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0A5BC" w14:textId="0722166B" w:rsidR="002C734C" w:rsidRPr="006B03F2" w:rsidRDefault="00547BE7" w:rsidP="00ED3AB9">
      <w:pPr>
        <w:spacing w:line="480" w:lineRule="auto"/>
        <w:rPr>
          <w:rFonts w:ascii="Arial" w:hAnsi="Arial" w:cs="Arial"/>
          <w:b/>
          <w:sz w:val="32"/>
          <w:szCs w:val="32"/>
        </w:rPr>
      </w:pPr>
      <w:r w:rsidRPr="006B03F2">
        <w:rPr>
          <w:rFonts w:ascii="Arial" w:hAnsi="Arial" w:cs="Arial"/>
          <w:b/>
          <w:sz w:val="32"/>
          <w:szCs w:val="32"/>
        </w:rPr>
        <w:t>Sorption, p</w:t>
      </w:r>
      <w:r w:rsidR="002C734C" w:rsidRPr="006B03F2">
        <w:rPr>
          <w:rFonts w:ascii="Arial" w:hAnsi="Arial" w:cs="Arial"/>
          <w:b/>
          <w:sz w:val="32"/>
          <w:szCs w:val="32"/>
        </w:rPr>
        <w:t xml:space="preserve">lant uptake </w:t>
      </w:r>
      <w:r w:rsidR="008F0613" w:rsidRPr="006B03F2">
        <w:rPr>
          <w:rFonts w:ascii="Arial" w:hAnsi="Arial" w:cs="Arial"/>
          <w:b/>
          <w:sz w:val="32"/>
          <w:szCs w:val="32"/>
        </w:rPr>
        <w:t xml:space="preserve">and metabolism </w:t>
      </w:r>
      <w:r w:rsidR="002C734C" w:rsidRPr="006B03F2">
        <w:rPr>
          <w:rFonts w:ascii="Arial" w:hAnsi="Arial" w:cs="Arial"/>
          <w:b/>
          <w:sz w:val="32"/>
          <w:szCs w:val="32"/>
        </w:rPr>
        <w:t>of</w:t>
      </w:r>
      <w:r w:rsidR="007B4606" w:rsidRPr="006B03F2">
        <w:rPr>
          <w:rFonts w:ascii="Arial" w:hAnsi="Arial" w:cs="Arial"/>
          <w:b/>
          <w:sz w:val="32"/>
          <w:szCs w:val="32"/>
        </w:rPr>
        <w:t xml:space="preserve"> </w:t>
      </w:r>
      <w:r w:rsidR="002C734C" w:rsidRPr="006B03F2">
        <w:rPr>
          <w:rFonts w:ascii="Arial" w:hAnsi="Arial" w:cs="Arial"/>
          <w:b/>
          <w:sz w:val="32"/>
          <w:szCs w:val="32"/>
        </w:rPr>
        <w:t>benzodiazepines</w:t>
      </w:r>
      <w:r w:rsidR="00FE1680" w:rsidRPr="006B03F2">
        <w:rPr>
          <w:rFonts w:ascii="Arial" w:hAnsi="Arial" w:cs="Arial"/>
          <w:b/>
          <w:sz w:val="32"/>
          <w:szCs w:val="32"/>
        </w:rPr>
        <w:t xml:space="preserve"> </w:t>
      </w:r>
    </w:p>
    <w:p w14:paraId="3DBE091F" w14:textId="3738710E" w:rsidR="002C734C" w:rsidRPr="006B03F2" w:rsidRDefault="002C734C" w:rsidP="00ED3AB9">
      <w:pPr>
        <w:spacing w:line="480" w:lineRule="auto"/>
        <w:rPr>
          <w:rFonts w:ascii="Arial" w:hAnsi="Arial" w:cs="Arial"/>
          <w:b/>
          <w:i/>
        </w:rPr>
      </w:pPr>
      <w:r w:rsidRPr="006B03F2">
        <w:rPr>
          <w:rFonts w:ascii="Arial" w:hAnsi="Arial" w:cs="Arial"/>
          <w:b/>
          <w:i/>
        </w:rPr>
        <w:t>Abstract</w:t>
      </w:r>
    </w:p>
    <w:p w14:paraId="56A525B7" w14:textId="1E9190CF" w:rsidR="006D6AE3" w:rsidRPr="006B03F2" w:rsidRDefault="00905623" w:rsidP="006D6AE3">
      <w:pPr>
        <w:spacing w:line="480" w:lineRule="auto"/>
        <w:jc w:val="both"/>
        <w:rPr>
          <w:rFonts w:ascii="Arial" w:hAnsi="Arial" w:cs="Arial"/>
          <w:b/>
          <w:i/>
        </w:rPr>
      </w:pPr>
      <w:r w:rsidRPr="006B03F2">
        <w:rPr>
          <w:rFonts w:ascii="Arial" w:hAnsi="Arial" w:cs="Arial"/>
          <w:shd w:val="clear" w:color="auto" w:fill="FFFFFF"/>
        </w:rPr>
        <w:t xml:space="preserve">Reuse of treated wastewater for irrigation </w:t>
      </w:r>
      <w:r w:rsidR="000517EC" w:rsidRPr="006B03F2">
        <w:rPr>
          <w:rFonts w:ascii="Arial" w:hAnsi="Arial" w:cs="Arial"/>
          <w:shd w:val="clear" w:color="auto" w:fill="FFFFFF"/>
        </w:rPr>
        <w:t xml:space="preserve">of crops </w:t>
      </w:r>
      <w:r w:rsidRPr="006B03F2">
        <w:rPr>
          <w:rFonts w:ascii="Arial" w:hAnsi="Arial" w:cs="Arial"/>
          <w:shd w:val="clear" w:color="auto" w:fill="FFFFFF"/>
        </w:rPr>
        <w:t>is growing in arid and semi-arid regions, while increasing amounts of biosolids are being applied to fields to improve agricultural outputs.</w:t>
      </w:r>
      <w:r w:rsidR="000517EC" w:rsidRPr="006B03F2">
        <w:rPr>
          <w:rStyle w:val="apple-converted-space"/>
          <w:rFonts w:ascii="Arial" w:hAnsi="Arial" w:cs="Arial"/>
          <w:shd w:val="clear" w:color="auto" w:fill="FFFFFF"/>
        </w:rPr>
        <w:t xml:space="preserve"> </w:t>
      </w:r>
      <w:r w:rsidRPr="006B03F2">
        <w:rPr>
          <w:rStyle w:val="apple-converted-space"/>
          <w:rFonts w:ascii="Arial" w:hAnsi="Arial" w:cs="Arial"/>
          <w:shd w:val="clear" w:color="auto" w:fill="FFFFFF"/>
        </w:rPr>
        <w:t>Due to incomplete removal in</w:t>
      </w:r>
      <w:r w:rsidR="00EB4EBB" w:rsidRPr="006B03F2">
        <w:rPr>
          <w:rStyle w:val="apple-converted-space"/>
          <w:rFonts w:ascii="Arial" w:hAnsi="Arial" w:cs="Arial"/>
          <w:shd w:val="clear" w:color="auto" w:fill="FFFFFF"/>
        </w:rPr>
        <w:t xml:space="preserve"> the</w:t>
      </w:r>
      <w:r w:rsidRPr="006B03F2">
        <w:rPr>
          <w:rStyle w:val="apple-converted-space"/>
          <w:rFonts w:ascii="Arial" w:hAnsi="Arial" w:cs="Arial"/>
          <w:shd w:val="clear" w:color="auto" w:fill="FFFFFF"/>
        </w:rPr>
        <w:t xml:space="preserve"> wastewater treatment processes, pharmaceuticals </w:t>
      </w:r>
      <w:r w:rsidR="00EB4EBB" w:rsidRPr="006B03F2">
        <w:rPr>
          <w:rStyle w:val="apple-converted-space"/>
          <w:rFonts w:ascii="Arial" w:hAnsi="Arial" w:cs="Arial"/>
          <w:shd w:val="clear" w:color="auto" w:fill="FFFFFF"/>
        </w:rPr>
        <w:t xml:space="preserve">present in treated wastewater and biosolids </w:t>
      </w:r>
      <w:r w:rsidR="000517EC" w:rsidRPr="006B03F2">
        <w:rPr>
          <w:rStyle w:val="apple-converted-space"/>
          <w:rFonts w:ascii="Arial" w:hAnsi="Arial" w:cs="Arial"/>
          <w:shd w:val="clear" w:color="auto" w:fill="FFFFFF"/>
        </w:rPr>
        <w:t xml:space="preserve">can </w:t>
      </w:r>
      <w:r w:rsidR="00A6749B" w:rsidRPr="006B03F2">
        <w:rPr>
          <w:rStyle w:val="apple-converted-space"/>
          <w:rFonts w:ascii="Arial" w:hAnsi="Arial" w:cs="Arial"/>
          <w:shd w:val="clear" w:color="auto" w:fill="FFFFFF"/>
        </w:rPr>
        <w:t>contaminate</w:t>
      </w:r>
      <w:r w:rsidR="00EB4EBB" w:rsidRPr="006B03F2">
        <w:rPr>
          <w:rStyle w:val="apple-converted-space"/>
          <w:rFonts w:ascii="Arial" w:hAnsi="Arial" w:cs="Arial"/>
          <w:shd w:val="clear" w:color="auto" w:fill="FFFFFF"/>
        </w:rPr>
        <w:t xml:space="preserve"> soil systems.</w:t>
      </w:r>
      <w:r w:rsidR="00C81530" w:rsidRPr="006B03F2">
        <w:rPr>
          <w:rStyle w:val="apple-converted-space"/>
          <w:rFonts w:ascii="Arial" w:hAnsi="Arial" w:cs="Arial"/>
          <w:shd w:val="clear" w:color="auto" w:fill="FFFFFF"/>
        </w:rPr>
        <w:t xml:space="preserve"> Benzodiazepines are a widely used class of pharmaceuticals that are released following wastewater treatment. Benzodiazepines are represented by a class of compounds</w:t>
      </w:r>
      <w:bookmarkStart w:id="0" w:name="_GoBack"/>
      <w:bookmarkEnd w:id="0"/>
      <w:r w:rsidR="00C81530" w:rsidRPr="006B03F2">
        <w:rPr>
          <w:rStyle w:val="apple-converted-space"/>
          <w:rFonts w:ascii="Arial" w:hAnsi="Arial" w:cs="Arial"/>
          <w:shd w:val="clear" w:color="auto" w:fill="FFFFFF"/>
        </w:rPr>
        <w:t xml:space="preserve"> with a range of physicochemical properties and t</w:t>
      </w:r>
      <w:r w:rsidR="009D5E3A" w:rsidRPr="006B03F2">
        <w:rPr>
          <w:rFonts w:ascii="Arial" w:hAnsi="Arial" w:cs="Arial"/>
        </w:rPr>
        <w:t>his study was</w:t>
      </w:r>
      <w:r w:rsidRPr="006B03F2">
        <w:rPr>
          <w:rFonts w:ascii="Arial" w:hAnsi="Arial" w:cs="Arial"/>
        </w:rPr>
        <w:t xml:space="preserve"> therefore</w:t>
      </w:r>
      <w:r w:rsidR="009D5E3A" w:rsidRPr="006B03F2">
        <w:rPr>
          <w:rFonts w:ascii="Arial" w:hAnsi="Arial" w:cs="Arial"/>
        </w:rPr>
        <w:t xml:space="preserve"> designed to evaluate the influence of soil properties on the sorption behaviour and subsequent uptake of </w:t>
      </w:r>
      <w:r w:rsidR="00A768CB" w:rsidRPr="006B03F2">
        <w:rPr>
          <w:rFonts w:ascii="Arial" w:hAnsi="Arial" w:cs="Arial"/>
        </w:rPr>
        <w:t xml:space="preserve">seven </w:t>
      </w:r>
      <w:r w:rsidR="009D5E3A" w:rsidRPr="006B03F2">
        <w:rPr>
          <w:rFonts w:ascii="Arial" w:hAnsi="Arial" w:cs="Arial"/>
        </w:rPr>
        <w:t>benzodiazepines</w:t>
      </w:r>
      <w:r w:rsidRPr="006B03F2">
        <w:rPr>
          <w:rFonts w:ascii="Arial" w:hAnsi="Arial" w:cs="Arial"/>
        </w:rPr>
        <w:t xml:space="preserve"> (chlordiazepoxide, clonazepam, diazepam, flurazepam, oxazepam, temazepam and triazolam)</w:t>
      </w:r>
      <w:r w:rsidR="009B4893" w:rsidRPr="006B03F2">
        <w:rPr>
          <w:rFonts w:ascii="Arial" w:hAnsi="Arial" w:cs="Arial"/>
        </w:rPr>
        <w:t xml:space="preserve"> in two plant species</w:t>
      </w:r>
      <w:r w:rsidRPr="006B03F2">
        <w:rPr>
          <w:rFonts w:ascii="Arial" w:hAnsi="Arial" w:cs="Arial"/>
        </w:rPr>
        <w:t xml:space="preserve">. </w:t>
      </w:r>
      <w:r w:rsidR="004D6578" w:rsidRPr="006B03F2">
        <w:rPr>
          <w:rFonts w:ascii="Arial" w:hAnsi="Arial" w:cs="Arial"/>
        </w:rPr>
        <w:t xml:space="preserve">The sorption and desorption behaviour of benzodiazepines was strongly influenced by soil type and hydrophobicity of the chemical. The </w:t>
      </w:r>
      <w:r w:rsidR="000517EC" w:rsidRPr="006B03F2">
        <w:rPr>
          <w:rFonts w:ascii="Arial" w:hAnsi="Arial" w:cs="Arial"/>
        </w:rPr>
        <w:t>part</w:t>
      </w:r>
      <w:r w:rsidR="00A768CB" w:rsidRPr="006B03F2">
        <w:rPr>
          <w:rFonts w:ascii="Arial" w:hAnsi="Arial" w:cs="Arial"/>
        </w:rPr>
        <w:t>itioning behaviou</w:t>
      </w:r>
      <w:r w:rsidR="000517EC" w:rsidRPr="006B03F2">
        <w:rPr>
          <w:rFonts w:ascii="Arial" w:hAnsi="Arial" w:cs="Arial"/>
        </w:rPr>
        <w:t xml:space="preserve">r </w:t>
      </w:r>
      <w:r w:rsidR="00A6749B" w:rsidRPr="006B03F2">
        <w:rPr>
          <w:rFonts w:ascii="Arial" w:hAnsi="Arial" w:cs="Arial"/>
        </w:rPr>
        <w:t>of these chemicals in</w:t>
      </w:r>
      <w:r w:rsidR="006641F0" w:rsidRPr="006B03F2">
        <w:rPr>
          <w:rFonts w:ascii="Arial" w:hAnsi="Arial" w:cs="Arial"/>
        </w:rPr>
        <w:t xml:space="preserve"> soil was a key </w:t>
      </w:r>
      <w:r w:rsidR="00A768CB" w:rsidRPr="006B03F2">
        <w:rPr>
          <w:rFonts w:ascii="Arial" w:hAnsi="Arial" w:cs="Arial"/>
        </w:rPr>
        <w:t>controller of</w:t>
      </w:r>
      <w:r w:rsidR="006641F0" w:rsidRPr="006B03F2">
        <w:rPr>
          <w:rFonts w:ascii="Arial" w:hAnsi="Arial" w:cs="Arial"/>
        </w:rPr>
        <w:t xml:space="preserve"> </w:t>
      </w:r>
      <w:r w:rsidR="004D6578" w:rsidRPr="006B03F2">
        <w:rPr>
          <w:rFonts w:ascii="Arial" w:hAnsi="Arial" w:cs="Arial"/>
        </w:rPr>
        <w:t xml:space="preserve">the </w:t>
      </w:r>
      <w:r w:rsidRPr="006B03F2">
        <w:rPr>
          <w:rFonts w:ascii="Arial" w:hAnsi="Arial" w:cs="Arial"/>
        </w:rPr>
        <w:t xml:space="preserve">uptake and accumulation </w:t>
      </w:r>
      <w:r w:rsidR="004D6578" w:rsidRPr="006B03F2">
        <w:rPr>
          <w:rFonts w:ascii="Arial" w:hAnsi="Arial" w:cs="Arial"/>
        </w:rPr>
        <w:t>of</w:t>
      </w:r>
      <w:r w:rsidRPr="006B03F2">
        <w:rPr>
          <w:rFonts w:ascii="Arial" w:hAnsi="Arial" w:cs="Arial"/>
        </w:rPr>
        <w:t xml:space="preserve"> benzodiazepines</w:t>
      </w:r>
      <w:r w:rsidR="000517EC" w:rsidRPr="006B03F2">
        <w:rPr>
          <w:rFonts w:ascii="Arial" w:hAnsi="Arial" w:cs="Arial"/>
        </w:rPr>
        <w:t xml:space="preserve"> by</w:t>
      </w:r>
      <w:r w:rsidR="009D5E3A" w:rsidRPr="006B03F2">
        <w:rPr>
          <w:rFonts w:ascii="Arial" w:hAnsi="Arial" w:cs="Arial"/>
        </w:rPr>
        <w:t xml:space="preserve"> radish (</w:t>
      </w:r>
      <w:r w:rsidR="009D5E3A" w:rsidRPr="006B03F2">
        <w:rPr>
          <w:rFonts w:ascii="Arial" w:hAnsi="Arial" w:cs="Arial"/>
          <w:i/>
        </w:rPr>
        <w:t>Raphanus sativus</w:t>
      </w:r>
      <w:r w:rsidR="009D5E3A" w:rsidRPr="006B03F2">
        <w:rPr>
          <w:rFonts w:ascii="Arial" w:hAnsi="Arial" w:cs="Arial"/>
        </w:rPr>
        <w:t>) and silverbeet (</w:t>
      </w:r>
      <w:r w:rsidR="009D5E3A" w:rsidRPr="006B03F2">
        <w:rPr>
          <w:rFonts w:ascii="Arial" w:hAnsi="Arial" w:cs="Arial"/>
          <w:i/>
        </w:rPr>
        <w:t>Beta vulgaris)</w:t>
      </w:r>
      <w:r w:rsidR="004D6578" w:rsidRPr="006B03F2">
        <w:rPr>
          <w:rFonts w:ascii="Arial" w:hAnsi="Arial" w:cs="Arial"/>
          <w:i/>
        </w:rPr>
        <w:t>.</w:t>
      </w:r>
      <w:r w:rsidRPr="006B03F2">
        <w:rPr>
          <w:rFonts w:ascii="Arial" w:hAnsi="Arial" w:cs="Arial"/>
          <w:i/>
        </w:rPr>
        <w:t xml:space="preserve"> </w:t>
      </w:r>
      <w:r w:rsidR="00A6749B" w:rsidRPr="006B03F2">
        <w:rPr>
          <w:rFonts w:ascii="Arial" w:hAnsi="Arial" w:cs="Arial"/>
        </w:rPr>
        <w:t>B</w:t>
      </w:r>
      <w:r w:rsidR="006641F0" w:rsidRPr="006B03F2">
        <w:rPr>
          <w:rFonts w:ascii="Arial" w:hAnsi="Arial" w:cs="Arial"/>
        </w:rPr>
        <w:t>enzodiazepines</w:t>
      </w:r>
      <w:r w:rsidR="007613A0" w:rsidRPr="006B03F2">
        <w:rPr>
          <w:rFonts w:ascii="Arial" w:hAnsi="Arial" w:cs="Arial"/>
        </w:rPr>
        <w:t xml:space="preserve"> such as oxazepam</w:t>
      </w:r>
      <w:r w:rsidR="00A6749B" w:rsidRPr="006B03F2">
        <w:rPr>
          <w:rFonts w:ascii="Arial" w:hAnsi="Arial" w:cs="Arial"/>
        </w:rPr>
        <w:t xml:space="preserve"> that were</w:t>
      </w:r>
      <w:r w:rsidR="007613A0" w:rsidRPr="006B03F2">
        <w:rPr>
          <w:rFonts w:ascii="Arial" w:hAnsi="Arial" w:cs="Arial"/>
        </w:rPr>
        <w:t xml:space="preserve"> neutral, had low sorption coefficients (K</w:t>
      </w:r>
      <w:r w:rsidR="007613A0" w:rsidRPr="006B03F2">
        <w:rPr>
          <w:rFonts w:ascii="Arial" w:hAnsi="Arial" w:cs="Arial"/>
          <w:vertAlign w:val="subscript"/>
        </w:rPr>
        <w:t>d</w:t>
      </w:r>
      <w:r w:rsidR="007613A0" w:rsidRPr="006B03F2">
        <w:rPr>
          <w:rFonts w:ascii="Arial" w:hAnsi="Arial" w:cs="Arial"/>
        </w:rPr>
        <w:t xml:space="preserve">) or had pH-adjusted log octanol-water partition coefficients (log </w:t>
      </w:r>
      <w:r w:rsidR="00EC5038" w:rsidRPr="006B03F2">
        <w:rPr>
          <w:rFonts w:ascii="Arial" w:hAnsi="Arial" w:cs="Arial"/>
          <w:i/>
        </w:rPr>
        <w:t>D</w:t>
      </w:r>
      <w:r w:rsidR="007613A0" w:rsidRPr="006B03F2">
        <w:rPr>
          <w:rFonts w:ascii="Arial" w:hAnsi="Arial" w:cs="Arial"/>
          <w:i/>
          <w:vertAlign w:val="subscript"/>
        </w:rPr>
        <w:t>ow</w:t>
      </w:r>
      <w:r w:rsidR="002A51CC" w:rsidRPr="006B03F2">
        <w:rPr>
          <w:rFonts w:ascii="Arial" w:hAnsi="Arial" w:cs="Arial"/>
        </w:rPr>
        <w:t>, pH 6.3</w:t>
      </w:r>
      <w:r w:rsidR="007613A0" w:rsidRPr="006B03F2">
        <w:rPr>
          <w:rFonts w:ascii="Arial" w:hAnsi="Arial" w:cs="Arial"/>
        </w:rPr>
        <w:t>) values close to 2 had the greatest extent of uptake.</w:t>
      </w:r>
      <w:r w:rsidR="00691645" w:rsidRPr="006B03F2">
        <w:rPr>
          <w:rFonts w:ascii="Arial" w:hAnsi="Arial" w:cs="Arial"/>
        </w:rPr>
        <w:t xml:space="preserve"> </w:t>
      </w:r>
      <w:r w:rsidR="007613A0" w:rsidRPr="006B03F2">
        <w:rPr>
          <w:rFonts w:ascii="Arial" w:hAnsi="Arial" w:cs="Arial"/>
        </w:rPr>
        <w:t>Conversely, benzodiazepines such as flurazepam that</w:t>
      </w:r>
      <w:r w:rsidR="00A6749B" w:rsidRPr="006B03F2">
        <w:rPr>
          <w:rFonts w:ascii="Arial" w:hAnsi="Arial" w:cs="Arial"/>
        </w:rPr>
        <w:t xml:space="preserve"> </w:t>
      </w:r>
      <w:r w:rsidR="00B077FB" w:rsidRPr="006B03F2">
        <w:rPr>
          <w:rFonts w:ascii="Arial" w:hAnsi="Arial" w:cs="Arial"/>
        </w:rPr>
        <w:t xml:space="preserve">had </w:t>
      </w:r>
      <w:r w:rsidR="00691645" w:rsidRPr="006B03F2">
        <w:rPr>
          <w:rFonts w:ascii="Arial" w:hAnsi="Arial" w:cs="Arial"/>
        </w:rPr>
        <w:t>an</w:t>
      </w:r>
      <w:r w:rsidR="007613A0" w:rsidRPr="006B03F2">
        <w:rPr>
          <w:rFonts w:ascii="Arial" w:hAnsi="Arial" w:cs="Arial"/>
        </w:rPr>
        <w:t xml:space="preserve"> </w:t>
      </w:r>
      <w:r w:rsidR="00B077FB" w:rsidRPr="006B03F2">
        <w:rPr>
          <w:rFonts w:ascii="Arial" w:hAnsi="Arial" w:cs="Arial"/>
        </w:rPr>
        <w:t xml:space="preserve">ionised </w:t>
      </w:r>
      <w:r w:rsidR="00A6749B" w:rsidRPr="006B03F2">
        <w:rPr>
          <w:rFonts w:ascii="Arial" w:hAnsi="Arial" w:cs="Arial"/>
        </w:rPr>
        <w:t>functional groups</w:t>
      </w:r>
      <w:r w:rsidR="006641F0" w:rsidRPr="006B03F2">
        <w:rPr>
          <w:rFonts w:ascii="Arial" w:hAnsi="Arial" w:cs="Arial"/>
        </w:rPr>
        <w:t xml:space="preserve"> </w:t>
      </w:r>
      <w:r w:rsidR="00691645" w:rsidRPr="006B03F2">
        <w:rPr>
          <w:rFonts w:ascii="Arial" w:hAnsi="Arial" w:cs="Arial"/>
        </w:rPr>
        <w:t>and greater K</w:t>
      </w:r>
      <w:r w:rsidR="00691645" w:rsidRPr="006B03F2">
        <w:rPr>
          <w:rFonts w:ascii="Arial" w:hAnsi="Arial" w:cs="Arial"/>
          <w:vertAlign w:val="subscript"/>
        </w:rPr>
        <w:t>d</w:t>
      </w:r>
      <w:r w:rsidR="00691645" w:rsidRPr="006B03F2">
        <w:rPr>
          <w:rFonts w:ascii="Arial" w:hAnsi="Arial" w:cs="Arial"/>
        </w:rPr>
        <w:t xml:space="preserve"> values</w:t>
      </w:r>
      <w:r w:rsidR="006641F0" w:rsidRPr="006B03F2">
        <w:rPr>
          <w:rFonts w:ascii="Arial" w:hAnsi="Arial" w:cs="Arial"/>
        </w:rPr>
        <w:t xml:space="preserve"> had </w:t>
      </w:r>
      <w:r w:rsidR="00691645" w:rsidRPr="006B03F2">
        <w:rPr>
          <w:rFonts w:ascii="Arial" w:hAnsi="Arial" w:cs="Arial"/>
        </w:rPr>
        <w:t xml:space="preserve">comparatively </w:t>
      </w:r>
      <w:r w:rsidR="006641F0" w:rsidRPr="006B03F2">
        <w:rPr>
          <w:rFonts w:ascii="Arial" w:hAnsi="Arial" w:cs="Arial"/>
        </w:rPr>
        <w:t>limited accumulation in the selected plant species</w:t>
      </w:r>
      <w:r w:rsidR="000517EC" w:rsidRPr="006B03F2">
        <w:rPr>
          <w:rFonts w:ascii="Arial" w:hAnsi="Arial" w:cs="Arial"/>
        </w:rPr>
        <w:t xml:space="preserve">. </w:t>
      </w:r>
      <w:r w:rsidR="009D5E3A" w:rsidRPr="006B03F2">
        <w:rPr>
          <w:rFonts w:ascii="Arial" w:hAnsi="Arial" w:cs="Arial"/>
        </w:rPr>
        <w:t xml:space="preserve">Results </w:t>
      </w:r>
      <w:r w:rsidR="00691645" w:rsidRPr="006B03F2">
        <w:rPr>
          <w:rFonts w:ascii="Arial" w:hAnsi="Arial" w:cs="Arial"/>
        </w:rPr>
        <w:t xml:space="preserve">also </w:t>
      </w:r>
      <w:r w:rsidR="009D5E3A" w:rsidRPr="006B03F2">
        <w:rPr>
          <w:rFonts w:ascii="Arial" w:hAnsi="Arial" w:cs="Arial"/>
        </w:rPr>
        <w:t>revealed active in-plant metabolism of benzodiazepines</w:t>
      </w:r>
      <w:r w:rsidR="00C81530" w:rsidRPr="006B03F2">
        <w:rPr>
          <w:rFonts w:ascii="Arial" w:hAnsi="Arial" w:cs="Arial"/>
        </w:rPr>
        <w:t>, potentially</w:t>
      </w:r>
      <w:r w:rsidR="009D5E3A" w:rsidRPr="006B03F2">
        <w:rPr>
          <w:rFonts w:ascii="Arial" w:hAnsi="Arial" w:cs="Arial"/>
        </w:rPr>
        <w:t xml:space="preserve"> analogous to the known metabolic transformation pathway of benzodiazepines in humans.</w:t>
      </w:r>
      <w:r w:rsidR="00691645" w:rsidRPr="006B03F2">
        <w:rPr>
          <w:rFonts w:ascii="Arial" w:hAnsi="Arial" w:cs="Arial"/>
        </w:rPr>
        <w:t xml:space="preserve"> </w:t>
      </w:r>
      <w:r w:rsidR="00C85270" w:rsidRPr="006B03F2">
        <w:rPr>
          <w:rFonts w:ascii="Arial" w:hAnsi="Arial" w:cs="Arial"/>
        </w:rPr>
        <w:t>Along with this</w:t>
      </w:r>
      <w:r w:rsidR="00691645" w:rsidRPr="006B03F2">
        <w:rPr>
          <w:rFonts w:ascii="Arial" w:hAnsi="Arial" w:cs="Arial"/>
        </w:rPr>
        <w:t xml:space="preserve"> observed biological </w:t>
      </w:r>
      <w:r w:rsidR="00C85270" w:rsidRPr="006B03F2">
        <w:rPr>
          <w:rFonts w:ascii="Arial" w:hAnsi="Arial" w:cs="Arial"/>
        </w:rPr>
        <w:t>transformation of</w:t>
      </w:r>
      <w:r w:rsidR="00691645" w:rsidRPr="006B03F2">
        <w:rPr>
          <w:rFonts w:ascii="Arial" w:hAnsi="Arial" w:cs="Arial"/>
        </w:rPr>
        <w:t xml:space="preserve"> benzodiazepines</w:t>
      </w:r>
      <w:r w:rsidR="00C85270" w:rsidRPr="006B03F2">
        <w:rPr>
          <w:rFonts w:ascii="Arial" w:hAnsi="Arial" w:cs="Arial"/>
        </w:rPr>
        <w:t xml:space="preserve"> in exposed plants,</w:t>
      </w:r>
      <w:r w:rsidR="00691645" w:rsidRPr="006B03F2">
        <w:rPr>
          <w:rFonts w:ascii="Arial" w:hAnsi="Arial" w:cs="Arial"/>
        </w:rPr>
        <w:t xml:space="preserve"> previously </w:t>
      </w:r>
      <w:r w:rsidR="00C85270" w:rsidRPr="006B03F2">
        <w:rPr>
          <w:rFonts w:ascii="Arial" w:hAnsi="Arial" w:cs="Arial"/>
        </w:rPr>
        <w:t xml:space="preserve">work has </w:t>
      </w:r>
      <w:r w:rsidR="00691645" w:rsidRPr="006B03F2">
        <w:rPr>
          <w:rFonts w:ascii="Arial" w:hAnsi="Arial" w:cs="Arial"/>
        </w:rPr>
        <w:t xml:space="preserve">established </w:t>
      </w:r>
      <w:r w:rsidR="00C85270" w:rsidRPr="006B03F2">
        <w:rPr>
          <w:rFonts w:ascii="Arial" w:hAnsi="Arial" w:cs="Arial"/>
        </w:rPr>
        <w:t xml:space="preserve">the </w:t>
      </w:r>
      <w:r w:rsidR="00691645" w:rsidRPr="006B03F2">
        <w:rPr>
          <w:rFonts w:ascii="Arial" w:hAnsi="Arial" w:cs="Arial"/>
        </w:rPr>
        <w:t xml:space="preserve">widespread presence of the plant signalling molecule </w:t>
      </w:r>
      <w:r w:rsidR="00691645" w:rsidRPr="006B03F2">
        <w:rPr>
          <w:rFonts w:ascii="Symbol" w:hAnsi="Symbol" w:cs="Arial"/>
        </w:rPr>
        <w:t></w:t>
      </w:r>
      <w:r w:rsidR="00691645" w:rsidRPr="006B03F2">
        <w:rPr>
          <w:rFonts w:ascii="Arial" w:hAnsi="Arial" w:cs="Arial"/>
        </w:rPr>
        <w:t xml:space="preserve">-amino butyric acid (GABA), </w:t>
      </w:r>
      <w:r w:rsidR="00C85270" w:rsidRPr="006B03F2">
        <w:rPr>
          <w:rFonts w:ascii="Arial" w:hAnsi="Arial" w:cs="Arial"/>
        </w:rPr>
        <w:t xml:space="preserve">which is </w:t>
      </w:r>
      <w:r w:rsidR="00691645" w:rsidRPr="006B03F2">
        <w:rPr>
          <w:rFonts w:ascii="Arial" w:hAnsi="Arial" w:cs="Arial"/>
        </w:rPr>
        <w:t>specifically modulated by benzodiazepines in humans</w:t>
      </w:r>
      <w:r w:rsidR="00C85270" w:rsidRPr="006B03F2">
        <w:rPr>
          <w:rFonts w:ascii="Arial" w:hAnsi="Arial" w:cs="Arial"/>
        </w:rPr>
        <w:t xml:space="preserve">. This </w:t>
      </w:r>
      <w:r w:rsidR="002443D6" w:rsidRPr="006B03F2">
        <w:rPr>
          <w:rFonts w:ascii="Arial" w:hAnsi="Arial" w:cs="Arial"/>
        </w:rPr>
        <w:t xml:space="preserve">highlights the need for further </w:t>
      </w:r>
      <w:r w:rsidR="00C85270" w:rsidRPr="006B03F2">
        <w:rPr>
          <w:rFonts w:ascii="Arial" w:hAnsi="Arial" w:cs="Arial"/>
        </w:rPr>
        <w:t xml:space="preserve">assessment of </w:t>
      </w:r>
      <w:r w:rsidR="00C556E7" w:rsidRPr="006B03F2">
        <w:rPr>
          <w:rFonts w:ascii="Arial" w:hAnsi="Arial" w:cs="Arial"/>
        </w:rPr>
        <w:t>the potential for biological activity of</w:t>
      </w:r>
      <w:r w:rsidR="007068AC" w:rsidRPr="006B03F2">
        <w:rPr>
          <w:rFonts w:ascii="Arial" w:hAnsi="Arial" w:cs="Arial"/>
        </w:rPr>
        <w:t xml:space="preserve"> benzodiazepines</w:t>
      </w:r>
      <w:r w:rsidR="00C556E7" w:rsidRPr="006B03F2">
        <w:rPr>
          <w:rFonts w:ascii="Arial" w:hAnsi="Arial" w:cs="Arial"/>
        </w:rPr>
        <w:t xml:space="preserve"> following</w:t>
      </w:r>
      <w:r w:rsidR="007068AC" w:rsidRPr="006B03F2">
        <w:rPr>
          <w:rFonts w:ascii="Arial" w:hAnsi="Arial" w:cs="Arial"/>
        </w:rPr>
        <w:t xml:space="preserve"> their plant </w:t>
      </w:r>
      <w:r w:rsidR="00C556E7" w:rsidRPr="006B03F2">
        <w:rPr>
          <w:rFonts w:ascii="Arial" w:hAnsi="Arial" w:cs="Arial"/>
        </w:rPr>
        <w:t>uptake</w:t>
      </w:r>
      <w:r w:rsidR="002443D6" w:rsidRPr="006B03F2">
        <w:rPr>
          <w:rFonts w:ascii="Arial" w:hAnsi="Arial" w:cs="Arial"/>
        </w:rPr>
        <w:t>.</w:t>
      </w:r>
      <w:r w:rsidR="00691645" w:rsidRPr="006B03F2">
        <w:rPr>
          <w:rFonts w:ascii="Arial" w:hAnsi="Arial" w:cs="Arial"/>
        </w:rPr>
        <w:t xml:space="preserve"> </w:t>
      </w:r>
    </w:p>
    <w:p w14:paraId="43ECD53E" w14:textId="3E54CF65" w:rsidR="005D5C7A" w:rsidRPr="006B03F2" w:rsidRDefault="005D5C7A" w:rsidP="006D6AE3">
      <w:pPr>
        <w:spacing w:line="480" w:lineRule="auto"/>
        <w:jc w:val="both"/>
        <w:rPr>
          <w:rFonts w:ascii="Arial" w:hAnsi="Arial" w:cs="Arial"/>
        </w:rPr>
      </w:pPr>
      <w:r w:rsidRPr="006B03F2">
        <w:rPr>
          <w:rFonts w:ascii="Arial" w:hAnsi="Arial" w:cs="Arial"/>
          <w:b/>
          <w:i/>
        </w:rPr>
        <w:lastRenderedPageBreak/>
        <w:t>Keywords</w:t>
      </w:r>
    </w:p>
    <w:p w14:paraId="2F5AFB9D" w14:textId="71117541" w:rsidR="002C734C" w:rsidRPr="006B03F2" w:rsidRDefault="005D5C7A" w:rsidP="006D6AE3">
      <w:pPr>
        <w:spacing w:line="480" w:lineRule="auto"/>
        <w:rPr>
          <w:rFonts w:ascii="Arial" w:hAnsi="Arial" w:cs="Arial"/>
        </w:rPr>
      </w:pPr>
      <w:r w:rsidRPr="006B03F2">
        <w:rPr>
          <w:rFonts w:ascii="Arial" w:hAnsi="Arial" w:cs="Arial"/>
        </w:rPr>
        <w:t>Soil, pharmaceutical, metabolism, radish, silverbeet</w:t>
      </w:r>
      <w:r w:rsidR="002C734C" w:rsidRPr="006B03F2">
        <w:rPr>
          <w:rFonts w:ascii="Arial" w:hAnsi="Arial" w:cs="Arial"/>
          <w:b/>
          <w:i/>
        </w:rPr>
        <w:br w:type="page"/>
      </w:r>
    </w:p>
    <w:p w14:paraId="50736F81" w14:textId="77777777" w:rsidR="002C734C" w:rsidRPr="006B03F2" w:rsidRDefault="002C734C" w:rsidP="00ED3AB9">
      <w:pPr>
        <w:spacing w:line="480" w:lineRule="auto"/>
        <w:rPr>
          <w:rFonts w:ascii="Arial" w:hAnsi="Arial" w:cs="Arial"/>
          <w:b/>
          <w:i/>
        </w:rPr>
      </w:pPr>
      <w:r w:rsidRPr="006B03F2">
        <w:rPr>
          <w:rFonts w:ascii="Arial" w:hAnsi="Arial" w:cs="Arial"/>
          <w:b/>
          <w:i/>
        </w:rPr>
        <w:lastRenderedPageBreak/>
        <w:t>Introduction</w:t>
      </w:r>
    </w:p>
    <w:p w14:paraId="35AEB375" w14:textId="767C6355" w:rsidR="00B756BD" w:rsidRPr="006B03F2" w:rsidRDefault="005A590B" w:rsidP="00107616">
      <w:pPr>
        <w:spacing w:line="480" w:lineRule="auto"/>
        <w:jc w:val="both"/>
        <w:rPr>
          <w:rFonts w:ascii="Arial" w:hAnsi="Arial" w:cs="Arial"/>
        </w:rPr>
      </w:pPr>
      <w:r w:rsidRPr="006B03F2">
        <w:rPr>
          <w:rFonts w:ascii="Arial" w:hAnsi="Arial" w:cs="Arial"/>
        </w:rPr>
        <w:t>B</w:t>
      </w:r>
      <w:r w:rsidR="00CC005D" w:rsidRPr="006B03F2">
        <w:rPr>
          <w:rFonts w:ascii="Arial" w:hAnsi="Arial" w:cs="Arial"/>
        </w:rPr>
        <w:t>e</w:t>
      </w:r>
      <w:r w:rsidR="008B45A6" w:rsidRPr="006B03F2">
        <w:rPr>
          <w:rFonts w:ascii="Arial" w:hAnsi="Arial" w:cs="Arial"/>
        </w:rPr>
        <w:t>nzodiazepine</w:t>
      </w:r>
      <w:r w:rsidRPr="006B03F2">
        <w:rPr>
          <w:rFonts w:ascii="Arial" w:hAnsi="Arial" w:cs="Arial"/>
        </w:rPr>
        <w:t>s</w:t>
      </w:r>
      <w:r w:rsidR="008B45A6" w:rsidRPr="006B03F2">
        <w:rPr>
          <w:rFonts w:ascii="Arial" w:hAnsi="Arial" w:cs="Arial"/>
        </w:rPr>
        <w:t xml:space="preserve"> </w:t>
      </w:r>
      <w:r w:rsidRPr="006B03F2">
        <w:rPr>
          <w:rFonts w:ascii="Arial" w:hAnsi="Arial" w:cs="Arial"/>
        </w:rPr>
        <w:t xml:space="preserve">are a </w:t>
      </w:r>
      <w:r w:rsidR="008B45A6" w:rsidRPr="006B03F2">
        <w:rPr>
          <w:rFonts w:ascii="Arial" w:hAnsi="Arial" w:cs="Arial"/>
        </w:rPr>
        <w:t>class</w:t>
      </w:r>
      <w:r w:rsidR="00CC005D" w:rsidRPr="006B03F2">
        <w:rPr>
          <w:rFonts w:ascii="Arial" w:hAnsi="Arial" w:cs="Arial"/>
        </w:rPr>
        <w:t xml:space="preserve"> </w:t>
      </w:r>
      <w:r w:rsidRPr="006B03F2">
        <w:rPr>
          <w:rFonts w:ascii="Arial" w:hAnsi="Arial" w:cs="Arial"/>
        </w:rPr>
        <w:t xml:space="preserve">of pharmaceuticals which are among the </w:t>
      </w:r>
      <w:r w:rsidR="008B45A6" w:rsidRPr="006B03F2">
        <w:rPr>
          <w:rFonts w:ascii="Arial" w:hAnsi="Arial" w:cs="Arial"/>
        </w:rPr>
        <w:t xml:space="preserve">most highly prescribed </w:t>
      </w:r>
      <w:r w:rsidR="00CC005D" w:rsidRPr="006B03F2">
        <w:rPr>
          <w:rFonts w:ascii="Arial" w:hAnsi="Arial" w:cs="Arial"/>
        </w:rPr>
        <w:t>psychoactive pharmaceuticals</w:t>
      </w:r>
      <w:r w:rsidR="00B756BD" w:rsidRPr="006B03F2">
        <w:rPr>
          <w:rFonts w:ascii="Arial" w:hAnsi="Arial" w:cs="Arial"/>
        </w:rPr>
        <w:t xml:space="preserve"> </w:t>
      </w:r>
      <w:r w:rsidRPr="006B03F2">
        <w:rPr>
          <w:rFonts w:ascii="Arial" w:hAnsi="Arial" w:cs="Arial"/>
        </w:rPr>
        <w:t>worldwide</w:t>
      </w:r>
      <w:r w:rsidR="00B756BD" w:rsidRPr="006B03F2">
        <w:rPr>
          <w:rFonts w:ascii="Arial" w:hAnsi="Arial" w:cs="Arial"/>
        </w:rPr>
        <w:t>.</w:t>
      </w:r>
      <w:r w:rsidR="00CC005D" w:rsidRPr="006B03F2">
        <w:rPr>
          <w:rFonts w:ascii="Arial" w:hAnsi="Arial" w:cs="Arial"/>
        </w:rPr>
        <w:t xml:space="preserve"> </w:t>
      </w:r>
      <w:r w:rsidR="008B45A6" w:rsidRPr="006B03F2">
        <w:rPr>
          <w:rFonts w:ascii="Arial" w:hAnsi="Arial" w:cs="Arial"/>
        </w:rPr>
        <w:t>One of the most well-known benzodiazepines</w:t>
      </w:r>
      <w:r w:rsidR="00416979" w:rsidRPr="006B03F2">
        <w:rPr>
          <w:rFonts w:ascii="Arial" w:hAnsi="Arial" w:cs="Arial"/>
        </w:rPr>
        <w:t xml:space="preserve"> is diazepam (Valium®)</w:t>
      </w:r>
      <w:r w:rsidR="00FD57CF" w:rsidRPr="006B03F2">
        <w:rPr>
          <w:rFonts w:ascii="Arial" w:hAnsi="Arial" w:cs="Arial"/>
        </w:rPr>
        <w:t xml:space="preserve"> </w:t>
      </w:r>
      <w:r w:rsidR="008B45A6" w:rsidRPr="006B03F2">
        <w:rPr>
          <w:rFonts w:ascii="Arial" w:hAnsi="Arial" w:cs="Arial"/>
        </w:rPr>
        <w:t>which was in the top 10 psychiatric medicines prescribed in</w:t>
      </w:r>
      <w:r w:rsidR="009A04EF" w:rsidRPr="006B03F2">
        <w:rPr>
          <w:rFonts w:ascii="Arial" w:hAnsi="Arial" w:cs="Arial"/>
        </w:rPr>
        <w:t xml:space="preserve"> the U.S. in</w:t>
      </w:r>
      <w:r w:rsidR="008B45A6" w:rsidRPr="006B03F2">
        <w:rPr>
          <w:rFonts w:ascii="Arial" w:hAnsi="Arial" w:cs="Arial"/>
        </w:rPr>
        <w:t xml:space="preserve"> 2011 at 14.6 million prescr</w:t>
      </w:r>
      <w:r w:rsidR="00770A02" w:rsidRPr="006B03F2">
        <w:rPr>
          <w:rFonts w:ascii="Arial" w:hAnsi="Arial" w:cs="Arial"/>
        </w:rPr>
        <w:t xml:space="preserve">iptions </w:t>
      </w:r>
      <w:r w:rsidR="004C3857" w:rsidRPr="006B03F2">
        <w:rPr>
          <w:rFonts w:ascii="Arial" w:hAnsi="Arial" w:cs="Arial"/>
        </w:rPr>
        <w:fldChar w:fldCharType="begin"/>
      </w:r>
      <w:r w:rsidR="006129DD" w:rsidRPr="006B03F2">
        <w:rPr>
          <w:rFonts w:ascii="Arial" w:hAnsi="Arial" w:cs="Arial"/>
        </w:rPr>
        <w:instrText xml:space="preserve"> ADDIN EN.CITE &lt;EndNote&gt;&lt;Cite&gt;&lt;Author&gt;Lindsley&lt;/Author&gt;&lt;Year&gt;2012&lt;/Year&gt;&lt;RecNum&gt;3533&lt;/RecNum&gt;&lt;DisplayText&gt;(Lindsley 2012)&lt;/DisplayText&gt;&lt;record&gt;&lt;rec-number&gt;3533&lt;/rec-number&gt;&lt;foreign-keys&gt;&lt;key app="EN" db-id="d09sasz0sd22enex2rk5xrr7a5zsf0rvfsa5" timestamp="1500862677"&gt;3533&lt;/key&gt;&lt;/foreign-keys&gt;&lt;ref-type name="Journal Article"&gt;17&lt;/ref-type&gt;&lt;contributors&gt;&lt;authors&gt;&lt;author&gt;Lindsley, C. W.&lt;/author&gt;&lt;/authors&gt;&lt;/contributors&gt;&lt;titles&gt;&lt;title&gt;The Top Prescription Drugs of 2011 in the United States: Antipsychotics and Antidepressants Once Again Lead CNS Therapeutics&lt;/title&gt;&lt;secondary-title&gt;Acs Chemical Neuroscience&lt;/secondary-title&gt;&lt;alt-title&gt;ACS Chem. Neurosci.&lt;/alt-title&gt;&lt;/titles&gt;&lt;periodical&gt;&lt;full-title&gt;Acs Chemical Neuroscience&lt;/full-title&gt;&lt;abbr-1&gt;ACS Chem. Neurosci.&lt;/abbr-1&gt;&lt;/periodical&gt;&lt;alt-periodical&gt;&lt;full-title&gt;Acs Chemical Neuroscience&lt;/full-title&gt;&lt;abbr-1&gt;ACS Chem. Neurosci.&lt;/abbr-1&gt;&lt;/alt-periodical&gt;&lt;pages&gt;630-631&lt;/pages&gt;&lt;volume&gt;3&lt;/volume&gt;&lt;number&gt;8&lt;/number&gt;&lt;keywords&gt;&lt;keyword&gt;Biochemistry &amp;amp; Molecular Biology&lt;/keyword&gt;&lt;keyword&gt;Pharmacology &amp;amp; Pharmacy&lt;/keyword&gt;&lt;keyword&gt;Neurosciences&lt;/keyword&gt;&lt;keyword&gt;&amp;amp; Neurology&lt;/keyword&gt;&lt;/keywords&gt;&lt;dates&gt;&lt;year&gt;2012&lt;/year&gt;&lt;pub-dates&gt;&lt;date&gt;Aug&lt;/date&gt;&lt;/pub-dates&gt;&lt;/dates&gt;&lt;isbn&gt;1948-7193&lt;/isbn&gt;&lt;accession-num&gt;WOS:000307605900008&lt;/accession-num&gt;&lt;work-type&gt;Editorial Material&lt;/work-type&gt;&lt;urls&gt;&lt;related-urls&gt;&lt;url&gt;&amp;lt;Go to ISI&amp;gt;://WOS:000307605900008&lt;/url&gt;&lt;/related-urls&gt;&lt;/urls&gt;&lt;electronic-resource-num&gt;10.1021/cn3000923&lt;/electronic-resource-num&gt;&lt;language&gt;English&lt;/language&gt;&lt;/record&gt;&lt;/Cite&gt;&lt;/EndNote&gt;</w:instrText>
      </w:r>
      <w:r w:rsidR="004C3857" w:rsidRPr="006B03F2">
        <w:rPr>
          <w:rFonts w:ascii="Arial" w:hAnsi="Arial" w:cs="Arial"/>
        </w:rPr>
        <w:fldChar w:fldCharType="separate"/>
      </w:r>
      <w:r w:rsidR="006129DD" w:rsidRPr="006B03F2">
        <w:rPr>
          <w:rFonts w:ascii="Arial" w:hAnsi="Arial" w:cs="Arial"/>
          <w:noProof/>
        </w:rPr>
        <w:t>(Lindsley 2012)</w:t>
      </w:r>
      <w:r w:rsidR="004C3857" w:rsidRPr="006B03F2">
        <w:rPr>
          <w:rFonts w:ascii="Arial" w:hAnsi="Arial" w:cs="Arial"/>
        </w:rPr>
        <w:fldChar w:fldCharType="end"/>
      </w:r>
      <w:r w:rsidR="009A04EF" w:rsidRPr="006B03F2">
        <w:rPr>
          <w:rFonts w:ascii="Arial" w:hAnsi="Arial" w:cs="Arial"/>
        </w:rPr>
        <w:t>.</w:t>
      </w:r>
      <w:r w:rsidR="002056C1" w:rsidRPr="006B03F2">
        <w:rPr>
          <w:rFonts w:ascii="Arial" w:hAnsi="Arial" w:cs="Arial"/>
        </w:rPr>
        <w:t xml:space="preserve"> </w:t>
      </w:r>
      <w:r w:rsidR="009A04EF" w:rsidRPr="006B03F2">
        <w:rPr>
          <w:rFonts w:ascii="Arial" w:hAnsi="Arial" w:cs="Arial"/>
        </w:rPr>
        <w:t>I</w:t>
      </w:r>
      <w:r w:rsidR="002056C1" w:rsidRPr="006B03F2">
        <w:rPr>
          <w:rFonts w:ascii="Arial" w:hAnsi="Arial" w:cs="Arial"/>
        </w:rPr>
        <w:t>n addition to diazepam,</w:t>
      </w:r>
      <w:r w:rsidR="008B45A6" w:rsidRPr="006B03F2">
        <w:rPr>
          <w:rFonts w:ascii="Arial" w:hAnsi="Arial" w:cs="Arial"/>
        </w:rPr>
        <w:t xml:space="preserve"> lorazepam, clonazepam,</w:t>
      </w:r>
      <w:r w:rsidR="00F94B47" w:rsidRPr="006B03F2">
        <w:rPr>
          <w:rFonts w:ascii="Arial" w:hAnsi="Arial" w:cs="Arial"/>
        </w:rPr>
        <w:t xml:space="preserve"> alprazolam</w:t>
      </w:r>
      <w:r w:rsidR="008B45A6" w:rsidRPr="006B03F2">
        <w:rPr>
          <w:rFonts w:ascii="Arial" w:hAnsi="Arial" w:cs="Arial"/>
        </w:rPr>
        <w:t xml:space="preserve"> </w:t>
      </w:r>
      <w:r w:rsidR="002056C1" w:rsidRPr="006B03F2">
        <w:rPr>
          <w:rFonts w:ascii="Arial" w:hAnsi="Arial" w:cs="Arial"/>
        </w:rPr>
        <w:t xml:space="preserve">and </w:t>
      </w:r>
      <w:r w:rsidR="008B45A6" w:rsidRPr="006B03F2">
        <w:rPr>
          <w:rFonts w:ascii="Arial" w:hAnsi="Arial" w:cs="Arial"/>
        </w:rPr>
        <w:t xml:space="preserve">temazepam </w:t>
      </w:r>
      <w:r w:rsidR="009A04EF" w:rsidRPr="006B03F2">
        <w:rPr>
          <w:rFonts w:ascii="Arial" w:hAnsi="Arial" w:cs="Arial"/>
        </w:rPr>
        <w:t>were</w:t>
      </w:r>
      <w:r w:rsidR="008B45A6" w:rsidRPr="006B03F2">
        <w:rPr>
          <w:rFonts w:ascii="Arial" w:hAnsi="Arial" w:cs="Arial"/>
        </w:rPr>
        <w:t xml:space="preserve"> </w:t>
      </w:r>
      <w:r w:rsidR="002056C1" w:rsidRPr="006B03F2">
        <w:rPr>
          <w:rFonts w:ascii="Arial" w:hAnsi="Arial" w:cs="Arial"/>
        </w:rPr>
        <w:t xml:space="preserve">also </w:t>
      </w:r>
      <w:r w:rsidR="008B45A6" w:rsidRPr="006B03F2">
        <w:rPr>
          <w:rFonts w:ascii="Arial" w:hAnsi="Arial" w:cs="Arial"/>
        </w:rPr>
        <w:t>amongst the top 200 dispensed prescriptions in the U</w:t>
      </w:r>
      <w:r w:rsidR="009A04EF" w:rsidRPr="006B03F2">
        <w:rPr>
          <w:rFonts w:ascii="Arial" w:hAnsi="Arial" w:cs="Arial"/>
        </w:rPr>
        <w:t>.</w:t>
      </w:r>
      <w:r w:rsidR="008B45A6" w:rsidRPr="006B03F2">
        <w:rPr>
          <w:rFonts w:ascii="Arial" w:hAnsi="Arial" w:cs="Arial"/>
        </w:rPr>
        <w:t>S</w:t>
      </w:r>
      <w:r w:rsidR="009A04EF" w:rsidRPr="006B03F2">
        <w:rPr>
          <w:rFonts w:ascii="Arial" w:hAnsi="Arial" w:cs="Arial"/>
        </w:rPr>
        <w:t>.</w:t>
      </w:r>
      <w:r w:rsidR="008B45A6" w:rsidRPr="006B03F2">
        <w:rPr>
          <w:rFonts w:ascii="Arial" w:hAnsi="Arial" w:cs="Arial"/>
        </w:rPr>
        <w:t xml:space="preserve"> </w:t>
      </w:r>
      <w:r w:rsidR="009A04EF" w:rsidRPr="006B03F2">
        <w:rPr>
          <w:rFonts w:ascii="Arial" w:hAnsi="Arial" w:cs="Arial"/>
        </w:rPr>
        <w:t xml:space="preserve">according to IMS Health 2012 </w:t>
      </w:r>
      <w:r w:rsidR="004C3857" w:rsidRPr="006B03F2">
        <w:rPr>
          <w:rFonts w:ascii="Arial" w:hAnsi="Arial" w:cs="Arial"/>
        </w:rPr>
        <w:fldChar w:fldCharType="begin"/>
      </w:r>
      <w:r w:rsidR="006129DD" w:rsidRPr="006B03F2">
        <w:rPr>
          <w:rFonts w:ascii="Arial" w:hAnsi="Arial" w:cs="Arial"/>
        </w:rPr>
        <w:instrText xml:space="preserve"> ADDIN EN.CITE &lt;EndNote&gt;&lt;Cite&gt;&lt;Author&gt;RxList&lt;/Author&gt;&lt;Year&gt;2012&lt;/Year&gt;&lt;RecNum&gt;760&lt;/RecNum&gt;&lt;DisplayText&gt;(RxList 2012)&lt;/DisplayText&gt;&lt;record&gt;&lt;rec-number&gt;760&lt;/rec-number&gt;&lt;foreign-keys&gt;&lt;key app="EN" db-id="d09sasz0sd22enex2rk5xrr7a5zsf0rvfsa5" timestamp="0"&gt;760&lt;/key&gt;&lt;/foreign-keys&gt;&lt;ref-type name="Web Page"&gt;12&lt;/ref-type&gt;&lt;contributors&gt;&lt;authors&gt;&lt;author&gt;RxList&lt;/author&gt;&lt;/authors&gt;&lt;/contributors&gt;&lt;titles&gt;&lt;title&gt;The Top 200 Prescriptions for 2012 by Number of US Prescriptions Dispensed&lt;/title&gt;&lt;/titles&gt;&lt;volume&gt;2017&lt;/volume&gt;&lt;dates&gt;&lt;year&gt;2012&lt;/year&gt;&lt;/dates&gt;&lt;publisher&gt;NDC Health: http://www.rxlist.com/script/main/hp.asp&lt;/publisher&gt;&lt;urls&gt;&lt;/urls&gt;&lt;/record&gt;&lt;/Cite&gt;&lt;/EndNote&gt;</w:instrText>
      </w:r>
      <w:r w:rsidR="004C3857" w:rsidRPr="006B03F2">
        <w:rPr>
          <w:rFonts w:ascii="Arial" w:hAnsi="Arial" w:cs="Arial"/>
        </w:rPr>
        <w:fldChar w:fldCharType="separate"/>
      </w:r>
      <w:r w:rsidR="006129DD" w:rsidRPr="006B03F2">
        <w:rPr>
          <w:rFonts w:ascii="Arial" w:hAnsi="Arial" w:cs="Arial"/>
          <w:noProof/>
        </w:rPr>
        <w:t>(RxList 2012)</w:t>
      </w:r>
      <w:r w:rsidR="004C3857" w:rsidRPr="006B03F2">
        <w:rPr>
          <w:rFonts w:ascii="Arial" w:hAnsi="Arial" w:cs="Arial"/>
        </w:rPr>
        <w:fldChar w:fldCharType="end"/>
      </w:r>
      <w:r w:rsidR="00432E94" w:rsidRPr="006B03F2">
        <w:rPr>
          <w:rFonts w:ascii="Arial" w:hAnsi="Arial" w:cs="Arial"/>
        </w:rPr>
        <w:t>.</w:t>
      </w:r>
      <w:r w:rsidRPr="006B03F2">
        <w:rPr>
          <w:rFonts w:ascii="Arial" w:hAnsi="Arial" w:cs="Arial"/>
        </w:rPr>
        <w:t xml:space="preserve"> </w:t>
      </w:r>
    </w:p>
    <w:p w14:paraId="0A27551E" w14:textId="7EDB01B1" w:rsidR="00B756BD" w:rsidRPr="006B03F2" w:rsidRDefault="005A590B" w:rsidP="00107616">
      <w:pPr>
        <w:spacing w:line="480" w:lineRule="auto"/>
        <w:jc w:val="both"/>
        <w:rPr>
          <w:rFonts w:ascii="Arial" w:hAnsi="Arial" w:cs="Arial"/>
        </w:rPr>
      </w:pPr>
      <w:r w:rsidRPr="006B03F2">
        <w:rPr>
          <w:rFonts w:ascii="Arial" w:hAnsi="Arial" w:cs="Arial"/>
        </w:rPr>
        <w:t xml:space="preserve">As a class of compounds, benzodiazepines share a common ring structure (Figure </w:t>
      </w:r>
      <w:r w:rsidR="00231A76" w:rsidRPr="006B03F2">
        <w:rPr>
          <w:rFonts w:ascii="Arial" w:hAnsi="Arial" w:cs="Arial"/>
        </w:rPr>
        <w:t>S</w:t>
      </w:r>
      <w:r w:rsidR="00416979" w:rsidRPr="006B03F2">
        <w:rPr>
          <w:rFonts w:ascii="Arial" w:hAnsi="Arial" w:cs="Arial"/>
        </w:rPr>
        <w:t>1</w:t>
      </w:r>
      <w:r w:rsidRPr="006B03F2">
        <w:rPr>
          <w:rFonts w:ascii="Arial" w:hAnsi="Arial" w:cs="Arial"/>
        </w:rPr>
        <w:t xml:space="preserve">) with individual benzodiazepines having variations in the ring substitution, which affects their respective physicochemical properties and pharmacokinetic profile </w:t>
      </w:r>
      <w:r w:rsidR="006129DD" w:rsidRPr="006B03F2">
        <w:rPr>
          <w:rFonts w:ascii="Arial" w:hAnsi="Arial" w:cs="Arial"/>
        </w:rPr>
        <w:fldChar w:fldCharType="begin"/>
      </w:r>
      <w:r w:rsidR="006129DD" w:rsidRPr="006B03F2">
        <w:rPr>
          <w:rFonts w:ascii="Arial" w:hAnsi="Arial" w:cs="Arial"/>
        </w:rPr>
        <w:instrText xml:space="preserve"> ADDIN EN.CITE &lt;EndNote&gt;&lt;Cite&gt;&lt;Author&gt;Charney&lt;/Author&gt;&lt;Year&gt;2001&lt;/Year&gt;&lt;RecNum&gt;170&lt;/RecNum&gt;&lt;DisplayText&gt;(Charney et al. 2001)&lt;/DisplayText&gt;&lt;record&gt;&lt;rec-number&gt;170&lt;/rec-number&gt;&lt;foreign-keys&gt;&lt;key app="EN" db-id="wxt0dd05ct225pesrz6pvd5dfxs2tw0ewtvt" timestamp="1447679874"&gt;170&lt;/key&gt;&lt;/foreign-keys&gt;&lt;ref-type name="Book Section"&gt;5&lt;/ref-type&gt;&lt;contributors&gt;&lt;authors&gt;&lt;author&gt;Charney, D. S.&lt;/author&gt;&lt;author&gt;Mihic, S. J.&lt;/author&gt;&lt;author&gt;Harris, R. A.&lt;/author&gt;&lt;/authors&gt;&lt;secondary-authors&gt;&lt;author&gt;Hardman, J. G.&lt;/author&gt;&lt;author&gt;Limbird, L. E.&lt;/author&gt;&lt;author&gt;Goodman Gilman, A.&lt;/author&gt;&lt;/secondary-authors&gt;&lt;/contributors&gt;&lt;titles&gt;&lt;title&gt;Chapter 17 Hypnotics and Sedatives&lt;/title&gt;&lt;secondary-title&gt;Goodman and Gilman&amp;apos;s The Pharmacological Basis of Therapeutics&lt;/secondary-title&gt;&lt;/titles&gt;&lt;pages&gt;400-412&lt;/pages&gt;&lt;edition&gt;10th &lt;/edition&gt;&lt;section&gt;17&lt;/section&gt;&lt;dates&gt;&lt;year&gt;2001&lt;/year&gt;&lt;/dates&gt;&lt;pub-location&gt;United States of America&lt;/pub-location&gt;&lt;publisher&gt;McGraw-Hill&lt;/publisher&gt;&lt;isbn&gt;0-02-344720-6&lt;/isbn&gt;&lt;accession-num&gt;BCI:BCI198121029252&lt;/accession-num&gt;&lt;urls&gt;&lt;related-urls&gt;&lt;url&gt;&amp;lt;Go to ISI&amp;gt;://BCI:BCI198121029252&lt;/url&gt;&lt;/related-urls&gt;&lt;/urls&gt;&lt;/record&gt;&lt;/Cite&gt;&lt;/EndNote&gt;</w:instrText>
      </w:r>
      <w:r w:rsidR="006129DD" w:rsidRPr="006B03F2">
        <w:rPr>
          <w:rFonts w:ascii="Arial" w:hAnsi="Arial" w:cs="Arial"/>
        </w:rPr>
        <w:fldChar w:fldCharType="separate"/>
      </w:r>
      <w:r w:rsidR="006129DD" w:rsidRPr="006B03F2">
        <w:rPr>
          <w:rFonts w:ascii="Arial" w:hAnsi="Arial" w:cs="Arial"/>
          <w:noProof/>
        </w:rPr>
        <w:t>(Charney et al. 2001)</w:t>
      </w:r>
      <w:r w:rsidR="006129DD" w:rsidRPr="006B03F2">
        <w:rPr>
          <w:rFonts w:ascii="Arial" w:hAnsi="Arial" w:cs="Arial"/>
        </w:rPr>
        <w:fldChar w:fldCharType="end"/>
      </w:r>
      <w:r w:rsidRPr="006B03F2">
        <w:rPr>
          <w:rFonts w:ascii="Arial" w:hAnsi="Arial" w:cs="Arial"/>
        </w:rPr>
        <w:t xml:space="preserve">. </w:t>
      </w:r>
      <w:r w:rsidR="005151B1" w:rsidRPr="006B03F2">
        <w:rPr>
          <w:rFonts w:ascii="Arial" w:hAnsi="Arial" w:cs="Arial"/>
        </w:rPr>
        <w:t>Benzodiazepines generally display weak basic properties</w:t>
      </w:r>
      <w:r w:rsidRPr="006B03F2">
        <w:rPr>
          <w:rFonts w:ascii="Arial" w:hAnsi="Arial" w:cs="Arial"/>
        </w:rPr>
        <w:t xml:space="preserve"> although their</w:t>
      </w:r>
      <w:r w:rsidR="005151B1" w:rsidRPr="006B03F2">
        <w:rPr>
          <w:rFonts w:ascii="Arial" w:hAnsi="Arial" w:cs="Arial"/>
        </w:rPr>
        <w:t xml:space="preserve"> </w:t>
      </w:r>
      <w:r w:rsidR="00B756BD" w:rsidRPr="006B03F2">
        <w:rPr>
          <w:rFonts w:ascii="Arial" w:hAnsi="Arial" w:cs="Arial"/>
        </w:rPr>
        <w:t xml:space="preserve">physico-chemical properties </w:t>
      </w:r>
      <w:r w:rsidR="005151B1" w:rsidRPr="006B03F2">
        <w:rPr>
          <w:rFonts w:ascii="Arial" w:hAnsi="Arial" w:cs="Arial"/>
        </w:rPr>
        <w:t>such as</w:t>
      </w:r>
      <w:r w:rsidR="008B45A6" w:rsidRPr="006B03F2">
        <w:rPr>
          <w:rFonts w:ascii="Arial" w:hAnsi="Arial" w:cs="Arial"/>
        </w:rPr>
        <w:t xml:space="preserve"> </w:t>
      </w:r>
      <w:r w:rsidR="00B756BD" w:rsidRPr="006B03F2">
        <w:rPr>
          <w:rFonts w:ascii="Arial" w:hAnsi="Arial" w:cs="Arial"/>
        </w:rPr>
        <w:t xml:space="preserve">log </w:t>
      </w:r>
      <w:r w:rsidR="00B756BD" w:rsidRPr="006B03F2">
        <w:rPr>
          <w:rFonts w:ascii="Arial" w:hAnsi="Arial" w:cs="Arial"/>
          <w:i/>
        </w:rPr>
        <w:t>K</w:t>
      </w:r>
      <w:r w:rsidR="00B756BD" w:rsidRPr="006B03F2">
        <w:rPr>
          <w:rFonts w:ascii="Arial" w:hAnsi="Arial" w:cs="Arial"/>
          <w:i/>
          <w:vertAlign w:val="subscript"/>
        </w:rPr>
        <w:t>ow</w:t>
      </w:r>
      <w:r w:rsidR="00B756BD" w:rsidRPr="006B03F2">
        <w:rPr>
          <w:rFonts w:ascii="Arial" w:hAnsi="Arial" w:cs="Arial"/>
        </w:rPr>
        <w:t xml:space="preserve"> values</w:t>
      </w:r>
      <w:r w:rsidRPr="006B03F2">
        <w:rPr>
          <w:rFonts w:ascii="Arial" w:hAnsi="Arial" w:cs="Arial"/>
        </w:rPr>
        <w:t xml:space="preserve">, vary greatly (Figure </w:t>
      </w:r>
      <w:r w:rsidR="00817F52" w:rsidRPr="006B03F2">
        <w:rPr>
          <w:rFonts w:ascii="Arial" w:hAnsi="Arial" w:cs="Arial"/>
        </w:rPr>
        <w:t>S</w:t>
      </w:r>
      <w:r w:rsidR="008927CC" w:rsidRPr="006B03F2">
        <w:rPr>
          <w:rFonts w:ascii="Arial" w:hAnsi="Arial" w:cs="Arial"/>
        </w:rPr>
        <w:t>1</w:t>
      </w:r>
      <w:r w:rsidRPr="006B03F2">
        <w:rPr>
          <w:rFonts w:ascii="Arial" w:hAnsi="Arial" w:cs="Arial"/>
        </w:rPr>
        <w:t xml:space="preserve">; Table </w:t>
      </w:r>
      <w:r w:rsidR="00817F52" w:rsidRPr="006B03F2">
        <w:rPr>
          <w:rFonts w:ascii="Arial" w:hAnsi="Arial" w:cs="Arial"/>
        </w:rPr>
        <w:t>S</w:t>
      </w:r>
      <w:r w:rsidR="008927CC" w:rsidRPr="006B03F2">
        <w:rPr>
          <w:rFonts w:ascii="Arial" w:hAnsi="Arial" w:cs="Arial"/>
        </w:rPr>
        <w:t>1</w:t>
      </w:r>
      <w:r w:rsidRPr="006B03F2">
        <w:rPr>
          <w:rFonts w:ascii="Arial" w:hAnsi="Arial" w:cs="Arial"/>
        </w:rPr>
        <w:t>)</w:t>
      </w:r>
      <w:r w:rsidR="00D871A9" w:rsidRPr="006B03F2">
        <w:rPr>
          <w:rFonts w:ascii="Arial" w:hAnsi="Arial" w:cs="Arial"/>
        </w:rPr>
        <w:t>,</w:t>
      </w:r>
      <w:r w:rsidRPr="006B03F2">
        <w:rPr>
          <w:rFonts w:ascii="Arial" w:hAnsi="Arial" w:cs="Arial"/>
        </w:rPr>
        <w:t xml:space="preserve"> </w:t>
      </w:r>
      <w:r w:rsidR="005151B1" w:rsidRPr="006B03F2">
        <w:rPr>
          <w:rFonts w:ascii="Arial" w:hAnsi="Arial" w:cs="Arial"/>
        </w:rPr>
        <w:t>which</w:t>
      </w:r>
      <w:r w:rsidRPr="006B03F2">
        <w:rPr>
          <w:rFonts w:ascii="Arial" w:hAnsi="Arial" w:cs="Arial"/>
        </w:rPr>
        <w:t xml:space="preserve"> will</w:t>
      </w:r>
      <w:r w:rsidR="005151B1" w:rsidRPr="006B03F2">
        <w:rPr>
          <w:rFonts w:ascii="Arial" w:hAnsi="Arial" w:cs="Arial"/>
        </w:rPr>
        <w:t xml:space="preserve"> ultimately influence their fate in the environment</w:t>
      </w:r>
      <w:r w:rsidR="008B45A6" w:rsidRPr="006B03F2">
        <w:rPr>
          <w:rFonts w:ascii="Arial" w:hAnsi="Arial" w:cs="Arial"/>
        </w:rPr>
        <w:t>.</w:t>
      </w:r>
    </w:p>
    <w:p w14:paraId="4B31D32C" w14:textId="3BF2B879" w:rsidR="00D43F98" w:rsidRPr="006B03F2" w:rsidRDefault="009A04EF" w:rsidP="00107616">
      <w:pPr>
        <w:spacing w:line="480" w:lineRule="auto"/>
        <w:jc w:val="both"/>
        <w:rPr>
          <w:rFonts w:ascii="Arial" w:hAnsi="Arial" w:cs="Arial"/>
        </w:rPr>
      </w:pPr>
      <w:r w:rsidRPr="006B03F2">
        <w:rPr>
          <w:rFonts w:ascii="Arial" w:hAnsi="Arial" w:cs="Arial"/>
        </w:rPr>
        <w:t>The</w:t>
      </w:r>
      <w:r w:rsidR="00AC6C30" w:rsidRPr="006B03F2">
        <w:rPr>
          <w:rFonts w:ascii="Arial" w:hAnsi="Arial" w:cs="Arial"/>
        </w:rPr>
        <w:t xml:space="preserve"> widespread use </w:t>
      </w:r>
      <w:r w:rsidRPr="006B03F2">
        <w:rPr>
          <w:rFonts w:ascii="Arial" w:hAnsi="Arial" w:cs="Arial"/>
        </w:rPr>
        <w:t xml:space="preserve">of benzodiazepines </w:t>
      </w:r>
      <w:r w:rsidR="00AC6C30" w:rsidRPr="006B03F2">
        <w:rPr>
          <w:rFonts w:ascii="Arial" w:hAnsi="Arial" w:cs="Arial"/>
        </w:rPr>
        <w:t xml:space="preserve">has led to their </w:t>
      </w:r>
      <w:r w:rsidR="00BC4B51" w:rsidRPr="006B03F2">
        <w:rPr>
          <w:rFonts w:ascii="Arial" w:hAnsi="Arial" w:cs="Arial"/>
        </w:rPr>
        <w:t xml:space="preserve">recent </w:t>
      </w:r>
      <w:r w:rsidR="00AC6C30" w:rsidRPr="006B03F2">
        <w:rPr>
          <w:rFonts w:ascii="Arial" w:hAnsi="Arial" w:cs="Arial"/>
        </w:rPr>
        <w:t>detection in the environment</w:t>
      </w:r>
      <w:r w:rsidR="0005117D" w:rsidRPr="006B03F2">
        <w:rPr>
          <w:rFonts w:ascii="Arial" w:hAnsi="Arial" w:cs="Arial"/>
        </w:rPr>
        <w:t xml:space="preserve">, </w:t>
      </w:r>
      <w:r w:rsidR="00DE448E" w:rsidRPr="006B03F2">
        <w:rPr>
          <w:rFonts w:ascii="Arial" w:hAnsi="Arial" w:cs="Arial"/>
        </w:rPr>
        <w:t xml:space="preserve">where they have been measured at </w:t>
      </w:r>
      <w:r w:rsidR="00E932D1" w:rsidRPr="006B03F2">
        <w:rPr>
          <w:rFonts w:ascii="Arial" w:hAnsi="Arial" w:cs="Arial"/>
        </w:rPr>
        <w:t xml:space="preserve">ng/L </w:t>
      </w:r>
      <w:r w:rsidR="00FA7ED7" w:rsidRPr="006B03F2">
        <w:rPr>
          <w:rFonts w:ascii="Arial" w:hAnsi="Arial" w:cs="Arial"/>
        </w:rPr>
        <w:t xml:space="preserve">to low </w:t>
      </w:r>
      <w:r w:rsidR="00FA7ED7" w:rsidRPr="006B03F2">
        <w:rPr>
          <w:rFonts w:ascii="Symbol" w:hAnsi="Symbol" w:cs="Arial"/>
        </w:rPr>
        <w:t></w:t>
      </w:r>
      <w:r w:rsidR="00FA7ED7" w:rsidRPr="006B03F2">
        <w:rPr>
          <w:rFonts w:ascii="Arial" w:hAnsi="Arial" w:cs="Arial"/>
        </w:rPr>
        <w:t xml:space="preserve">g/L </w:t>
      </w:r>
      <w:r w:rsidR="00E932D1" w:rsidRPr="006B03F2">
        <w:rPr>
          <w:rFonts w:ascii="Arial" w:hAnsi="Arial" w:cs="Arial"/>
        </w:rPr>
        <w:t>concentrations</w:t>
      </w:r>
      <w:r w:rsidR="00B91712" w:rsidRPr="006B03F2">
        <w:rPr>
          <w:rFonts w:ascii="Arial" w:hAnsi="Arial" w:cs="Arial"/>
        </w:rPr>
        <w:t xml:space="preserve"> </w:t>
      </w:r>
      <w:r w:rsidR="00E932D1" w:rsidRPr="006B03F2">
        <w:rPr>
          <w:rFonts w:ascii="Arial" w:hAnsi="Arial" w:cs="Arial"/>
        </w:rPr>
        <w:t xml:space="preserve">in wastewater effluents </w:t>
      </w:r>
      <w:r w:rsidR="004C3857" w:rsidRPr="006B03F2">
        <w:rPr>
          <w:rFonts w:ascii="Arial" w:hAnsi="Arial" w:cs="Arial"/>
        </w:rPr>
        <w:fldChar w:fldCharType="begin">
          <w:fldData xml:space="preserve">Y3RzPC9rZXl3b3JkPjxrZXl3b3JkPnZldGVyaW5hcnk8L2tleXdvcmQ+PGtleXdvcmQ+YW50aW1p
Y3JvYmlhbCBzdWxmYXRoaWF6b2xlPC9rZXl3b3JkPjxrZXl3b3JkPnNvbGlkLXBoYXNlIGV4dHJh
Y3Rpb248L2tleXdvcmQ+PGtleXdvcmQ+d2FzdGUtd2F0ZXI8L2tleXdvcmQ+PGtleXdvcmQ+cGhh
cm1hY2V1dGljYWwgcmVzaWR1ZXM8L2tleXdvcmQ+PGtleXdvcmQ+YWdyaWN1bHR1cmFsIHNvaWxz
PC9rZXl3b3JkPjxrZXl3b3JkPmRlcGVuZGVudCBzb3JwdGlvbjwva2V5d29yZD48a2V5d29yZD5v
cmdhbmljLW1hdHRlcjwva2V5d29yZD48a2V5d29yZD5zdXJmYWNlIHdhdGVyczwva2V5d29yZD48
a2V5d29yZD5FbmdpbmVlcmluZzwva2V5d29yZD48a2V5d29yZD5FbnZpcm9ubWVudGFsIFNjaWVu
Y2VzICZhbXA7IEVjb2xvZ3k8L2tleXdvcmQ+PC9rZXl3b3Jkcz48ZGF0ZXM+PHllYXI+MjAwODwv
eWVhcj48cHViLWRhdGVzPjxkYXRlPlNlcDwvZGF0ZT48L3B1Yi1kYXRlcz48L2RhdGVzPjxpc2Ju
PjAwMTMtOTM2WDwvaXNibj48YWNjZXNzaW9uLW51bT5XT1M6MDAwMjU4ODgzMzAwMDIxPC9hY2Nl
c3Npb24tbnVtPjx3b3JrLXR5cGU+QXJ0aWNsZTwvd29yay10eXBlPjx1cmxzPjxyZWxhdGVkLXVy
bHM+PHVybD4mbHQ7R28gdG8gSVNJJmd0OzovL1dPUzowMDAyNTg4ODMzMDAwMjE8L3VybD48L3Jl
bGF0ZWQtdXJscz48L3VybHM+PGVsZWN0cm9uaWMtcmVzb3VyY2UtbnVtPjEwLjEwMjEvZXM3MDI5
NTlhPC9lbGVjdHJvbmljLXJlc291cmNlLW51bT48bGFuZ3VhZ2U+RW5nbGlzaDwvbGFuZ3VhZ2U+
PC9yZWNvcmQ+PC9DaXRlPjwvRW5kTm90ZT5=
</w:fldData>
        </w:fldChar>
      </w:r>
      <w:r w:rsidR="00EA2570" w:rsidRPr="006B03F2">
        <w:rPr>
          <w:rFonts w:ascii="Arial" w:hAnsi="Arial" w:cs="Arial"/>
        </w:rPr>
        <w:instrText xml:space="preserve"> ADDIN EN.CITE </w:instrText>
      </w:r>
      <w:r w:rsidR="00EA2570" w:rsidRPr="006B03F2">
        <w:rPr>
          <w:rFonts w:ascii="Arial" w:hAnsi="Arial" w:cs="Arial"/>
        </w:rPr>
        <w:fldChar w:fldCharType="begin">
          <w:fldData xml:space="preserve">PEVuZE5vdGU+PENpdGU+PEF1dGhvcj5KZWxpYzwvQXV0aG9yPjxZZWFyPjIwMTE8L1llYXI+PFJl
Y051bT4yNTQzPC9SZWNOdW0+PERpc3BsYXlUZXh0PihDYWxpc3RvIGV0IGFsLiAyMDExOyBGaWNr
IGV0IGFsLiAyMDE3OyBKZWxpYyBldCBhbC4gMjAxMTsgS29zamVrIGV0IGFsLiAyMDEyOyBLdW1t
ZXJlciAyMDA5OyBMb2ZmbGVyIGV0IGFsLiAyMDA1OyBNZW5kb3phIGV0IGFsLiAyMDE0OyBOdW5l
cyBldCBhbC4gMjAxNTsgU3RlaW4gZXQgYWwuIDIwMDgpPC9EaXNwbGF5VGV4dD48cmVjb3JkPjxy
ZWMtbnVtYmVyPjI1NDM8L3JlYy1udW1iZXI+PGZvcmVpZ24ta2V5cz48a2V5IGFwcD0iRU4iIGRi
LWlkPSJkMDlzYXN6MHNkMjJlbmV4MnJrNXhycjdhNXpzZjBydmZzYTUiIHRpbWVzdGFtcD0iMTM5
ODY2NzExNSI+MjU0Mzwva2V5PjwvZm9yZWlnbi1rZXlzPjxyZWYtdHlwZSBuYW1lPSJKb3VybmFs
IEFydGljbGUiPjE3PC9yZWYtdHlwZT48Y29udHJpYnV0b3JzPjxhdXRob3JzPjxhdXRob3I+SmVs
aWMsIEFsZWtzYW5kcmE8L2F1dGhvcj48YXV0aG9yPkdyb3MsIE1lcml0eGVsbDwvYXV0aG9yPjxh
dXRob3I+R2luZWJyZWRhLCBBbnRvbmk8L2F1dGhvcj48YXV0aG9yPkNlc3BlZGVzLVNhbmNoZXos
IFJhcXVlbDwvYXV0aG9yPjxhdXRob3I+VmVudHVyYSwgRnJhbmNlc2M8L2F1dGhvcj48YXV0aG9y
PlBldHJvdmljLCBNaXJhPC9hdXRob3I+PGF1dGhvcj5CYXJjZWxvLCBEYW1pYTwvYXV0aG9yPjwv
YXV0aG9ycz48L2NvbnRyaWJ1dG9ycz48dGl0bGVzPjx0aXRsZT5PY2N1cnJlbmNlLCBwYXJ0aXRp
b24gYW5kIHJlbW92YWwgb2YgcGhhcm1hY2V1dGljYWxzIGluIHNld2FnZSB3YXRlciBhbmQgc2x1
ZGdlIGR1cmluZyB3YXN0ZXdhdGVyIHRyZWF0bWVudDwvdGl0bGU+PHNlY29uZGFyeS10aXRsZT5X
YXRlciBSZXNlYXJjaDwvc2Vjb25kYXJ5LXRpdGxlPjwvdGl0bGVzPjxwZXJpb2RpY2FsPjxmdWxs
LXRpdGxlPldhdGVyIFJlc2VhcmNoPC9mdWxsLXRpdGxlPjxhYmJyLTE+V2F0ZXIgUmVzLjwvYWJi
ci0xPjwvcGVyaW9kaWNhbD48cGFnZXM+MTE2NS0xMTc2PC9wYWdlcz48dm9sdW1lPjQ1PC92b2x1
bWU+PG51bWJlcj4zPC9udW1iZXI+PGRhdGVzPjx5ZWFyPjIwMTE8L3llYXI+PHB1Yi1kYXRlcz48
ZGF0ZT5KYW48L2RhdGU+PC9wdWItZGF0ZXM+PC9kYXRlcz48aXNibj4wMDQzLTEzNTQ8L2lzYm4+
PGFjY2Vzc2lvbi1udW0+V09TOjAwMDI4NzA1NDUwMDAyMDwvYWNjZXNzaW9uLW51bT48dXJscz48
cmVsYXRlZC11cmxzPjx1cmw+Jmx0O0dvIHRvIElTSSZndDs6Ly9XT1M6MDAwMjg3MDU0NTAwMDIw
PC91cmw+PC9yZWxhdGVkLXVybHM+PC91cmxzPjxlbGVjdHJvbmljLXJlc291cmNlLW51bT4xMC4x
MDE2L2oud2F0cmVzLjIwMTAuMTEuMDEwPC9lbGVjdHJvbmljLXJlc291cmNlLW51bT48L3JlY29y
ZD48L0NpdGU+PENpdGU+PEF1dGhvcj5Lb3NqZWs8L0F1dGhvcj48WWVhcj4yMDEyPC9ZZWFyPjxS
ZWNOdW0+MzUxNTwvUmVjTnVtPjxyZWNvcmQ+PHJlYy1udW1iZXI+MzUxNTwvcmVjLW51bWJlcj48
Zm9yZWlnbi1rZXlzPjxrZXkgYXBwPSJFTiIgZGItaWQ9ImQwOXNhc3owc2QyMmVuZXgycms1eHJy
N2E1enNmMHJ2ZnNhNSIgdGltZXN0YW1wPSIxNDk2OTY3NzE3Ij4zNTE1PC9rZXk+PC9mb3JlaWdu
LWtleXM+PHJlZi10eXBlIG5hbWU9IkpvdXJuYWwgQXJ0aWNsZSI+MTc8L3JlZi10eXBlPjxjb250
cmlidXRvcnM+PGF1dGhvcnM+PGF1dGhvcj5Lb3NqZWssIFQuPC9hdXRob3I+PGF1dGhvcj5QZXJr
bywgUy48L2F1dGhvcj48YXV0aG9yPlp1cGFuYywgTS48L2F1dGhvcj48YXV0aG9yPkhyZW4sIE0u
IFouPC9hdXRob3I+PGF1dGhvcj5EcmFnaWNldmljLCBULiBMLjwvYXV0aG9yPjxhdXRob3I+Wmln
b24sIEQuPC9hdXRob3I+PGF1dGhvcj5Lb21wYXJlLCBCLjwvYXV0aG9yPjxhdXRob3I+SGVhdGgs
IEUuPC9hdXRob3I+PC9hdXRob3JzPjwvY29udHJpYnV0b3JzPjx0aXRsZXM+PHRpdGxlPkVudmly
b25tZW50YWwgb2NjdXJyZW5jZSwgZmF0ZSBhbmQgdHJhbnNmb3JtYXRpb24gb2YgYmVuem9kaWF6
ZXBpbmVzIGluIHdhdGVyIHRyZWF0bWVudDwvdGl0bGU+PHNlY29uZGFyeS10aXRsZT5XYXRlciBS
ZXNlYXJjaDwvc2Vjb25kYXJ5LXRpdGxlPjwvdGl0bGVzPjxwZXJpb2RpY2FsPjxmdWxsLXRpdGxl
PldhdGVyIFJlc2VhcmNoPC9mdWxsLXRpdGxlPjxhYmJyLTE+V2F0ZXIgUmVzLjwvYWJici0xPjwv
cGVyaW9kaWNhbD48cGFnZXM+MzU1LTM2ODwvcGFnZXM+PHZvbHVtZT40Njwvdm9sdW1lPjxudW1i
ZXI+MjwvbnVtYmVyPjxkYXRlcz48eWVhcj4yMDEyPC95ZWFyPjxwdWItZGF0ZXM+PGRhdGU+RmVi
PC9kYXRlPjwvcHViLWRhdGVzPjwvZGF0ZXM+PGlzYm4+MDA0My0xMzU0PC9pc2JuPjxhY2Nlc3Np
b24tbnVtPldPUzowMDAyOTk2MDk0MDAwMTA8L2FjY2Vzc2lvbi1udW0+PHVybHM+PHJlbGF0ZWQt
dXJscz48dXJsPiZsdDtHbyB0byBJU0kmZ3Q7Oi8vV09TOjAwMDI5OTYwOTQwMDAxMDwvdXJsPjwv
cmVsYXRlZC11cmxzPjwvdXJscz48ZWxlY3Ryb25pYy1yZXNvdXJjZS1udW0+MTAuMTAxNi9qLndh
dHJlcy4yMDExLjEwLjA1NjwvZWxlY3Ryb25pYy1yZXNvdXJjZS1udW0+PC9yZWNvcmQ+PC9DaXRl
PjxDaXRlPjxBdXRob3I+SmVsaWM8L0F1dGhvcj48WWVhcj4yMDExPC9ZZWFyPjxSZWNOdW0+MjU0
MzwvUmVjTnVtPjxyZWNvcmQ+PHJlYy1udW1iZXI+MjU0MzwvcmVjLW51bWJlcj48Zm9yZWlnbi1r
ZXlzPjxrZXkgYXBwPSJFTiIgZGItaWQ9ImQwOXNhc3owc2QyMmVuZXgycms1eHJyN2E1enNmMHJ2
ZnNhNSIgdGltZXN0YW1wPSIxMzk4NjY3MTE1Ij4yNTQzPC9rZXk+PC9mb3JlaWduLWtleXM+PHJl
Zi10eXBlIG5hbWU9IkpvdXJuYWwgQXJ0aWNsZSI+MTc8L3JlZi10eXBlPjxjb250cmlidXRvcnM+
PGF1dGhvcnM+PGF1dGhvcj5KZWxpYywgQWxla3NhbmRyYTwvYXV0aG9yPjxhdXRob3I+R3Jvcywg
TWVyaXR4ZWxsPC9hdXRob3I+PGF1dGhvcj5HaW5lYnJlZGEsIEFudG9uaTwvYXV0aG9yPjxhdXRo
b3I+Q2VzcGVkZXMtU2FuY2hleiwgUmFxdWVsPC9hdXRob3I+PGF1dGhvcj5WZW50dXJhLCBGcmFu
Y2VzYzwvYXV0aG9yPjxhdXRob3I+UGV0cm92aWMsIE1pcmE8L2F1dGhvcj48YXV0aG9yPkJhcmNl
bG8sIERhbWlhPC9hdXRob3I+PC9hdXRob3JzPjwvY29udHJpYnV0b3JzPjx0aXRsZXM+PHRpdGxl
Pk9jY3VycmVuY2UsIHBhcnRpdGlvbiBhbmQgcmVtb3ZhbCBvZiBwaGFybWFjZXV0aWNhbHMgaW4g
c2V3YWdlIHdhdGVyIGFuZCBzbHVkZ2UgZHVyaW5nIHdhc3Rld2F0ZXIgdHJlYXRtZW50PC90aXRs
ZT48c2Vjb25kYXJ5LXRpdGxlPldhdGVyIFJlc2VhcmNoPC9zZWNvbmRhcnktdGl0bGU+PC90aXRs
ZXM+PHBlcmlvZGljYWw+PGZ1bGwtdGl0bGU+V2F0ZXIgUmVzZWFyY2g8L2Z1bGwtdGl0bGU+PGFi
YnItMT5XYXRlciBSZXMuPC9hYmJyLTE+PC9wZXJpb2RpY2FsPjxwYWdlcz4xMTY1LTExNzY8L3Bh
Z2VzPjx2b2x1bWU+NDU8L3ZvbHVtZT48bnVtYmVyPjM8L251bWJlcj48ZGF0ZXM+PHllYXI+MjAx
MTwveWVhcj48cHViLWRhdGVzPjxkYXRlPkphbjwvZGF0ZT48L3B1Yi1kYXRlcz48L2RhdGVzPjxp
c2JuPjAwNDMtMTM1NDwvaXNibj48YWNjZXNzaW9uLW51bT5XT1M6MDAwMjg3MDU0NTAwMDIwPC9h
Y2Nlc3Npb24tbnVtPjx1cmxzPjxyZWxhdGVkLXVybHM+PHVybD4mbHQ7R28gdG8gSVNJJmd0Ozov
L1dPUzowMDAyODcwNTQ1MDAwMjA8L3VybD48L3JlbGF0ZWQtdXJscz48L3VybHM+PGVsZWN0cm9u
aWMtcmVzb3VyY2UtbnVtPjEwLjEwMTYvai53YXRyZXMuMjAxMC4xMS4wMTA8L2VsZWN0cm9uaWMt
cmVzb3VyY2UtbnVtPjwvcmVjb3JkPjwvQ2l0ZT48Q2l0ZT48QXV0aG9yPk1lbmRvemE8L0F1dGhv
cj48WWVhcj4yMDE0PC9ZZWFyPjxSZWNOdW0+MTU5PC9SZWNOdW0+PHJlY29yZD48cmVjLW51bWJl
cj4xNTk8L3JlYy1udW1iZXI+PGZvcmVpZ24ta2V5cz48a2V5IGFwcD0iRU4iIGRiLWlkPSJ3eHQw
ZGQwNWN0MjI1cGVzcno2cHZkNWRmeHMydHcwZXd0dnQiIHRpbWVzdGFtcD0iMTQ0NzMyNzg1OCI+
MTU5PC9rZXk+PC9mb3JlaWduLWtleXM+PHJlZi10eXBlIG5hbWU9IkpvdXJuYWwgQXJ0aWNsZSI+
MTc8L3JlZi10eXBlPjxjb250cmlidXRvcnM+PGF1dGhvcnM+PGF1dGhvcj5NZW5kb3phLCBBLjwv
YXV0aG9yPjxhdXRob3I+ZGUgQWxkYSwgTS4gTC48L2F1dGhvcj48YXV0aG9yPkdvbnphbGV6LUFs
b25zbywgUy48L2F1dGhvcj48YXV0aG9yPk1hc3Ryb2lhbm5pLCBOLjwvYXV0aG9yPjxhdXRob3I+
QmFyY2VsbywgRC48L2F1dGhvcj48YXV0aG9yPlZhbGNhcmNlbCwgWS48L2F1dGhvcj48L2F1dGhv
cnM+PC9jb250cmlidXRvcnM+PGF1dGgtYWRkcmVzcz5bTWVuZG96YSwgQS47IEdvbnphbGV6LUFs
b25zbywgUy47IFZhbGNhcmNlbCwgWS5dIFJleSBKdWFuIENhcmxvcyBVbml2LCBSZXMgR3JwIFB1
YmwgSGx0aCAmYW1wOyBUb3hpY29sIFRveEFtYiwgRGVwdCBQcmV2ZW50IE1lZCBQdWJsIEhsdGgg
SW1tdW5vbCAmYW1wOyBNZWQgTWljcm9iaW8sIEZhYyBIbHRoIFNjaSwgRS0yODkyMiBNYWRyaWQs
IFNwYWluLiBbTG9wZXogZGUgQWxkYSwgTS47IE1hc3Ryb2lhbm5pLCBOLjsgQmFyY2VsbywgRC5d
IEluc3QgRW52aXJvbm0gQXNzZXNzbWVudCAmYW1wOyBXYXRlciBSZXMgSURBRUEgQ1NJQywgRGVw
dCBFbnZpcm9ubSBDaGVtLCBXYXRlciAmYW1wOyBTb2lsIFF1YWwgUmVzIEdycCwgRS0wODAzNCBC
YXJjZWxvbmEsIFNwYWluLiYjeEQ7TWVuZG96YSwgQSAocmVwcmludCBhdXRob3IpLCBGYWMgQ2ll
bmNpYXMgU2FsdWQsIERlcHQgTWVkIFByZXZlbnQgU2FsdWQgUHVibCBJbm11bm9sICZhbXA7IE1p
Y3JvYmlvbCBNLCBFZGlmaWNpbyBEZXB0IDEsQXZkYSBBdGVuYXMgUy1OLCBFLTI4OTIyIE1hZHJp
ZCwgU3BhaW4uJiN4RDthbmdlbGVzbWVuZG96YTE5NzBAZ21haWwuY29tPC9hdXRoLWFkZHJlc3M+
PHRpdGxlcz48dGl0bGU+T2NjdXJyZW5jZSBvZiBkcnVncyBvZiBhYnVzZSBhbmQgYmVuem9kaWF6
ZXBpbmVzIGluIHJpdmVyIHdhdGVycyBmcm9tIHRoZSBNYWRyaWQgUmVnaW9uIChDZW50cmFsIFNw
YWluKTwvdGl0bGU+PHNlY29uZGFyeS10aXRsZT5DaGVtb3NwaGVyZTwvc2Vjb25kYXJ5LXRpdGxl
PjwvdGl0bGVzPjxwZXJpb2RpY2FsPjxmdWxsLXRpdGxlPkNoZW1vc3BoZXJlPC9mdWxsLXRpdGxl
PjxhYmJyLTE+Q2hlbW9zcGhlcmU8L2FiYnItMT48L3BlcmlvZGljYWw+PHBhZ2VzPjI0Ny0yNTU8
L3BhZ2VzPjx2b2x1bWU+OTU8L3ZvbHVtZT48a2V5d29yZHM+PGtleXdvcmQ+RHJ1Z3Mgb2YgYWJ1
c2U8L2tleXdvcmQ+PGtleXdvcmQ+QmVuem9kaWF6ZXBpbmVzPC9rZXl3b3JkPjxrZXl3b3JkPlN1
cmZhY2Ugd2F0ZXI8L2tleXdvcmQ+PGtleXdvcmQ+TWFkcmlkIFJlZ2lvbjwva2V5d29yZD48a2V5
d29yZD5TcGFpbjwva2V5d29yZD48a2V5d29yZD5KYXJhbWEgYW5kIE1hbnphbmFyZXMgUml2ZXJz
PC9rZXl3b3JkPjxrZXl3b3JkPnRhbmRlbSBtYXNzLXNwZWN0cm9tZXRyeTwva2V5d29yZD48a2V5
d29yZD5waGFybWFjZXV0aWNhbGx5IGFjdGl2ZSBjb21wb3VuZHM8L2tleXdvcmQ+PGtleXdvcmQ+
c29saWQtcGhhc2U8L2tleXdvcmQ+PGtleXdvcmQ+ZXh0cmFjdGlvbjwva2V5d29yZD48a2V5d29y
ZD5wZXJzb25hbCBjYXJlIHByb2R1Y3RzPC9rZXl3b3JkPjxrZXl3b3JkPnVyYmFuIHdhc3RlLXdh
dGVyPC9rZXl3b3JkPjxrZXl3b3JkPnN1cmZhY2Ugd2F0ZXJzPC9rZXl3b3JkPjxrZXl3b3JkPmls
bGljaXQgZHJ1Z3M8L2tleXdvcmQ+PGtleXdvcmQ+c3RpbXVsYXRvcnkgZHJ1Z3M8L2tleXdvcmQ+
PGtleXdvcmQ+dHJlYXRtZW50LXBsYW50PC9rZXl3b3JkPjxrZXl3b3JkPnVuaXRlZC1zdGF0ZXM8
L2tleXdvcmQ+PGtleXdvcmQ+RW52aXJvbm1lbnRhbCBTY2llbmNlcyAmYW1wOyBFY29sb2d5PC9r
ZXl3b3JkPjwva2V5d29yZHM+PGRhdGVzPjx5ZWFyPjIwMTQ8L3llYXI+PHB1Yi1kYXRlcz48ZGF0
ZT5KYW48L2RhdGU+PC9wdWItZGF0ZXM+PC9kYXRlcz48aXNibj4wMDQ1LTY1MzU8L2lzYm4+PGFj
Y2Vzc2lvbi1udW0+V09TOjAwMDMyODg2ODQwMDAzNTwvYWNjZXNzaW9uLW51bT48d29yay10eXBl
PkFydGljbGU8L3dvcmstdHlwZT48dXJscz48cmVsYXRlZC11cmxzPjx1cmw+Jmx0O0dvIHRvIElT
SSZndDs6Ly9XT1M6MDAwMzI4ODY4NDAwMDM1PC91cmw+PC9yZWxhdGVkLXVybHM+PC91cmxzPjxl
bGVjdHJvbmljLXJlc291cmNlLW51bT4xMC4xMDE2L2ouY2hlbW9zcGhlcmUuMjAxMy4wOC4wODU8
L2VsZWN0cm9uaWMtcmVzb3VyY2UtbnVtPjxsYW5ndWFnZT5FbmdsaXNoPC9sYW5ndWFnZT48L3Jl
Y29yZD48L0NpdGU+PENpdGU+PEF1dGhvcj5LdW1tZXJlcjwvQXV0aG9yPjxZZWFyPjIwMDk8L1ll
YXI+PFJlY051bT4xNjQ4PC9SZWNOdW0+PHJlY29yZD48cmVjLW51bWJlcj4xNjQ4PC9yZWMtbnVt
YmVyPjxmb3JlaWduLWtleXM+PGtleSBhcHA9IkVOIiBkYi1pZD0iZDA5c2FzejBzZDIyZW5leDJy
azV4cnI3YTV6c2YwcnZmc2E1IiB0aW1lc3RhbXA9IjAiPjE2NDg8L2tleT48L2ZvcmVpZ24ta2V5
cz48cmVmLXR5cGUgbmFtZT0iSm91cm5hbCBBcnRpY2xlIj4xNzwvcmVmLXR5cGU+PGNvbnRyaWJ1
dG9ycz48YXV0aG9ycz48YXV0aG9yPkt1bW1lcmVyLCBLLjwvYXV0aG9yPjwvYXV0aG9ycz48L2Nv
bnRyaWJ1dG9ycz48dGl0bGVzPjx0aXRsZT5UaGUgcHJlc2VuY2Ugb2YgcGhhcm1hY2V1dGljYWxz
IGluIHRoZSBlbnZpcm9ubWVudCBkdWUgdG8gaHVtYW4gdXNlIOKAkyBwcmVzZW50IGtub3dsZWRn
ZSBhbmQgZnV0dXJlIGNoYWxsZW5nZXM8L3RpdGxlPjxzZWNvbmRhcnktdGl0bGU+Sm91cm5hbCBv
ZiBFbnZpcm9ubWVudGFsIE1hbmFnZW1lbnQ8L3NlY29uZGFyeS10aXRsZT48L3RpdGxlcz48cGVy
aW9kaWNhbD48ZnVsbC10aXRsZT5Kb3VybmFsIG9mIEVudmlyb25tZW50YWwgTWFuYWdlbWVudDwv
ZnVsbC10aXRsZT48L3BlcmlvZGljYWw+PHBhZ2VzPjIzNTQtMjM2NjwvcGFnZXM+PHZvbHVtZT45
MDwvdm9sdW1lPjxrZXl3b3Jkcz48a2V5d29yZD5QaGFybWFjZXV0aWNhbHM8L2tleXdvcmQ+PGtl
eXdvcmQ+RW52aXJvbm1lbnQ8L2tleXdvcmQ+PGtleXdvcmQ+RmF0ZTwva2V5d29yZD48a2V5d29y
ZD5FZmZlY3RzPC9rZXl3b3JkPjxrZXl3b3JkPlJpc2s8L2tleXdvcmQ+PGtleXdvcmQ+R3JlZW4g
cGhhcm1hY3k8L2tleXdvcmQ+PC9rZXl3b3Jkcz48ZGF0ZXM+PHllYXI+MjAwOTwveWVhcj48L2Rh
dGVzPjx1cmxzPjwvdXJscz48L3JlY29yZD48L0NpdGU+PENpdGU+PEF1dGhvcj5OdW5lczwvQXV0
aG9yPjxZZWFyPjIwMTU8L1llYXI+PFJlY051bT4xNTg8L1JlY051bT48cmVjb3JkPjxyZWMtbnVt
YmVyPjE1ODwvcmVjLW51bWJlcj48Zm9yZWlnbi1rZXlzPjxrZXkgYXBwPSJFTiIgZGItaWQ9Ind4
dDBkZDA1Y3QyMjVwZXNyejZwdmQ1ZGZ4czJ0dzBld3R2dCIgdGltZXN0YW1wPSIxNDQ3MzI3Nzc5
Ij4xNTg8L2tleT48L2ZvcmVpZ24ta2V5cz48cmVmLXR5cGUgbmFtZT0iSm91cm5hbCBBcnRpY2xl
Ij4xNzwvcmVmLXR5cGU+PGNvbnRyaWJ1dG9ycz48YXV0aG9ycz48YXV0aG9yPk51bmVzLCBDLiBO
LjwvYXV0aG9yPjxhdXRob3I+UGF1bHVrLCBMLiBFLjwvYXV0aG9yPjxhdXRob3I+ZG9zIEFuam9z
LCBWLiBFLjwvYXV0aG9yPjxhdXRob3I+TG9wZXMsIE0uIEMuPC9hdXRob3I+PGF1dGhvcj5RdWlu
YWlhLCBTLiBQLjwvYXV0aG9yPjwvYXV0aG9ycz48L2NvbnRyaWJ1dG9ycz48YXV0aC1hZGRyZXNz
PltOdW5lcywgQ2hhbGRlciBOb2d1ZWlyYTsgUGF1bHVrLCBMdWNhcyBFbHk7IExvcGVzLCBNYXVy
byBDaGllcmljaTsgUXVpbmFpYSwgU3VlbGkgUGVyY2lvXSBVbml2IEVzdGFkdWFsIEN0ciBPZXN0
ZSBVTklDRU5UUk8sIERlcHQgUXVpbSwgQlItODUwNDAwODAgR3VhcmFwdWF2YSwgUGFyYW5hLCBC
cmF6aWwuIFtkb3MgQW5qb3MsIFZhbmVzc2EgRWdlYV0gVW5pdiBFc3RhZHVhbCBQb250YSBHcm9z
c2EsIERlcHQgUXVpbSwgQlItODQwMzA5MDAgUG9udGEgR3Jvc3NhLCBQYXJhbmEsIEJyYXppbC4m
I3hEO051bmVzLCBDTiAocmVwcmludCBhdXRob3IpLCBVbml2IEVzdGFkdWFsIEN0ciBPZXN0ZSBV
TklDRU5UUk8sIERlcHQgUXVpbSwgQlItODUwNDAwODAgR3VhcmFwdWF2YSwgUGFyYW5hLCBCcmF6
aWwuJiN4RDtjaGFsZGVybnVuZXNAZ21haWwuY29tPC9hdXRoLWFkZHJlc3M+PHRpdGxlcz48dGl0
bGU+TmV3IGFwcHJvYWNoIHRvIHRoZSBkZXRlcm1pbmF0aW9uIG9mIGNvbnRhbWluYW50cyBvZiBl
bWVyZ2luZyBjb25jZXJuIGluIG5hdHVyYWwgd2F0ZXI6IHN0dWR5IG9mIGFscHJhem9sYW0gZW1w
bG95aW5nIGFkc29ycHRpdmUgY2F0aG9kaWMgc3RyaXBwaW5nIHZvbHRhbW1ldHJ5PC90aXRsZT48
c2Vjb25kYXJ5LXRpdGxlPkFuYWx5dGljYWwgYW5kIEJpb2FuYWx5dGljYWwgQ2hlbWlzdHJ5PC9z
ZWNvbmRhcnktdGl0bGU+PC90aXRsZXM+PHBlcmlvZGljYWw+PGZ1bGwtdGl0bGU+QW5hbHl0aWNh
bCBhbmQgQmlvYW5hbHl0aWNhbCBDaGVtaXN0cnk8L2Z1bGwtdGl0bGU+PC9wZXJpb2RpY2FsPjxw
YWdlcz42MTcxLTYxNzk8L3BhZ2VzPjx2b2x1bWU+NDA3PC92b2x1bWU+PG51bWJlcj4yMDwvbnVt
YmVyPjxrZXl3b3Jkcz48a2V5d29yZD5BbHByYXpvbGFtPC9rZXl3b3JkPjxrZXl3b3JkPk5hdHVy
YWwgd2F0ZXI8L2tleXdvcmQ+PGtleXdvcmQ+QmVuem9kaWF6ZXBpbmU8L2tleXdvcmQ+PGtleXdv
cmQ+Vm9sdGFtbWV0cnk8L2tleXdvcmQ+PGtleXdvcmQ+VmFsaWRhdGlvbjwva2V5d29yZD48a2V5
d29yZD53YXN0ZS13YXRlcjwva2V5d29yZD48a2V5d29yZD5waHl0b3RoZXJhcGV1dGljIGZvcm11
bGF0aW9uczwva2V5d29yZD48a2V5d29yZD5waGFybWFjZXV0aWNhbCBmb3JtdWxhdGlvbjwva2V5
d29yZD48a2V5d29yZD5lbmRvY3JpbmUgZGlzcnVwdG9yczwva2V5d29yZD48a2V5d29yZD5odW1h
biBwbGFzbWE8L2tleXdvcmQ+PGtleXdvcmQ+cml2ZXI8L2tleXdvcmQ+PGtleXdvcmQ+cXVhbnRp
ZmljYXRpb248L2tleXdvcmQ+PGtleXdvcmQ+cGVyZm9ybWFuY2U8L2tleXdvcmQ+PGtleXdvcmQ+
YWR1bHRlcmFudHM8L2tleXdvcmQ+PGtleXdvcmQ+ZWxlY3Ryb2RlPC9rZXl3b3JkPjxrZXl3b3Jk
PkJpb2NoZW1pc3RyeSAmYW1wOyBNb2xlY3VsYXIgQmlvbG9neTwva2V5d29yZD48a2V5d29yZD5D
aGVtaXN0cnk8L2tleXdvcmQ+PC9rZXl3b3Jkcz48ZGF0ZXM+PHllYXI+MjAxNTwveWVhcj48cHVi
LWRhdGVzPjxkYXRlPkF1ZzwvZGF0ZT48L3B1Yi1kYXRlcz48L2RhdGVzPjxpc2JuPjE2MTgtMjY0
MjwvaXNibj48YWNjZXNzaW9uLW51bT5XT1M6MDAwMzU4MzcxMjAwMDI5PC9hY2Nlc3Npb24tbnVt
Pjx3b3JrLXR5cGU+QXJ0aWNsZTwvd29yay10eXBlPjx1cmxzPjxyZWxhdGVkLXVybHM+PHVybD4m
bHQ7R28gdG8gSVNJJmd0OzovL1dPUzowMDAzNTgzNzEyMDAwMjk8L3VybD48L3JlbGF0ZWQtdXJs
cz48L3VybHM+PGVsZWN0cm9uaWMtcmVzb3VyY2UtbnVtPjEwLjEwMDcvczAwMjE2LTAxNS04Nzky
LTE8L2VsZWN0cm9uaWMtcmVzb3VyY2UtbnVtPjxsYW5ndWFnZT5FbmdsaXNoPC9sYW5ndWFnZT48
L3JlY29yZD48L0NpdGU+PENpdGU+PEF1dGhvcj5Mb2ZmbGVyPC9BdXRob3I+PFllYXI+MjAwNTwv
WWVhcj48UmVjTnVtPjE1NDwvUmVjTnVtPjxyZWNvcmQ+PHJlYy1udW1iZXI+MTU0PC9yZWMtbnVt
YmVyPjxmb3JlaWduLWtleXM+PGtleSBhcHA9IkVOIiBkYi1pZD0id3h0MGRkMDVjdDIyNXBlc3J6
NnB2ZDVkZnhzMnR3MGV3dHZ0IiB0aW1lc3RhbXA9IjE0NDczMjI5NDQiPjE1NDwva2V5PjwvZm9y
ZWlnbi1rZXlzPjxyZWYtdHlwZSBuYW1lPSJKb3VybmFsIEFydGljbGUiPjE3PC9yZWYtdHlwZT48
Y29udHJpYnV0b3JzPjxhdXRob3JzPjxhdXRob3I+TG9mZmxlciwgRC48L2F1dGhvcj48YXV0aG9y
PlJvbWJrZSwgSi48L2F1dGhvcj48YXV0aG9yPk1lbGxlciwgTS48L2F1dGhvcj48YXV0aG9yPlRl
cm5lcywgVC4gQS48L2F1dGhvcj48L2F1dGhvcnM+PC9jb250cmlidXRvcnM+PGF1dGgtYWRkcmVz
cz5HZXJtYW4gRmVkIEluc3QgSHlkcm9sLCBELTU2MDAyIEtvYmxlbnosIEdlcm1hbnkuIEVDVCBP
ZWtvdG94aWtvbCBHbWJILCBELTY1NDM5IEZsb3JzaGVpbSBBbSBNYWluLCBHZXJtYW55LiYjeEQ7
VGVybmVzLCBUQSAocmVwcmludCBhdXRob3IpLCBHZXJtYW4gRmVkIEluc3QgSHlkcm9sLCBQT0Ig
MjAgMDIgNTMsIEQtNTYwMDIgS29ibGVueiwgR2VybWFueS4mI3hEO3Rlcm5lc0BiYWZnLmRlPC9h
dXRoLWFkZHJlc3M+PHRpdGxlcz48dGl0bGU+RW52aXJvbm1lbnRhbCBmYXRlIG9mIHBoYXJtYWNl
dXRpY2FscyBpbiB3YXRlci9zZWRpbWVudCBzeXN0ZW1zPC90aXRsZT48c2Vjb25kYXJ5LXRpdGxl
PkVudmlyb25tZW50YWwgU2NpZW5jZSAmYW1wOyBUZWNobm9sb2d5PC9zZWNvbmRhcnktdGl0bGU+
PC90aXRsZXM+PHBlcmlvZGljYWw+PGZ1bGwtdGl0bGU+RW52aXJvbm1lbnRhbCBTY2llbmNlICZh
bXA7IFRlY2hub2xvZ3k8L2Z1bGwtdGl0bGU+PGFiYnItMT5FbnZpcm9uLiBTY2kuIFRlY2hub2wu
PC9hYmJyLTE+PC9wZXJpb2RpY2FsPjxwYWdlcz41MjA5LTUyMTg8L3BhZ2VzPjx2b2x1bWU+Mzk8
L3ZvbHVtZT48bnVtYmVyPjE0PC9udW1iZXI+PGtleXdvcmRzPjxrZXl3b3JkPnRhbmRlbSBtYXNz
LXNwZWN0cm9tZXRyeTwva2V5d29yZD48a2V5d29yZD5zZXdhZ2UtdHJlYXRtZW50IHBsYW50czwv
a2V5d29yZD48a2V5d29yZD5yYXkgY29udHJhc3QtbWVkaWE8L2tleXdvcmQ+PGtleXdvcmQ+YXF1
YXRpYyBlbnZpcm9ubWVudDwva2V5d29yZD48a2V5d29yZD53YXN0ZS13YXRlcjwva2V5d29yZD48
a2V5d29yZD5hY2lkaWMgcGhhcm1hY2V1dGljYWxzPC9rZXl3b3JkPjxrZXl3b3JkPnJpc2stYXNz
ZXNzbWVudDwva2V5d29yZD48a2V5d29yZD5tYWNyb2xpZGUgYW50aWJpb3RpY3M8L2tleXdvcmQ+
PGtleXdvcmQ+YWdyaWN1bHR1cmFsIHNvaWxzPC9rZXl3b3JkPjxrZXl3b3JkPm9yZ2FuaWMtY29t
cG91bmRzPC9rZXl3b3JkPjxrZXl3b3JkPkVuZ2luZWVyaW5nPC9rZXl3b3JkPjxrZXl3b3JkPkVu
dmlyb25tZW50YWwgU2NpZW5jZXMgJmFtcDsgRWNvbG9neTwva2V5d29yZD48L2tleXdvcmRzPjxk
YXRlcz48eWVhcj4yMDA1PC95ZWFyPjxwdWItZGF0ZXM+PGRhdGU+SnVsPC9kYXRlPjwvcHViLWRh
dGVzPjwvZGF0ZXM+PGlzYm4+MDAxMy05MzZYPC9pc2JuPjxhY2Nlc3Npb24tbnVtPldPUzowMDAy
MzA1MzYyMDAwMTg8L2FjY2Vzc2lvbi1udW0+PHdvcmstdHlwZT5BcnRpY2xlPC93b3JrLXR5cGU+
PHVybHM+PHJlbGF0ZWQtdXJscz48dXJsPiZsdDtHbyB0byBJU0kmZ3Q7Oi8vV09TOjAwMDIzMDUz
NjIwMDAxODwvdXJsPjwvcmVsYXRlZC11cmxzPjwvdXJscz48ZWxlY3Ryb25pYy1yZXNvdXJjZS1u
dW0+MTAuMTAyMS9lczA0ODQxNDY8L2VsZWN0cm9uaWMtcmVzb3VyY2UtbnVtPjxsYW5ndWFnZT5F
bmdsaXNoPC9sYW5ndWFnZT48L3JlY29yZD48L0NpdGU+PENpdGU+PEF1dGhvcj5TdGVpbjwvQXV0
aG9yPjxZZWFyPjIwMDg8L1llYXI+PFJlY051bT4xNTM8L1JlY051bT48cmVjb3JkPjxyZWMtbnVt
YmVyPjE1MzwvcmVjLW51bWJlcj48Zm9yZWlnbi1rZXlzPjxrZXkgYXBwPSJFTiIgZGItaWQ9Ind4
dDBkZDA1Y3QyMjVwZXNyejZwdmQ1ZGZ4czJ0dzBld3R2dCIgdGltZXN0YW1wPSIxNDQ3MzIxODI1
Ij4xNTM8L2tleT48L2ZvcmVpZ24ta2V5cz48cmVmLXR5cGUgbmFtZT0iSm91cm5hbCBBcnRpY2xl
Ij4xNzwvcmVmLXR5cGU+PGNvbnRyaWJ1dG9ycz48YXV0aG9ycz48YXV0aG9yPlN0ZWluLCBLLjwv
YXV0aG9yPjxhdXRob3I+UmFtaWwsIE0uPC9hdXRob3I+PGF1dGhvcj5GaW5rLCBHLjwvYXV0aG9y
PjxhdXRob3I+U2FuZGVyLCBNLjwvYXV0aG9yPjxhdXRob3I+VGVybmVzLCBULiBBLjwvYXV0aG9y
PjwvYXV0aG9ycz48L2NvbnRyaWJ1dG9ycz48YXV0aC1hZGRyZXNzPltTdGVpbiwgS2Fyb2xpbmU7
IFJhbWlsLCBNYXJpYTsgRmluaywgR3VpZG87IFRlcm5lcywgVGhvbWFzIEEuXSBHZXJtYW4gRmVk
IEluc3QgSHlkcm9sIEJmRywgRC01NjA2OCBLb2JsZW56LCBHZXJtYW55LiBbU2FuZGVyLCBNaWNo
YWVsXSBTd2lzcyBGZWQgSW5zdCBUZWNobm9sIFp1cmljaCBFVEhaLCBJbnN0IEJpb2dlb2NoZW0g
JmFtcDsgUG9sbHV0YW50IER5bmFtIElCUCwgQ0gtODA5MiBadXJpY2gsIFN3aXR6ZXJsYW5kLiYj
eEQ7VGVybmVzLCBUQSAocmVwcmludCBhdXRob3IpLCBHZXJtYW4gRmVkIEluc3QgSHlkcm9sIEJm
RywgTWFpbnplciBUb3IgMSwgRC01NjA2OCBLb2JsZW56LCBHZXJtYW55LiYjeEQ7VGVybmVzQGJh
ZmcuZGU8L2F1dGgtYWRkcmVzcz48dGl0bGVzPjx0aXRsZT5BbmFseXNpcyBhbmQgc29ycHRpb24g
b2YgcHN5Y2hvYWN0aXZlIGRydWdzIG9udG8gc2VkaW1lbnQ8L3RpdGxlPjxzZWNvbmRhcnktdGl0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bC48L2FiYnItMT48L3BlcmlvZGljYWw+PHBhZ2VzPjY0MTUtNjQyMzwvcGFnZXM+PHZvbHVtZT40
Mjwvdm9sdW1lPjxudW1iZXI+MTc8L251bWJlcj48a2V5d29yZHM+PGtleXdvcmQ+dGFuZGVtIG1h
c3Mtc3BlY3Ryb21ldHJ5PC9rZXl3b3JkPjxrZXl3b3JkPnBlcnNvbmFsIGNhcmUgcHJvZHVjdHM8
L2tleXdvcmQ+PGtleXdvcmQ+dmV0ZXJpbmFyeTwva2V5d29yZD48a2V5d29yZD5hbnRpbWljcm9i
aWFsIHN1bGZhdGhpYXpvbGU8L2tleXdvcmQ+PGtleXdvcmQ+c29saWQtcGhhc2UgZXh0cmFjdGlv
bjwva2V5d29yZD48a2V5d29yZD53YXN0ZS13YXRlcjwva2V5d29yZD48a2V5d29yZD5waGFybWFj
ZXV0aWNhbCByZXNpZHVlczwva2V5d29yZD48a2V5d29yZD5hZ3JpY3VsdHVyYWwgc29pbHM8L2tl
eXdvcmQ+PGtleXdvcmQ+ZGVwZW5kZW50IHNvcnB0aW9uPC9rZXl3b3JkPjxrZXl3b3JkPm9yZ2Fu
aWMtbWF0dGVyPC9rZXl3b3JkPjxrZXl3b3JkPnN1cmZhY2Ugd2F0ZXJzPC9rZXl3b3JkPjxrZXl3
b3JkPkVuZ2luZWVyaW5nPC9rZXl3b3JkPjxrZXl3b3JkPkVudmlyb25tZW50YWwgU2NpZW5jZXMg
JmFtcDsgRWNvbG9neTwva2V5d29yZD48L2tleXdvcmRzPjxkYXRlcz48eWVhcj4yMDA4PC95ZWFy
PjxwdWItZGF0ZXM+PGRhdGU+U2VwPC9kYXRlPjwvcHViLWRhdGVzPjwvZGF0ZXM+PGlzYm4+MDAx
My05MzZYPC9pc2JuPjxhY2Nlc3Npb24tbnVtPldPUzowMDAyNTg4ODMzMDAwMjE8L2FjY2Vzc2lv
bi1udW0+PHdvcmstdHlwZT5BcnRpY2xlPC93b3JrLXR5cGU+PHVybHM+PHJlbGF0ZWQtdXJscz48
dXJsPiZsdDtHbyB0byBJU0kmZ3Q7Oi8vV09TOjAwMDI1ODg4MzMwMDAyMTwvdXJsPjwvcmVsYXRl
ZC11cmxzPjwvdXJscz48ZWxlY3Ryb25pYy1yZXNvdXJjZS1udW0+MTAuMTAyMS9lczcwMjk1OWE8
L2VsZWN0cm9uaWMtcmVzb3VyY2UtbnVtPjxsYW5ndWFnZT5FbmdsaXNoPC9sYW5ndWFnZT48L3Jl
Y29yZD48L0NpdGU+PENpdGU+PEF1dGhvcj5DYWxpc3RvPC9BdXRob3I+PFllYXI+MjAxMTwvWWVh
cj48UmVjTnVtPjIwMzI8L1JlY051bT48cmVjb3JkPjxyZWMtbnVtYmVyPjIwMzI8L3JlYy1udW1i
ZXI+PGZvcmVpZ24ta2V5cz48a2V5IGFwcD0iRU4iIGRiLWlkPSJkMDlzYXN6MHNkMjJlbmV4MnJr
NXhycjdhNXpzZjBydmZzYTUiIHRpbWVzdGFtcD0iMTM0NDU3NzY2MCI+MjAzMjwva2V5PjwvZm9y
ZWlnbi1rZXlzPjxyZWYtdHlwZSBuYW1lPSJKb3VybmFsIEFydGljbGUiPjE3PC9yZWYtdHlwZT48
Y29udHJpYnV0b3JzPjxhdXRob3JzPjxhdXRob3I+Q2FsaXN0bywgVi48L2F1dGhvcj48YXV0aG9y
PkRvbWluZ3VlcywgTS4gUi4gTS48L2F1dGhvcj48YXV0aG9yPkVzdGV2ZXMsIFYuIEkuPC9hdXRo
b3I+PC9hdXRob3JzPjwvY29udHJpYnV0b3JzPjxhdXRoLWFkZHJlc3M+W0RvbWluZ3VlcywgTS4g
Um9zYXJpbyBNLjsgRXN0ZXZlcywgVmFsZGVtYXIgSS5dIFVuaXYgQXZlaXJvLCBEZXB0IENoZW0s
IE1hc3MgU3BlY3Ryb21ldHJ5IEN0ciwgUC0zODEwMTkzIEF2ZWlybywgUG9ydHVnYWwuIFtDYWxp
c3RvLCBWYW5pYTsgRXN0ZXZlcywgVmFsZGVtYXIgSS5dIFVuaXYgQXZlaXJvLCBDRVNBTSBDdHIg
RW52aXJvbm0gJmFtcDsgTWFyaW5lIFN0dWRpZXMsIFAtMzgxMDE5MyBBdmVpcm8sIFBvcnR1Z2Fs
LiYjeEQ7RXN0ZXZlcywgVkkgKHJlcHJpbnQgYXV0aG9yKSwgVW5pdiBBdmVpcm8sIERlcHQgQ2hl
bSwgTWFzcyBTcGVjdHJvbWV0cnkgQ3RyLCBDYW1wdXMgU2FudGlhZ28sIFAtMzgxMDE5MyBBdmVp
cm8sIFBvcnR1Z2FsLiYjeEQ7dmFsZGVtYXJAdWEucHQ8L2F1dGgtYWRkcmVzcz48dGl0bGVzPjx0
aXRsZT5QaG90b2RlZ3JhZGF0aW9uIG9mIHBzeWNoaWF0cmljIHBoYXJtYWNldXRpY2FscyBpbiBh
cXVhdGljIGVudmlyb25tZW50cyAtIEtpbmV0aWNzIGFuZCBwaG90b2RlZ3JhZGF0aW9uIHByb2R1
Y3RzPC90aXRsZT48c2Vjb25kYXJ5LXRpdGxlPldhdGVyIFJlc2VhcmNoPC9zZWNvbmRhcnktdGl0
bGU+PGFsdC10aXRsZT5XYXRlciBSZXMuPC9hbHQtdGl0bGU+PC90aXRsZXM+PHBlcmlvZGljYWw+
PGZ1bGwtdGl0bGU+V2F0ZXIgUmVzZWFyY2g8L2Z1bGwtdGl0bGU+PGFiYnItMT5XYXRlciBSZXMu
PC9hYmJyLTE+PC9wZXJpb2RpY2FsPjxhbHQtcGVyaW9kaWNhbD48ZnVsbC10aXRsZT5XYXRlciBS
ZXNlYXJjaDwvZnVsbC10aXRsZT48YWJici0xPldhdGVyIFJlcy48L2FiYnItMT48L2FsdC1wZXJp
b2RpY2FsPjxwYWdlcz42MDk3LTYxMDY8L3BhZ2VzPjx2b2x1bWU+NDU8L3ZvbHVtZT48bnVtYmVy
PjE4PC9udW1iZXI+PGtleXdvcmRzPjxrZXl3b3JkPkJlbnpvZGlhemVwaW5lczwva2V5d29yZD48
a2V5d29yZD5EaWF6ZXBhbTwva2V5d29yZD48a2V5d29yZD5PeGF6ZXBhbTwva2V5d29yZD48a2V5
d29yZD5Mb3JhemVwYW08L2tleXdvcmQ+PGtleXdvcmQ+QWxwcmF6b2xhbTwva2V5d29yZD48a2V5
d29yZD5EaXNzb2x2ZWQ8L2tleXdvcmQ+PGtleXdvcmQ+b3JnYW5pYyBtYXR0ZXI8L2tleXdvcmQ+
PGtleXdvcmQ+dGFuZGVtIG1hc3Mtc3BlY3Ryb21ldHJ5PC9rZXl3b3JkPjxrZXl3b3JkPmh1bWlj
IHN1YnN0YW5jZXM8L2tleXdvcmQ+PGtleXdvcmQ+ZXN0dWFyaW5lIHdhdGVyczwva2V5d29yZD48
a2V5d29yZD5kcmlua2luZy13YXRlcjwva2V5d29yZD48a2V5d29yZD5uYXR1cmFsLXdhdGVyczwv
a2V5d29yZD48a2V5d29yZD5zYW1wbGVzPC9rZXl3b3JkPjxrZXl3b3JkPmNhcmJhbWF6ZXBpbmU8
L2tleXdvcmQ+PGtleXdvcmQ+YWxwcmF6b2xhbTwva2V5d29yZD48a2V5d29yZD5yZXNpZHVlczwv
a2V5d29yZD48a2V5d29yZD5kaWF6ZXBhbTwva2V5d29yZD48L2tleXdvcmRzPjxkYXRlcz48eWVh
cj4yMDExPC95ZWFyPjxwdWItZGF0ZXM+PGRhdGU+Tm92PC9kYXRlPjwvcHViLWRhdGVzPjwvZGF0
ZXM+PGlzYm4+MDA0My0xMzU0PC9pc2JuPjxhY2Nlc3Npb24tbnVtPldPUzowMDAyOTY4MjYyMDAw
Mjg8L2FjY2Vzc2lvbi1udW0+PHdvcmstdHlwZT5BcnRpY2xlPC93b3JrLXR5cGU+PHVybHM+PHJl
bGF0ZWQtdXJscz48dXJsPiZsdDtHbyB0byBJU0kmZ3Q7Oi8vV09TOjAwMDI5NjgyNjIwMDAyODwv
dXJsPjwvcmVsYXRlZC11cmxzPjwvdXJscz48ZWxlY3Ryb25pYy1yZXNvdXJjZS1udW0+MTAuMTAx
Ni9qLndhdHJlcy4yMDExLjA5LjAwODwvZWxlY3Ryb25pYy1yZXNvdXJjZS1udW0+PGxhbmd1YWdl
PkVuZ2xpc2g8L2xhbmd1YWdlPjwvcmVjb3JkPjwvQ2l0ZT48Q2l0ZT48QXV0aG9yPkNhbGlzdG88
L0F1dGhvcj48WWVhcj4yMDExPC9ZZWFyPjxSZWNOdW0+MjAzMjwvUmVjTnVtPjxyZWNvcmQ+PHJl
Yy1udW1iZXI+MjAzMjwvcmVjLW51bWJlcj48Zm9yZWlnbi1rZXlzPjxrZXkgYXBwPSJFTiIgZGIt
aWQ9ImQwOXNhc3owc2QyMmVuZXgycms1eHJyN2E1enNmMHJ2ZnNhNSIgdGltZXN0YW1wPSIxMzQ0
NTc3NjYwIj4yMDMyPC9rZXk+PC9mb3JlaWduLWtleXM+PHJlZi10eXBlIG5hbWU9IkpvdXJuYWwg
QXJ0aWNsZSI+MTc8L3JlZi10eXBlPjxjb250cmlidXRvcnM+PGF1dGhvcnM+PGF1dGhvcj5DYWxp
c3RvLCBWLjwvYXV0aG9yPjxhdXRob3I+RG9taW5ndWVzLCBNLiBSLiBNLjwvYXV0aG9yPjxhdXRo
b3I+RXN0ZXZlcywgVi4gSS48L2F1dGhvcj48L2F1dGhvcnM+PC9jb250cmlidXRvcnM+PGF1dGgt
YWRkcmVzcz5bRG9taW5ndWVzLCBNLiBSb3NhcmlvIE0uOyBFc3RldmVzLCBWYWxkZW1hciBJLl0g
VW5pdiBBdmVpcm8sIERlcHQgQ2hlbSwgTWFzcyBTcGVjdHJvbWV0cnkgQ3RyLCBQLTM4MTAxOTMg
QXZlaXJvLCBQb3J0dWdhbC4gW0NhbGlzdG8sIFZhbmlhOyBFc3RldmVzLCBWYWxkZW1hciBJLl0g
VW5pdiBBdmVpcm8sIENFU0FNIEN0ciBFbnZpcm9ubSAmYW1wOyBNYXJpbmUgU3R1ZGllcywgUC0z
ODEwMTkzIEF2ZWlybywgUG9ydHVnYWwuJiN4RDtFc3RldmVzLCBWSSAocmVwcmludCBhdXRob3Ip
LCBVbml2IEF2ZWlybywgRGVwdCBDaGVtLCBNYXNzIFNwZWN0cm9tZXRyeSBDdHIsIENhbXB1cyBT
YW50aWFnbywgUC0zODEwMTkzIEF2ZWlybywgUG9ydHVnYWwuJiN4RDt2YWxkZW1hckB1YS5wdDwv
YXV0aC1hZGRyZXNzPjx0aXRsZXM+PHRpdGxlPlBob3RvZGVncmFkYXRpb24gb2YgcHN5Y2hpYXRy
aWMgcGhhcm1hY2V1dGljYWxzIGluIGFxdWF0aWMgZW52aXJvbm1lbnRzIC0gS2luZXRpY3MgYW5k
IHBob3RvZGVncmFkYXRpb24gcHJvZHVjdHM8L3RpdGxlPjxzZWNvbmRhcnktdGl0bGU+V2F0ZXIg
UmVzZWFyY2g8L3NlY29uZGFyeS10aXRsZT48YWx0LXRpdGxlPldhdGVyIFJlcy48L2FsdC10aXRs
ZT48L3RpdGxlcz48cGVyaW9kaWNhbD48ZnVsbC10aXRsZT5XYXRlciBSZXNlYXJjaDwvZnVsbC10
aXRsZT48YWJici0xPldhdGVyIFJlcy48L2FiYnItMT48L3BlcmlvZGljYWw+PGFsdC1wZXJpb2Rp
Y2FsPjxmdWxsLXRpdGxlPldhdGVyIFJlc2VhcmNoPC9mdWxsLXRpdGxlPjxhYmJyLTE+V2F0ZXIg
UmVzLjwvYWJici0xPjwvYWx0LXBlcmlvZGljYWw+PHBhZ2VzPjYwOTctNjEwNjwvcGFnZXM+PHZv
bHVtZT40NTwvdm9sdW1lPjxudW1iZXI+MTg8L251bWJlcj48a2V5d29yZHM+PGtleXdvcmQ+QmVu
em9kaWF6ZXBpbmVzPC9rZXl3b3JkPjxrZXl3b3JkPkRpYXplcGFtPC9rZXl3b3JkPjxrZXl3b3Jk
Pk94YXplcGFtPC9rZXl3b3JkPjxrZXl3b3JkPkxvcmF6ZXBhbTwva2V5d29yZD48a2V5d29yZD5B
bHByYXpvbGFtPC9rZXl3b3JkPjxrZXl3b3JkPkRpc3NvbHZlZDwva2V5d29yZD48a2V5d29yZD5v
cmdhbmljIG1hdHRlcjwva2V5d29yZD48a2V5d29yZD50YW5kZW0gbWFzcy1zcGVjdHJvbWV0cnk8
L2tleXdvcmQ+PGtleXdvcmQ+aHVtaWMgc3Vic3RhbmNlczwva2V5d29yZD48a2V5d29yZD5lc3R1
YXJpbmUgd2F0ZXJzPC9rZXl3b3JkPjxrZXl3b3JkPmRyaW5raW5nLXdhdGVyPC9rZXl3b3JkPjxr
ZXl3b3JkPm5hdHVyYWwtd2F0ZXJzPC9rZXl3b3JkPjxrZXl3b3JkPnNhbXBsZXM8L2tleXdvcmQ+
PGtleXdvcmQ+Y2FyYmFtYXplcGluZTwva2V5d29yZD48a2V5d29yZD5hbHByYXpvbGFtPC9rZXl3
b3JkPjxrZXl3b3JkPnJlc2lkdWVzPC9rZXl3b3JkPjxrZXl3b3JkPmRpYXplcGFtPC9rZXl3b3Jk
Pjwva2V5d29yZHM+PGRhdGVzPjx5ZWFyPjIwMTE8L3llYXI+PHB1Yi1kYXRlcz48ZGF0ZT5Ob3Y8
L2RhdGU+PC9wdWItZGF0ZXM+PC9kYXRlcz48aXNibj4wMDQzLTEzNTQ8L2lzYm4+PGFjY2Vzc2lv
bi1udW0+V09TOjAwMDI5NjgyNjIwMDAyODwvYWNjZXNzaW9uLW51bT48d29yay10eXBlPkFydGlj
bGU8L3dvcmstdHlwZT48dXJscz48cmVsYXRlZC11cmxzPjx1cmw+Jmx0O0dvIHRvIElTSSZndDs6
Ly9XT1M6MDAwMjk2ODI2MjAwMDI4PC91cmw+PC9yZWxhdGVkLXVybHM+PC91cmxzPjxlbGVjdHJv
bmljLXJlc291cmNlLW51bT4xMC4xMDE2L2oud2F0cmVzLjIwMTEuMDkuMDA4PC9lbGVjdHJvbmlj
LXJlc291cmNlLW51bT48bGFuZ3VhZ2U+RW5nbGlzaDwvbGFuZ3VhZ2U+PC9yZWNvcmQ+PC9DaXRl
PjxDaXRlPjxBdXRob3I+RmljazwvQXV0aG9yPjxZZWFyPjIwMTc8L1llYXI+PFJlY051bT4zNDQw
PC9SZWNOdW0+PHJlY29yZD48cmVjLW51bWJlcj4zNDQwPC9yZWMtbnVtYmVyPjxmb3JlaWduLWtl
eXM+PGtleSBhcHA9IkVOIiBkYi1pZD0iZDA5c2FzejBzZDIyZW5leDJyazV4cnI3YTV6c2YwcnZm
c2E1IiB0aW1lc3RhbXA9IjE0OTQzOTE2OTAiPjM0NDA8L2tleT48a2V5IGFwcD0iRU5XZWIiIGRi
LWlkPSIiPjA8L2tleT48L2ZvcmVpZ24ta2V5cz48cmVmLXR5cGUgbmFtZT0iSm91cm5hbCBBcnRp
Y2xlIj4xNzwvcmVmLXR5cGU+PGNvbnRyaWJ1dG9ycz48YXV0aG9ycz48YXV0aG9yPkZpY2ssIEou
PC9hdXRob3I+PGF1dGhvcj5Ccm9kaW4sIFQuPC9hdXRob3I+PGF1dGhvcj5IZXluZW4sIE0uPC9h
dXRob3I+PGF1dGhvcj5LbGFtaW5kZXIsIEouPC9hdXRob3I+PGF1dGhvcj5Kb25zc29uLCBNLjwv
YXV0aG9yPjxhdXRob3I+R3JhYmljb3ZhLCBLLjwvYXV0aG9yPjxhdXRob3I+UmFuZGFrLCBULjwv
YXV0aG9yPjxhdXRob3I+R3JhYmljLCBSLjwvYXV0aG9yPjxhdXRob3I+S29kZXMsIFYuPC9hdXRo
b3I+PGF1dGhvcj5TbG9ib2RuaWssIEouPC9hdXRob3I+PGF1dGhvcj5Td2VldG1hbiwgQS48L2F1
dGhvcj48YXV0aG9yPkVhcm5zaGF3LCBNLjwvYXV0aG9yPjxhdXRob3I+QmFycmEgQ2FyYWNjaW9s
bywgQS48L2F1dGhvcj48YXV0aG9yPkxldHRpZXJpLCBULjwvYXV0aG9yPjxhdXRob3I+TG9vcywg
Ui48L2F1dGhvcj48L2F1dGhvcnM+PC9jb250cmlidXRvcnM+PGF1dGgtYWRkcmVzcz5EZXBhcnRt
ZW50IG9mIENoZW1pc3RyeSwgVW1lYSBVbml2ZXJzaXR5LCBTd2VkZW4uIEVsZWN0cm9uaWMgYWRk
cmVzczogamVya2VyLmZpY2tAY2hlbS51bXUuc2UuJiN4RDtEZXBhcnRtZW50IG9mIEVjb2xvZ3kg
YW5kIEVudmlyb25tZW50YWwgU2NpZW5jZSwgVW1lYSBVbml2ZXJzaXR5LCBTd2VkZW4uJiN4RDtG
YWN1bHR5IG9mIEZpc2hlcmllcyBhbmQgUHJvdGVjdGlvbiBvZiBXYXRlcnMsIFVuaXZlcnNpdHkg
b2YgU291dGggQm9oZW1pYSBpbiBDZXNrZSBCdWRlam92aWNlLCBTb3V0aCBCb2hlbWlhbiBSZXNl
YXJjaCBDZW50ZXIgb2YgQXF1YWN1bHR1cmUgYW5kIEJpb2RpdmVyc2l0eSBvZiBIeWRyb2Nlbm9z
ZXMsIFZvZG5hbnksIEN6ZWNoaWEuJiN4RDtDemVjaCBIeWRyb21ldGVvcm9sb2dpY2FsIEluc3Rp
dHV0ZSwgUHJhZ3VlLCBDemVjaGlhLiYjeEQ7RW52aXJvbm1lbnRhbCBJbnN0aXR1dGUsIEtvcywg
U2xvdmFraWEuJiN4RDtMYW5jYXN0ZXIgRW52aXJvbm1lbnQgQ2VudHJlLCBMYW5jYXN0ZXIgVW5p
dmVyc2l0eSwgTGFuY2FzdGVyLCBVSy4mI3hEO05hdGlvbmFsIFJlc2VhcmNoIENvdW5jaWwsIFdh
dGVyIFJlc2VhcmNoIEluc3RpdHV0ZSwgUm9tZSwgSXRhbHkuJiN4RDtFdXJvcGVhbiBDb21taXNz
aW9uLCBKb2ludCBSZXNlYXJjaCBDZW50cmUgKEpSQyksIERpcmVjdG9yYXRlIEQgLSBTdXN0YWlu
YWJsZSBSZXNvdXJjZXMsIFdhdGVyIGFuZCBNYXJpbmUgUmVzb3VyY2VzLCBJc3ByYSwgSXRhbHku
PC9hdXRoLWFkZHJlc3M+PHRpdGxlcz48dGl0bGU+U2NyZWVuaW5nIG9mIGJlbnpvZGlhemVwaW5l
cyBpbiB0aGlydHkgRXVyb3BlYW4gcml2ZXJzPC90aXRsZT48c2Vjb25kYXJ5LXRpdGxlPkNoZW1v
c3BoZXJlPC9zZWNvbmRhcnktdGl0bGU+PC90aXRsZXM+PHBlcmlvZGljYWw+PGZ1bGwtdGl0bGU+
Q2hlbW9zcGhlcmU8L2Z1bGwtdGl0bGU+PGFiYnItMT5DaGVtb3NwaGVyZTwvYWJici0xPjwvcGVy
aW9kaWNhbD48cGFnZXM+MzI0LTMzMjwvcGFnZXM+PHZvbHVtZT4xNzY8L3ZvbHVtZT48a2V5d29y
ZHM+PGtleXdvcmQ+QW54aW9seXRpY3M8L2tleXdvcmQ+PGtleXdvcmQ+QnJvbWF6ZXBhbTwva2V5
d29yZD48a2V5d29yZD5DbG9iYXphbTwva2V5d29yZD48a2V5d29yZD5PeGF6ZXBhbTwva2V5d29y
ZD48a2V5d29yZD5UZW1hemVwYW08L2tleXdvcmQ+PC9rZXl3b3Jkcz48ZGF0ZXM+PHllYXI+MjAx
NzwveWVhcj48cHViLWRhdGVzPjxkYXRlPkp1bjwvZGF0ZT48L3B1Yi1kYXRlcz48L2RhdGVzPjxp
c2JuPjE4NzktMTI5OCAoRWxlY3Ryb25pYykmI3hEOzAwNDUtNjUzNSAoTGlua2luZyk8L2lzYm4+
PGFjY2Vzc2lvbi1udW0+MjgyNzM1NDA8L2FjY2Vzc2lvbi1udW0+PHVybHM+PHJlbGF0ZWQtdXJs
cz48dXJsPmh0dHBzOi8vd3d3Lm5jYmkubmxtLm5paC5nb3YvcHVibWVkLzI4MjczNTQwPC91cmw+
PC9yZWxhdGVkLXVybHM+PC91cmxzPjxlbGVjdHJvbmljLXJlc291cmNlLW51bT4xMC4xMDE2L2ou
Y2hlbW9zcGhlcmUuMjAxNy4wMi4xMjY8L2VsZWN0cm9uaWMtcmVzb3VyY2UtbnVtPjwvcmVjb3Jk
PjwvQ2l0ZT48Q2l0ZT48QXV0aG9yPkplbGljPC9BdXRob3I+PFllYXI+MjAxMTwvWWVhcj48UmVj
TnVtPjI1NDM8L1JlY051bT48cmVjb3JkPjxyZWMtbnVtYmVyPjI1NDM8L3JlYy1udW1iZXI+PGZv
cmVpZ24ta2V5cz48a2V5IGFwcD0iRU4iIGRiLWlkPSJkMDlzYXN6MHNkMjJlbmV4MnJrNXhycjdh
NXpzZjBydmZzYTUiIHRpbWVzdGFtcD0iMTM5ODY2NzExNSI+MjU0Mzwva2V5PjwvZm9yZWlnbi1r
ZXlzPjxyZWYtdHlwZSBuYW1lPSJKb3VybmFsIEFydGljbGUiPjE3PC9yZWYtdHlwZT48Y29udHJp
YnV0b3JzPjxhdXRob3JzPjxhdXRob3I+SmVsaWMsIEFsZWtzYW5kcmE8L2F1dGhvcj48YXV0aG9y
Pkdyb3MsIE1lcml0eGVsbDwvYXV0aG9yPjxhdXRob3I+R2luZWJyZWRhLCBBbnRvbmk8L2F1dGhv
cj48YXV0aG9yPkNlc3BlZGVzLVNhbmNoZXosIFJhcXVlbDwvYXV0aG9yPjxhdXRob3I+VmVudHVy
YSwgRnJhbmNlc2M8L2F1dGhvcj48YXV0aG9yPlBldHJvdmljLCBNaXJhPC9hdXRob3I+PGF1dGhv
cj5CYXJjZWxvLCBEYW1pYTwvYXV0aG9yPjwvYXV0aG9ycz48L2NvbnRyaWJ1dG9ycz48dGl0bGVz
Pjx0aXRsZT5PY2N1cnJlbmNlLCBwYXJ0aXRpb24gYW5kIHJlbW92YWwgb2YgcGhhcm1hY2V1dGlj
YWxzIGluIHNld2FnZSB3YXRlciBhbmQgc2x1ZGdlIGR1cmluZyB3YXN0ZXdhdGVyIHRyZWF0bWVu
dDwvdGl0bGU+PHNlY29uZGFyeS10aXRsZT5XYXRlciBSZXNlYXJjaDwvc2Vjb25kYXJ5LXRpdGxl
PjwvdGl0bGVzPjxwZXJpb2RpY2FsPjxmdWxsLXRpdGxlPldhdGVyIFJlc2VhcmNoPC9mdWxsLXRp
dGxlPjxhYmJyLTE+V2F0ZXIgUmVzLjwvYWJici0xPjwvcGVyaW9kaWNhbD48cGFnZXM+MTE2NS0x
MTc2PC9wYWdlcz48dm9sdW1lPjQ1PC92b2x1bWU+PG51bWJlcj4zPC9udW1iZXI+PGRhdGVzPjx5
ZWFyPjIwMTE8L3llYXI+PHB1Yi1kYXRlcz48ZGF0ZT5KYW48L2RhdGU+PC9wdWItZGF0ZXM+PC9k
YXRlcz48aXNibj4wMDQzLTEzNTQ8L2lzYm4+PGFjY2Vzc2lvbi1udW0+V09TOjAwMDI4NzA1NDUw
MDAyMDwvYWNjZXNzaW9uLW51bT48dXJscz48cmVsYXRlZC11cmxzPjx1cmw+Jmx0O0dvIHRvIElT
SSZndDs6Ly9XT1M6MDAwMjg3MDU0NTAwMDIwPC91cmw+PC9yZWxhdGVkLXVybHM+PC91cmxzPjxl
bGVjdHJvbmljLXJlc291cmNlLW51bT4xMC4xMDE2L2oud2F0cmVzLjIwMTAuMTEuMDEwPC9lbGVj
dHJvbmljLXJlc291cmNlLW51bT48L3JlY29yZD48L0NpdGU+PENpdGU+PEF1dGhvcj5Lb3NqZWs8
L0F1dGhvcj48WWVhcj4yMDEyPC9ZZWFyPjxSZWNOdW0+MzUxNTwvUmVjTnVtPjxyZWNvcmQ+PHJl
Yy1udW1iZXI+MzUxNTwvcmVjLW51bWJlcj48Zm9yZWlnbi1rZXlzPjxrZXkgYXBwPSJFTiIgZGIt
aWQ9ImQwOXNhc3owc2QyMmVuZXgycms1eHJyN2E1enNmMHJ2ZnNhNSIgdGltZXN0YW1wPSIxNDk2
OTY3NzE3Ij4zNTE1PC9rZXk+PC9mb3JlaWduLWtleXM+PHJlZi10eXBlIG5hbWU9IkpvdXJuYWwg
QXJ0aWNsZSI+MTc8L3JlZi10eXBlPjxjb250cmlidXRvcnM+PGF1dGhvcnM+PGF1dGhvcj5Lb3Nq
ZWssIFQuPC9hdXRob3I+PGF1dGhvcj5QZXJrbywgUy48L2F1dGhvcj48YXV0aG9yPlp1cGFuYywg
TS48L2F1dGhvcj48YXV0aG9yPkhyZW4sIE0uIFouPC9hdXRob3I+PGF1dGhvcj5EcmFnaWNldmlj
LCBULiBMLjwvYXV0aG9yPjxhdXRob3I+Wmlnb24sIEQuPC9hdXRob3I+PGF1dGhvcj5Lb21wYXJl
LCBCLjwvYXV0aG9yPjxhdXRob3I+SGVhdGgsIEUuPC9hdXRob3I+PC9hdXRob3JzPjwvY29udHJp
YnV0b3JzPjx0aXRsZXM+PHRpdGxlPkVudmlyb25tZW50YWwgb2NjdXJyZW5jZSwgZmF0ZSBhbmQg
dHJhbnNmb3JtYXRpb24gb2YgYmVuem9kaWF6ZXBpbmVzIGluIHdhdGVyIHRyZWF0bWVudDwvdGl0
bGU+PHNlY29uZGFyeS10aXRsZT5XYXRlciBSZXNlYXJjaDwvc2Vjb25kYXJ5LXRpdGxlPjwvdGl0
bGVzPjxwZXJpb2RpY2FsPjxmdWxsLXRpdGxlPldhdGVyIFJlc2VhcmNoPC9mdWxsLXRpdGxlPjxh
YmJyLTE+V2F0ZXIgUmVzLjwvYWJici0xPjwvcGVyaW9kaWNhbD48cGFnZXM+MzU1LTM2ODwvcGFn
ZXM+PHZvbHVtZT40Njwvdm9sdW1lPjxudW1iZXI+MjwvbnVtYmVyPjxkYXRlcz48eWVhcj4yMDEy
PC95ZWFyPjxwdWItZGF0ZXM+PGRhdGU+RmViPC9kYXRlPjwvcHViLWRhdGVzPjwvZGF0ZXM+PGlz
Ym4+MDA0My0xMzU0PC9pc2JuPjxhY2Nlc3Npb24tbnVtPldPUzowMDAyOTk2MDk0MDAwMTA8L2Fj
Y2Vzc2lvbi1udW0+PHVybHM+PHJlbGF0ZWQtdXJscz48dXJsPiZsdDtHbyB0byBJU0kmZ3Q7Oi8v
V09TOjAwMDI5OTYwOTQwMDAxMDwvdXJsPjwvcmVsYXRlZC11cmxzPjwvdXJscz48ZWxlY3Ryb25p
Yy1yZXNvdXJjZS1udW0+MTAuMTAxNi9qLndhdHJlcy4yMDExLjEwLjA1NjwvZWxlY3Ryb25pYy1y
ZXNvdXJjZS1udW0+PC9yZWNvcmQ+PC9DaXRlPjxDaXRlPjxBdXRob3I+S3VtbWVyZXI8L0F1dGhv
cj48WWVhcj4yMDA5PC9ZZWFyPjxSZWNOdW0+MTY0ODwvUmVjTnVtPjxyZWNvcmQ+PHJlYy1udW1i
ZXI+MTY0ODwvcmVjLW51bWJlcj48Zm9yZWlnbi1rZXlzPjxrZXkgYXBwPSJFTiIgZGItaWQ9ImQw
OXNhc3owc2QyMmVuZXgycms1eHJyN2E1enNmMHJ2ZnNhNSIgdGltZXN0YW1wPSIwIj4xNjQ4PC9r
ZXk+PC9mb3JlaWduLWtleXM+PHJlZi10eXBlIG5hbWU9IkpvdXJuYWwgQXJ0aWNsZSI+MTc8L3Jl
Zi10eXBlPjxjb250cmlidXRvcnM+PGF1dGhvcnM+PGF1dGhvcj5LdW1tZXJlciwgSy48L2F1dGhv
cj48L2F1dGhvcnM+PC9jb250cmlidXRvcnM+PHRpdGxlcz48dGl0bGU+VGhlIHByZXNlbmNlIG9m
IHBoYXJtYWNldXRpY2FscyBpbiB0aGUgZW52aXJvbm1lbnQgZHVlIHRvIGh1bWFuIHVzZSDigJMg
cHJlc2VudCBrbm93bGVkZ2UgYW5kIGZ1dHVyZSBjaGFsbGVuZ2VzPC90aXRsZT48c2Vjb25kYXJ5
LXRpdGxlPkpvdXJuYWwgb2YgRW52aXJvbm1lbnRhbCBNYW5hZ2VtZW50PC9zZWNvbmRhcnktdGl0
bGU+PC90aXRsZXM+PHBlcmlvZGljYWw+PGZ1bGwtdGl0bGU+Sm91cm5hbCBvZiBFbnZpcm9ubWVu
dGFsIE1hbmFnZW1lbnQ8L2Z1bGwtdGl0bGU+PC9wZXJpb2RpY2FsPjxwYWdlcz4yMzU0LTIzNjY8
L3BhZ2VzPjx2b2x1bWU+OTA8L3ZvbHVtZT48a2V5d29yZHM+PGtleXdvcmQ+UGhhcm1hY2V1dGlj
YWxzPC9rZXl3b3JkPjxrZXl3b3JkPkVudmlyb25tZW50PC9rZXl3b3JkPjxrZXl3b3JkPkZhdGU8
L2tleXdvcmQ+PGtleXdvcmQ+RWZmZWN0czwva2V5d29yZD48a2V5d29yZD5SaXNrPC9rZXl3b3Jk
PjxrZXl3b3JkPkdyZWVuIHBoYXJtYWN5PC9rZXl3b3JkPjwva2V5d29yZHM+PGRhdGVzPjx5ZWFy
PjIwMDk8L3llYXI+PC9kYXRlcz48dXJscz48L3VybHM+PC9yZWNvcmQ+PC9DaXRlPjxDaXRlPjxB
dXRob3I+TG9mZmxlcjwvQXV0aG9yPjxZZWFyPjIwMDU8L1llYXI+PFJlY051bT4xNTQ8L1JlY051
bT48cmVjb3JkPjxyZWMtbnVtYmVyPjE1NDwvcmVjLW51bWJlcj48Zm9yZWlnbi1rZXlzPjxrZXkg
YXBwPSJFTiIgZGItaWQ9Ind4dDBkZDA1Y3QyMjVwZXNyejZwdmQ1ZGZ4czJ0dzBld3R2dCIgdGlt
ZXN0YW1wPSIxNDQ3MzIyOTQ0Ij4xNTQ8L2tleT48L2ZvcmVpZ24ta2V5cz48cmVmLXR5cGUgbmFt
ZT0iSm91cm5hbCBBcnRpY2xlIj4xNzwvcmVmLXR5cGU+PGNvbnRyaWJ1dG9ycz48YXV0aG9ycz48
YXV0aG9yPkxvZmZsZXIsIEQuPC9hdXRob3I+PGF1dGhvcj5Sb21ia2UsIEouPC9hdXRob3I+PGF1
dGhvcj5NZWxsZXIsIE0uPC9hdXRob3I+PGF1dGhvcj5UZXJuZXMsIFQuIEEuPC9hdXRob3I+PC9h
dXRob3JzPjwvY29udHJpYnV0b3JzPjxhdXRoLWFkZHJlc3M+R2VybWFuIEZlZCBJbnN0IEh5ZHJv
bCwgRC01NjAwMiBLb2JsZW56LCBHZXJtYW55LiBFQ1QgT2Vrb3RveGlrb2wgR21iSCwgRC02NTQz
OSBGbG9yc2hlaW0gQW0gTWFpbiwgR2VybWFueS4mI3hEO1Rlcm5lcywgVEEgKHJlcHJpbnQgYXV0
aG9yKSwgR2VybWFuIEZlZCBJbnN0IEh5ZHJvbCwgUE9CIDIwIDAyIDUzLCBELTU2MDAyIEtvYmxl
bnosIEdlcm1hbnkuJiN4RDt0ZXJuZXNAYmFmZy5kZTwvYXV0aC1hZGRyZXNzPjx0aXRsZXM+PHRp
dGxlPkVudmlyb25tZW50YWwgZmF0ZSBvZiBwaGFybWFjZXV0aWNhbHMgaW4gd2F0ZXIvc2VkaW1l
bnQgc3lzdGVtczwvdGl0bGU+PHNlY29uZGFyeS10aXRsZT5FbnZpcm9ubWVudGFsIFNjaWVuY2Ug
JmFtcDsgVGVjaG5vbG9neTwvc2Vjb25kYXJ5LXRpdGxlPjwvdGl0bGVzPjxwZXJpb2RpY2FsPjxm
dWxsLXRpdGxlPkVudmlyb25tZW50YWwgU2NpZW5jZSAmYW1wOyBUZWNobm9sb2d5PC9mdWxsLXRp
dGxlPjxhYmJyLTE+RW52aXJvbi4gU2NpLiBUZWNobm9sLjwvYWJici0xPjwvcGVyaW9kaWNhbD48
cGFnZXM+NTIwOS01MjE4PC9wYWdlcz48dm9sdW1lPjM5PC92b2x1bWU+PG51bWJlcj4xNDwvbnVt
YmVyPjxrZXl3b3Jkcz48a2V5d29yZD50YW5kZW0gbWFzcy1zcGVjdHJvbWV0cnk8L2tleXdvcmQ+
PGtleXdvcmQ+c2V3YWdlLXRyZWF0bWVudCBwbGFudHM8L2tleXdvcmQ+PGtleXdvcmQ+cmF5IGNv
bnRyYXN0LW1lZGlhPC9rZXl3b3JkPjxrZXl3b3JkPmFxdWF0aWMgZW52aXJvbm1lbnQ8L2tleXdv
cmQ+PGtleXdvcmQ+d2FzdGUtd2F0ZXI8L2tleXdvcmQ+PGtleXdvcmQ+YWNpZGljIHBoYXJtYWNl
dXRpY2Fsczwva2V5d29yZD48a2V5d29yZD5yaXNrLWFzc2Vzc21lbnQ8L2tleXdvcmQ+PGtleXdv
cmQ+bWFjcm9saWRlIGFudGliaW90aWNzPC9rZXl3b3JkPjxrZXl3b3JkPmFncmljdWx0dXJhbCBz
b2lsczwva2V5d29yZD48a2V5d29yZD5vcmdhbmljLWNvbXBvdW5kczwva2V5d29yZD48a2V5d29y
ZD5FbmdpbmVlcmluZzwva2V5d29yZD48a2V5d29yZD5FbnZpcm9ubWVudGFsIFNjaWVuY2VzICZh
bXA7IEVjb2xvZ3k8L2tleXdvcmQ+PC9rZXl3b3Jkcz48ZGF0ZXM+PHllYXI+MjAwNTwveWVhcj48
cHViLWRhdGVzPjxkYXRlPkp1bDwvZGF0ZT48L3B1Yi1kYXRlcz48L2RhdGVzPjxpc2JuPjAwMTMt
OTM2WDwvaXNibj48YWNjZXNzaW9uLW51bT5XT1M6MDAwMjMwNTM2MjAwMDE4PC9hY2Nlc3Npb24t
bnVtPjx3b3JrLXR5cGU+QXJ0aWNsZTwvd29yay10eXBlPjx1cmxzPjxyZWxhdGVkLXVybHM+PHVy
bD4mbHQ7R28gdG8gSVNJJmd0OzovL1dPUzowMDAyMzA1MzYyMDAwMTg8L3VybD48L3JlbGF0ZWQt
dXJscz48L3VybHM+PGVsZWN0cm9uaWMtcmVzb3VyY2UtbnVtPjEwLjEwMjEvZXMwNDg0MTQ2PC9l
bGVjdHJvbmljLXJlc291cmNlLW51bT48bGFuZ3VhZ2U+RW5nbGlzaDwvbGFuZ3VhZ2U+PC9yZWNv
cmQ+PC9DaXRlPjxDaXRlPjxBdXRob3I+TWVuZG96YTwvQXV0aG9yPjxZZWFyPjIwMTQ8L1llYXI+
PFJlY051bT4xNTk8L1JlY051bT48cmVjb3JkPjxyZWMtbnVtYmVyPjE1OTwvcmVjLW51bWJlcj48
Zm9yZWlnbi1rZXlzPjxrZXkgYXBwPSJFTiIgZGItaWQ9Ind4dDBkZDA1Y3QyMjVwZXNyejZwdmQ1
ZGZ4czJ0dzBld3R2dCIgdGltZXN0YW1wPSIxNDQ3MzI3ODU4Ij4xNTk8L2tleT48L2ZvcmVpZ24t
a2V5cz48cmVmLXR5cGUgbmFtZT0iSm91cm5hbCBBcnRpY2xlIj4xNzwvcmVmLXR5cGU+PGNvbnRy
aWJ1dG9ycz48YXV0aG9ycz48YXV0aG9yPk1lbmRvemEsIEEuPC9hdXRob3I+PGF1dGhvcj5kZSBB
bGRhLCBNLiBMLjwvYXV0aG9yPjxhdXRob3I+R29uemFsZXotQWxvbnNvLCBTLjwvYXV0aG9yPjxh
dXRob3I+TWFzdHJvaWFubmksIE4uPC9hdXRob3I+PGF1dGhvcj5CYXJjZWxvLCBELjwvYXV0aG9y
PjxhdXRob3I+VmFsY2FyY2VsLCBZLjwvYXV0aG9yPjwvYXV0aG9ycz48L2NvbnRyaWJ1dG9ycz48
YXV0aC1hZGRyZXNzPltNZW5kb3phLCBBLjsgR29uemFsZXotQWxvbnNvLCBTLjsgVmFsY2FyY2Vs
LCBZLl0gUmV5IEp1YW4gQ2FybG9zIFVuaXYsIFJlcyBHcnAgUHVibCBIbHRoICZhbXA7IFRveGlj
b2wgVG94QW1iLCBEZXB0IFByZXZlbnQgTWVkIFB1YmwgSGx0aCBJbW11bm9sICZhbXA7IE1lZCBN
aWNyb2JpbywgRmFjIEhsdGggU2NpLCBFLTI4OTIyIE1hZHJpZCwgU3BhaW4uIFtMb3BleiBkZSBB
bGRhLCBNLjsgTWFzdHJvaWFubmksIE4uOyBCYXJjZWxvLCBELl0gSW5zdCBFbnZpcm9ubSBBc3Nl
c3NtZW50ICZhbXA7IFdhdGVyIFJlcyBJREFFQSBDU0lDLCBEZXB0IEVudmlyb25tIENoZW0sIFdh
dGVyICZhbXA7IFNvaWwgUXVhbCBSZXMgR3JwLCBFLTA4MDM0IEJhcmNlbG9uYSwgU3BhaW4uJiN4
RDtNZW5kb3phLCBBIChyZXByaW50IGF1dGhvciksIEZhYyBDaWVuY2lhcyBTYWx1ZCwgRGVwdCBN
ZWQgUHJldmVudCBTYWx1ZCBQdWJsIElubXVub2wgJmFtcDsgTWljcm9iaW9sIE0sIEVkaWZpY2lv
IERlcHQgMSxBdmRhIEF0ZW5hcyBTLU4sIEUtMjg5MjIgTWFkcmlkLCBTcGFpbi4mI3hEO2FuZ2Vs
ZXNtZW5kb3phMTk3MEBnbWFpbC5jb208L2F1dGgtYWRkcmVzcz48dGl0bGVzPjx0aXRsZT5PY2N1
cnJlbmNlIG9mIGRydWdzIG9mIGFidXNlIGFuZCBiZW56b2RpYXplcGluZXMgaW4gcml2ZXIgd2F0
ZXJzIGZyb20gdGhlIE1hZHJpZCBSZWdpb24gKENlbnRyYWwgU3BhaW4pPC90aXRsZT48c2Vjb25k
YXJ5LXRpdGxlPkNoZW1vc3BoZXJlPC9zZWNvbmRhcnktdGl0bGU+PC90aXRsZXM+PHBlcmlvZGlj
YWw+PGZ1bGwtdGl0bGU+Q2hlbW9zcGhlcmU8L2Z1bGwtdGl0bGU+PGFiYnItMT5DaGVtb3NwaGVy
ZTwvYWJici0xPjwvcGVyaW9kaWNhbD48cGFnZXM+MjQ3LTI1NTwvcGFnZXM+PHZvbHVtZT45NTwv
dm9sdW1lPjxrZXl3b3Jkcz48a2V5d29yZD5EcnVncyBvZiBhYnVzZTwva2V5d29yZD48a2V5d29y
ZD5CZW56b2RpYXplcGluZXM8L2tleXdvcmQ+PGtleXdvcmQ+U3VyZmFjZSB3YXRlcjwva2V5d29y
ZD48a2V5d29yZD5NYWRyaWQgUmVnaW9uPC9rZXl3b3JkPjxrZXl3b3JkPlNwYWluPC9rZXl3b3Jk
PjxrZXl3b3JkPkphcmFtYSBhbmQgTWFuemFuYXJlcyBSaXZlcnM8L2tleXdvcmQ+PGtleXdvcmQ+
dGFuZGVtIG1hc3Mtc3BlY3Ryb21ldHJ5PC9rZXl3b3JkPjxrZXl3b3JkPnBoYXJtYWNldXRpY2Fs
bHkgYWN0aXZlIGNvbXBvdW5kczwva2V5d29yZD48a2V5d29yZD5zb2xpZC1waGFzZTwva2V5d29y
ZD48a2V5d29yZD5leHRyYWN0aW9uPC9rZXl3b3JkPjxrZXl3b3JkPnBlcnNvbmFsIGNhcmUgcHJv
ZHVjdHM8L2tleXdvcmQ+PGtleXdvcmQ+dXJiYW4gd2FzdGUtd2F0ZXI8L2tleXdvcmQ+PGtleXdv
cmQ+c3VyZmFjZSB3YXRlcnM8L2tleXdvcmQ+PGtleXdvcmQ+aWxsaWNpdCBkcnVnczwva2V5d29y
ZD48a2V5d29yZD5zdGltdWxhdG9yeSBkcnVnczwva2V5d29yZD48a2V5d29yZD50cmVhdG1lbnQt
cGxhbnQ8L2tleXdvcmQ+PGtleXdvcmQ+dW5pdGVkLXN0YXRlczwva2V5d29yZD48a2V5d29yZD5F
bnZpcm9ubWVudGFsIFNjaWVuY2VzICZhbXA7IEVjb2xvZ3k8L2tleXdvcmQ+PC9rZXl3b3Jkcz48
ZGF0ZXM+PHllYXI+MjAxNDwveWVhcj48cHViLWRhdGVzPjxkYXRlPkphbjwvZGF0ZT48L3B1Yi1k
YXRlcz48L2RhdGVzPjxpc2JuPjAwNDUtNjUzNTwvaXNibj48YWNjZXNzaW9uLW51bT5XT1M6MDAw
MzI4ODY4NDAwMDM1PC9hY2Nlc3Npb24tbnVtPjx3b3JrLXR5cGU+QXJ0aWNsZTwvd29yay10eXBl
Pjx1cmxzPjxyZWxhdGVkLXVybHM+PHVybD4mbHQ7R28gdG8gSVNJJmd0OzovL1dPUzowMDAzMjg4
Njg0MDAwMzU8L3VybD48L3JlbGF0ZWQtdXJscz48L3VybHM+PGVsZWN0cm9uaWMtcmVzb3VyY2Ut
bnVtPjEwLjEwMTYvai5jaGVtb3NwaGVyZS4yMDEzLjA4LjA4NTwvZWxlY3Ryb25pYy1yZXNvdXJj
ZS1udW0+PGxhbmd1YWdlPkVuZ2xpc2g8L2xhbmd1YWdlPjwvcmVjb3JkPjwvQ2l0ZT48Q2l0ZT48
QXV0aG9yPk51bmVzPC9BdXRob3I+PFllYXI+MjAxNTwvWWVhcj48UmVjTnVtPjE1ODwvUmVjTnVt
PjxyZWNvcmQ+PHJlYy1udW1iZXI+MTU4PC9yZWMtbnVtYmVyPjxmb3JlaWduLWtleXM+PGtleSBh
cHA9IkVOIiBkYi1pZD0id3h0MGRkMDVjdDIyNXBlc3J6NnB2ZDVkZnhzMnR3MGV3dHZ0IiB0aW1l
c3RhbXA9IjE0NDczMjc3NzkiPjE1ODwva2V5PjwvZm9yZWlnbi1rZXlzPjxyZWYtdHlwZSBuYW1l
PSJKb3VybmFsIEFydGljbGUiPjE3PC9yZWYtdHlwZT48Y29udHJpYnV0b3JzPjxhdXRob3JzPjxh
dXRob3I+TnVuZXMsIEMuIE4uPC9hdXRob3I+PGF1dGhvcj5QYXVsdWssIEwuIEUuPC9hdXRob3I+
PGF1dGhvcj5kb3MgQW5qb3MsIFYuIEUuPC9hdXRob3I+PGF1dGhvcj5Mb3BlcywgTS4gQy48L2F1
dGhvcj48YXV0aG9yPlF1aW5haWEsIFMuIFAuPC9hdXRob3I+PC9hdXRob3JzPjwvY29udHJpYnV0
b3JzPjxhdXRoLWFkZHJlc3M+W051bmVzLCBDaGFsZGVyIE5vZ3VlaXJhOyBQYXVsdWssIEx1Y2Fz
IEVseTsgTG9wZXMsIE1hdXJvIENoaWVyaWNpOyBRdWluYWlhLCBTdWVsaSBQZXJjaW9dIFVuaXYg
RXN0YWR1YWwgQ3RyIE9lc3RlIFVOSUNFTlRSTywgRGVwdCBRdWltLCBCUi04NTA0MDA4MCBHdWFy
YXB1YXZhLCBQYXJhbmEsIEJyYXppbC4gW2RvcyBBbmpvcywgVmFuZXNzYSBFZ2VhXSBVbml2IEVz
dGFkdWFsIFBvbnRhIEdyb3NzYSwgRGVwdCBRdWltLCBCUi04NDAzMDkwMCBQb250YSBHcm9zc2Es
IFBhcmFuYSwgQnJhemlsLiYjeEQ7TnVuZXMsIENOIChyZXByaW50IGF1dGhvciksIFVuaXYgRXN0
YWR1YWwgQ3RyIE9lc3RlIFVOSUNFTlRSTywgRGVwdCBRdWltLCBCUi04NTA0MDA4MCBHdWFyYXB1
YXZhLCBQYXJhbmEsIEJyYXppbC4mI3hEO2NoYWxkZXJudW5lc0BnbWFpbC5jb208L2F1dGgtYWRk
cmVzcz48dGl0bGVzPjx0aXRsZT5OZXcgYXBwcm9hY2ggdG8gdGhlIGRldGVybWluYXRpb24gb2Yg
Y29udGFtaW5hbnRzIG9mIGVtZXJnaW5nIGNvbmNlcm4gaW4gbmF0dXJhbCB3YXRlcjogc3R1ZHkg
b2YgYWxwcmF6b2xhbSBlbXBsb3lpbmcgYWRzb3JwdGl2ZSBjYXRob2RpYyBzdHJpcHBpbmcgdm9s
dGFtbWV0cnk8L3RpdGxlPjxzZWNvbmRhcnktdGl0bGU+QW5hbHl0aWNhbCBhbmQgQmlvYW5hbHl0
aWNhbCBDaGVtaXN0cnk8L3NlY29uZGFyeS10aXRsZT48L3RpdGxlcz48cGVyaW9kaWNhbD48ZnVs
bC10aXRsZT5BbmFseXRpY2FsIGFuZCBCaW9hbmFseXRpY2FsIENoZW1pc3RyeTwvZnVsbC10aXRs
ZT48L3BlcmlvZGljYWw+PHBhZ2VzPjYxNzEtNjE3OTwvcGFnZXM+PHZvbHVtZT40MDc8L3ZvbHVt
ZT48bnVtYmVyPjIwPC9udW1iZXI+PGtleXdvcmRzPjxrZXl3b3JkPkFscHJhem9sYW08L2tleXdv
cmQ+PGtleXdvcmQ+TmF0dXJhbCB3YXRlcjwva2V5d29yZD48a2V5d29yZD5CZW56b2RpYXplcGlu
ZTwva2V5d29yZD48a2V5d29yZD5Wb2x0YW1tZXRyeTwva2V5d29yZD48a2V5d29yZD5WYWxpZGF0
aW9uPC9rZXl3b3JkPjxrZXl3b3JkPndhc3RlLXdhdGVyPC9rZXl3b3JkPjxrZXl3b3JkPnBoeXRv
dGhlcmFwZXV0aWMgZm9ybXVsYXRpb25zPC9rZXl3b3JkPjxrZXl3b3JkPnBoYXJtYWNldXRpY2Fs
IGZvcm11bGF0aW9uPC9rZXl3b3JkPjxrZXl3b3JkPmVuZG9jcmluZSBkaXNydXB0b3JzPC9rZXl3
b3JkPjxrZXl3b3JkPmh1bWFuIHBsYXNtYTwva2V5d29yZD48a2V5d29yZD5yaXZlcjwva2V5d29y
ZD48a2V5d29yZD5xdWFudGlmaWNhdGlvbjwva2V5d29yZD48a2V5d29yZD5wZXJmb3JtYW5jZTwv
a2V5d29yZD48a2V5d29yZD5hZHVsdGVyYW50czwva2V5d29yZD48a2V5d29yZD5lbGVjdHJvZGU8
L2tleXdvcmQ+PGtleXdvcmQ+QmlvY2hlbWlzdHJ5ICZhbXA7IE1vbGVjdWxhciBCaW9sb2d5PC9r
ZXl3b3JkPjxrZXl3b3JkPkNoZW1pc3RyeTwva2V5d29yZD48L2tleXdvcmRzPjxkYXRlcz48eWVh
cj4yMDE1PC95ZWFyPjxwdWItZGF0ZXM+PGRhdGU+QXVnPC9kYXRlPjwvcHViLWRhdGVzPjwvZGF0
ZXM+PGlzYm4+MTYxOC0yNjQyPC9pc2JuPjxhY2Nlc3Npb24tbnVtPldPUzowMDAzNTgzNzEyMDAw
Mjk8L2FjY2Vzc2lvbi1udW0+PHdvcmstdHlwZT5BcnRpY2xlPC93b3JrLXR5cGU+PHVybHM+PHJl
bGF0ZWQtdXJscz48dXJsPiZsdDtHbyB0byBJU0kmZ3Q7Oi8vV09TOjAwMDM1ODM3MTIwMDAyOTwv
dXJsPjwvcmVsYXRlZC11cmxzPjwvdXJscz48ZWxlY3Ryb25pYy1yZXNvdXJjZS1udW0+MTAuMTAw
Ny9zMDAyMTYtMDE1LTg3OTItMTwvZWxlY3Ryb25pYy1yZXNvdXJjZS1udW0+PGxhbmd1YWdlPkVu
Z2xpc2g8L2xhbmd1YWdlPjwvcmVjb3JkPjwvQ2l0ZT48Q2l0ZT48QXV0aG9yPlN0ZWluPC9BdXRo
b3I+PFllYXI+MjAwODwvWWVhcj48UmVjTnVtPjE1MzwvUmVjTnVtPjxyZWNvcmQ+PHJlYy1udW1i
ZXI+MTUzPC9yZWMtbnVtYmVyPjxmb3JlaWduLWtleXM+PGtleSBhcHA9IkVOIiBkYi1pZD0id3h0
MGRkMDVjdDIyNXBlc3J6NnB2ZDVkZnhzMnR3MGV3dHZ0IiB0aW1lc3RhbXA9IjE0NDczMjE4MjUi
PjE1Mzwva2V5PjwvZm9yZWlnbi1rZXlzPjxyZWYtdHlwZSBuYW1lPSJKb3VybmFsIEFydGljbGUi
PjE3PC9yZWYtdHlwZT48Y29udHJpYnV0b3JzPjxhdXRob3JzPjxhdXRob3I+U3RlaW4sIEsuPC9h
dXRob3I+PGF1dGhvcj5SYW1pbCwgTS48L2F1dGhvcj48YXV0aG9yPkZpbmssIEcuPC9hdXRob3I+
PGF1dGhvcj5TYW5kZXIsIE0uPC9hdXRob3I+PGF1dGhvcj5UZXJuZXMsIFQuIEEuPC9hdXRob3I+
PC9hdXRob3JzPjwvY29udHJpYnV0b3JzPjxhdXRoLWFkZHJlc3M+W1N0ZWluLCBLYXJvbGluZTsg
UmFtaWwsIE1hcmlhOyBGaW5rLCBHdWlkbzsgVGVybmVzLCBUaG9tYXMgQS5dIEdlcm1hbiBGZWQg
SW5zdCBIeWRyb2wgQmZHLCBELTU2MDY4IEtvYmxlbnosIEdlcm1hbnkuIFtTYW5kZXIsIE1pY2hh
ZWxdIFN3aXNzIEZlZCBJbnN0IFRlY2hub2wgWnVyaWNoIEVUSFosIEluc3QgQmlvZ2VvY2hlbSAm
YW1wOyBQb2xsdXRhbnQgRHluYW0gSUJQLCBDSC04MDkyIFp1cmljaCwgU3dpdHplcmxhbmQuJiN4
RDtUZXJuZXMsIFRBIChyZXByaW50IGF1dGhvciksIEdlcm1hbiBGZWQgSW5zdCBIeWRyb2wgQmZH
LCBNYWluemVyIFRvciAxLCBELTU2MDY4IEtvYmxlbnosIEdlcm1hbnkuJiN4RDtUZXJuZXNAYmFm
Zy5kZTwvYXV0aC1hZGRyZXNzPjx0aXRsZXM+PHRpdGxlPkFuYWx5c2lzIGFuZCBzb3JwdGlvbiBv
ZiBwc3ljaG9hY3RpdmUgZHJ1Z3Mgb250byBzZWRpbWVudDwvdGl0bGU+PHNlY29uZGFyeS10aXRs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LjwvYWJici0xPjwvcGVyaW9kaWNhbD48cGFnZXM+NjQxNS02NDIzPC9wYWdlcz48dm9sdW1lPjQy
PC92b2x1bWU+PG51bWJlcj4xNzwvbnVtYmVyPjxrZXl3b3Jkcz48a2V5d29yZD50YW5kZW0gbWFz
cy1zcGVjdHJvbWV0cnk8L2tleXdvcmQ+PGtleXdvcmQ+cGVyc29uYWwgY2FyZSBwcm9kdW==
</w:fldData>
        </w:fldChar>
      </w:r>
      <w:r w:rsidR="00EA2570" w:rsidRPr="006B03F2">
        <w:rPr>
          <w:rFonts w:ascii="Arial" w:hAnsi="Arial" w:cs="Arial"/>
        </w:rPr>
        <w:instrText xml:space="preserve"> ADDIN EN.CITE.DATA </w:instrText>
      </w:r>
      <w:r w:rsidR="00EA2570" w:rsidRPr="006B03F2">
        <w:rPr>
          <w:rFonts w:ascii="Arial" w:hAnsi="Arial" w:cs="Arial"/>
        </w:rPr>
      </w:r>
      <w:r w:rsidR="00EA2570" w:rsidRPr="006B03F2">
        <w:rPr>
          <w:rFonts w:ascii="Arial" w:hAnsi="Arial" w:cs="Arial"/>
        </w:rPr>
        <w:fldChar w:fldCharType="end"/>
      </w:r>
      <w:r w:rsidR="00EA2570" w:rsidRPr="006B03F2">
        <w:rPr>
          <w:rFonts w:ascii="Arial" w:hAnsi="Arial" w:cs="Arial"/>
        </w:rPr>
        <w:fldChar w:fldCharType="begin">
          <w:fldData xml:space="preserve">Y3RzPC9rZXl3b3JkPjxrZXl3b3JkPnZldGVyaW5hcnk8L2tleXdvcmQ+PGtleXdvcmQ+YW50aW1p
Y3JvYmlhbCBzdWxmYXRoaWF6b2xlPC9rZXl3b3JkPjxrZXl3b3JkPnNvbGlkLXBoYXNlIGV4dHJh
Y3Rpb248L2tleXdvcmQ+PGtleXdvcmQ+d2FzdGUtd2F0ZXI8L2tleXdvcmQ+PGtleXdvcmQ+cGhh
cm1hY2V1dGljYWwgcmVzaWR1ZXM8L2tleXdvcmQ+PGtleXdvcmQ+YWdyaWN1bHR1cmFsIHNvaWxz
PC9rZXl3b3JkPjxrZXl3b3JkPmRlcGVuZGVudCBzb3JwdGlvbjwva2V5d29yZD48a2V5d29yZD5v
cmdhbmljLW1hdHRlcjwva2V5d29yZD48a2V5d29yZD5zdXJmYWNlIHdhdGVyczwva2V5d29yZD48
a2V5d29yZD5FbmdpbmVlcmluZzwva2V5d29yZD48a2V5d29yZD5FbnZpcm9ubWVudGFsIFNjaWVu
Y2VzICZhbXA7IEVjb2xvZ3k8L2tleXdvcmQ+PC9rZXl3b3Jkcz48ZGF0ZXM+PHllYXI+MjAwODwv
eWVhcj48cHViLWRhdGVzPjxkYXRlPlNlcDwvZGF0ZT48L3B1Yi1kYXRlcz48L2RhdGVzPjxpc2Ju
PjAwMTMtOTM2WDwvaXNibj48YWNjZXNzaW9uLW51bT5XT1M6MDAwMjU4ODgzMzAwMDIxPC9hY2Nl
c3Npb24tbnVtPjx3b3JrLXR5cGU+QXJ0aWNsZTwvd29yay10eXBlPjx1cmxzPjxyZWxhdGVkLXVy
bHM+PHVybD4mbHQ7R28gdG8gSVNJJmd0OzovL1dPUzowMDAyNTg4ODMzMDAwMjE8L3VybD48L3Jl
bGF0ZWQtdXJscz48L3VybHM+PGVsZWN0cm9uaWMtcmVzb3VyY2UtbnVtPjEwLjEwMjEvZXM3MDI5
NTlhPC9lbGVjdHJvbmljLXJlc291cmNlLW51bT48bGFuZ3VhZ2U+RW5nbGlzaDwvbGFuZ3VhZ2U+
PC9yZWNvcmQ+PC9DaXRlPjwvRW5kTm90ZT5=
</w:fldData>
        </w:fldChar>
      </w:r>
      <w:r w:rsidR="00EA2570" w:rsidRPr="006B03F2">
        <w:rPr>
          <w:rFonts w:ascii="Arial" w:hAnsi="Arial" w:cs="Arial"/>
        </w:rPr>
        <w:instrText xml:space="preserve"> ADDIN EN.CITE.DATA </w:instrText>
      </w:r>
      <w:r w:rsidR="00EA2570" w:rsidRPr="006B03F2">
        <w:rPr>
          <w:rFonts w:ascii="Arial" w:hAnsi="Arial" w:cs="Arial"/>
        </w:rPr>
      </w:r>
      <w:r w:rsidR="00EA2570"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EA2570" w:rsidRPr="006B03F2">
        <w:rPr>
          <w:rFonts w:ascii="Arial" w:hAnsi="Arial" w:cs="Arial"/>
          <w:noProof/>
        </w:rPr>
        <w:t>(Calisto et al. 2011; Fick et al. 2017; Jelic et al. 2011; Kosjek et al. 2012; Kummerer 2009; Loffler et al. 2005; Mendoza et al. 2014; Nunes et al. 2015; Stein et al. 2008)</w:t>
      </w:r>
      <w:r w:rsidR="004C3857" w:rsidRPr="006B03F2">
        <w:rPr>
          <w:rFonts w:ascii="Arial" w:hAnsi="Arial" w:cs="Arial"/>
        </w:rPr>
        <w:fldChar w:fldCharType="end"/>
      </w:r>
      <w:r w:rsidR="00706D70" w:rsidRPr="006B03F2">
        <w:rPr>
          <w:rFonts w:ascii="Arial" w:hAnsi="Arial" w:cs="Arial"/>
        </w:rPr>
        <w:t>.</w:t>
      </w:r>
      <w:r w:rsidRPr="006B03F2">
        <w:rPr>
          <w:rFonts w:ascii="Arial" w:hAnsi="Arial" w:cs="Arial"/>
        </w:rPr>
        <w:t xml:space="preserve"> </w:t>
      </w:r>
      <w:r w:rsidR="00DE448E" w:rsidRPr="006B03F2">
        <w:rPr>
          <w:rFonts w:ascii="Arial" w:hAnsi="Arial" w:cs="Arial"/>
        </w:rPr>
        <w:t xml:space="preserve">Even at these relatively low concentrations, </w:t>
      </w:r>
      <w:r w:rsidR="00D43F98" w:rsidRPr="006B03F2">
        <w:rPr>
          <w:rFonts w:ascii="Arial" w:hAnsi="Arial" w:cs="Arial"/>
        </w:rPr>
        <w:t>ther</w:t>
      </w:r>
      <w:r w:rsidR="00DE448E" w:rsidRPr="006B03F2">
        <w:rPr>
          <w:rFonts w:ascii="Arial" w:hAnsi="Arial" w:cs="Arial"/>
        </w:rPr>
        <w:t>e have been reports that</w:t>
      </w:r>
      <w:r w:rsidR="00D43F98" w:rsidRPr="006B03F2">
        <w:rPr>
          <w:rFonts w:ascii="Arial" w:hAnsi="Arial" w:cs="Arial"/>
        </w:rPr>
        <w:t xml:space="preserve"> have indicated benzodiazepines are also bioactive in aquatic organisms</w:t>
      </w:r>
      <w:r w:rsidR="00D871A9" w:rsidRPr="006B03F2">
        <w:rPr>
          <w:rFonts w:ascii="Arial" w:hAnsi="Arial" w:cs="Arial"/>
        </w:rPr>
        <w:t xml:space="preserve"> </w:t>
      </w:r>
      <w:r w:rsidR="004C3857" w:rsidRPr="006B03F2">
        <w:rPr>
          <w:rFonts w:ascii="Arial" w:hAnsi="Arial" w:cs="Arial"/>
        </w:rPr>
        <w:fldChar w:fldCharType="begin">
          <w:fldData xml:space="preserve">PEVuZE5vdGU+PENpdGU+PEF1dGhvcj5Ccm9kaW48L0F1dGhvcj48WWVhcj4yMDEzPC9ZZWFyPjxS
ZWNOdW0+NDIxPC9SZWNOdW0+PERpc3BsYXlUZXh0PihCcm9kaW4gZXQgYWwuIDIwMTM7IEdhZ25l
IGV0IGFsLiAyMDEwKTwvRGlzcGxheVRleHQ+PHJlY29yZD48cmVjLW51bWJlcj40MjE8L3JlYy1u
dW1iZXI+PGZvcmVpZ24ta2V5cz48a2V5IGFwcD0iRU4iIGRiLWlkPSJ3eHQwZGQwNWN0MjI1cGVz
cno2cHZkNWRmeHMydHcwZXd0dnQiIHRpbWVzdGFtcD0iMTQ4NzY4OTU2MyI+NDIxPC9rZXk+PC9m
b3JlaWduLWtleXM+PHJlZi10eXBlIG5hbWU9IkpvdXJuYWwgQXJ0aWNsZSI+MTc8L3JlZi10eXBl
Pjxjb250cmlidXRvcnM+PGF1dGhvcnM+PGF1dGhvcj5Ccm9kaW4sIFQuPC9hdXRob3I+PGF1dGhv
cj5GaWNrLCBKLjwvYXV0aG9yPjxhdXRob3I+Sm9uc3NvbiwgTS48L2F1dGhvcj48YXV0aG9yPkts
YW1pbmRlciwgSi48L2F1dGhvcj48L2F1dGhvcnM+PC9jb250cmlidXRvcnM+PGF1dGgtYWRkcmVz
cz5EZXBhcnRtZW50IG9mIEVjb2xvZ3kgYW5kIEVudmlyb25tZW50YWwgU2NpZW5jZSwgVW1lYSBV
bml2ZXJzaXR5LCBVbWVhLCBTd2VkZW4uIHRvbWFzLmJyb2RpbkBlbWcudW11LnNlPC9hdXRoLWFk
ZHJlc3M+PHRpdGxlcz48dGl0bGU+RGlsdXRlIGNvbmNlbnRyYXRpb25zIG9mIGEgcHN5Y2hpYXRy
aWMgZHJ1ZyBhbHRlciBiZWhhdmlvciBvZiBmaXNoIGZyb20gbmF0dXJhbCBwb3B1bGF0aW9uczwv
dGl0bGU+PHNlY29uZGFyeS10aXRsZT5TY2llbmNlPC9zZWNvbmRhcnktdGl0bGU+PGFsdC10aXRs
ZT5TY2llbmNlIChOZXcgWW9yaywgTi5ZLik8L2FsdC10aXRsZT48L3RpdGxlcz48cGVyaW9kaWNh
bD48ZnVsbC10aXRsZT5TY2llbmNlPC9mdWxsLXRpdGxlPjwvcGVyaW9kaWNhbD48cGFnZXM+ODE0
LTU8L3BhZ2VzPjx2b2x1bWU+MzM5PC92b2x1bWU+PG51bWJlcj42MTIxPC9udW1iZXI+PGVkaXRp
b24+MjAxMy8wMi8xNjwvZWRpdGlvbj48a2V5d29yZHM+PGtleXdvcmQ+QW5pbWFsczwva2V5d29y
ZD48a2V5d29yZD5BbnRpLUFueGlldHkgQWdlbnRzLyp0b3hpY2l0eTwva2V5d29yZD48a2V5d29y
ZD5CZWhhdmlvciwgQW5pbWFsLypkcnVnIGVmZmVjdHM8L2tleXdvcmQ+PGtleXdvcmQ+QmVuem9k
aWF6ZXBpbmVzLyp0b3hpY2l0eTwva2V5d29yZD48a2V5d29yZD4qRW52aXJvbm1lbnRhbCBFeHBv
c3VyZTwva2V5d29yZD48a2V5d29yZD4qRW52aXJvbm1lbnRhbCBQb2xsdXRpb248L2tleXdvcmQ+
PGtleXdvcmQ+RmVlZGluZyBCZWhhdmlvci9kcnVnIGVmZmVjdHM8L2tleXdvcmQ+PGtleXdvcmQ+
KkZpc2hlczwva2V5d29yZD48a2V5d29yZD5PeGF6ZXBhbS8qdG94aWNpdHk8L2tleXdvcmQ+PGtl
eXdvcmQ+UGVyY2hlczwva2V5d29yZD48a2V5d29yZD5XYXN0ZSBXYXRlci9jaGVtaXN0cnk8L2tl
eXdvcmQ+PGtleXdvcmQ+V2F0ZXIgUG9sbHV0YW50cywgQ2hlbWljYWwvKnRveGljaXR5PC9rZXl3
b3JkPjwva2V5d29yZHM+PGRhdGVzPjx5ZWFyPjIwMTM8L3llYXI+PHB1Yi1kYXRlcz48ZGF0ZT5G
ZWIgMTU8L2RhdGU+PC9wdWItZGF0ZXM+PC9kYXRlcz48aXNibj4wMDM2LTgwNzU8L2lzYm4+PGFj
Y2Vzc2lvbi1udW0+MjM0MTMzNTM8L2FjY2Vzc2lvbi1udW0+PHVybHM+PC91cmxzPjxlbGVjdHJv
bmljLXJlc291cmNlLW51bT4xMC4xMTI2L3NjaWVuY2UuMTIyNjg1MDwvZWxlY3Ryb25pYy1yZXNv
dXJjZS1udW0+PHJlbW90ZS1kYXRhYmFzZS1wcm92aWRlcj5OTE08L3JlbW90ZS1kYXRhYmFzZS1w
cm92aWRlcj48bGFuZ3VhZ2U+ZW5nPC9sYW5ndWFnZT48L3JlY29yZD48L0NpdGU+PENpdGU+PEF1
dGhvcj5HYWduZTwvQXV0aG9yPjxZZWFyPjIwMTA8L1llYXI+PFJlY051bT4zNTM1PC9SZWNOdW0+
PHJlY29yZD48cmVjLW51bWJlcj4zNTM1PC9yZWMtbnVtYmVyPjxmb3JlaWduLWtleXM+PGtleSBh
cHA9IkVOIiBkYi1pZD0iZDA5c2FzejBzZDIyZW5leDJyazV4cnI3YTV6c2YwcnZmc2E1IiB0aW1l
c3RhbXA9IjE1MDA4NjMwNDQiPjM1MzU8L2tleT48L2ZvcmVpZ24ta2V5cz48cmVmLXR5cGUgbmFt
ZT0iSm91cm5hbCBBcnRpY2xlIj4xNzwvcmVmLXR5cGU+PGNvbnRyaWJ1dG9ycz48YXV0aG9ycz48
YXV0aG9yPkdhZ25lLCBGLjwvYXV0aG9yPjxhdXRob3I+QW5kcmUsIEMuPC9hdXRob3I+PGF1dGhv
cj5HZWxpbmFzLCBNLjwvYXV0aG9yPjwvYXV0aG9ycz48L2NvbnRyaWJ1dG9ycz48dGl0bGVzPjx0
aXRsZT5OZXVyb2NoZW1pY2FsIGVmZmVjdHMgb2YgYmVuem9kaWF6ZXBpbmUgYW5kIG1vcnBoaW5l
IG9uIGZyZXNod2F0ZXIgbXVzc2VsczwvdGl0bGU+PHNlY29uZGFyeS10aXRsZT5Db21wYXJhdGl2
ZSBCaW9jaGVtaXN0cnkgYW5kIFBoeXNpb2xvZ3kgQy1Ub3hpY29sb2d5ICZhbXA7IFBoYXJtYWNv
bG9neTwvc2Vjb25kYXJ5LXRpdGxlPjwvdGl0bGVzPjxwZXJpb2RpY2FsPjxmdWxsLXRpdGxlPkNv
bXBhcmF0aXZlIEJpb2NoZW1pc3RyeSBhbmQgUGh5c2lvbG9neSBDLVRveGljb2xvZ3kgJmFtcDsg
UGhhcm1hY29sb2d5PC9mdWxsLXRpdGxlPjxhYmJyLTE+Q29tcC4gQmlvY2hlbS4gUGh5c2lvbC4g
Qy1Ub3hpY29sLiBQaGFybWFjb2wuPC9hYmJyLTE+PC9wZXJpb2RpY2FsPjxwYWdlcz4yMDctMjE0
PC9wYWdlcz48dm9sdW1lPjE1Mjwvdm9sdW1lPjxudW1iZXI+MjwvbnVtYmVyPjxkYXRlcz48eWVh
cj4yMDEwPC95ZWFyPjxwdWItZGF0ZXM+PGRhdGU+QXVnPC9kYXRlPjwvcHViLWRhdGVzPjwvZGF0
ZXM+PGlzYm4+MTUzMi0wNDU2PC9pc2JuPjxhY2Nlc3Npb24tbnVtPldPUzowMDAyNzkzNjM0MDAw
MTI8L2FjY2Vzc2lvbi1udW0+PHVybHM+PHJlbGF0ZWQtdXJscz48dXJsPiZsdDtHbyB0byBJU0km
Z3Q7Oi8vV09TOjAwMDI3OTM2MzQwMDAxMjwvdXJsPjwvcmVsYXRlZC11cmxzPjwvdXJscz48ZWxl
Y3Ryb25pYy1yZXNvdXJjZS1udW0+MTAuMTAxNi9qLmNicGMuMjAxMC4wNC4wMDc8L2VsZWN0cm9u
aWMtcmVzb3VyY2UtbnVtPjwvcmVjb3JkPjwvQ2l0ZT48L0VuZE5vdGU+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PEVuZE5vdGU+PENpdGU+PEF1dGhvcj5Ccm9kaW48L0F1dGhvcj48WWVhcj4yMDEzPC9ZZWFyPjxS
ZWNOdW0+NDIxPC9SZWNOdW0+PERpc3BsYXlUZXh0PihCcm9kaW4gZXQgYWwuIDIwMTM7IEdhZ25l
IGV0IGFsLiAyMDEwKTwvRGlzcGxheVRleHQ+PHJlY29yZD48cmVjLW51bWJlcj40MjE8L3JlYy1u
dW1iZXI+PGZvcmVpZ24ta2V5cz48a2V5IGFwcD0iRU4iIGRiLWlkPSJ3eHQwZGQwNWN0MjI1cGVz
cno2cHZkNWRmeHMydHcwZXd0dnQiIHRpbWVzdGFtcD0iMTQ4NzY4OTU2MyI+NDIxPC9rZXk+PC9m
b3JlaWduLWtleXM+PHJlZi10eXBlIG5hbWU9IkpvdXJuYWwgQXJ0aWNsZSI+MTc8L3JlZi10eXBl
Pjxjb250cmlidXRvcnM+PGF1dGhvcnM+PGF1dGhvcj5Ccm9kaW4sIFQuPC9hdXRob3I+PGF1dGhv
cj5GaWNrLCBKLjwvYXV0aG9yPjxhdXRob3I+Sm9uc3NvbiwgTS48L2F1dGhvcj48YXV0aG9yPkts
YW1pbmRlciwgSi48L2F1dGhvcj48L2F1dGhvcnM+PC9jb250cmlidXRvcnM+PGF1dGgtYWRkcmVz
cz5EZXBhcnRtZW50IG9mIEVjb2xvZ3kgYW5kIEVudmlyb25tZW50YWwgU2NpZW5jZSwgVW1lYSBV
bml2ZXJzaXR5LCBVbWVhLCBTd2VkZW4uIHRvbWFzLmJyb2RpbkBlbWcudW11LnNlPC9hdXRoLWFk
ZHJlc3M+PHRpdGxlcz48dGl0bGU+RGlsdXRlIGNvbmNlbnRyYXRpb25zIG9mIGEgcHN5Y2hpYXRy
aWMgZHJ1ZyBhbHRlciBiZWhhdmlvciBvZiBmaXNoIGZyb20gbmF0dXJhbCBwb3B1bGF0aW9uczwv
dGl0bGU+PHNlY29uZGFyeS10aXRsZT5TY2llbmNlPC9zZWNvbmRhcnktdGl0bGU+PGFsdC10aXRs
ZT5TY2llbmNlIChOZXcgWW9yaywgTi5ZLik8L2FsdC10aXRsZT48L3RpdGxlcz48cGVyaW9kaWNh
bD48ZnVsbC10aXRsZT5TY2llbmNlPC9mdWxsLXRpdGxlPjwvcGVyaW9kaWNhbD48cGFnZXM+ODE0
LTU8L3BhZ2VzPjx2b2x1bWU+MzM5PC92b2x1bWU+PG51bWJlcj42MTIxPC9udW1iZXI+PGVkaXRp
b24+MjAxMy8wMi8xNjwvZWRpdGlvbj48a2V5d29yZHM+PGtleXdvcmQ+QW5pbWFsczwva2V5d29y
ZD48a2V5d29yZD5BbnRpLUFueGlldHkgQWdlbnRzLyp0b3hpY2l0eTwva2V5d29yZD48a2V5d29y
ZD5CZWhhdmlvciwgQW5pbWFsLypkcnVnIGVmZmVjdHM8L2tleXdvcmQ+PGtleXdvcmQ+QmVuem9k
aWF6ZXBpbmVzLyp0b3hpY2l0eTwva2V5d29yZD48a2V5d29yZD4qRW52aXJvbm1lbnRhbCBFeHBv
c3VyZTwva2V5d29yZD48a2V5d29yZD4qRW52aXJvbm1lbnRhbCBQb2xsdXRpb248L2tleXdvcmQ+
PGtleXdvcmQ+RmVlZGluZyBCZWhhdmlvci9kcnVnIGVmZmVjdHM8L2tleXdvcmQ+PGtleXdvcmQ+
KkZpc2hlczwva2V5d29yZD48a2V5d29yZD5PeGF6ZXBhbS8qdG94aWNpdHk8L2tleXdvcmQ+PGtl
eXdvcmQ+UGVyY2hlczwva2V5d29yZD48a2V5d29yZD5XYXN0ZSBXYXRlci9jaGVtaXN0cnk8L2tl
eXdvcmQ+PGtleXdvcmQ+V2F0ZXIgUG9sbHV0YW50cywgQ2hlbWljYWwvKnRveGljaXR5PC9rZXl3
b3JkPjwva2V5d29yZHM+PGRhdGVzPjx5ZWFyPjIwMTM8L3llYXI+PHB1Yi1kYXRlcz48ZGF0ZT5G
ZWIgMTU8L2RhdGU+PC9wdWItZGF0ZXM+PC9kYXRlcz48aXNibj4wMDM2LTgwNzU8L2lzYm4+PGFj
Y2Vzc2lvbi1udW0+MjM0MTMzNTM8L2FjY2Vzc2lvbi1udW0+PHVybHM+PC91cmxzPjxlbGVjdHJv
bmljLXJlc291cmNlLW51bT4xMC4xMTI2L3NjaWVuY2UuMTIyNjg1MDwvZWxlY3Ryb25pYy1yZXNv
dXJjZS1udW0+PHJlbW90ZS1kYXRhYmFzZS1wcm92aWRlcj5OTE08L3JlbW90ZS1kYXRhYmFzZS1w
cm92aWRlcj48bGFuZ3VhZ2U+ZW5nPC9sYW5ndWFnZT48L3JlY29yZD48L0NpdGU+PENpdGU+PEF1
dGhvcj5HYWduZTwvQXV0aG9yPjxZZWFyPjIwMTA8L1llYXI+PFJlY051bT4zNTM1PC9SZWNOdW0+
PHJlY29yZD48cmVjLW51bWJlcj4zNTM1PC9yZWMtbnVtYmVyPjxmb3JlaWduLWtleXM+PGtleSBh
cHA9IkVOIiBkYi1pZD0iZDA5c2FzejBzZDIyZW5leDJyazV4cnI3YTV6c2YwcnZmc2E1IiB0aW1l
c3RhbXA9IjE1MDA4NjMwNDQiPjM1MzU8L2tleT48L2ZvcmVpZ24ta2V5cz48cmVmLXR5cGUgbmFt
ZT0iSm91cm5hbCBBcnRpY2xlIj4xNzwvcmVmLXR5cGU+PGNvbnRyaWJ1dG9ycz48YXV0aG9ycz48
YXV0aG9yPkdhZ25lLCBGLjwvYXV0aG9yPjxhdXRob3I+QW5kcmUsIEMuPC9hdXRob3I+PGF1dGhv
cj5HZWxpbmFzLCBNLjwvYXV0aG9yPjwvYXV0aG9ycz48L2NvbnRyaWJ1dG9ycz48dGl0bGVzPjx0
aXRsZT5OZXVyb2NoZW1pY2FsIGVmZmVjdHMgb2YgYmVuem9kaWF6ZXBpbmUgYW5kIG1vcnBoaW5l
IG9uIGZyZXNod2F0ZXIgbXVzc2VsczwvdGl0bGU+PHNlY29uZGFyeS10aXRsZT5Db21wYXJhdGl2
ZSBCaW9jaGVtaXN0cnkgYW5kIFBoeXNpb2xvZ3kgQy1Ub3hpY29sb2d5ICZhbXA7IFBoYXJtYWNv
bG9neTwvc2Vjb25kYXJ5LXRpdGxlPjwvdGl0bGVzPjxwZXJpb2RpY2FsPjxmdWxsLXRpdGxlPkNv
bXBhcmF0aXZlIEJpb2NoZW1pc3RyeSBhbmQgUGh5c2lvbG9neSBDLVRveGljb2xvZ3kgJmFtcDsg
UGhhcm1hY29sb2d5PC9mdWxsLXRpdGxlPjxhYmJyLTE+Q29tcC4gQmlvY2hlbS4gUGh5c2lvbC4g
Qy1Ub3hpY29sLiBQaGFybWFjb2wuPC9hYmJyLTE+PC9wZXJpb2RpY2FsPjxwYWdlcz4yMDctMjE0
PC9wYWdlcz48dm9sdW1lPjE1Mjwvdm9sdW1lPjxudW1iZXI+MjwvbnVtYmVyPjxkYXRlcz48eWVh
cj4yMDEwPC95ZWFyPjxwdWItZGF0ZXM+PGRhdGU+QXVnPC9kYXRlPjwvcHViLWRhdGVzPjwvZGF0
ZXM+PGlzYm4+MTUzMi0wNDU2PC9pc2JuPjxhY2Nlc3Npb24tbnVtPldPUzowMDAyNzkzNjM0MDAw
MTI8L2FjY2Vzc2lvbi1udW0+PHVybHM+PHJlbGF0ZWQtdXJscz48dXJsPiZsdDtHbyB0byBJU0km
Z3Q7Oi8vV09TOjAwMDI3OTM2MzQwMDAxMjwvdXJsPjwvcmVsYXRlZC11cmxzPjwvdXJscz48ZWxl
Y3Ryb25pYy1yZXNvdXJjZS1udW0+MTAuMTAxNi9qLmNicGMuMjAxMC4wNC4wMDc8L2VsZWN0cm9u
aWMtcmVzb3VyY2UtbnVtPjwvcmVjb3JkPjwvQ2l0ZT48L0VuZE5vdGU+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6129DD" w:rsidRPr="006B03F2">
        <w:rPr>
          <w:rFonts w:ascii="Arial" w:hAnsi="Arial" w:cs="Arial"/>
          <w:noProof/>
        </w:rPr>
        <w:t>(Brodin et al. 2013; Gagne et al. 2010)</w:t>
      </w:r>
      <w:r w:rsidR="004C3857" w:rsidRPr="006B03F2">
        <w:rPr>
          <w:rFonts w:ascii="Arial" w:hAnsi="Arial" w:cs="Arial"/>
        </w:rPr>
        <w:fldChar w:fldCharType="end"/>
      </w:r>
      <w:r w:rsidR="00D871A9" w:rsidRPr="006B03F2">
        <w:rPr>
          <w:rFonts w:ascii="Arial" w:hAnsi="Arial" w:cs="Arial"/>
        </w:rPr>
        <w:t>.</w:t>
      </w:r>
      <w:r w:rsidR="00D43F98" w:rsidRPr="006B03F2">
        <w:rPr>
          <w:rFonts w:ascii="Arial" w:hAnsi="Arial" w:cs="Arial"/>
        </w:rPr>
        <w:t xml:space="preserve"> </w:t>
      </w:r>
      <w:r w:rsidR="008946B6" w:rsidRPr="006B03F2">
        <w:rPr>
          <w:rFonts w:ascii="Arial" w:hAnsi="Arial" w:cs="Arial"/>
        </w:rPr>
        <w:t>A number of benzodiazepines have been reported to be resistant to removal in the environment, as well as interacting weakly with solids (</w:t>
      </w:r>
      <w:r w:rsidR="008946B6" w:rsidRPr="006B03F2">
        <w:rPr>
          <w:rFonts w:ascii="Arial" w:hAnsi="Arial" w:cs="Arial"/>
          <w:noProof/>
        </w:rPr>
        <w:t xml:space="preserve">Calisto et al. 2011; </w:t>
      </w:r>
      <w:r w:rsidR="00E932D1" w:rsidRPr="006B03F2">
        <w:rPr>
          <w:rFonts w:ascii="Arial" w:hAnsi="Arial" w:cs="Arial"/>
          <w:noProof/>
        </w:rPr>
        <w:t xml:space="preserve">Jelic et al. 2011; </w:t>
      </w:r>
      <w:r w:rsidR="008946B6" w:rsidRPr="006B03F2">
        <w:rPr>
          <w:rFonts w:ascii="Arial" w:hAnsi="Arial" w:cs="Arial"/>
          <w:noProof/>
        </w:rPr>
        <w:t>Loffler et al. 2005;</w:t>
      </w:r>
      <w:r w:rsidR="008946B6" w:rsidRPr="006B03F2">
        <w:rPr>
          <w:rFonts w:ascii="Arial" w:hAnsi="Arial" w:cs="Arial"/>
        </w:rPr>
        <w:t xml:space="preserve"> </w:t>
      </w:r>
      <w:r w:rsidR="005831A2" w:rsidRPr="006B03F2">
        <w:rPr>
          <w:rFonts w:ascii="Arial" w:hAnsi="Arial" w:cs="Arial"/>
          <w:noProof/>
        </w:rPr>
        <w:t>Stein et al. 2008</w:t>
      </w:r>
      <w:r w:rsidR="008946B6" w:rsidRPr="006B03F2">
        <w:rPr>
          <w:rFonts w:ascii="Arial" w:hAnsi="Arial" w:cs="Arial"/>
        </w:rPr>
        <w:t>)</w:t>
      </w:r>
      <w:r w:rsidR="00D43F98" w:rsidRPr="006B03F2">
        <w:rPr>
          <w:rFonts w:ascii="Arial" w:hAnsi="Arial" w:cs="Arial"/>
        </w:rPr>
        <w:t xml:space="preserve">, there is a potential for them to be released into the terrestrial environment through wastewater irrigation which has become an increasingly important means of water recycling </w:t>
      </w:r>
      <w:r w:rsidR="006129DD" w:rsidRPr="006B03F2">
        <w:rPr>
          <w:rFonts w:ascii="Arial" w:hAnsi="Arial" w:cs="Arial"/>
        </w:rPr>
        <w:fldChar w:fldCharType="begin"/>
      </w:r>
      <w:r w:rsidR="006129DD" w:rsidRPr="006B03F2">
        <w:rPr>
          <w:rFonts w:ascii="Arial" w:hAnsi="Arial" w:cs="Arial"/>
        </w:rPr>
        <w:instrText xml:space="preserve"> ADDIN EN.CITE &lt;EndNote&gt;&lt;Cite&gt;&lt;Author&gt;Asano&lt;/Author&gt;&lt;Year&gt;2007&lt;/Year&gt;&lt;RecNum&gt;434&lt;/RecNum&gt;&lt;DisplayText&gt;(Asano et al. 2007)&lt;/DisplayText&gt;&lt;record&gt;&lt;rec-number&gt;434&lt;/rec-number&gt;&lt;foreign-keys&gt;&lt;key app="EN" db-id="wxt0dd05ct225pesrz6pvd5dfxs2tw0ewtvt" timestamp="1488472559"&gt;434&lt;/key&gt;&lt;/foreign-keys&gt;&lt;ref-type name="Book"&gt;6&lt;/ref-type&gt;&lt;contributors&gt;&lt;authors&gt;&lt;author&gt;Asano, T.&lt;/author&gt;&lt;author&gt;Burton, F. L.&lt;/author&gt;&lt;author&gt;Leverenz, H.&lt;/author&gt;&lt;author&gt;Tsuchihashi, R.&lt;/author&gt;&lt;author&gt;Tchobanoglous, G.&lt;/author&gt;&lt;/authors&gt;&lt;/contributors&gt;&lt;titles&gt;&lt;title&gt;Water Reuse: Issues, Technologies, and Applications&lt;/title&gt;&lt;/titles&gt;&lt;dates&gt;&lt;year&gt;2007&lt;/year&gt;&lt;/dates&gt;&lt;pub-location&gt;New York&lt;/pub-location&gt;&lt;publisher&gt;McGraw-Hill Professional&lt;/publisher&gt;&lt;urls&gt;&lt;/urls&gt;&lt;/record&gt;&lt;/Cite&gt;&lt;/EndNote&gt;</w:instrText>
      </w:r>
      <w:r w:rsidR="006129DD" w:rsidRPr="006B03F2">
        <w:rPr>
          <w:rFonts w:ascii="Arial" w:hAnsi="Arial" w:cs="Arial"/>
        </w:rPr>
        <w:fldChar w:fldCharType="separate"/>
      </w:r>
      <w:r w:rsidR="006129DD" w:rsidRPr="006B03F2">
        <w:rPr>
          <w:rFonts w:ascii="Arial" w:hAnsi="Arial" w:cs="Arial"/>
          <w:noProof/>
        </w:rPr>
        <w:t>(Asano et al. 2007)</w:t>
      </w:r>
      <w:r w:rsidR="006129DD" w:rsidRPr="006B03F2">
        <w:rPr>
          <w:rFonts w:ascii="Arial" w:hAnsi="Arial" w:cs="Arial"/>
        </w:rPr>
        <w:fldChar w:fldCharType="end"/>
      </w:r>
      <w:r w:rsidR="00D43F98" w:rsidRPr="006B03F2">
        <w:rPr>
          <w:rFonts w:ascii="Arial" w:hAnsi="Arial" w:cs="Arial"/>
        </w:rPr>
        <w:t xml:space="preserve">. The fate and effects of these bioactive pharmaceuticals in the terrestrial environment, however, has received little attention. </w:t>
      </w:r>
      <w:r w:rsidR="001A4C48" w:rsidRPr="006B03F2">
        <w:rPr>
          <w:rFonts w:ascii="Arial" w:hAnsi="Arial" w:cs="Arial"/>
        </w:rPr>
        <w:t xml:space="preserve">Plant uptake of pharmaceuticals have been reported in a range of vegetable crops including radish, tomato, lettuce, and soybean </w:t>
      </w:r>
      <w:r w:rsidR="001A4C48" w:rsidRPr="006B03F2">
        <w:rPr>
          <w:rFonts w:ascii="Arial" w:hAnsi="Arial" w:cs="Arial"/>
        </w:rPr>
        <w:fldChar w:fldCharType="begin">
          <w:fldData xml:space="preserve">PEVuZE5vdGU+PENpdGU+PEF1dGhvcj5DYXJ0ZXI8L0F1dGhvcj48WWVhcj4yMDE0PC9ZZWFyPjxS
ZWNOdW0+MzwvUmVjTnVtPjxEaXNwbGF5VGV4dD4oQ2FydGVyIGV0IGFsLiAyMDE0OyBHb2xkc3Rl
aW4gZXQgYWwuIDIwMTQ7IE1hbGNoaSBldCBhbC4gMjAxNDsgV3UgZXQgYWwuIDIwMTA7IFd1IGV0
IGFsLiAyMDE0KTwvRGlzcGxheVRleHQ+PHJlY29yZD48cmVjLW51bWJlcj4zPC9yZWMtbnVtYmVy
Pjxmb3JlaWduLWtleXM+PGtleSBhcHA9IkVOIiBkYi1pZD0id3h0MGRkMDVjdDIyNXBlc3J6NnB2
ZDVkZnhzMnR3MGV3dHZ0IiB0aW1lc3RhbXA9IjE0MjA0MzA1MzMiPjM8L2tleT48L2ZvcmVpZ24t
a2V5cz48cmVmLXR5cGUgbmFtZT0iSm91cm5hbCBBcnRpY2xlIj4xNzwvcmVmLXR5cGU+PGNvbnRy
aWJ1dG9ycz48YXV0aG9ycz48YXV0aG9yPkNhcnRlciwgTC4gSi48L2F1dGhvcj48YXV0aG9yPkhh
cnJpcywgRS48L2F1dGhvcj48YXV0aG9yPldpbGxpYW1zLCBNLjwvYXV0aG9yPjxhdXRob3I+Unlh
biwgSi4gSi48L2F1dGhvcj48YXV0aG9yPktvb2thbmEsIFIuIFMuPC9hdXRob3I+PGF1dGhvcj5C
b3hhbGwsIEEuIEIuIEEuPC9hdXRob3I+PC9hdXRob3JzPjwvY29udHJpYnV0b3JzPjxhdXRoLWFk
ZHJlc3M+W0NhcnRlciwgTGF1cmEgSi47IEJveGFsbCwgQWxpc3RhaXIgQi4gQS5dIFVuaXYgWW9y
aywgRGVwdCBFbnZpcm9ubSwgWW9yayBZTzEwIFNERCwgTiBZb3Jrc2hpcmUsIEVuZ2xhbmQuIFtI
YXJyaXMsIEVsZWFub3JdIENyYW5maWVsZCBVbml2LCBDcmFuZmllbGQgTUs0MyAwQUwsIEJlZHMs
IEVuZ2xhbmQuIFtXaWxsaWFtcywgTWlrZTsgS29va2FuYSwgUmFpIFMuXSBDU0lSTyBMYW5kICZh
bXA7IFdhdGVyLCBBZGVsYWlkZSwgU0EgNTA2NCwgQXVzdHJhbGlhLiBbUnlhbiwgSmltIEouXSBH
bGF4b1NtaXRoS2xpbmUsIEVIUyBUZWNoIENvRSwgV2FyZSBTRzEyIDBEUCwgSGVydHMsIEVuZ2xh
bmQuJiN4RDtCb3hhbGwsIEFCQSAocmVwcmludCBhdXRob3IpLCBVbml2IFlvcmssIERlcHQgRW52
aXJvbm0sIFlvcmsgWU8xMCBTREQsIE4gWW9ya3NoaXJlLCBFbmdsYW5kLiYjeEQ7YWxpc3RhaXIu
Ym94YWxsQHlvcmsuYWMudWs8L2F1dGgtYWRkcmVzcz48dGl0bGVzPjx0aXRsZT5GYXRlIGFuZCBV
cHRha2Ugb2YgUGhhcm1hY2V1dGljYWxzIGluIFNvaWwtUGxhbnQgU3lzdGVtczwvdGl0bGU+PHNl
Y29uZGFyeS10aXRsZT5Kb3VybmFsIG9mIEFncmljdWx0dXJhbCBhbmQgRm9vZCBDaGVtaXN0cnk8
L3NlY29uZGFyeS10aXRsZT48YWx0LXRpdGxlPkouIEFncmljLiBGb29kIENoZW0uPC9hbHQtdGl0
bGU+PC90aXRsZXM+PHBlcmlvZGljYWw+PGZ1bGwtdGl0bGU+Sm91cm5hbCBvZiBBZ3JpY3VsdHVy
YWwgYW5kIEZvb2QgQ2hlbWlzdHJ5PC9mdWxsLXRpdGxlPjxhYmJyLTE+Si4gQWdyaWMuIEZvb2Qg
Q2hlbS48L2FiYnItMT48L3BlcmlvZGljYWw+PGFsdC1wZXJpb2RpY2FsPjxmdWxsLXRpdGxlPkpv
dXJuYWwgb2YgQWdyaWN1bHR1cmFsIGFuZCBGb29kIENoZW1pc3RyeTwvZnVsbC10aXRsZT48YWJi
ci0xPkouIEFncmljLiBGb29kIENoZW0uPC9hYmJyLTE+PC9hbHQtcGVyaW9kaWNhbD48cGFnZXM+
ODE2LTgyNTwvcGFnZXM+PHZvbHVtZT42Mjwvdm9sdW1lPjxudW1iZXI+NDwvbnVtYmVyPjxrZXl3
b3Jkcz48a2V5d29yZD5wbGFudCB1cHRha2U8L2tleXdvcmQ+PGtleXdvcmQ+cGhhcm1hY2V1dGlj
YWxzPC9rZXl3b3JkPjxrZXl3b3JkPmZhdGU8L2tleXdvcmQ+PGtleXdvcmQ+c29pbDwva2V5d29y
ZD48a2V5d29yZD5iaW9hdmFpbGFiaWxpdHk8L2tleXdvcmQ+PGtleXdvcmQ+Y2FyYmFtYXplcGlu
ZTwva2V5d29yZD48a2V5d29yZD5kaWNsb2ZlbmFjPC9rZXl3b3JkPjxrZXl3b3JkPmZsdW94ZXRp
bmU8L2tleXdvcmQ+PGtleXdvcmQ+cHJvcHJhbm9sb2w8L2tleXdvcmQ+PGtleXdvcmQ+c3VsZmFt
ZXRoYXppbmU8L2tleXdvcmQ+PGtleXdvcmQ+dHJpY2xvc2FuPC9rZXl3b3JkPjxrZXl3b3JkPlBF
UlNPTkFMIENBUkUgUFJPRFVDVFM8L2tleXdvcmQ+PGtleXdvcmQ+QklPU09MSURTLUFNRU5ERUQg
U09JTFM8L2tleXdvcmQ+PGtleXdvcmQ+Tk9OLUlPTklaRUQgQ0hFTUlDQUxTPC9rZXl3b3JkPjxr
ZXl3b3JkPldBU1RFLVdBVEVSPC9rZXl3b3JkPjxrZXl3b3JkPkFHUklDVUxUVVJBTCBTT0lMUzwv
a2V5d29yZD48a2V5d29yZD5JUlJJR0FURUQgU09JTFM8L2tleXdvcmQ+PGtleXdvcmQ+RU5WSVJP
Tk1FTlRBTCBGQVRFPC9rZXl3b3JkPjxrZXl3b3JkPk9SR0FOSUMtQ0hFTUlDQUxTPC9rZXl3b3Jk
PjxrZXl3b3JkPk1BU1MtU1BFQ1RST01FVFJZPC9rZXl3b3JkPjxrZXl3b3JkPlJJU0stQVNTRVNT
TUVOVDwva2V5d29yZD48a2V5d29yZD5BZ3JpY3VsdHVyZSwgTXVsdGlkaXNjaXBsaW5hcnk8L2tl
eXdvcmQ+PGtleXdvcmQ+Q2hlbWlzdHJ5LCBBcHBsaWVkPC9rZXl3b3JkPjxrZXl3b3JkPkZvb2Qg
U2NpZW5jZSAmYW1wOzwva2V5d29yZD48a2V5d29yZD5UZWNobm9sb2d5PC9rZXl3b3JkPjwva2V5
d29yZHM+PGRhdGVzPjx5ZWFyPjIwMTQ8L3llYXI+PHB1Yi1kYXRlcz48ZGF0ZT5KYW48L2RhdGU+
PC9wdWItZGF0ZXM+PC9kYXRlcz48aXNibj4wMDIxLTg1NjE8L2lzYm4+PGFjY2Vzc2lvbi1udW0+
V09TOjAwMDMzMDU5ODcwMDAwMjwvYWNjZXNzaW9uLW51bT48d29yay10eXBlPkFydGljbGU8L3dv
cmstdHlwZT48dXJscz48cmVsYXRlZC11cmxzPjx1cmw+Jmx0O0dvIHRvIElTSSZndDs6Ly9XT1M6
MDAwMzMwNTk4NzAwMDAyPC91cmw+PC9yZWxhdGVkLXVybHM+PC91cmxzPjxlbGVjdHJvbmljLXJl
c291cmNlLW51bT4xMC4xMDIxL2pmNDA0MjgyeTwvZWxlY3Ryb25pYy1yZXNvdXJjZS1udW0+PGxh
bmd1YWdlPkVuZ2xpc2g8L2xhbmd1YWdlPjwvcmVjb3JkPjwvQ2l0ZT48Q2l0ZT48QXV0aG9yPk1h
bGNoaTwvQXV0aG9yPjxZZWFyPjIwMTQ8L1llYXI+PFJlY051bT40NzwvUmVjTnVtPjxyZWNvcmQ+
PHJlYy1udW1iZXI+NDc8L3JlYy1udW1iZXI+PGZvcmVpZ24ta2V5cz48a2V5IGFwcD0iRU4iIGRi
LWlkPSJ3eHQwZGQwNWN0MjI1cGVzcno2cHZkNWRmeHMydHcwZXd0dnQiIHRpbWVzdGFtcD0iMTQy
OTI0OTI5MiI+NDc8L2tleT48L2ZvcmVpZ24ta2V5cz48cmVmLXR5cGUgbmFtZT0iSm91cm5hbCBB
cnRpY2xlIj4xNzwvcmVmLXR5cGU+PGNvbnRyaWJ1dG9ycz48YXV0aG9ycz48YXV0aG9yPk1hbGNo
aSwgVC48L2F1dGhvcj48YXV0aG9yPk1hb3IsIFkuPC9hdXRob3I+PGF1dGhvcj5UYWRtb3IsIEcu
PC9hdXRob3I+PGF1dGhvcj5TaGVua2VyLCBNLjwvYXV0aG9yPjxhdXRob3I+Q2hlZmV0eiwgQi48
L2F1dGhvcj48L2F1dGhvcnM+PC9jb250cmlidXRvcnM+PHRpdGxlcz48dGl0bGU+SXJyaWdhdGlv
biBvZiBSb290IFZlZ2V0YWJsZXMgd2l0aCBUcmVhdGVkIFdhc3Rld2F0ZXI6IEV2YWx1YXRpbmcg
VXB0YWtlIG9mIFBoYXJtYWNldXRpY2FscyBhbmQgdGhlIEFzc29jaWF0ZWQgSHVtYW4gSGVhbHRo
IFJpc2tzPC90aXRsZT48c2Vjb25kYXJ5LXRpdGxlPkVudmlyb25tZW50YWwgU2NpZW5jZSAmYW1w
OyBUZWNobm9sb2d5PC9zZWNvbmRhcnktdGl0bGU+PC90aXRsZXM+PHBlcmlvZGljYWw+PGZ1bGwt
dGl0bGU+RW52aXJvbm1lbnRhbCBTY2llbmNlICZhbXA7IFRlY2hub2xvZ3k8L2Z1bGwtdGl0bGU+
PGFiYnItMT5FbnZpcm9uLiBTY2kuIFRlY2hub2wuPC9hYmJyLTE+PC9wZXJpb2RpY2FsPjxwYWdl
cz45MzI1LTkzMzM8L3BhZ2VzPjx2b2x1bWU+NDg8L3ZvbHVtZT48bnVtYmVyPjE2PC9udW1iZXI+
PGRhdGVzPjx5ZWFyPjIwMTQ8L3llYXI+PHB1Yi1kYXRlcz48ZGF0ZT5BdWc8L2RhdGU+PC9wdWIt
ZGF0ZXM+PC9kYXRlcz48aXNibj4wMDEzLTkzNlg8L2lzYm4+PGFjY2Vzc2lvbi1udW0+V09TOjAw
MDM0MDcwMTgwMDA0NzwvYWNjZXNzaW9uLW51bT48dXJscz48cmVsYXRlZC11cmxzPjx1cmw+Jmx0
O0dvIHRvIElTSSZndDs6Ly9XT1M6MDAwMzQwNzAxODAwMDQ3PC91cmw+PC9yZWxhdGVkLXVybHM+
PC91cmxzPjxlbGVjdHJvbmljLXJlc291cmNlLW51bT4xMC4xMDIxL2VzNTAxNzg5NDwvZWxlY3Ry
b25pYy1yZXNvdXJjZS1udW0+PC9yZWNvcmQ+PC9DaXRlPjxDaXRlPjxBdXRob3I+R29sZHN0ZWlu
PC9BdXRob3I+PFllYXI+MjAxNDwvWWVhcj48UmVjTnVtPjQ4PC9SZWNOdW0+PHJlY29yZD48cmVj
LW51bWJlcj40ODwvcmVjLW51bWJlcj48Zm9yZWlnbi1rZXlzPjxrZXkgYXBwPSJFTiIgZGItaWQ9
Ind4dDBkZDA1Y3QyMjVwZXNyejZwdmQ1ZGZ4czJ0dzBld3R2dCIgdGltZXN0YW1wPSIxNDI5MjQ5
MjkyIj40ODwva2V5PjwvZm9yZWlnbi1rZXlzPjxyZWYtdHlwZSBuYW1lPSJKb3VybmFsIEFydGlj
bGUiPjE3PC9yZWYtdHlwZT48Y29udHJpYnV0b3JzPjxhdXRob3JzPjxhdXRob3I+R29sZHN0ZWlu
LCBNLjwvYXV0aG9yPjxhdXRob3I+U2hlbmtlciwgTS48L2F1dGhvcj48YXV0aG9yPkNoZWZldHos
IEIuPC9hdXRob3I+PC9hdXRob3JzPjwvY29udHJpYnV0b3JzPjx0aXRsZXM+PHRpdGxlPkluc2ln
aHRzIGludG8gdGhlIFVwdGFrZSBQcm9jZXNzZXMgb2YgV2FzdGV3YXRlci1Cb3JuZSBQaGFybWFj
ZXV0aWNhbHMgYnkgVmVnZXRhYmxlczwvdGl0bGU+PHNlY29uZGFyeS10aXRsZT5FbnZpcm9ubWVu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cGVyaW9kaWNhbD48cGFnZXM+NTU5My01NjAwPC9wYWdlcz48dm9sdW1lPjQ4PC92b2x1bWU+PG51
bWJlcj4xMDwvbnVtYmVyPjxkYXRlcz48eWVhcj4yMDE0PC95ZWFyPjxwdWItZGF0ZXM+PGRhdGU+
TWF5PC9kYXRlPjwvcHViLWRhdGVzPjwvZGF0ZXM+PGlzYm4+MDAxMy05MzZYPC9pc2JuPjxhY2Nl
c3Npb24tbnVtPldPUzowMDAzMzY0MTUyMDAwMzA8L2FjY2Vzc2lvbi1udW0+PHVybHM+PHJlbGF0
ZWQtdXJscz48dXJsPiZsdDtHbyB0byBJU0kmZ3Q7Oi8vV09TOjAwMDMzNjQxNTIwMDAzMDwvdXJs
PjwvcmVsYXRlZC11cmxzPjwvdXJscz48ZWxlY3Ryb25pYy1yZXNvdXJjZS1udW0+MTAuMTAyMS9l
czUwMDg2MTU8L2VsZWN0cm9uaWMtcmVzb3VyY2UtbnVtPjwvcmVjb3JkPjwvQ2l0ZT48Q2l0ZT48
QXV0aG9yPld1PC9BdXRob3I+PFllYXI+MjAxNDwvWWVhcj48UmVjTnVtPjE0MjwvUmVjTnVtPjxy
ZWNvcmQ+PHJlYy1udW1iZXI+MTQyPC9yZWMtbnVtYmVyPjxmb3JlaWduLWtleXM+PGtleSBhcHA9
IkVOIiBkYi1pZD0id3h0MGRkMDVjdDIyNXBlc3J6NnB2ZDVkZnhzMnR3MGV3dHZ0IiB0aW1lc3Rh
bXA9IjE0NDEzMzUyMTMiPjE0Mjwva2V5PjwvZm9yZWlnbi1rZXlzPjxyZWYtdHlwZSBuYW1lPSJK
b3VybmFsIEFydGljbGUiPjE3PC9yZWYtdHlwZT48Y29udHJpYnV0b3JzPjxhdXRob3JzPjxhdXRo
b3I+V3UsIFguIFEuPC9hdXRob3I+PGF1dGhvcj5Db25rbGUsIEouIEwuPC9hdXRob3I+PGF1dGhv
cj5Fcm5zdCwgRi48L2F1dGhvcj48YXV0aG9yPkdhbiwgSi48L2F1dGhvcj48L2F1dGhvcnM+PC9j
b250cmlidXRvcnM+PHRpdGxlcz48dGl0bGU+VHJlYXRlZCBXYXN0ZXdhdGVyIElycmlnYXRpb246
IFVwdGFrZSBvZiBQaGFybWFjZXV0aWNhbCBhbmQgUGVyc29uYWwgQ2FyZSBQcm9kdWN0cyBieSBD
b21tb24gVmVnZXRhYmxlcyB1bmRlciBGaWVsZCBDb25kaXRpb25zPC90aXRsZT48c2Vjb25kYXJ5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Y2hub2wuPC9hYmJyLTE+PC9wZXJpb2RpY2FsPjxwYWdlcz4xMTI4Ni0xMTI5MzwvcGFnZXM+PHZv
bHVtZT40ODwvdm9sdW1lPjxudW1iZXI+MTk8L251bWJlcj48ZGF0ZXM+PHllYXI+MjAxNDwveWVh
cj48cHViLWRhdGVzPjxkYXRlPk9jdDwvZGF0ZT48L3B1Yi1kYXRlcz48L2RhdGVzPjxpc2JuPjAw
MTMtOTM2WDwvaXNibj48YWNjZXNzaW9uLW51bT5XT1M6MDAwMzQzMDE2NjAwMDM1PC9hY2Nlc3Np
b24tbnVtPjx1cmxzPjxyZWxhdGVkLXVybHM+PHVybD4mbHQ7R28gdG8gSVNJJmd0OzovL1dPUzow
MDAzNDMwMTY2MDAwMzU8L3VybD48L3JlbGF0ZWQtdXJscz48L3VybHM+PGVsZWN0cm9uaWMtcmVz
b3VyY2UtbnVtPjEwLjEwMjEvZXM1MDI4NjhrPC9lbGVjdHJvbmljLXJlc291cmNlLW51bT48L3Jl
Y29yZD48L0NpdGU+PENpdGU+PEF1dGhvcj5XdTwvQXV0aG9yPjxZZWFyPjIwMTA8L1llYXI+PFJl
Y051bT43NzwvUmVjTnVtPjxyZWNvcmQ+PHJlYy1udW1iZXI+Nzc8L3JlYy1udW1iZXI+PGZvcmVp
Z24ta2V5cz48a2V5IGFwcD0iRU4iIGRiLWlkPSJ3eHQwZGQwNWN0MjI1cGVzcno2cHZkNWRmeHMy
dHcwZXd0dnQiIHRpbWVzdGFtcD0iMTQyOTI1MTY3NCI+Nzc8L2tleT48L2ZvcmVpZ24ta2V5cz48
cmVmLXR5cGUgbmFtZT0iSm91cm5hbCBBcnRpY2xlIj4xNzwvcmVmLXR5cGU+PGNvbnRyaWJ1dG9y
cz48YXV0aG9ycz48YXV0aG9yPld1LCBDLiBYLjwvYXV0aG9yPjxhdXRob3I+U3BvbmdiZXJnLCBB
LiBMLjwvYXV0aG9yPjxhdXRob3I+V2l0dGVyLCBKLiBELjwvYXV0aG9yPjxhdXRob3I+RmFuZywg
TS48L2F1dGhvcj48YXV0aG9yPkN6YWprb3dza2ksIEsuIFAuPC9hdXRob3I+PC9hdXRob3JzPjwv
Y29udHJpYnV0b3JzPjx0aXRsZXM+PHRpdGxlPlVwdGFrZSBvZiBQaGFybWFjZXV0aWNhbCBhbmQg
UGVyc29uYWwgQ2FyZSBQcm9kdWN0cyBieSBTb3liZWFuIFBsYW50cyBmcm9tIFNvaWxzIEFwcGxp
ZWQgd2l0aCBCaW9zb2xpZHMgYW5kIElycmlnYXRlZCB3aXRoIENvbnRhbWluYXRlZCBXYXRlcjwv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RW52aXJvbi4gU2NpLiBUZWNobm9sLjwvYWJici0xPjwvcGVyaW9kaWNhbD48cGFnZXM+NjE1Ny02
MTYxPC9wYWdlcz48dm9sdW1lPjQ0PC92b2x1bWU+PG51bWJlcj4xNjwvbnVtYmVyPjxkYXRlcz48
eWVhcj4yMDEwPC95ZWFyPjxwdWItZGF0ZXM+PGRhdGU+QXVnPC9kYXRlPjwvcHViLWRhdGVzPjwv
ZGF0ZXM+PGlzYm4+MDAxMy05MzZYPC9pc2JuPjxhY2Nlc3Npb24tbnVtPldPUzowMDAyODA3Mjc0
MDAwMjc8L2FjY2Vzc2lvbi1udW0+PHVybHM+PHJlbGF0ZWQtdXJscz48dXJsPiZsdDtHbyB0byBJ
U0kmZ3Q7Oi8vV09TOjAwMDI4MDcyNzQwMDAyNzwvdXJsPjwvcmVsYXRlZC11cmxzPjwvdXJscz48
ZWxlY3Ryb25pYy1yZXNvdXJjZS1udW0+MTAuMTAyMS9lczEwMTExMTU8L2VsZWN0cm9uaWMtcmVz
b3VyY2UtbnVtPjwvcmVjb3JkPjwvQ2l0ZT48L0VuZE5vdGU+
</w:fldData>
        </w:fldChar>
      </w:r>
      <w:r w:rsidR="001A4C48" w:rsidRPr="006B03F2">
        <w:rPr>
          <w:rFonts w:ascii="Arial" w:hAnsi="Arial" w:cs="Arial"/>
        </w:rPr>
        <w:instrText xml:space="preserve"> ADDIN EN.CITE </w:instrText>
      </w:r>
      <w:r w:rsidR="001A4C48" w:rsidRPr="006B03F2">
        <w:rPr>
          <w:rFonts w:ascii="Arial" w:hAnsi="Arial" w:cs="Arial"/>
        </w:rPr>
        <w:fldChar w:fldCharType="begin">
          <w:fldData xml:space="preserve">PEVuZE5vdGU+PENpdGU+PEF1dGhvcj5DYXJ0ZXI8L0F1dGhvcj48WWVhcj4yMDE0PC9ZZWFyPjxS
ZWNOdW0+MzwvUmVjTnVtPjxEaXNwbGF5VGV4dD4oQ2FydGVyIGV0IGFsLiAyMDE0OyBHb2xkc3Rl
aW4gZXQgYWwuIDIwMTQ7IE1hbGNoaSBldCBhbC4gMjAxNDsgV3UgZXQgYWwuIDIwMTA7IFd1IGV0
IGFsLiAyMDE0KTwvRGlzcGxheVRleHQ+PHJlY29yZD48cmVjLW51bWJlcj4zPC9yZWMtbnVtYmVy
Pjxmb3JlaWduLWtleXM+PGtleSBhcHA9IkVOIiBkYi1pZD0id3h0MGRkMDVjdDIyNXBlc3J6NnB2
ZDVkZnhzMnR3MGV3dHZ0IiB0aW1lc3RhbXA9IjE0MjA0MzA1MzMiPjM8L2tleT48L2ZvcmVpZ24t
a2V5cz48cmVmLXR5cGUgbmFtZT0iSm91cm5hbCBBcnRpY2xlIj4xNzwvcmVmLXR5cGU+PGNvbnRy
aWJ1dG9ycz48YXV0aG9ycz48YXV0aG9yPkNhcnRlciwgTC4gSi48L2F1dGhvcj48YXV0aG9yPkhh
cnJpcywgRS48L2F1dGhvcj48YXV0aG9yPldpbGxpYW1zLCBNLjwvYXV0aG9yPjxhdXRob3I+Unlh
biwgSi4gSi48L2F1dGhvcj48YXV0aG9yPktvb2thbmEsIFIuIFMuPC9hdXRob3I+PGF1dGhvcj5C
b3hhbGwsIEEuIEIuIEEuPC9hdXRob3I+PC9hdXRob3JzPjwvY29udHJpYnV0b3JzPjxhdXRoLWFk
ZHJlc3M+W0NhcnRlciwgTGF1cmEgSi47IEJveGFsbCwgQWxpc3RhaXIgQi4gQS5dIFVuaXYgWW9y
aywgRGVwdCBFbnZpcm9ubSwgWW9yayBZTzEwIFNERCwgTiBZb3Jrc2hpcmUsIEVuZ2xhbmQuIFtI
YXJyaXMsIEVsZWFub3JdIENyYW5maWVsZCBVbml2LCBDcmFuZmllbGQgTUs0MyAwQUwsIEJlZHMs
IEVuZ2xhbmQuIFtXaWxsaWFtcywgTWlrZTsgS29va2FuYSwgUmFpIFMuXSBDU0lSTyBMYW5kICZh
bXA7IFdhdGVyLCBBZGVsYWlkZSwgU0EgNTA2NCwgQXVzdHJhbGlhLiBbUnlhbiwgSmltIEouXSBH
bGF4b1NtaXRoS2xpbmUsIEVIUyBUZWNoIENvRSwgV2FyZSBTRzEyIDBEUCwgSGVydHMsIEVuZ2xh
bmQuJiN4RDtCb3hhbGwsIEFCQSAocmVwcmludCBhdXRob3IpLCBVbml2IFlvcmssIERlcHQgRW52
aXJvbm0sIFlvcmsgWU8xMCBTREQsIE4gWW9ya3NoaXJlLCBFbmdsYW5kLiYjeEQ7YWxpc3RhaXIu
Ym94YWxsQHlvcmsuYWMudWs8L2F1dGgtYWRkcmVzcz48dGl0bGVzPjx0aXRsZT5GYXRlIGFuZCBV
cHRha2Ugb2YgUGhhcm1hY2V1dGljYWxzIGluIFNvaWwtUGxhbnQgU3lzdGVtczwvdGl0bGU+PHNl
Y29uZGFyeS10aXRsZT5Kb3VybmFsIG9mIEFncmljdWx0dXJhbCBhbmQgRm9vZCBDaGVtaXN0cnk8
L3NlY29uZGFyeS10aXRsZT48YWx0LXRpdGxlPkouIEFncmljLiBGb29kIENoZW0uPC9hbHQtdGl0
bGU+PC90aXRsZXM+PHBlcmlvZGljYWw+PGZ1bGwtdGl0bGU+Sm91cm5hbCBvZiBBZ3JpY3VsdHVy
YWwgYW5kIEZvb2QgQ2hlbWlzdHJ5PC9mdWxsLXRpdGxlPjxhYmJyLTE+Si4gQWdyaWMuIEZvb2Qg
Q2hlbS48L2FiYnItMT48L3BlcmlvZGljYWw+PGFsdC1wZXJpb2RpY2FsPjxmdWxsLXRpdGxlPkpv
dXJuYWwgb2YgQWdyaWN1bHR1cmFsIGFuZCBGb29kIENoZW1pc3RyeTwvZnVsbC10aXRsZT48YWJi
ci0xPkouIEFncmljLiBGb29kIENoZW0uPC9hYmJyLTE+PC9hbHQtcGVyaW9kaWNhbD48cGFnZXM+
ODE2LTgyNTwvcGFnZXM+PHZvbHVtZT42Mjwvdm9sdW1lPjxudW1iZXI+NDwvbnVtYmVyPjxrZXl3
b3Jkcz48a2V5d29yZD5wbGFudCB1cHRha2U8L2tleXdvcmQ+PGtleXdvcmQ+cGhhcm1hY2V1dGlj
YWxzPC9rZXl3b3JkPjxrZXl3b3JkPmZhdGU8L2tleXdvcmQ+PGtleXdvcmQ+c29pbDwva2V5d29y
ZD48a2V5d29yZD5iaW9hdmFpbGFiaWxpdHk8L2tleXdvcmQ+PGtleXdvcmQ+Y2FyYmFtYXplcGlu
ZTwva2V5d29yZD48a2V5d29yZD5kaWNsb2ZlbmFjPC9rZXl3b3JkPjxrZXl3b3JkPmZsdW94ZXRp
bmU8L2tleXdvcmQ+PGtleXdvcmQ+cHJvcHJhbm9sb2w8L2tleXdvcmQ+PGtleXdvcmQ+c3VsZmFt
ZXRoYXppbmU8L2tleXdvcmQ+PGtleXdvcmQ+dHJpY2xvc2FuPC9rZXl3b3JkPjxrZXl3b3JkPlBF
UlNPTkFMIENBUkUgUFJPRFVDVFM8L2tleXdvcmQ+PGtleXdvcmQ+QklPU09MSURTLUFNRU5ERUQg
U09JTFM8L2tleXdvcmQ+PGtleXdvcmQ+Tk9OLUlPTklaRUQgQ0hFTUlDQUxTPC9rZXl3b3JkPjxr
ZXl3b3JkPldBU1RFLVdBVEVSPC9rZXl3b3JkPjxrZXl3b3JkPkFHUklDVUxUVVJBTCBTT0lMUzwv
a2V5d29yZD48a2V5d29yZD5JUlJJR0FURUQgU09JTFM8L2tleXdvcmQ+PGtleXdvcmQ+RU5WSVJP
Tk1FTlRBTCBGQVRFPC9rZXl3b3JkPjxrZXl3b3JkPk9SR0FOSUMtQ0hFTUlDQUxTPC9rZXl3b3Jk
PjxrZXl3b3JkPk1BU1MtU1BFQ1RST01FVFJZPC9rZXl3b3JkPjxrZXl3b3JkPlJJU0stQVNTRVNT
TUVOVDwva2V5d29yZD48a2V5d29yZD5BZ3JpY3VsdHVyZSwgTXVsdGlkaXNjaXBsaW5hcnk8L2tl
eXdvcmQ+PGtleXdvcmQ+Q2hlbWlzdHJ5LCBBcHBsaWVkPC9rZXl3b3JkPjxrZXl3b3JkPkZvb2Qg
U2NpZW5jZSAmYW1wOzwva2V5d29yZD48a2V5d29yZD5UZWNobm9sb2d5PC9rZXl3b3JkPjwva2V5
d29yZHM+PGRhdGVzPjx5ZWFyPjIwMTQ8L3llYXI+PHB1Yi1kYXRlcz48ZGF0ZT5KYW48L2RhdGU+
PC9wdWItZGF0ZXM+PC9kYXRlcz48aXNibj4wMDIxLTg1NjE8L2lzYm4+PGFjY2Vzc2lvbi1udW0+
V09TOjAwMDMzMDU5ODcwMDAwMjwvYWNjZXNzaW9uLW51bT48d29yay10eXBlPkFydGljbGU8L3dv
cmstdHlwZT48dXJscz48cmVsYXRlZC11cmxzPjx1cmw+Jmx0O0dvIHRvIElTSSZndDs6Ly9XT1M6
MDAwMzMwNTk4NzAwMDAyPC91cmw+PC9yZWxhdGVkLXVybHM+PC91cmxzPjxlbGVjdHJvbmljLXJl
c291cmNlLW51bT4xMC4xMDIxL2pmNDA0MjgyeTwvZWxlY3Ryb25pYy1yZXNvdXJjZS1udW0+PGxh
bmd1YWdlPkVuZ2xpc2g8L2xhbmd1YWdlPjwvcmVjb3JkPjwvQ2l0ZT48Q2l0ZT48QXV0aG9yPk1h
bGNoaTwvQXV0aG9yPjxZZWFyPjIwMTQ8L1llYXI+PFJlY051bT40NzwvUmVjTnVtPjxyZWNvcmQ+
PHJlYy1udW1iZXI+NDc8L3JlYy1udW1iZXI+PGZvcmVpZ24ta2V5cz48a2V5IGFwcD0iRU4iIGRi
LWlkPSJ3eHQwZGQwNWN0MjI1cGVzcno2cHZkNWRmeHMydHcwZXd0dnQiIHRpbWVzdGFtcD0iMTQy
OTI0OTI5MiI+NDc8L2tleT48L2ZvcmVpZ24ta2V5cz48cmVmLXR5cGUgbmFtZT0iSm91cm5hbCBB
cnRpY2xlIj4xNzwvcmVmLXR5cGU+PGNvbnRyaWJ1dG9ycz48YXV0aG9ycz48YXV0aG9yPk1hbGNo
aSwgVC48L2F1dGhvcj48YXV0aG9yPk1hb3IsIFkuPC9hdXRob3I+PGF1dGhvcj5UYWRtb3IsIEcu
PC9hdXRob3I+PGF1dGhvcj5TaGVua2VyLCBNLjwvYXV0aG9yPjxhdXRob3I+Q2hlZmV0eiwgQi48
L2F1dGhvcj48L2F1dGhvcnM+PC9jb250cmlidXRvcnM+PHRpdGxlcz48dGl0bGU+SXJyaWdhdGlv
biBvZiBSb290IFZlZ2V0YWJsZXMgd2l0aCBUcmVhdGVkIFdhc3Rld2F0ZXI6IEV2YWx1YXRpbmcg
VXB0YWtlIG9mIFBoYXJtYWNldXRpY2FscyBhbmQgdGhlIEFzc29jaWF0ZWQgSHVtYW4gSGVhbHRo
IFJpc2tzPC90aXRsZT48c2Vjb25kYXJ5LXRpdGxlPkVudmlyb25tZW50YWwgU2NpZW5jZSAmYW1w
OyBUZWNobm9sb2d5PC9zZWNvbmRhcnktdGl0bGU+PC90aXRsZXM+PHBlcmlvZGljYWw+PGZ1bGwt
dGl0bGU+RW52aXJvbm1lbnRhbCBTY2llbmNlICZhbXA7IFRlY2hub2xvZ3k8L2Z1bGwtdGl0bGU+
PGFiYnItMT5FbnZpcm9uLiBTY2kuIFRlY2hub2wuPC9hYmJyLTE+PC9wZXJpb2RpY2FsPjxwYWdl
cz45MzI1LTkzMzM8L3BhZ2VzPjx2b2x1bWU+NDg8L3ZvbHVtZT48bnVtYmVyPjE2PC9udW1iZXI+
PGRhdGVzPjx5ZWFyPjIwMTQ8L3llYXI+PHB1Yi1kYXRlcz48ZGF0ZT5BdWc8L2RhdGU+PC9wdWIt
ZGF0ZXM+PC9kYXRlcz48aXNibj4wMDEzLTkzNlg8L2lzYm4+PGFjY2Vzc2lvbi1udW0+V09TOjAw
MDM0MDcwMTgwMDA0NzwvYWNjZXNzaW9uLW51bT48dXJscz48cmVsYXRlZC11cmxzPjx1cmw+Jmx0
O0dvIHRvIElTSSZndDs6Ly9XT1M6MDAwMzQwNzAxODAwMDQ3PC91cmw+PC9yZWxhdGVkLXVybHM+
PC91cmxzPjxlbGVjdHJvbmljLXJlc291cmNlLW51bT4xMC4xMDIxL2VzNTAxNzg5NDwvZWxlY3Ry
b25pYy1yZXNvdXJjZS1udW0+PC9yZWNvcmQ+PC9DaXRlPjxDaXRlPjxBdXRob3I+R29sZHN0ZWlu
PC9BdXRob3I+PFllYXI+MjAxNDwvWWVhcj48UmVjTnVtPjQ4PC9SZWNOdW0+PHJlY29yZD48cmVj
LW51bWJlcj40ODwvcmVjLW51bWJlcj48Zm9yZWlnbi1rZXlzPjxrZXkgYXBwPSJFTiIgZGItaWQ9
Ind4dDBkZDA1Y3QyMjVwZXNyejZwdmQ1ZGZ4czJ0dzBld3R2dCIgdGltZXN0YW1wPSIxNDI5MjQ5
MjkyIj40ODwva2V5PjwvZm9yZWlnbi1rZXlzPjxyZWYtdHlwZSBuYW1lPSJKb3VybmFsIEFydGlj
bGUiPjE3PC9yZWYtdHlwZT48Y29udHJpYnV0b3JzPjxhdXRob3JzPjxhdXRob3I+R29sZHN0ZWlu
LCBNLjwvYXV0aG9yPjxhdXRob3I+U2hlbmtlciwgTS48L2F1dGhvcj48YXV0aG9yPkNoZWZldHos
IEIuPC9hdXRob3I+PC9hdXRob3JzPjwvY29udHJpYnV0b3JzPjx0aXRsZXM+PHRpdGxlPkluc2ln
aHRzIGludG8gdGhlIFVwdGFrZSBQcm9jZXNzZXMgb2YgV2FzdGV3YXRlci1Cb3JuZSBQaGFybWFj
ZXV0aWNhbHMgYnkgVmVnZXRhYmxlczwvdGl0bGU+PHNlY29uZGFyeS10aXRsZT5FbnZpcm9ubWVu
dGFsIFNjaWVuY2UgJmFtcDsgVGVjaG5vbG9neTwvc2Vjb25kYXJ5LXRpdGxlPjwvdGl0bGVzPjxw
ZXJpb2RpY2FsPjxmdWxsLXRpdGxlPkVudmlyb25tZW50YWwgU2NpZW5jZSAmYW1wOyBUZWNobm9s
b2d5PC9mdWxsLXRpdGxlPjxhYmJyLTE+RW52aXJvbi4gU2NpLiBUZWNobm9sLjwvYWJici0xPjwv
cGVyaW9kaWNhbD48cGFnZXM+NTU5My01NjAwPC9wYWdlcz48dm9sdW1lPjQ4PC92b2x1bWU+PG51
bWJlcj4xMDwvbnVtYmVyPjxkYXRlcz48eWVhcj4yMDE0PC95ZWFyPjxwdWItZGF0ZXM+PGRhdGU+
TWF5PC9kYXRlPjwvcHViLWRhdGVzPjwvZGF0ZXM+PGlzYm4+MDAxMy05MzZYPC9pc2JuPjxhY2Nl
c3Npb24tbnVtPldPUzowMDAzMzY0MTUyMDAwMzA8L2FjY2Vzc2lvbi1udW0+PHVybHM+PHJlbGF0
ZWQtdXJscz48dXJsPiZsdDtHbyB0byBJU0kmZ3Q7Oi8vV09TOjAwMDMzNjQxNTIwMDAzMDwvdXJs
PjwvcmVsYXRlZC11cmxzPjwvdXJscz48ZWxlY3Ryb25pYy1yZXNvdXJjZS1udW0+MTAuMTAyMS9l
czUwMDg2MTU8L2VsZWN0cm9uaWMtcmVzb3VyY2UtbnVtPjwvcmVjb3JkPjwvQ2l0ZT48Q2l0ZT48
QXV0aG9yPld1PC9BdXRob3I+PFllYXI+MjAxNDwvWWVhcj48UmVjTnVtPjE0MjwvUmVjTnVtPjxy
ZWNvcmQ+PHJlYy1udW1iZXI+MTQyPC9yZWMtbnVtYmVyPjxmb3JlaWduLWtleXM+PGtleSBhcHA9
IkVOIiBkYi1pZD0id3h0MGRkMDVjdDIyNXBlc3J6NnB2ZDVkZnhzMnR3MGV3dHZ0IiB0aW1lc3Rh
bXA9IjE0NDEzMzUyMTMiPjE0Mjwva2V5PjwvZm9yZWlnbi1rZXlzPjxyZWYtdHlwZSBuYW1lPSJK
b3VybmFsIEFydGljbGUiPjE3PC9yZWYtdHlwZT48Y29udHJpYnV0b3JzPjxhdXRob3JzPjxhdXRo
b3I+V3UsIFguIFEuPC9hdXRob3I+PGF1dGhvcj5Db25rbGUsIEouIEwuPC9hdXRob3I+PGF1dGhv
cj5Fcm5zdCwgRi48L2F1dGhvcj48YXV0aG9yPkdhbiwgSi48L2F1dGhvcj48L2F1dGhvcnM+PC9j
b250cmlidXRvcnM+PHRpdGxlcz48dGl0bGU+VHJlYXRlZCBXYXN0ZXdhdGVyIElycmlnYXRpb246
IFVwdGFrZSBvZiBQaGFybWFjZXV0aWNhbCBhbmQgUGVyc29uYWwgQ2FyZSBQcm9kdWN0cyBieSBD
b21tb24gVmVnZXRhYmxlcyB1bmRlciBGaWVsZCBDb25kaXRpb25zPC90aXRsZT48c2Vjb25kYXJ5
LXRpdGxlPkVudmlyb25tZW50YWwgU2NpZW5jZSAmYW1wOyBUZWNobm9sb2d5PC9zZWNvbmRhcnkt
dGl0bGU+PC90aXRsZXM+PHBlcmlvZGljYWw+PGZ1bGwtdGl0bGU+RW52aXJvbm1lbnRhbCBTY2ll
bmNlICZhbXA7IFRlY2hub2xvZ3k8L2Z1bGwtdGl0bGU+PGFiYnItMT5FbnZpcm9uLiBTY2kuIFRl
Y2hub2wuPC9hYmJyLTE+PC9wZXJpb2RpY2FsPjxwYWdlcz4xMTI4Ni0xMTI5MzwvcGFnZXM+PHZv
bHVtZT40ODwvdm9sdW1lPjxudW1iZXI+MTk8L251bWJlcj48ZGF0ZXM+PHllYXI+MjAxNDwveWVh
cj48cHViLWRhdGVzPjxkYXRlPk9jdDwvZGF0ZT48L3B1Yi1kYXRlcz48L2RhdGVzPjxpc2JuPjAw
MTMtOTM2WDwvaXNibj48YWNjZXNzaW9uLW51bT5XT1M6MDAwMzQzMDE2NjAwMDM1PC9hY2Nlc3Np
b24tbnVtPjx1cmxzPjxyZWxhdGVkLXVybHM+PHVybD4mbHQ7R28gdG8gSVNJJmd0OzovL1dPUzow
MDAzNDMwMTY2MDAwMzU8L3VybD48L3JlbGF0ZWQtdXJscz48L3VybHM+PGVsZWN0cm9uaWMtcmVz
b3VyY2UtbnVtPjEwLjEwMjEvZXM1MDI4NjhrPC9lbGVjdHJvbmljLXJlc291cmNlLW51bT48L3Jl
Y29yZD48L0NpdGU+PENpdGU+PEF1dGhvcj5XdTwvQXV0aG9yPjxZZWFyPjIwMTA8L1llYXI+PFJl
Y051bT43NzwvUmVjTnVtPjxyZWNvcmQ+PHJlYy1udW1iZXI+Nzc8L3JlYy1udW1iZXI+PGZvcmVp
Z24ta2V5cz48a2V5IGFwcD0iRU4iIGRiLWlkPSJ3eHQwZGQwNWN0MjI1cGVzcno2cHZkNWRmeHMy
dHcwZXd0dnQiIHRpbWVzdGFtcD0iMTQyOTI1MTY3NCI+Nzc8L2tleT48L2ZvcmVpZ24ta2V5cz48
cmVmLXR5cGUgbmFtZT0iSm91cm5hbCBBcnRpY2xlIj4xNzwvcmVmLXR5cGU+PGNvbnRyaWJ1dG9y
cz48YXV0aG9ycz48YXV0aG9yPld1LCBDLiBYLjwvYXV0aG9yPjxhdXRob3I+U3BvbmdiZXJnLCBB
LiBMLjwvYXV0aG9yPjxhdXRob3I+V2l0dGVyLCBKLiBELjwvYXV0aG9yPjxhdXRob3I+RmFuZywg
TS48L2F1dGhvcj48YXV0aG9yPkN6YWprb3dza2ksIEsuIFAuPC9hdXRob3I+PC9hdXRob3JzPjwv
Y29udHJpYnV0b3JzPjx0aXRsZXM+PHRpdGxlPlVwdGFrZSBvZiBQaGFybWFjZXV0aWNhbCBhbmQg
UGVyc29uYWwgQ2FyZSBQcm9kdWN0cyBieSBTb3liZWFuIFBsYW50cyBmcm9tIFNvaWxzIEFwcGxp
ZWQgd2l0aCBCaW9zb2xpZHMgYW5kIElycmlnYXRlZCB3aXRoIENvbnRhbWluYXRlZCBXYXRlcjwv
dGl0bGU+PHNlY29uZGFyeS10aXRsZT5FbnZpcm9ubWVudGFsIFNjaWVuY2UgJmFtcDsgVGVjaG5v
bG9neTwvc2Vjb25kYXJ5LXRpdGxlPjwvdGl0bGVzPjxwZXJpb2RpY2FsPjxmdWxsLXRpdGxlPkVu
dmlyb25tZW50YWwgU2NpZW5jZSAmYW1wOyBUZWNobm9sb2d5PC9mdWxsLXRpdGxlPjxhYmJyLTE+
RW52aXJvbi4gU2NpLiBUZWNobm9sLjwvYWJici0xPjwvcGVyaW9kaWNhbD48cGFnZXM+NjE1Ny02
MTYxPC9wYWdlcz48dm9sdW1lPjQ0PC92b2x1bWU+PG51bWJlcj4xNjwvbnVtYmVyPjxkYXRlcz48
eWVhcj4yMDEwPC95ZWFyPjxwdWItZGF0ZXM+PGRhdGU+QXVnPC9kYXRlPjwvcHViLWRhdGVzPjwv
ZGF0ZXM+PGlzYm4+MDAxMy05MzZYPC9pc2JuPjxhY2Nlc3Npb24tbnVtPldPUzowMDAyODA3Mjc0
MDAwMjc8L2FjY2Vzc2lvbi1udW0+PHVybHM+PHJlbGF0ZWQtdXJscz48dXJsPiZsdDtHbyB0byBJ
U0kmZ3Q7Oi8vV09TOjAwMDI4MDcyNzQwMDAyNzwvdXJsPjwvcmVsYXRlZC11cmxzPjwvdXJscz48
ZWxlY3Ryb25pYy1yZXNvdXJjZS1udW0+MTAuMTAyMS9lczEwMTExMTU8L2VsZWN0cm9uaWMtcmVz
b3VyY2UtbnVtPjwvcmVjb3JkPjwvQ2l0ZT48L0VuZE5vdGU+
</w:fldData>
        </w:fldChar>
      </w:r>
      <w:r w:rsidR="001A4C48" w:rsidRPr="006B03F2">
        <w:rPr>
          <w:rFonts w:ascii="Arial" w:hAnsi="Arial" w:cs="Arial"/>
        </w:rPr>
        <w:instrText xml:space="preserve"> ADDIN EN.CITE.DATA </w:instrText>
      </w:r>
      <w:r w:rsidR="001A4C48" w:rsidRPr="006B03F2">
        <w:rPr>
          <w:rFonts w:ascii="Arial" w:hAnsi="Arial" w:cs="Arial"/>
        </w:rPr>
      </w:r>
      <w:r w:rsidR="001A4C48" w:rsidRPr="006B03F2">
        <w:rPr>
          <w:rFonts w:ascii="Arial" w:hAnsi="Arial" w:cs="Arial"/>
        </w:rPr>
        <w:fldChar w:fldCharType="end"/>
      </w:r>
      <w:r w:rsidR="001A4C48" w:rsidRPr="006B03F2">
        <w:rPr>
          <w:rFonts w:ascii="Arial" w:hAnsi="Arial" w:cs="Arial"/>
        </w:rPr>
      </w:r>
      <w:r w:rsidR="001A4C48" w:rsidRPr="006B03F2">
        <w:rPr>
          <w:rFonts w:ascii="Arial" w:hAnsi="Arial" w:cs="Arial"/>
        </w:rPr>
        <w:fldChar w:fldCharType="separate"/>
      </w:r>
      <w:r w:rsidR="001A4C48" w:rsidRPr="006B03F2">
        <w:rPr>
          <w:rFonts w:ascii="Arial" w:hAnsi="Arial" w:cs="Arial"/>
          <w:noProof/>
        </w:rPr>
        <w:t>(Carter et al. 2014; Goldstein et al. 2014; Malchi et al. 2014; Wu et al. 2010; Wu et al. 2014)</w:t>
      </w:r>
      <w:r w:rsidR="001A4C48" w:rsidRPr="006B03F2">
        <w:rPr>
          <w:rFonts w:ascii="Arial" w:hAnsi="Arial" w:cs="Arial"/>
        </w:rPr>
        <w:fldChar w:fldCharType="end"/>
      </w:r>
      <w:r w:rsidR="001A4C48" w:rsidRPr="006B03F2">
        <w:rPr>
          <w:rFonts w:ascii="Arial" w:hAnsi="Arial" w:cs="Arial"/>
        </w:rPr>
        <w:t xml:space="preserve">, </w:t>
      </w:r>
      <w:r w:rsidR="001A4C48" w:rsidRPr="006B03F2">
        <w:rPr>
          <w:rFonts w:ascii="Arial" w:hAnsi="Arial" w:cs="Arial"/>
        </w:rPr>
        <w:lastRenderedPageBreak/>
        <w:t xml:space="preserve">depending on the physicochemical properties of the compound </w:t>
      </w:r>
      <w:r w:rsidR="001A4C48" w:rsidRPr="006B03F2">
        <w:rPr>
          <w:rFonts w:ascii="Arial" w:hAnsi="Arial" w:cs="Arial"/>
        </w:rPr>
        <w:fldChar w:fldCharType="begin">
          <w:fldData xml:space="preserve">PEVuZE5vdGU+PENpdGU+PEF1dGhvcj5DYXJ0ZXI8L0F1dGhvcj48WWVhcj4yMDE0PC9ZZWFyPjxS
ZWNOdW0+MzwvUmVjTnVtPjxEaXNwbGF5VGV4dD4oQnJpZ2dzIGV0IGFsLiAxOTgyOyBDYXJ0ZXIg
ZXQgYWwuIDIwMTQpPC9EaXNwbGF5VGV4dD48cmVjb3JkPjxyZWMtbnVtYmVyPjM8L3JlYy1udW1i
ZXI+PGZvcmVpZ24ta2V5cz48a2V5IGFwcD0iRU4iIGRiLWlkPSJ3eHQwZGQwNWN0MjI1cGVzcno2
cHZkNWRmeHMydHcwZXd0dnQiIHRpbWVzdGFtcD0iMTQyMDQzMDUzMyI+Mzwva2V5PjwvZm9yZWln
bi1rZXlzPjxyZWYtdHlwZSBuYW1lPSJKb3VybmFsIEFydGljbGUiPjE3PC9yZWYtdHlwZT48Y29u
dHJpYnV0b3JzPjxhdXRob3JzPjxhdXRob3I+Q2FydGVyLCBMLiBKLjwvYXV0aG9yPjxhdXRob3I+
SGFycmlzLCBFLjwvYXV0aG9yPjxhdXRob3I+V2lsbGlhbXMsIE0uPC9hdXRob3I+PGF1dGhvcj5S
eWFuLCBKLiBKLjwvYXV0aG9yPjxhdXRob3I+S29va2FuYSwgUi4gUy48L2F1dGhvcj48YXV0aG9y
PkJveGFsbCwgQS4gQi4gQS48L2F1dGhvcj48L2F1dGhvcnM+PC9jb250cmlidXRvcnM+PGF1dGgt
YWRkcmVzcz5bQ2FydGVyLCBMYXVyYSBKLjsgQm94YWxsLCBBbGlzdGFpciBCLiBBLl0gVW5pdiBZ
b3JrLCBEZXB0IEVudmlyb25tLCBZb3JrIFlPMTAgU0RELCBOIFlvcmtzaGlyZSwgRW5nbGFuZC4g
W0hhcnJpcywgRWxlYW5vcl0gQ3JhbmZpZWxkIFVuaXYsIENyYW5maWVsZCBNSzQzIDBBTCwgQmVk
cywgRW5nbGFuZC4gW1dpbGxpYW1zLCBNaWtlOyBLb29rYW5hLCBSYWkgUy5dIENTSVJPIExhbmQg
JmFtcDsgV2F0ZXIsIEFkZWxhaWRlLCBTQSA1MDY0LCBBdXN0cmFsaWEuIFtSeWFuLCBKaW0gSi5d
IEdsYXhvU21pdGhLbGluZSwgRUhTIFRlY2ggQ29FLCBXYXJlIFNHMTIgMERQLCBIZXJ0cywgRW5n
bGFuZC4mI3hEO0JveGFsbCwgQUJBIChyZXByaW50IGF1dGhvciksIFVuaXYgWW9yaywgRGVwdCBF
bnZpcm9ubSwgWW9yayBZTzEwIFNERCwgTiBZb3Jrc2hpcmUsIEVuZ2xhbmQuJiN4RDthbGlzdGFp
ci5ib3hhbGxAeW9yay5hYy51azwvYXV0aC1hZGRyZXNzPjx0aXRsZXM+PHRpdGxlPkZhdGUgYW5k
IFVwdGFrZSBvZiBQaGFybWFjZXV0aWNhbHMgaW4gU29pbC1QbGFudCBTeXN0ZW1zPC90aXRsZT48
c2Vjb25kYXJ5LXRpdGxlPkpvdXJuYWwgb2YgQWdyaWN1bHR1cmFsIGFuZCBGb29kIENoZW1pc3Ry
eTwvc2Vjb25kYXJ5LXRpdGxlPjxhbHQtdGl0bGU+Si4gQWdyaWMuIEZvb2QgQ2hlbS48L2FsdC10
aXRsZT48L3RpdGxlcz48cGVyaW9kaWNhbD48ZnVsbC10aXRsZT5Kb3VybmFsIG9mIEFncmljdWx0
dXJhbCBhbmQgRm9vZCBDaGVtaXN0cnk8L2Z1bGwtdGl0bGU+PGFiYnItMT5KLiBBZ3JpYy4gRm9v
ZCBDaGVtLjwvYWJici0xPjwvcGVyaW9kaWNhbD48YWx0LXBlcmlvZGljYWw+PGZ1bGwtdGl0bGU+
Sm91cm5hbCBvZiBBZ3JpY3VsdHVyYWwgYW5kIEZvb2QgQ2hlbWlzdHJ5PC9mdWxsLXRpdGxlPjxh
YmJyLTE+Si4gQWdyaWMuIEZvb2QgQ2hlbS48L2FiYnItMT48L2FsdC1wZXJpb2RpY2FsPjxwYWdl
cz44MTYtODI1PC9wYWdlcz48dm9sdW1lPjYyPC92b2x1bWU+PG51bWJlcj40PC9udW1iZXI+PGtl
eXdvcmRzPjxrZXl3b3JkPnBsYW50IHVwdGFrZTwva2V5d29yZD48a2V5d29yZD5waGFybWFjZXV0
aWNhbHM8L2tleXdvcmQ+PGtleXdvcmQ+ZmF0ZTwva2V5d29yZD48a2V5d29yZD5zb2lsPC9rZXl3
b3JkPjxrZXl3b3JkPmJpb2F2YWlsYWJpbGl0eTwva2V5d29yZD48a2V5d29yZD5jYXJiYW1hemVw
aW5lPC9rZXl3b3JkPjxrZXl3b3JkPmRpY2xvZmVuYWM8L2tleXdvcmQ+PGtleXdvcmQ+Zmx1b3hl
dGluZTwva2V5d29yZD48a2V5d29yZD5wcm9wcmFub2xvbDwva2V5d29yZD48a2V5d29yZD5zdWxm
YW1ldGhhemluZTwva2V5d29yZD48a2V5d29yZD50cmljbG9zYW48L2tleXdvcmQ+PGtleXdvcmQ+
UEVSU09OQUwgQ0FSRSBQUk9EVUNUUzwva2V5d29yZD48a2V5d29yZD5CSU9TT0xJRFMtQU1FTkRF
RCBTT0lMUzwva2V5d29yZD48a2V5d29yZD5OT04tSU9OSVpFRCBDSEVNSUNBTFM8L2tleXdvcmQ+
PGtleXdvcmQ+V0FTVEUtV0FURVI8L2tleXdvcmQ+PGtleXdvcmQ+QUdSSUNVTFRVUkFMIFNPSUxT
PC9rZXl3b3JkPjxrZXl3b3JkPklSUklHQVRFRCBTT0lMUzwva2V5d29yZD48a2V5d29yZD5FTlZJ
Uk9OTUVOVEFMIEZBVEU8L2tleXdvcmQ+PGtleXdvcmQ+T1JHQU5JQy1DSEVNSUNBTFM8L2tleXdv
cmQ+PGtleXdvcmQ+TUFTUy1TUEVDVFJPTUVUUlk8L2tleXdvcmQ+PGtleXdvcmQ+UklTSy1BU1NF
U1NNRU5UPC9rZXl3b3JkPjxrZXl3b3JkPkFncmljdWx0dXJlLCBNdWx0aWRpc2NpcGxpbmFyeTwv
a2V5d29yZD48a2V5d29yZD5DaGVtaXN0cnksIEFwcGxpZWQ8L2tleXdvcmQ+PGtleXdvcmQ+Rm9v
ZCBTY2llbmNlICZhbXA7PC9rZXl3b3JkPjxrZXl3b3JkPlRlY2hub2xvZ3k8L2tleXdvcmQ+PC9r
ZXl3b3Jkcz48ZGF0ZXM+PHllYXI+MjAxNDwveWVhcj48cHViLWRhdGVzPjxkYXRlPkphbjwvZGF0
ZT48L3B1Yi1kYXRlcz48L2RhdGVzPjxpc2JuPjAwMjEtODU2MTwvaXNibj48YWNjZXNzaW9uLW51
bT5XT1M6MDAwMzMwNTk4NzAwMDAyPC9hY2Nlc3Npb24tbnVtPjx3b3JrLXR5cGU+QXJ0aWNsZTwv
d29yay10eXBlPjx1cmxzPjxyZWxhdGVkLXVybHM+PHVybD4mbHQ7R28gdG8gSVNJJmd0OzovL1dP
UzowMDAzMzA1OTg3MDAwMDI8L3VybD48L3JlbGF0ZWQtdXJscz48L3VybHM+PGVsZWN0cm9uaWMt
cmVzb3VyY2UtbnVtPjEwLjEwMjEvamY0MDQyODJ5PC9lbGVjdHJvbmljLXJlc291cmNlLW51bT48
bGFuZ3VhZ2U+RW5nbGlzaDwvbGFuZ3VhZ2U+PC9yZWNvcmQ+PC9DaXRlPjxDaXRlPjxBdXRob3I+
QnJpZ2dzPC9BdXRob3I+PFllYXI+MTk4MjwvWWVhcj48UmVjTnVtPjkxPC9SZWNOdW0+PHJlY29y
ZD48cmVjLW51bWJlcj45MTwvcmVjLW51bWJlcj48Zm9yZWlnbi1rZXlzPjxrZXkgYXBwPSJFTiIg
ZGItaWQ9Ind4dDBkZDA1Y3QyMjVwZXNyejZwdmQ1ZGZ4czJ0dzBld3R2dCIgdGltZXN0YW1wPSIx
NDM0NDIxOTM0Ij45MTwva2V5PjwvZm9yZWlnbi1rZXlzPjxyZWYtdHlwZSBuYW1lPSJKb3VybmFs
IEFydGljbGUiPjE3PC9yZWYtdHlwZT48Y29udHJpYnV0b3JzPjxhdXRob3JzPjxhdXRob3I+QnJp
Z2dzLCBHLiBHLjwvYXV0aG9yPjxhdXRob3I+QnJvbWlsb3csIFIuIEguPC9hdXRob3I+PGF1dGhv
cj5FdmFucywgQS4gQS48L2F1dGhvcj48L2F1dGhvcnM+PC9jb250cmlidXRvcnM+PHRpdGxlcz48
dGl0bGU+UmVsYXRpb25zaGlwcyBiZXR3ZWVuIGxpcG9waGlsaWNpdHkgYW5kIHJvb3QgdXB0YWtl
IGFuZCB0cmFuc2xvY2F0aW9uIG9mIG5vbi1pb25pemVkIGNoZW1pY2FscyBieSBiYXJsZXk8L3Rp
dGxlPjxzZWNvbmRhcnktdGl0bGU+UGVzdGljaWRlIFNjaWVuY2U8L3NlY29uZGFyeS10aXRsZT48
L3RpdGxlcz48cGVyaW9kaWNhbD48ZnVsbC10aXRsZT5QZXN0aWNpZGUgU2NpZW5jZTwvZnVsbC10
aXRsZT48L3BlcmlvZGljYWw+PHBhZ2VzPjQ5NS01MDQ8L3BhZ2VzPjx2b2x1bWU+MTM8L3ZvbHVt
ZT48bnVtYmVyPjU8L251bWJlcj48ZGF0ZXM+PHllYXI+MTk4MjwveWVhcj48L2RhdGVzPjxpc2Ju
PjAwMzEtNjEzWDwvaXNibj48YWNjZXNzaW9uLW51bT5XT1M6QTE5ODJQTjM1ODAwMDA1PC9hY2Nl
c3Npb24tbnVtPjx1cmxzPjxyZWxhdGVkLXVybHM+PHVybD4mbHQ7R28gdG8gSVNJJmd0OzovL1dP
UzpBMTk4MlBOMzU4MDAwMDU8L3VybD48L3JlbGF0ZWQtdXJscz48L3VybHM+PGVsZWN0cm9uaWMt
cmVzb3VyY2UtbnVtPjEwLjEwMDIvcHMuMjc4MDEzMDUwNjwvZWxlY3Ryb25pYy1yZXNvdXJjZS1u
dW0+PC9yZWNvcmQ+PC9DaXRlPjwvRW5kTm90ZT5=
</w:fldData>
        </w:fldChar>
      </w:r>
      <w:r w:rsidR="001A4C48" w:rsidRPr="006B03F2">
        <w:rPr>
          <w:rFonts w:ascii="Arial" w:hAnsi="Arial" w:cs="Arial"/>
        </w:rPr>
        <w:instrText xml:space="preserve"> ADDIN EN.CITE </w:instrText>
      </w:r>
      <w:r w:rsidR="001A4C48" w:rsidRPr="006B03F2">
        <w:rPr>
          <w:rFonts w:ascii="Arial" w:hAnsi="Arial" w:cs="Arial"/>
        </w:rPr>
        <w:fldChar w:fldCharType="begin">
          <w:fldData xml:space="preserve">PEVuZE5vdGU+PENpdGU+PEF1dGhvcj5DYXJ0ZXI8L0F1dGhvcj48WWVhcj4yMDE0PC9ZZWFyPjxS
ZWNOdW0+MzwvUmVjTnVtPjxEaXNwbGF5VGV4dD4oQnJpZ2dzIGV0IGFsLiAxOTgyOyBDYXJ0ZXIg
ZXQgYWwuIDIwMTQpPC9EaXNwbGF5VGV4dD48cmVjb3JkPjxyZWMtbnVtYmVyPjM8L3JlYy1udW1i
ZXI+PGZvcmVpZ24ta2V5cz48a2V5IGFwcD0iRU4iIGRiLWlkPSJ3eHQwZGQwNWN0MjI1cGVzcno2
cHZkNWRmeHMydHcwZXd0dnQiIHRpbWVzdGFtcD0iMTQyMDQzMDUzMyI+Mzwva2V5PjwvZm9yZWln
bi1rZXlzPjxyZWYtdHlwZSBuYW1lPSJKb3VybmFsIEFydGljbGUiPjE3PC9yZWYtdHlwZT48Y29u
dHJpYnV0b3JzPjxhdXRob3JzPjxhdXRob3I+Q2FydGVyLCBMLiBKLjwvYXV0aG9yPjxhdXRob3I+
SGFycmlzLCBFLjwvYXV0aG9yPjxhdXRob3I+V2lsbGlhbXMsIE0uPC9hdXRob3I+PGF1dGhvcj5S
eWFuLCBKLiBKLjwvYXV0aG9yPjxhdXRob3I+S29va2FuYSwgUi4gUy48L2F1dGhvcj48YXV0aG9y
PkJveGFsbCwgQS4gQi4gQS48L2F1dGhvcj48L2F1dGhvcnM+PC9jb250cmlidXRvcnM+PGF1dGgt
YWRkcmVzcz5bQ2FydGVyLCBMYXVyYSBKLjsgQm94YWxsLCBBbGlzdGFpciBCLiBBLl0gVW5pdiBZ
b3JrLCBEZXB0IEVudmlyb25tLCBZb3JrIFlPMTAgU0RELCBOIFlvcmtzaGlyZSwgRW5nbGFuZC4g
W0hhcnJpcywgRWxlYW5vcl0gQ3JhbmZpZWxkIFVuaXYsIENyYW5maWVsZCBNSzQzIDBBTCwgQmVk
cywgRW5nbGFuZC4gW1dpbGxpYW1zLCBNaWtlOyBLb29rYW5hLCBSYWkgUy5dIENTSVJPIExhbmQg
JmFtcDsgV2F0ZXIsIEFkZWxhaWRlLCBTQSA1MDY0LCBBdXN0cmFsaWEuIFtSeWFuLCBKaW0gSi5d
IEdsYXhvU21pdGhLbGluZSwgRUhTIFRlY2ggQ29FLCBXYXJlIFNHMTIgMERQLCBIZXJ0cywgRW5n
bGFuZC4mI3hEO0JveGFsbCwgQUJBIChyZXByaW50IGF1dGhvciksIFVuaXYgWW9yaywgRGVwdCBF
bnZpcm9ubSwgWW9yayBZTzEwIFNERCwgTiBZb3Jrc2hpcmUsIEVuZ2xhbmQuJiN4RDthbGlzdGFp
ci5ib3hhbGxAeW9yay5hYy51azwvYXV0aC1hZGRyZXNzPjx0aXRsZXM+PHRpdGxlPkZhdGUgYW5k
IFVwdGFrZSBvZiBQaGFybWFjZXV0aWNhbHMgaW4gU29pbC1QbGFudCBTeXN0ZW1zPC90aXRsZT48
c2Vjb25kYXJ5LXRpdGxlPkpvdXJuYWwgb2YgQWdyaWN1bHR1cmFsIGFuZCBGb29kIENoZW1pc3Ry
eTwvc2Vjb25kYXJ5LXRpdGxlPjxhbHQtdGl0bGU+Si4gQWdyaWMuIEZvb2QgQ2hlbS48L2FsdC10
aXRsZT48L3RpdGxlcz48cGVyaW9kaWNhbD48ZnVsbC10aXRsZT5Kb3VybmFsIG9mIEFncmljdWx0
dXJhbCBhbmQgRm9vZCBDaGVtaXN0cnk8L2Z1bGwtdGl0bGU+PGFiYnItMT5KLiBBZ3JpYy4gRm9v
ZCBDaGVtLjwvYWJici0xPjwvcGVyaW9kaWNhbD48YWx0LXBlcmlvZGljYWw+PGZ1bGwtdGl0bGU+
Sm91cm5hbCBvZiBBZ3JpY3VsdHVyYWwgYW5kIEZvb2QgQ2hlbWlzdHJ5PC9mdWxsLXRpdGxlPjxh
YmJyLTE+Si4gQWdyaWMuIEZvb2QgQ2hlbS48L2FiYnItMT48L2FsdC1wZXJpb2RpY2FsPjxwYWdl
cz44MTYtODI1PC9wYWdlcz48dm9sdW1lPjYyPC92b2x1bWU+PG51bWJlcj40PC9udW1iZXI+PGtl
eXdvcmRzPjxrZXl3b3JkPnBsYW50IHVwdGFrZTwva2V5d29yZD48a2V5d29yZD5waGFybWFjZXV0
aWNhbHM8L2tleXdvcmQ+PGtleXdvcmQ+ZmF0ZTwva2V5d29yZD48a2V5d29yZD5zb2lsPC9rZXl3
b3JkPjxrZXl3b3JkPmJpb2F2YWlsYWJpbGl0eTwva2V5d29yZD48a2V5d29yZD5jYXJiYW1hemVw
aW5lPC9rZXl3b3JkPjxrZXl3b3JkPmRpY2xvZmVuYWM8L2tleXdvcmQ+PGtleXdvcmQ+Zmx1b3hl
dGluZTwva2V5d29yZD48a2V5d29yZD5wcm9wcmFub2xvbDwva2V5d29yZD48a2V5d29yZD5zdWxm
YW1ldGhhemluZTwva2V5d29yZD48a2V5d29yZD50cmljbG9zYW48L2tleXdvcmQ+PGtleXdvcmQ+
UEVSU09OQUwgQ0FSRSBQUk9EVUNUUzwva2V5d29yZD48a2V5d29yZD5CSU9TT0xJRFMtQU1FTkRF
RCBTT0lMUzwva2V5d29yZD48a2V5d29yZD5OT04tSU9OSVpFRCBDSEVNSUNBTFM8L2tleXdvcmQ+
PGtleXdvcmQ+V0FTVEUtV0FURVI8L2tleXdvcmQ+PGtleXdvcmQ+QUdSSUNVTFRVUkFMIFNPSUxT
PC9rZXl3b3JkPjxrZXl3b3JkPklSUklHQVRFRCBTT0lMUzwva2V5d29yZD48a2V5d29yZD5FTlZJ
Uk9OTUVOVEFMIEZBVEU8L2tleXdvcmQ+PGtleXdvcmQ+T1JHQU5JQy1DSEVNSUNBTFM8L2tleXdv
cmQ+PGtleXdvcmQ+TUFTUy1TUEVDVFJPTUVUUlk8L2tleXdvcmQ+PGtleXdvcmQ+UklTSy1BU1NF
U1NNRU5UPC9rZXl3b3JkPjxrZXl3b3JkPkFncmljdWx0dXJlLCBNdWx0aWRpc2NpcGxpbmFyeTwv
a2V5d29yZD48a2V5d29yZD5DaGVtaXN0cnksIEFwcGxpZWQ8L2tleXdvcmQ+PGtleXdvcmQ+Rm9v
ZCBTY2llbmNlICZhbXA7PC9rZXl3b3JkPjxrZXl3b3JkPlRlY2hub2xvZ3k8L2tleXdvcmQ+PC9r
ZXl3b3Jkcz48ZGF0ZXM+PHllYXI+MjAxNDwveWVhcj48cHViLWRhdGVzPjxkYXRlPkphbjwvZGF0
ZT48L3B1Yi1kYXRlcz48L2RhdGVzPjxpc2JuPjAwMjEtODU2MTwvaXNibj48YWNjZXNzaW9uLW51
bT5XT1M6MDAwMzMwNTk4NzAwMDAyPC9hY2Nlc3Npb24tbnVtPjx3b3JrLXR5cGU+QXJ0aWNsZTwv
d29yay10eXBlPjx1cmxzPjxyZWxhdGVkLXVybHM+PHVybD4mbHQ7R28gdG8gSVNJJmd0OzovL1dP
UzowMDAzMzA1OTg3MDAwMDI8L3VybD48L3JlbGF0ZWQtdXJscz48L3VybHM+PGVsZWN0cm9uaWMt
cmVzb3VyY2UtbnVtPjEwLjEwMjEvamY0MDQyODJ5PC9lbGVjdHJvbmljLXJlc291cmNlLW51bT48
bGFuZ3VhZ2U+RW5nbGlzaDwvbGFuZ3VhZ2U+PC9yZWNvcmQ+PC9DaXRlPjxDaXRlPjxBdXRob3I+
QnJpZ2dzPC9BdXRob3I+PFllYXI+MTk4MjwvWWVhcj48UmVjTnVtPjkxPC9SZWNOdW0+PHJlY29y
ZD48cmVjLW51bWJlcj45MTwvcmVjLW51bWJlcj48Zm9yZWlnbi1rZXlzPjxrZXkgYXBwPSJFTiIg
ZGItaWQ9Ind4dDBkZDA1Y3QyMjVwZXNyejZwdmQ1ZGZ4czJ0dzBld3R2dCIgdGltZXN0YW1wPSIx
NDM0NDIxOTM0Ij45MTwva2V5PjwvZm9yZWlnbi1rZXlzPjxyZWYtdHlwZSBuYW1lPSJKb3VybmFs
IEFydGljbGUiPjE3PC9yZWYtdHlwZT48Y29udHJpYnV0b3JzPjxhdXRob3JzPjxhdXRob3I+QnJp
Z2dzLCBHLiBHLjwvYXV0aG9yPjxhdXRob3I+QnJvbWlsb3csIFIuIEguPC9hdXRob3I+PGF1dGhv
cj5FdmFucywgQS4gQS48L2F1dGhvcj48L2F1dGhvcnM+PC9jb250cmlidXRvcnM+PHRpdGxlcz48
dGl0bGU+UmVsYXRpb25zaGlwcyBiZXR3ZWVuIGxpcG9waGlsaWNpdHkgYW5kIHJvb3QgdXB0YWtl
IGFuZCB0cmFuc2xvY2F0aW9uIG9mIG5vbi1pb25pemVkIGNoZW1pY2FscyBieSBiYXJsZXk8L3Rp
dGxlPjxzZWNvbmRhcnktdGl0bGU+UGVzdGljaWRlIFNjaWVuY2U8L3NlY29uZGFyeS10aXRsZT48
L3RpdGxlcz48cGVyaW9kaWNhbD48ZnVsbC10aXRsZT5QZXN0aWNpZGUgU2NpZW5jZTwvZnVsbC10
aXRsZT48L3BlcmlvZGljYWw+PHBhZ2VzPjQ5NS01MDQ8L3BhZ2VzPjx2b2x1bWU+MTM8L3ZvbHVt
ZT48bnVtYmVyPjU8L251bWJlcj48ZGF0ZXM+PHllYXI+MTk4MjwveWVhcj48L2RhdGVzPjxpc2Ju
PjAwMzEtNjEzWDwvaXNibj48YWNjZXNzaW9uLW51bT5XT1M6QTE5ODJQTjM1ODAwMDA1PC9hY2Nl
c3Npb24tbnVtPjx1cmxzPjxyZWxhdGVkLXVybHM+PHVybD4mbHQ7R28gdG8gSVNJJmd0OzovL1dP
UzpBMTk4MlBOMzU4MDAwMDU8L3VybD48L3JlbGF0ZWQtdXJscz48L3VybHM+PGVsZWN0cm9uaWMt
cmVzb3VyY2UtbnVtPjEwLjEwMDIvcHMuMjc4MDEzMDUwNjwvZWxlY3Ryb25pYy1yZXNvdXJjZS1u
dW0+PC9yZWNvcmQ+PC9DaXRlPjwvRW5kTm90ZT5=
</w:fldData>
        </w:fldChar>
      </w:r>
      <w:r w:rsidR="001A4C48" w:rsidRPr="006B03F2">
        <w:rPr>
          <w:rFonts w:ascii="Arial" w:hAnsi="Arial" w:cs="Arial"/>
        </w:rPr>
        <w:instrText xml:space="preserve"> ADDIN EN.CITE.DATA </w:instrText>
      </w:r>
      <w:r w:rsidR="001A4C48" w:rsidRPr="006B03F2">
        <w:rPr>
          <w:rFonts w:ascii="Arial" w:hAnsi="Arial" w:cs="Arial"/>
        </w:rPr>
      </w:r>
      <w:r w:rsidR="001A4C48" w:rsidRPr="006B03F2">
        <w:rPr>
          <w:rFonts w:ascii="Arial" w:hAnsi="Arial" w:cs="Arial"/>
        </w:rPr>
        <w:fldChar w:fldCharType="end"/>
      </w:r>
      <w:r w:rsidR="001A4C48" w:rsidRPr="006B03F2">
        <w:rPr>
          <w:rFonts w:ascii="Arial" w:hAnsi="Arial" w:cs="Arial"/>
        </w:rPr>
      </w:r>
      <w:r w:rsidR="001A4C48" w:rsidRPr="006B03F2">
        <w:rPr>
          <w:rFonts w:ascii="Arial" w:hAnsi="Arial" w:cs="Arial"/>
        </w:rPr>
        <w:fldChar w:fldCharType="separate"/>
      </w:r>
      <w:r w:rsidR="001A4C48" w:rsidRPr="006B03F2">
        <w:rPr>
          <w:rFonts w:ascii="Arial" w:hAnsi="Arial" w:cs="Arial"/>
          <w:noProof/>
        </w:rPr>
        <w:t>(Briggs et al. 1982; Carter et al. 2014)</w:t>
      </w:r>
      <w:r w:rsidR="001A4C48" w:rsidRPr="006B03F2">
        <w:rPr>
          <w:rFonts w:ascii="Arial" w:hAnsi="Arial" w:cs="Arial"/>
        </w:rPr>
        <w:fldChar w:fldCharType="end"/>
      </w:r>
      <w:r w:rsidR="001A4C48" w:rsidRPr="006B03F2">
        <w:rPr>
          <w:rFonts w:ascii="Arial" w:hAnsi="Arial" w:cs="Arial"/>
        </w:rPr>
        <w:t xml:space="preserve">. </w:t>
      </w:r>
      <w:r w:rsidR="00D43F98" w:rsidRPr="006B03F2">
        <w:rPr>
          <w:rFonts w:ascii="Arial" w:hAnsi="Arial" w:cs="Arial"/>
        </w:rPr>
        <w:t xml:space="preserve">Based on the physicochemical properties of benzodiazepines, </w:t>
      </w:r>
      <w:r w:rsidR="000F2645" w:rsidRPr="006B03F2">
        <w:rPr>
          <w:rFonts w:ascii="Arial" w:hAnsi="Arial" w:cs="Arial"/>
        </w:rPr>
        <w:t xml:space="preserve">including having a moderate log </w:t>
      </w:r>
      <w:r w:rsidR="000F2645" w:rsidRPr="006B03F2">
        <w:rPr>
          <w:rFonts w:ascii="Arial" w:hAnsi="Arial" w:cs="Arial"/>
          <w:i/>
        </w:rPr>
        <w:t>K</w:t>
      </w:r>
      <w:r w:rsidR="000F2645" w:rsidRPr="006B03F2">
        <w:rPr>
          <w:rFonts w:ascii="Arial" w:hAnsi="Arial" w:cs="Arial"/>
          <w:i/>
          <w:vertAlign w:val="subscript"/>
        </w:rPr>
        <w:t>ow</w:t>
      </w:r>
      <w:r w:rsidR="000F2645" w:rsidRPr="006B03F2">
        <w:rPr>
          <w:rFonts w:ascii="Arial" w:hAnsi="Arial" w:cs="Arial"/>
        </w:rPr>
        <w:t xml:space="preserve"> and existing as unionised compounds, </w:t>
      </w:r>
      <w:r w:rsidR="00D43F98" w:rsidRPr="006B03F2">
        <w:rPr>
          <w:rFonts w:ascii="Arial" w:hAnsi="Arial" w:cs="Arial"/>
        </w:rPr>
        <w:t xml:space="preserve">there is a high potential for them to taken up by plants (e.g. </w:t>
      </w:r>
      <w:r w:rsidR="004C3857" w:rsidRPr="006B03F2">
        <w:rPr>
          <w:rFonts w:ascii="Arial" w:hAnsi="Arial" w:cs="Arial"/>
        </w:rPr>
        <w:fldChar w:fldCharType="begin">
          <w:fldData xml:space="preserve">PEVuZE5vdGU+PENpdGU+PEF1dGhvcj5CcmlnZ3M8L0F1dGhvcj48WWVhcj4xOTgyPC9ZZWFyPjxS
ZWNOdW0+OTE8L1JlY051bT48RGlzcGxheVRleHQ+KEJyaWdncyBldCBhbC4gMTk4MjsgQ2FydGVy
IGV0IGFsLiAyMDE0KTwvRGlzcGxheVRleHQ+PHJlY29yZD48cmVjLW51bWJlcj45MTwvcmVjLW51
bWJlcj48Zm9yZWlnbi1rZXlzPjxrZXkgYXBwPSJFTiIgZGItaWQ9Ind4dDBkZDA1Y3QyMjVwZXNy
ejZwdmQ1ZGZ4czJ0dzBld3R2dCIgdGltZXN0YW1wPSIxNDM0NDIxOTM0Ij45MTwva2V5PjwvZm9y
ZWlnbi1rZXlzPjxyZWYtdHlwZSBuYW1lPSJKb3VybmFsIEFydGljbGUiPjE3PC9yZWYtdHlwZT48
Y29udHJpYnV0b3JzPjxhdXRob3JzPjxhdXRob3I+QnJpZ2dzLCBHLiBHLjwvYXV0aG9yPjxhdXRo
b3I+QnJvbWlsb3csIFIuIEguPC9hdXRob3I+PGF1dGhvcj5FdmFucywgQS4gQS48L2F1dGhvcj48
L2F1dGhvcnM+PC9jb250cmlidXRvcnM+PHRpdGxlcz48dGl0bGU+UmVsYXRpb25zaGlwcyBiZXR3
ZWVuIGxpcG9waGlsaWNpdHkgYW5kIHJvb3QgdXB0YWtlIGFuZCB0cmFuc2xvY2F0aW9uIG9mIG5v
bi1pb25pemVkIGNoZW1pY2FscyBieSBiYXJsZXk8L3RpdGxlPjxzZWNvbmRhcnktdGl0bGU+UGVz
dGljaWRlIFNjaWVuY2U8L3NlY29uZGFyeS10aXRsZT48L3RpdGxlcz48cGVyaW9kaWNhbD48ZnVs
bC10aXRsZT5QZXN0aWNpZGUgU2NpZW5jZTwvZnVsbC10aXRsZT48L3BlcmlvZGljYWw+PHBhZ2Vz
PjQ5NS01MDQ8L3BhZ2VzPjx2b2x1bWU+MTM8L3ZvbHVtZT48bnVtYmVyPjU8L251bWJlcj48ZGF0
ZXM+PHllYXI+MTk4MjwveWVhcj48L2RhdGVzPjxpc2JuPjAwMzEtNjEzWDwvaXNibj48YWNjZXNz
aW9uLW51bT5XT1M6QTE5ODJQTjM1ODAwMDA1PC9hY2Nlc3Npb24tbnVtPjx1cmxzPjxyZWxhdGVk
LXVybHM+PHVybD4mbHQ7R28gdG8gSVNJJmd0OzovL1dPUzpBMTk4MlBOMzU4MDAwMDU8L3VybD48
L3JlbGF0ZWQtdXJscz48L3VybHM+PGVsZWN0cm9uaWMtcmVzb3VyY2UtbnVtPjEwLjEwMDIvcHMu
Mjc4MDEzMDUwNjwvZWxlY3Ryb25pYy1yZXNvdXJjZS1udW0+PC9yZWNvcmQ+PC9DaXRlPjxDaXRl
PjxBdXRob3I+Q2FydGVyPC9BdXRob3I+PFllYXI+MjAxNDwvWWVhcj48UmVjTnVtPjM8L1JlY051
bT48cmVjb3JkPjxyZWMtbnVtYmVyPjM8L3JlYy1udW1iZXI+PGZvcmVpZ24ta2V5cz48a2V5IGFw
cD0iRU4iIGRiLWlkPSJ3eHQwZGQwNWN0MjI1cGVzcno2cHZkNWRmeHMydHcwZXd0dnQiIHRpbWVz
dGFtcD0iMTQyMDQzMDUzMyI+Mzwva2V5PjwvZm9yZWlnbi1rZXlzPjxyZWYtdHlwZSBuYW1lPSJK
b3VybmFsIEFydGljbGUiPjE3PC9yZWYtdHlwZT48Y29udHJpYnV0b3JzPjxhdXRob3JzPjxhdXRo
b3I+Q2FydGVyLCBMLiBKLjwvYXV0aG9yPjxhdXRob3I+SGFycmlzLCBFLjwvYXV0aG9yPjxhdXRo
b3I+V2lsbGlhbXMsIE0uPC9hdXRob3I+PGF1dGhvcj5SeWFuLCBKLiBKLjwvYXV0aG9yPjxhdXRo
b3I+S29va2FuYSwgUi4gUy48L2F1dGhvcj48YXV0aG9yPkJveGFsbCwgQS4gQi4gQS48L2F1dGhv
cj48L2F1dGhvcnM+PC9jb250cmlidXRvcnM+PGF1dGgtYWRkcmVzcz5bQ2FydGVyLCBMYXVyYSBK
LjsgQm94YWxsLCBBbGlzdGFpciBCLiBBLl0gVW5pdiBZb3JrLCBEZXB0IEVudmlyb25tLCBZb3Jr
IFlPMTAgU0RELCBOIFlvcmtzaGlyZSwgRW5nbGFuZC4gW0hhcnJpcywgRWxlYW5vcl0gQ3JhbmZp
ZWxkIFVuaXYsIENyYW5maWVsZCBNSzQzIDBBTCwgQmVkcywgRW5nbGFuZC4gW1dpbGxpYW1zLCBN
aWtlOyBLb29rYW5hLCBSYWkgUy5dIENTSVJPIExhbmQgJmFtcDsgV2F0ZXIsIEFkZWxhaWRlLCBT
QSA1MDY0LCBBdXN0cmFsaWEuIFtSeWFuLCBKaW0gSi5dIEdsYXhvU21pdGhLbGluZSwgRUhTIFRl
Y2ggQ29FLCBXYXJlIFNHMTIgMERQLCBIZXJ0cywgRW5nbGFuZC4mI3hEO0JveGFsbCwgQUJBIChy
ZXByaW50IGF1dGhvciksIFVuaXYgWW9yaywgRGVwdCBFbnZpcm9ubSwgWW9yayBZTzEwIFNERCwg
TiBZb3Jrc2hpcmUsIEVuZ2xhbmQuJiN4RDthbGlzdGFpci5ib3hhbGxAeW9yay5hYy51azwvYXV0
aC1hZGRyZXNzPjx0aXRsZXM+PHRpdGxlPkZhdGUgYW5kIFVwdGFrZSBvZiBQaGFybWFjZXV0aWNh
bHMgaW4gU29pbC1QbGFudCBTeXN0ZW1zPC90aXRsZT48c2Vjb25kYXJ5LXRpdGxlPkpvdXJuYWwg
b2YgQWdyaWN1bHR1cmFsIGFuZCBGb29kIENoZW1pc3RyeTwvc2Vjb25kYXJ5LXRpdGxlPjxhbHQt
dGl0bGU+Si4gQWdyaWMuIEZvb2QgQ2hlbS48L2FsdC10aXRsZT48L3RpdGxlcz48cGVyaW9kaWNh
bD48ZnVsbC10aXRsZT5Kb3VybmFsIG9mIEFncmljdWx0dXJhbCBhbmQgRm9vZCBDaGVtaXN0cnk8
L2Z1bGwtdGl0bGU+PGFiYnItMT5KLiBBZ3JpYy4gRm9vZCBDaGVtLjwvYWJici0xPjwvcGVyaW9k
aWNhbD48YWx0LXBlcmlvZGljYWw+PGZ1bGwtdGl0bGU+Sm91cm5hbCBvZiBBZ3JpY3VsdHVyYWwg
YW5kIEZvb2QgQ2hlbWlzdHJ5PC9mdWxsLXRpdGxlPjxhYmJyLTE+Si4gQWdyaWMuIEZvb2QgQ2hl
bS48L2FiYnItMT48L2FsdC1wZXJpb2RpY2FsPjxwYWdlcz44MTYtODI1PC9wYWdlcz48dm9sdW1l
PjYyPC92b2x1bWU+PG51bWJlcj40PC9udW1iZXI+PGtleXdvcmRzPjxrZXl3b3JkPnBsYW50IHVw
dGFrZTwva2V5d29yZD48a2V5d29yZD5waGFybWFjZXV0aWNhbHM8L2tleXdvcmQ+PGtleXdvcmQ+
ZmF0ZTwva2V5d29yZD48a2V5d29yZD5zb2lsPC9rZXl3b3JkPjxrZXl3b3JkPmJpb2F2YWlsYWJp
bGl0eTwva2V5d29yZD48a2V5d29yZD5jYXJiYW1hemVwaW5lPC9rZXl3b3JkPjxrZXl3b3JkPmRp
Y2xvZmVuYWM8L2tleXdvcmQ+PGtleXdvcmQ+Zmx1b3hldGluZTwva2V5d29yZD48a2V5d29yZD5w
cm9wcmFub2xvbDwva2V5d29yZD48a2V5d29yZD5zdWxmYW1ldGhhemluZTwva2V5d29yZD48a2V5
d29yZD50cmljbG9zYW48L2tleXdvcmQ+PGtleXdvcmQ+UEVSU09OQUwgQ0FSRSBQUk9EVUNUUzwv
a2V5d29yZD48a2V5d29yZD5CSU9TT0xJRFMtQU1FTkRFRCBTT0lMUzwva2V5d29yZD48a2V5d29y
ZD5OT04tSU9OSVpFRCBDSEVNSUNBTFM8L2tleXdvcmQ+PGtleXdvcmQ+V0FTVEUtV0FURVI8L2tl
eXdvcmQ+PGtleXdvcmQ+QUdSSUNVTFRVUkFMIFNPSUxTPC9rZXl3b3JkPjxrZXl3b3JkPklSUklH
QVRFRCBTT0lMUzwva2V5d29yZD48a2V5d29yZD5FTlZJUk9OTUVOVEFMIEZBVEU8L2tleXdvcmQ+
PGtleXdvcmQ+T1JHQU5JQy1DSEVNSUNBTFM8L2tleXdvcmQ+PGtleXdvcmQ+TUFTUy1TUEVDVFJP
TUVUUlk8L2tleXdvcmQ+PGtleXdvcmQ+UklTSy1BU1NFU1NNRU5UPC9rZXl3b3JkPjxrZXl3b3Jk
PkFncmljdWx0dXJlLCBNdWx0aWRpc2NpcGxpbmFyeTwva2V5d29yZD48a2V5d29yZD5DaGVtaXN0
cnksIEFwcGxpZWQ8L2tleXdvcmQ+PGtleXdvcmQ+Rm9vZCBTY2llbmNlICZhbXA7PC9rZXl3b3Jk
PjxrZXl3b3JkPlRlY2hub2xvZ3k8L2tleXdvcmQ+PC9rZXl3b3Jkcz48ZGF0ZXM+PHllYXI+MjAx
NDwveWVhcj48cHViLWRhdGVzPjxkYXRlPkphbjwvZGF0ZT48L3B1Yi1kYXRlcz48L2RhdGVzPjxp
c2JuPjAwMjEtODU2MTwvaXNibj48YWNjZXNzaW9uLW51bT5XT1M6MDAwMzMwNTk4NzAwMDAyPC9h
Y2Nlc3Npb24tbnVtPjx3b3JrLXR5cGU+QXJ0aWNsZTwvd29yay10eXBlPjx1cmxzPjxyZWxhdGVk
LXVybHM+PHVybD4mbHQ7R28gdG8gSVNJJmd0OzovL1dPUzowMDAzMzA1OTg3MDAwMDI8L3VybD48
L3JlbGF0ZWQtdXJscz48L3VybHM+PGVsZWN0cm9uaWMtcmVzb3VyY2UtbnVtPjEwLjEwMjEvamY0
MDQyODJ5PC9lbGVjdHJvbmljLXJlc291cmNlLW51bT48bGFuZ3VhZ2U+RW5nbGlzaDwvbGFuZ3Vh
Z2U+PC9yZWNvcmQ+PC9DaXRlPjwvRW5kTm90ZT5=
</w:fldData>
        </w:fldChar>
      </w:r>
      <w:r w:rsidR="00EA2570" w:rsidRPr="006B03F2">
        <w:rPr>
          <w:rFonts w:ascii="Arial" w:hAnsi="Arial" w:cs="Arial"/>
        </w:rPr>
        <w:instrText xml:space="preserve"> ADDIN EN.CITE </w:instrText>
      </w:r>
      <w:r w:rsidR="00EA2570" w:rsidRPr="006B03F2">
        <w:rPr>
          <w:rFonts w:ascii="Arial" w:hAnsi="Arial" w:cs="Arial"/>
        </w:rPr>
        <w:fldChar w:fldCharType="begin">
          <w:fldData xml:space="preserve">PEVuZE5vdGU+PENpdGU+PEF1dGhvcj5CcmlnZ3M8L0F1dGhvcj48WWVhcj4xOTgyPC9ZZWFyPjxS
ZWNOdW0+OTE8L1JlY051bT48RGlzcGxheVRleHQ+KEJyaWdncyBldCBhbC4gMTk4MjsgQ2FydGVy
IGV0IGFsLiAyMDE0KTwvRGlzcGxheVRleHQ+PHJlY29yZD48cmVjLW51bWJlcj45MTwvcmVjLW51
bWJlcj48Zm9yZWlnbi1rZXlzPjxrZXkgYXBwPSJFTiIgZGItaWQ9Ind4dDBkZDA1Y3QyMjVwZXNy
ejZwdmQ1ZGZ4czJ0dzBld3R2dCIgdGltZXN0YW1wPSIxNDM0NDIxOTM0Ij45MTwva2V5PjwvZm9y
ZWlnbi1rZXlzPjxyZWYtdHlwZSBuYW1lPSJKb3VybmFsIEFydGljbGUiPjE3PC9yZWYtdHlwZT48
Y29udHJpYnV0b3JzPjxhdXRob3JzPjxhdXRob3I+QnJpZ2dzLCBHLiBHLjwvYXV0aG9yPjxhdXRo
b3I+QnJvbWlsb3csIFIuIEguPC9hdXRob3I+PGF1dGhvcj5FdmFucywgQS4gQS48L2F1dGhvcj48
L2F1dGhvcnM+PC9jb250cmlidXRvcnM+PHRpdGxlcz48dGl0bGU+UmVsYXRpb25zaGlwcyBiZXR3
ZWVuIGxpcG9waGlsaWNpdHkgYW5kIHJvb3QgdXB0YWtlIGFuZCB0cmFuc2xvY2F0aW9uIG9mIG5v
bi1pb25pemVkIGNoZW1pY2FscyBieSBiYXJsZXk8L3RpdGxlPjxzZWNvbmRhcnktdGl0bGU+UGVz
dGljaWRlIFNjaWVuY2U8L3NlY29uZGFyeS10aXRsZT48L3RpdGxlcz48cGVyaW9kaWNhbD48ZnVs
bC10aXRsZT5QZXN0aWNpZGUgU2NpZW5jZTwvZnVsbC10aXRsZT48L3BlcmlvZGljYWw+PHBhZ2Vz
PjQ5NS01MDQ8L3BhZ2VzPjx2b2x1bWU+MTM8L3ZvbHVtZT48bnVtYmVyPjU8L251bWJlcj48ZGF0
ZXM+PHllYXI+MTk4MjwveWVhcj48L2RhdGVzPjxpc2JuPjAwMzEtNjEzWDwvaXNibj48YWNjZXNz
aW9uLW51bT5XT1M6QTE5ODJQTjM1ODAwMDA1PC9hY2Nlc3Npb24tbnVtPjx1cmxzPjxyZWxhdGVk
LXVybHM+PHVybD4mbHQ7R28gdG8gSVNJJmd0OzovL1dPUzpBMTk4MlBOMzU4MDAwMDU8L3VybD48
L3JlbGF0ZWQtdXJscz48L3VybHM+PGVsZWN0cm9uaWMtcmVzb3VyY2UtbnVtPjEwLjEwMDIvcHMu
Mjc4MDEzMDUwNjwvZWxlY3Ryb25pYy1yZXNvdXJjZS1udW0+PC9yZWNvcmQ+PC9DaXRlPjxDaXRl
PjxBdXRob3I+Q2FydGVyPC9BdXRob3I+PFllYXI+MjAxNDwvWWVhcj48UmVjTnVtPjM8L1JlY051
bT48cmVjb3JkPjxyZWMtbnVtYmVyPjM8L3JlYy1udW1iZXI+PGZvcmVpZ24ta2V5cz48a2V5IGFw
cD0iRU4iIGRiLWlkPSJ3eHQwZGQwNWN0MjI1cGVzcno2cHZkNWRmeHMydHcwZXd0dnQiIHRpbWVz
dGFtcD0iMTQyMDQzMDUzMyI+Mzwva2V5PjwvZm9yZWlnbi1rZXlzPjxyZWYtdHlwZSBuYW1lPSJK
b3VybmFsIEFydGljbGUiPjE3PC9yZWYtdHlwZT48Y29udHJpYnV0b3JzPjxhdXRob3JzPjxhdXRo
b3I+Q2FydGVyLCBMLiBKLjwvYXV0aG9yPjxhdXRob3I+SGFycmlzLCBFLjwvYXV0aG9yPjxhdXRo
b3I+V2lsbGlhbXMsIE0uPC9hdXRob3I+PGF1dGhvcj5SeWFuLCBKLiBKLjwvYXV0aG9yPjxhdXRo
b3I+S29va2FuYSwgUi4gUy48L2F1dGhvcj48YXV0aG9yPkJveGFsbCwgQS4gQi4gQS48L2F1dGhv
cj48L2F1dGhvcnM+PC9jb250cmlidXRvcnM+PGF1dGgtYWRkcmVzcz5bQ2FydGVyLCBMYXVyYSBK
LjsgQm94YWxsLCBBbGlzdGFpciBCLiBBLl0gVW5pdiBZb3JrLCBEZXB0IEVudmlyb25tLCBZb3Jr
IFlPMTAgU0RELCBOIFlvcmtzaGlyZSwgRW5nbGFuZC4gW0hhcnJpcywgRWxlYW5vcl0gQ3JhbmZp
ZWxkIFVuaXYsIENyYW5maWVsZCBNSzQzIDBBTCwgQmVkcywgRW5nbGFuZC4gW1dpbGxpYW1zLCBN
aWtlOyBLb29rYW5hLCBSYWkgUy5dIENTSVJPIExhbmQgJmFtcDsgV2F0ZXIsIEFkZWxhaWRlLCBT
QSA1MDY0LCBBdXN0cmFsaWEuIFtSeWFuLCBKaW0gSi5dIEdsYXhvU21pdGhLbGluZSwgRUhTIFRl
Y2ggQ29FLCBXYXJlIFNHMTIgMERQLCBIZXJ0cywgRW5nbGFuZC4mI3hEO0JveGFsbCwgQUJBIChy
ZXByaW50IGF1dGhvciksIFVuaXYgWW9yaywgRGVwdCBFbnZpcm9ubSwgWW9yayBZTzEwIFNERCwg
TiBZb3Jrc2hpcmUsIEVuZ2xhbmQuJiN4RDthbGlzdGFpci5ib3hhbGxAeW9yay5hYy51azwvYXV0
aC1hZGRyZXNzPjx0aXRsZXM+PHRpdGxlPkZhdGUgYW5kIFVwdGFrZSBvZiBQaGFybWFjZXV0aWNh
bHMgaW4gU29pbC1QbGFudCBTeXN0ZW1zPC90aXRsZT48c2Vjb25kYXJ5LXRpdGxlPkpvdXJuYWwg
b2YgQWdyaWN1bHR1cmFsIGFuZCBGb29kIENoZW1pc3RyeTwvc2Vjb25kYXJ5LXRpdGxlPjxhbHQt
dGl0bGU+Si4gQWdyaWMuIEZvb2QgQ2hlbS48L2FsdC10aXRsZT48L3RpdGxlcz48cGVyaW9kaWNh
bD48ZnVsbC10aXRsZT5Kb3VybmFsIG9mIEFncmljdWx0dXJhbCBhbmQgRm9vZCBDaGVtaXN0cnk8
L2Z1bGwtdGl0bGU+PGFiYnItMT5KLiBBZ3JpYy4gRm9vZCBDaGVtLjwvYWJici0xPjwvcGVyaW9k
aWNhbD48YWx0LXBlcmlvZGljYWw+PGZ1bGwtdGl0bGU+Sm91cm5hbCBvZiBBZ3JpY3VsdHVyYWwg
YW5kIEZvb2QgQ2hlbWlzdHJ5PC9mdWxsLXRpdGxlPjxhYmJyLTE+Si4gQWdyaWMuIEZvb2QgQ2hl
bS48L2FiYnItMT48L2FsdC1wZXJpb2RpY2FsPjxwYWdlcz44MTYtODI1PC9wYWdlcz48dm9sdW1l
PjYyPC92b2x1bWU+PG51bWJlcj40PC9udW1iZXI+PGtleXdvcmRzPjxrZXl3b3JkPnBsYW50IHVw
dGFrZTwva2V5d29yZD48a2V5d29yZD5waGFybWFjZXV0aWNhbHM8L2tleXdvcmQ+PGtleXdvcmQ+
ZmF0ZTwva2V5d29yZD48a2V5d29yZD5zb2lsPC9rZXl3b3JkPjxrZXl3b3JkPmJpb2F2YWlsYWJp
bGl0eTwva2V5d29yZD48a2V5d29yZD5jYXJiYW1hemVwaW5lPC9rZXl3b3JkPjxrZXl3b3JkPmRp
Y2xvZmVuYWM8L2tleXdvcmQ+PGtleXdvcmQ+Zmx1b3hldGluZTwva2V5d29yZD48a2V5d29yZD5w
cm9wcmFub2xvbDwva2V5d29yZD48a2V5d29yZD5zdWxmYW1ldGhhemluZTwva2V5d29yZD48a2V5
d29yZD50cmljbG9zYW48L2tleXdvcmQ+PGtleXdvcmQ+UEVSU09OQUwgQ0FSRSBQUk9EVUNUUzwv
a2V5d29yZD48a2V5d29yZD5CSU9TT0xJRFMtQU1FTkRFRCBTT0lMUzwva2V5d29yZD48a2V5d29y
ZD5OT04tSU9OSVpFRCBDSEVNSUNBTFM8L2tleXdvcmQ+PGtleXdvcmQ+V0FTVEUtV0FURVI8L2tl
eXdvcmQ+PGtleXdvcmQ+QUdSSUNVTFRVUkFMIFNPSUxTPC9rZXl3b3JkPjxrZXl3b3JkPklSUklH
QVRFRCBTT0lMUzwva2V5d29yZD48a2V5d29yZD5FTlZJUk9OTUVOVEFMIEZBVEU8L2tleXdvcmQ+
PGtleXdvcmQ+T1JHQU5JQy1DSEVNSUNBTFM8L2tleXdvcmQ+PGtleXdvcmQ+TUFTUy1TUEVDVFJP
TUVUUlk8L2tleXdvcmQ+PGtleXdvcmQ+UklTSy1BU1NFU1NNRU5UPC9rZXl3b3JkPjxrZXl3b3Jk
PkFncmljdWx0dXJlLCBNdWx0aWRpc2NpcGxpbmFyeTwva2V5d29yZD48a2V5d29yZD5DaGVtaXN0
cnksIEFwcGxpZWQ8L2tleXdvcmQ+PGtleXdvcmQ+Rm9vZCBTY2llbmNlICZhbXA7PC9rZXl3b3Jk
PjxrZXl3b3JkPlRlY2hub2xvZ3k8L2tleXdvcmQ+PC9rZXl3b3Jkcz48ZGF0ZXM+PHllYXI+MjAx
NDwveWVhcj48cHViLWRhdGVzPjxkYXRlPkphbjwvZGF0ZT48L3B1Yi1kYXRlcz48L2RhdGVzPjxp
c2JuPjAwMjEtODU2MTwvaXNibj48YWNjZXNzaW9uLW51bT5XT1M6MDAwMzMwNTk4NzAwMDAyPC9h
Y2Nlc3Npb24tbnVtPjx3b3JrLXR5cGU+QXJ0aWNsZTwvd29yay10eXBlPjx1cmxzPjxyZWxhdGVk
LXVybHM+PHVybD4mbHQ7R28gdG8gSVNJJmd0OzovL1dPUzowMDAzMzA1OTg3MDAwMDI8L3VybD48
L3JlbGF0ZWQtdXJscz48L3VybHM+PGVsZWN0cm9uaWMtcmVzb3VyY2UtbnVtPjEwLjEwMjEvamY0
MDQyODJ5PC9lbGVjdHJvbmljLXJlc291cmNlLW51bT48bGFuZ3VhZ2U+RW5nbGlzaDwvbGFuZ3Vh
Z2U+PC9yZWNvcmQ+PC9DaXRlPjwvRW5kTm90ZT5=
</w:fldData>
        </w:fldChar>
      </w:r>
      <w:r w:rsidR="00EA2570" w:rsidRPr="006B03F2">
        <w:rPr>
          <w:rFonts w:ascii="Arial" w:hAnsi="Arial" w:cs="Arial"/>
        </w:rPr>
        <w:instrText xml:space="preserve"> ADDIN EN.CITE.DATA </w:instrText>
      </w:r>
      <w:r w:rsidR="00EA2570" w:rsidRPr="006B03F2">
        <w:rPr>
          <w:rFonts w:ascii="Arial" w:hAnsi="Arial" w:cs="Arial"/>
        </w:rPr>
      </w:r>
      <w:r w:rsidR="00EA2570"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EA2570" w:rsidRPr="006B03F2">
        <w:rPr>
          <w:rFonts w:ascii="Arial" w:hAnsi="Arial" w:cs="Arial"/>
          <w:noProof/>
        </w:rPr>
        <w:t>(Briggs et al. 1982; Carter et al. 2014)</w:t>
      </w:r>
      <w:r w:rsidR="004C3857" w:rsidRPr="006B03F2">
        <w:rPr>
          <w:rFonts w:ascii="Arial" w:hAnsi="Arial" w:cs="Arial"/>
        </w:rPr>
        <w:fldChar w:fldCharType="end"/>
      </w:r>
      <w:r w:rsidR="00D43F98" w:rsidRPr="006B03F2">
        <w:rPr>
          <w:rFonts w:ascii="Arial" w:hAnsi="Arial" w:cs="Arial"/>
        </w:rPr>
        <w:t>.</w:t>
      </w:r>
      <w:r w:rsidR="001A4C48" w:rsidRPr="006B03F2">
        <w:rPr>
          <w:rFonts w:ascii="Arial" w:hAnsi="Arial" w:cs="Arial"/>
        </w:rPr>
        <w:t xml:space="preserve"> </w:t>
      </w:r>
    </w:p>
    <w:p w14:paraId="5D53EB7D" w14:textId="0755643E" w:rsidR="0084331E" w:rsidRPr="006B03F2" w:rsidRDefault="00D43F98" w:rsidP="00517BEE">
      <w:pPr>
        <w:spacing w:line="480" w:lineRule="auto"/>
        <w:jc w:val="both"/>
        <w:rPr>
          <w:rFonts w:ascii="Arial" w:hAnsi="Arial" w:cs="Arial"/>
          <w:shd w:val="clear" w:color="auto" w:fill="FFFFFF"/>
        </w:rPr>
      </w:pPr>
      <w:r w:rsidRPr="006B03F2">
        <w:rPr>
          <w:rFonts w:ascii="Arial" w:hAnsi="Arial" w:cs="Arial"/>
        </w:rPr>
        <w:t xml:space="preserve">In humans, benzodiazepines interact with </w:t>
      </w:r>
      <w:r w:rsidRPr="006B03F2">
        <w:rPr>
          <w:rFonts w:ascii="Symbol" w:hAnsi="Symbol" w:cs="Arial"/>
        </w:rPr>
        <w:t></w:t>
      </w:r>
      <w:r w:rsidRPr="006B03F2">
        <w:rPr>
          <w:rFonts w:ascii="Arial" w:hAnsi="Arial" w:cs="Arial"/>
        </w:rPr>
        <w:t xml:space="preserve">-amino butyric acid (GABA) receptors </w:t>
      </w:r>
      <w:r w:rsidR="00953922" w:rsidRPr="006B03F2">
        <w:rPr>
          <w:rFonts w:ascii="Arial" w:hAnsi="Arial" w:cs="Arial"/>
        </w:rPr>
        <w:t>(GABA</w:t>
      </w:r>
      <w:r w:rsidR="00953922" w:rsidRPr="006B03F2">
        <w:rPr>
          <w:rFonts w:ascii="Arial" w:hAnsi="Arial" w:cs="Arial"/>
          <w:vertAlign w:val="subscript"/>
        </w:rPr>
        <w:t>A</w:t>
      </w:r>
      <w:r w:rsidR="00953922" w:rsidRPr="006B03F2">
        <w:rPr>
          <w:rFonts w:ascii="Arial" w:hAnsi="Arial" w:cs="Arial"/>
        </w:rPr>
        <w:t xml:space="preserve"> and GABA</w:t>
      </w:r>
      <w:r w:rsidR="00953922" w:rsidRPr="006B03F2">
        <w:rPr>
          <w:rFonts w:ascii="Arial" w:hAnsi="Arial" w:cs="Arial"/>
          <w:vertAlign w:val="subscript"/>
        </w:rPr>
        <w:t>B</w:t>
      </w:r>
      <w:r w:rsidR="00953922" w:rsidRPr="006B03F2">
        <w:rPr>
          <w:rFonts w:ascii="Arial" w:hAnsi="Arial" w:cs="Arial"/>
        </w:rPr>
        <w:t xml:space="preserve">) </w:t>
      </w:r>
      <w:r w:rsidRPr="006B03F2">
        <w:rPr>
          <w:rFonts w:ascii="Arial" w:hAnsi="Arial" w:cs="Arial"/>
        </w:rPr>
        <w:t>by potentiating the effects of endogenous GABA already bound to the receptor through increasing the efficiency of the intracellular flow of chloride (Cl</w:t>
      </w:r>
      <w:r w:rsidRPr="006B03F2">
        <w:rPr>
          <w:rFonts w:ascii="Arial" w:hAnsi="Arial" w:cs="Arial"/>
          <w:vertAlign w:val="superscript"/>
        </w:rPr>
        <w:t>-</w:t>
      </w:r>
      <w:r w:rsidR="00953922" w:rsidRPr="006B03F2">
        <w:rPr>
          <w:rFonts w:ascii="Arial" w:hAnsi="Arial" w:cs="Arial"/>
        </w:rPr>
        <w:t xml:space="preserve">) ions </w:t>
      </w:r>
      <w:r w:rsidR="004C3857" w:rsidRPr="006B03F2">
        <w:rPr>
          <w:rFonts w:ascii="Arial" w:hAnsi="Arial" w:cs="Arial"/>
        </w:rPr>
        <w:fldChar w:fldCharType="begin">
          <w:fldData xml:space="preserve">PEVuZE5vdGU+PENpdGU+PEF1dGhvcj5PbHNlbjwvQXV0aG9yPjxZZWFyPjIwMDg8L1llYXI+PFJl
Y051bT4zNTM2PC9SZWNOdW0+PERpc3BsYXlUZXh0PihIYWVmZWx5IDE5ODQ7IE9sc2VuIGFuZCBT
aWVnaGFydCAyMDA4KTwvRGlzcGxheVRleHQ+PHJlY29yZD48cmVjLW51bWJlcj4zNTM2PC9yZWMt
bnVtYmVyPjxmb3JlaWduLWtleXM+PGtleSBhcHA9IkVOIiBkYi1pZD0iZDA5c2FzejBzZDIyZW5l
eDJyazV4cnI3YTV6c2YwcnZmc2E1IiB0aW1lc3RhbXA9IjE1MDA4NjMyMjYiPjM1MzY8L2tleT48
L2ZvcmVpZ24ta2V5cz48cmVmLXR5cGUgbmFtZT0iSm91cm5hbCBBcnRpY2xlIj4xNzwvcmVmLXR5
cGU+PGNvbnRyaWJ1dG9ycz48YXV0aG9ycz48YXV0aG9yPk9sc2VuLCBSLiBXLjwvYXV0aG9yPjxh
dXRob3I+U2llZ2hhcnQsIFcuPC9hdXRob3I+PC9hdXRob3JzPjwvY29udHJpYnV0b3JzPjxhdXRo
LWFkZHJlc3M+W09sc2VuLCBSaWNoYXJkIFcuXSBVbml2IENhbGlmIExvcyBBbmdlbGVzLCBEYXZp
ZCBHZWZmZW4gU2NoIE1lZCwgRGVwdCBNb2wgJmFtcDsgTWVkIFBoYXJtYWNvbCwgTG9zIEFuZ2Vs
ZXMsIENBIDkwMDk1IFVTQS4gW1NpZWdoYXJ0LCBXZXJuZXJdIE1lZCBVbml2IFZpZW5uYSwgQ3Ry
IEJyYWluIFJlcywgRGl2IEJpb2NoZW0gJmFtcDsgTW9sIEJpb2wsIFZpZW5uYSwgQXVzdHJpYS4m
I3hEO09sc2VuLCBSVyAocmVwcmludCBhdXRob3IpLCBVbml2IENhbGlmIExvcyBBbmdlbGVzLCBE
YXZpZCBHZWZmZW4gU2NoIE1lZCwgRGVwdCBNb2wgJmFtcDsgTWVkIFBoYXJtYWNvbCwgUm9vbSBD
SFMgMjMtMTIwLDY1MCBZb3VuZyBEciBTLCBMb3MgQW5nZWxlcywgQ0EgOTAwOTUgVVNBLiYjeEQ7
cm9sc2VuQG1lZG5ldC51Y2xhLmVkdTwvYXV0aC1hZGRyZXNzPjx0aXRsZXM+PHRpdGxlPkludGVy
bmF0aW9uYWwgdW5pb24gb2YgcGhhcm1hY29sb2d5LiBMWFguIFN1YnR5cGVzIG9mIGdhbW1hLWFt
aW5vYnV0eXJpYyBBY2lkKEEpIHJlY2VwdG9yczogQ2xhc3NpZmljYXRpb24gb24gdGhlIGJhc2lz
IG9mIHN1YnVuaXQgY29tcG9zaXRpb24sIHBoYXJtYWNvbG9neSwgYW5kIGZ1bmN0aW9uLiBVcGRh
dGU8L3RpdGxlPjxzZWNvbmRhcnktdGl0bGU+UGhhcm1hY29sb2dpY2FsIFJldmlld3M8L3NlY29u
ZGFyeS10aXRsZT48YWx0LXRpdGxlPlBoYXJtYWNvbC4gUmV2LjwvYWx0LXRpdGxlPjwvdGl0bGVz
PjxwZXJpb2RpY2FsPjxmdWxsLXRpdGxlPlBoYXJtYWNvbG9naWNhbCBSZXZpZXdzPC9mdWxsLXRp
dGxlPjxhYmJyLTE+UGhhcm1hY29sLiBSZXYuPC9hYmJyLTE+PC9wZXJpb2RpY2FsPjxhbHQtcGVy
aW9kaWNhbD48ZnVsbC10aXRsZT5QaGFybWFjb2xvZ2ljYWwgUmV2aWV3czwvZnVsbC10aXRsZT48
YWJici0xPlBoYXJtYWNvbC4gUmV2LjwvYWJici0xPjwvYWx0LXBlcmlvZGljYWw+PHBhZ2VzPjI0
My0yNjA8L3BhZ2VzPjx2b2x1bWU+NjA8L3ZvbHVtZT48bnVtYmVyPjM8L251bWJlcj48a2V5d29y
ZHM+PGtleXdvcmQ+Z2FiYS1hLXJlY2VwdG9yPC9rZXl3b3JkPjxrZXl3b3JkPmdlbmVyYWwgYW5l
c3RoZXRpYyBldG9taWRhdGU8L2tleXdvcmQ+PGtleXdvcmQ+Z2F0ZWQgaW9uIGNoYW5uZWxzPC9r
ZXl3b3JkPjxrZXl3b3JkPm5pY290aW5pYyBhY2V0eWxjaG9saW5lLXJlY2VwdG9yPC9rZXl3b3Jk
PjxrZXl3b3JkPmFsY29ob2wgYW50YWdvbmlzdCBybzE1LTQ1MTM8L2tleXdvcmQ+PGtleXdvcmQ+
YmVuem9kaWF6ZXBpbmUgc2l0ZSBsaWdhbmRzPC9rZXl3b3JkPjxrZXl3b3JkPmNlcmViZWxsYXIg
Z3JhbnVsZSBjZWxsczwva2V5d29yZD48a2V5d29yZD5tb3VzZSBkZW50YXRlPC9rZXl3b3JkPjxr
ZXl3b3JkPmd5cnVzPC9rZXl3b3JkPjxrZXl3b3JkPnNpbmdsZSBhbWluby1hY2lkPC9rZXl3b3Jk
PjxrZXl3b3JkPmFkdWx0LXJhdCBicmFpbjwva2V5d29yZD48a2V5d29yZD5QaGFybWFjb2xvZ3kg
JmFtcDsgUGhhcm1hY3k8L2tleXdvcmQ+PC9rZXl3b3Jkcz48ZGF0ZXM+PHllYXI+MjAwODwveWVh
cj48cHViLWRhdGVzPjxkYXRlPlNlcDwvZGF0ZT48L3B1Yi1kYXRlcz48L2RhdGVzPjxpc2JuPjAw
MzEtNjk5NzwvaXNibj48YWNjZXNzaW9uLW51bT5XT1M6MDAwMjYwMDYxMTAwMDAxPC9hY2Nlc3Np
b24tbnVtPjx3b3JrLXR5cGU+UmV2aWV3PC93b3JrLXR5cGU+PHVybHM+PHJlbGF0ZWQtdXJscz48
dXJsPiZsdDtHbyB0byBJU0kmZ3Q7Oi8vV09TOjAwMDI2MDA2MTEwMDAwMTwvdXJsPjwvcmVsYXRl
ZC11cmxzPjwvdXJscz48ZWxlY3Ryb25pYy1yZXNvdXJjZS1udW0+MTAuMTEyNC9wci4xMDguMDA1
MDU8L2VsZWN0cm9uaWMtcmVzb3VyY2UtbnVtPjxsYW5ndWFnZT5FbmdsaXNoPC9sYW5ndWFnZT48
L3JlY29yZD48L0NpdGU+PENpdGU+PEF1dGhvcj5IYWVmZWx5PC9BdXRob3I+PFllYXI+MTk4NDwv
WWVhcj48UmVjTnVtPjM1Mzc8L1JlY051bT48cmVjb3JkPjxyZWMtbnVtYmVyPjM1Mzc8L3JlYy1u
dW1iZXI+PGZvcmVpZ24ta2V5cz48a2V5IGFwcD0iRU4iIGRiLWlkPSJkMDlzYXN6MHNkMjJlbmV4
MnJrNXhycjdhNXpzZjBydmZzYTUiIHRpbWVzdGFtcD0iMTUwMDg2MzI4NSI+MzUzNzwva2V5Pjwv
Zm9yZWlnbi1rZXlzPjxyZWYtdHlwZSBuYW1lPSJKb3VybmFsIEFydGljbGUiPjE3PC9yZWYtdHlw
ZT48Y29udHJpYnV0b3JzPjxhdXRob3JzPjxhdXRob3I+SGFlZmVseSwgVy48L2F1dGhvcj48L2F1
dGhvcnM+PC9jb250cmlidXRvcnM+PHRpdGxlcz48dGl0bGU+QkVOWk9ESUFaRVBJTkUgSU5URVJB
Q1RJT05TIFdJVEggR0FCQSBSRUNFUFRPUlM8L3RpdGxlPjxzZWNvbmRhcnktdGl0bGU+TmV1cm9z
Y2llbmNlIExldHRlcnM8L3NlY29uZGFyeS10aXRsZT48L3RpdGxlcz48cGVyaW9kaWNhbD48ZnVs
bC10aXRsZT5OZXVyb3NjaWVuY2UgTGV0dGVyczwvZnVsbC10aXRsZT48L3BlcmlvZGljYWw+PHBh
Z2VzPjIwMS0yMDY8L3BhZ2VzPjx2b2x1bWU+NDc8L3ZvbHVtZT48bnVtYmVyPjM8L251bWJlcj48
ZGF0ZXM+PHllYXI+MTk4NDwveWVhcj48L2RhdGVzPjxpc2JuPjAzMDQtMzk0MDwvaXNibj48YWNj
ZXNzaW9uLW51bT5XT1M6QTE5ODRUQzAxNDAwMDAzPC9hY2Nlc3Npb24tbnVtPjx1cmxzPjxyZWxh
dGVkLXVybHM+PHVybD4mbHQ7R28gdG8gSVNJJmd0OzovL1dPUzpBMTk4NFRDMDE0MDAwMDM8L3Vy
bD48L3JlbGF0ZWQtdXJscz48L3VybHM+PGVsZWN0cm9uaWMtcmVzb3VyY2UtbnVtPjEwLjEwMTYv
MDMwNC0zOTQwKDg0KTkwNTE0LTc8L2VsZWN0cm9uaWMtcmVzb3VyY2UtbnVtPjwvcmVjb3JkPjwv
Q2l0ZT48L0VuZE5vdGU+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PEVuZE5vdGU+PENpdGU+PEF1dGhvcj5PbHNlbjwvQXV0aG9yPjxZZWFyPjIwMDg8L1llYXI+PFJl
Y051bT4zNTM2PC9SZWNOdW0+PERpc3BsYXlUZXh0PihIYWVmZWx5IDE5ODQ7IE9sc2VuIGFuZCBT
aWVnaGFydCAyMDA4KTwvRGlzcGxheVRleHQ+PHJlY29yZD48cmVjLW51bWJlcj4zNTM2PC9yZWMt
bnVtYmVyPjxmb3JlaWduLWtleXM+PGtleSBhcHA9IkVOIiBkYi1pZD0iZDA5c2FzejBzZDIyZW5l
eDJyazV4cnI3YTV6c2YwcnZmc2E1IiB0aW1lc3RhbXA9IjE1MDA4NjMyMjYiPjM1MzY8L2tleT48
L2ZvcmVpZ24ta2V5cz48cmVmLXR5cGUgbmFtZT0iSm91cm5hbCBBcnRpY2xlIj4xNzwvcmVmLXR5
cGU+PGNvbnRyaWJ1dG9ycz48YXV0aG9ycz48YXV0aG9yPk9sc2VuLCBSLiBXLjwvYXV0aG9yPjxh
dXRob3I+U2llZ2hhcnQsIFcuPC9hdXRob3I+PC9hdXRob3JzPjwvY29udHJpYnV0b3JzPjxhdXRo
LWFkZHJlc3M+W09sc2VuLCBSaWNoYXJkIFcuXSBVbml2IENhbGlmIExvcyBBbmdlbGVzLCBEYXZp
ZCBHZWZmZW4gU2NoIE1lZCwgRGVwdCBNb2wgJmFtcDsgTWVkIFBoYXJtYWNvbCwgTG9zIEFuZ2Vs
ZXMsIENBIDkwMDk1IFVTQS4gW1NpZWdoYXJ0LCBXZXJuZXJdIE1lZCBVbml2IFZpZW5uYSwgQ3Ry
IEJyYWluIFJlcywgRGl2IEJpb2NoZW0gJmFtcDsgTW9sIEJpb2wsIFZpZW5uYSwgQXVzdHJpYS4m
I3hEO09sc2VuLCBSVyAocmVwcmludCBhdXRob3IpLCBVbml2IENhbGlmIExvcyBBbmdlbGVzLCBE
YXZpZCBHZWZmZW4gU2NoIE1lZCwgRGVwdCBNb2wgJmFtcDsgTWVkIFBoYXJtYWNvbCwgUm9vbSBD
SFMgMjMtMTIwLDY1MCBZb3VuZyBEciBTLCBMb3MgQW5nZWxlcywgQ0EgOTAwOTUgVVNBLiYjeEQ7
cm9sc2VuQG1lZG5ldC51Y2xhLmVkdTwvYXV0aC1hZGRyZXNzPjx0aXRsZXM+PHRpdGxlPkludGVy
bmF0aW9uYWwgdW5pb24gb2YgcGhhcm1hY29sb2d5LiBMWFguIFN1YnR5cGVzIG9mIGdhbW1hLWFt
aW5vYnV0eXJpYyBBY2lkKEEpIHJlY2VwdG9yczogQ2xhc3NpZmljYXRpb24gb24gdGhlIGJhc2lz
IG9mIHN1YnVuaXQgY29tcG9zaXRpb24sIHBoYXJtYWNvbG9neSwgYW5kIGZ1bmN0aW9uLiBVcGRh
dGU8L3RpdGxlPjxzZWNvbmRhcnktdGl0bGU+UGhhcm1hY29sb2dpY2FsIFJldmlld3M8L3NlY29u
ZGFyeS10aXRsZT48YWx0LXRpdGxlPlBoYXJtYWNvbC4gUmV2LjwvYWx0LXRpdGxlPjwvdGl0bGVz
PjxwZXJpb2RpY2FsPjxmdWxsLXRpdGxlPlBoYXJtYWNvbG9naWNhbCBSZXZpZXdzPC9mdWxsLXRp
dGxlPjxhYmJyLTE+UGhhcm1hY29sLiBSZXYuPC9hYmJyLTE+PC9wZXJpb2RpY2FsPjxhbHQtcGVy
aW9kaWNhbD48ZnVsbC10aXRsZT5QaGFybWFjb2xvZ2ljYWwgUmV2aWV3czwvZnVsbC10aXRsZT48
YWJici0xPlBoYXJtYWNvbC4gUmV2LjwvYWJici0xPjwvYWx0LXBlcmlvZGljYWw+PHBhZ2VzPjI0
My0yNjA8L3BhZ2VzPjx2b2x1bWU+NjA8L3ZvbHVtZT48bnVtYmVyPjM8L251bWJlcj48a2V5d29y
ZHM+PGtleXdvcmQ+Z2FiYS1hLXJlY2VwdG9yPC9rZXl3b3JkPjxrZXl3b3JkPmdlbmVyYWwgYW5l
c3RoZXRpYyBldG9taWRhdGU8L2tleXdvcmQ+PGtleXdvcmQ+Z2F0ZWQgaW9uIGNoYW5uZWxzPC9r
ZXl3b3JkPjxrZXl3b3JkPm5pY290aW5pYyBhY2V0eWxjaG9saW5lLXJlY2VwdG9yPC9rZXl3b3Jk
PjxrZXl3b3JkPmFsY29ob2wgYW50YWdvbmlzdCBybzE1LTQ1MTM8L2tleXdvcmQ+PGtleXdvcmQ+
YmVuem9kaWF6ZXBpbmUgc2l0ZSBsaWdhbmRzPC9rZXl3b3JkPjxrZXl3b3JkPmNlcmViZWxsYXIg
Z3JhbnVsZSBjZWxsczwva2V5d29yZD48a2V5d29yZD5tb3VzZSBkZW50YXRlPC9rZXl3b3JkPjxr
ZXl3b3JkPmd5cnVzPC9rZXl3b3JkPjxrZXl3b3JkPnNpbmdsZSBhbWluby1hY2lkPC9rZXl3b3Jk
PjxrZXl3b3JkPmFkdWx0LXJhdCBicmFpbjwva2V5d29yZD48a2V5d29yZD5QaGFybWFjb2xvZ3kg
JmFtcDsgUGhhcm1hY3k8L2tleXdvcmQ+PC9rZXl3b3Jkcz48ZGF0ZXM+PHllYXI+MjAwODwveWVh
cj48cHViLWRhdGVzPjxkYXRlPlNlcDwvZGF0ZT48L3B1Yi1kYXRlcz48L2RhdGVzPjxpc2JuPjAw
MzEtNjk5NzwvaXNibj48YWNjZXNzaW9uLW51bT5XT1M6MDAwMjYwMDYxMTAwMDAxPC9hY2Nlc3Np
b24tbnVtPjx3b3JrLXR5cGU+UmV2aWV3PC93b3JrLXR5cGU+PHVybHM+PHJlbGF0ZWQtdXJscz48
dXJsPiZsdDtHbyB0byBJU0kmZ3Q7Oi8vV09TOjAwMDI2MDA2MTEwMDAwMTwvdXJsPjwvcmVsYXRl
ZC11cmxzPjwvdXJscz48ZWxlY3Ryb25pYy1yZXNvdXJjZS1udW0+MTAuMTEyNC9wci4xMDguMDA1
MDU8L2VsZWN0cm9uaWMtcmVzb3VyY2UtbnVtPjxsYW5ndWFnZT5FbmdsaXNoPC9sYW5ndWFnZT48
L3JlY29yZD48L0NpdGU+PENpdGU+PEF1dGhvcj5IYWVmZWx5PC9BdXRob3I+PFllYXI+MTk4NDwv
WWVhcj48UmVjTnVtPjM1Mzc8L1JlY051bT48cmVjb3JkPjxyZWMtbnVtYmVyPjM1Mzc8L3JlYy1u
dW1iZXI+PGZvcmVpZ24ta2V5cz48a2V5IGFwcD0iRU4iIGRiLWlkPSJkMDlzYXN6MHNkMjJlbmV4
MnJrNXhycjdhNXpzZjBydmZzYTUiIHRpbWVzdGFtcD0iMTUwMDg2MzI4NSI+MzUzNzwva2V5Pjwv
Zm9yZWlnbi1rZXlzPjxyZWYtdHlwZSBuYW1lPSJKb3VybmFsIEFydGljbGUiPjE3PC9yZWYtdHlw
ZT48Y29udHJpYnV0b3JzPjxhdXRob3JzPjxhdXRob3I+SGFlZmVseSwgVy48L2F1dGhvcj48L2F1
dGhvcnM+PC9jb250cmlidXRvcnM+PHRpdGxlcz48dGl0bGU+QkVOWk9ESUFaRVBJTkUgSU5URVJB
Q1RJT05TIFdJVEggR0FCQSBSRUNFUFRPUlM8L3RpdGxlPjxzZWNvbmRhcnktdGl0bGU+TmV1cm9z
Y2llbmNlIExldHRlcnM8L3NlY29uZGFyeS10aXRsZT48L3RpdGxlcz48cGVyaW9kaWNhbD48ZnVs
bC10aXRsZT5OZXVyb3NjaWVuY2UgTGV0dGVyczwvZnVsbC10aXRsZT48L3BlcmlvZGljYWw+PHBh
Z2VzPjIwMS0yMDY8L3BhZ2VzPjx2b2x1bWU+NDc8L3ZvbHVtZT48bnVtYmVyPjM8L251bWJlcj48
ZGF0ZXM+PHllYXI+MTk4NDwveWVhcj48L2RhdGVzPjxpc2JuPjAzMDQtMzk0MDwvaXNibj48YWNj
ZXNzaW9uLW51bT5XT1M6QTE5ODRUQzAxNDAwMDAzPC9hY2Nlc3Npb24tbnVtPjx1cmxzPjxyZWxh
dGVkLXVybHM+PHVybD4mbHQ7R28gdG8gSVNJJmd0OzovL1dPUzpBMTk4NFRDMDE0MDAwMDM8L3Vy
bD48L3JlbGF0ZWQtdXJscz48L3VybHM+PGVsZWN0cm9uaWMtcmVzb3VyY2UtbnVtPjEwLjEwMTYv
MDMwNC0zOTQwKDg0KTkwNTE0LTc8L2VsZWN0cm9uaWMtcmVzb3VyY2UtbnVtPjwvcmVjb3JkPjwv
Q2l0ZT48L0VuZE5vdGU+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6129DD" w:rsidRPr="006B03F2">
        <w:rPr>
          <w:rFonts w:ascii="Arial" w:hAnsi="Arial" w:cs="Arial"/>
          <w:noProof/>
        </w:rPr>
        <w:t>(Haefely 1984; Olsen and Sieghart 2008)</w:t>
      </w:r>
      <w:r w:rsidR="004C3857" w:rsidRPr="006B03F2">
        <w:rPr>
          <w:rFonts w:ascii="Arial" w:hAnsi="Arial" w:cs="Arial"/>
        </w:rPr>
        <w:fldChar w:fldCharType="end"/>
      </w:r>
      <w:r w:rsidRPr="006B03F2">
        <w:rPr>
          <w:rFonts w:ascii="Arial" w:hAnsi="Arial" w:cs="Arial"/>
        </w:rPr>
        <w:t>. This has the effect of decreasing neuronal activity, making benzodiazepines effective anxiolytics and anticonvulsants</w:t>
      </w:r>
      <w:r w:rsidR="0084331E" w:rsidRPr="006B03F2">
        <w:rPr>
          <w:rFonts w:ascii="Arial" w:hAnsi="Arial" w:cs="Arial"/>
        </w:rPr>
        <w:t xml:space="preserve">. </w:t>
      </w:r>
      <w:r w:rsidR="003E1A51" w:rsidRPr="006B03F2">
        <w:rPr>
          <w:rFonts w:ascii="Arial" w:hAnsi="Arial" w:cs="Arial"/>
          <w:shd w:val="clear" w:color="auto" w:fill="FFFFFF"/>
        </w:rPr>
        <w:t xml:space="preserve">Recent physiological and genetic evidence indicates that plants may possess GABA like receptors that have features in common with animal receptors </w:t>
      </w:r>
      <w:r w:rsidR="006129DD" w:rsidRPr="006B03F2">
        <w:rPr>
          <w:rFonts w:ascii="Arial" w:hAnsi="Arial" w:cs="Arial"/>
          <w:shd w:val="clear" w:color="auto" w:fill="FFFFFF"/>
        </w:rPr>
        <w:fldChar w:fldCharType="begin">
          <w:fldData xml:space="preserve">PEVuZE5vdGU+PENpdGU+PEF1dGhvcj5LaW5uZXJzbGV5PC9BdXRob3I+PFllYXI+MjAwMDwvWWVh
cj48UmVjTnVtPjE2MDwvUmVjTnVtPjxEaXNwbGF5VGV4dD4oS2lubmVyc2xleSBhbmQgTGluIDIw
MDA7IEtpbm5lcnNsZXkgYW5kIFR1cmFubyAyMDAwKTwvRGlzcGxheVRleHQ+PHJlY29yZD48cmVj
LW51bWJlcj4xNjA8L3JlYy1udW1iZXI+PGZvcmVpZ24ta2V5cz48a2V5IGFwcD0iRU4iIGRiLWlk
PSJ3eHQwZGQwNWN0MjI1cGVzcno2cHZkNWRmeHMydHcwZXd0dnQiIHRpbWVzdGFtcD0iMTQ0NzQx
OTMwMiI+MTYwPC9rZXk+PC9mb3JlaWduLWtleXM+PHJlZi10eXBlIG5hbWU9IkpvdXJuYWwgQXJ0
aWNsZSI+MTc8L3JlZi10eXBlPjxjb250cmlidXRvcnM+PGF1dGhvcnM+PGF1dGhvcj5LaW5uZXJz
bGV5LCBBLiBNLjwvYXV0aG9yPjxhdXRob3I+TGluLCBGLjwvYXV0aG9yPjwvYXV0aG9ycz48L2Nv
bnRyaWJ1dG9ycz48dGl0bGVzPjx0aXRsZT5SZWNlcHRvciBtb2RpZmllcnMgaW5kaWNhdGUgdGhh
dCA0LWFtaW5vYnV0eXJpYyBhY2lkIChHQUJBKSBpcyBhIHBvdGVudGlhbCBtb2R1bGF0b3Igb2Yg
aW9uIHRyYW5zcG9ydCBpbiBwbGFudHM8L3RpdGxlPjxzZWNvbmRhcnktdGl0bGU+UGxhbnQgR3Jv
d3RoIFJlZ3VsYXRpb248L3NlY29uZGFyeS10aXRsZT48L3RpdGxlcz48cGVyaW9kaWNhbD48ZnVs
bC10aXRsZT5QbGFudCBHcm93dGggUmVndWxhdGlvbjwvZnVsbC10aXRsZT48L3BlcmlvZGljYWw+
PHBhZ2VzPjY1LTc2PC9wYWdlcz48dm9sdW1lPjMyPC92b2x1bWU+PG51bWJlcj4xPC9udW1iZXI+
PGRhdGVzPjx5ZWFyPjIwMDA8L3llYXI+PHB1Yi1kYXRlcz48ZGF0ZT5TZXA8L2RhdGU+PC9wdWIt
ZGF0ZXM+PC9kYXRlcz48aXNibj4wMTY3LTY5MDM8L2lzYm4+PGFjY2Vzc2lvbi1udW0+V09TOjAw
MDA4OTQ5MDMwMDAwNzwvYWNjZXNzaW9uLW51bT48dXJscz48cmVsYXRlZC11cmxzPjx1cmw+Jmx0
O0dvIHRvIElTSSZndDs6Ly9XT1M6MDAwMDg5NDkwMzAwMDA3PC91cmw+PC9yZWxhdGVkLXVybHM+
PC91cmxzPjxlbGVjdHJvbmljLXJlc291cmNlLW51bT4xMC4xMDIzL2E6MTAwNjMwNTEyMDIwMjwv
ZWxlY3Ryb25pYy1yZXNvdXJjZS1udW0+PC9yZWNvcmQ+PC9DaXRlPjxDaXRlPjxBdXRob3I+S2lu
bmVyc2xleTwvQXV0aG9yPjxZZWFyPjIwMDA8L1llYXI+PFJlY051bT4xNjI8L1JlY051bT48cmVj
b3JkPjxyZWMtbnVtYmVyPjE2MjwvcmVjLW51bWJlcj48Zm9yZWlnbi1rZXlzPjxrZXkgYXBwPSJF
TiIgZGItaWQ9Ind4dDBkZDA1Y3QyMjVwZXNyejZwdmQ1ZGZ4czJ0dzBld3R2dCIgdGltZXN0YW1w
PSIxNDQ3NDIwOTg4Ij4xNjI8L2tleT48L2ZvcmVpZ24ta2V5cz48cmVmLXR5cGUgbmFtZT0iSm91
cm5hbCBBcnRpY2xlIj4xNzwvcmVmLXR5cGU+PGNvbnRyaWJ1dG9ycz48YXV0aG9ycz48YXV0aG9y
Pktpbm5lcnNsZXksIEEuIE0uPC9hdXRob3I+PGF1dGhvcj5UdXJhbm8sIEYuIEouPC9hdXRob3I+
PC9hdXRob3JzPjwvY29udHJpYnV0b3JzPjx0aXRsZXM+PHRpdGxlPkdhbW1hIGFtaW5vYnV0eXJp
YyBhY2lkIChHQUJBKSBhbmQgcGxhbnQgcmVzcG9uc2VzIHRvIHN0cmVzczwvdGl0bGU+PHNlY29u
ZGFyeS10aXRsZT5Dcml0aWNhbCBSZXZpZXdzIGluIFBsYW50IFNjaWVuY2VzPC9zZWNvbmRhcnkt
dGl0bGU+PC90aXRsZXM+PHBlcmlvZGljYWw+PGZ1bGwtdGl0bGU+Q3JpdGljYWwgUmV2aWV3cyBp
biBQbGFudCBTY2llbmNlczwvZnVsbC10aXRsZT48L3BlcmlvZGljYWw+PHBhZ2VzPjQ3OS01MDk8
L3BhZ2VzPjx2b2x1bWU+MTk8L3ZvbHVtZT48bnVtYmVyPjY8L251bWJlcj48ZGF0ZXM+PHllYXI+
MjAwMDwveWVhcj48cHViLWRhdGVzPjxkYXRlPjIwMDA8L2RhdGU+PC9wdWItZGF0ZXM+PC9kYXRl
cz48aXNibj4wNzM1LTI2ODk8L2lzYm4+PGFjY2Vzc2lvbi1udW0+V09TOjAwMDE2NTcwNDMwMDAw
MTwvYWNjZXNzaW9uLW51bT48dXJscz48cmVsYXRlZC11cmxzPjx1cmw+Jmx0O0dvIHRvIElTSSZn
dDs6Ly9XT1M6MDAwMTY1NzA0MzAwMDAxPC91cmw+PC9yZWxhdGVkLXVybHM+PC91cmxzPjxlbGVj
dHJvbmljLXJlc291cmNlLW51bT4xMC4xMDgwLzA3MzUyNjgwMDkxMTM5Mjc3PC9lbGVjdHJvbmlj
LXJlc291cmNlLW51bT48L3JlY29yZD48L0NpdGU+PC9FbmROb3RlPgB=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PEVuZE5vdGU+PENpdGU+PEF1dGhvcj5LaW5uZXJzbGV5PC9BdXRob3I+PFllYXI+MjAwMDwvWWVh
cj48UmVjTnVtPjE2MDwvUmVjTnVtPjxEaXNwbGF5VGV4dD4oS2lubmVyc2xleSBhbmQgTGluIDIw
MDA7IEtpbm5lcnNsZXkgYW5kIFR1cmFubyAyMDAwKTwvRGlzcGxheVRleHQ+PHJlY29yZD48cmVj
LW51bWJlcj4xNjA8L3JlYy1udW1iZXI+PGZvcmVpZ24ta2V5cz48a2V5IGFwcD0iRU4iIGRiLWlk
PSJ3eHQwZGQwNWN0MjI1cGVzcno2cHZkNWRmeHMydHcwZXd0dnQiIHRpbWVzdGFtcD0iMTQ0NzQx
OTMwMiI+MTYwPC9rZXk+PC9mb3JlaWduLWtleXM+PHJlZi10eXBlIG5hbWU9IkpvdXJuYWwgQXJ0
aWNsZSI+MTc8L3JlZi10eXBlPjxjb250cmlidXRvcnM+PGF1dGhvcnM+PGF1dGhvcj5LaW5uZXJz
bGV5LCBBLiBNLjwvYXV0aG9yPjxhdXRob3I+TGluLCBGLjwvYXV0aG9yPjwvYXV0aG9ycz48L2Nv
bnRyaWJ1dG9ycz48dGl0bGVzPjx0aXRsZT5SZWNlcHRvciBtb2RpZmllcnMgaW5kaWNhdGUgdGhh
dCA0LWFtaW5vYnV0eXJpYyBhY2lkIChHQUJBKSBpcyBhIHBvdGVudGlhbCBtb2R1bGF0b3Igb2Yg
aW9uIHRyYW5zcG9ydCBpbiBwbGFudHM8L3RpdGxlPjxzZWNvbmRhcnktdGl0bGU+UGxhbnQgR3Jv
d3RoIFJlZ3VsYXRpb248L3NlY29uZGFyeS10aXRsZT48L3RpdGxlcz48cGVyaW9kaWNhbD48ZnVs
bC10aXRsZT5QbGFudCBHcm93dGggUmVndWxhdGlvbjwvZnVsbC10aXRsZT48L3BlcmlvZGljYWw+
PHBhZ2VzPjY1LTc2PC9wYWdlcz48dm9sdW1lPjMyPC92b2x1bWU+PG51bWJlcj4xPC9udW1iZXI+
PGRhdGVzPjx5ZWFyPjIwMDA8L3llYXI+PHB1Yi1kYXRlcz48ZGF0ZT5TZXA8L2RhdGU+PC9wdWIt
ZGF0ZXM+PC9kYXRlcz48aXNibj4wMTY3LTY5MDM8L2lzYm4+PGFjY2Vzc2lvbi1udW0+V09TOjAw
MDA4OTQ5MDMwMDAwNzwvYWNjZXNzaW9uLW51bT48dXJscz48cmVsYXRlZC11cmxzPjx1cmw+Jmx0
O0dvIHRvIElTSSZndDs6Ly9XT1M6MDAwMDg5NDkwMzAwMDA3PC91cmw+PC9yZWxhdGVkLXVybHM+
PC91cmxzPjxlbGVjdHJvbmljLXJlc291cmNlLW51bT4xMC4xMDIzL2E6MTAwNjMwNTEyMDIwMjwv
ZWxlY3Ryb25pYy1yZXNvdXJjZS1udW0+PC9yZWNvcmQ+PC9DaXRlPjxDaXRlPjxBdXRob3I+S2lu
bmVyc2xleTwvQXV0aG9yPjxZZWFyPjIwMDA8L1llYXI+PFJlY051bT4xNjI8L1JlY051bT48cmVj
b3JkPjxyZWMtbnVtYmVyPjE2MjwvcmVjLW51bWJlcj48Zm9yZWlnbi1rZXlzPjxrZXkgYXBwPSJF
TiIgZGItaWQ9Ind4dDBkZDA1Y3QyMjVwZXNyejZwdmQ1ZGZ4czJ0dzBld3R2dCIgdGltZXN0YW1w
PSIxNDQ3NDIwOTg4Ij4xNjI8L2tleT48L2ZvcmVpZ24ta2V5cz48cmVmLXR5cGUgbmFtZT0iSm91
cm5hbCBBcnRpY2xlIj4xNzwvcmVmLXR5cGU+PGNvbnRyaWJ1dG9ycz48YXV0aG9ycz48YXV0aG9y
Pktpbm5lcnNsZXksIEEuIE0uPC9hdXRob3I+PGF1dGhvcj5UdXJhbm8sIEYuIEouPC9hdXRob3I+
PC9hdXRob3JzPjwvY29udHJpYnV0b3JzPjx0aXRsZXM+PHRpdGxlPkdhbW1hIGFtaW5vYnV0eXJp
YyBhY2lkIChHQUJBKSBhbmQgcGxhbnQgcmVzcG9uc2VzIHRvIHN0cmVzczwvdGl0bGU+PHNlY29u
ZGFyeS10aXRsZT5Dcml0aWNhbCBSZXZpZXdzIGluIFBsYW50IFNjaWVuY2VzPC9zZWNvbmRhcnkt
dGl0bGU+PC90aXRsZXM+PHBlcmlvZGljYWw+PGZ1bGwtdGl0bGU+Q3JpdGljYWwgUmV2aWV3cyBp
biBQbGFudCBTY2llbmNlczwvZnVsbC10aXRsZT48L3BlcmlvZGljYWw+PHBhZ2VzPjQ3OS01MDk8
L3BhZ2VzPjx2b2x1bWU+MTk8L3ZvbHVtZT48bnVtYmVyPjY8L251bWJlcj48ZGF0ZXM+PHllYXI+
MjAwMDwveWVhcj48cHViLWRhdGVzPjxkYXRlPjIwMDA8L2RhdGU+PC9wdWItZGF0ZXM+PC9kYXRl
cz48aXNibj4wNzM1LTI2ODk8L2lzYm4+PGFjY2Vzc2lvbi1udW0+V09TOjAwMDE2NTcwNDMwMDAw
MTwvYWNjZXNzaW9uLW51bT48dXJscz48cmVsYXRlZC11cmxzPjx1cmw+Jmx0O0dvIHRvIElTSSZn
dDs6Ly9XT1M6MDAwMTY1NzA0MzAwMDAxPC91cmw+PC9yZWxhdGVkLXVybHM+PC91cmxzPjxlbGVj
dHJvbmljLXJlc291cmNlLW51bT4xMC4xMDgwLzA3MzUyNjgwMDkxMTM5Mjc3PC9lbGVjdHJvbmlj
LXJlc291cmNlLW51bT48L3JlY29yZD48L0NpdGU+PC9FbmROb3RlPgB=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6129DD" w:rsidRPr="006B03F2">
        <w:rPr>
          <w:rFonts w:ascii="Arial" w:hAnsi="Arial" w:cs="Arial"/>
          <w:shd w:val="clear" w:color="auto" w:fill="FFFFFF"/>
        </w:rPr>
      </w:r>
      <w:r w:rsidR="006129DD" w:rsidRPr="006B03F2">
        <w:rPr>
          <w:rFonts w:ascii="Arial" w:hAnsi="Arial" w:cs="Arial"/>
          <w:shd w:val="clear" w:color="auto" w:fill="FFFFFF"/>
        </w:rPr>
        <w:fldChar w:fldCharType="separate"/>
      </w:r>
      <w:r w:rsidR="006129DD" w:rsidRPr="006B03F2">
        <w:rPr>
          <w:rFonts w:ascii="Arial" w:hAnsi="Arial" w:cs="Arial"/>
          <w:noProof/>
          <w:shd w:val="clear" w:color="auto" w:fill="FFFFFF"/>
        </w:rPr>
        <w:t>(Kinnersley and Lin 2000; Kinnersley and Turano 2000)</w:t>
      </w:r>
      <w:r w:rsidR="006129DD" w:rsidRPr="006B03F2">
        <w:rPr>
          <w:rFonts w:ascii="Arial" w:hAnsi="Arial" w:cs="Arial"/>
          <w:shd w:val="clear" w:color="auto" w:fill="FFFFFF"/>
        </w:rPr>
        <w:fldChar w:fldCharType="end"/>
      </w:r>
      <w:r w:rsidR="003E1A51" w:rsidRPr="006B03F2">
        <w:rPr>
          <w:rFonts w:ascii="Arial" w:hAnsi="Arial" w:cs="Arial"/>
          <w:shd w:val="clear" w:color="auto" w:fill="FFFFFF"/>
        </w:rPr>
        <w:t xml:space="preserve">. </w:t>
      </w:r>
      <w:r w:rsidR="00517BEE" w:rsidRPr="006B03F2">
        <w:rPr>
          <w:rFonts w:ascii="Arial" w:hAnsi="Arial" w:cs="Arial"/>
          <w:shd w:val="clear" w:color="auto" w:fill="FFFFFF"/>
        </w:rPr>
        <w:t>Indeed i</w:t>
      </w:r>
      <w:r w:rsidR="003E1A51" w:rsidRPr="006B03F2">
        <w:rPr>
          <w:rFonts w:ascii="Arial" w:hAnsi="Arial" w:cs="Arial"/>
          <w:shd w:val="clear" w:color="auto" w:fill="FFFFFF"/>
        </w:rPr>
        <w:t xml:space="preserve">t has </w:t>
      </w:r>
      <w:r w:rsidR="00517BEE" w:rsidRPr="006B03F2">
        <w:rPr>
          <w:rFonts w:ascii="Arial" w:hAnsi="Arial" w:cs="Arial"/>
          <w:shd w:val="clear" w:color="auto" w:fill="FFFFFF"/>
        </w:rPr>
        <w:t xml:space="preserve">recently </w:t>
      </w:r>
      <w:r w:rsidR="003E1A51" w:rsidRPr="006B03F2">
        <w:rPr>
          <w:rFonts w:ascii="Arial" w:hAnsi="Arial" w:cs="Arial"/>
          <w:shd w:val="clear" w:color="auto" w:fill="FFFFFF"/>
        </w:rPr>
        <w:t xml:space="preserve">been demonstrated that GABA signalling modulates plant growth by directly regulating the activity of plant-specific anion transporters </w:t>
      </w:r>
      <w:r w:rsidR="004C3857" w:rsidRPr="006B03F2">
        <w:rPr>
          <w:rFonts w:ascii="Arial" w:hAnsi="Arial" w:cs="Arial"/>
          <w:shd w:val="clear" w:color="auto" w:fill="FFFFFF"/>
        </w:rPr>
        <w:fldChar w:fldCharType="begin">
          <w:fldData xml:space="preserve">PEVuZE5vdGU+PENpdGU+PEF1dGhvcj5SYW1lc2g8L0F1dGhvcj48WWVhcj4yMDE1PC9ZZWFyPjxS
ZWNOdW0+NDI5PC9SZWNOdW0+PERpc3BsYXlUZXh0PihSYW1lc2ggZXQgYWwuIDIwMTUpPC9EaXNw
bGF5VGV4dD48cmVjb3JkPjxyZWMtbnVtYmVyPjQyOTwvcmVjLW51bWJlcj48Zm9yZWlnbi1rZXlz
PjxrZXkgYXBwPSJFTiIgZGItaWQ9Ind4dDBkZDA1Y3QyMjVwZXNyejZwdmQ1ZGZ4czJ0dzBld3R2
dCIgdGltZXN0YW1wPSIxNDg4NDY1MDYyIj40Mjk8L2tleT48L2ZvcmVpZ24ta2V5cz48cmVmLXR5
cGUgbmFtZT0iSm91cm5hbCBBcnRpY2xlIj4xNzwvcmVmLXR5cGU+PGNvbnRyaWJ1dG9ycz48YXV0
aG9ycz48YXV0aG9yPlJhbWVzaCwgUy4gQS48L2F1dGhvcj48YXV0aG9yPlR5ZXJtYW4sIFMuIEQu
PC9hdXRob3I+PGF1dGhvcj5YdSwgQi48L2F1dGhvcj48YXV0aG9yPkJvc2UsIEouPC9hdXRob3I+
PGF1dGhvcj5LYXVyLCBTLjwvYXV0aG9yPjxhdXRob3I+Q29ubiwgVi48L2F1dGhvcj48YXV0aG9y
PkRvbWluZ29zLCBQLjwvYXV0aG9yPjxhdXRob3I+VWxsYWgsIFMuPC9hdXRob3I+PGF1dGhvcj5X
ZWdlLCBTLjwvYXV0aG9yPjxhdXRob3I+U2hhYmFsYSwgUy48L2F1dGhvcj48YXV0aG9yPkZlaWpv
LCBKLiBBLjwvYXV0aG9yPjxhdXRob3I+UnlhbiwgUC4gUi48L2F1dGhvcj48YXV0aG9yPkdpbGxp
aGFtLCBNLjwvYXV0aG9yPjwvYXV0aG9ycz48L2NvbnRyaWJ1dG9ycz48YXV0aC1hZGRyZXNzPkF1
c3RyYWxpYW4gUmVzZWFyY2ggQ291bmNpbCBDZW50cmUgb2YgRXhjZWxsZW5jZSBpbiBQbGFudCBF
bmVyZ3kgQmlvbG9neSwgRGVwYXJ0bWVudCBvZiBQbGFudCBTY2llbmNlLCBXYWl0ZSBSZXNlYXJj
aCBJbnN0aXR1dGUsIFNjaG9vbCBvZiBBZ3JpY3VsdHVyZSwgRm9vZCBhbmQgV2luZSwgVW5pdmVy
c2l0eSBvZiBBZGVsYWlkZSwgUE1CMSwgR2xlbiBPc21vbmQsIFNvdXRoIEF1c3RyYWxpYSA1MDY0
LCBBdXN0cmFsaWEuJiN4RDsxXSBBdXN0cmFsaWFuIFJlc2VhcmNoIENvdW5jaWwgQ2VudHJlIG9m
IEV4Y2VsbGVuY2UgaW4gUGxhbnQgRW5lcmd5IEJpb2xvZ3ksIERlcGFydG1lbnQgb2YgUGxhbnQg
U2NpZW5jZSwgV2FpdGUgUmVzZWFyY2ggSW5zdGl0dXRlLCBTY2hvb2wgb2YgQWdyaWN1bHR1cmUs
IEZvb2QgYW5kIFdpbmUsIFVuaXZlcnNpdHkgb2YgQWRlbGFpZGUsIFBNQjEsIEdsZW4gT3Ntb25k
LCBTb3V0aCBBdXN0cmFsaWEgNTA2NCwgQXVzdHJhbGlhIFsyXSBTY2hvb2wgb2YgTGFuZCBhbmQg
Rm9vZCwgVW5pdmVyc2l0eSBvZiBUYXNtYW5pYSwgUHJpdmF0ZSBCYWcgNTQsIEhvYmFydCwgVGFz
bWFuaWEgNzAwMSwgQXVzdHJhbGlhLiYjeEQ7MV0gR3VsYmVua2lhbiBJbnN0aXR1dGUgb2YgU2Np
ZW5jZSwgT2VpcmFzIFAtMjc4MC0xNTYsIFBvcnR1Z2FsIFsyXSBEZXBhcnRtZW50IG9mIENlbGwg
QmlvbG9neSBhbmQgTW9sZWN1bGFyIEdlbmV0aWNzLCBVbml2ZXJzaXR5IG9mIE1hcnlsYW5kLCBD
b2xsZWdlIFBhcmssIE1hcnlsYW5kIDIwNzQyLTU4MTUsIFVTQS4mI3hEO1NjaG9vbCBvZiBMYW5k
IGFuZCBGb29kLCBVbml2ZXJzaXR5IG9mIFRhc21hbmlhLCBQcml2YXRlIEJhZyA1NCwgSG9iYXJ0
LCBUYXNtYW5pYSA3MDAxLCBBdXN0cmFsaWEuJiN4RDtDU0lSTyBQbGFudCBJbmR1c3RyeSwgR1BP
IEJveCAxNjAwLCBDYW5iZXJyYSwgQXVzdHJhbGlhbiBDYXBpdGFsIFRlcnJpdG9yeSAyNjAxLCBB
dXN0cmFsaWEuPC9hdXRoLWFkZHJlc3M+PHRpdGxlcz48dGl0bGU+R0FCQSBzaWduYWxsaW5nIG1v
ZHVsYXRlcyBwbGFudCBncm93dGggYnkgZGlyZWN0bHkgcmVndWxhdGluZyB0aGUgYWN0aXZpdHkg
b2YgcGxhbnQtc3BlY2lmaWMgYW5pb24gdHJhbnNwb3J0ZXJzPC90aXRsZT48c2Vjb25kYXJ5LXRp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Y2FsPjxwYWdlcz43ODc5PC9wYWdlcz48dm9sdW1lPjY8L3ZvbHVtZT48ZWRpdGlvbj4yMDE1LzA3
LzMwPC9lZGl0aW9uPjxrZXl3b3Jkcz48a2V5d29yZD5BY2lkb3Npczwva2V5d29yZD48a2V5d29y
ZD5BbHVtaW51bS9tZXRhYm9saXNtPC9rZXl3b3JkPjxrZXl3b3JkPkFtaW5vIEFjaWQgTW90aWZz
PC9rZXl3b3JkPjxrZXl3b3JkPkFuaW1hbHM8L2tleXdvcmQ+PGtleXdvcmQ+QXJhYmlkb3BzaXM8
L2tleXdvcmQ+PGtleXdvcmQ+QmljdWN1bGxpbmUvcGhhcm1hY29sb2d5PC9rZXl3b3JkPjxrZXl3
b3JkPkdBQkEtQSBSZWNlcHRvciBBZ29uaXN0cy9waGFybWFjb2xvZ3k8L2tleXdvcmQ+PGtleXdv
cmQ+R0FCQS1BIFJlY2VwdG9yIEFudGFnb25pc3RzL3BoYXJtYWNvbG9neTwva2V5d29yZD48a2V5
d29yZD5Ib3JkZXVtPC9rZXl3b3JkPjxrZXl3b3JkPk1lbWJyYW5lIFBvdGVudGlhbHMvZ2VuZXRp
Y3M8L2tleXdvcmQ+PGtleXdvcmQ+TWljcm9zY29weSwgQ29uZm9jYWw8L2tleXdvcmQ+PGtleXdv
cmQ+TXVzY2ltb2wvcGhhcm1hY29sb2d5PC9rZXl3b3JkPjxrZXl3b3JkPk11dGFnZW5lc2lzLCBT
aXRlLURpcmVjdGVkPC9rZXl3b3JkPjxrZXl3b3JkPk9vY3l0ZXM8L2tleXdvcmQ+PGtleXdvcmQ+
T3JnYW5pYyBBbmlvbiBUcmFuc3BvcnRlcnMvKmdlbmV0aWNzL21ldGFib2xpc208L2tleXdvcmQ+
PGtleXdvcmQ+UGF0Y2gtQ2xhbXAgVGVjaG5pcXVlczwva2V5d29yZD48a2V5d29yZD5QbGFudCBQ
cm90ZWlucy8qZ2VuZXRpY3MvbWV0YWJvbGlzbTwva2V5d29yZD48a2V5d29yZD5Qb2xsZW4gVHVi
ZS9kcnVnIGVmZmVjdHMvKmdyb3d0aCAmYW1wOyBkZXZlbG9wbWVudC9tZXRhYm9saXNtPC9rZXl3
b3JkPjxrZXl3b3JkPlNpZ25hbCBUcmFuc2R1Y3Rpb248L2tleXdvcmQ+PGtleXdvcmQ+U3RyZXNz
LCBQaHlzaW9sb2dpY2FsLypnZW5ldGljczwva2V5d29yZD48a2V5d29yZD5Ub2JhY2NvPC9rZXl3
b3JkPjxrZXl3b3JkPlRyaXRpY3VtPC9rZXl3b3JkPjxrZXl3b3JkPlZpdGlzPC9rZXl3b3JkPjxr
ZXl3b3JkPlhlbm9wdXMgbGFldmlzPC9rZXl3b3JkPjxrZXl3b3JkPmdhbW1hLUFtaW5vYnV0eXJp
YyBBY2lkL2RydWcgZWZmZWN0cy8qbWV0YWJvbGlzbTwva2V5d29yZD48L2tleXdvcmRzPjxkYXRl
cz48eWVhcj4yMDE1PC95ZWFyPjxwdWItZGF0ZXM+PGRhdGU+SnVsIDI5PC9kYXRlPjwvcHViLWRh
dGVzPjwvZGF0ZXM+PGlzYm4+MjA0MS0xNzIzPC9pc2JuPjxhY2Nlc3Npb24tbnVtPjI2MjE5NDEx
PC9hY2Nlc3Npb24tbnVtPjx1cmxzPjwvdXJscz48Y3VzdG9tMj5QTUM0NTMyODMyPC9jdXN0b20y
PjxlbGVjdHJvbmljLXJlc291cmNlLW51bT4xMC4xMDM4L25jb21tczg4Nzk8L2VsZWN0cm9uaWMt
cmVzb3VyY2UtbnVtPjxyZW1vdGUtZGF0YWJhc2UtcHJvdmlkZXI+TkxNPC9yZW1vdGUtZGF0YWJh
c2UtcHJvdmlkZXI+PGxhbmd1YWdlPmVuZzwvbGFuZ3VhZ2U+PC9yZWNvcmQ+PC9DaXRlPjwvRW5k
Tm90ZT4A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PEVuZE5vdGU+PENpdGU+PEF1dGhvcj5SYW1lc2g8L0F1dGhvcj48WWVhcj4yMDE1PC9ZZWFyPjxS
ZWNOdW0+NDI5PC9SZWNOdW0+PERpc3BsYXlUZXh0PihSYW1lc2ggZXQgYWwuIDIwMTUpPC9EaXNw
bGF5VGV4dD48cmVjb3JkPjxyZWMtbnVtYmVyPjQyOTwvcmVjLW51bWJlcj48Zm9yZWlnbi1rZXlz
PjxrZXkgYXBwPSJFTiIgZGItaWQ9Ind4dDBkZDA1Y3QyMjVwZXNyejZwdmQ1ZGZ4czJ0dzBld3R2
dCIgdGltZXN0YW1wPSIxNDg4NDY1MDYyIj40Mjk8L2tleT48L2ZvcmVpZ24ta2V5cz48cmVmLXR5
cGUgbmFtZT0iSm91cm5hbCBBcnRpY2xlIj4xNzwvcmVmLXR5cGU+PGNvbnRyaWJ1dG9ycz48YXV0
aG9ycz48YXV0aG9yPlJhbWVzaCwgUy4gQS48L2F1dGhvcj48YXV0aG9yPlR5ZXJtYW4sIFMuIEQu
PC9hdXRob3I+PGF1dGhvcj5YdSwgQi48L2F1dGhvcj48YXV0aG9yPkJvc2UsIEouPC9hdXRob3I+
PGF1dGhvcj5LYXVyLCBTLjwvYXV0aG9yPjxhdXRob3I+Q29ubiwgVi48L2F1dGhvcj48YXV0aG9y
PkRvbWluZ29zLCBQLjwvYXV0aG9yPjxhdXRob3I+VWxsYWgsIFMuPC9hdXRob3I+PGF1dGhvcj5X
ZWdlLCBTLjwvYXV0aG9yPjxhdXRob3I+U2hhYmFsYSwgUy48L2F1dGhvcj48YXV0aG9yPkZlaWpv
LCBKLiBBLjwvYXV0aG9yPjxhdXRob3I+UnlhbiwgUC4gUi48L2F1dGhvcj48YXV0aG9yPkdpbGxp
aGFtLCBNLjwvYXV0aG9yPjwvYXV0aG9ycz48L2NvbnRyaWJ1dG9ycz48YXV0aC1hZGRyZXNzPkF1
c3RyYWxpYW4gUmVzZWFyY2ggQ291bmNpbCBDZW50cmUgb2YgRXhjZWxsZW5jZSBpbiBQbGFudCBF
bmVyZ3kgQmlvbG9neSwgRGVwYXJ0bWVudCBvZiBQbGFudCBTY2llbmNlLCBXYWl0ZSBSZXNlYXJj
aCBJbnN0aXR1dGUsIFNjaG9vbCBvZiBBZ3JpY3VsdHVyZSwgRm9vZCBhbmQgV2luZSwgVW5pdmVy
c2l0eSBvZiBBZGVsYWlkZSwgUE1CMSwgR2xlbiBPc21vbmQsIFNvdXRoIEF1c3RyYWxpYSA1MDY0
LCBBdXN0cmFsaWEuJiN4RDsxXSBBdXN0cmFsaWFuIFJlc2VhcmNoIENvdW5jaWwgQ2VudHJlIG9m
IEV4Y2VsbGVuY2UgaW4gUGxhbnQgRW5lcmd5IEJpb2xvZ3ksIERlcGFydG1lbnQgb2YgUGxhbnQg
U2NpZW5jZSwgV2FpdGUgUmVzZWFyY2ggSW5zdGl0dXRlLCBTY2hvb2wgb2YgQWdyaWN1bHR1cmUs
IEZvb2QgYW5kIFdpbmUsIFVuaXZlcnNpdHkgb2YgQWRlbGFpZGUsIFBNQjEsIEdsZW4gT3Ntb25k
LCBTb3V0aCBBdXN0cmFsaWEgNTA2NCwgQXVzdHJhbGlhIFsyXSBTY2hvb2wgb2YgTGFuZCBhbmQg
Rm9vZCwgVW5pdmVyc2l0eSBvZiBUYXNtYW5pYSwgUHJpdmF0ZSBCYWcgNTQsIEhvYmFydCwgVGFz
bWFuaWEgNzAwMSwgQXVzdHJhbGlhLiYjeEQ7MV0gR3VsYmVua2lhbiBJbnN0aXR1dGUgb2YgU2Np
ZW5jZSwgT2VpcmFzIFAtMjc4MC0xNTYsIFBvcnR1Z2FsIFsyXSBEZXBhcnRtZW50IG9mIENlbGwg
QmlvbG9neSBhbmQgTW9sZWN1bGFyIEdlbmV0aWNzLCBVbml2ZXJzaXR5IG9mIE1hcnlsYW5kLCBD
b2xsZWdlIFBhcmssIE1hcnlsYW5kIDIwNzQyLTU4MTUsIFVTQS4mI3hEO1NjaG9vbCBvZiBMYW5k
IGFuZCBGb29kLCBVbml2ZXJzaXR5IG9mIFRhc21hbmlhLCBQcml2YXRlIEJhZyA1NCwgSG9iYXJ0
LCBUYXNtYW5pYSA3MDAxLCBBdXN0cmFsaWEuJiN4RDtDU0lSTyBQbGFudCBJbmR1c3RyeSwgR1BP
IEJveCAxNjAwLCBDYW5iZXJyYSwgQXVzdHJhbGlhbiBDYXBpdGFsIFRlcnJpdG9yeSAyNjAxLCBB
dXN0cmFsaWEuPC9hdXRoLWFkZHJlc3M+PHRpdGxlcz48dGl0bGU+R0FCQSBzaWduYWxsaW5nIG1v
ZHVsYXRlcyBwbGFudCBncm93dGggYnkgZGlyZWN0bHkgcmVndWxhdGluZyB0aGUgYWN0aXZpdHkg
b2YgcGxhbnQtc3BlY2lmaWMgYW5pb24gdHJhbnNwb3J0ZXJzPC90aXRsZT48c2Vjb25kYXJ5LXRp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Y2FsPjxwYWdlcz43ODc5PC9wYWdlcz48dm9sdW1lPjY8L3ZvbHVtZT48ZWRpdGlvbj4yMDE1LzA3
LzMwPC9lZGl0aW9uPjxrZXl3b3Jkcz48a2V5d29yZD5BY2lkb3Npczwva2V5d29yZD48a2V5d29y
ZD5BbHVtaW51bS9tZXRhYm9saXNtPC9rZXl3b3JkPjxrZXl3b3JkPkFtaW5vIEFjaWQgTW90aWZz
PC9rZXl3b3JkPjxrZXl3b3JkPkFuaW1hbHM8L2tleXdvcmQ+PGtleXdvcmQ+QXJhYmlkb3BzaXM8
L2tleXdvcmQ+PGtleXdvcmQ+QmljdWN1bGxpbmUvcGhhcm1hY29sb2d5PC9rZXl3b3JkPjxrZXl3
b3JkPkdBQkEtQSBSZWNlcHRvciBBZ29uaXN0cy9waGFybWFjb2xvZ3k8L2tleXdvcmQ+PGtleXdv
cmQ+R0FCQS1BIFJlY2VwdG9yIEFudGFnb25pc3RzL3BoYXJtYWNvbG9neTwva2V5d29yZD48a2V5
d29yZD5Ib3JkZXVtPC9rZXl3b3JkPjxrZXl3b3JkPk1lbWJyYW5lIFBvdGVudGlhbHMvZ2VuZXRp
Y3M8L2tleXdvcmQ+PGtleXdvcmQ+TWljcm9zY29weSwgQ29uZm9jYWw8L2tleXdvcmQ+PGtleXdv
cmQ+TXVzY2ltb2wvcGhhcm1hY29sb2d5PC9rZXl3b3JkPjxrZXl3b3JkPk11dGFnZW5lc2lzLCBT
aXRlLURpcmVjdGVkPC9rZXl3b3JkPjxrZXl3b3JkPk9vY3l0ZXM8L2tleXdvcmQ+PGtleXdvcmQ+
T3JnYW5pYyBBbmlvbiBUcmFuc3BvcnRlcnMvKmdlbmV0aWNzL21ldGFib2xpc208L2tleXdvcmQ+
PGtleXdvcmQ+UGF0Y2gtQ2xhbXAgVGVjaG5pcXVlczwva2V5d29yZD48a2V5d29yZD5QbGFudCBQ
cm90ZWlucy8qZ2VuZXRpY3MvbWV0YWJvbGlzbTwva2V5d29yZD48a2V5d29yZD5Qb2xsZW4gVHVi
ZS9kcnVnIGVmZmVjdHMvKmdyb3d0aCAmYW1wOyBkZXZlbG9wbWVudC9tZXRhYm9saXNtPC9rZXl3
b3JkPjxrZXl3b3JkPlNpZ25hbCBUcmFuc2R1Y3Rpb248L2tleXdvcmQ+PGtleXdvcmQ+U3RyZXNz
LCBQaHlzaW9sb2dpY2FsLypnZW5ldGljczwva2V5d29yZD48a2V5d29yZD5Ub2JhY2NvPC9rZXl3
b3JkPjxrZXl3b3JkPlRyaXRpY3VtPC9rZXl3b3JkPjxrZXl3b3JkPlZpdGlzPC9rZXl3b3JkPjxr
ZXl3b3JkPlhlbm9wdXMgbGFldmlzPC9rZXl3b3JkPjxrZXl3b3JkPmdhbW1hLUFtaW5vYnV0eXJp
YyBBY2lkL2RydWcgZWZmZWN0cy8qbWV0YWJvbGlzbTwva2V5d29yZD48L2tleXdvcmRzPjxkYXRl
cz48eWVhcj4yMDE1PC95ZWFyPjxwdWItZGF0ZXM+PGRhdGU+SnVsIDI5PC9kYXRlPjwvcHViLWRh
dGVzPjwvZGF0ZXM+PGlzYm4+MjA0MS0xNzIzPC9pc2JuPjxhY2Nlc3Npb24tbnVtPjI2MjE5NDEx
PC9hY2Nlc3Npb24tbnVtPjx1cmxzPjwvdXJscz48Y3VzdG9tMj5QTUM0NTMyODMyPC9jdXN0b20y
PjxlbGVjdHJvbmljLXJlc291cmNlLW51bT4xMC4xMDM4L25jb21tczg4Nzk8L2VsZWN0cm9uaWMt
cmVzb3VyY2UtbnVtPjxyZW1vdGUtZGF0YWJhc2UtcHJvdmlkZXI+TkxNPC9yZW1vdGUtZGF0YWJh
c2UtcHJvdmlkZXI+PGxhbmd1YWdlPmVuZzwvbGFuZ3VhZ2U+PC9yZWNvcmQ+PC9DaXRlPjwvRW5k
Tm90ZT4A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(Ramesh et al. 2015)</w:t>
      </w:r>
      <w:r w:rsidR="004C3857" w:rsidRPr="006B03F2">
        <w:rPr>
          <w:rFonts w:ascii="Arial" w:hAnsi="Arial" w:cs="Arial"/>
          <w:shd w:val="clear" w:color="auto" w:fill="FFFFFF"/>
        </w:rPr>
        <w:fldChar w:fldCharType="end"/>
      </w:r>
      <w:r w:rsidR="003E1A51" w:rsidRPr="006B03F2">
        <w:rPr>
          <w:rFonts w:ascii="Arial" w:hAnsi="Arial" w:cs="Arial"/>
          <w:shd w:val="clear" w:color="auto" w:fill="FFFFFF"/>
        </w:rPr>
        <w:t xml:space="preserve">. </w:t>
      </w:r>
      <w:r w:rsidR="001470E6" w:rsidRPr="006B03F2">
        <w:rPr>
          <w:rFonts w:ascii="Arial" w:hAnsi="Arial" w:cs="Arial"/>
          <w:shd w:val="clear" w:color="auto" w:fill="FFFFFF"/>
        </w:rPr>
        <w:t xml:space="preserve">Given the importance of GABA signalling in plants it is important to establish the </w:t>
      </w:r>
      <w:r w:rsidR="0040025E" w:rsidRPr="006B03F2">
        <w:rPr>
          <w:rFonts w:ascii="Arial" w:hAnsi="Arial" w:cs="Arial"/>
          <w:shd w:val="clear" w:color="auto" w:fill="FFFFFF"/>
        </w:rPr>
        <w:t xml:space="preserve">plant uptake of GABA modulating benzodiazepines from soils. </w:t>
      </w:r>
    </w:p>
    <w:p w14:paraId="23F2AA1C" w14:textId="2734E640" w:rsidR="0084331E" w:rsidRPr="006B03F2" w:rsidRDefault="0084331E" w:rsidP="0084331E">
      <w:pPr>
        <w:spacing w:line="480" w:lineRule="auto"/>
        <w:jc w:val="both"/>
        <w:rPr>
          <w:rFonts w:ascii="Arial" w:hAnsi="Arial" w:cs="Arial"/>
        </w:rPr>
      </w:pPr>
      <w:r w:rsidRPr="006B03F2">
        <w:rPr>
          <w:rFonts w:ascii="Arial" w:hAnsi="Arial" w:cs="Arial"/>
        </w:rPr>
        <w:t xml:space="preserve">The human metabolic pathway of benzodiazepines has been extensively characterised where a multiphase transformation pathway can result in the formation of active metabolites, including temazepam and oxazepam, which are prescription pharmaceuticals in their own right (Figure </w:t>
      </w:r>
      <w:r w:rsidR="00231A76" w:rsidRPr="006B03F2">
        <w:rPr>
          <w:rFonts w:ascii="Arial" w:hAnsi="Arial" w:cs="Arial"/>
        </w:rPr>
        <w:t>S</w:t>
      </w:r>
      <w:r w:rsidR="00706D70" w:rsidRPr="006B03F2">
        <w:rPr>
          <w:rFonts w:ascii="Arial" w:hAnsi="Arial" w:cs="Arial"/>
        </w:rPr>
        <w:t>2</w:t>
      </w:r>
      <w:r w:rsidRPr="006B03F2">
        <w:rPr>
          <w:rFonts w:ascii="Arial" w:hAnsi="Arial" w:cs="Arial"/>
        </w:rPr>
        <w:t xml:space="preserve">). Knowledge relating to the fate and transport of pharmaceutical metabolites, in general, </w:t>
      </w:r>
      <w:r w:rsidR="00706D70" w:rsidRPr="006B03F2">
        <w:rPr>
          <w:rFonts w:ascii="Arial" w:hAnsi="Arial" w:cs="Arial"/>
        </w:rPr>
        <w:t>with</w:t>
      </w:r>
      <w:r w:rsidRPr="006B03F2">
        <w:rPr>
          <w:rFonts w:ascii="Arial" w:hAnsi="Arial" w:cs="Arial"/>
        </w:rPr>
        <w:t>in the terrestrial environment is particularly limited as such studies have primarily focussed on the parent compound.</w:t>
      </w:r>
      <w:r w:rsidRPr="006B03F2">
        <w:t xml:space="preserve"> </w:t>
      </w:r>
      <w:r w:rsidRPr="006B03F2">
        <w:rPr>
          <w:rFonts w:ascii="Arial" w:hAnsi="Arial" w:cs="Arial"/>
        </w:rPr>
        <w:t xml:space="preserve">Plant metabolism of pharmaceuticals has not been extensively characterised, although this is an important consideration where biologically active transformation products in plant organs have a similar potency to that of the parent compound </w:t>
      </w:r>
      <w:r w:rsidR="004C3857" w:rsidRPr="006B03F2">
        <w:rPr>
          <w:rFonts w:ascii="Arial" w:hAnsi="Arial" w:cs="Arial"/>
        </w:rPr>
        <w:fldChar w:fldCharType="begin"/>
      </w:r>
      <w:r w:rsidR="006129DD" w:rsidRPr="006B03F2">
        <w:rPr>
          <w:rFonts w:ascii="Arial" w:hAnsi="Arial" w:cs="Arial"/>
        </w:rPr>
        <w:instrText xml:space="preserve"> ADDIN EN.CITE &lt;EndNote&gt;&lt;Cite&gt;&lt;Author&gt;Malchi&lt;/Author&gt;&lt;Year&gt;2014&lt;/Year&gt;&lt;RecNum&gt;47&lt;/RecNum&gt;&lt;DisplayText&gt;(Malchi et al. 2014)&lt;/DisplayText&gt;&lt;record&gt;&lt;rec-number&gt;47&lt;/rec-number&gt;&lt;foreign-keys&gt;&lt;key app="EN" db-id="wxt0dd05ct225pesrz6pvd5dfxs2tw0ewtvt" timestamp="1429249292"&gt;47&lt;/key&gt;&lt;/foreign-keys&gt;&lt;ref-type name="Journal Article"&gt;17&lt;/ref-type&gt;&lt;contributors&gt;&lt;authors&gt;&lt;author&gt;Malchi, T.&lt;/author&gt;&lt;author&gt;Maor, Y.&lt;/author&gt;&lt;author&gt;Tadmor, G.&lt;/author&gt;&lt;author&gt;Shenker, M.&lt;/author&gt;&lt;author&gt;Chefetz, B.&lt;/author&gt;&lt;/authors&gt;&lt;/contributors&gt;&lt;titles&gt;&lt;title&gt;Irrigation of Root Vegetables with Treated Wastewater: Evaluating Uptake of Pharmaceuticals and the Associated Human Health Risks&lt;/title&gt;&lt;secondary-title&gt;Environmental Science &amp;amp; Technology&lt;/secondary-title&gt;&lt;/titles&gt;&lt;periodical&gt;&lt;full-title&gt;Environmental Science &amp;amp; Technology&lt;/full-title&gt;&lt;abbr-1&gt;Environ. Sci. Technol.&lt;/abbr-1&gt;&lt;/periodical&gt;&lt;pages&gt;9325-9333&lt;/pages&gt;&lt;volume&gt;48&lt;/volume&gt;&lt;number&gt;16&lt;/number&gt;&lt;dates&gt;&lt;year&gt;2014&lt;/year&gt;&lt;pub-dates&gt;&lt;date&gt;Aug&lt;/date&gt;&lt;/pub-dates&gt;&lt;/dates&gt;&lt;isbn&gt;0013-936X&lt;/isbn&gt;&lt;accession-num&gt;WOS:000340701800047&lt;/accession-num&gt;&lt;urls&gt;&lt;related-urls&gt;&lt;url&gt;&amp;lt;Go to ISI&amp;gt;://WOS:000340701800047&lt;/url&gt;&lt;/related-urls&gt;&lt;/urls&gt;&lt;electronic-resource-num&gt;10.1021/es5017894&lt;/electronic-resource-num&gt;&lt;/record&gt;&lt;/Cite&gt;&lt;/EndNote&gt;</w:instrText>
      </w:r>
      <w:r w:rsidR="004C3857" w:rsidRPr="006B03F2">
        <w:rPr>
          <w:rFonts w:ascii="Arial" w:hAnsi="Arial" w:cs="Arial"/>
        </w:rPr>
        <w:fldChar w:fldCharType="separate"/>
      </w:r>
      <w:r w:rsidR="006129DD" w:rsidRPr="006B03F2">
        <w:rPr>
          <w:rFonts w:ascii="Arial" w:hAnsi="Arial" w:cs="Arial"/>
          <w:noProof/>
        </w:rPr>
        <w:t>(Malchi et al. 2014)</w:t>
      </w:r>
      <w:r w:rsidR="004C3857" w:rsidRPr="006B03F2">
        <w:rPr>
          <w:rFonts w:ascii="Arial" w:hAnsi="Arial" w:cs="Arial"/>
        </w:rPr>
        <w:fldChar w:fldCharType="end"/>
      </w:r>
      <w:r w:rsidRPr="006B03F2">
        <w:rPr>
          <w:rFonts w:ascii="Arial" w:hAnsi="Arial" w:cs="Arial"/>
        </w:rPr>
        <w:t xml:space="preserve">. </w:t>
      </w:r>
    </w:p>
    <w:p w14:paraId="5E9493D8" w14:textId="23EF56CC" w:rsidR="00E07B84" w:rsidRPr="006B03F2" w:rsidRDefault="009652AE" w:rsidP="00E07B84">
      <w:pPr>
        <w:spacing w:line="480" w:lineRule="auto"/>
        <w:jc w:val="both"/>
        <w:rPr>
          <w:rFonts w:ascii="Arial" w:hAnsi="Arial" w:cs="Arial"/>
        </w:rPr>
      </w:pPr>
      <w:r w:rsidRPr="006B03F2">
        <w:rPr>
          <w:rFonts w:ascii="Arial" w:hAnsi="Arial" w:cs="Arial"/>
        </w:rPr>
        <w:t xml:space="preserve">Along with their potential for bioactivity in plants, the various substitutions of the benzodiazepine ring structure also modify the physicochemical properties of this class of pharmaceuticals which are likely to affect their fate in soil systems. </w:t>
      </w:r>
      <w:r w:rsidR="00373DBA" w:rsidRPr="006B03F2">
        <w:rPr>
          <w:rFonts w:ascii="Arial" w:hAnsi="Arial" w:cs="Arial"/>
        </w:rPr>
        <w:t xml:space="preserve">This study was </w:t>
      </w:r>
      <w:r w:rsidR="00205769" w:rsidRPr="006B03F2">
        <w:rPr>
          <w:rFonts w:ascii="Arial" w:hAnsi="Arial" w:cs="Arial"/>
        </w:rPr>
        <w:t xml:space="preserve">therefore </w:t>
      </w:r>
      <w:r w:rsidR="00373DBA" w:rsidRPr="006B03F2">
        <w:rPr>
          <w:rFonts w:ascii="Arial" w:hAnsi="Arial" w:cs="Arial"/>
        </w:rPr>
        <w:lastRenderedPageBreak/>
        <w:t xml:space="preserve">designed to evaluate the influence of soil properties on the </w:t>
      </w:r>
      <w:r w:rsidR="009A04EF" w:rsidRPr="006B03F2">
        <w:rPr>
          <w:rFonts w:ascii="Arial" w:hAnsi="Arial" w:cs="Arial"/>
        </w:rPr>
        <w:t xml:space="preserve">sorption behaviour and subsequent </w:t>
      </w:r>
      <w:r w:rsidR="00373DBA" w:rsidRPr="006B03F2">
        <w:rPr>
          <w:rFonts w:ascii="Arial" w:hAnsi="Arial" w:cs="Arial"/>
        </w:rPr>
        <w:t xml:space="preserve">uptake of </w:t>
      </w:r>
      <w:r w:rsidR="0084331E" w:rsidRPr="006B03F2">
        <w:rPr>
          <w:rFonts w:ascii="Arial" w:hAnsi="Arial" w:cs="Arial"/>
        </w:rPr>
        <w:t xml:space="preserve">a </w:t>
      </w:r>
      <w:r w:rsidRPr="006B03F2">
        <w:rPr>
          <w:rFonts w:ascii="Arial" w:hAnsi="Arial" w:cs="Arial"/>
        </w:rPr>
        <w:t xml:space="preserve">range </w:t>
      </w:r>
      <w:r w:rsidR="0084331E" w:rsidRPr="006B03F2">
        <w:rPr>
          <w:rFonts w:ascii="Arial" w:hAnsi="Arial" w:cs="Arial"/>
        </w:rPr>
        <w:t xml:space="preserve">of </w:t>
      </w:r>
      <w:r w:rsidR="00373DBA" w:rsidRPr="006B03F2">
        <w:rPr>
          <w:rFonts w:ascii="Arial" w:hAnsi="Arial" w:cs="Arial"/>
        </w:rPr>
        <w:t>benzodiazepines</w:t>
      </w:r>
      <w:r w:rsidR="00E07B84" w:rsidRPr="006B03F2">
        <w:rPr>
          <w:rFonts w:ascii="Arial" w:hAnsi="Arial" w:cs="Arial"/>
        </w:rPr>
        <w:t xml:space="preserve"> with variable physicochemical properties</w:t>
      </w:r>
      <w:r w:rsidR="00373DBA" w:rsidRPr="006B03F2">
        <w:rPr>
          <w:rFonts w:ascii="Arial" w:hAnsi="Arial" w:cs="Arial"/>
        </w:rPr>
        <w:t xml:space="preserve"> </w:t>
      </w:r>
      <w:r w:rsidR="00BC4B51" w:rsidRPr="006B03F2">
        <w:rPr>
          <w:rFonts w:ascii="Arial" w:hAnsi="Arial" w:cs="Arial"/>
        </w:rPr>
        <w:t>into two common vegetable crops, radish (</w:t>
      </w:r>
      <w:r w:rsidR="00BC4B51" w:rsidRPr="006B03F2">
        <w:rPr>
          <w:rFonts w:ascii="Arial" w:hAnsi="Arial" w:cs="Arial"/>
          <w:i/>
        </w:rPr>
        <w:t>Raphanus sativus</w:t>
      </w:r>
      <w:r w:rsidR="00BC4B51" w:rsidRPr="006B03F2">
        <w:rPr>
          <w:rFonts w:ascii="Arial" w:hAnsi="Arial" w:cs="Arial"/>
        </w:rPr>
        <w:t>) and silverbeet (</w:t>
      </w:r>
      <w:r w:rsidR="00BC4B51" w:rsidRPr="006B03F2">
        <w:rPr>
          <w:rFonts w:ascii="Arial" w:hAnsi="Arial" w:cs="Arial"/>
          <w:i/>
        </w:rPr>
        <w:t>Beta vulgaris)</w:t>
      </w:r>
      <w:r w:rsidR="00BC4B51" w:rsidRPr="006B03F2">
        <w:rPr>
          <w:rFonts w:ascii="Arial" w:hAnsi="Arial" w:cs="Arial"/>
        </w:rPr>
        <w:t>.</w:t>
      </w:r>
      <w:r w:rsidR="00517BEE" w:rsidRPr="006B03F2">
        <w:rPr>
          <w:rFonts w:ascii="Arial" w:hAnsi="Arial" w:cs="Arial"/>
        </w:rPr>
        <w:t xml:space="preserve"> </w:t>
      </w:r>
      <w:r w:rsidR="00BC4B51" w:rsidRPr="006B03F2">
        <w:rPr>
          <w:rFonts w:ascii="Arial" w:hAnsi="Arial" w:cs="Arial"/>
        </w:rPr>
        <w:t xml:space="preserve">Analysis was also carried out to </w:t>
      </w:r>
      <w:r w:rsidR="00373DBA" w:rsidRPr="006B03F2">
        <w:rPr>
          <w:rFonts w:ascii="Arial" w:hAnsi="Arial" w:cs="Arial"/>
        </w:rPr>
        <w:t xml:space="preserve">consider any potential in-plant metabolism of the </w:t>
      </w:r>
      <w:r w:rsidR="00080010" w:rsidRPr="006B03F2">
        <w:rPr>
          <w:rFonts w:ascii="Arial" w:hAnsi="Arial" w:cs="Arial"/>
        </w:rPr>
        <w:t xml:space="preserve">benzodiazepine </w:t>
      </w:r>
      <w:r w:rsidR="00373DBA" w:rsidRPr="006B03F2">
        <w:rPr>
          <w:rFonts w:ascii="Arial" w:hAnsi="Arial" w:cs="Arial"/>
        </w:rPr>
        <w:t xml:space="preserve">parent compounds. </w:t>
      </w:r>
      <w:r w:rsidR="00E07B84" w:rsidRPr="006B03F2">
        <w:rPr>
          <w:rFonts w:ascii="Arial" w:hAnsi="Arial" w:cs="Arial"/>
        </w:rPr>
        <w:t>The</w:t>
      </w:r>
      <w:r w:rsidR="00373DBA" w:rsidRPr="006B03F2">
        <w:rPr>
          <w:rFonts w:ascii="Arial" w:hAnsi="Arial" w:cs="Arial"/>
        </w:rPr>
        <w:t xml:space="preserve"> soil was spiked directly </w:t>
      </w:r>
      <w:r w:rsidRPr="006B03F2">
        <w:rPr>
          <w:rFonts w:ascii="Arial" w:hAnsi="Arial" w:cs="Arial"/>
        </w:rPr>
        <w:t xml:space="preserve">with </w:t>
      </w:r>
      <w:r w:rsidR="00E07B84" w:rsidRPr="006B03F2">
        <w:rPr>
          <w:rFonts w:ascii="Arial" w:hAnsi="Arial" w:cs="Arial"/>
        </w:rPr>
        <w:t xml:space="preserve">benzodiazepines, as opposed to </w:t>
      </w:r>
      <w:r w:rsidRPr="006B03F2">
        <w:rPr>
          <w:rFonts w:ascii="Arial" w:hAnsi="Arial" w:cs="Arial"/>
        </w:rPr>
        <w:t xml:space="preserve">a continuous </w:t>
      </w:r>
      <w:r w:rsidR="00E07B84" w:rsidRPr="006B03F2">
        <w:rPr>
          <w:rFonts w:ascii="Arial" w:hAnsi="Arial" w:cs="Arial"/>
        </w:rPr>
        <w:t>exposure reflecting wastewater irrigation</w:t>
      </w:r>
      <w:r w:rsidRPr="006B03F2">
        <w:rPr>
          <w:rFonts w:ascii="Arial" w:hAnsi="Arial" w:cs="Arial"/>
        </w:rPr>
        <w:t>,</w:t>
      </w:r>
      <w:r w:rsidR="00E07B84" w:rsidRPr="006B03F2">
        <w:rPr>
          <w:rFonts w:ascii="Arial" w:hAnsi="Arial" w:cs="Arial"/>
        </w:rPr>
        <w:t xml:space="preserve"> to ensure maximum uptake by the plant and for findings from the sorption studies to be related to plant uptake behaviour.</w:t>
      </w:r>
    </w:p>
    <w:p w14:paraId="09838490" w14:textId="77777777" w:rsidR="00E07B84" w:rsidRPr="006B03F2" w:rsidRDefault="00E07B84" w:rsidP="00ED3AB9">
      <w:pPr>
        <w:spacing w:line="480" w:lineRule="auto"/>
        <w:rPr>
          <w:rFonts w:ascii="Arial" w:hAnsi="Arial" w:cs="Arial"/>
        </w:rPr>
      </w:pPr>
    </w:p>
    <w:p w14:paraId="5F4091E9" w14:textId="77777777" w:rsidR="002C734C" w:rsidRPr="006B03F2" w:rsidRDefault="00ED3AB9" w:rsidP="00ED3AB9">
      <w:pPr>
        <w:spacing w:line="480" w:lineRule="auto"/>
        <w:rPr>
          <w:rFonts w:ascii="Arial" w:hAnsi="Arial" w:cs="Arial"/>
          <w:b/>
          <w:i/>
        </w:rPr>
      </w:pPr>
      <w:r w:rsidRPr="006B03F2">
        <w:rPr>
          <w:rFonts w:ascii="Arial" w:hAnsi="Arial" w:cs="Arial"/>
          <w:b/>
          <w:i/>
        </w:rPr>
        <w:t>Materials and Methods</w:t>
      </w:r>
    </w:p>
    <w:p w14:paraId="4B2A8ABC" w14:textId="474BAA50" w:rsidR="00ED3AB9" w:rsidRPr="006B03F2" w:rsidRDefault="000F7E0D" w:rsidP="00ED3AB9">
      <w:pPr>
        <w:spacing w:line="480" w:lineRule="auto"/>
        <w:jc w:val="both"/>
        <w:rPr>
          <w:rFonts w:ascii="Arial" w:hAnsi="Arial" w:cs="Arial"/>
        </w:rPr>
      </w:pPr>
      <w:r w:rsidRPr="006B03F2">
        <w:rPr>
          <w:rFonts w:ascii="Arial" w:hAnsi="Arial" w:cs="Arial"/>
        </w:rPr>
        <w:t>Primary standards of chlordiazepoxide, chlordiazepoxide-D</w:t>
      </w:r>
      <w:r w:rsidRPr="006B03F2">
        <w:rPr>
          <w:rFonts w:ascii="Arial" w:hAnsi="Arial" w:cs="Arial"/>
          <w:vertAlign w:val="subscript"/>
        </w:rPr>
        <w:t>5</w:t>
      </w:r>
      <w:r w:rsidRPr="006B03F2">
        <w:rPr>
          <w:rFonts w:ascii="Arial" w:hAnsi="Arial" w:cs="Arial"/>
        </w:rPr>
        <w:t>, clonazepam, clonazepam-D</w:t>
      </w:r>
      <w:r w:rsidRPr="006B03F2">
        <w:rPr>
          <w:rFonts w:ascii="Arial" w:hAnsi="Arial" w:cs="Arial"/>
          <w:vertAlign w:val="subscript"/>
        </w:rPr>
        <w:t>4</w:t>
      </w:r>
      <w:r w:rsidRPr="006B03F2">
        <w:rPr>
          <w:rFonts w:ascii="Arial" w:hAnsi="Arial" w:cs="Arial"/>
        </w:rPr>
        <w:t>, diazepam, diazepam-D</w:t>
      </w:r>
      <w:r w:rsidRPr="006B03F2">
        <w:rPr>
          <w:rFonts w:ascii="Arial" w:hAnsi="Arial" w:cs="Arial"/>
          <w:vertAlign w:val="subscript"/>
        </w:rPr>
        <w:t>5</w:t>
      </w:r>
      <w:r w:rsidRPr="006B03F2">
        <w:rPr>
          <w:rFonts w:ascii="Arial" w:hAnsi="Arial" w:cs="Arial"/>
        </w:rPr>
        <w:t>, flurazepam, oxazepam, oxazepam-D</w:t>
      </w:r>
      <w:r w:rsidRPr="006B03F2">
        <w:rPr>
          <w:rFonts w:ascii="Arial" w:hAnsi="Arial" w:cs="Arial"/>
          <w:vertAlign w:val="subscript"/>
        </w:rPr>
        <w:t xml:space="preserve">5, </w:t>
      </w:r>
      <w:r w:rsidRPr="006B03F2">
        <w:rPr>
          <w:rFonts w:ascii="Arial" w:hAnsi="Arial" w:cs="Arial"/>
        </w:rPr>
        <w:t>nordiazepam, nordiazepam-D</w:t>
      </w:r>
      <w:r w:rsidRPr="006B03F2">
        <w:rPr>
          <w:rFonts w:ascii="Arial" w:hAnsi="Arial" w:cs="Arial"/>
          <w:vertAlign w:val="subscript"/>
        </w:rPr>
        <w:t>5</w:t>
      </w:r>
      <w:r w:rsidRPr="006B03F2">
        <w:rPr>
          <w:rFonts w:ascii="Arial" w:hAnsi="Arial" w:cs="Arial"/>
        </w:rPr>
        <w:t>, temazepam, temazepam-D</w:t>
      </w:r>
      <w:r w:rsidRPr="006B03F2">
        <w:rPr>
          <w:rFonts w:ascii="Arial" w:hAnsi="Arial" w:cs="Arial"/>
          <w:vertAlign w:val="subscript"/>
        </w:rPr>
        <w:t>5</w:t>
      </w:r>
      <w:r w:rsidRPr="006B03F2">
        <w:rPr>
          <w:rFonts w:ascii="Arial" w:hAnsi="Arial" w:cs="Arial"/>
        </w:rPr>
        <w:t>, triazolam and triazolam-D</w:t>
      </w:r>
      <w:r w:rsidRPr="006B03F2">
        <w:rPr>
          <w:rFonts w:ascii="Arial" w:hAnsi="Arial" w:cs="Arial"/>
          <w:vertAlign w:val="subscript"/>
        </w:rPr>
        <w:t>4</w:t>
      </w:r>
      <w:r w:rsidR="00ED3AB9" w:rsidRPr="006B03F2">
        <w:rPr>
          <w:rFonts w:ascii="Arial" w:hAnsi="Arial" w:cs="Arial"/>
        </w:rPr>
        <w:t xml:space="preserve"> (≥ 98% purity) were obtained from </w:t>
      </w:r>
      <w:r w:rsidRPr="006B03F2">
        <w:rPr>
          <w:rFonts w:ascii="Arial" w:hAnsi="Arial" w:cs="Arial"/>
        </w:rPr>
        <w:t>Novachem</w:t>
      </w:r>
      <w:r w:rsidR="00ED3AB9" w:rsidRPr="006B03F2">
        <w:rPr>
          <w:rFonts w:ascii="Arial" w:hAnsi="Arial" w:cs="Arial"/>
        </w:rPr>
        <w:t xml:space="preserve"> (</w:t>
      </w:r>
      <w:r w:rsidR="00E07B84" w:rsidRPr="006B03F2">
        <w:rPr>
          <w:rFonts w:ascii="Arial" w:hAnsi="Arial" w:cs="Arial"/>
        </w:rPr>
        <w:t>Melbourne</w:t>
      </w:r>
      <w:r w:rsidRPr="006B03F2">
        <w:rPr>
          <w:rFonts w:ascii="Arial" w:hAnsi="Arial" w:cs="Arial"/>
        </w:rPr>
        <w:t>,</w:t>
      </w:r>
      <w:r w:rsidR="00ED3AB9" w:rsidRPr="006B03F2">
        <w:rPr>
          <w:rFonts w:ascii="Arial" w:hAnsi="Arial" w:cs="Arial"/>
        </w:rPr>
        <w:t xml:space="preserve"> Australia). </w:t>
      </w:r>
      <w:r w:rsidR="00630816" w:rsidRPr="006B03F2">
        <w:rPr>
          <w:rFonts w:ascii="Arial" w:hAnsi="Arial" w:cs="Arial"/>
        </w:rPr>
        <w:t>Hoaglands No. 2 Basal Salt Mixture was purchased from Sigma-Aldrich</w:t>
      </w:r>
      <w:r w:rsidR="00140F80" w:rsidRPr="006B03F2">
        <w:rPr>
          <w:rFonts w:ascii="Arial" w:hAnsi="Arial" w:cs="Arial"/>
        </w:rPr>
        <w:t xml:space="preserve"> (</w:t>
      </w:r>
      <w:r w:rsidR="00E07B84" w:rsidRPr="006B03F2">
        <w:rPr>
          <w:rFonts w:ascii="Arial" w:hAnsi="Arial" w:cs="Arial"/>
        </w:rPr>
        <w:t>Sydney</w:t>
      </w:r>
      <w:r w:rsidR="00140F80" w:rsidRPr="006B03F2">
        <w:rPr>
          <w:rFonts w:ascii="Arial" w:hAnsi="Arial" w:cs="Arial"/>
        </w:rPr>
        <w:t>, Australia)</w:t>
      </w:r>
      <w:r w:rsidR="00630816" w:rsidRPr="006B03F2">
        <w:rPr>
          <w:rFonts w:ascii="Arial" w:hAnsi="Arial" w:cs="Arial"/>
        </w:rPr>
        <w:t xml:space="preserve">. HPLC grade </w:t>
      </w:r>
      <w:r w:rsidR="000E4136" w:rsidRPr="006B03F2">
        <w:rPr>
          <w:rFonts w:ascii="Arial" w:hAnsi="Arial" w:cs="Arial"/>
        </w:rPr>
        <w:t>solvents were</w:t>
      </w:r>
      <w:r w:rsidR="00630816" w:rsidRPr="006B03F2">
        <w:rPr>
          <w:rFonts w:ascii="Arial" w:hAnsi="Arial" w:cs="Arial"/>
        </w:rPr>
        <w:t xml:space="preserve"> used </w:t>
      </w:r>
      <w:r w:rsidR="00140F80" w:rsidRPr="006B03F2">
        <w:rPr>
          <w:rFonts w:ascii="Arial" w:hAnsi="Arial" w:cs="Arial"/>
        </w:rPr>
        <w:t xml:space="preserve">for </w:t>
      </w:r>
      <w:r w:rsidR="000E4136" w:rsidRPr="006B03F2">
        <w:rPr>
          <w:rFonts w:ascii="Arial" w:hAnsi="Arial" w:cs="Arial"/>
        </w:rPr>
        <w:t xml:space="preserve">all </w:t>
      </w:r>
      <w:r w:rsidR="00140F80" w:rsidRPr="006B03F2">
        <w:rPr>
          <w:rFonts w:ascii="Arial" w:hAnsi="Arial" w:cs="Arial"/>
        </w:rPr>
        <w:t xml:space="preserve">extractions </w:t>
      </w:r>
      <w:r w:rsidR="00630816" w:rsidRPr="006B03F2">
        <w:rPr>
          <w:rFonts w:ascii="Arial" w:hAnsi="Arial" w:cs="Arial"/>
        </w:rPr>
        <w:t xml:space="preserve">and </w:t>
      </w:r>
      <w:r w:rsidR="000E4136" w:rsidRPr="006B03F2">
        <w:rPr>
          <w:rFonts w:ascii="Arial" w:hAnsi="Arial" w:cs="Arial"/>
        </w:rPr>
        <w:t>Optima LC/MS grade methanol was used (Thermo Fisher Scientific; Sydney, Australia) for LC-MS/MS analysis</w:t>
      </w:r>
      <w:r w:rsidR="00630816" w:rsidRPr="006B03F2">
        <w:rPr>
          <w:rFonts w:ascii="Arial" w:hAnsi="Arial" w:cs="Arial"/>
        </w:rPr>
        <w:t>.</w:t>
      </w:r>
    </w:p>
    <w:p w14:paraId="3A192823" w14:textId="2720D084" w:rsidR="00ED3AB9" w:rsidRPr="006B03F2" w:rsidRDefault="00092E7A" w:rsidP="00ED3AB9">
      <w:pPr>
        <w:spacing w:line="480" w:lineRule="auto"/>
        <w:jc w:val="both"/>
        <w:rPr>
          <w:rFonts w:ascii="Arial" w:hAnsi="Arial" w:cs="Arial"/>
        </w:rPr>
      </w:pPr>
      <w:r w:rsidRPr="006B03F2">
        <w:rPr>
          <w:rFonts w:ascii="Arial" w:hAnsi="Arial" w:cs="Arial"/>
        </w:rPr>
        <w:t>T</w:t>
      </w:r>
      <w:r w:rsidR="000E4136" w:rsidRPr="006B03F2">
        <w:rPr>
          <w:rFonts w:ascii="Arial" w:hAnsi="Arial" w:cs="Arial"/>
        </w:rPr>
        <w:t>wo</w:t>
      </w:r>
      <w:r w:rsidR="00817017" w:rsidRPr="006B03F2">
        <w:rPr>
          <w:rFonts w:ascii="Arial" w:hAnsi="Arial" w:cs="Arial"/>
        </w:rPr>
        <w:t xml:space="preserve"> soil types with contrasting properties were used </w:t>
      </w:r>
      <w:r w:rsidR="000E4136" w:rsidRPr="006B03F2">
        <w:rPr>
          <w:rFonts w:ascii="Arial" w:hAnsi="Arial" w:cs="Arial"/>
        </w:rPr>
        <w:t>for</w:t>
      </w:r>
      <w:r w:rsidR="00817017" w:rsidRPr="006B03F2">
        <w:rPr>
          <w:rFonts w:ascii="Arial" w:hAnsi="Arial" w:cs="Arial"/>
        </w:rPr>
        <w:t xml:space="preserve"> this experiment. </w:t>
      </w:r>
      <w:r w:rsidR="00ED3AB9" w:rsidRPr="006B03F2">
        <w:rPr>
          <w:rFonts w:ascii="Arial" w:hAnsi="Arial" w:cs="Arial"/>
        </w:rPr>
        <w:t>Soil</w:t>
      </w:r>
      <w:r w:rsidR="00E07B84" w:rsidRPr="006B03F2">
        <w:rPr>
          <w:rFonts w:ascii="Arial" w:hAnsi="Arial" w:cs="Arial"/>
        </w:rPr>
        <w:t xml:space="preserve"> </w:t>
      </w:r>
      <w:r w:rsidR="00ED3AB9" w:rsidRPr="006B03F2">
        <w:rPr>
          <w:rFonts w:ascii="Arial" w:hAnsi="Arial" w:cs="Arial"/>
        </w:rPr>
        <w:t xml:space="preserve">was obtained from the </w:t>
      </w:r>
      <w:r w:rsidR="00FE1680" w:rsidRPr="006B03F2">
        <w:rPr>
          <w:rFonts w:ascii="Arial" w:hAnsi="Arial" w:cs="Arial"/>
        </w:rPr>
        <w:t>Tepko</w:t>
      </w:r>
      <w:r w:rsidR="00ED3AB9" w:rsidRPr="006B03F2">
        <w:rPr>
          <w:rFonts w:ascii="Arial" w:hAnsi="Arial" w:cs="Arial"/>
        </w:rPr>
        <w:t xml:space="preserve"> agricultural region (pH </w:t>
      </w:r>
      <w:r w:rsidR="00817017" w:rsidRPr="006B03F2">
        <w:rPr>
          <w:rFonts w:ascii="Arial" w:hAnsi="Arial" w:cs="Arial"/>
        </w:rPr>
        <w:t>6.3</w:t>
      </w:r>
      <w:r w:rsidR="00ED3AB9" w:rsidRPr="006B03F2">
        <w:rPr>
          <w:rFonts w:ascii="Arial" w:hAnsi="Arial" w:cs="Arial"/>
        </w:rPr>
        <w:t xml:space="preserve">, EC </w:t>
      </w:r>
      <w:r w:rsidR="00416979" w:rsidRPr="006B03F2">
        <w:rPr>
          <w:rFonts w:ascii="Arial" w:hAnsi="Arial" w:cs="Arial"/>
        </w:rPr>
        <w:t xml:space="preserve">0.09 </w:t>
      </w:r>
      <w:r w:rsidR="00ED3AB9" w:rsidRPr="006B03F2">
        <w:rPr>
          <w:rFonts w:ascii="Arial" w:hAnsi="Arial" w:cs="Arial"/>
        </w:rPr>
        <w:t xml:space="preserve">dS/m, OC </w:t>
      </w:r>
      <w:r w:rsidR="00817017" w:rsidRPr="006B03F2">
        <w:rPr>
          <w:rFonts w:ascii="Arial" w:hAnsi="Arial" w:cs="Arial"/>
        </w:rPr>
        <w:t>1</w:t>
      </w:r>
      <w:r w:rsidR="00ED3AB9" w:rsidRPr="006B03F2">
        <w:rPr>
          <w:rFonts w:ascii="Arial" w:hAnsi="Arial" w:cs="Arial"/>
        </w:rPr>
        <w:t xml:space="preserve">%, CEC </w:t>
      </w:r>
      <w:r w:rsidR="00817017" w:rsidRPr="006B03F2">
        <w:rPr>
          <w:rFonts w:ascii="Arial" w:hAnsi="Arial" w:cs="Arial"/>
        </w:rPr>
        <w:t>5.2</w:t>
      </w:r>
      <w:r w:rsidR="00ED3AB9" w:rsidRPr="006B03F2">
        <w:rPr>
          <w:rFonts w:ascii="Arial" w:hAnsi="Arial" w:cs="Arial"/>
        </w:rPr>
        <w:t xml:space="preserve"> cmol (+)/kg, </w:t>
      </w:r>
      <w:r w:rsidR="000E4136" w:rsidRPr="006B03F2">
        <w:rPr>
          <w:rFonts w:ascii="Arial" w:hAnsi="Arial" w:cs="Arial"/>
        </w:rPr>
        <w:t xml:space="preserve">8% </w:t>
      </w:r>
      <w:r w:rsidR="00ED3AB9" w:rsidRPr="006B03F2">
        <w:rPr>
          <w:rFonts w:ascii="Arial" w:hAnsi="Arial" w:cs="Arial"/>
        </w:rPr>
        <w:t xml:space="preserve">clay, </w:t>
      </w:r>
      <w:r w:rsidR="00817017" w:rsidRPr="006B03F2">
        <w:rPr>
          <w:rFonts w:ascii="Arial" w:hAnsi="Arial" w:cs="Arial"/>
        </w:rPr>
        <w:t>3</w:t>
      </w:r>
      <w:r w:rsidR="00ED3AB9" w:rsidRPr="006B03F2">
        <w:rPr>
          <w:rFonts w:ascii="Arial" w:hAnsi="Arial" w:cs="Arial"/>
        </w:rPr>
        <w:t xml:space="preserve">% silt and </w:t>
      </w:r>
      <w:r w:rsidR="00817017" w:rsidRPr="006B03F2">
        <w:rPr>
          <w:rFonts w:ascii="Arial" w:hAnsi="Arial" w:cs="Arial"/>
        </w:rPr>
        <w:t>89</w:t>
      </w:r>
      <w:r w:rsidR="00ED3AB9" w:rsidRPr="006B03F2">
        <w:rPr>
          <w:rFonts w:ascii="Arial" w:hAnsi="Arial" w:cs="Arial"/>
        </w:rPr>
        <w:t>% sand)</w:t>
      </w:r>
      <w:r w:rsidR="000E4136" w:rsidRPr="006B03F2">
        <w:rPr>
          <w:rFonts w:ascii="Arial" w:hAnsi="Arial" w:cs="Arial"/>
        </w:rPr>
        <w:t xml:space="preserve">, as well as </w:t>
      </w:r>
      <w:r w:rsidR="00817017" w:rsidRPr="006B03F2">
        <w:rPr>
          <w:rFonts w:ascii="Arial" w:hAnsi="Arial" w:cs="Arial"/>
        </w:rPr>
        <w:t xml:space="preserve">the Inman Valley region in </w:t>
      </w:r>
      <w:r w:rsidR="00D23D54" w:rsidRPr="006B03F2">
        <w:rPr>
          <w:rFonts w:ascii="Arial" w:hAnsi="Arial" w:cs="Arial"/>
        </w:rPr>
        <w:t xml:space="preserve">southern </w:t>
      </w:r>
      <w:r w:rsidR="00817017" w:rsidRPr="006B03F2">
        <w:rPr>
          <w:rFonts w:ascii="Arial" w:hAnsi="Arial" w:cs="Arial"/>
        </w:rPr>
        <w:t xml:space="preserve">Australia (pH 6.3, EC </w:t>
      </w:r>
      <w:r w:rsidR="00416979" w:rsidRPr="006B03F2">
        <w:rPr>
          <w:rFonts w:ascii="Arial" w:hAnsi="Arial" w:cs="Arial"/>
        </w:rPr>
        <w:t xml:space="preserve">0.21 </w:t>
      </w:r>
      <w:r w:rsidR="00817017" w:rsidRPr="006B03F2">
        <w:rPr>
          <w:rFonts w:ascii="Arial" w:hAnsi="Arial" w:cs="Arial"/>
        </w:rPr>
        <w:t xml:space="preserve">dS/m, </w:t>
      </w:r>
      <w:r w:rsidR="005D224E" w:rsidRPr="006B03F2">
        <w:rPr>
          <w:rFonts w:ascii="Arial" w:hAnsi="Arial" w:cs="Arial"/>
        </w:rPr>
        <w:t>OC 5.2%, CEC 23.4 cmol (+)/kg</w:t>
      </w:r>
      <w:r w:rsidR="00817017" w:rsidRPr="006B03F2">
        <w:rPr>
          <w:rFonts w:ascii="Arial" w:hAnsi="Arial" w:cs="Arial"/>
        </w:rPr>
        <w:t>, clay 52%, silt 29%, sand 19%)</w:t>
      </w:r>
      <w:r w:rsidR="00D23D54" w:rsidRPr="006B03F2">
        <w:rPr>
          <w:rFonts w:ascii="Arial" w:hAnsi="Arial" w:cs="Arial"/>
        </w:rPr>
        <w:t xml:space="preserve">. </w:t>
      </w:r>
      <w:r w:rsidR="00ED3AB9" w:rsidRPr="006B03F2">
        <w:rPr>
          <w:rFonts w:ascii="Arial" w:hAnsi="Arial" w:cs="Arial"/>
        </w:rPr>
        <w:t>The soil</w:t>
      </w:r>
      <w:r w:rsidR="00E86E0F" w:rsidRPr="006B03F2">
        <w:rPr>
          <w:rFonts w:ascii="Arial" w:hAnsi="Arial" w:cs="Arial"/>
        </w:rPr>
        <w:t>s</w:t>
      </w:r>
      <w:r w:rsidR="00ED3AB9" w:rsidRPr="006B03F2">
        <w:rPr>
          <w:rFonts w:ascii="Arial" w:hAnsi="Arial" w:cs="Arial"/>
        </w:rPr>
        <w:t xml:space="preserve"> </w:t>
      </w:r>
      <w:r w:rsidR="00E86E0F" w:rsidRPr="006B03F2">
        <w:rPr>
          <w:rFonts w:ascii="Arial" w:hAnsi="Arial" w:cs="Arial"/>
        </w:rPr>
        <w:t>were</w:t>
      </w:r>
      <w:r w:rsidR="00ED3AB9" w:rsidRPr="006B03F2">
        <w:rPr>
          <w:rFonts w:ascii="Arial" w:hAnsi="Arial" w:cs="Arial"/>
        </w:rPr>
        <w:t xml:space="preserve"> not cropped and had not previously received biosolids or wastewater applications. Prior to </w:t>
      </w:r>
      <w:r w:rsidR="00416979" w:rsidRPr="006B03F2">
        <w:rPr>
          <w:rFonts w:ascii="Arial" w:hAnsi="Arial" w:cs="Arial"/>
        </w:rPr>
        <w:t xml:space="preserve">experimental </w:t>
      </w:r>
      <w:r w:rsidR="00ED3AB9" w:rsidRPr="006B03F2">
        <w:rPr>
          <w:rFonts w:ascii="Arial" w:hAnsi="Arial" w:cs="Arial"/>
        </w:rPr>
        <w:t>use</w:t>
      </w:r>
      <w:r w:rsidR="00416979" w:rsidRPr="006B03F2">
        <w:rPr>
          <w:rFonts w:ascii="Arial" w:hAnsi="Arial" w:cs="Arial"/>
        </w:rPr>
        <w:t xml:space="preserve"> </w:t>
      </w:r>
      <w:r w:rsidR="00ED3AB9" w:rsidRPr="006B03F2">
        <w:rPr>
          <w:rFonts w:ascii="Arial" w:hAnsi="Arial" w:cs="Arial"/>
        </w:rPr>
        <w:t>the soil was air-dried and then sieved to 2 mm to ensure homogeneity. Radish (</w:t>
      </w:r>
      <w:r w:rsidR="00ED3AB9" w:rsidRPr="006B03F2">
        <w:rPr>
          <w:rFonts w:ascii="Arial" w:hAnsi="Arial" w:cs="Arial"/>
          <w:i/>
        </w:rPr>
        <w:t>Raphanus sativus</w:t>
      </w:r>
      <w:r w:rsidR="00ED3AB9" w:rsidRPr="006B03F2">
        <w:rPr>
          <w:rFonts w:ascii="Arial" w:hAnsi="Arial" w:cs="Arial"/>
        </w:rPr>
        <w:t>, Cherry Belle variety) and silverbeet (</w:t>
      </w:r>
      <w:r w:rsidR="00ED3AB9" w:rsidRPr="006B03F2">
        <w:rPr>
          <w:rFonts w:ascii="Arial" w:hAnsi="Arial" w:cs="Arial"/>
          <w:i/>
        </w:rPr>
        <w:t>Beta vulgaris</w:t>
      </w:r>
      <w:r w:rsidR="00ED3AB9" w:rsidRPr="006B03F2">
        <w:rPr>
          <w:rFonts w:ascii="Arial" w:hAnsi="Arial" w:cs="Arial"/>
        </w:rPr>
        <w:t xml:space="preserve">, </w:t>
      </w:r>
      <w:r w:rsidR="00FD16BE" w:rsidRPr="006B03F2">
        <w:rPr>
          <w:rFonts w:ascii="Arial" w:hAnsi="Arial" w:cs="Arial"/>
        </w:rPr>
        <w:t>Fordhook Giant</w:t>
      </w:r>
      <w:r w:rsidR="00ED3AB9" w:rsidRPr="006B03F2">
        <w:rPr>
          <w:rFonts w:ascii="Arial" w:hAnsi="Arial" w:cs="Arial"/>
        </w:rPr>
        <w:t xml:space="preserve"> variety) were obtained from Mr Fothergills (Sydney, Australia). </w:t>
      </w:r>
    </w:p>
    <w:p w14:paraId="72259862" w14:textId="086561DB" w:rsidR="006552C0" w:rsidRPr="006B03F2" w:rsidRDefault="006552C0" w:rsidP="00014DA7">
      <w:pPr>
        <w:spacing w:line="480" w:lineRule="auto"/>
        <w:jc w:val="both"/>
        <w:rPr>
          <w:rFonts w:ascii="Arial" w:hAnsi="Arial" w:cs="Arial"/>
        </w:rPr>
      </w:pPr>
      <w:r w:rsidRPr="006B03F2">
        <w:rPr>
          <w:rFonts w:ascii="Arial" w:hAnsi="Arial" w:cs="Arial"/>
          <w:i/>
        </w:rPr>
        <w:t>Sorption</w:t>
      </w:r>
      <w:r w:rsidR="00167864" w:rsidRPr="006B03F2">
        <w:rPr>
          <w:rFonts w:ascii="Arial" w:hAnsi="Arial" w:cs="Arial"/>
          <w:i/>
        </w:rPr>
        <w:t xml:space="preserve">: </w:t>
      </w:r>
      <w:r w:rsidR="00092E7A" w:rsidRPr="006B03F2">
        <w:rPr>
          <w:rFonts w:ascii="Arial" w:hAnsi="Arial" w:cs="Arial"/>
        </w:rPr>
        <w:t>The</w:t>
      </w:r>
      <w:r w:rsidR="00092E7A" w:rsidRPr="006B03F2">
        <w:rPr>
          <w:rFonts w:ascii="Arial" w:hAnsi="Arial" w:cs="Arial"/>
          <w:i/>
        </w:rPr>
        <w:t xml:space="preserve"> </w:t>
      </w:r>
      <w:r w:rsidR="00167864" w:rsidRPr="006B03F2">
        <w:rPr>
          <w:rFonts w:ascii="Arial" w:hAnsi="Arial" w:cs="Arial"/>
        </w:rPr>
        <w:t>sorption</w:t>
      </w:r>
      <w:r w:rsidR="00092E7A" w:rsidRPr="006B03F2">
        <w:rPr>
          <w:rFonts w:ascii="Arial" w:hAnsi="Arial" w:cs="Arial"/>
        </w:rPr>
        <w:t xml:space="preserve"> of chlordiazepoxide, clonazepam, diazepam, flurazepam, nordiazepam, oxazepam, temazepam and triazolam </w:t>
      </w:r>
      <w:r w:rsidR="00A14E42" w:rsidRPr="006B03F2">
        <w:rPr>
          <w:rFonts w:ascii="Arial" w:hAnsi="Arial" w:cs="Arial"/>
        </w:rPr>
        <w:t xml:space="preserve">was studied </w:t>
      </w:r>
      <w:r w:rsidR="00092E7A" w:rsidRPr="006B03F2">
        <w:rPr>
          <w:rFonts w:ascii="Arial" w:hAnsi="Arial" w:cs="Arial"/>
        </w:rPr>
        <w:t xml:space="preserve">in the </w:t>
      </w:r>
      <w:r w:rsidR="00331336" w:rsidRPr="006B03F2">
        <w:rPr>
          <w:rFonts w:ascii="Arial" w:hAnsi="Arial" w:cs="Arial"/>
        </w:rPr>
        <w:t>two</w:t>
      </w:r>
      <w:r w:rsidR="00092E7A" w:rsidRPr="006B03F2">
        <w:rPr>
          <w:rFonts w:ascii="Arial" w:hAnsi="Arial" w:cs="Arial"/>
        </w:rPr>
        <w:t xml:space="preserve"> soils</w:t>
      </w:r>
      <w:r w:rsidR="00167864" w:rsidRPr="006B03F2">
        <w:rPr>
          <w:rFonts w:ascii="Arial" w:hAnsi="Arial" w:cs="Arial"/>
        </w:rPr>
        <w:t xml:space="preserve"> </w:t>
      </w:r>
      <w:r w:rsidR="0005256A" w:rsidRPr="006B03F2">
        <w:rPr>
          <w:rFonts w:ascii="Arial" w:hAnsi="Arial" w:cs="Arial"/>
        </w:rPr>
        <w:t>using a</w:t>
      </w:r>
      <w:r w:rsidR="00014DA7" w:rsidRPr="006B03F2">
        <w:rPr>
          <w:rFonts w:ascii="Arial" w:hAnsi="Arial" w:cs="Arial"/>
        </w:rPr>
        <w:t xml:space="preserve">n </w:t>
      </w:r>
      <w:r w:rsidR="00014DA7" w:rsidRPr="006B03F2">
        <w:rPr>
          <w:rFonts w:ascii="Arial" w:hAnsi="Arial" w:cs="Arial"/>
        </w:rPr>
        <w:lastRenderedPageBreak/>
        <w:t>adaption of the</w:t>
      </w:r>
      <w:r w:rsidR="0005256A" w:rsidRPr="006B03F2">
        <w:rPr>
          <w:rFonts w:ascii="Arial" w:hAnsi="Arial" w:cs="Arial"/>
        </w:rPr>
        <w:t xml:space="preserve"> batch equilibrium method </w:t>
      </w:r>
      <w:r w:rsidR="00092E7A" w:rsidRPr="006B03F2">
        <w:rPr>
          <w:rFonts w:ascii="Arial" w:hAnsi="Arial" w:cs="Arial"/>
        </w:rPr>
        <w:t>based on</w:t>
      </w:r>
      <w:r w:rsidR="00167864" w:rsidRPr="006B03F2">
        <w:rPr>
          <w:rFonts w:ascii="Arial" w:hAnsi="Arial" w:cs="Arial"/>
        </w:rPr>
        <w:t xml:space="preserve"> the Organisation for Economic Co-operation and Development (OECD) guideline 106</w:t>
      </w:r>
      <w:r w:rsidR="005D224E" w:rsidRPr="006B03F2">
        <w:rPr>
          <w:rFonts w:ascii="Arial" w:hAnsi="Arial" w:cs="Arial"/>
        </w:rPr>
        <w:t xml:space="preserve"> </w:t>
      </w:r>
      <w:r w:rsidR="004C3857" w:rsidRPr="006B03F2">
        <w:rPr>
          <w:rFonts w:ascii="Arial" w:hAnsi="Arial" w:cs="Arial"/>
        </w:rPr>
        <w:fldChar w:fldCharType="begin"/>
      </w:r>
      <w:r w:rsidR="006129DD" w:rsidRPr="006B03F2">
        <w:rPr>
          <w:rFonts w:ascii="Arial" w:hAnsi="Arial" w:cs="Arial"/>
        </w:rPr>
        <w:instrText xml:space="preserve"> ADDIN EN.CITE &lt;EndNote&gt;&lt;Cite&gt;&lt;Author&gt;OECD&lt;/Author&gt;&lt;Year&gt;2000&lt;/Year&gt;&lt;RecNum&gt;716&lt;/RecNum&gt;&lt;DisplayText&gt;(OECD 2000)&lt;/DisplayText&gt;&lt;record&gt;&lt;rec-number&gt;716&lt;/rec-number&gt;&lt;foreign-keys&gt;&lt;key app="EN" db-id="d09sasz0sd22enex2rk5xrr7a5zsf0rvfsa5" timestamp="0"&gt;716&lt;/key&gt;&lt;/foreign-keys&gt;&lt;ref-type name="Manuscript"&gt;36&lt;/ref-type&gt;&lt;contributors&gt;&lt;authors&gt;&lt;author&gt;OECD&lt;/author&gt;&lt;/authors&gt;&lt;/contributors&gt;&lt;titles&gt;&lt;title&gt;Adsorption-desorption using a batch equilibrium method (Guideline 106)&lt;/title&gt;&lt;secondary-title&gt;OECD guideline for the testing of chemicals&lt;/secondary-title&gt;&lt;/titles&gt;&lt;pages&gt;1-45&lt;/pages&gt;&lt;number&gt;106&lt;/number&gt;&lt;dates&gt;&lt;year&gt;2000&lt;/year&gt;&lt;pub-dates&gt;&lt;date&gt;21 January, 2000&lt;/date&gt;&lt;/pub-dates&gt;&lt;/dates&gt;&lt;pub-location&gt;Paris&lt;/pub-location&gt;&lt;urls&gt;&lt;/urls&gt;&lt;/record&gt;&lt;/Cite&gt;&lt;/EndNote&gt;</w:instrText>
      </w:r>
      <w:r w:rsidR="004C3857" w:rsidRPr="006B03F2">
        <w:rPr>
          <w:rFonts w:ascii="Arial" w:hAnsi="Arial" w:cs="Arial"/>
        </w:rPr>
        <w:fldChar w:fldCharType="separate"/>
      </w:r>
      <w:r w:rsidR="006129DD" w:rsidRPr="006B03F2">
        <w:rPr>
          <w:rFonts w:ascii="Arial" w:hAnsi="Arial" w:cs="Arial"/>
          <w:noProof/>
        </w:rPr>
        <w:t>(OECD 2000)</w:t>
      </w:r>
      <w:r w:rsidR="004C3857" w:rsidRPr="006B03F2">
        <w:rPr>
          <w:rFonts w:ascii="Arial" w:hAnsi="Arial" w:cs="Arial"/>
        </w:rPr>
        <w:fldChar w:fldCharType="end"/>
      </w:r>
      <w:r w:rsidR="00167864" w:rsidRPr="006B03F2">
        <w:rPr>
          <w:rFonts w:ascii="Arial" w:hAnsi="Arial" w:cs="Arial"/>
        </w:rPr>
        <w:t xml:space="preserve"> </w:t>
      </w:r>
      <w:r w:rsidR="00092E7A" w:rsidRPr="006B03F2">
        <w:rPr>
          <w:rFonts w:ascii="Arial" w:hAnsi="Arial" w:cs="Arial"/>
        </w:rPr>
        <w:t>(see Supporting Information for</w:t>
      </w:r>
      <w:r w:rsidR="00A14E42" w:rsidRPr="006B03F2">
        <w:rPr>
          <w:rFonts w:ascii="Arial" w:hAnsi="Arial" w:cs="Arial"/>
        </w:rPr>
        <w:t xml:space="preserve"> a detailed method description</w:t>
      </w:r>
      <w:r w:rsidR="00092E7A" w:rsidRPr="006B03F2">
        <w:rPr>
          <w:rFonts w:ascii="Arial" w:hAnsi="Arial" w:cs="Arial"/>
        </w:rPr>
        <w:t>)</w:t>
      </w:r>
      <w:r w:rsidR="00167864" w:rsidRPr="006B03F2">
        <w:rPr>
          <w:rFonts w:ascii="Arial" w:hAnsi="Arial" w:cs="Arial"/>
        </w:rPr>
        <w:t>.</w:t>
      </w:r>
      <w:r w:rsidR="00092E7A" w:rsidRPr="006B03F2">
        <w:rPr>
          <w:rFonts w:ascii="Arial" w:hAnsi="Arial" w:cs="Arial"/>
        </w:rPr>
        <w:t xml:space="preserve"> </w:t>
      </w:r>
      <w:r w:rsidR="00883C16" w:rsidRPr="006B03F2">
        <w:rPr>
          <w:rFonts w:ascii="Arial" w:hAnsi="Arial" w:cs="Arial"/>
        </w:rPr>
        <w:t xml:space="preserve">Briefly, benzodiazepines were spiked individually into </w:t>
      </w:r>
      <w:r w:rsidR="00323584" w:rsidRPr="006B03F2">
        <w:rPr>
          <w:rFonts w:ascii="Arial" w:hAnsi="Arial" w:cs="Arial"/>
        </w:rPr>
        <w:t xml:space="preserve">glass tubes containing </w:t>
      </w:r>
      <w:r w:rsidR="00883C16" w:rsidRPr="006B03F2">
        <w:rPr>
          <w:rFonts w:ascii="Arial" w:hAnsi="Arial" w:cs="Arial"/>
        </w:rPr>
        <w:t xml:space="preserve">soils at a 1:5 </w:t>
      </w:r>
      <w:r w:rsidR="00323584" w:rsidRPr="006B03F2">
        <w:rPr>
          <w:rFonts w:ascii="Arial" w:hAnsi="Arial" w:cs="Arial"/>
        </w:rPr>
        <w:t xml:space="preserve">w:w </w:t>
      </w:r>
      <w:r w:rsidR="00883C16" w:rsidRPr="006B03F2">
        <w:rPr>
          <w:rFonts w:ascii="Arial" w:hAnsi="Arial" w:cs="Arial"/>
        </w:rPr>
        <w:t xml:space="preserve">ratio </w:t>
      </w:r>
      <w:r w:rsidR="00323584" w:rsidRPr="006B03F2">
        <w:rPr>
          <w:rFonts w:ascii="Arial" w:hAnsi="Arial" w:cs="Arial"/>
        </w:rPr>
        <w:t>with 0.01 M HgCl</w:t>
      </w:r>
      <w:r w:rsidR="00323584" w:rsidRPr="006B03F2">
        <w:rPr>
          <w:rFonts w:ascii="Arial" w:hAnsi="Arial" w:cs="Arial"/>
          <w:vertAlign w:val="subscript"/>
        </w:rPr>
        <w:t>2</w:t>
      </w:r>
      <w:r w:rsidR="00323584" w:rsidRPr="006B03F2">
        <w:rPr>
          <w:rFonts w:ascii="Arial" w:hAnsi="Arial" w:cs="Arial"/>
        </w:rPr>
        <w:t xml:space="preserve"> solution (to prevent biodegradation of the benzodiazepines) to ach</w:t>
      </w:r>
      <w:r w:rsidR="00D23D54" w:rsidRPr="006B03F2">
        <w:rPr>
          <w:rFonts w:ascii="Arial" w:hAnsi="Arial" w:cs="Arial"/>
        </w:rPr>
        <w:t>ie</w:t>
      </w:r>
      <w:r w:rsidR="00323584" w:rsidRPr="006B03F2">
        <w:rPr>
          <w:rFonts w:ascii="Arial" w:hAnsi="Arial" w:cs="Arial"/>
        </w:rPr>
        <w:t>ve a final soil concentration of 0.8 mg/kg. Tubes were shaken on a rotating shaker for 16 h, centrifuged at 650 </w:t>
      </w:r>
      <w:r w:rsidR="00323584" w:rsidRPr="006B03F2">
        <w:rPr>
          <w:rFonts w:ascii="Arial" w:hAnsi="Arial" w:cs="Arial"/>
          <w:i/>
        </w:rPr>
        <w:t>g</w:t>
      </w:r>
      <w:r w:rsidR="00323584" w:rsidRPr="006B03F2">
        <w:rPr>
          <w:rFonts w:ascii="Arial" w:hAnsi="Arial" w:cs="Arial"/>
        </w:rPr>
        <w:t xml:space="preserve"> for 45 minutes and the supernat</w:t>
      </w:r>
      <w:r w:rsidR="00B77CCA" w:rsidRPr="006B03F2">
        <w:rPr>
          <w:rFonts w:ascii="Arial" w:hAnsi="Arial" w:cs="Arial"/>
        </w:rPr>
        <w:t>ant was analysed by LC-MS/MS</w:t>
      </w:r>
      <w:r w:rsidR="00323584" w:rsidRPr="006B03F2">
        <w:rPr>
          <w:rFonts w:ascii="Arial" w:hAnsi="Arial" w:cs="Arial"/>
        </w:rPr>
        <w:t>.</w:t>
      </w:r>
      <w:r w:rsidR="00014DA7" w:rsidRPr="006B03F2">
        <w:rPr>
          <w:rFonts w:ascii="Arial" w:hAnsi="Arial" w:cs="Arial"/>
        </w:rPr>
        <w:t xml:space="preserve"> Sorption coefficients</w:t>
      </w:r>
      <w:r w:rsidR="00B77CCA" w:rsidRPr="006B03F2">
        <w:rPr>
          <w:rFonts w:ascii="Arial" w:hAnsi="Arial" w:cs="Arial"/>
        </w:rPr>
        <w:t xml:space="preserve"> (K</w:t>
      </w:r>
      <w:r w:rsidR="00B77CCA" w:rsidRPr="006B03F2">
        <w:rPr>
          <w:rFonts w:ascii="Arial" w:hAnsi="Arial" w:cs="Arial"/>
          <w:vertAlign w:val="subscript"/>
        </w:rPr>
        <w:t>d</w:t>
      </w:r>
      <w:r w:rsidR="00B77CCA" w:rsidRPr="006B03F2">
        <w:rPr>
          <w:rFonts w:ascii="Arial" w:hAnsi="Arial" w:cs="Arial"/>
        </w:rPr>
        <w:t>)</w:t>
      </w:r>
      <w:r w:rsidR="00014DA7" w:rsidRPr="006B03F2">
        <w:rPr>
          <w:rFonts w:ascii="Arial" w:hAnsi="Arial" w:cs="Arial"/>
        </w:rPr>
        <w:t xml:space="preserve"> were determined as a ratio of between the</w:t>
      </w:r>
      <w:r w:rsidR="00B77CCA" w:rsidRPr="006B03F2">
        <w:rPr>
          <w:rFonts w:ascii="Arial" w:hAnsi="Arial" w:cs="Arial"/>
        </w:rPr>
        <w:t xml:space="preserve"> measured</w:t>
      </w:r>
      <w:r w:rsidR="00014DA7" w:rsidRPr="006B03F2">
        <w:rPr>
          <w:rFonts w:ascii="Arial" w:hAnsi="Arial" w:cs="Arial"/>
        </w:rPr>
        <w:t xml:space="preserve"> soil and water concentration</w:t>
      </w:r>
      <w:r w:rsidR="00B77CCA" w:rsidRPr="006B03F2">
        <w:rPr>
          <w:rFonts w:ascii="Arial" w:hAnsi="Arial" w:cs="Arial"/>
        </w:rPr>
        <w:t xml:space="preserve"> in the test tubes. Measured soil and pore water concentrations obtained from the plant uptake experiment (see below) were also used to determine ‘in pot’ sorption coefficients (field K</w:t>
      </w:r>
      <w:r w:rsidR="00B77CCA" w:rsidRPr="006B03F2">
        <w:rPr>
          <w:rFonts w:ascii="Arial" w:hAnsi="Arial" w:cs="Arial"/>
          <w:vertAlign w:val="subscript"/>
        </w:rPr>
        <w:t>d</w:t>
      </w:r>
      <w:r w:rsidR="00B77CCA" w:rsidRPr="006B03F2">
        <w:rPr>
          <w:rFonts w:ascii="Arial" w:hAnsi="Arial" w:cs="Arial"/>
        </w:rPr>
        <w:t>).</w:t>
      </w:r>
    </w:p>
    <w:p w14:paraId="2753E75B" w14:textId="48F468DA" w:rsidR="00ED3AB9" w:rsidRPr="006B03F2" w:rsidRDefault="006552C0" w:rsidP="00ED3AB9">
      <w:pPr>
        <w:spacing w:line="480" w:lineRule="auto"/>
        <w:jc w:val="both"/>
        <w:rPr>
          <w:rFonts w:ascii="Arial" w:hAnsi="Arial" w:cs="Arial"/>
        </w:rPr>
      </w:pPr>
      <w:r w:rsidRPr="006B03F2">
        <w:rPr>
          <w:rFonts w:ascii="Arial" w:hAnsi="Arial" w:cs="Arial"/>
          <w:i/>
        </w:rPr>
        <w:t>Plant u</w:t>
      </w:r>
      <w:r w:rsidR="00ED3AB9" w:rsidRPr="006B03F2">
        <w:rPr>
          <w:rFonts w:ascii="Arial" w:hAnsi="Arial" w:cs="Arial"/>
          <w:i/>
        </w:rPr>
        <w:t xml:space="preserve">ptake experiment: </w:t>
      </w:r>
      <w:r w:rsidR="009D0CE1" w:rsidRPr="006B03F2">
        <w:rPr>
          <w:rFonts w:ascii="Arial" w:hAnsi="Arial" w:cs="Arial"/>
        </w:rPr>
        <w:t>The</w:t>
      </w:r>
      <w:r w:rsidR="009D0CE1" w:rsidRPr="006B03F2">
        <w:rPr>
          <w:rFonts w:ascii="Arial" w:hAnsi="Arial" w:cs="Arial"/>
          <w:i/>
        </w:rPr>
        <w:t xml:space="preserve"> </w:t>
      </w:r>
      <w:r w:rsidR="009D0CE1" w:rsidRPr="006B03F2">
        <w:rPr>
          <w:rFonts w:ascii="Arial" w:hAnsi="Arial" w:cs="Arial"/>
        </w:rPr>
        <w:t>uptake and potential metabolism of chlordiazepoxide, clonazepam, diazepam, flurazepam, oxazepam, temazepam and triazolam was studied in two test soils</w:t>
      </w:r>
      <w:r w:rsidR="0077150E" w:rsidRPr="006B03F2">
        <w:rPr>
          <w:rFonts w:ascii="Arial" w:hAnsi="Arial" w:cs="Arial"/>
        </w:rPr>
        <w:t xml:space="preserve"> (Inman Valley and Tepko)</w:t>
      </w:r>
      <w:r w:rsidR="009D0CE1" w:rsidRPr="006B03F2">
        <w:rPr>
          <w:rFonts w:ascii="Arial" w:hAnsi="Arial" w:cs="Arial"/>
        </w:rPr>
        <w:t xml:space="preserve">. </w:t>
      </w:r>
      <w:r w:rsidR="00ED3AB9" w:rsidRPr="006B03F2">
        <w:rPr>
          <w:rFonts w:ascii="Arial" w:hAnsi="Arial" w:cs="Arial"/>
        </w:rPr>
        <w:t xml:space="preserve">For each </w:t>
      </w:r>
      <w:r w:rsidR="00732B65" w:rsidRPr="006B03F2">
        <w:rPr>
          <w:rFonts w:ascii="Arial" w:hAnsi="Arial" w:cs="Arial"/>
        </w:rPr>
        <w:t>benzodiazepine</w:t>
      </w:r>
      <w:r w:rsidR="00ED3AB9" w:rsidRPr="006B03F2">
        <w:rPr>
          <w:rFonts w:ascii="Arial" w:hAnsi="Arial" w:cs="Arial"/>
        </w:rPr>
        <w:t xml:space="preserve"> treatment, plastic pots containing 500 ± 5 and 750 ± 5 g </w:t>
      </w:r>
      <w:r w:rsidR="00D23D54" w:rsidRPr="006B03F2">
        <w:rPr>
          <w:rFonts w:ascii="Arial" w:hAnsi="Arial" w:cs="Arial"/>
        </w:rPr>
        <w:t xml:space="preserve">soil </w:t>
      </w:r>
      <w:r w:rsidR="00ED3AB9" w:rsidRPr="006B03F2">
        <w:rPr>
          <w:rFonts w:ascii="Arial" w:hAnsi="Arial" w:cs="Arial"/>
        </w:rPr>
        <w:t>were prepared in triplicate for the radish</w:t>
      </w:r>
      <w:r w:rsidR="00724E46" w:rsidRPr="006B03F2">
        <w:rPr>
          <w:rFonts w:ascii="Arial" w:hAnsi="Arial" w:cs="Arial"/>
        </w:rPr>
        <w:t xml:space="preserve"> and silverbeet exposure respectively</w:t>
      </w:r>
      <w:r w:rsidR="00ED3AB9" w:rsidRPr="006B03F2">
        <w:rPr>
          <w:rFonts w:ascii="Arial" w:hAnsi="Arial" w:cs="Arial"/>
        </w:rPr>
        <w:t xml:space="preserve">. A portion of sand (1% of soil weight) was placed in a culture tube and spiked with </w:t>
      </w:r>
      <w:r w:rsidR="002077D8" w:rsidRPr="006B03F2">
        <w:rPr>
          <w:rFonts w:ascii="Arial" w:hAnsi="Arial" w:cs="Arial"/>
        </w:rPr>
        <w:t xml:space="preserve">400 </w:t>
      </w:r>
      <w:r w:rsidR="00ED3AB9" w:rsidRPr="006B03F2">
        <w:rPr>
          <w:rFonts w:ascii="Arial" w:hAnsi="Arial" w:cs="Arial"/>
        </w:rPr>
        <w:t xml:space="preserve">µL </w:t>
      </w:r>
      <w:r w:rsidR="002077D8" w:rsidRPr="006B03F2">
        <w:rPr>
          <w:rFonts w:ascii="Arial" w:hAnsi="Arial" w:cs="Arial"/>
        </w:rPr>
        <w:t xml:space="preserve">(radish) or 600 µL (silverbeet) </w:t>
      </w:r>
      <w:r w:rsidR="00ED3AB9" w:rsidRPr="006B03F2">
        <w:rPr>
          <w:rFonts w:ascii="Arial" w:hAnsi="Arial" w:cs="Arial"/>
        </w:rPr>
        <w:t>of</w:t>
      </w:r>
      <w:r w:rsidR="005A2C66" w:rsidRPr="006B03F2">
        <w:rPr>
          <w:rFonts w:ascii="Arial" w:hAnsi="Arial" w:cs="Arial"/>
        </w:rPr>
        <w:t xml:space="preserve"> benzodiazepine</w:t>
      </w:r>
      <w:r w:rsidR="00ED3AB9" w:rsidRPr="006B03F2">
        <w:rPr>
          <w:rFonts w:ascii="Arial" w:hAnsi="Arial" w:cs="Arial"/>
        </w:rPr>
        <w:t xml:space="preserve"> stock solution (</w:t>
      </w:r>
      <w:r w:rsidR="002077D8" w:rsidRPr="006B03F2">
        <w:rPr>
          <w:rFonts w:ascii="Arial" w:hAnsi="Arial" w:cs="Arial"/>
        </w:rPr>
        <w:t>1</w:t>
      </w:r>
      <w:r w:rsidR="00ED3AB9" w:rsidRPr="006B03F2">
        <w:rPr>
          <w:rFonts w:ascii="Arial" w:hAnsi="Arial" w:cs="Arial"/>
        </w:rPr>
        <w:t xml:space="preserve"> mg/mL in methanol) for each of the </w:t>
      </w:r>
      <w:r w:rsidR="002077D8" w:rsidRPr="006B03F2">
        <w:rPr>
          <w:rFonts w:ascii="Arial" w:hAnsi="Arial" w:cs="Arial"/>
        </w:rPr>
        <w:t>benzodiazepine</w:t>
      </w:r>
      <w:r w:rsidR="00ED3AB9" w:rsidRPr="006B03F2">
        <w:rPr>
          <w:rFonts w:ascii="Arial" w:hAnsi="Arial" w:cs="Arial"/>
        </w:rPr>
        <w:t xml:space="preserve"> treatments. In addition to an unspiked negative control, soil was also spiked with the maximum solvent volume used for the solvent control. The solvent was evaporated under a stream of nitrogen, after which the sand was placed in the respective pots</w:t>
      </w:r>
      <w:r w:rsidR="006E32AD" w:rsidRPr="006B03F2">
        <w:rPr>
          <w:rFonts w:ascii="Arial" w:hAnsi="Arial" w:cs="Arial"/>
        </w:rPr>
        <w:t xml:space="preserve"> and mixed</w:t>
      </w:r>
      <w:r w:rsidR="00ED3AB9" w:rsidRPr="006B03F2">
        <w:rPr>
          <w:rFonts w:ascii="Arial" w:hAnsi="Arial" w:cs="Arial"/>
        </w:rPr>
        <w:t xml:space="preserve"> </w:t>
      </w:r>
      <w:r w:rsidR="006E32AD" w:rsidRPr="006B03F2">
        <w:rPr>
          <w:rFonts w:ascii="Arial" w:hAnsi="Arial" w:cs="Arial"/>
        </w:rPr>
        <w:t xml:space="preserve">by hand to thoroughly homogenise the spiked sand </w:t>
      </w:r>
      <w:r w:rsidR="00ED3AB9" w:rsidRPr="006B03F2">
        <w:rPr>
          <w:rFonts w:ascii="Arial" w:hAnsi="Arial" w:cs="Arial"/>
        </w:rPr>
        <w:t xml:space="preserve">to create </w:t>
      </w:r>
      <w:r w:rsidR="00916DDF" w:rsidRPr="006B03F2">
        <w:rPr>
          <w:rFonts w:ascii="Arial" w:hAnsi="Arial" w:cs="Arial"/>
        </w:rPr>
        <w:t xml:space="preserve">a </w:t>
      </w:r>
      <w:r w:rsidR="005A2C66" w:rsidRPr="006B03F2">
        <w:rPr>
          <w:rFonts w:ascii="Arial" w:hAnsi="Arial" w:cs="Arial"/>
        </w:rPr>
        <w:t xml:space="preserve">final </w:t>
      </w:r>
      <w:r w:rsidR="00916DDF" w:rsidRPr="006B03F2">
        <w:rPr>
          <w:rFonts w:ascii="Arial" w:hAnsi="Arial" w:cs="Arial"/>
        </w:rPr>
        <w:t>nominal concentration</w:t>
      </w:r>
      <w:r w:rsidR="00ED3AB9" w:rsidRPr="006B03F2">
        <w:rPr>
          <w:rFonts w:ascii="Arial" w:hAnsi="Arial" w:cs="Arial"/>
        </w:rPr>
        <w:t xml:space="preserve"> of 0.</w:t>
      </w:r>
      <w:r w:rsidR="00323584" w:rsidRPr="006B03F2">
        <w:rPr>
          <w:rFonts w:ascii="Arial" w:hAnsi="Arial" w:cs="Arial"/>
        </w:rPr>
        <w:t xml:space="preserve">5 </w:t>
      </w:r>
      <w:r w:rsidR="00ED3AB9" w:rsidRPr="006B03F2">
        <w:rPr>
          <w:rFonts w:ascii="Arial" w:hAnsi="Arial" w:cs="Arial"/>
        </w:rPr>
        <w:t>mg/kg</w:t>
      </w:r>
      <w:r w:rsidR="002077D8" w:rsidRPr="006B03F2">
        <w:rPr>
          <w:rFonts w:ascii="Arial" w:hAnsi="Arial" w:cs="Arial"/>
        </w:rPr>
        <w:t xml:space="preserve"> of each benzodiazepine</w:t>
      </w:r>
      <w:r w:rsidR="00ED3AB9" w:rsidRPr="006B03F2">
        <w:rPr>
          <w:rFonts w:ascii="Arial" w:hAnsi="Arial" w:cs="Arial"/>
        </w:rPr>
        <w:t>. The moisture content was adjusted to 60% of the maximum water holding capacity (MWHC) by addition of ultrapure water (18.2 M</w:t>
      </w:r>
      <w:r w:rsidR="00ED3AB9" w:rsidRPr="006B03F2">
        <w:rPr>
          <w:rFonts w:ascii="Symbol" w:hAnsi="Symbol" w:cs="Arial"/>
        </w:rPr>
        <w:t></w:t>
      </w:r>
      <w:r w:rsidR="00ED3AB9" w:rsidRPr="006B03F2">
        <w:rPr>
          <w:rFonts w:ascii="Symbol" w:hAnsi="Symbol" w:cs="Arial"/>
        </w:rPr>
        <w:t></w:t>
      </w:r>
      <w:r w:rsidR="00ED3AB9" w:rsidRPr="006B03F2">
        <w:rPr>
          <w:rFonts w:ascii="Arial" w:hAnsi="Arial" w:cs="Arial"/>
        </w:rPr>
        <w:t>cm</w:t>
      </w:r>
      <w:r w:rsidR="00EC72DE" w:rsidRPr="006B03F2">
        <w:rPr>
          <w:rFonts w:ascii="Arial" w:hAnsi="Arial" w:cs="Arial"/>
        </w:rPr>
        <w:t>; Milli-Q, Millipore</w:t>
      </w:r>
      <w:r w:rsidR="00ED3AB9" w:rsidRPr="006B03F2">
        <w:rPr>
          <w:rFonts w:ascii="Arial" w:hAnsi="Arial" w:cs="Arial"/>
        </w:rPr>
        <w:t xml:space="preserve">) and pots were left to equilibrate </w:t>
      </w:r>
      <w:r w:rsidR="00916DDF" w:rsidRPr="006B03F2">
        <w:rPr>
          <w:rFonts w:ascii="Arial" w:hAnsi="Arial" w:cs="Arial"/>
        </w:rPr>
        <w:t xml:space="preserve">under controlled conditions </w:t>
      </w:r>
      <w:r w:rsidR="00ED3AB9" w:rsidRPr="006B03F2">
        <w:rPr>
          <w:rFonts w:ascii="Arial" w:hAnsi="Arial" w:cs="Arial"/>
        </w:rPr>
        <w:t>for 48 h</w:t>
      </w:r>
      <w:r w:rsidR="00916DDF" w:rsidRPr="006B03F2">
        <w:rPr>
          <w:rFonts w:ascii="Arial" w:hAnsi="Arial" w:cs="Arial"/>
        </w:rPr>
        <w:t xml:space="preserve"> (65% relative humidity, 12 h light (23</w:t>
      </w:r>
      <w:r w:rsidR="00916DDF" w:rsidRPr="006B03F2">
        <w:rPr>
          <w:rFonts w:ascii="Cambria Math" w:hAnsi="Cambria Math" w:cs="Arial"/>
          <w:vertAlign w:val="superscript"/>
        </w:rPr>
        <w:t>⁰</w:t>
      </w:r>
      <w:r w:rsidR="00916DDF" w:rsidRPr="006B03F2">
        <w:rPr>
          <w:rFonts w:ascii="Arial" w:hAnsi="Arial" w:cs="Arial"/>
        </w:rPr>
        <w:t>C)/ 12 h dark (15</w:t>
      </w:r>
      <w:r w:rsidR="00916DDF" w:rsidRPr="006B03F2">
        <w:rPr>
          <w:rFonts w:ascii="Cambria Math" w:hAnsi="Cambria Math" w:cs="Arial"/>
          <w:vertAlign w:val="superscript"/>
        </w:rPr>
        <w:t>⁰</w:t>
      </w:r>
      <w:r w:rsidR="00916DDF" w:rsidRPr="006B03F2">
        <w:rPr>
          <w:rFonts w:ascii="Arial" w:hAnsi="Arial" w:cs="Arial"/>
        </w:rPr>
        <w:t>C)</w:t>
      </w:r>
      <w:r w:rsidR="00ED3AB9" w:rsidRPr="006B03F2">
        <w:rPr>
          <w:rFonts w:ascii="Arial" w:hAnsi="Arial" w:cs="Arial"/>
        </w:rPr>
        <w:t xml:space="preserve">. Before seeds were sown, 2 ± 0.2 g of soil, fresh weight (FW) was removed from each pot to confirm nominal start concentrations (Table </w:t>
      </w:r>
      <w:r w:rsidR="00883C16" w:rsidRPr="006B03F2">
        <w:rPr>
          <w:rFonts w:ascii="Arial" w:hAnsi="Arial" w:cs="Arial"/>
        </w:rPr>
        <w:t>S</w:t>
      </w:r>
      <w:r w:rsidR="00817F52" w:rsidRPr="006B03F2">
        <w:rPr>
          <w:rFonts w:ascii="Arial" w:hAnsi="Arial" w:cs="Arial"/>
        </w:rPr>
        <w:t>4</w:t>
      </w:r>
      <w:r w:rsidR="00ED3AB9" w:rsidRPr="006B03F2">
        <w:rPr>
          <w:rFonts w:ascii="Arial" w:hAnsi="Arial" w:cs="Arial"/>
        </w:rPr>
        <w:t xml:space="preserve">). Three seeds were then sown per pot which was thinned down to one seedling after germination in excess of 80% in all treatments was reached. Pots were </w:t>
      </w:r>
      <w:r w:rsidR="00ED3AB9" w:rsidRPr="006B03F2">
        <w:rPr>
          <w:rFonts w:ascii="Arial" w:hAnsi="Arial" w:cs="Arial"/>
        </w:rPr>
        <w:lastRenderedPageBreak/>
        <w:t xml:space="preserve">incubated under </w:t>
      </w:r>
      <w:r w:rsidR="002A51CC" w:rsidRPr="006B03F2">
        <w:rPr>
          <w:rFonts w:ascii="Arial" w:hAnsi="Arial" w:cs="Arial"/>
        </w:rPr>
        <w:t xml:space="preserve">the same </w:t>
      </w:r>
      <w:r w:rsidR="00ED3AB9" w:rsidRPr="006B03F2">
        <w:rPr>
          <w:rFonts w:ascii="Arial" w:hAnsi="Arial" w:cs="Arial"/>
        </w:rPr>
        <w:t>controlled conditions</w:t>
      </w:r>
      <w:r w:rsidR="002A51CC" w:rsidRPr="006B03F2">
        <w:rPr>
          <w:rFonts w:ascii="Arial" w:hAnsi="Arial" w:cs="Arial"/>
        </w:rPr>
        <w:t xml:space="preserve"> as the equilibrium period (see above)</w:t>
      </w:r>
      <w:r w:rsidR="00ED3AB9" w:rsidRPr="006B03F2">
        <w:rPr>
          <w:rFonts w:ascii="Arial" w:hAnsi="Arial" w:cs="Arial"/>
        </w:rPr>
        <w:t xml:space="preserve">, arranged in a completely randomised design (Microsoft Excel) and re-randomised on a weekly basis. Moisture content adjustments were made on a daily basis </w:t>
      </w:r>
      <w:r w:rsidR="002C734C" w:rsidRPr="006B03F2">
        <w:rPr>
          <w:rFonts w:ascii="Arial" w:hAnsi="Arial" w:cs="Arial"/>
        </w:rPr>
        <w:t xml:space="preserve">using ultrapure water </w:t>
      </w:r>
      <w:r w:rsidR="00ED3AB9" w:rsidRPr="006B03F2">
        <w:rPr>
          <w:rFonts w:ascii="Arial" w:hAnsi="Arial" w:cs="Arial"/>
        </w:rPr>
        <w:t xml:space="preserve">to ensure the MWHC remained at 60% until harvest (4 weeks). To ensure the plants received an adequate amount of nutrients, </w:t>
      </w:r>
      <w:r w:rsidR="00F2440C" w:rsidRPr="006B03F2">
        <w:rPr>
          <w:rFonts w:ascii="Arial" w:hAnsi="Arial" w:cs="Arial"/>
        </w:rPr>
        <w:t>a 25% dilution Hoaglands solution</w:t>
      </w:r>
      <w:r w:rsidR="00036228" w:rsidRPr="006B03F2">
        <w:rPr>
          <w:rFonts w:ascii="Arial" w:hAnsi="Arial" w:cs="Arial"/>
        </w:rPr>
        <w:t xml:space="preserve"> </w:t>
      </w:r>
      <w:r w:rsidR="005A2C66" w:rsidRPr="006B03F2">
        <w:rPr>
          <w:rFonts w:ascii="Arial" w:hAnsi="Arial" w:cs="Arial"/>
        </w:rPr>
        <w:t xml:space="preserve">in ultrapure water </w:t>
      </w:r>
      <w:r w:rsidR="00ED3AB9" w:rsidRPr="006B03F2">
        <w:rPr>
          <w:rFonts w:ascii="Arial" w:hAnsi="Arial" w:cs="Arial"/>
        </w:rPr>
        <w:t>was applied to the soil twice a week (5 mL per 250 g soil) instead of water</w:t>
      </w:r>
      <w:r w:rsidR="00F2440C" w:rsidRPr="006B03F2">
        <w:rPr>
          <w:rFonts w:ascii="Arial" w:hAnsi="Arial" w:cs="Arial"/>
        </w:rPr>
        <w:t>.</w:t>
      </w:r>
    </w:p>
    <w:p w14:paraId="58DF5C5C" w14:textId="7017C810" w:rsidR="004D568B" w:rsidRPr="006B03F2" w:rsidRDefault="00ED3AB9" w:rsidP="00ED3AB9">
      <w:pPr>
        <w:spacing w:line="480" w:lineRule="auto"/>
        <w:jc w:val="both"/>
        <w:rPr>
          <w:rFonts w:ascii="Arial" w:hAnsi="Arial" w:cs="Arial"/>
        </w:rPr>
      </w:pPr>
      <w:r w:rsidRPr="006B03F2">
        <w:rPr>
          <w:rFonts w:ascii="Arial" w:hAnsi="Arial" w:cs="Arial"/>
        </w:rPr>
        <w:t>At harvest loose soil was removed from around the roots to allow for the intact removal of the plant</w:t>
      </w:r>
      <w:r w:rsidR="00530E66" w:rsidRPr="006B03F2">
        <w:rPr>
          <w:rFonts w:ascii="Arial" w:hAnsi="Arial" w:cs="Arial"/>
        </w:rPr>
        <w:t>s</w:t>
      </w:r>
      <w:r w:rsidRPr="006B03F2">
        <w:rPr>
          <w:rFonts w:ascii="Arial" w:hAnsi="Arial" w:cs="Arial"/>
        </w:rPr>
        <w:t>. Each plant was then thoroughly rinsed in ultrapure water to remove any soil residues, patted dry with paper towel, weighed and divided up into above and below ground biomass, and these were reweighed individually. The leaf material was detached from the above ground biomass</w:t>
      </w:r>
      <w:r w:rsidR="007B00A2" w:rsidRPr="006B03F2">
        <w:rPr>
          <w:rFonts w:ascii="Arial" w:hAnsi="Arial" w:cs="Arial"/>
        </w:rPr>
        <w:t xml:space="preserve">, </w:t>
      </w:r>
      <w:r w:rsidRPr="006B03F2">
        <w:rPr>
          <w:rFonts w:ascii="Arial" w:hAnsi="Arial" w:cs="Arial"/>
        </w:rPr>
        <w:t>reweighed separately</w:t>
      </w:r>
      <w:r w:rsidR="007B00A2" w:rsidRPr="006B03F2">
        <w:rPr>
          <w:rFonts w:ascii="Arial" w:hAnsi="Arial" w:cs="Arial"/>
        </w:rPr>
        <w:t xml:space="preserve"> </w:t>
      </w:r>
      <w:r w:rsidRPr="006B03F2">
        <w:rPr>
          <w:rFonts w:ascii="Arial" w:hAnsi="Arial" w:cs="Arial"/>
        </w:rPr>
        <w:t>and cut into smaller pieces</w:t>
      </w:r>
      <w:r w:rsidR="00530E66" w:rsidRPr="006B03F2">
        <w:rPr>
          <w:rFonts w:ascii="Arial" w:hAnsi="Arial" w:cs="Arial"/>
        </w:rPr>
        <w:t xml:space="preserve">. </w:t>
      </w:r>
      <w:r w:rsidRPr="006B03F2">
        <w:rPr>
          <w:rFonts w:ascii="Arial" w:hAnsi="Arial" w:cs="Arial"/>
        </w:rPr>
        <w:t xml:space="preserve">To determine </w:t>
      </w:r>
      <w:r w:rsidR="00080010" w:rsidRPr="006B03F2">
        <w:rPr>
          <w:rFonts w:ascii="Arial" w:hAnsi="Arial" w:cs="Arial"/>
        </w:rPr>
        <w:t>benzodiazepine</w:t>
      </w:r>
      <w:r w:rsidRPr="006B03F2">
        <w:rPr>
          <w:rFonts w:ascii="Arial" w:hAnsi="Arial" w:cs="Arial"/>
        </w:rPr>
        <w:t xml:space="preserve"> residues, 1 ± 0.1 g of </w:t>
      </w:r>
      <w:r w:rsidR="007B00A2" w:rsidRPr="006B03F2">
        <w:rPr>
          <w:rFonts w:ascii="Arial" w:hAnsi="Arial" w:cs="Arial"/>
        </w:rPr>
        <w:t>radish leaf, radish bulb or silverbeet</w:t>
      </w:r>
      <w:r w:rsidRPr="006B03F2">
        <w:rPr>
          <w:rFonts w:ascii="Arial" w:hAnsi="Arial" w:cs="Arial"/>
        </w:rPr>
        <w:t xml:space="preserve"> leaf (FW) from each replicate was placed in a glass culture tube to which</w:t>
      </w:r>
      <w:r w:rsidR="00036228" w:rsidRPr="006B03F2">
        <w:rPr>
          <w:rFonts w:ascii="Arial" w:hAnsi="Arial" w:cs="Arial"/>
        </w:rPr>
        <w:t xml:space="preserve"> 0.1 µg</w:t>
      </w:r>
      <w:r w:rsidRPr="006B03F2">
        <w:rPr>
          <w:rFonts w:ascii="Arial" w:hAnsi="Arial" w:cs="Arial"/>
        </w:rPr>
        <w:t xml:space="preserve"> of deuterated internal standard</w:t>
      </w:r>
      <w:r w:rsidR="00036228" w:rsidRPr="006B03F2">
        <w:rPr>
          <w:rFonts w:ascii="Arial" w:hAnsi="Arial" w:cs="Arial"/>
        </w:rPr>
        <w:t xml:space="preserve"> (1 µg/mL in methanol)</w:t>
      </w:r>
      <w:r w:rsidRPr="006B03F2">
        <w:rPr>
          <w:rFonts w:ascii="Arial" w:hAnsi="Arial" w:cs="Arial"/>
        </w:rPr>
        <w:t xml:space="preserve"> was added to each sample to account for rec</w:t>
      </w:r>
      <w:r w:rsidR="007B00A2" w:rsidRPr="006B03F2">
        <w:rPr>
          <w:rFonts w:ascii="Arial" w:hAnsi="Arial" w:cs="Arial"/>
        </w:rPr>
        <w:t>overies and matrix interference</w:t>
      </w:r>
      <w:r w:rsidRPr="006B03F2">
        <w:rPr>
          <w:rFonts w:ascii="Arial" w:hAnsi="Arial" w:cs="Arial"/>
        </w:rPr>
        <w:t xml:space="preserve">. In addition, soil was sampled from each pot to confirm </w:t>
      </w:r>
      <w:r w:rsidR="00080010" w:rsidRPr="006B03F2">
        <w:rPr>
          <w:rFonts w:ascii="Arial" w:hAnsi="Arial" w:cs="Arial"/>
        </w:rPr>
        <w:t>benzodiazepine</w:t>
      </w:r>
      <w:r w:rsidRPr="006B03F2">
        <w:rPr>
          <w:rFonts w:ascii="Arial" w:hAnsi="Arial" w:cs="Arial"/>
        </w:rPr>
        <w:t xml:space="preserve"> residues remaining at the end of the experiment (2 ± 0.2 g of soil (FW)) and 0.1 µg of deuterated internal standard was added to each sample. </w:t>
      </w:r>
      <w:r w:rsidR="001E352C" w:rsidRPr="006B03F2">
        <w:rPr>
          <w:rFonts w:ascii="Arial" w:hAnsi="Arial" w:cs="Arial"/>
        </w:rPr>
        <w:t xml:space="preserve">Prior to extraction, soil </w:t>
      </w:r>
      <w:r w:rsidR="00036228" w:rsidRPr="006B03F2">
        <w:rPr>
          <w:rFonts w:ascii="Arial" w:hAnsi="Arial" w:cs="Arial"/>
        </w:rPr>
        <w:t xml:space="preserve">and plant samples were spiked with </w:t>
      </w:r>
      <w:r w:rsidR="001E352C" w:rsidRPr="006B03F2">
        <w:rPr>
          <w:rFonts w:ascii="Arial" w:hAnsi="Arial" w:cs="Arial"/>
        </w:rPr>
        <w:t xml:space="preserve">respective </w:t>
      </w:r>
      <w:r w:rsidR="00036228" w:rsidRPr="006B03F2">
        <w:rPr>
          <w:rFonts w:ascii="Arial" w:hAnsi="Arial" w:cs="Arial"/>
        </w:rPr>
        <w:t>deuterated internal standard for</w:t>
      </w:r>
      <w:r w:rsidR="008E6E82" w:rsidRPr="006B03F2">
        <w:rPr>
          <w:rFonts w:ascii="Arial" w:hAnsi="Arial" w:cs="Arial"/>
        </w:rPr>
        <w:t xml:space="preserve"> the parent compound spiked into the soil at the start of the exposure</w:t>
      </w:r>
      <w:r w:rsidR="001E352C" w:rsidRPr="006B03F2">
        <w:rPr>
          <w:rFonts w:ascii="Arial" w:hAnsi="Arial" w:cs="Arial"/>
        </w:rPr>
        <w:t>,</w:t>
      </w:r>
      <w:r w:rsidR="00036228" w:rsidRPr="006B03F2">
        <w:rPr>
          <w:rFonts w:ascii="Arial" w:hAnsi="Arial" w:cs="Arial"/>
        </w:rPr>
        <w:t xml:space="preserve"> as well as associated internal standards for </w:t>
      </w:r>
      <w:r w:rsidR="001E352C" w:rsidRPr="006B03F2">
        <w:rPr>
          <w:rFonts w:ascii="Arial" w:hAnsi="Arial" w:cs="Arial"/>
        </w:rPr>
        <w:t xml:space="preserve">suspected </w:t>
      </w:r>
      <w:r w:rsidR="00036228" w:rsidRPr="006B03F2">
        <w:rPr>
          <w:rFonts w:ascii="Arial" w:hAnsi="Arial" w:cs="Arial"/>
        </w:rPr>
        <w:t>metabolites (</w:t>
      </w:r>
      <w:r w:rsidR="00323584" w:rsidRPr="006B03F2">
        <w:rPr>
          <w:rFonts w:ascii="Arial" w:hAnsi="Arial" w:cs="Arial"/>
        </w:rPr>
        <w:t>Table S</w:t>
      </w:r>
      <w:r w:rsidR="00231A76" w:rsidRPr="006B03F2">
        <w:rPr>
          <w:rFonts w:ascii="Arial" w:hAnsi="Arial" w:cs="Arial"/>
        </w:rPr>
        <w:t>7</w:t>
      </w:r>
      <w:r w:rsidR="008E6E82" w:rsidRPr="006B03F2">
        <w:rPr>
          <w:rFonts w:ascii="Arial" w:hAnsi="Arial" w:cs="Arial"/>
        </w:rPr>
        <w:t>)</w:t>
      </w:r>
      <w:r w:rsidR="00036228" w:rsidRPr="006B03F2">
        <w:rPr>
          <w:rFonts w:ascii="Arial" w:hAnsi="Arial" w:cs="Arial"/>
        </w:rPr>
        <w:t xml:space="preserve">. </w:t>
      </w:r>
      <w:r w:rsidRPr="006B03F2">
        <w:rPr>
          <w:rFonts w:ascii="Arial" w:hAnsi="Arial" w:cs="Arial"/>
        </w:rPr>
        <w:t>All samples were then freeze dried and stored at -20</w:t>
      </w:r>
      <w:r w:rsidRPr="006B03F2">
        <w:rPr>
          <w:rFonts w:ascii="Cambria Math" w:hAnsi="Cambria Math" w:cs="Arial"/>
          <w:vertAlign w:val="superscript"/>
        </w:rPr>
        <w:t>⁰</w:t>
      </w:r>
      <w:r w:rsidRPr="006B03F2">
        <w:rPr>
          <w:rFonts w:ascii="Arial" w:hAnsi="Arial" w:cs="Arial"/>
        </w:rPr>
        <w:t xml:space="preserve">C until extraction. </w:t>
      </w:r>
    </w:p>
    <w:p w14:paraId="0BE70825" w14:textId="653B4915" w:rsidR="005B3B9A" w:rsidRPr="006B03F2" w:rsidRDefault="00133C90" w:rsidP="005B3B9A">
      <w:pPr>
        <w:spacing w:line="480" w:lineRule="auto"/>
        <w:jc w:val="both"/>
        <w:rPr>
          <w:rFonts w:ascii="Arial" w:hAnsi="Arial" w:cs="Arial"/>
        </w:rPr>
      </w:pPr>
      <w:r w:rsidRPr="006B03F2">
        <w:rPr>
          <w:rFonts w:ascii="Arial" w:hAnsi="Arial" w:cs="Arial"/>
          <w:i/>
        </w:rPr>
        <w:t>Benzodiazepine</w:t>
      </w:r>
      <w:r w:rsidR="003F3D9D" w:rsidRPr="006B03F2">
        <w:rPr>
          <w:rFonts w:ascii="Arial" w:hAnsi="Arial" w:cs="Arial"/>
          <w:i/>
        </w:rPr>
        <w:t xml:space="preserve"> </w:t>
      </w:r>
      <w:r w:rsidR="004F4B23" w:rsidRPr="006B03F2">
        <w:rPr>
          <w:rFonts w:ascii="Arial" w:hAnsi="Arial" w:cs="Arial"/>
          <w:i/>
        </w:rPr>
        <w:t>extraction</w:t>
      </w:r>
      <w:r w:rsidR="003F3D9D" w:rsidRPr="006B03F2">
        <w:rPr>
          <w:rFonts w:ascii="Arial" w:hAnsi="Arial" w:cs="Arial"/>
          <w:i/>
        </w:rPr>
        <w:t xml:space="preserve">: </w:t>
      </w:r>
      <w:r w:rsidR="005B3B9A" w:rsidRPr="006B03F2">
        <w:rPr>
          <w:rFonts w:ascii="Arial" w:hAnsi="Arial" w:cs="Arial"/>
        </w:rPr>
        <w:t xml:space="preserve">Pore water was extracted from the soil for each replicate by centrifugation, following methods previously described in Carter et al., 2014. After addition of internal standard (0.1 </w:t>
      </w:r>
      <w:r w:rsidR="00036228" w:rsidRPr="006B03F2">
        <w:rPr>
          <w:rFonts w:ascii="Arial" w:hAnsi="Arial" w:cs="Arial"/>
        </w:rPr>
        <w:t>µg</w:t>
      </w:r>
      <w:r w:rsidR="005B3B9A" w:rsidRPr="006B03F2">
        <w:rPr>
          <w:rFonts w:ascii="Arial" w:hAnsi="Arial" w:cs="Arial"/>
        </w:rPr>
        <w:t xml:space="preserve">/mL) to each 1 mL sample of collected pore water, the samples were ready for direct injection on LC-MS/MS to determine the concentration of </w:t>
      </w:r>
      <w:r w:rsidR="00323584" w:rsidRPr="006B03F2">
        <w:rPr>
          <w:rFonts w:ascii="Arial" w:hAnsi="Arial" w:cs="Arial"/>
        </w:rPr>
        <w:t xml:space="preserve">benzodiazepine </w:t>
      </w:r>
      <w:r w:rsidR="005B3B9A" w:rsidRPr="006B03F2">
        <w:rPr>
          <w:rFonts w:ascii="Arial" w:hAnsi="Arial" w:cs="Arial"/>
        </w:rPr>
        <w:t>residues in the matrix.</w:t>
      </w:r>
    </w:p>
    <w:p w14:paraId="39303B4C" w14:textId="168CBAA6" w:rsidR="005B3B9A" w:rsidRPr="006B03F2" w:rsidRDefault="00894733" w:rsidP="00527BDF">
      <w:pPr>
        <w:autoSpaceDE w:val="0"/>
        <w:autoSpaceDN w:val="0"/>
        <w:adjustRightInd w:val="0"/>
        <w:spacing w:after="0" w:line="480" w:lineRule="auto"/>
        <w:jc w:val="both"/>
        <w:rPr>
          <w:rFonts w:ascii="Arial" w:hAnsi="Arial" w:cs="Arial"/>
          <w:lang w:val="en-GB"/>
        </w:rPr>
      </w:pPr>
      <w:r w:rsidRPr="006B03F2">
        <w:rPr>
          <w:rFonts w:ascii="Arial" w:hAnsi="Arial" w:cs="Arial"/>
        </w:rPr>
        <w:t xml:space="preserve">Extraction of soil and leaf material was achieved by liquid-solid extraction </w:t>
      </w:r>
      <w:r w:rsidR="00323584" w:rsidRPr="006B03F2">
        <w:rPr>
          <w:rFonts w:ascii="Arial" w:hAnsi="Arial" w:cs="Arial"/>
        </w:rPr>
        <w:t xml:space="preserve">using </w:t>
      </w:r>
      <w:r w:rsidRPr="006B03F2">
        <w:rPr>
          <w:rFonts w:ascii="Arial" w:hAnsi="Arial" w:cs="Arial"/>
        </w:rPr>
        <w:t>ultra-sonication.</w:t>
      </w:r>
      <w:r w:rsidR="004D568B" w:rsidRPr="006B03F2">
        <w:rPr>
          <w:rFonts w:ascii="Arial" w:hAnsi="Arial" w:cs="Arial"/>
        </w:rPr>
        <w:t xml:space="preserve"> </w:t>
      </w:r>
      <w:r w:rsidR="00F00EA0" w:rsidRPr="006B03F2">
        <w:rPr>
          <w:rFonts w:ascii="Arial" w:hAnsi="Arial" w:cs="Arial"/>
        </w:rPr>
        <w:t>To determine</w:t>
      </w:r>
      <w:r w:rsidRPr="006B03F2">
        <w:rPr>
          <w:rFonts w:ascii="Arial" w:hAnsi="Arial" w:cs="Arial"/>
        </w:rPr>
        <w:t xml:space="preserve"> </w:t>
      </w:r>
      <w:r w:rsidR="001E352C" w:rsidRPr="006B03F2">
        <w:rPr>
          <w:rFonts w:ascii="Arial" w:hAnsi="Arial" w:cs="Arial"/>
        </w:rPr>
        <w:t>chlordiazepoxide</w:t>
      </w:r>
      <w:r w:rsidR="004F4B23" w:rsidRPr="006B03F2">
        <w:rPr>
          <w:rFonts w:ascii="Arial" w:hAnsi="Arial" w:cs="Arial"/>
        </w:rPr>
        <w:t>, clonazepam</w:t>
      </w:r>
      <w:r w:rsidR="00F00EA0" w:rsidRPr="006B03F2">
        <w:rPr>
          <w:rFonts w:ascii="Arial" w:hAnsi="Arial" w:cs="Arial"/>
        </w:rPr>
        <w:t xml:space="preserve">, oxazepam and temazepam residues </w:t>
      </w:r>
      <w:r w:rsidR="00F00EA0" w:rsidRPr="006B03F2">
        <w:rPr>
          <w:rFonts w:ascii="Arial" w:hAnsi="Arial" w:cs="Arial"/>
        </w:rPr>
        <w:lastRenderedPageBreak/>
        <w:t>in soil and oxazepam</w:t>
      </w:r>
      <w:r w:rsidRPr="006B03F2">
        <w:rPr>
          <w:rFonts w:ascii="Arial" w:hAnsi="Arial" w:cs="Arial"/>
        </w:rPr>
        <w:t>,</w:t>
      </w:r>
      <w:r w:rsidR="00F00EA0" w:rsidRPr="006B03F2">
        <w:rPr>
          <w:rFonts w:ascii="Arial" w:hAnsi="Arial" w:cs="Arial"/>
        </w:rPr>
        <w:t xml:space="preserve"> temazepam and triazolam samples in leaf material</w:t>
      </w:r>
      <w:r w:rsidRPr="006B03F2">
        <w:rPr>
          <w:rFonts w:ascii="Arial" w:hAnsi="Arial" w:cs="Arial"/>
        </w:rPr>
        <w:t xml:space="preserve"> 5 mL of methanol was added to the culture tube containing the soil and plant material. The tubes were vortexed for 30 seconds, placed in an ultrasonication bath for 15 minutes and then centrifuged at </w:t>
      </w:r>
      <w:r w:rsidR="00EB0938" w:rsidRPr="006B03F2">
        <w:rPr>
          <w:rFonts w:ascii="Arial" w:hAnsi="Arial" w:cs="Arial"/>
        </w:rPr>
        <w:t>650</w:t>
      </w:r>
      <w:r w:rsidRPr="006B03F2">
        <w:rPr>
          <w:rFonts w:ascii="Arial" w:hAnsi="Arial" w:cs="Arial"/>
        </w:rPr>
        <w:t xml:space="preserve"> </w:t>
      </w:r>
      <w:r w:rsidRPr="006B03F2">
        <w:rPr>
          <w:rFonts w:ascii="Arial" w:hAnsi="Arial" w:cs="Arial"/>
          <w:i/>
        </w:rPr>
        <w:t>g</w:t>
      </w:r>
      <w:r w:rsidRPr="006B03F2">
        <w:rPr>
          <w:rFonts w:ascii="Arial" w:hAnsi="Arial" w:cs="Arial"/>
        </w:rPr>
        <w:t xml:space="preserve"> for 30 mins. The resulting supernatant was removed and stored in a separate vessel, after which the same extraction steps were followed with an additional 5 mL of methanol and 5 mL of acetone</w:t>
      </w:r>
      <w:r w:rsidR="003F3D9D" w:rsidRPr="006B03F2">
        <w:rPr>
          <w:rFonts w:ascii="Arial" w:hAnsi="Arial" w:cs="Arial"/>
        </w:rPr>
        <w:t xml:space="preserve"> for each sample</w:t>
      </w:r>
      <w:r w:rsidRPr="006B03F2">
        <w:rPr>
          <w:rFonts w:ascii="Arial" w:hAnsi="Arial" w:cs="Arial"/>
        </w:rPr>
        <w:t>.</w:t>
      </w:r>
      <w:r w:rsidR="00530E4F" w:rsidRPr="006B03F2">
        <w:rPr>
          <w:rFonts w:ascii="Arial" w:hAnsi="Arial" w:cs="Arial"/>
        </w:rPr>
        <w:t xml:space="preserve"> For </w:t>
      </w:r>
      <w:r w:rsidR="008E7133" w:rsidRPr="006B03F2">
        <w:rPr>
          <w:rFonts w:ascii="Arial" w:hAnsi="Arial" w:cs="Arial"/>
        </w:rPr>
        <w:t xml:space="preserve">the remaining </w:t>
      </w:r>
      <w:r w:rsidR="001E352C" w:rsidRPr="006B03F2">
        <w:rPr>
          <w:rFonts w:ascii="Arial" w:hAnsi="Arial" w:cs="Arial"/>
        </w:rPr>
        <w:t xml:space="preserve">benzodiazepines </w:t>
      </w:r>
      <w:r w:rsidR="00530E4F" w:rsidRPr="006B03F2">
        <w:rPr>
          <w:rFonts w:ascii="Arial" w:hAnsi="Arial" w:cs="Arial"/>
        </w:rPr>
        <w:t xml:space="preserve">the previous extraction steps were followed but </w:t>
      </w:r>
      <w:r w:rsidR="008E7133" w:rsidRPr="006B03F2">
        <w:rPr>
          <w:rFonts w:ascii="Arial" w:hAnsi="Arial" w:cs="Arial"/>
        </w:rPr>
        <w:t xml:space="preserve">a solution of </w:t>
      </w:r>
      <w:r w:rsidR="008E7133" w:rsidRPr="006B03F2">
        <w:rPr>
          <w:rFonts w:ascii="Arial" w:hAnsi="Arial" w:cs="Arial"/>
          <w:lang w:val="en-GB"/>
        </w:rPr>
        <w:t>70:30 acetonitrile/</w:t>
      </w:r>
      <w:r w:rsidR="00EC72DE" w:rsidRPr="006B03F2">
        <w:rPr>
          <w:rFonts w:ascii="Arial" w:hAnsi="Arial" w:cs="Arial"/>
          <w:lang w:val="en-GB"/>
        </w:rPr>
        <w:t>ultrapure</w:t>
      </w:r>
      <w:r w:rsidR="008E7133" w:rsidRPr="006B03F2">
        <w:rPr>
          <w:rFonts w:ascii="Arial" w:hAnsi="Arial" w:cs="Arial"/>
          <w:lang w:val="en-GB"/>
        </w:rPr>
        <w:t xml:space="preserve"> water </w:t>
      </w:r>
      <w:r w:rsidR="00530E4F" w:rsidRPr="006B03F2">
        <w:rPr>
          <w:rFonts w:ascii="Arial" w:hAnsi="Arial" w:cs="Arial"/>
        </w:rPr>
        <w:t>was used as</w:t>
      </w:r>
      <w:r w:rsidR="008E7133" w:rsidRPr="006B03F2">
        <w:rPr>
          <w:rFonts w:ascii="Arial" w:hAnsi="Arial" w:cs="Arial"/>
        </w:rPr>
        <w:t xml:space="preserve"> the extraction solvent as</w:t>
      </w:r>
      <w:r w:rsidR="00530E4F" w:rsidRPr="006B03F2">
        <w:rPr>
          <w:rFonts w:ascii="Arial" w:hAnsi="Arial" w:cs="Arial"/>
        </w:rPr>
        <w:t xml:space="preserve"> this generated better extraction recoveries (</w:t>
      </w:r>
      <w:r w:rsidR="00323584" w:rsidRPr="006B03F2">
        <w:rPr>
          <w:rFonts w:ascii="Arial" w:hAnsi="Arial" w:cs="Arial"/>
        </w:rPr>
        <w:t>Table S</w:t>
      </w:r>
      <w:r w:rsidR="00817F52" w:rsidRPr="006B03F2">
        <w:rPr>
          <w:rFonts w:ascii="Arial" w:hAnsi="Arial" w:cs="Arial"/>
        </w:rPr>
        <w:t>3</w:t>
      </w:r>
      <w:r w:rsidR="00530E4F" w:rsidRPr="006B03F2">
        <w:rPr>
          <w:rFonts w:ascii="Arial" w:hAnsi="Arial" w:cs="Arial"/>
        </w:rPr>
        <w:t>).</w:t>
      </w:r>
      <w:r w:rsidRPr="006B03F2">
        <w:rPr>
          <w:rFonts w:ascii="Arial" w:hAnsi="Arial" w:cs="Arial"/>
        </w:rPr>
        <w:t xml:space="preserve"> </w:t>
      </w:r>
    </w:p>
    <w:p w14:paraId="0A5FB3DF" w14:textId="4289C812" w:rsidR="00530E4F" w:rsidRPr="006B03F2" w:rsidRDefault="00894733" w:rsidP="00527BDF">
      <w:pPr>
        <w:spacing w:line="480" w:lineRule="auto"/>
        <w:jc w:val="both"/>
        <w:rPr>
          <w:rFonts w:ascii="Arial" w:hAnsi="Arial" w:cs="Arial"/>
        </w:rPr>
      </w:pPr>
      <w:r w:rsidRPr="006B03F2">
        <w:rPr>
          <w:rFonts w:ascii="Arial" w:hAnsi="Arial" w:cs="Arial"/>
        </w:rPr>
        <w:t>The combined</w:t>
      </w:r>
      <w:r w:rsidR="00530E4F" w:rsidRPr="006B03F2">
        <w:rPr>
          <w:rFonts w:ascii="Arial" w:hAnsi="Arial" w:cs="Arial"/>
        </w:rPr>
        <w:t xml:space="preserve"> supernatants from the extraction</w:t>
      </w:r>
      <w:r w:rsidRPr="006B03F2">
        <w:rPr>
          <w:rFonts w:ascii="Arial" w:hAnsi="Arial" w:cs="Arial"/>
        </w:rPr>
        <w:t xml:space="preserve"> were diluted with ultrapure water to ensure the maximum solvent concentration did not exceed 10% and then applied to a preconditioned (</w:t>
      </w:r>
      <w:r w:rsidR="002D6C5F" w:rsidRPr="006B03F2">
        <w:rPr>
          <w:rFonts w:ascii="Arial" w:hAnsi="Arial" w:cs="Arial"/>
        </w:rPr>
        <w:t xml:space="preserve">ultrapure </w:t>
      </w:r>
      <w:r w:rsidRPr="006B03F2">
        <w:rPr>
          <w:rFonts w:ascii="Arial" w:hAnsi="Arial" w:cs="Arial"/>
        </w:rPr>
        <w:t xml:space="preserve">water and methanol) </w:t>
      </w:r>
      <w:r w:rsidR="005B3B9A" w:rsidRPr="006B03F2">
        <w:rPr>
          <w:rFonts w:ascii="Arial" w:hAnsi="Arial" w:cs="Arial"/>
        </w:rPr>
        <w:t xml:space="preserve">Oasis HLB (Waters Corporation) 6 mL 200 mg </w:t>
      </w:r>
      <w:r w:rsidRPr="006B03F2">
        <w:rPr>
          <w:rFonts w:ascii="Arial" w:hAnsi="Arial" w:cs="Arial"/>
        </w:rPr>
        <w:t>solid phase extraction (SPE) cartridge</w:t>
      </w:r>
      <w:r w:rsidR="002D6C5F" w:rsidRPr="006B03F2">
        <w:rPr>
          <w:rFonts w:ascii="Arial" w:hAnsi="Arial" w:cs="Arial"/>
        </w:rPr>
        <w:t xml:space="preserve"> at a rate of 1</w:t>
      </w:r>
      <w:r w:rsidR="00EC72DE" w:rsidRPr="006B03F2">
        <w:rPr>
          <w:rFonts w:ascii="Arial" w:hAnsi="Arial" w:cs="Arial"/>
        </w:rPr>
        <w:t> </w:t>
      </w:r>
      <w:r w:rsidR="002D6C5F" w:rsidRPr="006B03F2">
        <w:rPr>
          <w:rFonts w:ascii="Arial" w:hAnsi="Arial" w:cs="Arial"/>
        </w:rPr>
        <w:t>mL per minute</w:t>
      </w:r>
      <w:r w:rsidRPr="006B03F2">
        <w:rPr>
          <w:rFonts w:ascii="Arial" w:hAnsi="Arial" w:cs="Arial"/>
        </w:rPr>
        <w:t xml:space="preserve">. </w:t>
      </w:r>
      <w:r w:rsidR="00173ED8" w:rsidRPr="006B03F2">
        <w:rPr>
          <w:rFonts w:ascii="Arial" w:hAnsi="Arial" w:cs="Arial"/>
        </w:rPr>
        <w:t xml:space="preserve">The </w:t>
      </w:r>
      <w:r w:rsidR="00EC72DE" w:rsidRPr="006B03F2">
        <w:rPr>
          <w:rFonts w:ascii="Arial" w:hAnsi="Arial" w:cs="Arial"/>
        </w:rPr>
        <w:t xml:space="preserve">SPE </w:t>
      </w:r>
      <w:r w:rsidR="00173ED8" w:rsidRPr="006B03F2">
        <w:rPr>
          <w:rFonts w:ascii="Arial" w:hAnsi="Arial" w:cs="Arial"/>
        </w:rPr>
        <w:t xml:space="preserve">cartridges were </w:t>
      </w:r>
      <w:r w:rsidR="005B3B9A" w:rsidRPr="006B03F2">
        <w:rPr>
          <w:rFonts w:ascii="Arial" w:hAnsi="Arial" w:cs="Arial"/>
        </w:rPr>
        <w:t xml:space="preserve">dried under a vacuum and </w:t>
      </w:r>
      <w:r w:rsidR="00530E4F" w:rsidRPr="006B03F2">
        <w:rPr>
          <w:rFonts w:ascii="Arial" w:hAnsi="Arial" w:cs="Arial"/>
        </w:rPr>
        <w:t>washed</w:t>
      </w:r>
      <w:r w:rsidR="00173ED8" w:rsidRPr="006B03F2">
        <w:rPr>
          <w:rFonts w:ascii="Arial" w:hAnsi="Arial" w:cs="Arial"/>
        </w:rPr>
        <w:t xml:space="preserve"> with </w:t>
      </w:r>
      <w:r w:rsidR="00530E4F" w:rsidRPr="006B03F2">
        <w:rPr>
          <w:rFonts w:ascii="Arial" w:hAnsi="Arial" w:cs="Arial"/>
        </w:rPr>
        <w:t xml:space="preserve">10 % methanol to remove any unwanted eluants then eluted using 2 x methanol </w:t>
      </w:r>
      <w:r w:rsidR="005B3B9A" w:rsidRPr="006B03F2">
        <w:rPr>
          <w:rFonts w:ascii="Arial" w:hAnsi="Arial" w:cs="Arial"/>
        </w:rPr>
        <w:t xml:space="preserve">(3 mL) </w:t>
      </w:r>
      <w:r w:rsidR="00530E4F" w:rsidRPr="006B03F2">
        <w:rPr>
          <w:rFonts w:ascii="Arial" w:hAnsi="Arial" w:cs="Arial"/>
        </w:rPr>
        <w:t>and 1 x methylene chloride</w:t>
      </w:r>
      <w:r w:rsidR="005B3B9A" w:rsidRPr="006B03F2">
        <w:rPr>
          <w:rFonts w:ascii="Arial" w:hAnsi="Arial" w:cs="Arial"/>
        </w:rPr>
        <w:t xml:space="preserve"> (3 mL)</w:t>
      </w:r>
      <w:r w:rsidR="00530E4F" w:rsidRPr="006B03F2">
        <w:rPr>
          <w:rFonts w:ascii="Arial" w:hAnsi="Arial" w:cs="Arial"/>
        </w:rPr>
        <w:t xml:space="preserve">. The collected solvent was dried under a gentle stream of nitrogen </w:t>
      </w:r>
      <w:r w:rsidR="005B3B9A" w:rsidRPr="006B03F2">
        <w:rPr>
          <w:rFonts w:ascii="Arial" w:hAnsi="Arial" w:cs="Arial"/>
        </w:rPr>
        <w:t>followed by reconstitution</w:t>
      </w:r>
      <w:r w:rsidR="00530E4F" w:rsidRPr="006B03F2">
        <w:rPr>
          <w:rFonts w:ascii="Arial" w:hAnsi="Arial" w:cs="Arial"/>
        </w:rPr>
        <w:t xml:space="preserve"> in 1 mL methanol after which they were </w:t>
      </w:r>
      <w:r w:rsidR="005B3B9A" w:rsidRPr="006B03F2">
        <w:rPr>
          <w:rFonts w:ascii="Arial" w:hAnsi="Arial" w:cs="Arial"/>
        </w:rPr>
        <w:t xml:space="preserve">sonicated for 5 minutes and </w:t>
      </w:r>
      <w:r w:rsidR="00530E4F" w:rsidRPr="006B03F2">
        <w:rPr>
          <w:rFonts w:ascii="Arial" w:hAnsi="Arial" w:cs="Arial"/>
        </w:rPr>
        <w:t xml:space="preserve">transferred to HPLC vials ready for analysis </w:t>
      </w:r>
      <w:r w:rsidR="005B3B9A" w:rsidRPr="006B03F2">
        <w:rPr>
          <w:rFonts w:ascii="Arial" w:hAnsi="Arial" w:cs="Arial"/>
        </w:rPr>
        <w:t>using</w:t>
      </w:r>
      <w:r w:rsidR="00530E4F" w:rsidRPr="006B03F2">
        <w:rPr>
          <w:rFonts w:ascii="Arial" w:hAnsi="Arial" w:cs="Arial"/>
        </w:rPr>
        <w:t xml:space="preserve"> LC-MS/MS.</w:t>
      </w:r>
    </w:p>
    <w:p w14:paraId="14841CA6" w14:textId="51137773" w:rsidR="003F3D9D" w:rsidRPr="006B03F2" w:rsidRDefault="003F3D9D" w:rsidP="003F3D9D">
      <w:pPr>
        <w:spacing w:line="480" w:lineRule="auto"/>
        <w:jc w:val="both"/>
        <w:rPr>
          <w:rFonts w:ascii="Arial" w:hAnsi="Arial" w:cs="Arial"/>
        </w:rPr>
      </w:pPr>
      <w:r w:rsidRPr="006B03F2">
        <w:rPr>
          <w:rFonts w:ascii="Arial" w:hAnsi="Arial" w:cs="Arial"/>
        </w:rPr>
        <w:t xml:space="preserve">Extracts were analysed for </w:t>
      </w:r>
      <w:r w:rsidR="00080010" w:rsidRPr="006B03F2">
        <w:rPr>
          <w:rFonts w:ascii="Arial" w:hAnsi="Arial" w:cs="Arial"/>
        </w:rPr>
        <w:t xml:space="preserve">benzodiazepine </w:t>
      </w:r>
      <w:r w:rsidRPr="006B03F2">
        <w:rPr>
          <w:rFonts w:ascii="Arial" w:hAnsi="Arial" w:cs="Arial"/>
        </w:rPr>
        <w:t>residues by LC-MS/MS using a ThermoFinnigan TSQ Quantum Discovery Max (Thermo Electron Corporation)</w:t>
      </w:r>
      <w:r w:rsidR="00E64863" w:rsidRPr="006B03F2">
        <w:rPr>
          <w:rFonts w:ascii="Arial" w:hAnsi="Arial" w:cs="Arial"/>
        </w:rPr>
        <w:t xml:space="preserve"> and concentrations determined using the isotope dilution method</w:t>
      </w:r>
      <w:r w:rsidRPr="006B03F2">
        <w:rPr>
          <w:rFonts w:ascii="Arial" w:hAnsi="Arial" w:cs="Arial"/>
        </w:rPr>
        <w:t xml:space="preserve">. </w:t>
      </w:r>
      <w:r w:rsidR="00507FCB" w:rsidRPr="006B03F2">
        <w:rPr>
          <w:rFonts w:ascii="Arial" w:hAnsi="Arial" w:cs="Arial"/>
        </w:rPr>
        <w:t>Further d</w:t>
      </w:r>
      <w:r w:rsidRPr="006B03F2">
        <w:rPr>
          <w:rFonts w:ascii="Arial" w:hAnsi="Arial" w:cs="Arial"/>
        </w:rPr>
        <w:t xml:space="preserve">etails of the LC-MS/MS analytical method for the detection of </w:t>
      </w:r>
      <w:r w:rsidR="00080010" w:rsidRPr="006B03F2">
        <w:rPr>
          <w:rFonts w:ascii="Arial" w:hAnsi="Arial" w:cs="Arial"/>
        </w:rPr>
        <w:t xml:space="preserve">benzodiazepines </w:t>
      </w:r>
      <w:r w:rsidRPr="006B03F2">
        <w:rPr>
          <w:rFonts w:ascii="Arial" w:hAnsi="Arial" w:cs="Arial"/>
        </w:rPr>
        <w:t>in soil, plant and pore water matrices</w:t>
      </w:r>
      <w:r w:rsidR="00323584" w:rsidRPr="006B03F2">
        <w:rPr>
          <w:rFonts w:ascii="Arial" w:hAnsi="Arial" w:cs="Arial"/>
        </w:rPr>
        <w:t xml:space="preserve"> </w:t>
      </w:r>
      <w:r w:rsidRPr="006B03F2">
        <w:rPr>
          <w:rFonts w:ascii="Arial" w:hAnsi="Arial" w:cs="Arial"/>
        </w:rPr>
        <w:t xml:space="preserve">are provided in Supporting Information. </w:t>
      </w:r>
    </w:p>
    <w:p w14:paraId="750FFEEA" w14:textId="77777777" w:rsidR="00323584" w:rsidRPr="006B03F2" w:rsidRDefault="00323584" w:rsidP="002C734C">
      <w:pPr>
        <w:spacing w:line="480" w:lineRule="auto"/>
        <w:rPr>
          <w:rFonts w:ascii="Arial" w:hAnsi="Arial" w:cs="Arial"/>
          <w:b/>
          <w:i/>
        </w:rPr>
      </w:pPr>
    </w:p>
    <w:p w14:paraId="2F2CAF4E" w14:textId="77777777" w:rsidR="00D93C87" w:rsidRPr="006B03F2" w:rsidRDefault="00D93C87" w:rsidP="002C734C">
      <w:pPr>
        <w:spacing w:line="480" w:lineRule="auto"/>
        <w:rPr>
          <w:rFonts w:ascii="Arial" w:hAnsi="Arial" w:cs="Arial"/>
          <w:b/>
          <w:i/>
        </w:rPr>
      </w:pPr>
    </w:p>
    <w:p w14:paraId="7C3EA7A0" w14:textId="77777777" w:rsidR="00D93C87" w:rsidRPr="006B03F2" w:rsidRDefault="00D93C87" w:rsidP="002C734C">
      <w:pPr>
        <w:spacing w:line="480" w:lineRule="auto"/>
        <w:rPr>
          <w:rFonts w:ascii="Arial" w:hAnsi="Arial" w:cs="Arial"/>
          <w:b/>
          <w:i/>
        </w:rPr>
      </w:pPr>
    </w:p>
    <w:p w14:paraId="6C12FA6E" w14:textId="77777777" w:rsidR="006B03F2" w:rsidRDefault="006B03F2" w:rsidP="002C734C">
      <w:pPr>
        <w:spacing w:line="480" w:lineRule="auto"/>
        <w:rPr>
          <w:rFonts w:ascii="Arial" w:hAnsi="Arial" w:cs="Arial"/>
          <w:b/>
          <w:i/>
        </w:rPr>
      </w:pPr>
    </w:p>
    <w:p w14:paraId="262E241B" w14:textId="77777777" w:rsidR="006B03F2" w:rsidRDefault="006B03F2" w:rsidP="002C734C">
      <w:pPr>
        <w:spacing w:line="480" w:lineRule="auto"/>
        <w:rPr>
          <w:rFonts w:ascii="Arial" w:hAnsi="Arial" w:cs="Arial"/>
          <w:b/>
          <w:i/>
        </w:rPr>
      </w:pPr>
    </w:p>
    <w:p w14:paraId="36E5A71E" w14:textId="7D83039A" w:rsidR="00151C40" w:rsidRPr="006B03F2" w:rsidRDefault="00151C40" w:rsidP="002C734C">
      <w:pPr>
        <w:spacing w:line="480" w:lineRule="auto"/>
        <w:rPr>
          <w:rFonts w:ascii="Arial" w:hAnsi="Arial" w:cs="Arial"/>
          <w:b/>
          <w:i/>
        </w:rPr>
      </w:pPr>
      <w:r w:rsidRPr="006B03F2">
        <w:rPr>
          <w:rFonts w:ascii="Arial" w:hAnsi="Arial" w:cs="Arial"/>
          <w:b/>
          <w:i/>
        </w:rPr>
        <w:lastRenderedPageBreak/>
        <w:t>Results</w:t>
      </w:r>
    </w:p>
    <w:p w14:paraId="09A19FC7" w14:textId="656DE3F3" w:rsidR="001D6219" w:rsidRPr="006B03F2" w:rsidRDefault="00151C40" w:rsidP="00BE60BF">
      <w:pPr>
        <w:spacing w:line="480" w:lineRule="auto"/>
        <w:jc w:val="both"/>
        <w:rPr>
          <w:rFonts w:ascii="Arial" w:hAnsi="Arial" w:cs="Arial"/>
        </w:rPr>
      </w:pPr>
      <w:r w:rsidRPr="006B03F2">
        <w:rPr>
          <w:rFonts w:ascii="Arial" w:hAnsi="Arial" w:cs="Arial"/>
          <w:i/>
        </w:rPr>
        <w:t>So</w:t>
      </w:r>
      <w:r w:rsidR="00162F09" w:rsidRPr="006B03F2">
        <w:rPr>
          <w:rFonts w:ascii="Arial" w:hAnsi="Arial" w:cs="Arial"/>
          <w:i/>
        </w:rPr>
        <w:t>r</w:t>
      </w:r>
      <w:r w:rsidRPr="006B03F2">
        <w:rPr>
          <w:rFonts w:ascii="Arial" w:hAnsi="Arial" w:cs="Arial"/>
          <w:i/>
        </w:rPr>
        <w:t xml:space="preserve">ption: </w:t>
      </w:r>
      <w:r w:rsidR="00BE60BF" w:rsidRPr="006B03F2">
        <w:rPr>
          <w:rFonts w:ascii="Arial" w:hAnsi="Arial" w:cs="Arial"/>
        </w:rPr>
        <w:t>The sorption kinetics of a wid</w:t>
      </w:r>
      <w:r w:rsidR="00D86C9B" w:rsidRPr="006B03F2">
        <w:rPr>
          <w:rFonts w:ascii="Arial" w:hAnsi="Arial" w:cs="Arial"/>
        </w:rPr>
        <w:t xml:space="preserve">e suite of benzodiazepines in </w:t>
      </w:r>
      <w:r w:rsidR="006A7005" w:rsidRPr="006B03F2">
        <w:rPr>
          <w:rFonts w:ascii="Arial" w:hAnsi="Arial" w:cs="Arial"/>
        </w:rPr>
        <w:t xml:space="preserve">the two </w:t>
      </w:r>
      <w:r w:rsidR="00D86C9B" w:rsidRPr="006B03F2">
        <w:rPr>
          <w:rFonts w:ascii="Arial" w:hAnsi="Arial" w:cs="Arial"/>
        </w:rPr>
        <w:t>soil types</w:t>
      </w:r>
      <w:r w:rsidR="00BE60BF" w:rsidRPr="006B03F2">
        <w:rPr>
          <w:rFonts w:ascii="Arial" w:hAnsi="Arial" w:cs="Arial"/>
        </w:rPr>
        <w:t>, were determined in this study.</w:t>
      </w:r>
      <w:r w:rsidR="001E25AA" w:rsidRPr="006B03F2">
        <w:rPr>
          <w:rFonts w:ascii="Arial" w:hAnsi="Arial" w:cs="Arial"/>
        </w:rPr>
        <w:t xml:space="preserve"> </w:t>
      </w:r>
      <w:r w:rsidR="00D86C9B" w:rsidRPr="006B03F2">
        <w:rPr>
          <w:rFonts w:ascii="Arial" w:hAnsi="Arial" w:cs="Arial"/>
        </w:rPr>
        <w:t>Sorption</w:t>
      </w:r>
      <w:r w:rsidR="000C7770" w:rsidRPr="006B03F2">
        <w:rPr>
          <w:rFonts w:ascii="Arial" w:hAnsi="Arial" w:cs="Arial"/>
        </w:rPr>
        <w:t xml:space="preserve"> coefficients (K</w:t>
      </w:r>
      <w:r w:rsidR="000C7770" w:rsidRPr="006B03F2">
        <w:rPr>
          <w:rFonts w:ascii="Arial" w:hAnsi="Arial" w:cs="Arial"/>
          <w:vertAlign w:val="subscript"/>
        </w:rPr>
        <w:t>d</w:t>
      </w:r>
      <w:r w:rsidR="000C7770" w:rsidRPr="006B03F2">
        <w:rPr>
          <w:rFonts w:ascii="Arial" w:hAnsi="Arial" w:cs="Arial"/>
        </w:rPr>
        <w:t>) for eight benzodiazepines ranged between 4.</w:t>
      </w:r>
      <w:r w:rsidR="00EC72DE" w:rsidRPr="006B03F2">
        <w:rPr>
          <w:rFonts w:ascii="Arial" w:hAnsi="Arial" w:cs="Arial"/>
        </w:rPr>
        <w:t xml:space="preserve">5 </w:t>
      </w:r>
      <w:r w:rsidR="000C7770" w:rsidRPr="006B03F2">
        <w:rPr>
          <w:rFonts w:ascii="Arial" w:hAnsi="Arial" w:cs="Arial"/>
        </w:rPr>
        <w:t xml:space="preserve">– </w:t>
      </w:r>
      <w:r w:rsidR="00EC72DE" w:rsidRPr="006B03F2">
        <w:rPr>
          <w:rFonts w:ascii="Arial" w:hAnsi="Arial" w:cs="Arial"/>
        </w:rPr>
        <w:t>95</w:t>
      </w:r>
      <w:r w:rsidR="00191D75" w:rsidRPr="006B03F2">
        <w:rPr>
          <w:rFonts w:ascii="Arial" w:hAnsi="Arial" w:cs="Arial"/>
        </w:rPr>
        <w:t> </w:t>
      </w:r>
      <w:r w:rsidR="00421939" w:rsidRPr="006B03F2">
        <w:rPr>
          <w:rFonts w:ascii="Arial" w:hAnsi="Arial" w:cs="Arial"/>
        </w:rPr>
        <w:t>L/kg</w:t>
      </w:r>
      <w:r w:rsidR="00AD0D14" w:rsidRPr="006B03F2">
        <w:rPr>
          <w:rFonts w:ascii="Arial" w:hAnsi="Arial" w:cs="Arial"/>
        </w:rPr>
        <w:t xml:space="preserve"> in </w:t>
      </w:r>
      <w:r w:rsidR="00323584" w:rsidRPr="006B03F2">
        <w:rPr>
          <w:rFonts w:ascii="Arial" w:hAnsi="Arial" w:cs="Arial"/>
        </w:rPr>
        <w:t>Tepko soil</w:t>
      </w:r>
      <w:r w:rsidR="000C7770" w:rsidRPr="006B03F2">
        <w:rPr>
          <w:rFonts w:ascii="Arial" w:hAnsi="Arial" w:cs="Arial"/>
        </w:rPr>
        <w:t xml:space="preserve"> (Table </w:t>
      </w:r>
      <w:r w:rsidR="00817F52" w:rsidRPr="006B03F2">
        <w:rPr>
          <w:rFonts w:ascii="Arial" w:hAnsi="Arial" w:cs="Arial"/>
        </w:rPr>
        <w:t>1</w:t>
      </w:r>
      <w:r w:rsidR="000C7770" w:rsidRPr="006B03F2">
        <w:rPr>
          <w:rFonts w:ascii="Arial" w:hAnsi="Arial" w:cs="Arial"/>
        </w:rPr>
        <w:t xml:space="preserve">). Larger sorption coefficients were </w:t>
      </w:r>
      <w:r w:rsidR="009257F1" w:rsidRPr="006B03F2">
        <w:rPr>
          <w:rFonts w:ascii="Arial" w:hAnsi="Arial" w:cs="Arial"/>
        </w:rPr>
        <w:t>measured</w:t>
      </w:r>
      <w:r w:rsidR="000C7770" w:rsidRPr="006B03F2">
        <w:rPr>
          <w:rFonts w:ascii="Arial" w:hAnsi="Arial" w:cs="Arial"/>
        </w:rPr>
        <w:t xml:space="preserve"> </w:t>
      </w:r>
      <w:r w:rsidR="00323584" w:rsidRPr="006B03F2">
        <w:rPr>
          <w:rFonts w:ascii="Arial" w:hAnsi="Arial" w:cs="Arial"/>
        </w:rPr>
        <w:t xml:space="preserve">for </w:t>
      </w:r>
      <w:r w:rsidR="00AD0D14" w:rsidRPr="006B03F2">
        <w:rPr>
          <w:rFonts w:ascii="Arial" w:hAnsi="Arial" w:cs="Arial"/>
        </w:rPr>
        <w:t>Inman Valley s</w:t>
      </w:r>
      <w:r w:rsidR="000C7770" w:rsidRPr="006B03F2">
        <w:rPr>
          <w:rFonts w:ascii="Arial" w:hAnsi="Arial" w:cs="Arial"/>
        </w:rPr>
        <w:t>oil</w:t>
      </w:r>
      <w:r w:rsidR="00323584" w:rsidRPr="006B03F2">
        <w:rPr>
          <w:rFonts w:ascii="Arial" w:hAnsi="Arial" w:cs="Arial"/>
        </w:rPr>
        <w:t>,</w:t>
      </w:r>
      <w:r w:rsidR="000C7770" w:rsidRPr="006B03F2">
        <w:rPr>
          <w:rFonts w:ascii="Arial" w:hAnsi="Arial" w:cs="Arial"/>
        </w:rPr>
        <w:t xml:space="preserve"> with K</w:t>
      </w:r>
      <w:r w:rsidR="000C7770" w:rsidRPr="006B03F2">
        <w:rPr>
          <w:rFonts w:ascii="Arial" w:hAnsi="Arial" w:cs="Arial"/>
          <w:vertAlign w:val="subscript"/>
        </w:rPr>
        <w:t>d</w:t>
      </w:r>
      <w:r w:rsidR="000C7770" w:rsidRPr="006B03F2">
        <w:rPr>
          <w:rFonts w:ascii="Arial" w:hAnsi="Arial" w:cs="Arial"/>
        </w:rPr>
        <w:t xml:space="preserve"> values ranging between </w:t>
      </w:r>
      <w:r w:rsidR="001D6219" w:rsidRPr="006B03F2">
        <w:rPr>
          <w:rFonts w:ascii="Arial" w:hAnsi="Arial" w:cs="Arial"/>
        </w:rPr>
        <w:t>21</w:t>
      </w:r>
      <w:r w:rsidR="000C7770" w:rsidRPr="006B03F2">
        <w:rPr>
          <w:rFonts w:ascii="Arial" w:hAnsi="Arial" w:cs="Arial"/>
        </w:rPr>
        <w:t>–252</w:t>
      </w:r>
      <w:r w:rsidR="001D6219" w:rsidRPr="006B03F2">
        <w:rPr>
          <w:rFonts w:ascii="Arial" w:hAnsi="Arial" w:cs="Arial"/>
        </w:rPr>
        <w:t> L/kg</w:t>
      </w:r>
      <w:r w:rsidR="000C7770" w:rsidRPr="006B03F2">
        <w:rPr>
          <w:rFonts w:ascii="Arial" w:hAnsi="Arial" w:cs="Arial"/>
        </w:rPr>
        <w:t xml:space="preserve"> (Table </w:t>
      </w:r>
      <w:r w:rsidR="00817F52" w:rsidRPr="006B03F2">
        <w:rPr>
          <w:rFonts w:ascii="Arial" w:hAnsi="Arial" w:cs="Arial"/>
        </w:rPr>
        <w:t>1</w:t>
      </w:r>
      <w:r w:rsidR="000C7770" w:rsidRPr="006B03F2">
        <w:rPr>
          <w:rFonts w:ascii="Arial" w:hAnsi="Arial" w:cs="Arial"/>
        </w:rPr>
        <w:t>)</w:t>
      </w:r>
      <w:r w:rsidR="00D86C9B" w:rsidRPr="006B03F2">
        <w:rPr>
          <w:rFonts w:ascii="Arial" w:hAnsi="Arial" w:cs="Arial"/>
        </w:rPr>
        <w:t>.</w:t>
      </w:r>
      <w:r w:rsidR="00574F63" w:rsidRPr="006B03F2">
        <w:rPr>
          <w:rFonts w:ascii="Arial" w:hAnsi="Arial" w:cs="Arial"/>
        </w:rPr>
        <w:t xml:space="preserve"> </w:t>
      </w:r>
      <w:r w:rsidR="006A7005" w:rsidRPr="006B03F2">
        <w:rPr>
          <w:rFonts w:ascii="Arial" w:hAnsi="Arial" w:cs="Arial"/>
        </w:rPr>
        <w:t>For both</w:t>
      </w:r>
      <w:r w:rsidR="00574F63" w:rsidRPr="006B03F2">
        <w:rPr>
          <w:rFonts w:ascii="Arial" w:hAnsi="Arial" w:cs="Arial"/>
        </w:rPr>
        <w:t xml:space="preserve"> soil</w:t>
      </w:r>
      <w:r w:rsidR="006A7005" w:rsidRPr="006B03F2">
        <w:rPr>
          <w:rFonts w:ascii="Arial" w:hAnsi="Arial" w:cs="Arial"/>
        </w:rPr>
        <w:t>s</w:t>
      </w:r>
      <w:r w:rsidR="00574F63" w:rsidRPr="006B03F2">
        <w:rPr>
          <w:rFonts w:ascii="Arial" w:hAnsi="Arial" w:cs="Arial"/>
        </w:rPr>
        <w:t>,</w:t>
      </w:r>
      <w:r w:rsidR="00D86C9B" w:rsidRPr="006B03F2">
        <w:rPr>
          <w:rFonts w:ascii="Arial" w:hAnsi="Arial" w:cs="Arial"/>
        </w:rPr>
        <w:t xml:space="preserve"> </w:t>
      </w:r>
      <w:r w:rsidR="00421939" w:rsidRPr="006B03F2">
        <w:rPr>
          <w:rFonts w:ascii="Arial" w:hAnsi="Arial" w:cs="Arial"/>
        </w:rPr>
        <w:t xml:space="preserve">the eight benzodiazepines showed similar partitioning tendencies with </w:t>
      </w:r>
      <w:r w:rsidR="009257F1" w:rsidRPr="006B03F2">
        <w:rPr>
          <w:rFonts w:ascii="Arial" w:hAnsi="Arial" w:cs="Arial"/>
        </w:rPr>
        <w:t>temazepam</w:t>
      </w:r>
      <w:r w:rsidR="00EC72DE" w:rsidRPr="006B03F2">
        <w:rPr>
          <w:rFonts w:ascii="Arial" w:hAnsi="Arial" w:cs="Arial"/>
        </w:rPr>
        <w:t>, oxazepam</w:t>
      </w:r>
      <w:r w:rsidR="009257F1" w:rsidRPr="006B03F2">
        <w:rPr>
          <w:rFonts w:ascii="Arial" w:hAnsi="Arial" w:cs="Arial"/>
        </w:rPr>
        <w:t xml:space="preserve"> and nordiazepam</w:t>
      </w:r>
      <w:r w:rsidR="001E25AA" w:rsidRPr="006B03F2">
        <w:rPr>
          <w:rFonts w:ascii="Arial" w:hAnsi="Arial" w:cs="Arial"/>
        </w:rPr>
        <w:t xml:space="preserve"> </w:t>
      </w:r>
      <w:r w:rsidR="00421939" w:rsidRPr="006B03F2">
        <w:rPr>
          <w:rFonts w:ascii="Arial" w:hAnsi="Arial" w:cs="Arial"/>
        </w:rPr>
        <w:t xml:space="preserve">typically having </w:t>
      </w:r>
      <w:r w:rsidR="006A7005" w:rsidRPr="006B03F2">
        <w:rPr>
          <w:rFonts w:ascii="Arial" w:hAnsi="Arial" w:cs="Arial"/>
        </w:rPr>
        <w:t xml:space="preserve">the smallest </w:t>
      </w:r>
      <w:r w:rsidR="00421939" w:rsidRPr="006B03F2">
        <w:rPr>
          <w:rFonts w:ascii="Arial" w:hAnsi="Arial" w:cs="Arial"/>
        </w:rPr>
        <w:t>sorption coefficients</w:t>
      </w:r>
      <w:r w:rsidR="001E25AA" w:rsidRPr="006B03F2">
        <w:rPr>
          <w:rFonts w:ascii="Arial" w:hAnsi="Arial" w:cs="Arial"/>
        </w:rPr>
        <w:t xml:space="preserve"> </w:t>
      </w:r>
      <w:r w:rsidR="00421939" w:rsidRPr="006B03F2">
        <w:rPr>
          <w:rFonts w:ascii="Arial" w:hAnsi="Arial" w:cs="Arial"/>
        </w:rPr>
        <w:t>whereas</w:t>
      </w:r>
      <w:r w:rsidR="009257F1" w:rsidRPr="006B03F2">
        <w:rPr>
          <w:rFonts w:ascii="Arial" w:hAnsi="Arial" w:cs="Arial"/>
        </w:rPr>
        <w:t xml:space="preserve"> flurazepam and triazolam</w:t>
      </w:r>
      <w:r w:rsidR="00D86C9B" w:rsidRPr="006B03F2">
        <w:rPr>
          <w:rFonts w:ascii="Arial" w:hAnsi="Arial" w:cs="Arial"/>
        </w:rPr>
        <w:t xml:space="preserve"> were more strongly sorbed </w:t>
      </w:r>
      <w:r w:rsidR="00EC72DE" w:rsidRPr="006B03F2">
        <w:rPr>
          <w:rFonts w:ascii="Arial" w:hAnsi="Arial" w:cs="Arial"/>
        </w:rPr>
        <w:t xml:space="preserve">in both </w:t>
      </w:r>
      <w:r w:rsidR="00D86C9B" w:rsidRPr="006B03F2">
        <w:rPr>
          <w:rFonts w:ascii="Arial" w:hAnsi="Arial" w:cs="Arial"/>
        </w:rPr>
        <w:t>soil</w:t>
      </w:r>
      <w:r w:rsidR="00421939" w:rsidRPr="006B03F2">
        <w:rPr>
          <w:rFonts w:ascii="Arial" w:hAnsi="Arial" w:cs="Arial"/>
        </w:rPr>
        <w:t>s</w:t>
      </w:r>
      <w:r w:rsidR="001E25AA" w:rsidRPr="006B03F2">
        <w:rPr>
          <w:rFonts w:ascii="Arial" w:hAnsi="Arial" w:cs="Arial"/>
        </w:rPr>
        <w:t>.</w:t>
      </w:r>
      <w:r w:rsidR="00950EE0" w:rsidRPr="006B03F2">
        <w:rPr>
          <w:rFonts w:ascii="Arial" w:hAnsi="Arial" w:cs="Arial"/>
        </w:rPr>
        <w:t xml:space="preserve"> </w:t>
      </w:r>
      <w:r w:rsidR="00331336" w:rsidRPr="006B03F2">
        <w:rPr>
          <w:rFonts w:ascii="Arial" w:hAnsi="Arial" w:cs="Arial"/>
        </w:rPr>
        <w:t>The field K</w:t>
      </w:r>
      <w:r w:rsidR="00331336" w:rsidRPr="006B03F2">
        <w:rPr>
          <w:rFonts w:ascii="Arial" w:hAnsi="Arial" w:cs="Arial"/>
          <w:vertAlign w:val="subscript"/>
        </w:rPr>
        <w:t>d</w:t>
      </w:r>
      <w:r w:rsidR="00331336" w:rsidRPr="006B03F2">
        <w:rPr>
          <w:rFonts w:ascii="Arial" w:hAnsi="Arial" w:cs="Arial"/>
        </w:rPr>
        <w:t xml:space="preserve"> values of the benzodiazepines, determined from the measured soil and soil porewater concentrations, were comparable with the </w:t>
      </w:r>
      <w:r w:rsidR="003B3E36" w:rsidRPr="006B03F2">
        <w:rPr>
          <w:rFonts w:ascii="Arial" w:hAnsi="Arial" w:cs="Arial"/>
        </w:rPr>
        <w:t>measured batch sorption K</w:t>
      </w:r>
      <w:r w:rsidR="003B3E36" w:rsidRPr="006B03F2">
        <w:rPr>
          <w:rFonts w:ascii="Arial" w:hAnsi="Arial" w:cs="Arial"/>
          <w:vertAlign w:val="subscript"/>
        </w:rPr>
        <w:t>d</w:t>
      </w:r>
      <w:r w:rsidR="003B3E36" w:rsidRPr="006B03F2">
        <w:rPr>
          <w:rFonts w:ascii="Arial" w:hAnsi="Arial" w:cs="Arial"/>
        </w:rPr>
        <w:t xml:space="preserve"> values</w:t>
      </w:r>
      <w:r w:rsidR="005E3FC5" w:rsidRPr="006B03F2">
        <w:rPr>
          <w:rFonts w:ascii="Arial" w:hAnsi="Arial" w:cs="Arial"/>
        </w:rPr>
        <w:t>, although triazolam had relatively smaller field K</w:t>
      </w:r>
      <w:r w:rsidR="005E3FC5" w:rsidRPr="006B03F2">
        <w:rPr>
          <w:rFonts w:ascii="Arial" w:hAnsi="Arial" w:cs="Arial"/>
          <w:vertAlign w:val="subscript"/>
        </w:rPr>
        <w:t>d</w:t>
      </w:r>
      <w:r w:rsidR="003B3E36" w:rsidRPr="006B03F2">
        <w:rPr>
          <w:rFonts w:ascii="Arial" w:hAnsi="Arial" w:cs="Arial"/>
        </w:rPr>
        <w:t xml:space="preserve"> </w:t>
      </w:r>
      <w:r w:rsidR="005E3FC5" w:rsidRPr="006B03F2">
        <w:rPr>
          <w:rFonts w:ascii="Arial" w:hAnsi="Arial" w:cs="Arial"/>
        </w:rPr>
        <w:t>values in the Tepko soil than would be expected from its K</w:t>
      </w:r>
      <w:r w:rsidR="005E3FC5" w:rsidRPr="006B03F2">
        <w:rPr>
          <w:rFonts w:ascii="Arial" w:hAnsi="Arial" w:cs="Arial"/>
          <w:vertAlign w:val="subscript"/>
        </w:rPr>
        <w:t>d</w:t>
      </w:r>
      <w:r w:rsidR="005E3FC5" w:rsidRPr="006B03F2">
        <w:rPr>
          <w:rFonts w:ascii="Arial" w:hAnsi="Arial" w:cs="Arial"/>
        </w:rPr>
        <w:t xml:space="preserve"> value </w:t>
      </w:r>
      <w:r w:rsidR="003B3E36" w:rsidRPr="006B03F2">
        <w:rPr>
          <w:rFonts w:ascii="Arial" w:hAnsi="Arial" w:cs="Arial"/>
        </w:rPr>
        <w:t xml:space="preserve">(Table </w:t>
      </w:r>
      <w:r w:rsidR="00817F52" w:rsidRPr="006B03F2">
        <w:rPr>
          <w:rFonts w:ascii="Arial" w:hAnsi="Arial" w:cs="Arial"/>
        </w:rPr>
        <w:t>1</w:t>
      </w:r>
      <w:r w:rsidR="003B3E36" w:rsidRPr="006B03F2">
        <w:rPr>
          <w:rFonts w:ascii="Arial" w:hAnsi="Arial" w:cs="Arial"/>
        </w:rPr>
        <w:t>). The field K</w:t>
      </w:r>
      <w:r w:rsidR="003B3E36" w:rsidRPr="006B03F2">
        <w:rPr>
          <w:rFonts w:ascii="Arial" w:hAnsi="Arial" w:cs="Arial"/>
          <w:vertAlign w:val="subscript"/>
        </w:rPr>
        <w:t>d</w:t>
      </w:r>
      <w:r w:rsidR="003B3E36" w:rsidRPr="006B03F2">
        <w:rPr>
          <w:rFonts w:ascii="Arial" w:hAnsi="Arial" w:cs="Arial"/>
        </w:rPr>
        <w:t xml:space="preserve"> values </w:t>
      </w:r>
      <w:r w:rsidR="005E3FC5" w:rsidRPr="006B03F2">
        <w:rPr>
          <w:rFonts w:ascii="Arial" w:hAnsi="Arial" w:cs="Arial"/>
        </w:rPr>
        <w:t xml:space="preserve">of triazolam in the Inman Valley soil, however, </w:t>
      </w:r>
      <w:r w:rsidR="003B3E36" w:rsidRPr="006B03F2">
        <w:rPr>
          <w:rFonts w:ascii="Arial" w:hAnsi="Arial" w:cs="Arial"/>
        </w:rPr>
        <w:t xml:space="preserve">could not be determined </w:t>
      </w:r>
      <w:r w:rsidR="005E3FC5" w:rsidRPr="006B03F2">
        <w:rPr>
          <w:rFonts w:ascii="Arial" w:hAnsi="Arial" w:cs="Arial"/>
        </w:rPr>
        <w:t xml:space="preserve">due to the porewater concentrations being below its limit of quantification. This was also the case </w:t>
      </w:r>
      <w:r w:rsidR="003B3E36" w:rsidRPr="006B03F2">
        <w:rPr>
          <w:rFonts w:ascii="Arial" w:hAnsi="Arial" w:cs="Arial"/>
        </w:rPr>
        <w:t>for flurazepam in both soils and clonazepam in Inman Valley soil</w:t>
      </w:r>
      <w:r w:rsidR="005E3FC5" w:rsidRPr="006B03F2">
        <w:rPr>
          <w:rFonts w:ascii="Arial" w:hAnsi="Arial" w:cs="Arial"/>
        </w:rPr>
        <w:t>, which would be at least partially explained by a high degree of association with the soil</w:t>
      </w:r>
      <w:r w:rsidR="003B3E36" w:rsidRPr="006B03F2">
        <w:rPr>
          <w:rFonts w:ascii="Arial" w:hAnsi="Arial" w:cs="Arial"/>
        </w:rPr>
        <w:t>.</w:t>
      </w:r>
    </w:p>
    <w:p w14:paraId="7A9F1EBB" w14:textId="0A1325C0" w:rsidR="00527BDF" w:rsidRPr="006B03F2" w:rsidRDefault="00151C40" w:rsidP="009B6025">
      <w:pPr>
        <w:spacing w:line="480" w:lineRule="auto"/>
        <w:jc w:val="both"/>
        <w:rPr>
          <w:rFonts w:ascii="Arial" w:hAnsi="Arial" w:cs="Arial"/>
        </w:rPr>
      </w:pPr>
      <w:r w:rsidRPr="006B03F2">
        <w:rPr>
          <w:rFonts w:ascii="Arial" w:hAnsi="Arial" w:cs="Arial"/>
          <w:i/>
        </w:rPr>
        <w:t>Plant uptake</w:t>
      </w:r>
      <w:r w:rsidRPr="006B03F2">
        <w:rPr>
          <w:rFonts w:ascii="Arial" w:hAnsi="Arial" w:cs="Arial"/>
        </w:rPr>
        <w:t xml:space="preserve">: </w:t>
      </w:r>
      <w:r w:rsidR="00191D75" w:rsidRPr="006B03F2">
        <w:rPr>
          <w:rFonts w:ascii="Arial" w:hAnsi="Arial" w:cs="Arial"/>
        </w:rPr>
        <w:t xml:space="preserve">All </w:t>
      </w:r>
      <w:r w:rsidR="00527BDF" w:rsidRPr="006B03F2">
        <w:rPr>
          <w:rFonts w:ascii="Arial" w:hAnsi="Arial" w:cs="Arial"/>
        </w:rPr>
        <w:t xml:space="preserve">seven of the </w:t>
      </w:r>
      <w:r w:rsidR="00191D75" w:rsidRPr="006B03F2">
        <w:rPr>
          <w:rFonts w:ascii="Arial" w:hAnsi="Arial" w:cs="Arial"/>
        </w:rPr>
        <w:t xml:space="preserve">spiked </w:t>
      </w:r>
      <w:r w:rsidR="00527BDF" w:rsidRPr="006B03F2">
        <w:rPr>
          <w:rFonts w:ascii="Arial" w:hAnsi="Arial" w:cs="Arial"/>
        </w:rPr>
        <w:t xml:space="preserve">benzodiazepines were </w:t>
      </w:r>
      <w:r w:rsidR="00724E46" w:rsidRPr="006B03F2">
        <w:rPr>
          <w:rFonts w:ascii="Arial" w:hAnsi="Arial" w:cs="Arial"/>
        </w:rPr>
        <w:t>detected in</w:t>
      </w:r>
      <w:r w:rsidR="00527BDF" w:rsidRPr="006B03F2">
        <w:rPr>
          <w:rFonts w:ascii="Arial" w:hAnsi="Arial" w:cs="Arial"/>
        </w:rPr>
        <w:t xml:space="preserve"> the radish and silverbeet</w:t>
      </w:r>
      <w:r w:rsidRPr="006B03F2">
        <w:rPr>
          <w:rFonts w:ascii="Arial" w:hAnsi="Arial" w:cs="Arial"/>
        </w:rPr>
        <w:t xml:space="preserve"> </w:t>
      </w:r>
      <w:r w:rsidR="000E6CCE" w:rsidRPr="006B03F2">
        <w:rPr>
          <w:rFonts w:ascii="Arial" w:hAnsi="Arial" w:cs="Arial"/>
        </w:rPr>
        <w:t>leaf material</w:t>
      </w:r>
      <w:r w:rsidR="00191D75" w:rsidRPr="006B03F2">
        <w:rPr>
          <w:rFonts w:ascii="Arial" w:hAnsi="Arial" w:cs="Arial"/>
        </w:rPr>
        <w:t xml:space="preserve"> grown in Tepko soil</w:t>
      </w:r>
      <w:r w:rsidR="00ED5837" w:rsidRPr="006B03F2">
        <w:rPr>
          <w:rFonts w:ascii="Arial" w:hAnsi="Arial" w:cs="Arial"/>
        </w:rPr>
        <w:t xml:space="preserve">. </w:t>
      </w:r>
      <w:r w:rsidR="00191D75" w:rsidRPr="006B03F2">
        <w:rPr>
          <w:rFonts w:ascii="Arial" w:hAnsi="Arial" w:cs="Arial"/>
        </w:rPr>
        <w:t xml:space="preserve">Exposure to </w:t>
      </w:r>
      <w:r w:rsidR="00ED5837" w:rsidRPr="006B03F2">
        <w:rPr>
          <w:rFonts w:ascii="Arial" w:hAnsi="Arial" w:cs="Arial"/>
        </w:rPr>
        <w:t xml:space="preserve">oxazepam resulted in the highest </w:t>
      </w:r>
      <w:r w:rsidR="00191D75" w:rsidRPr="006B03F2">
        <w:rPr>
          <w:rFonts w:ascii="Arial" w:hAnsi="Arial" w:cs="Arial"/>
        </w:rPr>
        <w:t xml:space="preserve">benzodiazepine </w:t>
      </w:r>
      <w:r w:rsidR="00ED5837" w:rsidRPr="006B03F2">
        <w:rPr>
          <w:rFonts w:ascii="Arial" w:hAnsi="Arial" w:cs="Arial"/>
        </w:rPr>
        <w:t xml:space="preserve">concentration in both </w:t>
      </w:r>
      <w:r w:rsidR="00191D75" w:rsidRPr="006B03F2">
        <w:rPr>
          <w:rFonts w:ascii="Arial" w:hAnsi="Arial" w:cs="Arial"/>
        </w:rPr>
        <w:t xml:space="preserve">plant species, </w:t>
      </w:r>
      <w:r w:rsidR="009207D2" w:rsidRPr="006B03F2">
        <w:rPr>
          <w:rFonts w:ascii="Arial" w:hAnsi="Arial" w:cs="Arial"/>
        </w:rPr>
        <w:t>reaching a maximum concentration of 14.2</w:t>
      </w:r>
      <w:r w:rsidR="00ED5837" w:rsidRPr="006B03F2">
        <w:rPr>
          <w:rFonts w:ascii="Arial" w:hAnsi="Arial" w:cs="Arial"/>
        </w:rPr>
        <w:t xml:space="preserve"> µg/g</w:t>
      </w:r>
      <w:r w:rsidR="009207D2" w:rsidRPr="006B03F2">
        <w:rPr>
          <w:rFonts w:ascii="Arial" w:hAnsi="Arial" w:cs="Arial"/>
        </w:rPr>
        <w:t xml:space="preserve"> and 5.0 µg/g in radish and silverbeet respectively</w:t>
      </w:r>
      <w:r w:rsidR="00ED5837" w:rsidRPr="006B03F2">
        <w:rPr>
          <w:rFonts w:ascii="Arial" w:hAnsi="Arial" w:cs="Arial"/>
        </w:rPr>
        <w:t xml:space="preserve"> (Figure</w:t>
      </w:r>
      <w:r w:rsidR="001D6219" w:rsidRPr="006B03F2">
        <w:rPr>
          <w:rFonts w:ascii="Arial" w:hAnsi="Arial" w:cs="Arial"/>
        </w:rPr>
        <w:t>s</w:t>
      </w:r>
      <w:r w:rsidR="00ED5837" w:rsidRPr="006B03F2">
        <w:rPr>
          <w:rFonts w:ascii="Arial" w:hAnsi="Arial" w:cs="Arial"/>
        </w:rPr>
        <w:t xml:space="preserve"> </w:t>
      </w:r>
      <w:r w:rsidR="00231A76" w:rsidRPr="006B03F2">
        <w:rPr>
          <w:rFonts w:ascii="Arial" w:hAnsi="Arial" w:cs="Arial"/>
        </w:rPr>
        <w:t>1</w:t>
      </w:r>
      <w:r w:rsidR="001D6219" w:rsidRPr="006B03F2">
        <w:rPr>
          <w:rFonts w:ascii="Arial" w:hAnsi="Arial" w:cs="Arial"/>
        </w:rPr>
        <w:t xml:space="preserve"> and </w:t>
      </w:r>
      <w:r w:rsidR="00231A76" w:rsidRPr="006B03F2">
        <w:rPr>
          <w:rFonts w:ascii="Arial" w:hAnsi="Arial" w:cs="Arial"/>
        </w:rPr>
        <w:t>2</w:t>
      </w:r>
      <w:r w:rsidR="00ED5837" w:rsidRPr="006B03F2">
        <w:rPr>
          <w:rFonts w:ascii="Arial" w:hAnsi="Arial" w:cs="Arial"/>
        </w:rPr>
        <w:t>)</w:t>
      </w:r>
      <w:r w:rsidR="00527BDF" w:rsidRPr="006B03F2">
        <w:rPr>
          <w:rFonts w:ascii="Arial" w:hAnsi="Arial" w:cs="Arial"/>
        </w:rPr>
        <w:t xml:space="preserve">. </w:t>
      </w:r>
      <w:r w:rsidR="00104FDB" w:rsidRPr="006B03F2">
        <w:rPr>
          <w:rFonts w:ascii="Arial" w:hAnsi="Arial" w:cs="Arial"/>
        </w:rPr>
        <w:t>Silverbeet plants in the Inman Valley control soils (no benzodiazepines spiked to soil) did not meet minimum viability standards (&lt;</w:t>
      </w:r>
      <w:r w:rsidR="00E320E8" w:rsidRPr="006B03F2">
        <w:rPr>
          <w:rFonts w:ascii="Arial" w:hAnsi="Arial" w:cs="Arial"/>
        </w:rPr>
        <w:t>9</w:t>
      </w:r>
      <w:r w:rsidR="00104FDB" w:rsidRPr="006B03F2">
        <w:rPr>
          <w:rFonts w:ascii="Arial" w:hAnsi="Arial" w:cs="Arial"/>
        </w:rPr>
        <w:t xml:space="preserve">0% </w:t>
      </w:r>
      <w:r w:rsidR="00E320E8" w:rsidRPr="006B03F2">
        <w:rPr>
          <w:rFonts w:ascii="Arial" w:hAnsi="Arial" w:cs="Arial"/>
        </w:rPr>
        <w:t>survival</w:t>
      </w:r>
      <w:r w:rsidR="00104FDB" w:rsidRPr="006B03F2">
        <w:rPr>
          <w:rFonts w:ascii="Arial" w:hAnsi="Arial" w:cs="Arial"/>
        </w:rPr>
        <w:t>) and so the results</w:t>
      </w:r>
      <w:r w:rsidR="0077150E" w:rsidRPr="006B03F2">
        <w:rPr>
          <w:rFonts w:ascii="Arial" w:hAnsi="Arial" w:cs="Arial"/>
        </w:rPr>
        <w:t xml:space="preserve"> from the silverbeet exposure in Inman Valley soil</w:t>
      </w:r>
      <w:r w:rsidR="00104FDB" w:rsidRPr="006B03F2">
        <w:rPr>
          <w:rFonts w:ascii="Arial" w:hAnsi="Arial" w:cs="Arial"/>
        </w:rPr>
        <w:t xml:space="preserve"> were discounted</w:t>
      </w:r>
      <w:r w:rsidR="00167A39" w:rsidRPr="006B03F2">
        <w:rPr>
          <w:rFonts w:ascii="Arial" w:hAnsi="Arial" w:cs="Arial"/>
        </w:rPr>
        <w:t xml:space="preserve"> </w:t>
      </w:r>
      <w:r w:rsidR="0077150E" w:rsidRPr="006B03F2">
        <w:rPr>
          <w:rFonts w:ascii="Arial" w:hAnsi="Arial" w:cs="Arial"/>
        </w:rPr>
        <w:fldChar w:fldCharType="begin"/>
      </w:r>
      <w:r w:rsidR="0077150E" w:rsidRPr="006B03F2">
        <w:rPr>
          <w:rFonts w:ascii="Arial" w:hAnsi="Arial" w:cs="Arial"/>
        </w:rPr>
        <w:instrText xml:space="preserve"> ADDIN EN.CITE &lt;EndNote&gt;&lt;Cite&gt;&lt;Author&gt;OECD&lt;/Author&gt;&lt;Year&gt;2006&lt;/Year&gt;&lt;RecNum&gt;210&lt;/RecNum&gt;&lt;DisplayText&gt;(OECD 2006)&lt;/DisplayText&gt;&lt;record&gt;&lt;rec-number&gt;210&lt;/rec-number&gt;&lt;foreign-keys&gt;&lt;key app="EN" db-id="wxt0dd05ct225pesrz6pvd5dfxs2tw0ewtvt" timestamp="1449073093"&gt;210&lt;/key&gt;&lt;/foreign-keys&gt;&lt;ref-type name="Book"&gt;6&lt;/ref-type&gt;&lt;contributors&gt;&lt;authors&gt;&lt;author&gt;OECD&lt;/author&gt;&lt;/authors&gt;&lt;/contributors&gt;&lt;titles&gt;&lt;title&gt;Test No. 208: Terrestrial Plant Test: Seedling Emergence and Seedling Growth Test&lt;/title&gt;&lt;/titles&gt;&lt;dates&gt;&lt;year&gt;2006&lt;/year&gt;&lt;/dates&gt;&lt;publisher&gt;OECD Publishing&lt;/publisher&gt;&lt;urls&gt;&lt;related-urls&gt;&lt;url&gt;/content/book/9789264070066-en&lt;/url&gt;&lt;url&gt;http://dx.doi.org/10.1787/9789264070066-en&lt;/url&gt;&lt;/related-urls&gt;&lt;/urls&gt;&lt;/record&gt;&lt;/Cite&gt;&lt;/EndNote&gt;</w:instrText>
      </w:r>
      <w:r w:rsidR="0077150E" w:rsidRPr="006B03F2">
        <w:rPr>
          <w:rFonts w:ascii="Arial" w:hAnsi="Arial" w:cs="Arial"/>
        </w:rPr>
        <w:fldChar w:fldCharType="separate"/>
      </w:r>
      <w:r w:rsidR="0077150E" w:rsidRPr="006B03F2">
        <w:rPr>
          <w:rFonts w:ascii="Arial" w:hAnsi="Arial" w:cs="Arial"/>
          <w:noProof/>
        </w:rPr>
        <w:t>(OECD 2006)</w:t>
      </w:r>
      <w:r w:rsidR="0077150E" w:rsidRPr="006B03F2">
        <w:rPr>
          <w:rFonts w:ascii="Arial" w:hAnsi="Arial" w:cs="Arial"/>
        </w:rPr>
        <w:fldChar w:fldCharType="end"/>
      </w:r>
      <w:r w:rsidR="00104FDB" w:rsidRPr="006B03F2">
        <w:rPr>
          <w:rFonts w:ascii="Arial" w:hAnsi="Arial" w:cs="Arial"/>
        </w:rPr>
        <w:t xml:space="preserve"> </w:t>
      </w:r>
      <w:r w:rsidR="004C3857" w:rsidRPr="006B03F2">
        <w:rPr>
          <w:rFonts w:ascii="Arial" w:hAnsi="Arial" w:cs="Arial"/>
        </w:rPr>
        <w:fldChar w:fldCharType="begin"/>
      </w:r>
      <w:r w:rsidR="00167A39" w:rsidRPr="006B03F2">
        <w:rPr>
          <w:rFonts w:ascii="Arial" w:hAnsi="Arial" w:cs="Arial"/>
        </w:rPr>
        <w:instrText xml:space="preserve"> ADDIN EN.CITE &lt;EndNote&gt;&lt;Cite Hidden="1"&gt;&lt;Author&gt;OECD&lt;/Author&gt;&lt;RecNum&gt;3530&lt;/RecNum&gt;&lt;record&gt;&lt;rec-number&gt;3530&lt;/rec-number&gt;&lt;foreign-keys&gt;&lt;key app="EN" db-id="d09sasz0sd22enex2rk5xrr7a5zsf0rvfsa5" timestamp="1500854869"&gt;3530&lt;/key&gt;&lt;/foreign-keys&gt;&lt;ref-type name="Book"&gt;6&lt;/ref-type&gt;&lt;contributors&gt;&lt;authors&gt;&lt;author&gt;OECD&lt;/author&gt;&lt;/authors&gt;&lt;/contributors&gt;&lt;titles&gt;&lt;title&gt;Test No. 208: Terrestrial Plant Test: Seedling Emergence and Seedling Growth Test&lt;/title&gt;&lt;/titles&gt;&lt;dates&gt;&lt;/dates&gt;&lt;publisher&gt;OECD Publishing&lt;/publisher&gt;&lt;urls&gt;&lt;related-urls&gt;&lt;url&gt;/content/book/9789264070066-en&lt;/url&gt;&lt;url&gt;http://dx.doi.org/10.1787/9789264070066-en&lt;/url&gt;&lt;/related-urls&gt;&lt;/urls&gt;&lt;/record&gt;&lt;/Cite&gt;&lt;/EndNote&gt;</w:instrText>
      </w:r>
      <w:r w:rsidR="004C3857" w:rsidRPr="006B03F2">
        <w:rPr>
          <w:rFonts w:ascii="Arial" w:hAnsi="Arial" w:cs="Arial"/>
        </w:rPr>
        <w:fldChar w:fldCharType="end"/>
      </w:r>
      <w:r w:rsidR="00104FDB" w:rsidRPr="006B03F2">
        <w:rPr>
          <w:rFonts w:ascii="Arial" w:hAnsi="Arial" w:cs="Arial"/>
        </w:rPr>
        <w:t xml:space="preserve">. </w:t>
      </w:r>
      <w:r w:rsidRPr="006B03F2">
        <w:rPr>
          <w:rFonts w:ascii="Arial" w:hAnsi="Arial" w:cs="Arial"/>
        </w:rPr>
        <w:t>Detectable concentrations of benzodiazepines were also measu</w:t>
      </w:r>
      <w:r w:rsidR="00343A9C" w:rsidRPr="006B03F2">
        <w:rPr>
          <w:rFonts w:ascii="Arial" w:hAnsi="Arial" w:cs="Arial"/>
        </w:rPr>
        <w:t>red in the radish leaf after exposure in Inman Valley</w:t>
      </w:r>
      <w:r w:rsidR="001D6219" w:rsidRPr="006B03F2">
        <w:rPr>
          <w:rFonts w:ascii="Arial" w:hAnsi="Arial" w:cs="Arial"/>
        </w:rPr>
        <w:t xml:space="preserve"> soil</w:t>
      </w:r>
      <w:r w:rsidR="00343A9C" w:rsidRPr="006B03F2">
        <w:rPr>
          <w:rFonts w:ascii="Arial" w:hAnsi="Arial" w:cs="Arial"/>
        </w:rPr>
        <w:t xml:space="preserve"> although accumulation </w:t>
      </w:r>
      <w:r w:rsidR="001D6219" w:rsidRPr="006B03F2">
        <w:rPr>
          <w:rFonts w:ascii="Arial" w:hAnsi="Arial" w:cs="Arial"/>
        </w:rPr>
        <w:t xml:space="preserve">occurred </w:t>
      </w:r>
      <w:r w:rsidRPr="006B03F2">
        <w:rPr>
          <w:rFonts w:ascii="Arial" w:hAnsi="Arial" w:cs="Arial"/>
        </w:rPr>
        <w:t>to a lesser extent</w:t>
      </w:r>
      <w:r w:rsidR="000E6CCE" w:rsidRPr="006B03F2">
        <w:rPr>
          <w:rFonts w:ascii="Arial" w:hAnsi="Arial" w:cs="Arial"/>
        </w:rPr>
        <w:t>,</w:t>
      </w:r>
      <w:r w:rsidRPr="006B03F2">
        <w:rPr>
          <w:rFonts w:ascii="Arial" w:hAnsi="Arial" w:cs="Arial"/>
        </w:rPr>
        <w:t xml:space="preserve"> with maximum</w:t>
      </w:r>
      <w:r w:rsidR="000E6CCE" w:rsidRPr="006B03F2">
        <w:rPr>
          <w:rFonts w:ascii="Arial" w:hAnsi="Arial" w:cs="Arial"/>
        </w:rPr>
        <w:t xml:space="preserve"> reported</w:t>
      </w:r>
      <w:r w:rsidRPr="006B03F2">
        <w:rPr>
          <w:rFonts w:ascii="Arial" w:hAnsi="Arial" w:cs="Arial"/>
        </w:rPr>
        <w:t xml:space="preserve"> concentrations </w:t>
      </w:r>
      <w:r w:rsidR="003A5A0E" w:rsidRPr="006B03F2">
        <w:rPr>
          <w:rFonts w:ascii="Arial" w:hAnsi="Arial" w:cs="Arial"/>
        </w:rPr>
        <w:t xml:space="preserve">of </w:t>
      </w:r>
      <w:r w:rsidR="00ED5837" w:rsidRPr="006B03F2">
        <w:rPr>
          <w:rFonts w:ascii="Arial" w:hAnsi="Arial" w:cs="Arial"/>
        </w:rPr>
        <w:t>0.9</w:t>
      </w:r>
      <w:r w:rsidRPr="006B03F2">
        <w:rPr>
          <w:rFonts w:ascii="Arial" w:hAnsi="Arial" w:cs="Arial"/>
        </w:rPr>
        <w:t xml:space="preserve"> µg/g</w:t>
      </w:r>
      <w:r w:rsidR="00ED5837" w:rsidRPr="006B03F2">
        <w:rPr>
          <w:rFonts w:ascii="Arial" w:hAnsi="Arial" w:cs="Arial"/>
        </w:rPr>
        <w:t xml:space="preserve"> in the oxazepam exposure (Figure </w:t>
      </w:r>
      <w:r w:rsidR="00231A76" w:rsidRPr="006B03F2">
        <w:rPr>
          <w:rFonts w:ascii="Arial" w:hAnsi="Arial" w:cs="Arial"/>
        </w:rPr>
        <w:t>1</w:t>
      </w:r>
      <w:r w:rsidR="00ED5837" w:rsidRPr="006B03F2">
        <w:rPr>
          <w:rFonts w:ascii="Arial" w:hAnsi="Arial" w:cs="Arial"/>
        </w:rPr>
        <w:t>)</w:t>
      </w:r>
      <w:r w:rsidRPr="006B03F2">
        <w:rPr>
          <w:rFonts w:ascii="Arial" w:hAnsi="Arial" w:cs="Arial"/>
        </w:rPr>
        <w:t>.</w:t>
      </w:r>
      <w:r w:rsidR="00632165" w:rsidRPr="006B03F2">
        <w:rPr>
          <w:rFonts w:ascii="Arial" w:hAnsi="Arial" w:cs="Arial"/>
        </w:rPr>
        <w:t xml:space="preserve"> </w:t>
      </w:r>
      <w:r w:rsidR="00ED5837" w:rsidRPr="006B03F2">
        <w:rPr>
          <w:rFonts w:ascii="Arial" w:hAnsi="Arial" w:cs="Arial"/>
        </w:rPr>
        <w:t>Whilst oxazepam accumulated to the greatest extent in the leaf material</w:t>
      </w:r>
      <w:r w:rsidR="00753A71" w:rsidRPr="006B03F2">
        <w:rPr>
          <w:rFonts w:ascii="Arial" w:hAnsi="Arial" w:cs="Arial"/>
        </w:rPr>
        <w:t>,</w:t>
      </w:r>
      <w:r w:rsidR="00ED5837" w:rsidRPr="006B03F2">
        <w:rPr>
          <w:rFonts w:ascii="Arial" w:hAnsi="Arial" w:cs="Arial"/>
        </w:rPr>
        <w:t xml:space="preserve"> flurazepam was detected at the lowest concentration in the radish leaf (0.2 µg/g) and diazepam in the silverbeet leaf (0.03 µg/g) (</w:t>
      </w:r>
      <w:r w:rsidR="001D6219" w:rsidRPr="006B03F2">
        <w:rPr>
          <w:rFonts w:ascii="Arial" w:hAnsi="Arial" w:cs="Arial"/>
        </w:rPr>
        <w:t xml:space="preserve">Figures </w:t>
      </w:r>
      <w:r w:rsidR="00231A76" w:rsidRPr="006B03F2">
        <w:rPr>
          <w:rFonts w:ascii="Arial" w:hAnsi="Arial" w:cs="Arial"/>
        </w:rPr>
        <w:t>1</w:t>
      </w:r>
      <w:r w:rsidR="001D6219" w:rsidRPr="006B03F2">
        <w:rPr>
          <w:rFonts w:ascii="Arial" w:hAnsi="Arial" w:cs="Arial"/>
        </w:rPr>
        <w:t xml:space="preserve"> and </w:t>
      </w:r>
      <w:r w:rsidR="00231A76" w:rsidRPr="006B03F2">
        <w:rPr>
          <w:rFonts w:ascii="Arial" w:hAnsi="Arial" w:cs="Arial"/>
        </w:rPr>
        <w:t>2</w:t>
      </w:r>
      <w:r w:rsidR="00ED5837" w:rsidRPr="006B03F2">
        <w:rPr>
          <w:rFonts w:ascii="Arial" w:hAnsi="Arial" w:cs="Arial"/>
        </w:rPr>
        <w:t>).</w:t>
      </w:r>
      <w:r w:rsidR="00A20BAB" w:rsidRPr="006B03F2">
        <w:rPr>
          <w:rFonts w:ascii="Arial" w:hAnsi="Arial" w:cs="Arial"/>
        </w:rPr>
        <w:t xml:space="preserve"> This resulted in radish </w:t>
      </w:r>
      <w:r w:rsidR="00A20BAB" w:rsidRPr="006B03F2">
        <w:rPr>
          <w:rFonts w:ascii="Arial" w:hAnsi="Arial" w:cs="Arial"/>
        </w:rPr>
        <w:lastRenderedPageBreak/>
        <w:t xml:space="preserve">leaf uptake factors (UF) ranging between 0.94 – 45.56 and 0.14 – 7.14 in the Tepko and Inman Valley soil respectively (Table </w:t>
      </w:r>
      <w:r w:rsidR="00231A76" w:rsidRPr="006B03F2">
        <w:rPr>
          <w:rFonts w:ascii="Arial" w:hAnsi="Arial" w:cs="Arial"/>
        </w:rPr>
        <w:t>S6</w:t>
      </w:r>
      <w:r w:rsidR="00A20BAB" w:rsidRPr="006B03F2">
        <w:rPr>
          <w:rFonts w:ascii="Arial" w:hAnsi="Arial" w:cs="Arial"/>
        </w:rPr>
        <w:t>)</w:t>
      </w:r>
      <w:r w:rsidR="00230F11" w:rsidRPr="006B03F2">
        <w:rPr>
          <w:rFonts w:ascii="Arial" w:hAnsi="Arial" w:cs="Arial"/>
        </w:rPr>
        <w:t>.</w:t>
      </w:r>
      <w:r w:rsidR="00A019D5" w:rsidRPr="006B03F2">
        <w:rPr>
          <w:rFonts w:ascii="Arial" w:hAnsi="Arial" w:cs="Arial"/>
        </w:rPr>
        <w:t xml:space="preserve"> The enhanced UF in </w:t>
      </w:r>
      <w:r w:rsidR="001D6219" w:rsidRPr="006B03F2">
        <w:rPr>
          <w:rFonts w:ascii="Arial" w:hAnsi="Arial" w:cs="Arial"/>
        </w:rPr>
        <w:t xml:space="preserve">Tepko </w:t>
      </w:r>
      <w:r w:rsidR="00A019D5" w:rsidRPr="006B03F2">
        <w:rPr>
          <w:rFonts w:ascii="Arial" w:hAnsi="Arial" w:cs="Arial"/>
        </w:rPr>
        <w:t xml:space="preserve">soil also corresponded with </w:t>
      </w:r>
      <w:r w:rsidR="00274386" w:rsidRPr="006B03F2">
        <w:rPr>
          <w:rFonts w:ascii="Arial" w:hAnsi="Arial" w:cs="Arial"/>
        </w:rPr>
        <w:t xml:space="preserve">greater benzodiazepine pore water concentrations, relative to </w:t>
      </w:r>
      <w:r w:rsidR="001D6219" w:rsidRPr="006B03F2">
        <w:rPr>
          <w:rFonts w:ascii="Arial" w:hAnsi="Arial" w:cs="Arial"/>
        </w:rPr>
        <w:t xml:space="preserve">Inman Valley </w:t>
      </w:r>
      <w:r w:rsidR="00274386" w:rsidRPr="006B03F2">
        <w:rPr>
          <w:rFonts w:ascii="Arial" w:hAnsi="Arial" w:cs="Arial"/>
        </w:rPr>
        <w:t>soil (Figure</w:t>
      </w:r>
      <w:r w:rsidR="001D6219" w:rsidRPr="006B03F2">
        <w:rPr>
          <w:rFonts w:ascii="Arial" w:hAnsi="Arial" w:cs="Arial"/>
        </w:rPr>
        <w:t>s</w:t>
      </w:r>
      <w:r w:rsidR="00274386" w:rsidRPr="006B03F2">
        <w:rPr>
          <w:rFonts w:ascii="Arial" w:hAnsi="Arial" w:cs="Arial"/>
        </w:rPr>
        <w:t xml:space="preserve"> </w:t>
      </w:r>
      <w:r w:rsidR="00231A76" w:rsidRPr="006B03F2">
        <w:rPr>
          <w:rFonts w:ascii="Arial" w:hAnsi="Arial" w:cs="Arial"/>
        </w:rPr>
        <w:t>1</w:t>
      </w:r>
      <w:r w:rsidR="001D6219" w:rsidRPr="006B03F2">
        <w:rPr>
          <w:rFonts w:ascii="Arial" w:hAnsi="Arial" w:cs="Arial"/>
        </w:rPr>
        <w:t xml:space="preserve"> and </w:t>
      </w:r>
      <w:r w:rsidR="00231A76" w:rsidRPr="006B03F2">
        <w:rPr>
          <w:rFonts w:ascii="Arial" w:hAnsi="Arial" w:cs="Arial"/>
        </w:rPr>
        <w:t>2</w:t>
      </w:r>
      <w:r w:rsidR="001D6219" w:rsidRPr="006B03F2">
        <w:rPr>
          <w:rFonts w:ascii="Arial" w:hAnsi="Arial" w:cs="Arial"/>
        </w:rPr>
        <w:t xml:space="preserve">, Table </w:t>
      </w:r>
      <w:r w:rsidR="00817F52" w:rsidRPr="006B03F2">
        <w:rPr>
          <w:rFonts w:ascii="Arial" w:hAnsi="Arial" w:cs="Arial"/>
        </w:rPr>
        <w:t>S6</w:t>
      </w:r>
      <w:r w:rsidR="00274386" w:rsidRPr="006B03F2">
        <w:rPr>
          <w:rFonts w:ascii="Arial" w:hAnsi="Arial" w:cs="Arial"/>
        </w:rPr>
        <w:t>).</w:t>
      </w:r>
    </w:p>
    <w:p w14:paraId="456AE3E5" w14:textId="54763E14" w:rsidR="00632165" w:rsidRPr="006B03F2" w:rsidRDefault="00632165" w:rsidP="009B6025">
      <w:pPr>
        <w:spacing w:line="480" w:lineRule="auto"/>
        <w:jc w:val="both"/>
        <w:rPr>
          <w:rFonts w:ascii="Arial" w:hAnsi="Arial" w:cs="Arial"/>
        </w:rPr>
      </w:pPr>
      <w:r w:rsidRPr="006B03F2">
        <w:rPr>
          <w:rFonts w:ascii="Arial" w:hAnsi="Arial" w:cs="Arial"/>
        </w:rPr>
        <w:t xml:space="preserve">In both soil types, higher concentrations of </w:t>
      </w:r>
      <w:r w:rsidR="002D3C46" w:rsidRPr="006B03F2">
        <w:rPr>
          <w:rFonts w:ascii="Arial" w:hAnsi="Arial" w:cs="Arial"/>
        </w:rPr>
        <w:t xml:space="preserve">all </w:t>
      </w:r>
      <w:r w:rsidRPr="006B03F2">
        <w:rPr>
          <w:rFonts w:ascii="Arial" w:hAnsi="Arial" w:cs="Arial"/>
        </w:rPr>
        <w:t>benzodiazepines were measured in the</w:t>
      </w:r>
      <w:r w:rsidR="00ED5837" w:rsidRPr="006B03F2">
        <w:rPr>
          <w:rFonts w:ascii="Arial" w:hAnsi="Arial" w:cs="Arial"/>
        </w:rPr>
        <w:t xml:space="preserve"> radish</w:t>
      </w:r>
      <w:r w:rsidRPr="006B03F2">
        <w:rPr>
          <w:rFonts w:ascii="Arial" w:hAnsi="Arial" w:cs="Arial"/>
        </w:rPr>
        <w:t xml:space="preserve"> leaf material in comparison to the</w:t>
      </w:r>
      <w:r w:rsidR="00ED5837" w:rsidRPr="006B03F2">
        <w:rPr>
          <w:rFonts w:ascii="Arial" w:hAnsi="Arial" w:cs="Arial"/>
        </w:rPr>
        <w:t xml:space="preserve"> radish</w:t>
      </w:r>
      <w:r w:rsidRPr="006B03F2">
        <w:rPr>
          <w:rFonts w:ascii="Arial" w:hAnsi="Arial" w:cs="Arial"/>
        </w:rPr>
        <w:t xml:space="preserve"> bulb, with concentrations in the bulb </w:t>
      </w:r>
      <w:r w:rsidR="00ED5837" w:rsidRPr="006B03F2">
        <w:rPr>
          <w:rFonts w:ascii="Arial" w:hAnsi="Arial" w:cs="Arial"/>
        </w:rPr>
        <w:t xml:space="preserve">ranging from below the </w:t>
      </w:r>
      <w:r w:rsidR="005E3FC5" w:rsidRPr="006B03F2">
        <w:rPr>
          <w:rFonts w:ascii="Arial" w:hAnsi="Arial" w:cs="Arial"/>
        </w:rPr>
        <w:t>analytical limit of quantification (LOQ; Table S</w:t>
      </w:r>
      <w:r w:rsidR="00817F52" w:rsidRPr="006B03F2">
        <w:rPr>
          <w:rFonts w:ascii="Arial" w:hAnsi="Arial" w:cs="Arial"/>
        </w:rPr>
        <w:t>2</w:t>
      </w:r>
      <w:r w:rsidR="005E3FC5" w:rsidRPr="006B03F2">
        <w:rPr>
          <w:rFonts w:ascii="Arial" w:hAnsi="Arial" w:cs="Arial"/>
        </w:rPr>
        <w:t xml:space="preserve">) </w:t>
      </w:r>
      <w:r w:rsidR="00ED5837" w:rsidRPr="006B03F2">
        <w:rPr>
          <w:rFonts w:ascii="Arial" w:hAnsi="Arial" w:cs="Arial"/>
        </w:rPr>
        <w:t xml:space="preserve">to </w:t>
      </w:r>
      <w:r w:rsidR="005A2C66" w:rsidRPr="006B03F2">
        <w:rPr>
          <w:rFonts w:ascii="Arial" w:hAnsi="Arial" w:cs="Arial"/>
        </w:rPr>
        <w:t xml:space="preserve">0.7 µg/g and 0.06 µg/g in </w:t>
      </w:r>
      <w:r w:rsidR="0094756A" w:rsidRPr="006B03F2">
        <w:rPr>
          <w:rFonts w:ascii="Arial" w:hAnsi="Arial" w:cs="Arial"/>
        </w:rPr>
        <w:t>Tepko</w:t>
      </w:r>
      <w:r w:rsidR="005A2C66" w:rsidRPr="006B03F2">
        <w:rPr>
          <w:rFonts w:ascii="Arial" w:hAnsi="Arial" w:cs="Arial"/>
        </w:rPr>
        <w:t xml:space="preserve"> and </w:t>
      </w:r>
      <w:r w:rsidR="0094756A" w:rsidRPr="006B03F2">
        <w:rPr>
          <w:rFonts w:ascii="Arial" w:hAnsi="Arial" w:cs="Arial"/>
        </w:rPr>
        <w:t>Inman Valley soil,</w:t>
      </w:r>
      <w:r w:rsidR="00ED5837" w:rsidRPr="006B03F2">
        <w:rPr>
          <w:rFonts w:ascii="Arial" w:hAnsi="Arial" w:cs="Arial"/>
        </w:rPr>
        <w:t xml:space="preserve"> respectively. </w:t>
      </w:r>
      <w:r w:rsidR="00A20BAB" w:rsidRPr="006B03F2">
        <w:rPr>
          <w:rFonts w:ascii="Arial" w:hAnsi="Arial" w:cs="Arial"/>
        </w:rPr>
        <w:t>The associated UFs for the radish bulb ranged between 0.42 – 3.44 and 0.02 – 0.52 for the Tepko and Inman Valley soil</w:t>
      </w:r>
      <w:r w:rsidR="0094756A" w:rsidRPr="006B03F2">
        <w:rPr>
          <w:rFonts w:ascii="Arial" w:hAnsi="Arial" w:cs="Arial"/>
        </w:rPr>
        <w:t>,</w:t>
      </w:r>
      <w:r w:rsidR="00A20BAB" w:rsidRPr="006B03F2">
        <w:rPr>
          <w:rFonts w:ascii="Arial" w:hAnsi="Arial" w:cs="Arial"/>
        </w:rPr>
        <w:t xml:space="preserve"> respectively</w:t>
      </w:r>
      <w:r w:rsidR="00420DE2" w:rsidRPr="006B03F2">
        <w:rPr>
          <w:rFonts w:ascii="Arial" w:hAnsi="Arial" w:cs="Arial"/>
        </w:rPr>
        <w:t xml:space="preserve"> (Table </w:t>
      </w:r>
      <w:r w:rsidR="00817F52" w:rsidRPr="006B03F2">
        <w:rPr>
          <w:rFonts w:ascii="Arial" w:hAnsi="Arial" w:cs="Arial"/>
        </w:rPr>
        <w:t>S6</w:t>
      </w:r>
      <w:r w:rsidR="00420DE2" w:rsidRPr="006B03F2">
        <w:rPr>
          <w:rFonts w:ascii="Arial" w:hAnsi="Arial" w:cs="Arial"/>
        </w:rPr>
        <w:t>)</w:t>
      </w:r>
      <w:r w:rsidR="00A20BAB" w:rsidRPr="006B03F2">
        <w:rPr>
          <w:rFonts w:ascii="Arial" w:hAnsi="Arial" w:cs="Arial"/>
        </w:rPr>
        <w:t>.</w:t>
      </w:r>
    </w:p>
    <w:p w14:paraId="743C5D11" w14:textId="2EA3DE8F" w:rsidR="00CF10F8" w:rsidRPr="006B03F2" w:rsidRDefault="009B6025" w:rsidP="009B6025">
      <w:pPr>
        <w:spacing w:line="480" w:lineRule="auto"/>
        <w:jc w:val="both"/>
        <w:rPr>
          <w:rFonts w:ascii="Arial" w:hAnsi="Arial" w:cs="Arial"/>
        </w:rPr>
      </w:pPr>
      <w:r w:rsidRPr="006B03F2">
        <w:rPr>
          <w:rFonts w:ascii="Arial" w:hAnsi="Arial" w:cs="Arial"/>
        </w:rPr>
        <w:t>Analysis of the leaf and bulb samples also revealed the formation of metabolites in the plant material</w:t>
      </w:r>
      <w:r w:rsidR="000F77C6" w:rsidRPr="006B03F2">
        <w:rPr>
          <w:rFonts w:ascii="Arial" w:hAnsi="Arial" w:cs="Arial"/>
        </w:rPr>
        <w:t xml:space="preserve"> (silverbeet and radish)</w:t>
      </w:r>
      <w:r w:rsidR="00CA32F1" w:rsidRPr="006B03F2">
        <w:rPr>
          <w:rFonts w:ascii="Arial" w:hAnsi="Arial" w:cs="Arial"/>
        </w:rPr>
        <w:t xml:space="preserve"> </w:t>
      </w:r>
      <w:r w:rsidR="000F77C6" w:rsidRPr="006B03F2">
        <w:rPr>
          <w:rFonts w:ascii="Arial" w:hAnsi="Arial" w:cs="Arial"/>
        </w:rPr>
        <w:t>(Figure</w:t>
      </w:r>
      <w:r w:rsidR="001D6219" w:rsidRPr="006B03F2">
        <w:rPr>
          <w:rFonts w:ascii="Arial" w:hAnsi="Arial" w:cs="Arial"/>
        </w:rPr>
        <w:t xml:space="preserve"> </w:t>
      </w:r>
      <w:r w:rsidR="00231A76" w:rsidRPr="006B03F2">
        <w:rPr>
          <w:rFonts w:ascii="Arial" w:hAnsi="Arial" w:cs="Arial"/>
        </w:rPr>
        <w:t>3</w:t>
      </w:r>
      <w:r w:rsidR="000F77C6" w:rsidRPr="006B03F2">
        <w:rPr>
          <w:rFonts w:ascii="Arial" w:hAnsi="Arial" w:cs="Arial"/>
        </w:rPr>
        <w:t xml:space="preserve">). </w:t>
      </w:r>
      <w:r w:rsidR="00CA32F1" w:rsidRPr="006B03F2">
        <w:rPr>
          <w:rFonts w:ascii="Arial" w:hAnsi="Arial" w:cs="Arial"/>
        </w:rPr>
        <w:t>A number of the metabolites detected in the diazepam, temazepam and chlordiazepoxide treatments were benzodiazepine parent compounds</w:t>
      </w:r>
      <w:r w:rsidR="00813070" w:rsidRPr="006B03F2">
        <w:rPr>
          <w:rFonts w:ascii="Arial" w:hAnsi="Arial" w:cs="Arial"/>
        </w:rPr>
        <w:t xml:space="preserve"> in their own right (Figure</w:t>
      </w:r>
      <w:r w:rsidR="00CA32F1" w:rsidRPr="006B03F2">
        <w:rPr>
          <w:rFonts w:ascii="Arial" w:hAnsi="Arial" w:cs="Arial"/>
        </w:rPr>
        <w:t xml:space="preserve"> 3). </w:t>
      </w:r>
      <w:r w:rsidR="00CB33DC" w:rsidRPr="006B03F2">
        <w:rPr>
          <w:rFonts w:ascii="Arial" w:hAnsi="Arial" w:cs="Arial"/>
        </w:rPr>
        <w:t>These m</w:t>
      </w:r>
      <w:r w:rsidR="000F77C6" w:rsidRPr="006B03F2">
        <w:rPr>
          <w:rFonts w:ascii="Arial" w:hAnsi="Arial" w:cs="Arial"/>
        </w:rPr>
        <w:t xml:space="preserve">etabolites were however not detected in the soil </w:t>
      </w:r>
      <w:r w:rsidR="00C05397" w:rsidRPr="006B03F2">
        <w:rPr>
          <w:rFonts w:ascii="Arial" w:hAnsi="Arial" w:cs="Arial"/>
        </w:rPr>
        <w:t>or soil pore</w:t>
      </w:r>
      <w:r w:rsidR="00A019D5" w:rsidRPr="006B03F2">
        <w:rPr>
          <w:rFonts w:ascii="Arial" w:hAnsi="Arial" w:cs="Arial"/>
        </w:rPr>
        <w:t xml:space="preserve"> </w:t>
      </w:r>
      <w:r w:rsidR="00C05397" w:rsidRPr="006B03F2">
        <w:rPr>
          <w:rFonts w:ascii="Arial" w:hAnsi="Arial" w:cs="Arial"/>
        </w:rPr>
        <w:t xml:space="preserve">water </w:t>
      </w:r>
      <w:r w:rsidR="000F77C6" w:rsidRPr="006B03F2">
        <w:rPr>
          <w:rFonts w:ascii="Arial" w:hAnsi="Arial" w:cs="Arial"/>
        </w:rPr>
        <w:t xml:space="preserve">at concentrations above the </w:t>
      </w:r>
      <w:r w:rsidR="0054218A" w:rsidRPr="006B03F2">
        <w:rPr>
          <w:rFonts w:ascii="Arial" w:hAnsi="Arial" w:cs="Arial"/>
        </w:rPr>
        <w:t>LOQ</w:t>
      </w:r>
      <w:r w:rsidR="003231B6" w:rsidRPr="006B03F2">
        <w:rPr>
          <w:rFonts w:ascii="Arial" w:hAnsi="Arial" w:cs="Arial"/>
        </w:rPr>
        <w:t>, except for nordiazepam which was detected at 56±9 </w:t>
      </w:r>
      <w:r w:rsidR="00836775" w:rsidRPr="006B03F2">
        <w:rPr>
          <w:rFonts w:ascii="Symbol" w:hAnsi="Symbol" w:cs="Arial"/>
        </w:rPr>
        <w:t></w:t>
      </w:r>
      <w:r w:rsidR="003231B6" w:rsidRPr="006B03F2">
        <w:rPr>
          <w:rFonts w:ascii="Symbol" w:hAnsi="Symbol" w:cs="Arial"/>
        </w:rPr>
        <w:t></w:t>
      </w:r>
      <w:r w:rsidR="003231B6" w:rsidRPr="006B03F2">
        <w:rPr>
          <w:rFonts w:ascii="Arial" w:hAnsi="Arial" w:cs="Arial"/>
        </w:rPr>
        <w:t>g/kg in Tepko soil</w:t>
      </w:r>
      <w:r w:rsidR="000F77C6" w:rsidRPr="006B03F2">
        <w:rPr>
          <w:rFonts w:ascii="Arial" w:hAnsi="Arial" w:cs="Arial"/>
        </w:rPr>
        <w:t xml:space="preserve"> </w:t>
      </w:r>
      <w:r w:rsidR="00CA0278" w:rsidRPr="006B03F2">
        <w:rPr>
          <w:rFonts w:ascii="Arial" w:hAnsi="Arial" w:cs="Arial"/>
        </w:rPr>
        <w:t xml:space="preserve">chlordiazepoxide treatment for silverbeet only </w:t>
      </w:r>
      <w:r w:rsidR="000F77C6" w:rsidRPr="006B03F2">
        <w:rPr>
          <w:rFonts w:ascii="Arial" w:hAnsi="Arial" w:cs="Arial"/>
        </w:rPr>
        <w:t xml:space="preserve">(Figure </w:t>
      </w:r>
      <w:r w:rsidR="00231A76" w:rsidRPr="006B03F2">
        <w:rPr>
          <w:rFonts w:ascii="Arial" w:hAnsi="Arial" w:cs="Arial"/>
        </w:rPr>
        <w:t>3</w:t>
      </w:r>
      <w:r w:rsidR="003231B6" w:rsidRPr="006B03F2">
        <w:rPr>
          <w:rFonts w:ascii="Arial" w:hAnsi="Arial" w:cs="Arial"/>
        </w:rPr>
        <w:t>, Table S</w:t>
      </w:r>
      <w:r w:rsidR="00817F52" w:rsidRPr="006B03F2">
        <w:rPr>
          <w:rFonts w:ascii="Arial" w:hAnsi="Arial" w:cs="Arial"/>
        </w:rPr>
        <w:t>5</w:t>
      </w:r>
      <w:r w:rsidR="000F77C6" w:rsidRPr="006B03F2">
        <w:rPr>
          <w:rFonts w:ascii="Arial" w:hAnsi="Arial" w:cs="Arial"/>
        </w:rPr>
        <w:t>)</w:t>
      </w:r>
      <w:r w:rsidRPr="006B03F2">
        <w:rPr>
          <w:rFonts w:ascii="Arial" w:hAnsi="Arial" w:cs="Arial"/>
        </w:rPr>
        <w:t xml:space="preserve">. </w:t>
      </w:r>
      <w:r w:rsidR="0044418B" w:rsidRPr="006B03F2">
        <w:rPr>
          <w:rFonts w:ascii="Arial" w:hAnsi="Arial" w:cs="Arial"/>
        </w:rPr>
        <w:t>Significant concentrations of nordiazepam were detected in the diazepam exposed plants</w:t>
      </w:r>
      <w:r w:rsidR="00E5382F" w:rsidRPr="006B03F2">
        <w:rPr>
          <w:rFonts w:ascii="Arial" w:hAnsi="Arial" w:cs="Arial"/>
        </w:rPr>
        <w:t>, in both soil types</w:t>
      </w:r>
      <w:r w:rsidR="0044418B" w:rsidRPr="006B03F2">
        <w:rPr>
          <w:rFonts w:ascii="Arial" w:hAnsi="Arial" w:cs="Arial"/>
        </w:rPr>
        <w:t xml:space="preserve">, </w:t>
      </w:r>
      <w:r w:rsidR="00E5382F" w:rsidRPr="006B03F2">
        <w:rPr>
          <w:rFonts w:ascii="Arial" w:hAnsi="Arial" w:cs="Arial"/>
        </w:rPr>
        <w:t xml:space="preserve">which were </w:t>
      </w:r>
      <w:r w:rsidR="0044418B" w:rsidRPr="006B03F2">
        <w:rPr>
          <w:rFonts w:ascii="Arial" w:hAnsi="Arial" w:cs="Arial"/>
        </w:rPr>
        <w:t>in excess of the concentration reported for the parent compound</w:t>
      </w:r>
      <w:r w:rsidR="00E5382F" w:rsidRPr="006B03F2">
        <w:rPr>
          <w:rFonts w:ascii="Arial" w:hAnsi="Arial" w:cs="Arial"/>
        </w:rPr>
        <w:t xml:space="preserve"> (Figure </w:t>
      </w:r>
      <w:r w:rsidR="00231A76" w:rsidRPr="006B03F2">
        <w:rPr>
          <w:rFonts w:ascii="Arial" w:hAnsi="Arial" w:cs="Arial"/>
        </w:rPr>
        <w:t>3</w:t>
      </w:r>
      <w:r w:rsidR="00E5382F" w:rsidRPr="006B03F2">
        <w:rPr>
          <w:rFonts w:ascii="Arial" w:hAnsi="Arial" w:cs="Arial"/>
        </w:rPr>
        <w:t>)</w:t>
      </w:r>
      <w:r w:rsidR="0044418B" w:rsidRPr="006B03F2">
        <w:rPr>
          <w:rFonts w:ascii="Arial" w:hAnsi="Arial" w:cs="Arial"/>
        </w:rPr>
        <w:t xml:space="preserve">. </w:t>
      </w:r>
      <w:r w:rsidR="00684BEC" w:rsidRPr="006B03F2">
        <w:rPr>
          <w:rFonts w:ascii="Arial" w:hAnsi="Arial" w:cs="Arial"/>
        </w:rPr>
        <w:t>N</w:t>
      </w:r>
      <w:r w:rsidR="00274386" w:rsidRPr="006B03F2">
        <w:rPr>
          <w:rFonts w:ascii="Arial" w:hAnsi="Arial" w:cs="Arial"/>
        </w:rPr>
        <w:t xml:space="preserve">ordiazepam </w:t>
      </w:r>
      <w:r w:rsidR="00E5382F" w:rsidRPr="006B03F2">
        <w:rPr>
          <w:rFonts w:ascii="Arial" w:hAnsi="Arial" w:cs="Arial"/>
        </w:rPr>
        <w:t xml:space="preserve">was </w:t>
      </w:r>
      <w:r w:rsidR="00684BEC" w:rsidRPr="006B03F2">
        <w:rPr>
          <w:rFonts w:ascii="Arial" w:hAnsi="Arial" w:cs="Arial"/>
        </w:rPr>
        <w:t xml:space="preserve">also </w:t>
      </w:r>
      <w:r w:rsidR="00E5382F" w:rsidRPr="006B03F2">
        <w:rPr>
          <w:rFonts w:ascii="Arial" w:hAnsi="Arial" w:cs="Arial"/>
        </w:rPr>
        <w:t xml:space="preserve">detected in the </w:t>
      </w:r>
      <w:r w:rsidR="005345A2" w:rsidRPr="006B03F2">
        <w:rPr>
          <w:rFonts w:ascii="Arial" w:hAnsi="Arial" w:cs="Arial"/>
        </w:rPr>
        <w:t>chlordiazepoxide exposed plants</w:t>
      </w:r>
      <w:r w:rsidR="00684BEC" w:rsidRPr="006B03F2">
        <w:rPr>
          <w:rFonts w:ascii="Arial" w:hAnsi="Arial" w:cs="Arial"/>
        </w:rPr>
        <w:t xml:space="preserve"> ( &lt;11.5 µg/g)</w:t>
      </w:r>
      <w:r w:rsidR="005345A2" w:rsidRPr="006B03F2">
        <w:rPr>
          <w:rFonts w:ascii="Arial" w:hAnsi="Arial" w:cs="Arial"/>
        </w:rPr>
        <w:t xml:space="preserve">. In a similar trend to the diazepam exposure, the formation of nordiazepam </w:t>
      </w:r>
      <w:r w:rsidR="00406AFE" w:rsidRPr="006B03F2">
        <w:rPr>
          <w:rFonts w:ascii="Arial" w:hAnsi="Arial" w:cs="Arial"/>
        </w:rPr>
        <w:t xml:space="preserve">within the plant tissues </w:t>
      </w:r>
      <w:r w:rsidR="005345A2" w:rsidRPr="006B03F2">
        <w:rPr>
          <w:rFonts w:ascii="Arial" w:hAnsi="Arial" w:cs="Arial"/>
        </w:rPr>
        <w:t>was also</w:t>
      </w:r>
      <w:r w:rsidR="00E5382F" w:rsidRPr="006B03F2">
        <w:rPr>
          <w:rFonts w:ascii="Arial" w:hAnsi="Arial" w:cs="Arial"/>
        </w:rPr>
        <w:t xml:space="preserve"> in excess of the measured concentrations of the parent compound</w:t>
      </w:r>
      <w:r w:rsidR="00E05116" w:rsidRPr="006B03F2">
        <w:rPr>
          <w:rFonts w:ascii="Arial" w:hAnsi="Arial" w:cs="Arial"/>
        </w:rPr>
        <w:t>, approximately three</w:t>
      </w:r>
      <w:r w:rsidR="005345A2" w:rsidRPr="006B03F2">
        <w:rPr>
          <w:rFonts w:ascii="Arial" w:hAnsi="Arial" w:cs="Arial"/>
        </w:rPr>
        <w:t xml:space="preserve"> times that of chlordiazepoxide in the Tepko soil </w:t>
      </w:r>
      <w:r w:rsidR="0094756A" w:rsidRPr="006B03F2">
        <w:rPr>
          <w:rFonts w:ascii="Arial" w:hAnsi="Arial" w:cs="Arial"/>
        </w:rPr>
        <w:t xml:space="preserve">treatments </w:t>
      </w:r>
      <w:r w:rsidR="005345A2" w:rsidRPr="006B03F2">
        <w:rPr>
          <w:rFonts w:ascii="Arial" w:hAnsi="Arial" w:cs="Arial"/>
        </w:rPr>
        <w:t xml:space="preserve">(Figure </w:t>
      </w:r>
      <w:r w:rsidR="00231A76" w:rsidRPr="006B03F2">
        <w:rPr>
          <w:rFonts w:ascii="Arial" w:hAnsi="Arial" w:cs="Arial"/>
        </w:rPr>
        <w:t>3</w:t>
      </w:r>
      <w:r w:rsidR="005345A2" w:rsidRPr="006B03F2">
        <w:rPr>
          <w:rFonts w:ascii="Arial" w:hAnsi="Arial" w:cs="Arial"/>
        </w:rPr>
        <w:t>)</w:t>
      </w:r>
      <w:r w:rsidR="00E5382F" w:rsidRPr="006B03F2">
        <w:rPr>
          <w:rFonts w:ascii="Arial" w:hAnsi="Arial" w:cs="Arial"/>
        </w:rPr>
        <w:t>.</w:t>
      </w:r>
      <w:r w:rsidR="00684BEC" w:rsidRPr="006B03F2">
        <w:rPr>
          <w:rFonts w:ascii="Arial" w:hAnsi="Arial" w:cs="Arial"/>
        </w:rPr>
        <w:t xml:space="preserve"> </w:t>
      </w:r>
      <w:r w:rsidR="00E5382F" w:rsidRPr="006B03F2">
        <w:rPr>
          <w:rFonts w:ascii="Arial" w:hAnsi="Arial" w:cs="Arial"/>
        </w:rPr>
        <w:t>O</w:t>
      </w:r>
      <w:r w:rsidRPr="006B03F2">
        <w:rPr>
          <w:rFonts w:ascii="Arial" w:hAnsi="Arial" w:cs="Arial"/>
        </w:rPr>
        <w:t xml:space="preserve">xazepam was detected in </w:t>
      </w:r>
      <w:r w:rsidR="00AC522B" w:rsidRPr="006B03F2">
        <w:rPr>
          <w:rFonts w:ascii="Arial" w:hAnsi="Arial" w:cs="Arial"/>
        </w:rPr>
        <w:t>the leaf material from the diazepam, chlordiazepoxide and temazepam exposures</w:t>
      </w:r>
      <w:r w:rsidR="005345A2" w:rsidRPr="006B03F2">
        <w:rPr>
          <w:rFonts w:ascii="Arial" w:hAnsi="Arial" w:cs="Arial"/>
        </w:rPr>
        <w:t xml:space="preserve"> in Tepko</w:t>
      </w:r>
      <w:r w:rsidR="00753A71" w:rsidRPr="006B03F2">
        <w:rPr>
          <w:rFonts w:ascii="Arial" w:hAnsi="Arial" w:cs="Arial"/>
        </w:rPr>
        <w:t xml:space="preserve"> soil </w:t>
      </w:r>
      <w:r w:rsidR="0086116C" w:rsidRPr="006B03F2">
        <w:rPr>
          <w:rFonts w:ascii="Arial" w:hAnsi="Arial" w:cs="Arial"/>
        </w:rPr>
        <w:t>and for temazepam exposures</w:t>
      </w:r>
      <w:r w:rsidR="005345A2" w:rsidRPr="006B03F2">
        <w:rPr>
          <w:rFonts w:ascii="Arial" w:hAnsi="Arial" w:cs="Arial"/>
        </w:rPr>
        <w:t xml:space="preserve"> in the </w:t>
      </w:r>
      <w:r w:rsidR="00753A71" w:rsidRPr="006B03F2">
        <w:rPr>
          <w:rFonts w:ascii="Arial" w:hAnsi="Arial" w:cs="Arial"/>
        </w:rPr>
        <w:t xml:space="preserve">Inman Valley </w:t>
      </w:r>
      <w:r w:rsidR="00D55C3D" w:rsidRPr="006B03F2">
        <w:rPr>
          <w:rFonts w:ascii="Arial" w:hAnsi="Arial" w:cs="Arial"/>
        </w:rPr>
        <w:t>soil</w:t>
      </w:r>
      <w:r w:rsidR="00274386" w:rsidRPr="006B03F2">
        <w:rPr>
          <w:rFonts w:ascii="Arial" w:hAnsi="Arial" w:cs="Arial"/>
        </w:rPr>
        <w:t>,</w:t>
      </w:r>
      <w:r w:rsidR="00D55C3D" w:rsidRPr="006B03F2">
        <w:rPr>
          <w:rFonts w:ascii="Arial" w:hAnsi="Arial" w:cs="Arial"/>
        </w:rPr>
        <w:t xml:space="preserve"> </w:t>
      </w:r>
      <w:r w:rsidR="00813070" w:rsidRPr="006B03F2">
        <w:rPr>
          <w:rFonts w:ascii="Arial" w:hAnsi="Arial" w:cs="Arial"/>
        </w:rPr>
        <w:t>(Figure</w:t>
      </w:r>
      <w:r w:rsidR="0086116C" w:rsidRPr="006B03F2">
        <w:rPr>
          <w:rFonts w:ascii="Arial" w:hAnsi="Arial" w:cs="Arial"/>
        </w:rPr>
        <w:t xml:space="preserve"> </w:t>
      </w:r>
      <w:r w:rsidR="00231A76" w:rsidRPr="006B03F2">
        <w:rPr>
          <w:rFonts w:ascii="Arial" w:hAnsi="Arial" w:cs="Arial"/>
        </w:rPr>
        <w:t>3</w:t>
      </w:r>
      <w:r w:rsidR="0086116C" w:rsidRPr="006B03F2">
        <w:rPr>
          <w:rFonts w:ascii="Arial" w:hAnsi="Arial" w:cs="Arial"/>
        </w:rPr>
        <w:t>)</w:t>
      </w:r>
      <w:r w:rsidR="00AC522B" w:rsidRPr="006B03F2">
        <w:rPr>
          <w:rFonts w:ascii="Arial" w:hAnsi="Arial" w:cs="Arial"/>
        </w:rPr>
        <w:t xml:space="preserve">. </w:t>
      </w:r>
      <w:r w:rsidR="00D9357E" w:rsidRPr="006B03F2">
        <w:rPr>
          <w:rFonts w:ascii="Arial" w:hAnsi="Arial" w:cs="Arial"/>
        </w:rPr>
        <w:t>For all exposures</w:t>
      </w:r>
      <w:r w:rsidR="00274386" w:rsidRPr="006B03F2">
        <w:rPr>
          <w:rFonts w:ascii="Arial" w:hAnsi="Arial" w:cs="Arial"/>
        </w:rPr>
        <w:t>,</w:t>
      </w:r>
      <w:r w:rsidR="00D9357E" w:rsidRPr="006B03F2">
        <w:rPr>
          <w:rFonts w:ascii="Arial" w:hAnsi="Arial" w:cs="Arial"/>
        </w:rPr>
        <w:t xml:space="preserve"> n</w:t>
      </w:r>
      <w:r w:rsidRPr="006B03F2">
        <w:rPr>
          <w:rFonts w:ascii="Arial" w:hAnsi="Arial" w:cs="Arial"/>
        </w:rPr>
        <w:t xml:space="preserve">ordiazepam </w:t>
      </w:r>
      <w:r w:rsidR="00A14A2C" w:rsidRPr="006B03F2">
        <w:rPr>
          <w:rFonts w:ascii="Arial" w:hAnsi="Arial" w:cs="Arial"/>
        </w:rPr>
        <w:t>was</w:t>
      </w:r>
      <w:r w:rsidRPr="006B03F2">
        <w:rPr>
          <w:rFonts w:ascii="Arial" w:hAnsi="Arial" w:cs="Arial"/>
        </w:rPr>
        <w:t xml:space="preserve"> detected in higher concentrations in the plant material than the </w:t>
      </w:r>
      <w:r w:rsidR="0086116C" w:rsidRPr="006B03F2">
        <w:rPr>
          <w:rFonts w:ascii="Arial" w:hAnsi="Arial" w:cs="Arial"/>
        </w:rPr>
        <w:t xml:space="preserve">putative, </w:t>
      </w:r>
      <w:r w:rsidRPr="006B03F2">
        <w:rPr>
          <w:rFonts w:ascii="Arial" w:hAnsi="Arial" w:cs="Arial"/>
        </w:rPr>
        <w:t>ultimate metabolic product, oxazepam.</w:t>
      </w:r>
      <w:r w:rsidR="009C30AF" w:rsidRPr="006B03F2">
        <w:rPr>
          <w:rFonts w:ascii="Arial" w:hAnsi="Arial" w:cs="Arial"/>
        </w:rPr>
        <w:t xml:space="preserve"> </w:t>
      </w:r>
    </w:p>
    <w:p w14:paraId="1760C661" w14:textId="0E68EFFC" w:rsidR="0070296C" w:rsidRPr="006B03F2" w:rsidRDefault="000C3113" w:rsidP="009B6025">
      <w:pPr>
        <w:spacing w:line="480" w:lineRule="auto"/>
        <w:jc w:val="both"/>
        <w:rPr>
          <w:rFonts w:ascii="Arial" w:hAnsi="Arial" w:cs="Arial"/>
        </w:rPr>
      </w:pPr>
      <w:r w:rsidRPr="006B03F2">
        <w:rPr>
          <w:rFonts w:ascii="Arial" w:hAnsi="Arial" w:cs="Arial"/>
        </w:rPr>
        <w:t xml:space="preserve">The measured concentrations at the beginning of the experiment were less than the nominal start concentration of 0.8 mg/kg. </w:t>
      </w:r>
      <w:r w:rsidR="00684BEC" w:rsidRPr="006B03F2">
        <w:rPr>
          <w:rFonts w:ascii="Arial" w:hAnsi="Arial" w:cs="Arial"/>
        </w:rPr>
        <w:t>In the Tepko soil</w:t>
      </w:r>
      <w:r w:rsidR="0086116C" w:rsidRPr="006B03F2">
        <w:rPr>
          <w:rFonts w:ascii="Arial" w:hAnsi="Arial" w:cs="Arial"/>
        </w:rPr>
        <w:t xml:space="preserve">, apart from </w:t>
      </w:r>
      <w:r w:rsidR="00684BEC" w:rsidRPr="006B03F2">
        <w:rPr>
          <w:rFonts w:ascii="Arial" w:hAnsi="Arial" w:cs="Arial"/>
        </w:rPr>
        <w:t xml:space="preserve">the </w:t>
      </w:r>
      <w:r w:rsidR="0086116C" w:rsidRPr="006B03F2">
        <w:rPr>
          <w:rFonts w:ascii="Arial" w:hAnsi="Arial" w:cs="Arial"/>
        </w:rPr>
        <w:t>chlordiazepoxide</w:t>
      </w:r>
      <w:r w:rsidR="00684BEC" w:rsidRPr="006B03F2">
        <w:rPr>
          <w:rFonts w:ascii="Arial" w:hAnsi="Arial" w:cs="Arial"/>
        </w:rPr>
        <w:t xml:space="preserve"> and </w:t>
      </w:r>
      <w:r w:rsidR="00684BEC" w:rsidRPr="006B03F2">
        <w:rPr>
          <w:rFonts w:ascii="Arial" w:hAnsi="Arial" w:cs="Arial"/>
        </w:rPr>
        <w:lastRenderedPageBreak/>
        <w:t>temazepam treatments in the silverbeet exposure</w:t>
      </w:r>
      <w:r w:rsidR="00753A71" w:rsidRPr="006B03F2">
        <w:rPr>
          <w:rFonts w:ascii="Arial" w:hAnsi="Arial" w:cs="Arial"/>
        </w:rPr>
        <w:t>, there was generally little difference in the measured initial and final soil concentrations</w:t>
      </w:r>
      <w:r w:rsidR="00453964" w:rsidRPr="006B03F2">
        <w:rPr>
          <w:rFonts w:ascii="Arial" w:hAnsi="Arial" w:cs="Arial"/>
        </w:rPr>
        <w:t xml:space="preserve"> of benzodiazepines</w:t>
      </w:r>
      <w:r w:rsidR="00753A71" w:rsidRPr="006B03F2">
        <w:rPr>
          <w:rFonts w:ascii="Arial" w:hAnsi="Arial" w:cs="Arial"/>
        </w:rPr>
        <w:t xml:space="preserve">, suggesting minimal </w:t>
      </w:r>
      <w:r w:rsidR="001F2A4E" w:rsidRPr="006B03F2">
        <w:rPr>
          <w:rFonts w:ascii="Arial" w:hAnsi="Arial" w:cs="Arial"/>
        </w:rPr>
        <w:t>transformation</w:t>
      </w:r>
      <w:r w:rsidR="00753A71" w:rsidRPr="006B03F2">
        <w:rPr>
          <w:rFonts w:ascii="Arial" w:hAnsi="Arial" w:cs="Arial"/>
        </w:rPr>
        <w:t xml:space="preserve"> of the benzodiazepines </w:t>
      </w:r>
      <w:r w:rsidR="001F2A4E" w:rsidRPr="006B03F2">
        <w:rPr>
          <w:rFonts w:ascii="Arial" w:hAnsi="Arial" w:cs="Arial"/>
        </w:rPr>
        <w:t xml:space="preserve">occurred </w:t>
      </w:r>
      <w:r w:rsidR="00753A71" w:rsidRPr="006B03F2">
        <w:rPr>
          <w:rFonts w:ascii="Arial" w:hAnsi="Arial" w:cs="Arial"/>
        </w:rPr>
        <w:t>within the soil compartment (</w:t>
      </w:r>
      <w:r w:rsidR="00453964" w:rsidRPr="006B03F2">
        <w:rPr>
          <w:rFonts w:ascii="Arial" w:hAnsi="Arial" w:cs="Arial"/>
        </w:rPr>
        <w:t>Table S</w:t>
      </w:r>
      <w:r w:rsidR="00817F52" w:rsidRPr="006B03F2">
        <w:rPr>
          <w:rFonts w:ascii="Arial" w:hAnsi="Arial" w:cs="Arial"/>
        </w:rPr>
        <w:t>4</w:t>
      </w:r>
      <w:r w:rsidR="001F2A4E" w:rsidRPr="006B03F2">
        <w:rPr>
          <w:rFonts w:ascii="Arial" w:hAnsi="Arial" w:cs="Arial"/>
        </w:rPr>
        <w:t xml:space="preserve">). </w:t>
      </w:r>
      <w:r w:rsidR="00453964" w:rsidRPr="006B03F2">
        <w:rPr>
          <w:rFonts w:ascii="Arial" w:hAnsi="Arial" w:cs="Arial"/>
        </w:rPr>
        <w:t xml:space="preserve">There </w:t>
      </w:r>
      <w:r w:rsidR="00CC4E85" w:rsidRPr="006B03F2">
        <w:rPr>
          <w:rFonts w:ascii="Arial" w:hAnsi="Arial" w:cs="Arial"/>
        </w:rPr>
        <w:t xml:space="preserve">were however </w:t>
      </w:r>
      <w:r w:rsidR="001A6794" w:rsidRPr="006B03F2">
        <w:rPr>
          <w:rFonts w:ascii="Arial" w:hAnsi="Arial" w:cs="Arial"/>
        </w:rPr>
        <w:t>larger difference</w:t>
      </w:r>
      <w:r w:rsidR="00CC4E85" w:rsidRPr="006B03F2">
        <w:rPr>
          <w:rFonts w:ascii="Arial" w:hAnsi="Arial" w:cs="Arial"/>
        </w:rPr>
        <w:t>s</w:t>
      </w:r>
      <w:r w:rsidR="001A6794" w:rsidRPr="006B03F2">
        <w:rPr>
          <w:rFonts w:ascii="Arial" w:hAnsi="Arial" w:cs="Arial"/>
        </w:rPr>
        <w:t xml:space="preserve"> in benzodiazepine concentrations measured at the beginning and the end of the experiment in the Inman Valley soil with </w:t>
      </w:r>
      <w:r w:rsidR="00CC4E85" w:rsidRPr="006B03F2">
        <w:rPr>
          <w:rFonts w:ascii="Arial" w:hAnsi="Arial" w:cs="Arial"/>
        </w:rPr>
        <w:t>&lt; 60</w:t>
      </w:r>
      <w:r w:rsidR="001A6794" w:rsidRPr="006B03F2">
        <w:rPr>
          <w:rFonts w:ascii="Arial" w:hAnsi="Arial" w:cs="Arial"/>
        </w:rPr>
        <w:t xml:space="preserve"> % unaccounted for according to the mass balance</w:t>
      </w:r>
      <w:r w:rsidR="00276984" w:rsidRPr="006B03F2">
        <w:rPr>
          <w:rFonts w:ascii="Arial" w:hAnsi="Arial" w:cs="Arial"/>
        </w:rPr>
        <w:t xml:space="preserve"> (Figure S3)</w:t>
      </w:r>
      <w:r w:rsidR="001A6794" w:rsidRPr="006B03F2">
        <w:rPr>
          <w:rFonts w:ascii="Arial" w:hAnsi="Arial" w:cs="Arial"/>
        </w:rPr>
        <w:t xml:space="preserve">. </w:t>
      </w:r>
    </w:p>
    <w:p w14:paraId="50AC0E9C" w14:textId="77777777" w:rsidR="001A6794" w:rsidRPr="006B03F2" w:rsidRDefault="001A6794" w:rsidP="009B6025">
      <w:pPr>
        <w:spacing w:line="480" w:lineRule="auto"/>
        <w:jc w:val="both"/>
        <w:rPr>
          <w:rFonts w:ascii="Arial" w:hAnsi="Arial" w:cs="Arial"/>
        </w:rPr>
      </w:pPr>
    </w:p>
    <w:p w14:paraId="4ACB5095" w14:textId="77777777" w:rsidR="002C734C" w:rsidRPr="006B03F2" w:rsidRDefault="002C734C" w:rsidP="002C734C">
      <w:pPr>
        <w:spacing w:line="480" w:lineRule="auto"/>
        <w:rPr>
          <w:rFonts w:ascii="Arial" w:hAnsi="Arial" w:cs="Arial"/>
          <w:b/>
          <w:i/>
        </w:rPr>
      </w:pPr>
      <w:r w:rsidRPr="006B03F2">
        <w:rPr>
          <w:rFonts w:ascii="Arial" w:hAnsi="Arial" w:cs="Arial"/>
          <w:b/>
          <w:i/>
        </w:rPr>
        <w:t>Discussion</w:t>
      </w:r>
    </w:p>
    <w:p w14:paraId="1ADAFF57" w14:textId="4F9A8154" w:rsidR="00066EFB" w:rsidRPr="006B03F2" w:rsidRDefault="00556260" w:rsidP="004D3426">
      <w:pPr>
        <w:spacing w:line="480" w:lineRule="auto"/>
        <w:jc w:val="both"/>
        <w:rPr>
          <w:rFonts w:ascii="Arial" w:hAnsi="Arial" w:cs="Arial"/>
        </w:rPr>
      </w:pPr>
      <w:r w:rsidRPr="006B03F2">
        <w:rPr>
          <w:rFonts w:ascii="Arial" w:hAnsi="Arial" w:cs="Arial"/>
          <w:i/>
        </w:rPr>
        <w:t>Plant uptake and fate of benzodiazepines in soil</w:t>
      </w:r>
      <w:r w:rsidR="006934F4" w:rsidRPr="006B03F2">
        <w:rPr>
          <w:rFonts w:ascii="Arial" w:hAnsi="Arial" w:cs="Arial"/>
          <w:i/>
        </w:rPr>
        <w:t xml:space="preserve">: </w:t>
      </w:r>
      <w:r w:rsidR="003D29C5" w:rsidRPr="006B03F2">
        <w:rPr>
          <w:rFonts w:ascii="Arial" w:hAnsi="Arial" w:cs="Arial"/>
        </w:rPr>
        <w:t>There are relatively few studies relating to the fate of benzodiazepines in soil</w:t>
      </w:r>
      <w:r w:rsidR="00487CA1" w:rsidRPr="006B03F2">
        <w:rPr>
          <w:rFonts w:ascii="Arial" w:hAnsi="Arial" w:cs="Arial"/>
        </w:rPr>
        <w:t>s or sediments</w:t>
      </w:r>
      <w:r w:rsidR="003D29C5" w:rsidRPr="006B03F2">
        <w:rPr>
          <w:rFonts w:ascii="Arial" w:hAnsi="Arial" w:cs="Arial"/>
        </w:rPr>
        <w:t xml:space="preserve">. </w:t>
      </w:r>
      <w:r w:rsidR="00343A9C" w:rsidRPr="006B03F2">
        <w:rPr>
          <w:rFonts w:ascii="Arial" w:hAnsi="Arial" w:cs="Arial"/>
        </w:rPr>
        <w:t xml:space="preserve">Previous studies </w:t>
      </w:r>
      <w:r w:rsidR="003D29C5" w:rsidRPr="006B03F2">
        <w:rPr>
          <w:rFonts w:ascii="Arial" w:hAnsi="Arial" w:cs="Arial"/>
        </w:rPr>
        <w:t xml:space="preserve">that </w:t>
      </w:r>
      <w:r w:rsidR="00343A9C" w:rsidRPr="006B03F2">
        <w:rPr>
          <w:rFonts w:ascii="Arial" w:hAnsi="Arial" w:cs="Arial"/>
        </w:rPr>
        <w:t>have</w:t>
      </w:r>
      <w:r w:rsidR="003D29C5" w:rsidRPr="006B03F2">
        <w:rPr>
          <w:rFonts w:ascii="Arial" w:hAnsi="Arial" w:cs="Arial"/>
        </w:rPr>
        <w:t xml:space="preserve"> done so</w:t>
      </w:r>
      <w:r w:rsidR="00343A9C" w:rsidRPr="006B03F2">
        <w:rPr>
          <w:rFonts w:ascii="Arial" w:hAnsi="Arial" w:cs="Arial"/>
        </w:rPr>
        <w:t xml:space="preserve"> demonstrate</w:t>
      </w:r>
      <w:r w:rsidR="003D29C5" w:rsidRPr="006B03F2">
        <w:rPr>
          <w:rFonts w:ascii="Arial" w:hAnsi="Arial" w:cs="Arial"/>
        </w:rPr>
        <w:t xml:space="preserve"> that benzodiazepines can be highly persistent in </w:t>
      </w:r>
      <w:r w:rsidR="00487CA1" w:rsidRPr="006B03F2">
        <w:rPr>
          <w:rFonts w:ascii="Arial" w:hAnsi="Arial" w:cs="Arial"/>
        </w:rPr>
        <w:t>the solid phase</w:t>
      </w:r>
      <w:r w:rsidR="003D29C5" w:rsidRPr="006B03F2">
        <w:rPr>
          <w:rFonts w:ascii="Arial" w:hAnsi="Arial" w:cs="Arial"/>
        </w:rPr>
        <w:t>.</w:t>
      </w:r>
      <w:r w:rsidR="00343A9C" w:rsidRPr="006B03F2">
        <w:rPr>
          <w:rFonts w:ascii="Arial" w:hAnsi="Arial" w:cs="Arial"/>
        </w:rPr>
        <w:t xml:space="preserve"> </w:t>
      </w:r>
      <w:r w:rsidR="003D29C5" w:rsidRPr="006B03F2">
        <w:rPr>
          <w:rFonts w:ascii="Arial" w:hAnsi="Arial" w:cs="Arial"/>
        </w:rPr>
        <w:t xml:space="preserve">For example, </w:t>
      </w:r>
      <w:r w:rsidR="00F94B47" w:rsidRPr="006B03F2">
        <w:rPr>
          <w:rFonts w:ascii="Arial" w:hAnsi="Arial" w:cs="Arial"/>
        </w:rPr>
        <w:t>high persistence</w:t>
      </w:r>
      <w:r w:rsidR="00343A9C" w:rsidRPr="006B03F2">
        <w:rPr>
          <w:rFonts w:ascii="Arial" w:hAnsi="Arial" w:cs="Arial"/>
        </w:rPr>
        <w:t xml:space="preserve"> </w:t>
      </w:r>
      <w:r w:rsidR="00667DB7" w:rsidRPr="006B03F2">
        <w:rPr>
          <w:rFonts w:ascii="Arial" w:hAnsi="Arial" w:cs="Arial"/>
        </w:rPr>
        <w:t xml:space="preserve">and </w:t>
      </w:r>
      <w:r w:rsidR="00B310F6" w:rsidRPr="006B03F2">
        <w:rPr>
          <w:rFonts w:ascii="Arial" w:hAnsi="Arial" w:cs="Arial"/>
        </w:rPr>
        <w:t xml:space="preserve">significant </w:t>
      </w:r>
      <w:r w:rsidR="00667DB7" w:rsidRPr="006B03F2">
        <w:rPr>
          <w:rFonts w:ascii="Arial" w:hAnsi="Arial" w:cs="Arial"/>
        </w:rPr>
        <w:t xml:space="preserve">sorption </w:t>
      </w:r>
      <w:r w:rsidR="008D7EF5" w:rsidRPr="006B03F2">
        <w:rPr>
          <w:rFonts w:ascii="Arial" w:hAnsi="Arial" w:cs="Arial"/>
        </w:rPr>
        <w:t xml:space="preserve">has been reported for </w:t>
      </w:r>
      <w:r w:rsidR="00667DB7" w:rsidRPr="006B03F2">
        <w:rPr>
          <w:rFonts w:ascii="Arial" w:hAnsi="Arial" w:cs="Arial"/>
        </w:rPr>
        <w:t>diazepam in water-sediment systems, with 60% of the initial aqueous concentration accounted for via sediment sorption and less than 2% mineralisation of the parent compound</w:t>
      </w:r>
      <w:r w:rsidR="009A1C6C" w:rsidRPr="006B03F2">
        <w:rPr>
          <w:rFonts w:ascii="Arial" w:hAnsi="Arial" w:cs="Arial"/>
        </w:rPr>
        <w:t xml:space="preserve"> </w:t>
      </w:r>
      <w:r w:rsidR="004C3857" w:rsidRPr="006B03F2">
        <w:rPr>
          <w:rFonts w:ascii="Arial" w:hAnsi="Arial" w:cs="Arial"/>
        </w:rPr>
        <w:fldChar w:fldCharType="begin"/>
      </w:r>
      <w:r w:rsidR="006129DD" w:rsidRPr="006B03F2">
        <w:rPr>
          <w:rFonts w:ascii="Arial" w:hAnsi="Arial" w:cs="Arial"/>
        </w:rPr>
        <w:instrText xml:space="preserve"> ADDIN EN.CITE &lt;EndNote&gt;&lt;Cite&gt;&lt;Author&gt;Loffler&lt;/Author&gt;&lt;Year&gt;2005&lt;/Year&gt;&lt;RecNum&gt;154&lt;/RecNum&gt;&lt;DisplayText&gt;(Loffler et al. 2005)&lt;/DisplayText&gt;&lt;record&gt;&lt;rec-number&gt;154&lt;/rec-number&gt;&lt;foreign-keys&gt;&lt;key app="EN" db-id="wxt0dd05ct225pesrz6pvd5dfxs2tw0ewtvt" timestamp="1447322944"&gt;154&lt;/key&gt;&lt;/foreign-keys&gt;&lt;ref-type name="Journal Article"&gt;17&lt;/ref-type&gt;&lt;contributors&gt;&lt;authors&gt;&lt;author&gt;Loffler, D.&lt;/author&gt;&lt;author&gt;Rombke, J.&lt;/author&gt;&lt;author&gt;Meller, M.&lt;/author&gt;&lt;author&gt;Ternes, T. A.&lt;/author&gt;&lt;/authors&gt;&lt;/contributors&gt;&lt;auth-address&gt;German Fed Inst Hydrol, D-56002 Koblenz, Germany. ECT Oekotoxikol GmbH, D-65439 Florsheim Am Main, Germany.&amp;#xD;Ternes, TA (reprint author), German Fed Inst Hydrol, POB 20 02 53, D-56002 Koblenz, Germany.&amp;#xD;ternes@bafg.de&lt;/auth-address&gt;&lt;titles&gt;&lt;title&gt;Environmental fate of pharmaceuticals in water/sediment systems&lt;/title&gt;&lt;secondary-title&gt;Environmental Science &amp;amp; Technology&lt;/secondary-title&gt;&lt;/titles&gt;&lt;periodical&gt;&lt;full-title&gt;Environmental Science &amp;amp; Technology&lt;/full-title&gt;&lt;abbr-1&gt;Environ. Sci. Technol.&lt;/abbr-1&gt;&lt;/periodical&gt;&lt;pages&gt;5209-5218&lt;/pages&gt;&lt;volume&gt;39&lt;/volume&gt;&lt;number&gt;14&lt;/number&gt;&lt;keywords&gt;&lt;keyword&gt;tandem mass-spectrometry&lt;/keyword&gt;&lt;keyword&gt;sewage-treatment plants&lt;/keyword&gt;&lt;keyword&gt;ray contrast-media&lt;/keyword&gt;&lt;keyword&gt;aquatic environment&lt;/keyword&gt;&lt;keyword&gt;waste-water&lt;/keyword&gt;&lt;keyword&gt;acidic pharmaceuticals&lt;/keyword&gt;&lt;keyword&gt;risk-assessment&lt;/keyword&gt;&lt;keyword&gt;macrolide antibiotics&lt;/keyword&gt;&lt;keyword&gt;agricultural soils&lt;/keyword&gt;&lt;keyword&gt;organic-compounds&lt;/keyword&gt;&lt;keyword&gt;Engineering&lt;/keyword&gt;&lt;keyword&gt;Environmental Sciences &amp;amp; Ecology&lt;/keyword&gt;&lt;/keywords&gt;&lt;dates&gt;&lt;year&gt;2005&lt;/year&gt;&lt;pub-dates&gt;&lt;date&gt;Jul&lt;/date&gt;&lt;/pub-dates&gt;&lt;/dates&gt;&lt;isbn&gt;0013-936X&lt;/isbn&gt;&lt;accession-num&gt;WOS:000230536200018&lt;/accession-num&gt;&lt;work-type&gt;Article&lt;/work-type&gt;&lt;urls&gt;&lt;related-urls&gt;&lt;url&gt;&amp;lt;Go to ISI&amp;gt;://WOS:000230536200018&lt;/url&gt;&lt;/related-urls&gt;&lt;/urls&gt;&lt;electronic-resource-num&gt;10.1021/es0484146&lt;/electronic-resource-num&gt;&lt;language&gt;English&lt;/language&gt;&lt;/record&gt;&lt;/Cite&gt;&lt;/EndNote&gt;</w:instrText>
      </w:r>
      <w:r w:rsidR="004C3857" w:rsidRPr="006B03F2">
        <w:rPr>
          <w:rFonts w:ascii="Arial" w:hAnsi="Arial" w:cs="Arial"/>
        </w:rPr>
        <w:fldChar w:fldCharType="separate"/>
      </w:r>
      <w:r w:rsidR="006129DD" w:rsidRPr="006B03F2">
        <w:rPr>
          <w:rFonts w:ascii="Arial" w:hAnsi="Arial" w:cs="Arial"/>
          <w:noProof/>
        </w:rPr>
        <w:t>(Loffler et al. 2005)</w:t>
      </w:r>
      <w:r w:rsidR="004C3857" w:rsidRPr="006B03F2">
        <w:rPr>
          <w:rFonts w:ascii="Arial" w:hAnsi="Arial" w:cs="Arial"/>
        </w:rPr>
        <w:fldChar w:fldCharType="end"/>
      </w:r>
      <w:r w:rsidR="009A1C6C" w:rsidRPr="006B03F2">
        <w:rPr>
          <w:rFonts w:ascii="Arial" w:hAnsi="Arial" w:cs="Arial"/>
        </w:rPr>
        <w:t xml:space="preserve">. </w:t>
      </w:r>
      <w:r w:rsidR="00A84848" w:rsidRPr="006B03F2">
        <w:rPr>
          <w:rFonts w:ascii="Arial" w:hAnsi="Arial" w:cs="Arial"/>
        </w:rPr>
        <w:t xml:space="preserve">This related to the time for 90% degradation (DT90) of diazepam being estimated at &gt;365 d. </w:t>
      </w:r>
    </w:p>
    <w:p w14:paraId="658E2AEF" w14:textId="05A5EEAA" w:rsidR="00F94B47" w:rsidRPr="006B03F2" w:rsidRDefault="00B05FD6" w:rsidP="004D3426">
      <w:pPr>
        <w:spacing w:line="480" w:lineRule="auto"/>
        <w:jc w:val="both"/>
        <w:rPr>
          <w:rFonts w:ascii="Arial" w:hAnsi="Arial" w:cs="Arial"/>
          <w:shd w:val="clear" w:color="auto" w:fill="FFFFFF"/>
        </w:rPr>
      </w:pPr>
      <w:r w:rsidRPr="006B03F2">
        <w:rPr>
          <w:rFonts w:ascii="Arial" w:hAnsi="Arial" w:cs="Arial"/>
          <w:shd w:val="clear" w:color="auto" w:fill="FFFFFF"/>
        </w:rPr>
        <w:t xml:space="preserve">A similar resistance to degradation has also been demonstrated for diazepam and temazepam added to bacterial cultures grown from soils for a period of 60 days </w:t>
      </w:r>
      <w:r w:rsidR="004C3857" w:rsidRPr="006B03F2">
        <w:rPr>
          <w:rFonts w:ascii="Arial" w:hAnsi="Arial" w:cs="Arial"/>
          <w:shd w:val="clear" w:color="auto" w:fill="FFFFFF"/>
        </w:rPr>
        <w:fldChar w:fldCharType="begin">
          <w:fldData xml:space="preserve">PEVuZE5vdGU+PENpdGU+PEF1dGhvcj5SZWRzaGF3PC9BdXRob3I+PFllYXI+MjAwODwvWWVhcj48
UmVjTnVtPjMyMjU8L1JlY051bT48RGlzcGxheVRleHQ+KFJlZHNoYXcgZXQgYWwuIDIwMDgpPC9E
aXNwbGF5VGV4dD48cmVjb3JkPjxyZWMtbnVtYmVyPjMyMjU8L3JlYy1udW1iZXI+PGZvcmVpZ24t
a2V5cz48a2V5IGFwcD0iRU4iIGRiLWlkPSJkMDlzYXN6MHNkMjJlbmV4MnJrNXhycjdhNXpzZjBy
dmZzYTUiIHRpbWVzdGFtcD0iMTQ2MjkyOTgyNCI+MzIyNTwva2V5PjwvZm9yZWlnbi1rZXlzPjxy
ZWYtdHlwZSBuYW1lPSJKb3VybmFsIEFydGljbGUiPjE3PC9yZWYtdHlwZT48Y29udHJpYnV0b3Jz
PjxhdXRob3JzPjxhdXRob3I+UmVkc2hhdywgQy4gSC48L2F1dGhvcj48YXV0aG9yPkNvb2tlLCBN
LiBQLjwvYXV0aG9yPjxhdXRob3I+VGFsYm90LCBILiBNLjwvYXV0aG9yPjxhdXRob3I+TWNHcmF0
aCwgUy48L2F1dGhvcj48YXV0aG9yPlJvd2xhbmQsIFMuIEouPC9hdXRob3I+PC9hdXRob3JzPjwv
Y29udHJpYnV0b3JzPjxhdXRoLWFkZHJlc3M+W1JlZHNoYXcsIENsYXJlIEguOyBSb3dsYW5kLCBT
dGV2ZW4gSi5dIFVuaXYgUGx5bW91dGgsIFNjaCBFYXJ0aCBPY2VhbiAmYW1wOyBFbnZpcm9ubSBT
Y2ksIFBseW1vdXRoIFBMNCA4QUEsIERldm9uLCBFbmdsYW5kLiBbQ29va2UsIE1hcnRpbiBQLjsg
VGFsYm90LCBIZWxlbiBNLl0gVW5pdiBOZXdjYXN0bGUsIFNjaCBDaXZpbCBFbmduICZhbXA7IEdl
b3NjaSwgTmV3Y2FzdGxlIHVwb24gVHluZSBORTEgN1JVLCBUeW5lICZhbXA7IFdlYXIsIEVuZ2xh
bmQuIFtNY0dyYXRoLCBTdGV2ZV0gUm90aGFtc3RlZCBSZXMsIFNvaWwgUHJvdGVjdCAmYW1wOyBS
ZW1lZGlhdCwgSGFycGVuZGVuIEFMNSAySlEsIEhlcnRzLCBFbmdsYW5kLiYjeEQ7Um93bGFuZCwg
U0ogKHJlcHJpbnQgYXV0aG9yKSwgVW5pdiBQbHltb3V0aCwgU2NoIEVhcnRoIE9jZWFuICZhbXA7
IEVudmlyb25tIFNjaSwgUGx5bW91dGggUEw0IDhBQSwgRGV2b24sIEVuZ2xhbmQuJiN4RDtzLnJv
d2xhbmRAcGx5bW91dGguYWMudWs8L2F1dGgtYWRkcmVzcz48dGl0bGVzPjx0aXRsZT5Mb3cgYmlv
ZGVncmFkYWJpbGl0eSBvZiBmbHVveGV0aW5lIEhDbCwgZGlhemVwYW0gYW5kIHRoZWlyIGh1bWFu
IG1ldGFib2xpdGVzIGluIHNld2FnZSBzbHVkZ2UtYW1lbmRlZCBzb2lsPC90aXRsZT48c2Vjb25k
YXJ5LXRpdGxlPkpvdXJuYWwgb2YgU29pbHMgYW5kIFNlZGltZW50czwvc2Vjb25kYXJ5LXRpdGxl
PjwvdGl0bGVzPjxwZXJpb2RpY2FsPjxmdWxsLXRpdGxlPkpvdXJuYWwgb2YgU29pbHMgYW5kIFNl
ZGltZW50czwvZnVsbC10aXRsZT48L3BlcmlvZGljYWw+PHBhZ2VzPjIxNy0yMzA8L3BhZ2VzPjx2
b2x1bWU+ODwvdm9sdW1lPjxudW1iZXI+NDwvbnVtYmVyPjxrZXl3b3Jkcz48a2V5d29yZD4xPC9r
ZXl3b3JkPjxrZXl3b3JkPjQtYmVuem9kaWF6ZXBpbmVzPC9rZXl3b3JkPjxrZXl3b3JkPmJhY3Rl
cmlvaG9wYW5lcG9seW9sPC9rZXl3b3JkPjxrZXl3b3JkPmJpb2RlZ3JhZGF0aW9uPC9rZXl3b3Jk
PjxrZXl3b3JkPkhQTEMtRVNJLU1Tbjwva2V5d29yZD48a2V5d29yZD5wZXJzb25hbCBjYXJlIHBy
b2R1Y3RzIChQUENQcyk8L2tleXdvcmQ+PGtleXdvcmQ+cGhhcm1hY2V1dGljYWxzPC9rZXl3b3Jk
PjxrZXl3b3JkPnNlbGVjdGl2ZTwva2V5d29yZD48a2V5d29yZD5zZXJvdG9uaW4gcmUtdXB0YWtl
IGluaGliaXRvcnMgKFNTUklzKTwva2V5d29yZD48a2V5d29yZD5zZXdhZ2Ugc2x1ZGdlPC9rZXl3
b3JkPjxrZXl3b3JkPnNvbGlkIHBoYXNlPC9rZXl3b3JkPjxrZXl3b3JkPmV4dHJhY3Rpb24gKFNQ
RSk8L2tleXdvcmQ+PGtleXdvcmQ+dGF1dG9tZXJpc208L2tleXdvcmQ+PGtleXdvcmQ+d2FzdGUt
d2F0ZXI8L2tleXdvcmQ+PGtleXdvcmQ+bWljcm9iaWFsIGFjdGl2aXR5PC9rZXl3b3JkPjxrZXl3
b3JkPm1hc3Mtc3BlY3Ryb21ldHJ5PC9rZXl3b3JkPjxrZXl3b3JkPmxvbmctdGVybTwva2V5d29y
ZD48a2V5d29yZD5waGFybWFjZXV0aWNhbHM8L2tleXdvcmQ+PGtleXdvcmQ+ZW52aXJvbm1lbnQ8
L2tleXdvcmQ+PGtleXdvcmQ+ZmF0ZTwva2V5d29yZD48a2V5d29yZD5wbGFudHM8L2tleXdvcmQ+
PGtleXdvcmQ+ZHJ1Z3M8L2tleXdvcmQ+PGtleXdvcmQ+aG9wYW5vaWRzPC9rZXl3b3JkPjxrZXl3
b3JkPkdlb2xvZ3k8L2tleXdvcmQ+PGtleXdvcmQ+QWdyaWN1bHR1cmU8L2tleXdvcmQ+PC9rZXl3
b3Jkcz48ZGF0ZXM+PHllYXI+MjAwODwveWVhcj48cHViLWRhdGVzPjxkYXRlPlNlcDwvZGF0ZT48
L3B1Yi1kYXRlcz48L2RhdGVzPjxpc2JuPjE0MzktMDEwODwvaXNibj48YWNjZXNzaW9uLW51bT5X
T1M6MDAwMjU5MjMzMTAwMDA1PC9hY2Nlc3Npb24tbnVtPjx3b3JrLXR5cGU+QXJ0aWNsZTwvd29y
ay10eXBlPjx1cmxzPjxyZWxhdGVkLXVybHM+PHVybD4mbHQ7R28gdG8gSVNJJmd0OzovL1dPUzow
MDAyNTkyMzMxMDAwMDU8L3VybD48dXJsPmh0dHA6Ly9kb3dubG9hZC5zcHJpbmdlci5jb20vc3Rh
dGljL3BkZi85NDIvYXJ0JTI1M0ExMC4xMDA3JTI1MkZzMTEzNjgtMDA4LTAwMjQtMi5wZGY/b3Jp
Z2luVXJsPWh0dHAlM0ElMkYlMkZsaW5rLnNwcmluZ2VyLmNvbSUyRmFydGljbGUlMkYxMC4xMDA3
JTJGczExMzY4LTAwOC0wMDI0LTImYW1wO3Rva2VuMj1leHA9MTQ5Njk2NTgzN35hY2w9JTJGc3Rh
dGljJTJGcGRmJTJGOTQyJTJGYXJ0JTI1MjUzQTEwLjEwMDclMjUyNTJGczExMzY4LTAwOC0wMDI0
LTIucGRmJTNGb3JpZ2luVXJsJTNEaHR0cCUyNTNBJTI1MkYlMjUyRmxpbmsuc3ByaW5nZXIuY29t
JTI1MkZhcnRpY2xlJTI1MkYxMC4xMDA3JTI1MkZzMTEzNjgtMDA4LTAwMjQtMip+aG1hYz1lNDFk
ZjgzMTkwZDMzY2VlMGE4NGVhNmM3YzEyOTZlYmEyYjBkZGZhMTA4ZWMzNDQxMTQ5ZmVjN2NmNzIz
MmYwPC91cmw+PC9yZWxhdGVkLXVybHM+PC91cmxzPjxlbGVjdHJvbmljLXJlc291cmNlLW51bT4x
MC4xMDA3L3MxMTM2OC0wMDgtMDAyNC0yPC9lbGVjdHJvbmljLXJlc291cmNlLW51bT48bGFuZ3Vh
Z2U+RW5nbGlzaDwvbGFuZ3VhZ2U+PC9yZWNvcmQ+PC9DaXRlPjwvRW5kTm90ZT5=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PEVuZE5vdGU+PENpdGU+PEF1dGhvcj5SZWRzaGF3PC9BdXRob3I+PFllYXI+MjAwODwvWWVhcj48
UmVjTnVtPjMyMjU8L1JlY051bT48RGlzcGxheVRleHQ+KFJlZHNoYXcgZXQgYWwuIDIwMDgpPC9E
aXNwbGF5VGV4dD48cmVjb3JkPjxyZWMtbnVtYmVyPjMyMjU8L3JlYy1udW1iZXI+PGZvcmVpZ24t
a2V5cz48a2V5IGFwcD0iRU4iIGRiLWlkPSJkMDlzYXN6MHNkMjJlbmV4MnJrNXhycjdhNXpzZjBy
dmZzYTUiIHRpbWVzdGFtcD0iMTQ2MjkyOTgyNCI+MzIyNTwva2V5PjwvZm9yZWlnbi1rZXlzPjxy
ZWYtdHlwZSBuYW1lPSJKb3VybmFsIEFydGljbGUiPjE3PC9yZWYtdHlwZT48Y29udHJpYnV0b3Jz
PjxhdXRob3JzPjxhdXRob3I+UmVkc2hhdywgQy4gSC48L2F1dGhvcj48YXV0aG9yPkNvb2tlLCBN
LiBQLjwvYXV0aG9yPjxhdXRob3I+VGFsYm90LCBILiBNLjwvYXV0aG9yPjxhdXRob3I+TWNHcmF0
aCwgUy48L2F1dGhvcj48YXV0aG9yPlJvd2xhbmQsIFMuIEouPC9hdXRob3I+PC9hdXRob3JzPjwv
Y29udHJpYnV0b3JzPjxhdXRoLWFkZHJlc3M+W1JlZHNoYXcsIENsYXJlIEguOyBSb3dsYW5kLCBT
dGV2ZW4gSi5dIFVuaXYgUGx5bW91dGgsIFNjaCBFYXJ0aCBPY2VhbiAmYW1wOyBFbnZpcm9ubSBT
Y2ksIFBseW1vdXRoIFBMNCA4QUEsIERldm9uLCBFbmdsYW5kLiBbQ29va2UsIE1hcnRpbiBQLjsg
VGFsYm90LCBIZWxlbiBNLl0gVW5pdiBOZXdjYXN0bGUsIFNjaCBDaXZpbCBFbmduICZhbXA7IEdl
b3NjaSwgTmV3Y2FzdGxlIHVwb24gVHluZSBORTEgN1JVLCBUeW5lICZhbXA7IFdlYXIsIEVuZ2xh
bmQuIFtNY0dyYXRoLCBTdGV2ZV0gUm90aGFtc3RlZCBSZXMsIFNvaWwgUHJvdGVjdCAmYW1wOyBS
ZW1lZGlhdCwgSGFycGVuZGVuIEFMNSAySlEsIEhlcnRzLCBFbmdsYW5kLiYjeEQ7Um93bGFuZCwg
U0ogKHJlcHJpbnQgYXV0aG9yKSwgVW5pdiBQbHltb3V0aCwgU2NoIEVhcnRoIE9jZWFuICZhbXA7
IEVudmlyb25tIFNjaSwgUGx5bW91dGggUEw0IDhBQSwgRGV2b24sIEVuZ2xhbmQuJiN4RDtzLnJv
d2xhbmRAcGx5bW91dGguYWMudWs8L2F1dGgtYWRkcmVzcz48dGl0bGVzPjx0aXRsZT5Mb3cgYmlv
ZGVncmFkYWJpbGl0eSBvZiBmbHVveGV0aW5lIEhDbCwgZGlhemVwYW0gYW5kIHRoZWlyIGh1bWFu
IG1ldGFib2xpdGVzIGluIHNld2FnZSBzbHVkZ2UtYW1lbmRlZCBzb2lsPC90aXRsZT48c2Vjb25k
YXJ5LXRpdGxlPkpvdXJuYWwgb2YgU29pbHMgYW5kIFNlZGltZW50czwvc2Vjb25kYXJ5LXRpdGxl
PjwvdGl0bGVzPjxwZXJpb2RpY2FsPjxmdWxsLXRpdGxlPkpvdXJuYWwgb2YgU29pbHMgYW5kIFNl
ZGltZW50czwvZnVsbC10aXRsZT48L3BlcmlvZGljYWw+PHBhZ2VzPjIxNy0yMzA8L3BhZ2VzPjx2
b2x1bWU+ODwvdm9sdW1lPjxudW1iZXI+NDwvbnVtYmVyPjxrZXl3b3Jkcz48a2V5d29yZD4xPC9r
ZXl3b3JkPjxrZXl3b3JkPjQtYmVuem9kaWF6ZXBpbmVzPC9rZXl3b3JkPjxrZXl3b3JkPmJhY3Rl
cmlvaG9wYW5lcG9seW9sPC9rZXl3b3JkPjxrZXl3b3JkPmJpb2RlZ3JhZGF0aW9uPC9rZXl3b3Jk
PjxrZXl3b3JkPkhQTEMtRVNJLU1Tbjwva2V5d29yZD48a2V5d29yZD5wZXJzb25hbCBjYXJlIHBy
b2R1Y3RzIChQUENQcyk8L2tleXdvcmQ+PGtleXdvcmQ+cGhhcm1hY2V1dGljYWxzPC9rZXl3b3Jk
PjxrZXl3b3JkPnNlbGVjdGl2ZTwva2V5d29yZD48a2V5d29yZD5zZXJvdG9uaW4gcmUtdXB0YWtl
IGluaGliaXRvcnMgKFNTUklzKTwva2V5d29yZD48a2V5d29yZD5zZXdhZ2Ugc2x1ZGdlPC9rZXl3
b3JkPjxrZXl3b3JkPnNvbGlkIHBoYXNlPC9rZXl3b3JkPjxrZXl3b3JkPmV4dHJhY3Rpb24gKFNQ
RSk8L2tleXdvcmQ+PGtleXdvcmQ+dGF1dG9tZXJpc208L2tleXdvcmQ+PGtleXdvcmQ+d2FzdGUt
d2F0ZXI8L2tleXdvcmQ+PGtleXdvcmQ+bWljcm9iaWFsIGFjdGl2aXR5PC9rZXl3b3JkPjxrZXl3
b3JkPm1hc3Mtc3BlY3Ryb21ldHJ5PC9rZXl3b3JkPjxrZXl3b3JkPmxvbmctdGVybTwva2V5d29y
ZD48a2V5d29yZD5waGFybWFjZXV0aWNhbHM8L2tleXdvcmQ+PGtleXdvcmQ+ZW52aXJvbm1lbnQ8
L2tleXdvcmQ+PGtleXdvcmQ+ZmF0ZTwva2V5d29yZD48a2V5d29yZD5wbGFudHM8L2tleXdvcmQ+
PGtleXdvcmQ+ZHJ1Z3M8L2tleXdvcmQ+PGtleXdvcmQ+aG9wYW5vaWRzPC9rZXl3b3JkPjxrZXl3
b3JkPkdlb2xvZ3k8L2tleXdvcmQ+PGtleXdvcmQ+QWdyaWN1bHR1cmU8L2tleXdvcmQ+PC9rZXl3
b3Jkcz48ZGF0ZXM+PHllYXI+MjAwODwveWVhcj48cHViLWRhdGVzPjxkYXRlPlNlcDwvZGF0ZT48
L3B1Yi1kYXRlcz48L2RhdGVzPjxpc2JuPjE0MzktMDEwODwvaXNibj48YWNjZXNzaW9uLW51bT5X
T1M6MDAwMjU5MjMzMTAwMDA1PC9hY2Nlc3Npb24tbnVtPjx3b3JrLXR5cGU+QXJ0aWNsZTwvd29y
ay10eXBlPjx1cmxzPjxyZWxhdGVkLXVybHM+PHVybD4mbHQ7R28gdG8gSVNJJmd0OzovL1dPUzow
MDAyNTkyMzMxMDAwMDU8L3VybD48dXJsPmh0dHA6Ly9kb3dubG9hZC5zcHJpbmdlci5jb20vc3Rh
dGljL3BkZi85NDIvYXJ0JTI1M0ExMC4xMDA3JTI1MkZzMTEzNjgtMDA4LTAwMjQtMi5wZGY/b3Jp
Z2luVXJsPWh0dHAlM0ElMkYlMkZsaW5rLnNwcmluZ2VyLmNvbSUyRmFydGljbGUlMkYxMC4xMDA3
JTJGczExMzY4LTAwOC0wMDI0LTImYW1wO3Rva2VuMj1leHA9MTQ5Njk2NTgzN35hY2w9JTJGc3Rh
dGljJTJGcGRmJTJGOTQyJTJGYXJ0JTI1MjUzQTEwLjEwMDclMjUyNTJGczExMzY4LTAwOC0wMDI0
LTIucGRmJTNGb3JpZ2luVXJsJTNEaHR0cCUyNTNBJTI1MkYlMjUyRmxpbmsuc3ByaW5nZXIuY29t
JTI1MkZhcnRpY2xlJTI1MkYxMC4xMDA3JTI1MkZzMTEzNjgtMDA4LTAwMjQtMip+aG1hYz1lNDFk
ZjgzMTkwZDMzY2VlMGE4NGVhNmM3YzEyOTZlYmEyYjBkZGZhMTA4ZWMzNDQxMTQ5ZmVjN2NmNzIz
MmYwPC91cmw+PC9yZWxhdGVkLXVybHM+PC91cmxzPjxlbGVjdHJvbmljLXJlc291cmNlLW51bT4x
MC4xMDA3L3MxMTM2OC0wMDgtMDAyNC0yPC9lbGVjdHJvbmljLXJlc291cmNlLW51bT48bGFuZ3Vh
Z2U+RW5nbGlzaDwvbGFuZ3VhZ2U+PC9yZWNvcmQ+PC9DaXRlPjwvRW5kTm90ZT5=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(Redshaw et al. 2008)</w:t>
      </w:r>
      <w:r w:rsidR="004C3857" w:rsidRPr="006B03F2">
        <w:rPr>
          <w:rFonts w:ascii="Arial" w:hAnsi="Arial" w:cs="Arial"/>
          <w:shd w:val="clear" w:color="auto" w:fill="FFFFFF"/>
        </w:rPr>
        <w:fldChar w:fldCharType="end"/>
      </w:r>
      <w:r w:rsidRPr="006B03F2">
        <w:rPr>
          <w:rFonts w:ascii="Arial" w:hAnsi="Arial" w:cs="Arial"/>
          <w:shd w:val="clear" w:color="auto" w:fill="FFFFFF"/>
        </w:rPr>
        <w:t>. Under the same conditions, however, oxazepam was found to undergo biotic and abiotic degradation where only 20% of the initial amount remained.</w:t>
      </w:r>
      <w:r w:rsidR="001E293C" w:rsidRPr="006B03F2">
        <w:rPr>
          <w:rFonts w:ascii="Arial" w:hAnsi="Arial" w:cs="Arial"/>
          <w:shd w:val="clear" w:color="auto" w:fill="FFFFFF"/>
        </w:rPr>
        <w:t xml:space="preserve"> The degradation of a number of benzodiazepines was also noted following exposure to </w:t>
      </w:r>
      <w:r w:rsidR="00F018B1" w:rsidRPr="006B03F2">
        <w:rPr>
          <w:rFonts w:ascii="Arial" w:hAnsi="Arial" w:cs="Arial"/>
          <w:shd w:val="clear" w:color="auto" w:fill="FFFFFF"/>
        </w:rPr>
        <w:t>a purified soil fungi enzyme, with oxazepam and diazepam both degrading by ~20% after 60 h incubation</w:t>
      </w:r>
      <w:r w:rsidR="00DA7D97"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r>
      <w:r w:rsidR="006129DD" w:rsidRPr="006B03F2">
        <w:rPr>
          <w:rFonts w:ascii="Arial" w:hAnsi="Arial" w:cs="Arial"/>
          <w:shd w:val="clear" w:color="auto" w:fill="FFFFFF"/>
        </w:rPr>
        <w:instrText xml:space="preserve"> ADDIN EN.CITE &lt;EndNote&gt;&lt;Cite&gt;&lt;Author&gt;Ostadhadi&lt;/Author&gt;&lt;Year&gt;2012&lt;/Year&gt;&lt;RecNum&gt;3528&lt;/RecNum&gt;&lt;DisplayText&gt;(Ostadhadi-Dehkordi et al. 2012)&lt;/DisplayText&gt;&lt;record&gt;&lt;rec-number&gt;3528&lt;/rec-number&gt;&lt;foreign-keys&gt;&lt;key app="EN" db-id="d09sasz0sd22enex2rk5xrr7a5zsf0rvfsa5" timestamp="1500621191"&gt;3528&lt;/key&gt;&lt;/foreign-keys&gt;&lt;ref-type name="Journal Article"&gt;17&lt;/ref-type&gt;&lt;contributors&gt;&lt;authors&gt;&lt;author&gt;Ostadhadi-Dehkordi, Sattar&lt;/author&gt;&lt;author&gt;Tabatabaei-Sameni, Minoosadat&lt;/author&gt;&lt;author&gt;Forootanfar, Hamid&lt;/author&gt;&lt;author&gt;Kolahdouz, Shakiba&lt;/author&gt;&lt;author&gt;Ghazi-Khansari, Mahmoud&lt;/author&gt;&lt;author&gt;Faramarzi, Mohammad Ali&lt;/author&gt;&lt;/authors&gt;&lt;/contributors&gt;&lt;titles&gt;&lt;title&gt;Degradation of some benzodiazepines by a laccase-mediated system in aqueous solution&lt;/title&gt;&lt;secondary-title&gt;Bioresource Technology&lt;/secondary-title&gt;&lt;/titles&gt;&lt;periodical&gt;&lt;full-title&gt;Bioresource Technology&lt;/full-title&gt;&lt;abbr-1&gt;Bioresour. Technol.&lt;/abbr-1&gt;&lt;/periodical&gt;&lt;pages&gt;344-347&lt;/pages&gt;&lt;volume&gt;125&lt;/volume&gt;&lt;keywords&gt;&lt;keyword&gt;Benzodiazepines&lt;/keyword&gt;&lt;keyword&gt;Laccase&lt;/keyword&gt;&lt;keyword&gt;Enzymatic elimination&lt;/keyword&gt;&lt;keyword&gt;Laccase mediator&lt;/keyword&gt;&lt;/keywords&gt;&lt;dates&gt;&lt;year&gt;2012&lt;/year&gt;&lt;pub-dates&gt;&lt;date&gt;2012/12/01/&lt;/date&gt;&lt;/pub-dates&gt;&lt;/dates&gt;&lt;isbn&gt;0960-8524&lt;/isbn&gt;&lt;urls&gt;&lt;related-urls&gt;&lt;url&gt;http://www.sciencedirect.com/science/article/pii/S0960852412013843&lt;/url&gt;&lt;/related-urls&gt;&lt;/urls&gt;&lt;electronic-resource-num&gt;http://dx.doi.org/10.1016/j.biortech.2012.09.039&lt;/electronic-resource-num&gt;&lt;/record&gt;&lt;/Cite&gt;&lt;/EndNote&gt;</w:instrText>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(Ostadhadi-Dehkordi et al. 2012)</w:t>
      </w:r>
      <w:r w:rsidR="004C3857" w:rsidRPr="006B03F2">
        <w:rPr>
          <w:rFonts w:ascii="Arial" w:hAnsi="Arial" w:cs="Arial"/>
          <w:shd w:val="clear" w:color="auto" w:fill="FFFFFF"/>
        </w:rPr>
        <w:fldChar w:fldCharType="end"/>
      </w:r>
      <w:r w:rsidR="00F018B1" w:rsidRPr="006B03F2">
        <w:rPr>
          <w:rFonts w:ascii="Arial" w:hAnsi="Arial" w:cs="Arial"/>
          <w:shd w:val="clear" w:color="auto" w:fill="FFFFFF"/>
        </w:rPr>
        <w:t>. Chlordiazepoxide, however, was found to be highly resistant to degradation under these condit</w:t>
      </w:r>
      <w:r w:rsidR="001A6794" w:rsidRPr="006B03F2">
        <w:rPr>
          <w:rFonts w:ascii="Arial" w:hAnsi="Arial" w:cs="Arial"/>
          <w:shd w:val="clear" w:color="auto" w:fill="FFFFFF"/>
        </w:rPr>
        <w:t xml:space="preserve">ions. </w:t>
      </w:r>
      <w:r w:rsidR="00CA385E" w:rsidRPr="006B03F2">
        <w:rPr>
          <w:rFonts w:ascii="Arial" w:hAnsi="Arial" w:cs="Arial"/>
          <w:shd w:val="clear" w:color="auto" w:fill="FFFFFF"/>
        </w:rPr>
        <w:t>Our results suggest that t</w:t>
      </w:r>
      <w:r w:rsidR="001A6794" w:rsidRPr="006B03F2">
        <w:rPr>
          <w:rFonts w:ascii="Arial" w:hAnsi="Arial" w:cs="Arial"/>
          <w:shd w:val="clear" w:color="auto" w:fill="FFFFFF"/>
        </w:rPr>
        <w:t xml:space="preserve">his was not the case </w:t>
      </w:r>
      <w:r w:rsidR="00F018B1" w:rsidRPr="006B03F2">
        <w:rPr>
          <w:rFonts w:ascii="Arial" w:hAnsi="Arial" w:cs="Arial"/>
          <w:shd w:val="clear" w:color="auto" w:fill="FFFFFF"/>
        </w:rPr>
        <w:t>in</w:t>
      </w:r>
      <w:r w:rsidR="001A6794" w:rsidRPr="006B03F2">
        <w:rPr>
          <w:rFonts w:ascii="Arial" w:hAnsi="Arial" w:cs="Arial"/>
          <w:shd w:val="clear" w:color="auto" w:fill="FFFFFF"/>
        </w:rPr>
        <w:t xml:space="preserve"> </w:t>
      </w:r>
      <w:r w:rsidR="00CA385E" w:rsidRPr="006B03F2">
        <w:rPr>
          <w:rFonts w:ascii="Arial" w:hAnsi="Arial" w:cs="Arial"/>
          <w:shd w:val="clear" w:color="auto" w:fill="FFFFFF"/>
        </w:rPr>
        <w:t xml:space="preserve">both </w:t>
      </w:r>
      <w:r w:rsidR="001A6794" w:rsidRPr="006B03F2">
        <w:rPr>
          <w:rFonts w:ascii="Arial" w:hAnsi="Arial" w:cs="Arial"/>
          <w:shd w:val="clear" w:color="auto" w:fill="FFFFFF"/>
        </w:rPr>
        <w:t>the</w:t>
      </w:r>
      <w:r w:rsidR="00F018B1" w:rsidRPr="006B03F2">
        <w:rPr>
          <w:rFonts w:ascii="Arial" w:hAnsi="Arial" w:cs="Arial"/>
          <w:shd w:val="clear" w:color="auto" w:fill="FFFFFF"/>
        </w:rPr>
        <w:t xml:space="preserve"> Tepko and Inman Valley soil, </w:t>
      </w:r>
      <w:r w:rsidR="00CA385E" w:rsidRPr="006B03F2">
        <w:rPr>
          <w:rFonts w:ascii="Arial" w:hAnsi="Arial" w:cs="Arial"/>
          <w:shd w:val="clear" w:color="auto" w:fill="FFFFFF"/>
        </w:rPr>
        <w:t>as</w:t>
      </w:r>
      <w:r w:rsidR="00F018B1" w:rsidRPr="006B03F2">
        <w:rPr>
          <w:rFonts w:ascii="Arial" w:hAnsi="Arial" w:cs="Arial"/>
          <w:shd w:val="clear" w:color="auto" w:fill="FFFFFF"/>
        </w:rPr>
        <w:t xml:space="preserve"> chlordiazepoxide was the only benzodiazepine found to be labile in both soils</w:t>
      </w:r>
      <w:r w:rsidR="00DA7D97" w:rsidRPr="006B03F2">
        <w:rPr>
          <w:rFonts w:ascii="Arial" w:hAnsi="Arial" w:cs="Arial"/>
          <w:shd w:val="clear" w:color="auto" w:fill="FFFFFF"/>
        </w:rPr>
        <w:t xml:space="preserve"> (Table S</w:t>
      </w:r>
      <w:r w:rsidR="00817F52" w:rsidRPr="006B03F2">
        <w:rPr>
          <w:rFonts w:ascii="Arial" w:hAnsi="Arial" w:cs="Arial"/>
          <w:shd w:val="clear" w:color="auto" w:fill="FFFFFF"/>
        </w:rPr>
        <w:t>4</w:t>
      </w:r>
      <w:r w:rsidR="00DA7D97" w:rsidRPr="006B03F2">
        <w:rPr>
          <w:rFonts w:ascii="Arial" w:hAnsi="Arial" w:cs="Arial"/>
          <w:shd w:val="clear" w:color="auto" w:fill="FFFFFF"/>
        </w:rPr>
        <w:t>)</w:t>
      </w:r>
      <w:r w:rsidR="00F018B1" w:rsidRPr="006B03F2">
        <w:rPr>
          <w:rFonts w:ascii="Arial" w:hAnsi="Arial" w:cs="Arial"/>
          <w:shd w:val="clear" w:color="auto" w:fill="FFFFFF"/>
        </w:rPr>
        <w:t xml:space="preserve">. In the Inman Valley soil, clonazepam, flurazepam and oxazepam </w:t>
      </w:r>
      <w:r w:rsidR="00DA7D97" w:rsidRPr="006B03F2">
        <w:rPr>
          <w:rFonts w:ascii="Arial" w:hAnsi="Arial" w:cs="Arial"/>
          <w:shd w:val="clear" w:color="auto" w:fill="FFFFFF"/>
        </w:rPr>
        <w:t xml:space="preserve">also </w:t>
      </w:r>
      <w:r w:rsidR="00F018B1" w:rsidRPr="006B03F2">
        <w:rPr>
          <w:rFonts w:ascii="Arial" w:hAnsi="Arial" w:cs="Arial"/>
          <w:shd w:val="clear" w:color="auto" w:fill="FFFFFF"/>
        </w:rPr>
        <w:t>had reduced soil concentrations compared with that measured initially</w:t>
      </w:r>
      <w:r w:rsidR="00276984" w:rsidRPr="006B03F2">
        <w:rPr>
          <w:rFonts w:ascii="Arial" w:hAnsi="Arial" w:cs="Arial"/>
          <w:shd w:val="clear" w:color="auto" w:fill="FFFFFF"/>
        </w:rPr>
        <w:t xml:space="preserve">. This unaccounted for fraction of </w:t>
      </w:r>
      <w:r w:rsidR="00276984" w:rsidRPr="006B03F2">
        <w:rPr>
          <w:rFonts w:ascii="Arial" w:hAnsi="Arial" w:cs="Arial"/>
          <w:shd w:val="clear" w:color="auto" w:fill="FFFFFF"/>
        </w:rPr>
        <w:lastRenderedPageBreak/>
        <w:t>benzodiazepines could</w:t>
      </w:r>
      <w:r w:rsidR="00CA385E" w:rsidRPr="006B03F2">
        <w:rPr>
          <w:rFonts w:ascii="Arial" w:hAnsi="Arial" w:cs="Arial"/>
          <w:shd w:val="clear" w:color="auto" w:fill="FFFFFF"/>
        </w:rPr>
        <w:t xml:space="preserve"> not be explained by uptake into the plant</w:t>
      </w:r>
      <w:r w:rsidR="00276984" w:rsidRPr="006B03F2">
        <w:rPr>
          <w:rFonts w:ascii="Arial" w:hAnsi="Arial" w:cs="Arial"/>
          <w:shd w:val="clear" w:color="auto" w:fill="FFFFFF"/>
        </w:rPr>
        <w:t xml:space="preserve"> (Figure S3)</w:t>
      </w:r>
      <w:r w:rsidR="00F018B1" w:rsidRPr="006B03F2">
        <w:rPr>
          <w:rFonts w:ascii="Arial" w:hAnsi="Arial" w:cs="Arial"/>
          <w:shd w:val="clear" w:color="auto" w:fill="FFFFFF"/>
        </w:rPr>
        <w:t>. This may be related to the higher %OC, and therefore</w:t>
      </w:r>
      <w:r w:rsidR="00CA385E" w:rsidRPr="006B03F2">
        <w:rPr>
          <w:rFonts w:ascii="Arial" w:hAnsi="Arial" w:cs="Arial"/>
          <w:shd w:val="clear" w:color="auto" w:fill="FFFFFF"/>
        </w:rPr>
        <w:t xml:space="preserve"> increased</w:t>
      </w:r>
      <w:r w:rsidR="00F018B1" w:rsidRPr="006B03F2">
        <w:rPr>
          <w:rFonts w:ascii="Arial" w:hAnsi="Arial" w:cs="Arial"/>
          <w:shd w:val="clear" w:color="auto" w:fill="FFFFFF"/>
        </w:rPr>
        <w:t xml:space="preserve"> microbial community size and diversity</w:t>
      </w:r>
      <w:r w:rsidR="00CA385E" w:rsidRPr="006B03F2">
        <w:rPr>
          <w:rFonts w:ascii="Arial" w:hAnsi="Arial" w:cs="Arial"/>
          <w:shd w:val="clear" w:color="auto" w:fill="FFFFFF"/>
        </w:rPr>
        <w:t xml:space="preserve"> </w:t>
      </w:r>
      <w:r w:rsidR="00CA385E" w:rsidRPr="006B03F2">
        <w:rPr>
          <w:rFonts w:ascii="Arial" w:hAnsi="Arial" w:cs="Arial"/>
          <w:shd w:val="clear" w:color="auto" w:fill="FFFFFF"/>
        </w:rPr>
        <w:fldChar w:fldCharType="begin"/>
      </w:r>
      <w:r w:rsidR="00CA385E" w:rsidRPr="006B03F2">
        <w:rPr>
          <w:rFonts w:ascii="Arial" w:hAnsi="Arial" w:cs="Arial"/>
          <w:shd w:val="clear" w:color="auto" w:fill="FFFFFF"/>
        </w:rPr>
        <w:instrText xml:space="preserve"> ADDIN EN.CITE &lt;EndNote&gt;&lt;Cite&gt;&lt;Author&gt;Bending&lt;/Author&gt;&lt;Year&gt;2002&lt;/Year&gt;&lt;RecNum&gt;437&lt;/RecNum&gt;&lt;DisplayText&gt;(Bending et al. 2002)&lt;/DisplayText&gt;&lt;record&gt;&lt;rec-number&gt;437&lt;/rec-number&gt;&lt;foreign-keys&gt;&lt;key app="EN" db-id="wxt0dd05ct225pesrz6pvd5dfxs2tw0ewtvt" timestamp="1515514764"&gt;437&lt;/key&gt;&lt;/foreign-keys&gt;&lt;ref-type name="Journal Article"&gt;17&lt;/ref-type&gt;&lt;contributors&gt;&lt;authors&gt;&lt;author&gt;Bending, G. D.&lt;/author&gt;&lt;author&gt;Turner, M. K.&lt;/author&gt;&lt;author&gt;Jones, J. E.&lt;/author&gt;&lt;/authors&gt;&lt;/contributors&gt;&lt;titles&gt;&lt;title&gt;Interactions between crop residue and soil organic matter quality and the functional diversity of soil microbial communities&lt;/title&gt;&lt;secondary-title&gt;Soil Biology &amp;amp; Biochemistry&lt;/secondary-title&gt;&lt;/titles&gt;&lt;periodical&gt;&lt;full-title&gt;Soil Biology &amp;amp; Biochemistry&lt;/full-title&gt;&lt;/periodical&gt;&lt;pages&gt;1073-1082&lt;/pages&gt;&lt;volume&gt;34&lt;/volume&gt;&lt;number&gt;8&lt;/number&gt;&lt;dates&gt;&lt;year&gt;2002&lt;/year&gt;&lt;pub-dates&gt;&lt;date&gt;Aug&lt;/date&gt;&lt;/pub-dates&gt;&lt;/dates&gt;&lt;isbn&gt;0038-0717&lt;/isbn&gt;&lt;accession-num&gt;WOS:000177395500003&lt;/accession-num&gt;&lt;urls&gt;&lt;related-urls&gt;&lt;url&gt;&amp;lt;Go to ISI&amp;gt;://WOS:000177395500003&lt;/url&gt;&lt;/related-urls&gt;&lt;/urls&gt;&lt;custom7&gt;Pii s0038-0717(02)00040-8&lt;/custom7&gt;&lt;electronic-resource-num&gt;10.1016/s0038-0717(02)00040-8&lt;/electronic-resource-num&gt;&lt;/record&gt;&lt;/Cite&gt;&lt;/EndNote&gt;</w:instrText>
      </w:r>
      <w:r w:rsidR="00CA385E" w:rsidRPr="006B03F2">
        <w:rPr>
          <w:rFonts w:ascii="Arial" w:hAnsi="Arial" w:cs="Arial"/>
          <w:shd w:val="clear" w:color="auto" w:fill="FFFFFF"/>
        </w:rPr>
        <w:fldChar w:fldCharType="separate"/>
      </w:r>
      <w:r w:rsidR="00CA385E" w:rsidRPr="006B03F2">
        <w:rPr>
          <w:rFonts w:ascii="Arial" w:hAnsi="Arial" w:cs="Arial"/>
          <w:noProof/>
          <w:shd w:val="clear" w:color="auto" w:fill="FFFFFF"/>
        </w:rPr>
        <w:t>(Bending et al. 2002)</w:t>
      </w:r>
      <w:r w:rsidR="00CA385E" w:rsidRPr="006B03F2">
        <w:rPr>
          <w:rFonts w:ascii="Arial" w:hAnsi="Arial" w:cs="Arial"/>
          <w:shd w:val="clear" w:color="auto" w:fill="FFFFFF"/>
        </w:rPr>
        <w:fldChar w:fldCharType="end"/>
      </w:r>
      <w:r w:rsidR="00F018B1" w:rsidRPr="006B03F2">
        <w:rPr>
          <w:rFonts w:ascii="Arial" w:hAnsi="Arial" w:cs="Arial"/>
          <w:shd w:val="clear" w:color="auto" w:fill="FFFFFF"/>
        </w:rPr>
        <w:t>, in the Inman Valley soil</w:t>
      </w:r>
      <w:r w:rsidR="00DA7D97" w:rsidRPr="006B03F2">
        <w:rPr>
          <w:rFonts w:ascii="Arial" w:hAnsi="Arial" w:cs="Arial"/>
          <w:shd w:val="clear" w:color="auto" w:fill="FFFFFF"/>
        </w:rPr>
        <w:t xml:space="preserve"> compared with the Tepko soil</w:t>
      </w:r>
      <w:r w:rsidR="00276984" w:rsidRPr="006B03F2">
        <w:rPr>
          <w:rFonts w:ascii="Arial" w:hAnsi="Arial" w:cs="Arial"/>
          <w:shd w:val="clear" w:color="auto" w:fill="FFFFFF"/>
        </w:rPr>
        <w:t xml:space="preserve"> which could enhance the biodegradation of benzodiazepines</w:t>
      </w:r>
      <w:r w:rsidR="00DA7D97" w:rsidRPr="006B03F2">
        <w:rPr>
          <w:rFonts w:ascii="Arial" w:hAnsi="Arial" w:cs="Arial"/>
          <w:shd w:val="clear" w:color="auto" w:fill="FFFFFF"/>
        </w:rPr>
        <w:t xml:space="preserve">. </w:t>
      </w:r>
      <w:r w:rsidR="00386C77" w:rsidRPr="006B03F2">
        <w:rPr>
          <w:rFonts w:ascii="Arial" w:hAnsi="Arial" w:cs="Arial"/>
          <w:shd w:val="clear" w:color="auto" w:fill="FFFFFF"/>
        </w:rPr>
        <w:t xml:space="preserve">It has previously been reported in literature that the persistence of pharmaceuticals can vary between different soil types </w:t>
      </w:r>
      <w:r w:rsidR="00386C77" w:rsidRPr="006B03F2">
        <w:rPr>
          <w:rFonts w:ascii="Arial" w:hAnsi="Arial" w:cs="Arial"/>
          <w:shd w:val="clear" w:color="auto" w:fill="FFFFFF"/>
        </w:rPr>
        <w:fldChar w:fldCharType="begin"/>
      </w:r>
      <w:r w:rsidR="00386C77" w:rsidRPr="006B03F2">
        <w:rPr>
          <w:rFonts w:ascii="Arial" w:hAnsi="Arial" w:cs="Arial"/>
          <w:shd w:val="clear" w:color="auto" w:fill="FFFFFF"/>
        </w:rPr>
        <w:instrText xml:space="preserve"> ADDIN EN.CITE &lt;EndNote&gt;&lt;Cite&gt;&lt;Author&gt;Thiele-Bruhn&lt;/Author&gt;&lt;Year&gt;2003&lt;/Year&gt;&lt;RecNum&gt;253&lt;/RecNum&gt;&lt;DisplayText&gt;(Thiele-Bruhn 2003)&lt;/DisplayText&gt;&lt;record&gt;&lt;rec-number&gt;253&lt;/rec-number&gt;&lt;foreign-keys&gt;&lt;key app="EN" db-id="wxt0dd05ct225pesrz6pvd5dfxs2tw0ewtvt" timestamp="1452872980"&gt;253&lt;/key&gt;&lt;/foreign-keys&gt;&lt;ref-type name="Journal Article"&gt;17&lt;/ref-type&gt;&lt;contributors&gt;&lt;authors&gt;&lt;author&gt;Thiele-Bruhn, S.&lt;/author&gt;&lt;/authors&gt;&lt;/contributors&gt;&lt;titles&gt;&lt;title&gt;Pharmaceutical antibiotic compounds,in soils - A review (vol 166, pg 145, 2003)&lt;/title&gt;&lt;secondary-title&gt;Journal of Plant Nutrition and Soil Science-Zeitschrift Fur Pflanzenernahrung Und Bodenkunde&lt;/secondary-title&gt;&lt;/titles&gt;&lt;periodical&gt;&lt;full-title&gt;Journal of Plant Nutrition and Soil Science-Zeitschrift Fur Pflanzenernahrung Und Bodenkunde&lt;/full-title&gt;&lt;/periodical&gt;&lt;pages&gt;546-546&lt;/pages&gt;&lt;volume&gt;166&lt;/volume&gt;&lt;number&gt;4&lt;/number&gt;&lt;dates&gt;&lt;year&gt;2003&lt;/year&gt;&lt;pub-dates&gt;&lt;date&gt;Aug&lt;/date&gt;&lt;/pub-dates&gt;&lt;/dates&gt;&lt;isbn&gt;1436-8730&lt;/isbn&gt;&lt;accession-num&gt;WOS:000185163500021&lt;/accession-num&gt;&lt;urls&gt;&lt;related-urls&gt;&lt;url&gt;&amp;lt;Go to ISI&amp;gt;://WOS:000185163500021&lt;/url&gt;&lt;/related-urls&gt;&lt;/urls&gt;&lt;electronic-resource-num&gt;10.1002/jpln.200390066&lt;/electronic-resource-num&gt;&lt;/record&gt;&lt;/Cite&gt;&lt;/EndNote&gt;</w:instrText>
      </w:r>
      <w:r w:rsidR="00386C77" w:rsidRPr="006B03F2">
        <w:rPr>
          <w:rFonts w:ascii="Arial" w:hAnsi="Arial" w:cs="Arial"/>
          <w:shd w:val="clear" w:color="auto" w:fill="FFFFFF"/>
        </w:rPr>
        <w:fldChar w:fldCharType="separate"/>
      </w:r>
      <w:r w:rsidR="00386C77" w:rsidRPr="006B03F2">
        <w:rPr>
          <w:rFonts w:ascii="Arial" w:hAnsi="Arial" w:cs="Arial"/>
          <w:noProof/>
          <w:shd w:val="clear" w:color="auto" w:fill="FFFFFF"/>
        </w:rPr>
        <w:t>(Thiele-Bruhn 2003)</w:t>
      </w:r>
      <w:r w:rsidR="00386C77" w:rsidRPr="006B03F2">
        <w:rPr>
          <w:rFonts w:ascii="Arial" w:hAnsi="Arial" w:cs="Arial"/>
          <w:shd w:val="clear" w:color="auto" w:fill="FFFFFF"/>
        </w:rPr>
        <w:fldChar w:fldCharType="end"/>
      </w:r>
      <w:r w:rsidR="00386C77" w:rsidRPr="006B03F2">
        <w:rPr>
          <w:rFonts w:ascii="Arial" w:hAnsi="Arial" w:cs="Arial"/>
          <w:shd w:val="clear" w:color="auto" w:fill="FFFFFF"/>
        </w:rPr>
        <w:t xml:space="preserve">. </w:t>
      </w:r>
      <w:r w:rsidR="00DA7D97" w:rsidRPr="006B03F2">
        <w:rPr>
          <w:rFonts w:ascii="Arial" w:hAnsi="Arial" w:cs="Arial"/>
          <w:shd w:val="clear" w:color="auto" w:fill="FFFFFF"/>
        </w:rPr>
        <w:t>This highlights the need to undertake further fate assessments reflecting scenarios where benzodiazepines are present in a range of agricultural soils</w:t>
      </w:r>
      <w:r w:rsidR="00CA385E" w:rsidRPr="006B03F2">
        <w:rPr>
          <w:rFonts w:ascii="Arial" w:hAnsi="Arial" w:cs="Arial"/>
          <w:shd w:val="clear" w:color="auto" w:fill="FFFFFF"/>
        </w:rPr>
        <w:t xml:space="preserve"> with different properties</w:t>
      </w:r>
      <w:r w:rsidR="00DA7D97" w:rsidRPr="006B03F2">
        <w:rPr>
          <w:rFonts w:ascii="Arial" w:hAnsi="Arial" w:cs="Arial"/>
          <w:shd w:val="clear" w:color="auto" w:fill="FFFFFF"/>
        </w:rPr>
        <w:t>. Furthermore, such fate assessments should take into account the nature of wastewater irrigation, where ongoing addition of wastewater can not only affect the overall load of benzodiazepines added to the soil but</w:t>
      </w:r>
      <w:r w:rsidR="00F27276" w:rsidRPr="006B03F2">
        <w:rPr>
          <w:rFonts w:ascii="Arial" w:hAnsi="Arial" w:cs="Arial"/>
          <w:shd w:val="clear" w:color="auto" w:fill="FFFFFF"/>
        </w:rPr>
        <w:t xml:space="preserve"> also</w:t>
      </w:r>
      <w:r w:rsidR="00DA7D97" w:rsidRPr="006B03F2">
        <w:rPr>
          <w:rFonts w:ascii="Arial" w:hAnsi="Arial" w:cs="Arial"/>
          <w:shd w:val="clear" w:color="auto" w:fill="FFFFFF"/>
        </w:rPr>
        <w:t xml:space="preserve"> the ability of degrading </w:t>
      </w:r>
      <w:r w:rsidR="00F27276" w:rsidRPr="006B03F2">
        <w:rPr>
          <w:rFonts w:ascii="Arial" w:hAnsi="Arial" w:cs="Arial"/>
          <w:shd w:val="clear" w:color="auto" w:fill="FFFFFF"/>
        </w:rPr>
        <w:t>micro</w:t>
      </w:r>
      <w:r w:rsidR="00DA7D97" w:rsidRPr="006B03F2">
        <w:rPr>
          <w:rFonts w:ascii="Arial" w:hAnsi="Arial" w:cs="Arial"/>
          <w:shd w:val="clear" w:color="auto" w:fill="FFFFFF"/>
        </w:rPr>
        <w:t>organisms to adapt to these loads.</w:t>
      </w:r>
    </w:p>
    <w:p w14:paraId="0116A9AD" w14:textId="570E029D" w:rsidR="00A73434" w:rsidRPr="006B03F2" w:rsidRDefault="00374554" w:rsidP="00A6749B">
      <w:pPr>
        <w:spacing w:line="480" w:lineRule="auto"/>
        <w:jc w:val="both"/>
        <w:rPr>
          <w:rFonts w:ascii="Arial" w:hAnsi="Arial" w:cs="Arial"/>
        </w:rPr>
      </w:pPr>
      <w:r w:rsidRPr="006B03F2">
        <w:rPr>
          <w:rFonts w:ascii="Arial" w:hAnsi="Arial" w:cs="Arial"/>
        </w:rPr>
        <w:t>Sorption coefficients</w:t>
      </w:r>
      <w:r w:rsidR="00667DB7" w:rsidRPr="006B03F2">
        <w:rPr>
          <w:rFonts w:ascii="Arial" w:hAnsi="Arial" w:cs="Arial"/>
        </w:rPr>
        <w:t xml:space="preserve"> for diazepam in the present study ranged from </w:t>
      </w:r>
      <w:r w:rsidRPr="006B03F2">
        <w:rPr>
          <w:rFonts w:ascii="Arial" w:hAnsi="Arial" w:cs="Arial"/>
        </w:rPr>
        <w:t>13.66 – 59.83 L/kg</w:t>
      </w:r>
      <w:r w:rsidR="002440C1" w:rsidRPr="006B03F2">
        <w:rPr>
          <w:rFonts w:ascii="Arial" w:hAnsi="Arial" w:cs="Arial"/>
        </w:rPr>
        <w:t>,</w:t>
      </w:r>
      <w:r w:rsidR="00667DB7" w:rsidRPr="006B03F2">
        <w:rPr>
          <w:rFonts w:ascii="Arial" w:hAnsi="Arial" w:cs="Arial"/>
        </w:rPr>
        <w:t xml:space="preserve"> which </w:t>
      </w:r>
      <w:r w:rsidRPr="006B03F2">
        <w:rPr>
          <w:rFonts w:ascii="Arial" w:hAnsi="Arial" w:cs="Arial"/>
        </w:rPr>
        <w:t>are around the typical</w:t>
      </w:r>
      <w:r w:rsidR="00667DB7" w:rsidRPr="006B03F2">
        <w:rPr>
          <w:rFonts w:ascii="Arial" w:hAnsi="Arial" w:cs="Arial"/>
        </w:rPr>
        <w:t xml:space="preserve"> K</w:t>
      </w:r>
      <w:r w:rsidR="00667DB7" w:rsidRPr="006B03F2">
        <w:rPr>
          <w:rFonts w:ascii="Arial" w:hAnsi="Arial" w:cs="Arial"/>
          <w:vertAlign w:val="subscript"/>
        </w:rPr>
        <w:t>d</w:t>
      </w:r>
      <w:r w:rsidR="00667DB7" w:rsidRPr="006B03F2">
        <w:rPr>
          <w:rFonts w:ascii="Arial" w:hAnsi="Arial" w:cs="Arial"/>
        </w:rPr>
        <w:t xml:space="preserve"> values previously reported</w:t>
      </w:r>
      <w:r w:rsidRPr="006B03F2">
        <w:rPr>
          <w:rFonts w:ascii="Arial" w:hAnsi="Arial" w:cs="Arial"/>
        </w:rPr>
        <w:t xml:space="preserve"> for diazepam</w:t>
      </w:r>
      <w:r w:rsidR="00667DB7" w:rsidRPr="006B03F2">
        <w:rPr>
          <w:rFonts w:ascii="Arial" w:hAnsi="Arial" w:cs="Arial"/>
        </w:rPr>
        <w:t xml:space="preserve"> </w:t>
      </w:r>
      <w:r w:rsidRPr="006B03F2">
        <w:rPr>
          <w:rFonts w:ascii="Arial" w:hAnsi="Arial" w:cs="Arial"/>
        </w:rPr>
        <w:t xml:space="preserve">sorption </w:t>
      </w:r>
      <w:r w:rsidR="00667DB7" w:rsidRPr="006B03F2">
        <w:rPr>
          <w:rFonts w:ascii="Arial" w:hAnsi="Arial" w:cs="Arial"/>
        </w:rPr>
        <w:t>in soils</w:t>
      </w:r>
      <w:r w:rsidR="002440C1" w:rsidRPr="006B03F2">
        <w:rPr>
          <w:rFonts w:ascii="Arial" w:hAnsi="Arial" w:cs="Arial"/>
        </w:rPr>
        <w:t>.</w:t>
      </w:r>
      <w:r w:rsidR="00667DB7" w:rsidRPr="006B03F2">
        <w:rPr>
          <w:rFonts w:ascii="Arial" w:hAnsi="Arial" w:cs="Arial"/>
        </w:rPr>
        <w:t xml:space="preserve"> </w:t>
      </w:r>
      <w:r w:rsidR="00A84848" w:rsidRPr="006B03F2">
        <w:rPr>
          <w:rFonts w:ascii="Arial" w:hAnsi="Arial" w:cs="Arial"/>
        </w:rPr>
        <w:t>For example</w:t>
      </w:r>
      <w:r w:rsidRPr="006B03F2">
        <w:rPr>
          <w:rFonts w:ascii="Arial" w:hAnsi="Arial" w:cs="Arial"/>
        </w:rPr>
        <w:t>,</w:t>
      </w:r>
      <w:r w:rsidR="00AB0E10" w:rsidRPr="006B03F2">
        <w:rPr>
          <w:rFonts w:ascii="Arial" w:hAnsi="Arial" w:cs="Arial"/>
        </w:rPr>
        <w:t xml:space="preserve"> Kreuzig et al. (2003)</w:t>
      </w:r>
      <w:r w:rsidRPr="006B03F2">
        <w:rPr>
          <w:rFonts w:ascii="Arial" w:hAnsi="Arial" w:cs="Arial"/>
        </w:rPr>
        <w:t xml:space="preserve"> observed stronger</w:t>
      </w:r>
      <w:r w:rsidR="00667DB7" w:rsidRPr="006B03F2">
        <w:rPr>
          <w:rFonts w:ascii="Arial" w:hAnsi="Arial" w:cs="Arial"/>
        </w:rPr>
        <w:t xml:space="preserve"> diazepam </w:t>
      </w:r>
      <w:r w:rsidRPr="006B03F2">
        <w:rPr>
          <w:rFonts w:ascii="Arial" w:hAnsi="Arial" w:cs="Arial"/>
        </w:rPr>
        <w:t>sorption</w:t>
      </w:r>
      <w:r w:rsidR="00667DB7" w:rsidRPr="006B03F2">
        <w:rPr>
          <w:rFonts w:ascii="Arial" w:hAnsi="Arial" w:cs="Arial"/>
        </w:rPr>
        <w:t xml:space="preserve"> to </w:t>
      </w:r>
      <w:r w:rsidRPr="006B03F2">
        <w:rPr>
          <w:rFonts w:ascii="Arial" w:hAnsi="Arial" w:cs="Arial"/>
        </w:rPr>
        <w:t>a</w:t>
      </w:r>
      <w:r w:rsidR="00667DB7" w:rsidRPr="006B03F2">
        <w:rPr>
          <w:rFonts w:ascii="Arial" w:hAnsi="Arial" w:cs="Arial"/>
        </w:rPr>
        <w:t xml:space="preserve"> silty sand soil (K</w:t>
      </w:r>
      <w:r w:rsidR="00667DB7" w:rsidRPr="006B03F2">
        <w:rPr>
          <w:rFonts w:ascii="Arial" w:hAnsi="Arial" w:cs="Arial"/>
          <w:vertAlign w:val="subscript"/>
        </w:rPr>
        <w:t>d</w:t>
      </w:r>
      <w:r w:rsidR="00667DB7" w:rsidRPr="006B03F2">
        <w:rPr>
          <w:rFonts w:ascii="Arial" w:hAnsi="Arial" w:cs="Arial"/>
        </w:rPr>
        <w:t xml:space="preserve"> 20 ± 4</w:t>
      </w:r>
      <w:r w:rsidRPr="006B03F2">
        <w:rPr>
          <w:rFonts w:ascii="Arial" w:hAnsi="Arial" w:cs="Arial"/>
        </w:rPr>
        <w:t xml:space="preserve"> L/kg</w:t>
      </w:r>
      <w:r w:rsidR="00EF0B47" w:rsidRPr="006B03F2">
        <w:rPr>
          <w:rFonts w:ascii="Arial" w:hAnsi="Arial" w:cs="Arial"/>
        </w:rPr>
        <w:t>, 0.8% OC</w:t>
      </w:r>
      <w:r w:rsidR="00667DB7" w:rsidRPr="006B03F2">
        <w:rPr>
          <w:rFonts w:ascii="Arial" w:hAnsi="Arial" w:cs="Arial"/>
        </w:rPr>
        <w:t xml:space="preserve">) than </w:t>
      </w:r>
      <w:r w:rsidR="00EF0B47" w:rsidRPr="006B03F2">
        <w:rPr>
          <w:rFonts w:ascii="Arial" w:hAnsi="Arial" w:cs="Arial"/>
        </w:rPr>
        <w:t xml:space="preserve">a </w:t>
      </w:r>
      <w:r w:rsidR="00667DB7" w:rsidRPr="006B03F2">
        <w:rPr>
          <w:rFonts w:ascii="Arial" w:hAnsi="Arial" w:cs="Arial"/>
        </w:rPr>
        <w:t>clayey silt</w:t>
      </w:r>
      <w:r w:rsidRPr="006B03F2">
        <w:rPr>
          <w:rFonts w:ascii="Arial" w:hAnsi="Arial" w:cs="Arial"/>
        </w:rPr>
        <w:t xml:space="preserve"> soil</w:t>
      </w:r>
      <w:r w:rsidR="00667DB7" w:rsidRPr="006B03F2">
        <w:rPr>
          <w:rFonts w:ascii="Arial" w:hAnsi="Arial" w:cs="Arial"/>
        </w:rPr>
        <w:t xml:space="preserve"> (K</w:t>
      </w:r>
      <w:r w:rsidR="00667DB7" w:rsidRPr="006B03F2">
        <w:rPr>
          <w:rFonts w:ascii="Arial" w:hAnsi="Arial" w:cs="Arial"/>
          <w:vertAlign w:val="subscript"/>
        </w:rPr>
        <w:t>d</w:t>
      </w:r>
      <w:r w:rsidR="00667DB7" w:rsidRPr="006B03F2">
        <w:rPr>
          <w:rFonts w:ascii="Arial" w:hAnsi="Arial" w:cs="Arial"/>
        </w:rPr>
        <w:t xml:space="preserve"> 13 ± 1</w:t>
      </w:r>
      <w:r w:rsidRPr="006B03F2">
        <w:rPr>
          <w:rFonts w:ascii="Arial" w:hAnsi="Arial" w:cs="Arial"/>
        </w:rPr>
        <w:t xml:space="preserve"> L/kg</w:t>
      </w:r>
      <w:r w:rsidR="00EF0B47" w:rsidRPr="006B03F2">
        <w:rPr>
          <w:rFonts w:ascii="Arial" w:hAnsi="Arial" w:cs="Arial"/>
        </w:rPr>
        <w:t>, 1.4% OC</w:t>
      </w:r>
      <w:r w:rsidR="00667DB7" w:rsidRPr="006B03F2">
        <w:rPr>
          <w:rFonts w:ascii="Arial" w:hAnsi="Arial" w:cs="Arial"/>
        </w:rPr>
        <w:t xml:space="preserve">). </w:t>
      </w:r>
      <w:r w:rsidRPr="006B03F2">
        <w:rPr>
          <w:rFonts w:ascii="Arial" w:hAnsi="Arial" w:cs="Arial"/>
        </w:rPr>
        <w:t>Our results show stro</w:t>
      </w:r>
      <w:r w:rsidR="005A2C66" w:rsidRPr="006B03F2">
        <w:rPr>
          <w:rFonts w:ascii="Arial" w:hAnsi="Arial" w:cs="Arial"/>
        </w:rPr>
        <w:t xml:space="preserve">nger diazepam sorption in </w:t>
      </w:r>
      <w:r w:rsidR="008D7EF5" w:rsidRPr="006B03F2">
        <w:rPr>
          <w:rFonts w:ascii="Arial" w:hAnsi="Arial" w:cs="Arial"/>
        </w:rPr>
        <w:t>Inman Valley soil</w:t>
      </w:r>
      <w:r w:rsidRPr="006B03F2">
        <w:rPr>
          <w:rFonts w:ascii="Arial" w:hAnsi="Arial" w:cs="Arial"/>
        </w:rPr>
        <w:t xml:space="preserve"> </w:t>
      </w:r>
      <w:r w:rsidR="00A73434" w:rsidRPr="006B03F2">
        <w:rPr>
          <w:rFonts w:ascii="Arial" w:hAnsi="Arial" w:cs="Arial"/>
        </w:rPr>
        <w:t xml:space="preserve">(59.83 L/kg) </w:t>
      </w:r>
      <w:r w:rsidRPr="006B03F2">
        <w:rPr>
          <w:rFonts w:ascii="Arial" w:hAnsi="Arial" w:cs="Arial"/>
        </w:rPr>
        <w:t xml:space="preserve">which </w:t>
      </w:r>
      <w:r w:rsidR="00066EFB" w:rsidRPr="006B03F2">
        <w:rPr>
          <w:rFonts w:ascii="Arial" w:hAnsi="Arial" w:cs="Arial"/>
        </w:rPr>
        <w:t>had a</w:t>
      </w:r>
      <w:r w:rsidRPr="006B03F2">
        <w:rPr>
          <w:rFonts w:ascii="Arial" w:hAnsi="Arial" w:cs="Arial"/>
        </w:rPr>
        <w:t xml:space="preserve"> </w:t>
      </w:r>
      <w:r w:rsidR="00066EFB" w:rsidRPr="006B03F2">
        <w:rPr>
          <w:rFonts w:ascii="Arial" w:hAnsi="Arial" w:cs="Arial"/>
        </w:rPr>
        <w:t xml:space="preserve">higher </w:t>
      </w:r>
      <w:r w:rsidRPr="006B03F2">
        <w:rPr>
          <w:rFonts w:ascii="Arial" w:hAnsi="Arial" w:cs="Arial"/>
        </w:rPr>
        <w:t>organic carbon content</w:t>
      </w:r>
      <w:r w:rsidR="00A73434" w:rsidRPr="006B03F2">
        <w:rPr>
          <w:rFonts w:ascii="Arial" w:hAnsi="Arial" w:cs="Arial"/>
        </w:rPr>
        <w:t xml:space="preserve"> </w:t>
      </w:r>
      <w:r w:rsidR="00C05397" w:rsidRPr="006B03F2">
        <w:rPr>
          <w:rFonts w:ascii="Arial" w:hAnsi="Arial" w:cs="Arial"/>
        </w:rPr>
        <w:t>compared with</w:t>
      </w:r>
      <w:r w:rsidR="00A73434" w:rsidRPr="006B03F2">
        <w:rPr>
          <w:rFonts w:ascii="Arial" w:hAnsi="Arial" w:cs="Arial"/>
        </w:rPr>
        <w:t xml:space="preserve"> </w:t>
      </w:r>
      <w:r w:rsidR="008D7EF5" w:rsidRPr="006B03F2">
        <w:rPr>
          <w:rFonts w:ascii="Arial" w:hAnsi="Arial" w:cs="Arial"/>
        </w:rPr>
        <w:t>Tepko soil</w:t>
      </w:r>
      <w:r w:rsidR="00B310F6" w:rsidRPr="006B03F2">
        <w:rPr>
          <w:rFonts w:ascii="Arial" w:hAnsi="Arial" w:cs="Arial"/>
        </w:rPr>
        <w:t xml:space="preserve"> </w:t>
      </w:r>
      <w:r w:rsidR="00EF0B47" w:rsidRPr="006B03F2">
        <w:rPr>
          <w:rFonts w:ascii="Arial" w:hAnsi="Arial" w:cs="Arial"/>
        </w:rPr>
        <w:t xml:space="preserve">(Table </w:t>
      </w:r>
      <w:r w:rsidR="00817F52" w:rsidRPr="006B03F2">
        <w:rPr>
          <w:rFonts w:ascii="Arial" w:hAnsi="Arial" w:cs="Arial"/>
        </w:rPr>
        <w:t>1</w:t>
      </w:r>
      <w:r w:rsidR="00EF0B47" w:rsidRPr="006B03F2">
        <w:rPr>
          <w:rFonts w:ascii="Arial" w:hAnsi="Arial" w:cs="Arial"/>
        </w:rPr>
        <w:t>)</w:t>
      </w:r>
      <w:r w:rsidRPr="006B03F2">
        <w:rPr>
          <w:rFonts w:ascii="Arial" w:hAnsi="Arial" w:cs="Arial"/>
        </w:rPr>
        <w:t>.</w:t>
      </w:r>
      <w:r w:rsidR="00A73434" w:rsidRPr="006B03F2">
        <w:rPr>
          <w:rFonts w:ascii="Arial" w:hAnsi="Arial" w:cs="Arial"/>
        </w:rPr>
        <w:t xml:space="preserve"> </w:t>
      </w:r>
      <w:r w:rsidR="008D7EF5" w:rsidRPr="006B03F2">
        <w:rPr>
          <w:rFonts w:ascii="Arial" w:hAnsi="Arial" w:cs="Arial"/>
        </w:rPr>
        <w:t xml:space="preserve">Although </w:t>
      </w:r>
      <w:r w:rsidR="00A73434" w:rsidRPr="006B03F2">
        <w:rPr>
          <w:rFonts w:ascii="Arial" w:hAnsi="Arial" w:cs="Arial"/>
        </w:rPr>
        <w:t>d</w:t>
      </w:r>
      <w:r w:rsidR="00667DB7" w:rsidRPr="006B03F2">
        <w:rPr>
          <w:rFonts w:ascii="Arial" w:hAnsi="Arial" w:cs="Arial"/>
        </w:rPr>
        <w:t xml:space="preserve">iazepam </w:t>
      </w:r>
      <w:r w:rsidR="00A73434" w:rsidRPr="006B03F2">
        <w:rPr>
          <w:rFonts w:ascii="Arial" w:hAnsi="Arial" w:cs="Arial"/>
        </w:rPr>
        <w:t xml:space="preserve">is a weak base </w:t>
      </w:r>
      <w:r w:rsidR="00667DB7" w:rsidRPr="006B03F2">
        <w:rPr>
          <w:rFonts w:ascii="Arial" w:hAnsi="Arial" w:cs="Arial"/>
        </w:rPr>
        <w:t>(pK</w:t>
      </w:r>
      <w:r w:rsidR="00667DB7" w:rsidRPr="006B03F2">
        <w:rPr>
          <w:rFonts w:ascii="Arial" w:hAnsi="Arial" w:cs="Arial"/>
          <w:vertAlign w:val="subscript"/>
        </w:rPr>
        <w:t>a</w:t>
      </w:r>
      <w:r w:rsidR="00667DB7" w:rsidRPr="006B03F2">
        <w:rPr>
          <w:rFonts w:ascii="Arial" w:hAnsi="Arial" w:cs="Arial"/>
        </w:rPr>
        <w:t xml:space="preserve"> 3.4)</w:t>
      </w:r>
      <w:r w:rsidR="00A73434" w:rsidRPr="006B03F2">
        <w:rPr>
          <w:rFonts w:ascii="Arial" w:hAnsi="Arial" w:cs="Arial"/>
        </w:rPr>
        <w:t xml:space="preserve">, it </w:t>
      </w:r>
      <w:r w:rsidR="008D7EF5" w:rsidRPr="006B03F2">
        <w:rPr>
          <w:rFonts w:ascii="Arial" w:hAnsi="Arial" w:cs="Arial"/>
        </w:rPr>
        <w:t xml:space="preserve">would </w:t>
      </w:r>
      <w:r w:rsidR="00A73434" w:rsidRPr="006B03F2">
        <w:rPr>
          <w:rFonts w:ascii="Arial" w:hAnsi="Arial" w:cs="Arial"/>
        </w:rPr>
        <w:t xml:space="preserve">be found predominantly in its non-ionised form (&gt; 98 %) in both the soils from the </w:t>
      </w:r>
      <w:r w:rsidR="004C3857" w:rsidRPr="006B03F2">
        <w:rPr>
          <w:rFonts w:ascii="Arial" w:hAnsi="Arial" w:cs="Arial"/>
        </w:rPr>
        <w:fldChar w:fldCharType="begin"/>
      </w:r>
      <w:r w:rsidR="00EA2570" w:rsidRPr="006B03F2">
        <w:rPr>
          <w:rFonts w:ascii="Arial" w:hAnsi="Arial" w:cs="Arial"/>
        </w:rPr>
        <w:instrText xml:space="preserve"> ADDIN EN.CITE &lt;EndNote&gt;&lt;Cite&gt;&lt;Author&gt;Kreuzig&lt;/Author&gt;&lt;Year&gt;2003&lt;/Year&gt;&lt;RecNum&gt;156&lt;/RecNum&gt;&lt;DisplayText&gt;(Kreuzig et al. 2003)&lt;/DisplayText&gt;&lt;record&gt;&lt;rec-number&gt;156&lt;/rec-number&gt;&lt;foreign-keys&gt;&lt;key app="EN" db-id="wxt0dd05ct225pesrz6pvd5dfxs2tw0ewtvt" timestamp="1447325171"&gt;156&lt;/key&gt;&lt;/foreign-keys&gt;&lt;ref-type name="Journal Article"&gt;17&lt;/ref-type&gt;&lt;contributors&gt;&lt;authors&gt;&lt;author&gt;Kreuzig, R.&lt;/author&gt;&lt;author&gt;Kullmer, C.&lt;/author&gt;&lt;author&gt;Matthies, B.&lt;/author&gt;&lt;author&gt;Holtge, S.&lt;/author&gt;&lt;author&gt;Dieckmann, H.&lt;/author&gt;&lt;/authors&gt;&lt;/contributors&gt;&lt;auth-address&gt;Tech Univ Carolo Wilhelmina Braunschweig, Inst Ecol Chem &amp;amp; Waste Anal, D-38106 Braunschweig, Germany.&amp;#xD;Kreuzig, R (reprint author), Tech Univ Carolo Wilhelmina Braunschweig, Inst Ecol Chem &amp;amp; Waste Anal, Hagenring 30, D-38106 Braunschweig, Germany.&lt;/auth-address&gt;&lt;titles&gt;&lt;title&gt;Fate and behaviour of pharmaceutical residues in soils&lt;/title&gt;&lt;secondary-title&gt;Fresenius Environmental Bulletin&lt;/secondary-title&gt;&lt;/titles&gt;&lt;periodical&gt;&lt;full-title&gt;Fresenius Environmental Bulletin&lt;/full-title&gt;&lt;/periodical&gt;&lt;pages&gt;550-558&lt;/pages&gt;&lt;volume&gt;12&lt;/volume&gt;&lt;number&gt;6&lt;/number&gt;&lt;keywords&gt;&lt;keyword&gt;pharmaceutical residues&lt;/keyword&gt;&lt;keyword&gt;soil&lt;/keyword&gt;&lt;keyword&gt;sorption&lt;/keyword&gt;&lt;keyword&gt;degradation&lt;/keyword&gt;&lt;keyword&gt;laboratory test&lt;/keyword&gt;&lt;keyword&gt;systems&lt;/keyword&gt;&lt;keyword&gt;environment&lt;/keyword&gt;&lt;keyword&gt;drugs&lt;/keyword&gt;&lt;keyword&gt;products&lt;/keyword&gt;&lt;keyword&gt;Environmental Sciences &amp;amp; Ecology&lt;/keyword&gt;&lt;/keywords&gt;&lt;dates&gt;&lt;year&gt;2003&lt;/year&gt;&lt;/dates&gt;&lt;isbn&gt;1018-4619&lt;/isbn&gt;&lt;accession-num&gt;WOS:000183963100014&lt;/accession-num&gt;&lt;work-type&gt;Article; Proceedings Paper&lt;/work-type&gt;&lt;urls&gt;&lt;related-urls&gt;&lt;url&gt;&amp;lt;Go to ISI&amp;gt;://WOS:000183963100014&lt;/url&gt;&lt;/related-urls&gt;&lt;/urls&gt;&lt;language&gt;English&lt;/language&gt;&lt;/record&gt;&lt;/Cite&gt;&lt;/EndNote&gt;</w:instrText>
      </w:r>
      <w:r w:rsidR="004C3857" w:rsidRPr="006B03F2">
        <w:rPr>
          <w:rFonts w:ascii="Arial" w:hAnsi="Arial" w:cs="Arial"/>
        </w:rPr>
        <w:fldChar w:fldCharType="separate"/>
      </w:r>
      <w:r w:rsidR="00EA2570" w:rsidRPr="006B03F2">
        <w:rPr>
          <w:rFonts w:ascii="Arial" w:hAnsi="Arial" w:cs="Arial"/>
          <w:noProof/>
        </w:rPr>
        <w:t>(Kreuzig et al. 2003)</w:t>
      </w:r>
      <w:r w:rsidR="004C3857" w:rsidRPr="006B03F2">
        <w:rPr>
          <w:rFonts w:ascii="Arial" w:hAnsi="Arial" w:cs="Arial"/>
        </w:rPr>
        <w:fldChar w:fldCharType="end"/>
      </w:r>
      <w:r w:rsidR="00A73434" w:rsidRPr="006B03F2">
        <w:rPr>
          <w:rFonts w:ascii="Arial" w:hAnsi="Arial" w:cs="Arial"/>
        </w:rPr>
        <w:t xml:space="preserve"> study and test soils used in this analysis</w:t>
      </w:r>
      <w:r w:rsidR="00E0787A" w:rsidRPr="006B03F2">
        <w:rPr>
          <w:rFonts w:ascii="Arial" w:hAnsi="Arial" w:cs="Arial"/>
        </w:rPr>
        <w:t>. Due to a lack of protonation</w:t>
      </w:r>
      <w:r w:rsidR="009A1C6C" w:rsidRPr="006B03F2">
        <w:rPr>
          <w:rFonts w:ascii="Arial" w:hAnsi="Arial" w:cs="Arial"/>
        </w:rPr>
        <w:t xml:space="preserve"> at test soil pH,</w:t>
      </w:r>
      <w:r w:rsidR="00E0787A" w:rsidRPr="006B03F2">
        <w:rPr>
          <w:rFonts w:ascii="Arial" w:hAnsi="Arial" w:cs="Arial"/>
        </w:rPr>
        <w:t xml:space="preserve"> </w:t>
      </w:r>
      <w:r w:rsidR="00A73434" w:rsidRPr="006B03F2">
        <w:rPr>
          <w:rFonts w:ascii="Arial" w:hAnsi="Arial" w:cs="Arial"/>
        </w:rPr>
        <w:t xml:space="preserve">electrostatic interactions between </w:t>
      </w:r>
      <w:r w:rsidR="008D7EF5" w:rsidRPr="006B03F2">
        <w:rPr>
          <w:rFonts w:ascii="Arial" w:hAnsi="Arial" w:cs="Arial"/>
        </w:rPr>
        <w:t>diazepam</w:t>
      </w:r>
      <w:r w:rsidR="00A73434" w:rsidRPr="006B03F2">
        <w:rPr>
          <w:rFonts w:ascii="Arial" w:hAnsi="Arial" w:cs="Arial"/>
        </w:rPr>
        <w:t xml:space="preserve"> and </w:t>
      </w:r>
      <w:r w:rsidR="008D7EF5" w:rsidRPr="006B03F2">
        <w:rPr>
          <w:rFonts w:ascii="Arial" w:hAnsi="Arial" w:cs="Arial"/>
        </w:rPr>
        <w:t xml:space="preserve">soil would </w:t>
      </w:r>
      <w:r w:rsidR="009A1C6C" w:rsidRPr="006B03F2">
        <w:rPr>
          <w:rFonts w:ascii="Arial" w:hAnsi="Arial" w:cs="Arial"/>
        </w:rPr>
        <w:t xml:space="preserve">therefore </w:t>
      </w:r>
      <w:r w:rsidR="00E0787A" w:rsidRPr="006B03F2">
        <w:rPr>
          <w:rFonts w:ascii="Arial" w:hAnsi="Arial" w:cs="Arial"/>
        </w:rPr>
        <w:t>be minimal</w:t>
      </w:r>
      <w:r w:rsidR="009A1C6C" w:rsidRPr="006B03F2">
        <w:rPr>
          <w:rFonts w:ascii="Arial" w:hAnsi="Arial" w:cs="Arial"/>
        </w:rPr>
        <w:t xml:space="preserve"> and</w:t>
      </w:r>
      <w:r w:rsidR="00E0787A" w:rsidRPr="006B03F2">
        <w:rPr>
          <w:rFonts w:ascii="Arial" w:hAnsi="Arial" w:cs="Arial"/>
        </w:rPr>
        <w:t xml:space="preserve"> </w:t>
      </w:r>
      <w:r w:rsidR="00A73434" w:rsidRPr="006B03F2">
        <w:rPr>
          <w:rFonts w:ascii="Arial" w:hAnsi="Arial" w:cs="Arial"/>
        </w:rPr>
        <w:t xml:space="preserve">non-ionic interactions </w:t>
      </w:r>
      <w:r w:rsidR="00544FC7" w:rsidRPr="006B03F2">
        <w:rPr>
          <w:rFonts w:ascii="Arial" w:hAnsi="Arial" w:cs="Arial"/>
        </w:rPr>
        <w:t>are expected to</w:t>
      </w:r>
      <w:r w:rsidR="009A1C6C" w:rsidRPr="006B03F2">
        <w:rPr>
          <w:rFonts w:ascii="Arial" w:hAnsi="Arial" w:cs="Arial"/>
        </w:rPr>
        <w:t xml:space="preserve"> </w:t>
      </w:r>
      <w:r w:rsidR="00A73434" w:rsidRPr="006B03F2">
        <w:rPr>
          <w:rFonts w:ascii="Arial" w:hAnsi="Arial" w:cs="Arial"/>
        </w:rPr>
        <w:t>govern diazepam sorption</w:t>
      </w:r>
      <w:r w:rsidR="009A1C6C" w:rsidRPr="006B03F2">
        <w:rPr>
          <w:rFonts w:ascii="Arial" w:hAnsi="Arial" w:cs="Arial"/>
        </w:rPr>
        <w:t>.</w:t>
      </w:r>
      <w:r w:rsidR="00A73434" w:rsidRPr="006B03F2">
        <w:rPr>
          <w:rFonts w:ascii="Arial" w:hAnsi="Arial" w:cs="Arial"/>
        </w:rPr>
        <w:t xml:space="preserve"> </w:t>
      </w:r>
      <w:r w:rsidR="009A1C6C" w:rsidRPr="006B03F2">
        <w:rPr>
          <w:rFonts w:ascii="Arial" w:hAnsi="Arial" w:cs="Arial"/>
        </w:rPr>
        <w:t xml:space="preserve">As such, this </w:t>
      </w:r>
      <w:r w:rsidR="00E0787A" w:rsidRPr="006B03F2">
        <w:rPr>
          <w:rFonts w:ascii="Arial" w:hAnsi="Arial" w:cs="Arial"/>
        </w:rPr>
        <w:t>support</w:t>
      </w:r>
      <w:r w:rsidR="009A1C6C" w:rsidRPr="006B03F2">
        <w:rPr>
          <w:rFonts w:ascii="Arial" w:hAnsi="Arial" w:cs="Arial"/>
        </w:rPr>
        <w:t>s</w:t>
      </w:r>
      <w:r w:rsidR="00E0787A" w:rsidRPr="006B03F2">
        <w:rPr>
          <w:rFonts w:ascii="Arial" w:hAnsi="Arial" w:cs="Arial"/>
        </w:rPr>
        <w:t xml:space="preserve"> the similar K</w:t>
      </w:r>
      <w:r w:rsidR="00E0787A" w:rsidRPr="006B03F2">
        <w:rPr>
          <w:rFonts w:ascii="Arial" w:hAnsi="Arial" w:cs="Arial"/>
          <w:vertAlign w:val="subscript"/>
        </w:rPr>
        <w:t>d</w:t>
      </w:r>
      <w:r w:rsidR="00E0787A" w:rsidRPr="006B03F2">
        <w:rPr>
          <w:rFonts w:ascii="Arial" w:hAnsi="Arial" w:cs="Arial"/>
        </w:rPr>
        <w:t xml:space="preserve"> values reported across the two studies</w:t>
      </w:r>
      <w:r w:rsidR="009A1C6C" w:rsidRPr="006B03F2">
        <w:rPr>
          <w:rFonts w:ascii="Arial" w:hAnsi="Arial" w:cs="Arial"/>
        </w:rPr>
        <w:t xml:space="preserve"> and </w:t>
      </w:r>
      <w:r w:rsidR="004D559F" w:rsidRPr="006B03F2">
        <w:rPr>
          <w:rFonts w:ascii="Arial" w:hAnsi="Arial" w:cs="Arial"/>
        </w:rPr>
        <w:t xml:space="preserve">the </w:t>
      </w:r>
      <w:r w:rsidR="009A1C6C" w:rsidRPr="006B03F2">
        <w:rPr>
          <w:rFonts w:ascii="Arial" w:hAnsi="Arial" w:cs="Arial"/>
        </w:rPr>
        <w:t xml:space="preserve">relationship with soil organic carbon content as hydrophobic </w:t>
      </w:r>
      <w:r w:rsidR="004E2969" w:rsidRPr="006B03F2">
        <w:rPr>
          <w:rFonts w:ascii="Arial" w:hAnsi="Arial" w:cs="Arial"/>
        </w:rPr>
        <w:t>partitioning to organic soil constituents</w:t>
      </w:r>
      <w:r w:rsidR="009A1C6C" w:rsidRPr="006B03F2">
        <w:rPr>
          <w:rFonts w:ascii="Arial" w:hAnsi="Arial" w:cs="Arial"/>
        </w:rPr>
        <w:t xml:space="preserve"> are expected to dominate the sorption process </w:t>
      </w:r>
      <w:r w:rsidR="004C3857" w:rsidRPr="006B03F2">
        <w:rPr>
          <w:rFonts w:ascii="Arial" w:hAnsi="Arial" w:cs="Arial"/>
        </w:rPr>
        <w:fldChar w:fldCharType="begin"/>
      </w:r>
      <w:r w:rsidR="006129DD" w:rsidRPr="006B03F2">
        <w:rPr>
          <w:rFonts w:ascii="Arial" w:hAnsi="Arial" w:cs="Arial"/>
        </w:rPr>
        <w:instrText xml:space="preserve"> ADDIN EN.CITE &lt;EndNote&gt;&lt;Cite&gt;&lt;Author&gt;Della Site&lt;/Author&gt;&lt;Year&gt;2001&lt;/Year&gt;&lt;RecNum&gt;745&lt;/RecNum&gt;&lt;DisplayText&gt;(Della Site 2001)&lt;/DisplayText&gt;&lt;record&gt;&lt;rec-number&gt;745&lt;/rec-number&gt;&lt;foreign-keys&gt;&lt;key app="EN" db-id="d09sasz0sd22enex2rk5xrr7a5zsf0rvfsa5" timestamp="0"&gt;745&lt;/key&gt;&lt;/foreign-keys&gt;&lt;ref-type name="Journal Article"&gt;17&lt;/ref-type&gt;&lt;contributors&gt;&lt;authors&gt;&lt;author&gt;Della Site, A.&lt;/author&gt;&lt;/authors&gt;&lt;/contributors&gt;&lt;titles&gt;&lt;title&gt;Factors affecting sorption of organic compounds in natural sorbent/water systems and sorption coefficients for selected pollutants. A review.&lt;/title&gt;&lt;secondary-title&gt;Journal of Physical Chemical Reference Data&lt;/secondary-title&gt;&lt;alt-title&gt;J Phys Chem Ref Data&lt;/alt-title&gt;&lt;/titles&gt;&lt;pages&gt;187-390&lt;/pages&gt;&lt;volume&gt;30&lt;/volume&gt;&lt;number&gt;1&lt;/number&gt;&lt;keywords&gt;&lt;keyword&gt;sorption&lt;/keyword&gt;&lt;keyword&gt;kinetic&lt;/keyword&gt;&lt;keyword&gt;desorption&lt;/keyword&gt;&lt;keyword&gt;Methods&lt;/keyword&gt;&lt;keyword&gt;Kd&lt;/keyword&gt;&lt;keyword&gt;Koc&lt;/keyword&gt;&lt;/keywords&gt;&lt;dates&gt;&lt;year&gt;2001&lt;/year&gt;&lt;/dates&gt;&lt;urls&gt;&lt;/urls&gt;&lt;/record&gt;&lt;/Cite&gt;&lt;/EndNote&gt;</w:instrText>
      </w:r>
      <w:r w:rsidR="004C3857" w:rsidRPr="006B03F2">
        <w:rPr>
          <w:rFonts w:ascii="Arial" w:hAnsi="Arial" w:cs="Arial"/>
        </w:rPr>
        <w:fldChar w:fldCharType="separate"/>
      </w:r>
      <w:r w:rsidR="006129DD" w:rsidRPr="006B03F2">
        <w:rPr>
          <w:rFonts w:ascii="Arial" w:hAnsi="Arial" w:cs="Arial"/>
          <w:noProof/>
        </w:rPr>
        <w:t>(Della Site 2001)</w:t>
      </w:r>
      <w:r w:rsidR="004C3857" w:rsidRPr="006B03F2">
        <w:rPr>
          <w:rFonts w:ascii="Arial" w:hAnsi="Arial" w:cs="Arial"/>
        </w:rPr>
        <w:fldChar w:fldCharType="end"/>
      </w:r>
      <w:r w:rsidR="0017631E" w:rsidRPr="006B03F2">
        <w:rPr>
          <w:rFonts w:ascii="Arial" w:hAnsi="Arial" w:cs="Arial"/>
        </w:rPr>
        <w:t>.</w:t>
      </w:r>
    </w:p>
    <w:p w14:paraId="2CFF0B8F" w14:textId="07470AD8" w:rsidR="0028112C" w:rsidRPr="006B03F2" w:rsidRDefault="00FB107D" w:rsidP="00A6749B">
      <w:pPr>
        <w:spacing w:line="480" w:lineRule="auto"/>
        <w:jc w:val="both"/>
        <w:rPr>
          <w:rFonts w:ascii="Arial" w:hAnsi="Arial" w:cs="Arial"/>
        </w:rPr>
      </w:pPr>
      <w:r w:rsidRPr="006B03F2">
        <w:rPr>
          <w:rFonts w:ascii="Arial" w:hAnsi="Arial" w:cs="Arial"/>
        </w:rPr>
        <w:t>Oxazepam, one of the major metabolites of diazepam</w:t>
      </w:r>
      <w:r w:rsidR="00CB33DC" w:rsidRPr="006B03F2">
        <w:rPr>
          <w:rFonts w:ascii="Arial" w:hAnsi="Arial" w:cs="Arial"/>
        </w:rPr>
        <w:t xml:space="preserve"> in humans</w:t>
      </w:r>
      <w:r w:rsidRPr="006B03F2">
        <w:rPr>
          <w:rFonts w:ascii="Arial" w:hAnsi="Arial" w:cs="Arial"/>
        </w:rPr>
        <w:t xml:space="preserve">, has a slightly higher polarity than </w:t>
      </w:r>
      <w:r w:rsidR="00C05397" w:rsidRPr="006B03F2">
        <w:rPr>
          <w:rFonts w:ascii="Arial" w:hAnsi="Arial" w:cs="Arial"/>
        </w:rPr>
        <w:t>diazepam</w:t>
      </w:r>
      <w:r w:rsidRPr="006B03F2">
        <w:rPr>
          <w:rFonts w:ascii="Arial" w:hAnsi="Arial" w:cs="Arial"/>
        </w:rPr>
        <w:t xml:space="preserve">, </w:t>
      </w:r>
      <w:r w:rsidR="00667DB7" w:rsidRPr="006B03F2">
        <w:rPr>
          <w:rFonts w:ascii="Arial" w:hAnsi="Arial" w:cs="Arial"/>
        </w:rPr>
        <w:t>and</w:t>
      </w:r>
      <w:r w:rsidRPr="006B03F2">
        <w:rPr>
          <w:rFonts w:ascii="Arial" w:hAnsi="Arial" w:cs="Arial"/>
        </w:rPr>
        <w:t xml:space="preserve"> </w:t>
      </w:r>
      <w:r w:rsidR="00C260D3" w:rsidRPr="006B03F2">
        <w:rPr>
          <w:rFonts w:ascii="Arial" w:hAnsi="Arial" w:cs="Arial"/>
        </w:rPr>
        <w:t>is known to partition</w:t>
      </w:r>
      <w:r w:rsidR="00667DB7" w:rsidRPr="006B03F2">
        <w:rPr>
          <w:rFonts w:ascii="Arial" w:hAnsi="Arial" w:cs="Arial"/>
        </w:rPr>
        <w:t xml:space="preserve"> </w:t>
      </w:r>
      <w:r w:rsidRPr="006B03F2">
        <w:rPr>
          <w:rFonts w:ascii="Arial" w:hAnsi="Arial" w:cs="Arial"/>
        </w:rPr>
        <w:t>to</w:t>
      </w:r>
      <w:r w:rsidR="00667DB7" w:rsidRPr="006B03F2">
        <w:rPr>
          <w:rFonts w:ascii="Arial" w:hAnsi="Arial" w:cs="Arial"/>
        </w:rPr>
        <w:t xml:space="preserve"> sediments to</w:t>
      </w:r>
      <w:r w:rsidRPr="006B03F2">
        <w:rPr>
          <w:rFonts w:ascii="Arial" w:hAnsi="Arial" w:cs="Arial"/>
        </w:rPr>
        <w:t xml:space="preserve"> a lesser extent </w:t>
      </w:r>
      <w:r w:rsidR="00C260D3" w:rsidRPr="006B03F2">
        <w:rPr>
          <w:rFonts w:ascii="Arial" w:hAnsi="Arial" w:cs="Arial"/>
        </w:rPr>
        <w:t xml:space="preserve">than diazepam </w:t>
      </w:r>
      <w:r w:rsidRPr="006B03F2">
        <w:rPr>
          <w:rFonts w:ascii="Arial" w:hAnsi="Arial" w:cs="Arial"/>
        </w:rPr>
        <w:t xml:space="preserve">(19 - 29%) </w:t>
      </w:r>
      <w:r w:rsidR="004C3857" w:rsidRPr="006B03F2">
        <w:rPr>
          <w:rFonts w:ascii="Arial" w:hAnsi="Arial" w:cs="Arial"/>
        </w:rPr>
        <w:fldChar w:fldCharType="begin"/>
      </w:r>
      <w:r w:rsidR="006129DD" w:rsidRPr="006B03F2">
        <w:rPr>
          <w:rFonts w:ascii="Arial" w:hAnsi="Arial" w:cs="Arial"/>
        </w:rPr>
        <w:instrText xml:space="preserve"> ADDIN EN.CITE &lt;EndNote&gt;&lt;Cite&gt;&lt;Author&gt;Loffler&lt;/Author&gt;&lt;Year&gt;2005&lt;/Year&gt;&lt;RecNum&gt;154&lt;/RecNum&gt;&lt;DisplayText&gt;(Loffler et al. 2005)&lt;/DisplayText&gt;&lt;record&gt;&lt;rec-number&gt;154&lt;/rec-number&gt;&lt;foreign-keys&gt;&lt;key app="EN" db-id="wxt0dd05ct225pesrz6pvd5dfxs2tw0ewtvt" timestamp="1447322944"&gt;154&lt;/key&gt;&lt;/foreign-keys&gt;&lt;ref-type name="Journal Article"&gt;17&lt;/ref-type&gt;&lt;contributors&gt;&lt;authors&gt;&lt;author&gt;Loffler, D.&lt;/author&gt;&lt;author&gt;Rombke, J.&lt;/author&gt;&lt;author&gt;Meller, M.&lt;/author&gt;&lt;author&gt;Ternes, T. A.&lt;/author&gt;&lt;/authors&gt;&lt;/contributors&gt;&lt;auth-address&gt;German Fed Inst Hydrol, D-56002 Koblenz, Germany. ECT Oekotoxikol GmbH, D-65439 Florsheim Am Main, Germany.&amp;#xD;Ternes, TA (reprint author), German Fed Inst Hydrol, POB 20 02 53, D-56002 Koblenz, Germany.&amp;#xD;ternes@bafg.de&lt;/auth-address&gt;&lt;titles&gt;&lt;title&gt;Environmental fate of pharmaceuticals in water/sediment systems&lt;/title&gt;&lt;secondary-title&gt;Environmental Science &amp;amp; Technology&lt;/secondary-title&gt;&lt;/titles&gt;&lt;periodical&gt;&lt;full-title&gt;Environmental Science &amp;amp; Technology&lt;/full-title&gt;&lt;abbr-1&gt;Environ. Sci. Technol.&lt;/abbr-1&gt;&lt;/periodical&gt;&lt;pages&gt;5209-5218&lt;/pages&gt;&lt;volume&gt;39&lt;/volume&gt;&lt;number&gt;14&lt;/number&gt;&lt;keywords&gt;&lt;keyword&gt;tandem mass-spectrometry&lt;/keyword&gt;&lt;keyword&gt;sewage-treatment plants&lt;/keyword&gt;&lt;keyword&gt;ray contrast-media&lt;/keyword&gt;&lt;keyword&gt;aquatic environment&lt;/keyword&gt;&lt;keyword&gt;waste-water&lt;/keyword&gt;&lt;keyword&gt;acidic pharmaceuticals&lt;/keyword&gt;&lt;keyword&gt;risk-assessment&lt;/keyword&gt;&lt;keyword&gt;macrolide antibiotics&lt;/keyword&gt;&lt;keyword&gt;agricultural soils&lt;/keyword&gt;&lt;keyword&gt;organic-compounds&lt;/keyword&gt;&lt;keyword&gt;Engineering&lt;/keyword&gt;&lt;keyword&gt;Environmental Sciences &amp;amp; Ecology&lt;/keyword&gt;&lt;/keywords&gt;&lt;dates&gt;&lt;year&gt;2005&lt;/year&gt;&lt;pub-dates&gt;&lt;date&gt;Jul&lt;/date&gt;&lt;/pub-dates&gt;&lt;/dates&gt;&lt;isbn&gt;0013-936X&lt;/isbn&gt;&lt;accession-num&gt;WOS:000230536200018&lt;/accession-num&gt;&lt;work-type&gt;Article&lt;/work-type&gt;&lt;urls&gt;&lt;related-urls&gt;&lt;url&gt;&amp;lt;Go to ISI&amp;gt;://WOS:000230536200018&lt;/url&gt;&lt;/related-urls&gt;&lt;/urls&gt;&lt;electronic-resource-num&gt;10.1021/es0484146&lt;/electronic-resource-num&gt;&lt;language&gt;English&lt;/language&gt;&lt;/record&gt;&lt;/Cite&gt;&lt;/EndNote&gt;</w:instrText>
      </w:r>
      <w:r w:rsidR="004C3857" w:rsidRPr="006B03F2">
        <w:rPr>
          <w:rFonts w:ascii="Arial" w:hAnsi="Arial" w:cs="Arial"/>
        </w:rPr>
        <w:fldChar w:fldCharType="separate"/>
      </w:r>
      <w:r w:rsidR="006129DD" w:rsidRPr="006B03F2">
        <w:rPr>
          <w:rFonts w:ascii="Arial" w:hAnsi="Arial" w:cs="Arial"/>
          <w:noProof/>
        </w:rPr>
        <w:t>(Loffler et al. 2005)</w:t>
      </w:r>
      <w:r w:rsidR="004C3857" w:rsidRPr="006B03F2">
        <w:rPr>
          <w:rFonts w:ascii="Arial" w:hAnsi="Arial" w:cs="Arial"/>
        </w:rPr>
        <w:fldChar w:fldCharType="end"/>
      </w:r>
      <w:r w:rsidRPr="006B03F2">
        <w:rPr>
          <w:rFonts w:ascii="Arial" w:hAnsi="Arial" w:cs="Arial"/>
        </w:rPr>
        <w:t>.</w:t>
      </w:r>
      <w:r w:rsidR="00667DB7" w:rsidRPr="006B03F2">
        <w:rPr>
          <w:rFonts w:ascii="Arial" w:hAnsi="Arial" w:cs="Arial"/>
        </w:rPr>
        <w:t xml:space="preserve"> In the present study, </w:t>
      </w:r>
      <w:r w:rsidR="00544FC7" w:rsidRPr="006B03F2">
        <w:rPr>
          <w:rFonts w:ascii="Arial" w:hAnsi="Arial" w:cs="Arial"/>
        </w:rPr>
        <w:t>smaller</w:t>
      </w:r>
      <w:r w:rsidR="00667DB7" w:rsidRPr="006B03F2">
        <w:rPr>
          <w:rFonts w:ascii="Arial" w:hAnsi="Arial" w:cs="Arial"/>
        </w:rPr>
        <w:t xml:space="preserve"> K</w:t>
      </w:r>
      <w:r w:rsidR="00667DB7" w:rsidRPr="006B03F2">
        <w:rPr>
          <w:rFonts w:ascii="Arial" w:hAnsi="Arial" w:cs="Arial"/>
          <w:vertAlign w:val="subscript"/>
        </w:rPr>
        <w:t>d</w:t>
      </w:r>
      <w:r w:rsidR="00667DB7" w:rsidRPr="006B03F2">
        <w:rPr>
          <w:rFonts w:ascii="Arial" w:hAnsi="Arial" w:cs="Arial"/>
        </w:rPr>
        <w:t xml:space="preserve"> values w</w:t>
      </w:r>
      <w:r w:rsidR="00544FC7" w:rsidRPr="006B03F2">
        <w:rPr>
          <w:rFonts w:ascii="Arial" w:hAnsi="Arial" w:cs="Arial"/>
        </w:rPr>
        <w:t>ere c</w:t>
      </w:r>
      <w:r w:rsidR="005A2C66" w:rsidRPr="006B03F2">
        <w:rPr>
          <w:rFonts w:ascii="Arial" w:hAnsi="Arial" w:cs="Arial"/>
        </w:rPr>
        <w:t xml:space="preserve">alculated for </w:t>
      </w:r>
      <w:r w:rsidR="005A2C66" w:rsidRPr="006B03F2">
        <w:rPr>
          <w:rFonts w:ascii="Arial" w:hAnsi="Arial" w:cs="Arial"/>
        </w:rPr>
        <w:lastRenderedPageBreak/>
        <w:t>oxazepam in Tepko</w:t>
      </w:r>
      <w:r w:rsidR="0070296C" w:rsidRPr="006B03F2">
        <w:rPr>
          <w:rFonts w:ascii="Arial" w:hAnsi="Arial" w:cs="Arial"/>
        </w:rPr>
        <w:t xml:space="preserve"> </w:t>
      </w:r>
      <w:r w:rsidR="005A2C66" w:rsidRPr="006B03F2">
        <w:rPr>
          <w:rFonts w:ascii="Arial" w:hAnsi="Arial" w:cs="Arial"/>
        </w:rPr>
        <w:t xml:space="preserve">and </w:t>
      </w:r>
      <w:r w:rsidR="00544FC7" w:rsidRPr="006B03F2">
        <w:rPr>
          <w:rFonts w:ascii="Arial" w:hAnsi="Arial" w:cs="Arial"/>
        </w:rPr>
        <w:t>Inman Valley</w:t>
      </w:r>
      <w:r w:rsidR="0070296C" w:rsidRPr="006B03F2">
        <w:rPr>
          <w:rFonts w:ascii="Arial" w:hAnsi="Arial" w:cs="Arial"/>
        </w:rPr>
        <w:t xml:space="preserve"> soil</w:t>
      </w:r>
      <w:r w:rsidR="00667DB7" w:rsidRPr="006B03F2">
        <w:rPr>
          <w:rFonts w:ascii="Arial" w:hAnsi="Arial" w:cs="Arial"/>
        </w:rPr>
        <w:t xml:space="preserve"> types than diazepam</w:t>
      </w:r>
      <w:r w:rsidR="002440C1" w:rsidRPr="006B03F2">
        <w:rPr>
          <w:rFonts w:ascii="Arial" w:hAnsi="Arial" w:cs="Arial"/>
        </w:rPr>
        <w:t xml:space="preserve">, </w:t>
      </w:r>
      <w:r w:rsidR="00667DB7" w:rsidRPr="006B03F2">
        <w:rPr>
          <w:rFonts w:ascii="Arial" w:hAnsi="Arial" w:cs="Arial"/>
        </w:rPr>
        <w:t>which fits with this trend.</w:t>
      </w:r>
      <w:r w:rsidR="002440C1" w:rsidRPr="006B03F2">
        <w:rPr>
          <w:rFonts w:ascii="Arial" w:hAnsi="Arial" w:cs="Arial"/>
        </w:rPr>
        <w:t xml:space="preserve"> Additional data on benzodiazepine sorption in soils is limited and therefore it is challenging to put these results in further context. </w:t>
      </w:r>
      <w:r w:rsidR="00D71E06" w:rsidRPr="006B03F2">
        <w:rPr>
          <w:rFonts w:ascii="Arial" w:hAnsi="Arial" w:cs="Arial"/>
        </w:rPr>
        <w:t>On the whole, t</w:t>
      </w:r>
      <w:r w:rsidR="0028112C" w:rsidRPr="006B03F2">
        <w:rPr>
          <w:rFonts w:ascii="Arial" w:hAnsi="Arial" w:cs="Arial"/>
        </w:rPr>
        <w:t xml:space="preserve">he sorption of benzodiazepines in this study appears to be driven by hydrophobicity with increasing sorption </w:t>
      </w:r>
      <w:r w:rsidR="00917704" w:rsidRPr="006B03F2">
        <w:rPr>
          <w:rFonts w:ascii="Arial" w:hAnsi="Arial" w:cs="Arial"/>
        </w:rPr>
        <w:t xml:space="preserve">coefficients </w:t>
      </w:r>
      <w:r w:rsidR="0028112C" w:rsidRPr="006B03F2">
        <w:rPr>
          <w:rFonts w:ascii="Arial" w:hAnsi="Arial" w:cs="Arial"/>
        </w:rPr>
        <w:t xml:space="preserve">corresponding to chemicals increasing </w:t>
      </w:r>
      <w:r w:rsidR="00917704" w:rsidRPr="006B03F2">
        <w:rPr>
          <w:rFonts w:ascii="Arial" w:hAnsi="Arial" w:cs="Arial"/>
        </w:rPr>
        <w:t xml:space="preserve">in </w:t>
      </w:r>
      <w:r w:rsidR="0028112C" w:rsidRPr="006B03F2">
        <w:rPr>
          <w:rFonts w:ascii="Arial" w:hAnsi="Arial" w:cs="Arial"/>
        </w:rPr>
        <w:t xml:space="preserve">log </w:t>
      </w:r>
      <w:r w:rsidR="0028112C" w:rsidRPr="006B03F2">
        <w:rPr>
          <w:rFonts w:ascii="Arial" w:hAnsi="Arial" w:cs="Arial"/>
          <w:i/>
        </w:rPr>
        <w:t>K</w:t>
      </w:r>
      <w:r w:rsidR="0028112C" w:rsidRPr="006B03F2">
        <w:rPr>
          <w:rFonts w:ascii="Arial" w:hAnsi="Arial" w:cs="Arial"/>
          <w:i/>
          <w:vertAlign w:val="subscript"/>
        </w:rPr>
        <w:t>ow</w:t>
      </w:r>
      <w:r w:rsidR="0028112C" w:rsidRPr="006B03F2">
        <w:rPr>
          <w:rFonts w:ascii="Arial" w:hAnsi="Arial" w:cs="Arial"/>
        </w:rPr>
        <w:t xml:space="preserve">. </w:t>
      </w:r>
      <w:r w:rsidR="002440C1" w:rsidRPr="006B03F2">
        <w:rPr>
          <w:rFonts w:ascii="Arial" w:hAnsi="Arial" w:cs="Arial"/>
        </w:rPr>
        <w:t xml:space="preserve">This relationship with </w:t>
      </w:r>
      <w:r w:rsidR="00FA43C3" w:rsidRPr="006B03F2">
        <w:rPr>
          <w:rFonts w:ascii="Arial" w:hAnsi="Arial" w:cs="Arial"/>
        </w:rPr>
        <w:t xml:space="preserve">log </w:t>
      </w:r>
      <w:r w:rsidR="00FA43C3" w:rsidRPr="006B03F2">
        <w:rPr>
          <w:rFonts w:ascii="Arial" w:hAnsi="Arial" w:cs="Arial"/>
          <w:i/>
        </w:rPr>
        <w:t>K</w:t>
      </w:r>
      <w:r w:rsidR="00FA43C3" w:rsidRPr="006B03F2">
        <w:rPr>
          <w:rFonts w:ascii="Arial" w:hAnsi="Arial" w:cs="Arial"/>
          <w:i/>
          <w:vertAlign w:val="subscript"/>
        </w:rPr>
        <w:t>ow</w:t>
      </w:r>
      <w:r w:rsidR="00FA43C3" w:rsidRPr="006B03F2">
        <w:rPr>
          <w:rFonts w:ascii="Arial" w:hAnsi="Arial" w:cs="Arial"/>
        </w:rPr>
        <w:t xml:space="preserve"> </w:t>
      </w:r>
      <w:r w:rsidR="002440C1" w:rsidRPr="006B03F2">
        <w:rPr>
          <w:rFonts w:ascii="Arial" w:hAnsi="Arial" w:cs="Arial"/>
        </w:rPr>
        <w:t>is typic</w:t>
      </w:r>
      <w:r w:rsidR="0013642F" w:rsidRPr="006B03F2">
        <w:rPr>
          <w:rFonts w:ascii="Arial" w:hAnsi="Arial" w:cs="Arial"/>
        </w:rPr>
        <w:t>ally observed with non-ionised organic chemicals</w:t>
      </w:r>
      <w:r w:rsidR="002440C1" w:rsidRPr="006B03F2">
        <w:rPr>
          <w:rFonts w:ascii="Arial" w:hAnsi="Arial" w:cs="Arial"/>
        </w:rPr>
        <w:t xml:space="preserve">. </w:t>
      </w:r>
      <w:r w:rsidR="00544FC7" w:rsidRPr="006B03F2">
        <w:rPr>
          <w:rFonts w:ascii="Arial" w:hAnsi="Arial" w:cs="Arial"/>
        </w:rPr>
        <w:t xml:space="preserve">Similarly to diazepam, </w:t>
      </w:r>
      <w:r w:rsidR="00092E97" w:rsidRPr="006B03F2">
        <w:rPr>
          <w:rFonts w:ascii="Arial" w:hAnsi="Arial" w:cs="Arial"/>
        </w:rPr>
        <w:t>the</w:t>
      </w:r>
      <w:r w:rsidR="00544FC7" w:rsidRPr="006B03F2">
        <w:rPr>
          <w:rFonts w:ascii="Arial" w:hAnsi="Arial" w:cs="Arial"/>
        </w:rPr>
        <w:t xml:space="preserve"> remaining </w:t>
      </w:r>
      <w:r w:rsidR="002440C1" w:rsidRPr="006B03F2">
        <w:rPr>
          <w:rFonts w:ascii="Arial" w:hAnsi="Arial" w:cs="Arial"/>
        </w:rPr>
        <w:t>benzodiazepines used in this experiment</w:t>
      </w:r>
      <w:r w:rsidR="00092E97" w:rsidRPr="006B03F2">
        <w:rPr>
          <w:rFonts w:ascii="Arial" w:hAnsi="Arial" w:cs="Arial"/>
        </w:rPr>
        <w:t xml:space="preserve"> </w:t>
      </w:r>
      <w:r w:rsidR="004D559F" w:rsidRPr="006B03F2">
        <w:rPr>
          <w:rFonts w:ascii="Arial" w:hAnsi="Arial" w:cs="Arial"/>
        </w:rPr>
        <w:t xml:space="preserve">also </w:t>
      </w:r>
      <w:r w:rsidR="00092E97" w:rsidRPr="006B03F2">
        <w:rPr>
          <w:rFonts w:ascii="Arial" w:hAnsi="Arial" w:cs="Arial"/>
        </w:rPr>
        <w:t>have ionisable functional groups</w:t>
      </w:r>
      <w:r w:rsidR="00E41474" w:rsidRPr="006B03F2">
        <w:rPr>
          <w:rFonts w:ascii="Arial" w:hAnsi="Arial" w:cs="Arial"/>
        </w:rPr>
        <w:t xml:space="preserve"> with clonazepam, oxazepam and temazepam possessing both acidic and basic functional groups</w:t>
      </w:r>
      <w:r w:rsidR="0091172C" w:rsidRPr="006B03F2">
        <w:rPr>
          <w:rFonts w:ascii="Arial" w:hAnsi="Arial" w:cs="Arial"/>
        </w:rPr>
        <w:t xml:space="preserve"> (Table S</w:t>
      </w:r>
      <w:r w:rsidR="00CA32F1" w:rsidRPr="006B03F2">
        <w:rPr>
          <w:rFonts w:ascii="Arial" w:hAnsi="Arial" w:cs="Arial"/>
        </w:rPr>
        <w:t>1)</w:t>
      </w:r>
      <w:r w:rsidR="004D559F" w:rsidRPr="006B03F2">
        <w:rPr>
          <w:rFonts w:ascii="Arial" w:hAnsi="Arial" w:cs="Arial"/>
        </w:rPr>
        <w:t>. T</w:t>
      </w:r>
      <w:r w:rsidR="00092E97" w:rsidRPr="006B03F2">
        <w:rPr>
          <w:rFonts w:ascii="Arial" w:hAnsi="Arial" w:cs="Arial"/>
        </w:rPr>
        <w:t xml:space="preserve">he </w:t>
      </w:r>
      <w:r w:rsidR="004D559F" w:rsidRPr="006B03F2">
        <w:rPr>
          <w:rFonts w:ascii="Arial" w:hAnsi="Arial" w:cs="Arial"/>
        </w:rPr>
        <w:t xml:space="preserve">pH of the two </w:t>
      </w:r>
      <w:r w:rsidR="00092E97" w:rsidRPr="006B03F2">
        <w:rPr>
          <w:rFonts w:ascii="Arial" w:hAnsi="Arial" w:cs="Arial"/>
        </w:rPr>
        <w:t>experimental soil</w:t>
      </w:r>
      <w:r w:rsidR="004D559F" w:rsidRPr="006B03F2">
        <w:rPr>
          <w:rFonts w:ascii="Arial" w:hAnsi="Arial" w:cs="Arial"/>
        </w:rPr>
        <w:t>s, however, would mean that</w:t>
      </w:r>
      <w:r w:rsidR="00092E97" w:rsidRPr="006B03F2">
        <w:rPr>
          <w:rFonts w:ascii="Arial" w:hAnsi="Arial" w:cs="Arial"/>
        </w:rPr>
        <w:t xml:space="preserve"> </w:t>
      </w:r>
      <w:r w:rsidR="004D559F" w:rsidRPr="006B03F2">
        <w:rPr>
          <w:rFonts w:ascii="Arial" w:hAnsi="Arial" w:cs="Arial"/>
        </w:rPr>
        <w:t xml:space="preserve">most of the benzodiazepines </w:t>
      </w:r>
      <w:r w:rsidR="002440C1" w:rsidRPr="006B03F2">
        <w:rPr>
          <w:rFonts w:ascii="Arial" w:hAnsi="Arial" w:cs="Arial"/>
        </w:rPr>
        <w:t>w</w:t>
      </w:r>
      <w:r w:rsidR="004D559F" w:rsidRPr="006B03F2">
        <w:rPr>
          <w:rFonts w:ascii="Arial" w:hAnsi="Arial" w:cs="Arial"/>
        </w:rPr>
        <w:t>ould have</w:t>
      </w:r>
      <w:r w:rsidR="002440C1" w:rsidRPr="006B03F2">
        <w:rPr>
          <w:rFonts w:ascii="Arial" w:hAnsi="Arial" w:cs="Arial"/>
        </w:rPr>
        <w:t xml:space="preserve"> be</w:t>
      </w:r>
      <w:r w:rsidR="004D559F" w:rsidRPr="006B03F2">
        <w:rPr>
          <w:rFonts w:ascii="Arial" w:hAnsi="Arial" w:cs="Arial"/>
        </w:rPr>
        <w:t>en</w:t>
      </w:r>
      <w:r w:rsidR="002440C1" w:rsidRPr="006B03F2">
        <w:rPr>
          <w:rFonts w:ascii="Arial" w:hAnsi="Arial" w:cs="Arial"/>
        </w:rPr>
        <w:t xml:space="preserve"> predominantly </w:t>
      </w:r>
      <w:r w:rsidR="00092E97" w:rsidRPr="006B03F2">
        <w:rPr>
          <w:rFonts w:ascii="Arial" w:hAnsi="Arial" w:cs="Arial"/>
        </w:rPr>
        <w:t>in the neutral form</w:t>
      </w:r>
      <w:r w:rsidR="0013642F" w:rsidRPr="006B03F2">
        <w:rPr>
          <w:rFonts w:ascii="Arial" w:hAnsi="Arial" w:cs="Arial"/>
        </w:rPr>
        <w:t xml:space="preserve"> </w:t>
      </w:r>
      <w:r w:rsidR="00C260D3" w:rsidRPr="006B03F2">
        <w:rPr>
          <w:rFonts w:ascii="Arial" w:hAnsi="Arial" w:cs="Arial"/>
        </w:rPr>
        <w:t xml:space="preserve">(&gt; 98 % non-ionised) </w:t>
      </w:r>
      <w:r w:rsidR="0013642F" w:rsidRPr="006B03F2">
        <w:rPr>
          <w:rFonts w:ascii="Arial" w:hAnsi="Arial" w:cs="Arial"/>
        </w:rPr>
        <w:t xml:space="preserve">and therefore </w:t>
      </w:r>
      <w:r w:rsidR="004E2969" w:rsidRPr="006B03F2">
        <w:rPr>
          <w:rFonts w:ascii="Arial" w:hAnsi="Arial" w:cs="Arial"/>
        </w:rPr>
        <w:t xml:space="preserve">hydrophobic partitioning to organic soil constituents </w:t>
      </w:r>
      <w:r w:rsidR="00C260D3" w:rsidRPr="006B03F2">
        <w:rPr>
          <w:rFonts w:ascii="Arial" w:hAnsi="Arial" w:cs="Arial"/>
        </w:rPr>
        <w:t>is expected</w:t>
      </w:r>
      <w:r w:rsidR="004E2969" w:rsidRPr="006B03F2">
        <w:rPr>
          <w:rFonts w:ascii="Arial" w:hAnsi="Arial" w:cs="Arial"/>
        </w:rPr>
        <w:t xml:space="preserve"> </w:t>
      </w:r>
      <w:r w:rsidR="00C260D3" w:rsidRPr="006B03F2">
        <w:rPr>
          <w:rFonts w:ascii="Arial" w:hAnsi="Arial" w:cs="Arial"/>
        </w:rPr>
        <w:t xml:space="preserve">to </w:t>
      </w:r>
      <w:r w:rsidR="004D559F" w:rsidRPr="006B03F2">
        <w:rPr>
          <w:rFonts w:ascii="Arial" w:hAnsi="Arial" w:cs="Arial"/>
        </w:rPr>
        <w:t xml:space="preserve">have been </w:t>
      </w:r>
      <w:r w:rsidR="00C260D3" w:rsidRPr="006B03F2">
        <w:rPr>
          <w:rFonts w:ascii="Arial" w:hAnsi="Arial" w:cs="Arial"/>
        </w:rPr>
        <w:t xml:space="preserve">the </w:t>
      </w:r>
      <w:r w:rsidR="00164CF3" w:rsidRPr="006B03F2">
        <w:rPr>
          <w:rFonts w:ascii="Arial" w:hAnsi="Arial" w:cs="Arial"/>
        </w:rPr>
        <w:t xml:space="preserve">dominant </w:t>
      </w:r>
      <w:r w:rsidR="00C260D3" w:rsidRPr="006B03F2">
        <w:rPr>
          <w:rFonts w:ascii="Arial" w:hAnsi="Arial" w:cs="Arial"/>
        </w:rPr>
        <w:t xml:space="preserve">sorption mechanism </w:t>
      </w:r>
      <w:r w:rsidR="004C3857" w:rsidRPr="006B03F2">
        <w:rPr>
          <w:rFonts w:ascii="Arial" w:hAnsi="Arial" w:cs="Arial"/>
        </w:rPr>
        <w:fldChar w:fldCharType="begin">
          <w:fldData xml:space="preserve">PEVuZE5vdGU+PENpdGU+PEF1dGhvcj5EZWxsYSBTaXRlPC9BdXRob3I+PFllYXI+MjAwMTwvWWVh
cj48UmVjTnVtPjc0NTwvUmVjTnVtPjxEaXNwbGF5VGV4dD4oRGVsbGEgU2l0ZSAyMDAxOyBEZVBh
b2xpcyBhbmQgS3Vra29uZW4gMTk5Nyk8L0Rpc3BsYXlUZXh0PjxyZWNvcmQ+PHJlYy1udW1iZXI+
NzQ1PC9yZWMtbnVtYmVyPjxmb3JlaWduLWtleXM+PGtleSBhcHA9IkVOIiBkYi1pZD0iZDA5c2Fz
ejBzZDIyZW5leDJyazV4cnI3YTV6c2YwcnZmc2E1IiB0aW1lc3RhbXA9IjAiPjc0NTwva2V5Pjwv
Zm9yZWlnbi1rZXlzPjxyZWYtdHlwZSBuYW1lPSJKb3VybmFsIEFydGljbGUiPjE3PC9yZWYtdHlw
ZT48Y29udHJpYnV0b3JzPjxhdXRob3JzPjxhdXRob3I+RGVsbGEgU2l0ZSwgQS48L2F1dGhvcj48
L2F1dGhvcnM+PC9jb250cmlidXRvcnM+PHRpdGxlcz48dGl0bGU+RmFjdG9ycyBhZmZlY3Rpbmcg
c29ycHRpb24gb2Ygb3JnYW5pYyBjb21wb3VuZHMgaW4gbmF0dXJhbCBzb3JiZW50L3dhdGVyIHN5
c3RlbXMgYW5kIHNvcnB0aW9uIGNvZWZmaWNpZW50cyBmb3Igc2VsZWN0ZWQgcG9sbHV0YW50cy4g
QSByZXZpZXcuPC90aXRsZT48c2Vjb25kYXJ5LXRpdGxlPkpvdXJuYWwgb2YgUGh5c2ljYWwgQ2hl
bWljYWwgUmVmZXJlbmNlIERhdGE8L3NlY29uZGFyeS10aXRsZT48YWx0LXRpdGxlPkogUGh5cyBD
aGVtIFJlZiBEYXRhPC9hbHQtdGl0bGU+PC90aXRsZXM+PHBhZ2VzPjE4Ny0zOTA8L3BhZ2VzPjx2
b2x1bWU+MzA8L3ZvbHVtZT48bnVtYmVyPjE8L251bWJlcj48a2V5d29yZHM+PGtleXdvcmQ+c29y
cHRpb248L2tleXdvcmQ+PGtleXdvcmQ+a2luZXRpYzwva2V5d29yZD48a2V5d29yZD5kZXNvcnB0
aW9uPC9rZXl3b3JkPjxrZXl3b3JkPk1ldGhvZHM8L2tleXdvcmQ+PGtleXdvcmQ+S2Q8L2tleXdv
cmQ+PGtleXdvcmQ+S29jPC9rZXl3b3JkPjwva2V5d29yZHM+PGRhdGVzPjx5ZWFyPjIwMDE8L3ll
YXI+PC9kYXRlcz48dXJscz48L3VybHM+PC9yZWNvcmQ+PC9DaXRlPjxDaXRlPjxBdXRob3I+RGVQ
YW9saXM8L0F1dGhvcj48WWVhcj4xOTk3PC9ZZWFyPjxSZWNOdW0+MzUyOTwvUmVjTnVtPjxyZWNv
cmQ+PHJlYy1udW1iZXI+MzUyOTwvcmVjLW51bWJlcj48Zm9yZWlnbi1rZXlzPjxrZXkgYXBwPSJF
TiIgZGItaWQ9ImQwOXNhc3owc2QyMmVuZXgycms1eHJyN2E1enNmMHJ2ZnNhNSIgdGltZXN0YW1w
PSIxNTAwNjIxNzkyIj4zNTI5PC9rZXk+PC9mb3JlaWduLWtleXM+PHJlZi10eXBlIG5hbWU9Ikpv
dXJuYWwgQXJ0aWNsZSI+MTc8L3JlZi10eXBlPjxjb250cmlidXRvcnM+PGF1dGhvcnM+PGF1dGhv
cj5EZVBhb2xpcywgRi48L2F1dGhvcj48YXV0aG9yPkt1a2tvbmVuLCBKLjwvYXV0aG9yPjwvYXV0
aG9ycz48L2NvbnRyaWJ1dG9ycz48YXV0aC1hZGRyZXNzPlVOSVYgSk9FTlNVVSwgREVQVCBCSU9M
LCBGSU4tODAxMDEgSk9FTlNVVSwgRklOTEFORC4mI3hEO0RlUGFvbGlzLCBGIChyZXByaW50IGF1
dGhvciksIFVOSVYgUk9NQSBMQSBTQVBJRU5aQSwgREVQVCBDSEVNLCBQIExFIEFMRE8gTU9STyA1
LCBJLTAwMTg1IFJPTUUsIElUQUxZLjwvYXV0aC1hZGRyZXNzPjx0aXRsZXM+PHRpdGxlPkJpbmRp
bmcgb2Ygb3JnYW5pYyBwb2xsdXRhbnRzIHRvIGh1bWljIGFuZCBmdWx2aWMgYWNpZHM6IEluZmx1
ZW5jZSBvZiBwSCBhbmQgdGhlIHN0cnVjdHVyZSBvZiBodW1pYyBtYXRlcmlhbDwvdGl0bGU+PHNl
Y29uZGFyeS10aXRsZT5DaGVtb3NwaGVyZTwvc2Vjb25kYXJ5LXRpdGxlPjxhbHQtdGl0bGU+Q2hl
bW9zcGhlcmU8L2FsdC10aXRsZT48L3RpdGxlcz48cGVyaW9kaWNhbD48ZnVsbC10aXRsZT5DaGVt
b3NwaGVyZTwvZnVsbC10aXRsZT48YWJici0xPkNoZW1vc3BoZXJlPC9hYmJyLTE+PC9wZXJpb2Rp
Y2FsPjxhbHQtcGVyaW9kaWNhbD48ZnVsbC10aXRsZT5DaGVtb3NwaGVyZTwvZnVsbC10aXRsZT48
YWJici0xPkNoZW1vc3BoZXJlPC9hYmJyLTE+PC9hbHQtcGVyaW9kaWNhbD48cGFnZXM+MTY5My0x
NzA0PC9wYWdlcz48dm9sdW1lPjM0PC92b2x1bWU+PG51bWJlcj44PC9udW1iZXI+PGtleXdvcmRz
PjxrZXl3b3JkPmh1bWljIHN1YnN0YW5jZXM8L2tleXdvcmQ+PGtleXdvcmQ+aHVtaWMgYWNpZDwv
a2V5d29yZD48a2V5d29yZD5mdWx2aWMgYWNpZDwva2V5d29yZD48a2V5d29yZD5vcmdhbmljIHBv
bGx1dGFudHM8L2tleXdvcmQ+PGtleXdvcmQ+YmluZGluZzwva2V5d29yZD48a2V5d29yZD5zdHJ1
Y3R1cmUgb2YgaHVtaWMgc3Vic3RhbmNlczwva2V5d29yZD48a2V5d29yZD5wb2x5Y3ljbGljIGFy
b21hdGljLWh5ZHJvY2FyYm9uczwva2V5d29yZD48a2V5d29yZD5hcXVhdGljIGVudmlyb25tZW50
czwva2V5d29yZD48a2V5d29yZD5kYXBobmlhLW1hZ25hPC9rZXl3b3JkPjxrZXl3b3JkPm1hdHRl
cjwva2V5d29yZD48a2V5d29yZD5zb2lsczwva2V5d29yZD48a2V5d29yZD5zdWJzdGFuY2VzPC9r
ZXl3b3JkPjxrZXl3b3JkPnNvcnB0aW9uPC9rZXl3b3JkPjxrZXl3b3JkPmJpb2F2YWlsYWJpbGl0
eTwva2V5d29yZD48a2V5d29yZD54ZW5vYmlvdGljczwva2V5d29yZD48a2V5d29yZD5mcmFjdGlv
bnM8L2tleXdvcmQ+PGtleXdvcmQ+RW52aXJvbm1lbnRhbCBTY2llbmNlcyAmYW1wOyBFY29sb2d5
PC9rZXl3b3JkPjwva2V5d29yZHM+PGRhdGVzPjx5ZWFyPjE5OTc8L3llYXI+PHB1Yi1kYXRlcz48
ZGF0ZT5BcHI8L2RhdGU+PC9wdWItZGF0ZXM+PC9kYXRlcz48aXNibj4wMDQ1LTY1MzU8L2lzYm4+
PGFjY2Vzc2lvbi1udW0+V09TOkExOTk3V1Q5MjMwMDAwNjwvYWNjZXNzaW9uLW51bT48d29yay10
eXBlPkFydGljbGU8L3dvcmstdHlwZT48dXJscz48cmVsYXRlZC11cmxzPjx1cmw+Jmx0O0dvIHRv
IElTSSZndDs6Ly9XT1M6QTE5OTdXVDkyMzAwMDA2PC91cmw+PC9yZWxhdGVkLXVybHM+PC91cmxz
PjxlbGVjdHJvbmljLXJlc291cmNlLW51bT4xMC4xMDE2L3MwMDQ1LTY1MzUoOTcpMDAwMjYteDwv
ZWxlY3Ryb25pYy1yZXNvdXJjZS1udW0+PGxhbmd1YWdlPkVuZ2xpc2g8L2xhbmd1YWdlPjwvcmVj
b3JkPjwvQ2l0ZT48L0VuZE5vdGU+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PEVuZE5vdGU+PENpdGU+PEF1dGhvcj5EZWxsYSBTaXRlPC9BdXRob3I+PFllYXI+MjAwMTwvWWVh
cj48UmVjTnVtPjc0NTwvUmVjTnVtPjxEaXNwbGF5VGV4dD4oRGVsbGEgU2l0ZSAyMDAxOyBEZVBh
b2xpcyBhbmQgS3Vra29uZW4gMTk5Nyk8L0Rpc3BsYXlUZXh0PjxyZWNvcmQ+PHJlYy1udW1iZXI+
NzQ1PC9yZWMtbnVtYmVyPjxmb3JlaWduLWtleXM+PGtleSBhcHA9IkVOIiBkYi1pZD0iZDA5c2Fz
ejBzZDIyZW5leDJyazV4cnI3YTV6c2YwcnZmc2E1IiB0aW1lc3RhbXA9IjAiPjc0NTwva2V5Pjwv
Zm9yZWlnbi1rZXlzPjxyZWYtdHlwZSBuYW1lPSJKb3VybmFsIEFydGljbGUiPjE3PC9yZWYtdHlw
ZT48Y29udHJpYnV0b3JzPjxhdXRob3JzPjxhdXRob3I+RGVsbGEgU2l0ZSwgQS48L2F1dGhvcj48
L2F1dGhvcnM+PC9jb250cmlidXRvcnM+PHRpdGxlcz48dGl0bGU+RmFjdG9ycyBhZmZlY3Rpbmcg
c29ycHRpb24gb2Ygb3JnYW5pYyBjb21wb3VuZHMgaW4gbmF0dXJhbCBzb3JiZW50L3dhdGVyIHN5
c3RlbXMgYW5kIHNvcnB0aW9uIGNvZWZmaWNpZW50cyBmb3Igc2VsZWN0ZWQgcG9sbHV0YW50cy4g
QSByZXZpZXcuPC90aXRsZT48c2Vjb25kYXJ5LXRpdGxlPkpvdXJuYWwgb2YgUGh5c2ljYWwgQ2hl
bWljYWwgUmVmZXJlbmNlIERhdGE8L3NlY29uZGFyeS10aXRsZT48YWx0LXRpdGxlPkogUGh5cyBD
aGVtIFJlZiBEYXRhPC9hbHQtdGl0bGU+PC90aXRsZXM+PHBhZ2VzPjE4Ny0zOTA8L3BhZ2VzPjx2
b2x1bWU+MzA8L3ZvbHVtZT48bnVtYmVyPjE8L251bWJlcj48a2V5d29yZHM+PGtleXdvcmQ+c29y
cHRpb248L2tleXdvcmQ+PGtleXdvcmQ+a2luZXRpYzwva2V5d29yZD48a2V5d29yZD5kZXNvcnB0
aW9uPC9rZXl3b3JkPjxrZXl3b3JkPk1ldGhvZHM8L2tleXdvcmQ+PGtleXdvcmQ+S2Q8L2tleXdv
cmQ+PGtleXdvcmQ+S29jPC9rZXl3b3JkPjwva2V5d29yZHM+PGRhdGVzPjx5ZWFyPjIwMDE8L3ll
YXI+PC9kYXRlcz48dXJscz48L3VybHM+PC9yZWNvcmQ+PC9DaXRlPjxDaXRlPjxBdXRob3I+RGVQ
YW9saXM8L0F1dGhvcj48WWVhcj4xOTk3PC9ZZWFyPjxSZWNOdW0+MzUyOTwvUmVjTnVtPjxyZWNv
cmQ+PHJlYy1udW1iZXI+MzUyOTwvcmVjLW51bWJlcj48Zm9yZWlnbi1rZXlzPjxrZXkgYXBwPSJF
TiIgZGItaWQ9ImQwOXNhc3owc2QyMmVuZXgycms1eHJyN2E1enNmMHJ2ZnNhNSIgdGltZXN0YW1w
PSIxNTAwNjIxNzkyIj4zNTI5PC9rZXk+PC9mb3JlaWduLWtleXM+PHJlZi10eXBlIG5hbWU9Ikpv
dXJuYWwgQXJ0aWNsZSI+MTc8L3JlZi10eXBlPjxjb250cmlidXRvcnM+PGF1dGhvcnM+PGF1dGhv
cj5EZVBhb2xpcywgRi48L2F1dGhvcj48YXV0aG9yPkt1a2tvbmVuLCBKLjwvYXV0aG9yPjwvYXV0
aG9ycz48L2NvbnRyaWJ1dG9ycz48YXV0aC1hZGRyZXNzPlVOSVYgSk9FTlNVVSwgREVQVCBCSU9M
LCBGSU4tODAxMDEgSk9FTlNVVSwgRklOTEFORC4mI3hEO0RlUGFvbGlzLCBGIChyZXByaW50IGF1
dGhvciksIFVOSVYgUk9NQSBMQSBTQVBJRU5aQSwgREVQVCBDSEVNLCBQIExFIEFMRE8gTU9STyA1
LCBJLTAwMTg1IFJPTUUsIElUQUxZLjwvYXV0aC1hZGRyZXNzPjx0aXRsZXM+PHRpdGxlPkJpbmRp
bmcgb2Ygb3JnYW5pYyBwb2xsdXRhbnRzIHRvIGh1bWljIGFuZCBmdWx2aWMgYWNpZHM6IEluZmx1
ZW5jZSBvZiBwSCBhbmQgdGhlIHN0cnVjdHVyZSBvZiBodW1pYyBtYXRlcmlhbDwvdGl0bGU+PHNl
Y29uZGFyeS10aXRsZT5DaGVtb3NwaGVyZTwvc2Vjb25kYXJ5LXRpdGxlPjxhbHQtdGl0bGU+Q2hl
bW9zcGhlcmU8L2FsdC10aXRsZT48L3RpdGxlcz48cGVyaW9kaWNhbD48ZnVsbC10aXRsZT5DaGVt
b3NwaGVyZTwvZnVsbC10aXRsZT48YWJici0xPkNoZW1vc3BoZXJlPC9hYmJyLTE+PC9wZXJpb2Rp
Y2FsPjxhbHQtcGVyaW9kaWNhbD48ZnVsbC10aXRsZT5DaGVtb3NwaGVyZTwvZnVsbC10aXRsZT48
YWJici0xPkNoZW1vc3BoZXJlPC9hYmJyLTE+PC9hbHQtcGVyaW9kaWNhbD48cGFnZXM+MTY5My0x
NzA0PC9wYWdlcz48dm9sdW1lPjM0PC92b2x1bWU+PG51bWJlcj44PC9udW1iZXI+PGtleXdvcmRz
PjxrZXl3b3JkPmh1bWljIHN1YnN0YW5jZXM8L2tleXdvcmQ+PGtleXdvcmQ+aHVtaWMgYWNpZDwv
a2V5d29yZD48a2V5d29yZD5mdWx2aWMgYWNpZDwva2V5d29yZD48a2V5d29yZD5vcmdhbmljIHBv
bGx1dGFudHM8L2tleXdvcmQ+PGtleXdvcmQ+YmluZGluZzwva2V5d29yZD48a2V5d29yZD5zdHJ1
Y3R1cmUgb2YgaHVtaWMgc3Vic3RhbmNlczwva2V5d29yZD48a2V5d29yZD5wb2x5Y3ljbGljIGFy
b21hdGljLWh5ZHJvY2FyYm9uczwva2V5d29yZD48a2V5d29yZD5hcXVhdGljIGVudmlyb25tZW50
czwva2V5d29yZD48a2V5d29yZD5kYXBobmlhLW1hZ25hPC9rZXl3b3JkPjxrZXl3b3JkPm1hdHRl
cjwva2V5d29yZD48a2V5d29yZD5zb2lsczwva2V5d29yZD48a2V5d29yZD5zdWJzdGFuY2VzPC9r
ZXl3b3JkPjxrZXl3b3JkPnNvcnB0aW9uPC9rZXl3b3JkPjxrZXl3b3JkPmJpb2F2YWlsYWJpbGl0
eTwva2V5d29yZD48a2V5d29yZD54ZW5vYmlvdGljczwva2V5d29yZD48a2V5d29yZD5mcmFjdGlv
bnM8L2tleXdvcmQ+PGtleXdvcmQ+RW52aXJvbm1lbnRhbCBTY2llbmNlcyAmYW1wOyBFY29sb2d5
PC9rZXl3b3JkPjwva2V5d29yZHM+PGRhdGVzPjx5ZWFyPjE5OTc8L3llYXI+PHB1Yi1kYXRlcz48
ZGF0ZT5BcHI8L2RhdGU+PC9wdWItZGF0ZXM+PC9kYXRlcz48aXNibj4wMDQ1LTY1MzU8L2lzYm4+
PGFjY2Vzc2lvbi1udW0+V09TOkExOTk3V1Q5MjMwMDAwNjwvYWNjZXNzaW9uLW51bT48d29yay10
eXBlPkFydGljbGU8L3dvcmstdHlwZT48dXJscz48cmVsYXRlZC11cmxzPjx1cmw+Jmx0O0dvIHRv
IElTSSZndDs6Ly9XT1M6QTE5OTdXVDkyMzAwMDA2PC91cmw+PC9yZWxhdGVkLXVybHM+PC91cmxz
PjxlbGVjdHJvbmljLXJlc291cmNlLW51bT4xMC4xMDE2L3MwMDQ1LTY1MzUoOTcpMDAwMjYteDwv
ZWxlY3Ryb25pYy1yZXNvdXJjZS1udW0+PGxhbmd1YWdlPkVuZ2xpc2g8L2xhbmd1YWdlPjwvcmVj
b3JkPjwvQ2l0ZT48L0VuZE5vdGU+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6129DD" w:rsidRPr="006B03F2">
        <w:rPr>
          <w:rFonts w:ascii="Arial" w:hAnsi="Arial" w:cs="Arial"/>
          <w:noProof/>
        </w:rPr>
        <w:t>(Della Site 2001; DePaolis and Kukkonen 1997)</w:t>
      </w:r>
      <w:r w:rsidR="004C3857" w:rsidRPr="006B03F2">
        <w:rPr>
          <w:rFonts w:ascii="Arial" w:hAnsi="Arial" w:cs="Arial"/>
        </w:rPr>
        <w:fldChar w:fldCharType="end"/>
      </w:r>
      <w:r w:rsidR="00092E97" w:rsidRPr="006B03F2">
        <w:rPr>
          <w:rFonts w:ascii="Arial" w:hAnsi="Arial" w:cs="Arial"/>
        </w:rPr>
        <w:t xml:space="preserve">. </w:t>
      </w:r>
      <w:r w:rsidR="004D559F" w:rsidRPr="006B03F2">
        <w:rPr>
          <w:rFonts w:ascii="Arial" w:hAnsi="Arial" w:cs="Arial"/>
          <w:shd w:val="clear" w:color="auto" w:fill="FFFFFF"/>
        </w:rPr>
        <w:t>Triazolam and chlordiazepoxide, with their pK</w:t>
      </w:r>
      <w:r w:rsidR="004D559F" w:rsidRPr="006B03F2">
        <w:rPr>
          <w:rFonts w:ascii="Arial" w:hAnsi="Arial" w:cs="Arial"/>
          <w:shd w:val="clear" w:color="auto" w:fill="FFFFFF"/>
          <w:vertAlign w:val="subscript"/>
        </w:rPr>
        <w:t>a</w:t>
      </w:r>
      <w:r w:rsidR="004D559F" w:rsidRPr="006B03F2">
        <w:rPr>
          <w:rFonts w:ascii="Arial" w:hAnsi="Arial" w:cs="Arial"/>
          <w:shd w:val="clear" w:color="auto" w:fill="FFFFFF"/>
        </w:rPr>
        <w:t xml:space="preserve"> values within 2 pH units of the soil pH, would have been partially ionised but this </w:t>
      </w:r>
      <w:r w:rsidR="004A0119" w:rsidRPr="006B03F2">
        <w:rPr>
          <w:rFonts w:ascii="Arial" w:hAnsi="Arial" w:cs="Arial"/>
          <w:shd w:val="clear" w:color="auto" w:fill="FFFFFF"/>
        </w:rPr>
        <w:t>only</w:t>
      </w:r>
      <w:r w:rsidR="004D559F" w:rsidRPr="006B03F2">
        <w:rPr>
          <w:rFonts w:ascii="Arial" w:hAnsi="Arial" w:cs="Arial"/>
          <w:shd w:val="clear" w:color="auto" w:fill="FFFFFF"/>
        </w:rPr>
        <w:t xml:space="preserve"> consist</w:t>
      </w:r>
      <w:r w:rsidR="004A0119" w:rsidRPr="006B03F2">
        <w:rPr>
          <w:rFonts w:ascii="Arial" w:hAnsi="Arial" w:cs="Arial"/>
          <w:shd w:val="clear" w:color="auto" w:fill="FFFFFF"/>
        </w:rPr>
        <w:t>ing</w:t>
      </w:r>
      <w:r w:rsidR="004D559F" w:rsidRPr="006B03F2">
        <w:rPr>
          <w:rFonts w:ascii="Arial" w:hAnsi="Arial" w:cs="Arial"/>
          <w:shd w:val="clear" w:color="auto" w:fill="FFFFFF"/>
        </w:rPr>
        <w:t xml:space="preserve"> </w:t>
      </w:r>
      <w:r w:rsidR="004A0119" w:rsidRPr="006B03F2">
        <w:rPr>
          <w:rFonts w:ascii="Arial" w:hAnsi="Arial" w:cs="Arial"/>
          <w:shd w:val="clear" w:color="auto" w:fill="FFFFFF"/>
        </w:rPr>
        <w:t xml:space="preserve">of </w:t>
      </w:r>
      <w:r w:rsidR="004D559F" w:rsidRPr="006B03F2">
        <w:rPr>
          <w:rFonts w:ascii="Arial" w:hAnsi="Arial" w:cs="Arial"/>
          <w:shd w:val="clear" w:color="auto" w:fill="FFFFFF"/>
        </w:rPr>
        <w:t xml:space="preserve">a minor proportion of the molecules with an insignificant effect on their overall charge (Table </w:t>
      </w:r>
      <w:r w:rsidR="00817F52" w:rsidRPr="006B03F2">
        <w:rPr>
          <w:rFonts w:ascii="Arial" w:hAnsi="Arial" w:cs="Arial"/>
          <w:shd w:val="clear" w:color="auto" w:fill="FFFFFF"/>
        </w:rPr>
        <w:t>S</w:t>
      </w:r>
      <w:r w:rsidR="004D559F" w:rsidRPr="006B03F2">
        <w:rPr>
          <w:rFonts w:ascii="Arial" w:hAnsi="Arial" w:cs="Arial"/>
          <w:shd w:val="clear" w:color="auto" w:fill="FFFFFF"/>
        </w:rPr>
        <w:t xml:space="preserve">1). </w:t>
      </w:r>
      <w:r w:rsidR="00F35F97" w:rsidRPr="006B03F2">
        <w:rPr>
          <w:rFonts w:ascii="Arial" w:hAnsi="Arial" w:cs="Arial"/>
        </w:rPr>
        <w:t>In the case of flurazepam, the tertiary amine functional group would lead to the presence of a cationic form of this compound</w:t>
      </w:r>
      <w:r w:rsidR="005E5FAC" w:rsidRPr="006B03F2">
        <w:rPr>
          <w:rFonts w:ascii="Arial" w:hAnsi="Arial" w:cs="Arial"/>
        </w:rPr>
        <w:t xml:space="preserve"> at the pH of both soils</w:t>
      </w:r>
      <w:r w:rsidR="00F35F97" w:rsidRPr="006B03F2">
        <w:rPr>
          <w:rFonts w:ascii="Arial" w:hAnsi="Arial" w:cs="Arial"/>
        </w:rPr>
        <w:t xml:space="preserve">, which would make cationic exchange sorption mechanisms important </w:t>
      </w:r>
      <w:r w:rsidR="004C3857" w:rsidRPr="006B03F2">
        <w:rPr>
          <w:rFonts w:ascii="Arial" w:hAnsi="Arial" w:cs="Arial"/>
        </w:rPr>
        <w:fldChar w:fldCharType="begin">
          <w:fldData xml:space="preserve">PEVuZE5vdGU+PENpdGU+PEF1dGhvcj5EZWxsYSBTaXRlPC9BdXRob3I+PFllYXI+MjAwMTwvWWVh
cj48UmVjTnVtPjc0NTwvUmVjTnVtPjxEaXNwbGF5VGV4dD4oRGVsbGEgU2l0ZSAyMDAxOyBMZWUg
ZXQgYWwuIDE5OTcpPC9EaXNwbGF5VGV4dD48cmVjb3JkPjxyZWMtbnVtYmVyPjc0NTwvcmVjLW51
bWJlcj48Zm9yZWlnbi1rZXlzPjxrZXkgYXBwPSJFTiIgZGItaWQ9ImQwOXNhc3owc2QyMmVuZXgy
cms1eHJyN2E1enNmMHJ2ZnNhNSIgdGltZXN0YW1wPSIwIj43NDU8L2tleT48L2ZvcmVpZ24ta2V5
cz48cmVmLXR5cGUgbmFtZT0iSm91cm5hbCBBcnRpY2xlIj4xNzwvcmVmLXR5cGU+PGNvbnRyaWJ1
dG9ycz48YXV0aG9ycz48YXV0aG9yPkRlbGxhIFNpdGUsIEEuPC9hdXRob3I+PC9hdXRob3JzPjwv
Y29udHJpYnV0b3JzPjx0aXRsZXM+PHRpdGxlPkZhY3RvcnMgYWZmZWN0aW5nIHNvcnB0aW9uIG9m
IG9yZ2FuaWMgY29tcG91bmRzIGluIG5hdHVyYWwgc29yYmVudC93YXRlciBzeXN0ZW1zIGFuZCBz
b3JwdGlvbiBjb2VmZmljaWVudHMgZm9yIHNlbGVjdGVkIHBvbGx1dGFudHMuIEEgcmV2aWV3Ljwv
dGl0bGU+PHNlY29uZGFyeS10aXRsZT5Kb3VybmFsIG9mIFBoeXNpY2FsIENoZW1pY2FsIFJlZmVy
ZW5jZSBEYXRhPC9zZWNvbmRhcnktdGl0bGU+PGFsdC10aXRsZT5KIFBoeXMgQ2hlbSBSZWYgRGF0
YTwvYWx0LXRpdGxlPjwvdGl0bGVzPjxwYWdlcz4xODctMzkwPC9wYWdlcz48dm9sdW1lPjMwPC92
b2x1bWU+PG51bWJlcj4xPC9udW1iZXI+PGtleXdvcmRzPjxrZXl3b3JkPnNvcnB0aW9uPC9rZXl3
b3JkPjxrZXl3b3JkPmtpbmV0aWM8L2tleXdvcmQ+PGtleXdvcmQ+ZGVzb3JwdGlvbjwva2V5d29y
ZD48a2V5d29yZD5NZXRob2RzPC9rZXl3b3JkPjxrZXl3b3JkPktkPC9rZXl3b3JkPjxrZXl3b3Jk
PktvYzwva2V5d29yZD48L2tleXdvcmRzPjxkYXRlcz48eWVhcj4yMDAxPC95ZWFyPjwvZGF0ZXM+
PHVybHM+PC91cmxzPjwvcmVjb3JkPjwvQ2l0ZT48Q2l0ZT48QXV0aG9yPkxlZTwvQXV0aG9yPjxZ
ZWFyPjE5OTc8L1llYXI+PFJlY051bT4xMDI5PC9SZWNOdW0+PHJlY29yZD48cmVjLW51bWJlcj4x
MDI5PC9yZWMtbnVtYmVyPjxmb3JlaWduLWtleXM+PGtleSBhcHA9IkVOIiBkYi1pZD0iZDA5c2Fz
ejBzZDIyZW5leDJyazV4cnI3YTV6c2YwcnZmc2E1IiB0aW1lc3RhbXA9IjAiPjEwMjk8L2tleT48
L2ZvcmVpZ24ta2V5cz48cmVmLXR5cGUgbmFtZT0iSm91cm5hbCBBcnRpY2xlIj4xNzwvcmVmLXR5
cGU+PGNvbnRyaWJ1dG9ycz48YXV0aG9ycz48YXV0aG9yPkxlZSwgTC4gUy48L2F1dGhvcj48YXV0
aG9yPk55bWFuLCBBLiBLLjwvYXV0aG9yPjxhdXRob3I+TGksIEguPC9hdXRob3I+PGF1dGhvcj5O
eW1hbiwgTS4gQy48L2F1dGhvcj48YXV0aG9yPkphZnZlcnQsIEMuPC9hdXRob3I+PC9hdXRob3Jz
PjwvY29udHJpYnV0b3JzPjxhdXRoLWFkZHJlc3M+TGVlLCBMLiBTLiYjeEQ7UHVyZHVlIFVuaXYs
RGVwdCBBZ3JvbixXIExhZmF5ZXR0ZSxpbiA0NzkwNyYjeEQ7UHVyZHVlIFVuaXYsU2NoIENpdmls
IEVuZ24sVyBMYWZheWV0dGUsaW4gNDc5MDc8L2F1dGgtYWRkcmVzcz48dGl0bGVzPjx0aXRsZT5J
bml0aWFsIHNvcnB0aW9uIG9mIGFyb21hdGljIGFtaW5lcyB0byBzdXJmYWNlIHNvaWxzPC90aXRs
ZT48c2Vjb25kYXJ5LXRpdGxlPkVudmlyb25tZW50YWwgVG94aWNvbG9neSBhbmQgQ2hlbWlzdHJ5
PC9zZWNvbmRhcnktdGl0bGU+PGFsdC10aXRsZT5FbnZpcm9uIFRveGljb2wgQ2hlbSYjeEQ7RW52
aXJvbiBUb3hpY29sIENoZW08L2FsdC10aXRsZT48L3RpdGxlcz48cGVyaW9kaWNhbD48ZnVsbC10
aXRsZT5FbnZpcm9ubWVudGFsIFRveGljb2xvZ3kgYW5kIENoZW1pc3RyeTwvZnVsbC10aXRsZT48
YWJici0xPkVudmlyb24uIFRveGljb2wuIENoZW0uPC9hYmJyLTE+PC9wZXJpb2RpY2FsPjxwYWdl
cz4xNTc1LTE1ODI8L3BhZ2VzPjx2b2x1bWU+MTY8L3ZvbHVtZT48bnVtYmVyPjg8L251bWJlcj48
a2V5d29yZHM+PGtleXdvcmQ+YXJvbWF0aWMgYW1pbmVzPC9rZXl3b3JkPjxrZXl3b3JkPnNvaWwt
d2F0ZXIgZGlzdHJpYnV0aW9uIHJhdGlvczwva2V5d29yZD48a2V5d29yZD5zcGVjaWF0aW9uPC9r
ZXl3b3JkPjxrZXl3b3JkPmNhdGlvbiBleGNoYW5nZTwva2V5d29yZD48a2V5d29yZD5pcnJldmVy
c2libGUgc29ycHRpb248L2tleXdvcmQ+PGtleXdvcmQ+c2VkaW1lbnQtd2F0ZXIgc3lzdGVtczwv
a2V5d29yZD48a2V5d29yZD5jLTE0IDMsNC1kaWNobG9yb2FuaWxpbmU8L2tleXdvcmQ+PGtleXdv
cmQ+c3Vic3VyZmFjZSBtYXRlcmlhbHM8L2tleXdvcmQ+PGtleXdvcmQ+NC1uaXRyb3BoZW5vbDwv
a2V5d29yZD48a2V5d29yZD5hZHNvcnB0aW9uPC9rZXl3b3JkPjxrZXl3b3JkPnJldGVudGlvbjwv
a2V5d29yZD48a2V5d29yZD5iZW56aWRpbmU8L2tleXdvcmQ+PGtleXdvcmQ+YW5pbGluZXM8L2tl
eXdvcmQ+PGtleXdvcmQ+YmVoYXZpb3I8L2tleXdvcmQ+PGtleXdvcmQ+aHVtdXM8L2tleXdvcmQ+
PC9rZXl3b3Jkcz48ZGF0ZXM+PHllYXI+MTk5NzwveWVhcj48cHViLWRhdGVzPjxkYXRlPkFVRzwv
ZGF0ZT48L3B1Yi1kYXRlcz48L2RhdGVzPjxhY2Nlc3Npb24tbnVtPklTSTpBMTk5N1hQNTExMDAw
MDM8L2FjY2Vzc2lvbi1udW0+PGxhYmVsPlNldGFjIFByZXNzPC9sYWJlbD48dXJscz48cmVsYXRl
ZC11cmxzPjx1cmw+Jmx0O0dvIHRvIElTSSZndDs6Ly9BMTk5N1hQNTExMDAwMDM8L3VybD48L3Jl
bGF0ZWQtdXJscz48L3VybHM+PC9yZWNvcmQ+PC9DaXRlPjwvRW5kTm90ZT5=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PEVuZE5vdGU+PENpdGU+PEF1dGhvcj5EZWxsYSBTaXRlPC9BdXRob3I+PFllYXI+MjAwMTwvWWVh
cj48UmVjTnVtPjc0NTwvUmVjTnVtPjxEaXNwbGF5VGV4dD4oRGVsbGEgU2l0ZSAyMDAxOyBMZWUg
ZXQgYWwuIDE5OTcpPC9EaXNwbGF5VGV4dD48cmVjb3JkPjxyZWMtbnVtYmVyPjc0NTwvcmVjLW51
bWJlcj48Zm9yZWlnbi1rZXlzPjxrZXkgYXBwPSJFTiIgZGItaWQ9ImQwOXNhc3owc2QyMmVuZXgy
cms1eHJyN2E1enNmMHJ2ZnNhNSIgdGltZXN0YW1wPSIwIj43NDU8L2tleT48L2ZvcmVpZ24ta2V5
cz48cmVmLXR5cGUgbmFtZT0iSm91cm5hbCBBcnRpY2xlIj4xNzwvcmVmLXR5cGU+PGNvbnRyaWJ1
dG9ycz48YXV0aG9ycz48YXV0aG9yPkRlbGxhIFNpdGUsIEEuPC9hdXRob3I+PC9hdXRob3JzPjwv
Y29udHJpYnV0b3JzPjx0aXRsZXM+PHRpdGxlPkZhY3RvcnMgYWZmZWN0aW5nIHNvcnB0aW9uIG9m
IG9yZ2FuaWMgY29tcG91bmRzIGluIG5hdHVyYWwgc29yYmVudC93YXRlciBzeXN0ZW1zIGFuZCBz
b3JwdGlvbiBjb2VmZmljaWVudHMgZm9yIHNlbGVjdGVkIHBvbGx1dGFudHMuIEEgcmV2aWV3Ljwv
dGl0bGU+PHNlY29uZGFyeS10aXRsZT5Kb3VybmFsIG9mIFBoeXNpY2FsIENoZW1pY2FsIFJlZmVy
ZW5jZSBEYXRhPC9zZWNvbmRhcnktdGl0bGU+PGFsdC10aXRsZT5KIFBoeXMgQ2hlbSBSZWYgRGF0
YTwvYWx0LXRpdGxlPjwvdGl0bGVzPjxwYWdlcz4xODctMzkwPC9wYWdlcz48dm9sdW1lPjMwPC92
b2x1bWU+PG51bWJlcj4xPC9udW1iZXI+PGtleXdvcmRzPjxrZXl3b3JkPnNvcnB0aW9uPC9rZXl3
b3JkPjxrZXl3b3JkPmtpbmV0aWM8L2tleXdvcmQ+PGtleXdvcmQ+ZGVzb3JwdGlvbjwva2V5d29y
ZD48a2V5d29yZD5NZXRob2RzPC9rZXl3b3JkPjxrZXl3b3JkPktkPC9rZXl3b3JkPjxrZXl3b3Jk
PktvYzwva2V5d29yZD48L2tleXdvcmRzPjxkYXRlcz48eWVhcj4yMDAxPC95ZWFyPjwvZGF0ZXM+
PHVybHM+PC91cmxzPjwvcmVjb3JkPjwvQ2l0ZT48Q2l0ZT48QXV0aG9yPkxlZTwvQXV0aG9yPjxZ
ZWFyPjE5OTc8L1llYXI+PFJlY051bT4xMDI5PC9SZWNOdW0+PHJlY29yZD48cmVjLW51bWJlcj4x
MDI5PC9yZWMtbnVtYmVyPjxmb3JlaWduLWtleXM+PGtleSBhcHA9IkVOIiBkYi1pZD0iZDA5c2Fz
ejBzZDIyZW5leDJyazV4cnI3YTV6c2YwcnZmc2E1IiB0aW1lc3RhbXA9IjAiPjEwMjk8L2tleT48
L2ZvcmVpZ24ta2V5cz48cmVmLXR5cGUgbmFtZT0iSm91cm5hbCBBcnRpY2xlIj4xNzwvcmVmLXR5
cGU+PGNvbnRyaWJ1dG9ycz48YXV0aG9ycz48YXV0aG9yPkxlZSwgTC4gUy48L2F1dGhvcj48YXV0
aG9yPk55bWFuLCBBLiBLLjwvYXV0aG9yPjxhdXRob3I+TGksIEguPC9hdXRob3I+PGF1dGhvcj5O
eW1hbiwgTS4gQy48L2F1dGhvcj48YXV0aG9yPkphZnZlcnQsIEMuPC9hdXRob3I+PC9hdXRob3Jz
PjwvY29udHJpYnV0b3JzPjxhdXRoLWFkZHJlc3M+TGVlLCBMLiBTLiYjeEQ7UHVyZHVlIFVuaXYs
RGVwdCBBZ3JvbixXIExhZmF5ZXR0ZSxpbiA0NzkwNyYjeEQ7UHVyZHVlIFVuaXYsU2NoIENpdmls
IEVuZ24sVyBMYWZheWV0dGUsaW4gNDc5MDc8L2F1dGgtYWRkcmVzcz48dGl0bGVzPjx0aXRsZT5J
bml0aWFsIHNvcnB0aW9uIG9mIGFyb21hdGljIGFtaW5lcyB0byBzdXJmYWNlIHNvaWxzPC90aXRs
ZT48c2Vjb25kYXJ5LXRpdGxlPkVudmlyb25tZW50YWwgVG94aWNvbG9neSBhbmQgQ2hlbWlzdHJ5
PC9zZWNvbmRhcnktdGl0bGU+PGFsdC10aXRsZT5FbnZpcm9uIFRveGljb2wgQ2hlbSYjeEQ7RW52
aXJvbiBUb3hpY29sIENoZW08L2FsdC10aXRsZT48L3RpdGxlcz48cGVyaW9kaWNhbD48ZnVsbC10
aXRsZT5FbnZpcm9ubWVudGFsIFRveGljb2xvZ3kgYW5kIENoZW1pc3RyeTwvZnVsbC10aXRsZT48
YWJici0xPkVudmlyb24uIFRveGljb2wuIENoZW0uPC9hYmJyLTE+PC9wZXJpb2RpY2FsPjxwYWdl
cz4xNTc1LTE1ODI8L3BhZ2VzPjx2b2x1bWU+MTY8L3ZvbHVtZT48bnVtYmVyPjg8L251bWJlcj48
a2V5d29yZHM+PGtleXdvcmQ+YXJvbWF0aWMgYW1pbmVzPC9rZXl3b3JkPjxrZXl3b3JkPnNvaWwt
d2F0ZXIgZGlzdHJpYnV0aW9uIHJhdGlvczwva2V5d29yZD48a2V5d29yZD5zcGVjaWF0aW9uPC9r
ZXl3b3JkPjxrZXl3b3JkPmNhdGlvbiBleGNoYW5nZTwva2V5d29yZD48a2V5d29yZD5pcnJldmVy
c2libGUgc29ycHRpb248L2tleXdvcmQ+PGtleXdvcmQ+c2VkaW1lbnQtd2F0ZXIgc3lzdGVtczwv
a2V5d29yZD48a2V5d29yZD5jLTE0IDMsNC1kaWNobG9yb2FuaWxpbmU8L2tleXdvcmQ+PGtleXdv
cmQ+c3Vic3VyZmFjZSBtYXRlcmlhbHM8L2tleXdvcmQ+PGtleXdvcmQ+NC1uaXRyb3BoZW5vbDwv
a2V5d29yZD48a2V5d29yZD5hZHNvcnB0aW9uPC9rZXl3b3JkPjxrZXl3b3JkPnJldGVudGlvbjwv
a2V5d29yZD48a2V5d29yZD5iZW56aWRpbmU8L2tleXdvcmQ+PGtleXdvcmQ+YW5pbGluZXM8L2tl
eXdvcmQ+PGtleXdvcmQ+YmVoYXZpb3I8L2tleXdvcmQ+PGtleXdvcmQ+aHVtdXM8L2tleXdvcmQ+
PC9rZXl3b3Jkcz48ZGF0ZXM+PHllYXI+MTk5NzwveWVhcj48cHViLWRhdGVzPjxkYXRlPkFVRzwv
ZGF0ZT48L3B1Yi1kYXRlcz48L2RhdGVzPjxhY2Nlc3Npb24tbnVtPklTSTpBMTk5N1hQNTExMDAw
MDM8L2FjY2Vzc2lvbi1udW0+PGxhYmVsPlNldGFjIFByZXNzPC9sYWJlbD48dXJscz48cmVsYXRl
ZC11cmxzPjx1cmw+Jmx0O0dvIHRvIElTSSZndDs6Ly9BMTk5N1hQNTExMDAwMDM8L3VybD48L3Jl
bGF0ZWQtdXJscz48L3VybHM+PC9yZWNvcmQ+PC9DaXRlPjwvRW5kTm90ZT5=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6129DD" w:rsidRPr="006B03F2">
        <w:rPr>
          <w:rFonts w:ascii="Arial" w:hAnsi="Arial" w:cs="Arial"/>
          <w:noProof/>
        </w:rPr>
        <w:t>(Della Site 2001; Lee et al. 1997)</w:t>
      </w:r>
      <w:r w:rsidR="004C3857" w:rsidRPr="006B03F2">
        <w:rPr>
          <w:rFonts w:ascii="Arial" w:hAnsi="Arial" w:cs="Arial"/>
        </w:rPr>
        <w:fldChar w:fldCharType="end"/>
      </w:r>
      <w:r w:rsidR="00F35F97" w:rsidRPr="006B03F2">
        <w:rPr>
          <w:rFonts w:ascii="Arial" w:hAnsi="Arial" w:cs="Arial"/>
        </w:rPr>
        <w:t>. The higher cationic exchange capacity</w:t>
      </w:r>
      <w:r w:rsidR="0070296C" w:rsidRPr="006B03F2">
        <w:rPr>
          <w:rFonts w:ascii="Arial" w:hAnsi="Arial" w:cs="Arial"/>
        </w:rPr>
        <w:t>, along with increased %OC,</w:t>
      </w:r>
      <w:r w:rsidR="00F35F97" w:rsidRPr="006B03F2">
        <w:rPr>
          <w:rFonts w:ascii="Arial" w:hAnsi="Arial" w:cs="Arial"/>
        </w:rPr>
        <w:t xml:space="preserve"> of Inman Valley soil would have contributed</w:t>
      </w:r>
      <w:r w:rsidR="0070296C" w:rsidRPr="006B03F2">
        <w:rPr>
          <w:rFonts w:ascii="Arial" w:hAnsi="Arial" w:cs="Arial"/>
        </w:rPr>
        <w:t xml:space="preserve"> </w:t>
      </w:r>
      <w:r w:rsidR="00F35F97" w:rsidRPr="006B03F2">
        <w:rPr>
          <w:rFonts w:ascii="Arial" w:hAnsi="Arial" w:cs="Arial"/>
        </w:rPr>
        <w:t xml:space="preserve">to the </w:t>
      </w:r>
      <w:r w:rsidR="004D559F" w:rsidRPr="006B03F2">
        <w:rPr>
          <w:rFonts w:ascii="Arial" w:hAnsi="Arial" w:cs="Arial"/>
        </w:rPr>
        <w:t xml:space="preserve">observed </w:t>
      </w:r>
      <w:r w:rsidR="00F35F97" w:rsidRPr="006B03F2">
        <w:rPr>
          <w:rFonts w:ascii="Arial" w:hAnsi="Arial" w:cs="Arial"/>
        </w:rPr>
        <w:t>enhanced sorption of flurazepam</w:t>
      </w:r>
      <w:r w:rsidR="009643D2" w:rsidRPr="006B03F2">
        <w:rPr>
          <w:rFonts w:ascii="Arial" w:hAnsi="Arial" w:cs="Arial"/>
        </w:rPr>
        <w:t xml:space="preserve"> relative to the other benzodiazepines</w:t>
      </w:r>
      <w:r w:rsidR="00F35F97" w:rsidRPr="006B03F2">
        <w:rPr>
          <w:rFonts w:ascii="Arial" w:hAnsi="Arial" w:cs="Arial"/>
        </w:rPr>
        <w:t>.</w:t>
      </w:r>
    </w:p>
    <w:p w14:paraId="4F6B4238" w14:textId="5AFB48FD" w:rsidR="0028112C" w:rsidRPr="006B03F2" w:rsidRDefault="00D71E06" w:rsidP="00A6749B">
      <w:pPr>
        <w:spacing w:line="480" w:lineRule="auto"/>
        <w:jc w:val="both"/>
        <w:rPr>
          <w:rFonts w:ascii="Arial" w:hAnsi="Arial" w:cs="Arial"/>
          <w:shd w:val="clear" w:color="auto" w:fill="FFFFFF"/>
        </w:rPr>
      </w:pPr>
      <w:r w:rsidRPr="006B03F2">
        <w:rPr>
          <w:rFonts w:ascii="Arial" w:hAnsi="Arial" w:cs="Arial"/>
          <w:shd w:val="clear" w:color="auto" w:fill="FFFFFF"/>
        </w:rPr>
        <w:t xml:space="preserve">The sorption behaviour of benzodiazepines </w:t>
      </w:r>
      <w:r w:rsidR="0028112C" w:rsidRPr="006B03F2">
        <w:rPr>
          <w:rFonts w:ascii="Arial" w:hAnsi="Arial" w:cs="Arial"/>
          <w:shd w:val="clear" w:color="auto" w:fill="FFFFFF"/>
        </w:rPr>
        <w:t xml:space="preserve">in </w:t>
      </w:r>
      <w:r w:rsidR="002440C1" w:rsidRPr="006B03F2">
        <w:rPr>
          <w:rFonts w:ascii="Arial" w:hAnsi="Arial" w:cs="Arial"/>
          <w:shd w:val="clear" w:color="auto" w:fill="FFFFFF"/>
        </w:rPr>
        <w:t xml:space="preserve">Tepko and Inman Valley soils </w:t>
      </w:r>
      <w:r w:rsidRPr="006B03F2">
        <w:rPr>
          <w:rFonts w:ascii="Arial" w:hAnsi="Arial" w:cs="Arial"/>
          <w:shd w:val="clear" w:color="auto" w:fill="FFFFFF"/>
        </w:rPr>
        <w:t>can explain</w:t>
      </w:r>
      <w:r w:rsidR="006934F4" w:rsidRPr="006B03F2">
        <w:rPr>
          <w:rFonts w:ascii="Arial" w:hAnsi="Arial" w:cs="Arial"/>
          <w:shd w:val="clear" w:color="auto" w:fill="FFFFFF"/>
        </w:rPr>
        <w:t>,</w:t>
      </w:r>
      <w:r w:rsidRPr="006B03F2">
        <w:rPr>
          <w:rFonts w:ascii="Arial" w:hAnsi="Arial" w:cs="Arial"/>
          <w:shd w:val="clear" w:color="auto" w:fill="FFFFFF"/>
        </w:rPr>
        <w:t xml:space="preserve"> </w:t>
      </w:r>
      <w:r w:rsidR="002440C1" w:rsidRPr="006B03F2">
        <w:rPr>
          <w:rFonts w:ascii="Arial" w:hAnsi="Arial" w:cs="Arial"/>
          <w:shd w:val="clear" w:color="auto" w:fill="FFFFFF"/>
        </w:rPr>
        <w:t>to some extent</w:t>
      </w:r>
      <w:r w:rsidR="006934F4" w:rsidRPr="006B03F2">
        <w:rPr>
          <w:rFonts w:ascii="Arial" w:hAnsi="Arial" w:cs="Arial"/>
          <w:shd w:val="clear" w:color="auto" w:fill="FFFFFF"/>
        </w:rPr>
        <w:t>,</w:t>
      </w:r>
      <w:r w:rsidR="002440C1" w:rsidRPr="006B03F2">
        <w:rPr>
          <w:rFonts w:ascii="Arial" w:hAnsi="Arial" w:cs="Arial"/>
          <w:shd w:val="clear" w:color="auto" w:fill="FFFFFF"/>
        </w:rPr>
        <w:t xml:space="preserve"> </w:t>
      </w:r>
      <w:r w:rsidRPr="006B03F2">
        <w:rPr>
          <w:rFonts w:ascii="Arial" w:hAnsi="Arial" w:cs="Arial"/>
          <w:shd w:val="clear" w:color="auto" w:fill="FFFFFF"/>
        </w:rPr>
        <w:t xml:space="preserve">the differences in plant uptake observed between </w:t>
      </w:r>
      <w:r w:rsidR="006934F4" w:rsidRPr="006B03F2">
        <w:rPr>
          <w:rFonts w:ascii="Arial" w:hAnsi="Arial" w:cs="Arial"/>
          <w:shd w:val="clear" w:color="auto" w:fill="FFFFFF"/>
        </w:rPr>
        <w:t xml:space="preserve">the </w:t>
      </w:r>
      <w:r w:rsidRPr="006B03F2">
        <w:rPr>
          <w:rFonts w:ascii="Arial" w:hAnsi="Arial" w:cs="Arial"/>
          <w:shd w:val="clear" w:color="auto" w:fill="FFFFFF"/>
        </w:rPr>
        <w:t xml:space="preserve">different chemicals. </w:t>
      </w:r>
      <w:r w:rsidR="006934F4" w:rsidRPr="006B03F2">
        <w:rPr>
          <w:rFonts w:ascii="Arial" w:hAnsi="Arial" w:cs="Arial"/>
          <w:shd w:val="clear" w:color="auto" w:fill="FFFFFF"/>
        </w:rPr>
        <w:t>The l</w:t>
      </w:r>
      <w:r w:rsidR="00F27276" w:rsidRPr="006B03F2">
        <w:rPr>
          <w:rFonts w:ascii="Arial" w:hAnsi="Arial" w:cs="Arial"/>
          <w:shd w:val="clear" w:color="auto" w:fill="FFFFFF"/>
        </w:rPr>
        <w:t>esser</w:t>
      </w:r>
      <w:r w:rsidR="006934F4" w:rsidRPr="006B03F2">
        <w:rPr>
          <w:rFonts w:ascii="Arial" w:hAnsi="Arial" w:cs="Arial"/>
          <w:shd w:val="clear" w:color="auto" w:fill="FFFFFF"/>
        </w:rPr>
        <w:t xml:space="preserve"> uptake and accumulation of benzodiazepines in Inman Valley</w:t>
      </w:r>
      <w:r w:rsidR="0070296C" w:rsidRPr="006B03F2">
        <w:rPr>
          <w:rFonts w:ascii="Arial" w:hAnsi="Arial" w:cs="Arial"/>
          <w:shd w:val="clear" w:color="auto" w:fill="FFFFFF"/>
        </w:rPr>
        <w:t xml:space="preserve"> soil</w:t>
      </w:r>
      <w:r w:rsidR="006934F4" w:rsidRPr="006B03F2">
        <w:rPr>
          <w:rFonts w:ascii="Arial" w:hAnsi="Arial" w:cs="Arial"/>
          <w:shd w:val="clear" w:color="auto" w:fill="FFFFFF"/>
        </w:rPr>
        <w:t xml:space="preserve"> was expected based on the results from the sorption experiments as the benzodiazepines were more strongly sorbed in this soil type in comparison to Tepko</w:t>
      </w:r>
      <w:r w:rsidR="0070296C" w:rsidRPr="006B03F2">
        <w:rPr>
          <w:rFonts w:ascii="Arial" w:hAnsi="Arial" w:cs="Arial"/>
          <w:shd w:val="clear" w:color="auto" w:fill="FFFFFF"/>
        </w:rPr>
        <w:t xml:space="preserve"> soil</w:t>
      </w:r>
      <w:r w:rsidR="006934F4" w:rsidRPr="006B03F2">
        <w:rPr>
          <w:rFonts w:ascii="Arial" w:hAnsi="Arial" w:cs="Arial"/>
          <w:shd w:val="clear" w:color="auto" w:fill="FFFFFF"/>
        </w:rPr>
        <w:t>. On a chemical specific basis, s</w:t>
      </w:r>
      <w:r w:rsidRPr="006B03F2">
        <w:rPr>
          <w:rFonts w:ascii="Arial" w:hAnsi="Arial" w:cs="Arial"/>
          <w:shd w:val="clear" w:color="auto" w:fill="FFFFFF"/>
        </w:rPr>
        <w:t xml:space="preserve">trongly sorbing chemicals </w:t>
      </w:r>
      <w:r w:rsidR="00184D6E" w:rsidRPr="006B03F2">
        <w:rPr>
          <w:rFonts w:ascii="Arial" w:hAnsi="Arial" w:cs="Arial"/>
          <w:shd w:val="clear" w:color="auto" w:fill="FFFFFF"/>
        </w:rPr>
        <w:t xml:space="preserve">will </w:t>
      </w:r>
      <w:r w:rsidR="00CB2491" w:rsidRPr="006B03F2">
        <w:rPr>
          <w:rFonts w:ascii="Arial" w:hAnsi="Arial" w:cs="Arial"/>
          <w:shd w:val="clear" w:color="auto" w:fill="FFFFFF"/>
        </w:rPr>
        <w:t xml:space="preserve">typically result </w:t>
      </w:r>
      <w:r w:rsidR="00184D6E" w:rsidRPr="006B03F2">
        <w:rPr>
          <w:rFonts w:ascii="Arial" w:hAnsi="Arial" w:cs="Arial"/>
          <w:shd w:val="clear" w:color="auto" w:fill="FFFFFF"/>
        </w:rPr>
        <w:t xml:space="preserve">in </w:t>
      </w:r>
      <w:r w:rsidRPr="006B03F2">
        <w:rPr>
          <w:rFonts w:ascii="Arial" w:hAnsi="Arial" w:cs="Arial"/>
          <w:shd w:val="clear" w:color="auto" w:fill="FFFFFF"/>
        </w:rPr>
        <w:t xml:space="preserve">lower porewater </w:t>
      </w:r>
      <w:r w:rsidR="00184D6E" w:rsidRPr="006B03F2">
        <w:rPr>
          <w:rFonts w:ascii="Arial" w:hAnsi="Arial" w:cs="Arial"/>
          <w:shd w:val="clear" w:color="auto" w:fill="FFFFFF"/>
        </w:rPr>
        <w:t>concentrations and reduced bioavailability</w:t>
      </w:r>
      <w:r w:rsidR="00CB2491" w:rsidRPr="006B03F2">
        <w:rPr>
          <w:rFonts w:ascii="Arial" w:hAnsi="Arial" w:cs="Arial"/>
          <w:shd w:val="clear" w:color="auto" w:fill="FFFFFF"/>
        </w:rPr>
        <w:t xml:space="preserve"> for plant uptake</w:t>
      </w:r>
      <w:r w:rsidR="00184D6E" w:rsidRPr="006B03F2">
        <w:rPr>
          <w:rFonts w:ascii="Arial" w:hAnsi="Arial" w:cs="Arial"/>
          <w:shd w:val="clear" w:color="auto" w:fill="FFFFFF"/>
        </w:rPr>
        <w:t xml:space="preserve"> </w:t>
      </w:r>
      <w:r w:rsidRPr="006B03F2">
        <w:rPr>
          <w:rFonts w:ascii="Arial" w:hAnsi="Arial" w:cs="Arial"/>
          <w:shd w:val="clear" w:color="auto" w:fill="FFFFFF"/>
        </w:rPr>
        <w:t xml:space="preserve">which </w:t>
      </w:r>
      <w:r w:rsidR="00CB2491" w:rsidRPr="006B03F2">
        <w:rPr>
          <w:rFonts w:ascii="Arial" w:hAnsi="Arial" w:cs="Arial"/>
          <w:shd w:val="clear" w:color="auto" w:fill="FFFFFF"/>
        </w:rPr>
        <w:t>is expected to result</w:t>
      </w:r>
      <w:r w:rsidR="00184D6E" w:rsidRPr="006B03F2">
        <w:rPr>
          <w:rFonts w:ascii="Arial" w:hAnsi="Arial" w:cs="Arial"/>
          <w:shd w:val="clear" w:color="auto" w:fill="FFFFFF"/>
        </w:rPr>
        <w:t xml:space="preserve"> </w:t>
      </w:r>
      <w:r w:rsidRPr="006B03F2">
        <w:rPr>
          <w:rFonts w:ascii="Arial" w:hAnsi="Arial" w:cs="Arial"/>
          <w:shd w:val="clear" w:color="auto" w:fill="FFFFFF"/>
        </w:rPr>
        <w:t>in lower UFs</w:t>
      </w:r>
      <w:r w:rsidR="00F27276"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fldData xml:space="preserve">PEVuZE5vdGU+PENpdGU+PEF1dGhvcj5DYXJ0ZXI8L0F1dGhvcj48WWVhcj4yMDE0PC9ZZWFyPjxS
ZWNOdW0+MzwvUmVjTnVtPjxEaXNwbGF5VGV4dD4oQ2FydGVyIGV0IGFsLiAyMDE0KTwvRGlzcGxh
eVRleHQ+PHJlY29yZD48cmVjLW51bWJlcj4zPC9yZWMtbnVtYmVyPjxmb3JlaWduLWtleXM+PGtl
eSBhcHA9IkVOIiBkYi1pZD0id3h0MGRkMDVjdDIyNXBlc3J6NnB2ZDVkZnhzMnR3MGV3dHZ0IiB0
aW1lc3RhbXA9IjE0MjA0MzA1MzMiPjM8L2tleT48L2ZvcmVpZ24ta2V5cz48cmVmLXR5cGUgbmFt
ZT0iSm91cm5hbCBBcnRpY2xlIj4xNzwvcmVmLXR5cGU+PGNvbnRyaWJ1dG9ycz48YXV0aG9ycz48
YXV0aG9yPkNhcnRlciwgTC4gSi48L2F1dGhvcj48YXV0aG9yPkhhcnJpcywgRS48L2F1dGhvcj48
YXV0aG9yPldpbGxpYW1zLCBNLjwvYXV0aG9yPjxhdXRob3I+UnlhbiwgSi4gSi48L2F1dGhvcj48
YXV0aG9yPktvb2thbmEsIFIuIFMuPC9hdXRob3I+PGF1dGhvcj5Cb3hhbGwsIEEuIEIuIEEuPC9h
dXRob3I+PC9hdXRob3JzPjwvY29udHJpYnV0b3JzPjxhdXRoLWFkZHJlc3M+W0NhcnRlciwgTGF1
cmEgSi47IEJveGFsbCwgQWxpc3RhaXIgQi4gQS5dIFVuaXYgWW9yaywgRGVwdCBFbnZpcm9ubSwg
WW9yayBZTzEwIFNERCwgTiBZb3Jrc2hpcmUsIEVuZ2xhbmQuIFtIYXJyaXMsIEVsZWFub3JdIENy
YW5maWVsZCBVbml2LCBDcmFuZmllbGQgTUs0MyAwQUwsIEJlZHMsIEVuZ2xhbmQuIFtXaWxsaWFt
cywgTWlrZTsgS29va2FuYSwgUmFpIFMuXSBDU0lSTyBMYW5kICZhbXA7IFdhdGVyLCBBZGVsYWlk
ZSwgU0EgNTA2NCwgQXVzdHJhbGlhLiBbUnlhbiwgSmltIEouXSBHbGF4b1NtaXRoS2xpbmUsIEVI
UyBUZWNoIENvRSwgV2FyZSBTRzEyIDBEUCwgSGVydHMsIEVuZ2xhbmQuJiN4RDtCb3hhbGwsIEFC
QSAocmVwcmludCBhdXRob3IpLCBVbml2IFlvcmssIERlcHQgRW52aXJvbm0sIFlvcmsgWU8xMCBT
REQsIE4gWW9ya3NoaXJlLCBFbmdsYW5kLiYjeEQ7YWxpc3RhaXIuYm94YWxsQHlvcmsuYWMudWs8
L2F1dGgtYWRkcmVzcz48dGl0bGVzPjx0aXRsZT5GYXRlIGFuZCBVcHRha2Ugb2YgUGhhcm1hY2V1
dGljYWxzIGluIFNvaWwtUGxhbnQgU3lzdGVtczwvdGl0bGU+PHNlY29uZGFyeS10aXRsZT5Kb3Vy
bmFsIG9mIEFncmljdWx0dXJhbCBhbmQgRm9vZCBDaGVtaXN0cnk8L3NlY29uZGFyeS10aXRsZT48
YWx0LXRpdGxlPkouIEFncmljLiBGb29kIENoZW0uPC9hbHQtdGl0bGU+PC90aXRsZXM+PHBlcmlv
ZGljYWw+PGZ1bGwtdGl0bGU+Sm91cm5hbCBvZiBBZ3JpY3VsdHVyYWwgYW5kIEZvb2QgQ2hlbWlz
dHJ5PC9mdWxsLXRpdGxlPjxhYmJyLTE+Si4gQWdyaWMuIEZvb2QgQ2hlbS48L2FiYnItMT48L3Bl
cmlvZGljYWw+PGFsdC1wZXJpb2RpY2FsPjxmdWxsLXRpdGxlPkpvdXJuYWwgb2YgQWdyaWN1bHR1
cmFsIGFuZCBGb29kIENoZW1pc3RyeTwvZnVsbC10aXRsZT48YWJici0xPkouIEFncmljLiBGb29k
IENoZW0uPC9hYmJyLTE+PC9hbHQtcGVyaW9kaWNhbD48cGFnZXM+ODE2LTgyNTwvcGFnZXM+PHZv
bHVtZT42Mjwvdm9sdW1lPjxudW1iZXI+NDwvbnVtYmVyPjxrZXl3b3Jkcz48a2V5d29yZD5wbGFu
dCB1cHRha2U8L2tleXdvcmQ+PGtleXdvcmQ+cGhhcm1hY2V1dGljYWxzPC9rZXl3b3JkPjxrZXl3
b3JkPmZhdGU8L2tleXdvcmQ+PGtleXdvcmQ+c29pbDwva2V5d29yZD48a2V5d29yZD5iaW9hdmFp
bGFiaWxpdHk8L2tleXdvcmQ+PGtleXdvcmQ+Y2FyYmFtYXplcGluZTwva2V5d29yZD48a2V5d29y
ZD5kaWNsb2ZlbmFjPC9rZXl3b3JkPjxrZXl3b3JkPmZsdW94ZXRpbmU8L2tleXdvcmQ+PGtleXdv
cmQ+cHJvcHJhbm9sb2w8L2tleXdvcmQ+PGtleXdvcmQ+c3VsZmFtZXRoYXppbmU8L2tleXdvcmQ+
PGtleXdvcmQ+dHJpY2xvc2FuPC9rZXl3b3JkPjxrZXl3b3JkPlBFUlNPTkFMIENBUkUgUFJPRFVD
VFM8L2tleXdvcmQ+PGtleXdvcmQ+QklPU09MSURTLUFNRU5ERUQgU09JTFM8L2tleXdvcmQ+PGtl
eXdvcmQ+Tk9OLUlPTklaRUQgQ0hFTUlDQUxTPC9rZXl3b3JkPjxrZXl3b3JkPldBU1RFLVdBVEVS
PC9rZXl3b3JkPjxrZXl3b3JkPkFHUklDVUxUVVJBTCBTT0lMUzwva2V5d29yZD48a2V5d29yZD5J
UlJJR0FURUQgU09JTFM8L2tleXdvcmQ+PGtleXdvcmQ+RU5WSVJPTk1FTlRBTCBGQVRFPC9rZXl3
b3JkPjxrZXl3b3JkPk9SR0FOSUMtQ0hFTUlDQUxTPC9rZXl3b3JkPjxrZXl3b3JkPk1BU1MtU1BF
Q1RST01FVFJZPC9rZXl3b3JkPjxrZXl3b3JkPlJJU0stQVNTRVNTTUVOVDwva2V5d29yZD48a2V5
d29yZD5BZ3JpY3VsdHVyZSwgTXVsdGlkaXNjaXBsaW5hcnk8L2tleXdvcmQ+PGtleXdvcmQ+Q2hl
bWlzdHJ5LCBBcHBsaWVkPC9rZXl3b3JkPjxrZXl3b3JkPkZvb2QgU2NpZW5jZSAmYW1wOzwva2V5
d29yZD48a2V5d29yZD5UZWNobm9sb2d5PC9rZXl3b3JkPjwva2V5d29yZHM+PGRhdGVzPjx5ZWFy
PjIwMTQ8L3llYXI+PHB1Yi1kYXRlcz48ZGF0ZT5KYW48L2RhdGU+PC9wdWItZGF0ZXM+PC9kYXRl
cz48aXNibj4wMDIxLTg1NjE8L2lzYm4+PGFjY2Vzc2lvbi1udW0+V09TOjAwMDMzMDU5ODcwMDAw
MjwvYWNjZXNzaW9uLW51bT48d29yay10eXBlPkFydGljbGU8L3dvcmstdHlwZT48dXJscz48cmVs
YXRlZC11cmxzPjx1cmw+Jmx0O0dvIHRvIElTSSZndDs6Ly9XT1M6MDAwMzMwNTk4NzAwMDAyPC91
cmw+PC9yZWxhdGVkLXVybHM+PC91cmxzPjxlbGVjdHJvbmljLXJlc291cmNlLW51bT4xMC4xMDIx
L2pmNDA0MjgyeTwvZWxlY3Ryb25pYy1yZXNvdXJjZS1udW0+PGxhbmd1YWdlPkVuZ2xpc2g8L2xh
bmd1YWdlPjwvcmVjb3JkPjwvQ2l0ZT48L0VuZE5vdGU+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PEVuZE5vdGU+PENpdGU+PEF1dGhvcj5DYXJ0ZXI8L0F1dGhvcj48WWVhcj4yMDE0PC9ZZWFyPjxS
ZWNOdW0+MzwvUmVjTnVtPjxEaXNwbGF5VGV4dD4oQ2FydGVyIGV0IGFsLiAyMDE0KTwvRGlzcGxh
eVRleHQ+PHJlY29yZD48cmVjLW51bWJlcj4zPC9yZWMtbnVtYmVyPjxmb3JlaWduLWtleXM+PGtl
eSBhcHA9IkVOIiBkYi1pZD0id3h0MGRkMDVjdDIyNXBlc3J6NnB2ZDVkZnhzMnR3MGV3dHZ0IiB0
aW1lc3RhbXA9IjE0MjA0MzA1MzMiPjM8L2tleT48L2ZvcmVpZ24ta2V5cz48cmVmLXR5cGUgbmFt
ZT0iSm91cm5hbCBBcnRpY2xlIj4xNzwvcmVmLXR5cGU+PGNvbnRyaWJ1dG9ycz48YXV0aG9ycz48
YXV0aG9yPkNhcnRlciwgTC4gSi48L2F1dGhvcj48YXV0aG9yPkhhcnJpcywgRS48L2F1dGhvcj48
YXV0aG9yPldpbGxpYW1zLCBNLjwvYXV0aG9yPjxhdXRob3I+UnlhbiwgSi4gSi48L2F1dGhvcj48
YXV0aG9yPktvb2thbmEsIFIuIFMuPC9hdXRob3I+PGF1dGhvcj5Cb3hhbGwsIEEuIEIuIEEuPC9h
dXRob3I+PC9hdXRob3JzPjwvY29udHJpYnV0b3JzPjxhdXRoLWFkZHJlc3M+W0NhcnRlciwgTGF1
cmEgSi47IEJveGFsbCwgQWxpc3RhaXIgQi4gQS5dIFVuaXYgWW9yaywgRGVwdCBFbnZpcm9ubSwg
WW9yayBZTzEwIFNERCwgTiBZb3Jrc2hpcmUsIEVuZ2xhbmQuIFtIYXJyaXMsIEVsZWFub3JdIENy
YW5maWVsZCBVbml2LCBDcmFuZmllbGQgTUs0MyAwQUwsIEJlZHMsIEVuZ2xhbmQuIFtXaWxsaWFt
cywgTWlrZTsgS29va2FuYSwgUmFpIFMuXSBDU0lSTyBMYW5kICZhbXA7IFdhdGVyLCBBZGVsYWlk
ZSwgU0EgNTA2NCwgQXVzdHJhbGlhLiBbUnlhbiwgSmltIEouXSBHbGF4b1NtaXRoS2xpbmUsIEVI
UyBUZWNoIENvRSwgV2FyZSBTRzEyIDBEUCwgSGVydHMsIEVuZ2xhbmQuJiN4RDtCb3hhbGwsIEFC
QSAocmVwcmludCBhdXRob3IpLCBVbml2IFlvcmssIERlcHQgRW52aXJvbm0sIFlvcmsgWU8xMCBT
REQsIE4gWW9ya3NoaXJlLCBFbmdsYW5kLiYjeEQ7YWxpc3RhaXIuYm94YWxsQHlvcmsuYWMudWs8
L2F1dGgtYWRkcmVzcz48dGl0bGVzPjx0aXRsZT5GYXRlIGFuZCBVcHRha2Ugb2YgUGhhcm1hY2V1
dGljYWxzIGluIFNvaWwtUGxhbnQgU3lzdGVtczwvdGl0bGU+PHNlY29uZGFyeS10aXRsZT5Kb3Vy
bmFsIG9mIEFncmljdWx0dXJhbCBhbmQgRm9vZCBDaGVtaXN0cnk8L3NlY29uZGFyeS10aXRsZT48
YWx0LXRpdGxlPkouIEFncmljLiBGb29kIENoZW0uPC9hbHQtdGl0bGU+PC90aXRsZXM+PHBlcmlv
ZGljYWw+PGZ1bGwtdGl0bGU+Sm91cm5hbCBvZiBBZ3JpY3VsdHVyYWwgYW5kIEZvb2QgQ2hlbWlz
dHJ5PC9mdWxsLXRpdGxlPjxhYmJyLTE+Si4gQWdyaWMuIEZvb2QgQ2hlbS48L2FiYnItMT48L3Bl
cmlvZGljYWw+PGFsdC1wZXJpb2RpY2FsPjxmdWxsLXRpdGxlPkpvdXJuYWwgb2YgQWdyaWN1bHR1
cmFsIGFuZCBGb29kIENoZW1pc3RyeTwvZnVsbC10aXRsZT48YWJici0xPkouIEFncmljLiBGb29k
IENoZW0uPC9hYmJyLTE+PC9hbHQtcGVyaW9kaWNhbD48cGFnZXM+ODE2LTgyNTwvcGFnZXM+PHZv
bHVtZT42Mjwvdm9sdW1lPjxudW1iZXI+NDwvbnVtYmVyPjxrZXl3b3Jkcz48a2V5d29yZD5wbGFu
dCB1cHRha2U8L2tleXdvcmQ+PGtleXdvcmQ+cGhhcm1hY2V1dGljYWxzPC9rZXl3b3JkPjxrZXl3
b3JkPmZhdGU8L2tleXdvcmQ+PGtleXdvcmQ+c29pbDwva2V5d29yZD48a2V5d29yZD5iaW9hdmFp
bGFiaWxpdHk8L2tleXdvcmQ+PGtleXdvcmQ+Y2FyYmFtYXplcGluZTwva2V5d29yZD48a2V5d29y
ZD5kaWNsb2ZlbmFjPC9rZXl3b3JkPjxrZXl3b3JkPmZsdW94ZXRpbmU8L2tleXdvcmQ+PGtleXdv
cmQ+cHJvcHJhbm9sb2w8L2tleXdvcmQ+PGtleXdvcmQ+c3VsZmFtZXRoYXppbmU8L2tleXdvcmQ+
PGtleXdvcmQ+dHJpY2xvc2FuPC9rZXl3b3JkPjxrZXl3b3JkPlBFUlNPTkFMIENBUkUgUFJPRFVD
VFM8L2tleXdvcmQ+PGtleXdvcmQ+QklPU09MSURTLUFNRU5ERUQgU09JTFM8L2tleXdvcmQ+PGtl
eXdvcmQ+Tk9OLUlPTklaRUQgQ0hFTUlDQUxTPC9rZXl3b3JkPjxrZXl3b3JkPldBU1RFLVdBVEVS
PC9rZXl3b3JkPjxrZXl3b3JkPkFHUklDVUxUVVJBTCBTT0lMUzwva2V5d29yZD48a2V5d29yZD5J
UlJJR0FURUQgU09JTFM8L2tleXdvcmQ+PGtleXdvcmQ+RU5WSVJPTk1FTlRBTCBGQVRFPC9rZXl3
b3JkPjxrZXl3b3JkPk9SR0FOSUMtQ0hFTUlDQUxTPC9rZXl3b3JkPjxrZXl3b3JkPk1BU1MtU1BF
Q1RST01FVFJZPC9rZXl3b3JkPjxrZXl3b3JkPlJJU0stQVNTRVNTTUVOVDwva2V5d29yZD48a2V5
d29yZD5BZ3JpY3VsdHVyZSwgTXVsdGlkaXNjaXBsaW5hcnk8L2tleXdvcmQ+PGtleXdvcmQ+Q2hl
bWlzdHJ5LCBBcHBsaWVkPC9rZXl3b3JkPjxrZXl3b3JkPkZvb2QgU2NpZW5jZSAmYW1wOzwva2V5
d29yZD48a2V5d29yZD5UZWNobm9sb2d5PC9rZXl3b3JkPjwva2V5d29yZHM+PGRhdGVzPjx5ZWFy
PjIwMTQ8L3llYXI+PHB1Yi1kYXRlcz48ZGF0ZT5KYW48L2RhdGU+PC9wdWItZGF0ZXM+PC9kYXRl
cz48aXNibj4wMDIxLTg1NjE8L2lzYm4+PGFjY2Vzc2lvbi1udW0+V09TOjAwMDMzMDU5ODcwMDAw
MjwvYWNjZXNzaW9uLW51bT48d29yay10eXBlPkFydGljbGU8L3dvcmstdHlwZT48dXJscz48cmVs
YXRlZC11cmxzPjx1cmw+Jmx0O0dvIHRvIElTSSZndDs6Ly9XT1M6MDAwMzMwNTk4NzAwMDAyPC91
cmw+PC9yZWxhdGVkLXVybHM+PC91cmxzPjxlbGVjdHJvbmljLXJlc291cmNlLW51bT4xMC4xMDIx
L2pmNDA0MjgyeTwvZWxlY3Ryb25pYy1yZXNvdXJjZS1udW0+PGxhbmd1YWdlPkVuZ2xpc2g8L2xh
bmd1YWdlPjwvcmVjb3JkPjwvQ2l0ZT48L0VuZE5vdGU+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(Carter et al. 2014)</w:t>
      </w:r>
      <w:r w:rsidR="004C3857" w:rsidRPr="006B03F2">
        <w:rPr>
          <w:rFonts w:ascii="Arial" w:hAnsi="Arial" w:cs="Arial"/>
          <w:shd w:val="clear" w:color="auto" w:fill="FFFFFF"/>
        </w:rPr>
        <w:fldChar w:fldCharType="end"/>
      </w:r>
      <w:r w:rsidRPr="006B03F2">
        <w:rPr>
          <w:rFonts w:ascii="Arial" w:hAnsi="Arial" w:cs="Arial"/>
          <w:shd w:val="clear" w:color="auto" w:fill="FFFFFF"/>
        </w:rPr>
        <w:t>.</w:t>
      </w:r>
      <w:r w:rsidR="00D13964" w:rsidRPr="006B03F2">
        <w:rPr>
          <w:rFonts w:ascii="Arial" w:hAnsi="Arial" w:cs="Arial"/>
          <w:shd w:val="clear" w:color="auto" w:fill="FFFFFF"/>
        </w:rPr>
        <w:t xml:space="preserve"> </w:t>
      </w:r>
      <w:r w:rsidR="00CB2491" w:rsidRPr="006B03F2">
        <w:rPr>
          <w:rFonts w:ascii="Arial" w:hAnsi="Arial" w:cs="Arial"/>
          <w:shd w:val="clear" w:color="auto" w:fill="FFFFFF"/>
        </w:rPr>
        <w:t xml:space="preserve">In </w:t>
      </w:r>
      <w:r w:rsidR="00CB2491" w:rsidRPr="006B03F2">
        <w:rPr>
          <w:rFonts w:ascii="Arial" w:hAnsi="Arial" w:cs="Arial"/>
          <w:shd w:val="clear" w:color="auto" w:fill="FFFFFF"/>
        </w:rPr>
        <w:lastRenderedPageBreak/>
        <w:t>the present study, the smallest UF</w:t>
      </w:r>
      <w:r w:rsidR="00CB2491" w:rsidRPr="006B03F2">
        <w:rPr>
          <w:rFonts w:ascii="Arial" w:hAnsi="Arial" w:cs="Arial"/>
          <w:shd w:val="clear" w:color="auto" w:fill="FFFFFF"/>
          <w:vertAlign w:val="subscript"/>
        </w:rPr>
        <w:t>soil</w:t>
      </w:r>
      <w:r w:rsidR="00CB2491" w:rsidRPr="006B03F2">
        <w:rPr>
          <w:rFonts w:ascii="Arial" w:hAnsi="Arial" w:cs="Arial"/>
          <w:shd w:val="clear" w:color="auto" w:fill="FFFFFF"/>
        </w:rPr>
        <w:t xml:space="preserve"> </w:t>
      </w:r>
      <w:r w:rsidR="007C2354" w:rsidRPr="006B03F2">
        <w:rPr>
          <w:rFonts w:ascii="Arial" w:hAnsi="Arial" w:cs="Arial"/>
          <w:shd w:val="clear" w:color="auto" w:fill="FFFFFF"/>
        </w:rPr>
        <w:t>for radish and silverbeet leaf were</w:t>
      </w:r>
      <w:r w:rsidR="00CB2491" w:rsidRPr="006B03F2">
        <w:rPr>
          <w:rFonts w:ascii="Arial" w:hAnsi="Arial" w:cs="Arial"/>
          <w:shd w:val="clear" w:color="auto" w:fill="FFFFFF"/>
        </w:rPr>
        <w:t xml:space="preserve"> calculated for flurazepam which had the</w:t>
      </w:r>
      <w:r w:rsidR="007C2354" w:rsidRPr="006B03F2">
        <w:rPr>
          <w:rFonts w:ascii="Arial" w:hAnsi="Arial" w:cs="Arial"/>
          <w:shd w:val="clear" w:color="auto" w:fill="FFFFFF"/>
        </w:rPr>
        <w:t xml:space="preserve"> </w:t>
      </w:r>
      <w:r w:rsidR="00CB2491" w:rsidRPr="006B03F2">
        <w:rPr>
          <w:rFonts w:ascii="Arial" w:hAnsi="Arial" w:cs="Arial"/>
          <w:shd w:val="clear" w:color="auto" w:fill="FFFFFF"/>
        </w:rPr>
        <w:t>highest sorption coefficients</w:t>
      </w:r>
      <w:r w:rsidR="007C2354" w:rsidRPr="006B03F2">
        <w:rPr>
          <w:rFonts w:ascii="Arial" w:hAnsi="Arial" w:cs="Arial"/>
          <w:shd w:val="clear" w:color="auto" w:fill="FFFFFF"/>
        </w:rPr>
        <w:t xml:space="preserve"> in the test soils</w:t>
      </w:r>
      <w:r w:rsidR="00453964" w:rsidRPr="006B03F2">
        <w:rPr>
          <w:rFonts w:ascii="Arial" w:hAnsi="Arial" w:cs="Arial"/>
          <w:shd w:val="clear" w:color="auto" w:fill="FFFFFF"/>
        </w:rPr>
        <w:t xml:space="preserve"> (Table </w:t>
      </w:r>
      <w:r w:rsidR="00817F52" w:rsidRPr="006B03F2">
        <w:rPr>
          <w:rFonts w:ascii="Arial" w:hAnsi="Arial" w:cs="Arial"/>
          <w:shd w:val="clear" w:color="auto" w:fill="FFFFFF"/>
        </w:rPr>
        <w:t>1</w:t>
      </w:r>
      <w:r w:rsidR="00453964" w:rsidRPr="006B03F2">
        <w:rPr>
          <w:rFonts w:ascii="Arial" w:hAnsi="Arial" w:cs="Arial"/>
          <w:shd w:val="clear" w:color="auto" w:fill="FFFFFF"/>
        </w:rPr>
        <w:t>)</w:t>
      </w:r>
      <w:r w:rsidR="00D13964" w:rsidRPr="006B03F2">
        <w:rPr>
          <w:rFonts w:ascii="Arial" w:hAnsi="Arial" w:cs="Arial"/>
          <w:shd w:val="clear" w:color="auto" w:fill="FFFFFF"/>
        </w:rPr>
        <w:t>.</w:t>
      </w:r>
      <w:r w:rsidR="007C2354" w:rsidRPr="006B03F2">
        <w:rPr>
          <w:rFonts w:ascii="Arial" w:hAnsi="Arial" w:cs="Arial"/>
          <w:shd w:val="clear" w:color="auto" w:fill="FFFFFF"/>
        </w:rPr>
        <w:t xml:space="preserve"> </w:t>
      </w:r>
      <w:r w:rsidR="003066D9" w:rsidRPr="006B03F2">
        <w:rPr>
          <w:rFonts w:ascii="Arial" w:hAnsi="Arial" w:cs="Arial"/>
          <w:shd w:val="clear" w:color="auto" w:fill="FFFFFF"/>
        </w:rPr>
        <w:t xml:space="preserve">Oxazepam </w:t>
      </w:r>
      <w:r w:rsidR="007C2354" w:rsidRPr="006B03F2">
        <w:rPr>
          <w:rFonts w:ascii="Arial" w:hAnsi="Arial" w:cs="Arial"/>
          <w:shd w:val="clear" w:color="auto" w:fill="FFFFFF"/>
        </w:rPr>
        <w:t xml:space="preserve">was </w:t>
      </w:r>
      <w:r w:rsidR="003066D9" w:rsidRPr="006B03F2">
        <w:rPr>
          <w:rFonts w:ascii="Arial" w:hAnsi="Arial" w:cs="Arial"/>
          <w:shd w:val="clear" w:color="auto" w:fill="FFFFFF"/>
        </w:rPr>
        <w:t xml:space="preserve">comparatively </w:t>
      </w:r>
      <w:r w:rsidR="007C2354" w:rsidRPr="006B03F2">
        <w:rPr>
          <w:rFonts w:ascii="Arial" w:hAnsi="Arial" w:cs="Arial"/>
          <w:shd w:val="clear" w:color="auto" w:fill="FFFFFF"/>
        </w:rPr>
        <w:t>less strongly sorbed to the soils and the exposure resulted in the largest UF</w:t>
      </w:r>
      <w:r w:rsidR="007C2354" w:rsidRPr="006B03F2">
        <w:rPr>
          <w:rFonts w:ascii="Arial" w:hAnsi="Arial" w:cs="Arial"/>
          <w:shd w:val="clear" w:color="auto" w:fill="FFFFFF"/>
          <w:vertAlign w:val="subscript"/>
        </w:rPr>
        <w:t>soil</w:t>
      </w:r>
      <w:r w:rsidR="00D13964" w:rsidRPr="006B03F2">
        <w:rPr>
          <w:rFonts w:ascii="Arial" w:hAnsi="Arial" w:cs="Arial"/>
          <w:shd w:val="clear" w:color="auto" w:fill="FFFFFF"/>
        </w:rPr>
        <w:t xml:space="preserve"> </w:t>
      </w:r>
      <w:r w:rsidR="007C2354" w:rsidRPr="006B03F2">
        <w:rPr>
          <w:rFonts w:ascii="Arial" w:hAnsi="Arial" w:cs="Arial"/>
          <w:shd w:val="clear" w:color="auto" w:fill="FFFFFF"/>
        </w:rPr>
        <w:t xml:space="preserve">for radish and silverbeet leaf (Table </w:t>
      </w:r>
      <w:r w:rsidR="004A0119" w:rsidRPr="006B03F2">
        <w:rPr>
          <w:rFonts w:ascii="Arial" w:hAnsi="Arial" w:cs="Arial"/>
          <w:shd w:val="clear" w:color="auto" w:fill="FFFFFF"/>
        </w:rPr>
        <w:t>S6</w:t>
      </w:r>
      <w:r w:rsidR="007C2354" w:rsidRPr="006B03F2">
        <w:rPr>
          <w:rFonts w:ascii="Arial" w:hAnsi="Arial" w:cs="Arial"/>
          <w:shd w:val="clear" w:color="auto" w:fill="FFFFFF"/>
        </w:rPr>
        <w:t xml:space="preserve">). The relationship between soil sorption and plant uptake becomes less clear for the benzodiazepines not at the extremes </w:t>
      </w:r>
      <w:r w:rsidR="00C05397" w:rsidRPr="006B03F2">
        <w:rPr>
          <w:rFonts w:ascii="Arial" w:hAnsi="Arial" w:cs="Arial"/>
          <w:shd w:val="clear" w:color="auto" w:fill="FFFFFF"/>
        </w:rPr>
        <w:t xml:space="preserve">of </w:t>
      </w:r>
      <w:r w:rsidR="00C260D3" w:rsidRPr="006B03F2">
        <w:rPr>
          <w:rFonts w:ascii="Arial" w:hAnsi="Arial" w:cs="Arial"/>
          <w:shd w:val="clear" w:color="auto" w:fill="FFFFFF"/>
        </w:rPr>
        <w:t>plant uptake</w:t>
      </w:r>
      <w:r w:rsidR="007C2354" w:rsidRPr="006B03F2">
        <w:rPr>
          <w:rFonts w:ascii="Arial" w:hAnsi="Arial" w:cs="Arial"/>
          <w:shd w:val="clear" w:color="auto" w:fill="FFFFFF"/>
        </w:rPr>
        <w:t xml:space="preserve"> </w:t>
      </w:r>
      <w:r w:rsidR="00F665CB" w:rsidRPr="006B03F2">
        <w:rPr>
          <w:rFonts w:ascii="Arial" w:hAnsi="Arial" w:cs="Arial"/>
          <w:shd w:val="clear" w:color="auto" w:fill="FFFFFF"/>
        </w:rPr>
        <w:t xml:space="preserve">(i.e. highest and lowest UFs) </w:t>
      </w:r>
      <w:r w:rsidR="007C2354" w:rsidRPr="006B03F2">
        <w:rPr>
          <w:rFonts w:ascii="Arial" w:hAnsi="Arial" w:cs="Arial"/>
          <w:shd w:val="clear" w:color="auto" w:fill="FFFFFF"/>
        </w:rPr>
        <w:t xml:space="preserve">suggesting that there are other contributing factors in addition to soil sorption that are driving </w:t>
      </w:r>
      <w:r w:rsidR="00C260D3" w:rsidRPr="006B03F2">
        <w:rPr>
          <w:rFonts w:ascii="Arial" w:hAnsi="Arial" w:cs="Arial"/>
          <w:shd w:val="clear" w:color="auto" w:fill="FFFFFF"/>
        </w:rPr>
        <w:t>the</w:t>
      </w:r>
      <w:r w:rsidR="00F665CB" w:rsidRPr="006B03F2">
        <w:rPr>
          <w:rFonts w:ascii="Arial" w:hAnsi="Arial" w:cs="Arial"/>
          <w:shd w:val="clear" w:color="auto" w:fill="FFFFFF"/>
        </w:rPr>
        <w:t xml:space="preserve"> uptake and</w:t>
      </w:r>
      <w:r w:rsidR="00C260D3" w:rsidRPr="006B03F2">
        <w:rPr>
          <w:rFonts w:ascii="Arial" w:hAnsi="Arial" w:cs="Arial"/>
          <w:shd w:val="clear" w:color="auto" w:fill="FFFFFF"/>
        </w:rPr>
        <w:t xml:space="preserve"> accumulation of benzodiazepines</w:t>
      </w:r>
      <w:r w:rsidR="007C2354" w:rsidRPr="006B03F2">
        <w:rPr>
          <w:rFonts w:ascii="Arial" w:hAnsi="Arial" w:cs="Arial"/>
          <w:shd w:val="clear" w:color="auto" w:fill="FFFFFF"/>
        </w:rPr>
        <w:t xml:space="preserve">. </w:t>
      </w:r>
    </w:p>
    <w:p w14:paraId="60410825" w14:textId="33846AB0" w:rsidR="00CA50BE" w:rsidRPr="006B03F2" w:rsidRDefault="00666827" w:rsidP="00A6749B">
      <w:pPr>
        <w:spacing w:line="480" w:lineRule="auto"/>
        <w:jc w:val="both"/>
        <w:rPr>
          <w:rFonts w:ascii="Arial" w:hAnsi="Arial" w:cs="Arial"/>
          <w:shd w:val="clear" w:color="auto" w:fill="FFFFFF"/>
        </w:rPr>
      </w:pPr>
      <w:r w:rsidRPr="006B03F2">
        <w:rPr>
          <w:rFonts w:ascii="Arial" w:hAnsi="Arial" w:cs="Arial"/>
        </w:rPr>
        <w:t>While the benzodiazepines share a common structure</w:t>
      </w:r>
      <w:r w:rsidR="00453964" w:rsidRPr="006B03F2">
        <w:rPr>
          <w:rFonts w:ascii="Arial" w:hAnsi="Arial" w:cs="Arial"/>
        </w:rPr>
        <w:t xml:space="preserve"> </w:t>
      </w:r>
      <w:r w:rsidR="002E6636" w:rsidRPr="006B03F2">
        <w:rPr>
          <w:rFonts w:ascii="Arial" w:hAnsi="Arial" w:cs="Arial"/>
        </w:rPr>
        <w:t xml:space="preserve">the different side chains give benzodiazepines </w:t>
      </w:r>
      <w:r w:rsidR="000F2645" w:rsidRPr="006B03F2">
        <w:rPr>
          <w:rFonts w:ascii="Arial" w:hAnsi="Arial" w:cs="Arial"/>
        </w:rPr>
        <w:t>their unique</w:t>
      </w:r>
      <w:r w:rsidR="002E6636" w:rsidRPr="006B03F2">
        <w:rPr>
          <w:rFonts w:ascii="Arial" w:hAnsi="Arial" w:cs="Arial"/>
        </w:rPr>
        <w:t xml:space="preserve"> </w:t>
      </w:r>
      <w:r w:rsidR="003066D9" w:rsidRPr="006B03F2">
        <w:rPr>
          <w:rFonts w:ascii="Arial" w:hAnsi="Arial" w:cs="Arial"/>
        </w:rPr>
        <w:t xml:space="preserve">pharmacological and </w:t>
      </w:r>
      <w:r w:rsidRPr="006B03F2">
        <w:rPr>
          <w:rFonts w:ascii="Arial" w:hAnsi="Arial" w:cs="Arial"/>
        </w:rPr>
        <w:t xml:space="preserve">physiochemical properties, </w:t>
      </w:r>
      <w:r w:rsidR="00556260" w:rsidRPr="006B03F2">
        <w:rPr>
          <w:rFonts w:ascii="Arial" w:hAnsi="Arial" w:cs="Arial"/>
        </w:rPr>
        <w:t>including</w:t>
      </w:r>
      <w:r w:rsidRPr="006B03F2">
        <w:rPr>
          <w:rFonts w:ascii="Arial" w:hAnsi="Arial" w:cs="Arial"/>
        </w:rPr>
        <w:t xml:space="preserve"> </w:t>
      </w:r>
      <w:r w:rsidR="00556260" w:rsidRPr="006B03F2">
        <w:rPr>
          <w:rFonts w:ascii="Arial" w:hAnsi="Arial" w:cs="Arial"/>
        </w:rPr>
        <w:t>chemical hydrophobicity</w:t>
      </w:r>
      <w:r w:rsidRPr="006B03F2">
        <w:rPr>
          <w:rFonts w:ascii="Arial" w:hAnsi="Arial" w:cs="Arial"/>
        </w:rPr>
        <w:t>, which</w:t>
      </w:r>
      <w:r w:rsidR="002E6636" w:rsidRPr="006B03F2">
        <w:rPr>
          <w:rFonts w:ascii="Arial" w:hAnsi="Arial" w:cs="Arial"/>
        </w:rPr>
        <w:t xml:space="preserve"> has previously been suggested to influence</w:t>
      </w:r>
      <w:r w:rsidRPr="006B03F2">
        <w:rPr>
          <w:rFonts w:ascii="Arial" w:hAnsi="Arial" w:cs="Arial"/>
        </w:rPr>
        <w:t xml:space="preserve"> </w:t>
      </w:r>
      <w:r w:rsidR="00B310F6" w:rsidRPr="006B03F2">
        <w:rPr>
          <w:rFonts w:ascii="Arial" w:hAnsi="Arial" w:cs="Arial"/>
        </w:rPr>
        <w:t xml:space="preserve">the </w:t>
      </w:r>
      <w:r w:rsidRPr="006B03F2">
        <w:rPr>
          <w:rFonts w:ascii="Arial" w:hAnsi="Arial" w:cs="Arial"/>
        </w:rPr>
        <w:t xml:space="preserve">uptake and accumulation </w:t>
      </w:r>
      <w:r w:rsidR="00B310F6" w:rsidRPr="006B03F2">
        <w:rPr>
          <w:rFonts w:ascii="Arial" w:hAnsi="Arial" w:cs="Arial"/>
        </w:rPr>
        <w:t xml:space="preserve">of pharmaceuticals </w:t>
      </w:r>
      <w:r w:rsidRPr="006B03F2">
        <w:rPr>
          <w:rFonts w:ascii="Arial" w:hAnsi="Arial" w:cs="Arial"/>
        </w:rPr>
        <w:t>in plants.</w:t>
      </w:r>
      <w:r w:rsidRPr="006B03F2">
        <w:rPr>
          <w:rFonts w:ascii="Arial" w:hAnsi="Arial" w:cs="Arial"/>
          <w:sz w:val="26"/>
          <w:szCs w:val="26"/>
          <w:lang w:val="en-US"/>
        </w:rPr>
        <w:t xml:space="preserve"> </w:t>
      </w:r>
      <w:r w:rsidR="007A394A" w:rsidRPr="006B03F2">
        <w:rPr>
          <w:rFonts w:ascii="Arial" w:hAnsi="Arial" w:cs="Arial"/>
          <w:shd w:val="clear" w:color="auto" w:fill="FFFFFF"/>
        </w:rPr>
        <w:t>High</w:t>
      </w:r>
      <w:r w:rsidR="00CA50BE" w:rsidRPr="006B03F2">
        <w:rPr>
          <w:rFonts w:ascii="Arial" w:hAnsi="Arial" w:cs="Arial"/>
          <w:shd w:val="clear" w:color="auto" w:fill="FFFFFF"/>
        </w:rPr>
        <w:t xml:space="preserve"> concentrations of </w:t>
      </w:r>
      <w:r w:rsidR="007A394A" w:rsidRPr="006B03F2">
        <w:rPr>
          <w:rFonts w:ascii="Arial" w:hAnsi="Arial" w:cs="Arial"/>
          <w:shd w:val="clear" w:color="auto" w:fill="FFFFFF"/>
        </w:rPr>
        <w:t>benzodiazepines</w:t>
      </w:r>
      <w:r w:rsidR="00CA50BE" w:rsidRPr="006B03F2">
        <w:rPr>
          <w:rFonts w:ascii="Arial" w:hAnsi="Arial" w:cs="Arial"/>
          <w:shd w:val="clear" w:color="auto" w:fill="FFFFFF"/>
        </w:rPr>
        <w:t xml:space="preserve"> in the leaf material</w:t>
      </w:r>
      <w:r w:rsidR="007A394A" w:rsidRPr="006B03F2">
        <w:rPr>
          <w:rFonts w:ascii="Arial" w:hAnsi="Arial" w:cs="Arial"/>
          <w:shd w:val="clear" w:color="auto" w:fill="FFFFFF"/>
        </w:rPr>
        <w:t xml:space="preserve">, in comparison to the measured concentrations in the </w:t>
      </w:r>
      <w:r w:rsidR="00453964" w:rsidRPr="006B03F2">
        <w:rPr>
          <w:rFonts w:ascii="Arial" w:hAnsi="Arial" w:cs="Arial"/>
          <w:shd w:val="clear" w:color="auto" w:fill="FFFFFF"/>
        </w:rPr>
        <w:t>radish bulb</w:t>
      </w:r>
      <w:r w:rsidR="006934F4" w:rsidRPr="006B03F2">
        <w:rPr>
          <w:rFonts w:ascii="Arial" w:hAnsi="Arial" w:cs="Arial"/>
          <w:shd w:val="clear" w:color="auto" w:fill="FFFFFF"/>
        </w:rPr>
        <w:t xml:space="preserve"> (Figure </w:t>
      </w:r>
      <w:r w:rsidR="00231A76" w:rsidRPr="006B03F2">
        <w:rPr>
          <w:rFonts w:ascii="Arial" w:hAnsi="Arial" w:cs="Arial"/>
          <w:shd w:val="clear" w:color="auto" w:fill="FFFFFF"/>
        </w:rPr>
        <w:t>1</w:t>
      </w:r>
      <w:r w:rsidR="006934F4" w:rsidRPr="006B03F2">
        <w:rPr>
          <w:rFonts w:ascii="Arial" w:hAnsi="Arial" w:cs="Arial"/>
          <w:shd w:val="clear" w:color="auto" w:fill="FFFFFF"/>
        </w:rPr>
        <w:t>)</w:t>
      </w:r>
      <w:r w:rsidR="007A394A" w:rsidRPr="006B03F2">
        <w:rPr>
          <w:rFonts w:ascii="Arial" w:hAnsi="Arial" w:cs="Arial"/>
          <w:shd w:val="clear" w:color="auto" w:fill="FFFFFF"/>
        </w:rPr>
        <w:t>,</w:t>
      </w:r>
      <w:r w:rsidR="00CA50BE" w:rsidRPr="006B03F2">
        <w:rPr>
          <w:rFonts w:ascii="Arial" w:hAnsi="Arial" w:cs="Arial"/>
          <w:shd w:val="clear" w:color="auto" w:fill="FFFFFF"/>
        </w:rPr>
        <w:t xml:space="preserve"> </w:t>
      </w:r>
      <w:r w:rsidR="003066D9" w:rsidRPr="006B03F2">
        <w:rPr>
          <w:rFonts w:ascii="Arial" w:hAnsi="Arial" w:cs="Arial"/>
          <w:shd w:val="clear" w:color="auto" w:fill="FFFFFF"/>
        </w:rPr>
        <w:t xml:space="preserve">is consistent </w:t>
      </w:r>
      <w:r w:rsidR="00CA50BE" w:rsidRPr="006B03F2">
        <w:rPr>
          <w:rFonts w:ascii="Arial" w:hAnsi="Arial" w:cs="Arial"/>
          <w:shd w:val="clear" w:color="auto" w:fill="FFFFFF"/>
        </w:rPr>
        <w:t xml:space="preserve">with previous work which has suggested maximum </w:t>
      </w:r>
      <w:r w:rsidR="00F665CB" w:rsidRPr="006B03F2">
        <w:rPr>
          <w:rFonts w:ascii="Arial" w:hAnsi="Arial" w:cs="Arial"/>
          <w:shd w:val="clear" w:color="auto" w:fill="FFFFFF"/>
        </w:rPr>
        <w:t xml:space="preserve">plant </w:t>
      </w:r>
      <w:r w:rsidR="00CA50BE" w:rsidRPr="006B03F2">
        <w:rPr>
          <w:rFonts w:ascii="Arial" w:hAnsi="Arial" w:cs="Arial"/>
          <w:shd w:val="clear" w:color="auto" w:fill="FFFFFF"/>
        </w:rPr>
        <w:t xml:space="preserve">uptake and translocation </w:t>
      </w:r>
      <w:r w:rsidR="003D29C5" w:rsidRPr="006B03F2">
        <w:rPr>
          <w:rFonts w:ascii="Arial" w:hAnsi="Arial" w:cs="Arial"/>
          <w:shd w:val="clear" w:color="auto" w:fill="FFFFFF"/>
        </w:rPr>
        <w:t>occurs for</w:t>
      </w:r>
      <w:r w:rsidR="00CA50BE" w:rsidRPr="006B03F2">
        <w:rPr>
          <w:rFonts w:ascii="Arial" w:hAnsi="Arial" w:cs="Arial"/>
          <w:shd w:val="clear" w:color="auto" w:fill="FFFFFF"/>
        </w:rPr>
        <w:t xml:space="preserve"> organic chemicals </w:t>
      </w:r>
      <w:r w:rsidR="00F665CB" w:rsidRPr="006B03F2">
        <w:rPr>
          <w:rFonts w:ascii="Arial" w:hAnsi="Arial" w:cs="Arial"/>
          <w:shd w:val="clear" w:color="auto" w:fill="FFFFFF"/>
        </w:rPr>
        <w:t>with</w:t>
      </w:r>
      <w:r w:rsidR="00CA50BE" w:rsidRPr="006B03F2">
        <w:rPr>
          <w:rFonts w:ascii="Arial" w:hAnsi="Arial" w:cs="Arial"/>
          <w:shd w:val="clear" w:color="auto" w:fill="FFFFFF"/>
        </w:rPr>
        <w:t xml:space="preserve"> </w:t>
      </w:r>
      <w:r w:rsidR="007A394A" w:rsidRPr="006B03F2">
        <w:rPr>
          <w:rFonts w:ascii="Arial" w:hAnsi="Arial" w:cs="Arial"/>
          <w:shd w:val="clear" w:color="auto" w:fill="FFFFFF"/>
        </w:rPr>
        <w:t xml:space="preserve">a </w:t>
      </w:r>
      <w:r w:rsidR="00FA43C3" w:rsidRPr="006B03F2">
        <w:rPr>
          <w:rFonts w:ascii="Arial" w:hAnsi="Arial" w:cs="Arial"/>
        </w:rPr>
        <w:t xml:space="preserve">log </w:t>
      </w:r>
      <w:r w:rsidR="00FA43C3" w:rsidRPr="006B03F2">
        <w:rPr>
          <w:rFonts w:ascii="Arial" w:hAnsi="Arial" w:cs="Arial"/>
          <w:i/>
        </w:rPr>
        <w:t>K</w:t>
      </w:r>
      <w:r w:rsidR="00FA43C3" w:rsidRPr="006B03F2">
        <w:rPr>
          <w:rFonts w:ascii="Arial" w:hAnsi="Arial" w:cs="Arial"/>
          <w:i/>
          <w:vertAlign w:val="subscript"/>
        </w:rPr>
        <w:t>ow</w:t>
      </w:r>
      <w:r w:rsidR="00FA43C3" w:rsidRPr="006B03F2">
        <w:rPr>
          <w:rFonts w:ascii="Arial" w:hAnsi="Arial" w:cs="Arial"/>
          <w:shd w:val="clear" w:color="auto" w:fill="FFFFFF"/>
        </w:rPr>
        <w:t xml:space="preserve"> </w:t>
      </w:r>
      <w:r w:rsidR="007A394A" w:rsidRPr="006B03F2">
        <w:rPr>
          <w:rFonts w:ascii="Arial" w:hAnsi="Arial" w:cs="Arial"/>
          <w:shd w:val="clear" w:color="auto" w:fill="FFFFFF"/>
        </w:rPr>
        <w:t>of</w:t>
      </w:r>
      <w:r w:rsidR="00CA50BE" w:rsidRPr="006B03F2">
        <w:rPr>
          <w:rFonts w:ascii="Arial" w:hAnsi="Arial" w:cs="Arial"/>
          <w:shd w:val="clear" w:color="auto" w:fill="FFFFFF"/>
        </w:rPr>
        <w:t xml:space="preserve"> </w:t>
      </w:r>
      <w:r w:rsidR="00CA385E" w:rsidRPr="006B03F2">
        <w:rPr>
          <w:rFonts w:ascii="Arial" w:hAnsi="Arial" w:cs="Arial"/>
          <w:shd w:val="clear" w:color="auto" w:fill="FFFFFF"/>
        </w:rPr>
        <w:t xml:space="preserve">approximately </w:t>
      </w:r>
      <w:r w:rsidR="00CA50BE" w:rsidRPr="006B03F2">
        <w:rPr>
          <w:rFonts w:ascii="Arial" w:hAnsi="Arial" w:cs="Arial"/>
          <w:shd w:val="clear" w:color="auto" w:fill="FFFFFF"/>
        </w:rPr>
        <w:t>2</w:t>
      </w:r>
      <w:r w:rsidR="007A394A"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fldData xml:space="preserve">PEVuZE5vdGU+PENpdGU+PEF1dGhvcj5DYXJ0ZXI8L0F1dGhvcj48WWVhcj4yMDE0PC9ZZWFyPjxS
ZWNOdW0+MzwvUmVjTnVtPjxEaXNwbGF5VGV4dD4oQnJpZ2dzIGV0IGFsLiAxOTgyOyBDYXJ0ZXIg
ZXQgYWwuIDIwMTQpPC9EaXNwbGF5VGV4dD48cmVjb3JkPjxyZWMtbnVtYmVyPjM8L3JlYy1udW1i
ZXI+PGZvcmVpZ24ta2V5cz48a2V5IGFwcD0iRU4iIGRiLWlkPSJ3eHQwZGQwNWN0MjI1cGVzcno2
cHZkNWRmeHMydHcwZXd0dnQiIHRpbWVzdGFtcD0iMTQyMDQzMDUzMyI+Mzwva2V5PjwvZm9yZWln
bi1rZXlzPjxyZWYtdHlwZSBuYW1lPSJKb3VybmFsIEFydGljbGUiPjE3PC9yZWYtdHlwZT48Y29u
dHJpYnV0b3JzPjxhdXRob3JzPjxhdXRob3I+Q2FydGVyLCBMLiBKLjwvYXV0aG9yPjxhdXRob3I+
SGFycmlzLCBFLjwvYXV0aG9yPjxhdXRob3I+V2lsbGlhbXMsIE0uPC9hdXRob3I+PGF1dGhvcj5S
eWFuLCBKLiBKLjwvYXV0aG9yPjxhdXRob3I+S29va2FuYSwgUi4gUy48L2F1dGhvcj48YXV0aG9y
PkJveGFsbCwgQS4gQi4gQS48L2F1dGhvcj48L2F1dGhvcnM+PC9jb250cmlidXRvcnM+PGF1dGgt
YWRkcmVzcz5bQ2FydGVyLCBMYXVyYSBKLjsgQm94YWxsLCBBbGlzdGFpciBCLiBBLl0gVW5pdiBZ
b3JrLCBEZXB0IEVudmlyb25tLCBZb3JrIFlPMTAgU0RELCBOIFlvcmtzaGlyZSwgRW5nbGFuZC4g
W0hhcnJpcywgRWxlYW5vcl0gQ3JhbmZpZWxkIFVuaXYsIENyYW5maWVsZCBNSzQzIDBBTCwgQmVk
cywgRW5nbGFuZC4gW1dpbGxpYW1zLCBNaWtlOyBLb29rYW5hLCBSYWkgUy5dIENTSVJPIExhbmQg
JmFtcDsgV2F0ZXIsIEFkZWxhaWRlLCBTQSA1MDY0LCBBdXN0cmFsaWEuIFtSeWFuLCBKaW0gSi5d
IEdsYXhvU21pdGhLbGluZSwgRUhTIFRlY2ggQ29FLCBXYXJlIFNHMTIgMERQLCBIZXJ0cywgRW5n
bGFuZC4mI3hEO0JveGFsbCwgQUJBIChyZXByaW50IGF1dGhvciksIFVuaXYgWW9yaywgRGVwdCBF
bnZpcm9ubSwgWW9yayBZTzEwIFNERCwgTiBZb3Jrc2hpcmUsIEVuZ2xhbmQuJiN4RDthbGlzdGFp
ci5ib3hhbGxAeW9yay5hYy51azwvYXV0aC1hZGRyZXNzPjx0aXRsZXM+PHRpdGxlPkZhdGUgYW5k
IFVwdGFrZSBvZiBQaGFybWFjZXV0aWNhbHMgaW4gU29pbC1QbGFudCBTeXN0ZW1zPC90aXRsZT48
c2Vjb25kYXJ5LXRpdGxlPkpvdXJuYWwgb2YgQWdyaWN1bHR1cmFsIGFuZCBGb29kIENoZW1pc3Ry
eTwvc2Vjb25kYXJ5LXRpdGxlPjxhbHQtdGl0bGU+Si4gQWdyaWMuIEZvb2QgQ2hlbS48L2FsdC10
aXRsZT48L3RpdGxlcz48cGVyaW9kaWNhbD48ZnVsbC10aXRsZT5Kb3VybmFsIG9mIEFncmljdWx0
dXJhbCBhbmQgRm9vZCBDaGVtaXN0cnk8L2Z1bGwtdGl0bGU+PGFiYnItMT5KLiBBZ3JpYy4gRm9v
ZCBDaGVtLjwvYWJici0xPjwvcGVyaW9kaWNhbD48YWx0LXBlcmlvZGljYWw+PGZ1bGwtdGl0bGU+
Sm91cm5hbCBvZiBBZ3JpY3VsdHVyYWwgYW5kIEZvb2QgQ2hlbWlzdHJ5PC9mdWxsLXRpdGxlPjxh
YmJyLTE+Si4gQWdyaWMuIEZvb2QgQ2hlbS48L2FiYnItMT48L2FsdC1wZXJpb2RpY2FsPjxwYWdl
cz44MTYtODI1PC9wYWdlcz48dm9sdW1lPjYyPC92b2x1bWU+PG51bWJlcj40PC9udW1iZXI+PGtl
eXdvcmRzPjxrZXl3b3JkPnBsYW50IHVwdGFrZTwva2V5d29yZD48a2V5d29yZD5waGFybWFjZXV0
aWNhbHM8L2tleXdvcmQ+PGtleXdvcmQ+ZmF0ZTwva2V5d29yZD48a2V5d29yZD5zb2lsPC9rZXl3
b3JkPjxrZXl3b3JkPmJpb2F2YWlsYWJpbGl0eTwva2V5d29yZD48a2V5d29yZD5jYXJiYW1hemVw
aW5lPC9rZXl3b3JkPjxrZXl3b3JkPmRpY2xvZmVuYWM8L2tleXdvcmQ+PGtleXdvcmQ+Zmx1b3hl
dGluZTwva2V5d29yZD48a2V5d29yZD5wcm9wcmFub2xvbDwva2V5d29yZD48a2V5d29yZD5zdWxm
YW1ldGhhemluZTwva2V5d29yZD48a2V5d29yZD50cmljbG9zYW48L2tleXdvcmQ+PGtleXdvcmQ+
UEVSU09OQUwgQ0FSRSBQUk9EVUNUUzwva2V5d29yZD48a2V5d29yZD5CSU9TT0xJRFMtQU1FTkRF
RCBTT0lMUzwva2V5d29yZD48a2V5d29yZD5OT04tSU9OSVpFRCBDSEVNSUNBTFM8L2tleXdvcmQ+
PGtleXdvcmQ+V0FTVEUtV0FURVI8L2tleXdvcmQ+PGtleXdvcmQ+QUdSSUNVTFRVUkFMIFNPSUxT
PC9rZXl3b3JkPjxrZXl3b3JkPklSUklHQVRFRCBTT0lMUzwva2V5d29yZD48a2V5d29yZD5FTlZJ
Uk9OTUVOVEFMIEZBVEU8L2tleXdvcmQ+PGtleXdvcmQ+T1JHQU5JQy1DSEVNSUNBTFM8L2tleXdv
cmQ+PGtleXdvcmQ+TUFTUy1TUEVDVFJPTUVUUlk8L2tleXdvcmQ+PGtleXdvcmQ+UklTSy1BU1NF
U1NNRU5UPC9rZXl3b3JkPjxrZXl3b3JkPkFncmljdWx0dXJlLCBNdWx0aWRpc2NpcGxpbmFyeTwv
a2V5d29yZD48a2V5d29yZD5DaGVtaXN0cnksIEFwcGxpZWQ8L2tleXdvcmQ+PGtleXdvcmQ+Rm9v
ZCBTY2llbmNlICZhbXA7PC9rZXl3b3JkPjxrZXl3b3JkPlRlY2hub2xvZ3k8L2tleXdvcmQ+PC9r
ZXl3b3Jkcz48ZGF0ZXM+PHllYXI+MjAxNDwveWVhcj48cHViLWRhdGVzPjxkYXRlPkphbjwvZGF0
ZT48L3B1Yi1kYXRlcz48L2RhdGVzPjxpc2JuPjAwMjEtODU2MTwvaXNibj48YWNjZXNzaW9uLW51
bT5XT1M6MDAwMzMwNTk4NzAwMDAyPC9hY2Nlc3Npb24tbnVtPjx3b3JrLXR5cGU+QXJ0aWNsZTwv
d29yay10eXBlPjx1cmxzPjxyZWxhdGVkLXVybHM+PHVybD4mbHQ7R28gdG8gSVNJJmd0OzovL1dP
UzowMDAzMzA1OTg3MDAwMDI8L3VybD48L3JlbGF0ZWQtdXJscz48L3VybHM+PGVsZWN0cm9uaWMt
cmVzb3VyY2UtbnVtPjEwLjEwMjEvamY0MDQyODJ5PC9lbGVjdHJvbmljLXJlc291cmNlLW51bT48
bGFuZ3VhZ2U+RW5nbGlzaDwvbGFuZ3VhZ2U+PC9yZWNvcmQ+PC9DaXRlPjxDaXRlPjxBdXRob3I+
QnJpZ2dzPC9BdXRob3I+PFllYXI+MTk4MjwvWWVhcj48UmVjTnVtPjkxPC9SZWNOdW0+PHJlY29y
ZD48cmVjLW51bWJlcj45MTwvcmVjLW51bWJlcj48Zm9yZWlnbi1rZXlzPjxrZXkgYXBwPSJFTiIg
ZGItaWQ9Ind4dDBkZDA1Y3QyMjVwZXNyejZwdmQ1ZGZ4czJ0dzBld3R2dCIgdGltZXN0YW1wPSIx
NDM0NDIxOTM0Ij45MTwva2V5PjwvZm9yZWlnbi1rZXlzPjxyZWYtdHlwZSBuYW1lPSJKb3VybmFs
IEFydGljbGUiPjE3PC9yZWYtdHlwZT48Y29udHJpYnV0b3JzPjxhdXRob3JzPjxhdXRob3I+QnJp
Z2dzLCBHLiBHLjwvYXV0aG9yPjxhdXRob3I+QnJvbWlsb3csIFIuIEguPC9hdXRob3I+PGF1dGhv
cj5FdmFucywgQS4gQS48L2F1dGhvcj48L2F1dGhvcnM+PC9jb250cmlidXRvcnM+PHRpdGxlcz48
dGl0bGU+UmVsYXRpb25zaGlwcyBiZXR3ZWVuIGxpcG9waGlsaWNpdHkgYW5kIHJvb3QgdXB0YWtl
IGFuZCB0cmFuc2xvY2F0aW9uIG9mIG5vbi1pb25pemVkIGNoZW1pY2FscyBieSBiYXJsZXk8L3Rp
dGxlPjxzZWNvbmRhcnktdGl0bGU+UGVzdGljaWRlIFNjaWVuY2U8L3NlY29uZGFyeS10aXRsZT48
L3RpdGxlcz48cGVyaW9kaWNhbD48ZnVsbC10aXRsZT5QZXN0aWNpZGUgU2NpZW5jZTwvZnVsbC10
aXRsZT48L3BlcmlvZGljYWw+PHBhZ2VzPjQ5NS01MDQ8L3BhZ2VzPjx2b2x1bWU+MTM8L3ZvbHVt
ZT48bnVtYmVyPjU8L251bWJlcj48ZGF0ZXM+PHllYXI+MTk4MjwveWVhcj48L2RhdGVzPjxpc2Ju
PjAwMzEtNjEzWDwvaXNibj48YWNjZXNzaW9uLW51bT5XT1M6QTE5ODJQTjM1ODAwMDA1PC9hY2Nl
c3Npb24tbnVtPjx1cmxzPjxyZWxhdGVkLXVybHM+PHVybD4mbHQ7R28gdG8gSVNJJmd0OzovL1dP
UzpBMTk4MlBOMzU4MDAwMDU8L3VybD48L3JlbGF0ZWQtdXJscz48L3VybHM+PGVsZWN0cm9uaWMt
cmVzb3VyY2UtbnVtPjEwLjEwMDIvcHMuMjc4MDEzMDUwNjwvZWxlY3Ryb25pYy1yZXNvdXJjZS1u
dW0+PC9yZWNvcmQ+PC9DaXRlPjwvRW5kTm90ZT5=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PEVuZE5vdGU+PENpdGU+PEF1dGhvcj5DYXJ0ZXI8L0F1dGhvcj48WWVhcj4yMDE0PC9ZZWFyPjxS
ZWNOdW0+MzwvUmVjTnVtPjxEaXNwbGF5VGV4dD4oQnJpZ2dzIGV0IGFsLiAxOTgyOyBDYXJ0ZXIg
ZXQgYWwuIDIwMTQpPC9EaXNwbGF5VGV4dD48cmVjb3JkPjxyZWMtbnVtYmVyPjM8L3JlYy1udW1i
ZXI+PGZvcmVpZ24ta2V5cz48a2V5IGFwcD0iRU4iIGRiLWlkPSJ3eHQwZGQwNWN0MjI1cGVzcno2
cHZkNWRmeHMydHcwZXd0dnQiIHRpbWVzdGFtcD0iMTQyMDQzMDUzMyI+Mzwva2V5PjwvZm9yZWln
bi1rZXlzPjxyZWYtdHlwZSBuYW1lPSJKb3VybmFsIEFydGljbGUiPjE3PC9yZWYtdHlwZT48Y29u
dHJpYnV0b3JzPjxhdXRob3JzPjxhdXRob3I+Q2FydGVyLCBMLiBKLjwvYXV0aG9yPjxhdXRob3I+
SGFycmlzLCBFLjwvYXV0aG9yPjxhdXRob3I+V2lsbGlhbXMsIE0uPC9hdXRob3I+PGF1dGhvcj5S
eWFuLCBKLiBKLjwvYXV0aG9yPjxhdXRob3I+S29va2FuYSwgUi4gUy48L2F1dGhvcj48YXV0aG9y
PkJveGFsbCwgQS4gQi4gQS48L2F1dGhvcj48L2F1dGhvcnM+PC9jb250cmlidXRvcnM+PGF1dGgt
YWRkcmVzcz5bQ2FydGVyLCBMYXVyYSBKLjsgQm94YWxsLCBBbGlzdGFpciBCLiBBLl0gVW5pdiBZ
b3JrLCBEZXB0IEVudmlyb25tLCBZb3JrIFlPMTAgU0RELCBOIFlvcmtzaGlyZSwgRW5nbGFuZC4g
W0hhcnJpcywgRWxlYW5vcl0gQ3JhbmZpZWxkIFVuaXYsIENyYW5maWVsZCBNSzQzIDBBTCwgQmVk
cywgRW5nbGFuZC4gW1dpbGxpYW1zLCBNaWtlOyBLb29rYW5hLCBSYWkgUy5dIENTSVJPIExhbmQg
JmFtcDsgV2F0ZXIsIEFkZWxhaWRlLCBTQSA1MDY0LCBBdXN0cmFsaWEuIFtSeWFuLCBKaW0gSi5d
IEdsYXhvU21pdGhLbGluZSwgRUhTIFRlY2ggQ29FLCBXYXJlIFNHMTIgMERQLCBIZXJ0cywgRW5n
bGFuZC4mI3hEO0JveGFsbCwgQUJBIChyZXByaW50IGF1dGhvciksIFVuaXYgWW9yaywgRGVwdCBF
bnZpcm9ubSwgWW9yayBZTzEwIFNERCwgTiBZb3Jrc2hpcmUsIEVuZ2xhbmQuJiN4RDthbGlzdGFp
ci5ib3hhbGxAeW9yay5hYy51azwvYXV0aC1hZGRyZXNzPjx0aXRsZXM+PHRpdGxlPkZhdGUgYW5k
IFVwdGFrZSBvZiBQaGFybWFjZXV0aWNhbHMgaW4gU29pbC1QbGFudCBTeXN0ZW1zPC90aXRsZT48
c2Vjb25kYXJ5LXRpdGxlPkpvdXJuYWwgb2YgQWdyaWN1bHR1cmFsIGFuZCBGb29kIENoZW1pc3Ry
eTwvc2Vjb25kYXJ5LXRpdGxlPjxhbHQtdGl0bGU+Si4gQWdyaWMuIEZvb2QgQ2hlbS48L2FsdC10
aXRsZT48L3RpdGxlcz48cGVyaW9kaWNhbD48ZnVsbC10aXRsZT5Kb3VybmFsIG9mIEFncmljdWx0
dXJhbCBhbmQgRm9vZCBDaGVtaXN0cnk8L2Z1bGwtdGl0bGU+PGFiYnItMT5KLiBBZ3JpYy4gRm9v
ZCBDaGVtLjwvYWJici0xPjwvcGVyaW9kaWNhbD48YWx0LXBlcmlvZGljYWw+PGZ1bGwtdGl0bGU+
Sm91cm5hbCBvZiBBZ3JpY3VsdHVyYWwgYW5kIEZvb2QgQ2hlbWlzdHJ5PC9mdWxsLXRpdGxlPjxh
YmJyLTE+Si4gQWdyaWMuIEZvb2QgQ2hlbS48L2FiYnItMT48L2FsdC1wZXJpb2RpY2FsPjxwYWdl
cz44MTYtODI1PC9wYWdlcz48dm9sdW1lPjYyPC92b2x1bWU+PG51bWJlcj40PC9udW1iZXI+PGtl
eXdvcmRzPjxrZXl3b3JkPnBsYW50IHVwdGFrZTwva2V5d29yZD48a2V5d29yZD5waGFybWFjZXV0
aWNhbHM8L2tleXdvcmQ+PGtleXdvcmQ+ZmF0ZTwva2V5d29yZD48a2V5d29yZD5zb2lsPC9rZXl3
b3JkPjxrZXl3b3JkPmJpb2F2YWlsYWJpbGl0eTwva2V5d29yZD48a2V5d29yZD5jYXJiYW1hemVw
aW5lPC9rZXl3b3JkPjxrZXl3b3JkPmRpY2xvZmVuYWM8L2tleXdvcmQ+PGtleXdvcmQ+Zmx1b3hl
dGluZTwva2V5d29yZD48a2V5d29yZD5wcm9wcmFub2xvbDwva2V5d29yZD48a2V5d29yZD5zdWxm
YW1ldGhhemluZTwva2V5d29yZD48a2V5d29yZD50cmljbG9zYW48L2tleXdvcmQ+PGtleXdvcmQ+
UEVSU09OQUwgQ0FSRSBQUk9EVUNUUzwva2V5d29yZD48a2V5d29yZD5CSU9TT0xJRFMtQU1FTkRF
RCBTT0lMUzwva2V5d29yZD48a2V5d29yZD5OT04tSU9OSVpFRCBDSEVNSUNBTFM8L2tleXdvcmQ+
PGtleXdvcmQ+V0FTVEUtV0FURVI8L2tleXdvcmQ+PGtleXdvcmQ+QUdSSUNVTFRVUkFMIFNPSUxT
PC9rZXl3b3JkPjxrZXl3b3JkPklSUklHQVRFRCBTT0lMUzwva2V5d29yZD48a2V5d29yZD5FTlZJ
Uk9OTUVOVEFMIEZBVEU8L2tleXdvcmQ+PGtleXdvcmQ+T1JHQU5JQy1DSEVNSUNBTFM8L2tleXdv
cmQ+PGtleXdvcmQ+TUFTUy1TUEVDVFJPTUVUUlk8L2tleXdvcmQ+PGtleXdvcmQ+UklTSy1BU1NF
U1NNRU5UPC9rZXl3b3JkPjxrZXl3b3JkPkFncmljdWx0dXJlLCBNdWx0aWRpc2NpcGxpbmFyeTwv
a2V5d29yZD48a2V5d29yZD5DaGVtaXN0cnksIEFwcGxpZWQ8L2tleXdvcmQ+PGtleXdvcmQ+Rm9v
ZCBTY2llbmNlICZhbXA7PC9rZXl3b3JkPjxrZXl3b3JkPlRlY2hub2xvZ3k8L2tleXdvcmQ+PC9r
ZXl3b3Jkcz48ZGF0ZXM+PHllYXI+MjAxNDwveWVhcj48cHViLWRhdGVzPjxkYXRlPkphbjwvZGF0
ZT48L3B1Yi1kYXRlcz48L2RhdGVzPjxpc2JuPjAwMjEtODU2MTwvaXNibj48YWNjZXNzaW9uLW51
bT5XT1M6MDAwMzMwNTk4NzAwMDAyPC9hY2Nlc3Npb24tbnVtPjx3b3JrLXR5cGU+QXJ0aWNsZTwv
d29yay10eXBlPjx1cmxzPjxyZWxhdGVkLXVybHM+PHVybD4mbHQ7R28gdG8gSVNJJmd0OzovL1dP
UzowMDAzMzA1OTg3MDAwMDI8L3VybD48L3JlbGF0ZWQtdXJscz48L3VybHM+PGVsZWN0cm9uaWMt
cmVzb3VyY2UtbnVtPjEwLjEwMjEvamY0MDQyODJ5PC9lbGVjdHJvbmljLXJlc291cmNlLW51bT48
bGFuZ3VhZ2U+RW5nbGlzaDwvbGFuZ3VhZ2U+PC9yZWNvcmQ+PC9DaXRlPjxDaXRlPjxBdXRob3I+
QnJpZ2dzPC9BdXRob3I+PFllYXI+MTk4MjwvWWVhcj48UmVjTnVtPjkxPC9SZWNOdW0+PHJlY29y
ZD48cmVjLW51bWJlcj45MTwvcmVjLW51bWJlcj48Zm9yZWlnbi1rZXlzPjxrZXkgYXBwPSJFTiIg
ZGItaWQ9Ind4dDBkZDA1Y3QyMjVwZXNyejZwdmQ1ZGZ4czJ0dzBld3R2dCIgdGltZXN0YW1wPSIx
NDM0NDIxOTM0Ij45MTwva2V5PjwvZm9yZWlnbi1rZXlzPjxyZWYtdHlwZSBuYW1lPSJKb3VybmFs
IEFydGljbGUiPjE3PC9yZWYtdHlwZT48Y29udHJpYnV0b3JzPjxhdXRob3JzPjxhdXRob3I+QnJp
Z2dzLCBHLiBHLjwvYXV0aG9yPjxhdXRob3I+QnJvbWlsb3csIFIuIEguPC9hdXRob3I+PGF1dGhv
cj5FdmFucywgQS4gQS48L2F1dGhvcj48L2F1dGhvcnM+PC9jb250cmlidXRvcnM+PHRpdGxlcz48
dGl0bGU+UmVsYXRpb25zaGlwcyBiZXR3ZWVuIGxpcG9waGlsaWNpdHkgYW5kIHJvb3QgdXB0YWtl
IGFuZCB0cmFuc2xvY2F0aW9uIG9mIG5vbi1pb25pemVkIGNoZW1pY2FscyBieSBiYXJsZXk8L3Rp
dGxlPjxzZWNvbmRhcnktdGl0bGU+UGVzdGljaWRlIFNjaWVuY2U8L3NlY29uZGFyeS10aXRsZT48
L3RpdGxlcz48cGVyaW9kaWNhbD48ZnVsbC10aXRsZT5QZXN0aWNpZGUgU2NpZW5jZTwvZnVsbC10
aXRsZT48L3BlcmlvZGljYWw+PHBhZ2VzPjQ5NS01MDQ8L3BhZ2VzPjx2b2x1bWU+MTM8L3ZvbHVt
ZT48bnVtYmVyPjU8L251bWJlcj48ZGF0ZXM+PHllYXI+MTk4MjwveWVhcj48L2RhdGVzPjxpc2Ju
PjAwMzEtNjEzWDwvaXNibj48YWNjZXNzaW9uLW51bT5XT1M6QTE5ODJQTjM1ODAwMDA1PC9hY2Nl
c3Npb24tbnVtPjx1cmxzPjxyZWxhdGVkLXVybHM+PHVybD4mbHQ7R28gdG8gSVNJJmd0OzovL1dP
UzpBMTk4MlBOMzU4MDAwMDU8L3VybD48L3JlbGF0ZWQtdXJscz48L3VybHM+PGVsZWN0cm9uaWMt
cmVzb3VyY2UtbnVtPjEwLjEwMDIvcHMuMjc4MDEzMDUwNjwvZWxlY3Ryb25pYy1yZXNvdXJjZS1u
dW0+PC9yZWNvcmQ+PC9DaXRlPjwvRW5kTm90ZT5=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(Briggs et al. 1982; Carter et al. 2014)</w:t>
      </w:r>
      <w:r w:rsidR="004C3857" w:rsidRPr="006B03F2">
        <w:rPr>
          <w:rFonts w:ascii="Arial" w:hAnsi="Arial" w:cs="Arial"/>
          <w:shd w:val="clear" w:color="auto" w:fill="FFFFFF"/>
        </w:rPr>
        <w:fldChar w:fldCharType="end"/>
      </w:r>
      <w:r w:rsidR="00CA50BE" w:rsidRPr="006B03F2">
        <w:rPr>
          <w:rFonts w:ascii="Arial" w:hAnsi="Arial" w:cs="Arial"/>
          <w:shd w:val="clear" w:color="auto" w:fill="FFFFFF"/>
        </w:rPr>
        <w:t>.</w:t>
      </w:r>
      <w:r w:rsidR="002D3C46" w:rsidRPr="006B03F2">
        <w:rPr>
          <w:rFonts w:ascii="Arial" w:hAnsi="Arial" w:cs="Arial"/>
          <w:shd w:val="clear" w:color="auto" w:fill="FFFFFF"/>
        </w:rPr>
        <w:t xml:space="preserve"> </w:t>
      </w:r>
      <w:r w:rsidR="009F6673" w:rsidRPr="006B03F2">
        <w:rPr>
          <w:rFonts w:ascii="Arial" w:hAnsi="Arial" w:cs="Arial"/>
          <w:shd w:val="clear" w:color="auto" w:fill="FFFFFF"/>
        </w:rPr>
        <w:t xml:space="preserve">Despite having ionisable functional groups (Figure </w:t>
      </w:r>
      <w:r w:rsidR="00231A76" w:rsidRPr="006B03F2">
        <w:rPr>
          <w:rFonts w:ascii="Arial" w:hAnsi="Arial" w:cs="Arial"/>
          <w:shd w:val="clear" w:color="auto" w:fill="FFFFFF"/>
        </w:rPr>
        <w:t>S</w:t>
      </w:r>
      <w:r w:rsidR="00164CF3" w:rsidRPr="006B03F2">
        <w:rPr>
          <w:rFonts w:ascii="Arial" w:hAnsi="Arial" w:cs="Arial"/>
          <w:shd w:val="clear" w:color="auto" w:fill="FFFFFF"/>
        </w:rPr>
        <w:t>1</w:t>
      </w:r>
      <w:r w:rsidR="009F6673" w:rsidRPr="006B03F2">
        <w:rPr>
          <w:rFonts w:ascii="Arial" w:hAnsi="Arial" w:cs="Arial"/>
          <w:shd w:val="clear" w:color="auto" w:fill="FFFFFF"/>
        </w:rPr>
        <w:t>), t</w:t>
      </w:r>
      <w:r w:rsidR="009E1D93" w:rsidRPr="006B03F2">
        <w:rPr>
          <w:rFonts w:ascii="Arial" w:hAnsi="Arial" w:cs="Arial"/>
          <w:shd w:val="clear" w:color="auto" w:fill="FFFFFF"/>
        </w:rPr>
        <w:t>he majority of the benzodiazepines in this study would be in their unionised form in the two soils (pH 6.3) due to the</w:t>
      </w:r>
      <w:r w:rsidR="009F6673" w:rsidRPr="006B03F2">
        <w:rPr>
          <w:rFonts w:ascii="Arial" w:hAnsi="Arial" w:cs="Arial"/>
          <w:shd w:val="clear" w:color="auto" w:fill="FFFFFF"/>
        </w:rPr>
        <w:t xml:space="preserve"> weakly acidic or basic nature of these functional groups. </w:t>
      </w:r>
      <w:r w:rsidR="004D559F" w:rsidRPr="006B03F2">
        <w:rPr>
          <w:rFonts w:ascii="Arial" w:hAnsi="Arial" w:cs="Arial"/>
          <w:shd w:val="clear" w:color="auto" w:fill="FFFFFF"/>
        </w:rPr>
        <w:t xml:space="preserve">Whilst having the greatest log </w:t>
      </w:r>
      <w:r w:rsidR="004D559F" w:rsidRPr="006B03F2">
        <w:rPr>
          <w:rFonts w:ascii="Arial" w:hAnsi="Arial" w:cs="Arial"/>
          <w:i/>
          <w:shd w:val="clear" w:color="auto" w:fill="FFFFFF"/>
        </w:rPr>
        <w:t>K</w:t>
      </w:r>
      <w:r w:rsidR="004D559F" w:rsidRPr="006B03F2">
        <w:rPr>
          <w:rFonts w:ascii="Arial" w:hAnsi="Arial" w:cs="Arial"/>
          <w:i/>
          <w:shd w:val="clear" w:color="auto" w:fill="FFFFFF"/>
          <w:vertAlign w:val="subscript"/>
        </w:rPr>
        <w:t>ow</w:t>
      </w:r>
      <w:r w:rsidR="004D559F" w:rsidRPr="006B03F2">
        <w:rPr>
          <w:rFonts w:ascii="Arial" w:hAnsi="Arial" w:cs="Arial"/>
          <w:i/>
          <w:shd w:val="clear" w:color="auto" w:fill="FFFFFF"/>
        </w:rPr>
        <w:t xml:space="preserve"> </w:t>
      </w:r>
      <w:r w:rsidR="004D559F" w:rsidRPr="006B03F2">
        <w:rPr>
          <w:rFonts w:ascii="Arial" w:hAnsi="Arial" w:cs="Arial"/>
          <w:shd w:val="clear" w:color="auto" w:fill="FFFFFF"/>
        </w:rPr>
        <w:t>value of the benzodiazepines,</w:t>
      </w:r>
      <w:r w:rsidR="00D347F6" w:rsidRPr="006B03F2">
        <w:rPr>
          <w:rFonts w:ascii="Arial" w:hAnsi="Arial" w:cs="Arial"/>
          <w:shd w:val="clear" w:color="auto" w:fill="FFFFFF"/>
        </w:rPr>
        <w:t xml:space="preserve"> flurazepam </w:t>
      </w:r>
      <w:r w:rsidR="00A81E91" w:rsidRPr="006B03F2">
        <w:rPr>
          <w:rFonts w:ascii="Arial" w:hAnsi="Arial" w:cs="Arial"/>
          <w:shd w:val="clear" w:color="auto" w:fill="FFFFFF"/>
        </w:rPr>
        <w:t xml:space="preserve">would have been </w:t>
      </w:r>
      <w:r w:rsidR="00D347F6" w:rsidRPr="006B03F2">
        <w:rPr>
          <w:rFonts w:ascii="Arial" w:hAnsi="Arial" w:cs="Arial"/>
          <w:shd w:val="clear" w:color="auto" w:fill="FFFFFF"/>
        </w:rPr>
        <w:t xml:space="preserve">fully ionised at the pH of the two soils, which </w:t>
      </w:r>
      <w:r w:rsidR="004D559F" w:rsidRPr="006B03F2">
        <w:rPr>
          <w:rFonts w:ascii="Arial" w:hAnsi="Arial" w:cs="Arial"/>
          <w:shd w:val="clear" w:color="auto" w:fill="FFFFFF"/>
        </w:rPr>
        <w:t xml:space="preserve">would serve to </w:t>
      </w:r>
      <w:r w:rsidR="00D347F6" w:rsidRPr="006B03F2">
        <w:rPr>
          <w:rFonts w:ascii="Arial" w:hAnsi="Arial" w:cs="Arial"/>
          <w:shd w:val="clear" w:color="auto" w:fill="FFFFFF"/>
        </w:rPr>
        <w:t xml:space="preserve">decrease its overall hydrophobicity </w:t>
      </w:r>
      <w:r w:rsidR="004D559F" w:rsidRPr="006B03F2">
        <w:rPr>
          <w:rFonts w:ascii="Arial" w:hAnsi="Arial" w:cs="Arial"/>
          <w:shd w:val="clear" w:color="auto" w:fill="FFFFFF"/>
        </w:rPr>
        <w:t xml:space="preserve">and </w:t>
      </w:r>
      <w:r w:rsidR="0080683F" w:rsidRPr="006B03F2">
        <w:rPr>
          <w:rFonts w:ascii="Arial" w:hAnsi="Arial" w:cs="Arial"/>
          <w:shd w:val="clear" w:color="auto" w:fill="FFFFFF"/>
        </w:rPr>
        <w:t>lead to it having</w:t>
      </w:r>
      <w:r w:rsidR="00D347F6" w:rsidRPr="006B03F2">
        <w:rPr>
          <w:rFonts w:ascii="Arial" w:hAnsi="Arial" w:cs="Arial"/>
          <w:shd w:val="clear" w:color="auto" w:fill="FFFFFF"/>
        </w:rPr>
        <w:t xml:space="preserve"> the lowest </w:t>
      </w:r>
      <w:r w:rsidR="002A51CC" w:rsidRPr="006B03F2">
        <w:rPr>
          <w:rFonts w:ascii="Arial" w:hAnsi="Arial" w:cs="Arial"/>
          <w:shd w:val="clear" w:color="auto" w:fill="FFFFFF"/>
        </w:rPr>
        <w:t xml:space="preserve">soil </w:t>
      </w:r>
      <w:r w:rsidR="00D347F6" w:rsidRPr="006B03F2">
        <w:rPr>
          <w:rFonts w:ascii="Arial" w:hAnsi="Arial" w:cs="Arial"/>
          <w:shd w:val="clear" w:color="auto" w:fill="FFFFFF"/>
        </w:rPr>
        <w:t xml:space="preserve">pH-adjusted log </w:t>
      </w:r>
      <w:r w:rsidR="00D347F6" w:rsidRPr="006B03F2">
        <w:rPr>
          <w:rFonts w:ascii="Arial" w:hAnsi="Arial" w:cs="Arial"/>
          <w:i/>
        </w:rPr>
        <w:t>K</w:t>
      </w:r>
      <w:r w:rsidR="00D347F6" w:rsidRPr="006B03F2">
        <w:rPr>
          <w:rFonts w:ascii="Arial" w:hAnsi="Arial" w:cs="Arial"/>
          <w:i/>
          <w:vertAlign w:val="subscript"/>
        </w:rPr>
        <w:t>ow</w:t>
      </w:r>
      <w:r w:rsidR="00D347F6" w:rsidRPr="006B03F2">
        <w:rPr>
          <w:rFonts w:ascii="Arial" w:hAnsi="Arial" w:cs="Arial"/>
        </w:rPr>
        <w:t xml:space="preserve"> (log </w:t>
      </w:r>
      <w:r w:rsidR="00EC5038" w:rsidRPr="006B03F2">
        <w:rPr>
          <w:rFonts w:ascii="Arial" w:hAnsi="Arial" w:cs="Arial"/>
          <w:i/>
        </w:rPr>
        <w:t>D</w:t>
      </w:r>
      <w:r w:rsidR="00D347F6" w:rsidRPr="006B03F2">
        <w:rPr>
          <w:rFonts w:ascii="Arial" w:hAnsi="Arial" w:cs="Arial"/>
          <w:i/>
          <w:vertAlign w:val="subscript"/>
        </w:rPr>
        <w:t>ow</w:t>
      </w:r>
      <w:r w:rsidR="00D347F6" w:rsidRPr="006B03F2">
        <w:rPr>
          <w:rFonts w:ascii="Arial" w:hAnsi="Arial" w:cs="Arial"/>
        </w:rPr>
        <w:t xml:space="preserve">) value of all the benzodiazepines (Table </w:t>
      </w:r>
      <w:r w:rsidR="00817F52" w:rsidRPr="006B03F2">
        <w:rPr>
          <w:rFonts w:ascii="Arial" w:hAnsi="Arial" w:cs="Arial"/>
        </w:rPr>
        <w:t>S</w:t>
      </w:r>
      <w:r w:rsidR="00164CF3" w:rsidRPr="006B03F2">
        <w:rPr>
          <w:rFonts w:ascii="Arial" w:hAnsi="Arial" w:cs="Arial"/>
        </w:rPr>
        <w:t>1</w:t>
      </w:r>
      <w:r w:rsidR="00D347F6" w:rsidRPr="006B03F2">
        <w:rPr>
          <w:rFonts w:ascii="Arial" w:hAnsi="Arial" w:cs="Arial"/>
        </w:rPr>
        <w:t>).</w:t>
      </w:r>
      <w:r w:rsidR="00D347F6" w:rsidRPr="006B03F2">
        <w:rPr>
          <w:rFonts w:ascii="Arial" w:hAnsi="Arial" w:cs="Arial"/>
          <w:shd w:val="clear" w:color="auto" w:fill="FFFFFF"/>
        </w:rPr>
        <w:t xml:space="preserve"> Based on a log </w:t>
      </w:r>
      <w:r w:rsidR="00D347F6" w:rsidRPr="006B03F2">
        <w:rPr>
          <w:rFonts w:ascii="Arial" w:hAnsi="Arial" w:cs="Arial"/>
          <w:i/>
          <w:shd w:val="clear" w:color="auto" w:fill="FFFFFF"/>
        </w:rPr>
        <w:t>K</w:t>
      </w:r>
      <w:r w:rsidR="00D347F6" w:rsidRPr="006B03F2">
        <w:rPr>
          <w:rFonts w:ascii="Arial" w:hAnsi="Arial" w:cs="Arial"/>
          <w:i/>
          <w:shd w:val="clear" w:color="auto" w:fill="FFFFFF"/>
          <w:vertAlign w:val="subscript"/>
        </w:rPr>
        <w:t>ow</w:t>
      </w:r>
      <w:r w:rsidR="00D347F6" w:rsidRPr="006B03F2">
        <w:rPr>
          <w:rFonts w:ascii="Arial" w:hAnsi="Arial" w:cs="Arial"/>
          <w:shd w:val="clear" w:color="auto" w:fill="FFFFFF"/>
        </w:rPr>
        <w:t xml:space="preserve"> of 2 being optimal for the uptake of organic chemicals, the relative hydrophobicity of the benzodiazpeines may have been an important factor in the relative UFs measured in the plants. </w:t>
      </w:r>
      <w:r w:rsidR="007A394A" w:rsidRPr="006B03F2">
        <w:rPr>
          <w:rFonts w:ascii="Arial" w:hAnsi="Arial" w:cs="Arial"/>
          <w:shd w:val="clear" w:color="auto" w:fill="FFFFFF"/>
        </w:rPr>
        <w:t>Specifically</w:t>
      </w:r>
      <w:r w:rsidR="00D347F6" w:rsidRPr="006B03F2">
        <w:rPr>
          <w:rFonts w:ascii="Arial" w:hAnsi="Arial" w:cs="Arial"/>
          <w:shd w:val="clear" w:color="auto" w:fill="FFFFFF"/>
        </w:rPr>
        <w:t>,</w:t>
      </w:r>
      <w:r w:rsidR="007A394A" w:rsidRPr="006B03F2">
        <w:rPr>
          <w:rFonts w:ascii="Arial" w:hAnsi="Arial" w:cs="Arial"/>
          <w:shd w:val="clear" w:color="auto" w:fill="FFFFFF"/>
        </w:rPr>
        <w:t xml:space="preserve"> the</w:t>
      </w:r>
      <w:r w:rsidR="00230F11" w:rsidRPr="006B03F2">
        <w:rPr>
          <w:rFonts w:ascii="Arial" w:hAnsi="Arial" w:cs="Arial"/>
          <w:shd w:val="clear" w:color="auto" w:fill="FFFFFF"/>
        </w:rPr>
        <w:t xml:space="preserve"> highest measured concentrations</w:t>
      </w:r>
      <w:r w:rsidR="002D3C46" w:rsidRPr="006B03F2">
        <w:rPr>
          <w:rFonts w:ascii="Arial" w:hAnsi="Arial" w:cs="Arial"/>
          <w:shd w:val="clear" w:color="auto" w:fill="FFFFFF"/>
        </w:rPr>
        <w:t xml:space="preserve"> in the</w:t>
      </w:r>
      <w:r w:rsidR="00230F11" w:rsidRPr="006B03F2">
        <w:rPr>
          <w:rFonts w:ascii="Arial" w:hAnsi="Arial" w:cs="Arial"/>
          <w:shd w:val="clear" w:color="auto" w:fill="FFFFFF"/>
        </w:rPr>
        <w:t xml:space="preserve"> radish and silverbeet</w:t>
      </w:r>
      <w:r w:rsidR="002D3C46" w:rsidRPr="006B03F2">
        <w:rPr>
          <w:rFonts w:ascii="Arial" w:hAnsi="Arial" w:cs="Arial"/>
          <w:shd w:val="clear" w:color="auto" w:fill="FFFFFF"/>
        </w:rPr>
        <w:t xml:space="preserve"> leaf material</w:t>
      </w:r>
      <w:r w:rsidR="00230F11" w:rsidRPr="006B03F2">
        <w:rPr>
          <w:rFonts w:ascii="Arial" w:hAnsi="Arial" w:cs="Arial"/>
          <w:shd w:val="clear" w:color="auto" w:fill="FFFFFF"/>
        </w:rPr>
        <w:t xml:space="preserve"> and highest UFs of all benzodiazepines </w:t>
      </w:r>
      <w:r w:rsidR="007A394A" w:rsidRPr="006B03F2">
        <w:rPr>
          <w:rFonts w:ascii="Arial" w:hAnsi="Arial" w:cs="Arial"/>
          <w:shd w:val="clear" w:color="auto" w:fill="FFFFFF"/>
        </w:rPr>
        <w:t xml:space="preserve">were calculated for oxazepam which has a </w:t>
      </w:r>
      <w:r w:rsidR="00FA43C3" w:rsidRPr="006B03F2">
        <w:rPr>
          <w:rFonts w:ascii="Arial" w:hAnsi="Arial" w:cs="Arial"/>
        </w:rPr>
        <w:t xml:space="preserve">log </w:t>
      </w:r>
      <w:r w:rsidR="00FA43C3" w:rsidRPr="006B03F2">
        <w:rPr>
          <w:rFonts w:ascii="Arial" w:hAnsi="Arial" w:cs="Arial"/>
          <w:i/>
        </w:rPr>
        <w:t>K</w:t>
      </w:r>
      <w:r w:rsidR="00FA43C3" w:rsidRPr="006B03F2">
        <w:rPr>
          <w:rFonts w:ascii="Arial" w:hAnsi="Arial" w:cs="Arial"/>
          <w:i/>
          <w:vertAlign w:val="subscript"/>
        </w:rPr>
        <w:t>ow</w:t>
      </w:r>
      <w:r w:rsidR="00FA43C3" w:rsidRPr="006B03F2">
        <w:rPr>
          <w:rFonts w:ascii="Arial" w:hAnsi="Arial" w:cs="Arial"/>
          <w:shd w:val="clear" w:color="auto" w:fill="FFFFFF"/>
        </w:rPr>
        <w:t xml:space="preserve"> </w:t>
      </w:r>
      <w:r w:rsidR="007A394A" w:rsidRPr="006B03F2">
        <w:rPr>
          <w:rFonts w:ascii="Arial" w:hAnsi="Arial" w:cs="Arial"/>
          <w:shd w:val="clear" w:color="auto" w:fill="FFFFFF"/>
        </w:rPr>
        <w:t>of 2.04</w:t>
      </w:r>
      <w:r w:rsidR="0091172C" w:rsidRPr="006B03F2">
        <w:rPr>
          <w:rFonts w:ascii="Arial" w:hAnsi="Arial" w:cs="Arial"/>
          <w:shd w:val="clear" w:color="auto" w:fill="FFFFFF"/>
        </w:rPr>
        <w:t xml:space="preserve"> (Table S6)</w:t>
      </w:r>
      <w:r w:rsidR="007A394A" w:rsidRPr="006B03F2">
        <w:rPr>
          <w:rFonts w:ascii="Arial" w:hAnsi="Arial" w:cs="Arial"/>
          <w:shd w:val="clear" w:color="auto" w:fill="FFFFFF"/>
        </w:rPr>
        <w:t>. The</w:t>
      </w:r>
      <w:r w:rsidR="00A948C5" w:rsidRPr="006B03F2">
        <w:rPr>
          <w:rFonts w:ascii="Arial" w:hAnsi="Arial" w:cs="Arial"/>
          <w:shd w:val="clear" w:color="auto" w:fill="FFFFFF"/>
        </w:rPr>
        <w:t xml:space="preserve"> higher </w:t>
      </w:r>
      <w:r w:rsidR="00FA43C3" w:rsidRPr="006B03F2">
        <w:rPr>
          <w:rFonts w:ascii="Arial" w:hAnsi="Arial" w:cs="Arial"/>
        </w:rPr>
        <w:t xml:space="preserve">log </w:t>
      </w:r>
      <w:r w:rsidR="00FA43C3" w:rsidRPr="006B03F2">
        <w:rPr>
          <w:rFonts w:ascii="Arial" w:hAnsi="Arial" w:cs="Arial"/>
          <w:i/>
        </w:rPr>
        <w:t>K</w:t>
      </w:r>
      <w:r w:rsidR="00FA43C3" w:rsidRPr="006B03F2">
        <w:rPr>
          <w:rFonts w:ascii="Arial" w:hAnsi="Arial" w:cs="Arial"/>
          <w:i/>
          <w:vertAlign w:val="subscript"/>
        </w:rPr>
        <w:t>ow</w:t>
      </w:r>
      <w:r w:rsidR="00FA43C3" w:rsidRPr="006B03F2">
        <w:rPr>
          <w:rFonts w:ascii="Arial" w:hAnsi="Arial" w:cs="Arial"/>
          <w:shd w:val="clear" w:color="auto" w:fill="FFFFFF"/>
        </w:rPr>
        <w:t xml:space="preserve"> </w:t>
      </w:r>
      <w:r w:rsidR="00A948C5" w:rsidRPr="006B03F2">
        <w:rPr>
          <w:rFonts w:ascii="Arial" w:hAnsi="Arial" w:cs="Arial"/>
          <w:shd w:val="clear" w:color="auto" w:fill="FFFFFF"/>
        </w:rPr>
        <w:t>values of the remaining benzodiazepines</w:t>
      </w:r>
      <w:r w:rsidR="007A394A" w:rsidRPr="006B03F2">
        <w:rPr>
          <w:rFonts w:ascii="Arial" w:hAnsi="Arial" w:cs="Arial"/>
          <w:shd w:val="clear" w:color="auto" w:fill="FFFFFF"/>
        </w:rPr>
        <w:t xml:space="preserve"> </w:t>
      </w:r>
      <w:r w:rsidR="00A948C5" w:rsidRPr="006B03F2">
        <w:rPr>
          <w:rFonts w:ascii="Arial" w:hAnsi="Arial" w:cs="Arial"/>
          <w:shd w:val="clear" w:color="auto" w:fill="FFFFFF"/>
        </w:rPr>
        <w:t xml:space="preserve">supports this relationship with hydrophobicity as these chemicals accumulated to a lesser extent in the radish and silverbeet leaf material, with the lowest uptake observed for </w:t>
      </w:r>
      <w:r w:rsidR="00A948C5" w:rsidRPr="006B03F2">
        <w:rPr>
          <w:rFonts w:ascii="Arial" w:hAnsi="Arial" w:cs="Arial"/>
          <w:shd w:val="clear" w:color="auto" w:fill="FFFFFF"/>
        </w:rPr>
        <w:lastRenderedPageBreak/>
        <w:t>flurazepam.</w:t>
      </w:r>
      <w:r w:rsidR="009E1D93" w:rsidRPr="006B03F2">
        <w:rPr>
          <w:rFonts w:ascii="Arial" w:hAnsi="Arial" w:cs="Arial"/>
          <w:shd w:val="clear" w:color="auto" w:fill="FFFFFF"/>
        </w:rPr>
        <w:t xml:space="preserve"> </w:t>
      </w:r>
      <w:r w:rsidR="001723A0" w:rsidRPr="006B03F2">
        <w:rPr>
          <w:rFonts w:ascii="Arial" w:hAnsi="Arial" w:cs="Arial"/>
          <w:shd w:val="clear" w:color="auto" w:fill="FFFFFF"/>
        </w:rPr>
        <w:t>Based on these results</w:t>
      </w:r>
      <w:r w:rsidR="002E6636" w:rsidRPr="006B03F2">
        <w:rPr>
          <w:rFonts w:ascii="Arial" w:hAnsi="Arial" w:cs="Arial"/>
          <w:shd w:val="clear" w:color="auto" w:fill="FFFFFF"/>
        </w:rPr>
        <w:t>,</w:t>
      </w:r>
      <w:r w:rsidR="001723A0" w:rsidRPr="006B03F2">
        <w:rPr>
          <w:rFonts w:ascii="Arial" w:hAnsi="Arial" w:cs="Arial"/>
          <w:shd w:val="clear" w:color="auto" w:fill="FFFFFF"/>
        </w:rPr>
        <w:t xml:space="preserve"> </w:t>
      </w:r>
      <w:r w:rsidR="002D3C46" w:rsidRPr="006B03F2">
        <w:rPr>
          <w:rFonts w:ascii="Arial" w:hAnsi="Arial" w:cs="Arial"/>
          <w:shd w:val="clear" w:color="auto" w:fill="FFFFFF"/>
        </w:rPr>
        <w:t>hydrophobicity is a</w:t>
      </w:r>
      <w:r w:rsidR="00D315BC" w:rsidRPr="006B03F2">
        <w:rPr>
          <w:rFonts w:ascii="Arial" w:hAnsi="Arial" w:cs="Arial"/>
          <w:shd w:val="clear" w:color="auto" w:fill="FFFFFF"/>
        </w:rPr>
        <w:t>lso a</w:t>
      </w:r>
      <w:r w:rsidR="001723A0" w:rsidRPr="006B03F2">
        <w:rPr>
          <w:rFonts w:ascii="Arial" w:hAnsi="Arial" w:cs="Arial"/>
          <w:shd w:val="clear" w:color="auto" w:fill="FFFFFF"/>
        </w:rPr>
        <w:t xml:space="preserve"> key</w:t>
      </w:r>
      <w:r w:rsidR="002D3C46" w:rsidRPr="006B03F2">
        <w:rPr>
          <w:rFonts w:ascii="Arial" w:hAnsi="Arial" w:cs="Arial"/>
          <w:shd w:val="clear" w:color="auto" w:fill="FFFFFF"/>
        </w:rPr>
        <w:t xml:space="preserve"> driving factor in the </w:t>
      </w:r>
      <w:r w:rsidR="001723A0" w:rsidRPr="006B03F2">
        <w:rPr>
          <w:rFonts w:ascii="Arial" w:hAnsi="Arial" w:cs="Arial"/>
          <w:shd w:val="clear" w:color="auto" w:fill="FFFFFF"/>
        </w:rPr>
        <w:t>accumulation</w:t>
      </w:r>
      <w:r w:rsidR="00C23D85" w:rsidRPr="006B03F2">
        <w:rPr>
          <w:rFonts w:ascii="Arial" w:hAnsi="Arial" w:cs="Arial"/>
          <w:shd w:val="clear" w:color="auto" w:fill="FFFFFF"/>
        </w:rPr>
        <w:t xml:space="preserve"> of benzodiazepines in plant</w:t>
      </w:r>
      <w:r w:rsidR="001723A0" w:rsidRPr="006B03F2">
        <w:rPr>
          <w:rFonts w:ascii="Arial" w:hAnsi="Arial" w:cs="Arial"/>
          <w:shd w:val="clear" w:color="auto" w:fill="FFFFFF"/>
        </w:rPr>
        <w:t>s</w:t>
      </w:r>
      <w:r w:rsidR="00F665CB" w:rsidRPr="006B03F2">
        <w:rPr>
          <w:rFonts w:ascii="Arial" w:hAnsi="Arial" w:cs="Arial"/>
          <w:shd w:val="clear" w:color="auto" w:fill="FFFFFF"/>
        </w:rPr>
        <w:t>, and should be considered in addition to soil-water partitioning behaviour in order to explain benzodiazepine uptake by plants.</w:t>
      </w:r>
    </w:p>
    <w:p w14:paraId="17ECC4B1" w14:textId="77777777" w:rsidR="00CA385E" w:rsidRPr="006B03F2" w:rsidRDefault="00556260" w:rsidP="00A6749B">
      <w:pPr>
        <w:spacing w:line="480" w:lineRule="auto"/>
        <w:jc w:val="both"/>
        <w:rPr>
          <w:rFonts w:ascii="Arial" w:hAnsi="Arial" w:cs="Arial"/>
        </w:rPr>
      </w:pPr>
      <w:r w:rsidRPr="006B03F2">
        <w:rPr>
          <w:rFonts w:ascii="Arial" w:hAnsi="Arial" w:cs="Arial"/>
          <w:i/>
        </w:rPr>
        <w:t>In-plant m</w:t>
      </w:r>
      <w:r w:rsidR="0065484F" w:rsidRPr="006B03F2">
        <w:rPr>
          <w:rFonts w:ascii="Arial" w:hAnsi="Arial" w:cs="Arial"/>
          <w:i/>
        </w:rPr>
        <w:t xml:space="preserve">etabolism </w:t>
      </w:r>
      <w:r w:rsidRPr="006B03F2">
        <w:rPr>
          <w:rFonts w:ascii="Arial" w:hAnsi="Arial" w:cs="Arial"/>
          <w:i/>
        </w:rPr>
        <w:t>of benzodiazepines</w:t>
      </w:r>
      <w:r w:rsidR="006934F4" w:rsidRPr="006B03F2">
        <w:rPr>
          <w:rFonts w:ascii="Arial" w:hAnsi="Arial" w:cs="Arial"/>
          <w:i/>
        </w:rPr>
        <w:t xml:space="preserve">: </w:t>
      </w:r>
      <w:r w:rsidR="00957D2F" w:rsidRPr="006B03F2">
        <w:rPr>
          <w:rFonts w:ascii="Arial" w:hAnsi="Arial" w:cs="Arial"/>
        </w:rPr>
        <w:t>In humans, pharmaceutical</w:t>
      </w:r>
      <w:r w:rsidR="00666827" w:rsidRPr="006B03F2">
        <w:rPr>
          <w:rFonts w:ascii="Arial" w:hAnsi="Arial" w:cs="Arial"/>
        </w:rPr>
        <w:t>s</w:t>
      </w:r>
      <w:r w:rsidR="00957D2F" w:rsidRPr="006B03F2">
        <w:rPr>
          <w:rFonts w:ascii="Arial" w:hAnsi="Arial" w:cs="Arial"/>
        </w:rPr>
        <w:t xml:space="preserve"> </w:t>
      </w:r>
      <w:r w:rsidR="00666827" w:rsidRPr="006B03F2">
        <w:rPr>
          <w:rFonts w:ascii="Arial" w:hAnsi="Arial" w:cs="Arial"/>
        </w:rPr>
        <w:t xml:space="preserve">can undergo biotransformation resulting in the breakdown of the parent compound via processes such as oxidation, </w:t>
      </w:r>
      <w:r w:rsidR="00666827" w:rsidRPr="006B03F2">
        <w:rPr>
          <w:rFonts w:ascii="Arial" w:hAnsi="Arial" w:cs="Arial"/>
          <w:lang w:val="en-US"/>
        </w:rPr>
        <w:t>N-dealkylation or aliphatic hydroxylation and glucuronide conjugation</w:t>
      </w:r>
      <w:r w:rsidR="00FA43C3" w:rsidRPr="006B03F2">
        <w:rPr>
          <w:rFonts w:ascii="Arial" w:hAnsi="Arial" w:cs="Arial"/>
          <w:lang w:val="en-US"/>
        </w:rPr>
        <w:t xml:space="preserve"> </w:t>
      </w:r>
      <w:r w:rsidR="004C3857" w:rsidRPr="006B03F2">
        <w:rPr>
          <w:rFonts w:ascii="Arial" w:hAnsi="Arial" w:cs="Arial"/>
          <w:lang w:val="en-US"/>
        </w:rPr>
        <w:fldChar w:fldCharType="begin">
          <w:fldData xml:space="preserve">PEVuZE5vdGU+PENpdGU+PEF1dGhvcj5NYW5kcmlvbGk8L0F1dGhvcj48WWVhcj4yMDA4PC9ZZWFy
PjxSZWNOdW0+NDIzPC9SZWNOdW0+PERpc3BsYXlUZXh0PihNYW5kcmlvbGkgZXQgYWwuIDIwMDgp
PC9EaXNwbGF5VGV4dD48cmVjb3JkPjxyZWMtbnVtYmVyPjQyMzwvcmVjLW51bWJlcj48Zm9yZWln
bi1rZXlzPjxrZXkgYXBwPSJFTiIgZGItaWQ9Ind4dDBkZDA1Y3QyMjVwZXNyejZwdmQ1ZGZ4czJ0
dzBld3R2dCIgdGltZXN0YW1wPSIxNDg3NjkwNzQ4Ij40MjM8L2tleT48L2ZvcmVpZ24ta2V5cz48
cmVmLXR5cGUgbmFtZT0iSm91cm5hbCBBcnRpY2xlIj4xNzwvcmVmLXR5cGU+PGNvbnRyaWJ1dG9y
cz48YXV0aG9ycz48YXV0aG9yPk1hbmRyaW9saSwgUi48L2F1dGhvcj48YXV0aG9yPk1lcmNvbGlu
aSwgTC48L2F1dGhvcj48YXV0aG9yPlJhZ2dpLCBNLiBBLjwvYXV0aG9yPjwvYXV0aG9ycz48L2Nv
bnRyaWJ1dG9ycz48YXV0aC1hZGRyZXNzPltNYW5kcmlvbGksIFJvYmVydG87IE1lcmNvbGluaSwg
TGF1cmE7IFJhZ2dpLCBNYXJpYSBBdWd1c3RhXSBVbml2IEJvbG9nbmEsIERlcHQgUGhhcm1hY2V1
dCBTY2ksIEFsbWEgTWF0ZXIgU3R1ZGlvcnVtLCBMYWIgUGhhcm1hY290b3hpY29sIEFuYWwsRmFj
IFBoYXJtLCBJLTQwMTI2IEJvbG9nbmEsIEl0YWx5LiYjeEQ7UmFnZ2ksIE1BIChyZXByaW50IGF1
dGhvciksIFVuaXYgQm9sb2duYSwgRGVwdCBQaGFybWFjZXV0IFNjaSwgQWxtYSBNYXRlciBTdHVk
aW9ydW0sIExhYiBQaGFybWFjb3RveGljb2wgQW5hbCxGYWMgUGhhcm0sIFZpYSBCZWxtZWxvcm8g
NiwgSS00MDEyNiBCb2xvZ25hLCBJdGFseS4mI3hEO21hcmlhYXVndXN0YS5yYWdnaUB1bmliby5p
dDwvYXV0aC1hZGRyZXNzPjx0aXRsZXM+PHRpdGxlPkJlbnpvZGlhemVwaW5lIE1ldGFib2xpc206
IEFuIEFuYWx5dGljYWwgUGVyc3BlY3RpdmU8L3RpdGxlPjxzZWNvbmRhcnktdGl0bGU+Q3VycmVu
dCBEcnVnIE1ldGFib2xpc208L3NlY29uZGFyeS10aXRsZT48YWx0LXRpdGxlPkN1cnIuIERydWcg
TWV0YWIuPC9hbHQtdGl0bGU+PC90aXRsZXM+PHBlcmlvZGljYWw+PGZ1bGwtdGl0bGU+Q3VycmVu
dCBEcnVnIE1ldGFib2xpc208L2Z1bGwtdGl0bGU+PGFiYnItMT5DdXJyLiBEcnVnIE1ldGFiLjwv
YWJici0xPjwvcGVyaW9kaWNhbD48YWx0LXBlcmlvZGljYWw+PGZ1bGwtdGl0bGU+Q3VycmVudCBE
cnVnIE1ldGFib2xpc208L2Z1bGwtdGl0bGU+PGFiYnItMT5DdXJyLiBEcnVnIE1ldGFiLjwvYWJi
ci0xPjwvYWx0LXBlcmlvZGljYWw+PHBhZ2VzPjgyNy04NDQ8L3BhZ2VzPjx2b2x1bWU+OTwvdm9s
dW1lPjxudW1iZXI+ODwvbnVtYmVyPjxrZXl3b3Jkcz48a2V5d29yZD5CZW56b2RpYXplcGluZXM8
L2tleXdvcmQ+PGtleXdvcmQ+QW54aW9seXRpY3M8L2tleXdvcmQ+PGtleXdvcmQ+U2VkYXRpdmUt
aHlwbm90aWNzPC9rZXl3b3JkPjxrZXl3b3JkPkFuYWx5dGljYWwgbWV0aG9kczwva2V5d29yZD48
a2V5d29yZD5MaXF1aWQgY2hyb21hdG9ncmFwaHk8L2tleXdvcmQ+PGtleXdvcmQ+U2FtcGxlIHBy
ZS10cmVhdG1lbnQ8L2tleXdvcmQ+PGtleXdvcmQ+Q3l0b2Nocm9tZSBQNDUwPC9rZXl3b3JkPjxr
ZXl3b3JkPlVEUC1nbHVjdXJvbm9zeWx0cmFuc2ZlcmFzZTwva2V5d29yZD48a2V5d29yZD5wZXJm
b3JtYW5jZSBsaXF1aWQtY2hyb21hdG9ncmFwaHk8L2tleXdvcmQ+PGtleXdvcmQ+aHVtYW4gbGl2
ZXItbWljcm9zb21lczwva2V5d29yZD48a2V5d29yZD5zb2xpZC1waGFzZTwva2V5d29yZD48a2V5
d29yZD5leHRyYWN0aW9uPC9rZXl3b3JkPjxrZXl3b3JkPnRhbmRlbSBtYXNzLXNwZWN0cm9tZXRy
eTwva2V5d29yZD48a2V5d29yZD5pbnRlbnNpdmUtY2FyZSBwYXRpZW50czwva2V5d29yZD48a2V5
d29yZD5zdC1qb2hucy13b3J0PC9rZXl3b3JkPjxrZXl3b3JkPmNvbnRpbnVvdXMgdmVub3Zlbm91
cyBoZW1vZmlsdHJhdGlvbjwva2V5d29yZD48a2V5d29yZD5pbmhpYml0b3J5PC9rZXl3b3JkPjxr
ZXl3b3JkPm1vbm9jbG9uYWwtYW50aWJvZHk8L2tleXdvcmQ+PGtleXdvcmQ+c2luZ2xlLWRvc2Ug
cGhhcm1hY29raW5ldGljczwva2V5d29yZD48a2V5d29yZD5vZi10aGUtbGl0ZXJhdHVyZTwva2V5
d29yZD48a2V5d29yZD5CaW9jaGVtaXN0cnkgJmFtcDsgTW9sZWN1bGFyIEJpb2xvZ3k8L2tleXdv
cmQ+PGtleXdvcmQ+UGhhcm1hY29sb2d5ICZhbXA7IFBoYXJtYWN5PC9rZXl3b3JkPjwva2V5d29y
ZHM+PGRhdGVzPjx5ZWFyPjIwMDg8L3llYXI+PHB1Yi1kYXRlcz48ZGF0ZT5PY3Q8L2RhdGU+PC9w
dWItZGF0ZXM+PC9kYXRlcz48aXNibj4xMzg5LTIwMDI8L2lzYm4+PGFjY2Vzc2lvbi1udW0+V09T
OjAwMDI2MDAxNTEwMDAwOTwvYWNjZXNzaW9uLW51bT48d29yay10eXBlPlJldmlldzwvd29yay10
eXBlPjx1cmxzPjxyZWxhdGVkLXVybHM+PHVybD4mbHQ7R28gdG8gSVNJJmd0OzovL1dPUzowMDAy
NjAwMTUxMDAwMDk8L3VybD48L3JlbGF0ZWQtdXJscz48L3VybHM+PGVsZWN0cm9uaWMtcmVzb3Vy
Y2UtbnVtPjEwLjIxNzQvMTM4OTIwMDA4Nzg2MDQ5MjU4PC9lbGVjdHJvbmljLXJlc291cmNlLW51
bT48bGFuZ3VhZ2U+RW5nbGlzaDwvbGFuZ3VhZ2U+PC9yZWNvcmQ+PC9DaXRlPjwvRW5kTm90ZT4A
</w:fldData>
        </w:fldChar>
      </w:r>
      <w:r w:rsidR="006129DD" w:rsidRPr="006B03F2">
        <w:rPr>
          <w:rFonts w:ascii="Arial" w:hAnsi="Arial" w:cs="Arial"/>
          <w:lang w:val="en-US"/>
        </w:rPr>
        <w:instrText xml:space="preserve"> ADDIN EN.CITE </w:instrText>
      </w:r>
      <w:r w:rsidR="006129DD" w:rsidRPr="006B03F2">
        <w:rPr>
          <w:rFonts w:ascii="Arial" w:hAnsi="Arial" w:cs="Arial"/>
          <w:lang w:val="en-US"/>
        </w:rPr>
        <w:fldChar w:fldCharType="begin">
          <w:fldData xml:space="preserve">PEVuZE5vdGU+PENpdGU+PEF1dGhvcj5NYW5kcmlvbGk8L0F1dGhvcj48WWVhcj4yMDA4PC9ZZWFy
PjxSZWNOdW0+NDIzPC9SZWNOdW0+PERpc3BsYXlUZXh0PihNYW5kcmlvbGkgZXQgYWwuIDIwMDgp
PC9EaXNwbGF5VGV4dD48cmVjb3JkPjxyZWMtbnVtYmVyPjQyMzwvcmVjLW51bWJlcj48Zm9yZWln
bi1rZXlzPjxrZXkgYXBwPSJFTiIgZGItaWQ9Ind4dDBkZDA1Y3QyMjVwZXNyejZwdmQ1ZGZ4czJ0
dzBld3R2dCIgdGltZXN0YW1wPSIxNDg3NjkwNzQ4Ij40MjM8L2tleT48L2ZvcmVpZ24ta2V5cz48
cmVmLXR5cGUgbmFtZT0iSm91cm5hbCBBcnRpY2xlIj4xNzwvcmVmLXR5cGU+PGNvbnRyaWJ1dG9y
cz48YXV0aG9ycz48YXV0aG9yPk1hbmRyaW9saSwgUi48L2F1dGhvcj48YXV0aG9yPk1lcmNvbGlu
aSwgTC48L2F1dGhvcj48YXV0aG9yPlJhZ2dpLCBNLiBBLjwvYXV0aG9yPjwvYXV0aG9ycz48L2Nv
bnRyaWJ1dG9ycz48YXV0aC1hZGRyZXNzPltNYW5kcmlvbGksIFJvYmVydG87IE1lcmNvbGluaSwg
TGF1cmE7IFJhZ2dpLCBNYXJpYSBBdWd1c3RhXSBVbml2IEJvbG9nbmEsIERlcHQgUGhhcm1hY2V1
dCBTY2ksIEFsbWEgTWF0ZXIgU3R1ZGlvcnVtLCBMYWIgUGhhcm1hY290b3hpY29sIEFuYWwsRmFj
IFBoYXJtLCBJLTQwMTI2IEJvbG9nbmEsIEl0YWx5LiYjeEQ7UmFnZ2ksIE1BIChyZXByaW50IGF1
dGhvciksIFVuaXYgQm9sb2duYSwgRGVwdCBQaGFybWFjZXV0IFNjaSwgQWxtYSBNYXRlciBTdHVk
aW9ydW0sIExhYiBQaGFybWFjb3RveGljb2wgQW5hbCxGYWMgUGhhcm0sIFZpYSBCZWxtZWxvcm8g
NiwgSS00MDEyNiBCb2xvZ25hLCBJdGFseS4mI3hEO21hcmlhYXVndXN0YS5yYWdnaUB1bmliby5p
dDwvYXV0aC1hZGRyZXNzPjx0aXRsZXM+PHRpdGxlPkJlbnpvZGlhemVwaW5lIE1ldGFib2xpc206
IEFuIEFuYWx5dGljYWwgUGVyc3BlY3RpdmU8L3RpdGxlPjxzZWNvbmRhcnktdGl0bGU+Q3VycmVu
dCBEcnVnIE1ldGFib2xpc208L3NlY29uZGFyeS10aXRsZT48YWx0LXRpdGxlPkN1cnIuIERydWcg
TWV0YWIuPC9hbHQtdGl0bGU+PC90aXRsZXM+PHBlcmlvZGljYWw+PGZ1bGwtdGl0bGU+Q3VycmVu
dCBEcnVnIE1ldGFib2xpc208L2Z1bGwtdGl0bGU+PGFiYnItMT5DdXJyLiBEcnVnIE1ldGFiLjwv
YWJici0xPjwvcGVyaW9kaWNhbD48YWx0LXBlcmlvZGljYWw+PGZ1bGwtdGl0bGU+Q3VycmVudCBE
cnVnIE1ldGFib2xpc208L2Z1bGwtdGl0bGU+PGFiYnItMT5DdXJyLiBEcnVnIE1ldGFiLjwvYWJi
ci0xPjwvYWx0LXBlcmlvZGljYWw+PHBhZ2VzPjgyNy04NDQ8L3BhZ2VzPjx2b2x1bWU+OTwvdm9s
dW1lPjxudW1iZXI+ODwvbnVtYmVyPjxrZXl3b3Jkcz48a2V5d29yZD5CZW56b2RpYXplcGluZXM8
L2tleXdvcmQ+PGtleXdvcmQ+QW54aW9seXRpY3M8L2tleXdvcmQ+PGtleXdvcmQ+U2VkYXRpdmUt
aHlwbm90aWNzPC9rZXl3b3JkPjxrZXl3b3JkPkFuYWx5dGljYWwgbWV0aG9kczwva2V5d29yZD48
a2V5d29yZD5MaXF1aWQgY2hyb21hdG9ncmFwaHk8L2tleXdvcmQ+PGtleXdvcmQ+U2FtcGxlIHBy
ZS10cmVhdG1lbnQ8L2tleXdvcmQ+PGtleXdvcmQ+Q3l0b2Nocm9tZSBQNDUwPC9rZXl3b3JkPjxr
ZXl3b3JkPlVEUC1nbHVjdXJvbm9zeWx0cmFuc2ZlcmFzZTwva2V5d29yZD48a2V5d29yZD5wZXJm
b3JtYW5jZSBsaXF1aWQtY2hyb21hdG9ncmFwaHk8L2tleXdvcmQ+PGtleXdvcmQ+aHVtYW4gbGl2
ZXItbWljcm9zb21lczwva2V5d29yZD48a2V5d29yZD5zb2xpZC1waGFzZTwva2V5d29yZD48a2V5
d29yZD5leHRyYWN0aW9uPC9rZXl3b3JkPjxrZXl3b3JkPnRhbmRlbSBtYXNzLXNwZWN0cm9tZXRy
eTwva2V5d29yZD48a2V5d29yZD5pbnRlbnNpdmUtY2FyZSBwYXRpZW50czwva2V5d29yZD48a2V5
d29yZD5zdC1qb2hucy13b3J0PC9rZXl3b3JkPjxrZXl3b3JkPmNvbnRpbnVvdXMgdmVub3Zlbm91
cyBoZW1vZmlsdHJhdGlvbjwva2V5d29yZD48a2V5d29yZD5pbmhpYml0b3J5PC9rZXl3b3JkPjxr
ZXl3b3JkPm1vbm9jbG9uYWwtYW50aWJvZHk8L2tleXdvcmQ+PGtleXdvcmQ+c2luZ2xlLWRvc2Ug
cGhhcm1hY29raW5ldGljczwva2V5d29yZD48a2V5d29yZD5vZi10aGUtbGl0ZXJhdHVyZTwva2V5
d29yZD48a2V5d29yZD5CaW9jaGVtaXN0cnkgJmFtcDsgTW9sZWN1bGFyIEJpb2xvZ3k8L2tleXdv
cmQ+PGtleXdvcmQ+UGhhcm1hY29sb2d5ICZhbXA7IFBoYXJtYWN5PC9rZXl3b3JkPjwva2V5d29y
ZHM+PGRhdGVzPjx5ZWFyPjIwMDg8L3llYXI+PHB1Yi1kYXRlcz48ZGF0ZT5PY3Q8L2RhdGU+PC9w
dWItZGF0ZXM+PC9kYXRlcz48aXNibj4xMzg5LTIwMDI8L2lzYm4+PGFjY2Vzc2lvbi1udW0+V09T
OjAwMDI2MDAxNTEwMDAwOTwvYWNjZXNzaW9uLW51bT48d29yay10eXBlPlJldmlldzwvd29yay10
eXBlPjx1cmxzPjxyZWxhdGVkLXVybHM+PHVybD4mbHQ7R28gdG8gSVNJJmd0OzovL1dPUzowMDAy
NjAwMTUxMDAwMDk8L3VybD48L3JlbGF0ZWQtdXJscz48L3VybHM+PGVsZWN0cm9uaWMtcmVzb3Vy
Y2UtbnVtPjEwLjIxNzQvMTM4OTIwMDA4Nzg2MDQ5MjU4PC9lbGVjdHJvbmljLXJlc291cmNlLW51
bT48bGFuZ3VhZ2U+RW5nbGlzaDwvbGFuZ3VhZ2U+PC9yZWNvcmQ+PC9DaXRlPjwvRW5kTm90ZT4A
</w:fldData>
        </w:fldChar>
      </w:r>
      <w:r w:rsidR="006129DD" w:rsidRPr="006B03F2">
        <w:rPr>
          <w:rFonts w:ascii="Arial" w:hAnsi="Arial" w:cs="Arial"/>
          <w:lang w:val="en-US"/>
        </w:rPr>
        <w:instrText xml:space="preserve"> ADDIN EN.CITE.DATA </w:instrText>
      </w:r>
      <w:r w:rsidR="006129DD" w:rsidRPr="006B03F2">
        <w:rPr>
          <w:rFonts w:ascii="Arial" w:hAnsi="Arial" w:cs="Arial"/>
          <w:lang w:val="en-US"/>
        </w:rPr>
      </w:r>
      <w:r w:rsidR="006129DD" w:rsidRPr="006B03F2">
        <w:rPr>
          <w:rFonts w:ascii="Arial" w:hAnsi="Arial" w:cs="Arial"/>
          <w:lang w:val="en-US"/>
        </w:rPr>
        <w:fldChar w:fldCharType="end"/>
      </w:r>
      <w:r w:rsidR="004C3857" w:rsidRPr="006B03F2">
        <w:rPr>
          <w:rFonts w:ascii="Arial" w:hAnsi="Arial" w:cs="Arial"/>
          <w:lang w:val="en-US"/>
        </w:rPr>
      </w:r>
      <w:r w:rsidR="004C3857" w:rsidRPr="006B03F2">
        <w:rPr>
          <w:rFonts w:ascii="Arial" w:hAnsi="Arial" w:cs="Arial"/>
          <w:lang w:val="en-US"/>
        </w:rPr>
        <w:fldChar w:fldCharType="separate"/>
      </w:r>
      <w:r w:rsidR="006129DD" w:rsidRPr="006B03F2">
        <w:rPr>
          <w:rFonts w:ascii="Arial" w:hAnsi="Arial" w:cs="Arial"/>
          <w:noProof/>
          <w:lang w:val="en-US"/>
        </w:rPr>
        <w:t>(Mandrioli et al. 2008)</w:t>
      </w:r>
      <w:r w:rsidR="004C3857" w:rsidRPr="006B03F2">
        <w:rPr>
          <w:rFonts w:ascii="Arial" w:hAnsi="Arial" w:cs="Arial"/>
          <w:lang w:val="en-US"/>
        </w:rPr>
        <w:fldChar w:fldCharType="end"/>
      </w:r>
      <w:r w:rsidR="00666827" w:rsidRPr="006B03F2">
        <w:rPr>
          <w:rFonts w:ascii="Arial" w:hAnsi="Arial" w:cs="Arial"/>
        </w:rPr>
        <w:t xml:space="preserve">. </w:t>
      </w:r>
      <w:r w:rsidR="00F94959" w:rsidRPr="006B03F2">
        <w:rPr>
          <w:rFonts w:ascii="Arial" w:hAnsi="Arial" w:cs="Arial"/>
        </w:rPr>
        <w:t xml:space="preserve">The metabolism of pharmaceuticals converts lipophilic organic molecules to more water-soluble compounds to facilitate drug elimination </w:t>
      </w:r>
      <w:r w:rsidR="004C3857" w:rsidRPr="006B03F2">
        <w:rPr>
          <w:rFonts w:ascii="Arial" w:hAnsi="Arial" w:cs="Arial"/>
        </w:rPr>
        <w:fldChar w:fldCharType="begin"/>
      </w:r>
      <w:r w:rsidR="006129DD" w:rsidRPr="006B03F2">
        <w:rPr>
          <w:rFonts w:ascii="Arial" w:hAnsi="Arial" w:cs="Arial"/>
        </w:rPr>
        <w:instrText xml:space="preserve"> ADDIN EN.CITE &lt;EndNote&gt;&lt;Cite&gt;&lt;Author&gt;Celiz&lt;/Author&gt;&lt;Year&gt;2009&lt;/Year&gt;&lt;RecNum&gt;431&lt;/RecNum&gt;&lt;DisplayText&gt;(Celiz et al. 2009)&lt;/DisplayText&gt;&lt;record&gt;&lt;rec-number&gt;431&lt;/rec-number&gt;&lt;foreign-keys&gt;&lt;key app="EN" db-id="wxt0dd05ct225pesrz6pvd5dfxs2tw0ewtvt" timestamp="1488467301"&gt;431&lt;/key&gt;&lt;/foreign-keys&gt;&lt;ref-type name="Journal Article"&gt;17&lt;/ref-type&gt;&lt;contributors&gt;&lt;authors&gt;&lt;author&gt;Celiz, Mary D.&lt;/author&gt;&lt;author&gt;Tso, Jerry&lt;/author&gt;&lt;author&gt;Aga, Diana S.&lt;/author&gt;&lt;/authors&gt;&lt;/contributors&gt;&lt;titles&gt;&lt;title&gt;Pharmaceutical metabolites in the environment: Analytical challenges and ecological risks&lt;/title&gt;&lt;secondary-title&gt;Environmental Toxicology and Chemistry&lt;/secondary-title&gt;&lt;/titles&gt;&lt;periodical&gt;&lt;full-title&gt;Environmental Toxicology and Chemistry&lt;/full-title&gt;&lt;abbr-1&gt;Environ. Toxicol. Chem.&lt;/abbr-1&gt;&lt;/periodical&gt;&lt;pages&gt;2473-2484&lt;/pages&gt;&lt;volume&gt;28&lt;/volume&gt;&lt;number&gt;12&lt;/number&gt;&lt;keywords&gt;&lt;keyword&gt;Biotransformation&lt;/keyword&gt;&lt;keyword&gt;Drug contaminants&lt;/keyword&gt;&lt;keyword&gt;Ecotoxicity&lt;/keyword&gt;&lt;keyword&gt;Liquid chromatography/mass spectrometry&lt;/keyword&gt;&lt;keyword&gt;Identification&lt;/keyword&gt;&lt;/keywords&gt;&lt;dates&gt;&lt;year&gt;2009&lt;/year&gt;&lt;/dates&gt;&lt;publisher&gt;Wiley Periodicals, Inc.&lt;/publisher&gt;&lt;isbn&gt;1552-8618&lt;/isbn&gt;&lt;urls&gt;&lt;related-urls&gt;&lt;url&gt;http://dx.doi.org/10.1897/09-173.1&lt;/url&gt;&lt;/related-urls&gt;&lt;/urls&gt;&lt;electronic-resource-num&gt;10.1897/09-173.1&lt;/electronic-resource-num&gt;&lt;/record&gt;&lt;/Cite&gt;&lt;/EndNote&gt;</w:instrText>
      </w:r>
      <w:r w:rsidR="004C3857" w:rsidRPr="006B03F2">
        <w:rPr>
          <w:rFonts w:ascii="Arial" w:hAnsi="Arial" w:cs="Arial"/>
        </w:rPr>
        <w:fldChar w:fldCharType="separate"/>
      </w:r>
      <w:r w:rsidR="006129DD" w:rsidRPr="006B03F2">
        <w:rPr>
          <w:rFonts w:ascii="Arial" w:hAnsi="Arial" w:cs="Arial"/>
          <w:noProof/>
        </w:rPr>
        <w:t>(Celiz et al. 2009)</w:t>
      </w:r>
      <w:r w:rsidR="004C3857" w:rsidRPr="006B03F2">
        <w:rPr>
          <w:rFonts w:ascii="Arial" w:hAnsi="Arial" w:cs="Arial"/>
        </w:rPr>
        <w:fldChar w:fldCharType="end"/>
      </w:r>
      <w:r w:rsidR="00F94959" w:rsidRPr="006B03F2">
        <w:rPr>
          <w:rFonts w:ascii="Arial" w:hAnsi="Arial" w:cs="Arial"/>
        </w:rPr>
        <w:t xml:space="preserve">. </w:t>
      </w:r>
      <w:r w:rsidR="00666827" w:rsidRPr="006B03F2">
        <w:rPr>
          <w:rFonts w:ascii="Arial" w:hAnsi="Arial" w:cs="Arial"/>
        </w:rPr>
        <w:t xml:space="preserve">If similar </w:t>
      </w:r>
      <w:r w:rsidR="0099285F" w:rsidRPr="006B03F2">
        <w:rPr>
          <w:rFonts w:ascii="Arial" w:hAnsi="Arial" w:cs="Arial"/>
        </w:rPr>
        <w:t>pathways of transformation</w:t>
      </w:r>
      <w:r w:rsidR="00957D2F" w:rsidRPr="006B03F2">
        <w:rPr>
          <w:rFonts w:ascii="Arial" w:hAnsi="Arial" w:cs="Arial"/>
        </w:rPr>
        <w:t xml:space="preserve"> are present in plants then </w:t>
      </w:r>
      <w:r w:rsidR="00666827" w:rsidRPr="006B03F2">
        <w:rPr>
          <w:rFonts w:ascii="Arial" w:hAnsi="Arial" w:cs="Arial"/>
        </w:rPr>
        <w:t>there is also</w:t>
      </w:r>
      <w:r w:rsidR="0099285F" w:rsidRPr="006B03F2">
        <w:rPr>
          <w:rFonts w:ascii="Arial" w:hAnsi="Arial" w:cs="Arial"/>
        </w:rPr>
        <w:t xml:space="preserve"> the potential for metabolic</w:t>
      </w:r>
      <w:r w:rsidR="00957D2F" w:rsidRPr="006B03F2">
        <w:rPr>
          <w:rFonts w:ascii="Arial" w:hAnsi="Arial" w:cs="Arial"/>
        </w:rPr>
        <w:t xml:space="preserve"> products to be formed</w:t>
      </w:r>
      <w:r w:rsidR="0099285F" w:rsidRPr="006B03F2">
        <w:rPr>
          <w:rFonts w:ascii="Arial" w:hAnsi="Arial" w:cs="Arial"/>
        </w:rPr>
        <w:t xml:space="preserve"> during pharmaceutical accumulation</w:t>
      </w:r>
      <w:r w:rsidR="00957D2F" w:rsidRPr="006B03F2">
        <w:rPr>
          <w:rFonts w:ascii="Arial" w:hAnsi="Arial" w:cs="Arial"/>
        </w:rPr>
        <w:t xml:space="preserve">. </w:t>
      </w:r>
    </w:p>
    <w:p w14:paraId="472FBC63" w14:textId="03E32A3A" w:rsidR="00AA2CF7" w:rsidRPr="006B03F2" w:rsidRDefault="00CA385E" w:rsidP="00A6749B">
      <w:pPr>
        <w:spacing w:line="480" w:lineRule="auto"/>
        <w:jc w:val="both"/>
        <w:rPr>
          <w:rFonts w:ascii="Arial" w:hAnsi="Arial" w:cs="Arial"/>
        </w:rPr>
      </w:pPr>
      <w:r w:rsidRPr="006B03F2">
        <w:rPr>
          <w:rFonts w:ascii="Arial" w:hAnsi="Arial" w:cs="Arial"/>
        </w:rPr>
        <w:t>The presence of metabolites in the leaf tissue that were undetectable in the soil compartment suggest</w:t>
      </w:r>
      <w:r w:rsidR="00407AD1" w:rsidRPr="006B03F2">
        <w:rPr>
          <w:rFonts w:ascii="Arial" w:hAnsi="Arial" w:cs="Arial"/>
        </w:rPr>
        <w:t>s</w:t>
      </w:r>
      <w:r w:rsidRPr="006B03F2">
        <w:rPr>
          <w:rFonts w:ascii="Arial" w:hAnsi="Arial" w:cs="Arial"/>
        </w:rPr>
        <w:t xml:space="preserve"> that the formation of these metabolites in the plants was the most likely scenario</w:t>
      </w:r>
      <w:r w:rsidR="00407AD1" w:rsidRPr="006B03F2">
        <w:rPr>
          <w:rFonts w:ascii="Arial" w:hAnsi="Arial" w:cs="Arial"/>
        </w:rPr>
        <w:t xml:space="preserve"> (i.e. in-plant metabolism)</w:t>
      </w:r>
      <w:r w:rsidRPr="006B03F2">
        <w:rPr>
          <w:rFonts w:ascii="Arial" w:hAnsi="Arial" w:cs="Arial"/>
        </w:rPr>
        <w:t xml:space="preserve">. </w:t>
      </w:r>
      <w:r w:rsidR="00407AD1" w:rsidRPr="006B03F2">
        <w:rPr>
          <w:rFonts w:ascii="Arial" w:hAnsi="Arial" w:cs="Arial"/>
        </w:rPr>
        <w:t>In the chlordiazepoxide exposure the presence of nordiazepam cannot be solely attributed to in plant metabolism as our results show the presence of this metabolite in both the soil and the plant</w:t>
      </w:r>
      <w:r w:rsidRPr="006B03F2">
        <w:rPr>
          <w:rFonts w:ascii="Arial" w:hAnsi="Arial" w:cs="Arial"/>
        </w:rPr>
        <w:t xml:space="preserve"> (Figure 3). </w:t>
      </w:r>
      <w:r w:rsidR="00407AD1" w:rsidRPr="006B03F2">
        <w:rPr>
          <w:rFonts w:ascii="Arial" w:hAnsi="Arial" w:cs="Arial"/>
        </w:rPr>
        <w:t>Therefore n</w:t>
      </w:r>
      <w:r w:rsidRPr="006B03F2">
        <w:rPr>
          <w:rFonts w:ascii="Arial" w:hAnsi="Arial" w:cs="Arial"/>
        </w:rPr>
        <w:t>ordiazepam may have been present in the plant tissue either through uptake from soil or due to metabolism of chl</w:t>
      </w:r>
      <w:r w:rsidR="00407AD1" w:rsidRPr="006B03F2">
        <w:rPr>
          <w:rFonts w:ascii="Arial" w:hAnsi="Arial" w:cs="Arial"/>
        </w:rPr>
        <w:t>ordiazepoxide within the plant. A</w:t>
      </w:r>
      <w:r w:rsidRPr="006B03F2">
        <w:rPr>
          <w:rFonts w:ascii="Arial" w:hAnsi="Arial" w:cs="Arial"/>
        </w:rPr>
        <w:t>dditional uptake experiments with nordiazepam spiked within a soil</w:t>
      </w:r>
      <w:r w:rsidR="00407AD1" w:rsidRPr="006B03F2">
        <w:rPr>
          <w:rFonts w:ascii="Arial" w:hAnsi="Arial" w:cs="Arial"/>
        </w:rPr>
        <w:t xml:space="preserve"> are required to confirm this</w:t>
      </w:r>
      <w:r w:rsidRPr="006B03F2">
        <w:rPr>
          <w:rFonts w:ascii="Arial" w:hAnsi="Arial" w:cs="Arial"/>
        </w:rPr>
        <w:t>.</w:t>
      </w:r>
    </w:p>
    <w:p w14:paraId="72CFCC65" w14:textId="4F1FB4DD" w:rsidR="00407AD1" w:rsidRPr="006B03F2" w:rsidRDefault="00CA32F1" w:rsidP="00DD7159">
      <w:pPr>
        <w:spacing w:line="480" w:lineRule="auto"/>
        <w:jc w:val="both"/>
        <w:rPr>
          <w:rFonts w:ascii="Arial" w:hAnsi="Arial" w:cs="Arial"/>
          <w:highlight w:val="green"/>
        </w:rPr>
      </w:pPr>
      <w:r w:rsidRPr="006B03F2">
        <w:rPr>
          <w:rFonts w:ascii="Arial" w:hAnsi="Arial" w:cs="Arial"/>
        </w:rPr>
        <w:t>As well as being a benzodiazepine parent compound in its own right, o</w:t>
      </w:r>
      <w:r w:rsidR="00197353" w:rsidRPr="006B03F2">
        <w:rPr>
          <w:rFonts w:ascii="Arial" w:hAnsi="Arial" w:cs="Arial"/>
        </w:rPr>
        <w:t>xazepam is the final metabolic product of the two primary metabolites</w:t>
      </w:r>
      <w:r w:rsidR="00163688" w:rsidRPr="006B03F2">
        <w:rPr>
          <w:rFonts w:ascii="Arial" w:hAnsi="Arial" w:cs="Arial"/>
        </w:rPr>
        <w:t>, nordiazepam and temazepam,</w:t>
      </w:r>
      <w:r w:rsidR="00197353" w:rsidRPr="006B03F2">
        <w:rPr>
          <w:rFonts w:ascii="Arial" w:hAnsi="Arial" w:cs="Arial"/>
        </w:rPr>
        <w:t xml:space="preserve"> and therefore can be thought of as the end product of diazepam metabolism</w:t>
      </w:r>
      <w:r w:rsidR="00420DE2" w:rsidRPr="006B03F2">
        <w:rPr>
          <w:rFonts w:ascii="Arial" w:hAnsi="Arial" w:cs="Arial"/>
        </w:rPr>
        <w:t xml:space="preserve"> (Figure </w:t>
      </w:r>
      <w:r w:rsidR="00231A76" w:rsidRPr="006B03F2">
        <w:rPr>
          <w:rFonts w:ascii="Arial" w:hAnsi="Arial" w:cs="Arial"/>
        </w:rPr>
        <w:t>S</w:t>
      </w:r>
      <w:r w:rsidR="00420DE2" w:rsidRPr="006B03F2">
        <w:rPr>
          <w:rFonts w:ascii="Arial" w:hAnsi="Arial" w:cs="Arial"/>
        </w:rPr>
        <w:t>2)</w:t>
      </w:r>
      <w:r w:rsidR="00197353" w:rsidRPr="006B03F2">
        <w:rPr>
          <w:rFonts w:ascii="Arial" w:hAnsi="Arial" w:cs="Arial"/>
        </w:rPr>
        <w:t>.</w:t>
      </w:r>
      <w:r w:rsidR="00163688" w:rsidRPr="006B03F2">
        <w:rPr>
          <w:rFonts w:ascii="Arial" w:hAnsi="Arial" w:cs="Arial"/>
        </w:rPr>
        <w:t xml:space="preserve"> </w:t>
      </w:r>
      <w:r w:rsidR="003D45DF" w:rsidRPr="006B03F2">
        <w:rPr>
          <w:rFonts w:ascii="Arial" w:hAnsi="Arial" w:cs="Arial"/>
        </w:rPr>
        <w:t xml:space="preserve">In humans, the rates of the second phase of metabolism (i.e. oxazepam from nordiazepam) are much slower than the first stage such that an appreciable accumulation of hydroxylated products does not occur </w:t>
      </w:r>
      <w:r w:rsidR="006129DD" w:rsidRPr="006B03F2">
        <w:rPr>
          <w:rFonts w:ascii="Arial" w:hAnsi="Arial" w:cs="Arial"/>
        </w:rPr>
        <w:fldChar w:fldCharType="begin"/>
      </w:r>
      <w:r w:rsidR="006129DD" w:rsidRPr="006B03F2">
        <w:rPr>
          <w:rFonts w:ascii="Arial" w:hAnsi="Arial" w:cs="Arial"/>
        </w:rPr>
        <w:instrText xml:space="preserve"> ADDIN EN.CITE &lt;EndNote&gt;&lt;Cite&gt;&lt;Author&gt;Charney&lt;/Author&gt;&lt;Year&gt;2001&lt;/Year&gt;&lt;RecNum&gt;170&lt;/RecNum&gt;&lt;DisplayText&gt;(Charney et al. 2001)&lt;/DisplayText&gt;&lt;record&gt;&lt;rec-number&gt;170&lt;/rec-number&gt;&lt;foreign-keys&gt;&lt;key app="EN" db-id="wxt0dd05ct225pesrz6pvd5dfxs2tw0ewtvt" timestamp="1447679874"&gt;170&lt;/key&gt;&lt;/foreign-keys&gt;&lt;ref-type name="Book Section"&gt;5&lt;/ref-type&gt;&lt;contributors&gt;&lt;authors&gt;&lt;author&gt;Charney, D. S.&lt;/author&gt;&lt;author&gt;Mihic, S. J.&lt;/author&gt;&lt;author&gt;Harris, R. A.&lt;/author&gt;&lt;/authors&gt;&lt;secondary-authors&gt;&lt;author&gt;Hardman, J. G.&lt;/author&gt;&lt;author&gt;Limbird, L. E.&lt;/author&gt;&lt;author&gt;Goodman Gilman, A.&lt;/author&gt;&lt;/secondary-authors&gt;&lt;/contributors&gt;&lt;titles&gt;&lt;title&gt;Chapter 17 Hypnotics and Sedatives&lt;/title&gt;&lt;secondary-title&gt;Goodman and Gilman&amp;apos;s The Pharmacological Basis of Therapeutics&lt;/secondary-title&gt;&lt;/titles&gt;&lt;pages&gt;400-412&lt;/pages&gt;&lt;edition&gt;10th &lt;/edition&gt;&lt;section&gt;17&lt;/section&gt;&lt;dates&gt;&lt;year&gt;2001&lt;/year&gt;&lt;/dates&gt;&lt;pub-location&gt;United States of America&lt;/pub-location&gt;&lt;publisher&gt;McGraw-Hill&lt;/publisher&gt;&lt;isbn&gt;0-02-344720-6&lt;/isbn&gt;&lt;accession-num&gt;BCI:BCI198121029252&lt;/accession-num&gt;&lt;urls&gt;&lt;related-urls&gt;&lt;url&gt;&amp;lt;Go to ISI&amp;gt;://BCI:BCI198121029252&lt;/url&gt;&lt;/related-urls&gt;&lt;/urls&gt;&lt;/record&gt;&lt;/Cite&gt;&lt;/EndNote&gt;</w:instrText>
      </w:r>
      <w:r w:rsidR="006129DD" w:rsidRPr="006B03F2">
        <w:rPr>
          <w:rFonts w:ascii="Arial" w:hAnsi="Arial" w:cs="Arial"/>
        </w:rPr>
        <w:fldChar w:fldCharType="separate"/>
      </w:r>
      <w:r w:rsidR="006129DD" w:rsidRPr="006B03F2">
        <w:rPr>
          <w:rFonts w:ascii="Arial" w:hAnsi="Arial" w:cs="Arial"/>
          <w:noProof/>
        </w:rPr>
        <w:t>(Charney et al. 2001)</w:t>
      </w:r>
      <w:r w:rsidR="006129DD" w:rsidRPr="006B03F2">
        <w:rPr>
          <w:rFonts w:ascii="Arial" w:hAnsi="Arial" w:cs="Arial"/>
        </w:rPr>
        <w:fldChar w:fldCharType="end"/>
      </w:r>
      <w:r w:rsidR="003D45DF" w:rsidRPr="006B03F2">
        <w:rPr>
          <w:rFonts w:ascii="Arial" w:hAnsi="Arial" w:cs="Arial"/>
        </w:rPr>
        <w:t>.</w:t>
      </w:r>
      <w:r w:rsidR="00B424CD" w:rsidRPr="006B03F2">
        <w:rPr>
          <w:rFonts w:ascii="Arial" w:hAnsi="Arial" w:cs="Arial"/>
        </w:rPr>
        <w:t xml:space="preserve">The findings observed in this study would suggest that a similar </w:t>
      </w:r>
      <w:r w:rsidR="003D45DF" w:rsidRPr="006B03F2">
        <w:rPr>
          <w:rFonts w:ascii="Arial" w:hAnsi="Arial" w:cs="Arial"/>
        </w:rPr>
        <w:t>transformation</w:t>
      </w:r>
      <w:r w:rsidR="00B424CD" w:rsidRPr="006B03F2">
        <w:rPr>
          <w:rFonts w:ascii="Arial" w:hAnsi="Arial" w:cs="Arial"/>
        </w:rPr>
        <w:t xml:space="preserve"> pathway occurs in plants</w:t>
      </w:r>
      <w:r w:rsidR="003D45DF" w:rsidRPr="006B03F2">
        <w:rPr>
          <w:rFonts w:ascii="Arial" w:hAnsi="Arial" w:cs="Arial"/>
        </w:rPr>
        <w:t xml:space="preserve"> exposed to diazepam. Whilst all three metabolites were detected in the radish leaf,</w:t>
      </w:r>
      <w:r w:rsidR="00B424CD" w:rsidRPr="006B03F2">
        <w:rPr>
          <w:rFonts w:ascii="Arial" w:hAnsi="Arial" w:cs="Arial"/>
        </w:rPr>
        <w:t xml:space="preserve"> concentrations of nordiazepam</w:t>
      </w:r>
      <w:r w:rsidR="00422F6D" w:rsidRPr="006B03F2">
        <w:rPr>
          <w:rFonts w:ascii="Arial" w:hAnsi="Arial" w:cs="Arial"/>
        </w:rPr>
        <w:t xml:space="preserve"> (106</w:t>
      </w:r>
      <w:r w:rsidR="003D45DF" w:rsidRPr="006B03F2">
        <w:rPr>
          <w:rFonts w:ascii="Arial" w:hAnsi="Arial" w:cs="Arial"/>
        </w:rPr>
        <w:t>.6 µg/g)</w:t>
      </w:r>
      <w:r w:rsidR="00B424CD" w:rsidRPr="006B03F2">
        <w:rPr>
          <w:rFonts w:ascii="Arial" w:hAnsi="Arial" w:cs="Arial"/>
        </w:rPr>
        <w:t xml:space="preserve"> were in excess </w:t>
      </w:r>
      <w:r w:rsidR="003D45DF" w:rsidRPr="006B03F2">
        <w:rPr>
          <w:rFonts w:ascii="Arial" w:hAnsi="Arial" w:cs="Arial"/>
        </w:rPr>
        <w:t xml:space="preserve">of measured concentrations for temazepam (0.31 µg/g) and oxazepam </w:t>
      </w:r>
      <w:r w:rsidR="003D45DF" w:rsidRPr="006B03F2">
        <w:rPr>
          <w:rFonts w:ascii="Arial" w:hAnsi="Arial" w:cs="Arial"/>
        </w:rPr>
        <w:lastRenderedPageBreak/>
        <w:t xml:space="preserve">(0.73 µg/g) after exposure to diazepam spiked soil (Figure </w:t>
      </w:r>
      <w:r w:rsidR="00231A76" w:rsidRPr="006B03F2">
        <w:rPr>
          <w:rFonts w:ascii="Arial" w:hAnsi="Arial" w:cs="Arial"/>
        </w:rPr>
        <w:t>3</w:t>
      </w:r>
      <w:r w:rsidR="003D45DF" w:rsidRPr="006B03F2">
        <w:rPr>
          <w:rFonts w:ascii="Arial" w:hAnsi="Arial" w:cs="Arial"/>
        </w:rPr>
        <w:t>)</w:t>
      </w:r>
      <w:r w:rsidR="00F665CB" w:rsidRPr="006B03F2">
        <w:rPr>
          <w:rFonts w:ascii="Arial" w:hAnsi="Arial" w:cs="Arial"/>
        </w:rPr>
        <w:t>.</w:t>
      </w:r>
      <w:r w:rsidR="003D45DF" w:rsidRPr="006B03F2">
        <w:rPr>
          <w:rFonts w:ascii="Arial" w:hAnsi="Arial" w:cs="Arial"/>
        </w:rPr>
        <w:t xml:space="preserve"> </w:t>
      </w:r>
      <w:r w:rsidR="00F665CB" w:rsidRPr="006B03F2">
        <w:rPr>
          <w:rFonts w:ascii="Arial" w:hAnsi="Arial" w:cs="Arial"/>
        </w:rPr>
        <w:t>I</w:t>
      </w:r>
      <w:r w:rsidR="003D45DF" w:rsidRPr="006B03F2">
        <w:rPr>
          <w:rFonts w:ascii="Arial" w:hAnsi="Arial" w:cs="Arial"/>
        </w:rPr>
        <w:t xml:space="preserve">n the silverbeet </w:t>
      </w:r>
      <w:r w:rsidR="00CD4E16" w:rsidRPr="006B03F2">
        <w:rPr>
          <w:rFonts w:ascii="Arial" w:hAnsi="Arial" w:cs="Arial"/>
        </w:rPr>
        <w:t>experiment</w:t>
      </w:r>
      <w:r w:rsidR="00C85270" w:rsidRPr="006B03F2">
        <w:rPr>
          <w:rFonts w:ascii="Arial" w:hAnsi="Arial" w:cs="Arial"/>
        </w:rPr>
        <w:t xml:space="preserve"> spiked with diazepam</w:t>
      </w:r>
      <w:r w:rsidR="00F665CB" w:rsidRPr="006B03F2">
        <w:rPr>
          <w:rFonts w:ascii="Arial" w:hAnsi="Arial" w:cs="Arial"/>
        </w:rPr>
        <w:t>,</w:t>
      </w:r>
      <w:r w:rsidR="003D45DF" w:rsidRPr="006B03F2">
        <w:rPr>
          <w:rFonts w:ascii="Arial" w:hAnsi="Arial" w:cs="Arial"/>
        </w:rPr>
        <w:t xml:space="preserve"> oxazepam </w:t>
      </w:r>
      <w:r w:rsidR="00CD4E16" w:rsidRPr="006B03F2">
        <w:rPr>
          <w:rFonts w:ascii="Arial" w:hAnsi="Arial" w:cs="Arial"/>
        </w:rPr>
        <w:t>remained un</w:t>
      </w:r>
      <w:r w:rsidR="003D45DF" w:rsidRPr="006B03F2">
        <w:rPr>
          <w:rFonts w:ascii="Arial" w:hAnsi="Arial" w:cs="Arial"/>
        </w:rPr>
        <w:t>detected in the leaf whereas temazepam (0.18 µg/g) and nordiazepam (19.84 µg/g) were</w:t>
      </w:r>
      <w:r w:rsidR="00CD4E16" w:rsidRPr="006B03F2">
        <w:rPr>
          <w:rFonts w:ascii="Arial" w:hAnsi="Arial" w:cs="Arial"/>
        </w:rPr>
        <w:t xml:space="preserve"> measured at concentrations above the </w:t>
      </w:r>
      <w:r w:rsidR="00F80671" w:rsidRPr="006B03F2">
        <w:rPr>
          <w:rFonts w:ascii="Arial" w:hAnsi="Arial" w:cs="Arial"/>
        </w:rPr>
        <w:t>LO</w:t>
      </w:r>
      <w:r w:rsidR="005E3FC5" w:rsidRPr="006B03F2">
        <w:rPr>
          <w:rFonts w:ascii="Arial" w:hAnsi="Arial" w:cs="Arial"/>
        </w:rPr>
        <w:t>Q</w:t>
      </w:r>
      <w:r w:rsidR="00CD4E16" w:rsidRPr="006B03F2">
        <w:rPr>
          <w:rFonts w:ascii="Arial" w:hAnsi="Arial" w:cs="Arial"/>
        </w:rPr>
        <w:t xml:space="preserve"> albeit </w:t>
      </w:r>
      <w:r w:rsidR="00F80671" w:rsidRPr="006B03F2">
        <w:rPr>
          <w:rFonts w:ascii="Arial" w:hAnsi="Arial" w:cs="Arial"/>
        </w:rPr>
        <w:t xml:space="preserve">at concentrations </w:t>
      </w:r>
      <w:r w:rsidR="00CD4E16" w:rsidRPr="006B03F2">
        <w:rPr>
          <w:rFonts w:ascii="Arial" w:hAnsi="Arial" w:cs="Arial"/>
        </w:rPr>
        <w:t xml:space="preserve">less than </w:t>
      </w:r>
      <w:r w:rsidR="00F80671" w:rsidRPr="006B03F2">
        <w:rPr>
          <w:rFonts w:ascii="Arial" w:hAnsi="Arial" w:cs="Arial"/>
        </w:rPr>
        <w:t xml:space="preserve">those </w:t>
      </w:r>
      <w:r w:rsidR="00CD4E16" w:rsidRPr="006B03F2">
        <w:rPr>
          <w:rFonts w:ascii="Arial" w:hAnsi="Arial" w:cs="Arial"/>
        </w:rPr>
        <w:t xml:space="preserve">measured in the radish leaf </w:t>
      </w:r>
      <w:r w:rsidR="003D45DF" w:rsidRPr="006B03F2">
        <w:rPr>
          <w:rFonts w:ascii="Arial" w:hAnsi="Arial" w:cs="Arial"/>
        </w:rPr>
        <w:t xml:space="preserve">(Figure </w:t>
      </w:r>
      <w:r w:rsidR="00231A76" w:rsidRPr="006B03F2">
        <w:rPr>
          <w:rFonts w:ascii="Arial" w:hAnsi="Arial" w:cs="Arial"/>
        </w:rPr>
        <w:t>3</w:t>
      </w:r>
      <w:r w:rsidR="003D45DF" w:rsidRPr="006B03F2">
        <w:rPr>
          <w:rFonts w:ascii="Arial" w:hAnsi="Arial" w:cs="Arial"/>
        </w:rPr>
        <w:t>). These findings support the idea</w:t>
      </w:r>
      <w:r w:rsidR="00CD4E16" w:rsidRPr="006B03F2">
        <w:rPr>
          <w:rFonts w:ascii="Arial" w:hAnsi="Arial" w:cs="Arial"/>
        </w:rPr>
        <w:t xml:space="preserve"> that plants, like humans, have a </w:t>
      </w:r>
      <w:r w:rsidR="003D45DF" w:rsidRPr="006B03F2">
        <w:rPr>
          <w:rFonts w:ascii="Arial" w:hAnsi="Arial" w:cs="Arial"/>
        </w:rPr>
        <w:t>slower second stage of metabolism as nordiazepam concentrations were in excess of the final transformation product, oxazepam.</w:t>
      </w:r>
      <w:r w:rsidR="007D3D6C" w:rsidRPr="006B03F2">
        <w:rPr>
          <w:rFonts w:ascii="Arial" w:hAnsi="Arial" w:cs="Arial"/>
        </w:rPr>
        <w:t xml:space="preserve"> </w:t>
      </w:r>
      <w:r w:rsidR="006D7DAA" w:rsidRPr="006B03F2">
        <w:rPr>
          <w:rFonts w:ascii="Arial" w:hAnsi="Arial" w:cs="Arial"/>
          <w:shd w:val="clear" w:color="auto" w:fill="FFFFFF"/>
        </w:rPr>
        <w:t xml:space="preserve">As oxazepam is the final metabolic product of the biotransformation </w:t>
      </w:r>
      <w:r w:rsidR="00B424CD" w:rsidRPr="006B03F2">
        <w:rPr>
          <w:rFonts w:ascii="Arial" w:hAnsi="Arial" w:cs="Arial"/>
          <w:shd w:val="clear" w:color="auto" w:fill="FFFFFF"/>
        </w:rPr>
        <w:t>pathway this may explain why exposure</w:t>
      </w:r>
      <w:r w:rsidR="006A2088" w:rsidRPr="006B03F2">
        <w:rPr>
          <w:rFonts w:ascii="Arial" w:hAnsi="Arial" w:cs="Arial"/>
          <w:shd w:val="clear" w:color="auto" w:fill="FFFFFF"/>
        </w:rPr>
        <w:t xml:space="preserve"> to oxazepam</w:t>
      </w:r>
      <w:r w:rsidR="00B424CD" w:rsidRPr="006B03F2">
        <w:rPr>
          <w:rFonts w:ascii="Arial" w:hAnsi="Arial" w:cs="Arial"/>
          <w:shd w:val="clear" w:color="auto" w:fill="FFFFFF"/>
        </w:rPr>
        <w:t xml:space="preserve"> resulted in the</w:t>
      </w:r>
      <w:r w:rsidR="006D7DAA" w:rsidRPr="006B03F2">
        <w:rPr>
          <w:rFonts w:ascii="Arial" w:hAnsi="Arial" w:cs="Arial"/>
          <w:shd w:val="clear" w:color="auto" w:fill="FFFFFF"/>
        </w:rPr>
        <w:t xml:space="preserve"> highest </w:t>
      </w:r>
      <w:r w:rsidR="00B424CD" w:rsidRPr="006B03F2">
        <w:rPr>
          <w:rFonts w:ascii="Arial" w:hAnsi="Arial" w:cs="Arial"/>
          <w:shd w:val="clear" w:color="auto" w:fill="FFFFFF"/>
        </w:rPr>
        <w:t>measured</w:t>
      </w:r>
      <w:r w:rsidR="006D7DAA" w:rsidRPr="006B03F2">
        <w:rPr>
          <w:rFonts w:ascii="Arial" w:hAnsi="Arial" w:cs="Arial"/>
          <w:shd w:val="clear" w:color="auto" w:fill="FFFFFF"/>
        </w:rPr>
        <w:t xml:space="preserve"> </w:t>
      </w:r>
      <w:r w:rsidR="00B424CD" w:rsidRPr="006B03F2">
        <w:rPr>
          <w:rFonts w:ascii="Arial" w:hAnsi="Arial" w:cs="Arial"/>
          <w:shd w:val="clear" w:color="auto" w:fill="FFFFFF"/>
        </w:rPr>
        <w:t xml:space="preserve">plant </w:t>
      </w:r>
      <w:r w:rsidR="00EF3F74" w:rsidRPr="006B03F2">
        <w:rPr>
          <w:rFonts w:ascii="Arial" w:hAnsi="Arial" w:cs="Arial"/>
          <w:shd w:val="clear" w:color="auto" w:fill="FFFFFF"/>
        </w:rPr>
        <w:t>concentration</w:t>
      </w:r>
      <w:r w:rsidR="006D7DAA" w:rsidRPr="006B03F2">
        <w:rPr>
          <w:rFonts w:ascii="Arial" w:hAnsi="Arial" w:cs="Arial"/>
          <w:shd w:val="clear" w:color="auto" w:fill="FFFFFF"/>
        </w:rPr>
        <w:t xml:space="preserve"> </w:t>
      </w:r>
      <w:r w:rsidR="00B424CD" w:rsidRPr="006B03F2">
        <w:rPr>
          <w:rFonts w:ascii="Arial" w:hAnsi="Arial" w:cs="Arial"/>
          <w:shd w:val="clear" w:color="auto" w:fill="FFFFFF"/>
        </w:rPr>
        <w:t>as</w:t>
      </w:r>
      <w:r w:rsidR="006D7DAA" w:rsidRPr="006B03F2">
        <w:rPr>
          <w:rFonts w:ascii="Arial" w:hAnsi="Arial" w:cs="Arial"/>
          <w:shd w:val="clear" w:color="auto" w:fill="FFFFFF"/>
        </w:rPr>
        <w:t xml:space="preserve"> the other </w:t>
      </w:r>
      <w:r w:rsidR="00080010" w:rsidRPr="006B03F2">
        <w:rPr>
          <w:rFonts w:ascii="Arial" w:hAnsi="Arial" w:cs="Arial"/>
        </w:rPr>
        <w:t>benzodiazepine</w:t>
      </w:r>
      <w:r w:rsidR="007912FE" w:rsidRPr="006B03F2">
        <w:rPr>
          <w:rFonts w:ascii="Arial" w:hAnsi="Arial" w:cs="Arial"/>
        </w:rPr>
        <w:t>s</w:t>
      </w:r>
      <w:r w:rsidR="00080010" w:rsidRPr="006B03F2">
        <w:rPr>
          <w:rFonts w:ascii="Arial" w:hAnsi="Arial" w:cs="Arial"/>
        </w:rPr>
        <w:t xml:space="preserve"> </w:t>
      </w:r>
      <w:r w:rsidR="006D7DAA" w:rsidRPr="006B03F2">
        <w:rPr>
          <w:rFonts w:ascii="Arial" w:hAnsi="Arial" w:cs="Arial"/>
          <w:shd w:val="clear" w:color="auto" w:fill="FFFFFF"/>
        </w:rPr>
        <w:t>were undergoing transformation to active metabolites</w:t>
      </w:r>
      <w:r w:rsidR="00B424CD" w:rsidRPr="006B03F2">
        <w:rPr>
          <w:rFonts w:ascii="Arial" w:hAnsi="Arial" w:cs="Arial"/>
          <w:shd w:val="clear" w:color="auto" w:fill="FFFFFF"/>
        </w:rPr>
        <w:t xml:space="preserve"> (e.g. temazepam and nordiazepam)</w:t>
      </w:r>
      <w:r w:rsidR="006D7DAA" w:rsidRPr="006B03F2">
        <w:rPr>
          <w:rFonts w:ascii="Arial" w:hAnsi="Arial" w:cs="Arial"/>
          <w:shd w:val="clear" w:color="auto" w:fill="FFFFFF"/>
        </w:rPr>
        <w:t xml:space="preserve"> </w:t>
      </w:r>
      <w:r w:rsidR="006A2088" w:rsidRPr="006B03F2">
        <w:rPr>
          <w:rFonts w:ascii="Arial" w:hAnsi="Arial" w:cs="Arial"/>
          <w:shd w:val="clear" w:color="auto" w:fill="FFFFFF"/>
        </w:rPr>
        <w:t>leading to a reduced</w:t>
      </w:r>
      <w:r w:rsidR="006D7DAA" w:rsidRPr="006B03F2">
        <w:rPr>
          <w:rFonts w:ascii="Arial" w:hAnsi="Arial" w:cs="Arial"/>
          <w:shd w:val="clear" w:color="auto" w:fill="FFFFFF"/>
        </w:rPr>
        <w:t xml:space="preserve"> parent compound concentration. </w:t>
      </w:r>
    </w:p>
    <w:p w14:paraId="6955C518" w14:textId="5DD23DBF" w:rsidR="007D3D6C" w:rsidRPr="006B03F2" w:rsidRDefault="00407AD1" w:rsidP="007D3D6C">
      <w:pPr>
        <w:spacing w:line="480" w:lineRule="auto"/>
        <w:jc w:val="both"/>
        <w:rPr>
          <w:rFonts w:ascii="Arial" w:hAnsi="Arial" w:cs="Arial"/>
        </w:rPr>
      </w:pPr>
      <w:r w:rsidRPr="006B03F2">
        <w:rPr>
          <w:rFonts w:ascii="Arial" w:hAnsi="Arial" w:cs="Arial"/>
        </w:rPr>
        <w:t xml:space="preserve">To date, most studies have focussed on assessing the uptake and accumulation of pharmaceutical parent compounds with little research investigating the potential for pharmaceutical metabolism in plants </w:t>
      </w:r>
      <w:r w:rsidRPr="006B03F2">
        <w:rPr>
          <w:rFonts w:ascii="Arial" w:hAnsi="Arial" w:cs="Arial"/>
        </w:rPr>
        <w:fldChar w:fldCharType="begin">
          <w:fldData xml:space="preserve">PEVuZE5vdGU+PENpdGU+PEF1dGhvcj5UYW5vdWU8L0F1dGhvcj48WWVhcj4yMDEyPC9ZZWFyPjxS
ZWNOdW0+NDY8L1JlY051bT48RGlzcGxheVRleHQ+KENhcnRlciBldCBhbC4gMjAxNDsgVGFub3Vl
IGV0IGFsLiAyMDEyOyBXaWxsaWFtcyBldCBhbC4gMjAxNSk8L0Rpc3BsYXlUZXh0PjxyZWNvcmQ+
PHJlYy1udW1iZXI+NDY8L3JlYy1udW1iZXI+PGZvcmVpZ24ta2V5cz48a2V5IGFwcD0iRU4iIGRi
LWlkPSJ3eHQwZGQwNWN0MjI1cGVzcno2cHZkNWRmeHMydHcwZXd0dnQiIHRpbWVzdGFtcD0iMTQy
OTI0OTIyNCI+NDY8L2tleT48L2ZvcmVpZ24ta2V5cz48cmVmLXR5cGUgbmFtZT0iSm91cm5hbCBB
cnRpY2xlIj4xNzwvcmVmLXR5cGU+PGNvbnRyaWJ1dG9ycz48YXV0aG9ycz48YXV0aG9yPlRhbm91
ZSwgUi48L2F1dGhvcj48YXV0aG9yPlNhdG8sIFkuPC9hdXRob3I+PGF1dGhvcj5Nb3RveWFtYSwg
TS48L2F1dGhvcj48YXV0aG9yPk5ha2FnYXdhLCBTLjwvYXV0aG9yPjxhdXRob3I+U2hpbm9oYXJh
LCBSLjwvYXV0aG9yPjxhdXRob3I+Tm9taXlhbWEsIEsuPC9hdXRob3I+PC9hdXRob3JzPjwvY29u
dHJpYnV0b3JzPjx0aXRsZXM+PHRpdGxlPlBsYW50IFVwdGFrZSBvZiBQaGFybWFjZXV0aWNhbCBD
aGVtaWNhbHMgRGV0ZWN0ZWQgaW4gUmVjeWNsZWQgT3JnYW5pYyBNYW51cmUgYW5kIFJlY2xhaW1l
ZCBXYXN0ZXdhdGVyPC90aXRsZT48c2Vjb25kYXJ5LXRpdGxlPkpvdXJuYWwgb2YgQWdyaWN1bHR1
cmFsIGFuZCBGb29kIENoZW1pc3RyeTwvc2Vjb25kYXJ5LXRpdGxlPjwvdGl0bGVzPjxwZXJpb2Rp
Y2FsPjxmdWxsLXRpdGxlPkpvdXJuYWwgb2YgQWdyaWN1bHR1cmFsIGFuZCBGb29kIENoZW1pc3Ry
eTwvZnVsbC10aXRsZT48YWJici0xPkouIEFncmljLiBGb29kIENoZW0uPC9hYmJyLTE+PC9wZXJp
b2RpY2FsPjxwYWdlcz4xMDIwMy0xMDIxMTwvcGFnZXM+PHZvbHVtZT42MDwvdm9sdW1lPjxudW1i
ZXI+NDE8L251bWJlcj48ZGF0ZXM+PHllYXI+MjAxMjwveWVhcj48cHViLWRhdGVzPjxkYXRlPk9j
dDwvZGF0ZT48L3B1Yi1kYXRlcz48L2RhdGVzPjxpc2JuPjAwMjEtODU2MTwvaXNibj48YWNjZXNz
aW9uLW51bT5XT1M6MDAwMzA5ODU0NjAwMDA0PC9hY2Nlc3Npb24tbnVtPjx1cmxzPjxyZWxhdGVk
LXVybHM+PHVybD4mbHQ7R28gdG8gSVNJJmd0OzovL1dPUzowMDAzMDk4NTQ2MDAwMDQ8L3VybD48
L3JlbGF0ZWQtdXJscz48L3VybHM+PGVsZWN0cm9uaWMtcmVzb3VyY2UtbnVtPjEwLjEwMjEvamYz
MDMxNDJ0PC9lbGVjdHJvbmljLXJlc291cmNlLW51bT48L3JlY29yZD48L0NpdGU+PENpdGU+PEF1
dGhvcj5DYXJ0ZXI8L0F1dGhvcj48WWVhcj4yMDE0PC9ZZWFyPjxSZWNOdW0+MzwvUmVjTnVtPjxy
ZWNvcmQ+PHJlYy1udW1iZXI+MzwvcmVjLW51bWJlcj48Zm9yZWlnbi1rZXlzPjxrZXkgYXBwPSJF
TiIgZGItaWQ9Ind4dDBkZDA1Y3QyMjVwZXNyejZwdmQ1ZGZ4czJ0dzBld3R2dCIgdGltZXN0YW1w
PSIxNDIwNDMwNTMzIj4zPC9rZXk+PC9mb3JlaWduLWtleXM+PHJlZi10eXBlIG5hbWU9IkpvdXJu
YWwgQXJ0aWNsZSI+MTc8L3JlZi10eXBlPjxjb250cmlidXRvcnM+PGF1dGhvcnM+PGF1dGhvcj5D
YXJ0ZXIsIEwuIEouPC9hdXRob3I+PGF1dGhvcj5IYXJyaXMsIEUuPC9hdXRob3I+PGF1dGhvcj5X
aWxsaWFtcywgTS48L2F1dGhvcj48YXV0aG9yPlJ5YW4sIEouIEouPC9hdXRob3I+PGF1dGhvcj5L
b29rYW5hLCBSLiBTLjwvYXV0aG9yPjxhdXRob3I+Qm94YWxsLCBBLiBCLiBBLjwvYXV0aG9yPjwv
YXV0aG9ycz48L2NvbnRyaWJ1dG9ycz48YXV0aC1hZGRyZXNzPltDYXJ0ZXIsIExhdXJhIEouOyBC
b3hhbGwsIEFsaXN0YWlyIEIuIEEuXSBVbml2IFlvcmssIERlcHQgRW52aXJvbm0sIFlvcmsgWU8x
MCBTREQsIE4gWW9ya3NoaXJlLCBFbmdsYW5kLiBbSGFycmlzLCBFbGVhbm9yXSBDcmFuZmllbGQg
VW5pdiwgQ3JhbmZpZWxkIE1LNDMgMEFMLCBCZWRzLCBFbmdsYW5kLiBbV2lsbGlhbXMsIE1pa2U7
IEtvb2thbmEsIFJhaSBTLl0gQ1NJUk8gTGFuZCAmYW1wOyBXYXRlciwgQWRlbGFpZGUsIFNBIDUw
NjQsIEF1c3RyYWxpYS4gW1J5YW4sIEppbSBKLl0gR2xheG9TbWl0aEtsaW5lLCBFSFMgVGVjaCBD
b0UsIFdhcmUgU0cxMiAwRFAsIEhlcnRzLCBFbmdsYW5kLiYjeEQ7Qm94YWxsLCBBQkEgKHJlcHJp
bnQgYXV0aG9yKSwgVW5pdiBZb3JrLCBEZXB0IEVudmlyb25tLCBZb3JrIFlPMTAgU0RELCBOIFlv
cmtzaGlyZSwgRW5nbGFuZC4mI3hEO2FsaXN0YWlyLmJveGFsbEB5b3JrLmFjLnVrPC9hdXRoLWFk
ZHJlc3M+PHRpdGxlcz48dGl0bGU+RmF0ZSBhbmQgVXB0YWtlIG9mIFBoYXJtYWNldXRpY2FscyBp
biBTb2lsLVBsYW50IFN5c3RlbXM8L3RpdGxlPjxzZWNvbmRhcnktdGl0bGU+Sm91cm5hbCBvZiBB
Z3JpY3VsdHVyYWwgYW5kIEZvb2QgQ2hlbWlzdHJ5PC9zZWNvbmRhcnktdGl0bGU+PGFsdC10aXRs
ZT5KLiBBZ3JpYy4gRm9vZCBDaGVtLjwvYWx0LXRpdGxlPjwvdGl0bGVzPjxwZXJpb2RpY2FsPjxm
dWxsLXRpdGxlPkpvdXJuYWwgb2YgQWdyaWN1bHR1cmFsIGFuZCBGb29kIENoZW1pc3RyeTwvZnVs
bC10aXRsZT48YWJici0xPkouIEFncmljLiBGb29kIENoZW0uPC9hYmJyLTE+PC9wZXJpb2RpY2Fs
PjxhbHQtcGVyaW9kaWNhbD48ZnVsbC10aXRsZT5Kb3VybmFsIG9mIEFncmljdWx0dXJhbCBhbmQg
Rm9vZCBDaGVtaXN0cnk8L2Z1bGwtdGl0bGU+PGFiYnItMT5KLiBBZ3JpYy4gRm9vZCBDaGVtLjwv
YWJici0xPjwvYWx0LXBlcmlvZGljYWw+PHBhZ2VzPjgxNi04MjU8L3BhZ2VzPjx2b2x1bWU+NjI8
L3ZvbHVtZT48bnVtYmVyPjQ8L251bWJlcj48a2V5d29yZHM+PGtleXdvcmQ+cGxhbnQgdXB0YWtl
PC9rZXl3b3JkPjxrZXl3b3JkPnBoYXJtYWNldXRpY2Fsczwva2V5d29yZD48a2V5d29yZD5mYXRl
PC9rZXl3b3JkPjxrZXl3b3JkPnNvaWw8L2tleXdvcmQ+PGtleXdvcmQ+YmlvYXZhaWxhYmlsaXR5
PC9rZXl3b3JkPjxrZXl3b3JkPmNhcmJhbWF6ZXBpbmU8L2tleXdvcmQ+PGtleXdvcmQ+ZGljbG9m
ZW5hYzwva2V5d29yZD48a2V5d29yZD5mbHVveGV0aW5lPC9rZXl3b3JkPjxrZXl3b3JkPnByb3By
YW5vbG9sPC9rZXl3b3JkPjxrZXl3b3JkPnN1bGZhbWV0aGF6aW5lPC9rZXl3b3JkPjxrZXl3b3Jk
PnRyaWNsb3Nhbjwva2V5d29yZD48a2V5d29yZD5QRVJTT05BTCBDQVJFIFBST0RVQ1RTPC9rZXl3
b3JkPjxrZXl3b3JkPkJJT1NPTElEUy1BTUVOREVEIFNPSUxTPC9rZXl3b3JkPjxrZXl3b3JkPk5P
Ti1JT05JWkVEIENIRU1JQ0FMUzwva2V5d29yZD48a2V5d29yZD5XQVNURS1XQVRFUjwva2V5d29y
ZD48a2V5d29yZD5BR1JJQ1VMVFVSQUwgU09JTFM8L2tleXdvcmQ+PGtleXdvcmQ+SVJSSUdBVEVE
IFNPSUxTPC9rZXl3b3JkPjxrZXl3b3JkPkVOVklST05NRU5UQUwgRkFURTwva2V5d29yZD48a2V5
d29yZD5PUkdBTklDLUNIRU1JQ0FMUzwva2V5d29yZD48a2V5d29yZD5NQVNTLVNQRUNUUk9NRVRS
WTwva2V5d29yZD48a2V5d29yZD5SSVNLLUFTU0VTU01FTlQ8L2tleXdvcmQ+PGtleXdvcmQ+QWdy
aWN1bHR1cmUsIE11bHRpZGlzY2lwbGluYXJ5PC9rZXl3b3JkPjxrZXl3b3JkPkNoZW1pc3RyeSwg
QXBwbGllZDwva2V5d29yZD48a2V5d29yZD5Gb29kIFNjaWVuY2UgJmFtcDs8L2tleXdvcmQ+PGtl
eXdvcmQ+VGVjaG5vbG9neTwva2V5d29yZD48L2tleXdvcmRzPjxkYXRlcz48eWVhcj4yMDE0PC95
ZWFyPjxwdWItZGF0ZXM+PGRhdGU+SmFuPC9kYXRlPjwvcHViLWRhdGVzPjwvZGF0ZXM+PGlzYm4+
MDAyMS04NTYxPC9pc2JuPjxhY2Nlc3Npb24tbnVtPldPUzowMDAzMzA1OTg3MDAwMDI8L2FjY2Vz
c2lvbi1udW0+PHdvcmstdHlwZT5BcnRpY2xlPC93b3JrLXR5cGU+PHVybHM+PHJlbGF0ZWQtdXJs
cz48dXJsPiZsdDtHbyB0byBJU0kmZ3Q7Oi8vV09TOjAwMDMzMDU5ODcwMDAwMjwvdXJsPjwvcmVs
YXRlZC11cmxzPjwvdXJscz48ZWxlY3Ryb25pYy1yZXNvdXJjZS1udW0+MTAuMTAyMS9qZjQwNDI4
Mnk8L2VsZWN0cm9uaWMtcmVzb3VyY2UtbnVtPjxsYW5ndWFnZT5FbmdsaXNoPC9sYW5ndWFnZT48
L3JlY29yZD48L0NpdGU+PENpdGU+PEF1dGhvcj5XaWxsaWFtczwvQXV0aG9yPjxZZWFyPjIwMTU8
L1llYXI+PFJlY051bT40MjI8L1JlY051bT48cmVjb3JkPjxyZWMtbnVtYmVyPjQyMjwvcmVjLW51
bWJlcj48Zm9yZWlnbi1rZXlzPjxrZXkgYXBwPSJFTiIgZGItaWQ9Ind4dDBkZDA1Y3QyMjVwZXNy
ejZwdmQ1ZGZ4czJ0dzBld3R2dCIgdGltZXN0YW1wPSIxNDg3NjkwMjQ3Ij40MjI8L2tleT48L2Zv
cmVpZ24ta2V5cz48cmVmLXR5cGUgbmFtZT0iSm91cm5hbCBBcnRpY2xlIj4xNzwvcmVmLXR5cGU+
PGNvbnRyaWJ1dG9ycz48YXV0aG9ycz48YXV0aG9yPldpbGxpYW1zLCBNaWtlPC9hdXRob3I+PGF1
dGhvcj5NYXJ0aW4sIFNoZXJpZGFuPC9hdXRob3I+PGF1dGhvcj5Lb29rYW5hLCBSYWkgUy48L2F1
dGhvcj48L2F1dGhvcnM+PC9jb250cmlidXRvcnM+PHRpdGxlcz48dGl0bGU+U29ycHRpb24gYW5k
IHBsYW50IHVwdGFrZSBvZiBwaGFybWFjZXV0aWNhbHMgZnJvbSBhbiBhcnRpZmljaWFsbHkgY29u
dGFtaW5hdGVkIHNvaWwgYW1lbmRlZCB3aXRoIGJpb2NoYXJzPC90aXRsZT48c2Vjb25kYXJ5LXRp
dGxlPlBsYW50IGFuZCBTb2lsPC9zZWNvbmRhcnktdGl0bGU+PC90aXRsZXM+PHBlcmlvZGljYWw+
PGZ1bGwtdGl0bGU+UGxhbnQgYW5kIFNvaWw8L2Z1bGwtdGl0bGU+PC9wZXJpb2RpY2FsPjxwYWdl
cz43NS04NjwvcGFnZXM+PHZvbHVtZT4zOTU8L3ZvbHVtZT48bnVtYmVyPjE8L251bWJlcj48ZGF0
ZXM+PHllYXI+MjAxNTwveWVhcj48L2RhdGVzPjxpc2JuPjE1NzMtNTAzNjwvaXNibj48bGFiZWw+
V2lsbGlhbXMyMDE1PC9sYWJlbD48d29yay10eXBlPmpvdXJuYWwgYXJ0aWNsZTwvd29yay10eXBl
Pjx1cmxzPjxyZWxhdGVkLXVybHM+PHVybD5odHRwOi8vZHguZG9pLm9yZy8xMC4xMDA3L3MxMTEw
NC0wMTUtMjQyMS05PC91cmw+PC9yZWxhdGVkLXVybHM+PC91cmxzPjxlbGVjdHJvbmljLXJlc291
cmNlLW51bT4xMC4xMDA3L3MxMTEwNC0wMTUtMjQyMS05PC9lbGVjdHJvbmljLXJlc291cmNlLW51
bT48L3JlY29yZD48L0NpdGU+PC9FbmROb3RlPgB=
</w:fldData>
        </w:fldChar>
      </w:r>
      <w:r w:rsidRPr="006B03F2">
        <w:rPr>
          <w:rFonts w:ascii="Arial" w:hAnsi="Arial" w:cs="Arial"/>
        </w:rPr>
        <w:instrText xml:space="preserve"> ADDIN EN.CITE </w:instrText>
      </w:r>
      <w:r w:rsidRPr="006B03F2">
        <w:rPr>
          <w:rFonts w:ascii="Arial" w:hAnsi="Arial" w:cs="Arial"/>
        </w:rPr>
        <w:fldChar w:fldCharType="begin">
          <w:fldData xml:space="preserve">PEVuZE5vdGU+PENpdGU+PEF1dGhvcj5UYW5vdWU8L0F1dGhvcj48WWVhcj4yMDEyPC9ZZWFyPjxS
ZWNOdW0+NDY8L1JlY051bT48RGlzcGxheVRleHQ+KENhcnRlciBldCBhbC4gMjAxNDsgVGFub3Vl
IGV0IGFsLiAyMDEyOyBXaWxsaWFtcyBldCBhbC4gMjAxNSk8L0Rpc3BsYXlUZXh0PjxyZWNvcmQ+
PHJlYy1udW1iZXI+NDY8L3JlYy1udW1iZXI+PGZvcmVpZ24ta2V5cz48a2V5IGFwcD0iRU4iIGRi
LWlkPSJ3eHQwZGQwNWN0MjI1cGVzcno2cHZkNWRmeHMydHcwZXd0dnQiIHRpbWVzdGFtcD0iMTQy
OTI0OTIyNCI+NDY8L2tleT48L2ZvcmVpZ24ta2V5cz48cmVmLXR5cGUgbmFtZT0iSm91cm5hbCBB
cnRpY2xlIj4xNzwvcmVmLXR5cGU+PGNvbnRyaWJ1dG9ycz48YXV0aG9ycz48YXV0aG9yPlRhbm91
ZSwgUi48L2F1dGhvcj48YXV0aG9yPlNhdG8sIFkuPC9hdXRob3I+PGF1dGhvcj5Nb3RveWFtYSwg
TS48L2F1dGhvcj48YXV0aG9yPk5ha2FnYXdhLCBTLjwvYXV0aG9yPjxhdXRob3I+U2hpbm9oYXJh
LCBSLjwvYXV0aG9yPjxhdXRob3I+Tm9taXlhbWEsIEsuPC9hdXRob3I+PC9hdXRob3JzPjwvY29u
dHJpYnV0b3JzPjx0aXRsZXM+PHRpdGxlPlBsYW50IFVwdGFrZSBvZiBQaGFybWFjZXV0aWNhbCBD
aGVtaWNhbHMgRGV0ZWN0ZWQgaW4gUmVjeWNsZWQgT3JnYW5pYyBNYW51cmUgYW5kIFJlY2xhaW1l
ZCBXYXN0ZXdhdGVyPC90aXRsZT48c2Vjb25kYXJ5LXRpdGxlPkpvdXJuYWwgb2YgQWdyaWN1bHR1
cmFsIGFuZCBGb29kIENoZW1pc3RyeTwvc2Vjb25kYXJ5LXRpdGxlPjwvdGl0bGVzPjxwZXJpb2Rp
Y2FsPjxmdWxsLXRpdGxlPkpvdXJuYWwgb2YgQWdyaWN1bHR1cmFsIGFuZCBGb29kIENoZW1pc3Ry
eTwvZnVsbC10aXRsZT48YWJici0xPkouIEFncmljLiBGb29kIENoZW0uPC9hYmJyLTE+PC9wZXJp
b2RpY2FsPjxwYWdlcz4xMDIwMy0xMDIxMTwvcGFnZXM+PHZvbHVtZT42MDwvdm9sdW1lPjxudW1i
ZXI+NDE8L251bWJlcj48ZGF0ZXM+PHllYXI+MjAxMjwveWVhcj48cHViLWRhdGVzPjxkYXRlPk9j
dDwvZGF0ZT48L3B1Yi1kYXRlcz48L2RhdGVzPjxpc2JuPjAwMjEtODU2MTwvaXNibj48YWNjZXNz
aW9uLW51bT5XT1M6MDAwMzA5ODU0NjAwMDA0PC9hY2Nlc3Npb24tbnVtPjx1cmxzPjxyZWxhdGVk
LXVybHM+PHVybD4mbHQ7R28gdG8gSVNJJmd0OzovL1dPUzowMDAzMDk4NTQ2MDAwMDQ8L3VybD48
L3JlbGF0ZWQtdXJscz48L3VybHM+PGVsZWN0cm9uaWMtcmVzb3VyY2UtbnVtPjEwLjEwMjEvamYz
MDMxNDJ0PC9lbGVjdHJvbmljLXJlc291cmNlLW51bT48L3JlY29yZD48L0NpdGU+PENpdGU+PEF1
dGhvcj5DYXJ0ZXI8L0F1dGhvcj48WWVhcj4yMDE0PC9ZZWFyPjxSZWNOdW0+MzwvUmVjTnVtPjxy
ZWNvcmQ+PHJlYy1udW1iZXI+MzwvcmVjLW51bWJlcj48Zm9yZWlnbi1rZXlzPjxrZXkgYXBwPSJF
TiIgZGItaWQ9Ind4dDBkZDA1Y3QyMjVwZXNyejZwdmQ1ZGZ4czJ0dzBld3R2dCIgdGltZXN0YW1w
PSIxNDIwNDMwNTMzIj4zPC9rZXk+PC9mb3JlaWduLWtleXM+PHJlZi10eXBlIG5hbWU9IkpvdXJu
YWwgQXJ0aWNsZSI+MTc8L3JlZi10eXBlPjxjb250cmlidXRvcnM+PGF1dGhvcnM+PGF1dGhvcj5D
YXJ0ZXIsIEwuIEouPC9hdXRob3I+PGF1dGhvcj5IYXJyaXMsIEUuPC9hdXRob3I+PGF1dGhvcj5X
aWxsaWFtcywgTS48L2F1dGhvcj48YXV0aG9yPlJ5YW4sIEouIEouPC9hdXRob3I+PGF1dGhvcj5L
b29rYW5hLCBSLiBTLjwvYXV0aG9yPjxhdXRob3I+Qm94YWxsLCBBLiBCLiBBLjwvYXV0aG9yPjwv
YXV0aG9ycz48L2NvbnRyaWJ1dG9ycz48YXV0aC1hZGRyZXNzPltDYXJ0ZXIsIExhdXJhIEouOyBC
b3hhbGwsIEFsaXN0YWlyIEIuIEEuXSBVbml2IFlvcmssIERlcHQgRW52aXJvbm0sIFlvcmsgWU8x
MCBTREQsIE4gWW9ya3NoaXJlLCBFbmdsYW5kLiBbSGFycmlzLCBFbGVhbm9yXSBDcmFuZmllbGQg
VW5pdiwgQ3JhbmZpZWxkIE1LNDMgMEFMLCBCZWRzLCBFbmdsYW5kLiBbV2lsbGlhbXMsIE1pa2U7
IEtvb2thbmEsIFJhaSBTLl0gQ1NJUk8gTGFuZCAmYW1wOyBXYXRlciwgQWRlbGFpZGUsIFNBIDUw
NjQsIEF1c3RyYWxpYS4gW1J5YW4sIEppbSBKLl0gR2xheG9TbWl0aEtsaW5lLCBFSFMgVGVjaCBD
b0UsIFdhcmUgU0cxMiAwRFAsIEhlcnRzLCBFbmdsYW5kLiYjeEQ7Qm94YWxsLCBBQkEgKHJlcHJp
bnQgYXV0aG9yKSwgVW5pdiBZb3JrLCBEZXB0IEVudmlyb25tLCBZb3JrIFlPMTAgU0RELCBOIFlv
cmtzaGlyZSwgRW5nbGFuZC4mI3hEO2FsaXN0YWlyLmJveGFsbEB5b3JrLmFjLnVrPC9hdXRoLWFk
ZHJlc3M+PHRpdGxlcz48dGl0bGU+RmF0ZSBhbmQgVXB0YWtlIG9mIFBoYXJtYWNldXRpY2FscyBp
biBTb2lsLVBsYW50IFN5c3RlbXM8L3RpdGxlPjxzZWNvbmRhcnktdGl0bGU+Sm91cm5hbCBvZiBB
Z3JpY3VsdHVyYWwgYW5kIEZvb2QgQ2hlbWlzdHJ5PC9zZWNvbmRhcnktdGl0bGU+PGFsdC10aXRs
ZT5KLiBBZ3JpYy4gRm9vZCBDaGVtLjwvYWx0LXRpdGxlPjwvdGl0bGVzPjxwZXJpb2RpY2FsPjxm
dWxsLXRpdGxlPkpvdXJuYWwgb2YgQWdyaWN1bHR1cmFsIGFuZCBGb29kIENoZW1pc3RyeTwvZnVs
bC10aXRsZT48YWJici0xPkouIEFncmljLiBGb29kIENoZW0uPC9hYmJyLTE+PC9wZXJpb2RpY2Fs
PjxhbHQtcGVyaW9kaWNhbD48ZnVsbC10aXRsZT5Kb3VybmFsIG9mIEFncmljdWx0dXJhbCBhbmQg
Rm9vZCBDaGVtaXN0cnk8L2Z1bGwtdGl0bGU+PGFiYnItMT5KLiBBZ3JpYy4gRm9vZCBDaGVtLjwv
YWJici0xPjwvYWx0LXBlcmlvZGljYWw+PHBhZ2VzPjgxNi04MjU8L3BhZ2VzPjx2b2x1bWU+NjI8
L3ZvbHVtZT48bnVtYmVyPjQ8L251bWJlcj48a2V5d29yZHM+PGtleXdvcmQ+cGxhbnQgdXB0YWtl
PC9rZXl3b3JkPjxrZXl3b3JkPnBoYXJtYWNldXRpY2Fsczwva2V5d29yZD48a2V5d29yZD5mYXRl
PC9rZXl3b3JkPjxrZXl3b3JkPnNvaWw8L2tleXdvcmQ+PGtleXdvcmQ+YmlvYXZhaWxhYmlsaXR5
PC9rZXl3b3JkPjxrZXl3b3JkPmNhcmJhbWF6ZXBpbmU8L2tleXdvcmQ+PGtleXdvcmQ+ZGljbG9m
ZW5hYzwva2V5d29yZD48a2V5d29yZD5mbHVveGV0aW5lPC9rZXl3b3JkPjxrZXl3b3JkPnByb3By
YW5vbG9sPC9rZXl3b3JkPjxrZXl3b3JkPnN1bGZhbWV0aGF6aW5lPC9rZXl3b3JkPjxrZXl3b3Jk
PnRyaWNsb3Nhbjwva2V5d29yZD48a2V5d29yZD5QRVJTT05BTCBDQVJFIFBST0RVQ1RTPC9rZXl3
b3JkPjxrZXl3b3JkPkJJT1NPTElEUy1BTUVOREVEIFNPSUxTPC9rZXl3b3JkPjxrZXl3b3JkPk5P
Ti1JT05JWkVEIENIRU1JQ0FMUzwva2V5d29yZD48a2V5d29yZD5XQVNURS1XQVRFUjwva2V5d29y
ZD48a2V5d29yZD5BR1JJQ1VMVFVSQUwgU09JTFM8L2tleXdvcmQ+PGtleXdvcmQ+SVJSSUdBVEVE
IFNPSUxTPC9rZXl3b3JkPjxrZXl3b3JkPkVOVklST05NRU5UQUwgRkFURTwva2V5d29yZD48a2V5
d29yZD5PUkdBTklDLUNIRU1JQ0FMUzwva2V5d29yZD48a2V5d29yZD5NQVNTLVNQRUNUUk9NRVRS
WTwva2V5d29yZD48a2V5d29yZD5SSVNLLUFTU0VTU01FTlQ8L2tleXdvcmQ+PGtleXdvcmQ+QWdy
aWN1bHR1cmUsIE11bHRpZGlzY2lwbGluYXJ5PC9rZXl3b3JkPjxrZXl3b3JkPkNoZW1pc3RyeSwg
QXBwbGllZDwva2V5d29yZD48a2V5d29yZD5Gb29kIFNjaWVuY2UgJmFtcDs8L2tleXdvcmQ+PGtl
eXdvcmQ+VGVjaG5vbG9neTwva2V5d29yZD48L2tleXdvcmRzPjxkYXRlcz48eWVhcj4yMDE0PC95
ZWFyPjxwdWItZGF0ZXM+PGRhdGU+SmFuPC9kYXRlPjwvcHViLWRhdGVzPjwvZGF0ZXM+PGlzYm4+
MDAyMS04NTYxPC9pc2JuPjxhY2Nlc3Npb24tbnVtPldPUzowMDAzMzA1OTg3MDAwMDI8L2FjY2Vz
c2lvbi1udW0+PHdvcmstdHlwZT5BcnRpY2xlPC93b3JrLXR5cGU+PHVybHM+PHJlbGF0ZWQtdXJs
cz48dXJsPiZsdDtHbyB0byBJU0kmZ3Q7Oi8vV09TOjAwMDMzMDU5ODcwMDAwMjwvdXJsPjwvcmVs
YXRlZC11cmxzPjwvdXJscz48ZWxlY3Ryb25pYy1yZXNvdXJjZS1udW0+MTAuMTAyMS9qZjQwNDI4
Mnk8L2VsZWN0cm9uaWMtcmVzb3VyY2UtbnVtPjxsYW5ndWFnZT5FbmdsaXNoPC9sYW5ndWFnZT48
L3JlY29yZD48L0NpdGU+PENpdGU+PEF1dGhvcj5XaWxsaWFtczwvQXV0aG9yPjxZZWFyPjIwMTU8
L1llYXI+PFJlY051bT40MjI8L1JlY051bT48cmVjb3JkPjxyZWMtbnVtYmVyPjQyMjwvcmVjLW51
bWJlcj48Zm9yZWlnbi1rZXlzPjxrZXkgYXBwPSJFTiIgZGItaWQ9Ind4dDBkZDA1Y3QyMjVwZXNy
ejZwdmQ1ZGZ4czJ0dzBld3R2dCIgdGltZXN0YW1wPSIxNDg3NjkwMjQ3Ij40MjI8L2tleT48L2Zv
cmVpZ24ta2V5cz48cmVmLXR5cGUgbmFtZT0iSm91cm5hbCBBcnRpY2xlIj4xNzwvcmVmLXR5cGU+
PGNvbnRyaWJ1dG9ycz48YXV0aG9ycz48YXV0aG9yPldpbGxpYW1zLCBNaWtlPC9hdXRob3I+PGF1
dGhvcj5NYXJ0aW4sIFNoZXJpZGFuPC9hdXRob3I+PGF1dGhvcj5Lb29rYW5hLCBSYWkgUy48L2F1
dGhvcj48L2F1dGhvcnM+PC9jb250cmlidXRvcnM+PHRpdGxlcz48dGl0bGU+U29ycHRpb24gYW5k
IHBsYW50IHVwdGFrZSBvZiBwaGFybWFjZXV0aWNhbHMgZnJvbSBhbiBhcnRpZmljaWFsbHkgY29u
dGFtaW5hdGVkIHNvaWwgYW1lbmRlZCB3aXRoIGJpb2NoYXJzPC90aXRsZT48c2Vjb25kYXJ5LXRp
dGxlPlBsYW50IGFuZCBTb2lsPC9zZWNvbmRhcnktdGl0bGU+PC90aXRsZXM+PHBlcmlvZGljYWw+
PGZ1bGwtdGl0bGU+UGxhbnQgYW5kIFNvaWw8L2Z1bGwtdGl0bGU+PC9wZXJpb2RpY2FsPjxwYWdl
cz43NS04NjwvcGFnZXM+PHZvbHVtZT4zOTU8L3ZvbHVtZT48bnVtYmVyPjE8L251bWJlcj48ZGF0
ZXM+PHllYXI+MjAxNTwveWVhcj48L2RhdGVzPjxpc2JuPjE1NzMtNTAzNjwvaXNibj48bGFiZWw+
V2lsbGlhbXMyMDE1PC9sYWJlbD48d29yay10eXBlPmpvdXJuYWwgYXJ0aWNsZTwvd29yay10eXBl
Pjx1cmxzPjxyZWxhdGVkLXVybHM+PHVybD5odHRwOi8vZHguZG9pLm9yZy8xMC4xMDA3L3MxMTEw
NC0wMTUtMjQyMS05PC91cmw+PC9yZWxhdGVkLXVybHM+PC91cmxzPjxlbGVjdHJvbmljLXJlc291
cmNlLW51bT4xMC4xMDA3L3MxMTEwNC0wMTUtMjQyMS05PC9lbGVjdHJvbmljLXJlc291cmNlLW51
bT48L3JlY29yZD48L0NpdGU+PC9FbmROb3RlPgB=
</w:fldData>
        </w:fldChar>
      </w:r>
      <w:r w:rsidRPr="006B03F2">
        <w:rPr>
          <w:rFonts w:ascii="Arial" w:hAnsi="Arial" w:cs="Arial"/>
        </w:rPr>
        <w:instrText xml:space="preserve"> ADDIN EN.CITE.DATA </w:instrText>
      </w:r>
      <w:r w:rsidRPr="006B03F2">
        <w:rPr>
          <w:rFonts w:ascii="Arial" w:hAnsi="Arial" w:cs="Arial"/>
        </w:rPr>
      </w:r>
      <w:r w:rsidRPr="006B03F2">
        <w:rPr>
          <w:rFonts w:ascii="Arial" w:hAnsi="Arial" w:cs="Arial"/>
        </w:rPr>
        <w:fldChar w:fldCharType="end"/>
      </w:r>
      <w:r w:rsidRPr="006B03F2">
        <w:rPr>
          <w:rFonts w:ascii="Arial" w:hAnsi="Arial" w:cs="Arial"/>
        </w:rPr>
      </w:r>
      <w:r w:rsidRPr="006B03F2">
        <w:rPr>
          <w:rFonts w:ascii="Arial" w:hAnsi="Arial" w:cs="Arial"/>
        </w:rPr>
        <w:fldChar w:fldCharType="separate"/>
      </w:r>
      <w:r w:rsidRPr="006B03F2">
        <w:rPr>
          <w:rFonts w:ascii="Arial" w:hAnsi="Arial" w:cs="Arial"/>
          <w:noProof/>
        </w:rPr>
        <w:t>(Carter et al. 2014; Tanoue et al. 2012; Williams et al. 2015)</w:t>
      </w:r>
      <w:r w:rsidRPr="006B03F2">
        <w:rPr>
          <w:rFonts w:ascii="Arial" w:hAnsi="Arial" w:cs="Arial"/>
        </w:rPr>
        <w:fldChar w:fldCharType="end"/>
      </w:r>
      <w:r w:rsidRPr="006B03F2">
        <w:rPr>
          <w:rFonts w:ascii="Arial" w:hAnsi="Arial" w:cs="Arial"/>
        </w:rPr>
        <w:t xml:space="preserve">. Research has so far identified the presence of carbamazepine metabolites, 10,11- epoxycarbamazepine and 10,11-dihydroxycarbamazepine in tomato, cucumber, sweet potato and carrot </w:t>
      </w:r>
      <w:r w:rsidRPr="006B03F2">
        <w:rPr>
          <w:rFonts w:ascii="Arial" w:hAnsi="Arial" w:cs="Arial"/>
        </w:rPr>
        <w:fldChar w:fldCharType="begin">
          <w:fldData xml:space="preserve">PEVuZE5vdGU+PENpdGU+PEF1dGhvcj5NYWxjaGk8L0F1dGhvcj48WWVhcj4yMDE0PC9ZZWFyPjxS
ZWNOdW0+NDc8L1JlY051bT48RGlzcGxheVRleHQ+KEdvbGRzdGVpbiBldCBhbC4gMjAxNDsgTWFs
Y2hpIGV0IGFsLiAyMDE0KTwvRGlzcGxheVRleHQ+PHJlY29yZD48cmVjLW51bWJlcj40NzwvcmVj
LW51bWJlcj48Zm9yZWlnbi1rZXlzPjxrZXkgYXBwPSJFTiIgZGItaWQ9Ind4dDBkZDA1Y3QyMjVw
ZXNyejZwdmQ1ZGZ4czJ0dzBld3R2dCIgdGltZXN0YW1wPSIxNDI5MjQ5MjkyIj40Nzwva2V5Pjwv
Zm9yZWlnbi1rZXlzPjxyZWYtdHlwZSBuYW1lPSJKb3VybmFsIEFydGljbGUiPjE3PC9yZWYtdHlw
ZT48Y29udHJpYnV0b3JzPjxhdXRob3JzPjxhdXRob3I+TWFsY2hpLCBULjwvYXV0aG9yPjxhdXRo
b3I+TWFvciwgWS48L2F1dGhvcj48YXV0aG9yPlRhZG1vciwgRy48L2F1dGhvcj48YXV0aG9yPlNo
ZW5rZXIsIE0uPC9hdXRob3I+PGF1dGhvcj5DaGVmZXR6LCBCLjwvYXV0aG9yPjwvYXV0aG9ycz48
L2NvbnRyaWJ1dG9ycz48dGl0bGVzPjx0aXRsZT5JcnJpZ2F0aW9uIG9mIFJvb3QgVmVnZXRhYmxl
cyB3aXRoIFRyZWF0ZWQgV2FzdGV3YXRlcjogRXZhbHVhdGluZyBVcHRha2Ugb2YgUGhhcm1hY2V1
dGljYWxzIGFuZCB0aGUgQXNzb2NpYXRlZCBIdW1hbiBIZWFsdGggUmlza3M8L3RpdGxlPjxzZWNv
bmRhcnktdGl0bGU+RW52aXJvbm1lbnRhbCBTY2llbmNlICZhbXA7IFRlY2hub2xvZ3k8L3NlY29u
ZGFyeS10aXRsZT48L3RpdGxlcz48cGVyaW9kaWNhbD48ZnVsbC10aXRsZT5FbnZpcm9ubWVudGFs
IFNjaWVuY2UgJmFtcDsgVGVjaG5vbG9neTwvZnVsbC10aXRsZT48YWJici0xPkVudmlyb24uIFNj
aS4gVGVjaG5vbC48L2FiYnItMT48L3BlcmlvZGljYWw+PHBhZ2VzPjkzMjUtOTMzMzwvcGFnZXM+
PHZvbHVtZT40ODwvdm9sdW1lPjxudW1iZXI+MTY8L251bWJlcj48ZGF0ZXM+PHllYXI+MjAxNDwv
eWVhcj48cHViLWRhdGVzPjxkYXRlPkF1ZzwvZGF0ZT48L3B1Yi1kYXRlcz48L2RhdGVzPjxpc2Ju
PjAwMTMtOTM2WDwvaXNibj48YWNjZXNzaW9uLW51bT5XT1M6MDAwMzQwNzAxODAwMDQ3PC9hY2Nl
c3Npb24tbnVtPjx1cmxzPjxyZWxhdGVkLXVybHM+PHVybD4mbHQ7R28gdG8gSVNJJmd0OzovL1dP
UzowMDAzNDA3MDE4MDAwNDc8L3VybD48L3JlbGF0ZWQtdXJscz48L3VybHM+PGVsZWN0cm9uaWMt
cmVzb3VyY2UtbnVtPjEwLjEwMjEvZXM1MDE3ODk0PC9lbGVjdHJvbmljLXJlc291cmNlLW51bT48
L3JlY29yZD48L0NpdGU+PENpdGU+PEF1dGhvcj5Hb2xkc3RlaW48L0F1dGhvcj48WWVhcj4yMDE0
PC9ZZWFyPjxSZWNOdW0+NDg8L1JlY051bT48cmVjb3JkPjxyZWMtbnVtYmVyPjQ4PC9yZWMtbnVt
YmVyPjxmb3JlaWduLWtleXM+PGtleSBhcHA9IkVOIiBkYi1pZD0id3h0MGRkMDVjdDIyNXBlc3J6
NnB2ZDVkZnhzMnR3MGV3dHZ0IiB0aW1lc3RhbXA9IjE0MjkyNDkyOTIiPjQ4PC9rZXk+PC9mb3Jl
aWduLWtleXM+PHJlZi10eXBlIG5hbWU9IkpvdXJuYWwgQXJ0aWNsZSI+MTc8L3JlZi10eXBlPjxj
b250cmlidXRvcnM+PGF1dGhvcnM+PGF1dGhvcj5Hb2xkc3RlaW4sIE0uPC9hdXRob3I+PGF1dGhv
cj5TaGVua2VyLCBNLjwvYXV0aG9yPjxhdXRob3I+Q2hlZmV0eiwgQi48L2F1dGhvcj48L2F1dGhv
cnM+PC9jb250cmlidXRvcnM+PHRpdGxlcz48dGl0bGU+SW5zaWdodHMgaW50byB0aGUgVXB0YWtl
IFByb2Nlc3NlcyBvZiBXYXN0ZXdhdGVyLUJvcm5lIFBoYXJtYWNldXRpY2FscyBieSBWZWdldGFi
bGVzPC90aXRsZT48c2Vjb25kYXJ5LXRpdGxlPkVudmlyb25tZW50YWwgU2NpZW5jZSAmYW1wOyBU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YnItMT5FbnZpcm9uLiBTY2kuIFRlY2hub2wuPC9hYmJyLTE+PC9wZXJpb2RpY2FsPjxwYWdlcz41
NTkzLTU2MDA8L3BhZ2VzPjx2b2x1bWU+NDg8L3ZvbHVtZT48bnVtYmVyPjEwPC9udW1iZXI+PGRh
dGVzPjx5ZWFyPjIwMTQ8L3llYXI+PHB1Yi1kYXRlcz48ZGF0ZT5NYXk8L2RhdGU+PC9wdWItZGF0
ZXM+PC9kYXRlcz48aXNibj4wMDEzLTkzNlg8L2lzYm4+PGFjY2Vzc2lvbi1udW0+V09TOjAwMDMz
NjQxNTIwMDAzMDwvYWNjZXNzaW9uLW51bT48dXJscz48cmVsYXRlZC11cmxzPjx1cmw+Jmx0O0dv
IHRvIElTSSZndDs6Ly9XT1M6MDAwMzM2NDE1MjAwMDMwPC91cmw+PC9yZWxhdGVkLXVybHM+PC91
cmxzPjxlbGVjdHJvbmljLXJlc291cmNlLW51bT4xMC4xMDIxL2VzNTAwODYxNTwvZWxlY3Ryb25p
Yy1yZXNvdXJjZS1udW0+PC9yZWNvcmQ+PC9DaXRlPjwvRW5kTm90ZT5=
</w:fldData>
        </w:fldChar>
      </w:r>
      <w:r w:rsidRPr="006B03F2">
        <w:rPr>
          <w:rFonts w:ascii="Arial" w:hAnsi="Arial" w:cs="Arial"/>
        </w:rPr>
        <w:instrText xml:space="preserve"> ADDIN EN.CITE </w:instrText>
      </w:r>
      <w:r w:rsidRPr="006B03F2">
        <w:rPr>
          <w:rFonts w:ascii="Arial" w:hAnsi="Arial" w:cs="Arial"/>
        </w:rPr>
        <w:fldChar w:fldCharType="begin">
          <w:fldData xml:space="preserve">PEVuZE5vdGU+PENpdGU+PEF1dGhvcj5NYWxjaGk8L0F1dGhvcj48WWVhcj4yMDE0PC9ZZWFyPjxS
ZWNOdW0+NDc8L1JlY051bT48RGlzcGxheVRleHQ+KEdvbGRzdGVpbiBldCBhbC4gMjAxNDsgTWFs
Y2hpIGV0IGFsLiAyMDE0KTwvRGlzcGxheVRleHQ+PHJlY29yZD48cmVjLW51bWJlcj40NzwvcmVj
LW51bWJlcj48Zm9yZWlnbi1rZXlzPjxrZXkgYXBwPSJFTiIgZGItaWQ9Ind4dDBkZDA1Y3QyMjVw
ZXNyejZwdmQ1ZGZ4czJ0dzBld3R2dCIgdGltZXN0YW1wPSIxNDI5MjQ5MjkyIj40Nzwva2V5Pjwv
Zm9yZWlnbi1rZXlzPjxyZWYtdHlwZSBuYW1lPSJKb3VybmFsIEFydGljbGUiPjE3PC9yZWYtdHlw
ZT48Y29udHJpYnV0b3JzPjxhdXRob3JzPjxhdXRob3I+TWFsY2hpLCBULjwvYXV0aG9yPjxhdXRo
b3I+TWFvciwgWS48L2F1dGhvcj48YXV0aG9yPlRhZG1vciwgRy48L2F1dGhvcj48YXV0aG9yPlNo
ZW5rZXIsIE0uPC9hdXRob3I+PGF1dGhvcj5DaGVmZXR6LCBCLjwvYXV0aG9yPjwvYXV0aG9ycz48
L2NvbnRyaWJ1dG9ycz48dGl0bGVzPjx0aXRsZT5JcnJpZ2F0aW9uIG9mIFJvb3QgVmVnZXRhYmxl
cyB3aXRoIFRyZWF0ZWQgV2FzdGV3YXRlcjogRXZhbHVhdGluZyBVcHRha2Ugb2YgUGhhcm1hY2V1
dGljYWxzIGFuZCB0aGUgQXNzb2NpYXRlZCBIdW1hbiBIZWFsdGggUmlza3M8L3RpdGxlPjxzZWNv
bmRhcnktdGl0bGU+RW52aXJvbm1lbnRhbCBTY2llbmNlICZhbXA7IFRlY2hub2xvZ3k8L3NlY29u
ZGFyeS10aXRsZT48L3RpdGxlcz48cGVyaW9kaWNhbD48ZnVsbC10aXRsZT5FbnZpcm9ubWVudGFs
IFNjaWVuY2UgJmFtcDsgVGVjaG5vbG9neTwvZnVsbC10aXRsZT48YWJici0xPkVudmlyb24uIFNj
aS4gVGVjaG5vbC48L2FiYnItMT48L3BlcmlvZGljYWw+PHBhZ2VzPjkzMjUtOTMzMzwvcGFnZXM+
PHZvbHVtZT40ODwvdm9sdW1lPjxudW1iZXI+MTY8L251bWJlcj48ZGF0ZXM+PHllYXI+MjAxNDwv
eWVhcj48cHViLWRhdGVzPjxkYXRlPkF1ZzwvZGF0ZT48L3B1Yi1kYXRlcz48L2RhdGVzPjxpc2Ju
PjAwMTMtOTM2WDwvaXNibj48YWNjZXNzaW9uLW51bT5XT1M6MDAwMzQwNzAxODAwMDQ3PC9hY2Nl
c3Npb24tbnVtPjx1cmxzPjxyZWxhdGVkLXVybHM+PHVybD4mbHQ7R28gdG8gSVNJJmd0OzovL1dP
UzowMDAzNDA3MDE4MDAwNDc8L3VybD48L3JlbGF0ZWQtdXJscz48L3VybHM+PGVsZWN0cm9uaWMt
cmVzb3VyY2UtbnVtPjEwLjEwMjEvZXM1MDE3ODk0PC9lbGVjdHJvbmljLXJlc291cmNlLW51bT48
L3JlY29yZD48L0NpdGU+PENpdGU+PEF1dGhvcj5Hb2xkc3RlaW48L0F1dGhvcj48WWVhcj4yMDE0
PC9ZZWFyPjxSZWNOdW0+NDg8L1JlY051bT48cmVjb3JkPjxyZWMtbnVtYmVyPjQ4PC9yZWMtbnVt
YmVyPjxmb3JlaWduLWtleXM+PGtleSBhcHA9IkVOIiBkYi1pZD0id3h0MGRkMDVjdDIyNXBlc3J6
NnB2ZDVkZnhzMnR3MGV3dHZ0IiB0aW1lc3RhbXA9IjE0MjkyNDkyOTIiPjQ4PC9rZXk+PC9mb3Jl
aWduLWtleXM+PHJlZi10eXBlIG5hbWU9IkpvdXJuYWwgQXJ0aWNsZSI+MTc8L3JlZi10eXBlPjxj
b250cmlidXRvcnM+PGF1dGhvcnM+PGF1dGhvcj5Hb2xkc3RlaW4sIE0uPC9hdXRob3I+PGF1dGhv
cj5TaGVua2VyLCBNLjwvYXV0aG9yPjxhdXRob3I+Q2hlZmV0eiwgQi48L2F1dGhvcj48L2F1dGhv
cnM+PC9jb250cmlidXRvcnM+PHRpdGxlcz48dGl0bGU+SW5zaWdodHMgaW50byB0aGUgVXB0YWtl
IFByb2Nlc3NlcyBvZiBXYXN0ZXdhdGVyLUJvcm5lIFBoYXJtYWNldXRpY2FscyBieSBWZWdldGFi
bGVzPC90aXRsZT48c2Vjb25kYXJ5LXRpdGxlPkVudmlyb25tZW50YWwgU2NpZW5jZSAmYW1wOyBU
ZWNobm9sb2d5PC9zZWNvbmRhcnktdGl0bGU+PC90aXRsZXM+PHBlcmlvZGljYWw+PGZ1bGwtdGl0
bGU+RW52aXJvbm1lbnRhbCBTY2llbmNlICZhbXA7IFRlY2hub2xvZ3k8L2Z1bGwtdGl0bGU+PGFi
YnItMT5FbnZpcm9uLiBTY2kuIFRlY2hub2wuPC9hYmJyLTE+PC9wZXJpb2RpY2FsPjxwYWdlcz41
NTkzLTU2MDA8L3BhZ2VzPjx2b2x1bWU+NDg8L3ZvbHVtZT48bnVtYmVyPjEwPC9udW1iZXI+PGRh
dGVzPjx5ZWFyPjIwMTQ8L3llYXI+PHB1Yi1kYXRlcz48ZGF0ZT5NYXk8L2RhdGU+PC9wdWItZGF0
ZXM+PC9kYXRlcz48aXNibj4wMDEzLTkzNlg8L2lzYm4+PGFjY2Vzc2lvbi1udW0+V09TOjAwMDMz
NjQxNTIwMDAzMDwvYWNjZXNzaW9uLW51bT48dXJscz48cmVsYXRlZC11cmxzPjx1cmw+Jmx0O0dv
IHRvIElTSSZndDs6Ly9XT1M6MDAwMzM2NDE1MjAwMDMwPC91cmw+PC9yZWxhdGVkLXVybHM+PC91
cmxzPjxlbGVjdHJvbmljLXJlc291cmNlLW51bT4xMC4xMDIxL2VzNTAwODYxNTwvZWxlY3Ryb25p
Yy1yZXNvdXJjZS1udW0+PC9yZWNvcmQ+PC9DaXRlPjwvRW5kTm90ZT5=
</w:fldData>
        </w:fldChar>
      </w:r>
      <w:r w:rsidRPr="006B03F2">
        <w:rPr>
          <w:rFonts w:ascii="Arial" w:hAnsi="Arial" w:cs="Arial"/>
        </w:rPr>
        <w:instrText xml:space="preserve"> ADDIN EN.CITE.DATA </w:instrText>
      </w:r>
      <w:r w:rsidRPr="006B03F2">
        <w:rPr>
          <w:rFonts w:ascii="Arial" w:hAnsi="Arial" w:cs="Arial"/>
        </w:rPr>
      </w:r>
      <w:r w:rsidRPr="006B03F2">
        <w:rPr>
          <w:rFonts w:ascii="Arial" w:hAnsi="Arial" w:cs="Arial"/>
        </w:rPr>
        <w:fldChar w:fldCharType="end"/>
      </w:r>
      <w:r w:rsidRPr="006B03F2">
        <w:rPr>
          <w:rFonts w:ascii="Arial" w:hAnsi="Arial" w:cs="Arial"/>
        </w:rPr>
      </w:r>
      <w:r w:rsidRPr="006B03F2">
        <w:rPr>
          <w:rFonts w:ascii="Arial" w:hAnsi="Arial" w:cs="Arial"/>
        </w:rPr>
        <w:fldChar w:fldCharType="separate"/>
      </w:r>
      <w:r w:rsidRPr="006B03F2">
        <w:rPr>
          <w:rFonts w:ascii="Arial" w:hAnsi="Arial" w:cs="Arial"/>
          <w:noProof/>
        </w:rPr>
        <w:t>(Goldstein et al. 2014; Malchi et al. 2014)</w:t>
      </w:r>
      <w:r w:rsidRPr="006B03F2">
        <w:rPr>
          <w:rFonts w:ascii="Arial" w:hAnsi="Arial" w:cs="Arial"/>
        </w:rPr>
        <w:fldChar w:fldCharType="end"/>
      </w:r>
      <w:r w:rsidRPr="006B03F2">
        <w:rPr>
          <w:rFonts w:ascii="Arial" w:hAnsi="Arial" w:cs="Arial"/>
        </w:rPr>
        <w:t xml:space="preserve">. Carbamazepine was dominant in the soil (~ 90 %) and roots (~ 90 %) whereas concentrations of the metabolites were significantly higher in the leaf material with the parent compound only accounting for 11 - 28 % of all carbamazepine species in the leaves of sweet potato and carrot </w:t>
      </w:r>
      <w:r w:rsidRPr="006B03F2">
        <w:rPr>
          <w:rFonts w:ascii="Arial" w:hAnsi="Arial" w:cs="Arial"/>
        </w:rPr>
        <w:fldChar w:fldCharType="begin"/>
      </w:r>
      <w:r w:rsidRPr="006B03F2">
        <w:rPr>
          <w:rFonts w:ascii="Arial" w:hAnsi="Arial" w:cs="Arial"/>
        </w:rPr>
        <w:instrText xml:space="preserve"> ADDIN EN.CITE &lt;EndNote&gt;&lt;Cite&gt;&lt;Author&gt;Malchi&lt;/Author&gt;&lt;Year&gt;2014&lt;/Year&gt;&lt;RecNum&gt;47&lt;/RecNum&gt;&lt;DisplayText&gt;(Malchi et al. 2014)&lt;/DisplayText&gt;&lt;record&gt;&lt;rec-number&gt;47&lt;/rec-number&gt;&lt;foreign-keys&gt;&lt;key app="EN" db-id="wxt0dd05ct225pesrz6pvd5dfxs2tw0ewtvt" timestamp="1429249292"&gt;47&lt;/key&gt;&lt;/foreign-keys&gt;&lt;ref-type name="Journal Article"&gt;17&lt;/ref-type&gt;&lt;contributors&gt;&lt;authors&gt;&lt;author&gt;Malchi, T.&lt;/author&gt;&lt;author&gt;Maor, Y.&lt;/author&gt;&lt;author&gt;Tadmor, G.&lt;/author&gt;&lt;author&gt;Shenker, M.&lt;/author&gt;&lt;author&gt;Chefetz, B.&lt;/author&gt;&lt;/authors&gt;&lt;/contributors&gt;&lt;titles&gt;&lt;title&gt;Irrigation of Root Vegetables with Treated Wastewater: Evaluating Uptake of Pharmaceuticals and the Associated Human Health Risks&lt;/title&gt;&lt;secondary-title&gt;Environmental Science &amp;amp; Technology&lt;/secondary-title&gt;&lt;/titles&gt;&lt;periodical&gt;&lt;full-title&gt;Environmental Science &amp;amp; Technology&lt;/full-title&gt;&lt;abbr-1&gt;Environ. Sci. Technol.&lt;/abbr-1&gt;&lt;/periodical&gt;&lt;pages&gt;9325-9333&lt;/pages&gt;&lt;volume&gt;48&lt;/volume&gt;&lt;number&gt;16&lt;/number&gt;&lt;dates&gt;&lt;year&gt;2014&lt;/year&gt;&lt;pub-dates&gt;&lt;date&gt;Aug&lt;/date&gt;&lt;/pub-dates&gt;&lt;/dates&gt;&lt;isbn&gt;0013-936X&lt;/isbn&gt;&lt;accession-num&gt;WOS:000340701800047&lt;/accession-num&gt;&lt;urls&gt;&lt;related-urls&gt;&lt;url&gt;&amp;lt;Go to ISI&amp;gt;://WOS:000340701800047&lt;/url&gt;&lt;/related-urls&gt;&lt;/urls&gt;&lt;electronic-resource-num&gt;10.1021/es5017894&lt;/electronic-resource-num&gt;&lt;/record&gt;&lt;/Cite&gt;&lt;/EndNote&gt;</w:instrText>
      </w:r>
      <w:r w:rsidRPr="006B03F2">
        <w:rPr>
          <w:rFonts w:ascii="Arial" w:hAnsi="Arial" w:cs="Arial"/>
        </w:rPr>
        <w:fldChar w:fldCharType="separate"/>
      </w:r>
      <w:r w:rsidRPr="006B03F2">
        <w:rPr>
          <w:rFonts w:ascii="Arial" w:hAnsi="Arial" w:cs="Arial"/>
          <w:noProof/>
        </w:rPr>
        <w:t>(Malchi et al. 2014)</w:t>
      </w:r>
      <w:r w:rsidRPr="006B03F2">
        <w:rPr>
          <w:rFonts w:ascii="Arial" w:hAnsi="Arial" w:cs="Arial"/>
        </w:rPr>
        <w:fldChar w:fldCharType="end"/>
      </w:r>
      <w:r w:rsidRPr="006B03F2">
        <w:rPr>
          <w:rFonts w:ascii="Arial" w:hAnsi="Arial" w:cs="Arial"/>
        </w:rPr>
        <w:t>. This would suggest significant in-plant metabolism of carbamazepine</w:t>
      </w:r>
      <w:r w:rsidR="007D3D6C" w:rsidRPr="006B03F2">
        <w:rPr>
          <w:rFonts w:ascii="Arial" w:hAnsi="Arial" w:cs="Arial"/>
        </w:rPr>
        <w:t xml:space="preserve"> and</w:t>
      </w:r>
      <w:r w:rsidRPr="006B03F2">
        <w:rPr>
          <w:rFonts w:ascii="Arial" w:hAnsi="Arial" w:cs="Arial"/>
        </w:rPr>
        <w:t xml:space="preserve"> is analogous to the findings of this study, as measured soil concentrations of the benzodiazepine metabolites were typically below the LOQ but at detectable levels in the plant material, often in excess of the parent compound (Figure 3).</w:t>
      </w:r>
      <w:r w:rsidRPr="006B03F2">
        <w:rPr>
          <w:rFonts w:ascii="Arial" w:hAnsi="Arial" w:cs="Arial"/>
          <w:i/>
        </w:rPr>
        <w:t xml:space="preserve"> </w:t>
      </w:r>
      <w:r w:rsidRPr="006B03F2">
        <w:rPr>
          <w:rFonts w:ascii="Arial" w:hAnsi="Arial" w:cs="Arial"/>
          <w:shd w:val="clear" w:color="auto" w:fill="FFFFFF"/>
        </w:rPr>
        <w:t xml:space="preserve">Furthermore, our findings showed similarities to benzodiazepine metabolism in humans </w:t>
      </w:r>
      <w:r w:rsidRPr="006B03F2">
        <w:rPr>
          <w:rFonts w:ascii="Arial" w:hAnsi="Arial" w:cs="Arial"/>
          <w:shd w:val="clear" w:color="auto" w:fill="FFFFFF"/>
        </w:rPr>
        <w:fldChar w:fldCharType="begin">
          <w:fldData xml:space="preserve">PEVuZE5vdGU+PENpdGU+PEF1dGhvcj5NYW5kcmlvbGk8L0F1dGhvcj48WWVhcj4yMDA4PC9ZZWFy
PjxSZWNOdW0+NDIzPC9SZWNOdW0+PERpc3BsYXlUZXh0PihDaGFybmV5IGV0IGFsLiAyMDAxOyBN
YW5kcmlvbGkgZXQgYWwuIDIwMDgpPC9EaXNwbGF5VGV4dD48cmVjb3JkPjxyZWMtbnVtYmVyPjQy
MzwvcmVjLW51bWJlcj48Zm9yZWlnbi1rZXlzPjxrZXkgYXBwPSJFTiIgZGItaWQ9Ind4dDBkZDA1
Y3QyMjVwZXNyejZwdmQ1ZGZ4czJ0dzBld3R2dCIgdGltZXN0YW1wPSIxNDg3NjkwNzQ4Ij40MjM8
L2tleT48L2ZvcmVpZ24ta2V5cz48cmVmLXR5cGUgbmFtZT0iSm91cm5hbCBBcnRpY2xlIj4xNzwv
cmVmLXR5cGU+PGNvbnRyaWJ1dG9ycz48YXV0aG9ycz48YXV0aG9yPk1hbmRyaW9saSwgUi48L2F1
dGhvcj48YXV0aG9yPk1lcmNvbGluaSwgTC48L2F1dGhvcj48YXV0aG9yPlJhZ2dpLCBNLiBBLjwv
YXV0aG9yPjwvYXV0aG9ycz48L2NvbnRyaWJ1dG9ycz48YXV0aC1hZGRyZXNzPltNYW5kcmlvbGks
IFJvYmVydG87IE1lcmNvbGluaSwgTGF1cmE7IFJhZ2dpLCBNYXJpYSBBdWd1c3RhXSBVbml2IEJv
bG9nbmEsIERlcHQgUGhhcm1hY2V1dCBTY2ksIEFsbWEgTWF0ZXIgU3R1ZGlvcnVtLCBMYWIgUGhh
cm1hY290b3hpY29sIEFuYWwsRmFjIFBoYXJtLCBJLTQwMTI2IEJvbG9nbmEsIEl0YWx5LiYjeEQ7
UmFnZ2ksIE1BIChyZXByaW50IGF1dGhvciksIFVuaXYgQm9sb2duYSwgRGVwdCBQaGFybWFjZXV0
IFNjaSwgQWxtYSBNYXRlciBTdHVkaW9ydW0sIExhYiBQaGFybWFjb3RveGljb2wgQW5hbCxGYWMg
UGhhcm0sIFZpYSBCZWxtZWxvcm8gNiwgSS00MDEyNiBCb2xvZ25hLCBJdGFseS4mI3hEO21hcmlh
YXVndXN0YS5yYWdnaUB1bmliby5pdDwvYXV0aC1hZGRyZXNzPjx0aXRsZXM+PHRpdGxlPkJlbnpv
ZGlhemVwaW5lIE1ldGFib2xpc206IEFuIEFuYWx5dGljYWwgUGVyc3BlY3RpdmU8L3RpdGxlPjxz
ZWNvbmRhcnktdGl0bGU+Q3VycmVudCBEcnVnIE1ldGFib2xpc208L3NlY29uZGFyeS10aXRsZT48
YWx0LXRpdGxlPkN1cnIuIERydWcgTWV0YWIuPC9hbHQtdGl0bGU+PC90aXRsZXM+PHBlcmlvZGlj
YWw+PGZ1bGwtdGl0bGU+Q3VycmVudCBEcnVnIE1ldGFib2xpc208L2Z1bGwtdGl0bGU+PGFiYnIt
MT5DdXJyLiBEcnVnIE1ldGFiLjwvYWJici0xPjwvcGVyaW9kaWNhbD48YWx0LXBlcmlvZGljYWw+
PGZ1bGwtdGl0bGU+Q3VycmVudCBEcnVnIE1ldGFib2xpc208L2Z1bGwtdGl0bGU+PGFiYnItMT5D
dXJyLiBEcnVnIE1ldGFiLjwvYWJici0xPjwvYWx0LXBlcmlvZGljYWw+PHBhZ2VzPjgyNy04NDQ8
L3BhZ2VzPjx2b2x1bWU+OTwvdm9sdW1lPjxudW1iZXI+ODwvbnVtYmVyPjxrZXl3b3Jkcz48a2V5
d29yZD5CZW56b2RpYXplcGluZXM8L2tleXdvcmQ+PGtleXdvcmQ+QW54aW9seXRpY3M8L2tleXdv
cmQ+PGtleXdvcmQ+U2VkYXRpdmUtaHlwbm90aWNzPC9rZXl3b3JkPjxrZXl3b3JkPkFuYWx5dGlj
YWwgbWV0aG9kczwva2V5d29yZD48a2V5d29yZD5MaXF1aWQgY2hyb21hdG9ncmFwaHk8L2tleXdv
cmQ+PGtleXdvcmQ+U2FtcGxlIHByZS10cmVhdG1lbnQ8L2tleXdvcmQ+PGtleXdvcmQ+Q3l0b2No
cm9tZSBQNDUwPC9rZXl3b3JkPjxrZXl3b3JkPlVEUC1nbHVjdXJvbm9zeWx0cmFuc2ZlcmFzZTwv
a2V5d29yZD48a2V5d29yZD5wZXJmb3JtYW5jZSBsaXF1aWQtY2hyb21hdG9ncmFwaHk8L2tleXdv
cmQ+PGtleXdvcmQ+aHVtYW4gbGl2ZXItbWljcm9zb21lczwva2V5d29yZD48a2V5d29yZD5zb2xp
ZC1waGFzZTwva2V5d29yZD48a2V5d29yZD5leHRyYWN0aW9uPC9rZXl3b3JkPjxrZXl3b3JkPnRh
bmRlbSBtYXNzLXNwZWN0cm9tZXRyeTwva2V5d29yZD48a2V5d29yZD5pbnRlbnNpdmUtY2FyZSBw
YXRpZW50czwva2V5d29yZD48a2V5d29yZD5zdC1qb2hucy13b3J0PC9rZXl3b3JkPjxrZXl3b3Jk
PmNvbnRpbnVvdXMgdmVub3Zlbm91cyBoZW1vZmlsdHJhdGlvbjwva2V5d29yZD48a2V5d29yZD5p
bmhpYml0b3J5PC9rZXl3b3JkPjxrZXl3b3JkPm1vbm9jbG9uYWwtYW50aWJvZHk8L2tleXdvcmQ+
PGtleXdvcmQ+c2luZ2xlLWRvc2UgcGhhcm1hY29raW5ldGljczwva2V5d29yZD48a2V5d29yZD5v
Zi10aGUtbGl0ZXJhdHVyZTwva2V5d29yZD48a2V5d29yZD5CaW9jaGVtaXN0cnkgJmFtcDsgTW9s
ZWN1bGFyIEJpb2xvZ3k8L2tleXdvcmQ+PGtleXdvcmQ+UGhhcm1hY29sb2d5ICZhbXA7IFBoYXJt
YWN5PC9rZXl3b3JkPjwva2V5d29yZHM+PGRhdGVzPjx5ZWFyPjIwMDg8L3llYXI+PHB1Yi1kYXRl
cz48ZGF0ZT5PY3Q8L2RhdGU+PC9wdWItZGF0ZXM+PC9kYXRlcz48aXNibj4xMzg5LTIwMDI8L2lz
Ym4+PGFjY2Vzc2lvbi1udW0+V09TOjAwMDI2MDAxNTEwMDAwOTwvYWNjZXNzaW9uLW51bT48d29y
ay10eXBlPlJldmlldzwvd29yay10eXBlPjx1cmxzPjxyZWxhdGVkLXVybHM+PHVybD4mbHQ7R28g
dG8gSVNJJmd0OzovL1dPUzowMDAyNjAwMTUxMDAwMDk8L3VybD48L3JlbGF0ZWQtdXJscz48L3Vy
bHM+PGVsZWN0cm9uaWMtcmVzb3VyY2UtbnVtPjEwLjIxNzQvMTM4OTIwMDA4Nzg2MDQ5MjU4PC9l
bGVjdHJvbmljLXJlc291cmNlLW51bT48bGFuZ3VhZ2U+RW5nbGlzaDwvbGFuZ3VhZ2U+PC9yZWNv
cmQ+PC9DaXRlPjxDaXRlPjxBdXRob3I+Q2hhcm5leTwvQXV0aG9yPjxZZWFyPjIwMDE8L1llYXI+
PFJlY051bT4xNzA8L1JlY051bT48cmVjb3JkPjxyZWMtbnVtYmVyPjE3MDwvcmVjLW51bWJlcj48
Zm9yZWlnbi1rZXlzPjxrZXkgYXBwPSJFTiIgZGItaWQ9Ind4dDBkZDA1Y3QyMjVwZXNyejZwdmQ1
ZGZ4czJ0dzBld3R2dCIgdGltZXN0YW1wPSIxNDQ3Njc5ODc0Ij4xNzA8L2tleT48L2ZvcmVpZ24t
a2V5cz48cmVmLXR5cGUgbmFtZT0iQm9vayBTZWN0aW9uIj41PC9yZWYtdHlwZT48Y29udHJpYnV0
b3JzPjxhdXRob3JzPjxhdXRob3I+Q2hhcm5leSwgRC4gUy48L2F1dGhvcj48YXV0aG9yPk1paGlj
LCBTLiBKLjwvYXV0aG9yPjxhdXRob3I+SGFycmlzLCBSLsKgQS48L2F1dGhvcj48L2F1dGhvcnM+
PHNlY29uZGFyeS1hdXRob3JzPjxhdXRob3I+SGFyZG1hbiwgSi4gRy48L2F1dGhvcj48YXV0aG9y
PkxpbWJpcmQsIEwuIEUuPC9hdXRob3I+PGF1dGhvcj5Hb29kbWFuIEdpbG1hbiwgQS48L2F1dGhv
cj48L3NlY29uZGFyeS1hdXRob3JzPjwvY29udHJpYnV0b3JzPjx0aXRsZXM+PHRpdGxlPkNoYXB0
ZXIgMTcgSHlwbm90aWNzIGFuZCBTZWRhdGl2ZXM8L3RpdGxlPjxzZWNvbmRhcnktdGl0bGU+R29v
ZG1hbiBhbmQgR2lsbWFuJmFwb3M7cyBUaGUgUGhhcm1hY29sb2dpY2FsIEJhc2lzIG9mIFRoZXJh
cGV1dGljczwvc2Vjb25kYXJ5LXRpdGxlPjwvdGl0bGVzPjxwYWdlcz40MDAtNDEyPC9wYWdlcz48
ZWRpdGlvbj4xMHRoIDwvZWRpdGlvbj48c2VjdGlvbj4xNzwvc2VjdGlvbj48ZGF0ZXM+PHllYXI+
MjAwMTwveWVhcj48L2RhdGVzPjxwdWItbG9jYXRpb24+VW5pdGVkIFN0YXRlcyBvZiBBbWVyaWNh
PC9wdWItbG9jYXRpb24+PHB1Ymxpc2hlcj5NY0dyYXctSGlsbDwvcHVibGlzaGVyPjxpc2JuPjAt
MDItMzQ0NzIwLTY8L2lzYm4+PGFjY2Vzc2lvbi1udW0+QkNJOkJDSTE5ODEyMTAyOTI1MjwvYWNj
ZXNzaW9uLW51bT48dXJscz48cmVsYXRlZC11cmxzPjx1cmw+Jmx0O0dvIHRvIElTSSZndDs6Ly9C
Q0k6QkNJMTk4MTIxMDI5MjUyPC91cmw+PC9yZWxhdGVkLXVybHM+PC91cmxzPjwvcmVjb3JkPjwv
Q2l0ZT48L0VuZE5vdGU+
</w:fldData>
        </w:fldChar>
      </w:r>
      <w:r w:rsidRPr="006B03F2">
        <w:rPr>
          <w:rFonts w:ascii="Arial" w:hAnsi="Arial" w:cs="Arial"/>
          <w:shd w:val="clear" w:color="auto" w:fill="FFFFFF"/>
        </w:rPr>
        <w:instrText xml:space="preserve"> ADDIN EN.CITE </w:instrText>
      </w:r>
      <w:r w:rsidRPr="006B03F2">
        <w:rPr>
          <w:rFonts w:ascii="Arial" w:hAnsi="Arial" w:cs="Arial"/>
          <w:shd w:val="clear" w:color="auto" w:fill="FFFFFF"/>
        </w:rPr>
        <w:fldChar w:fldCharType="begin">
          <w:fldData xml:space="preserve">PEVuZE5vdGU+PENpdGU+PEF1dGhvcj5NYW5kcmlvbGk8L0F1dGhvcj48WWVhcj4yMDA4PC9ZZWFy
PjxSZWNOdW0+NDIzPC9SZWNOdW0+PERpc3BsYXlUZXh0PihDaGFybmV5IGV0IGFsLiAyMDAxOyBN
YW5kcmlvbGkgZXQgYWwuIDIwMDgpPC9EaXNwbGF5VGV4dD48cmVjb3JkPjxyZWMtbnVtYmVyPjQy
MzwvcmVjLW51bWJlcj48Zm9yZWlnbi1rZXlzPjxrZXkgYXBwPSJFTiIgZGItaWQ9Ind4dDBkZDA1
Y3QyMjVwZXNyejZwdmQ1ZGZ4czJ0dzBld3R2dCIgdGltZXN0YW1wPSIxNDg3NjkwNzQ4Ij40MjM8
L2tleT48L2ZvcmVpZ24ta2V5cz48cmVmLXR5cGUgbmFtZT0iSm91cm5hbCBBcnRpY2xlIj4xNzwv
cmVmLXR5cGU+PGNvbnRyaWJ1dG9ycz48YXV0aG9ycz48YXV0aG9yPk1hbmRyaW9saSwgUi48L2F1
dGhvcj48YXV0aG9yPk1lcmNvbGluaSwgTC48L2F1dGhvcj48YXV0aG9yPlJhZ2dpLCBNLiBBLjwv
YXV0aG9yPjwvYXV0aG9ycz48L2NvbnRyaWJ1dG9ycz48YXV0aC1hZGRyZXNzPltNYW5kcmlvbGks
IFJvYmVydG87IE1lcmNvbGluaSwgTGF1cmE7IFJhZ2dpLCBNYXJpYSBBdWd1c3RhXSBVbml2IEJv
bG9nbmEsIERlcHQgUGhhcm1hY2V1dCBTY2ksIEFsbWEgTWF0ZXIgU3R1ZGlvcnVtLCBMYWIgUGhh
cm1hY290b3hpY29sIEFuYWwsRmFjIFBoYXJtLCBJLTQwMTI2IEJvbG9nbmEsIEl0YWx5LiYjeEQ7
UmFnZ2ksIE1BIChyZXByaW50IGF1dGhvciksIFVuaXYgQm9sb2duYSwgRGVwdCBQaGFybWFjZXV0
IFNjaSwgQWxtYSBNYXRlciBTdHVkaW9ydW0sIExhYiBQaGFybWFjb3RveGljb2wgQW5hbCxGYWMg
UGhhcm0sIFZpYSBCZWxtZWxvcm8gNiwgSS00MDEyNiBCb2xvZ25hLCBJdGFseS4mI3hEO21hcmlh
YXVndXN0YS5yYWdnaUB1bmliby5pdDwvYXV0aC1hZGRyZXNzPjx0aXRsZXM+PHRpdGxlPkJlbnpv
ZGlhemVwaW5lIE1ldGFib2xpc206IEFuIEFuYWx5dGljYWwgUGVyc3BlY3RpdmU8L3RpdGxlPjxz
ZWNvbmRhcnktdGl0bGU+Q3VycmVudCBEcnVnIE1ldGFib2xpc208L3NlY29uZGFyeS10aXRsZT48
YWx0LXRpdGxlPkN1cnIuIERydWcgTWV0YWIuPC9hbHQtdGl0bGU+PC90aXRsZXM+PHBlcmlvZGlj
YWw+PGZ1bGwtdGl0bGU+Q3VycmVudCBEcnVnIE1ldGFib2xpc208L2Z1bGwtdGl0bGU+PGFiYnIt
MT5DdXJyLiBEcnVnIE1ldGFiLjwvYWJici0xPjwvcGVyaW9kaWNhbD48YWx0LXBlcmlvZGljYWw+
PGZ1bGwtdGl0bGU+Q3VycmVudCBEcnVnIE1ldGFib2xpc208L2Z1bGwtdGl0bGU+PGFiYnItMT5D
dXJyLiBEcnVnIE1ldGFiLjwvYWJici0xPjwvYWx0LXBlcmlvZGljYWw+PHBhZ2VzPjgyNy04NDQ8
L3BhZ2VzPjx2b2x1bWU+OTwvdm9sdW1lPjxudW1iZXI+ODwvbnVtYmVyPjxrZXl3b3Jkcz48a2V5
d29yZD5CZW56b2RpYXplcGluZXM8L2tleXdvcmQ+PGtleXdvcmQ+QW54aW9seXRpY3M8L2tleXdv
cmQ+PGtleXdvcmQ+U2VkYXRpdmUtaHlwbm90aWNzPC9rZXl3b3JkPjxrZXl3b3JkPkFuYWx5dGlj
YWwgbWV0aG9kczwva2V5d29yZD48a2V5d29yZD5MaXF1aWQgY2hyb21hdG9ncmFwaHk8L2tleXdv
cmQ+PGtleXdvcmQ+U2FtcGxlIHByZS10cmVhdG1lbnQ8L2tleXdvcmQ+PGtleXdvcmQ+Q3l0b2No
cm9tZSBQNDUwPC9rZXl3b3JkPjxrZXl3b3JkPlVEUC1nbHVjdXJvbm9zeWx0cmFuc2ZlcmFzZTwv
a2V5d29yZD48a2V5d29yZD5wZXJmb3JtYW5jZSBsaXF1aWQtY2hyb21hdG9ncmFwaHk8L2tleXdv
cmQ+PGtleXdvcmQ+aHVtYW4gbGl2ZXItbWljcm9zb21lczwva2V5d29yZD48a2V5d29yZD5zb2xp
ZC1waGFzZTwva2V5d29yZD48a2V5d29yZD5leHRyYWN0aW9uPC9rZXl3b3JkPjxrZXl3b3JkPnRh
bmRlbSBtYXNzLXNwZWN0cm9tZXRyeTwva2V5d29yZD48a2V5d29yZD5pbnRlbnNpdmUtY2FyZSBw
YXRpZW50czwva2V5d29yZD48a2V5d29yZD5zdC1qb2hucy13b3J0PC9rZXl3b3JkPjxrZXl3b3Jk
PmNvbnRpbnVvdXMgdmVub3Zlbm91cyBoZW1vZmlsdHJhdGlvbjwva2V5d29yZD48a2V5d29yZD5p
bmhpYml0b3J5PC9rZXl3b3JkPjxrZXl3b3JkPm1vbm9jbG9uYWwtYW50aWJvZHk8L2tleXdvcmQ+
PGtleXdvcmQ+c2luZ2xlLWRvc2UgcGhhcm1hY29raW5ldGljczwva2V5d29yZD48a2V5d29yZD5v
Zi10aGUtbGl0ZXJhdHVyZTwva2V5d29yZD48a2V5d29yZD5CaW9jaGVtaXN0cnkgJmFtcDsgTW9s
ZWN1bGFyIEJpb2xvZ3k8L2tleXdvcmQ+PGtleXdvcmQ+UGhhcm1hY29sb2d5ICZhbXA7IFBoYXJt
YWN5PC9rZXl3b3JkPjwva2V5d29yZHM+PGRhdGVzPjx5ZWFyPjIwMDg8L3llYXI+PHB1Yi1kYXRl
cz48ZGF0ZT5PY3Q8L2RhdGU+PC9wdWItZGF0ZXM+PC9kYXRlcz48aXNibj4xMzg5LTIwMDI8L2lz
Ym4+PGFjY2Vzc2lvbi1udW0+V09TOjAwMDI2MDAxNTEwMDAwOTwvYWNjZXNzaW9uLW51bT48d29y
ay10eXBlPlJldmlldzwvd29yay10eXBlPjx1cmxzPjxyZWxhdGVkLXVybHM+PHVybD4mbHQ7R28g
dG8gSVNJJmd0OzovL1dPUzowMDAyNjAwMTUxMDAwMDk8L3VybD48L3JlbGF0ZWQtdXJscz48L3Vy
bHM+PGVsZWN0cm9uaWMtcmVzb3VyY2UtbnVtPjEwLjIxNzQvMTM4OTIwMDA4Nzg2MDQ5MjU4PC9l
bGVjdHJvbmljLXJlc291cmNlLW51bT48bGFuZ3VhZ2U+RW5nbGlzaDwvbGFuZ3VhZ2U+PC9yZWNv
cmQ+PC9DaXRlPjxDaXRlPjxBdXRob3I+Q2hhcm5leTwvQXV0aG9yPjxZZWFyPjIwMDE8L1llYXI+
PFJlY051bT4xNzA8L1JlY051bT48cmVjb3JkPjxyZWMtbnVtYmVyPjE3MDwvcmVjLW51bWJlcj48
Zm9yZWlnbi1rZXlzPjxrZXkgYXBwPSJFTiIgZGItaWQ9Ind4dDBkZDA1Y3QyMjVwZXNyejZwdmQ1
ZGZ4czJ0dzBld3R2dCIgdGltZXN0YW1wPSIxNDQ3Njc5ODc0Ij4xNzA8L2tleT48L2ZvcmVpZ24t
a2V5cz48cmVmLXR5cGUgbmFtZT0iQm9vayBTZWN0aW9uIj41PC9yZWYtdHlwZT48Y29udHJpYnV0
b3JzPjxhdXRob3JzPjxhdXRob3I+Q2hhcm5leSwgRC4gUy48L2F1dGhvcj48YXV0aG9yPk1paGlj
LCBTLiBKLjwvYXV0aG9yPjxhdXRob3I+SGFycmlzLCBSLsKgQS48L2F1dGhvcj48L2F1dGhvcnM+
PHNlY29uZGFyeS1hdXRob3JzPjxhdXRob3I+SGFyZG1hbiwgSi4gRy48L2F1dGhvcj48YXV0aG9y
PkxpbWJpcmQsIEwuIEUuPC9hdXRob3I+PGF1dGhvcj5Hb29kbWFuIEdpbG1hbiwgQS48L2F1dGhv
cj48L3NlY29uZGFyeS1hdXRob3JzPjwvY29udHJpYnV0b3JzPjx0aXRsZXM+PHRpdGxlPkNoYXB0
ZXIgMTcgSHlwbm90aWNzIGFuZCBTZWRhdGl2ZXM8L3RpdGxlPjxzZWNvbmRhcnktdGl0bGU+R29v
ZG1hbiBhbmQgR2lsbWFuJmFwb3M7cyBUaGUgUGhhcm1hY29sb2dpY2FsIEJhc2lzIG9mIFRoZXJh
cGV1dGljczwvc2Vjb25kYXJ5LXRpdGxlPjwvdGl0bGVzPjxwYWdlcz40MDAtNDEyPC9wYWdlcz48
ZWRpdGlvbj4xMHRoIDwvZWRpdGlvbj48c2VjdGlvbj4xNzwvc2VjdGlvbj48ZGF0ZXM+PHllYXI+
MjAwMTwveWVhcj48L2RhdGVzPjxwdWItbG9jYXRpb24+VW5pdGVkIFN0YXRlcyBvZiBBbWVyaWNh
PC9wdWItbG9jYXRpb24+PHB1Ymxpc2hlcj5NY0dyYXctSGlsbDwvcHVibGlzaGVyPjxpc2JuPjAt
MDItMzQ0NzIwLTY8L2lzYm4+PGFjY2Vzc2lvbi1udW0+QkNJOkJDSTE5ODEyMTAyOTI1MjwvYWNj
ZXNzaW9uLW51bT48dXJscz48cmVsYXRlZC11cmxzPjx1cmw+Jmx0O0dvIHRvIElTSSZndDs6Ly9C
Q0k6QkNJMTk4MTIxMDI5MjUyPC91cmw+PC9yZWxhdGVkLXVybHM+PC91cmxzPjwvcmVjb3JkPjwv
Q2l0ZT48L0VuZE5vdGU+
</w:fldData>
        </w:fldChar>
      </w:r>
      <w:r w:rsidRPr="006B03F2">
        <w:rPr>
          <w:rFonts w:ascii="Arial" w:hAnsi="Arial" w:cs="Arial"/>
          <w:shd w:val="clear" w:color="auto" w:fill="FFFFFF"/>
        </w:rPr>
        <w:instrText xml:space="preserve"> ADDIN EN.CITE.DATA </w:instrText>
      </w:r>
      <w:r w:rsidRPr="006B03F2">
        <w:rPr>
          <w:rFonts w:ascii="Arial" w:hAnsi="Arial" w:cs="Arial"/>
          <w:shd w:val="clear" w:color="auto" w:fill="FFFFFF"/>
        </w:rPr>
      </w:r>
      <w:r w:rsidRPr="006B03F2">
        <w:rPr>
          <w:rFonts w:ascii="Arial" w:hAnsi="Arial" w:cs="Arial"/>
          <w:shd w:val="clear" w:color="auto" w:fill="FFFFFF"/>
        </w:rPr>
        <w:fldChar w:fldCharType="end"/>
      </w:r>
      <w:r w:rsidRPr="006B03F2">
        <w:rPr>
          <w:rFonts w:ascii="Arial" w:hAnsi="Arial" w:cs="Arial"/>
          <w:shd w:val="clear" w:color="auto" w:fill="FFFFFF"/>
        </w:rPr>
      </w:r>
      <w:r w:rsidRPr="006B03F2">
        <w:rPr>
          <w:rFonts w:ascii="Arial" w:hAnsi="Arial" w:cs="Arial"/>
          <w:shd w:val="clear" w:color="auto" w:fill="FFFFFF"/>
        </w:rPr>
        <w:fldChar w:fldCharType="separate"/>
      </w:r>
      <w:r w:rsidRPr="006B03F2">
        <w:rPr>
          <w:rFonts w:ascii="Arial" w:hAnsi="Arial" w:cs="Arial"/>
          <w:noProof/>
          <w:shd w:val="clear" w:color="auto" w:fill="FFFFFF"/>
        </w:rPr>
        <w:t>(Charney et al. 2001; Mandrioli et al. 2008)</w:t>
      </w:r>
      <w:r w:rsidRPr="006B03F2">
        <w:rPr>
          <w:rFonts w:ascii="Arial" w:hAnsi="Arial" w:cs="Arial"/>
          <w:shd w:val="clear" w:color="auto" w:fill="FFFFFF"/>
        </w:rPr>
        <w:fldChar w:fldCharType="end"/>
      </w:r>
      <w:r w:rsidRPr="006B03F2">
        <w:rPr>
          <w:rFonts w:ascii="Arial" w:hAnsi="Arial" w:cs="Arial"/>
          <w:shd w:val="clear" w:color="auto" w:fill="FFFFFF"/>
        </w:rPr>
        <w:t xml:space="preserve"> occurring within plant tissue, in terms of the benzodiazepines that were formed from the respectively spiked parent benzodiazepines.</w:t>
      </w:r>
      <w:r w:rsidRPr="006B03F2">
        <w:rPr>
          <w:rFonts w:ascii="Arial" w:hAnsi="Arial" w:cs="Arial"/>
        </w:rPr>
        <w:t xml:space="preserve"> </w:t>
      </w:r>
    </w:p>
    <w:p w14:paraId="73C41B75" w14:textId="31FB13A9" w:rsidR="00A94E24" w:rsidRPr="006B03F2" w:rsidRDefault="00A94E24" w:rsidP="00A94E24">
      <w:pPr>
        <w:spacing w:line="480" w:lineRule="auto"/>
        <w:jc w:val="both"/>
        <w:rPr>
          <w:rFonts w:ascii="Arial" w:hAnsi="Arial" w:cs="Arial"/>
        </w:rPr>
      </w:pPr>
      <w:r w:rsidRPr="006B03F2">
        <w:rPr>
          <w:rFonts w:ascii="Arial" w:hAnsi="Arial" w:cs="Arial"/>
          <w:shd w:val="clear" w:color="auto" w:fill="FFFFFF"/>
        </w:rPr>
        <w:lastRenderedPageBreak/>
        <w:t xml:space="preserve">Our analysis was targeted to analyse the specific treatments for known metabolites based on our understanding of the metabolism of benzodiazepines in humans and the metabolites formed during this process. </w:t>
      </w:r>
      <w:r w:rsidRPr="006B03F2">
        <w:rPr>
          <w:rFonts w:ascii="Arial" w:hAnsi="Arial" w:cs="Arial"/>
        </w:rPr>
        <w:t>Supplementary</w:t>
      </w:r>
      <w:r w:rsidR="00CB33DC" w:rsidRPr="006B03F2">
        <w:rPr>
          <w:rFonts w:ascii="Arial" w:hAnsi="Arial" w:cs="Arial"/>
        </w:rPr>
        <w:t xml:space="preserve"> experiments where sampling at a number of time intervals during uptake</w:t>
      </w:r>
      <w:r w:rsidRPr="006B03F2">
        <w:rPr>
          <w:rFonts w:ascii="Arial" w:hAnsi="Arial" w:cs="Arial"/>
        </w:rPr>
        <w:t xml:space="preserve"> to establish changes in levels of different metabolites would be necessary to confirm the particular metabolic pathways occurring within plant tissue. </w:t>
      </w:r>
      <w:r w:rsidRPr="006B03F2">
        <w:rPr>
          <w:rFonts w:ascii="Arial" w:hAnsi="Arial" w:cs="Arial"/>
          <w:shd w:val="clear" w:color="auto" w:fill="FFFFFF"/>
        </w:rPr>
        <w:t xml:space="preserve">Furthermore, analysis using a non-targeted screening approach and </w:t>
      </w:r>
      <w:r w:rsidRPr="006B03F2">
        <w:rPr>
          <w:rFonts w:ascii="Arial" w:hAnsi="Arial" w:cs="Arial"/>
        </w:rPr>
        <w:t>high resolution mass-spectrometry techniques</w:t>
      </w:r>
      <w:r w:rsidRPr="006B03F2">
        <w:rPr>
          <w:rFonts w:ascii="Arial" w:hAnsi="Arial" w:cs="Arial"/>
          <w:shd w:val="clear" w:color="auto" w:fill="FFFFFF"/>
        </w:rPr>
        <w:t xml:space="preserve"> would be able to quantify</w:t>
      </w:r>
      <w:r w:rsidR="00705B80" w:rsidRPr="006B03F2">
        <w:rPr>
          <w:rFonts w:ascii="Arial" w:hAnsi="Arial" w:cs="Arial"/>
          <w:shd w:val="clear" w:color="auto" w:fill="FFFFFF"/>
        </w:rPr>
        <w:t xml:space="preserve"> if </w:t>
      </w:r>
      <w:r w:rsidRPr="006B03F2">
        <w:rPr>
          <w:rFonts w:ascii="Arial" w:hAnsi="Arial" w:cs="Arial"/>
          <w:shd w:val="clear" w:color="auto" w:fill="FFFFFF"/>
        </w:rPr>
        <w:t xml:space="preserve"> </w:t>
      </w:r>
      <w:r w:rsidR="00705B80" w:rsidRPr="006B03F2">
        <w:rPr>
          <w:rFonts w:ascii="Arial" w:hAnsi="Arial" w:cs="Arial"/>
          <w:shd w:val="clear" w:color="auto" w:fill="FFFFFF"/>
        </w:rPr>
        <w:t xml:space="preserve">oxazepam is end product of benzodiazepine metabolism in plants or </w:t>
      </w:r>
      <w:r w:rsidRPr="006B03F2">
        <w:rPr>
          <w:rFonts w:ascii="Arial" w:hAnsi="Arial" w:cs="Arial"/>
          <w:shd w:val="clear" w:color="auto" w:fill="FFFFFF"/>
        </w:rPr>
        <w:t>any additional transformation products formed during the exposure</w:t>
      </w:r>
      <w:r w:rsidR="00CB33DC" w:rsidRPr="006B03F2">
        <w:rPr>
          <w:rFonts w:ascii="Arial" w:hAnsi="Arial" w:cs="Arial"/>
        </w:rPr>
        <w:t xml:space="preserve"> (</w:t>
      </w:r>
      <w:r w:rsidR="00F15A84" w:rsidRPr="006B03F2">
        <w:rPr>
          <w:rFonts w:ascii="Arial" w:hAnsi="Arial" w:cs="Arial"/>
        </w:rPr>
        <w:t>Riemenschneider et al. 2017</w:t>
      </w:r>
      <w:r w:rsidR="00CB33DC" w:rsidRPr="006B03F2">
        <w:rPr>
          <w:rFonts w:ascii="Arial" w:hAnsi="Arial" w:cs="Arial"/>
        </w:rPr>
        <w:t>).</w:t>
      </w:r>
      <w:r w:rsidRPr="006B03F2">
        <w:rPr>
          <w:rFonts w:ascii="Arial" w:hAnsi="Arial" w:cs="Arial"/>
        </w:rPr>
        <w:t xml:space="preserve"> Longer uptake studies would also be able to investigate if the formation of 3-hydroxylated compounds (i.e. oxazepam) increase over time in response to a decrease in in nordiazepam concentrations, with the potential for ultimate detoxification or removal from of the active compounds via glucuronidation. </w:t>
      </w:r>
    </w:p>
    <w:p w14:paraId="6F23B78D" w14:textId="282951E5" w:rsidR="00DD7159" w:rsidRPr="006B03F2" w:rsidRDefault="00B91712" w:rsidP="00A6749B">
      <w:pPr>
        <w:spacing w:line="480" w:lineRule="auto"/>
        <w:jc w:val="both"/>
        <w:rPr>
          <w:rFonts w:ascii="Arial" w:hAnsi="Arial" w:cs="Arial"/>
        </w:rPr>
      </w:pPr>
      <w:r w:rsidRPr="006B03F2">
        <w:rPr>
          <w:rFonts w:ascii="Arial" w:hAnsi="Arial" w:cs="Arial"/>
        </w:rPr>
        <w:t>T</w:t>
      </w:r>
      <w:r w:rsidR="00F94959" w:rsidRPr="006B03F2">
        <w:rPr>
          <w:rFonts w:ascii="Arial" w:hAnsi="Arial" w:cs="Arial"/>
        </w:rPr>
        <w:t xml:space="preserve">he cytochrome P450 family of enzymes (CYPs), which are responsible for the human biotransformation of benzodiazepines, have </w:t>
      </w:r>
      <w:r w:rsidRPr="006B03F2">
        <w:rPr>
          <w:rFonts w:ascii="Arial" w:hAnsi="Arial" w:cs="Arial"/>
        </w:rPr>
        <w:t xml:space="preserve">also </w:t>
      </w:r>
      <w:r w:rsidR="00F94959" w:rsidRPr="006B03F2">
        <w:rPr>
          <w:rFonts w:ascii="Arial" w:hAnsi="Arial" w:cs="Arial"/>
        </w:rPr>
        <w:t xml:space="preserve">been identified in various plant species and have been linked to the metabolism of </w:t>
      </w:r>
      <w:r w:rsidR="006821BF" w:rsidRPr="006B03F2">
        <w:rPr>
          <w:rFonts w:ascii="Arial" w:hAnsi="Arial" w:cs="Arial"/>
        </w:rPr>
        <w:t xml:space="preserve">other </w:t>
      </w:r>
      <w:r w:rsidR="00F94959" w:rsidRPr="006B03F2">
        <w:rPr>
          <w:rFonts w:ascii="Arial" w:hAnsi="Arial" w:cs="Arial"/>
        </w:rPr>
        <w:t xml:space="preserve">trace organic pollutants </w:t>
      </w:r>
      <w:r w:rsidR="006129DD" w:rsidRPr="006B03F2">
        <w:rPr>
          <w:rFonts w:ascii="Arial" w:hAnsi="Arial" w:cs="Arial"/>
        </w:rPr>
        <w:fldChar w:fldCharType="begin">
          <w:fldData xml:space="preserve">PEVuZE5vdGU+PENpdGU+PEF1dGhvcj5TaW1pbnN6a3k8L0F1dGhvcj48WWVhcj4yMDA2PC9ZZWFy
PjxSZWNOdW0+MTcyPC9SZWNOdW0+PERpc3BsYXlUZXh0PihTaW1pbnN6a3kgMjAwNjsgVGhpZXMg
ZXQgYWwuIDE5OTYpPC9EaXNwbGF5VGV4dD48cmVjb3JkPjxyZWMtbnVtYmVyPjE3MjwvcmVjLW51
bWJlcj48Zm9yZWlnbi1rZXlzPjxrZXkgYXBwPSJFTiIgZGItaWQ9Ind4dDBkZDA1Y3QyMjVwZXNy
ejZwdmQ1ZGZ4czJ0dzBld3R2dCIgdGltZXN0YW1wPSIxNDQ3NjkxNzg0Ij4xNzI8L2tleT48L2Zv
cmVpZ24ta2V5cz48cmVmLXR5cGUgbmFtZT0iSm91cm5hbCBBcnRpY2xlIj4xNzwvcmVmLXR5cGU+
PGNvbnRyaWJ1dG9ycz48YXV0aG9ycz48YXV0aG9yPlNpbWluc3preSwgQmFsYXpzPC9hdXRob3I+
PC9hdXRob3JzPjwvY29udHJpYnV0b3JzPjx0aXRsZXM+PHRpdGxlPlBsYW50IGN5dG9jaHJvbWUg
UDQ1MC1tZWRpYXRlZCBoZXJiaWNpZGUgbWV0YWJvbGlzbTwvdGl0bGU+PHNlY29uZGFyeS10aXRs
ZT5QaHl0b2NoZW1pc3RyeSBSZXZpZXdzPC9zZWNvbmRhcnktdGl0bGU+PC90aXRsZXM+PHBlcmlv
ZGljYWw+PGZ1bGwtdGl0bGU+UGh5dG9jaGVtaXN0cnkgUmV2aWV3czwvZnVsbC10aXRsZT48L3Bl
cmlvZGljYWw+PHBhZ2VzPjQ0NS00NTg8L3BhZ2VzPjx2b2x1bWU+NTwvdm9sdW1lPjxudW1iZXI+
Mi0zPC9udW1iZXI+PGRhdGVzPjx5ZWFyPjIwMDY8L3llYXI+PHB1Yi1kYXRlcz48ZGF0ZT4yMDA2
PC9kYXRlPjwvcHViLWRhdGVzPjwvZGF0ZXM+PGlzYm4+MTU2OC03NzY3PC9pc2JuPjxhY2Nlc3Np
b24tbnVtPkJDSTpCQ0kyMDA3MDAyMTk2MDI8L2FjY2Vzc2lvbi1udW0+PHVybHM+PHJlbGF0ZWQt
dXJscz48dXJsPiZsdDtHbyB0byBJU0kmZ3Q7Oi8vQkNJOkJDSTIwMDcwMDIxOTYwMjwvdXJsPjwv
cmVsYXRlZC11cmxzPjwvdXJscz48ZWxlY3Ryb25pYy1yZXNvdXJjZS1udW0+MTAuMTAwNy9zMTEx
MDEtMDA2LTkwMTEtNzwvZWxlY3Ryb25pYy1yZXNvdXJjZS1udW0+PC9yZWNvcmQ+PC9DaXRlPjxD
aXRlPjxBdXRob3I+VGhpZXM8L0F1dGhvcj48WWVhcj4xOTk2PC9ZZWFyPjxSZWNOdW0+MTczPC9S
ZWNOdW0+PHJlY29yZD48cmVjLW51bWJlcj4xNzM8L3JlYy1udW1iZXI+PGZvcmVpZ24ta2V5cz48
a2V5IGFwcD0iRU4iIGRiLWlkPSJ3eHQwZGQwNWN0MjI1cGVzcno2cHZkNWRmeHMydHcwZXd0dnQi
IHRpbWVzdGFtcD0iMTQ0NzY5MTg3NyI+MTczPC9rZXk+PC9mb3JlaWduLWtleXM+PHJlZi10eXBl
IG5hbWU9IkpvdXJuYWwgQXJ0aWNsZSI+MTc8L3JlZi10eXBlPjxjb250cmlidXRvcnM+PGF1dGhv
cnM+PGF1dGhvcj5UaGllcywgRi48L2F1dGhvcj48YXV0aG9yPkJhY2toYXVzLCBULjwvYXV0aG9y
PjxhdXRob3I+Qm9zc21hbm4sIEIuPC9hdXRob3I+PGF1dGhvcj5HcmltbWUsIEwuIEguPC9hdXRo
b3I+PC9hdXRob3JzPjwvY29udHJpYnV0b3JzPjxhdXRoLWFkZHJlc3M+VU5JViBCUkVNRU4sSU5T
VCBDRUxMIEJJT0wgQklPQ0hFTSAmYW1wOyBCSU9URUNITk9MLERFUFQgQklPTCBDSEVNLEQtMjgz
MzQgQlJFTUVOLEdFUk1BTlkuPC9hdXRoLWFkZHJlc3M+PHRpdGxlcz48dGl0bGU+WGVub2Jpb3Rp
YyBiaW90cmFuc2Zvcm1hdGlvbiBpbiB1bmljZWxsdWxhciBncmVlbiBhbGdhZSAtIEludm9sdmVt
ZW50IG9mIGN5dG9jaHJvbWUgUDQ1MCBpbiB0aGUgYWN0aXZhdGlvbiBhbmQgc2VsZWN0aXZpdHkg
b2YgdGhlIHB5cmlkYXppbm9uZSBwcm8taGVyYmljaWRlIG1ldGZsdXJhem9uPC90aXRsZT48c2Vj
b25kYXJ5LXRpdGxlPlBsYW50IFBoeXNpb2xvZ3k8L3NlY29uZGFyeS10aXRsZT48L3RpdGxlcz48
cGVyaW9kaWNhbD48ZnVsbC10aXRsZT5QbGFudCBQaHlzaW9sb2d5PC9mdWxsLXRpdGxlPjwvcGVy
aW9kaWNhbD48cGFnZXM+MzYxLTM3MDwvcGFnZXM+PHZvbHVtZT4xMTI8L3ZvbHVtZT48bnVtYmVy
PjE8L251bWJlcj48a2V5d29yZHM+PGtleXdvcmQ+YXZvY2FkbyBwZXJzZWEtYW1lcmljYW5hPC9r
ZXl3b3JkPjxrZXl3b3JkPmNobG9yZWxsYS1mdXNjYTwva2V5d29yZD48a2V5d29yZD5taWNyb3Nv
bWFsIGN5dG9jaHJvbWUtcC00NTA8L2tleXdvcmQ+PGtleXdvcmQ+aW5kdWNpYmxlIGN5dG9jaHJv
bWVzLXAtNDUwPC9rZXl3b3JkPjxrZXl3b3JkPnN0cmVwdG9teWNlcy1ncmlzZW9sdXM8L2tleXdv
cmQ+PGtleXdvcmQ+cGxhbnQ8L2tleXdvcmQ+PGtleXdvcmQ+Y3l0b2Nocm9tZS1wNDUwPC9rZXl3
b3JkPjxrZXl3b3JkPnN1YnN0cmF0ZS1zcGVjaWZpY2l0eTwva2V5d29yZD48a2V5d29yZD5uLWRl
bWV0aHlsYXRpb248L2tleXdvcmQ+PGtleXdvcmQ+by1kZWFsa3lsYXRpb248L2tleXdvcmQ+PGtl
eXdvcmQ+bWV0YWJvbGlzbTwva2V5d29yZD48a2V5d29yZD5QbGFudCBTY2llbmNlczwva2V5d29y
ZD48L2tleXdvcmRzPjxkYXRlcz48eWVhcj4xOTk2PC95ZWFyPjxwdWItZGF0ZXM+PGRhdGU+U2Vw
PC9kYXRlPjwvcHViLWRhdGVzPjwvZGF0ZXM+PGlzYm4+MDAzMi0wODg5PC9pc2JuPjxhY2Nlc3Np
b24tbnVtPldPUzpBMTk5NlZKMDkzMDAwNDM8L2FjY2Vzc2lvbi1udW0+PHdvcmstdHlwZT5BcnRp
Y2xlPC93b3JrLXR5cGU+PHVybHM+PHJlbGF0ZWQtdXJscz48dXJsPiZsdDtHbyB0byBJU0kmZ3Q7
Oi8vV09TOkExOTk2VkowOTMwMDA0MzwvdXJsPjwvcmVsYXRlZC11cmxzPjwvdXJscz48ZWxlY3Ry
b25pYy1yZXNvdXJjZS1udW0+MTAuMTEwNC9wcC4xMTIuMS4zNjE8L2VsZWN0cm9uaWMtcmVzb3Vy
Y2UtbnVtPjxsYW5ndWFnZT5FbmdsaXNoPC9sYW5ndWFnZT48L3JlY29yZD48L0NpdGU+PC9FbmRO
b3RlPgB=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PEVuZE5vdGU+PENpdGU+PEF1dGhvcj5TaW1pbnN6a3k8L0F1dGhvcj48WWVhcj4yMDA2PC9ZZWFy
PjxSZWNOdW0+MTcyPC9SZWNOdW0+PERpc3BsYXlUZXh0PihTaW1pbnN6a3kgMjAwNjsgVGhpZXMg
ZXQgYWwuIDE5OTYpPC9EaXNwbGF5VGV4dD48cmVjb3JkPjxyZWMtbnVtYmVyPjE3MjwvcmVjLW51
bWJlcj48Zm9yZWlnbi1rZXlzPjxrZXkgYXBwPSJFTiIgZGItaWQ9Ind4dDBkZDA1Y3QyMjVwZXNy
ejZwdmQ1ZGZ4czJ0dzBld3R2dCIgdGltZXN0YW1wPSIxNDQ3NjkxNzg0Ij4xNzI8L2tleT48L2Zv
cmVpZ24ta2V5cz48cmVmLXR5cGUgbmFtZT0iSm91cm5hbCBBcnRpY2xlIj4xNzwvcmVmLXR5cGU+
PGNvbnRyaWJ1dG9ycz48YXV0aG9ycz48YXV0aG9yPlNpbWluc3preSwgQmFsYXpzPC9hdXRob3I+
PC9hdXRob3JzPjwvY29udHJpYnV0b3JzPjx0aXRsZXM+PHRpdGxlPlBsYW50IGN5dG9jaHJvbWUg
UDQ1MC1tZWRpYXRlZCBoZXJiaWNpZGUgbWV0YWJvbGlzbTwvdGl0bGU+PHNlY29uZGFyeS10aXRs
ZT5QaHl0b2NoZW1pc3RyeSBSZXZpZXdzPC9zZWNvbmRhcnktdGl0bGU+PC90aXRsZXM+PHBlcmlv
ZGljYWw+PGZ1bGwtdGl0bGU+UGh5dG9jaGVtaXN0cnkgUmV2aWV3czwvZnVsbC10aXRsZT48L3Bl
cmlvZGljYWw+PHBhZ2VzPjQ0NS00NTg8L3BhZ2VzPjx2b2x1bWU+NTwvdm9sdW1lPjxudW1iZXI+
Mi0zPC9udW1iZXI+PGRhdGVzPjx5ZWFyPjIwMDY8L3llYXI+PHB1Yi1kYXRlcz48ZGF0ZT4yMDA2
PC9kYXRlPjwvcHViLWRhdGVzPjwvZGF0ZXM+PGlzYm4+MTU2OC03NzY3PC9pc2JuPjxhY2Nlc3Np
b24tbnVtPkJDSTpCQ0kyMDA3MDAyMTk2MDI8L2FjY2Vzc2lvbi1udW0+PHVybHM+PHJlbGF0ZWQt
dXJscz48dXJsPiZsdDtHbyB0byBJU0kmZ3Q7Oi8vQkNJOkJDSTIwMDcwMDIxOTYwMjwvdXJsPjwv
cmVsYXRlZC11cmxzPjwvdXJscz48ZWxlY3Ryb25pYy1yZXNvdXJjZS1udW0+MTAuMTAwNy9zMTEx
MDEtMDA2LTkwMTEtNzwvZWxlY3Ryb25pYy1yZXNvdXJjZS1udW0+PC9yZWNvcmQ+PC9DaXRlPjxD
aXRlPjxBdXRob3I+VGhpZXM8L0F1dGhvcj48WWVhcj4xOTk2PC9ZZWFyPjxSZWNOdW0+MTczPC9S
ZWNOdW0+PHJlY29yZD48cmVjLW51bWJlcj4xNzM8L3JlYy1udW1iZXI+PGZvcmVpZ24ta2V5cz48
a2V5IGFwcD0iRU4iIGRiLWlkPSJ3eHQwZGQwNWN0MjI1cGVzcno2cHZkNWRmeHMydHcwZXd0dnQi
IHRpbWVzdGFtcD0iMTQ0NzY5MTg3NyI+MTczPC9rZXk+PC9mb3JlaWduLWtleXM+PHJlZi10eXBl
IG5hbWU9IkpvdXJuYWwgQXJ0aWNsZSI+MTc8L3JlZi10eXBlPjxjb250cmlidXRvcnM+PGF1dGhv
cnM+PGF1dGhvcj5UaGllcywgRi48L2F1dGhvcj48YXV0aG9yPkJhY2toYXVzLCBULjwvYXV0aG9y
PjxhdXRob3I+Qm9zc21hbm4sIEIuPC9hdXRob3I+PGF1dGhvcj5HcmltbWUsIEwuIEguPC9hdXRo
b3I+PC9hdXRob3JzPjwvY29udHJpYnV0b3JzPjxhdXRoLWFkZHJlc3M+VU5JViBCUkVNRU4sSU5T
VCBDRUxMIEJJT0wgQklPQ0hFTSAmYW1wOyBCSU9URUNITk9MLERFUFQgQklPTCBDSEVNLEQtMjgz
MzQgQlJFTUVOLEdFUk1BTlkuPC9hdXRoLWFkZHJlc3M+PHRpdGxlcz48dGl0bGU+WGVub2Jpb3Rp
YyBiaW90cmFuc2Zvcm1hdGlvbiBpbiB1bmljZWxsdWxhciBncmVlbiBhbGdhZSAtIEludm9sdmVt
ZW50IG9mIGN5dG9jaHJvbWUgUDQ1MCBpbiB0aGUgYWN0aXZhdGlvbiBhbmQgc2VsZWN0aXZpdHkg
b2YgdGhlIHB5cmlkYXppbm9uZSBwcm8taGVyYmljaWRlIG1ldGZsdXJhem9uPC90aXRsZT48c2Vj
b25kYXJ5LXRpdGxlPlBsYW50IFBoeXNpb2xvZ3k8L3NlY29uZGFyeS10aXRsZT48L3RpdGxlcz48
cGVyaW9kaWNhbD48ZnVsbC10aXRsZT5QbGFudCBQaHlzaW9sb2d5PC9mdWxsLXRpdGxlPjwvcGVy
aW9kaWNhbD48cGFnZXM+MzYxLTM3MDwvcGFnZXM+PHZvbHVtZT4xMTI8L3ZvbHVtZT48bnVtYmVy
PjE8L251bWJlcj48a2V5d29yZHM+PGtleXdvcmQ+YXZvY2FkbyBwZXJzZWEtYW1lcmljYW5hPC9r
ZXl3b3JkPjxrZXl3b3JkPmNobG9yZWxsYS1mdXNjYTwva2V5d29yZD48a2V5d29yZD5taWNyb3Nv
bWFsIGN5dG9jaHJvbWUtcC00NTA8L2tleXdvcmQ+PGtleXdvcmQ+aW5kdWNpYmxlIGN5dG9jaHJv
bWVzLXAtNDUwPC9rZXl3b3JkPjxrZXl3b3JkPnN0cmVwdG9teWNlcy1ncmlzZW9sdXM8L2tleXdv
cmQ+PGtleXdvcmQ+cGxhbnQ8L2tleXdvcmQ+PGtleXdvcmQ+Y3l0b2Nocm9tZS1wNDUwPC9rZXl3
b3JkPjxrZXl3b3JkPnN1YnN0cmF0ZS1zcGVjaWZpY2l0eTwva2V5d29yZD48a2V5d29yZD5uLWRl
bWV0aHlsYXRpb248L2tleXdvcmQ+PGtleXdvcmQ+by1kZWFsa3lsYXRpb248L2tleXdvcmQ+PGtl
eXdvcmQ+bWV0YWJvbGlzbTwva2V5d29yZD48a2V5d29yZD5QbGFudCBTY2llbmNlczwva2V5d29y
ZD48L2tleXdvcmRzPjxkYXRlcz48eWVhcj4xOTk2PC95ZWFyPjxwdWItZGF0ZXM+PGRhdGU+U2Vw
PC9kYXRlPjwvcHViLWRhdGVzPjwvZGF0ZXM+PGlzYm4+MDAzMi0wODg5PC9pc2JuPjxhY2Nlc3Np
b24tbnVtPldPUzpBMTk5NlZKMDkzMDAwNDM8L2FjY2Vzc2lvbi1udW0+PHdvcmstdHlwZT5BcnRp
Y2xlPC93b3JrLXR5cGU+PHVybHM+PHJlbGF0ZWQtdXJscz48dXJsPiZsdDtHbyB0byBJU0kmZ3Q7
Oi8vV09TOkExOTk2VkowOTMwMDA0MzwvdXJsPjwvcmVsYXRlZC11cmxzPjwvdXJscz48ZWxlY3Ry
b25pYy1yZXNvdXJjZS1udW0+MTAuMTEwNC9wcC4xMTIuMS4zNjE8L2VsZWN0cm9uaWMtcmVzb3Vy
Y2UtbnVtPjxsYW5ndWFnZT5FbmdsaXNoPC9sYW5ndWFnZT48L3JlY29yZD48L0NpdGU+PC9FbmRO
b3RlPgB=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6129DD" w:rsidRPr="006B03F2">
        <w:rPr>
          <w:rFonts w:ascii="Arial" w:hAnsi="Arial" w:cs="Arial"/>
        </w:rPr>
      </w:r>
      <w:r w:rsidR="006129DD" w:rsidRPr="006B03F2">
        <w:rPr>
          <w:rFonts w:ascii="Arial" w:hAnsi="Arial" w:cs="Arial"/>
        </w:rPr>
        <w:fldChar w:fldCharType="separate"/>
      </w:r>
      <w:r w:rsidR="006129DD" w:rsidRPr="006B03F2">
        <w:rPr>
          <w:rFonts w:ascii="Arial" w:hAnsi="Arial" w:cs="Arial"/>
          <w:noProof/>
        </w:rPr>
        <w:t>(Siminszky 2006; Thies et al. 1996)</w:t>
      </w:r>
      <w:r w:rsidR="006129DD" w:rsidRPr="006B03F2">
        <w:rPr>
          <w:rFonts w:ascii="Arial" w:hAnsi="Arial" w:cs="Arial"/>
        </w:rPr>
        <w:fldChar w:fldCharType="end"/>
      </w:r>
      <w:r w:rsidR="00F94959" w:rsidRPr="006B03F2">
        <w:rPr>
          <w:rFonts w:ascii="Arial" w:hAnsi="Arial" w:cs="Arial"/>
        </w:rPr>
        <w:t xml:space="preserve">. CYPs are the major enzymes involved in </w:t>
      </w:r>
      <w:r w:rsidR="00AF1312" w:rsidRPr="006B03F2">
        <w:rPr>
          <w:rFonts w:ascii="Arial" w:hAnsi="Arial" w:cs="Arial"/>
        </w:rPr>
        <w:t>human drug</w:t>
      </w:r>
      <w:r w:rsidR="00F94959" w:rsidRPr="006B03F2">
        <w:rPr>
          <w:rFonts w:ascii="Arial" w:hAnsi="Arial" w:cs="Arial"/>
        </w:rPr>
        <w:t xml:space="preserve"> metabolism, accounting for 75% of the total metabolism </w:t>
      </w:r>
      <w:r w:rsidR="004C3857" w:rsidRPr="006B03F2">
        <w:rPr>
          <w:rFonts w:ascii="Arial" w:hAnsi="Arial" w:cs="Arial"/>
        </w:rPr>
        <w:fldChar w:fldCharType="begin">
          <w:fldData xml:space="preserve">PEVuZE5vdGU+PENpdGU+PEF1dGhvcj5HdWVuZ2VyaWNoPC9BdXRob3I+PFllYXI+MjAwODwvWWVh
cj48UmVjTnVtPjM1NDM8L1JlY051bT48RGlzcGxheVRleHQ+KEd1ZW5nZXJpY2ggMjAwODsgUGFu
IGV0IGFsLiAyMDE2KTwvRGlzcGxheVRleHQ+PHJlY29yZD48cmVjLW51bWJlcj4zNTQzPC9yZWMt
bnVtYmVyPjxmb3JlaWduLWtleXM+PGtleSBhcHA9IkVOIiBkYi1pZD0iZDA5c2FzejBzZDIyZW5l
eDJyazV4cnI3YTV6c2YwcnZmc2E1IiB0aW1lc3RhbXA9IjE1MDA4NjM4NTkiPjM1NDM8L2tleT48
L2ZvcmVpZ24ta2V5cz48cmVmLXR5cGUgbmFtZT0iSm91cm5hbCBBcnRpY2xlIj4xNzwvcmVmLXR5
cGU+PGNvbnRyaWJ1dG9ycz48YXV0aG9ycz48YXV0aG9yPkd1ZW5nZXJpY2gsIEYuIFAuPC9hdXRo
b3I+PC9hdXRob3JzPjwvY29udHJpYnV0b3JzPjx0aXRsZXM+PHRpdGxlPkN5dG9jaHJvbWUgUDQ1
MCBhbmQgY2hlbWljYWwgdG94aWNvbG9neTwvdGl0bGU+PHNlY29uZGFyeS10aXRsZT5DaGVtaWNh
bCBSZXNlYXJjaCBpbiBUb3hpY29sb2d5PC9zZWNvbmRhcnktdGl0bGU+PC90aXRsZXM+PHBlcmlv
ZGljYWw+PGZ1bGwtdGl0bGU+Q2hlbWljYWwgUmVzZWFyY2ggaW4gVG94aWNvbG9neTwvZnVsbC10
aXRsZT48L3BlcmlvZGljYWw+PHBhZ2VzPjcwLTgzPC9wYWdlcz48dm9sdW1lPjIxPC92b2x1bWU+
PG51bWJlcj4xPC9udW1iZXI+PGRhdGVzPjx5ZWFyPjIwMDg8L3llYXI+PHB1Yi1kYXRlcz48ZGF0
ZT5KYW48L2RhdGU+PC9wdWItZGF0ZXM+PC9kYXRlcz48aXNibj4wODkzLTIyOFg8L2lzYm4+PGFj
Y2Vzc2lvbi1udW0+V09TOjAwMDI1MjU4NTIwMDAwNzwvYWNjZXNzaW9uLW51bT48dXJscz48cmVs
YXRlZC11cmxzPjx1cmw+Jmx0O0dvIHRvIElTSSZndDs6Ly9XT1M6MDAwMjUyNTg1MjAwMDA3PC91
cmw+PC9yZWxhdGVkLXVybHM+PC91cmxzPjxlbGVjdHJvbmljLXJlc291cmNlLW51bT4xMC4xMDIx
L3R4NzAwMDc5ejwvZWxlY3Ryb25pYy1yZXNvdXJjZS1udW0+PC9yZWNvcmQ+PC9DaXRlPjxDaXRl
PjxBdXRob3I+UGFuPC9BdXRob3I+PFllYXI+MjAxNjwvWWVhcj48UmVjTnVtPjM0MTU8L1JlY051
bT48cmVjb3JkPjxyZWMtbnVtYmVyPjM0MTU8L3JlYy1udW1iZXI+PGZvcmVpZ24ta2V5cz48a2V5
IGFwcD0iRU4iIGRiLWlkPSJkMDlzYXN6MHNkMjJlbmV4MnJrNXhycjdhNXpzZjBydmZzYTUiIHRp
bWVzdGFtcD0iMTQ5NDM5MTUyNSI+MzQxNTwva2V5PjxrZXkgYXBwPSJFTldlYiIgZGItaWQ9IiI+
MDwva2V5PjwvZm9yZWlnbi1rZXlzPjxyZWYtdHlwZSBuYW1lPSJKb3VybmFsIEFydGljbGUiPjE3
PC9yZWYtdHlwZT48Y29udHJpYnV0b3JzPjxhdXRob3JzPjxhdXRob3I+UGFuLCBTLiBULjwvYXV0
aG9yPjxhdXRob3I+WHVlLCBELjwvYXV0aG9yPjxhdXRob3I+TGksIFouIEwuPC9hdXRob3I+PGF1
dGhvcj5aaG91LCBaLiBXLjwvYXV0aG9yPjxhdXRob3I+SGUsIFouIFguPC9hdXRob3I+PGF1dGhv
cj5ZYW5nLCBZLjwvYXV0aG9yPjxhdXRob3I+WWFuZywgVC48L2F1dGhvcj48YXV0aG9yPlFpdSwg
Si4gWC48L2F1dGhvcj48YXV0aG9yPlpob3UsIFMuIEYuPC9hdXRob3I+PC9hdXRob3JzPjwvY29u
dHJpYnV0b3JzPjxhdXRoLWFkZHJlc3M+RGVwYXJ0bWVudCBvZiBPcmFsIGFuZCBNYXhpbGxvZmFj
aWFsIFN1cmdlcnksIHRoZSBGaXJzdCBBZmZpbGlhdGVkIEhvc3BpdGFsIG9mIE5hbmNoYW5nIFVu
aXZlcnNpdHksIE5hbmNoYW5nIDMzMDAwMywgQ2hpbmEuIHBhbnNodXRpbmczMTRAMTI2LmNvbS4m
I3hEO0RlcGFydG1lbnQgb2YgT3JhbCBhbmQgTWF4aWxsb2ZhY2lhbCBTdXJnZXJ5LCB0aGUgRmly
c3QgQWZmaWxpYXRlZCBIb3NwaXRhbCBvZiBOYW5jaGFuZyBVbml2ZXJzaXR5LCBOYW5jaGFuZyAz
MzAwMDMsIENoaW5hLiBkYW5mZW5neHVlQDE2My5jb20uJiN4RDtEZXBhcnRtZW50IG9mIFBoYXJt
YWN5LCBTaGFuZ2hhaSBDaGlsZHJlbiZhcG9zO3MgSG9zcGl0YWwsIFNoYW5naGFpIEppYW8gVG9u
ZyBVbml2ZXJzaXR5LCBTaGFuZ2hhaSAyMDAwNDAsIENoaW5hLiBsaXpoaWxpbmcyMkAxNjMuY29t
LiYjeEQ7RGVwYXJ0bWVudCBvZiBQaGFybWFjZXV0aWNhbCBTY2llbmNlcywgU2Nob29sIG9mIFBo
YXJtYWN5LCBUZXhhcyBUZWNoIFVuaXZlcnNpdHkgSGVhbHRoIFNjaWVuY2VzIENlbnRlciwgQW1h
cmlsbG8sIFRYIDc5MTA2LCBVU0EuIHpoaXdlaS56aG91QHR0dWhzYy5lZHUuJiN4RDtHdWl6aG91
IFByb3ZpbmNpYWwgS2V5IExhYm9yYXRvcnkgZm9yIFJlZ2VuZXJhdGl2ZSBNZWRpY2luZSwgU3Rl
bSBDZWxsIGFuZCBUaXNzdWUgRW5naW5lZXJpbmcgUmVzZWFyY2ggQ2VudGVyICZhbXA7YW1wOyBT
aW5vLVVTIEpvaW50IExhYm9yYXRvcnkgZm9yIE1lZGljYWwgU2NpZW5jZXMsIEd1aXpob3UgTWVk
aWNhbCBVbml2ZXJzaXR5LCBHdWl5YW5nIDU1MDAwNCwgQ2hpbmEuIGh6eEBnbWMuZWR1LmNuLiYj
eEQ7RGVwYXJ0bWVudCBvZiBDb2xvcmVjdGFsIFN1cmdlcnksIEdlbmVyYWwgSG9zcGl0YWwgb2Yg
TmluZ3hpYSBNZWRpY2FsIFVuaXZlcnNpdHksIFlpbmNodWFuIDc1MDAwNCwgQ2hpbmEuIG55Znl5
eXhAMTI2LmNvbS4mI3hEO0RlcGFydG1lbnQgb2YgSW50ZXJuYWwgTWVkaWNpbmUsIFVuaXZlcnNp
dHkgb2YgVXRhaCBhbmQgU2FsdCBMYWtlIFZldGVyYW5zIEFmZmFpcnMgTWVkaWNhbCBDZW50ZXIs
IFNhbHQgTGFrZSBDaXR5LCBVVCA4NDEzMiwgVVNBLiB0aWFueGluLnlhbmdAaHNjLnV0YWguZWR1
LiYjeEQ7RGVwYXJ0bWVudCBvZiBPcmFsIGFuZCBNYXhpbGxvZmFjaWFsIFN1cmdlcnksIHRoZSBG
aXJzdCBBZmZpbGlhdGVkIEhvc3BpdGFsIG9mIE5hbmNoYW5nIFVuaXZlcnNpdHksIE5hbmNoYW5n
IDMzMDAwMywgQ2hpbmEuIHFpdWppYXh1YW5AMTYzLmNvbS4mI3hEO0RlcGFydG1lbnQgb2YgQ2hl
bWljYWwgYW5kIFBoYXJtYWNldXRpY2FsIEVuZ2luZWVyaW5nLCBDb2xsZWdlIG9mIENoZW1pY2Fs
IEVuZ2luZWVyaW5nLCBIdWFxaWFvIFVuaXZlcnNpdHksIFhpYW1lbiAzNjEwMjEsIEZ1amlhbiwg
Q2hpbmEuIHNmemhvdUBocXUuZWR1LmNuLjwvYXV0aC1hZGRyZXNzPjx0aXRsZXM+PHRpdGxlPkNv
bXB1dGF0aW9uYWwgSWRlbnRpZmljYXRpb24gb2YgdGhlIFBhcmFsb2dzIGFuZCBPcnRob2xvZ3Mg
b2YgSHVtYW4gQ3l0b2Nocm9tZSBQNDUwIFN1cGVyZmFtaWx5IGFuZCB0aGUgSW1wbGljYXRpb24g
aW4gRHJ1ZyBEaXNjb3Zlcnk8L3RpdGxlPjxzZWNvbmRhcnktdGl0bGU+SW50IEogTW9sIFNjaTwv
c2Vjb25kYXJ5LXRpdGxlPjwvdGl0bGVzPjxwZXJpb2RpY2FsPjxmdWxsLXRpdGxlPkludCBKIE1v
bCBTY2k8L2Z1bGwtdGl0bGU+PC9wZXJpb2RpY2FsPjx2b2x1bWU+MTc8L3ZvbHVtZT48bnVtYmVy
Pjc8L251bWJlcj48a2V5d29yZHM+PGtleXdvcmQ+Q29tcHV0YXRpb25hbCBCaW9sb2d5LyptZXRo
b2RzPC9rZXl3b3JkPjxrZXl3b3JkPkN5dG9jaHJvbWUgUC00NTAgRW56eW1lIFN5c3RlbS8qY2hl
bWlzdHJ5L2dlbmV0aWNzLyptZXRhYm9saXNtPC9rZXl3b3JkPjxrZXl3b3JkPkRydWcgRGlzY292
ZXJ5PC9rZXl3b3JkPjxrZXl3b3JkPkh1bWFuczwva2V5d29yZD48a2V5d29yZD5TdHJ1Y3R1cmUt
QWN0aXZpdHkgUmVsYXRpb25zaGlwPC9rZXl3b3JkPjxrZXl3b3JkPmJpb2luZm9ybWF0aWNzPC9r
ZXl3b3JkPjxrZXl3b3JkPmNvbXBhcmF0aXZlIGdlbm9taWNzPC9rZXl3b3JkPjxrZXl3b3JkPmRy
dWcgbWV0YWJvbGlzbTwva2V5d29yZD48a2V5d29yZD5ob21vbG9nPC9rZXl3b3JkPjxrZXl3b3Jk
Pmh1bWFuIENZUDwva2V5d29yZD48a2V5d29yZD5vcnRob2xvZzwva2V5d29yZD48a2V5d29yZD5w
YXJhbG9nPC9rZXl3b3JkPjwva2V5d29yZHM+PGRhdGVzPjx5ZWFyPjIwMTY8L3llYXI+PHB1Yi1k
YXRlcz48ZGF0ZT5KdW4gMjg8L2RhdGU+PC9wdWItZGF0ZXM+PC9kYXRlcz48aXNibj4xNDIyLTAw
NjcgKEVsZWN0cm9uaWMpJiN4RDsxNDIyLTAwNjcgKExpbmtpbmcpPC9pc2JuPjxhY2Nlc3Npb24t
bnVtPjI3MzY3NjcwPC9hY2Nlc3Npb24tbnVtPjx1cmxzPjxyZWxhdGVkLXVybHM+PHVybD5odHRw
czovL3d3dy5uY2JpLm5sbS5uaWguZ292L3B1Ym1lZC8yNzM2NzY3MDwvdXJsPjwvcmVsYXRlZC11
cmxzPjwvdXJscz48Y3VzdG9tMj5QTUM0OTY0Mzk2PC9jdXN0b20yPjxlbGVjdHJvbmljLXJlc291
cmNlLW51bT4xMC4zMzkwL2lqbXMxNzA3MTAyMDwvZWxlY3Ryb25pYy1yZXNvdXJjZS1udW0+PC9y
ZWNvcmQ+PC9DaXRlPjwvRW5kTm90ZT4A
</w:fldData>
        </w:fldChar>
      </w:r>
      <w:r w:rsidR="006129DD" w:rsidRPr="006B03F2">
        <w:rPr>
          <w:rFonts w:ascii="Arial" w:hAnsi="Arial" w:cs="Arial"/>
        </w:rPr>
        <w:instrText xml:space="preserve"> ADDIN EN.CITE </w:instrText>
      </w:r>
      <w:r w:rsidR="006129DD" w:rsidRPr="006B03F2">
        <w:rPr>
          <w:rFonts w:ascii="Arial" w:hAnsi="Arial" w:cs="Arial"/>
        </w:rPr>
        <w:fldChar w:fldCharType="begin">
          <w:fldData xml:space="preserve">PEVuZE5vdGU+PENpdGU+PEF1dGhvcj5HdWVuZ2VyaWNoPC9BdXRob3I+PFllYXI+MjAwODwvWWVh
cj48UmVjTnVtPjM1NDM8L1JlY051bT48RGlzcGxheVRleHQ+KEd1ZW5nZXJpY2ggMjAwODsgUGFu
IGV0IGFsLiAyMDE2KTwvRGlzcGxheVRleHQ+PHJlY29yZD48cmVjLW51bWJlcj4zNTQzPC9yZWMt
bnVtYmVyPjxmb3JlaWduLWtleXM+PGtleSBhcHA9IkVOIiBkYi1pZD0iZDA5c2FzejBzZDIyZW5l
eDJyazV4cnI3YTV6c2YwcnZmc2E1IiB0aW1lc3RhbXA9IjE1MDA4NjM4NTkiPjM1NDM8L2tleT48
L2ZvcmVpZ24ta2V5cz48cmVmLXR5cGUgbmFtZT0iSm91cm5hbCBBcnRpY2xlIj4xNzwvcmVmLXR5
cGU+PGNvbnRyaWJ1dG9ycz48YXV0aG9ycz48YXV0aG9yPkd1ZW5nZXJpY2gsIEYuIFAuPC9hdXRo
b3I+PC9hdXRob3JzPjwvY29udHJpYnV0b3JzPjx0aXRsZXM+PHRpdGxlPkN5dG9jaHJvbWUgUDQ1
MCBhbmQgY2hlbWljYWwgdG94aWNvbG9neTwvdGl0bGU+PHNlY29uZGFyeS10aXRsZT5DaGVtaWNh
bCBSZXNlYXJjaCBpbiBUb3hpY29sb2d5PC9zZWNvbmRhcnktdGl0bGU+PC90aXRsZXM+PHBlcmlv
ZGljYWw+PGZ1bGwtdGl0bGU+Q2hlbWljYWwgUmVzZWFyY2ggaW4gVG94aWNvbG9neTwvZnVsbC10
aXRsZT48L3BlcmlvZGljYWw+PHBhZ2VzPjcwLTgzPC9wYWdlcz48dm9sdW1lPjIxPC92b2x1bWU+
PG51bWJlcj4xPC9udW1iZXI+PGRhdGVzPjx5ZWFyPjIwMDg8L3llYXI+PHB1Yi1kYXRlcz48ZGF0
ZT5KYW48L2RhdGU+PC9wdWItZGF0ZXM+PC9kYXRlcz48aXNibj4wODkzLTIyOFg8L2lzYm4+PGFj
Y2Vzc2lvbi1udW0+V09TOjAwMDI1MjU4NTIwMDAwNzwvYWNjZXNzaW9uLW51bT48dXJscz48cmVs
YXRlZC11cmxzPjx1cmw+Jmx0O0dvIHRvIElTSSZndDs6Ly9XT1M6MDAwMjUyNTg1MjAwMDA3PC91
cmw+PC9yZWxhdGVkLXVybHM+PC91cmxzPjxlbGVjdHJvbmljLXJlc291cmNlLW51bT4xMC4xMDIx
L3R4NzAwMDc5ejwvZWxlY3Ryb25pYy1yZXNvdXJjZS1udW0+PC9yZWNvcmQ+PC9DaXRlPjxDaXRl
PjxBdXRob3I+UGFuPC9BdXRob3I+PFllYXI+MjAxNjwvWWVhcj48UmVjTnVtPjM0MTU8L1JlY051
bT48cmVjb3JkPjxyZWMtbnVtYmVyPjM0MTU8L3JlYy1udW1iZXI+PGZvcmVpZ24ta2V5cz48a2V5
IGFwcD0iRU4iIGRiLWlkPSJkMDlzYXN6MHNkMjJlbmV4MnJrNXhycjdhNXpzZjBydmZzYTUiIHRp
bWVzdGFtcD0iMTQ5NDM5MTUyNSI+MzQxNTwva2V5PjxrZXkgYXBwPSJFTldlYiIgZGItaWQ9IiI+
MDwva2V5PjwvZm9yZWlnbi1rZXlzPjxyZWYtdHlwZSBuYW1lPSJKb3VybmFsIEFydGljbGUiPjE3
PC9yZWYtdHlwZT48Y29udHJpYnV0b3JzPjxhdXRob3JzPjxhdXRob3I+UGFuLCBTLiBULjwvYXV0
aG9yPjxhdXRob3I+WHVlLCBELjwvYXV0aG9yPjxhdXRob3I+TGksIFouIEwuPC9hdXRob3I+PGF1
dGhvcj5aaG91LCBaLiBXLjwvYXV0aG9yPjxhdXRob3I+SGUsIFouIFguPC9hdXRob3I+PGF1dGhv
cj5ZYW5nLCBZLjwvYXV0aG9yPjxhdXRob3I+WWFuZywgVC48L2F1dGhvcj48YXV0aG9yPlFpdSwg
Si4gWC48L2F1dGhvcj48YXV0aG9yPlpob3UsIFMuIEYuPC9hdXRob3I+PC9hdXRob3JzPjwvY29u
dHJpYnV0b3JzPjxhdXRoLWFkZHJlc3M+RGVwYXJ0bWVudCBvZiBPcmFsIGFuZCBNYXhpbGxvZmFj
aWFsIFN1cmdlcnksIHRoZSBGaXJzdCBBZmZpbGlhdGVkIEhvc3BpdGFsIG9mIE5hbmNoYW5nIFVu
aXZlcnNpdHksIE5hbmNoYW5nIDMzMDAwMywgQ2hpbmEuIHBhbnNodXRpbmczMTRAMTI2LmNvbS4m
I3hEO0RlcGFydG1lbnQgb2YgT3JhbCBhbmQgTWF4aWxsb2ZhY2lhbCBTdXJnZXJ5LCB0aGUgRmly
c3QgQWZmaWxpYXRlZCBIb3NwaXRhbCBvZiBOYW5jaGFuZyBVbml2ZXJzaXR5LCBOYW5jaGFuZyAz
MzAwMDMsIENoaW5hLiBkYW5mZW5neHVlQDE2My5jb20uJiN4RDtEZXBhcnRtZW50IG9mIFBoYXJt
YWN5LCBTaGFuZ2hhaSBDaGlsZHJlbiZhcG9zO3MgSG9zcGl0YWwsIFNoYW5naGFpIEppYW8gVG9u
ZyBVbml2ZXJzaXR5LCBTaGFuZ2hhaSAyMDAwNDAsIENoaW5hLiBsaXpoaWxpbmcyMkAxNjMuY29t
LiYjeEQ7RGVwYXJ0bWVudCBvZiBQaGFybWFjZXV0aWNhbCBTY2llbmNlcywgU2Nob29sIG9mIFBo
YXJtYWN5LCBUZXhhcyBUZWNoIFVuaXZlcnNpdHkgSGVhbHRoIFNjaWVuY2VzIENlbnRlciwgQW1h
cmlsbG8sIFRYIDc5MTA2LCBVU0EuIHpoaXdlaS56aG91QHR0dWhzYy5lZHUuJiN4RDtHdWl6aG91
IFByb3ZpbmNpYWwgS2V5IExhYm9yYXRvcnkgZm9yIFJlZ2VuZXJhdGl2ZSBNZWRpY2luZSwgU3Rl
bSBDZWxsIGFuZCBUaXNzdWUgRW5naW5lZXJpbmcgUmVzZWFyY2ggQ2VudGVyICZhbXA7YW1wOyBT
aW5vLVVTIEpvaW50IExhYm9yYXRvcnkgZm9yIE1lZGljYWwgU2NpZW5jZXMsIEd1aXpob3UgTWVk
aWNhbCBVbml2ZXJzaXR5LCBHdWl5YW5nIDU1MDAwNCwgQ2hpbmEuIGh6eEBnbWMuZWR1LmNuLiYj
eEQ7RGVwYXJ0bWVudCBvZiBDb2xvcmVjdGFsIFN1cmdlcnksIEdlbmVyYWwgSG9zcGl0YWwgb2Yg
TmluZ3hpYSBNZWRpY2FsIFVuaXZlcnNpdHksIFlpbmNodWFuIDc1MDAwNCwgQ2hpbmEuIG55Znl5
eXhAMTI2LmNvbS4mI3hEO0RlcGFydG1lbnQgb2YgSW50ZXJuYWwgTWVkaWNpbmUsIFVuaXZlcnNp
dHkgb2YgVXRhaCBhbmQgU2FsdCBMYWtlIFZldGVyYW5zIEFmZmFpcnMgTWVkaWNhbCBDZW50ZXIs
IFNhbHQgTGFrZSBDaXR5LCBVVCA4NDEzMiwgVVNBLiB0aWFueGluLnlhbmdAaHNjLnV0YWguZWR1
LiYjeEQ7RGVwYXJ0bWVudCBvZiBPcmFsIGFuZCBNYXhpbGxvZmFjaWFsIFN1cmdlcnksIHRoZSBG
aXJzdCBBZmZpbGlhdGVkIEhvc3BpdGFsIG9mIE5hbmNoYW5nIFVuaXZlcnNpdHksIE5hbmNoYW5n
IDMzMDAwMywgQ2hpbmEuIHFpdWppYXh1YW5AMTYzLmNvbS4mI3hEO0RlcGFydG1lbnQgb2YgQ2hl
bWljYWwgYW5kIFBoYXJtYWNldXRpY2FsIEVuZ2luZWVyaW5nLCBDb2xsZWdlIG9mIENoZW1pY2Fs
IEVuZ2luZWVyaW5nLCBIdWFxaWFvIFVuaXZlcnNpdHksIFhpYW1lbiAzNjEwMjEsIEZ1amlhbiwg
Q2hpbmEuIHNmemhvdUBocXUuZWR1LmNuLjwvYXV0aC1hZGRyZXNzPjx0aXRsZXM+PHRpdGxlPkNv
bXB1dGF0aW9uYWwgSWRlbnRpZmljYXRpb24gb2YgdGhlIFBhcmFsb2dzIGFuZCBPcnRob2xvZ3Mg
b2YgSHVtYW4gQ3l0b2Nocm9tZSBQNDUwIFN1cGVyZmFtaWx5IGFuZCB0aGUgSW1wbGljYXRpb24g
aW4gRHJ1ZyBEaXNjb3Zlcnk8L3RpdGxlPjxzZWNvbmRhcnktdGl0bGU+SW50IEogTW9sIFNjaTwv
c2Vjb25kYXJ5LXRpdGxlPjwvdGl0bGVzPjxwZXJpb2RpY2FsPjxmdWxsLXRpdGxlPkludCBKIE1v
bCBTY2k8L2Z1bGwtdGl0bGU+PC9wZXJpb2RpY2FsPjx2b2x1bWU+MTc8L3ZvbHVtZT48bnVtYmVy
Pjc8L251bWJlcj48a2V5d29yZHM+PGtleXdvcmQ+Q29tcHV0YXRpb25hbCBCaW9sb2d5LyptZXRo
b2RzPC9rZXl3b3JkPjxrZXl3b3JkPkN5dG9jaHJvbWUgUC00NTAgRW56eW1lIFN5c3RlbS8qY2hl
bWlzdHJ5L2dlbmV0aWNzLyptZXRhYm9saXNtPC9rZXl3b3JkPjxrZXl3b3JkPkRydWcgRGlzY292
ZXJ5PC9rZXl3b3JkPjxrZXl3b3JkPkh1bWFuczwva2V5d29yZD48a2V5d29yZD5TdHJ1Y3R1cmUt
QWN0aXZpdHkgUmVsYXRpb25zaGlwPC9rZXl3b3JkPjxrZXl3b3JkPmJpb2luZm9ybWF0aWNzPC9r
ZXl3b3JkPjxrZXl3b3JkPmNvbXBhcmF0aXZlIGdlbm9taWNzPC9rZXl3b3JkPjxrZXl3b3JkPmRy
dWcgbWV0YWJvbGlzbTwva2V5d29yZD48a2V5d29yZD5ob21vbG9nPC9rZXl3b3JkPjxrZXl3b3Jk
Pmh1bWFuIENZUDwva2V5d29yZD48a2V5d29yZD5vcnRob2xvZzwva2V5d29yZD48a2V5d29yZD5w
YXJhbG9nPC9rZXl3b3JkPjwva2V5d29yZHM+PGRhdGVzPjx5ZWFyPjIwMTY8L3llYXI+PHB1Yi1k
YXRlcz48ZGF0ZT5KdW4gMjg8L2RhdGU+PC9wdWItZGF0ZXM+PC9kYXRlcz48aXNibj4xNDIyLTAw
NjcgKEVsZWN0cm9uaWMpJiN4RDsxNDIyLTAwNjcgKExpbmtpbmcpPC9pc2JuPjxhY2Nlc3Npb24t
bnVtPjI3MzY3NjcwPC9hY2Nlc3Npb24tbnVtPjx1cmxzPjxyZWxhdGVkLXVybHM+PHVybD5odHRw
czovL3d3dy5uY2JpLm5sbS5uaWguZ292L3B1Ym1lZC8yNzM2NzY3MDwvdXJsPjwvcmVsYXRlZC11
cmxzPjwvdXJscz48Y3VzdG9tMj5QTUM0OTY0Mzk2PC9jdXN0b20yPjxlbGVjdHJvbmljLXJlc291
cmNlLW51bT4xMC4zMzkwL2lqbXMxNzA3MTAyMDwvZWxlY3Ryb25pYy1yZXNvdXJjZS1udW0+PC9y
ZWNvcmQ+PC9DaXRlPjwvRW5kTm90ZT4A
</w:fldData>
        </w:fldChar>
      </w:r>
      <w:r w:rsidR="006129DD" w:rsidRPr="006B03F2">
        <w:rPr>
          <w:rFonts w:ascii="Arial" w:hAnsi="Arial" w:cs="Arial"/>
        </w:rPr>
        <w:instrText xml:space="preserve"> ADDIN EN.CITE.DATA </w:instrText>
      </w:r>
      <w:r w:rsidR="006129DD" w:rsidRPr="006B03F2">
        <w:rPr>
          <w:rFonts w:ascii="Arial" w:hAnsi="Arial" w:cs="Arial"/>
        </w:rPr>
      </w:r>
      <w:r w:rsidR="006129DD" w:rsidRPr="006B03F2">
        <w:rPr>
          <w:rFonts w:ascii="Arial" w:hAnsi="Arial" w:cs="Arial"/>
        </w:rPr>
        <w:fldChar w:fldCharType="end"/>
      </w:r>
      <w:r w:rsidR="004C3857" w:rsidRPr="006B03F2">
        <w:rPr>
          <w:rFonts w:ascii="Arial" w:hAnsi="Arial" w:cs="Arial"/>
        </w:rPr>
      </w:r>
      <w:r w:rsidR="004C3857" w:rsidRPr="006B03F2">
        <w:rPr>
          <w:rFonts w:ascii="Arial" w:hAnsi="Arial" w:cs="Arial"/>
        </w:rPr>
        <w:fldChar w:fldCharType="separate"/>
      </w:r>
      <w:r w:rsidR="006129DD" w:rsidRPr="006B03F2">
        <w:rPr>
          <w:rFonts w:ascii="Arial" w:hAnsi="Arial" w:cs="Arial"/>
          <w:noProof/>
        </w:rPr>
        <w:t>(Guengerich 2008; Pan et al. 2016)</w:t>
      </w:r>
      <w:r w:rsidR="004C3857" w:rsidRPr="006B03F2">
        <w:rPr>
          <w:rFonts w:ascii="Arial" w:hAnsi="Arial" w:cs="Arial"/>
        </w:rPr>
        <w:fldChar w:fldCharType="end"/>
      </w:r>
      <w:r w:rsidR="00D75F56" w:rsidRPr="006B03F2">
        <w:rPr>
          <w:rFonts w:ascii="Arial" w:hAnsi="Arial" w:cs="Arial"/>
        </w:rPr>
        <w:t xml:space="preserve"> </w:t>
      </w:r>
      <w:r w:rsidR="00AF1312" w:rsidRPr="006B03F2">
        <w:rPr>
          <w:rFonts w:ascii="Arial" w:hAnsi="Arial" w:cs="Arial"/>
        </w:rPr>
        <w:t xml:space="preserve">and thus their presence in plants would suggest that pharmaceuticals, in addition to benzodiazepines, can potentially undergo in-plant metabolism if they are taken up from the soil. </w:t>
      </w:r>
      <w:r w:rsidR="00DD7159" w:rsidRPr="006B03F2">
        <w:rPr>
          <w:rFonts w:ascii="Arial" w:hAnsi="Arial" w:cs="Arial"/>
          <w:shd w:val="clear" w:color="auto" w:fill="FFFFFF"/>
        </w:rPr>
        <w:t xml:space="preserve">Similarities in pharmaceutical metabolism in plants offers potential </w:t>
      </w:r>
      <w:r w:rsidR="005D5540" w:rsidRPr="006B03F2">
        <w:rPr>
          <w:rFonts w:ascii="Arial" w:hAnsi="Arial" w:cs="Arial"/>
          <w:shd w:val="clear" w:color="auto" w:fill="FFFFFF"/>
        </w:rPr>
        <w:t>read</w:t>
      </w:r>
      <w:r w:rsidR="00AF1312" w:rsidRPr="006B03F2">
        <w:rPr>
          <w:rFonts w:ascii="Arial" w:hAnsi="Arial" w:cs="Arial"/>
          <w:shd w:val="clear" w:color="auto" w:fill="FFFFFF"/>
        </w:rPr>
        <w:t>-</w:t>
      </w:r>
      <w:r w:rsidR="005D5540" w:rsidRPr="006B03F2">
        <w:rPr>
          <w:rFonts w:ascii="Arial" w:hAnsi="Arial" w:cs="Arial"/>
          <w:shd w:val="clear" w:color="auto" w:fill="FFFFFF"/>
        </w:rPr>
        <w:t xml:space="preserve">across </w:t>
      </w:r>
      <w:r w:rsidR="00DD7159" w:rsidRPr="006B03F2">
        <w:rPr>
          <w:rFonts w:ascii="Arial" w:hAnsi="Arial" w:cs="Arial"/>
          <w:shd w:val="clear" w:color="auto" w:fill="FFFFFF"/>
        </w:rPr>
        <w:t xml:space="preserve">from mammalian pharmacokinetic studies. </w:t>
      </w:r>
      <w:r w:rsidR="00507D1B" w:rsidRPr="006B03F2">
        <w:rPr>
          <w:rFonts w:ascii="Arial" w:hAnsi="Arial" w:cs="Arial"/>
          <w:shd w:val="clear" w:color="auto" w:fill="FFFFFF"/>
        </w:rPr>
        <w:t xml:space="preserve">The </w:t>
      </w:r>
      <w:r w:rsidR="005D5540" w:rsidRPr="006B03F2">
        <w:rPr>
          <w:rFonts w:ascii="Arial" w:hAnsi="Arial" w:cs="Arial"/>
          <w:shd w:val="clear" w:color="auto" w:fill="FFFFFF"/>
        </w:rPr>
        <w:t>read</w:t>
      </w:r>
      <w:r w:rsidR="00DD7159" w:rsidRPr="006B03F2">
        <w:rPr>
          <w:rFonts w:ascii="Arial" w:hAnsi="Arial" w:cs="Arial"/>
          <w:shd w:val="clear" w:color="auto" w:fill="FFFFFF"/>
        </w:rPr>
        <w:t>-</w:t>
      </w:r>
      <w:r w:rsidR="005D5540" w:rsidRPr="006B03F2">
        <w:rPr>
          <w:rFonts w:ascii="Arial" w:hAnsi="Arial" w:cs="Arial"/>
          <w:shd w:val="clear" w:color="auto" w:fill="FFFFFF"/>
        </w:rPr>
        <w:t xml:space="preserve">across </w:t>
      </w:r>
      <w:r w:rsidR="00DD7159" w:rsidRPr="006B03F2">
        <w:rPr>
          <w:rFonts w:ascii="Arial" w:hAnsi="Arial" w:cs="Arial"/>
          <w:shd w:val="clear" w:color="auto" w:fill="FFFFFF"/>
        </w:rPr>
        <w:t xml:space="preserve">hypothesis was first </w:t>
      </w:r>
      <w:r w:rsidR="00AF1312" w:rsidRPr="006B03F2">
        <w:rPr>
          <w:rFonts w:ascii="Arial" w:hAnsi="Arial" w:cs="Arial"/>
          <w:shd w:val="clear" w:color="auto" w:fill="FFFFFF"/>
        </w:rPr>
        <w:t>proposed</w:t>
      </w:r>
      <w:r w:rsidR="00DD7159" w:rsidRPr="006B03F2">
        <w:rPr>
          <w:rFonts w:ascii="Arial" w:hAnsi="Arial" w:cs="Arial"/>
          <w:shd w:val="clear" w:color="auto" w:fill="FFFFFF"/>
        </w:rPr>
        <w:t xml:space="preserve"> by</w:t>
      </w:r>
      <w:r w:rsidR="00507D1B" w:rsidRPr="006B03F2">
        <w:rPr>
          <w:rFonts w:ascii="Arial" w:hAnsi="Arial" w:cs="Arial"/>
          <w:shd w:val="clear" w:color="auto" w:fill="FFFFFF"/>
        </w:rPr>
        <w:t xml:space="preserve"> </w:t>
      </w:r>
      <w:r w:rsidR="0080683F" w:rsidRPr="006B03F2">
        <w:rPr>
          <w:rFonts w:ascii="Arial" w:hAnsi="Arial" w:cs="Arial"/>
          <w:shd w:val="clear" w:color="auto" w:fill="FFFFFF"/>
        </w:rPr>
        <w:t>Huggett et al.</w:t>
      </w:r>
      <w:r w:rsidR="00231A76" w:rsidRPr="006B03F2">
        <w:rPr>
          <w:rFonts w:ascii="Arial" w:hAnsi="Arial" w:cs="Arial"/>
          <w:shd w:val="clear" w:color="auto" w:fill="FFFFFF"/>
        </w:rPr>
        <w:t xml:space="preserve"> </w:t>
      </w:r>
      <w:r w:rsidR="0080683F" w:rsidRPr="006B03F2">
        <w:rPr>
          <w:rFonts w:ascii="Arial" w:hAnsi="Arial" w:cs="Arial"/>
          <w:shd w:val="clear" w:color="auto" w:fill="FFFFFF"/>
        </w:rPr>
        <w:t xml:space="preserve">(2003) </w:t>
      </w:r>
      <w:r w:rsidR="00AF1312" w:rsidRPr="006B03F2">
        <w:rPr>
          <w:rFonts w:ascii="Arial" w:hAnsi="Arial" w:cs="Arial"/>
          <w:shd w:val="clear" w:color="auto" w:fill="FFFFFF"/>
        </w:rPr>
        <w:t xml:space="preserve">in the context of </w:t>
      </w:r>
      <w:r w:rsidR="00507D1B" w:rsidRPr="006B03F2">
        <w:rPr>
          <w:rFonts w:ascii="Arial" w:hAnsi="Arial" w:cs="Arial"/>
          <w:shd w:val="clear" w:color="auto" w:fill="FFFFFF"/>
        </w:rPr>
        <w:t xml:space="preserve">calculating fish </w:t>
      </w:r>
      <w:r w:rsidR="00310540" w:rsidRPr="006B03F2">
        <w:rPr>
          <w:rFonts w:ascii="Arial" w:hAnsi="Arial" w:cs="Arial"/>
          <w:shd w:val="clear" w:color="auto" w:fill="FFFFFF"/>
        </w:rPr>
        <w:t>plasma concentration</w:t>
      </w:r>
      <w:r w:rsidR="00507D1B" w:rsidRPr="006B03F2">
        <w:rPr>
          <w:rFonts w:ascii="Arial" w:hAnsi="Arial" w:cs="Arial"/>
          <w:shd w:val="clear" w:color="auto" w:fill="FFFFFF"/>
        </w:rPr>
        <w:t>s</w:t>
      </w:r>
      <w:r w:rsidR="002F3209" w:rsidRPr="006B03F2">
        <w:rPr>
          <w:rFonts w:ascii="Arial" w:hAnsi="Arial" w:cs="Arial"/>
          <w:shd w:val="clear" w:color="auto" w:fill="FFFFFF"/>
        </w:rPr>
        <w:t xml:space="preserve"> of pharmaceuticals</w:t>
      </w:r>
      <w:r w:rsidR="00507D1B" w:rsidRPr="006B03F2">
        <w:rPr>
          <w:rFonts w:ascii="Arial" w:hAnsi="Arial" w:cs="Arial"/>
          <w:shd w:val="clear" w:color="auto" w:fill="FFFFFF"/>
        </w:rPr>
        <w:t xml:space="preserve">. </w:t>
      </w:r>
      <w:r w:rsidR="00310540" w:rsidRPr="006B03F2">
        <w:rPr>
          <w:rFonts w:ascii="Arial" w:hAnsi="Arial" w:cs="Arial"/>
          <w:shd w:val="clear" w:color="auto" w:fill="FFFFFF"/>
        </w:rPr>
        <w:t xml:space="preserve"> </w:t>
      </w:r>
      <w:r w:rsidR="00D75F56" w:rsidRPr="006B03F2">
        <w:rPr>
          <w:rFonts w:ascii="Arial" w:hAnsi="Arial" w:cs="Arial"/>
          <w:shd w:val="clear" w:color="auto" w:fill="FFFFFF"/>
        </w:rPr>
        <w:t xml:space="preserve">Further work </w:t>
      </w:r>
      <w:r w:rsidR="00DD7159" w:rsidRPr="006B03F2">
        <w:rPr>
          <w:rFonts w:ascii="Arial" w:hAnsi="Arial" w:cs="Arial"/>
          <w:shd w:val="clear" w:color="auto" w:fill="FFFFFF"/>
        </w:rPr>
        <w:t xml:space="preserve">has </w:t>
      </w:r>
      <w:r w:rsidR="00507D1B" w:rsidRPr="006B03F2">
        <w:rPr>
          <w:rFonts w:ascii="Arial" w:hAnsi="Arial" w:cs="Arial"/>
          <w:shd w:val="clear" w:color="auto" w:fill="FFFFFF"/>
        </w:rPr>
        <w:t>since</w:t>
      </w:r>
      <w:r w:rsidR="00DD7159" w:rsidRPr="006B03F2">
        <w:rPr>
          <w:rFonts w:ascii="Arial" w:hAnsi="Arial" w:cs="Arial"/>
          <w:shd w:val="clear" w:color="auto" w:fill="FFFFFF"/>
        </w:rPr>
        <w:t xml:space="preserve"> </w:t>
      </w:r>
      <w:r w:rsidR="00AF1312" w:rsidRPr="006B03F2">
        <w:rPr>
          <w:rFonts w:ascii="Arial" w:hAnsi="Arial" w:cs="Arial"/>
          <w:shd w:val="clear" w:color="auto" w:fill="FFFFFF"/>
        </w:rPr>
        <w:t>focussed</w:t>
      </w:r>
      <w:r w:rsidR="00DD7159" w:rsidRPr="006B03F2">
        <w:rPr>
          <w:rFonts w:ascii="Arial" w:hAnsi="Arial" w:cs="Arial"/>
          <w:shd w:val="clear" w:color="auto" w:fill="FFFFFF"/>
        </w:rPr>
        <w:t xml:space="preserve"> </w:t>
      </w:r>
      <w:r w:rsidR="00AF1312" w:rsidRPr="006B03F2">
        <w:rPr>
          <w:rFonts w:ascii="Arial" w:hAnsi="Arial" w:cs="Arial"/>
          <w:shd w:val="clear" w:color="auto" w:fill="FFFFFF"/>
        </w:rPr>
        <w:t>on</w:t>
      </w:r>
      <w:r w:rsidR="00DD7159" w:rsidRPr="006B03F2">
        <w:rPr>
          <w:rFonts w:ascii="Arial" w:hAnsi="Arial" w:cs="Arial"/>
          <w:shd w:val="clear" w:color="auto" w:fill="FFFFFF"/>
        </w:rPr>
        <w:t xml:space="preserve"> </w:t>
      </w:r>
      <w:r w:rsidR="00AA2CF7" w:rsidRPr="006B03F2">
        <w:rPr>
          <w:rFonts w:ascii="Arial" w:hAnsi="Arial" w:cs="Arial"/>
          <w:shd w:val="clear" w:color="auto" w:fill="FFFFFF"/>
        </w:rPr>
        <w:t xml:space="preserve">biological read-across approaches </w:t>
      </w:r>
      <w:r w:rsidR="00AF1312" w:rsidRPr="006B03F2">
        <w:rPr>
          <w:rFonts w:ascii="Arial" w:hAnsi="Arial" w:cs="Arial"/>
          <w:shd w:val="clear" w:color="auto" w:fill="FFFFFF"/>
        </w:rPr>
        <w:t>that can</w:t>
      </w:r>
      <w:r w:rsidR="00AA2CF7" w:rsidRPr="006B03F2">
        <w:rPr>
          <w:rFonts w:ascii="Arial" w:hAnsi="Arial" w:cs="Arial"/>
          <w:shd w:val="clear" w:color="auto" w:fill="FFFFFF"/>
        </w:rPr>
        <w:t xml:space="preserve"> reveal insights into the toxicology of pharmaceuticals in the aquatic environment</w:t>
      </w:r>
      <w:r w:rsidR="00AF1312"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r>
      <w:r w:rsidR="006129DD" w:rsidRPr="006B03F2">
        <w:rPr>
          <w:rFonts w:ascii="Arial" w:hAnsi="Arial" w:cs="Arial"/>
          <w:shd w:val="clear" w:color="auto" w:fill="FFFFFF"/>
        </w:rPr>
        <w:instrText xml:space="preserve"> ADDIN EN.CITE &lt;EndNote&gt;&lt;Cite&gt;&lt;Author&gt;Rand-Weaver&lt;/Author&gt;&lt;Year&gt;2013&lt;/Year&gt;&lt;RecNum&gt;3544&lt;/RecNum&gt;&lt;DisplayText&gt;(Rand-Weaver et al. 2013)&lt;/DisplayText&gt;&lt;record&gt;&lt;rec-number&gt;3544&lt;/rec-number&gt;&lt;foreign-keys&gt;&lt;key app="EN" db-id="d09sasz0sd22enex2rk5xrr7a5zsf0rvfsa5" timestamp="1500863918"&gt;3544&lt;/key&gt;&lt;/foreign-keys&gt;&lt;ref-type name="Journal Article"&gt;17&lt;/ref-type&gt;&lt;contributors&gt;&lt;authors&gt;&lt;author&gt;Rand-Weaver, M.&lt;/author&gt;&lt;author&gt;Margiotta-Casaluci, L.&lt;/author&gt;&lt;author&gt;Patel, A.&lt;/author&gt;&lt;author&gt;Panter, G. H.&lt;/author&gt;&lt;author&gt;Owen, S. F.&lt;/author&gt;&lt;author&gt;Sumpter, J. P.&lt;/author&gt;&lt;/authors&gt;&lt;/contributors&gt;&lt;titles&gt;&lt;title&gt;The Read-Across Hypothesis and Environmental Risk Assessment of Pharmaceuticals&lt;/title&gt;&lt;secondary-title&gt;Environmental Science &amp;amp; Technology&lt;/secondary-title&gt;&lt;/titles&gt;&lt;periodical&gt;&lt;full-title&gt;Environmental Science &amp;amp; Technology&lt;/full-title&gt;&lt;abbr-1&gt;Environ. Sci. Technol.&lt;/abbr-1&gt;&lt;/periodical&gt;&lt;pages&gt;11384-11395&lt;/pages&gt;&lt;volume&gt;47&lt;/volume&gt;&lt;number&gt;20&lt;/number&gt;&lt;dates&gt;&lt;year&gt;2013&lt;/year&gt;&lt;pub-dates&gt;&lt;date&gt;Oct&lt;/date&gt;&lt;/pub-dates&gt;&lt;/dates&gt;&lt;isbn&gt;0013-936X&lt;/isbn&gt;&lt;accession-num&gt;WOS:000326123600005&lt;/accession-num&gt;&lt;urls&gt;&lt;related-urls&gt;&lt;url&gt;&amp;lt;Go to ISI&amp;gt;://WOS:000326123600005&lt;/url&gt;&lt;/related-urls&gt;&lt;/urls&gt;&lt;electronic-resource-num&gt;10.1021/es402065a&lt;/electronic-resource-num&gt;&lt;/record&gt;&lt;/Cite&gt;&lt;/EndNote&gt;</w:instrText>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(Rand-Weaver et al. 2013)</w:t>
      </w:r>
      <w:r w:rsidR="004C3857" w:rsidRPr="006B03F2">
        <w:rPr>
          <w:rFonts w:ascii="Arial" w:hAnsi="Arial" w:cs="Arial"/>
          <w:shd w:val="clear" w:color="auto" w:fill="FFFFFF"/>
        </w:rPr>
        <w:fldChar w:fldCharType="end"/>
      </w:r>
      <w:r w:rsidR="00AF1312" w:rsidRPr="006B03F2">
        <w:rPr>
          <w:rFonts w:ascii="Arial" w:hAnsi="Arial" w:cs="Arial"/>
          <w:shd w:val="clear" w:color="auto" w:fill="FFFFFF"/>
        </w:rPr>
        <w:t xml:space="preserve"> however this approach in the context of plant uptake</w:t>
      </w:r>
      <w:r w:rsidR="00D75F56" w:rsidRPr="006B03F2">
        <w:rPr>
          <w:rFonts w:ascii="Arial" w:hAnsi="Arial" w:cs="Arial"/>
          <w:shd w:val="clear" w:color="auto" w:fill="FFFFFF"/>
        </w:rPr>
        <w:t xml:space="preserve"> has yet to be investigated</w:t>
      </w:r>
      <w:r w:rsidR="00AA2CF7" w:rsidRPr="006B03F2">
        <w:rPr>
          <w:rFonts w:ascii="Arial" w:hAnsi="Arial" w:cs="Arial"/>
          <w:shd w:val="clear" w:color="auto" w:fill="FFFFFF"/>
        </w:rPr>
        <w:t>.</w:t>
      </w:r>
      <w:r w:rsidR="00285365" w:rsidRPr="006B03F2">
        <w:rPr>
          <w:rFonts w:ascii="Arial" w:hAnsi="Arial" w:cs="Arial"/>
          <w:shd w:val="clear" w:color="auto" w:fill="FFFFFF"/>
        </w:rPr>
        <w:t xml:space="preserve"> If </w:t>
      </w:r>
      <w:r w:rsidR="005D5540" w:rsidRPr="006B03F2">
        <w:rPr>
          <w:rFonts w:ascii="Arial" w:hAnsi="Arial" w:cs="Arial"/>
          <w:shd w:val="clear" w:color="auto" w:fill="FFFFFF"/>
        </w:rPr>
        <w:t>read</w:t>
      </w:r>
      <w:r w:rsidR="00285365" w:rsidRPr="006B03F2">
        <w:rPr>
          <w:rFonts w:ascii="Arial" w:hAnsi="Arial" w:cs="Arial"/>
          <w:shd w:val="clear" w:color="auto" w:fill="FFFFFF"/>
        </w:rPr>
        <w:t>-</w:t>
      </w:r>
      <w:r w:rsidR="005D5540" w:rsidRPr="006B03F2">
        <w:rPr>
          <w:rFonts w:ascii="Arial" w:hAnsi="Arial" w:cs="Arial"/>
          <w:shd w:val="clear" w:color="auto" w:fill="FFFFFF"/>
        </w:rPr>
        <w:t xml:space="preserve">across </w:t>
      </w:r>
      <w:r w:rsidR="00285365" w:rsidRPr="006B03F2">
        <w:rPr>
          <w:rFonts w:ascii="Arial" w:hAnsi="Arial" w:cs="Arial"/>
          <w:shd w:val="clear" w:color="auto" w:fill="FFFFFF"/>
        </w:rPr>
        <w:t>approaches can be explored further in relation to in-plant metabolism of pharmaceuticals this could help elucidate potential detoxification pathways or formation of bioactive transformation products.</w:t>
      </w:r>
    </w:p>
    <w:p w14:paraId="05AACE11" w14:textId="0A0AB065" w:rsidR="0017602F" w:rsidRPr="006B03F2" w:rsidRDefault="005531C2" w:rsidP="000C262B">
      <w:pPr>
        <w:spacing w:line="480" w:lineRule="auto"/>
        <w:jc w:val="both"/>
        <w:rPr>
          <w:rFonts w:ascii="Arial" w:hAnsi="Arial" w:cs="Arial"/>
          <w:shd w:val="clear" w:color="auto" w:fill="FFFFFF"/>
        </w:rPr>
      </w:pPr>
      <w:r w:rsidRPr="006B03F2">
        <w:rPr>
          <w:rFonts w:ascii="Arial" w:hAnsi="Arial" w:cs="Arial"/>
          <w:i/>
        </w:rPr>
        <w:lastRenderedPageBreak/>
        <w:t>GABA signalling</w:t>
      </w:r>
      <w:r w:rsidR="00556260" w:rsidRPr="006B03F2">
        <w:rPr>
          <w:rFonts w:ascii="Arial" w:hAnsi="Arial" w:cs="Arial"/>
          <w:i/>
        </w:rPr>
        <w:t xml:space="preserve"> in plants</w:t>
      </w:r>
      <w:r w:rsidR="00CD4E16" w:rsidRPr="006B03F2">
        <w:rPr>
          <w:rFonts w:ascii="Arial" w:hAnsi="Arial" w:cs="Arial"/>
          <w:i/>
        </w:rPr>
        <w:t>:</w:t>
      </w:r>
      <w:r w:rsidR="00CD4E16" w:rsidRPr="006B03F2">
        <w:rPr>
          <w:rFonts w:ascii="Arial" w:hAnsi="Arial" w:cs="Arial"/>
        </w:rPr>
        <w:t xml:space="preserve"> Benzodiazepines are a class of chemicals known to </w:t>
      </w:r>
      <w:r w:rsidR="005C6FFF" w:rsidRPr="006B03F2">
        <w:rPr>
          <w:rFonts w:ascii="Arial" w:hAnsi="Arial" w:cs="Arial"/>
        </w:rPr>
        <w:t>elicit</w:t>
      </w:r>
      <w:r w:rsidR="00CD4E16" w:rsidRPr="006B03F2">
        <w:rPr>
          <w:rFonts w:ascii="Arial" w:hAnsi="Arial" w:cs="Arial"/>
        </w:rPr>
        <w:t xml:space="preserve"> sub-lethal effects in non-target organisms in the environment. </w:t>
      </w:r>
      <w:r w:rsidR="005C6FFF" w:rsidRPr="006B03F2">
        <w:rPr>
          <w:rFonts w:ascii="Arial" w:hAnsi="Arial" w:cs="Arial"/>
        </w:rPr>
        <w:t>Specifically,</w:t>
      </w:r>
      <w:r w:rsidR="00205769" w:rsidRPr="006B03F2">
        <w:rPr>
          <w:rFonts w:ascii="Arial" w:hAnsi="Arial" w:cs="Arial"/>
        </w:rPr>
        <w:t xml:space="preserve"> research has demonstrated that </w:t>
      </w:r>
      <w:r w:rsidR="009614AF" w:rsidRPr="006B03F2">
        <w:rPr>
          <w:rFonts w:ascii="Arial" w:hAnsi="Arial" w:cs="Arial"/>
        </w:rPr>
        <w:t>European perch (</w:t>
      </w:r>
      <w:r w:rsidR="009614AF" w:rsidRPr="006B03F2">
        <w:rPr>
          <w:rFonts w:ascii="Arial" w:hAnsi="Arial" w:cs="Arial"/>
          <w:i/>
        </w:rPr>
        <w:t>Perca fluviatilis</w:t>
      </w:r>
      <w:r w:rsidR="009614AF" w:rsidRPr="006B03F2">
        <w:rPr>
          <w:rFonts w:ascii="Arial" w:hAnsi="Arial" w:cs="Arial"/>
        </w:rPr>
        <w:t xml:space="preserve">) developed a higher feeding rate and exhibited increased activity and reduced sociality </w:t>
      </w:r>
      <w:r w:rsidR="00205769" w:rsidRPr="006B03F2">
        <w:rPr>
          <w:rFonts w:ascii="Arial" w:hAnsi="Arial" w:cs="Arial"/>
        </w:rPr>
        <w:t xml:space="preserve">after exposure to oxazepam at environmentally relevant concentrations (1.8 µg/L) </w:t>
      </w:r>
      <w:r w:rsidR="004C3857" w:rsidRPr="006B03F2">
        <w:rPr>
          <w:rFonts w:ascii="Arial" w:hAnsi="Arial" w:cs="Arial"/>
        </w:rPr>
        <w:fldChar w:fldCharType="begin"/>
      </w:r>
      <w:r w:rsidR="006129DD" w:rsidRPr="006B03F2">
        <w:rPr>
          <w:rFonts w:ascii="Arial" w:hAnsi="Arial" w:cs="Arial"/>
        </w:rPr>
        <w:instrText xml:space="preserve"> ADDIN EN.CITE &lt;EndNote&gt;&lt;Cite&gt;&lt;Author&gt;Brodin&lt;/Author&gt;&lt;Year&gt;2013&lt;/Year&gt;&lt;RecNum&gt;421&lt;/RecNum&gt;&lt;DisplayText&gt;(Brodin et al. 2013)&lt;/DisplayText&gt;&lt;record&gt;&lt;rec-number&gt;421&lt;/rec-number&gt;&lt;foreign-keys&gt;&lt;key app="EN" db-id="wxt0dd05ct225pesrz6pvd5dfxs2tw0ewtvt" timestamp="1487689563"&gt;421&lt;/key&gt;&lt;/foreign-keys&gt;&lt;ref-type name="Journal Article"&gt;17&lt;/ref-type&gt;&lt;contributors&gt;&lt;authors&gt;&lt;author&gt;Brodin, T.&lt;/author&gt;&lt;author&gt;Fick, J.&lt;/author&gt;&lt;author&gt;Jonsson, M.&lt;/author&gt;&lt;author&gt;Klaminder, J.&lt;/author&gt;&lt;/authors&gt;&lt;/contributors&gt;&lt;auth-address&gt;Department of Ecology and Environmental Science, Umea University, Umea, Sweden. tomas.brodin@emg.umu.se&lt;/auth-address&gt;&lt;titles&gt;&lt;title&gt;Dilute concentrations of a psychiatric drug alter behavior of fish from natural populations&lt;/title&gt;&lt;secondary-title&gt;Science&lt;/secondary-title&gt;&lt;alt-title&gt;Science (New York, N.Y.)&lt;/alt-title&gt;&lt;/titles&gt;&lt;periodical&gt;&lt;full-title&gt;Science&lt;/full-title&gt;&lt;/periodical&gt;&lt;pages&gt;814-5&lt;/pages&gt;&lt;volume&gt;339&lt;/volume&gt;&lt;number&gt;6121&lt;/number&gt;&lt;edition&gt;2013/02/16&lt;/edition&gt;&lt;keywords&gt;&lt;keyword&gt;Animals&lt;/keyword&gt;&lt;keyword&gt;Anti-Anxiety Agents/*toxicity&lt;/keyword&gt;&lt;keyword&gt;Behavior, Animal/*drug effects&lt;/keyword&gt;&lt;keyword&gt;Benzodiazepines/*toxicity&lt;/keyword&gt;&lt;keyword&gt;*Environmental Exposure&lt;/keyword&gt;&lt;keyword&gt;*Environmental Pollution&lt;/keyword&gt;&lt;keyword&gt;Feeding Behavior/drug effects&lt;/keyword&gt;&lt;keyword&gt;*Fishes&lt;/keyword&gt;&lt;keyword&gt;Oxazepam/*toxicity&lt;/keyword&gt;&lt;keyword&gt;Perches&lt;/keyword&gt;&lt;keyword&gt;Waste Water/chemistry&lt;/keyword&gt;&lt;keyword&gt;Water Pollutants, Chemical/*toxicity&lt;/keyword&gt;&lt;/keywords&gt;&lt;dates&gt;&lt;year&gt;2013&lt;/year&gt;&lt;pub-dates&gt;&lt;date&gt;Feb 15&lt;/date&gt;&lt;/pub-dates&gt;&lt;/dates&gt;&lt;isbn&gt;0036-8075&lt;/isbn&gt;&lt;accession-num&gt;23413353&lt;/accession-num&gt;&lt;urls&gt;&lt;/urls&gt;&lt;electronic-resource-num&gt;10.1126/science.1226850&lt;/electronic-resource-num&gt;&lt;remote-database-provider&gt;NLM&lt;/remote-database-provider&gt;&lt;language&gt;eng&lt;/language&gt;&lt;/record&gt;&lt;/Cite&gt;&lt;/EndNote&gt;</w:instrText>
      </w:r>
      <w:r w:rsidR="004C3857" w:rsidRPr="006B03F2">
        <w:rPr>
          <w:rFonts w:ascii="Arial" w:hAnsi="Arial" w:cs="Arial"/>
        </w:rPr>
        <w:fldChar w:fldCharType="separate"/>
      </w:r>
      <w:r w:rsidR="006129DD" w:rsidRPr="006B03F2">
        <w:rPr>
          <w:rFonts w:ascii="Arial" w:hAnsi="Arial" w:cs="Arial"/>
          <w:noProof/>
        </w:rPr>
        <w:t>(Brodin et al. 2013)</w:t>
      </w:r>
      <w:r w:rsidR="004C3857" w:rsidRPr="006B03F2">
        <w:rPr>
          <w:rFonts w:ascii="Arial" w:hAnsi="Arial" w:cs="Arial"/>
        </w:rPr>
        <w:fldChar w:fldCharType="end"/>
      </w:r>
      <w:r w:rsidR="00205769" w:rsidRPr="006B03F2">
        <w:rPr>
          <w:rFonts w:ascii="Arial" w:hAnsi="Arial" w:cs="Arial"/>
        </w:rPr>
        <w:t xml:space="preserve">. </w:t>
      </w:r>
      <w:r w:rsidR="001C3530" w:rsidRPr="006B03F2">
        <w:rPr>
          <w:rFonts w:ascii="Arial" w:hAnsi="Arial" w:cs="Arial"/>
        </w:rPr>
        <w:t>These behavioural modifications can be explained by</w:t>
      </w:r>
      <w:r w:rsidR="00745995" w:rsidRPr="006B03F2">
        <w:rPr>
          <w:rFonts w:ascii="Arial" w:hAnsi="Arial" w:cs="Arial"/>
        </w:rPr>
        <w:t xml:space="preserve"> </w:t>
      </w:r>
      <w:r w:rsidR="0080683F" w:rsidRPr="006B03F2">
        <w:rPr>
          <w:rFonts w:ascii="Arial" w:hAnsi="Arial" w:cs="Arial"/>
        </w:rPr>
        <w:t xml:space="preserve">the </w:t>
      </w:r>
      <w:r w:rsidR="00745995" w:rsidRPr="006B03F2">
        <w:rPr>
          <w:rFonts w:ascii="Arial" w:hAnsi="Arial" w:cs="Arial"/>
        </w:rPr>
        <w:t xml:space="preserve">fact that pharmaceuticals remain biochemically active </w:t>
      </w:r>
      <w:r w:rsidR="0074298E" w:rsidRPr="006B03F2">
        <w:rPr>
          <w:rFonts w:ascii="Arial" w:hAnsi="Arial" w:cs="Arial"/>
        </w:rPr>
        <w:t xml:space="preserve">following post-therapeutic discharge </w:t>
      </w:r>
      <w:r w:rsidR="00745995" w:rsidRPr="006B03F2">
        <w:rPr>
          <w:rFonts w:ascii="Arial" w:hAnsi="Arial" w:cs="Arial"/>
        </w:rPr>
        <w:t>in</w:t>
      </w:r>
      <w:r w:rsidR="0074298E" w:rsidRPr="006B03F2">
        <w:rPr>
          <w:rFonts w:ascii="Arial" w:hAnsi="Arial" w:cs="Arial"/>
        </w:rPr>
        <w:t>to</w:t>
      </w:r>
      <w:r w:rsidR="00745995" w:rsidRPr="006B03F2">
        <w:rPr>
          <w:rFonts w:ascii="Arial" w:hAnsi="Arial" w:cs="Arial"/>
        </w:rPr>
        <w:t xml:space="preserve"> the environment. </w:t>
      </w:r>
      <w:r w:rsidR="008B14B9" w:rsidRPr="006B03F2">
        <w:rPr>
          <w:rFonts w:ascii="Arial" w:hAnsi="Arial" w:cs="Arial"/>
          <w:shd w:val="clear" w:color="auto" w:fill="FFFFFF"/>
        </w:rPr>
        <w:t xml:space="preserve">Recent research has </w:t>
      </w:r>
      <w:r w:rsidR="00FD0B51" w:rsidRPr="006B03F2">
        <w:rPr>
          <w:rFonts w:ascii="Arial" w:hAnsi="Arial" w:cs="Arial"/>
          <w:shd w:val="clear" w:color="auto" w:fill="FFFFFF"/>
        </w:rPr>
        <w:t>also</w:t>
      </w:r>
      <w:r w:rsidR="008B14B9" w:rsidRPr="006B03F2">
        <w:rPr>
          <w:rFonts w:ascii="Arial" w:hAnsi="Arial" w:cs="Arial"/>
          <w:shd w:val="clear" w:color="auto" w:fill="FFFFFF"/>
        </w:rPr>
        <w:t xml:space="preserve"> demonstrated that environmentally relevant concentrations of pharmaceuticals in the soil environment can </w:t>
      </w:r>
      <w:r w:rsidR="00FD0B51" w:rsidRPr="006B03F2">
        <w:rPr>
          <w:rFonts w:ascii="Arial" w:hAnsi="Arial" w:cs="Arial"/>
          <w:shd w:val="clear" w:color="auto" w:fill="FFFFFF"/>
        </w:rPr>
        <w:t xml:space="preserve">also result in sub-lethal impacts on plant growth and development. </w:t>
      </w:r>
      <w:r w:rsidR="006821BF" w:rsidRPr="006B03F2">
        <w:rPr>
          <w:rFonts w:ascii="Arial" w:hAnsi="Arial" w:cs="Arial"/>
          <w:shd w:val="clear" w:color="auto" w:fill="FFFFFF"/>
        </w:rPr>
        <w:t xml:space="preserve">In this case, </w:t>
      </w:r>
      <w:r w:rsidR="00FD0B51" w:rsidRPr="006B03F2">
        <w:rPr>
          <w:rFonts w:ascii="Arial" w:hAnsi="Arial" w:cs="Arial"/>
          <w:shd w:val="clear" w:color="auto" w:fill="FFFFFF"/>
        </w:rPr>
        <w:t xml:space="preserve">plant uptake of the anti-epileptic carbamazepine </w:t>
      </w:r>
      <w:r w:rsidR="008B14B9" w:rsidRPr="006B03F2">
        <w:rPr>
          <w:rFonts w:ascii="Arial" w:hAnsi="Arial" w:cs="Arial"/>
          <w:shd w:val="clear" w:color="auto" w:fill="FFFFFF"/>
        </w:rPr>
        <w:t>induce</w:t>
      </w:r>
      <w:r w:rsidR="00FD0B51" w:rsidRPr="006B03F2">
        <w:rPr>
          <w:rFonts w:ascii="Arial" w:hAnsi="Arial" w:cs="Arial"/>
          <w:shd w:val="clear" w:color="auto" w:fill="FFFFFF"/>
        </w:rPr>
        <w:t>d</w:t>
      </w:r>
      <w:r w:rsidR="008B14B9" w:rsidRPr="006B03F2">
        <w:rPr>
          <w:rFonts w:ascii="Arial" w:hAnsi="Arial" w:cs="Arial"/>
          <w:shd w:val="clear" w:color="auto" w:fill="FFFFFF"/>
        </w:rPr>
        <w:t xml:space="preserve"> changes in phytohormo</w:t>
      </w:r>
      <w:r w:rsidR="00FD0B51" w:rsidRPr="006B03F2">
        <w:rPr>
          <w:rFonts w:ascii="Arial" w:hAnsi="Arial" w:cs="Arial"/>
          <w:shd w:val="clear" w:color="auto" w:fill="FFFFFF"/>
        </w:rPr>
        <w:t>ne and nutrient homeostas</w:t>
      </w:r>
      <w:r w:rsidR="0080683F" w:rsidRPr="006B03F2">
        <w:rPr>
          <w:rFonts w:ascii="Arial" w:hAnsi="Arial" w:cs="Arial"/>
          <w:shd w:val="clear" w:color="auto" w:fill="FFFFFF"/>
        </w:rPr>
        <w:t>i</w:t>
      </w:r>
      <w:r w:rsidR="00FD0B51" w:rsidRPr="006B03F2">
        <w:rPr>
          <w:rFonts w:ascii="Arial" w:hAnsi="Arial" w:cs="Arial"/>
          <w:shd w:val="clear" w:color="auto" w:fill="FFFFFF"/>
        </w:rPr>
        <w:t xml:space="preserve">s </w:t>
      </w:r>
      <w:r w:rsidR="008B14B9" w:rsidRPr="006B03F2">
        <w:rPr>
          <w:rFonts w:ascii="Arial" w:hAnsi="Arial" w:cs="Arial"/>
          <w:shd w:val="clear" w:color="auto" w:fill="FFFFFF"/>
        </w:rPr>
        <w:t xml:space="preserve">which may have wider implications for plant disease survival </w:t>
      </w:r>
      <w:r w:rsidR="00FD0B51" w:rsidRPr="006B03F2">
        <w:rPr>
          <w:rFonts w:ascii="Arial" w:hAnsi="Arial" w:cs="Arial"/>
          <w:shd w:val="clear" w:color="auto" w:fill="FFFFFF"/>
        </w:rPr>
        <w:t>and agricultural productivity</w:t>
      </w:r>
      <w:r w:rsidR="008B14B9"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r>
      <w:r w:rsidR="006129DD" w:rsidRPr="006B03F2">
        <w:rPr>
          <w:rFonts w:ascii="Arial" w:hAnsi="Arial" w:cs="Arial"/>
          <w:shd w:val="clear" w:color="auto" w:fill="FFFFFF"/>
        </w:rPr>
        <w:instrText xml:space="preserve"> ADDIN EN.CITE &lt;EndNote&gt;&lt;Cite&gt;&lt;Author&gt;Carter&lt;/Author&gt;&lt;Year&gt;2015&lt;/Year&gt;&lt;RecNum&gt;3545&lt;/RecNum&gt;&lt;DisplayText&gt;(Carter et al. 2015)&lt;/DisplayText&gt;&lt;record&gt;&lt;rec-number&gt;3545&lt;/rec-number&gt;&lt;foreign-keys&gt;&lt;key app="EN" db-id="d09sasz0sd22enex2rk5xrr7a5zsf0rvfsa5" timestamp="1500864008"&gt;3545&lt;/key&gt;&lt;/foreign-keys&gt;&lt;ref-type name="Journal Article"&gt;17&lt;/ref-type&gt;&lt;contributors&gt;&lt;authors&gt;&lt;author&gt;Carter, L. J.&lt;/author&gt;&lt;author&gt;Williams, M.&lt;/author&gt;&lt;author&gt;Bottcher, C.&lt;/author&gt;&lt;author&gt;Kookana, R. S.&lt;/author&gt;&lt;/authors&gt;&lt;/contributors&gt;&lt;titles&gt;&lt;title&gt;Uptake of Pharmaceuticals Influences Plant Development and Affects Nutrient and Hormone Homeostases&lt;/title&gt;&lt;secondary-title&gt;Environmental Science &amp;amp; Technology&lt;/secondary-title&gt;&lt;/titles&gt;&lt;periodical&gt;&lt;full-title&gt;Environmental Science &amp;amp; Technology&lt;/full-title&gt;&lt;abbr-1&gt;Environ. Sci. Technol.&lt;/abbr-1&gt;&lt;/periodical&gt;&lt;pages&gt;12509-12518&lt;/pages&gt;&lt;volume&gt;49&lt;/volume&gt;&lt;number&gt;20&lt;/number&gt;&lt;dates&gt;&lt;year&gt;2015&lt;/year&gt;&lt;pub-dates&gt;&lt;date&gt;Oct&lt;/date&gt;&lt;/pub-dates&gt;&lt;/dates&gt;&lt;isbn&gt;0013-936X&lt;/isbn&gt;&lt;accession-num&gt;WOS:000363348700060&lt;/accession-num&gt;&lt;urls&gt;&lt;related-urls&gt;&lt;url&gt;&amp;lt;Go to ISI&amp;gt;://WOS:000363348700060&lt;/url&gt;&lt;/related-urls&gt;&lt;/urls&gt;&lt;electronic-resource-num&gt;10.1021/acs.est.5b03468&lt;/electronic-resource-num&gt;&lt;/record&gt;&lt;/Cite&gt;&lt;/EndNote&gt;</w:instrText>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(Carter et al. 2015)</w:t>
      </w:r>
      <w:r w:rsidR="004C3857" w:rsidRPr="006B03F2">
        <w:rPr>
          <w:rFonts w:ascii="Arial" w:hAnsi="Arial" w:cs="Arial"/>
          <w:shd w:val="clear" w:color="auto" w:fill="FFFFFF"/>
        </w:rPr>
        <w:fldChar w:fldCharType="end"/>
      </w:r>
      <w:r w:rsidR="008B14B9" w:rsidRPr="006B03F2">
        <w:rPr>
          <w:rFonts w:ascii="Arial" w:hAnsi="Arial" w:cs="Arial"/>
          <w:shd w:val="clear" w:color="auto" w:fill="FFFFFF"/>
        </w:rPr>
        <w:t>.</w:t>
      </w:r>
      <w:r w:rsidR="009614AF" w:rsidRPr="006B03F2">
        <w:rPr>
          <w:rFonts w:ascii="Arial" w:hAnsi="Arial" w:cs="Arial"/>
        </w:rPr>
        <w:t xml:space="preserve"> </w:t>
      </w:r>
      <w:r w:rsidR="009614AF" w:rsidRPr="006B03F2">
        <w:rPr>
          <w:rFonts w:ascii="Arial" w:hAnsi="Arial" w:cs="Arial"/>
          <w:shd w:val="clear" w:color="auto" w:fill="FFFFFF"/>
        </w:rPr>
        <w:t>There is</w:t>
      </w:r>
      <w:r w:rsidR="00E63C88" w:rsidRPr="006B03F2">
        <w:rPr>
          <w:rFonts w:ascii="Arial" w:hAnsi="Arial" w:cs="Arial"/>
          <w:shd w:val="clear" w:color="auto" w:fill="FFFFFF"/>
        </w:rPr>
        <w:t>,</w:t>
      </w:r>
      <w:r w:rsidR="009614AF" w:rsidRPr="006B03F2">
        <w:rPr>
          <w:rFonts w:ascii="Arial" w:hAnsi="Arial" w:cs="Arial"/>
          <w:shd w:val="clear" w:color="auto" w:fill="FFFFFF"/>
        </w:rPr>
        <w:t xml:space="preserve"> therefore</w:t>
      </w:r>
      <w:r w:rsidR="00E63C88" w:rsidRPr="006B03F2">
        <w:rPr>
          <w:rFonts w:ascii="Arial" w:hAnsi="Arial" w:cs="Arial"/>
          <w:shd w:val="clear" w:color="auto" w:fill="FFFFFF"/>
        </w:rPr>
        <w:t>,</w:t>
      </w:r>
      <w:r w:rsidR="009614AF" w:rsidRPr="006B03F2">
        <w:rPr>
          <w:rFonts w:ascii="Arial" w:hAnsi="Arial" w:cs="Arial"/>
          <w:shd w:val="clear" w:color="auto" w:fill="FFFFFF"/>
        </w:rPr>
        <w:t xml:space="preserve"> the potential that</w:t>
      </w:r>
      <w:r w:rsidR="00FD0B51" w:rsidRPr="006B03F2">
        <w:rPr>
          <w:rFonts w:ascii="Arial" w:hAnsi="Arial" w:cs="Arial"/>
          <w:shd w:val="clear" w:color="auto" w:fill="FFFFFF"/>
        </w:rPr>
        <w:t xml:space="preserve"> t</w:t>
      </w:r>
      <w:r w:rsidR="008B14B9" w:rsidRPr="006B03F2">
        <w:rPr>
          <w:rFonts w:ascii="Arial" w:hAnsi="Arial" w:cs="Arial"/>
          <w:shd w:val="clear" w:color="auto" w:fill="FFFFFF"/>
        </w:rPr>
        <w:t xml:space="preserve">he </w:t>
      </w:r>
      <w:r w:rsidR="009614AF" w:rsidRPr="006B03F2">
        <w:rPr>
          <w:rFonts w:ascii="Arial" w:hAnsi="Arial" w:cs="Arial"/>
          <w:shd w:val="clear" w:color="auto" w:fill="FFFFFF"/>
        </w:rPr>
        <w:t>accumulation of other bioactive pharmaceuticals, such as benzodiazepines, may also</w:t>
      </w:r>
      <w:r w:rsidR="008B14B9" w:rsidRPr="006B03F2">
        <w:rPr>
          <w:rFonts w:ascii="Arial" w:hAnsi="Arial" w:cs="Arial"/>
          <w:shd w:val="clear" w:color="auto" w:fill="FFFFFF"/>
        </w:rPr>
        <w:t xml:space="preserve"> result in sub-lethal changes in plant growth and development. </w:t>
      </w:r>
    </w:p>
    <w:p w14:paraId="71B46E80" w14:textId="2A1E65DB" w:rsidR="00CC2485" w:rsidRPr="006B03F2" w:rsidRDefault="002602B5" w:rsidP="00EF12FB">
      <w:pPr>
        <w:spacing w:line="480" w:lineRule="auto"/>
        <w:jc w:val="both"/>
        <w:rPr>
          <w:rFonts w:ascii="Arial" w:hAnsi="Arial" w:cs="Arial"/>
          <w:shd w:val="clear" w:color="auto" w:fill="FFFFFF"/>
        </w:rPr>
      </w:pPr>
      <w:r w:rsidRPr="006B03F2">
        <w:rPr>
          <w:rFonts w:ascii="Arial" w:hAnsi="Arial" w:cs="Arial"/>
        </w:rPr>
        <w:t>The potential for benzodiazepines to induce sub-lethal effects in plants is further supported by t</w:t>
      </w:r>
      <w:r w:rsidR="009614AF" w:rsidRPr="006B03F2">
        <w:rPr>
          <w:rFonts w:ascii="Arial" w:hAnsi="Arial" w:cs="Arial"/>
        </w:rPr>
        <w:t>he</w:t>
      </w:r>
      <w:r w:rsidR="00B037AA" w:rsidRPr="006B03F2">
        <w:rPr>
          <w:rFonts w:ascii="Arial" w:hAnsi="Arial" w:cs="Arial"/>
        </w:rPr>
        <w:t xml:space="preserve"> </w:t>
      </w:r>
      <w:r w:rsidR="00511770" w:rsidRPr="006B03F2">
        <w:rPr>
          <w:rFonts w:ascii="Arial" w:hAnsi="Arial" w:cs="Arial"/>
        </w:rPr>
        <w:t>therapeutic</w:t>
      </w:r>
      <w:r w:rsidR="009614AF" w:rsidRPr="006B03F2">
        <w:rPr>
          <w:rFonts w:ascii="Arial" w:hAnsi="Arial" w:cs="Arial"/>
        </w:rPr>
        <w:t xml:space="preserve"> mode of action of</w:t>
      </w:r>
      <w:r w:rsidR="001C3530" w:rsidRPr="006B03F2">
        <w:rPr>
          <w:rFonts w:ascii="Arial" w:hAnsi="Arial" w:cs="Arial"/>
        </w:rPr>
        <w:t xml:space="preserve"> benzodiazepines</w:t>
      </w:r>
      <w:r w:rsidR="006821BF" w:rsidRPr="006B03F2">
        <w:rPr>
          <w:rFonts w:ascii="Arial" w:hAnsi="Arial" w:cs="Arial"/>
        </w:rPr>
        <w:t xml:space="preserve"> in humans</w:t>
      </w:r>
      <w:r w:rsidR="009614AF" w:rsidRPr="006B03F2">
        <w:rPr>
          <w:rFonts w:ascii="Arial" w:hAnsi="Arial" w:cs="Arial"/>
        </w:rPr>
        <w:t>, namely</w:t>
      </w:r>
      <w:r w:rsidR="00745995" w:rsidRPr="006B03F2">
        <w:rPr>
          <w:rFonts w:ascii="Arial" w:hAnsi="Arial" w:cs="Arial"/>
        </w:rPr>
        <w:t xml:space="preserve"> </w:t>
      </w:r>
      <w:r w:rsidR="009614AF" w:rsidRPr="006B03F2">
        <w:rPr>
          <w:rFonts w:ascii="Arial" w:hAnsi="Arial" w:cs="Arial"/>
        </w:rPr>
        <w:t>to increase</w:t>
      </w:r>
      <w:r w:rsidR="001C3530" w:rsidRPr="006B03F2">
        <w:rPr>
          <w:rFonts w:ascii="Arial" w:hAnsi="Arial" w:cs="Arial"/>
        </w:rPr>
        <w:t xml:space="preserve"> the effect of GABA</w:t>
      </w:r>
      <w:r w:rsidR="00F92271" w:rsidRPr="006B03F2">
        <w:rPr>
          <w:rFonts w:ascii="Arial" w:hAnsi="Arial" w:cs="Arial"/>
        </w:rPr>
        <w:t xml:space="preserve"> </w:t>
      </w:r>
      <w:r w:rsidR="001C3530" w:rsidRPr="006B03F2">
        <w:rPr>
          <w:rFonts w:ascii="Arial" w:hAnsi="Arial" w:cs="Arial"/>
          <w:shd w:val="clear" w:color="auto" w:fill="FFFFFF"/>
        </w:rPr>
        <w:t>at the GABA receptor</w:t>
      </w:r>
      <w:r w:rsidR="009614AF"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fldData xml:space="preserve">PEVuZE5vdGU+PENpdGU+PEF1dGhvcj5PbHNlbjwvQXV0aG9yPjxZZWFyPjIwMDg8L1llYXI+PFJl
Y051bT4zNTM2PC9SZWNOdW0+PERpc3BsYXlUZXh0PihPbHNlbiBhbmQgU2llZ2hhcnQgMjAwOCk8
L0Rpc3BsYXlUZXh0PjxyZWNvcmQ+PHJlYy1udW1iZXI+MzUzNjwvcmVjLW51bWJlcj48Zm9yZWln
bi1rZXlzPjxrZXkgYXBwPSJFTiIgZGItaWQ9ImQwOXNhc3owc2QyMmVuZXgycms1eHJyN2E1enNm
MHJ2ZnNhNSIgdGltZXN0YW1wPSIxNTAwODYzMjI2Ij4zNTM2PC9rZXk+PC9mb3JlaWduLWtleXM+
PHJlZi10eXBlIG5hbWU9IkpvdXJuYWwgQXJ0aWNsZSI+MTc8L3JlZi10eXBlPjxjb250cmlidXRv
cnM+PGF1dGhvcnM+PGF1dGhvcj5PbHNlbiwgUi4gVy48L2F1dGhvcj48YXV0aG9yPlNpZWdoYXJ0
LCBXLjwvYXV0aG9yPjwvYXV0aG9ycz48L2NvbnRyaWJ1dG9ycz48YXV0aC1hZGRyZXNzPltPbHNl
biwgUmljaGFyZCBXLl0gVW5pdiBDYWxpZiBMb3MgQW5nZWxlcywgRGF2aWQgR2VmZmVuIFNjaCBN
ZWQsIERlcHQgTW9sICZhbXA7IE1lZCBQaGFybWFjb2wsIExvcyBBbmdlbGVzLCBDQSA5MDA5NSBV
U0EuIFtTaWVnaGFydCwgV2VybmVyXSBNZWQgVW5pdiBWaWVubmEsIEN0ciBCcmFpbiBSZXMsIERp
diBCaW9jaGVtICZhbXA7IE1vbCBCaW9sLCBWaWVubmEsIEF1c3RyaWEuJiN4RDtPbHNlbiwgUlcg
KHJlcHJpbnQgYXV0aG9yKSwgVW5pdiBDYWxpZiBMb3MgQW5nZWxlcywgRGF2aWQgR2VmZmVuIFNj
aCBNZWQsIERlcHQgTW9sICZhbXA7IE1lZCBQaGFybWFjb2wsIFJvb20gQ0hTIDIzLTEyMCw2NTAg
WW91bmcgRHIgUywgTG9zIEFuZ2VsZXMsIENBIDkwMDk1IFVTQS4mI3hEO3JvbHNlbkBtZWRuZXQu
dWNsYS5lZHU8L2F1dGgtYWRkcmVzcz48dGl0bGVzPjx0aXRsZT5JbnRlcm5hdGlvbmFsIHVuaW9u
IG9mIHBoYXJtYWNvbG9neS4gTFhYLiBTdWJ0eXBlcyBvZiBnYW1tYS1hbWlub2J1dHlyaWMgQWNp
ZChBKSByZWNlcHRvcnM6IENsYXNzaWZpY2F0aW9uIG9uIHRoZSBiYXNpcyBvZiBzdWJ1bml0IGNv
bXBvc2l0aW9uLCBwaGFybWFjb2xvZ3ksIGFuZCBmdW5jdGlvbi4gVXBkYXRlPC90aXRsZT48c2Vj
b25kYXJ5LXRpdGxlPlBoYXJtYWNvbG9naWNhbCBSZXZpZXdzPC9zZWNvbmRhcnktdGl0bGU+PGFs
dC10aXRsZT5QaGFybWFjb2wuIFJldi48L2FsdC10aXRsZT48L3RpdGxlcz48cGVyaW9kaWNhbD48
ZnVsbC10aXRsZT5QaGFybWFjb2xvZ2ljYWwgUmV2aWV3czwvZnVsbC10aXRsZT48YWJici0xPlBo
YXJtYWNvbC4gUmV2LjwvYWJici0xPjwvcGVyaW9kaWNhbD48YWx0LXBlcmlvZGljYWw+PGZ1bGwt
dGl0bGU+UGhhcm1hY29sb2dpY2FsIFJldmlld3M8L2Z1bGwtdGl0bGU+PGFiYnItMT5QaGFybWFj
b2wuIFJldi48L2FiYnItMT48L2FsdC1wZXJpb2RpY2FsPjxwYWdlcz4yNDMtMjYwPC9wYWdlcz48
dm9sdW1lPjYwPC92b2x1bWU+PG51bWJlcj4zPC9udW1iZXI+PGtleXdvcmRzPjxrZXl3b3JkPmdh
YmEtYS1yZWNlcHRvcjwva2V5d29yZD48a2V5d29yZD5nZW5lcmFsIGFuZXN0aGV0aWMgZXRvbWlk
YXRlPC9rZXl3b3JkPjxrZXl3b3JkPmdhdGVkIGlvbiBjaGFubmVsczwva2V5d29yZD48a2V5d29y
ZD5uaWNvdGluaWMgYWNldHlsY2hvbGluZS1yZWNlcHRvcjwva2V5d29yZD48a2V5d29yZD5hbGNv
aG9sIGFudGFnb25pc3Qgcm8xNS00NTEzPC9rZXl3b3JkPjxrZXl3b3JkPmJlbnpvZGlhemVwaW5l
IHNpdGUgbGlnYW5kczwva2V5d29yZD48a2V5d29yZD5jZXJlYmVsbGFyIGdyYW51bGUgY2VsbHM8
L2tleXdvcmQ+PGtleXdvcmQ+bW91c2UgZGVudGF0ZTwva2V5d29yZD48a2V5d29yZD5neXJ1czwv
a2V5d29yZD48a2V5d29yZD5zaW5nbGUgYW1pbm8tYWNpZDwva2V5d29yZD48a2V5d29yZD5hZHVs
dC1yYXQgYnJhaW48L2tleXdvcmQ+PGtleXdvcmQ+UGhhcm1hY29sb2d5ICZhbXA7IFBoYXJtYWN5
PC9rZXl3b3JkPjwva2V5d29yZHM+PGRhdGVzPjx5ZWFyPjIwMDg8L3llYXI+PHB1Yi1kYXRlcz48
ZGF0ZT5TZXA8L2RhdGU+PC9wdWItZGF0ZXM+PC9kYXRlcz48aXNibj4wMDMxLTY5OTc8L2lzYm4+
PGFjY2Vzc2lvbi1udW0+V09TOjAwMDI2MDA2MTEwMDAwMTwvYWNjZXNzaW9uLW51bT48d29yay10
eXBlPlJldmlldzwvd29yay10eXBlPjx1cmxzPjxyZWxhdGVkLXVybHM+PHVybD4mbHQ7R28gdG8g
SVNJJmd0OzovL1dPUzowMDAyNjAwNjExMDAwMDE8L3VybD48L3JlbGF0ZWQtdXJscz48L3VybHM+
PGVsZWN0cm9uaWMtcmVzb3VyY2UtbnVtPjEwLjExMjQvcHIuMTA4LjAwNTA1PC9lbGVjdHJvbmlj
LXJlc291cmNlLW51bT48bGFuZ3VhZ2U+RW5nbGlzaDwvbGFuZ3VhZ2U+PC9yZWNvcmQ+PC9DaXRl
PjwvRW5kTm90ZT5=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PEVuZE5vdGU+PENpdGU+PEF1dGhvcj5PbHNlbjwvQXV0aG9yPjxZZWFyPjIwMDg8L1llYXI+PFJl
Y051bT4zNTM2PC9SZWNOdW0+PERpc3BsYXlUZXh0PihPbHNlbiBhbmQgU2llZ2hhcnQgMjAwOCk8
L0Rpc3BsYXlUZXh0PjxyZWNvcmQ+PHJlYy1udW1iZXI+MzUzNjwvcmVjLW51bWJlcj48Zm9yZWln
bi1rZXlzPjxrZXkgYXBwPSJFTiIgZGItaWQ9ImQwOXNhc3owc2QyMmVuZXgycms1eHJyN2E1enNm
MHJ2ZnNhNSIgdGltZXN0YW1wPSIxNTAwODYzMjI2Ij4zNTM2PC9rZXk+PC9mb3JlaWduLWtleXM+
PHJlZi10eXBlIG5hbWU9IkpvdXJuYWwgQXJ0aWNsZSI+MTc8L3JlZi10eXBlPjxjb250cmlidXRv
cnM+PGF1dGhvcnM+PGF1dGhvcj5PbHNlbiwgUi4gVy48L2F1dGhvcj48YXV0aG9yPlNpZWdoYXJ0
LCBXLjwvYXV0aG9yPjwvYXV0aG9ycz48L2NvbnRyaWJ1dG9ycz48YXV0aC1hZGRyZXNzPltPbHNl
biwgUmljaGFyZCBXLl0gVW5pdiBDYWxpZiBMb3MgQW5nZWxlcywgRGF2aWQgR2VmZmVuIFNjaCBN
ZWQsIERlcHQgTW9sICZhbXA7IE1lZCBQaGFybWFjb2wsIExvcyBBbmdlbGVzLCBDQSA5MDA5NSBV
U0EuIFtTaWVnaGFydCwgV2VybmVyXSBNZWQgVW5pdiBWaWVubmEsIEN0ciBCcmFpbiBSZXMsIERp
diBCaW9jaGVtICZhbXA7IE1vbCBCaW9sLCBWaWVubmEsIEF1c3RyaWEuJiN4RDtPbHNlbiwgUlcg
KHJlcHJpbnQgYXV0aG9yKSwgVW5pdiBDYWxpZiBMb3MgQW5nZWxlcywgRGF2aWQgR2VmZmVuIFNj
aCBNZWQsIERlcHQgTW9sICZhbXA7IE1lZCBQaGFybWFjb2wsIFJvb20gQ0hTIDIzLTEyMCw2NTAg
WW91bmcgRHIgUywgTG9zIEFuZ2VsZXMsIENBIDkwMDk1IFVTQS4mI3hEO3JvbHNlbkBtZWRuZXQu
dWNsYS5lZHU8L2F1dGgtYWRkcmVzcz48dGl0bGVzPjx0aXRsZT5JbnRlcm5hdGlvbmFsIHVuaW9u
IG9mIHBoYXJtYWNvbG9neS4gTFhYLiBTdWJ0eXBlcyBvZiBnYW1tYS1hbWlub2J1dHlyaWMgQWNp
ZChBKSByZWNlcHRvcnM6IENsYXNzaWZpY2F0aW9uIG9uIHRoZSBiYXNpcyBvZiBzdWJ1bml0IGNv
bXBvc2l0aW9uLCBwaGFybWFjb2xvZ3ksIGFuZCBmdW5jdGlvbi4gVXBkYXRlPC90aXRsZT48c2Vj
b25kYXJ5LXRpdGxlPlBoYXJtYWNvbG9naWNhbCBSZXZpZXdzPC9zZWNvbmRhcnktdGl0bGU+PGFs
dC10aXRsZT5QaGFybWFjb2wuIFJldi48L2FsdC10aXRsZT48L3RpdGxlcz48cGVyaW9kaWNhbD48
ZnVsbC10aXRsZT5QaGFybWFjb2xvZ2ljYWwgUmV2aWV3czwvZnVsbC10aXRsZT48YWJici0xPlBo
YXJtYWNvbC4gUmV2LjwvYWJici0xPjwvcGVyaW9kaWNhbD48YWx0LXBlcmlvZGljYWw+PGZ1bGwt
dGl0bGU+UGhhcm1hY29sb2dpY2FsIFJldmlld3M8L2Z1bGwtdGl0bGU+PGFiYnItMT5QaGFybWFj
b2wuIFJldi48L2FiYnItMT48L2FsdC1wZXJpb2RpY2FsPjxwYWdlcz4yNDMtMjYwPC9wYWdlcz48
dm9sdW1lPjYwPC92b2x1bWU+PG51bWJlcj4zPC9udW1iZXI+PGtleXdvcmRzPjxrZXl3b3JkPmdh
YmEtYS1yZWNlcHRvcjwva2V5d29yZD48a2V5d29yZD5nZW5lcmFsIGFuZXN0aGV0aWMgZXRvbWlk
YXRlPC9rZXl3b3JkPjxrZXl3b3JkPmdhdGVkIGlvbiBjaGFubmVsczwva2V5d29yZD48a2V5d29y
ZD5uaWNvdGluaWMgYWNldHlsY2hvbGluZS1yZWNlcHRvcjwva2V5d29yZD48a2V5d29yZD5hbGNv
aG9sIGFudGFnb25pc3Qgcm8xNS00NTEzPC9rZXl3b3JkPjxrZXl3b3JkPmJlbnpvZGlhemVwaW5l
IHNpdGUgbGlnYW5kczwva2V5d29yZD48a2V5d29yZD5jZXJlYmVsbGFyIGdyYW51bGUgY2VsbHM8
L2tleXdvcmQ+PGtleXdvcmQ+bW91c2UgZGVudGF0ZTwva2V5d29yZD48a2V5d29yZD5neXJ1czwv
a2V5d29yZD48a2V5d29yZD5zaW5nbGUgYW1pbm8tYWNpZDwva2V5d29yZD48a2V5d29yZD5hZHVs
dC1yYXQgYnJhaW48L2tleXdvcmQ+PGtleXdvcmQ+UGhhcm1hY29sb2d5ICZhbXA7IFBoYXJtYWN5
PC9rZXl3b3JkPjwva2V5d29yZHM+PGRhdGVzPjx5ZWFyPjIwMDg8L3llYXI+PHB1Yi1kYXRlcz48
ZGF0ZT5TZXA8L2RhdGU+PC9wdWItZGF0ZXM+PC9kYXRlcz48aXNibj4wMDMxLTY5OTc8L2lzYm4+
PGFjY2Vzc2lvbi1udW0+V09TOjAwMDI2MDA2MTEwMDAwMTwvYWNjZXNzaW9uLW51bT48d29yay10
eXBlPlJldmlldzwvd29yay10eXBlPjx1cmxzPjxyZWxhdGVkLXVybHM+PHVybD4mbHQ7R28gdG8g
SVNJJmd0OzovL1dPUzowMDAyNjAwNjExMDAwMDE8L3VybD48L3JlbGF0ZWQtdXJscz48L3VybHM+
PGVsZWN0cm9uaWMtcmVzb3VyY2UtbnVtPjEwLjExMjQvcHIuMTA4LjAwNTA1PC9lbGVjdHJvbmlj
LXJlc291cmNlLW51bT48bGFuZ3VhZ2U+RW5nbGlzaDwvbGFuZ3VhZ2U+PC9yZWNvcmQ+PC9DaXRl
PjwvRW5kTm90ZT5=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(Olsen and Sieghart 2008)</w:t>
      </w:r>
      <w:r w:rsidR="004C3857" w:rsidRPr="006B03F2">
        <w:rPr>
          <w:rFonts w:ascii="Arial" w:hAnsi="Arial" w:cs="Arial"/>
          <w:shd w:val="clear" w:color="auto" w:fill="FFFFFF"/>
        </w:rPr>
        <w:fldChar w:fldCharType="end"/>
      </w:r>
      <w:r w:rsidR="008C57AB" w:rsidRPr="006B03F2">
        <w:rPr>
          <w:rFonts w:ascii="Arial" w:hAnsi="Arial" w:cs="Arial"/>
          <w:shd w:val="clear" w:color="auto" w:fill="FFFFFF"/>
        </w:rPr>
        <w:t xml:space="preserve">. </w:t>
      </w:r>
      <w:r w:rsidR="006821BF" w:rsidRPr="006B03F2">
        <w:rPr>
          <w:rFonts w:ascii="Arial" w:hAnsi="Arial" w:cs="Arial"/>
          <w:shd w:val="clear" w:color="auto" w:fill="FFFFFF"/>
        </w:rPr>
        <w:t>GABA has been identified as an important signalling molecule in plants, with s</w:t>
      </w:r>
      <w:r w:rsidR="00130075" w:rsidRPr="006B03F2">
        <w:rPr>
          <w:rFonts w:ascii="Arial" w:hAnsi="Arial" w:cs="Arial"/>
          <w:shd w:val="clear" w:color="auto" w:fill="FFFFFF"/>
        </w:rPr>
        <w:t xml:space="preserve">everal roles </w:t>
      </w:r>
      <w:r w:rsidR="006821BF" w:rsidRPr="006B03F2">
        <w:rPr>
          <w:rFonts w:ascii="Arial" w:hAnsi="Arial" w:cs="Arial"/>
          <w:shd w:val="clear" w:color="auto" w:fill="FFFFFF"/>
        </w:rPr>
        <w:t>being</w:t>
      </w:r>
      <w:r w:rsidR="00130075" w:rsidRPr="006B03F2">
        <w:rPr>
          <w:rFonts w:ascii="Arial" w:hAnsi="Arial" w:cs="Arial"/>
          <w:shd w:val="clear" w:color="auto" w:fill="FFFFFF"/>
        </w:rPr>
        <w:t xml:space="preserve"> suggested regarding the ubiquitous presence of GABA in plants including regulation of cytosolic pH, protection against oxidative stress, defence against insects and contribution to the C:N balance</w:t>
      </w:r>
      <w:r w:rsidR="00986A28" w:rsidRPr="006B03F2">
        <w:rPr>
          <w:rFonts w:ascii="Arial" w:hAnsi="Arial" w:cs="Arial"/>
          <w:shd w:val="clear" w:color="auto" w:fill="FFFFFF"/>
        </w:rPr>
        <w:t xml:space="preserve"> </w:t>
      </w:r>
      <w:r w:rsidR="004C3857" w:rsidRPr="006B03F2">
        <w:rPr>
          <w:rFonts w:ascii="Arial" w:hAnsi="Arial" w:cs="Arial"/>
          <w:shd w:val="clear" w:color="auto" w:fill="FFFFFF"/>
        </w:rPr>
        <w:fldChar w:fldCharType="begin"/>
      </w:r>
      <w:r w:rsidR="006129DD" w:rsidRPr="006B03F2">
        <w:rPr>
          <w:rFonts w:ascii="Arial" w:hAnsi="Arial" w:cs="Arial"/>
          <w:shd w:val="clear" w:color="auto" w:fill="FFFFFF"/>
        </w:rPr>
        <w:instrText xml:space="preserve"> ADDIN EN.CITE &lt;EndNote&gt;&lt;Cite&gt;&lt;Author&gt;Bouche&lt;/Author&gt;&lt;Year&gt;2004&lt;/Year&gt;&lt;RecNum&gt;3546&lt;/RecNum&gt;&lt;DisplayText&gt;(Bouche and Fromm 2004)&lt;/DisplayText&gt;&lt;record&gt;&lt;rec-number&gt;3546&lt;/rec-number&gt;&lt;foreign-keys&gt;&lt;key app="EN" db-id="d09sasz0sd22enex2rk5xrr7a5zsf0rvfsa5" timestamp="1500864073"&gt;3546&lt;/key&gt;&lt;/foreign-keys&gt;&lt;ref-type name="Journal Article"&gt;17&lt;/ref-type&gt;&lt;contributors&gt;&lt;authors&gt;&lt;author&gt;Bouche, N.&lt;/author&gt;&lt;author&gt;Fromm, H.&lt;/author&gt;&lt;/authors&gt;&lt;/contributors&gt;&lt;titles&gt;&lt;title&gt;GABA in plants: just a metabolite?&lt;/title&gt;&lt;secondary-title&gt;Trends in Plant Science&lt;/secondary-title&gt;&lt;/titles&gt;&lt;periodical&gt;&lt;full-title&gt;Trends in Plant Science&lt;/full-title&gt;&lt;/periodical&gt;&lt;pages&gt;110-115&lt;/pages&gt;&lt;volume&gt;9&lt;/volume&gt;&lt;number&gt;3&lt;/number&gt;&lt;dates&gt;&lt;year&gt;2004&lt;/year&gt;&lt;pub-dates&gt;&lt;date&gt;Mar&lt;/date&gt;&lt;/pub-dates&gt;&lt;/dates&gt;&lt;isbn&gt;1360-1385&lt;/isbn&gt;&lt;accession-num&gt;WOS:000220461100003&lt;/accession-num&gt;&lt;urls&gt;&lt;related-urls&gt;&lt;url&gt;&amp;lt;Go to ISI&amp;gt;://WOS:000220461100003&lt;/url&gt;&lt;/related-urls&gt;&lt;/urls&gt;&lt;electronic-resource-num&gt;10.1016/j.tplants.2004.01.006&lt;/electronic-resource-num&gt;&lt;/record&gt;&lt;/Cite&gt;&lt;/EndNote&gt;</w:instrText>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(Bouche and Fromm 2004)</w:t>
      </w:r>
      <w:r w:rsidR="004C3857" w:rsidRPr="006B03F2">
        <w:rPr>
          <w:rFonts w:ascii="Arial" w:hAnsi="Arial" w:cs="Arial"/>
          <w:shd w:val="clear" w:color="auto" w:fill="FFFFFF"/>
        </w:rPr>
        <w:fldChar w:fldCharType="end"/>
      </w:r>
      <w:r w:rsidR="00130075" w:rsidRPr="006B03F2">
        <w:rPr>
          <w:rFonts w:ascii="Arial" w:hAnsi="Arial" w:cs="Arial"/>
          <w:shd w:val="clear" w:color="auto" w:fill="FFFFFF"/>
        </w:rPr>
        <w:t xml:space="preserve">. </w:t>
      </w:r>
      <w:r w:rsidR="00CC2485" w:rsidRPr="006B03F2">
        <w:rPr>
          <w:rFonts w:ascii="Arial" w:hAnsi="Arial" w:cs="Arial"/>
          <w:shd w:val="clear" w:color="auto" w:fill="FFFFFF"/>
        </w:rPr>
        <w:t xml:space="preserve">Physiological and genetic evidence has </w:t>
      </w:r>
      <w:r w:rsidR="00962B8D" w:rsidRPr="006B03F2">
        <w:rPr>
          <w:rFonts w:ascii="Arial" w:hAnsi="Arial" w:cs="Arial"/>
          <w:shd w:val="clear" w:color="auto" w:fill="FFFFFF"/>
        </w:rPr>
        <w:t>also</w:t>
      </w:r>
      <w:r w:rsidR="00CC2485" w:rsidRPr="006B03F2">
        <w:rPr>
          <w:rFonts w:ascii="Arial" w:hAnsi="Arial" w:cs="Arial"/>
          <w:shd w:val="clear" w:color="auto" w:fill="FFFFFF"/>
        </w:rPr>
        <w:t xml:space="preserve"> indicated that plants may possess GABA like receptors that have features in common with animal receptors </w:t>
      </w:r>
      <w:r w:rsidR="006129DD" w:rsidRPr="006B03F2">
        <w:rPr>
          <w:rFonts w:ascii="Arial" w:hAnsi="Arial" w:cs="Arial"/>
          <w:shd w:val="clear" w:color="auto" w:fill="FFFFFF"/>
        </w:rPr>
        <w:fldChar w:fldCharType="begin">
          <w:fldData xml:space="preserve">PEVuZE5vdGU+PENpdGU+PEF1dGhvcj5LaW5uZXJzbGV5PC9BdXRob3I+PFllYXI+MjAwMDwvWWVh
cj48UmVjTnVtPjE2MDwvUmVjTnVtPjxEaXNwbGF5VGV4dD4oS2lubmVyc2xleSBhbmQgTGluIDIw
MDA7IEtpbm5lcnNsZXkgYW5kIFR1cmFubyAyMDAwKTwvRGlzcGxheVRleHQ+PHJlY29yZD48cmVj
LW51bWJlcj4xNjA8L3JlYy1udW1iZXI+PGZvcmVpZ24ta2V5cz48a2V5IGFwcD0iRU4iIGRiLWlk
PSJ3eHQwZGQwNWN0MjI1cGVzcno2cHZkNWRmeHMydHcwZXd0dnQiIHRpbWVzdGFtcD0iMTQ0NzQx
OTMwMiI+MTYwPC9rZXk+PC9mb3JlaWduLWtleXM+PHJlZi10eXBlIG5hbWU9IkpvdXJuYWwgQXJ0
aWNsZSI+MTc8L3JlZi10eXBlPjxjb250cmlidXRvcnM+PGF1dGhvcnM+PGF1dGhvcj5LaW5uZXJz
bGV5LCBBLiBNLjwvYXV0aG9yPjxhdXRob3I+TGluLCBGLjwvYXV0aG9yPjwvYXV0aG9ycz48L2Nv
bnRyaWJ1dG9ycz48dGl0bGVzPjx0aXRsZT5SZWNlcHRvciBtb2RpZmllcnMgaW5kaWNhdGUgdGhh
dCA0LWFtaW5vYnV0eXJpYyBhY2lkIChHQUJBKSBpcyBhIHBvdGVudGlhbCBtb2R1bGF0b3Igb2Yg
aW9uIHRyYW5zcG9ydCBpbiBwbGFudHM8L3RpdGxlPjxzZWNvbmRhcnktdGl0bGU+UGxhbnQgR3Jv
d3RoIFJlZ3VsYXRpb248L3NlY29uZGFyeS10aXRsZT48L3RpdGxlcz48cGVyaW9kaWNhbD48ZnVs
bC10aXRsZT5QbGFudCBHcm93dGggUmVndWxhdGlvbjwvZnVsbC10aXRsZT48L3BlcmlvZGljYWw+
PHBhZ2VzPjY1LTc2PC9wYWdlcz48dm9sdW1lPjMyPC92b2x1bWU+PG51bWJlcj4xPC9udW1iZXI+
PGRhdGVzPjx5ZWFyPjIwMDA8L3llYXI+PHB1Yi1kYXRlcz48ZGF0ZT5TZXA8L2RhdGU+PC9wdWIt
ZGF0ZXM+PC9kYXRlcz48aXNibj4wMTY3LTY5MDM8L2lzYm4+PGFjY2Vzc2lvbi1udW0+V09TOjAw
MDA4OTQ5MDMwMDAwNzwvYWNjZXNzaW9uLW51bT48dXJscz48cmVsYXRlZC11cmxzPjx1cmw+Jmx0
O0dvIHRvIElTSSZndDs6Ly9XT1M6MDAwMDg5NDkwMzAwMDA3PC91cmw+PC9yZWxhdGVkLXVybHM+
PC91cmxzPjxlbGVjdHJvbmljLXJlc291cmNlLW51bT4xMC4xMDIzL2E6MTAwNjMwNTEyMDIwMjwv
ZWxlY3Ryb25pYy1yZXNvdXJjZS1udW0+PC9yZWNvcmQ+PC9DaXRlPjxDaXRlPjxBdXRob3I+S2lu
bmVyc2xleTwvQXV0aG9yPjxZZWFyPjIwMDA8L1llYXI+PFJlY051bT4xNjI8L1JlY051bT48cmVj
b3JkPjxyZWMtbnVtYmVyPjE2MjwvcmVjLW51bWJlcj48Zm9yZWlnbi1rZXlzPjxrZXkgYXBwPSJF
TiIgZGItaWQ9Ind4dDBkZDA1Y3QyMjVwZXNyejZwdmQ1ZGZ4czJ0dzBld3R2dCIgdGltZXN0YW1w
PSIxNDQ3NDIwOTg4Ij4xNjI8L2tleT48L2ZvcmVpZ24ta2V5cz48cmVmLXR5cGUgbmFtZT0iSm91
cm5hbCBBcnRpY2xlIj4xNzwvcmVmLXR5cGU+PGNvbnRyaWJ1dG9ycz48YXV0aG9ycz48YXV0aG9y
Pktpbm5lcnNsZXksIEEuIE0uPC9hdXRob3I+PGF1dGhvcj5UdXJhbm8sIEYuIEouPC9hdXRob3I+
PC9hdXRob3JzPjwvY29udHJpYnV0b3JzPjx0aXRsZXM+PHRpdGxlPkdhbW1hIGFtaW5vYnV0eXJp
YyBhY2lkIChHQUJBKSBhbmQgcGxhbnQgcmVzcG9uc2VzIHRvIHN0cmVzczwvdGl0bGU+PHNlY29u
ZGFyeS10aXRsZT5Dcml0aWNhbCBSZXZpZXdzIGluIFBsYW50IFNjaWVuY2VzPC9zZWNvbmRhcnkt
dGl0bGU+PC90aXRsZXM+PHBlcmlvZGljYWw+PGZ1bGwtdGl0bGU+Q3JpdGljYWwgUmV2aWV3cyBp
biBQbGFudCBTY2llbmNlczwvZnVsbC10aXRsZT48L3BlcmlvZGljYWw+PHBhZ2VzPjQ3OS01MDk8
L3BhZ2VzPjx2b2x1bWU+MTk8L3ZvbHVtZT48bnVtYmVyPjY8L251bWJlcj48ZGF0ZXM+PHllYXI+
MjAwMDwveWVhcj48cHViLWRhdGVzPjxkYXRlPjIwMDA8L2RhdGU+PC9wdWItZGF0ZXM+PC9kYXRl
cz48aXNibj4wNzM1LTI2ODk8L2lzYm4+PGFjY2Vzc2lvbi1udW0+V09TOjAwMDE2NTcwNDMwMDAw
MTwvYWNjZXNzaW9uLW51bT48dXJscz48cmVsYXRlZC11cmxzPjx1cmw+Jmx0O0dvIHRvIElTSSZn
dDs6Ly9XT1M6MDAwMTY1NzA0MzAwMDAxPC91cmw+PC9yZWxhdGVkLXVybHM+PC91cmxzPjxlbGVj
dHJvbmljLXJlc291cmNlLW51bT4xMC4xMDgwLzA3MzUyNjgwMDkxMTM5Mjc3PC9lbGVjdHJvbmlj
LXJlc291cmNlLW51bT48L3JlY29yZD48L0NpdGU+PC9FbmROb3RlPgB=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PEVuZE5vdGU+PENpdGU+PEF1dGhvcj5LaW5uZXJzbGV5PC9BdXRob3I+PFllYXI+MjAwMDwvWWVh
cj48UmVjTnVtPjE2MDwvUmVjTnVtPjxEaXNwbGF5VGV4dD4oS2lubmVyc2xleSBhbmQgTGluIDIw
MDA7IEtpbm5lcnNsZXkgYW5kIFR1cmFubyAyMDAwKTwvRGlzcGxheVRleHQ+PHJlY29yZD48cmVj
LW51bWJlcj4xNjA8L3JlYy1udW1iZXI+PGZvcmVpZ24ta2V5cz48a2V5IGFwcD0iRU4iIGRiLWlk
PSJ3eHQwZGQwNWN0MjI1cGVzcno2cHZkNWRmeHMydHcwZXd0dnQiIHRpbWVzdGFtcD0iMTQ0NzQx
OTMwMiI+MTYwPC9rZXk+PC9mb3JlaWduLWtleXM+PHJlZi10eXBlIG5hbWU9IkpvdXJuYWwgQXJ0
aWNsZSI+MTc8L3JlZi10eXBlPjxjb250cmlidXRvcnM+PGF1dGhvcnM+PGF1dGhvcj5LaW5uZXJz
bGV5LCBBLiBNLjwvYXV0aG9yPjxhdXRob3I+TGluLCBGLjwvYXV0aG9yPjwvYXV0aG9ycz48L2Nv
bnRyaWJ1dG9ycz48dGl0bGVzPjx0aXRsZT5SZWNlcHRvciBtb2RpZmllcnMgaW5kaWNhdGUgdGhh
dCA0LWFtaW5vYnV0eXJpYyBhY2lkIChHQUJBKSBpcyBhIHBvdGVudGlhbCBtb2R1bGF0b3Igb2Yg
aW9uIHRyYW5zcG9ydCBpbiBwbGFudHM8L3RpdGxlPjxzZWNvbmRhcnktdGl0bGU+UGxhbnQgR3Jv
d3RoIFJlZ3VsYXRpb248L3NlY29uZGFyeS10aXRsZT48L3RpdGxlcz48cGVyaW9kaWNhbD48ZnVs
bC10aXRsZT5QbGFudCBHcm93dGggUmVndWxhdGlvbjwvZnVsbC10aXRsZT48L3BlcmlvZGljYWw+
PHBhZ2VzPjY1LTc2PC9wYWdlcz48dm9sdW1lPjMyPC92b2x1bWU+PG51bWJlcj4xPC9udW1iZXI+
PGRhdGVzPjx5ZWFyPjIwMDA8L3llYXI+PHB1Yi1kYXRlcz48ZGF0ZT5TZXA8L2RhdGU+PC9wdWIt
ZGF0ZXM+PC9kYXRlcz48aXNibj4wMTY3LTY5MDM8L2lzYm4+PGFjY2Vzc2lvbi1udW0+V09TOjAw
MDA4OTQ5MDMwMDAwNzwvYWNjZXNzaW9uLW51bT48dXJscz48cmVsYXRlZC11cmxzPjx1cmw+Jmx0
O0dvIHRvIElTSSZndDs6Ly9XT1M6MDAwMDg5NDkwMzAwMDA3PC91cmw+PC9yZWxhdGVkLXVybHM+
PC91cmxzPjxlbGVjdHJvbmljLXJlc291cmNlLW51bT4xMC4xMDIzL2E6MTAwNjMwNTEyMDIwMjwv
ZWxlY3Ryb25pYy1yZXNvdXJjZS1udW0+PC9yZWNvcmQ+PC9DaXRlPjxDaXRlPjxBdXRob3I+S2lu
bmVyc2xleTwvQXV0aG9yPjxZZWFyPjIwMDA8L1llYXI+PFJlY051bT4xNjI8L1JlY051bT48cmVj
b3JkPjxyZWMtbnVtYmVyPjE2MjwvcmVjLW51bWJlcj48Zm9yZWlnbi1rZXlzPjxrZXkgYXBwPSJF
TiIgZGItaWQ9Ind4dDBkZDA1Y3QyMjVwZXNyejZwdmQ1ZGZ4czJ0dzBld3R2dCIgdGltZXN0YW1w
PSIxNDQ3NDIwOTg4Ij4xNjI8L2tleT48L2ZvcmVpZ24ta2V5cz48cmVmLXR5cGUgbmFtZT0iSm91
cm5hbCBBcnRpY2xlIj4xNzwvcmVmLXR5cGU+PGNvbnRyaWJ1dG9ycz48YXV0aG9ycz48YXV0aG9y
Pktpbm5lcnNsZXksIEEuIE0uPC9hdXRob3I+PGF1dGhvcj5UdXJhbm8sIEYuIEouPC9hdXRob3I+
PC9hdXRob3JzPjwvY29udHJpYnV0b3JzPjx0aXRsZXM+PHRpdGxlPkdhbW1hIGFtaW5vYnV0eXJp
YyBhY2lkIChHQUJBKSBhbmQgcGxhbnQgcmVzcG9uc2VzIHRvIHN0cmVzczwvdGl0bGU+PHNlY29u
ZGFyeS10aXRsZT5Dcml0aWNhbCBSZXZpZXdzIGluIFBsYW50IFNjaWVuY2VzPC9zZWNvbmRhcnkt
dGl0bGU+PC90aXRsZXM+PHBlcmlvZGljYWw+PGZ1bGwtdGl0bGU+Q3JpdGljYWwgUmV2aWV3cyBp
biBQbGFudCBTY2llbmNlczwvZnVsbC10aXRsZT48L3BlcmlvZGljYWw+PHBhZ2VzPjQ3OS01MDk8
L3BhZ2VzPjx2b2x1bWU+MTk8L3ZvbHVtZT48bnVtYmVyPjY8L251bWJlcj48ZGF0ZXM+PHllYXI+
MjAwMDwveWVhcj48cHViLWRhdGVzPjxkYXRlPjIwMDA8L2RhdGU+PC9wdWItZGF0ZXM+PC9kYXRl
cz48aXNibj4wNzM1LTI2ODk8L2lzYm4+PGFjY2Vzc2lvbi1udW0+V09TOjAwMDE2NTcwNDMwMDAw
MTwvYWNjZXNzaW9uLW51bT48dXJscz48cmVsYXRlZC11cmxzPjx1cmw+Jmx0O0dvIHRvIElTSSZn
dDs6Ly9XT1M6MDAwMTY1NzA0MzAwMDAxPC91cmw+PC9yZWxhdGVkLXVybHM+PC91cmxzPjxlbGVj
dHJvbmljLXJlc291cmNlLW51bT4xMC4xMDgwLzA3MzUyNjgwMDkxMTM5Mjc3PC9lbGVjdHJvbmlj
LXJlc291cmNlLW51bT48L3JlY29yZD48L0NpdGU+PC9FbmROb3RlPgB=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6129DD" w:rsidRPr="006B03F2">
        <w:rPr>
          <w:rFonts w:ascii="Arial" w:hAnsi="Arial" w:cs="Arial"/>
          <w:shd w:val="clear" w:color="auto" w:fill="FFFFFF"/>
        </w:rPr>
      </w:r>
      <w:r w:rsidR="006129DD" w:rsidRPr="006B03F2">
        <w:rPr>
          <w:rFonts w:ascii="Arial" w:hAnsi="Arial" w:cs="Arial"/>
          <w:shd w:val="clear" w:color="auto" w:fill="FFFFFF"/>
        </w:rPr>
        <w:fldChar w:fldCharType="separate"/>
      </w:r>
      <w:r w:rsidR="006129DD" w:rsidRPr="006B03F2">
        <w:rPr>
          <w:rFonts w:ascii="Arial" w:hAnsi="Arial" w:cs="Arial"/>
          <w:noProof/>
          <w:shd w:val="clear" w:color="auto" w:fill="FFFFFF"/>
        </w:rPr>
        <w:t>(Kinnersley and Lin 2000; Kinnersley and Turano 2000)</w:t>
      </w:r>
      <w:r w:rsidR="006129DD" w:rsidRPr="006B03F2">
        <w:rPr>
          <w:rFonts w:ascii="Arial" w:hAnsi="Arial" w:cs="Arial"/>
          <w:shd w:val="clear" w:color="auto" w:fill="FFFFFF"/>
        </w:rPr>
        <w:fldChar w:fldCharType="end"/>
      </w:r>
      <w:r w:rsidR="00CC2485" w:rsidRPr="006B03F2">
        <w:rPr>
          <w:rFonts w:ascii="Arial" w:hAnsi="Arial" w:cs="Arial"/>
          <w:shd w:val="clear" w:color="auto" w:fill="FFFFFF"/>
        </w:rPr>
        <w:t xml:space="preserve">. </w:t>
      </w:r>
      <w:r w:rsidR="0080683F" w:rsidRPr="006B03F2">
        <w:rPr>
          <w:rFonts w:ascii="Arial" w:hAnsi="Arial" w:cs="Arial"/>
          <w:shd w:val="clear" w:color="auto" w:fill="FFFFFF"/>
        </w:rPr>
        <w:t>U</w:t>
      </w:r>
      <w:r w:rsidR="00CC2485" w:rsidRPr="006B03F2">
        <w:rPr>
          <w:rFonts w:ascii="Arial" w:hAnsi="Arial" w:cs="Arial"/>
          <w:shd w:val="clear" w:color="auto" w:fill="FFFFFF"/>
        </w:rPr>
        <w:t xml:space="preserve">ntil recently, </w:t>
      </w:r>
      <w:r w:rsidR="0080683F" w:rsidRPr="006B03F2">
        <w:rPr>
          <w:rFonts w:ascii="Arial" w:hAnsi="Arial" w:cs="Arial"/>
          <w:shd w:val="clear" w:color="auto" w:fill="FFFFFF"/>
        </w:rPr>
        <w:t xml:space="preserve">however, </w:t>
      </w:r>
      <w:r w:rsidR="00CC2485" w:rsidRPr="006B03F2">
        <w:rPr>
          <w:rFonts w:ascii="Arial" w:hAnsi="Arial" w:cs="Arial"/>
          <w:shd w:val="clear" w:color="auto" w:fill="FFFFFF"/>
        </w:rPr>
        <w:t xml:space="preserve">evidence has been lacking to support the idea that GABA signalling occurs in plants, as it does in mammals. </w:t>
      </w:r>
      <w:r w:rsidR="00AF14C7" w:rsidRPr="006B03F2">
        <w:rPr>
          <w:rFonts w:ascii="Arial" w:hAnsi="Arial" w:cs="Arial"/>
          <w:shd w:val="clear" w:color="auto" w:fill="FFFFFF"/>
        </w:rPr>
        <w:t xml:space="preserve">Confirmation that GABA acts as a signalling molecule in both the plant and animal kingdoms has </w:t>
      </w:r>
      <w:r w:rsidR="00EF12FB" w:rsidRPr="006B03F2">
        <w:rPr>
          <w:rFonts w:ascii="Arial" w:hAnsi="Arial" w:cs="Arial"/>
          <w:shd w:val="clear" w:color="auto" w:fill="FFFFFF"/>
        </w:rPr>
        <w:t>since</w:t>
      </w:r>
      <w:r w:rsidR="00AF14C7" w:rsidRPr="006B03F2">
        <w:rPr>
          <w:rFonts w:ascii="Arial" w:hAnsi="Arial" w:cs="Arial"/>
          <w:shd w:val="clear" w:color="auto" w:fill="FFFFFF"/>
        </w:rPr>
        <w:t xml:space="preserve"> been published by </w:t>
      </w:r>
      <w:r w:rsidR="0080683F" w:rsidRPr="006B03F2">
        <w:rPr>
          <w:rFonts w:ascii="Arial" w:hAnsi="Arial" w:cs="Arial"/>
          <w:shd w:val="clear" w:color="auto" w:fill="FFFFFF"/>
        </w:rPr>
        <w:t xml:space="preserve">Ramesh et al. (2015) </w:t>
      </w:r>
      <w:r w:rsidR="00AF14C7" w:rsidRPr="006B03F2">
        <w:rPr>
          <w:rFonts w:ascii="Arial" w:hAnsi="Arial" w:cs="Arial"/>
          <w:shd w:val="clear" w:color="auto" w:fill="FFFFFF"/>
        </w:rPr>
        <w:t xml:space="preserve">who </w:t>
      </w:r>
      <w:r w:rsidR="00CC2485" w:rsidRPr="006B03F2">
        <w:rPr>
          <w:rFonts w:ascii="Arial" w:hAnsi="Arial" w:cs="Arial"/>
          <w:shd w:val="clear" w:color="auto" w:fill="FFFFFF"/>
        </w:rPr>
        <w:t>were able to demonstrate</w:t>
      </w:r>
      <w:r w:rsidR="00AF14C7" w:rsidRPr="006B03F2">
        <w:rPr>
          <w:rFonts w:ascii="Arial" w:hAnsi="Arial" w:cs="Arial"/>
          <w:shd w:val="clear" w:color="auto" w:fill="FFFFFF"/>
        </w:rPr>
        <w:t xml:space="preserve"> </w:t>
      </w:r>
      <w:r w:rsidR="00AF14C7" w:rsidRPr="006B03F2">
        <w:rPr>
          <w:rFonts w:ascii="Arial" w:hAnsi="Arial" w:cs="Arial"/>
          <w:lang w:val="en-US"/>
        </w:rPr>
        <w:t xml:space="preserve">that anion flux through plant aluminium-activated malate transporter (ALMT) proteins is activated by anions and negatively </w:t>
      </w:r>
      <w:r w:rsidR="00AF14C7" w:rsidRPr="006B03F2">
        <w:rPr>
          <w:rFonts w:ascii="Arial" w:hAnsi="Arial" w:cs="Arial"/>
          <w:lang w:val="en-US"/>
        </w:rPr>
        <w:lastRenderedPageBreak/>
        <w:t>regulated by GABA</w:t>
      </w:r>
      <w:r w:rsidR="00130075" w:rsidRPr="006B03F2">
        <w:rPr>
          <w:rFonts w:ascii="Arial" w:hAnsi="Arial" w:cs="Arial"/>
          <w:shd w:val="clear" w:color="auto" w:fill="FFFFFF"/>
        </w:rPr>
        <w:t xml:space="preserve">. </w:t>
      </w:r>
      <w:r w:rsidR="00EF12FB" w:rsidRPr="006B03F2">
        <w:rPr>
          <w:rFonts w:ascii="Arial" w:hAnsi="Arial" w:cs="Arial"/>
          <w:lang w:val="en-US"/>
        </w:rPr>
        <w:t xml:space="preserve">This novel-signaling pathway has the potential to translate changes in the concentration of GABA into physiological effects throughout the plant, </w:t>
      </w:r>
      <w:r w:rsidR="00CC2485" w:rsidRPr="006B03F2">
        <w:rPr>
          <w:rFonts w:ascii="Arial" w:hAnsi="Arial" w:cs="Arial"/>
          <w:shd w:val="clear" w:color="auto" w:fill="FFFFFF"/>
        </w:rPr>
        <w:t>via ALMT</w:t>
      </w:r>
      <w:r w:rsidR="00EF12FB" w:rsidRPr="006B03F2">
        <w:rPr>
          <w:rFonts w:ascii="Arial" w:hAnsi="Arial" w:cs="Arial"/>
          <w:shd w:val="clear" w:color="auto" w:fill="FFFFFF"/>
        </w:rPr>
        <w:t>,</w:t>
      </w:r>
      <w:r w:rsidR="00CC2485" w:rsidRPr="006B03F2">
        <w:rPr>
          <w:rFonts w:ascii="Arial" w:hAnsi="Arial" w:cs="Arial"/>
          <w:shd w:val="clear" w:color="auto" w:fill="FFFFFF"/>
        </w:rPr>
        <w:t xml:space="preserve"> including </w:t>
      </w:r>
      <w:r w:rsidR="00EF12FB" w:rsidRPr="006B03F2">
        <w:rPr>
          <w:rFonts w:ascii="Arial" w:hAnsi="Arial" w:cs="Arial"/>
          <w:shd w:val="clear" w:color="auto" w:fill="FFFFFF"/>
        </w:rPr>
        <w:t xml:space="preserve">regulation of pollen tube, </w:t>
      </w:r>
      <w:r w:rsidR="00CC2485" w:rsidRPr="006B03F2">
        <w:rPr>
          <w:rFonts w:ascii="Arial" w:hAnsi="Arial" w:cs="Arial"/>
          <w:shd w:val="clear" w:color="auto" w:fill="FFFFFF"/>
        </w:rPr>
        <w:t xml:space="preserve">altered root growth and altered tolerance to alkaline pH, acid pH and aluminium ions </w:t>
      </w:r>
      <w:r w:rsidR="004C3857" w:rsidRPr="006B03F2">
        <w:rPr>
          <w:rFonts w:ascii="Arial" w:hAnsi="Arial" w:cs="Arial"/>
          <w:shd w:val="clear" w:color="auto" w:fill="FFFFFF"/>
        </w:rPr>
        <w:fldChar w:fldCharType="begin">
          <w:fldData xml:space="preserve">PEVuZE5vdGU+PENpdGU+PEF1dGhvcj5SYW1lc2g8L0F1dGhvcj48WWVhcj4yMDE1PC9ZZWFyPjxS
ZWNOdW0+NDI5PC9SZWNOdW0+PERpc3BsYXlUZXh0PihSYW1lc2ggZXQgYWwuIDIwMTUpPC9EaXNw
bGF5VGV4dD48cmVjb3JkPjxyZWMtbnVtYmVyPjQyOTwvcmVjLW51bWJlcj48Zm9yZWlnbi1rZXlz
PjxrZXkgYXBwPSJFTiIgZGItaWQ9Ind4dDBkZDA1Y3QyMjVwZXNyejZwdmQ1ZGZ4czJ0dzBld3R2
dCIgdGltZXN0YW1wPSIxNDg4NDY1MDYyIj40Mjk8L2tleT48L2ZvcmVpZ24ta2V5cz48cmVmLXR5
cGUgbmFtZT0iSm91cm5hbCBBcnRpY2xlIj4xNzwvcmVmLXR5cGU+PGNvbnRyaWJ1dG9ycz48YXV0
aG9ycz48YXV0aG9yPlJhbWVzaCwgUy4gQS48L2F1dGhvcj48YXV0aG9yPlR5ZXJtYW4sIFMuIEQu
PC9hdXRob3I+PGF1dGhvcj5YdSwgQi48L2F1dGhvcj48YXV0aG9yPkJvc2UsIEouPC9hdXRob3I+
PGF1dGhvcj5LYXVyLCBTLjwvYXV0aG9yPjxhdXRob3I+Q29ubiwgVi48L2F1dGhvcj48YXV0aG9y
PkRvbWluZ29zLCBQLjwvYXV0aG9yPjxhdXRob3I+VWxsYWgsIFMuPC9hdXRob3I+PGF1dGhvcj5X
ZWdlLCBTLjwvYXV0aG9yPjxhdXRob3I+U2hhYmFsYSwgUy48L2F1dGhvcj48YXV0aG9yPkZlaWpv
LCBKLiBBLjwvYXV0aG9yPjxhdXRob3I+UnlhbiwgUC4gUi48L2F1dGhvcj48YXV0aG9yPkdpbGxp
aGFtLCBNLjwvYXV0aG9yPjwvYXV0aG9ycz48L2NvbnRyaWJ1dG9ycz48YXV0aC1hZGRyZXNzPkF1
c3RyYWxpYW4gUmVzZWFyY2ggQ291bmNpbCBDZW50cmUgb2YgRXhjZWxsZW5jZSBpbiBQbGFudCBF
bmVyZ3kgQmlvbG9neSwgRGVwYXJ0bWVudCBvZiBQbGFudCBTY2llbmNlLCBXYWl0ZSBSZXNlYXJj
aCBJbnN0aXR1dGUsIFNjaG9vbCBvZiBBZ3JpY3VsdHVyZSwgRm9vZCBhbmQgV2luZSwgVW5pdmVy
c2l0eSBvZiBBZGVsYWlkZSwgUE1CMSwgR2xlbiBPc21vbmQsIFNvdXRoIEF1c3RyYWxpYSA1MDY0
LCBBdXN0cmFsaWEuJiN4RDsxXSBBdXN0cmFsaWFuIFJlc2VhcmNoIENvdW5jaWwgQ2VudHJlIG9m
IEV4Y2VsbGVuY2UgaW4gUGxhbnQgRW5lcmd5IEJpb2xvZ3ksIERlcGFydG1lbnQgb2YgUGxhbnQg
U2NpZW5jZSwgV2FpdGUgUmVzZWFyY2ggSW5zdGl0dXRlLCBTY2hvb2wgb2YgQWdyaWN1bHR1cmUs
IEZvb2QgYW5kIFdpbmUsIFVuaXZlcnNpdHkgb2YgQWRlbGFpZGUsIFBNQjEsIEdsZW4gT3Ntb25k
LCBTb3V0aCBBdXN0cmFsaWEgNTA2NCwgQXVzdHJhbGlhIFsyXSBTY2hvb2wgb2YgTGFuZCBhbmQg
Rm9vZCwgVW5pdmVyc2l0eSBvZiBUYXNtYW5pYSwgUHJpdmF0ZSBCYWcgNTQsIEhvYmFydCwgVGFz
bWFuaWEgNzAwMSwgQXVzdHJhbGlhLiYjeEQ7MV0gR3VsYmVua2lhbiBJbnN0aXR1dGUgb2YgU2Np
ZW5jZSwgT2VpcmFzIFAtMjc4MC0xNTYsIFBvcnR1Z2FsIFsyXSBEZXBhcnRtZW50IG9mIENlbGwg
QmlvbG9neSBhbmQgTW9sZWN1bGFyIEdlbmV0aWNzLCBVbml2ZXJzaXR5IG9mIE1hcnlsYW5kLCBD
b2xsZWdlIFBhcmssIE1hcnlsYW5kIDIwNzQyLTU4MTUsIFVTQS4mI3hEO1NjaG9vbCBvZiBMYW5k
IGFuZCBGb29kLCBVbml2ZXJzaXR5IG9mIFRhc21hbmlhLCBQcml2YXRlIEJhZyA1NCwgSG9iYXJ0
LCBUYXNtYW5pYSA3MDAxLCBBdXN0cmFsaWEuJiN4RDtDU0lSTyBQbGFudCBJbmR1c3RyeSwgR1BP
IEJveCAxNjAwLCBDYW5iZXJyYSwgQXVzdHJhbGlhbiBDYXBpdGFsIFRlcnJpdG9yeSAyNjAxLCBB
dXN0cmFsaWEuPC9hdXRoLWFkZHJlc3M+PHRpdGxlcz48dGl0bGU+R0FCQSBzaWduYWxsaW5nIG1v
ZHVsYXRlcyBwbGFudCBncm93dGggYnkgZGlyZWN0bHkgcmVndWxhdGluZyB0aGUgYWN0aXZpdHkg
b2YgcGxhbnQtc3BlY2lmaWMgYW5pb24gdHJhbnNwb3J0ZXJzPC90aXRsZT48c2Vjb25kYXJ5LXRp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Y2FsPjxwYWdlcz43ODc5PC9wYWdlcz48dm9sdW1lPjY8L3ZvbHVtZT48ZWRpdGlvbj4yMDE1LzA3
LzMwPC9lZGl0aW9uPjxrZXl3b3Jkcz48a2V5d29yZD5BY2lkb3Npczwva2V5d29yZD48a2V5d29y
ZD5BbHVtaW51bS9tZXRhYm9saXNtPC9rZXl3b3JkPjxrZXl3b3JkPkFtaW5vIEFjaWQgTW90aWZz
PC9rZXl3b3JkPjxrZXl3b3JkPkFuaW1hbHM8L2tleXdvcmQ+PGtleXdvcmQ+QXJhYmlkb3BzaXM8
L2tleXdvcmQ+PGtleXdvcmQ+QmljdWN1bGxpbmUvcGhhcm1hY29sb2d5PC9rZXl3b3JkPjxrZXl3
b3JkPkdBQkEtQSBSZWNlcHRvciBBZ29uaXN0cy9waGFybWFjb2xvZ3k8L2tleXdvcmQ+PGtleXdv
cmQ+R0FCQS1BIFJlY2VwdG9yIEFudGFnb25pc3RzL3BoYXJtYWNvbG9neTwva2V5d29yZD48a2V5
d29yZD5Ib3JkZXVtPC9rZXl3b3JkPjxrZXl3b3JkPk1lbWJyYW5lIFBvdGVudGlhbHMvZ2VuZXRp
Y3M8L2tleXdvcmQ+PGtleXdvcmQ+TWljcm9zY29weSwgQ29uZm9jYWw8L2tleXdvcmQ+PGtleXdv
cmQ+TXVzY2ltb2wvcGhhcm1hY29sb2d5PC9rZXl3b3JkPjxrZXl3b3JkPk11dGFnZW5lc2lzLCBT
aXRlLURpcmVjdGVkPC9rZXl3b3JkPjxrZXl3b3JkPk9vY3l0ZXM8L2tleXdvcmQ+PGtleXdvcmQ+
T3JnYW5pYyBBbmlvbiBUcmFuc3BvcnRlcnMvKmdlbmV0aWNzL21ldGFib2xpc208L2tleXdvcmQ+
PGtleXdvcmQ+UGF0Y2gtQ2xhbXAgVGVjaG5pcXVlczwva2V5d29yZD48a2V5d29yZD5QbGFudCBQ
cm90ZWlucy8qZ2VuZXRpY3MvbWV0YWJvbGlzbTwva2V5d29yZD48a2V5d29yZD5Qb2xsZW4gVHVi
ZS9kcnVnIGVmZmVjdHMvKmdyb3d0aCAmYW1wOyBkZXZlbG9wbWVudC9tZXRhYm9saXNtPC9rZXl3
b3JkPjxrZXl3b3JkPlNpZ25hbCBUcmFuc2R1Y3Rpb248L2tleXdvcmQ+PGtleXdvcmQ+U3RyZXNz
LCBQaHlzaW9sb2dpY2FsLypnZW5ldGljczwva2V5d29yZD48a2V5d29yZD5Ub2JhY2NvPC9rZXl3
b3JkPjxrZXl3b3JkPlRyaXRpY3VtPC9rZXl3b3JkPjxrZXl3b3JkPlZpdGlzPC9rZXl3b3JkPjxr
ZXl3b3JkPlhlbm9wdXMgbGFldmlzPC9rZXl3b3JkPjxrZXl3b3JkPmdhbW1hLUFtaW5vYnV0eXJp
YyBBY2lkL2RydWcgZWZmZWN0cy8qbWV0YWJvbGlzbTwva2V5d29yZD48L2tleXdvcmRzPjxkYXRl
cz48eWVhcj4yMDE1PC95ZWFyPjxwdWItZGF0ZXM+PGRhdGU+SnVsIDI5PC9kYXRlPjwvcHViLWRh
dGVzPjwvZGF0ZXM+PGlzYm4+MjA0MS0xNzIzPC9pc2JuPjxhY2Nlc3Npb24tbnVtPjI2MjE5NDEx
PC9hY2Nlc3Npb24tbnVtPjx1cmxzPjwvdXJscz48Y3VzdG9tMj5QTUM0NTMyODMyPC9jdXN0b20y
PjxlbGVjdHJvbmljLXJlc291cmNlLW51bT4xMC4xMDM4L25jb21tczg4Nzk8L2VsZWN0cm9uaWMt
cmVzb3VyY2UtbnVtPjxyZW1vdGUtZGF0YWJhc2UtcHJvdmlkZXI+TkxNPC9yZW1vdGUtZGF0YWJh
c2UtcHJvdmlkZXI+PGxhbmd1YWdlPmVuZzwvbGFuZ3VhZ2U+PC9yZWNvcmQ+PC9DaXRlPjwvRW5k
Tm90ZT4A
</w:fldData>
        </w:fldChar>
      </w:r>
      <w:r w:rsidR="006129DD" w:rsidRPr="006B03F2">
        <w:rPr>
          <w:rFonts w:ascii="Arial" w:hAnsi="Arial" w:cs="Arial"/>
          <w:shd w:val="clear" w:color="auto" w:fill="FFFFFF"/>
        </w:rPr>
        <w:instrText xml:space="preserve"> ADDIN EN.CITE </w:instrText>
      </w:r>
      <w:r w:rsidR="006129DD" w:rsidRPr="006B03F2">
        <w:rPr>
          <w:rFonts w:ascii="Arial" w:hAnsi="Arial" w:cs="Arial"/>
          <w:shd w:val="clear" w:color="auto" w:fill="FFFFFF"/>
        </w:rPr>
        <w:fldChar w:fldCharType="begin">
          <w:fldData xml:space="preserve">PEVuZE5vdGU+PENpdGU+PEF1dGhvcj5SYW1lc2g8L0F1dGhvcj48WWVhcj4yMDE1PC9ZZWFyPjxS
ZWNOdW0+NDI5PC9SZWNOdW0+PERpc3BsYXlUZXh0PihSYW1lc2ggZXQgYWwuIDIwMTUpPC9EaXNw
bGF5VGV4dD48cmVjb3JkPjxyZWMtbnVtYmVyPjQyOTwvcmVjLW51bWJlcj48Zm9yZWlnbi1rZXlz
PjxrZXkgYXBwPSJFTiIgZGItaWQ9Ind4dDBkZDA1Y3QyMjVwZXNyejZwdmQ1ZGZ4czJ0dzBld3R2
dCIgdGltZXN0YW1wPSIxNDg4NDY1MDYyIj40Mjk8L2tleT48L2ZvcmVpZ24ta2V5cz48cmVmLXR5
cGUgbmFtZT0iSm91cm5hbCBBcnRpY2xlIj4xNzwvcmVmLXR5cGU+PGNvbnRyaWJ1dG9ycz48YXV0
aG9ycz48YXV0aG9yPlJhbWVzaCwgUy4gQS48L2F1dGhvcj48YXV0aG9yPlR5ZXJtYW4sIFMuIEQu
PC9hdXRob3I+PGF1dGhvcj5YdSwgQi48L2F1dGhvcj48YXV0aG9yPkJvc2UsIEouPC9hdXRob3I+
PGF1dGhvcj5LYXVyLCBTLjwvYXV0aG9yPjxhdXRob3I+Q29ubiwgVi48L2F1dGhvcj48YXV0aG9y
PkRvbWluZ29zLCBQLjwvYXV0aG9yPjxhdXRob3I+VWxsYWgsIFMuPC9hdXRob3I+PGF1dGhvcj5X
ZWdlLCBTLjwvYXV0aG9yPjxhdXRob3I+U2hhYmFsYSwgUy48L2F1dGhvcj48YXV0aG9yPkZlaWpv
LCBKLiBBLjwvYXV0aG9yPjxhdXRob3I+UnlhbiwgUC4gUi48L2F1dGhvcj48YXV0aG9yPkdpbGxp
aGFtLCBNLjwvYXV0aG9yPjwvYXV0aG9ycz48L2NvbnRyaWJ1dG9ycz48YXV0aC1hZGRyZXNzPkF1
c3RyYWxpYW4gUmVzZWFyY2ggQ291bmNpbCBDZW50cmUgb2YgRXhjZWxsZW5jZSBpbiBQbGFudCBF
bmVyZ3kgQmlvbG9neSwgRGVwYXJ0bWVudCBvZiBQbGFudCBTY2llbmNlLCBXYWl0ZSBSZXNlYXJj
aCBJbnN0aXR1dGUsIFNjaG9vbCBvZiBBZ3JpY3VsdHVyZSwgRm9vZCBhbmQgV2luZSwgVW5pdmVy
c2l0eSBvZiBBZGVsYWlkZSwgUE1CMSwgR2xlbiBPc21vbmQsIFNvdXRoIEF1c3RyYWxpYSA1MDY0
LCBBdXN0cmFsaWEuJiN4RDsxXSBBdXN0cmFsaWFuIFJlc2VhcmNoIENvdW5jaWwgQ2VudHJlIG9m
IEV4Y2VsbGVuY2UgaW4gUGxhbnQgRW5lcmd5IEJpb2xvZ3ksIERlcGFydG1lbnQgb2YgUGxhbnQg
U2NpZW5jZSwgV2FpdGUgUmVzZWFyY2ggSW5zdGl0dXRlLCBTY2hvb2wgb2YgQWdyaWN1bHR1cmUs
IEZvb2QgYW5kIFdpbmUsIFVuaXZlcnNpdHkgb2YgQWRlbGFpZGUsIFBNQjEsIEdsZW4gT3Ntb25k
LCBTb3V0aCBBdXN0cmFsaWEgNTA2NCwgQXVzdHJhbGlhIFsyXSBTY2hvb2wgb2YgTGFuZCBhbmQg
Rm9vZCwgVW5pdmVyc2l0eSBvZiBUYXNtYW5pYSwgUHJpdmF0ZSBCYWcgNTQsIEhvYmFydCwgVGFz
bWFuaWEgNzAwMSwgQXVzdHJhbGlhLiYjeEQ7MV0gR3VsYmVua2lhbiBJbnN0aXR1dGUgb2YgU2Np
ZW5jZSwgT2VpcmFzIFAtMjc4MC0xNTYsIFBvcnR1Z2FsIFsyXSBEZXBhcnRtZW50IG9mIENlbGwg
QmlvbG9neSBhbmQgTW9sZWN1bGFyIEdlbmV0aWNzLCBVbml2ZXJzaXR5IG9mIE1hcnlsYW5kLCBD
b2xsZWdlIFBhcmssIE1hcnlsYW5kIDIwNzQyLTU4MTUsIFVTQS4mI3hEO1NjaG9vbCBvZiBMYW5k
IGFuZCBGb29kLCBVbml2ZXJzaXR5IG9mIFRhc21hbmlhLCBQcml2YXRlIEJhZyA1NCwgSG9iYXJ0
LCBUYXNtYW5pYSA3MDAxLCBBdXN0cmFsaWEuJiN4RDtDU0lSTyBQbGFudCBJbmR1c3RyeSwgR1BP
IEJveCAxNjAwLCBDYW5iZXJyYSwgQXVzdHJhbGlhbiBDYXBpdGFsIFRlcnJpdG9yeSAyNjAxLCBB
dXN0cmFsaWEuPC9hdXRoLWFkZHJlc3M+PHRpdGxlcz48dGl0bGU+R0FCQSBzaWduYWxsaW5nIG1v
ZHVsYXRlcyBwbGFudCBncm93dGggYnkgZGlyZWN0bHkgcmVndWxhdGluZyB0aGUgYWN0aXZpdHkg
b2YgcGxhbnQtc3BlY2lmaWMgYW5pb24gdHJhbnNwb3J0ZXJzPC90aXRsZT48c2Vjb25kYXJ5LXRp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Y2FsPjxwYWdlcz43ODc5PC9wYWdlcz48dm9sdW1lPjY8L3ZvbHVtZT48ZWRpdGlvbj4yMDE1LzA3
LzMwPC9lZGl0aW9uPjxrZXl3b3Jkcz48a2V5d29yZD5BY2lkb3Npczwva2V5d29yZD48a2V5d29y
ZD5BbHVtaW51bS9tZXRhYm9saXNtPC9rZXl3b3JkPjxrZXl3b3JkPkFtaW5vIEFjaWQgTW90aWZz
PC9rZXl3b3JkPjxrZXl3b3JkPkFuaW1hbHM8L2tleXdvcmQ+PGtleXdvcmQ+QXJhYmlkb3BzaXM8
L2tleXdvcmQ+PGtleXdvcmQ+QmljdWN1bGxpbmUvcGhhcm1hY29sb2d5PC9rZXl3b3JkPjxrZXl3
b3JkPkdBQkEtQSBSZWNlcHRvciBBZ29uaXN0cy9waGFybWFjb2xvZ3k8L2tleXdvcmQ+PGtleXdv
cmQ+R0FCQS1BIFJlY2VwdG9yIEFudGFnb25pc3RzL3BoYXJtYWNvbG9neTwva2V5d29yZD48a2V5
d29yZD5Ib3JkZXVtPC9rZXl3b3JkPjxrZXl3b3JkPk1lbWJyYW5lIFBvdGVudGlhbHMvZ2VuZXRp
Y3M8L2tleXdvcmQ+PGtleXdvcmQ+TWljcm9zY29weSwgQ29uZm9jYWw8L2tleXdvcmQ+PGtleXdv
cmQ+TXVzY2ltb2wvcGhhcm1hY29sb2d5PC9rZXl3b3JkPjxrZXl3b3JkPk11dGFnZW5lc2lzLCBT
aXRlLURpcmVjdGVkPC9rZXl3b3JkPjxrZXl3b3JkPk9vY3l0ZXM8L2tleXdvcmQ+PGtleXdvcmQ+
T3JnYW5pYyBBbmlvbiBUcmFuc3BvcnRlcnMvKmdlbmV0aWNzL21ldGFib2xpc208L2tleXdvcmQ+
PGtleXdvcmQ+UGF0Y2gtQ2xhbXAgVGVjaG5pcXVlczwva2V5d29yZD48a2V5d29yZD5QbGFudCBQ
cm90ZWlucy8qZ2VuZXRpY3MvbWV0YWJvbGlzbTwva2V5d29yZD48a2V5d29yZD5Qb2xsZW4gVHVi
ZS9kcnVnIGVmZmVjdHMvKmdyb3d0aCAmYW1wOyBkZXZlbG9wbWVudC9tZXRhYm9saXNtPC9rZXl3
b3JkPjxrZXl3b3JkPlNpZ25hbCBUcmFuc2R1Y3Rpb248L2tleXdvcmQ+PGtleXdvcmQ+U3RyZXNz
LCBQaHlzaW9sb2dpY2FsLypnZW5ldGljczwva2V5d29yZD48a2V5d29yZD5Ub2JhY2NvPC9rZXl3
b3JkPjxrZXl3b3JkPlRyaXRpY3VtPC9rZXl3b3JkPjxrZXl3b3JkPlZpdGlzPC9rZXl3b3JkPjxr
ZXl3b3JkPlhlbm9wdXMgbGFldmlzPC9rZXl3b3JkPjxrZXl3b3JkPmdhbW1hLUFtaW5vYnV0eXJp
YyBBY2lkL2RydWcgZWZmZWN0cy8qbWV0YWJvbGlzbTwva2V5d29yZD48L2tleXdvcmRzPjxkYXRl
cz48eWVhcj4yMDE1PC95ZWFyPjxwdWItZGF0ZXM+PGRhdGU+SnVsIDI5PC9kYXRlPjwvcHViLWRh
dGVzPjwvZGF0ZXM+PGlzYm4+MjA0MS0xNzIzPC9pc2JuPjxhY2Nlc3Npb24tbnVtPjI2MjE5NDEx
PC9hY2Nlc3Npb24tbnVtPjx1cmxzPjwvdXJscz48Y3VzdG9tMj5QTUM0NTMyODMyPC9jdXN0b20y
PjxlbGVjdHJvbmljLXJlc291cmNlLW51bT4xMC4xMDM4L25jb21tczg4Nzk8L2VsZWN0cm9uaWMt
cmVzb3VyY2UtbnVtPjxyZW1vdGUtZGF0YWJhc2UtcHJvdmlkZXI+TkxNPC9yZW1vdGUtZGF0YWJh
c2UtcHJvdmlkZXI+PGxhbmd1YWdlPmVuZzwvbGFuZ3VhZ2U+PC9yZWNvcmQ+PC9DaXRlPjwvRW5k
Tm90ZT4A
</w:fldData>
        </w:fldChar>
      </w:r>
      <w:r w:rsidR="006129DD" w:rsidRPr="006B03F2">
        <w:rPr>
          <w:rFonts w:ascii="Arial" w:hAnsi="Arial" w:cs="Arial"/>
          <w:shd w:val="clear" w:color="auto" w:fill="FFFFFF"/>
        </w:rPr>
        <w:instrText xml:space="preserve"> ADDIN EN.CITE.DATA </w:instrText>
      </w:r>
      <w:r w:rsidR="006129DD" w:rsidRPr="006B03F2">
        <w:rPr>
          <w:rFonts w:ascii="Arial" w:hAnsi="Arial" w:cs="Arial"/>
          <w:shd w:val="clear" w:color="auto" w:fill="FFFFFF"/>
        </w:rPr>
      </w:r>
      <w:r w:rsidR="006129DD" w:rsidRPr="006B03F2">
        <w:rPr>
          <w:rFonts w:ascii="Arial" w:hAnsi="Arial" w:cs="Arial"/>
          <w:shd w:val="clear" w:color="auto" w:fill="FFFFFF"/>
        </w:rPr>
        <w:fldChar w:fldCharType="end"/>
      </w:r>
      <w:r w:rsidR="004C3857" w:rsidRPr="006B03F2">
        <w:rPr>
          <w:rFonts w:ascii="Arial" w:hAnsi="Arial" w:cs="Arial"/>
          <w:shd w:val="clear" w:color="auto" w:fill="FFFFFF"/>
        </w:rPr>
      </w:r>
      <w:r w:rsidR="004C3857" w:rsidRPr="006B03F2">
        <w:rPr>
          <w:rFonts w:ascii="Arial" w:hAnsi="Arial" w:cs="Arial"/>
          <w:shd w:val="clear" w:color="auto" w:fill="FFFFFF"/>
        </w:rPr>
        <w:fldChar w:fldCharType="separate"/>
      </w:r>
      <w:r w:rsidR="006129DD" w:rsidRPr="006B03F2">
        <w:rPr>
          <w:rFonts w:ascii="Arial" w:hAnsi="Arial" w:cs="Arial"/>
          <w:noProof/>
          <w:shd w:val="clear" w:color="auto" w:fill="FFFFFF"/>
        </w:rPr>
        <w:t>(Ramesh et al. 2015)</w:t>
      </w:r>
      <w:r w:rsidR="004C3857" w:rsidRPr="006B03F2">
        <w:rPr>
          <w:rFonts w:ascii="Arial" w:hAnsi="Arial" w:cs="Arial"/>
          <w:shd w:val="clear" w:color="auto" w:fill="FFFFFF"/>
        </w:rPr>
        <w:fldChar w:fldCharType="end"/>
      </w:r>
      <w:r w:rsidR="00CC2485" w:rsidRPr="006B03F2">
        <w:rPr>
          <w:rFonts w:ascii="Arial" w:hAnsi="Arial" w:cs="Arial"/>
          <w:shd w:val="clear" w:color="auto" w:fill="FFFFFF"/>
        </w:rPr>
        <w:t>.</w:t>
      </w:r>
    </w:p>
    <w:p w14:paraId="1FCB9789" w14:textId="22346E1C" w:rsidR="006552C0" w:rsidRPr="006B03F2" w:rsidRDefault="008F7ADF" w:rsidP="000C262B">
      <w:pPr>
        <w:spacing w:line="480" w:lineRule="auto"/>
        <w:jc w:val="both"/>
        <w:rPr>
          <w:rFonts w:ascii="Arial" w:hAnsi="Arial" w:cs="Arial"/>
          <w:shd w:val="clear" w:color="auto" w:fill="FFFFFF"/>
        </w:rPr>
      </w:pPr>
      <w:r w:rsidRPr="006B03F2">
        <w:rPr>
          <w:rFonts w:ascii="Arial" w:hAnsi="Arial" w:cs="Arial"/>
          <w:shd w:val="clear" w:color="auto" w:fill="FFFFFF"/>
        </w:rPr>
        <w:t xml:space="preserve">Based on the </w:t>
      </w:r>
      <w:r w:rsidR="00BE26E9" w:rsidRPr="006B03F2">
        <w:rPr>
          <w:rFonts w:ascii="Arial" w:hAnsi="Arial" w:cs="Arial"/>
          <w:shd w:val="clear" w:color="auto" w:fill="FFFFFF"/>
        </w:rPr>
        <w:t xml:space="preserve">known </w:t>
      </w:r>
      <w:r w:rsidRPr="006B03F2">
        <w:rPr>
          <w:rFonts w:ascii="Arial" w:hAnsi="Arial" w:cs="Arial"/>
          <w:shd w:val="clear" w:color="auto" w:fill="FFFFFF"/>
        </w:rPr>
        <w:t xml:space="preserve">mechanism of action of </w:t>
      </w:r>
      <w:r w:rsidR="00F91434" w:rsidRPr="006B03F2">
        <w:rPr>
          <w:rFonts w:ascii="Arial" w:hAnsi="Arial" w:cs="Arial"/>
          <w:shd w:val="clear" w:color="auto" w:fill="FFFFFF"/>
        </w:rPr>
        <w:t xml:space="preserve">benzodiazepines </w:t>
      </w:r>
      <w:r w:rsidR="00F91688" w:rsidRPr="006B03F2">
        <w:rPr>
          <w:rFonts w:ascii="Arial" w:hAnsi="Arial" w:cs="Arial"/>
          <w:shd w:val="clear" w:color="auto" w:fill="FFFFFF"/>
        </w:rPr>
        <w:t>together with the</w:t>
      </w:r>
      <w:r w:rsidR="00F91434" w:rsidRPr="006B03F2">
        <w:rPr>
          <w:rFonts w:ascii="Arial" w:hAnsi="Arial" w:cs="Arial"/>
          <w:shd w:val="clear" w:color="auto" w:fill="FFFFFF"/>
        </w:rPr>
        <w:t xml:space="preserve"> </w:t>
      </w:r>
      <w:r w:rsidR="00F91688" w:rsidRPr="006B03F2">
        <w:rPr>
          <w:rFonts w:ascii="Arial" w:hAnsi="Arial" w:cs="Arial"/>
          <w:shd w:val="clear" w:color="auto" w:fill="FFFFFF"/>
        </w:rPr>
        <w:t xml:space="preserve">identification of GABA as a key </w:t>
      </w:r>
      <w:r w:rsidR="00962B8D" w:rsidRPr="006B03F2">
        <w:rPr>
          <w:rFonts w:ascii="Arial" w:hAnsi="Arial" w:cs="Arial"/>
          <w:shd w:val="clear" w:color="auto" w:fill="FFFFFF"/>
        </w:rPr>
        <w:t xml:space="preserve">signalling </w:t>
      </w:r>
      <w:r w:rsidR="0017602F" w:rsidRPr="006B03F2">
        <w:rPr>
          <w:rFonts w:ascii="Arial" w:hAnsi="Arial" w:cs="Arial"/>
          <w:shd w:val="clear" w:color="auto" w:fill="FFFFFF"/>
        </w:rPr>
        <w:t>pathway</w:t>
      </w:r>
      <w:r w:rsidR="00BE26E9" w:rsidRPr="006B03F2">
        <w:rPr>
          <w:rFonts w:ascii="Arial" w:hAnsi="Arial" w:cs="Arial"/>
          <w:shd w:val="clear" w:color="auto" w:fill="FFFFFF"/>
        </w:rPr>
        <w:t xml:space="preserve"> in plants</w:t>
      </w:r>
      <w:r w:rsidR="00F91688" w:rsidRPr="006B03F2">
        <w:rPr>
          <w:rFonts w:ascii="Arial" w:hAnsi="Arial" w:cs="Arial"/>
          <w:shd w:val="clear" w:color="auto" w:fill="FFFFFF"/>
        </w:rPr>
        <w:t>;</w:t>
      </w:r>
      <w:r w:rsidR="00962B8D" w:rsidRPr="006B03F2">
        <w:rPr>
          <w:rFonts w:ascii="Arial" w:hAnsi="Arial" w:cs="Arial"/>
          <w:shd w:val="clear" w:color="auto" w:fill="FFFFFF"/>
        </w:rPr>
        <w:t xml:space="preserve"> the </w:t>
      </w:r>
      <w:r w:rsidR="00BE26E9" w:rsidRPr="006B03F2">
        <w:rPr>
          <w:rFonts w:ascii="Arial" w:hAnsi="Arial" w:cs="Arial"/>
          <w:shd w:val="clear" w:color="auto" w:fill="FFFFFF"/>
        </w:rPr>
        <w:t xml:space="preserve">uptake and </w:t>
      </w:r>
      <w:r w:rsidR="00962B8D" w:rsidRPr="006B03F2">
        <w:rPr>
          <w:rFonts w:ascii="Arial" w:hAnsi="Arial" w:cs="Arial"/>
          <w:shd w:val="clear" w:color="auto" w:fill="FFFFFF"/>
        </w:rPr>
        <w:t xml:space="preserve">accumulation of benzodiazepines </w:t>
      </w:r>
      <w:r w:rsidR="0017602F" w:rsidRPr="006B03F2">
        <w:rPr>
          <w:rFonts w:ascii="Arial" w:hAnsi="Arial" w:cs="Arial"/>
          <w:shd w:val="clear" w:color="auto" w:fill="FFFFFF"/>
        </w:rPr>
        <w:t>has the potential to</w:t>
      </w:r>
      <w:r w:rsidR="00F91688" w:rsidRPr="006B03F2">
        <w:rPr>
          <w:rFonts w:ascii="Arial" w:hAnsi="Arial" w:cs="Arial"/>
          <w:shd w:val="clear" w:color="auto" w:fill="FFFFFF"/>
        </w:rPr>
        <w:t xml:space="preserve"> result in </w:t>
      </w:r>
      <w:r w:rsidR="00F91434" w:rsidRPr="006B03F2">
        <w:rPr>
          <w:rFonts w:ascii="Arial" w:hAnsi="Arial" w:cs="Arial"/>
          <w:shd w:val="clear" w:color="auto" w:fill="FFFFFF"/>
        </w:rPr>
        <w:t>effects</w:t>
      </w:r>
      <w:r w:rsidR="0019411D" w:rsidRPr="006B03F2">
        <w:rPr>
          <w:rFonts w:ascii="Arial" w:hAnsi="Arial" w:cs="Arial"/>
          <w:shd w:val="clear" w:color="auto" w:fill="FFFFFF"/>
        </w:rPr>
        <w:t xml:space="preserve"> on plant functioning</w:t>
      </w:r>
      <w:r w:rsidR="000F4E55" w:rsidRPr="006B03F2">
        <w:rPr>
          <w:rFonts w:ascii="Arial" w:hAnsi="Arial" w:cs="Arial"/>
          <w:shd w:val="clear" w:color="auto" w:fill="FFFFFF"/>
        </w:rPr>
        <w:t>, growth and development</w:t>
      </w:r>
      <w:r w:rsidR="00F91434" w:rsidRPr="006B03F2">
        <w:rPr>
          <w:rFonts w:ascii="Arial" w:hAnsi="Arial" w:cs="Arial"/>
          <w:shd w:val="clear" w:color="auto" w:fill="FFFFFF"/>
        </w:rPr>
        <w:t xml:space="preserve"> via </w:t>
      </w:r>
      <w:r w:rsidR="00BE26E9" w:rsidRPr="006B03F2">
        <w:rPr>
          <w:rFonts w:ascii="Arial" w:hAnsi="Arial" w:cs="Arial"/>
          <w:shd w:val="clear" w:color="auto" w:fill="FFFFFF"/>
        </w:rPr>
        <w:t xml:space="preserve">changes in </w:t>
      </w:r>
      <w:r w:rsidR="00F91434" w:rsidRPr="006B03F2">
        <w:rPr>
          <w:rFonts w:ascii="Arial" w:hAnsi="Arial" w:cs="Arial"/>
          <w:shd w:val="clear" w:color="auto" w:fill="FFFFFF"/>
        </w:rPr>
        <w:t>GABA activity</w:t>
      </w:r>
      <w:r w:rsidR="0019411D" w:rsidRPr="006B03F2">
        <w:rPr>
          <w:rFonts w:ascii="Arial" w:hAnsi="Arial" w:cs="Arial"/>
          <w:shd w:val="clear" w:color="auto" w:fill="FFFFFF"/>
        </w:rPr>
        <w:t xml:space="preserve">. </w:t>
      </w:r>
      <w:r w:rsidR="00130075" w:rsidRPr="006B03F2">
        <w:rPr>
          <w:rFonts w:ascii="Arial" w:hAnsi="Arial" w:cs="Arial"/>
          <w:shd w:val="clear" w:color="auto" w:fill="FFFFFF"/>
        </w:rPr>
        <w:t xml:space="preserve">Additional studies are </w:t>
      </w:r>
      <w:r w:rsidR="00962B8D" w:rsidRPr="006B03F2">
        <w:rPr>
          <w:rFonts w:ascii="Arial" w:hAnsi="Arial" w:cs="Arial"/>
          <w:shd w:val="clear" w:color="auto" w:fill="FFFFFF"/>
        </w:rPr>
        <w:t xml:space="preserve">therefore urgently </w:t>
      </w:r>
      <w:r w:rsidR="00130075" w:rsidRPr="006B03F2">
        <w:rPr>
          <w:rFonts w:ascii="Arial" w:hAnsi="Arial" w:cs="Arial"/>
          <w:shd w:val="clear" w:color="auto" w:fill="FFFFFF"/>
        </w:rPr>
        <w:t>required to</w:t>
      </w:r>
      <w:r w:rsidR="0019411D" w:rsidRPr="006B03F2">
        <w:rPr>
          <w:rFonts w:ascii="Arial" w:hAnsi="Arial" w:cs="Arial"/>
          <w:shd w:val="clear" w:color="auto" w:fill="FFFFFF"/>
        </w:rPr>
        <w:t xml:space="preserve"> further</w:t>
      </w:r>
      <w:r w:rsidR="00130075" w:rsidRPr="006B03F2">
        <w:rPr>
          <w:rFonts w:ascii="Arial" w:hAnsi="Arial" w:cs="Arial"/>
          <w:shd w:val="clear" w:color="auto" w:fill="FFFFFF"/>
        </w:rPr>
        <w:t xml:space="preserve"> explore the effect of benzodiazepines on GABA signalling</w:t>
      </w:r>
      <w:r w:rsidR="00EF12FB" w:rsidRPr="006B03F2">
        <w:rPr>
          <w:rFonts w:ascii="Arial" w:hAnsi="Arial" w:cs="Arial"/>
          <w:shd w:val="clear" w:color="auto" w:fill="FFFFFF"/>
        </w:rPr>
        <w:t xml:space="preserve"> and the associated </w:t>
      </w:r>
      <w:r w:rsidR="00EF12FB" w:rsidRPr="006B03F2">
        <w:rPr>
          <w:rFonts w:ascii="Arial" w:hAnsi="Arial" w:cs="Arial"/>
          <w:lang w:val="en-US"/>
        </w:rPr>
        <w:t>physiological</w:t>
      </w:r>
      <w:r w:rsidR="00EF12FB" w:rsidRPr="006B03F2">
        <w:rPr>
          <w:rFonts w:ascii="Arial" w:hAnsi="Arial" w:cs="Arial"/>
          <w:shd w:val="clear" w:color="auto" w:fill="FFFFFF"/>
        </w:rPr>
        <w:t xml:space="preserve"> effects</w:t>
      </w:r>
      <w:r w:rsidR="00130075" w:rsidRPr="006B03F2">
        <w:rPr>
          <w:rFonts w:ascii="Arial" w:hAnsi="Arial" w:cs="Arial"/>
          <w:shd w:val="clear" w:color="auto" w:fill="FFFFFF"/>
        </w:rPr>
        <w:t xml:space="preserve"> in plants.  </w:t>
      </w:r>
    </w:p>
    <w:p w14:paraId="7F4B2B25" w14:textId="66E33DAB" w:rsidR="00984D0C" w:rsidRPr="006B03F2" w:rsidRDefault="00984D0C" w:rsidP="000C262B">
      <w:pPr>
        <w:spacing w:line="480" w:lineRule="auto"/>
        <w:jc w:val="both"/>
        <w:rPr>
          <w:rFonts w:ascii="Arial" w:hAnsi="Arial" w:cs="Arial"/>
          <w:b/>
          <w:i/>
          <w:shd w:val="clear" w:color="auto" w:fill="FFFFFF"/>
        </w:rPr>
      </w:pPr>
      <w:r w:rsidRPr="006B03F2">
        <w:rPr>
          <w:rFonts w:ascii="Arial" w:hAnsi="Arial" w:cs="Arial"/>
          <w:b/>
          <w:i/>
          <w:shd w:val="clear" w:color="auto" w:fill="FFFFFF"/>
        </w:rPr>
        <w:t>Conclusion</w:t>
      </w:r>
    </w:p>
    <w:p w14:paraId="32276B33" w14:textId="41B397E4" w:rsidR="00570281" w:rsidRPr="006B03F2" w:rsidRDefault="00745995" w:rsidP="00570281">
      <w:pPr>
        <w:spacing w:line="480" w:lineRule="auto"/>
        <w:jc w:val="both"/>
        <w:rPr>
          <w:rFonts w:ascii="Arial" w:hAnsi="Arial" w:cs="Arial"/>
        </w:rPr>
      </w:pPr>
      <w:r w:rsidRPr="006B03F2">
        <w:rPr>
          <w:rFonts w:ascii="Arial" w:hAnsi="Arial" w:cs="Arial"/>
        </w:rPr>
        <w:t>This research demonstrate</w:t>
      </w:r>
      <w:r w:rsidR="00677850" w:rsidRPr="006B03F2">
        <w:rPr>
          <w:rFonts w:ascii="Arial" w:hAnsi="Arial" w:cs="Arial"/>
        </w:rPr>
        <w:t>s</w:t>
      </w:r>
      <w:r w:rsidRPr="006B03F2">
        <w:rPr>
          <w:rFonts w:ascii="Arial" w:hAnsi="Arial" w:cs="Arial"/>
        </w:rPr>
        <w:t xml:space="preserve"> that </w:t>
      </w:r>
      <w:r w:rsidR="00D75F56" w:rsidRPr="006B03F2">
        <w:rPr>
          <w:rFonts w:ascii="Arial" w:hAnsi="Arial" w:cs="Arial"/>
        </w:rPr>
        <w:t xml:space="preserve">the </w:t>
      </w:r>
      <w:r w:rsidRPr="006B03F2">
        <w:rPr>
          <w:rFonts w:ascii="Arial" w:hAnsi="Arial" w:cs="Arial"/>
        </w:rPr>
        <w:t xml:space="preserve">benzodiazepine class of pharmaceuticals can persist in soils </w:t>
      </w:r>
      <w:r w:rsidR="0013604E" w:rsidRPr="006B03F2">
        <w:rPr>
          <w:rFonts w:ascii="Arial" w:hAnsi="Arial" w:cs="Arial"/>
        </w:rPr>
        <w:t>long enough</w:t>
      </w:r>
      <w:r w:rsidR="00677850" w:rsidRPr="006B03F2">
        <w:rPr>
          <w:rFonts w:ascii="Arial" w:hAnsi="Arial" w:cs="Arial"/>
        </w:rPr>
        <w:t xml:space="preserve"> and have physicochemical properties that mean they can be</w:t>
      </w:r>
      <w:r w:rsidRPr="006B03F2">
        <w:rPr>
          <w:rFonts w:ascii="Arial" w:hAnsi="Arial" w:cs="Arial"/>
        </w:rPr>
        <w:t xml:space="preserve"> taken up by plant species</w:t>
      </w:r>
      <w:r w:rsidR="0074298E" w:rsidRPr="006B03F2">
        <w:rPr>
          <w:rFonts w:ascii="Arial" w:hAnsi="Arial" w:cs="Arial"/>
        </w:rPr>
        <w:t>,</w:t>
      </w:r>
      <w:r w:rsidRPr="006B03F2">
        <w:rPr>
          <w:rFonts w:ascii="Arial" w:hAnsi="Arial" w:cs="Arial"/>
        </w:rPr>
        <w:t xml:space="preserve"> including radish and </w:t>
      </w:r>
      <w:r w:rsidR="0074298E" w:rsidRPr="006B03F2">
        <w:rPr>
          <w:rFonts w:ascii="Arial" w:hAnsi="Arial" w:cs="Arial"/>
        </w:rPr>
        <w:t>silverbeet</w:t>
      </w:r>
      <w:r w:rsidRPr="006B03F2">
        <w:rPr>
          <w:rFonts w:ascii="Arial" w:hAnsi="Arial" w:cs="Arial"/>
        </w:rPr>
        <w:t>.</w:t>
      </w:r>
      <w:r w:rsidR="000C262B" w:rsidRPr="006B03F2">
        <w:rPr>
          <w:rFonts w:ascii="Arial" w:hAnsi="Arial" w:cs="Arial"/>
        </w:rPr>
        <w:t xml:space="preserve"> </w:t>
      </w:r>
      <w:r w:rsidR="006934F4" w:rsidRPr="006B03F2">
        <w:rPr>
          <w:rFonts w:ascii="Arial" w:hAnsi="Arial" w:cs="Arial"/>
        </w:rPr>
        <w:t>Relationships</w:t>
      </w:r>
      <w:r w:rsidR="000C262B" w:rsidRPr="006B03F2">
        <w:rPr>
          <w:rFonts w:ascii="Arial" w:hAnsi="Arial" w:cs="Arial"/>
        </w:rPr>
        <w:t xml:space="preserve"> between the fate of </w:t>
      </w:r>
      <w:r w:rsidR="006934F4" w:rsidRPr="006B03F2">
        <w:rPr>
          <w:rFonts w:ascii="Arial" w:hAnsi="Arial" w:cs="Arial"/>
        </w:rPr>
        <w:t>benzodiazepines in soil and their accumulation</w:t>
      </w:r>
      <w:r w:rsidR="00FD0B51" w:rsidRPr="006B03F2">
        <w:rPr>
          <w:rFonts w:ascii="Arial" w:hAnsi="Arial" w:cs="Arial"/>
        </w:rPr>
        <w:t xml:space="preserve"> and distribution in</w:t>
      </w:r>
      <w:r w:rsidR="006934F4" w:rsidRPr="006B03F2">
        <w:rPr>
          <w:rFonts w:ascii="Arial" w:hAnsi="Arial" w:cs="Arial"/>
        </w:rPr>
        <w:t xml:space="preserve"> </w:t>
      </w:r>
      <w:r w:rsidR="000C262B" w:rsidRPr="006B03F2">
        <w:rPr>
          <w:rFonts w:ascii="Arial" w:hAnsi="Arial" w:cs="Arial"/>
        </w:rPr>
        <w:t xml:space="preserve">plants have also been established. </w:t>
      </w:r>
      <w:r w:rsidR="00677850" w:rsidRPr="006B03F2">
        <w:rPr>
          <w:rFonts w:ascii="Arial" w:hAnsi="Arial" w:cs="Arial"/>
        </w:rPr>
        <w:t>For example, u</w:t>
      </w:r>
      <w:r w:rsidR="006934F4" w:rsidRPr="006B03F2">
        <w:rPr>
          <w:rFonts w:ascii="Arial" w:hAnsi="Arial" w:cs="Arial"/>
        </w:rPr>
        <w:t xml:space="preserve">ptake of benzodiazepines by plants appears to be driven by a combination of factors including the soil sorption potential and hydrophobicity of the chemical. </w:t>
      </w:r>
      <w:r w:rsidR="000C262B" w:rsidRPr="006B03F2">
        <w:rPr>
          <w:rFonts w:ascii="Arial" w:hAnsi="Arial" w:cs="Arial"/>
        </w:rPr>
        <w:t>This study was</w:t>
      </w:r>
      <w:r w:rsidR="00FD0B51" w:rsidRPr="006B03F2">
        <w:rPr>
          <w:rFonts w:ascii="Arial" w:hAnsi="Arial" w:cs="Arial"/>
        </w:rPr>
        <w:t xml:space="preserve"> also able to elucidate in-</w:t>
      </w:r>
      <w:r w:rsidR="000C262B" w:rsidRPr="006B03F2">
        <w:rPr>
          <w:rFonts w:ascii="Arial" w:hAnsi="Arial" w:cs="Arial"/>
        </w:rPr>
        <w:t xml:space="preserve">plant metabolism of pharmaceuticals </w:t>
      </w:r>
      <w:r w:rsidR="006934F4" w:rsidRPr="006B03F2">
        <w:rPr>
          <w:rFonts w:ascii="Arial" w:hAnsi="Arial" w:cs="Arial"/>
        </w:rPr>
        <w:t xml:space="preserve">and demonstrated </w:t>
      </w:r>
      <w:r w:rsidR="00FD0B51" w:rsidRPr="006B03F2">
        <w:rPr>
          <w:rFonts w:ascii="Arial" w:hAnsi="Arial" w:cs="Arial"/>
        </w:rPr>
        <w:t xml:space="preserve">that </w:t>
      </w:r>
      <w:r w:rsidR="006934F4" w:rsidRPr="006B03F2">
        <w:rPr>
          <w:rFonts w:ascii="Arial" w:hAnsi="Arial" w:cs="Arial"/>
        </w:rPr>
        <w:t xml:space="preserve">similar </w:t>
      </w:r>
      <w:r w:rsidR="00677850" w:rsidRPr="006B03F2">
        <w:rPr>
          <w:rFonts w:ascii="Arial" w:hAnsi="Arial" w:cs="Arial"/>
        </w:rPr>
        <w:t>metabolites of</w:t>
      </w:r>
      <w:r w:rsidR="006934F4" w:rsidRPr="006B03F2">
        <w:rPr>
          <w:rFonts w:ascii="Arial" w:hAnsi="Arial" w:cs="Arial"/>
        </w:rPr>
        <w:t xml:space="preserve"> benzodiazepines </w:t>
      </w:r>
      <w:r w:rsidR="00E92433" w:rsidRPr="006B03F2">
        <w:rPr>
          <w:rFonts w:ascii="Arial" w:hAnsi="Arial" w:cs="Arial"/>
        </w:rPr>
        <w:t xml:space="preserve">in </w:t>
      </w:r>
      <w:r w:rsidR="006934F4" w:rsidRPr="006B03F2">
        <w:rPr>
          <w:rFonts w:ascii="Arial" w:hAnsi="Arial" w:cs="Arial"/>
        </w:rPr>
        <w:t>humans</w:t>
      </w:r>
      <w:r w:rsidR="00E92433" w:rsidRPr="006B03F2">
        <w:rPr>
          <w:rFonts w:ascii="Arial" w:hAnsi="Arial" w:cs="Arial"/>
        </w:rPr>
        <w:t xml:space="preserve"> can also be formed in plant tissue. This highlights the need for further studies to definitively elucidate metabolic pathways of benzodiazepines (and other pharmaceuticals) in plant species and to determine whether the uptake and </w:t>
      </w:r>
      <w:r w:rsidR="00017D48" w:rsidRPr="006B03F2">
        <w:rPr>
          <w:rFonts w:ascii="Arial" w:hAnsi="Arial" w:cs="Arial"/>
        </w:rPr>
        <w:t>metabolism of pharmaceuticals</w:t>
      </w:r>
      <w:r w:rsidR="00E92433" w:rsidRPr="006B03F2">
        <w:rPr>
          <w:rFonts w:ascii="Arial" w:hAnsi="Arial" w:cs="Arial"/>
        </w:rPr>
        <w:t xml:space="preserve"> within plants can have negative consequences for plant health</w:t>
      </w:r>
      <w:r w:rsidR="000C262B" w:rsidRPr="006B03F2">
        <w:rPr>
          <w:rFonts w:ascii="Arial" w:hAnsi="Arial" w:cs="Arial"/>
        </w:rPr>
        <w:t>.</w:t>
      </w:r>
    </w:p>
    <w:p w14:paraId="0C8A9D85" w14:textId="2D410346" w:rsidR="002D3F46" w:rsidRPr="006B03F2" w:rsidRDefault="002D3F46" w:rsidP="00570281">
      <w:pPr>
        <w:spacing w:line="480" w:lineRule="auto"/>
        <w:jc w:val="both"/>
        <w:rPr>
          <w:rFonts w:ascii="Arial" w:hAnsi="Arial" w:cs="Arial"/>
        </w:rPr>
      </w:pPr>
      <w:r w:rsidRPr="006B03F2">
        <w:rPr>
          <w:rFonts w:ascii="Arial" w:hAnsi="Arial" w:cs="Arial"/>
          <w:b/>
          <w:i/>
        </w:rPr>
        <w:t>Acknowledgements</w:t>
      </w:r>
    </w:p>
    <w:p w14:paraId="3B8CAC41" w14:textId="5F81D80C" w:rsidR="00A37ABC" w:rsidRPr="006B03F2" w:rsidRDefault="002D3F46" w:rsidP="00A37ABC">
      <w:pPr>
        <w:spacing w:line="480" w:lineRule="auto"/>
        <w:rPr>
          <w:rFonts w:ascii="Arial" w:hAnsi="Arial" w:cs="Arial"/>
        </w:rPr>
        <w:sectPr w:rsidR="00A37ABC" w:rsidRPr="006B03F2" w:rsidSect="00F6710F">
          <w:headerReference w:type="default" r:id="rId8"/>
          <w:footerReference w:type="default" r:id="rId9"/>
          <w:pgSz w:w="11906" w:h="16838"/>
          <w:pgMar w:top="1440" w:right="1440" w:bottom="1440" w:left="1440" w:header="708" w:footer="708" w:gutter="0"/>
          <w:lnNumType w:countBy="1" w:restart="continuous"/>
          <w:cols w:space="708"/>
          <w:docGrid w:linePitch="360"/>
        </w:sectPr>
      </w:pPr>
      <w:r w:rsidRPr="006B03F2">
        <w:rPr>
          <w:rFonts w:ascii="Arial" w:hAnsi="Arial" w:cs="Arial"/>
        </w:rPr>
        <w:t xml:space="preserve">The authors would like to </w:t>
      </w:r>
      <w:r w:rsidR="0013604E" w:rsidRPr="006B03F2">
        <w:rPr>
          <w:rFonts w:ascii="Arial" w:hAnsi="Arial" w:cs="Arial"/>
        </w:rPr>
        <w:t xml:space="preserve">acknowledge the financial support by CSIRO to </w:t>
      </w:r>
      <w:r w:rsidR="00B3459C" w:rsidRPr="006B03F2">
        <w:rPr>
          <w:rFonts w:ascii="Arial" w:hAnsi="Arial" w:cs="Arial"/>
        </w:rPr>
        <w:t xml:space="preserve">the project and especially to </w:t>
      </w:r>
      <w:r w:rsidR="0013604E" w:rsidRPr="006B03F2">
        <w:rPr>
          <w:rFonts w:ascii="Arial" w:hAnsi="Arial" w:cs="Arial"/>
        </w:rPr>
        <w:t xml:space="preserve">Laura Carter </w:t>
      </w:r>
      <w:r w:rsidR="00B3459C" w:rsidRPr="006B03F2">
        <w:rPr>
          <w:rFonts w:ascii="Arial" w:hAnsi="Arial" w:cs="Arial"/>
        </w:rPr>
        <w:t>for the award of</w:t>
      </w:r>
      <w:r w:rsidR="0013604E" w:rsidRPr="006B03F2">
        <w:rPr>
          <w:rFonts w:ascii="Arial" w:hAnsi="Arial" w:cs="Arial"/>
        </w:rPr>
        <w:t xml:space="preserve"> </w:t>
      </w:r>
      <w:r w:rsidR="00B3459C" w:rsidRPr="006B03F2">
        <w:rPr>
          <w:rFonts w:ascii="Arial" w:hAnsi="Arial" w:cs="Arial"/>
        </w:rPr>
        <w:t>post-</w:t>
      </w:r>
      <w:r w:rsidR="0013604E" w:rsidRPr="006B03F2">
        <w:rPr>
          <w:rFonts w:ascii="Arial" w:hAnsi="Arial" w:cs="Arial"/>
        </w:rPr>
        <w:t>doctoral fellowship.</w:t>
      </w:r>
      <w:r w:rsidR="00B3459C" w:rsidRPr="006B03F2">
        <w:rPr>
          <w:rFonts w:ascii="Arial" w:hAnsi="Arial" w:cs="Arial"/>
        </w:rPr>
        <w:t xml:space="preserve"> Sara Kamaludeen is </w:t>
      </w:r>
      <w:r w:rsidR="00B3459C" w:rsidRPr="006B03F2">
        <w:rPr>
          <w:rFonts w:ascii="Arial" w:hAnsi="Arial" w:cs="Arial"/>
        </w:rPr>
        <w:lastRenderedPageBreak/>
        <w:t xml:space="preserve">thankful to the Australian Government for the Endeavour Fellowship. The analytical support by Jun Du </w:t>
      </w:r>
      <w:r w:rsidR="00D75F56" w:rsidRPr="006B03F2">
        <w:rPr>
          <w:rFonts w:ascii="Arial" w:hAnsi="Arial" w:cs="Arial"/>
        </w:rPr>
        <w:t>(</w:t>
      </w:r>
      <w:r w:rsidR="00B3459C" w:rsidRPr="006B03F2">
        <w:rPr>
          <w:rFonts w:ascii="Arial" w:hAnsi="Arial" w:cs="Arial"/>
        </w:rPr>
        <w:t>CSIRO</w:t>
      </w:r>
      <w:r w:rsidR="00D75F56" w:rsidRPr="006B03F2">
        <w:rPr>
          <w:rFonts w:ascii="Arial" w:hAnsi="Arial" w:cs="Arial"/>
        </w:rPr>
        <w:t>)</w:t>
      </w:r>
      <w:r w:rsidR="00B3459C" w:rsidRPr="006B03F2">
        <w:rPr>
          <w:rFonts w:ascii="Arial" w:hAnsi="Arial" w:cs="Arial"/>
        </w:rPr>
        <w:t xml:space="preserve"> is also </w:t>
      </w:r>
      <w:r w:rsidR="00D75F56" w:rsidRPr="006B03F2">
        <w:rPr>
          <w:rFonts w:ascii="Arial" w:hAnsi="Arial" w:cs="Arial"/>
        </w:rPr>
        <w:t xml:space="preserve">gratefully </w:t>
      </w:r>
      <w:r w:rsidR="00B3459C" w:rsidRPr="006B03F2">
        <w:rPr>
          <w:rFonts w:ascii="Arial" w:hAnsi="Arial" w:cs="Arial"/>
        </w:rPr>
        <w:t>acknowledged.</w:t>
      </w:r>
    </w:p>
    <w:p w14:paraId="6827F6F8" w14:textId="438DE3E9" w:rsidR="00ED3AB9" w:rsidRPr="006B03F2" w:rsidRDefault="00FB294A">
      <w:pPr>
        <w:rPr>
          <w:rFonts w:ascii="Arial" w:hAnsi="Arial" w:cs="Arial"/>
          <w:b/>
          <w:i/>
        </w:rPr>
      </w:pPr>
      <w:r w:rsidRPr="006B03F2">
        <w:rPr>
          <w:rFonts w:ascii="Arial" w:hAnsi="Arial" w:cs="Arial"/>
          <w:b/>
          <w:i/>
        </w:rPr>
        <w:lastRenderedPageBreak/>
        <w:t>Table</w:t>
      </w:r>
    </w:p>
    <w:p w14:paraId="3ECA3219" w14:textId="53DCEC1B" w:rsidR="00C07856" w:rsidRPr="006B03F2" w:rsidRDefault="00C07856">
      <w:pPr>
        <w:rPr>
          <w:rFonts w:ascii="Arial" w:hAnsi="Arial" w:cs="Arial"/>
          <w:b/>
        </w:rPr>
      </w:pPr>
    </w:p>
    <w:p w14:paraId="0279C951" w14:textId="4900AFF5" w:rsidR="001B0A43" w:rsidRPr="006B03F2" w:rsidRDefault="008927CC" w:rsidP="0042095D">
      <w:pPr>
        <w:spacing w:line="480" w:lineRule="auto"/>
        <w:rPr>
          <w:rFonts w:ascii="Arial" w:hAnsi="Arial" w:cs="Arial"/>
        </w:rPr>
      </w:pPr>
      <w:r w:rsidRPr="006B03F2">
        <w:rPr>
          <w:rFonts w:ascii="Arial" w:hAnsi="Arial" w:cs="Arial"/>
          <w:b/>
        </w:rPr>
        <w:t>T</w:t>
      </w:r>
      <w:r w:rsidR="001B0A43" w:rsidRPr="006B03F2">
        <w:rPr>
          <w:rFonts w:ascii="Arial" w:hAnsi="Arial" w:cs="Arial"/>
          <w:b/>
        </w:rPr>
        <w:t xml:space="preserve">able </w:t>
      </w:r>
      <w:r w:rsidR="00A37ABC" w:rsidRPr="006B03F2">
        <w:rPr>
          <w:rFonts w:ascii="Arial" w:hAnsi="Arial" w:cs="Arial"/>
          <w:b/>
        </w:rPr>
        <w:t>1</w:t>
      </w:r>
      <w:r w:rsidR="003231B6" w:rsidRPr="006B03F2">
        <w:rPr>
          <w:rFonts w:ascii="Arial" w:hAnsi="Arial" w:cs="Arial"/>
          <w:b/>
        </w:rPr>
        <w:t xml:space="preserve">. </w:t>
      </w:r>
      <w:r w:rsidR="00127F42" w:rsidRPr="006B03F2">
        <w:rPr>
          <w:rFonts w:ascii="Arial" w:hAnsi="Arial" w:cs="Arial"/>
        </w:rPr>
        <w:t xml:space="preserve">Average </w:t>
      </w:r>
      <w:r w:rsidR="00A37ABC" w:rsidRPr="006B03F2">
        <w:rPr>
          <w:rFonts w:ascii="Arial" w:hAnsi="Arial" w:cs="Arial"/>
        </w:rPr>
        <w:t xml:space="preserve">(n=3 ± standard deviation) </w:t>
      </w:r>
      <w:r w:rsidR="00127F42" w:rsidRPr="006B03F2">
        <w:rPr>
          <w:rFonts w:ascii="Arial" w:hAnsi="Arial" w:cs="Arial"/>
        </w:rPr>
        <w:t>s</w:t>
      </w:r>
      <w:r w:rsidR="00195C20" w:rsidRPr="006B03F2">
        <w:rPr>
          <w:rFonts w:ascii="Arial" w:hAnsi="Arial" w:cs="Arial"/>
        </w:rPr>
        <w:t>oil s</w:t>
      </w:r>
      <w:r w:rsidR="004A0119" w:rsidRPr="006B03F2">
        <w:rPr>
          <w:rFonts w:ascii="Arial" w:hAnsi="Arial" w:cs="Arial"/>
        </w:rPr>
        <w:t>orption coefficients</w:t>
      </w:r>
      <w:r w:rsidR="00127F42" w:rsidRPr="006B03F2">
        <w:rPr>
          <w:rFonts w:ascii="Arial" w:hAnsi="Arial" w:cs="Arial"/>
        </w:rPr>
        <w:t xml:space="preserve"> (K</w:t>
      </w:r>
      <w:r w:rsidR="00127F42" w:rsidRPr="006B03F2">
        <w:rPr>
          <w:rFonts w:ascii="Arial" w:hAnsi="Arial" w:cs="Arial"/>
          <w:vertAlign w:val="subscript"/>
        </w:rPr>
        <w:t>d</w:t>
      </w:r>
      <w:r w:rsidR="00127F42" w:rsidRPr="006B03F2">
        <w:rPr>
          <w:rFonts w:ascii="Arial" w:hAnsi="Arial" w:cs="Arial"/>
        </w:rPr>
        <w:t xml:space="preserve">, </w:t>
      </w:r>
      <w:r w:rsidR="001B0A43" w:rsidRPr="006B03F2">
        <w:rPr>
          <w:rFonts w:ascii="Arial" w:hAnsi="Arial" w:cs="Arial"/>
        </w:rPr>
        <w:t>L/kg)</w:t>
      </w:r>
      <w:r w:rsidR="00127F42" w:rsidRPr="006B03F2">
        <w:rPr>
          <w:rFonts w:ascii="Arial" w:hAnsi="Arial" w:cs="Arial"/>
        </w:rPr>
        <w:t xml:space="preserve"> </w:t>
      </w:r>
      <w:r w:rsidR="009B4893" w:rsidRPr="006B03F2">
        <w:rPr>
          <w:rFonts w:ascii="Arial" w:hAnsi="Arial" w:cs="Arial"/>
        </w:rPr>
        <w:t xml:space="preserve">of the </w:t>
      </w:r>
      <w:r w:rsidR="00127F42" w:rsidRPr="006B03F2">
        <w:rPr>
          <w:rFonts w:ascii="Arial" w:hAnsi="Arial" w:cs="Arial"/>
        </w:rPr>
        <w:t xml:space="preserve">benzodiazepines </w:t>
      </w:r>
      <w:r w:rsidR="003B363E" w:rsidRPr="006B03F2">
        <w:rPr>
          <w:rFonts w:ascii="Arial" w:hAnsi="Arial" w:cs="Arial"/>
        </w:rPr>
        <w:t>measured during batch sorption experiments</w:t>
      </w:r>
      <w:r w:rsidR="009B4893" w:rsidRPr="006B03F2">
        <w:rPr>
          <w:rFonts w:ascii="Arial" w:hAnsi="Arial" w:cs="Arial"/>
        </w:rPr>
        <w:t>, compared with field K</w:t>
      </w:r>
      <w:r w:rsidR="009B4893" w:rsidRPr="006B03F2">
        <w:rPr>
          <w:rFonts w:ascii="Arial" w:hAnsi="Arial" w:cs="Arial"/>
          <w:vertAlign w:val="subscript"/>
        </w:rPr>
        <w:t>d</w:t>
      </w:r>
      <w:r w:rsidR="009B4893" w:rsidRPr="006B03F2">
        <w:rPr>
          <w:rFonts w:ascii="Arial" w:hAnsi="Arial" w:cs="Arial"/>
        </w:rPr>
        <w:t xml:space="preserve"> values obtained from </w:t>
      </w:r>
      <w:r w:rsidR="003B363E" w:rsidRPr="006B03F2">
        <w:rPr>
          <w:rFonts w:ascii="Arial" w:hAnsi="Arial" w:cs="Arial"/>
        </w:rPr>
        <w:t xml:space="preserve">soil </w:t>
      </w:r>
      <w:r w:rsidR="009B4893" w:rsidRPr="006B03F2">
        <w:rPr>
          <w:rFonts w:ascii="Arial" w:hAnsi="Arial" w:cs="Arial"/>
        </w:rPr>
        <w:t xml:space="preserve">and soil </w:t>
      </w:r>
      <w:r w:rsidR="003B363E" w:rsidRPr="006B03F2">
        <w:rPr>
          <w:rFonts w:ascii="Arial" w:hAnsi="Arial" w:cs="Arial"/>
        </w:rPr>
        <w:t>porewater concentrations measured during the plant exposure</w:t>
      </w:r>
      <w:r w:rsidR="009B4893" w:rsidRPr="006B03F2">
        <w:rPr>
          <w:rFonts w:ascii="Arial" w:hAnsi="Arial" w:cs="Arial"/>
        </w:rPr>
        <w:t>s</w:t>
      </w:r>
      <w:r w:rsidR="00127F42" w:rsidRPr="006B03F2">
        <w:rPr>
          <w:rFonts w:ascii="Arial" w:hAnsi="Arial" w:cs="Arial"/>
        </w:rPr>
        <w:t>.</w:t>
      </w:r>
    </w:p>
    <w:tbl>
      <w:tblPr>
        <w:tblStyle w:val="TableGrid"/>
        <w:tblW w:w="14883" w:type="dxa"/>
        <w:tblInd w:w="-289" w:type="dxa"/>
        <w:tblLayout w:type="fixed"/>
        <w:tblLook w:val="04A0" w:firstRow="1" w:lastRow="0" w:firstColumn="1" w:lastColumn="0" w:noHBand="0" w:noVBand="1"/>
      </w:tblPr>
      <w:tblGrid>
        <w:gridCol w:w="1844"/>
        <w:gridCol w:w="1134"/>
        <w:gridCol w:w="1275"/>
        <w:gridCol w:w="1276"/>
        <w:gridCol w:w="1134"/>
        <w:gridCol w:w="1276"/>
        <w:gridCol w:w="1134"/>
        <w:gridCol w:w="992"/>
        <w:gridCol w:w="1258"/>
        <w:gridCol w:w="1294"/>
        <w:gridCol w:w="1133"/>
        <w:gridCol w:w="1133"/>
      </w:tblGrid>
      <w:tr w:rsidR="006B03F2" w:rsidRPr="006B03F2" w14:paraId="6F3F09EE" w14:textId="1F95B9D4" w:rsidTr="00121B27">
        <w:tc>
          <w:tcPr>
            <w:tcW w:w="1844" w:type="dxa"/>
          </w:tcPr>
          <w:p w14:paraId="2FCF90A2" w14:textId="77777777" w:rsidR="0023420A" w:rsidRPr="006B03F2" w:rsidRDefault="0023420A" w:rsidP="001B0A43">
            <w:pPr>
              <w:rPr>
                <w:rFonts w:ascii="Arial" w:hAnsi="Arial" w:cs="Arial"/>
                <w:b/>
                <w:sz w:val="20"/>
                <w:szCs w:val="20"/>
              </w:rPr>
            </w:pPr>
          </w:p>
        </w:tc>
        <w:tc>
          <w:tcPr>
            <w:tcW w:w="2409" w:type="dxa"/>
            <w:gridSpan w:val="2"/>
          </w:tcPr>
          <w:p w14:paraId="3089B509" w14:textId="325C4630" w:rsidR="0023420A" w:rsidRPr="006B03F2" w:rsidRDefault="0023420A" w:rsidP="00195C20">
            <w:pPr>
              <w:jc w:val="center"/>
              <w:rPr>
                <w:rFonts w:ascii="Arial" w:hAnsi="Arial" w:cs="Arial"/>
                <w:b/>
                <w:sz w:val="20"/>
                <w:szCs w:val="20"/>
              </w:rPr>
            </w:pPr>
            <w:r w:rsidRPr="006B03F2">
              <w:rPr>
                <w:rFonts w:ascii="Arial" w:hAnsi="Arial" w:cs="Arial"/>
                <w:b/>
                <w:sz w:val="20"/>
                <w:szCs w:val="20"/>
              </w:rPr>
              <w:t>Tepko</w:t>
            </w:r>
          </w:p>
        </w:tc>
        <w:tc>
          <w:tcPr>
            <w:tcW w:w="1276" w:type="dxa"/>
          </w:tcPr>
          <w:p w14:paraId="33D922F9" w14:textId="77777777" w:rsidR="0023420A" w:rsidRPr="006B03F2" w:rsidRDefault="0023420A" w:rsidP="00195C20">
            <w:pPr>
              <w:jc w:val="center"/>
              <w:rPr>
                <w:rFonts w:ascii="Arial" w:hAnsi="Arial" w:cs="Arial"/>
                <w:b/>
                <w:sz w:val="20"/>
                <w:szCs w:val="20"/>
              </w:rPr>
            </w:pPr>
          </w:p>
        </w:tc>
        <w:tc>
          <w:tcPr>
            <w:tcW w:w="1134" w:type="dxa"/>
          </w:tcPr>
          <w:p w14:paraId="3EAFA86C" w14:textId="77777777" w:rsidR="0023420A" w:rsidRPr="006B03F2" w:rsidRDefault="0023420A" w:rsidP="00195C20">
            <w:pPr>
              <w:jc w:val="center"/>
              <w:rPr>
                <w:rFonts w:ascii="Arial" w:hAnsi="Arial" w:cs="Arial"/>
                <w:b/>
                <w:sz w:val="20"/>
                <w:szCs w:val="20"/>
              </w:rPr>
            </w:pPr>
          </w:p>
        </w:tc>
        <w:tc>
          <w:tcPr>
            <w:tcW w:w="1276" w:type="dxa"/>
          </w:tcPr>
          <w:p w14:paraId="009CE752" w14:textId="4918277C" w:rsidR="0023420A" w:rsidRPr="006B03F2" w:rsidRDefault="0023420A" w:rsidP="00195C20">
            <w:pPr>
              <w:jc w:val="center"/>
              <w:rPr>
                <w:rFonts w:ascii="Arial" w:hAnsi="Arial" w:cs="Arial"/>
                <w:b/>
                <w:sz w:val="20"/>
                <w:szCs w:val="20"/>
              </w:rPr>
            </w:pPr>
          </w:p>
        </w:tc>
        <w:tc>
          <w:tcPr>
            <w:tcW w:w="1134" w:type="dxa"/>
          </w:tcPr>
          <w:p w14:paraId="68275A73" w14:textId="2B80A093" w:rsidR="0023420A" w:rsidRPr="006B03F2" w:rsidRDefault="0023420A" w:rsidP="00195C20">
            <w:pPr>
              <w:jc w:val="center"/>
              <w:rPr>
                <w:rFonts w:ascii="Arial" w:hAnsi="Arial" w:cs="Arial"/>
                <w:b/>
                <w:sz w:val="20"/>
                <w:szCs w:val="20"/>
              </w:rPr>
            </w:pPr>
          </w:p>
        </w:tc>
        <w:tc>
          <w:tcPr>
            <w:tcW w:w="992" w:type="dxa"/>
          </w:tcPr>
          <w:p w14:paraId="19BE108F" w14:textId="77777777" w:rsidR="0023420A" w:rsidRPr="006B03F2" w:rsidDel="007D6D6F" w:rsidRDefault="0023420A" w:rsidP="00195C20">
            <w:pPr>
              <w:jc w:val="center"/>
              <w:rPr>
                <w:rFonts w:ascii="Arial" w:hAnsi="Arial" w:cs="Arial"/>
                <w:b/>
                <w:sz w:val="20"/>
                <w:szCs w:val="20"/>
              </w:rPr>
            </w:pPr>
          </w:p>
        </w:tc>
        <w:tc>
          <w:tcPr>
            <w:tcW w:w="1258" w:type="dxa"/>
          </w:tcPr>
          <w:p w14:paraId="48C5D481" w14:textId="76B3E618" w:rsidR="0023420A" w:rsidRPr="006B03F2" w:rsidRDefault="0023420A" w:rsidP="00195C20">
            <w:pPr>
              <w:jc w:val="center"/>
              <w:rPr>
                <w:rFonts w:ascii="Arial" w:hAnsi="Arial" w:cs="Arial"/>
                <w:b/>
                <w:sz w:val="20"/>
                <w:szCs w:val="20"/>
              </w:rPr>
            </w:pPr>
            <w:r w:rsidRPr="006B03F2">
              <w:rPr>
                <w:rFonts w:ascii="Arial" w:hAnsi="Arial" w:cs="Arial"/>
                <w:b/>
                <w:sz w:val="20"/>
                <w:szCs w:val="20"/>
              </w:rPr>
              <w:t>Inman Valley</w:t>
            </w:r>
          </w:p>
        </w:tc>
        <w:tc>
          <w:tcPr>
            <w:tcW w:w="1294" w:type="dxa"/>
          </w:tcPr>
          <w:p w14:paraId="687633D3" w14:textId="77777777" w:rsidR="0023420A" w:rsidRPr="006B03F2" w:rsidRDefault="0023420A" w:rsidP="00195C20">
            <w:pPr>
              <w:jc w:val="center"/>
              <w:rPr>
                <w:rFonts w:ascii="Arial" w:hAnsi="Arial" w:cs="Arial"/>
                <w:b/>
                <w:sz w:val="20"/>
                <w:szCs w:val="20"/>
              </w:rPr>
            </w:pPr>
          </w:p>
        </w:tc>
        <w:tc>
          <w:tcPr>
            <w:tcW w:w="1133" w:type="dxa"/>
          </w:tcPr>
          <w:p w14:paraId="7BF7DF50" w14:textId="6189379D" w:rsidR="0023420A" w:rsidRPr="006B03F2" w:rsidRDefault="0023420A" w:rsidP="00195C20">
            <w:pPr>
              <w:jc w:val="center"/>
              <w:rPr>
                <w:rFonts w:ascii="Arial" w:hAnsi="Arial" w:cs="Arial"/>
                <w:b/>
                <w:sz w:val="20"/>
                <w:szCs w:val="20"/>
              </w:rPr>
            </w:pPr>
          </w:p>
        </w:tc>
        <w:tc>
          <w:tcPr>
            <w:tcW w:w="1133" w:type="dxa"/>
          </w:tcPr>
          <w:p w14:paraId="4E06C924" w14:textId="77777777" w:rsidR="0023420A" w:rsidRPr="006B03F2" w:rsidRDefault="0023420A" w:rsidP="00195C20">
            <w:pPr>
              <w:jc w:val="center"/>
              <w:rPr>
                <w:rFonts w:ascii="Arial" w:hAnsi="Arial" w:cs="Arial"/>
                <w:b/>
                <w:sz w:val="20"/>
                <w:szCs w:val="20"/>
              </w:rPr>
            </w:pPr>
          </w:p>
        </w:tc>
      </w:tr>
      <w:tr w:rsidR="006B03F2" w:rsidRPr="006B03F2" w14:paraId="6E9DA0F9" w14:textId="755F3CB9" w:rsidTr="00121B27">
        <w:tc>
          <w:tcPr>
            <w:tcW w:w="1844" w:type="dxa"/>
          </w:tcPr>
          <w:p w14:paraId="3A7CC690" w14:textId="77777777" w:rsidR="00A7000F" w:rsidRPr="006B03F2" w:rsidRDefault="00A7000F" w:rsidP="00A7000F">
            <w:pPr>
              <w:rPr>
                <w:rFonts w:ascii="Arial" w:hAnsi="Arial" w:cs="Arial"/>
                <w:b/>
                <w:sz w:val="20"/>
                <w:szCs w:val="20"/>
              </w:rPr>
            </w:pPr>
            <w:r w:rsidRPr="006B03F2">
              <w:rPr>
                <w:rFonts w:ascii="Arial" w:hAnsi="Arial" w:cs="Arial"/>
                <w:b/>
                <w:sz w:val="20"/>
                <w:szCs w:val="20"/>
              </w:rPr>
              <w:t>Benzodiazepine</w:t>
            </w:r>
          </w:p>
        </w:tc>
        <w:tc>
          <w:tcPr>
            <w:tcW w:w="1134" w:type="dxa"/>
          </w:tcPr>
          <w:p w14:paraId="5FDA4B71" w14:textId="145C6465" w:rsidR="00A7000F" w:rsidRPr="006B03F2" w:rsidRDefault="00A7000F" w:rsidP="00A7000F">
            <w:pPr>
              <w:rPr>
                <w:rFonts w:ascii="Arial" w:hAnsi="Arial" w:cs="Arial"/>
                <w:b/>
                <w:sz w:val="20"/>
                <w:szCs w:val="20"/>
              </w:rPr>
            </w:pPr>
            <w:r w:rsidRPr="006B03F2">
              <w:rPr>
                <w:rFonts w:ascii="Arial" w:hAnsi="Arial" w:cs="Arial"/>
                <w:b/>
                <w:sz w:val="20"/>
                <w:szCs w:val="20"/>
              </w:rPr>
              <w:t>K</w:t>
            </w:r>
            <w:r w:rsidRPr="006B03F2">
              <w:rPr>
                <w:rFonts w:ascii="Arial" w:hAnsi="Arial" w:cs="Arial"/>
                <w:b/>
                <w:sz w:val="20"/>
                <w:szCs w:val="20"/>
                <w:vertAlign w:val="subscript"/>
              </w:rPr>
              <w:t>d</w:t>
            </w:r>
            <w:r w:rsidRPr="006B03F2">
              <w:rPr>
                <w:rFonts w:ascii="Arial" w:hAnsi="Arial" w:cs="Arial"/>
                <w:b/>
                <w:sz w:val="20"/>
                <w:szCs w:val="20"/>
              </w:rPr>
              <w:t xml:space="preserve"> (L/kg)</w:t>
            </w:r>
          </w:p>
        </w:tc>
        <w:tc>
          <w:tcPr>
            <w:tcW w:w="1275" w:type="dxa"/>
          </w:tcPr>
          <w:p w14:paraId="548D12AE" w14:textId="79C4DADA" w:rsidR="00A7000F" w:rsidRPr="006B03F2" w:rsidRDefault="00A7000F" w:rsidP="00A7000F">
            <w:pPr>
              <w:rPr>
                <w:rFonts w:ascii="Arial" w:hAnsi="Arial" w:cs="Arial"/>
                <w:b/>
                <w:sz w:val="20"/>
                <w:szCs w:val="20"/>
              </w:rPr>
            </w:pPr>
            <w:r w:rsidRPr="006B03F2">
              <w:rPr>
                <w:rFonts w:ascii="Arial" w:hAnsi="Arial" w:cs="Arial"/>
                <w:b/>
                <w:sz w:val="20"/>
                <w:szCs w:val="20"/>
              </w:rPr>
              <w:t>Porewater (</w:t>
            </w:r>
            <w:r w:rsidRPr="006B03F2">
              <w:rPr>
                <w:rFonts w:ascii="Symbol" w:hAnsi="Symbol" w:cs="Arial"/>
                <w:b/>
                <w:sz w:val="20"/>
                <w:szCs w:val="20"/>
              </w:rPr>
              <w:t></w:t>
            </w:r>
            <w:r w:rsidRPr="006B03F2">
              <w:rPr>
                <w:rFonts w:ascii="Arial" w:hAnsi="Arial" w:cs="Arial"/>
                <w:b/>
                <w:sz w:val="20"/>
                <w:szCs w:val="20"/>
              </w:rPr>
              <w:t>g/L) - radish</w:t>
            </w:r>
            <w:r w:rsidRPr="006B03F2" w:rsidDel="003E5DBA">
              <w:rPr>
                <w:rFonts w:ascii="Arial" w:hAnsi="Arial" w:cs="Arial"/>
                <w:b/>
                <w:sz w:val="20"/>
                <w:szCs w:val="20"/>
              </w:rPr>
              <w:t xml:space="preserve"> </w:t>
            </w:r>
          </w:p>
        </w:tc>
        <w:tc>
          <w:tcPr>
            <w:tcW w:w="1276" w:type="dxa"/>
          </w:tcPr>
          <w:p w14:paraId="4EDE57E5" w14:textId="17AA9316" w:rsidR="00A7000F" w:rsidRPr="006B03F2" w:rsidRDefault="00A7000F" w:rsidP="00A7000F">
            <w:pPr>
              <w:rPr>
                <w:rFonts w:ascii="Arial" w:hAnsi="Arial" w:cs="Arial"/>
                <w:b/>
                <w:sz w:val="20"/>
                <w:szCs w:val="20"/>
              </w:rPr>
            </w:pPr>
            <w:r w:rsidRPr="006B03F2">
              <w:rPr>
                <w:rFonts w:ascii="Arial" w:hAnsi="Arial" w:cs="Arial"/>
                <w:b/>
                <w:sz w:val="20"/>
                <w:szCs w:val="20"/>
              </w:rPr>
              <w:t>Soil (mg/kg)</w:t>
            </w:r>
          </w:p>
        </w:tc>
        <w:tc>
          <w:tcPr>
            <w:tcW w:w="1134" w:type="dxa"/>
          </w:tcPr>
          <w:p w14:paraId="030A35E6" w14:textId="6C924DFB" w:rsidR="00A7000F" w:rsidRPr="006B03F2" w:rsidRDefault="00A7000F" w:rsidP="00A7000F">
            <w:pPr>
              <w:rPr>
                <w:rFonts w:ascii="Arial" w:hAnsi="Arial" w:cs="Arial"/>
                <w:b/>
                <w:sz w:val="20"/>
                <w:szCs w:val="20"/>
              </w:rPr>
            </w:pPr>
            <w:r w:rsidRPr="006B03F2">
              <w:rPr>
                <w:rFonts w:ascii="Arial" w:hAnsi="Arial" w:cs="Arial"/>
                <w:b/>
                <w:sz w:val="20"/>
                <w:szCs w:val="20"/>
              </w:rPr>
              <w:t>Field K</w:t>
            </w:r>
            <w:r w:rsidRPr="006B03F2">
              <w:rPr>
                <w:rFonts w:ascii="Arial" w:hAnsi="Arial" w:cs="Arial"/>
                <w:b/>
                <w:sz w:val="20"/>
                <w:szCs w:val="20"/>
                <w:vertAlign w:val="subscript"/>
              </w:rPr>
              <w:t>d</w:t>
            </w:r>
            <w:r w:rsidRPr="006B03F2">
              <w:rPr>
                <w:rFonts w:ascii="Arial" w:hAnsi="Arial" w:cs="Arial"/>
                <w:b/>
                <w:sz w:val="20"/>
                <w:szCs w:val="20"/>
              </w:rPr>
              <w:t xml:space="preserve"> (L/kg)</w:t>
            </w:r>
          </w:p>
        </w:tc>
        <w:tc>
          <w:tcPr>
            <w:tcW w:w="1276" w:type="dxa"/>
          </w:tcPr>
          <w:p w14:paraId="531C2E62" w14:textId="692FC730" w:rsidR="00A7000F" w:rsidRPr="006B03F2" w:rsidRDefault="00A7000F" w:rsidP="00A7000F">
            <w:pPr>
              <w:rPr>
                <w:rFonts w:ascii="Arial" w:hAnsi="Arial" w:cs="Arial"/>
                <w:b/>
                <w:sz w:val="20"/>
                <w:szCs w:val="20"/>
              </w:rPr>
            </w:pPr>
            <w:r w:rsidRPr="006B03F2">
              <w:rPr>
                <w:rFonts w:ascii="Arial" w:hAnsi="Arial" w:cs="Arial"/>
                <w:b/>
                <w:sz w:val="20"/>
                <w:szCs w:val="20"/>
              </w:rPr>
              <w:t>Porewater (</w:t>
            </w:r>
            <w:r w:rsidRPr="006B03F2">
              <w:rPr>
                <w:rFonts w:ascii="Symbol" w:hAnsi="Symbol" w:cs="Arial"/>
                <w:b/>
                <w:sz w:val="20"/>
                <w:szCs w:val="20"/>
              </w:rPr>
              <w:t></w:t>
            </w:r>
            <w:r w:rsidRPr="006B03F2">
              <w:rPr>
                <w:rFonts w:ascii="Arial" w:hAnsi="Arial" w:cs="Arial"/>
                <w:b/>
                <w:sz w:val="20"/>
                <w:szCs w:val="20"/>
              </w:rPr>
              <w:t>g/L) - silverbeet</w:t>
            </w:r>
            <w:r w:rsidRPr="006B03F2" w:rsidDel="003E5DBA">
              <w:rPr>
                <w:rFonts w:ascii="Arial" w:hAnsi="Arial" w:cs="Arial"/>
                <w:b/>
                <w:sz w:val="20"/>
                <w:szCs w:val="20"/>
              </w:rPr>
              <w:t xml:space="preserve"> </w:t>
            </w:r>
          </w:p>
        </w:tc>
        <w:tc>
          <w:tcPr>
            <w:tcW w:w="1134" w:type="dxa"/>
          </w:tcPr>
          <w:p w14:paraId="431274E1" w14:textId="200945AE" w:rsidR="00A7000F" w:rsidRPr="006B03F2" w:rsidRDefault="00A7000F" w:rsidP="00A7000F">
            <w:pPr>
              <w:rPr>
                <w:rFonts w:ascii="Arial" w:hAnsi="Arial" w:cs="Arial"/>
                <w:b/>
                <w:sz w:val="20"/>
                <w:szCs w:val="20"/>
              </w:rPr>
            </w:pPr>
            <w:r w:rsidRPr="006B03F2">
              <w:rPr>
                <w:rFonts w:ascii="Arial" w:hAnsi="Arial" w:cs="Arial"/>
                <w:b/>
                <w:sz w:val="20"/>
                <w:szCs w:val="20"/>
              </w:rPr>
              <w:t>Soil (mg/kg)</w:t>
            </w:r>
          </w:p>
        </w:tc>
        <w:tc>
          <w:tcPr>
            <w:tcW w:w="992" w:type="dxa"/>
          </w:tcPr>
          <w:p w14:paraId="01148185" w14:textId="110843BA" w:rsidR="00A7000F" w:rsidRPr="006B03F2" w:rsidRDefault="00A7000F" w:rsidP="00A7000F">
            <w:pPr>
              <w:rPr>
                <w:rFonts w:ascii="Arial" w:hAnsi="Arial" w:cs="Arial"/>
                <w:b/>
                <w:sz w:val="20"/>
                <w:szCs w:val="20"/>
              </w:rPr>
            </w:pPr>
            <w:r w:rsidRPr="006B03F2">
              <w:rPr>
                <w:rFonts w:ascii="Arial" w:hAnsi="Arial" w:cs="Arial"/>
                <w:b/>
                <w:sz w:val="20"/>
                <w:szCs w:val="20"/>
              </w:rPr>
              <w:t>Field K</w:t>
            </w:r>
            <w:r w:rsidRPr="006B03F2">
              <w:rPr>
                <w:rFonts w:ascii="Arial" w:hAnsi="Arial" w:cs="Arial"/>
                <w:b/>
                <w:sz w:val="20"/>
                <w:szCs w:val="20"/>
                <w:vertAlign w:val="subscript"/>
              </w:rPr>
              <w:t>d</w:t>
            </w:r>
            <w:r w:rsidRPr="006B03F2">
              <w:rPr>
                <w:rFonts w:ascii="Arial" w:hAnsi="Arial" w:cs="Arial"/>
                <w:b/>
                <w:sz w:val="20"/>
                <w:szCs w:val="20"/>
              </w:rPr>
              <w:t xml:space="preserve"> (L/kg)</w:t>
            </w:r>
          </w:p>
        </w:tc>
        <w:tc>
          <w:tcPr>
            <w:tcW w:w="1258" w:type="dxa"/>
          </w:tcPr>
          <w:p w14:paraId="361AA325" w14:textId="2B8DFC4B" w:rsidR="00A7000F" w:rsidRPr="006B03F2" w:rsidRDefault="00A7000F" w:rsidP="00A7000F">
            <w:pPr>
              <w:rPr>
                <w:rFonts w:ascii="Arial" w:hAnsi="Arial" w:cs="Arial"/>
                <w:b/>
                <w:sz w:val="20"/>
                <w:szCs w:val="20"/>
              </w:rPr>
            </w:pPr>
            <w:r w:rsidRPr="006B03F2">
              <w:rPr>
                <w:rFonts w:ascii="Arial" w:hAnsi="Arial" w:cs="Arial"/>
                <w:b/>
                <w:sz w:val="20"/>
                <w:szCs w:val="20"/>
              </w:rPr>
              <w:t>K</w:t>
            </w:r>
            <w:r w:rsidRPr="006B03F2">
              <w:rPr>
                <w:rFonts w:ascii="Arial" w:hAnsi="Arial" w:cs="Arial"/>
                <w:b/>
                <w:sz w:val="20"/>
                <w:szCs w:val="20"/>
                <w:vertAlign w:val="subscript"/>
              </w:rPr>
              <w:t>d</w:t>
            </w:r>
            <w:r w:rsidRPr="006B03F2">
              <w:rPr>
                <w:rFonts w:ascii="Arial" w:hAnsi="Arial" w:cs="Arial"/>
                <w:b/>
                <w:sz w:val="20"/>
                <w:szCs w:val="20"/>
              </w:rPr>
              <w:t xml:space="preserve"> (L/kg)</w:t>
            </w:r>
          </w:p>
        </w:tc>
        <w:tc>
          <w:tcPr>
            <w:tcW w:w="1294" w:type="dxa"/>
          </w:tcPr>
          <w:p w14:paraId="3B54DD46" w14:textId="77777777" w:rsidR="00A7000F" w:rsidRPr="006B03F2" w:rsidRDefault="00A7000F" w:rsidP="00A7000F">
            <w:pPr>
              <w:rPr>
                <w:rFonts w:ascii="Arial" w:hAnsi="Arial" w:cs="Arial"/>
                <w:b/>
                <w:sz w:val="20"/>
                <w:szCs w:val="20"/>
              </w:rPr>
            </w:pPr>
            <w:r w:rsidRPr="006B03F2">
              <w:rPr>
                <w:rFonts w:ascii="Arial" w:hAnsi="Arial" w:cs="Arial"/>
                <w:b/>
                <w:sz w:val="20"/>
                <w:szCs w:val="20"/>
              </w:rPr>
              <w:t>Porewater (</w:t>
            </w:r>
            <w:r w:rsidRPr="006B03F2">
              <w:rPr>
                <w:rFonts w:ascii="Symbol" w:hAnsi="Symbol" w:cs="Arial"/>
                <w:b/>
                <w:sz w:val="20"/>
                <w:szCs w:val="20"/>
              </w:rPr>
              <w:t></w:t>
            </w:r>
            <w:r w:rsidRPr="006B03F2">
              <w:rPr>
                <w:rFonts w:ascii="Arial" w:hAnsi="Arial" w:cs="Arial"/>
                <w:b/>
                <w:sz w:val="20"/>
                <w:szCs w:val="20"/>
              </w:rPr>
              <w:t>g/L)</w:t>
            </w:r>
          </w:p>
          <w:p w14:paraId="36F1A041" w14:textId="4772B6CA" w:rsidR="00A7000F" w:rsidRPr="006B03F2" w:rsidRDefault="00A7000F" w:rsidP="00A7000F">
            <w:pPr>
              <w:rPr>
                <w:rFonts w:ascii="Arial" w:hAnsi="Arial" w:cs="Arial"/>
                <w:b/>
                <w:sz w:val="20"/>
                <w:szCs w:val="20"/>
              </w:rPr>
            </w:pPr>
            <w:r w:rsidRPr="006B03F2">
              <w:rPr>
                <w:rFonts w:ascii="Arial" w:hAnsi="Arial" w:cs="Arial"/>
                <w:b/>
                <w:sz w:val="20"/>
                <w:szCs w:val="20"/>
              </w:rPr>
              <w:t>radish</w:t>
            </w:r>
            <w:r w:rsidRPr="006B03F2" w:rsidDel="003E5DBA">
              <w:rPr>
                <w:rFonts w:ascii="Arial" w:hAnsi="Arial" w:cs="Arial"/>
                <w:b/>
                <w:sz w:val="20"/>
                <w:szCs w:val="20"/>
              </w:rPr>
              <w:t xml:space="preserve"> </w:t>
            </w:r>
          </w:p>
        </w:tc>
        <w:tc>
          <w:tcPr>
            <w:tcW w:w="1133" w:type="dxa"/>
          </w:tcPr>
          <w:p w14:paraId="2AFC412B" w14:textId="06CF54E5" w:rsidR="00A7000F" w:rsidRPr="006B03F2" w:rsidRDefault="00A7000F" w:rsidP="00A7000F">
            <w:pPr>
              <w:rPr>
                <w:rFonts w:ascii="Arial" w:hAnsi="Arial" w:cs="Arial"/>
                <w:b/>
                <w:sz w:val="20"/>
                <w:szCs w:val="20"/>
              </w:rPr>
            </w:pPr>
            <w:r w:rsidRPr="006B03F2">
              <w:rPr>
                <w:rFonts w:ascii="Arial" w:hAnsi="Arial" w:cs="Arial"/>
                <w:b/>
                <w:sz w:val="20"/>
                <w:szCs w:val="20"/>
              </w:rPr>
              <w:t>Soil (mg/kg)</w:t>
            </w:r>
          </w:p>
        </w:tc>
        <w:tc>
          <w:tcPr>
            <w:tcW w:w="1133" w:type="dxa"/>
          </w:tcPr>
          <w:p w14:paraId="61A96C75" w14:textId="7B12AA55" w:rsidR="00A7000F" w:rsidRPr="006B03F2" w:rsidRDefault="00A7000F" w:rsidP="00A7000F">
            <w:pPr>
              <w:rPr>
                <w:rFonts w:ascii="Arial" w:hAnsi="Arial" w:cs="Arial"/>
                <w:b/>
                <w:sz w:val="20"/>
                <w:szCs w:val="20"/>
              </w:rPr>
            </w:pPr>
            <w:r w:rsidRPr="006B03F2">
              <w:rPr>
                <w:rFonts w:ascii="Arial" w:hAnsi="Arial" w:cs="Arial"/>
                <w:b/>
                <w:sz w:val="20"/>
                <w:szCs w:val="20"/>
              </w:rPr>
              <w:t>Field K</w:t>
            </w:r>
            <w:r w:rsidRPr="006B03F2">
              <w:rPr>
                <w:rFonts w:ascii="Arial" w:hAnsi="Arial" w:cs="Arial"/>
                <w:b/>
                <w:sz w:val="20"/>
                <w:szCs w:val="20"/>
                <w:vertAlign w:val="subscript"/>
              </w:rPr>
              <w:t>d</w:t>
            </w:r>
            <w:r w:rsidRPr="006B03F2">
              <w:rPr>
                <w:rFonts w:ascii="Arial" w:hAnsi="Arial" w:cs="Arial"/>
                <w:b/>
                <w:sz w:val="20"/>
                <w:szCs w:val="20"/>
              </w:rPr>
              <w:t xml:space="preserve"> (L/kg)</w:t>
            </w:r>
          </w:p>
        </w:tc>
      </w:tr>
      <w:tr w:rsidR="006B03F2" w:rsidRPr="006B03F2" w14:paraId="5E64CAE1" w14:textId="3BB2AA08" w:rsidTr="00121B27">
        <w:tc>
          <w:tcPr>
            <w:tcW w:w="1844" w:type="dxa"/>
          </w:tcPr>
          <w:p w14:paraId="3035559D" w14:textId="77777777" w:rsidR="008F0CE4" w:rsidRPr="006B03F2" w:rsidRDefault="008F0CE4" w:rsidP="008F0CE4">
            <w:pPr>
              <w:rPr>
                <w:rFonts w:ascii="Arial" w:hAnsi="Arial" w:cs="Arial"/>
                <w:sz w:val="20"/>
                <w:szCs w:val="20"/>
              </w:rPr>
            </w:pPr>
            <w:r w:rsidRPr="006B03F2">
              <w:rPr>
                <w:rFonts w:ascii="Arial" w:hAnsi="Arial" w:cs="Arial"/>
                <w:sz w:val="20"/>
                <w:szCs w:val="20"/>
              </w:rPr>
              <w:t>Chlordiazepoxide</w:t>
            </w:r>
          </w:p>
        </w:tc>
        <w:tc>
          <w:tcPr>
            <w:tcW w:w="1134" w:type="dxa"/>
          </w:tcPr>
          <w:p w14:paraId="092223C2" w14:textId="6EAE9E9B" w:rsidR="008F0CE4" w:rsidRPr="006B03F2" w:rsidRDefault="008F0CE4" w:rsidP="008F0CE4">
            <w:pPr>
              <w:rPr>
                <w:rFonts w:ascii="Arial" w:hAnsi="Arial" w:cs="Arial"/>
                <w:sz w:val="20"/>
                <w:szCs w:val="20"/>
              </w:rPr>
            </w:pPr>
            <w:r w:rsidRPr="006B03F2">
              <w:rPr>
                <w:rFonts w:ascii="Arial" w:hAnsi="Arial" w:cs="Arial"/>
                <w:sz w:val="20"/>
                <w:szCs w:val="20"/>
              </w:rPr>
              <w:t>18.5 ± 0.8</w:t>
            </w:r>
          </w:p>
        </w:tc>
        <w:tc>
          <w:tcPr>
            <w:tcW w:w="1275" w:type="dxa"/>
          </w:tcPr>
          <w:p w14:paraId="7DC27408" w14:textId="45F633A2" w:rsidR="008F0CE4" w:rsidRPr="006B03F2" w:rsidRDefault="008F0CE4" w:rsidP="008F0CE4">
            <w:pPr>
              <w:rPr>
                <w:rFonts w:ascii="Arial" w:hAnsi="Arial" w:cs="Arial"/>
                <w:sz w:val="20"/>
                <w:szCs w:val="20"/>
              </w:rPr>
            </w:pPr>
            <w:r w:rsidRPr="006B03F2">
              <w:rPr>
                <w:rFonts w:ascii="Arial" w:hAnsi="Arial" w:cs="Arial"/>
                <w:sz w:val="20"/>
                <w:szCs w:val="20"/>
              </w:rPr>
              <w:t>33±9</w:t>
            </w:r>
          </w:p>
        </w:tc>
        <w:tc>
          <w:tcPr>
            <w:tcW w:w="1276" w:type="dxa"/>
          </w:tcPr>
          <w:p w14:paraId="781ACA2B" w14:textId="16243E31" w:rsidR="008F0CE4" w:rsidRPr="006B03F2" w:rsidRDefault="008F0CE4" w:rsidP="008F0CE4">
            <w:pPr>
              <w:rPr>
                <w:rFonts w:ascii="Arial" w:hAnsi="Arial" w:cs="Arial"/>
                <w:sz w:val="20"/>
                <w:szCs w:val="20"/>
              </w:rPr>
            </w:pPr>
            <w:r w:rsidRPr="006B03F2">
              <w:rPr>
                <w:rFonts w:ascii="Arial" w:hAnsi="Arial" w:cs="Arial"/>
                <w:sz w:val="20"/>
                <w:szCs w:val="20"/>
              </w:rPr>
              <w:t>0.41±0.03</w:t>
            </w:r>
          </w:p>
        </w:tc>
        <w:tc>
          <w:tcPr>
            <w:tcW w:w="1134" w:type="dxa"/>
          </w:tcPr>
          <w:p w14:paraId="70615B7A" w14:textId="6E331E62" w:rsidR="008F0CE4" w:rsidRPr="006B03F2" w:rsidRDefault="008F0CE4" w:rsidP="008F0CE4">
            <w:pPr>
              <w:rPr>
                <w:rFonts w:ascii="Arial" w:hAnsi="Arial" w:cs="Arial"/>
                <w:sz w:val="20"/>
                <w:szCs w:val="20"/>
              </w:rPr>
            </w:pPr>
            <w:r w:rsidRPr="006B03F2">
              <w:rPr>
                <w:rFonts w:ascii="Arial" w:hAnsi="Arial" w:cs="Arial"/>
                <w:sz w:val="20"/>
                <w:szCs w:val="20"/>
              </w:rPr>
              <w:t>12.4±6.4</w:t>
            </w:r>
          </w:p>
        </w:tc>
        <w:tc>
          <w:tcPr>
            <w:tcW w:w="1276" w:type="dxa"/>
          </w:tcPr>
          <w:p w14:paraId="6F186AC0" w14:textId="538DEB7A" w:rsidR="008F0CE4" w:rsidRPr="006B03F2" w:rsidRDefault="00773623" w:rsidP="008F0CE4">
            <w:pPr>
              <w:rPr>
                <w:rFonts w:ascii="Arial" w:hAnsi="Arial" w:cs="Arial"/>
                <w:sz w:val="20"/>
                <w:szCs w:val="20"/>
              </w:rPr>
            </w:pPr>
            <w:r w:rsidRPr="006B03F2">
              <w:rPr>
                <w:rFonts w:ascii="Arial" w:hAnsi="Arial" w:cs="Arial"/>
                <w:sz w:val="20"/>
                <w:szCs w:val="20"/>
              </w:rPr>
              <w:t>30±2</w:t>
            </w:r>
          </w:p>
        </w:tc>
        <w:tc>
          <w:tcPr>
            <w:tcW w:w="1134" w:type="dxa"/>
          </w:tcPr>
          <w:p w14:paraId="27EA5DB4" w14:textId="00D354E9" w:rsidR="008F0CE4" w:rsidRPr="006B03F2" w:rsidRDefault="00773623">
            <w:pPr>
              <w:rPr>
                <w:rFonts w:ascii="Arial" w:hAnsi="Arial" w:cs="Arial"/>
                <w:sz w:val="20"/>
                <w:szCs w:val="20"/>
              </w:rPr>
            </w:pPr>
            <w:r w:rsidRPr="006B03F2">
              <w:rPr>
                <w:rFonts w:ascii="Arial" w:hAnsi="Arial" w:cs="Arial"/>
                <w:sz w:val="20"/>
                <w:szCs w:val="20"/>
              </w:rPr>
              <w:t>0.22±0.03</w:t>
            </w:r>
          </w:p>
        </w:tc>
        <w:tc>
          <w:tcPr>
            <w:tcW w:w="992" w:type="dxa"/>
          </w:tcPr>
          <w:p w14:paraId="0BA08823" w14:textId="244419AE" w:rsidR="008F0CE4" w:rsidRPr="006B03F2" w:rsidRDefault="00FD5AE1" w:rsidP="008F0CE4">
            <w:pPr>
              <w:rPr>
                <w:rFonts w:ascii="Arial" w:hAnsi="Arial" w:cs="Arial"/>
                <w:sz w:val="20"/>
                <w:szCs w:val="20"/>
              </w:rPr>
            </w:pPr>
            <w:r w:rsidRPr="006B03F2">
              <w:rPr>
                <w:rFonts w:ascii="Arial" w:hAnsi="Arial" w:cs="Arial"/>
                <w:sz w:val="20"/>
                <w:szCs w:val="20"/>
              </w:rPr>
              <w:t>7.4±2.4</w:t>
            </w:r>
          </w:p>
        </w:tc>
        <w:tc>
          <w:tcPr>
            <w:tcW w:w="1258" w:type="dxa"/>
          </w:tcPr>
          <w:p w14:paraId="65199389" w14:textId="0AB98E9B" w:rsidR="008F0CE4" w:rsidRPr="006B03F2" w:rsidRDefault="008F0CE4" w:rsidP="008F0CE4">
            <w:pPr>
              <w:rPr>
                <w:rFonts w:ascii="Arial" w:hAnsi="Arial" w:cs="Arial"/>
                <w:sz w:val="20"/>
                <w:szCs w:val="20"/>
              </w:rPr>
            </w:pPr>
            <w:r w:rsidRPr="006B03F2">
              <w:rPr>
                <w:rFonts w:ascii="Arial" w:hAnsi="Arial" w:cs="Arial"/>
                <w:sz w:val="20"/>
                <w:szCs w:val="20"/>
              </w:rPr>
              <w:t xml:space="preserve">109± 2 </w:t>
            </w:r>
          </w:p>
        </w:tc>
        <w:tc>
          <w:tcPr>
            <w:tcW w:w="1294" w:type="dxa"/>
          </w:tcPr>
          <w:p w14:paraId="213DE41C" w14:textId="7D6DD138" w:rsidR="008F0CE4" w:rsidRPr="006B03F2" w:rsidRDefault="00FD5AE1">
            <w:pPr>
              <w:rPr>
                <w:rFonts w:ascii="Arial" w:hAnsi="Arial" w:cs="Arial"/>
                <w:sz w:val="20"/>
                <w:szCs w:val="20"/>
              </w:rPr>
            </w:pPr>
            <w:r w:rsidRPr="006B03F2">
              <w:rPr>
                <w:rFonts w:ascii="Arial" w:hAnsi="Arial" w:cs="Arial"/>
                <w:sz w:val="20"/>
                <w:szCs w:val="20"/>
              </w:rPr>
              <w:t>5±0.4</w:t>
            </w:r>
          </w:p>
        </w:tc>
        <w:tc>
          <w:tcPr>
            <w:tcW w:w="1133" w:type="dxa"/>
          </w:tcPr>
          <w:p w14:paraId="469447F7" w14:textId="0A45DE77" w:rsidR="008F0CE4" w:rsidRPr="006B03F2" w:rsidRDefault="00FD5AE1">
            <w:pPr>
              <w:rPr>
                <w:rFonts w:ascii="Arial" w:hAnsi="Arial" w:cs="Arial"/>
                <w:sz w:val="20"/>
                <w:szCs w:val="20"/>
              </w:rPr>
            </w:pPr>
            <w:r w:rsidRPr="006B03F2">
              <w:rPr>
                <w:rFonts w:ascii="Arial" w:hAnsi="Arial" w:cs="Arial"/>
                <w:sz w:val="20"/>
                <w:szCs w:val="20"/>
              </w:rPr>
              <w:t>0.1</w:t>
            </w:r>
            <w:r w:rsidR="003432AA" w:rsidRPr="006B03F2">
              <w:rPr>
                <w:rFonts w:ascii="Arial" w:hAnsi="Arial" w:cs="Arial"/>
                <w:sz w:val="20"/>
                <w:szCs w:val="20"/>
              </w:rPr>
              <w:t>8</w:t>
            </w:r>
            <w:r w:rsidRPr="006B03F2">
              <w:rPr>
                <w:rFonts w:ascii="Arial" w:hAnsi="Arial" w:cs="Arial"/>
                <w:sz w:val="20"/>
                <w:szCs w:val="20"/>
              </w:rPr>
              <w:t>±0.</w:t>
            </w:r>
            <w:r w:rsidR="003432AA" w:rsidRPr="006B03F2">
              <w:rPr>
                <w:rFonts w:ascii="Arial" w:hAnsi="Arial" w:cs="Arial"/>
                <w:sz w:val="20"/>
                <w:szCs w:val="20"/>
              </w:rPr>
              <w:t>08</w:t>
            </w:r>
          </w:p>
        </w:tc>
        <w:tc>
          <w:tcPr>
            <w:tcW w:w="1133" w:type="dxa"/>
          </w:tcPr>
          <w:p w14:paraId="5031D377" w14:textId="1C39A681" w:rsidR="008F0CE4" w:rsidRPr="006B03F2" w:rsidRDefault="00525D7D">
            <w:pPr>
              <w:rPr>
                <w:rFonts w:ascii="Arial" w:hAnsi="Arial" w:cs="Arial"/>
                <w:sz w:val="20"/>
                <w:szCs w:val="20"/>
              </w:rPr>
            </w:pPr>
            <w:r w:rsidRPr="006B03F2">
              <w:rPr>
                <w:rFonts w:ascii="Arial" w:hAnsi="Arial" w:cs="Arial"/>
                <w:sz w:val="20"/>
                <w:szCs w:val="20"/>
              </w:rPr>
              <w:t>37±3</w:t>
            </w:r>
          </w:p>
        </w:tc>
      </w:tr>
      <w:tr w:rsidR="006B03F2" w:rsidRPr="006B03F2" w14:paraId="0692FE57" w14:textId="228A5EEA" w:rsidTr="00121B27">
        <w:tc>
          <w:tcPr>
            <w:tcW w:w="1844" w:type="dxa"/>
          </w:tcPr>
          <w:p w14:paraId="5BC8093B" w14:textId="77777777" w:rsidR="008F0CE4" w:rsidRPr="006B03F2" w:rsidRDefault="008F0CE4" w:rsidP="008F0CE4">
            <w:pPr>
              <w:rPr>
                <w:rFonts w:ascii="Arial" w:hAnsi="Arial" w:cs="Arial"/>
                <w:sz w:val="20"/>
                <w:szCs w:val="20"/>
              </w:rPr>
            </w:pPr>
            <w:r w:rsidRPr="006B03F2">
              <w:rPr>
                <w:rFonts w:ascii="Arial" w:hAnsi="Arial" w:cs="Arial"/>
                <w:sz w:val="20"/>
                <w:szCs w:val="20"/>
              </w:rPr>
              <w:t>Clonazepam</w:t>
            </w:r>
          </w:p>
        </w:tc>
        <w:tc>
          <w:tcPr>
            <w:tcW w:w="1134" w:type="dxa"/>
          </w:tcPr>
          <w:p w14:paraId="24170110" w14:textId="19B9CFAF" w:rsidR="008F0CE4" w:rsidRPr="006B03F2" w:rsidRDefault="008F0CE4" w:rsidP="008F0CE4">
            <w:pPr>
              <w:rPr>
                <w:rFonts w:ascii="Arial" w:hAnsi="Arial" w:cs="Arial"/>
                <w:sz w:val="20"/>
                <w:szCs w:val="20"/>
              </w:rPr>
            </w:pPr>
            <w:r w:rsidRPr="006B03F2">
              <w:rPr>
                <w:rFonts w:ascii="Arial" w:hAnsi="Arial" w:cs="Arial"/>
                <w:sz w:val="20"/>
                <w:szCs w:val="20"/>
              </w:rPr>
              <w:t>8.2 ± 0.8</w:t>
            </w:r>
          </w:p>
        </w:tc>
        <w:tc>
          <w:tcPr>
            <w:tcW w:w="1275" w:type="dxa"/>
          </w:tcPr>
          <w:p w14:paraId="21909A7B" w14:textId="6A642EF4" w:rsidR="008F0CE4" w:rsidRPr="006B03F2" w:rsidRDefault="008F0CE4" w:rsidP="008F0CE4">
            <w:pPr>
              <w:rPr>
                <w:rFonts w:ascii="Arial" w:hAnsi="Arial" w:cs="Arial"/>
                <w:sz w:val="20"/>
                <w:szCs w:val="20"/>
              </w:rPr>
            </w:pPr>
            <w:r w:rsidRPr="006B03F2">
              <w:rPr>
                <w:rFonts w:ascii="Arial" w:hAnsi="Arial" w:cs="Arial"/>
                <w:sz w:val="20"/>
                <w:szCs w:val="20"/>
              </w:rPr>
              <w:t>9±1</w:t>
            </w:r>
          </w:p>
        </w:tc>
        <w:tc>
          <w:tcPr>
            <w:tcW w:w="1276" w:type="dxa"/>
          </w:tcPr>
          <w:p w14:paraId="1E35B717" w14:textId="3BA37809" w:rsidR="008F0CE4" w:rsidRPr="006B03F2" w:rsidRDefault="008F0CE4" w:rsidP="008F0CE4">
            <w:pPr>
              <w:rPr>
                <w:rFonts w:ascii="Arial" w:hAnsi="Arial" w:cs="Arial"/>
                <w:sz w:val="20"/>
                <w:szCs w:val="20"/>
              </w:rPr>
            </w:pPr>
            <w:r w:rsidRPr="006B03F2">
              <w:rPr>
                <w:rFonts w:ascii="Arial" w:hAnsi="Arial" w:cs="Arial"/>
                <w:sz w:val="20"/>
                <w:szCs w:val="20"/>
              </w:rPr>
              <w:t>0.17±0.01</w:t>
            </w:r>
          </w:p>
        </w:tc>
        <w:tc>
          <w:tcPr>
            <w:tcW w:w="1134" w:type="dxa"/>
          </w:tcPr>
          <w:p w14:paraId="1B68E5E1" w14:textId="5D8448AD" w:rsidR="008F0CE4" w:rsidRPr="006B03F2" w:rsidRDefault="008F0CE4" w:rsidP="008F0CE4">
            <w:pPr>
              <w:rPr>
                <w:rFonts w:ascii="Arial" w:hAnsi="Arial" w:cs="Arial"/>
                <w:sz w:val="20"/>
                <w:szCs w:val="20"/>
              </w:rPr>
            </w:pPr>
            <w:r w:rsidRPr="006B03F2">
              <w:rPr>
                <w:rFonts w:ascii="Arial" w:hAnsi="Arial" w:cs="Arial"/>
                <w:sz w:val="20"/>
                <w:szCs w:val="20"/>
              </w:rPr>
              <w:t>20±4.6</w:t>
            </w:r>
          </w:p>
        </w:tc>
        <w:tc>
          <w:tcPr>
            <w:tcW w:w="1276" w:type="dxa"/>
          </w:tcPr>
          <w:p w14:paraId="0273B41E" w14:textId="068F910C" w:rsidR="008F0CE4" w:rsidRPr="006B03F2" w:rsidRDefault="00773623">
            <w:pPr>
              <w:rPr>
                <w:rFonts w:ascii="Arial" w:hAnsi="Arial" w:cs="Arial"/>
                <w:sz w:val="20"/>
                <w:szCs w:val="20"/>
              </w:rPr>
            </w:pPr>
            <w:r w:rsidRPr="006B03F2">
              <w:rPr>
                <w:rFonts w:ascii="Arial" w:hAnsi="Arial" w:cs="Arial"/>
                <w:sz w:val="20"/>
                <w:szCs w:val="20"/>
              </w:rPr>
              <w:t>13±4</w:t>
            </w:r>
          </w:p>
        </w:tc>
        <w:tc>
          <w:tcPr>
            <w:tcW w:w="1134" w:type="dxa"/>
          </w:tcPr>
          <w:p w14:paraId="43832817" w14:textId="78C18D83" w:rsidR="008F0CE4" w:rsidRPr="006B03F2" w:rsidRDefault="00773623" w:rsidP="008F0CE4">
            <w:pPr>
              <w:rPr>
                <w:rFonts w:ascii="Arial" w:hAnsi="Arial" w:cs="Arial"/>
                <w:sz w:val="20"/>
                <w:szCs w:val="20"/>
              </w:rPr>
            </w:pPr>
            <w:r w:rsidRPr="006B03F2">
              <w:rPr>
                <w:rFonts w:ascii="Arial" w:hAnsi="Arial" w:cs="Arial"/>
                <w:sz w:val="20"/>
                <w:szCs w:val="20"/>
              </w:rPr>
              <w:t>0.43±0.02</w:t>
            </w:r>
          </w:p>
        </w:tc>
        <w:tc>
          <w:tcPr>
            <w:tcW w:w="992" w:type="dxa"/>
          </w:tcPr>
          <w:p w14:paraId="35CBA480" w14:textId="6399FD67" w:rsidR="008F0CE4" w:rsidRPr="006B03F2" w:rsidRDefault="00FD5AE1" w:rsidP="008F0CE4">
            <w:pPr>
              <w:rPr>
                <w:rFonts w:ascii="Arial" w:hAnsi="Arial" w:cs="Arial"/>
                <w:sz w:val="20"/>
                <w:szCs w:val="20"/>
              </w:rPr>
            </w:pPr>
            <w:r w:rsidRPr="006B03F2">
              <w:rPr>
                <w:rFonts w:ascii="Arial" w:hAnsi="Arial" w:cs="Arial"/>
                <w:sz w:val="20"/>
                <w:szCs w:val="20"/>
              </w:rPr>
              <w:t>34±10</w:t>
            </w:r>
          </w:p>
        </w:tc>
        <w:tc>
          <w:tcPr>
            <w:tcW w:w="1258" w:type="dxa"/>
          </w:tcPr>
          <w:p w14:paraId="19A5D82B" w14:textId="28934BB2" w:rsidR="008F0CE4" w:rsidRPr="006B03F2" w:rsidRDefault="008F0CE4" w:rsidP="008F0CE4">
            <w:pPr>
              <w:rPr>
                <w:rFonts w:ascii="Arial" w:hAnsi="Arial" w:cs="Arial"/>
                <w:sz w:val="20"/>
                <w:szCs w:val="20"/>
              </w:rPr>
            </w:pPr>
            <w:r w:rsidRPr="006B03F2">
              <w:rPr>
                <w:rFonts w:ascii="Arial" w:hAnsi="Arial" w:cs="Arial"/>
                <w:sz w:val="20"/>
                <w:szCs w:val="20"/>
              </w:rPr>
              <w:t>70.7 ± 11.2</w:t>
            </w:r>
          </w:p>
        </w:tc>
        <w:tc>
          <w:tcPr>
            <w:tcW w:w="1294" w:type="dxa"/>
          </w:tcPr>
          <w:p w14:paraId="0A62ACFC" w14:textId="0C13863F" w:rsidR="008F0CE4" w:rsidRPr="006B03F2" w:rsidRDefault="00FD5AE1" w:rsidP="008F0CE4">
            <w:pPr>
              <w:rPr>
                <w:rFonts w:ascii="Arial" w:hAnsi="Arial" w:cs="Arial"/>
                <w:sz w:val="20"/>
                <w:szCs w:val="20"/>
              </w:rPr>
            </w:pPr>
            <w:r w:rsidRPr="006B03F2">
              <w:rPr>
                <w:rFonts w:ascii="Arial" w:hAnsi="Arial" w:cs="Arial"/>
                <w:sz w:val="20"/>
                <w:szCs w:val="20"/>
              </w:rPr>
              <w:t>&lt;LOQ</w:t>
            </w:r>
          </w:p>
        </w:tc>
        <w:tc>
          <w:tcPr>
            <w:tcW w:w="1133" w:type="dxa"/>
          </w:tcPr>
          <w:p w14:paraId="3F6BD4A2" w14:textId="66A20AD5" w:rsidR="008F0CE4" w:rsidRPr="006B03F2" w:rsidRDefault="003432AA">
            <w:pPr>
              <w:rPr>
                <w:rFonts w:ascii="Arial" w:hAnsi="Arial" w:cs="Arial"/>
                <w:sz w:val="20"/>
                <w:szCs w:val="20"/>
              </w:rPr>
            </w:pPr>
            <w:r w:rsidRPr="006B03F2">
              <w:rPr>
                <w:rFonts w:ascii="Arial" w:hAnsi="Arial" w:cs="Arial"/>
                <w:sz w:val="20"/>
                <w:szCs w:val="20"/>
              </w:rPr>
              <w:t>0.16±0.06</w:t>
            </w:r>
          </w:p>
        </w:tc>
        <w:tc>
          <w:tcPr>
            <w:tcW w:w="1133" w:type="dxa"/>
          </w:tcPr>
          <w:p w14:paraId="3167F2F4" w14:textId="3C3E99D2" w:rsidR="008F0CE4" w:rsidRPr="006B03F2" w:rsidRDefault="00525D7D" w:rsidP="008F0CE4">
            <w:pPr>
              <w:rPr>
                <w:rFonts w:ascii="Arial" w:hAnsi="Arial" w:cs="Arial"/>
                <w:sz w:val="20"/>
                <w:szCs w:val="20"/>
              </w:rPr>
            </w:pPr>
            <w:r w:rsidRPr="006B03F2">
              <w:rPr>
                <w:rFonts w:ascii="Arial" w:hAnsi="Arial" w:cs="Arial"/>
                <w:sz w:val="20"/>
                <w:szCs w:val="20"/>
              </w:rPr>
              <w:t>NA</w:t>
            </w:r>
          </w:p>
        </w:tc>
      </w:tr>
      <w:tr w:rsidR="006B03F2" w:rsidRPr="006B03F2" w14:paraId="7F88467C" w14:textId="7BE03A1A" w:rsidTr="00121B27">
        <w:tc>
          <w:tcPr>
            <w:tcW w:w="1844" w:type="dxa"/>
          </w:tcPr>
          <w:p w14:paraId="50340B53" w14:textId="77777777" w:rsidR="008F0CE4" w:rsidRPr="006B03F2" w:rsidRDefault="008F0CE4" w:rsidP="008F0CE4">
            <w:pPr>
              <w:rPr>
                <w:rFonts w:ascii="Arial" w:hAnsi="Arial" w:cs="Arial"/>
                <w:sz w:val="20"/>
                <w:szCs w:val="20"/>
              </w:rPr>
            </w:pPr>
            <w:r w:rsidRPr="006B03F2">
              <w:rPr>
                <w:rFonts w:ascii="Arial" w:hAnsi="Arial" w:cs="Arial"/>
                <w:sz w:val="20"/>
                <w:szCs w:val="20"/>
              </w:rPr>
              <w:t>Diazepam</w:t>
            </w:r>
          </w:p>
        </w:tc>
        <w:tc>
          <w:tcPr>
            <w:tcW w:w="1134" w:type="dxa"/>
          </w:tcPr>
          <w:p w14:paraId="77A34012" w14:textId="6943EA8F" w:rsidR="008F0CE4" w:rsidRPr="006B03F2" w:rsidRDefault="008F0CE4" w:rsidP="008F0CE4">
            <w:pPr>
              <w:rPr>
                <w:rFonts w:ascii="Arial" w:hAnsi="Arial" w:cs="Arial"/>
                <w:sz w:val="20"/>
                <w:szCs w:val="20"/>
              </w:rPr>
            </w:pPr>
            <w:r w:rsidRPr="006B03F2">
              <w:rPr>
                <w:rFonts w:ascii="Arial" w:hAnsi="Arial" w:cs="Arial"/>
                <w:sz w:val="20"/>
                <w:szCs w:val="20"/>
              </w:rPr>
              <w:t>13.7 ± 0.5</w:t>
            </w:r>
          </w:p>
        </w:tc>
        <w:tc>
          <w:tcPr>
            <w:tcW w:w="1275" w:type="dxa"/>
          </w:tcPr>
          <w:p w14:paraId="4CDDF956" w14:textId="3109FC9F" w:rsidR="008F0CE4" w:rsidRPr="006B03F2" w:rsidRDefault="008F0CE4" w:rsidP="008F0CE4">
            <w:pPr>
              <w:rPr>
                <w:rFonts w:ascii="Arial" w:hAnsi="Arial" w:cs="Arial"/>
                <w:sz w:val="20"/>
                <w:szCs w:val="20"/>
              </w:rPr>
            </w:pPr>
            <w:r w:rsidRPr="006B03F2">
              <w:rPr>
                <w:rFonts w:ascii="Arial" w:hAnsi="Arial" w:cs="Arial"/>
                <w:sz w:val="20"/>
                <w:szCs w:val="20"/>
              </w:rPr>
              <w:t>26±4</w:t>
            </w:r>
          </w:p>
        </w:tc>
        <w:tc>
          <w:tcPr>
            <w:tcW w:w="1276" w:type="dxa"/>
          </w:tcPr>
          <w:p w14:paraId="3EFAFB1C" w14:textId="6F6A04DA" w:rsidR="008F0CE4" w:rsidRPr="006B03F2" w:rsidRDefault="008F0CE4" w:rsidP="008F0CE4">
            <w:pPr>
              <w:rPr>
                <w:rFonts w:ascii="Arial" w:hAnsi="Arial" w:cs="Arial"/>
                <w:sz w:val="20"/>
                <w:szCs w:val="20"/>
              </w:rPr>
            </w:pPr>
            <w:r w:rsidRPr="006B03F2">
              <w:rPr>
                <w:rFonts w:ascii="Arial" w:hAnsi="Arial" w:cs="Arial"/>
                <w:sz w:val="20"/>
                <w:szCs w:val="20"/>
              </w:rPr>
              <w:t>0.22±0.004</w:t>
            </w:r>
          </w:p>
        </w:tc>
        <w:tc>
          <w:tcPr>
            <w:tcW w:w="1134" w:type="dxa"/>
          </w:tcPr>
          <w:p w14:paraId="348DAA1F" w14:textId="5211F31F" w:rsidR="008F0CE4" w:rsidRPr="006B03F2" w:rsidRDefault="008F0CE4" w:rsidP="008F0CE4">
            <w:pPr>
              <w:rPr>
                <w:rFonts w:ascii="Arial" w:hAnsi="Arial" w:cs="Arial"/>
                <w:sz w:val="20"/>
                <w:szCs w:val="20"/>
              </w:rPr>
            </w:pPr>
            <w:r w:rsidRPr="006B03F2">
              <w:rPr>
                <w:rFonts w:ascii="Arial" w:hAnsi="Arial" w:cs="Arial"/>
                <w:sz w:val="20"/>
                <w:szCs w:val="20"/>
              </w:rPr>
              <w:t>8.3±1.3</w:t>
            </w:r>
          </w:p>
        </w:tc>
        <w:tc>
          <w:tcPr>
            <w:tcW w:w="1276" w:type="dxa"/>
          </w:tcPr>
          <w:p w14:paraId="211B62B8" w14:textId="6BD8136C" w:rsidR="008F0CE4" w:rsidRPr="006B03F2" w:rsidRDefault="00773623" w:rsidP="008F0CE4">
            <w:pPr>
              <w:rPr>
                <w:rFonts w:ascii="Arial" w:hAnsi="Arial" w:cs="Arial"/>
                <w:sz w:val="20"/>
                <w:szCs w:val="20"/>
              </w:rPr>
            </w:pPr>
            <w:r w:rsidRPr="006B03F2">
              <w:rPr>
                <w:rFonts w:ascii="Arial" w:hAnsi="Arial" w:cs="Arial"/>
                <w:sz w:val="20"/>
                <w:szCs w:val="20"/>
              </w:rPr>
              <w:t>34±6</w:t>
            </w:r>
          </w:p>
        </w:tc>
        <w:tc>
          <w:tcPr>
            <w:tcW w:w="1134" w:type="dxa"/>
          </w:tcPr>
          <w:p w14:paraId="7AB32963" w14:textId="79D4A293" w:rsidR="008F0CE4" w:rsidRPr="006B03F2" w:rsidRDefault="00773623">
            <w:pPr>
              <w:rPr>
                <w:rFonts w:ascii="Arial" w:hAnsi="Arial" w:cs="Arial"/>
                <w:sz w:val="20"/>
                <w:szCs w:val="20"/>
              </w:rPr>
            </w:pPr>
            <w:r w:rsidRPr="006B03F2">
              <w:rPr>
                <w:rFonts w:ascii="Arial" w:hAnsi="Arial" w:cs="Arial"/>
                <w:sz w:val="20"/>
                <w:szCs w:val="20"/>
              </w:rPr>
              <w:t>0.32±0.07</w:t>
            </w:r>
          </w:p>
        </w:tc>
        <w:tc>
          <w:tcPr>
            <w:tcW w:w="992" w:type="dxa"/>
          </w:tcPr>
          <w:p w14:paraId="23B8A749" w14:textId="020B1E74" w:rsidR="008F0CE4" w:rsidRPr="006B03F2" w:rsidRDefault="00FD5AE1" w:rsidP="008F0CE4">
            <w:pPr>
              <w:rPr>
                <w:rFonts w:ascii="Arial" w:hAnsi="Arial" w:cs="Arial"/>
                <w:sz w:val="20"/>
                <w:szCs w:val="20"/>
              </w:rPr>
            </w:pPr>
            <w:r w:rsidRPr="006B03F2">
              <w:rPr>
                <w:rFonts w:ascii="Arial" w:hAnsi="Arial" w:cs="Arial"/>
                <w:sz w:val="20"/>
                <w:szCs w:val="20"/>
              </w:rPr>
              <w:t>9.3±2.3</w:t>
            </w:r>
          </w:p>
        </w:tc>
        <w:tc>
          <w:tcPr>
            <w:tcW w:w="1258" w:type="dxa"/>
          </w:tcPr>
          <w:p w14:paraId="4647B04D" w14:textId="60728080" w:rsidR="008F0CE4" w:rsidRPr="006B03F2" w:rsidRDefault="008F0CE4" w:rsidP="008F0CE4">
            <w:pPr>
              <w:rPr>
                <w:rFonts w:ascii="Arial" w:hAnsi="Arial" w:cs="Arial"/>
                <w:sz w:val="20"/>
                <w:szCs w:val="20"/>
              </w:rPr>
            </w:pPr>
            <w:r w:rsidRPr="006B03F2">
              <w:rPr>
                <w:rFonts w:ascii="Arial" w:hAnsi="Arial" w:cs="Arial"/>
                <w:sz w:val="20"/>
                <w:szCs w:val="20"/>
              </w:rPr>
              <w:t>59.8 ±  5.2</w:t>
            </w:r>
          </w:p>
        </w:tc>
        <w:tc>
          <w:tcPr>
            <w:tcW w:w="1294" w:type="dxa"/>
          </w:tcPr>
          <w:p w14:paraId="4743650C" w14:textId="2E602194" w:rsidR="008F0CE4" w:rsidRPr="006B03F2" w:rsidRDefault="00FD5AE1" w:rsidP="008F0CE4">
            <w:pPr>
              <w:rPr>
                <w:rFonts w:ascii="Arial" w:hAnsi="Arial" w:cs="Arial"/>
                <w:sz w:val="20"/>
                <w:szCs w:val="20"/>
              </w:rPr>
            </w:pPr>
            <w:r w:rsidRPr="006B03F2">
              <w:rPr>
                <w:rFonts w:ascii="Arial" w:hAnsi="Arial" w:cs="Arial"/>
                <w:sz w:val="20"/>
                <w:szCs w:val="20"/>
              </w:rPr>
              <w:t>9.5±1.1</w:t>
            </w:r>
          </w:p>
        </w:tc>
        <w:tc>
          <w:tcPr>
            <w:tcW w:w="1133" w:type="dxa"/>
          </w:tcPr>
          <w:p w14:paraId="0D384FFC" w14:textId="73C1BBD6" w:rsidR="008F0CE4" w:rsidRPr="006B03F2" w:rsidRDefault="00FD5AE1">
            <w:pPr>
              <w:rPr>
                <w:rFonts w:ascii="Arial" w:hAnsi="Arial" w:cs="Arial"/>
                <w:sz w:val="20"/>
                <w:szCs w:val="20"/>
              </w:rPr>
            </w:pPr>
            <w:r w:rsidRPr="006B03F2">
              <w:rPr>
                <w:rFonts w:ascii="Arial" w:hAnsi="Arial" w:cs="Arial"/>
                <w:sz w:val="20"/>
                <w:szCs w:val="20"/>
              </w:rPr>
              <w:t>0.</w:t>
            </w:r>
            <w:r w:rsidR="003432AA" w:rsidRPr="006B03F2">
              <w:rPr>
                <w:rFonts w:ascii="Arial" w:hAnsi="Arial" w:cs="Arial"/>
                <w:sz w:val="20"/>
                <w:szCs w:val="20"/>
              </w:rPr>
              <w:t>21</w:t>
            </w:r>
            <w:r w:rsidRPr="006B03F2">
              <w:rPr>
                <w:rFonts w:ascii="Arial" w:hAnsi="Arial" w:cs="Arial"/>
                <w:sz w:val="20"/>
                <w:szCs w:val="20"/>
              </w:rPr>
              <w:t>±0.</w:t>
            </w:r>
            <w:r w:rsidR="003432AA" w:rsidRPr="006B03F2">
              <w:rPr>
                <w:rFonts w:ascii="Arial" w:hAnsi="Arial" w:cs="Arial"/>
                <w:sz w:val="20"/>
                <w:szCs w:val="20"/>
              </w:rPr>
              <w:t>06</w:t>
            </w:r>
          </w:p>
        </w:tc>
        <w:tc>
          <w:tcPr>
            <w:tcW w:w="1133" w:type="dxa"/>
          </w:tcPr>
          <w:p w14:paraId="6421F1E0" w14:textId="028E82F7" w:rsidR="008F0CE4" w:rsidRPr="006B03F2" w:rsidRDefault="00525D7D">
            <w:pPr>
              <w:rPr>
                <w:rFonts w:ascii="Arial" w:hAnsi="Arial" w:cs="Arial"/>
                <w:sz w:val="20"/>
                <w:szCs w:val="20"/>
              </w:rPr>
            </w:pPr>
            <w:r w:rsidRPr="006B03F2">
              <w:rPr>
                <w:rFonts w:ascii="Arial" w:hAnsi="Arial" w:cs="Arial"/>
                <w:sz w:val="20"/>
                <w:szCs w:val="20"/>
              </w:rPr>
              <w:t>22±10</w:t>
            </w:r>
          </w:p>
        </w:tc>
      </w:tr>
      <w:tr w:rsidR="006B03F2" w:rsidRPr="006B03F2" w14:paraId="0D46B2A6" w14:textId="05491717" w:rsidTr="00121B27">
        <w:tc>
          <w:tcPr>
            <w:tcW w:w="1844" w:type="dxa"/>
          </w:tcPr>
          <w:p w14:paraId="2A050E0A" w14:textId="77777777" w:rsidR="008F0CE4" w:rsidRPr="006B03F2" w:rsidRDefault="008F0CE4" w:rsidP="008F0CE4">
            <w:pPr>
              <w:rPr>
                <w:rFonts w:ascii="Arial" w:hAnsi="Arial" w:cs="Arial"/>
                <w:sz w:val="20"/>
                <w:szCs w:val="20"/>
              </w:rPr>
            </w:pPr>
            <w:r w:rsidRPr="006B03F2">
              <w:rPr>
                <w:rFonts w:ascii="Arial" w:hAnsi="Arial" w:cs="Arial"/>
                <w:sz w:val="20"/>
                <w:szCs w:val="20"/>
              </w:rPr>
              <w:t>Flurazepam</w:t>
            </w:r>
          </w:p>
        </w:tc>
        <w:tc>
          <w:tcPr>
            <w:tcW w:w="1134" w:type="dxa"/>
          </w:tcPr>
          <w:p w14:paraId="1EF86D60" w14:textId="60FC53C9" w:rsidR="008F0CE4" w:rsidRPr="006B03F2" w:rsidRDefault="008F0CE4" w:rsidP="008F0CE4">
            <w:pPr>
              <w:rPr>
                <w:rFonts w:ascii="Arial" w:hAnsi="Arial" w:cs="Arial"/>
                <w:sz w:val="20"/>
                <w:szCs w:val="20"/>
              </w:rPr>
            </w:pPr>
            <w:r w:rsidRPr="006B03F2">
              <w:rPr>
                <w:rFonts w:ascii="Arial" w:hAnsi="Arial" w:cs="Arial"/>
                <w:sz w:val="20"/>
                <w:szCs w:val="20"/>
              </w:rPr>
              <w:t>94.5 ± 5.3</w:t>
            </w:r>
          </w:p>
        </w:tc>
        <w:tc>
          <w:tcPr>
            <w:tcW w:w="1275" w:type="dxa"/>
          </w:tcPr>
          <w:p w14:paraId="3B88CA40" w14:textId="745F50DF" w:rsidR="008F0CE4" w:rsidRPr="006B03F2" w:rsidRDefault="008F0CE4" w:rsidP="008F0CE4">
            <w:pPr>
              <w:rPr>
                <w:rFonts w:ascii="Arial" w:hAnsi="Arial" w:cs="Arial"/>
                <w:sz w:val="20"/>
                <w:szCs w:val="20"/>
              </w:rPr>
            </w:pPr>
            <w:r w:rsidRPr="006B03F2">
              <w:rPr>
                <w:rFonts w:ascii="Arial" w:hAnsi="Arial" w:cs="Arial"/>
                <w:sz w:val="20"/>
                <w:szCs w:val="20"/>
              </w:rPr>
              <w:t>&lt;LOQ</w:t>
            </w:r>
          </w:p>
        </w:tc>
        <w:tc>
          <w:tcPr>
            <w:tcW w:w="1276" w:type="dxa"/>
          </w:tcPr>
          <w:p w14:paraId="7D8F7ACC" w14:textId="4A2EC44B" w:rsidR="008F0CE4" w:rsidRPr="006B03F2" w:rsidRDefault="008F0CE4">
            <w:pPr>
              <w:rPr>
                <w:rFonts w:ascii="Arial" w:hAnsi="Arial" w:cs="Arial"/>
                <w:sz w:val="20"/>
                <w:szCs w:val="20"/>
              </w:rPr>
            </w:pPr>
            <w:r w:rsidRPr="006B03F2">
              <w:rPr>
                <w:rFonts w:ascii="Arial" w:hAnsi="Arial" w:cs="Arial"/>
                <w:sz w:val="20"/>
                <w:szCs w:val="20"/>
              </w:rPr>
              <w:t>0.19±0.01</w:t>
            </w:r>
          </w:p>
        </w:tc>
        <w:tc>
          <w:tcPr>
            <w:tcW w:w="1134" w:type="dxa"/>
          </w:tcPr>
          <w:p w14:paraId="381F3E56" w14:textId="7B9F5354" w:rsidR="008F0CE4" w:rsidRPr="006B03F2" w:rsidRDefault="008F0CE4" w:rsidP="008F0CE4">
            <w:pPr>
              <w:rPr>
                <w:rFonts w:ascii="Arial" w:hAnsi="Arial" w:cs="Arial"/>
                <w:sz w:val="20"/>
                <w:szCs w:val="20"/>
              </w:rPr>
            </w:pPr>
            <w:r w:rsidRPr="006B03F2">
              <w:rPr>
                <w:rFonts w:ascii="Arial" w:hAnsi="Arial" w:cs="Arial"/>
                <w:sz w:val="20"/>
                <w:szCs w:val="20"/>
              </w:rPr>
              <w:t>NA</w:t>
            </w:r>
          </w:p>
        </w:tc>
        <w:tc>
          <w:tcPr>
            <w:tcW w:w="1276" w:type="dxa"/>
          </w:tcPr>
          <w:p w14:paraId="470F7A6D" w14:textId="5B6E09FF" w:rsidR="008F0CE4" w:rsidRPr="006B03F2" w:rsidRDefault="00773623" w:rsidP="008F0CE4">
            <w:pPr>
              <w:rPr>
                <w:rFonts w:ascii="Arial" w:hAnsi="Arial" w:cs="Arial"/>
                <w:sz w:val="20"/>
                <w:szCs w:val="20"/>
              </w:rPr>
            </w:pPr>
            <w:r w:rsidRPr="006B03F2">
              <w:rPr>
                <w:rFonts w:ascii="Arial" w:hAnsi="Arial" w:cs="Arial"/>
                <w:sz w:val="20"/>
                <w:szCs w:val="20"/>
              </w:rPr>
              <w:t>&lt;LOQ</w:t>
            </w:r>
          </w:p>
        </w:tc>
        <w:tc>
          <w:tcPr>
            <w:tcW w:w="1134" w:type="dxa"/>
          </w:tcPr>
          <w:p w14:paraId="09C3D2F1" w14:textId="3F202E66" w:rsidR="008F0CE4" w:rsidRPr="006B03F2" w:rsidRDefault="00773623">
            <w:pPr>
              <w:rPr>
                <w:rFonts w:ascii="Arial" w:hAnsi="Arial" w:cs="Arial"/>
                <w:sz w:val="20"/>
                <w:szCs w:val="20"/>
              </w:rPr>
            </w:pPr>
            <w:r w:rsidRPr="006B03F2">
              <w:rPr>
                <w:rFonts w:ascii="Arial" w:hAnsi="Arial" w:cs="Arial"/>
                <w:sz w:val="20"/>
                <w:szCs w:val="20"/>
              </w:rPr>
              <w:t>0.16±0.02</w:t>
            </w:r>
          </w:p>
        </w:tc>
        <w:tc>
          <w:tcPr>
            <w:tcW w:w="992" w:type="dxa"/>
          </w:tcPr>
          <w:p w14:paraId="71E1A906" w14:textId="49A6EFA3" w:rsidR="008F0CE4" w:rsidRPr="006B03F2" w:rsidRDefault="00FD5AE1" w:rsidP="008F0CE4">
            <w:pPr>
              <w:rPr>
                <w:rFonts w:ascii="Arial" w:hAnsi="Arial" w:cs="Arial"/>
                <w:sz w:val="20"/>
                <w:szCs w:val="20"/>
              </w:rPr>
            </w:pPr>
            <w:r w:rsidRPr="006B03F2">
              <w:rPr>
                <w:rFonts w:ascii="Arial" w:hAnsi="Arial" w:cs="Arial"/>
                <w:sz w:val="20"/>
                <w:szCs w:val="20"/>
              </w:rPr>
              <w:t>NA</w:t>
            </w:r>
          </w:p>
        </w:tc>
        <w:tc>
          <w:tcPr>
            <w:tcW w:w="1258" w:type="dxa"/>
          </w:tcPr>
          <w:p w14:paraId="38802B49" w14:textId="7DF66DDD" w:rsidR="008F0CE4" w:rsidRPr="006B03F2" w:rsidRDefault="008F0CE4" w:rsidP="008F0CE4">
            <w:pPr>
              <w:rPr>
                <w:rFonts w:ascii="Arial" w:hAnsi="Arial" w:cs="Arial"/>
                <w:sz w:val="20"/>
                <w:szCs w:val="20"/>
              </w:rPr>
            </w:pPr>
            <w:r w:rsidRPr="006B03F2">
              <w:rPr>
                <w:rFonts w:ascii="Arial" w:hAnsi="Arial" w:cs="Arial"/>
                <w:sz w:val="20"/>
                <w:szCs w:val="20"/>
              </w:rPr>
              <w:t>252± 17</w:t>
            </w:r>
          </w:p>
        </w:tc>
        <w:tc>
          <w:tcPr>
            <w:tcW w:w="1294" w:type="dxa"/>
            <w:shd w:val="clear" w:color="auto" w:fill="auto"/>
          </w:tcPr>
          <w:p w14:paraId="28097127" w14:textId="70E67532" w:rsidR="008F0CE4" w:rsidRPr="006B03F2" w:rsidRDefault="00FD5AE1" w:rsidP="008F0CE4">
            <w:pPr>
              <w:rPr>
                <w:rFonts w:ascii="Arial" w:hAnsi="Arial" w:cs="Arial"/>
                <w:sz w:val="20"/>
                <w:szCs w:val="20"/>
              </w:rPr>
            </w:pPr>
            <w:r w:rsidRPr="006B03F2">
              <w:rPr>
                <w:rFonts w:ascii="Arial" w:hAnsi="Arial" w:cs="Arial"/>
                <w:sz w:val="20"/>
                <w:szCs w:val="20"/>
              </w:rPr>
              <w:t>&lt;LOQ</w:t>
            </w:r>
            <w:r w:rsidRPr="006B03F2" w:rsidDel="003E5DBA">
              <w:rPr>
                <w:rFonts w:ascii="Arial" w:hAnsi="Arial" w:cs="Arial"/>
                <w:sz w:val="20"/>
                <w:szCs w:val="20"/>
              </w:rPr>
              <w:t xml:space="preserve"> </w:t>
            </w:r>
          </w:p>
        </w:tc>
        <w:tc>
          <w:tcPr>
            <w:tcW w:w="1133" w:type="dxa"/>
            <w:shd w:val="clear" w:color="auto" w:fill="auto"/>
          </w:tcPr>
          <w:p w14:paraId="606A84C5" w14:textId="290B38E6" w:rsidR="008F0CE4" w:rsidRPr="006B03F2" w:rsidRDefault="00FD5AE1">
            <w:pPr>
              <w:rPr>
                <w:rFonts w:ascii="Arial" w:hAnsi="Arial" w:cs="Arial"/>
                <w:sz w:val="20"/>
                <w:szCs w:val="20"/>
              </w:rPr>
            </w:pPr>
            <w:r w:rsidRPr="006B03F2">
              <w:rPr>
                <w:rFonts w:ascii="Arial" w:hAnsi="Arial" w:cs="Arial"/>
                <w:sz w:val="20"/>
                <w:szCs w:val="20"/>
              </w:rPr>
              <w:t>0.</w:t>
            </w:r>
            <w:r w:rsidR="003432AA" w:rsidRPr="006B03F2">
              <w:rPr>
                <w:rFonts w:ascii="Arial" w:hAnsi="Arial" w:cs="Arial"/>
                <w:sz w:val="20"/>
                <w:szCs w:val="20"/>
              </w:rPr>
              <w:t>07±0.03</w:t>
            </w:r>
          </w:p>
        </w:tc>
        <w:tc>
          <w:tcPr>
            <w:tcW w:w="1133" w:type="dxa"/>
          </w:tcPr>
          <w:p w14:paraId="6007725E" w14:textId="3697EC12" w:rsidR="008F0CE4" w:rsidRPr="006B03F2" w:rsidRDefault="00525D7D" w:rsidP="008F0CE4">
            <w:pPr>
              <w:rPr>
                <w:rFonts w:ascii="Arial" w:hAnsi="Arial" w:cs="Arial"/>
                <w:sz w:val="20"/>
                <w:szCs w:val="20"/>
              </w:rPr>
            </w:pPr>
            <w:r w:rsidRPr="006B03F2">
              <w:rPr>
                <w:rFonts w:ascii="Arial" w:hAnsi="Arial" w:cs="Arial"/>
                <w:sz w:val="20"/>
                <w:szCs w:val="20"/>
              </w:rPr>
              <w:t>NA</w:t>
            </w:r>
          </w:p>
        </w:tc>
      </w:tr>
      <w:tr w:rsidR="006B03F2" w:rsidRPr="006B03F2" w14:paraId="3AE15276" w14:textId="18BB7603" w:rsidTr="00121B27">
        <w:tc>
          <w:tcPr>
            <w:tcW w:w="1844" w:type="dxa"/>
          </w:tcPr>
          <w:p w14:paraId="6C4036BC" w14:textId="77777777" w:rsidR="0023420A" w:rsidRPr="006B03F2" w:rsidRDefault="0023420A" w:rsidP="003B363E">
            <w:pPr>
              <w:rPr>
                <w:rFonts w:ascii="Arial" w:hAnsi="Arial" w:cs="Arial"/>
                <w:sz w:val="20"/>
                <w:szCs w:val="20"/>
              </w:rPr>
            </w:pPr>
            <w:r w:rsidRPr="006B03F2">
              <w:rPr>
                <w:rFonts w:ascii="Arial" w:hAnsi="Arial" w:cs="Arial"/>
                <w:sz w:val="20"/>
                <w:szCs w:val="20"/>
              </w:rPr>
              <w:t>Nordiazepam</w:t>
            </w:r>
          </w:p>
        </w:tc>
        <w:tc>
          <w:tcPr>
            <w:tcW w:w="1134" w:type="dxa"/>
          </w:tcPr>
          <w:p w14:paraId="7680BF7B" w14:textId="77E9CC3C" w:rsidR="0023420A" w:rsidRPr="006B03F2" w:rsidRDefault="0023420A" w:rsidP="003B363E">
            <w:pPr>
              <w:rPr>
                <w:rFonts w:ascii="Arial" w:hAnsi="Arial" w:cs="Arial"/>
                <w:sz w:val="20"/>
                <w:szCs w:val="20"/>
              </w:rPr>
            </w:pPr>
            <w:r w:rsidRPr="006B03F2">
              <w:rPr>
                <w:rFonts w:ascii="Arial" w:hAnsi="Arial" w:cs="Arial"/>
                <w:sz w:val="20"/>
                <w:szCs w:val="20"/>
              </w:rPr>
              <w:t>5.6 ± 0.4</w:t>
            </w:r>
          </w:p>
        </w:tc>
        <w:tc>
          <w:tcPr>
            <w:tcW w:w="1275" w:type="dxa"/>
          </w:tcPr>
          <w:p w14:paraId="443ED52F" w14:textId="05E45957" w:rsidR="0023420A" w:rsidRPr="006B03F2" w:rsidRDefault="008F0CE4" w:rsidP="003B363E">
            <w:pPr>
              <w:rPr>
                <w:rFonts w:ascii="Arial" w:hAnsi="Arial" w:cs="Arial"/>
                <w:sz w:val="20"/>
                <w:szCs w:val="20"/>
              </w:rPr>
            </w:pPr>
            <w:r w:rsidRPr="006B03F2">
              <w:rPr>
                <w:rFonts w:ascii="Arial" w:hAnsi="Arial" w:cs="Arial"/>
                <w:sz w:val="20"/>
                <w:szCs w:val="20"/>
              </w:rPr>
              <w:t>NA</w:t>
            </w:r>
          </w:p>
        </w:tc>
        <w:tc>
          <w:tcPr>
            <w:tcW w:w="1276" w:type="dxa"/>
          </w:tcPr>
          <w:p w14:paraId="7BCA31F0" w14:textId="45CE0E97" w:rsidR="0023420A" w:rsidRPr="006B03F2" w:rsidRDefault="00CD4A57" w:rsidP="003B363E">
            <w:pPr>
              <w:rPr>
                <w:rFonts w:ascii="Arial" w:hAnsi="Arial" w:cs="Arial"/>
                <w:sz w:val="20"/>
                <w:szCs w:val="20"/>
              </w:rPr>
            </w:pPr>
            <w:r w:rsidRPr="006B03F2">
              <w:rPr>
                <w:rFonts w:ascii="Arial" w:hAnsi="Arial" w:cs="Arial"/>
                <w:sz w:val="20"/>
                <w:szCs w:val="20"/>
              </w:rPr>
              <w:t>NA</w:t>
            </w:r>
          </w:p>
        </w:tc>
        <w:tc>
          <w:tcPr>
            <w:tcW w:w="1134" w:type="dxa"/>
          </w:tcPr>
          <w:p w14:paraId="25C01117" w14:textId="2A4CC091" w:rsidR="0023420A" w:rsidRPr="006B03F2" w:rsidRDefault="008F0CE4" w:rsidP="003B363E">
            <w:pPr>
              <w:rPr>
                <w:rFonts w:ascii="Arial" w:hAnsi="Arial" w:cs="Arial"/>
                <w:sz w:val="20"/>
                <w:szCs w:val="20"/>
              </w:rPr>
            </w:pPr>
            <w:r w:rsidRPr="006B03F2">
              <w:rPr>
                <w:rFonts w:ascii="Arial" w:hAnsi="Arial" w:cs="Arial"/>
                <w:sz w:val="20"/>
                <w:szCs w:val="20"/>
              </w:rPr>
              <w:t>NA</w:t>
            </w:r>
          </w:p>
        </w:tc>
        <w:tc>
          <w:tcPr>
            <w:tcW w:w="1276" w:type="dxa"/>
          </w:tcPr>
          <w:p w14:paraId="08A82ED4" w14:textId="51BF10D5" w:rsidR="0023420A" w:rsidRPr="006B03F2" w:rsidRDefault="00773623" w:rsidP="003B363E">
            <w:pPr>
              <w:rPr>
                <w:rFonts w:ascii="Arial" w:hAnsi="Arial" w:cs="Arial"/>
                <w:sz w:val="20"/>
                <w:szCs w:val="20"/>
              </w:rPr>
            </w:pPr>
            <w:r w:rsidRPr="006B03F2">
              <w:rPr>
                <w:rFonts w:ascii="Arial" w:hAnsi="Arial" w:cs="Arial"/>
                <w:sz w:val="20"/>
                <w:szCs w:val="20"/>
              </w:rPr>
              <w:t>NA</w:t>
            </w:r>
          </w:p>
        </w:tc>
        <w:tc>
          <w:tcPr>
            <w:tcW w:w="1134" w:type="dxa"/>
          </w:tcPr>
          <w:p w14:paraId="39853D86" w14:textId="13BA2EA8" w:rsidR="0023420A" w:rsidRPr="006B03F2" w:rsidRDefault="00773623" w:rsidP="003B363E">
            <w:pPr>
              <w:rPr>
                <w:rFonts w:ascii="Arial" w:hAnsi="Arial" w:cs="Arial"/>
                <w:sz w:val="20"/>
                <w:szCs w:val="20"/>
              </w:rPr>
            </w:pPr>
            <w:r w:rsidRPr="006B03F2">
              <w:rPr>
                <w:rFonts w:ascii="Arial" w:hAnsi="Arial" w:cs="Arial"/>
                <w:sz w:val="20"/>
                <w:szCs w:val="20"/>
              </w:rPr>
              <w:t>NA</w:t>
            </w:r>
          </w:p>
        </w:tc>
        <w:tc>
          <w:tcPr>
            <w:tcW w:w="992" w:type="dxa"/>
          </w:tcPr>
          <w:p w14:paraId="18B7D1F0" w14:textId="259B466A" w:rsidR="0023420A" w:rsidRPr="006B03F2" w:rsidRDefault="00FD5AE1" w:rsidP="003B363E">
            <w:pPr>
              <w:rPr>
                <w:rFonts w:ascii="Arial" w:hAnsi="Arial" w:cs="Arial"/>
                <w:sz w:val="20"/>
                <w:szCs w:val="20"/>
              </w:rPr>
            </w:pPr>
            <w:r w:rsidRPr="006B03F2">
              <w:rPr>
                <w:rFonts w:ascii="Arial" w:hAnsi="Arial" w:cs="Arial"/>
                <w:sz w:val="20"/>
                <w:szCs w:val="20"/>
              </w:rPr>
              <w:t>NA</w:t>
            </w:r>
          </w:p>
        </w:tc>
        <w:tc>
          <w:tcPr>
            <w:tcW w:w="1258" w:type="dxa"/>
          </w:tcPr>
          <w:p w14:paraId="4796022A" w14:textId="791E4130" w:rsidR="0023420A" w:rsidRPr="006B03F2" w:rsidRDefault="0023420A" w:rsidP="003B363E">
            <w:pPr>
              <w:rPr>
                <w:rFonts w:ascii="Arial" w:hAnsi="Arial" w:cs="Arial"/>
                <w:sz w:val="20"/>
                <w:szCs w:val="20"/>
              </w:rPr>
            </w:pPr>
            <w:r w:rsidRPr="006B03F2">
              <w:rPr>
                <w:rFonts w:ascii="Arial" w:hAnsi="Arial" w:cs="Arial"/>
                <w:sz w:val="20"/>
                <w:szCs w:val="20"/>
              </w:rPr>
              <w:t>41.5 ± 8.8</w:t>
            </w:r>
          </w:p>
        </w:tc>
        <w:tc>
          <w:tcPr>
            <w:tcW w:w="1294" w:type="dxa"/>
            <w:shd w:val="clear" w:color="auto" w:fill="auto"/>
          </w:tcPr>
          <w:p w14:paraId="60DDDFD8" w14:textId="55A8F267" w:rsidR="0023420A" w:rsidRPr="006B03F2" w:rsidRDefault="00FD5AE1" w:rsidP="003B363E">
            <w:pPr>
              <w:rPr>
                <w:rFonts w:ascii="Arial" w:hAnsi="Arial" w:cs="Arial"/>
                <w:sz w:val="20"/>
                <w:szCs w:val="20"/>
              </w:rPr>
            </w:pPr>
            <w:r w:rsidRPr="006B03F2">
              <w:rPr>
                <w:rFonts w:ascii="Arial" w:hAnsi="Arial" w:cs="Arial"/>
                <w:sz w:val="20"/>
                <w:szCs w:val="20"/>
              </w:rPr>
              <w:t>NA</w:t>
            </w:r>
          </w:p>
        </w:tc>
        <w:tc>
          <w:tcPr>
            <w:tcW w:w="1133" w:type="dxa"/>
            <w:shd w:val="clear" w:color="auto" w:fill="auto"/>
          </w:tcPr>
          <w:p w14:paraId="1970CEC5" w14:textId="380CA88D" w:rsidR="0023420A" w:rsidRPr="006B03F2" w:rsidRDefault="00FD5AE1" w:rsidP="003B363E">
            <w:pPr>
              <w:rPr>
                <w:rFonts w:ascii="Arial" w:hAnsi="Arial" w:cs="Arial"/>
                <w:sz w:val="20"/>
                <w:szCs w:val="20"/>
              </w:rPr>
            </w:pPr>
            <w:r w:rsidRPr="006B03F2">
              <w:rPr>
                <w:rFonts w:ascii="Arial" w:hAnsi="Arial" w:cs="Arial"/>
                <w:sz w:val="20"/>
                <w:szCs w:val="20"/>
              </w:rPr>
              <w:t>NA</w:t>
            </w:r>
          </w:p>
        </w:tc>
        <w:tc>
          <w:tcPr>
            <w:tcW w:w="1133" w:type="dxa"/>
          </w:tcPr>
          <w:p w14:paraId="6AAB2036" w14:textId="7D483B1D" w:rsidR="0023420A" w:rsidRPr="006B03F2" w:rsidRDefault="00525D7D" w:rsidP="003B363E">
            <w:pPr>
              <w:rPr>
                <w:rFonts w:ascii="Arial" w:hAnsi="Arial" w:cs="Arial"/>
                <w:sz w:val="20"/>
                <w:szCs w:val="20"/>
              </w:rPr>
            </w:pPr>
            <w:r w:rsidRPr="006B03F2">
              <w:rPr>
                <w:rFonts w:ascii="Arial" w:hAnsi="Arial" w:cs="Arial"/>
                <w:sz w:val="20"/>
                <w:szCs w:val="20"/>
              </w:rPr>
              <w:t>NA</w:t>
            </w:r>
          </w:p>
        </w:tc>
      </w:tr>
      <w:tr w:rsidR="006B03F2" w:rsidRPr="006B03F2" w14:paraId="18232521" w14:textId="41FFB0A0" w:rsidTr="00121B27">
        <w:tc>
          <w:tcPr>
            <w:tcW w:w="1844" w:type="dxa"/>
          </w:tcPr>
          <w:p w14:paraId="71254F68" w14:textId="77777777" w:rsidR="0023420A" w:rsidRPr="006B03F2" w:rsidRDefault="0023420A" w:rsidP="003B363E">
            <w:pPr>
              <w:rPr>
                <w:rFonts w:ascii="Arial" w:hAnsi="Arial" w:cs="Arial"/>
                <w:sz w:val="20"/>
                <w:szCs w:val="20"/>
              </w:rPr>
            </w:pPr>
            <w:r w:rsidRPr="006B03F2">
              <w:rPr>
                <w:rFonts w:ascii="Arial" w:hAnsi="Arial" w:cs="Arial"/>
                <w:sz w:val="20"/>
                <w:szCs w:val="20"/>
              </w:rPr>
              <w:t>Oxazepam</w:t>
            </w:r>
          </w:p>
        </w:tc>
        <w:tc>
          <w:tcPr>
            <w:tcW w:w="1134" w:type="dxa"/>
          </w:tcPr>
          <w:p w14:paraId="3F64411E" w14:textId="62265550" w:rsidR="0023420A" w:rsidRPr="006B03F2" w:rsidRDefault="0023420A" w:rsidP="003B363E">
            <w:pPr>
              <w:rPr>
                <w:rFonts w:ascii="Arial" w:hAnsi="Arial" w:cs="Arial"/>
                <w:sz w:val="20"/>
                <w:szCs w:val="20"/>
              </w:rPr>
            </w:pPr>
            <w:r w:rsidRPr="006B03F2">
              <w:rPr>
                <w:rFonts w:ascii="Arial" w:hAnsi="Arial" w:cs="Arial"/>
                <w:sz w:val="20"/>
                <w:szCs w:val="20"/>
              </w:rPr>
              <w:t>5.4 ± 0.1</w:t>
            </w:r>
          </w:p>
        </w:tc>
        <w:tc>
          <w:tcPr>
            <w:tcW w:w="1275" w:type="dxa"/>
          </w:tcPr>
          <w:p w14:paraId="0422EACD" w14:textId="0B50D22E" w:rsidR="0023420A" w:rsidRPr="006B03F2" w:rsidRDefault="008F0CE4" w:rsidP="003B363E">
            <w:pPr>
              <w:rPr>
                <w:rFonts w:ascii="Arial" w:hAnsi="Arial" w:cs="Arial"/>
                <w:sz w:val="20"/>
                <w:szCs w:val="20"/>
              </w:rPr>
            </w:pPr>
            <w:r w:rsidRPr="006B03F2">
              <w:rPr>
                <w:rFonts w:ascii="Arial" w:hAnsi="Arial" w:cs="Arial"/>
                <w:sz w:val="20"/>
                <w:szCs w:val="20"/>
              </w:rPr>
              <w:t>33±3</w:t>
            </w:r>
          </w:p>
        </w:tc>
        <w:tc>
          <w:tcPr>
            <w:tcW w:w="1276" w:type="dxa"/>
          </w:tcPr>
          <w:p w14:paraId="49180FA8" w14:textId="5CF1656F" w:rsidR="0023420A" w:rsidRPr="006B03F2" w:rsidRDefault="00CD4A57" w:rsidP="003B363E">
            <w:pPr>
              <w:rPr>
                <w:rFonts w:ascii="Arial" w:hAnsi="Arial" w:cs="Arial"/>
                <w:sz w:val="20"/>
                <w:szCs w:val="20"/>
              </w:rPr>
            </w:pPr>
            <w:r w:rsidRPr="006B03F2">
              <w:rPr>
                <w:rFonts w:ascii="Arial" w:hAnsi="Arial" w:cs="Arial"/>
                <w:sz w:val="20"/>
                <w:szCs w:val="20"/>
              </w:rPr>
              <w:t>0.31±0.01</w:t>
            </w:r>
          </w:p>
        </w:tc>
        <w:tc>
          <w:tcPr>
            <w:tcW w:w="1134" w:type="dxa"/>
          </w:tcPr>
          <w:p w14:paraId="79F8AC77" w14:textId="765AB6AA" w:rsidR="0023420A" w:rsidRPr="006B03F2" w:rsidRDefault="008F0CE4">
            <w:pPr>
              <w:rPr>
                <w:rFonts w:ascii="Arial" w:hAnsi="Arial" w:cs="Arial"/>
                <w:sz w:val="20"/>
                <w:szCs w:val="20"/>
              </w:rPr>
            </w:pPr>
            <w:r w:rsidRPr="006B03F2">
              <w:rPr>
                <w:rFonts w:ascii="Arial" w:hAnsi="Arial" w:cs="Arial"/>
                <w:sz w:val="20"/>
                <w:szCs w:val="20"/>
              </w:rPr>
              <w:t>9.9±0.7</w:t>
            </w:r>
          </w:p>
        </w:tc>
        <w:tc>
          <w:tcPr>
            <w:tcW w:w="1276" w:type="dxa"/>
          </w:tcPr>
          <w:p w14:paraId="5B83F02B" w14:textId="27826DE7" w:rsidR="0023420A" w:rsidRPr="006B03F2" w:rsidRDefault="00773623" w:rsidP="003B363E">
            <w:pPr>
              <w:rPr>
                <w:rFonts w:ascii="Arial" w:hAnsi="Arial" w:cs="Arial"/>
                <w:sz w:val="20"/>
                <w:szCs w:val="20"/>
              </w:rPr>
            </w:pPr>
            <w:r w:rsidRPr="006B03F2">
              <w:rPr>
                <w:rFonts w:ascii="Arial" w:hAnsi="Arial" w:cs="Arial"/>
                <w:sz w:val="20"/>
                <w:szCs w:val="20"/>
              </w:rPr>
              <w:t>26±5</w:t>
            </w:r>
          </w:p>
        </w:tc>
        <w:tc>
          <w:tcPr>
            <w:tcW w:w="1134" w:type="dxa"/>
          </w:tcPr>
          <w:p w14:paraId="4A967837" w14:textId="77B45489" w:rsidR="0023420A" w:rsidRPr="006B03F2" w:rsidRDefault="00773623">
            <w:pPr>
              <w:rPr>
                <w:rFonts w:ascii="Arial" w:hAnsi="Arial" w:cs="Arial"/>
                <w:sz w:val="20"/>
                <w:szCs w:val="20"/>
              </w:rPr>
            </w:pPr>
            <w:r w:rsidRPr="006B03F2">
              <w:rPr>
                <w:rFonts w:ascii="Arial" w:hAnsi="Arial" w:cs="Arial"/>
                <w:sz w:val="20"/>
                <w:szCs w:val="20"/>
              </w:rPr>
              <w:t>0.37±0.01</w:t>
            </w:r>
          </w:p>
        </w:tc>
        <w:tc>
          <w:tcPr>
            <w:tcW w:w="992" w:type="dxa"/>
          </w:tcPr>
          <w:p w14:paraId="462DF2B3" w14:textId="1A050149" w:rsidR="0023420A" w:rsidRPr="006B03F2" w:rsidRDefault="00FD5AE1" w:rsidP="003B363E">
            <w:pPr>
              <w:rPr>
                <w:rFonts w:ascii="Arial" w:hAnsi="Arial" w:cs="Arial"/>
                <w:sz w:val="20"/>
                <w:szCs w:val="20"/>
              </w:rPr>
            </w:pPr>
            <w:r w:rsidRPr="006B03F2">
              <w:rPr>
                <w:rFonts w:ascii="Arial" w:hAnsi="Arial" w:cs="Arial"/>
                <w:sz w:val="20"/>
                <w:szCs w:val="20"/>
              </w:rPr>
              <w:t>14±4</w:t>
            </w:r>
          </w:p>
        </w:tc>
        <w:tc>
          <w:tcPr>
            <w:tcW w:w="1258" w:type="dxa"/>
          </w:tcPr>
          <w:p w14:paraId="098EA33C" w14:textId="5EFDB5A2" w:rsidR="0023420A" w:rsidRPr="006B03F2" w:rsidRDefault="0023420A" w:rsidP="003B363E">
            <w:pPr>
              <w:rPr>
                <w:rFonts w:ascii="Arial" w:hAnsi="Arial" w:cs="Arial"/>
                <w:sz w:val="20"/>
                <w:szCs w:val="20"/>
              </w:rPr>
            </w:pPr>
            <w:r w:rsidRPr="006B03F2">
              <w:rPr>
                <w:rFonts w:ascii="Arial" w:hAnsi="Arial" w:cs="Arial"/>
                <w:sz w:val="20"/>
                <w:szCs w:val="20"/>
              </w:rPr>
              <w:t>25.1 ± 5.9</w:t>
            </w:r>
          </w:p>
        </w:tc>
        <w:tc>
          <w:tcPr>
            <w:tcW w:w="1294" w:type="dxa"/>
            <w:shd w:val="clear" w:color="auto" w:fill="auto"/>
          </w:tcPr>
          <w:p w14:paraId="4018F2B0" w14:textId="1FB1F9D3" w:rsidR="0023420A" w:rsidRPr="006B03F2" w:rsidRDefault="00FD5AE1" w:rsidP="003B363E">
            <w:pPr>
              <w:rPr>
                <w:rFonts w:ascii="Arial" w:hAnsi="Arial" w:cs="Arial"/>
                <w:sz w:val="20"/>
                <w:szCs w:val="20"/>
              </w:rPr>
            </w:pPr>
            <w:r w:rsidRPr="006B03F2">
              <w:rPr>
                <w:rFonts w:ascii="Arial" w:hAnsi="Arial" w:cs="Arial"/>
                <w:sz w:val="20"/>
                <w:szCs w:val="20"/>
              </w:rPr>
              <w:t>12±4</w:t>
            </w:r>
          </w:p>
        </w:tc>
        <w:tc>
          <w:tcPr>
            <w:tcW w:w="1133" w:type="dxa"/>
            <w:shd w:val="clear" w:color="auto" w:fill="auto"/>
          </w:tcPr>
          <w:p w14:paraId="355FBE2E" w14:textId="44DF1806" w:rsidR="0023420A" w:rsidRPr="006B03F2" w:rsidRDefault="00FD5AE1">
            <w:pPr>
              <w:rPr>
                <w:rFonts w:ascii="Arial" w:hAnsi="Arial" w:cs="Arial"/>
                <w:sz w:val="20"/>
                <w:szCs w:val="20"/>
              </w:rPr>
            </w:pPr>
            <w:r w:rsidRPr="006B03F2">
              <w:rPr>
                <w:rFonts w:ascii="Arial" w:hAnsi="Arial" w:cs="Arial"/>
                <w:sz w:val="20"/>
                <w:szCs w:val="20"/>
              </w:rPr>
              <w:t>0.</w:t>
            </w:r>
            <w:r w:rsidR="003432AA" w:rsidRPr="006B03F2">
              <w:rPr>
                <w:rFonts w:ascii="Arial" w:hAnsi="Arial" w:cs="Arial"/>
                <w:sz w:val="20"/>
                <w:szCs w:val="20"/>
              </w:rPr>
              <w:t>15</w:t>
            </w:r>
            <w:r w:rsidRPr="006B03F2">
              <w:rPr>
                <w:rFonts w:ascii="Arial" w:hAnsi="Arial" w:cs="Arial"/>
                <w:sz w:val="20"/>
                <w:szCs w:val="20"/>
              </w:rPr>
              <w:t>±0.0</w:t>
            </w:r>
            <w:r w:rsidR="003432AA" w:rsidRPr="006B03F2">
              <w:rPr>
                <w:rFonts w:ascii="Arial" w:hAnsi="Arial" w:cs="Arial"/>
                <w:sz w:val="20"/>
                <w:szCs w:val="20"/>
              </w:rPr>
              <w:t>6</w:t>
            </w:r>
          </w:p>
        </w:tc>
        <w:tc>
          <w:tcPr>
            <w:tcW w:w="1133" w:type="dxa"/>
          </w:tcPr>
          <w:p w14:paraId="0927D161" w14:textId="5BE2BFB0" w:rsidR="0023420A" w:rsidRPr="006B03F2" w:rsidRDefault="00525D7D" w:rsidP="003B363E">
            <w:pPr>
              <w:rPr>
                <w:rFonts w:ascii="Arial" w:hAnsi="Arial" w:cs="Arial"/>
                <w:sz w:val="20"/>
                <w:szCs w:val="20"/>
              </w:rPr>
            </w:pPr>
            <w:r w:rsidRPr="006B03F2">
              <w:rPr>
                <w:rFonts w:ascii="Arial" w:hAnsi="Arial" w:cs="Arial"/>
                <w:sz w:val="20"/>
                <w:szCs w:val="20"/>
              </w:rPr>
              <w:t>12±15</w:t>
            </w:r>
          </w:p>
        </w:tc>
      </w:tr>
      <w:tr w:rsidR="006B03F2" w:rsidRPr="006B03F2" w14:paraId="3676AE6C" w14:textId="57983540" w:rsidTr="00121B27">
        <w:tc>
          <w:tcPr>
            <w:tcW w:w="1844" w:type="dxa"/>
          </w:tcPr>
          <w:p w14:paraId="175418A4" w14:textId="77777777" w:rsidR="0023420A" w:rsidRPr="006B03F2" w:rsidRDefault="0023420A" w:rsidP="003B363E">
            <w:pPr>
              <w:rPr>
                <w:rFonts w:ascii="Arial" w:hAnsi="Arial" w:cs="Arial"/>
                <w:sz w:val="20"/>
                <w:szCs w:val="20"/>
              </w:rPr>
            </w:pPr>
            <w:r w:rsidRPr="006B03F2">
              <w:rPr>
                <w:rFonts w:ascii="Arial" w:hAnsi="Arial" w:cs="Arial"/>
                <w:sz w:val="20"/>
                <w:szCs w:val="20"/>
              </w:rPr>
              <w:t>Temazepam</w:t>
            </w:r>
          </w:p>
        </w:tc>
        <w:tc>
          <w:tcPr>
            <w:tcW w:w="1134" w:type="dxa"/>
          </w:tcPr>
          <w:p w14:paraId="10420128" w14:textId="5F820742" w:rsidR="0023420A" w:rsidRPr="006B03F2" w:rsidRDefault="0023420A" w:rsidP="003B363E">
            <w:pPr>
              <w:rPr>
                <w:rFonts w:ascii="Arial" w:hAnsi="Arial" w:cs="Arial"/>
                <w:sz w:val="20"/>
                <w:szCs w:val="20"/>
              </w:rPr>
            </w:pPr>
            <w:r w:rsidRPr="006B03F2">
              <w:rPr>
                <w:rFonts w:ascii="Arial" w:hAnsi="Arial" w:cs="Arial"/>
                <w:sz w:val="20"/>
                <w:szCs w:val="20"/>
              </w:rPr>
              <w:t>4.5 ± 0.4</w:t>
            </w:r>
          </w:p>
        </w:tc>
        <w:tc>
          <w:tcPr>
            <w:tcW w:w="1275" w:type="dxa"/>
          </w:tcPr>
          <w:p w14:paraId="4F330A23" w14:textId="10E37F6D" w:rsidR="0023420A" w:rsidRPr="006B03F2" w:rsidRDefault="008F0CE4" w:rsidP="003B363E">
            <w:pPr>
              <w:rPr>
                <w:rFonts w:ascii="Arial" w:hAnsi="Arial" w:cs="Arial"/>
                <w:sz w:val="20"/>
                <w:szCs w:val="20"/>
              </w:rPr>
            </w:pPr>
            <w:r w:rsidRPr="006B03F2">
              <w:rPr>
                <w:rFonts w:ascii="Arial" w:hAnsi="Arial" w:cs="Arial"/>
                <w:sz w:val="20"/>
                <w:szCs w:val="20"/>
              </w:rPr>
              <w:t>42±7</w:t>
            </w:r>
          </w:p>
        </w:tc>
        <w:tc>
          <w:tcPr>
            <w:tcW w:w="1276" w:type="dxa"/>
          </w:tcPr>
          <w:p w14:paraId="74CAD254" w14:textId="077295ED" w:rsidR="0023420A" w:rsidRPr="006B03F2" w:rsidRDefault="00CD4A57" w:rsidP="003B363E">
            <w:pPr>
              <w:rPr>
                <w:rFonts w:ascii="Arial" w:hAnsi="Arial" w:cs="Arial"/>
                <w:sz w:val="20"/>
                <w:szCs w:val="20"/>
              </w:rPr>
            </w:pPr>
            <w:r w:rsidRPr="006B03F2">
              <w:rPr>
                <w:rFonts w:ascii="Arial" w:hAnsi="Arial" w:cs="Arial"/>
                <w:sz w:val="20"/>
                <w:szCs w:val="20"/>
              </w:rPr>
              <w:t>0.39±0.03</w:t>
            </w:r>
          </w:p>
        </w:tc>
        <w:tc>
          <w:tcPr>
            <w:tcW w:w="1134" w:type="dxa"/>
          </w:tcPr>
          <w:p w14:paraId="344A2DC4" w14:textId="473B8FF0" w:rsidR="0023420A" w:rsidRPr="006B03F2" w:rsidRDefault="008F0CE4" w:rsidP="003B363E">
            <w:pPr>
              <w:rPr>
                <w:rFonts w:ascii="Arial" w:hAnsi="Arial" w:cs="Arial"/>
                <w:sz w:val="20"/>
                <w:szCs w:val="20"/>
              </w:rPr>
            </w:pPr>
            <w:r w:rsidRPr="006B03F2">
              <w:rPr>
                <w:rFonts w:ascii="Arial" w:hAnsi="Arial" w:cs="Arial"/>
                <w:sz w:val="20"/>
                <w:szCs w:val="20"/>
              </w:rPr>
              <w:t>9.3±0.5</w:t>
            </w:r>
          </w:p>
        </w:tc>
        <w:tc>
          <w:tcPr>
            <w:tcW w:w="1276" w:type="dxa"/>
          </w:tcPr>
          <w:p w14:paraId="24574985" w14:textId="2FE03464" w:rsidR="0023420A" w:rsidRPr="006B03F2" w:rsidRDefault="00773623" w:rsidP="003B363E">
            <w:pPr>
              <w:rPr>
                <w:rFonts w:ascii="Arial" w:hAnsi="Arial" w:cs="Arial"/>
                <w:sz w:val="20"/>
                <w:szCs w:val="20"/>
              </w:rPr>
            </w:pPr>
            <w:r w:rsidRPr="006B03F2">
              <w:rPr>
                <w:rFonts w:ascii="Arial" w:hAnsi="Arial" w:cs="Arial"/>
                <w:sz w:val="20"/>
                <w:szCs w:val="20"/>
              </w:rPr>
              <w:t>35±1</w:t>
            </w:r>
          </w:p>
        </w:tc>
        <w:tc>
          <w:tcPr>
            <w:tcW w:w="1134" w:type="dxa"/>
          </w:tcPr>
          <w:p w14:paraId="7418B9CD" w14:textId="35CFA230" w:rsidR="0023420A" w:rsidRPr="006B03F2" w:rsidRDefault="00773623" w:rsidP="003B363E">
            <w:pPr>
              <w:rPr>
                <w:rFonts w:ascii="Arial" w:hAnsi="Arial" w:cs="Arial"/>
                <w:sz w:val="20"/>
                <w:szCs w:val="20"/>
              </w:rPr>
            </w:pPr>
            <w:r w:rsidRPr="006B03F2">
              <w:rPr>
                <w:rFonts w:ascii="Arial" w:hAnsi="Arial" w:cs="Arial"/>
                <w:sz w:val="20"/>
                <w:szCs w:val="20"/>
              </w:rPr>
              <w:t>0.53±0.06</w:t>
            </w:r>
          </w:p>
        </w:tc>
        <w:tc>
          <w:tcPr>
            <w:tcW w:w="992" w:type="dxa"/>
          </w:tcPr>
          <w:p w14:paraId="6FF95306" w14:textId="558332D7" w:rsidR="0023420A" w:rsidRPr="006B03F2" w:rsidRDefault="00FD5AE1" w:rsidP="003B363E">
            <w:pPr>
              <w:rPr>
                <w:rFonts w:ascii="Arial" w:hAnsi="Arial" w:cs="Arial"/>
                <w:sz w:val="20"/>
                <w:szCs w:val="20"/>
              </w:rPr>
            </w:pPr>
            <w:r w:rsidRPr="006B03F2">
              <w:rPr>
                <w:rFonts w:ascii="Arial" w:hAnsi="Arial" w:cs="Arial"/>
                <w:sz w:val="20"/>
                <w:szCs w:val="20"/>
              </w:rPr>
              <w:t>15±1.2</w:t>
            </w:r>
          </w:p>
        </w:tc>
        <w:tc>
          <w:tcPr>
            <w:tcW w:w="1258" w:type="dxa"/>
          </w:tcPr>
          <w:p w14:paraId="739CEC8C" w14:textId="6BC4979D" w:rsidR="0023420A" w:rsidRPr="006B03F2" w:rsidRDefault="0023420A" w:rsidP="003B363E">
            <w:pPr>
              <w:rPr>
                <w:rFonts w:ascii="Arial" w:hAnsi="Arial" w:cs="Arial"/>
                <w:sz w:val="20"/>
                <w:szCs w:val="20"/>
              </w:rPr>
            </w:pPr>
            <w:r w:rsidRPr="006B03F2">
              <w:rPr>
                <w:rFonts w:ascii="Arial" w:hAnsi="Arial" w:cs="Arial"/>
                <w:sz w:val="20"/>
                <w:szCs w:val="20"/>
              </w:rPr>
              <w:t>20.8 ± 0.</w:t>
            </w:r>
            <w:r w:rsidRPr="006B03F2" w:rsidDel="003B363E">
              <w:rPr>
                <w:rFonts w:ascii="Arial" w:hAnsi="Arial" w:cs="Arial"/>
                <w:sz w:val="20"/>
                <w:szCs w:val="20"/>
              </w:rPr>
              <w:t xml:space="preserve"> </w:t>
            </w:r>
            <w:r w:rsidRPr="006B03F2">
              <w:rPr>
                <w:rFonts w:ascii="Arial" w:hAnsi="Arial" w:cs="Arial"/>
                <w:sz w:val="20"/>
                <w:szCs w:val="20"/>
              </w:rPr>
              <w:t>7</w:t>
            </w:r>
          </w:p>
        </w:tc>
        <w:tc>
          <w:tcPr>
            <w:tcW w:w="1294" w:type="dxa"/>
            <w:shd w:val="clear" w:color="auto" w:fill="auto"/>
          </w:tcPr>
          <w:p w14:paraId="662BB975" w14:textId="47025662" w:rsidR="0023420A" w:rsidRPr="006B03F2" w:rsidRDefault="00FD5AE1" w:rsidP="003B363E">
            <w:pPr>
              <w:rPr>
                <w:rFonts w:ascii="Arial" w:hAnsi="Arial" w:cs="Arial"/>
                <w:sz w:val="20"/>
                <w:szCs w:val="20"/>
              </w:rPr>
            </w:pPr>
            <w:r w:rsidRPr="006B03F2">
              <w:rPr>
                <w:rFonts w:ascii="Arial" w:hAnsi="Arial" w:cs="Arial"/>
                <w:sz w:val="20"/>
                <w:szCs w:val="20"/>
              </w:rPr>
              <w:t>7.5</w:t>
            </w:r>
          </w:p>
        </w:tc>
        <w:tc>
          <w:tcPr>
            <w:tcW w:w="1133" w:type="dxa"/>
            <w:shd w:val="clear" w:color="auto" w:fill="auto"/>
          </w:tcPr>
          <w:p w14:paraId="3927E491" w14:textId="17A544D1" w:rsidR="0023420A" w:rsidRPr="006B03F2" w:rsidRDefault="00FD5AE1">
            <w:pPr>
              <w:rPr>
                <w:rFonts w:ascii="Arial" w:hAnsi="Arial" w:cs="Arial"/>
                <w:sz w:val="20"/>
                <w:szCs w:val="20"/>
              </w:rPr>
            </w:pPr>
            <w:r w:rsidRPr="006B03F2">
              <w:rPr>
                <w:rFonts w:ascii="Arial" w:hAnsi="Arial" w:cs="Arial"/>
                <w:sz w:val="20"/>
                <w:szCs w:val="20"/>
              </w:rPr>
              <w:t>0.</w:t>
            </w:r>
            <w:r w:rsidR="003432AA" w:rsidRPr="006B03F2">
              <w:rPr>
                <w:rFonts w:ascii="Arial" w:hAnsi="Arial" w:cs="Arial"/>
                <w:sz w:val="20"/>
                <w:szCs w:val="20"/>
              </w:rPr>
              <w:t>37±0.09</w:t>
            </w:r>
          </w:p>
        </w:tc>
        <w:tc>
          <w:tcPr>
            <w:tcW w:w="1133" w:type="dxa"/>
          </w:tcPr>
          <w:p w14:paraId="053FCF3D" w14:textId="4BB740F1" w:rsidR="0023420A" w:rsidRPr="006B03F2" w:rsidRDefault="00525D7D" w:rsidP="003B363E">
            <w:pPr>
              <w:rPr>
                <w:rFonts w:ascii="Arial" w:hAnsi="Arial" w:cs="Arial"/>
                <w:sz w:val="20"/>
                <w:szCs w:val="20"/>
              </w:rPr>
            </w:pPr>
            <w:r w:rsidRPr="006B03F2">
              <w:rPr>
                <w:rFonts w:ascii="Arial" w:hAnsi="Arial" w:cs="Arial"/>
                <w:sz w:val="20"/>
                <w:szCs w:val="20"/>
              </w:rPr>
              <w:t>49</w:t>
            </w:r>
          </w:p>
        </w:tc>
      </w:tr>
      <w:tr w:rsidR="006B03F2" w:rsidRPr="006B03F2" w14:paraId="6E72A9FC" w14:textId="7BFE1BB7" w:rsidTr="00121B27">
        <w:tc>
          <w:tcPr>
            <w:tcW w:w="1844" w:type="dxa"/>
          </w:tcPr>
          <w:p w14:paraId="020E34D0" w14:textId="77777777" w:rsidR="0023420A" w:rsidRPr="006B03F2" w:rsidRDefault="0023420A" w:rsidP="003B363E">
            <w:pPr>
              <w:rPr>
                <w:rFonts w:ascii="Arial" w:hAnsi="Arial" w:cs="Arial"/>
                <w:sz w:val="20"/>
                <w:szCs w:val="20"/>
              </w:rPr>
            </w:pPr>
            <w:r w:rsidRPr="006B03F2">
              <w:rPr>
                <w:rFonts w:ascii="Arial" w:hAnsi="Arial" w:cs="Arial"/>
                <w:sz w:val="20"/>
                <w:szCs w:val="20"/>
              </w:rPr>
              <w:t>Triazolam</w:t>
            </w:r>
          </w:p>
        </w:tc>
        <w:tc>
          <w:tcPr>
            <w:tcW w:w="1134" w:type="dxa"/>
          </w:tcPr>
          <w:p w14:paraId="760CBF4A" w14:textId="39EE71B5" w:rsidR="0023420A" w:rsidRPr="006B03F2" w:rsidRDefault="0023420A" w:rsidP="003B363E">
            <w:pPr>
              <w:rPr>
                <w:rFonts w:ascii="Arial" w:hAnsi="Arial" w:cs="Arial"/>
                <w:sz w:val="20"/>
                <w:szCs w:val="20"/>
              </w:rPr>
            </w:pPr>
            <w:r w:rsidRPr="006B03F2">
              <w:rPr>
                <w:rFonts w:ascii="Arial" w:hAnsi="Arial" w:cs="Arial"/>
                <w:sz w:val="20"/>
                <w:szCs w:val="20"/>
              </w:rPr>
              <w:t>31.4 ± 1.3</w:t>
            </w:r>
          </w:p>
        </w:tc>
        <w:tc>
          <w:tcPr>
            <w:tcW w:w="1275" w:type="dxa"/>
          </w:tcPr>
          <w:p w14:paraId="62136EC6" w14:textId="3E7D8CA8" w:rsidR="0023420A" w:rsidRPr="006B03F2" w:rsidRDefault="008F0CE4" w:rsidP="003B363E">
            <w:pPr>
              <w:rPr>
                <w:rFonts w:ascii="Arial" w:hAnsi="Arial" w:cs="Arial"/>
                <w:sz w:val="20"/>
                <w:szCs w:val="20"/>
              </w:rPr>
            </w:pPr>
            <w:r w:rsidRPr="006B03F2">
              <w:rPr>
                <w:rFonts w:ascii="Arial" w:hAnsi="Arial" w:cs="Arial"/>
                <w:sz w:val="20"/>
                <w:szCs w:val="20"/>
              </w:rPr>
              <w:t>24±5</w:t>
            </w:r>
          </w:p>
        </w:tc>
        <w:tc>
          <w:tcPr>
            <w:tcW w:w="1276" w:type="dxa"/>
          </w:tcPr>
          <w:p w14:paraId="5B4643F1" w14:textId="6C0E44CD" w:rsidR="0023420A" w:rsidRPr="006B03F2" w:rsidRDefault="00CD4A57">
            <w:pPr>
              <w:rPr>
                <w:rFonts w:ascii="Arial" w:hAnsi="Arial" w:cs="Arial"/>
                <w:sz w:val="20"/>
                <w:szCs w:val="20"/>
              </w:rPr>
            </w:pPr>
            <w:r w:rsidRPr="006B03F2">
              <w:rPr>
                <w:rFonts w:ascii="Arial" w:hAnsi="Arial" w:cs="Arial"/>
                <w:sz w:val="20"/>
                <w:szCs w:val="20"/>
              </w:rPr>
              <w:t>0.14±0.01</w:t>
            </w:r>
          </w:p>
        </w:tc>
        <w:tc>
          <w:tcPr>
            <w:tcW w:w="1134" w:type="dxa"/>
          </w:tcPr>
          <w:p w14:paraId="1EF04899" w14:textId="3ED7213E" w:rsidR="0023420A" w:rsidRPr="006B03F2" w:rsidRDefault="00BC6697">
            <w:pPr>
              <w:rPr>
                <w:rFonts w:ascii="Arial" w:hAnsi="Arial" w:cs="Arial"/>
                <w:sz w:val="20"/>
                <w:szCs w:val="20"/>
              </w:rPr>
            </w:pPr>
            <w:r w:rsidRPr="006B03F2">
              <w:rPr>
                <w:rFonts w:ascii="Arial" w:hAnsi="Arial" w:cs="Arial"/>
                <w:sz w:val="20"/>
                <w:szCs w:val="20"/>
              </w:rPr>
              <w:t>5.8</w:t>
            </w:r>
            <w:r w:rsidR="008F0CE4" w:rsidRPr="006B03F2">
              <w:rPr>
                <w:rFonts w:ascii="Arial" w:hAnsi="Arial" w:cs="Arial"/>
                <w:sz w:val="20"/>
                <w:szCs w:val="20"/>
              </w:rPr>
              <w:t>±3</w:t>
            </w:r>
          </w:p>
        </w:tc>
        <w:tc>
          <w:tcPr>
            <w:tcW w:w="1276" w:type="dxa"/>
          </w:tcPr>
          <w:p w14:paraId="40AEF085" w14:textId="43AF7C60" w:rsidR="0023420A" w:rsidRPr="006B03F2" w:rsidRDefault="00773623" w:rsidP="003B363E">
            <w:pPr>
              <w:rPr>
                <w:rFonts w:ascii="Arial" w:hAnsi="Arial" w:cs="Arial"/>
                <w:sz w:val="20"/>
                <w:szCs w:val="20"/>
              </w:rPr>
            </w:pPr>
            <w:r w:rsidRPr="006B03F2">
              <w:rPr>
                <w:rFonts w:ascii="Arial" w:hAnsi="Arial" w:cs="Arial"/>
                <w:sz w:val="20"/>
                <w:szCs w:val="20"/>
              </w:rPr>
              <w:t>21±5</w:t>
            </w:r>
          </w:p>
        </w:tc>
        <w:tc>
          <w:tcPr>
            <w:tcW w:w="1134" w:type="dxa"/>
          </w:tcPr>
          <w:p w14:paraId="1E8D7A1F" w14:textId="1EF7EAFB" w:rsidR="0023420A" w:rsidRPr="006B03F2" w:rsidRDefault="00773623">
            <w:pPr>
              <w:rPr>
                <w:rFonts w:ascii="Arial" w:hAnsi="Arial" w:cs="Arial"/>
                <w:sz w:val="20"/>
                <w:szCs w:val="20"/>
              </w:rPr>
            </w:pPr>
            <w:r w:rsidRPr="006B03F2">
              <w:rPr>
                <w:rFonts w:ascii="Arial" w:hAnsi="Arial" w:cs="Arial"/>
                <w:sz w:val="20"/>
                <w:szCs w:val="20"/>
              </w:rPr>
              <w:t>0.34±0.03</w:t>
            </w:r>
          </w:p>
        </w:tc>
        <w:tc>
          <w:tcPr>
            <w:tcW w:w="992" w:type="dxa"/>
          </w:tcPr>
          <w:p w14:paraId="68D6C009" w14:textId="3E6A7E73" w:rsidR="0023420A" w:rsidRPr="006B03F2" w:rsidRDefault="00FD5AE1" w:rsidP="003B363E">
            <w:pPr>
              <w:rPr>
                <w:rFonts w:ascii="Arial" w:hAnsi="Arial" w:cs="Arial"/>
                <w:sz w:val="20"/>
                <w:szCs w:val="20"/>
              </w:rPr>
            </w:pPr>
            <w:r w:rsidRPr="006B03F2">
              <w:rPr>
                <w:rFonts w:ascii="Arial" w:hAnsi="Arial" w:cs="Arial"/>
                <w:sz w:val="20"/>
                <w:szCs w:val="20"/>
              </w:rPr>
              <w:t>16±3</w:t>
            </w:r>
          </w:p>
        </w:tc>
        <w:tc>
          <w:tcPr>
            <w:tcW w:w="1258" w:type="dxa"/>
          </w:tcPr>
          <w:p w14:paraId="3492C916" w14:textId="4AF30A16" w:rsidR="0023420A" w:rsidRPr="006B03F2" w:rsidRDefault="0023420A" w:rsidP="003B363E">
            <w:pPr>
              <w:rPr>
                <w:rFonts w:ascii="Arial" w:hAnsi="Arial" w:cs="Arial"/>
                <w:sz w:val="20"/>
                <w:szCs w:val="20"/>
              </w:rPr>
            </w:pPr>
            <w:r w:rsidRPr="006B03F2">
              <w:rPr>
                <w:rFonts w:ascii="Arial" w:hAnsi="Arial" w:cs="Arial"/>
                <w:sz w:val="20"/>
                <w:szCs w:val="20"/>
              </w:rPr>
              <w:t>84.3 ± 7.3</w:t>
            </w:r>
          </w:p>
        </w:tc>
        <w:tc>
          <w:tcPr>
            <w:tcW w:w="1294" w:type="dxa"/>
            <w:shd w:val="clear" w:color="auto" w:fill="auto"/>
          </w:tcPr>
          <w:p w14:paraId="7E3911F4" w14:textId="22838535" w:rsidR="0023420A" w:rsidRPr="006B03F2" w:rsidRDefault="00FD5AE1" w:rsidP="003B363E">
            <w:pPr>
              <w:rPr>
                <w:rFonts w:ascii="Arial" w:hAnsi="Arial" w:cs="Arial"/>
                <w:sz w:val="20"/>
                <w:szCs w:val="20"/>
              </w:rPr>
            </w:pPr>
            <w:r w:rsidRPr="006B03F2">
              <w:rPr>
                <w:rFonts w:ascii="Arial" w:hAnsi="Arial" w:cs="Arial"/>
                <w:sz w:val="20"/>
                <w:szCs w:val="20"/>
              </w:rPr>
              <w:t>&lt;LOQ</w:t>
            </w:r>
          </w:p>
        </w:tc>
        <w:tc>
          <w:tcPr>
            <w:tcW w:w="1133" w:type="dxa"/>
            <w:shd w:val="clear" w:color="auto" w:fill="auto"/>
          </w:tcPr>
          <w:p w14:paraId="089EDE02" w14:textId="068E6B78" w:rsidR="0023420A" w:rsidRPr="006B03F2" w:rsidRDefault="00FD5AE1">
            <w:pPr>
              <w:rPr>
                <w:rFonts w:ascii="Arial" w:hAnsi="Arial" w:cs="Arial"/>
                <w:sz w:val="20"/>
                <w:szCs w:val="20"/>
              </w:rPr>
            </w:pPr>
            <w:r w:rsidRPr="006B03F2">
              <w:rPr>
                <w:rFonts w:ascii="Arial" w:hAnsi="Arial" w:cs="Arial"/>
                <w:sz w:val="20"/>
                <w:szCs w:val="20"/>
              </w:rPr>
              <w:t>0.</w:t>
            </w:r>
            <w:r w:rsidR="003432AA" w:rsidRPr="006B03F2">
              <w:rPr>
                <w:rFonts w:ascii="Arial" w:hAnsi="Arial" w:cs="Arial"/>
                <w:sz w:val="20"/>
                <w:szCs w:val="20"/>
              </w:rPr>
              <w:t>09±0.04</w:t>
            </w:r>
          </w:p>
        </w:tc>
        <w:tc>
          <w:tcPr>
            <w:tcW w:w="1133" w:type="dxa"/>
          </w:tcPr>
          <w:p w14:paraId="5E7A4366" w14:textId="7F60A566" w:rsidR="0023420A" w:rsidRPr="006B03F2" w:rsidRDefault="00525D7D" w:rsidP="003B363E">
            <w:pPr>
              <w:rPr>
                <w:rFonts w:ascii="Arial" w:hAnsi="Arial" w:cs="Arial"/>
                <w:sz w:val="20"/>
                <w:szCs w:val="20"/>
              </w:rPr>
            </w:pPr>
            <w:r w:rsidRPr="006B03F2">
              <w:rPr>
                <w:rFonts w:ascii="Arial" w:hAnsi="Arial" w:cs="Arial"/>
                <w:sz w:val="20"/>
                <w:szCs w:val="20"/>
              </w:rPr>
              <w:t>NA</w:t>
            </w:r>
          </w:p>
        </w:tc>
      </w:tr>
    </w:tbl>
    <w:p w14:paraId="7A1B5A27" w14:textId="31E364D0" w:rsidR="0005256A" w:rsidRPr="006B03F2" w:rsidRDefault="008F0CE4">
      <w:r w:rsidRPr="006B03F2">
        <w:t>&lt;LOQ = limit of quantification; NA = not available</w:t>
      </w:r>
    </w:p>
    <w:p w14:paraId="07874A52" w14:textId="77777777" w:rsidR="003E5DBA" w:rsidRPr="006B03F2" w:rsidRDefault="003E5DBA">
      <w:pPr>
        <w:rPr>
          <w:rFonts w:ascii="Arial" w:hAnsi="Arial" w:cs="Arial"/>
          <w:b/>
        </w:rPr>
      </w:pPr>
    </w:p>
    <w:p w14:paraId="0D129498" w14:textId="77777777" w:rsidR="00CD4A57" w:rsidRPr="006B03F2" w:rsidRDefault="00CD4A57">
      <w:pPr>
        <w:rPr>
          <w:rFonts w:ascii="Arial" w:hAnsi="Arial" w:cs="Arial"/>
          <w:b/>
        </w:rPr>
        <w:sectPr w:rsidR="00CD4A57" w:rsidRPr="006B03F2" w:rsidSect="00332CE6">
          <w:pgSz w:w="16838" w:h="11906" w:orient="landscape"/>
          <w:pgMar w:top="1440" w:right="1440" w:bottom="1440" w:left="1440" w:header="708" w:footer="708" w:gutter="0"/>
          <w:lnNumType w:countBy="1" w:restart="continuous"/>
          <w:cols w:space="708"/>
          <w:docGrid w:linePitch="360"/>
        </w:sectPr>
      </w:pPr>
    </w:p>
    <w:p w14:paraId="3B87E07A" w14:textId="7BA99B5F" w:rsidR="009B4893" w:rsidRPr="006B03F2" w:rsidRDefault="009B4893" w:rsidP="0042095D">
      <w:pPr>
        <w:spacing w:line="480" w:lineRule="auto"/>
        <w:rPr>
          <w:rFonts w:ascii="Arial" w:hAnsi="Arial" w:cs="Arial"/>
        </w:rPr>
      </w:pPr>
    </w:p>
    <w:p w14:paraId="57E14AF8" w14:textId="2D8C7469" w:rsidR="00575360" w:rsidRPr="006B03F2" w:rsidRDefault="00575360" w:rsidP="0042095D">
      <w:pPr>
        <w:spacing w:line="480" w:lineRule="auto"/>
        <w:rPr>
          <w:rFonts w:ascii="Arial" w:hAnsi="Arial" w:cs="Arial"/>
        </w:rPr>
      </w:pPr>
      <w:r w:rsidRPr="006B03F2">
        <w:rPr>
          <w:rFonts w:ascii="Arial" w:hAnsi="Arial" w:cs="Arial"/>
          <w:b/>
        </w:rPr>
        <w:t xml:space="preserve">Figure </w:t>
      </w:r>
      <w:r w:rsidR="00817F52" w:rsidRPr="006B03F2">
        <w:rPr>
          <w:rFonts w:ascii="Arial" w:hAnsi="Arial" w:cs="Arial"/>
          <w:b/>
        </w:rPr>
        <w:t>1</w:t>
      </w:r>
      <w:r w:rsidR="003231B6" w:rsidRPr="006B03F2">
        <w:rPr>
          <w:rFonts w:ascii="Arial" w:hAnsi="Arial" w:cs="Arial"/>
          <w:b/>
        </w:rPr>
        <w:t>.</w:t>
      </w:r>
      <w:r w:rsidR="003231B6" w:rsidRPr="006B03F2">
        <w:rPr>
          <w:rFonts w:ascii="Arial" w:hAnsi="Arial" w:cs="Arial"/>
        </w:rPr>
        <w:t xml:space="preserve"> </w:t>
      </w:r>
      <w:r w:rsidR="00BF449B" w:rsidRPr="006B03F2">
        <w:rPr>
          <w:rFonts w:ascii="Arial" w:hAnsi="Arial" w:cs="Arial"/>
        </w:rPr>
        <w:t xml:space="preserve">Measured </w:t>
      </w:r>
      <w:r w:rsidR="00DF0445" w:rsidRPr="006B03F2">
        <w:rPr>
          <w:rFonts w:ascii="Arial" w:hAnsi="Arial" w:cs="Arial"/>
        </w:rPr>
        <w:t xml:space="preserve">radish leaf and bulb concentrations after exposure to diazepam, flurazepam, oxazepam, triazolam, clonazepam, temazepam and chlordiazepoxide spiked </w:t>
      </w:r>
      <w:r w:rsidR="00AF3677" w:rsidRPr="006B03F2">
        <w:rPr>
          <w:rFonts w:ascii="Arial" w:hAnsi="Arial" w:cs="Arial"/>
        </w:rPr>
        <w:t xml:space="preserve">in (A) Tepko and (B) Inman Valley </w:t>
      </w:r>
      <w:r w:rsidR="00DF0445" w:rsidRPr="006B03F2">
        <w:rPr>
          <w:rFonts w:ascii="Arial" w:hAnsi="Arial" w:cs="Arial"/>
        </w:rPr>
        <w:t>soil. Measured concentrations of benzodiazepines in soil and pore water at the end of the exposure are also provided</w:t>
      </w:r>
      <w:r w:rsidR="00AF3677" w:rsidRPr="006B03F2">
        <w:rPr>
          <w:rFonts w:ascii="Arial" w:hAnsi="Arial" w:cs="Arial"/>
        </w:rPr>
        <w:t>. All values are mean</w:t>
      </w:r>
      <w:r w:rsidR="00DF0445" w:rsidRPr="006B03F2">
        <w:rPr>
          <w:rFonts w:ascii="Arial" w:hAnsi="Arial" w:cs="Arial"/>
        </w:rPr>
        <w:t xml:space="preserve"> concentrations (dry weight, n=3) ± standard deviation.</w:t>
      </w:r>
    </w:p>
    <w:p w14:paraId="04762F29" w14:textId="127323D1" w:rsidR="00B86278" w:rsidRPr="006B03F2" w:rsidRDefault="00B86278" w:rsidP="00575360">
      <w:pPr>
        <w:rPr>
          <w:rFonts w:ascii="Arial" w:hAnsi="Arial" w:cs="Arial"/>
        </w:rPr>
      </w:pPr>
      <w:r w:rsidRPr="006B03F2">
        <w:rPr>
          <w:rFonts w:ascii="Arial" w:hAnsi="Arial" w:cs="Arial"/>
          <w:noProof/>
          <w:lang w:val="en-GB" w:eastAsia="en-GB"/>
        </w:rPr>
        <w:t xml:space="preserve"> </w:t>
      </w:r>
      <w:r w:rsidR="00984449" w:rsidRPr="006B03F2">
        <w:rPr>
          <w:noProof/>
          <w:lang w:val="en-GB" w:eastAsia="en-GB"/>
        </w:rPr>
        <w:drawing>
          <wp:inline distT="0" distB="0" distL="0" distR="0" wp14:anchorId="0F19C364" wp14:editId="5DB23B5B">
            <wp:extent cx="3948403" cy="287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8403" cy="2877380"/>
                    </a:xfrm>
                    <a:prstGeom prst="rect">
                      <a:avLst/>
                    </a:prstGeom>
                    <a:noFill/>
                    <a:ln>
                      <a:noFill/>
                    </a:ln>
                  </pic:spPr>
                </pic:pic>
              </a:graphicData>
            </a:graphic>
          </wp:inline>
        </w:drawing>
      </w:r>
    </w:p>
    <w:p w14:paraId="0950AD8A" w14:textId="77777777" w:rsidR="00B86278" w:rsidRPr="006B03F2" w:rsidRDefault="00B86278" w:rsidP="00B86278">
      <w:pPr>
        <w:rPr>
          <w:rFonts w:ascii="Arial" w:hAnsi="Arial" w:cs="Arial"/>
        </w:rPr>
      </w:pPr>
    </w:p>
    <w:p w14:paraId="250D8C34" w14:textId="4C2E645D" w:rsidR="00B86278" w:rsidRPr="006B03F2" w:rsidRDefault="00AF3677" w:rsidP="00B86278">
      <w:pPr>
        <w:rPr>
          <w:rFonts w:ascii="Arial" w:hAnsi="Arial" w:cs="Arial"/>
        </w:rPr>
      </w:pPr>
      <w:r w:rsidRPr="006B03F2">
        <w:rPr>
          <w:noProof/>
          <w:lang w:val="en-GB" w:eastAsia="en-GB"/>
        </w:rPr>
        <w:drawing>
          <wp:inline distT="0" distB="0" distL="0" distR="0" wp14:anchorId="374FB01E" wp14:editId="5B2B4D81">
            <wp:extent cx="3882409" cy="287674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2409" cy="2876745"/>
                    </a:xfrm>
                    <a:prstGeom prst="rect">
                      <a:avLst/>
                    </a:prstGeom>
                    <a:noFill/>
                    <a:ln>
                      <a:noFill/>
                    </a:ln>
                  </pic:spPr>
                </pic:pic>
              </a:graphicData>
            </a:graphic>
          </wp:inline>
        </w:drawing>
      </w:r>
    </w:p>
    <w:p w14:paraId="621715B6" w14:textId="77777777" w:rsidR="00660DF9" w:rsidRPr="006B03F2" w:rsidRDefault="00660DF9">
      <w:pPr>
        <w:rPr>
          <w:rFonts w:ascii="Arial" w:hAnsi="Arial" w:cs="Arial"/>
        </w:rPr>
      </w:pPr>
      <w:r w:rsidRPr="006B03F2">
        <w:rPr>
          <w:rFonts w:ascii="Arial" w:hAnsi="Arial" w:cs="Arial"/>
        </w:rPr>
        <w:br w:type="page"/>
      </w:r>
    </w:p>
    <w:p w14:paraId="7BF6626B" w14:textId="342D83C1" w:rsidR="00DF0445" w:rsidRPr="006B03F2" w:rsidRDefault="00DF0445" w:rsidP="00986A28">
      <w:pPr>
        <w:spacing w:line="480" w:lineRule="auto"/>
        <w:rPr>
          <w:rFonts w:ascii="Arial" w:hAnsi="Arial" w:cs="Arial"/>
        </w:rPr>
      </w:pPr>
      <w:r w:rsidRPr="006B03F2">
        <w:rPr>
          <w:rFonts w:ascii="Arial" w:hAnsi="Arial" w:cs="Arial"/>
          <w:b/>
        </w:rPr>
        <w:lastRenderedPageBreak/>
        <w:t xml:space="preserve">Figure </w:t>
      </w:r>
      <w:r w:rsidR="00817F52" w:rsidRPr="006B03F2">
        <w:rPr>
          <w:rFonts w:ascii="Arial" w:hAnsi="Arial" w:cs="Arial"/>
          <w:b/>
        </w:rPr>
        <w:t>2</w:t>
      </w:r>
      <w:r w:rsidR="003231B6" w:rsidRPr="006B03F2">
        <w:rPr>
          <w:rFonts w:ascii="Arial" w:hAnsi="Arial" w:cs="Arial"/>
          <w:b/>
        </w:rPr>
        <w:t>.</w:t>
      </w:r>
      <w:r w:rsidR="003231B6" w:rsidRPr="006B03F2">
        <w:rPr>
          <w:rFonts w:ascii="Arial" w:hAnsi="Arial" w:cs="Arial"/>
        </w:rPr>
        <w:t xml:space="preserve"> </w:t>
      </w:r>
      <w:r w:rsidRPr="006B03F2">
        <w:rPr>
          <w:rFonts w:ascii="Arial" w:hAnsi="Arial" w:cs="Arial"/>
        </w:rPr>
        <w:t xml:space="preserve">Measured </w:t>
      </w:r>
      <w:r w:rsidR="00FF79D8" w:rsidRPr="006B03F2">
        <w:rPr>
          <w:rFonts w:ascii="Arial" w:hAnsi="Arial" w:cs="Arial"/>
        </w:rPr>
        <w:t>silverbeet leaf</w:t>
      </w:r>
      <w:r w:rsidRPr="006B03F2">
        <w:rPr>
          <w:rFonts w:ascii="Arial" w:hAnsi="Arial" w:cs="Arial"/>
        </w:rPr>
        <w:t xml:space="preserve"> concentrations after exposure to diazepam, flurazepam, oxazepam, triazolam, clonazepam, temazepam and chlordiazepoxide </w:t>
      </w:r>
      <w:r w:rsidR="00AF3677" w:rsidRPr="006B03F2">
        <w:rPr>
          <w:rFonts w:ascii="Arial" w:hAnsi="Arial" w:cs="Arial"/>
        </w:rPr>
        <w:t>spiked Tepko soil. Measured concentrations of benzodiazepines in soil and pore water at the end of the exposure are also provided. All values are mean concentrations (dry weight, n=3) ± standard deviation.</w:t>
      </w:r>
    </w:p>
    <w:p w14:paraId="2E6EB98F" w14:textId="0393F9A8" w:rsidR="00FF79D8" w:rsidRPr="006B03F2" w:rsidRDefault="00984449" w:rsidP="00DF0445">
      <w:pPr>
        <w:rPr>
          <w:rFonts w:ascii="Arial" w:hAnsi="Arial" w:cs="Arial"/>
        </w:rPr>
      </w:pPr>
      <w:r w:rsidRPr="006B03F2">
        <w:rPr>
          <w:noProof/>
          <w:lang w:val="en-GB" w:eastAsia="en-GB"/>
        </w:rPr>
        <w:drawing>
          <wp:inline distT="0" distB="0" distL="0" distR="0" wp14:anchorId="7583FBD1" wp14:editId="29FE1627">
            <wp:extent cx="3886800"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800" cy="2880000"/>
                    </a:xfrm>
                    <a:prstGeom prst="rect">
                      <a:avLst/>
                    </a:prstGeom>
                    <a:noFill/>
                    <a:ln>
                      <a:noFill/>
                    </a:ln>
                  </pic:spPr>
                </pic:pic>
              </a:graphicData>
            </a:graphic>
          </wp:inline>
        </w:drawing>
      </w:r>
    </w:p>
    <w:p w14:paraId="0A317CDA" w14:textId="2B283372" w:rsidR="00FF79D8" w:rsidRPr="006B03F2" w:rsidRDefault="00FF79D8" w:rsidP="00DF0445">
      <w:pPr>
        <w:rPr>
          <w:rFonts w:ascii="Arial" w:hAnsi="Arial" w:cs="Arial"/>
        </w:rPr>
      </w:pPr>
    </w:p>
    <w:p w14:paraId="41BFAE38" w14:textId="77777777" w:rsidR="00BD1B05" w:rsidRPr="006B03F2" w:rsidRDefault="00BD1B05">
      <w:pPr>
        <w:rPr>
          <w:rFonts w:ascii="Arial" w:hAnsi="Arial" w:cs="Arial"/>
        </w:rPr>
        <w:sectPr w:rsidR="00BD1B05" w:rsidRPr="006B03F2" w:rsidSect="004776A9">
          <w:pgSz w:w="11906" w:h="16838"/>
          <w:pgMar w:top="1440" w:right="1440" w:bottom="1440" w:left="1440" w:header="708" w:footer="708" w:gutter="0"/>
          <w:cols w:space="708"/>
          <w:docGrid w:linePitch="360"/>
        </w:sectPr>
      </w:pPr>
    </w:p>
    <w:p w14:paraId="44D89925" w14:textId="3491DDA4" w:rsidR="00BD1B05" w:rsidRPr="006B03F2" w:rsidRDefault="005C7F29" w:rsidP="00813070">
      <w:pPr>
        <w:spacing w:line="480" w:lineRule="auto"/>
        <w:rPr>
          <w:rFonts w:ascii="Arial" w:hAnsi="Arial" w:cs="Arial"/>
        </w:rPr>
      </w:pPr>
      <w:r w:rsidRPr="006B03F2">
        <w:rPr>
          <w:rFonts w:ascii="Arial" w:hAnsi="Arial" w:cs="Arial"/>
          <w:b/>
        </w:rPr>
        <w:lastRenderedPageBreak/>
        <w:t xml:space="preserve">Figure </w:t>
      </w:r>
      <w:r w:rsidR="00817F52" w:rsidRPr="006B03F2">
        <w:rPr>
          <w:rFonts w:ascii="Arial" w:hAnsi="Arial" w:cs="Arial"/>
          <w:b/>
        </w:rPr>
        <w:t>3</w:t>
      </w:r>
      <w:r w:rsidR="003231B6" w:rsidRPr="006B03F2">
        <w:rPr>
          <w:rFonts w:ascii="Arial" w:hAnsi="Arial" w:cs="Arial"/>
          <w:b/>
        </w:rPr>
        <w:t>.</w:t>
      </w:r>
      <w:r w:rsidR="003231B6" w:rsidRPr="006B03F2">
        <w:rPr>
          <w:rFonts w:ascii="Arial" w:hAnsi="Arial" w:cs="Arial"/>
        </w:rPr>
        <w:t xml:space="preserve"> </w:t>
      </w:r>
      <w:r w:rsidR="00AC1BA8" w:rsidRPr="006B03F2">
        <w:rPr>
          <w:rFonts w:ascii="Arial" w:hAnsi="Arial" w:cs="Arial"/>
        </w:rPr>
        <w:t xml:space="preserve">Benzodiazepine metabolites detected in radish leaf and bulb after exposure in diazepam, temazepam, and chlordiazepoxide spiked </w:t>
      </w:r>
      <w:r w:rsidR="00984449" w:rsidRPr="006B03F2">
        <w:rPr>
          <w:rFonts w:ascii="Arial" w:hAnsi="Arial" w:cs="Arial"/>
        </w:rPr>
        <w:t xml:space="preserve">Tepko </w:t>
      </w:r>
      <w:r w:rsidR="00813070" w:rsidRPr="006B03F2">
        <w:rPr>
          <w:rFonts w:ascii="Arial" w:hAnsi="Arial" w:cs="Arial"/>
        </w:rPr>
        <w:t xml:space="preserve">(column A) </w:t>
      </w:r>
      <w:r w:rsidR="00984449" w:rsidRPr="006B03F2">
        <w:rPr>
          <w:rFonts w:ascii="Arial" w:hAnsi="Arial" w:cs="Arial"/>
        </w:rPr>
        <w:t xml:space="preserve">and Inman Valley </w:t>
      </w:r>
      <w:r w:rsidR="00813070" w:rsidRPr="006B03F2">
        <w:rPr>
          <w:rFonts w:ascii="Arial" w:hAnsi="Arial" w:cs="Arial"/>
        </w:rPr>
        <w:t>(column B) soil and benzodiazepine metabolites detected in silverbeet leaf after exposure in  Tepko soil (column C)</w:t>
      </w:r>
      <w:r w:rsidR="00AC1BA8" w:rsidRPr="006B03F2">
        <w:rPr>
          <w:rFonts w:ascii="Arial" w:hAnsi="Arial" w:cs="Arial"/>
        </w:rPr>
        <w:t xml:space="preserve">. </w:t>
      </w:r>
      <w:r w:rsidR="00984449" w:rsidRPr="006B03F2">
        <w:rPr>
          <w:rFonts w:ascii="Arial" w:hAnsi="Arial" w:cs="Arial"/>
        </w:rPr>
        <w:t>Values are mean</w:t>
      </w:r>
      <w:r w:rsidR="00AC1BA8" w:rsidRPr="006B03F2">
        <w:rPr>
          <w:rFonts w:ascii="Arial" w:hAnsi="Arial" w:cs="Arial"/>
        </w:rPr>
        <w:t xml:space="preserve"> soil and plant concentration</w:t>
      </w:r>
      <w:r w:rsidR="00984449" w:rsidRPr="006B03F2">
        <w:rPr>
          <w:rFonts w:ascii="Arial" w:hAnsi="Arial" w:cs="Arial"/>
        </w:rPr>
        <w:t>s</w:t>
      </w:r>
      <w:r w:rsidR="00AC1BA8" w:rsidRPr="006B03F2">
        <w:rPr>
          <w:rFonts w:ascii="Arial" w:hAnsi="Arial" w:cs="Arial"/>
        </w:rPr>
        <w:t xml:space="preserve"> (dry weight) ± standard deviation.</w:t>
      </w:r>
    </w:p>
    <w:p w14:paraId="5DD906FA" w14:textId="2757626E" w:rsidR="00BD1B05" w:rsidRPr="006B03F2" w:rsidRDefault="00BD1B05">
      <w:r w:rsidRPr="006B03F2">
        <w:br w:type="page"/>
      </w:r>
    </w:p>
    <w:p w14:paraId="0A2668A6" w14:textId="4FAF7BCE" w:rsidR="00BD1B05" w:rsidRPr="006B03F2" w:rsidRDefault="00813070" w:rsidP="00BD1B05">
      <w:pPr>
        <w:rPr>
          <w:noProof/>
          <w:lang w:eastAsia="en-GB"/>
        </w:rPr>
      </w:pPr>
      <w:r w:rsidRPr="006B03F2">
        <w:rPr>
          <w:noProof/>
          <w:lang w:val="en-GB" w:eastAsia="en-GB"/>
        </w:rPr>
        <w:lastRenderedPageBreak/>
        <mc:AlternateContent>
          <mc:Choice Requires="wps">
            <w:drawing>
              <wp:anchor distT="45720" distB="45720" distL="114300" distR="114300" simplePos="0" relativeHeight="251669504" behindDoc="0" locked="0" layoutInCell="1" allowOverlap="1" wp14:anchorId="1A2D60EF" wp14:editId="48C6B9E8">
                <wp:simplePos x="0" y="0"/>
                <wp:positionH relativeFrom="column">
                  <wp:posOffset>6467157</wp:posOffset>
                </wp:positionH>
                <wp:positionV relativeFrom="paragraph">
                  <wp:posOffset>4763</wp:posOffset>
                </wp:positionV>
                <wp:extent cx="381000" cy="285115"/>
                <wp:effectExtent l="0" t="0" r="0" b="6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115"/>
                        </a:xfrm>
                        <a:prstGeom prst="rect">
                          <a:avLst/>
                        </a:prstGeom>
                        <a:noFill/>
                        <a:ln w="9525">
                          <a:noFill/>
                          <a:miter lim="800000"/>
                          <a:headEnd/>
                          <a:tailEnd/>
                        </a:ln>
                      </wps:spPr>
                      <wps:txbx>
                        <w:txbxContent>
                          <w:p w14:paraId="64314183" w14:textId="7A1013E7" w:rsidR="00B77CCA" w:rsidRPr="00813070" w:rsidRDefault="00B77CCA" w:rsidP="00813070">
                            <w:pPr>
                              <w:rPr>
                                <w:b/>
                              </w:rPr>
                            </w:pPr>
                            <w:r w:rsidRPr="00813070">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D60EF" id="_x0000_t202" coordsize="21600,21600" o:spt="202" path="m,l,21600r21600,l21600,xe">
                <v:stroke joinstyle="miter"/>
                <v:path gradientshapeok="t" o:connecttype="rect"/>
              </v:shapetype>
              <v:shape id="Text Box 2" o:spid="_x0000_s1026" type="#_x0000_t202" style="position:absolute;margin-left:509.2pt;margin-top:.4pt;width:30pt;height:22.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VQCQIAAPIDAAAOAAAAZHJzL2Uyb0RvYy54bWysU9tuGyEQfa/Uf0C813up3Tor4yhNmqpS&#10;epGSfgBmWS8qMBSwd92vz8A6jpW8VX1BAzNzZs6ZYXU5Gk320gcFltFqVlIirYBW2S2jvx5u3y0p&#10;CZHblmuwktGDDPRy/fbNanCNrKEH3UpPEMSGZnCM9jG6piiC6KXhYQZOWnR24A2PePXbovV8QHSj&#10;i7osPxQD+NZ5EDIEfL2ZnHSd8btOivij64KMRDOKvcV8+nxu0lmsV7zZeu56JY5t8H/ownBlsegJ&#10;6oZHTnZevYIySngI0MWZAFNA1ykhMwdkU5Uv2Nz33MnMBcUJ7iRT+H+w4vv+pyeqZbSuKLHc4Iwe&#10;5BjJJxhJneQZXGgw6t5hXBzxGcecqQZ3B+J3IBaue2638sp7GHrJW2yvSpnFWeqEExLIZvgGLZbh&#10;uwgZaOy8SdqhGgTRcUyH02hSKwIf3y+rskSPQFe9XFTVIlfgzVOy8yF+kWBIMhj1OPkMzvd3IaZm&#10;ePMUkmpZuFVa5+lrSwZGLxb1IieceYyKuJxaGUaXWB3r54TE8bNtsx250pONBbQ9kk48J8Zx3IwY&#10;mJTYQHtA+h6mJcRPg0YP/i8lAy4go+HPjntJif5qUcKLaj5PG5sv88XHGi/+3LM593ArEIrRSMlk&#10;Xse85RPXK5S6U1mG506OveJiZXWOnyBt7vk9Rz1/1fUjAAAA//8DAFBLAwQUAAYACAAAACEAYh9B&#10;ytoAAAAJAQAADwAAAGRycy9kb3ducmV2LnhtbEyPy07DMBBF90j8gzVI7KhdlNIS4lQIxBZEeUjs&#10;pvE0iYjHUew24e+ZrGB5dK/uo9hOvlMnGmIb2MJyYUARV8G1XFt4f3u62oCKCdlhF5gs/FCEbXl+&#10;VmDuwsivdNqlWkkIxxwtNCn1udaxashjXISeWLRDGDwmwaHWbsBRwn2nr4250R5bloYGe3poqPre&#10;Hb2Fj+fD12dmXupHv+rHMBnN/lZbe3kx3d+BSjSlPzPM82U6lLJpH47souqEzXKTideCPJh1s555&#10;byFbrUGXhf7/oPwFAAD//wMAUEsBAi0AFAAGAAgAAAAhALaDOJL+AAAA4QEAABMAAAAAAAAAAAAA&#10;AAAAAAAAAFtDb250ZW50X1R5cGVzXS54bWxQSwECLQAUAAYACAAAACEAOP0h/9YAAACUAQAACwAA&#10;AAAAAAAAAAAAAAAvAQAAX3JlbHMvLnJlbHNQSwECLQAUAAYACAAAACEAsp61UAkCAADyAwAADgAA&#10;AAAAAAAAAAAAAAAuAgAAZHJzL2Uyb0RvYy54bWxQSwECLQAUAAYACAAAACEAYh9BytoAAAAJAQAA&#10;DwAAAAAAAAAAAAAAAABjBAAAZHJzL2Rvd25yZXYueG1sUEsFBgAAAAAEAAQA8wAAAGoFAAAAAA==&#10;" filled="f" stroked="f">
                <v:textbox>
                  <w:txbxContent>
                    <w:p w14:paraId="64314183" w14:textId="7A1013E7" w:rsidR="00B77CCA" w:rsidRPr="00813070" w:rsidRDefault="00B77CCA" w:rsidP="00813070">
                      <w:pPr>
                        <w:rPr>
                          <w:b/>
                        </w:rPr>
                      </w:pPr>
                      <w:r w:rsidRPr="00813070">
                        <w:rPr>
                          <w:b/>
                        </w:rPr>
                        <w:t>(C)</w:t>
                      </w:r>
                    </w:p>
                  </w:txbxContent>
                </v:textbox>
              </v:shape>
            </w:pict>
          </mc:Fallback>
        </mc:AlternateContent>
      </w:r>
      <w:r w:rsidRPr="006B03F2">
        <w:rPr>
          <w:noProof/>
          <w:lang w:val="en-GB" w:eastAsia="en-GB"/>
        </w:rPr>
        <mc:AlternateContent>
          <mc:Choice Requires="wps">
            <w:drawing>
              <wp:anchor distT="45720" distB="45720" distL="114300" distR="114300" simplePos="0" relativeHeight="251667456" behindDoc="0" locked="0" layoutInCell="1" allowOverlap="1" wp14:anchorId="4EA0DDFE" wp14:editId="390D6A7F">
                <wp:simplePos x="0" y="0"/>
                <wp:positionH relativeFrom="column">
                  <wp:posOffset>3824288</wp:posOffset>
                </wp:positionH>
                <wp:positionV relativeFrom="paragraph">
                  <wp:posOffset>0</wp:posOffset>
                </wp:positionV>
                <wp:extent cx="381000" cy="285115"/>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115"/>
                        </a:xfrm>
                        <a:prstGeom prst="rect">
                          <a:avLst/>
                        </a:prstGeom>
                        <a:noFill/>
                        <a:ln w="9525">
                          <a:noFill/>
                          <a:miter lim="800000"/>
                          <a:headEnd/>
                          <a:tailEnd/>
                        </a:ln>
                      </wps:spPr>
                      <wps:txbx>
                        <w:txbxContent>
                          <w:p w14:paraId="023B647C" w14:textId="77777777" w:rsidR="00B77CCA" w:rsidRPr="00813070" w:rsidRDefault="00B77CCA" w:rsidP="00813070">
                            <w:pPr>
                              <w:rPr>
                                <w:b/>
                              </w:rPr>
                            </w:pPr>
                            <w:r w:rsidRPr="00813070">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DDFE" id="_x0000_s1027" type="#_x0000_t202" style="position:absolute;margin-left:301.15pt;margin-top:0;width:30pt;height:22.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GzCgIAAPkDAAAOAAAAZHJzL2Uyb0RvYy54bWysU9tuGyEQfa/Uf0C813up3Tor4yhNmqpS&#10;epGSfgBmWS8qMBSwd92vz8A6jpW8VX1BAzNzZs6ZYXU5Gk320gcFltFqVlIirYBW2S2jvx5u3y0p&#10;CZHblmuwktGDDPRy/fbNanCNrKEH3UpPEMSGZnCM9jG6piiC6KXhYQZOWnR24A2PePXbovV8QHSj&#10;i7osPxQD+NZ5EDIEfL2ZnHSd8btOivij64KMRDOKvcV8+nxu0lmsV7zZeu56JY5t8H/ownBlsegJ&#10;6oZHTnZevYIySngI0MWZAFNA1ykhMwdkU5Uv2Nz33MnMBcUJ7iRT+H+w4vv+pyeqZbRGeSw3OKMH&#10;OUbyCUZSJ3kGFxqMuncYF0d8xjFnqsHdgfgdiIXrntutvPIehl7yFturUmZxljrhhASyGb5Bi2X4&#10;LkIGGjtvknaoBkF07ONwGk1qReDj+2VVlugR6KqXi6pa5Aq8eUp2PsQvEgxJBqMeJ5/B+f4uxNQM&#10;b55CUi0Lt0rrPH1tycDoxaJe5IQzj1ERl1Mrw+gSq2P9nJA4frZttiNXerKxgLZH0onnxDiOmzHL&#10;mxVJgmygPaAKHqZdxL+DRg/+LyUD7iGj4c+Oe0mJ/mpRyYtqPk+Lmy/zxcc0Jn/u2Zx7uBUIxWik&#10;ZDKvY172ifIVKt6prMZzJ8eWcb+ySMe/kBb4/J6jnn/s+hEAAP//AwBQSwMEFAAGAAgAAAAhABy1&#10;+nzaAAAABwEAAA8AAABkcnMvZG93bnJldi54bWxMj81OwzAQhO9IvIO1SNyoTQkRDdlUCMQVRPmR&#10;uLnxNomI11HsNuHt2Z7ocTSjmW/K9ex7daAxdoERrhcGFHEdXMcNwsf789UdqJgsO9sHJoRfirCu&#10;zs9KW7gw8RsdNqlRUsKxsAhtSkOhdaxb8jYuwkAs3i6M3iaRY6PdaCcp971eGpNrbzuWhdYO9NhS&#10;/bPZe4TPl933V2Zemyd/O0xhNpr9SiNeXswP96ASzek/DEd8QYdKmLZhzy6qHiE3yxuJIsgjsfP8&#10;KLcIWbYCXZX6lL/6AwAA//8DAFBLAQItABQABgAIAAAAIQC2gziS/gAAAOEBAAATAAAAAAAAAAAA&#10;AAAAAAAAAABbQ29udGVudF9UeXBlc10ueG1sUEsBAi0AFAAGAAgAAAAhADj9If/WAAAAlAEAAAsA&#10;AAAAAAAAAAAAAAAALwEAAF9yZWxzLy5yZWxzUEsBAi0AFAAGAAgAAAAhALSMsbMKAgAA+QMAAA4A&#10;AAAAAAAAAAAAAAAALgIAAGRycy9lMm9Eb2MueG1sUEsBAi0AFAAGAAgAAAAhABy1+nzaAAAABwEA&#10;AA8AAAAAAAAAAAAAAAAAZAQAAGRycy9kb3ducmV2LnhtbFBLBQYAAAAABAAEAPMAAABrBQAAAAA=&#10;" filled="f" stroked="f">
                <v:textbox>
                  <w:txbxContent>
                    <w:p w14:paraId="023B647C" w14:textId="77777777" w:rsidR="00B77CCA" w:rsidRPr="00813070" w:rsidRDefault="00B77CCA" w:rsidP="00813070">
                      <w:pPr>
                        <w:rPr>
                          <w:b/>
                        </w:rPr>
                      </w:pPr>
                      <w:r w:rsidRPr="00813070">
                        <w:rPr>
                          <w:b/>
                        </w:rPr>
                        <w:t>(B)</w:t>
                      </w:r>
                    </w:p>
                  </w:txbxContent>
                </v:textbox>
              </v:shape>
            </w:pict>
          </mc:Fallback>
        </mc:AlternateContent>
      </w:r>
      <w:r w:rsidRPr="006B03F2">
        <w:rPr>
          <w:noProof/>
          <w:lang w:val="en-GB" w:eastAsia="en-GB"/>
        </w:rPr>
        <mc:AlternateContent>
          <mc:Choice Requires="wps">
            <w:drawing>
              <wp:anchor distT="45720" distB="45720" distL="114300" distR="114300" simplePos="0" relativeHeight="251661312" behindDoc="0" locked="0" layoutInCell="1" allowOverlap="1" wp14:anchorId="5E187300" wp14:editId="50346312">
                <wp:simplePos x="0" y="0"/>
                <wp:positionH relativeFrom="column">
                  <wp:posOffset>1204595</wp:posOffset>
                </wp:positionH>
                <wp:positionV relativeFrom="paragraph">
                  <wp:posOffset>4445</wp:posOffset>
                </wp:positionV>
                <wp:extent cx="381000" cy="280670"/>
                <wp:effectExtent l="0" t="0" r="0"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0670"/>
                        </a:xfrm>
                        <a:prstGeom prst="rect">
                          <a:avLst/>
                        </a:prstGeom>
                        <a:noFill/>
                        <a:ln w="9525">
                          <a:noFill/>
                          <a:miter lim="800000"/>
                          <a:headEnd/>
                          <a:tailEnd/>
                        </a:ln>
                      </wps:spPr>
                      <wps:txbx>
                        <w:txbxContent>
                          <w:p w14:paraId="42017A74" w14:textId="77777777" w:rsidR="00B77CCA" w:rsidRPr="00813070" w:rsidRDefault="00B77CCA" w:rsidP="00813070">
                            <w:pPr>
                              <w:rPr>
                                <w:b/>
                              </w:rPr>
                            </w:pPr>
                            <w:r w:rsidRPr="00813070">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87300" id="_x0000_s1028" type="#_x0000_t202" style="position:absolute;margin-left:94.85pt;margin-top:.35pt;width:30pt;height:2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NrCwIAAPkDAAAOAAAAZHJzL2Uyb0RvYy54bWysU9tu2zAMfR+wfxD0vtjxkjY14hRduw4D&#10;ugvQ7gMYWY6FSaImKbG7rx8lp1mwvQ17ESiRPOQ5pNbXo9HsIH1QaBs+n5WcSSuwVXbX8G9P929W&#10;nIUItgWNVjb8WQZ+vXn9aj24WlbYo26lZwRiQz24hvcxurooguilgTBDJy05O/QGIl39rmg9DIRu&#10;dFGV5UUxoG+dRyFDoNe7yck3Gb/rpIhfui7IyHTDqbeYT5/PbTqLzRrqnQfXK3FsA/6hCwPKUtET&#10;1B1EYHuv/oIySngM2MWZQFNg1ykhMwdiMy//YPPYg5OZC4kT3Emm8P9gxefDV89US7NbcGbB0Iye&#10;5BjZOxxZleQZXKgp6tFRXBzpmUIz1eAeUHwPzOJtD3Ynb7zHoZfQUnvzlFmcpU44IYFsh0/YUhnY&#10;R8xAY+dN0o7UYIROY3o+jSa1Iujx7WpeluQR5KpW5cVlHl0B9Uuy8yF+kGhYMhruafIZHA4PIaZm&#10;oH4JSbUs3iut8/S1ZUPDr5bVMieceYyKtJxamYavqDrVzwmJ43vbZjuC0pNNBbQ9kk48J8Zx3I5Z&#10;3pOWW2yfSQWP0y7S3yGjR/+Ts4H2sOHhxx685Ex/tKTk1XyxSIubL4vlZUUXf+7ZnnvACoJqeORs&#10;Mm9jXvaJ8g0p3qmsRhrN1MmxZdqvLNLxL6QFPr/nqN8/dvMLAAD//wMAUEsDBBQABgAIAAAAIQDN&#10;g4ta2gAAAAcBAAAPAAAAZHJzL2Rvd25yZXYueG1sTI5NS8NAEIbvgv9hGcGb3bVEbWImRRSvivUD&#10;vG2z0ySYnQ3ZbRP/vdOTvQw8vC/vPOV69r060Bi7wAjXCwOKuA6u4wbh4/35agUqJsvO9oEJ4Zci&#10;rKvzs9IWLkz8RodNapSMcCwsQpvSUGgd65a8jYswEEu2C6O3SXBstBvtJOO+10tjbrW3HcuH1g70&#10;2FL9s9l7hM+X3fdXZl6bJ38zTGE2mn2uES8v5od7UInm9F+Go76oQyVO27BnF1UvvMrvpIogV+Jl&#10;dsQtQpbloKtSn/pXfwAAAP//AwBQSwECLQAUAAYACAAAACEAtoM4kv4AAADhAQAAEwAAAAAAAAAA&#10;AAAAAAAAAAAAW0NvbnRlbnRfVHlwZXNdLnhtbFBLAQItABQABgAIAAAAIQA4/SH/1gAAAJQBAAAL&#10;AAAAAAAAAAAAAAAAAC8BAABfcmVscy8ucmVsc1BLAQItABQABgAIAAAAIQCMynNrCwIAAPkDAAAO&#10;AAAAAAAAAAAAAAAAAC4CAABkcnMvZTJvRG9jLnhtbFBLAQItABQABgAIAAAAIQDNg4ta2gAAAAcB&#10;AAAPAAAAAAAAAAAAAAAAAGUEAABkcnMvZG93bnJldi54bWxQSwUGAAAAAAQABADzAAAAbAUAAAAA&#10;" filled="f" stroked="f">
                <v:textbox>
                  <w:txbxContent>
                    <w:p w14:paraId="42017A74" w14:textId="77777777" w:rsidR="00B77CCA" w:rsidRPr="00813070" w:rsidRDefault="00B77CCA" w:rsidP="00813070">
                      <w:pPr>
                        <w:rPr>
                          <w:b/>
                        </w:rPr>
                      </w:pPr>
                      <w:r w:rsidRPr="00813070">
                        <w:rPr>
                          <w:b/>
                        </w:rPr>
                        <w:t>(A)</w:t>
                      </w:r>
                    </w:p>
                  </w:txbxContent>
                </v:textbox>
              </v:shape>
            </w:pict>
          </mc:Fallback>
        </mc:AlternateContent>
      </w:r>
      <w:r w:rsidR="00BD1B05" w:rsidRPr="006B03F2">
        <w:rPr>
          <w:noProof/>
          <w:lang w:val="en-GB" w:eastAsia="en-GB"/>
        </w:rPr>
        <w:drawing>
          <wp:inline distT="0" distB="0" distL="0" distR="0" wp14:anchorId="476266B7" wp14:editId="250B5E5D">
            <wp:extent cx="2592788" cy="198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lor_tepko_radish_metabolites.JPG"/>
                    <pic:cNvPicPr/>
                  </pic:nvPicPr>
                  <pic:blipFill>
                    <a:blip r:embed="rId13">
                      <a:extLst>
                        <a:ext uri="{28A0092B-C50C-407E-A947-70E740481C1C}">
                          <a14:useLocalDpi xmlns:a14="http://schemas.microsoft.com/office/drawing/2010/main" val="0"/>
                        </a:ext>
                      </a:extLst>
                    </a:blip>
                    <a:stretch>
                      <a:fillRect/>
                    </a:stretch>
                  </pic:blipFill>
                  <pic:spPr>
                    <a:xfrm>
                      <a:off x="0" y="0"/>
                      <a:ext cx="2592788" cy="1980000"/>
                    </a:xfrm>
                    <a:prstGeom prst="rect">
                      <a:avLst/>
                    </a:prstGeom>
                  </pic:spPr>
                </pic:pic>
              </a:graphicData>
            </a:graphic>
          </wp:inline>
        </w:drawing>
      </w:r>
      <w:r w:rsidR="00BD1B05" w:rsidRPr="006B03F2">
        <w:rPr>
          <w:noProof/>
          <w:lang w:val="en-GB" w:eastAsia="en-GB"/>
        </w:rPr>
        <w:drawing>
          <wp:inline distT="0" distB="0" distL="0" distR="0" wp14:anchorId="402FCE22" wp14:editId="0503B89C">
            <wp:extent cx="2607241" cy="198000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lor_inman_radish_metabolites.JPG"/>
                    <pic:cNvPicPr/>
                  </pic:nvPicPr>
                  <pic:blipFill>
                    <a:blip r:embed="rId14">
                      <a:extLst>
                        <a:ext uri="{28A0092B-C50C-407E-A947-70E740481C1C}">
                          <a14:useLocalDpi xmlns:a14="http://schemas.microsoft.com/office/drawing/2010/main" val="0"/>
                        </a:ext>
                      </a:extLst>
                    </a:blip>
                    <a:stretch>
                      <a:fillRect/>
                    </a:stretch>
                  </pic:blipFill>
                  <pic:spPr>
                    <a:xfrm>
                      <a:off x="0" y="0"/>
                      <a:ext cx="2607241" cy="1980000"/>
                    </a:xfrm>
                    <a:prstGeom prst="rect">
                      <a:avLst/>
                    </a:prstGeom>
                  </pic:spPr>
                </pic:pic>
              </a:graphicData>
            </a:graphic>
          </wp:inline>
        </w:drawing>
      </w:r>
      <w:r w:rsidR="00BD1B05" w:rsidRPr="006B03F2">
        <w:rPr>
          <w:noProof/>
          <w:lang w:val="en-GB" w:eastAsia="en-GB"/>
        </w:rPr>
        <w:drawing>
          <wp:inline distT="0" distB="0" distL="0" distR="0" wp14:anchorId="7ACDEC5E" wp14:editId="34DA3369">
            <wp:extent cx="2537869" cy="1980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lor_tepko_SB_metabolites.JPG"/>
                    <pic:cNvPicPr/>
                  </pic:nvPicPr>
                  <pic:blipFill>
                    <a:blip r:embed="rId15">
                      <a:extLst>
                        <a:ext uri="{28A0092B-C50C-407E-A947-70E740481C1C}">
                          <a14:useLocalDpi xmlns:a14="http://schemas.microsoft.com/office/drawing/2010/main" val="0"/>
                        </a:ext>
                      </a:extLst>
                    </a:blip>
                    <a:stretch>
                      <a:fillRect/>
                    </a:stretch>
                  </pic:blipFill>
                  <pic:spPr>
                    <a:xfrm>
                      <a:off x="0" y="0"/>
                      <a:ext cx="2537869" cy="1980000"/>
                    </a:xfrm>
                    <a:prstGeom prst="rect">
                      <a:avLst/>
                    </a:prstGeom>
                  </pic:spPr>
                </pic:pic>
              </a:graphicData>
            </a:graphic>
          </wp:inline>
        </w:drawing>
      </w:r>
    </w:p>
    <w:p w14:paraId="7E895EB3" w14:textId="0584593E" w:rsidR="00BD1B05" w:rsidRPr="006B03F2" w:rsidRDefault="00BD1B05" w:rsidP="00BD1B05">
      <w:r w:rsidRPr="006B03F2">
        <w:rPr>
          <w:noProof/>
          <w:lang w:val="en-GB" w:eastAsia="en-GB"/>
        </w:rPr>
        <w:drawing>
          <wp:inline distT="0" distB="0" distL="0" distR="0" wp14:anchorId="02084276" wp14:editId="416060A3">
            <wp:extent cx="2711613" cy="198000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z_tepko_radish_metabolites.JPG"/>
                    <pic:cNvPicPr/>
                  </pic:nvPicPr>
                  <pic:blipFill>
                    <a:blip r:embed="rId16">
                      <a:extLst>
                        <a:ext uri="{28A0092B-C50C-407E-A947-70E740481C1C}">
                          <a14:useLocalDpi xmlns:a14="http://schemas.microsoft.com/office/drawing/2010/main" val="0"/>
                        </a:ext>
                      </a:extLst>
                    </a:blip>
                    <a:stretch>
                      <a:fillRect/>
                    </a:stretch>
                  </pic:blipFill>
                  <pic:spPr>
                    <a:xfrm>
                      <a:off x="0" y="0"/>
                      <a:ext cx="2711613" cy="1980000"/>
                    </a:xfrm>
                    <a:prstGeom prst="rect">
                      <a:avLst/>
                    </a:prstGeom>
                  </pic:spPr>
                </pic:pic>
              </a:graphicData>
            </a:graphic>
          </wp:inline>
        </w:drawing>
      </w:r>
      <w:r w:rsidRPr="006B03F2">
        <w:rPr>
          <w:noProof/>
          <w:lang w:val="en-GB" w:eastAsia="en-GB"/>
        </w:rPr>
        <w:drawing>
          <wp:inline distT="0" distB="0" distL="0" distR="0" wp14:anchorId="665E53B8" wp14:editId="4BBEAC1C">
            <wp:extent cx="2607241" cy="198000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z_inman_radish_metabolites.JPG"/>
                    <pic:cNvPicPr/>
                  </pic:nvPicPr>
                  <pic:blipFill>
                    <a:blip r:embed="rId17">
                      <a:extLst>
                        <a:ext uri="{28A0092B-C50C-407E-A947-70E740481C1C}">
                          <a14:useLocalDpi xmlns:a14="http://schemas.microsoft.com/office/drawing/2010/main" val="0"/>
                        </a:ext>
                      </a:extLst>
                    </a:blip>
                    <a:stretch>
                      <a:fillRect/>
                    </a:stretch>
                  </pic:blipFill>
                  <pic:spPr>
                    <a:xfrm>
                      <a:off x="0" y="0"/>
                      <a:ext cx="2607241" cy="1980000"/>
                    </a:xfrm>
                    <a:prstGeom prst="rect">
                      <a:avLst/>
                    </a:prstGeom>
                  </pic:spPr>
                </pic:pic>
              </a:graphicData>
            </a:graphic>
          </wp:inline>
        </w:drawing>
      </w:r>
      <w:r w:rsidRPr="006B03F2">
        <w:rPr>
          <w:noProof/>
          <w:lang w:val="en-GB" w:eastAsia="en-GB"/>
        </w:rPr>
        <w:drawing>
          <wp:inline distT="0" distB="0" distL="0" distR="0" wp14:anchorId="6CDD8815" wp14:editId="09BA8CA3">
            <wp:extent cx="2665162" cy="198000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z_tepko_SB_metabolites.JPG"/>
                    <pic:cNvPicPr/>
                  </pic:nvPicPr>
                  <pic:blipFill>
                    <a:blip r:embed="rId18">
                      <a:extLst>
                        <a:ext uri="{28A0092B-C50C-407E-A947-70E740481C1C}">
                          <a14:useLocalDpi xmlns:a14="http://schemas.microsoft.com/office/drawing/2010/main" val="0"/>
                        </a:ext>
                      </a:extLst>
                    </a:blip>
                    <a:stretch>
                      <a:fillRect/>
                    </a:stretch>
                  </pic:blipFill>
                  <pic:spPr>
                    <a:xfrm>
                      <a:off x="0" y="0"/>
                      <a:ext cx="2665162" cy="1980000"/>
                    </a:xfrm>
                    <a:prstGeom prst="rect">
                      <a:avLst/>
                    </a:prstGeom>
                  </pic:spPr>
                </pic:pic>
              </a:graphicData>
            </a:graphic>
          </wp:inline>
        </w:drawing>
      </w:r>
    </w:p>
    <w:p w14:paraId="7B129CEA" w14:textId="67426554" w:rsidR="00075D1A" w:rsidRPr="006B03F2" w:rsidRDefault="00BD1B05">
      <w:r w:rsidRPr="006B03F2">
        <w:rPr>
          <w:noProof/>
          <w:lang w:val="en-GB" w:eastAsia="en-GB"/>
        </w:rPr>
        <w:drawing>
          <wp:inline distT="0" distB="0" distL="0" distR="0" wp14:anchorId="54B1F832" wp14:editId="79362998">
            <wp:extent cx="2618803" cy="19800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maz_tepko_radish_metabolites.JPG"/>
                    <pic:cNvPicPr/>
                  </pic:nvPicPr>
                  <pic:blipFill>
                    <a:blip r:embed="rId19">
                      <a:extLst>
                        <a:ext uri="{28A0092B-C50C-407E-A947-70E740481C1C}">
                          <a14:useLocalDpi xmlns:a14="http://schemas.microsoft.com/office/drawing/2010/main" val="0"/>
                        </a:ext>
                      </a:extLst>
                    </a:blip>
                    <a:stretch>
                      <a:fillRect/>
                    </a:stretch>
                  </pic:blipFill>
                  <pic:spPr>
                    <a:xfrm>
                      <a:off x="0" y="0"/>
                      <a:ext cx="2618803" cy="1980000"/>
                    </a:xfrm>
                    <a:prstGeom prst="rect">
                      <a:avLst/>
                    </a:prstGeom>
                  </pic:spPr>
                </pic:pic>
              </a:graphicData>
            </a:graphic>
          </wp:inline>
        </w:drawing>
      </w:r>
      <w:r w:rsidRPr="006B03F2">
        <w:rPr>
          <w:noProof/>
          <w:lang w:val="en-GB" w:eastAsia="en-GB"/>
        </w:rPr>
        <w:drawing>
          <wp:inline distT="0" distB="0" distL="0" distR="0" wp14:anchorId="61B0CF68" wp14:editId="5711A6E4">
            <wp:extent cx="2618803" cy="198000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az_inman_radish_metabolites.JPG"/>
                    <pic:cNvPicPr/>
                  </pic:nvPicPr>
                  <pic:blipFill>
                    <a:blip r:embed="rId20">
                      <a:extLst>
                        <a:ext uri="{28A0092B-C50C-407E-A947-70E740481C1C}">
                          <a14:useLocalDpi xmlns:a14="http://schemas.microsoft.com/office/drawing/2010/main" val="0"/>
                        </a:ext>
                      </a:extLst>
                    </a:blip>
                    <a:stretch>
                      <a:fillRect/>
                    </a:stretch>
                  </pic:blipFill>
                  <pic:spPr>
                    <a:xfrm>
                      <a:off x="0" y="0"/>
                      <a:ext cx="2618803" cy="1980000"/>
                    </a:xfrm>
                    <a:prstGeom prst="rect">
                      <a:avLst/>
                    </a:prstGeom>
                  </pic:spPr>
                </pic:pic>
              </a:graphicData>
            </a:graphic>
          </wp:inline>
        </w:drawing>
      </w:r>
      <w:r w:rsidRPr="006B03F2">
        <w:rPr>
          <w:noProof/>
          <w:lang w:val="en-GB" w:eastAsia="en-GB"/>
        </w:rPr>
        <w:drawing>
          <wp:inline distT="0" distB="0" distL="0" distR="0" wp14:anchorId="5B3C5810" wp14:editId="350B327C">
            <wp:extent cx="2592788" cy="19800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maz_tepko_SB_metabolites.JPG"/>
                    <pic:cNvPicPr/>
                  </pic:nvPicPr>
                  <pic:blipFill>
                    <a:blip r:embed="rId21">
                      <a:extLst>
                        <a:ext uri="{28A0092B-C50C-407E-A947-70E740481C1C}">
                          <a14:useLocalDpi xmlns:a14="http://schemas.microsoft.com/office/drawing/2010/main" val="0"/>
                        </a:ext>
                      </a:extLst>
                    </a:blip>
                    <a:stretch>
                      <a:fillRect/>
                    </a:stretch>
                  </pic:blipFill>
                  <pic:spPr>
                    <a:xfrm>
                      <a:off x="0" y="0"/>
                      <a:ext cx="2592788" cy="1980000"/>
                    </a:xfrm>
                    <a:prstGeom prst="rect">
                      <a:avLst/>
                    </a:prstGeom>
                  </pic:spPr>
                </pic:pic>
              </a:graphicData>
            </a:graphic>
          </wp:inline>
        </w:drawing>
      </w:r>
    </w:p>
    <w:p w14:paraId="6FDD51B8" w14:textId="5125192C" w:rsidR="00BD1B05" w:rsidRPr="006B03F2" w:rsidRDefault="00BD1B05" w:rsidP="00BD1B05">
      <w:pPr>
        <w:rPr>
          <w:rFonts w:ascii="Arial" w:hAnsi="Arial" w:cs="Arial"/>
        </w:rPr>
        <w:sectPr w:rsidR="00BD1B05" w:rsidRPr="006B03F2" w:rsidSect="00BD1B05">
          <w:pgSz w:w="16838" w:h="11906" w:orient="landscape"/>
          <w:pgMar w:top="720" w:right="720" w:bottom="720" w:left="720" w:header="708" w:footer="708" w:gutter="0"/>
          <w:cols w:space="708"/>
          <w:docGrid w:linePitch="360"/>
        </w:sectPr>
      </w:pPr>
    </w:p>
    <w:p w14:paraId="754540F1" w14:textId="39FB118E" w:rsidR="0005256A" w:rsidRPr="006B03F2" w:rsidRDefault="008731AD" w:rsidP="00660DF9">
      <w:pPr>
        <w:spacing w:line="480" w:lineRule="auto"/>
        <w:rPr>
          <w:b/>
        </w:rPr>
      </w:pPr>
      <w:r w:rsidRPr="006B03F2">
        <w:rPr>
          <w:b/>
        </w:rPr>
        <w:lastRenderedPageBreak/>
        <w:t>REFERENCES</w:t>
      </w:r>
    </w:p>
    <w:p w14:paraId="19BF13EC" w14:textId="77777777" w:rsidR="0077150E" w:rsidRPr="006B03F2" w:rsidRDefault="004C3857" w:rsidP="0077150E">
      <w:pPr>
        <w:pStyle w:val="EndNoteBibliography"/>
        <w:spacing w:after="0"/>
        <w:ind w:left="720" w:hanging="720"/>
      </w:pPr>
      <w:r w:rsidRPr="006B03F2">
        <w:rPr>
          <w:rFonts w:ascii="Arial" w:hAnsi="Arial" w:cs="Arial"/>
          <w:lang w:val="en-GB"/>
        </w:rPr>
        <w:fldChar w:fldCharType="begin"/>
      </w:r>
      <w:r w:rsidRPr="006B03F2">
        <w:rPr>
          <w:rFonts w:ascii="Arial" w:hAnsi="Arial" w:cs="Arial"/>
          <w:lang w:val="en-GB"/>
        </w:rPr>
        <w:instrText xml:space="preserve"> ADDIN EN.REFLIST </w:instrText>
      </w:r>
      <w:r w:rsidRPr="006B03F2">
        <w:rPr>
          <w:rFonts w:ascii="Arial" w:hAnsi="Arial" w:cs="Arial"/>
          <w:lang w:val="en-GB"/>
        </w:rPr>
        <w:fldChar w:fldCharType="separate"/>
      </w:r>
      <w:r w:rsidR="0077150E" w:rsidRPr="006B03F2">
        <w:t>Asano, T.; Burton, F.L.; Leverenz, H.; Tsuchihashi, R.; Tchobanoglous, G. Water Reuse: Issues, Technologies, and Applications. New York: McGraw-Hill Professional; 2007</w:t>
      </w:r>
    </w:p>
    <w:p w14:paraId="5947C764" w14:textId="77777777" w:rsidR="0077150E" w:rsidRPr="006B03F2" w:rsidRDefault="0077150E" w:rsidP="0077150E">
      <w:pPr>
        <w:pStyle w:val="EndNoteBibliography"/>
        <w:spacing w:after="0"/>
        <w:ind w:left="720" w:hanging="720"/>
      </w:pPr>
      <w:r w:rsidRPr="006B03F2">
        <w:t>Bending, G.D.; Turner, M.K.; Jones, J.E. Interactions between crop residue and soil organic matter quality and the functional diversity of soil microbial communities. Soil Biology &amp; Biochemistry. 34:1073-1082; 2002</w:t>
      </w:r>
    </w:p>
    <w:p w14:paraId="274E33E1" w14:textId="77777777" w:rsidR="0077150E" w:rsidRPr="006B03F2" w:rsidRDefault="0077150E" w:rsidP="0077150E">
      <w:pPr>
        <w:pStyle w:val="EndNoteBibliography"/>
        <w:spacing w:after="0"/>
        <w:ind w:left="720" w:hanging="720"/>
      </w:pPr>
      <w:r w:rsidRPr="006B03F2">
        <w:t>Bouche, N.; Fromm, H. GABA in plants: just a metabolite? Trends in Plant Science. 9:110-115; 2004</w:t>
      </w:r>
    </w:p>
    <w:p w14:paraId="74017339" w14:textId="77777777" w:rsidR="0077150E" w:rsidRPr="006B03F2" w:rsidRDefault="0077150E" w:rsidP="0077150E">
      <w:pPr>
        <w:pStyle w:val="EndNoteBibliography"/>
        <w:spacing w:after="0"/>
        <w:ind w:left="720" w:hanging="720"/>
      </w:pPr>
      <w:r w:rsidRPr="006B03F2">
        <w:t>Briggs, G.G.; Bromilow, R.H.; Evans, A.A. Relationships between lipophilicity and root uptake and translocation of non-ionized chemicals by barley. Pesticide Science. 13:495-504; 1982</w:t>
      </w:r>
    </w:p>
    <w:p w14:paraId="2DC2C35E" w14:textId="77777777" w:rsidR="0077150E" w:rsidRPr="006B03F2" w:rsidRDefault="0077150E" w:rsidP="0077150E">
      <w:pPr>
        <w:pStyle w:val="EndNoteBibliography"/>
        <w:spacing w:after="0"/>
        <w:ind w:left="720" w:hanging="720"/>
      </w:pPr>
      <w:r w:rsidRPr="006B03F2">
        <w:t>Brodin, T.; Fick, J.; Jonsson, M.; Klaminder, J. Dilute concentrations of a psychiatric drug alter behavior of fish from natural populations. Science. 339:814-815; 2013</w:t>
      </w:r>
    </w:p>
    <w:p w14:paraId="2E651601" w14:textId="77777777" w:rsidR="0077150E" w:rsidRPr="006B03F2" w:rsidRDefault="0077150E" w:rsidP="0077150E">
      <w:pPr>
        <w:pStyle w:val="EndNoteBibliography"/>
        <w:spacing w:after="0"/>
        <w:ind w:left="720" w:hanging="720"/>
      </w:pPr>
      <w:r w:rsidRPr="006B03F2">
        <w:t>Calisto, V.; Domingues, M.R.M.; Esteves, V.I. Photodegradation of psychiatric pharmaceuticals in aquatic environments - Kinetics and photodegradation products. Water Res. 45:6097-6106; 2011</w:t>
      </w:r>
    </w:p>
    <w:p w14:paraId="54F6E7BC" w14:textId="77777777" w:rsidR="0077150E" w:rsidRPr="006B03F2" w:rsidRDefault="0077150E" w:rsidP="0077150E">
      <w:pPr>
        <w:pStyle w:val="EndNoteBibliography"/>
        <w:spacing w:after="0"/>
        <w:ind w:left="720" w:hanging="720"/>
      </w:pPr>
      <w:r w:rsidRPr="006B03F2">
        <w:t>Carter, L.J.; Harris, E.; Williams, M.; Ryan, J.J.; Kookana, R.S.; Boxall, A.B.A. Fate and Uptake of Pharmaceuticals in Soil-Plant Systems. J Agric Food Chem. 62:816-825; 2014</w:t>
      </w:r>
    </w:p>
    <w:p w14:paraId="68AEF02C" w14:textId="77777777" w:rsidR="0077150E" w:rsidRPr="006B03F2" w:rsidRDefault="0077150E" w:rsidP="0077150E">
      <w:pPr>
        <w:pStyle w:val="EndNoteBibliography"/>
        <w:spacing w:after="0"/>
        <w:ind w:left="720" w:hanging="720"/>
      </w:pPr>
      <w:r w:rsidRPr="006B03F2">
        <w:t>Carter, L.J.; Williams, M.; Bottcher, C.; Kookana, R.S. Uptake of Pharmaceuticals Influences Plant Development and Affects Nutrient and Hormone Homeostases. Environ Sci Technol. 49:12509-12518; 2015</w:t>
      </w:r>
    </w:p>
    <w:p w14:paraId="778D948F" w14:textId="77777777" w:rsidR="0077150E" w:rsidRPr="006B03F2" w:rsidRDefault="0077150E" w:rsidP="0077150E">
      <w:pPr>
        <w:pStyle w:val="EndNoteBibliography"/>
        <w:spacing w:after="0"/>
        <w:ind w:left="720" w:hanging="720"/>
      </w:pPr>
      <w:r w:rsidRPr="006B03F2">
        <w:t>Celiz, M.D.; Tso, J.; Aga, D.S. Pharmaceutical metabolites in the environment: Analytical challenges and ecological risks. Environ Toxicol Chem. 28:2473-2484; 2009</w:t>
      </w:r>
    </w:p>
    <w:p w14:paraId="579EAD62" w14:textId="77777777" w:rsidR="0077150E" w:rsidRPr="006B03F2" w:rsidRDefault="0077150E" w:rsidP="0077150E">
      <w:pPr>
        <w:pStyle w:val="EndNoteBibliography"/>
        <w:spacing w:after="0"/>
        <w:ind w:left="720" w:hanging="720"/>
      </w:pPr>
      <w:r w:rsidRPr="006B03F2">
        <w:t>Charney, D.S.; Mihic, S.J.; Harris, R.A. Chapter 17 Hypnotics and Sedatives. in: Hardman J.G., Limbird L.E., Goodman Gilman A., eds. Goodman and Gilman's The Pharmacological Basis of Therapeutics. United States of America: McGraw-Hill; 2001</w:t>
      </w:r>
    </w:p>
    <w:p w14:paraId="1272304F" w14:textId="77777777" w:rsidR="0077150E" w:rsidRPr="006B03F2" w:rsidRDefault="0077150E" w:rsidP="0077150E">
      <w:pPr>
        <w:pStyle w:val="EndNoteBibliography"/>
        <w:spacing w:after="0"/>
        <w:ind w:left="720" w:hanging="720"/>
      </w:pPr>
      <w:r w:rsidRPr="006B03F2">
        <w:t>Della Site, A. Factors affecting sorption of organic compounds in natural sorbent/water systems and sorption coefficients for selected pollutants. A review. Journal of Physical Chemical Reference Data. 30:187-390; 2001</w:t>
      </w:r>
    </w:p>
    <w:p w14:paraId="6A4EE8C3" w14:textId="77777777" w:rsidR="0077150E" w:rsidRPr="006B03F2" w:rsidRDefault="0077150E" w:rsidP="0077150E">
      <w:pPr>
        <w:pStyle w:val="EndNoteBibliography"/>
        <w:spacing w:after="0"/>
        <w:ind w:left="720" w:hanging="720"/>
      </w:pPr>
      <w:r w:rsidRPr="006B03F2">
        <w:t>DePaolis, F.; Kukkonen, J. Binding of organic pollutants to humic and fulvic acids: Influence of pH and the structure of humic material. Chemosphere. 34:1693-1704; 1997</w:t>
      </w:r>
    </w:p>
    <w:p w14:paraId="42C13457" w14:textId="77777777" w:rsidR="0077150E" w:rsidRPr="006B03F2" w:rsidRDefault="0077150E" w:rsidP="0077150E">
      <w:pPr>
        <w:pStyle w:val="EndNoteBibliography"/>
        <w:spacing w:after="0"/>
        <w:ind w:left="720" w:hanging="720"/>
      </w:pPr>
      <w:r w:rsidRPr="006B03F2">
        <w:t>Fick, J.; Brodin, T.; Heynen, M.; Klaminder, J.; Jonsson, M.; Grabicova, K.; Randak, T.; Grabic, R.; Kodes, V.; Slobodnik, J.; Sweetman, A.; Earnshaw, M.; Barra Caracciolo, A.; Lettieri, T.; Loos, R. Screening of benzodiazepines in thirty European rivers. Chemosphere. 176:324-332; 2017</w:t>
      </w:r>
    </w:p>
    <w:p w14:paraId="3E4313FF" w14:textId="77777777" w:rsidR="0077150E" w:rsidRPr="006B03F2" w:rsidRDefault="0077150E" w:rsidP="0077150E">
      <w:pPr>
        <w:pStyle w:val="EndNoteBibliography"/>
        <w:spacing w:after="0"/>
        <w:ind w:left="720" w:hanging="720"/>
      </w:pPr>
      <w:r w:rsidRPr="006B03F2">
        <w:t>Gagne, F.; Andre, C.; Gelinas, M. Neurochemical effects of benzodiazepine and morphine on freshwater mussels. Comp Biochem Physiol C-Toxicol Pharmacol. 152:207-214; 2010</w:t>
      </w:r>
    </w:p>
    <w:p w14:paraId="7B78DFAA" w14:textId="77777777" w:rsidR="0077150E" w:rsidRPr="006B03F2" w:rsidRDefault="0077150E" w:rsidP="0077150E">
      <w:pPr>
        <w:pStyle w:val="EndNoteBibliography"/>
        <w:spacing w:after="0"/>
        <w:ind w:left="720" w:hanging="720"/>
      </w:pPr>
      <w:r w:rsidRPr="006B03F2">
        <w:t>Goldstein, M.; Shenker, M.; Chefetz, B. Insights into the Uptake Processes of Wastewater-Borne Pharmaceuticals by Vegetables. Environ Sci Technol. 48:5593-5600; 2014</w:t>
      </w:r>
    </w:p>
    <w:p w14:paraId="3D5E1E88" w14:textId="77777777" w:rsidR="0077150E" w:rsidRPr="006B03F2" w:rsidRDefault="0077150E" w:rsidP="0077150E">
      <w:pPr>
        <w:pStyle w:val="EndNoteBibliography"/>
        <w:spacing w:after="0"/>
        <w:ind w:left="720" w:hanging="720"/>
      </w:pPr>
      <w:r w:rsidRPr="006B03F2">
        <w:t>Guengerich, F.P. Cytochrome P450 and chemical toxicology. Chemical Research in Toxicology. 21:70-83; 2008</w:t>
      </w:r>
    </w:p>
    <w:p w14:paraId="715266ED" w14:textId="77777777" w:rsidR="0077150E" w:rsidRPr="006B03F2" w:rsidRDefault="0077150E" w:rsidP="0077150E">
      <w:pPr>
        <w:pStyle w:val="EndNoteBibliography"/>
        <w:spacing w:after="0"/>
        <w:ind w:left="720" w:hanging="720"/>
      </w:pPr>
      <w:r w:rsidRPr="006B03F2">
        <w:t>Haefely, W. BENZODIAZEPINE INTERACTIONS WITH GABA RECEPTORS. Neuroscience Letters. 47:201-206; 1984</w:t>
      </w:r>
    </w:p>
    <w:p w14:paraId="6D05D819" w14:textId="77777777" w:rsidR="0077150E" w:rsidRPr="006B03F2" w:rsidRDefault="0077150E" w:rsidP="0077150E">
      <w:pPr>
        <w:pStyle w:val="EndNoteBibliography"/>
        <w:spacing w:after="0"/>
        <w:ind w:left="720" w:hanging="720"/>
      </w:pPr>
      <w:r w:rsidRPr="006B03F2">
        <w:t>Jelic, A.; Gros, M.; Ginebreda, A.; Cespedes-Sanchez, R.; Ventura, F.; Petrovic, M.; Barcelo, D. Occurrence, partition and removal of pharmaceuticals in sewage water and sludge during wastewater treatment. Water Res. 45:1165-1176; 2011</w:t>
      </w:r>
    </w:p>
    <w:p w14:paraId="63B2A5FA" w14:textId="77777777" w:rsidR="0077150E" w:rsidRPr="006B03F2" w:rsidRDefault="0077150E" w:rsidP="0077150E">
      <w:pPr>
        <w:pStyle w:val="EndNoteBibliography"/>
        <w:spacing w:after="0"/>
        <w:ind w:left="720" w:hanging="720"/>
      </w:pPr>
      <w:r w:rsidRPr="006B03F2">
        <w:t>Kinnersley, A.M.; Lin, F. Receptor modifiers indicate that 4-aminobutyric acid (GABA) is a potential modulator of ion transport in plants. Plant Growth Regulation. 32:65-76; 2000</w:t>
      </w:r>
    </w:p>
    <w:p w14:paraId="4CB14A85" w14:textId="77777777" w:rsidR="0077150E" w:rsidRPr="006B03F2" w:rsidRDefault="0077150E" w:rsidP="0077150E">
      <w:pPr>
        <w:pStyle w:val="EndNoteBibliography"/>
        <w:spacing w:after="0"/>
        <w:ind w:left="720" w:hanging="720"/>
      </w:pPr>
      <w:r w:rsidRPr="006B03F2">
        <w:t>Kinnersley, A.M.; Turano, F.J. Gamma aminobutyric acid (GABA) and plant responses to stress. Critical Reviews in Plant Sciences. 19:479-509; 2000</w:t>
      </w:r>
    </w:p>
    <w:p w14:paraId="22E584B3" w14:textId="77777777" w:rsidR="0077150E" w:rsidRPr="006B03F2" w:rsidRDefault="0077150E" w:rsidP="0077150E">
      <w:pPr>
        <w:pStyle w:val="EndNoteBibliography"/>
        <w:spacing w:after="0"/>
        <w:ind w:left="720" w:hanging="720"/>
      </w:pPr>
      <w:r w:rsidRPr="006B03F2">
        <w:t>Kosjek, T.; Perko, S.; Zupanc, M.; Hren, M.Z.; Dragicevic, T.L.; Zigon, D.; Kompare, B.; Heath, E. Environmental occurrence, fate and transformation of benzodiazepines in water treatment. Water Res. 46:355-368; 2012</w:t>
      </w:r>
    </w:p>
    <w:p w14:paraId="1A410397" w14:textId="77777777" w:rsidR="0077150E" w:rsidRPr="006B03F2" w:rsidRDefault="0077150E" w:rsidP="0077150E">
      <w:pPr>
        <w:pStyle w:val="EndNoteBibliography"/>
        <w:spacing w:after="0"/>
        <w:ind w:left="720" w:hanging="720"/>
      </w:pPr>
      <w:r w:rsidRPr="006B03F2">
        <w:lastRenderedPageBreak/>
        <w:t>Kreuzig, R.; Kullmer, C.; Matthies, B.; Holtge, S.; Dieckmann, H. Fate and behaviour of pharmaceutical residues in soils. Fresenius Environmental Bulletin. 12:550-558; 2003</w:t>
      </w:r>
    </w:p>
    <w:p w14:paraId="4B92E2AF" w14:textId="77777777" w:rsidR="0077150E" w:rsidRPr="006B03F2" w:rsidRDefault="0077150E" w:rsidP="0077150E">
      <w:pPr>
        <w:pStyle w:val="EndNoteBibliography"/>
        <w:spacing w:after="0"/>
        <w:ind w:left="720" w:hanging="720"/>
      </w:pPr>
      <w:r w:rsidRPr="006B03F2">
        <w:t>Kummerer, K. The presence of pharmaceuticals in the environment due to human use – present knowledge and future challenges. Journal of Environmental Management. 90:2354-2366; 2009</w:t>
      </w:r>
    </w:p>
    <w:p w14:paraId="29DDF23A" w14:textId="77777777" w:rsidR="0077150E" w:rsidRPr="006B03F2" w:rsidRDefault="0077150E" w:rsidP="0077150E">
      <w:pPr>
        <w:pStyle w:val="EndNoteBibliography"/>
        <w:spacing w:after="0"/>
        <w:ind w:left="720" w:hanging="720"/>
      </w:pPr>
      <w:r w:rsidRPr="006B03F2">
        <w:t>Lee, L.S.; Nyman, A.K.; Li, H.; Nyman, M.C.; Jafvert, C. Initial sorption of aromatic amines to surface soils. Environ Toxicol Chem. 16:1575-1582; 1997</w:t>
      </w:r>
    </w:p>
    <w:p w14:paraId="04BD38DA" w14:textId="77777777" w:rsidR="0077150E" w:rsidRPr="006B03F2" w:rsidRDefault="0077150E" w:rsidP="0077150E">
      <w:pPr>
        <w:pStyle w:val="EndNoteBibliography"/>
        <w:spacing w:after="0"/>
        <w:ind w:left="720" w:hanging="720"/>
      </w:pPr>
      <w:r w:rsidRPr="006B03F2">
        <w:t>Lindsley, C.W. The Top Prescription Drugs of 2011 in the United States: Antipsychotics and Antidepressants Once Again Lead CNS Therapeutics. ACS Chem Neurosci. 3:630-631; 2012</w:t>
      </w:r>
    </w:p>
    <w:p w14:paraId="6ACF4519" w14:textId="77777777" w:rsidR="0077150E" w:rsidRPr="006B03F2" w:rsidRDefault="0077150E" w:rsidP="0077150E">
      <w:pPr>
        <w:pStyle w:val="EndNoteBibliography"/>
        <w:spacing w:after="0"/>
        <w:ind w:left="720" w:hanging="720"/>
      </w:pPr>
      <w:r w:rsidRPr="006B03F2">
        <w:t>Loffler, D.; Rombke, J.; Meller, M.; Ternes, T.A. Environmental fate of pharmaceuticals in water/sediment systems. Environ Sci Technol. 39:5209-5218; 2005</w:t>
      </w:r>
    </w:p>
    <w:p w14:paraId="3415FA13" w14:textId="77777777" w:rsidR="0077150E" w:rsidRPr="006B03F2" w:rsidRDefault="0077150E" w:rsidP="0077150E">
      <w:pPr>
        <w:pStyle w:val="EndNoteBibliography"/>
        <w:spacing w:after="0"/>
        <w:ind w:left="720" w:hanging="720"/>
      </w:pPr>
      <w:r w:rsidRPr="006B03F2">
        <w:t>Malchi, T.; Maor, Y.; Tadmor, G.; Shenker, M.; Chefetz, B. Irrigation of Root Vegetables with Treated Wastewater: Evaluating Uptake of Pharmaceuticals and the Associated Human Health Risks. Environ Sci Technol. 48:9325-9333; 2014</w:t>
      </w:r>
    </w:p>
    <w:p w14:paraId="682509D1" w14:textId="77777777" w:rsidR="0077150E" w:rsidRPr="006B03F2" w:rsidRDefault="0077150E" w:rsidP="0077150E">
      <w:pPr>
        <w:pStyle w:val="EndNoteBibliography"/>
        <w:spacing w:after="0"/>
        <w:ind w:left="720" w:hanging="720"/>
      </w:pPr>
      <w:r w:rsidRPr="006B03F2">
        <w:t>Mandrioli, R.; Mercolini, L.; Raggi, M.A. Benzodiazepine Metabolism: An Analytical Perspective. Curr Drug Metab. 9:827-844; 2008</w:t>
      </w:r>
    </w:p>
    <w:p w14:paraId="1DB7C63C" w14:textId="77777777" w:rsidR="0077150E" w:rsidRPr="006B03F2" w:rsidRDefault="0077150E" w:rsidP="0077150E">
      <w:pPr>
        <w:pStyle w:val="EndNoteBibliography"/>
        <w:spacing w:after="0"/>
        <w:ind w:left="720" w:hanging="720"/>
      </w:pPr>
      <w:r w:rsidRPr="006B03F2">
        <w:t>Mendoza, A.; de Alda, M.L.; Gonzalez-Alonso, S.; Mastroianni, N.; Barcelo, D.; Valcarcel, Y. Occurrence of drugs of abuse and benzodiazepines in river waters from the Madrid Region (Central Spain). Chemosphere. 95:247-255; 2014</w:t>
      </w:r>
    </w:p>
    <w:p w14:paraId="3D793C03" w14:textId="77777777" w:rsidR="0077150E" w:rsidRPr="006B03F2" w:rsidRDefault="0077150E" w:rsidP="0077150E">
      <w:pPr>
        <w:pStyle w:val="EndNoteBibliography"/>
        <w:spacing w:after="0"/>
        <w:ind w:left="720" w:hanging="720"/>
      </w:pPr>
      <w:r w:rsidRPr="006B03F2">
        <w:t>Nunes, C.N.; Pauluk, L.E.; dos Anjos, V.E.; Lopes, M.C.; Quinaia, S.P. New approach to the determination of contaminants of emerging concern in natural water: study of alprazolam employing adsorptive cathodic stripping voltammetry. Analytical and Bioanalytical Chemistry. 407:6171-6179; 2015</w:t>
      </w:r>
    </w:p>
    <w:p w14:paraId="3792B0B3" w14:textId="77777777" w:rsidR="0077150E" w:rsidRPr="006B03F2" w:rsidRDefault="0077150E" w:rsidP="0077150E">
      <w:pPr>
        <w:pStyle w:val="EndNoteBibliography"/>
        <w:spacing w:after="0"/>
        <w:ind w:left="720" w:hanging="720"/>
      </w:pPr>
      <w:r w:rsidRPr="006B03F2">
        <w:t>OECD. Test No. 208: Terrestrial Plant Test: Seedling Emergence and Seedling Growth Test: OECD Publishing</w:t>
      </w:r>
    </w:p>
    <w:p w14:paraId="16AF6B31" w14:textId="77777777" w:rsidR="0077150E" w:rsidRPr="006B03F2" w:rsidRDefault="0077150E" w:rsidP="0077150E">
      <w:pPr>
        <w:pStyle w:val="EndNoteBibliography"/>
        <w:spacing w:after="0"/>
        <w:ind w:left="720" w:hanging="720"/>
      </w:pPr>
      <w:r w:rsidRPr="006B03F2">
        <w:t>OECD. Adsorption-desorption using a batch equilibrium method (Guideline 106). OECD guideline for the testing of chemicals. Paris; 2000</w:t>
      </w:r>
    </w:p>
    <w:p w14:paraId="1159BBDD" w14:textId="77777777" w:rsidR="0077150E" w:rsidRPr="006B03F2" w:rsidRDefault="0077150E" w:rsidP="0077150E">
      <w:pPr>
        <w:pStyle w:val="EndNoteBibliography"/>
        <w:spacing w:after="0"/>
        <w:ind w:left="720" w:hanging="720"/>
      </w:pPr>
      <w:r w:rsidRPr="006B03F2">
        <w:t>OECD. Test No. 208: Terrestrial Plant Test: Seedling Emergence and Seedling Growth Test: OECD Publishing; 2006</w:t>
      </w:r>
    </w:p>
    <w:p w14:paraId="2C38891E" w14:textId="77777777" w:rsidR="0077150E" w:rsidRPr="006B03F2" w:rsidRDefault="0077150E" w:rsidP="0077150E">
      <w:pPr>
        <w:pStyle w:val="EndNoteBibliography"/>
        <w:spacing w:after="0"/>
        <w:ind w:left="720" w:hanging="720"/>
      </w:pPr>
      <w:r w:rsidRPr="006B03F2">
        <w:t>Olsen, R.W.; Sieghart, W. International union of pharmacology. LXX. Subtypes of gamma-aminobutyric Acid(A) receptors: Classification on the basis of subunit composition, pharmacology, and function. Update. Pharmacol Rev. 60:243-260; 2008</w:t>
      </w:r>
    </w:p>
    <w:p w14:paraId="461556D8" w14:textId="77777777" w:rsidR="0077150E" w:rsidRPr="006B03F2" w:rsidRDefault="0077150E" w:rsidP="0077150E">
      <w:pPr>
        <w:pStyle w:val="EndNoteBibliography"/>
        <w:spacing w:after="0"/>
        <w:ind w:left="720" w:hanging="720"/>
      </w:pPr>
      <w:r w:rsidRPr="006B03F2">
        <w:t>Ostadhadi-Dehkordi, S.; Tabatabaei-Sameni, M.; Forootanfar, H.; Kolahdouz, S.; Ghazi-Khansari, M.; Faramarzi, M.A. Degradation of some benzodiazepines by a laccase-mediated system in aqueous solution. Bioresour Technol. 125:344-347; 2012</w:t>
      </w:r>
    </w:p>
    <w:p w14:paraId="7881F4BF" w14:textId="77777777" w:rsidR="0077150E" w:rsidRPr="006B03F2" w:rsidRDefault="0077150E" w:rsidP="0077150E">
      <w:pPr>
        <w:pStyle w:val="EndNoteBibliography"/>
        <w:spacing w:after="0"/>
        <w:ind w:left="720" w:hanging="720"/>
      </w:pPr>
      <w:r w:rsidRPr="006B03F2">
        <w:t>Pan, S.T.; Xue, D.; Li, Z.L.; Zhou, Z.W.; He, Z.X.; Yang, Y.; Yang, T.; Qiu, J.X.; Zhou, S.F. Computational Identification of the Paralogs and Orthologs of Human Cytochrome P450 Superfamily and the Implication in Drug Discovery. Int J Mol Sci. 17; 2016</w:t>
      </w:r>
    </w:p>
    <w:p w14:paraId="02242980" w14:textId="77777777" w:rsidR="0077150E" w:rsidRPr="006B03F2" w:rsidRDefault="0077150E" w:rsidP="0077150E">
      <w:pPr>
        <w:pStyle w:val="EndNoteBibliography"/>
        <w:spacing w:after="0"/>
        <w:ind w:left="720" w:hanging="720"/>
      </w:pPr>
      <w:r w:rsidRPr="006B03F2">
        <w:t>Ramesh, S.A.; Tyerman, S.D.; Xu, B.; Bose, J.; Kaur, S.; Conn, V.; Domingos, P.; Ullah, S.; Wege, S.; Shabala, S.; Feijo, J.A.; Ryan, P.R.; Gilliham, M. GABA signalling modulates plant growth by directly regulating the activity of plant-specific anion transporters. Nature communications. 6:7879; 2015</w:t>
      </w:r>
    </w:p>
    <w:p w14:paraId="2935123A" w14:textId="77777777" w:rsidR="0077150E" w:rsidRPr="006B03F2" w:rsidRDefault="0077150E" w:rsidP="0077150E">
      <w:pPr>
        <w:pStyle w:val="EndNoteBibliography"/>
        <w:spacing w:after="0"/>
        <w:ind w:left="720" w:hanging="720"/>
      </w:pPr>
      <w:r w:rsidRPr="006B03F2">
        <w:t>Rand-Weaver, M.; Margiotta-Casaluci, L.; Patel, A.; Panter, G.H.; Owen, S.F.; Sumpter, J.P. The Read-Across Hypothesis and Environmental Risk Assessment of Pharmaceuticals. Environ Sci Technol. 47:11384-11395; 2013</w:t>
      </w:r>
    </w:p>
    <w:p w14:paraId="464A1669" w14:textId="77777777" w:rsidR="0077150E" w:rsidRPr="006B03F2" w:rsidRDefault="0077150E" w:rsidP="0077150E">
      <w:pPr>
        <w:pStyle w:val="EndNoteBibliography"/>
        <w:spacing w:after="0"/>
        <w:ind w:left="720" w:hanging="720"/>
      </w:pPr>
      <w:r w:rsidRPr="006B03F2">
        <w:t>Redshaw, C.H.; Cooke, M.P.; Talbot, H.M.; McGrath, S.; Rowland, S.J. Low biodegradability of fluoxetine HCl, diazepam and their human metabolites in sewage sludge-amended soil. Journal of Soils and Sediments. 8:217-230; 2008</w:t>
      </w:r>
    </w:p>
    <w:p w14:paraId="0D472CA8" w14:textId="6D36D369" w:rsidR="0077150E" w:rsidRPr="006B03F2" w:rsidRDefault="0077150E" w:rsidP="0077150E">
      <w:pPr>
        <w:pStyle w:val="EndNoteBibliography"/>
        <w:spacing w:after="0"/>
        <w:ind w:left="720" w:hanging="720"/>
      </w:pPr>
      <w:r w:rsidRPr="006B03F2">
        <w:t xml:space="preserve">RxList. The Top 200 Prescriptions for 2012 by Number of US Prescriptions Dispensed. NDC Health: </w:t>
      </w:r>
      <w:hyperlink r:id="rId22" w:history="1">
        <w:r w:rsidRPr="006B03F2">
          <w:rPr>
            <w:rStyle w:val="Hyperlink"/>
            <w:color w:val="auto"/>
          </w:rPr>
          <w:t>http://www.rxlist.com/script/main/hp.asp</w:t>
        </w:r>
      </w:hyperlink>
      <w:r w:rsidRPr="006B03F2">
        <w:t>; 2012</w:t>
      </w:r>
    </w:p>
    <w:p w14:paraId="64FBA7D3" w14:textId="77777777" w:rsidR="0077150E" w:rsidRPr="006B03F2" w:rsidRDefault="0077150E" w:rsidP="0077150E">
      <w:pPr>
        <w:pStyle w:val="EndNoteBibliography"/>
        <w:spacing w:after="0"/>
        <w:ind w:left="720" w:hanging="720"/>
      </w:pPr>
      <w:r w:rsidRPr="006B03F2">
        <w:lastRenderedPageBreak/>
        <w:t>Siminszky, B. Plant cytochrome P450-mediated herbicide metabolism. Phytochemistry Reviews. 5:445-458; 2006</w:t>
      </w:r>
    </w:p>
    <w:p w14:paraId="47848352" w14:textId="77777777" w:rsidR="0077150E" w:rsidRPr="006B03F2" w:rsidRDefault="0077150E" w:rsidP="0077150E">
      <w:pPr>
        <w:pStyle w:val="EndNoteBibliography"/>
        <w:spacing w:after="0"/>
        <w:ind w:left="720" w:hanging="720"/>
      </w:pPr>
      <w:r w:rsidRPr="006B03F2">
        <w:t>Stein, K.; Ramil, M.; Fink, G.; Sander, M.; Ternes, T.A. Analysis and sorption of psychoactive drugs onto sediment. Environ Sci Technol. 42:6415-6423; 2008</w:t>
      </w:r>
    </w:p>
    <w:p w14:paraId="4F1811BB" w14:textId="77777777" w:rsidR="0077150E" w:rsidRPr="006B03F2" w:rsidRDefault="0077150E" w:rsidP="0077150E">
      <w:pPr>
        <w:pStyle w:val="EndNoteBibliography"/>
        <w:spacing w:after="0"/>
        <w:ind w:left="720" w:hanging="720"/>
      </w:pPr>
      <w:r w:rsidRPr="006B03F2">
        <w:t>Tanoue, R.; Sato, Y.; Motoyama, M.; Nakagawa, S.; Shinohara, R.; Nomiyama, K. Plant Uptake of Pharmaceutical Chemicals Detected in Recycled Organic Manure and Reclaimed Wastewater. J Agric Food Chem. 60:10203-10211; 2012</w:t>
      </w:r>
    </w:p>
    <w:p w14:paraId="6E78D290" w14:textId="77777777" w:rsidR="0077150E" w:rsidRPr="006B03F2" w:rsidRDefault="0077150E" w:rsidP="0077150E">
      <w:pPr>
        <w:pStyle w:val="EndNoteBibliography"/>
        <w:spacing w:after="0"/>
        <w:ind w:left="720" w:hanging="720"/>
      </w:pPr>
      <w:r w:rsidRPr="006B03F2">
        <w:t>Thiele-Bruhn, S. Pharmaceutical antibiotic compounds,in soils - A review (vol 166, pg 145, 2003). Journal of Plant Nutrition and Soil Science-Zeitschrift Fur Pflanzenernahrung Und Bodenkunde. 166:546-546; 2003</w:t>
      </w:r>
    </w:p>
    <w:p w14:paraId="56C25249" w14:textId="77777777" w:rsidR="0077150E" w:rsidRPr="006B03F2" w:rsidRDefault="0077150E" w:rsidP="0077150E">
      <w:pPr>
        <w:pStyle w:val="EndNoteBibliography"/>
        <w:spacing w:after="0"/>
        <w:ind w:left="720" w:hanging="720"/>
      </w:pPr>
      <w:r w:rsidRPr="006B03F2">
        <w:t>Thies, F.; Backhaus, T.; Bossmann, B.; Grimme, L.H. Xenobiotic biotransformation in unicellular green algae - Involvement of cytochrome P450 in the activation and selectivity of the pyridazinone pro-herbicide metflurazon. Plant Physiology. 112:361-370; 1996</w:t>
      </w:r>
    </w:p>
    <w:p w14:paraId="3FF98686" w14:textId="77777777" w:rsidR="0077150E" w:rsidRPr="006B03F2" w:rsidRDefault="0077150E" w:rsidP="0077150E">
      <w:pPr>
        <w:pStyle w:val="EndNoteBibliography"/>
        <w:spacing w:after="0"/>
        <w:ind w:left="720" w:hanging="720"/>
      </w:pPr>
      <w:r w:rsidRPr="006B03F2">
        <w:t>Williams, M.; Martin, S.; Kookana, R.S. Sorption and plant uptake of pharmaceuticals from an artificially contaminated soil amended with biochars. Plant and Soil. 395:75-86; 2015</w:t>
      </w:r>
    </w:p>
    <w:p w14:paraId="182949EB" w14:textId="77777777" w:rsidR="0077150E" w:rsidRPr="006B03F2" w:rsidRDefault="0077150E" w:rsidP="0077150E">
      <w:pPr>
        <w:pStyle w:val="EndNoteBibliography"/>
        <w:spacing w:after="0"/>
        <w:ind w:left="720" w:hanging="720"/>
      </w:pPr>
      <w:r w:rsidRPr="006B03F2">
        <w:t>Wu, C.X.; Spongberg, A.L.; Witter, J.D.; Fang, M.; Czajkowski, K.P. Uptake of Pharmaceutical and Personal Care Products by Soybean Plants from Soils Applied with Biosolids and Irrigated with Contaminated Water. Environ Sci Technol. 44:6157-6161; 2010</w:t>
      </w:r>
    </w:p>
    <w:p w14:paraId="115E1459" w14:textId="77777777" w:rsidR="0077150E" w:rsidRPr="006B03F2" w:rsidRDefault="0077150E" w:rsidP="0077150E">
      <w:pPr>
        <w:pStyle w:val="EndNoteBibliography"/>
        <w:ind w:left="720" w:hanging="720"/>
      </w:pPr>
      <w:r w:rsidRPr="006B03F2">
        <w:t>Wu, X.Q.; Conkle, J.L.; Ernst, F.; Gan, J. Treated Wastewater Irrigation: Uptake of Pharmaceutical and Personal Care Products by Common Vegetables under Field Conditions. Environ Sci Technol. 48:11286-11293; 2014</w:t>
      </w:r>
    </w:p>
    <w:p w14:paraId="305FBBF4" w14:textId="16E5BC4E" w:rsidR="006E32AD" w:rsidRPr="006B03F2" w:rsidRDefault="004C3857" w:rsidP="00660DF9">
      <w:pPr>
        <w:autoSpaceDE w:val="0"/>
        <w:autoSpaceDN w:val="0"/>
        <w:adjustRightInd w:val="0"/>
        <w:spacing w:after="0" w:line="480" w:lineRule="auto"/>
        <w:rPr>
          <w:rFonts w:ascii="Arial" w:hAnsi="Arial" w:cs="Arial"/>
          <w:lang w:val="en-GB"/>
        </w:rPr>
      </w:pPr>
      <w:r w:rsidRPr="006B03F2">
        <w:rPr>
          <w:rFonts w:ascii="Arial" w:hAnsi="Arial" w:cs="Arial"/>
          <w:lang w:val="en-GB"/>
        </w:rPr>
        <w:fldChar w:fldCharType="end"/>
      </w:r>
    </w:p>
    <w:sectPr w:rsidR="006E32AD" w:rsidRPr="006B03F2" w:rsidSect="004776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267A7" w14:textId="77777777" w:rsidR="006C1F54" w:rsidRDefault="006C1F54" w:rsidP="00332431">
      <w:pPr>
        <w:spacing w:after="0" w:line="240" w:lineRule="auto"/>
      </w:pPr>
      <w:r>
        <w:separator/>
      </w:r>
    </w:p>
  </w:endnote>
  <w:endnote w:type="continuationSeparator" w:id="0">
    <w:p w14:paraId="3FCF2D78" w14:textId="77777777" w:rsidR="006C1F54" w:rsidRDefault="006C1F54" w:rsidP="00332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7510667"/>
      <w:docPartObj>
        <w:docPartGallery w:val="Page Numbers (Bottom of Page)"/>
        <w:docPartUnique/>
      </w:docPartObj>
    </w:sdtPr>
    <w:sdtEndPr>
      <w:rPr>
        <w:noProof/>
      </w:rPr>
    </w:sdtEndPr>
    <w:sdtContent>
      <w:p w14:paraId="4AF69234" w14:textId="33C6AAEF" w:rsidR="00B77CCA" w:rsidRDefault="00B77CCA">
        <w:pPr>
          <w:pStyle w:val="Footer"/>
          <w:jc w:val="center"/>
        </w:pPr>
        <w:r>
          <w:fldChar w:fldCharType="begin"/>
        </w:r>
        <w:r>
          <w:instrText xml:space="preserve"> PAGE   \* MERGEFORMAT </w:instrText>
        </w:r>
        <w:r>
          <w:fldChar w:fldCharType="separate"/>
        </w:r>
        <w:r w:rsidR="00900522">
          <w:rPr>
            <w:noProof/>
          </w:rPr>
          <w:t>5</w:t>
        </w:r>
        <w:r>
          <w:rPr>
            <w:noProof/>
          </w:rPr>
          <w:fldChar w:fldCharType="end"/>
        </w:r>
      </w:p>
    </w:sdtContent>
  </w:sdt>
  <w:p w14:paraId="10003B44" w14:textId="77777777" w:rsidR="00B77CCA" w:rsidRDefault="00B77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0E4A5" w14:textId="77777777" w:rsidR="006C1F54" w:rsidRDefault="006C1F54" w:rsidP="00332431">
      <w:pPr>
        <w:spacing w:after="0" w:line="240" w:lineRule="auto"/>
      </w:pPr>
      <w:r>
        <w:separator/>
      </w:r>
    </w:p>
  </w:footnote>
  <w:footnote w:type="continuationSeparator" w:id="0">
    <w:p w14:paraId="181F597C" w14:textId="77777777" w:rsidR="006C1F54" w:rsidRDefault="006C1F54" w:rsidP="00332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3DB8" w14:textId="7D85A159" w:rsidR="00900522" w:rsidRPr="00900522" w:rsidRDefault="00900522">
    <w:pPr>
      <w:pStyle w:val="Header"/>
      <w:rPr>
        <w:rFonts w:ascii="Arial" w:hAnsi="Arial" w:cs="Arial"/>
        <w:i/>
        <w:sz w:val="16"/>
        <w:szCs w:val="16"/>
      </w:rPr>
    </w:pPr>
    <w:r w:rsidRPr="00900522">
      <w:rPr>
        <w:rFonts w:ascii="Arial" w:hAnsi="Arial" w:cs="Arial"/>
        <w:i/>
        <w:sz w:val="16"/>
        <w:szCs w:val="16"/>
      </w:rPr>
      <w:t xml:space="preserve">Author Accepted Manuscript </w:t>
    </w:r>
    <w:r w:rsidRPr="00900522">
      <w:rPr>
        <w:rFonts w:ascii="Arial" w:hAnsi="Arial" w:cs="Arial"/>
        <w:i/>
        <w:sz w:val="16"/>
        <w:szCs w:val="16"/>
        <w:shd w:val="clear" w:color="auto" w:fill="FFFFFF"/>
      </w:rPr>
      <w:t>doi: 10.1002/etc.4053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C743E"/>
    <w:multiLevelType w:val="hybridMultilevel"/>
    <w:tmpl w:val="9FC85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91D75F6"/>
    <w:multiLevelType w:val="hybridMultilevel"/>
    <w:tmpl w:val="4A1EF5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97F6CC5"/>
    <w:multiLevelType w:val="hybridMultilevel"/>
    <w:tmpl w:val="6C26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F44AB3"/>
    <w:multiLevelType w:val="hybridMultilevel"/>
    <w:tmpl w:val="021E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 Int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t0dd05ct225pesrz6pvd5dfxs2tw0ewtvt&quot;&gt;My EndNote Library&lt;record-ids&gt;&lt;item&gt;3&lt;/item&gt;&lt;item&gt;46&lt;/item&gt;&lt;item&gt;47&lt;/item&gt;&lt;item&gt;48&lt;/item&gt;&lt;item&gt;77&lt;/item&gt;&lt;item&gt;91&lt;/item&gt;&lt;item&gt;142&lt;/item&gt;&lt;item&gt;153&lt;/item&gt;&lt;item&gt;154&lt;/item&gt;&lt;item&gt;156&lt;/item&gt;&lt;item&gt;158&lt;/item&gt;&lt;item&gt;159&lt;/item&gt;&lt;item&gt;160&lt;/item&gt;&lt;item&gt;162&lt;/item&gt;&lt;item&gt;170&lt;/item&gt;&lt;item&gt;172&lt;/item&gt;&lt;item&gt;173&lt;/item&gt;&lt;item&gt;210&lt;/item&gt;&lt;item&gt;253&lt;/item&gt;&lt;item&gt;421&lt;/item&gt;&lt;item&gt;422&lt;/item&gt;&lt;item&gt;423&lt;/item&gt;&lt;item&gt;429&lt;/item&gt;&lt;item&gt;431&lt;/item&gt;&lt;item&gt;434&lt;/item&gt;&lt;item&gt;437&lt;/item&gt;&lt;/record-ids&gt;&lt;/item&gt;&lt;/Libraries&gt;"/>
  </w:docVars>
  <w:rsids>
    <w:rsidRoot w:val="00ED3AB9"/>
    <w:rsid w:val="0000652C"/>
    <w:rsid w:val="00014DA7"/>
    <w:rsid w:val="00015FC9"/>
    <w:rsid w:val="00017D48"/>
    <w:rsid w:val="000205BC"/>
    <w:rsid w:val="00036228"/>
    <w:rsid w:val="00040BF9"/>
    <w:rsid w:val="0005117D"/>
    <w:rsid w:val="000517EC"/>
    <w:rsid w:val="0005256A"/>
    <w:rsid w:val="0005684A"/>
    <w:rsid w:val="00061F45"/>
    <w:rsid w:val="00066EFB"/>
    <w:rsid w:val="00075D1A"/>
    <w:rsid w:val="0007714C"/>
    <w:rsid w:val="00080010"/>
    <w:rsid w:val="00081FF9"/>
    <w:rsid w:val="00084C45"/>
    <w:rsid w:val="00092E7A"/>
    <w:rsid w:val="00092E97"/>
    <w:rsid w:val="00095239"/>
    <w:rsid w:val="000A41E7"/>
    <w:rsid w:val="000B528A"/>
    <w:rsid w:val="000C262B"/>
    <w:rsid w:val="000C3113"/>
    <w:rsid w:val="000C3708"/>
    <w:rsid w:val="000C7770"/>
    <w:rsid w:val="000D283A"/>
    <w:rsid w:val="000D3ECB"/>
    <w:rsid w:val="000D45EB"/>
    <w:rsid w:val="000D5F6F"/>
    <w:rsid w:val="000E4136"/>
    <w:rsid w:val="000E6CCE"/>
    <w:rsid w:val="000F2645"/>
    <w:rsid w:val="000F38D3"/>
    <w:rsid w:val="000F4E55"/>
    <w:rsid w:val="000F77C6"/>
    <w:rsid w:val="000F7E0D"/>
    <w:rsid w:val="00104FDB"/>
    <w:rsid w:val="00107616"/>
    <w:rsid w:val="00111A6A"/>
    <w:rsid w:val="00121B27"/>
    <w:rsid w:val="00127F42"/>
    <w:rsid w:val="00130075"/>
    <w:rsid w:val="001306ED"/>
    <w:rsid w:val="00133C90"/>
    <w:rsid w:val="0013604E"/>
    <w:rsid w:val="0013642F"/>
    <w:rsid w:val="00140A77"/>
    <w:rsid w:val="00140F80"/>
    <w:rsid w:val="00144B33"/>
    <w:rsid w:val="001470E6"/>
    <w:rsid w:val="00151C40"/>
    <w:rsid w:val="001573D9"/>
    <w:rsid w:val="001577A6"/>
    <w:rsid w:val="00162F09"/>
    <w:rsid w:val="00163688"/>
    <w:rsid w:val="001649C3"/>
    <w:rsid w:val="00164CF3"/>
    <w:rsid w:val="00167864"/>
    <w:rsid w:val="00167A39"/>
    <w:rsid w:val="001723A0"/>
    <w:rsid w:val="00173ED8"/>
    <w:rsid w:val="0017602F"/>
    <w:rsid w:val="0017631E"/>
    <w:rsid w:val="00184D6E"/>
    <w:rsid w:val="00191D75"/>
    <w:rsid w:val="0019336B"/>
    <w:rsid w:val="00193948"/>
    <w:rsid w:val="0019411D"/>
    <w:rsid w:val="00195C20"/>
    <w:rsid w:val="00197353"/>
    <w:rsid w:val="001A21C2"/>
    <w:rsid w:val="001A4106"/>
    <w:rsid w:val="001A4C48"/>
    <w:rsid w:val="001A6794"/>
    <w:rsid w:val="001B0A43"/>
    <w:rsid w:val="001C0DD6"/>
    <w:rsid w:val="001C3530"/>
    <w:rsid w:val="001C4D91"/>
    <w:rsid w:val="001D6219"/>
    <w:rsid w:val="001D657B"/>
    <w:rsid w:val="001D7AE1"/>
    <w:rsid w:val="001E07EE"/>
    <w:rsid w:val="001E25AA"/>
    <w:rsid w:val="001E293C"/>
    <w:rsid w:val="001E352C"/>
    <w:rsid w:val="001F2A4E"/>
    <w:rsid w:val="00204741"/>
    <w:rsid w:val="002056C1"/>
    <w:rsid w:val="00205769"/>
    <w:rsid w:val="002077D8"/>
    <w:rsid w:val="00214A41"/>
    <w:rsid w:val="002218A4"/>
    <w:rsid w:val="00226F27"/>
    <w:rsid w:val="00230F11"/>
    <w:rsid w:val="00231A76"/>
    <w:rsid w:val="0023378B"/>
    <w:rsid w:val="0023420A"/>
    <w:rsid w:val="002440C1"/>
    <w:rsid w:val="002443D6"/>
    <w:rsid w:val="002602B5"/>
    <w:rsid w:val="00260755"/>
    <w:rsid w:val="00260DA8"/>
    <w:rsid w:val="002679C5"/>
    <w:rsid w:val="00274386"/>
    <w:rsid w:val="00276984"/>
    <w:rsid w:val="0028112C"/>
    <w:rsid w:val="00285365"/>
    <w:rsid w:val="00293D3A"/>
    <w:rsid w:val="002A2D25"/>
    <w:rsid w:val="002A51CC"/>
    <w:rsid w:val="002A6995"/>
    <w:rsid w:val="002B23ED"/>
    <w:rsid w:val="002B5D37"/>
    <w:rsid w:val="002B69D1"/>
    <w:rsid w:val="002B7DF4"/>
    <w:rsid w:val="002C384E"/>
    <w:rsid w:val="002C734C"/>
    <w:rsid w:val="002D127D"/>
    <w:rsid w:val="002D3C46"/>
    <w:rsid w:val="002D3F46"/>
    <w:rsid w:val="002D4D99"/>
    <w:rsid w:val="002D6C5F"/>
    <w:rsid w:val="002E65DD"/>
    <w:rsid w:val="002E6636"/>
    <w:rsid w:val="002F0958"/>
    <w:rsid w:val="002F3209"/>
    <w:rsid w:val="00305BE6"/>
    <w:rsid w:val="003066D9"/>
    <w:rsid w:val="00310540"/>
    <w:rsid w:val="003231B6"/>
    <w:rsid w:val="00323584"/>
    <w:rsid w:val="00331336"/>
    <w:rsid w:val="00332431"/>
    <w:rsid w:val="00332CE6"/>
    <w:rsid w:val="00333D57"/>
    <w:rsid w:val="003354C4"/>
    <w:rsid w:val="00335B42"/>
    <w:rsid w:val="00336A57"/>
    <w:rsid w:val="003432AA"/>
    <w:rsid w:val="00343A9C"/>
    <w:rsid w:val="00373DBA"/>
    <w:rsid w:val="00374554"/>
    <w:rsid w:val="00386C77"/>
    <w:rsid w:val="00395F13"/>
    <w:rsid w:val="003A5A0E"/>
    <w:rsid w:val="003B363E"/>
    <w:rsid w:val="003B3E36"/>
    <w:rsid w:val="003C350E"/>
    <w:rsid w:val="003C567A"/>
    <w:rsid w:val="003D29C5"/>
    <w:rsid w:val="003D45DF"/>
    <w:rsid w:val="003D492C"/>
    <w:rsid w:val="003D582F"/>
    <w:rsid w:val="003D7867"/>
    <w:rsid w:val="003E1A51"/>
    <w:rsid w:val="003E4DEB"/>
    <w:rsid w:val="003E5DBA"/>
    <w:rsid w:val="003F3D9D"/>
    <w:rsid w:val="003F5CE7"/>
    <w:rsid w:val="0040025E"/>
    <w:rsid w:val="00402765"/>
    <w:rsid w:val="00406AFE"/>
    <w:rsid w:val="00407AD1"/>
    <w:rsid w:val="00414310"/>
    <w:rsid w:val="00416979"/>
    <w:rsid w:val="0042095D"/>
    <w:rsid w:val="00420DE2"/>
    <w:rsid w:val="00421939"/>
    <w:rsid w:val="00422D25"/>
    <w:rsid w:val="00422F6D"/>
    <w:rsid w:val="00426A19"/>
    <w:rsid w:val="00430170"/>
    <w:rsid w:val="00432E94"/>
    <w:rsid w:val="00436DC7"/>
    <w:rsid w:val="0044208B"/>
    <w:rsid w:val="0044418B"/>
    <w:rsid w:val="004447A5"/>
    <w:rsid w:val="004514F2"/>
    <w:rsid w:val="004537A1"/>
    <w:rsid w:val="00453964"/>
    <w:rsid w:val="00464069"/>
    <w:rsid w:val="00474199"/>
    <w:rsid w:val="004776A9"/>
    <w:rsid w:val="00482336"/>
    <w:rsid w:val="00486B90"/>
    <w:rsid w:val="00487CA1"/>
    <w:rsid w:val="00490262"/>
    <w:rsid w:val="00493B1A"/>
    <w:rsid w:val="004A0119"/>
    <w:rsid w:val="004A2F3F"/>
    <w:rsid w:val="004A5942"/>
    <w:rsid w:val="004C2A00"/>
    <w:rsid w:val="004C3857"/>
    <w:rsid w:val="004D25CE"/>
    <w:rsid w:val="004D3426"/>
    <w:rsid w:val="004D3A99"/>
    <w:rsid w:val="004D3AF0"/>
    <w:rsid w:val="004D559F"/>
    <w:rsid w:val="004D568B"/>
    <w:rsid w:val="004D6578"/>
    <w:rsid w:val="004E2969"/>
    <w:rsid w:val="004E3003"/>
    <w:rsid w:val="004E4395"/>
    <w:rsid w:val="004F4B23"/>
    <w:rsid w:val="00500BD3"/>
    <w:rsid w:val="00507D1B"/>
    <w:rsid w:val="00507FCB"/>
    <w:rsid w:val="00511770"/>
    <w:rsid w:val="00512747"/>
    <w:rsid w:val="005151B1"/>
    <w:rsid w:val="00517BEE"/>
    <w:rsid w:val="00525D7D"/>
    <w:rsid w:val="00527BDF"/>
    <w:rsid w:val="00530E4F"/>
    <w:rsid w:val="00530E66"/>
    <w:rsid w:val="00531A72"/>
    <w:rsid w:val="005345A2"/>
    <w:rsid w:val="00534DE2"/>
    <w:rsid w:val="005412AE"/>
    <w:rsid w:val="0054218A"/>
    <w:rsid w:val="00544FC7"/>
    <w:rsid w:val="00547BE7"/>
    <w:rsid w:val="005531C2"/>
    <w:rsid w:val="00556260"/>
    <w:rsid w:val="00562F66"/>
    <w:rsid w:val="00570281"/>
    <w:rsid w:val="005720A4"/>
    <w:rsid w:val="00574F63"/>
    <w:rsid w:val="00575360"/>
    <w:rsid w:val="00577C13"/>
    <w:rsid w:val="005831A2"/>
    <w:rsid w:val="00595AD1"/>
    <w:rsid w:val="005A2C66"/>
    <w:rsid w:val="005A590B"/>
    <w:rsid w:val="005B053E"/>
    <w:rsid w:val="005B3B9A"/>
    <w:rsid w:val="005C6FFF"/>
    <w:rsid w:val="005C7F29"/>
    <w:rsid w:val="005D224E"/>
    <w:rsid w:val="005D5540"/>
    <w:rsid w:val="005D5C7A"/>
    <w:rsid w:val="005D5D62"/>
    <w:rsid w:val="005E3FC5"/>
    <w:rsid w:val="005E5FAC"/>
    <w:rsid w:val="005F18C3"/>
    <w:rsid w:val="005F3853"/>
    <w:rsid w:val="005F3CE3"/>
    <w:rsid w:val="005F63A6"/>
    <w:rsid w:val="006021D1"/>
    <w:rsid w:val="006129DD"/>
    <w:rsid w:val="00630816"/>
    <w:rsid w:val="00632165"/>
    <w:rsid w:val="006411F5"/>
    <w:rsid w:val="00641FF2"/>
    <w:rsid w:val="0065484F"/>
    <w:rsid w:val="006552C0"/>
    <w:rsid w:val="00660DF9"/>
    <w:rsid w:val="006641F0"/>
    <w:rsid w:val="00666827"/>
    <w:rsid w:val="00667DB7"/>
    <w:rsid w:val="00672A78"/>
    <w:rsid w:val="006763C9"/>
    <w:rsid w:val="00677850"/>
    <w:rsid w:val="006821BF"/>
    <w:rsid w:val="00684BEC"/>
    <w:rsid w:val="00684F04"/>
    <w:rsid w:val="00691645"/>
    <w:rsid w:val="006934F4"/>
    <w:rsid w:val="00697790"/>
    <w:rsid w:val="006A2088"/>
    <w:rsid w:val="006A2279"/>
    <w:rsid w:val="006A6FD9"/>
    <w:rsid w:val="006A7005"/>
    <w:rsid w:val="006B03F2"/>
    <w:rsid w:val="006B5433"/>
    <w:rsid w:val="006C1F54"/>
    <w:rsid w:val="006C3F7F"/>
    <w:rsid w:val="006C588A"/>
    <w:rsid w:val="006D682E"/>
    <w:rsid w:val="006D6AE3"/>
    <w:rsid w:val="006D7DAA"/>
    <w:rsid w:val="006E32AD"/>
    <w:rsid w:val="006E4CA5"/>
    <w:rsid w:val="006F136F"/>
    <w:rsid w:val="006F6D02"/>
    <w:rsid w:val="006F78D1"/>
    <w:rsid w:val="0070296C"/>
    <w:rsid w:val="00705B80"/>
    <w:rsid w:val="007068AC"/>
    <w:rsid w:val="00706D70"/>
    <w:rsid w:val="00712F1E"/>
    <w:rsid w:val="00716732"/>
    <w:rsid w:val="00721118"/>
    <w:rsid w:val="00724E46"/>
    <w:rsid w:val="007273D8"/>
    <w:rsid w:val="00732B65"/>
    <w:rsid w:val="0074298E"/>
    <w:rsid w:val="00745995"/>
    <w:rsid w:val="007468A4"/>
    <w:rsid w:val="00752625"/>
    <w:rsid w:val="0075286E"/>
    <w:rsid w:val="00753A71"/>
    <w:rsid w:val="007545B8"/>
    <w:rsid w:val="00755045"/>
    <w:rsid w:val="007613A0"/>
    <w:rsid w:val="00770A02"/>
    <w:rsid w:val="0077150E"/>
    <w:rsid w:val="00772C70"/>
    <w:rsid w:val="00773623"/>
    <w:rsid w:val="0077775B"/>
    <w:rsid w:val="007912FE"/>
    <w:rsid w:val="00793364"/>
    <w:rsid w:val="00793DF3"/>
    <w:rsid w:val="007A2985"/>
    <w:rsid w:val="007A394A"/>
    <w:rsid w:val="007A6D80"/>
    <w:rsid w:val="007B00A2"/>
    <w:rsid w:val="007B4606"/>
    <w:rsid w:val="007B673A"/>
    <w:rsid w:val="007B78FF"/>
    <w:rsid w:val="007C0C09"/>
    <w:rsid w:val="007C2354"/>
    <w:rsid w:val="007C61A6"/>
    <w:rsid w:val="007D3D6C"/>
    <w:rsid w:val="007D6D6F"/>
    <w:rsid w:val="007F08ED"/>
    <w:rsid w:val="007F39E1"/>
    <w:rsid w:val="007F5E22"/>
    <w:rsid w:val="00803FDD"/>
    <w:rsid w:val="0080683F"/>
    <w:rsid w:val="00810CF2"/>
    <w:rsid w:val="00813070"/>
    <w:rsid w:val="00817017"/>
    <w:rsid w:val="00817F52"/>
    <w:rsid w:val="0083441A"/>
    <w:rsid w:val="00836775"/>
    <w:rsid w:val="008416DE"/>
    <w:rsid w:val="00841976"/>
    <w:rsid w:val="00841C70"/>
    <w:rsid w:val="008424AC"/>
    <w:rsid w:val="0084331E"/>
    <w:rsid w:val="00843A4B"/>
    <w:rsid w:val="0086116C"/>
    <w:rsid w:val="0087014C"/>
    <w:rsid w:val="008731AD"/>
    <w:rsid w:val="008753AF"/>
    <w:rsid w:val="0088311A"/>
    <w:rsid w:val="00883C16"/>
    <w:rsid w:val="00883D87"/>
    <w:rsid w:val="0088747D"/>
    <w:rsid w:val="0089056B"/>
    <w:rsid w:val="008927CC"/>
    <w:rsid w:val="008946B6"/>
    <w:rsid w:val="00894733"/>
    <w:rsid w:val="008A62C4"/>
    <w:rsid w:val="008A764D"/>
    <w:rsid w:val="008B14B9"/>
    <w:rsid w:val="008B45A6"/>
    <w:rsid w:val="008B4C7A"/>
    <w:rsid w:val="008B5A01"/>
    <w:rsid w:val="008C185C"/>
    <w:rsid w:val="008C2F38"/>
    <w:rsid w:val="008C3ACB"/>
    <w:rsid w:val="008C540F"/>
    <w:rsid w:val="008C57AB"/>
    <w:rsid w:val="008C6616"/>
    <w:rsid w:val="008C7442"/>
    <w:rsid w:val="008D7EF5"/>
    <w:rsid w:val="008E2C91"/>
    <w:rsid w:val="008E35A0"/>
    <w:rsid w:val="008E6E29"/>
    <w:rsid w:val="008E6E82"/>
    <w:rsid w:val="008E7133"/>
    <w:rsid w:val="008F0613"/>
    <w:rsid w:val="008F0CE4"/>
    <w:rsid w:val="008F26A7"/>
    <w:rsid w:val="008F7ADF"/>
    <w:rsid w:val="00900522"/>
    <w:rsid w:val="00905623"/>
    <w:rsid w:val="0091172C"/>
    <w:rsid w:val="00914389"/>
    <w:rsid w:val="00914BD5"/>
    <w:rsid w:val="00916D67"/>
    <w:rsid w:val="00916DDF"/>
    <w:rsid w:val="0091744D"/>
    <w:rsid w:val="00917704"/>
    <w:rsid w:val="009207D2"/>
    <w:rsid w:val="00920E37"/>
    <w:rsid w:val="009257F1"/>
    <w:rsid w:val="009264E5"/>
    <w:rsid w:val="0094756A"/>
    <w:rsid w:val="00950EE0"/>
    <w:rsid w:val="00953922"/>
    <w:rsid w:val="00957D2F"/>
    <w:rsid w:val="009614AF"/>
    <w:rsid w:val="00962B8D"/>
    <w:rsid w:val="00963318"/>
    <w:rsid w:val="009643D2"/>
    <w:rsid w:val="009652AE"/>
    <w:rsid w:val="00965E64"/>
    <w:rsid w:val="00966429"/>
    <w:rsid w:val="00970907"/>
    <w:rsid w:val="00972E72"/>
    <w:rsid w:val="00974C19"/>
    <w:rsid w:val="009757DF"/>
    <w:rsid w:val="00984019"/>
    <w:rsid w:val="00984449"/>
    <w:rsid w:val="00984D0C"/>
    <w:rsid w:val="00986A28"/>
    <w:rsid w:val="0099285F"/>
    <w:rsid w:val="00995141"/>
    <w:rsid w:val="009A04EF"/>
    <w:rsid w:val="009A1C6C"/>
    <w:rsid w:val="009B4893"/>
    <w:rsid w:val="009B6025"/>
    <w:rsid w:val="009C00B3"/>
    <w:rsid w:val="009C30AF"/>
    <w:rsid w:val="009D0CE1"/>
    <w:rsid w:val="009D4554"/>
    <w:rsid w:val="009D5E3A"/>
    <w:rsid w:val="009D758B"/>
    <w:rsid w:val="009E1D93"/>
    <w:rsid w:val="009E45B9"/>
    <w:rsid w:val="009F3A02"/>
    <w:rsid w:val="009F40B8"/>
    <w:rsid w:val="009F4133"/>
    <w:rsid w:val="009F5215"/>
    <w:rsid w:val="009F6673"/>
    <w:rsid w:val="00A00014"/>
    <w:rsid w:val="00A019D5"/>
    <w:rsid w:val="00A02DF0"/>
    <w:rsid w:val="00A14A2C"/>
    <w:rsid w:val="00A14E42"/>
    <w:rsid w:val="00A20BAB"/>
    <w:rsid w:val="00A243A5"/>
    <w:rsid w:val="00A279C2"/>
    <w:rsid w:val="00A30627"/>
    <w:rsid w:val="00A37ABC"/>
    <w:rsid w:val="00A50FC8"/>
    <w:rsid w:val="00A52C0D"/>
    <w:rsid w:val="00A540E7"/>
    <w:rsid w:val="00A6749B"/>
    <w:rsid w:val="00A7000F"/>
    <w:rsid w:val="00A71056"/>
    <w:rsid w:val="00A73434"/>
    <w:rsid w:val="00A768CB"/>
    <w:rsid w:val="00A81E91"/>
    <w:rsid w:val="00A84848"/>
    <w:rsid w:val="00A855F7"/>
    <w:rsid w:val="00A948C5"/>
    <w:rsid w:val="00A94E24"/>
    <w:rsid w:val="00A960AC"/>
    <w:rsid w:val="00A9628A"/>
    <w:rsid w:val="00AA2CF7"/>
    <w:rsid w:val="00AA3477"/>
    <w:rsid w:val="00AB0E10"/>
    <w:rsid w:val="00AB3177"/>
    <w:rsid w:val="00AB4D75"/>
    <w:rsid w:val="00AC1BA8"/>
    <w:rsid w:val="00AC522B"/>
    <w:rsid w:val="00AC6C30"/>
    <w:rsid w:val="00AD0D14"/>
    <w:rsid w:val="00AD2BB2"/>
    <w:rsid w:val="00AD3F25"/>
    <w:rsid w:val="00AD6610"/>
    <w:rsid w:val="00AF1312"/>
    <w:rsid w:val="00AF14C7"/>
    <w:rsid w:val="00AF3677"/>
    <w:rsid w:val="00AF36DB"/>
    <w:rsid w:val="00B037AA"/>
    <w:rsid w:val="00B052E7"/>
    <w:rsid w:val="00B05A4B"/>
    <w:rsid w:val="00B05FD6"/>
    <w:rsid w:val="00B077FB"/>
    <w:rsid w:val="00B1597E"/>
    <w:rsid w:val="00B2544E"/>
    <w:rsid w:val="00B270BB"/>
    <w:rsid w:val="00B310F6"/>
    <w:rsid w:val="00B3459C"/>
    <w:rsid w:val="00B424CD"/>
    <w:rsid w:val="00B43B6A"/>
    <w:rsid w:val="00B45774"/>
    <w:rsid w:val="00B47301"/>
    <w:rsid w:val="00B756BD"/>
    <w:rsid w:val="00B77CCA"/>
    <w:rsid w:val="00B86278"/>
    <w:rsid w:val="00B90F64"/>
    <w:rsid w:val="00B91712"/>
    <w:rsid w:val="00B92991"/>
    <w:rsid w:val="00B93D4C"/>
    <w:rsid w:val="00BA06E9"/>
    <w:rsid w:val="00BA7F5B"/>
    <w:rsid w:val="00BC469F"/>
    <w:rsid w:val="00BC4B51"/>
    <w:rsid w:val="00BC6697"/>
    <w:rsid w:val="00BD1B05"/>
    <w:rsid w:val="00BE26E9"/>
    <w:rsid w:val="00BE60BF"/>
    <w:rsid w:val="00BF449B"/>
    <w:rsid w:val="00C05397"/>
    <w:rsid w:val="00C07467"/>
    <w:rsid w:val="00C07856"/>
    <w:rsid w:val="00C12C3F"/>
    <w:rsid w:val="00C23D85"/>
    <w:rsid w:val="00C260D3"/>
    <w:rsid w:val="00C333F1"/>
    <w:rsid w:val="00C53775"/>
    <w:rsid w:val="00C54427"/>
    <w:rsid w:val="00C556E7"/>
    <w:rsid w:val="00C7219C"/>
    <w:rsid w:val="00C81530"/>
    <w:rsid w:val="00C8491D"/>
    <w:rsid w:val="00C85270"/>
    <w:rsid w:val="00C92B56"/>
    <w:rsid w:val="00CA0278"/>
    <w:rsid w:val="00CA32F1"/>
    <w:rsid w:val="00CA385E"/>
    <w:rsid w:val="00CA50BE"/>
    <w:rsid w:val="00CA5D65"/>
    <w:rsid w:val="00CB2491"/>
    <w:rsid w:val="00CB33DC"/>
    <w:rsid w:val="00CC005D"/>
    <w:rsid w:val="00CC2485"/>
    <w:rsid w:val="00CC4E85"/>
    <w:rsid w:val="00CD4A57"/>
    <w:rsid w:val="00CD4E16"/>
    <w:rsid w:val="00CD6F5D"/>
    <w:rsid w:val="00CE56A2"/>
    <w:rsid w:val="00CF10F8"/>
    <w:rsid w:val="00CF665D"/>
    <w:rsid w:val="00D03C9E"/>
    <w:rsid w:val="00D13964"/>
    <w:rsid w:val="00D15FD4"/>
    <w:rsid w:val="00D23D54"/>
    <w:rsid w:val="00D26F1B"/>
    <w:rsid w:val="00D315BC"/>
    <w:rsid w:val="00D347F6"/>
    <w:rsid w:val="00D37DBA"/>
    <w:rsid w:val="00D42419"/>
    <w:rsid w:val="00D42878"/>
    <w:rsid w:val="00D4305E"/>
    <w:rsid w:val="00D43F98"/>
    <w:rsid w:val="00D468E6"/>
    <w:rsid w:val="00D55C3D"/>
    <w:rsid w:val="00D65B7E"/>
    <w:rsid w:val="00D673CF"/>
    <w:rsid w:val="00D67EBE"/>
    <w:rsid w:val="00D71E06"/>
    <w:rsid w:val="00D75F56"/>
    <w:rsid w:val="00D76EDB"/>
    <w:rsid w:val="00D80FFB"/>
    <w:rsid w:val="00D86C9B"/>
    <w:rsid w:val="00D871A9"/>
    <w:rsid w:val="00D9357E"/>
    <w:rsid w:val="00D93C87"/>
    <w:rsid w:val="00D95D47"/>
    <w:rsid w:val="00DA7D97"/>
    <w:rsid w:val="00DC47ED"/>
    <w:rsid w:val="00DC72C3"/>
    <w:rsid w:val="00DD2E2B"/>
    <w:rsid w:val="00DD3A8D"/>
    <w:rsid w:val="00DD69D3"/>
    <w:rsid w:val="00DD7159"/>
    <w:rsid w:val="00DE4124"/>
    <w:rsid w:val="00DE448E"/>
    <w:rsid w:val="00DF0445"/>
    <w:rsid w:val="00E00317"/>
    <w:rsid w:val="00E03008"/>
    <w:rsid w:val="00E05116"/>
    <w:rsid w:val="00E0787A"/>
    <w:rsid w:val="00E07B84"/>
    <w:rsid w:val="00E15F33"/>
    <w:rsid w:val="00E320E8"/>
    <w:rsid w:val="00E41474"/>
    <w:rsid w:val="00E5382F"/>
    <w:rsid w:val="00E56325"/>
    <w:rsid w:val="00E61459"/>
    <w:rsid w:val="00E61D6E"/>
    <w:rsid w:val="00E63C88"/>
    <w:rsid w:val="00E64863"/>
    <w:rsid w:val="00E7122D"/>
    <w:rsid w:val="00E86E0F"/>
    <w:rsid w:val="00E8790E"/>
    <w:rsid w:val="00E92433"/>
    <w:rsid w:val="00E932D1"/>
    <w:rsid w:val="00EA2570"/>
    <w:rsid w:val="00EB0938"/>
    <w:rsid w:val="00EB4EBB"/>
    <w:rsid w:val="00EC5038"/>
    <w:rsid w:val="00EC72DE"/>
    <w:rsid w:val="00ED2C92"/>
    <w:rsid w:val="00ED3AB9"/>
    <w:rsid w:val="00ED5837"/>
    <w:rsid w:val="00ED5EB4"/>
    <w:rsid w:val="00EF0B47"/>
    <w:rsid w:val="00EF12FB"/>
    <w:rsid w:val="00EF3F74"/>
    <w:rsid w:val="00EF3FF8"/>
    <w:rsid w:val="00EF5FE0"/>
    <w:rsid w:val="00F00EA0"/>
    <w:rsid w:val="00F018B1"/>
    <w:rsid w:val="00F0213C"/>
    <w:rsid w:val="00F15A84"/>
    <w:rsid w:val="00F2031E"/>
    <w:rsid w:val="00F21F59"/>
    <w:rsid w:val="00F2440C"/>
    <w:rsid w:val="00F26DD0"/>
    <w:rsid w:val="00F27276"/>
    <w:rsid w:val="00F27D69"/>
    <w:rsid w:val="00F33BF4"/>
    <w:rsid w:val="00F35F97"/>
    <w:rsid w:val="00F42C6B"/>
    <w:rsid w:val="00F45653"/>
    <w:rsid w:val="00F60227"/>
    <w:rsid w:val="00F6035D"/>
    <w:rsid w:val="00F665CB"/>
    <w:rsid w:val="00F6710F"/>
    <w:rsid w:val="00F7172F"/>
    <w:rsid w:val="00F73C6A"/>
    <w:rsid w:val="00F80671"/>
    <w:rsid w:val="00F91434"/>
    <w:rsid w:val="00F91688"/>
    <w:rsid w:val="00F92271"/>
    <w:rsid w:val="00F94959"/>
    <w:rsid w:val="00F94B47"/>
    <w:rsid w:val="00FA43C3"/>
    <w:rsid w:val="00FA67DB"/>
    <w:rsid w:val="00FA7ED7"/>
    <w:rsid w:val="00FB0E59"/>
    <w:rsid w:val="00FB107D"/>
    <w:rsid w:val="00FB294A"/>
    <w:rsid w:val="00FB3A7C"/>
    <w:rsid w:val="00FC0836"/>
    <w:rsid w:val="00FD0B51"/>
    <w:rsid w:val="00FD16BE"/>
    <w:rsid w:val="00FD430A"/>
    <w:rsid w:val="00FD4B81"/>
    <w:rsid w:val="00FD57CF"/>
    <w:rsid w:val="00FD5AE1"/>
    <w:rsid w:val="00FE1680"/>
    <w:rsid w:val="00FE1DF5"/>
    <w:rsid w:val="00FF36F1"/>
    <w:rsid w:val="00FF79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5BB774"/>
  <w15:docId w15:val="{C76D8931-5B4D-4ABF-B280-B006DA52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680"/>
    <w:pPr>
      <w:ind w:left="720"/>
      <w:contextualSpacing/>
    </w:pPr>
  </w:style>
  <w:style w:type="table" w:styleId="TableGrid">
    <w:name w:val="Table Grid"/>
    <w:basedOn w:val="TableNormal"/>
    <w:uiPriority w:val="39"/>
    <w:rsid w:val="00FB2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84C45"/>
  </w:style>
  <w:style w:type="paragraph" w:customStyle="1" w:styleId="EndNoteBibliographyTitle">
    <w:name w:val="EndNote Bibliography Title"/>
    <w:basedOn w:val="Normal"/>
    <w:link w:val="EndNoteBibliographyTitleChar"/>
    <w:rsid w:val="0005256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05256A"/>
    <w:rPr>
      <w:rFonts w:ascii="Calibri" w:hAnsi="Calibri"/>
      <w:noProof/>
      <w:lang w:val="en-US"/>
    </w:rPr>
  </w:style>
  <w:style w:type="paragraph" w:customStyle="1" w:styleId="EndNoteBibliography">
    <w:name w:val="EndNote Bibliography"/>
    <w:basedOn w:val="Normal"/>
    <w:link w:val="EndNoteBibliographyChar"/>
    <w:rsid w:val="0005256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05256A"/>
    <w:rPr>
      <w:rFonts w:ascii="Calibri" w:hAnsi="Calibri"/>
      <w:noProof/>
      <w:lang w:val="en-US"/>
    </w:rPr>
  </w:style>
  <w:style w:type="table" w:styleId="LightShading">
    <w:name w:val="Light Shading"/>
    <w:basedOn w:val="TableNormal"/>
    <w:uiPriority w:val="60"/>
    <w:rsid w:val="003354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092E7A"/>
  </w:style>
  <w:style w:type="paragraph" w:customStyle="1" w:styleId="svarticle">
    <w:name w:val="svarticle"/>
    <w:basedOn w:val="Normal"/>
    <w:rsid w:val="00305BE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C07467"/>
    <w:rPr>
      <w:sz w:val="16"/>
      <w:szCs w:val="16"/>
    </w:rPr>
  </w:style>
  <w:style w:type="paragraph" w:styleId="CommentText">
    <w:name w:val="annotation text"/>
    <w:basedOn w:val="Normal"/>
    <w:link w:val="CommentTextChar"/>
    <w:uiPriority w:val="99"/>
    <w:semiHidden/>
    <w:unhideWhenUsed/>
    <w:rsid w:val="00C07467"/>
    <w:pPr>
      <w:spacing w:line="240" w:lineRule="auto"/>
    </w:pPr>
    <w:rPr>
      <w:sz w:val="20"/>
      <w:szCs w:val="20"/>
    </w:rPr>
  </w:style>
  <w:style w:type="character" w:customStyle="1" w:styleId="CommentTextChar">
    <w:name w:val="Comment Text Char"/>
    <w:basedOn w:val="DefaultParagraphFont"/>
    <w:link w:val="CommentText"/>
    <w:uiPriority w:val="99"/>
    <w:semiHidden/>
    <w:rsid w:val="00C07467"/>
    <w:rPr>
      <w:sz w:val="20"/>
      <w:szCs w:val="20"/>
    </w:rPr>
  </w:style>
  <w:style w:type="paragraph" w:styleId="CommentSubject">
    <w:name w:val="annotation subject"/>
    <w:basedOn w:val="CommentText"/>
    <w:next w:val="CommentText"/>
    <w:link w:val="CommentSubjectChar"/>
    <w:uiPriority w:val="99"/>
    <w:semiHidden/>
    <w:unhideWhenUsed/>
    <w:rsid w:val="00C07467"/>
    <w:rPr>
      <w:b/>
      <w:bCs/>
    </w:rPr>
  </w:style>
  <w:style w:type="character" w:customStyle="1" w:styleId="CommentSubjectChar">
    <w:name w:val="Comment Subject Char"/>
    <w:basedOn w:val="CommentTextChar"/>
    <w:link w:val="CommentSubject"/>
    <w:uiPriority w:val="99"/>
    <w:semiHidden/>
    <w:rsid w:val="00C07467"/>
    <w:rPr>
      <w:b/>
      <w:bCs/>
      <w:sz w:val="20"/>
      <w:szCs w:val="20"/>
    </w:rPr>
  </w:style>
  <w:style w:type="paragraph" w:styleId="BalloonText">
    <w:name w:val="Balloon Text"/>
    <w:basedOn w:val="Normal"/>
    <w:link w:val="BalloonTextChar"/>
    <w:uiPriority w:val="99"/>
    <w:semiHidden/>
    <w:unhideWhenUsed/>
    <w:rsid w:val="00C07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467"/>
    <w:rPr>
      <w:rFonts w:ascii="Tahoma" w:hAnsi="Tahoma" w:cs="Tahoma"/>
      <w:sz w:val="16"/>
      <w:szCs w:val="16"/>
    </w:rPr>
  </w:style>
  <w:style w:type="paragraph" w:styleId="NormalWeb">
    <w:name w:val="Normal (Web)"/>
    <w:basedOn w:val="Normal"/>
    <w:uiPriority w:val="99"/>
    <w:unhideWhenUsed/>
    <w:rsid w:val="00966429"/>
    <w:pPr>
      <w:spacing w:before="100" w:beforeAutospacing="1" w:after="100" w:afterAutospacing="1" w:line="240" w:lineRule="auto"/>
    </w:pPr>
    <w:rPr>
      <w:rFonts w:ascii="Times" w:hAnsi="Times" w:cs="Times New Roman"/>
      <w:sz w:val="20"/>
      <w:szCs w:val="20"/>
      <w:lang w:val="en-GB"/>
    </w:rPr>
  </w:style>
  <w:style w:type="character" w:styleId="PlaceholderText">
    <w:name w:val="Placeholder Text"/>
    <w:basedOn w:val="DefaultParagraphFont"/>
    <w:uiPriority w:val="99"/>
    <w:semiHidden/>
    <w:rsid w:val="007C61A6"/>
    <w:rPr>
      <w:color w:val="808080"/>
    </w:rPr>
  </w:style>
  <w:style w:type="character" w:styleId="Hyperlink">
    <w:name w:val="Hyperlink"/>
    <w:basedOn w:val="DefaultParagraphFont"/>
    <w:uiPriority w:val="99"/>
    <w:unhideWhenUsed/>
    <w:rsid w:val="004C3857"/>
    <w:rPr>
      <w:color w:val="0563C1" w:themeColor="hyperlink"/>
      <w:u w:val="single"/>
    </w:rPr>
  </w:style>
  <w:style w:type="paragraph" w:styleId="Header">
    <w:name w:val="header"/>
    <w:basedOn w:val="Normal"/>
    <w:link w:val="HeaderChar"/>
    <w:uiPriority w:val="99"/>
    <w:unhideWhenUsed/>
    <w:rsid w:val="003324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431"/>
  </w:style>
  <w:style w:type="paragraph" w:styleId="Footer">
    <w:name w:val="footer"/>
    <w:basedOn w:val="Normal"/>
    <w:link w:val="FooterChar"/>
    <w:uiPriority w:val="99"/>
    <w:unhideWhenUsed/>
    <w:rsid w:val="003324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2756">
      <w:bodyDiv w:val="1"/>
      <w:marLeft w:val="0"/>
      <w:marRight w:val="0"/>
      <w:marTop w:val="0"/>
      <w:marBottom w:val="0"/>
      <w:divBdr>
        <w:top w:val="none" w:sz="0" w:space="0" w:color="auto"/>
        <w:left w:val="none" w:sz="0" w:space="0" w:color="auto"/>
        <w:bottom w:val="none" w:sz="0" w:space="0" w:color="auto"/>
        <w:right w:val="none" w:sz="0" w:space="0" w:color="auto"/>
      </w:divBdr>
      <w:divsChild>
        <w:div w:id="5987828">
          <w:marLeft w:val="0"/>
          <w:marRight w:val="0"/>
          <w:marTop w:val="0"/>
          <w:marBottom w:val="0"/>
          <w:divBdr>
            <w:top w:val="none" w:sz="0" w:space="0" w:color="auto"/>
            <w:left w:val="none" w:sz="0" w:space="0" w:color="auto"/>
            <w:bottom w:val="none" w:sz="0" w:space="0" w:color="auto"/>
            <w:right w:val="none" w:sz="0" w:space="0" w:color="auto"/>
          </w:divBdr>
          <w:divsChild>
            <w:div w:id="1157263134">
              <w:marLeft w:val="0"/>
              <w:marRight w:val="0"/>
              <w:marTop w:val="0"/>
              <w:marBottom w:val="0"/>
              <w:divBdr>
                <w:top w:val="none" w:sz="0" w:space="0" w:color="auto"/>
                <w:left w:val="none" w:sz="0" w:space="0" w:color="auto"/>
                <w:bottom w:val="none" w:sz="0" w:space="0" w:color="auto"/>
                <w:right w:val="none" w:sz="0" w:space="0" w:color="auto"/>
              </w:divBdr>
              <w:divsChild>
                <w:div w:id="11770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6660">
      <w:bodyDiv w:val="1"/>
      <w:marLeft w:val="0"/>
      <w:marRight w:val="0"/>
      <w:marTop w:val="0"/>
      <w:marBottom w:val="0"/>
      <w:divBdr>
        <w:top w:val="none" w:sz="0" w:space="0" w:color="auto"/>
        <w:left w:val="none" w:sz="0" w:space="0" w:color="auto"/>
        <w:bottom w:val="none" w:sz="0" w:space="0" w:color="auto"/>
        <w:right w:val="none" w:sz="0" w:space="0" w:color="auto"/>
      </w:divBdr>
    </w:div>
    <w:div w:id="145512904">
      <w:bodyDiv w:val="1"/>
      <w:marLeft w:val="0"/>
      <w:marRight w:val="0"/>
      <w:marTop w:val="0"/>
      <w:marBottom w:val="0"/>
      <w:divBdr>
        <w:top w:val="none" w:sz="0" w:space="0" w:color="auto"/>
        <w:left w:val="none" w:sz="0" w:space="0" w:color="auto"/>
        <w:bottom w:val="none" w:sz="0" w:space="0" w:color="auto"/>
        <w:right w:val="none" w:sz="0" w:space="0" w:color="auto"/>
      </w:divBdr>
    </w:div>
    <w:div w:id="181632042">
      <w:bodyDiv w:val="1"/>
      <w:marLeft w:val="0"/>
      <w:marRight w:val="0"/>
      <w:marTop w:val="0"/>
      <w:marBottom w:val="0"/>
      <w:divBdr>
        <w:top w:val="none" w:sz="0" w:space="0" w:color="auto"/>
        <w:left w:val="none" w:sz="0" w:space="0" w:color="auto"/>
        <w:bottom w:val="none" w:sz="0" w:space="0" w:color="auto"/>
        <w:right w:val="none" w:sz="0" w:space="0" w:color="auto"/>
      </w:divBdr>
    </w:div>
    <w:div w:id="247077124">
      <w:bodyDiv w:val="1"/>
      <w:marLeft w:val="0"/>
      <w:marRight w:val="0"/>
      <w:marTop w:val="0"/>
      <w:marBottom w:val="0"/>
      <w:divBdr>
        <w:top w:val="none" w:sz="0" w:space="0" w:color="auto"/>
        <w:left w:val="none" w:sz="0" w:space="0" w:color="auto"/>
        <w:bottom w:val="none" w:sz="0" w:space="0" w:color="auto"/>
        <w:right w:val="none" w:sz="0" w:space="0" w:color="auto"/>
      </w:divBdr>
    </w:div>
    <w:div w:id="293147756">
      <w:bodyDiv w:val="1"/>
      <w:marLeft w:val="0"/>
      <w:marRight w:val="0"/>
      <w:marTop w:val="0"/>
      <w:marBottom w:val="0"/>
      <w:divBdr>
        <w:top w:val="none" w:sz="0" w:space="0" w:color="auto"/>
        <w:left w:val="none" w:sz="0" w:space="0" w:color="auto"/>
        <w:bottom w:val="none" w:sz="0" w:space="0" w:color="auto"/>
        <w:right w:val="none" w:sz="0" w:space="0" w:color="auto"/>
      </w:divBdr>
      <w:divsChild>
        <w:div w:id="1400859853">
          <w:marLeft w:val="0"/>
          <w:marRight w:val="0"/>
          <w:marTop w:val="0"/>
          <w:marBottom w:val="0"/>
          <w:divBdr>
            <w:top w:val="none" w:sz="0" w:space="0" w:color="auto"/>
            <w:left w:val="none" w:sz="0" w:space="0" w:color="auto"/>
            <w:bottom w:val="none" w:sz="0" w:space="0" w:color="auto"/>
            <w:right w:val="none" w:sz="0" w:space="0" w:color="auto"/>
          </w:divBdr>
          <w:divsChild>
            <w:div w:id="1991130235">
              <w:marLeft w:val="0"/>
              <w:marRight w:val="0"/>
              <w:marTop w:val="0"/>
              <w:marBottom w:val="0"/>
              <w:divBdr>
                <w:top w:val="none" w:sz="0" w:space="0" w:color="auto"/>
                <w:left w:val="none" w:sz="0" w:space="0" w:color="auto"/>
                <w:bottom w:val="none" w:sz="0" w:space="0" w:color="auto"/>
                <w:right w:val="none" w:sz="0" w:space="0" w:color="auto"/>
              </w:divBdr>
              <w:divsChild>
                <w:div w:id="17774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211096">
      <w:bodyDiv w:val="1"/>
      <w:marLeft w:val="0"/>
      <w:marRight w:val="0"/>
      <w:marTop w:val="0"/>
      <w:marBottom w:val="0"/>
      <w:divBdr>
        <w:top w:val="none" w:sz="0" w:space="0" w:color="auto"/>
        <w:left w:val="none" w:sz="0" w:space="0" w:color="auto"/>
        <w:bottom w:val="none" w:sz="0" w:space="0" w:color="auto"/>
        <w:right w:val="none" w:sz="0" w:space="0" w:color="auto"/>
      </w:divBdr>
    </w:div>
    <w:div w:id="341513168">
      <w:bodyDiv w:val="1"/>
      <w:marLeft w:val="0"/>
      <w:marRight w:val="0"/>
      <w:marTop w:val="0"/>
      <w:marBottom w:val="0"/>
      <w:divBdr>
        <w:top w:val="none" w:sz="0" w:space="0" w:color="auto"/>
        <w:left w:val="none" w:sz="0" w:space="0" w:color="auto"/>
        <w:bottom w:val="none" w:sz="0" w:space="0" w:color="auto"/>
        <w:right w:val="none" w:sz="0" w:space="0" w:color="auto"/>
      </w:divBdr>
    </w:div>
    <w:div w:id="379745363">
      <w:bodyDiv w:val="1"/>
      <w:marLeft w:val="0"/>
      <w:marRight w:val="0"/>
      <w:marTop w:val="0"/>
      <w:marBottom w:val="0"/>
      <w:divBdr>
        <w:top w:val="none" w:sz="0" w:space="0" w:color="auto"/>
        <w:left w:val="none" w:sz="0" w:space="0" w:color="auto"/>
        <w:bottom w:val="none" w:sz="0" w:space="0" w:color="auto"/>
        <w:right w:val="none" w:sz="0" w:space="0" w:color="auto"/>
      </w:divBdr>
    </w:div>
    <w:div w:id="431438554">
      <w:bodyDiv w:val="1"/>
      <w:marLeft w:val="0"/>
      <w:marRight w:val="0"/>
      <w:marTop w:val="0"/>
      <w:marBottom w:val="0"/>
      <w:divBdr>
        <w:top w:val="none" w:sz="0" w:space="0" w:color="auto"/>
        <w:left w:val="none" w:sz="0" w:space="0" w:color="auto"/>
        <w:bottom w:val="none" w:sz="0" w:space="0" w:color="auto"/>
        <w:right w:val="none" w:sz="0" w:space="0" w:color="auto"/>
      </w:divBdr>
    </w:div>
    <w:div w:id="456066225">
      <w:bodyDiv w:val="1"/>
      <w:marLeft w:val="0"/>
      <w:marRight w:val="0"/>
      <w:marTop w:val="0"/>
      <w:marBottom w:val="0"/>
      <w:divBdr>
        <w:top w:val="none" w:sz="0" w:space="0" w:color="auto"/>
        <w:left w:val="none" w:sz="0" w:space="0" w:color="auto"/>
        <w:bottom w:val="none" w:sz="0" w:space="0" w:color="auto"/>
        <w:right w:val="none" w:sz="0" w:space="0" w:color="auto"/>
      </w:divBdr>
    </w:div>
    <w:div w:id="469172812">
      <w:bodyDiv w:val="1"/>
      <w:marLeft w:val="0"/>
      <w:marRight w:val="0"/>
      <w:marTop w:val="0"/>
      <w:marBottom w:val="0"/>
      <w:divBdr>
        <w:top w:val="none" w:sz="0" w:space="0" w:color="auto"/>
        <w:left w:val="none" w:sz="0" w:space="0" w:color="auto"/>
        <w:bottom w:val="none" w:sz="0" w:space="0" w:color="auto"/>
        <w:right w:val="none" w:sz="0" w:space="0" w:color="auto"/>
      </w:divBdr>
    </w:div>
    <w:div w:id="497967479">
      <w:bodyDiv w:val="1"/>
      <w:marLeft w:val="0"/>
      <w:marRight w:val="0"/>
      <w:marTop w:val="0"/>
      <w:marBottom w:val="0"/>
      <w:divBdr>
        <w:top w:val="none" w:sz="0" w:space="0" w:color="auto"/>
        <w:left w:val="none" w:sz="0" w:space="0" w:color="auto"/>
        <w:bottom w:val="none" w:sz="0" w:space="0" w:color="auto"/>
        <w:right w:val="none" w:sz="0" w:space="0" w:color="auto"/>
      </w:divBdr>
    </w:div>
    <w:div w:id="517547421">
      <w:bodyDiv w:val="1"/>
      <w:marLeft w:val="0"/>
      <w:marRight w:val="0"/>
      <w:marTop w:val="0"/>
      <w:marBottom w:val="0"/>
      <w:divBdr>
        <w:top w:val="none" w:sz="0" w:space="0" w:color="auto"/>
        <w:left w:val="none" w:sz="0" w:space="0" w:color="auto"/>
        <w:bottom w:val="none" w:sz="0" w:space="0" w:color="auto"/>
        <w:right w:val="none" w:sz="0" w:space="0" w:color="auto"/>
      </w:divBdr>
    </w:div>
    <w:div w:id="866336948">
      <w:bodyDiv w:val="1"/>
      <w:marLeft w:val="0"/>
      <w:marRight w:val="0"/>
      <w:marTop w:val="0"/>
      <w:marBottom w:val="0"/>
      <w:divBdr>
        <w:top w:val="none" w:sz="0" w:space="0" w:color="auto"/>
        <w:left w:val="none" w:sz="0" w:space="0" w:color="auto"/>
        <w:bottom w:val="none" w:sz="0" w:space="0" w:color="auto"/>
        <w:right w:val="none" w:sz="0" w:space="0" w:color="auto"/>
      </w:divBdr>
    </w:div>
    <w:div w:id="935283312">
      <w:bodyDiv w:val="1"/>
      <w:marLeft w:val="0"/>
      <w:marRight w:val="0"/>
      <w:marTop w:val="0"/>
      <w:marBottom w:val="0"/>
      <w:divBdr>
        <w:top w:val="none" w:sz="0" w:space="0" w:color="auto"/>
        <w:left w:val="none" w:sz="0" w:space="0" w:color="auto"/>
        <w:bottom w:val="none" w:sz="0" w:space="0" w:color="auto"/>
        <w:right w:val="none" w:sz="0" w:space="0" w:color="auto"/>
      </w:divBdr>
    </w:div>
    <w:div w:id="967470367">
      <w:bodyDiv w:val="1"/>
      <w:marLeft w:val="0"/>
      <w:marRight w:val="0"/>
      <w:marTop w:val="0"/>
      <w:marBottom w:val="0"/>
      <w:divBdr>
        <w:top w:val="none" w:sz="0" w:space="0" w:color="auto"/>
        <w:left w:val="none" w:sz="0" w:space="0" w:color="auto"/>
        <w:bottom w:val="none" w:sz="0" w:space="0" w:color="auto"/>
        <w:right w:val="none" w:sz="0" w:space="0" w:color="auto"/>
      </w:divBdr>
    </w:div>
    <w:div w:id="1066877471">
      <w:bodyDiv w:val="1"/>
      <w:marLeft w:val="0"/>
      <w:marRight w:val="0"/>
      <w:marTop w:val="0"/>
      <w:marBottom w:val="0"/>
      <w:divBdr>
        <w:top w:val="none" w:sz="0" w:space="0" w:color="auto"/>
        <w:left w:val="none" w:sz="0" w:space="0" w:color="auto"/>
        <w:bottom w:val="none" w:sz="0" w:space="0" w:color="auto"/>
        <w:right w:val="none" w:sz="0" w:space="0" w:color="auto"/>
      </w:divBdr>
    </w:div>
    <w:div w:id="1095441230">
      <w:bodyDiv w:val="1"/>
      <w:marLeft w:val="0"/>
      <w:marRight w:val="0"/>
      <w:marTop w:val="0"/>
      <w:marBottom w:val="0"/>
      <w:divBdr>
        <w:top w:val="none" w:sz="0" w:space="0" w:color="auto"/>
        <w:left w:val="none" w:sz="0" w:space="0" w:color="auto"/>
        <w:bottom w:val="none" w:sz="0" w:space="0" w:color="auto"/>
        <w:right w:val="none" w:sz="0" w:space="0" w:color="auto"/>
      </w:divBdr>
    </w:div>
    <w:div w:id="1206023295">
      <w:bodyDiv w:val="1"/>
      <w:marLeft w:val="0"/>
      <w:marRight w:val="0"/>
      <w:marTop w:val="0"/>
      <w:marBottom w:val="0"/>
      <w:divBdr>
        <w:top w:val="none" w:sz="0" w:space="0" w:color="auto"/>
        <w:left w:val="none" w:sz="0" w:space="0" w:color="auto"/>
        <w:bottom w:val="none" w:sz="0" w:space="0" w:color="auto"/>
        <w:right w:val="none" w:sz="0" w:space="0" w:color="auto"/>
      </w:divBdr>
    </w:div>
    <w:div w:id="1251542969">
      <w:bodyDiv w:val="1"/>
      <w:marLeft w:val="0"/>
      <w:marRight w:val="0"/>
      <w:marTop w:val="0"/>
      <w:marBottom w:val="0"/>
      <w:divBdr>
        <w:top w:val="none" w:sz="0" w:space="0" w:color="auto"/>
        <w:left w:val="none" w:sz="0" w:space="0" w:color="auto"/>
        <w:bottom w:val="none" w:sz="0" w:space="0" w:color="auto"/>
        <w:right w:val="none" w:sz="0" w:space="0" w:color="auto"/>
      </w:divBdr>
    </w:div>
    <w:div w:id="1272056533">
      <w:bodyDiv w:val="1"/>
      <w:marLeft w:val="0"/>
      <w:marRight w:val="0"/>
      <w:marTop w:val="0"/>
      <w:marBottom w:val="0"/>
      <w:divBdr>
        <w:top w:val="none" w:sz="0" w:space="0" w:color="auto"/>
        <w:left w:val="none" w:sz="0" w:space="0" w:color="auto"/>
        <w:bottom w:val="none" w:sz="0" w:space="0" w:color="auto"/>
        <w:right w:val="none" w:sz="0" w:space="0" w:color="auto"/>
      </w:divBdr>
    </w:div>
    <w:div w:id="1317879825">
      <w:bodyDiv w:val="1"/>
      <w:marLeft w:val="0"/>
      <w:marRight w:val="0"/>
      <w:marTop w:val="0"/>
      <w:marBottom w:val="0"/>
      <w:divBdr>
        <w:top w:val="none" w:sz="0" w:space="0" w:color="auto"/>
        <w:left w:val="none" w:sz="0" w:space="0" w:color="auto"/>
        <w:bottom w:val="none" w:sz="0" w:space="0" w:color="auto"/>
        <w:right w:val="none" w:sz="0" w:space="0" w:color="auto"/>
      </w:divBdr>
    </w:div>
    <w:div w:id="1339431682">
      <w:bodyDiv w:val="1"/>
      <w:marLeft w:val="0"/>
      <w:marRight w:val="0"/>
      <w:marTop w:val="0"/>
      <w:marBottom w:val="0"/>
      <w:divBdr>
        <w:top w:val="none" w:sz="0" w:space="0" w:color="auto"/>
        <w:left w:val="none" w:sz="0" w:space="0" w:color="auto"/>
        <w:bottom w:val="none" w:sz="0" w:space="0" w:color="auto"/>
        <w:right w:val="none" w:sz="0" w:space="0" w:color="auto"/>
      </w:divBdr>
    </w:div>
    <w:div w:id="1351446451">
      <w:bodyDiv w:val="1"/>
      <w:marLeft w:val="0"/>
      <w:marRight w:val="0"/>
      <w:marTop w:val="0"/>
      <w:marBottom w:val="0"/>
      <w:divBdr>
        <w:top w:val="none" w:sz="0" w:space="0" w:color="auto"/>
        <w:left w:val="none" w:sz="0" w:space="0" w:color="auto"/>
        <w:bottom w:val="none" w:sz="0" w:space="0" w:color="auto"/>
        <w:right w:val="none" w:sz="0" w:space="0" w:color="auto"/>
      </w:divBdr>
    </w:div>
    <w:div w:id="1395737539">
      <w:bodyDiv w:val="1"/>
      <w:marLeft w:val="0"/>
      <w:marRight w:val="0"/>
      <w:marTop w:val="0"/>
      <w:marBottom w:val="0"/>
      <w:divBdr>
        <w:top w:val="none" w:sz="0" w:space="0" w:color="auto"/>
        <w:left w:val="none" w:sz="0" w:space="0" w:color="auto"/>
        <w:bottom w:val="none" w:sz="0" w:space="0" w:color="auto"/>
        <w:right w:val="none" w:sz="0" w:space="0" w:color="auto"/>
      </w:divBdr>
    </w:div>
    <w:div w:id="1416125863">
      <w:bodyDiv w:val="1"/>
      <w:marLeft w:val="0"/>
      <w:marRight w:val="0"/>
      <w:marTop w:val="0"/>
      <w:marBottom w:val="0"/>
      <w:divBdr>
        <w:top w:val="none" w:sz="0" w:space="0" w:color="auto"/>
        <w:left w:val="none" w:sz="0" w:space="0" w:color="auto"/>
        <w:bottom w:val="none" w:sz="0" w:space="0" w:color="auto"/>
        <w:right w:val="none" w:sz="0" w:space="0" w:color="auto"/>
      </w:divBdr>
    </w:div>
    <w:div w:id="1426345418">
      <w:bodyDiv w:val="1"/>
      <w:marLeft w:val="0"/>
      <w:marRight w:val="0"/>
      <w:marTop w:val="0"/>
      <w:marBottom w:val="0"/>
      <w:divBdr>
        <w:top w:val="none" w:sz="0" w:space="0" w:color="auto"/>
        <w:left w:val="none" w:sz="0" w:space="0" w:color="auto"/>
        <w:bottom w:val="none" w:sz="0" w:space="0" w:color="auto"/>
        <w:right w:val="none" w:sz="0" w:space="0" w:color="auto"/>
      </w:divBdr>
    </w:div>
    <w:div w:id="1463428441">
      <w:bodyDiv w:val="1"/>
      <w:marLeft w:val="0"/>
      <w:marRight w:val="0"/>
      <w:marTop w:val="0"/>
      <w:marBottom w:val="0"/>
      <w:divBdr>
        <w:top w:val="none" w:sz="0" w:space="0" w:color="auto"/>
        <w:left w:val="none" w:sz="0" w:space="0" w:color="auto"/>
        <w:bottom w:val="none" w:sz="0" w:space="0" w:color="auto"/>
        <w:right w:val="none" w:sz="0" w:space="0" w:color="auto"/>
      </w:divBdr>
    </w:div>
    <w:div w:id="1494024586">
      <w:bodyDiv w:val="1"/>
      <w:marLeft w:val="0"/>
      <w:marRight w:val="0"/>
      <w:marTop w:val="0"/>
      <w:marBottom w:val="0"/>
      <w:divBdr>
        <w:top w:val="none" w:sz="0" w:space="0" w:color="auto"/>
        <w:left w:val="none" w:sz="0" w:space="0" w:color="auto"/>
        <w:bottom w:val="none" w:sz="0" w:space="0" w:color="auto"/>
        <w:right w:val="none" w:sz="0" w:space="0" w:color="auto"/>
      </w:divBdr>
    </w:div>
    <w:div w:id="1629817348">
      <w:bodyDiv w:val="1"/>
      <w:marLeft w:val="0"/>
      <w:marRight w:val="0"/>
      <w:marTop w:val="0"/>
      <w:marBottom w:val="0"/>
      <w:divBdr>
        <w:top w:val="none" w:sz="0" w:space="0" w:color="auto"/>
        <w:left w:val="none" w:sz="0" w:space="0" w:color="auto"/>
        <w:bottom w:val="none" w:sz="0" w:space="0" w:color="auto"/>
        <w:right w:val="none" w:sz="0" w:space="0" w:color="auto"/>
      </w:divBdr>
    </w:div>
    <w:div w:id="1689793813">
      <w:bodyDiv w:val="1"/>
      <w:marLeft w:val="0"/>
      <w:marRight w:val="0"/>
      <w:marTop w:val="0"/>
      <w:marBottom w:val="0"/>
      <w:divBdr>
        <w:top w:val="none" w:sz="0" w:space="0" w:color="auto"/>
        <w:left w:val="none" w:sz="0" w:space="0" w:color="auto"/>
        <w:bottom w:val="none" w:sz="0" w:space="0" w:color="auto"/>
        <w:right w:val="none" w:sz="0" w:space="0" w:color="auto"/>
      </w:divBdr>
    </w:div>
    <w:div w:id="1764840800">
      <w:bodyDiv w:val="1"/>
      <w:marLeft w:val="0"/>
      <w:marRight w:val="0"/>
      <w:marTop w:val="0"/>
      <w:marBottom w:val="0"/>
      <w:divBdr>
        <w:top w:val="none" w:sz="0" w:space="0" w:color="auto"/>
        <w:left w:val="none" w:sz="0" w:space="0" w:color="auto"/>
        <w:bottom w:val="none" w:sz="0" w:space="0" w:color="auto"/>
        <w:right w:val="none" w:sz="0" w:space="0" w:color="auto"/>
      </w:divBdr>
    </w:div>
    <w:div w:id="1787699859">
      <w:bodyDiv w:val="1"/>
      <w:marLeft w:val="0"/>
      <w:marRight w:val="0"/>
      <w:marTop w:val="0"/>
      <w:marBottom w:val="0"/>
      <w:divBdr>
        <w:top w:val="none" w:sz="0" w:space="0" w:color="auto"/>
        <w:left w:val="none" w:sz="0" w:space="0" w:color="auto"/>
        <w:bottom w:val="none" w:sz="0" w:space="0" w:color="auto"/>
        <w:right w:val="none" w:sz="0" w:space="0" w:color="auto"/>
      </w:divBdr>
    </w:div>
    <w:div w:id="2042702608">
      <w:bodyDiv w:val="1"/>
      <w:marLeft w:val="0"/>
      <w:marRight w:val="0"/>
      <w:marTop w:val="0"/>
      <w:marBottom w:val="0"/>
      <w:divBdr>
        <w:top w:val="none" w:sz="0" w:space="0" w:color="auto"/>
        <w:left w:val="none" w:sz="0" w:space="0" w:color="auto"/>
        <w:bottom w:val="none" w:sz="0" w:space="0" w:color="auto"/>
        <w:right w:val="none" w:sz="0" w:space="0" w:color="auto"/>
      </w:divBdr>
    </w:div>
    <w:div w:id="2063358805">
      <w:bodyDiv w:val="1"/>
      <w:marLeft w:val="0"/>
      <w:marRight w:val="0"/>
      <w:marTop w:val="0"/>
      <w:marBottom w:val="0"/>
      <w:divBdr>
        <w:top w:val="none" w:sz="0" w:space="0" w:color="auto"/>
        <w:left w:val="none" w:sz="0" w:space="0" w:color="auto"/>
        <w:bottom w:val="none" w:sz="0" w:space="0" w:color="auto"/>
        <w:right w:val="none" w:sz="0" w:space="0" w:color="auto"/>
      </w:divBdr>
    </w:div>
    <w:div w:id="209724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www.rxlist.com/script/main/hp.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7D760-DC69-411E-8D15-FB34C493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6043AFE9.dotm</Template>
  <TotalTime>0</TotalTime>
  <Pages>28</Pages>
  <Words>12087</Words>
  <Characters>68896</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80822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Laura (L&amp;W, Waite Campus)</dc:creator>
  <cp:keywords/>
  <dc:description/>
  <cp:lastModifiedBy>Laura Carter</cp:lastModifiedBy>
  <cp:revision>2</cp:revision>
  <dcterms:created xsi:type="dcterms:W3CDTF">2018-02-09T11:41:00Z</dcterms:created>
  <dcterms:modified xsi:type="dcterms:W3CDTF">2018-02-09T11:41:00Z</dcterms:modified>
</cp:coreProperties>
</file>