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6B30D" w14:textId="77777777" w:rsidR="00A81086" w:rsidRDefault="00A81086">
      <w:pPr>
        <w:rPr>
          <w:rStyle w:val="Strong"/>
          <w:rFonts w:ascii="Helvetica" w:hAnsi="Helvetica" w:cs="Helvetica"/>
          <w:color w:val="000000"/>
          <w:bdr w:val="none" w:sz="0" w:space="0" w:color="auto" w:frame="1"/>
          <w:shd w:val="clear" w:color="auto" w:fill="FFFFFF"/>
        </w:rPr>
      </w:pPr>
    </w:p>
    <w:p w14:paraId="7E80CF4E" w14:textId="77777777" w:rsidR="00BE6C3B" w:rsidRDefault="00BE6C3B" w:rsidP="00E3702A">
      <w:pPr>
        <w:pStyle w:val="Title"/>
        <w:spacing w:before="0" w:after="0"/>
        <w:rPr>
          <w:rFonts w:cs="Times New Roman"/>
          <w:b w:val="0"/>
          <w:szCs w:val="24"/>
          <w:u w:val="single"/>
        </w:rPr>
      </w:pPr>
      <w:bookmarkStart w:id="0" w:name="_GoBack"/>
      <w:bookmarkEnd w:id="0"/>
    </w:p>
    <w:p w14:paraId="79997D9A" w14:textId="77777777" w:rsidR="00E74000" w:rsidRPr="00E74000" w:rsidRDefault="00E74000" w:rsidP="00E74000">
      <w:pPr>
        <w:pStyle w:val="BodyText"/>
      </w:pPr>
    </w:p>
    <w:p w14:paraId="30E98E2D" w14:textId="77777777" w:rsidR="00BE6C3B" w:rsidRPr="004F6708" w:rsidRDefault="00BE6C3B" w:rsidP="00E3702A">
      <w:pPr>
        <w:pStyle w:val="Title"/>
        <w:spacing w:before="0" w:after="0"/>
        <w:rPr>
          <w:rFonts w:cs="Times New Roman"/>
          <w:b w:val="0"/>
          <w:szCs w:val="24"/>
          <w:u w:val="single"/>
        </w:rPr>
      </w:pPr>
    </w:p>
    <w:p w14:paraId="0B001ADC" w14:textId="77777777" w:rsidR="00BE6C3B" w:rsidRPr="004F6708" w:rsidRDefault="00BE6C3B" w:rsidP="00E3702A">
      <w:pPr>
        <w:pStyle w:val="Title"/>
        <w:spacing w:before="0" w:after="0"/>
        <w:rPr>
          <w:rFonts w:cs="Times New Roman"/>
          <w:b w:val="0"/>
          <w:szCs w:val="24"/>
          <w:u w:val="single"/>
        </w:rPr>
      </w:pPr>
    </w:p>
    <w:p w14:paraId="5BF019BC" w14:textId="097358A0" w:rsidR="00D74F01" w:rsidRPr="00DD1980" w:rsidRDefault="00422B60" w:rsidP="00013368">
      <w:pPr>
        <w:pStyle w:val="Title"/>
      </w:pPr>
      <w:r w:rsidRPr="00DD1980">
        <w:t xml:space="preserve">The limits of visual working </w:t>
      </w:r>
      <w:r w:rsidR="001F7721" w:rsidRPr="00DD1980">
        <w:t>memory</w:t>
      </w:r>
      <w:r w:rsidRPr="00DD1980">
        <w:t xml:space="preserve"> in children: </w:t>
      </w:r>
      <w:r w:rsidR="00B010C6" w:rsidRPr="00DD1980">
        <w:t>exploring</w:t>
      </w:r>
      <w:r w:rsidRPr="00DD1980">
        <w:t xml:space="preserve"> </w:t>
      </w:r>
      <w:r w:rsidR="002E2A4B" w:rsidRPr="00DD1980">
        <w:t>prioritiz</w:t>
      </w:r>
      <w:r w:rsidRPr="00DD1980">
        <w:t>ation and recency effects with sequential presentation</w:t>
      </w:r>
    </w:p>
    <w:p w14:paraId="1E131A7A" w14:textId="77777777" w:rsidR="00BE6C3B" w:rsidRPr="00DD1980" w:rsidRDefault="00BE6C3B">
      <w:pPr>
        <w:pStyle w:val="Author"/>
        <w:spacing w:before="0" w:after="0" w:line="480" w:lineRule="auto"/>
        <w:rPr>
          <w:rFonts w:ascii="Times New Roman" w:hAnsi="Times New Roman" w:cs="Times New Roman"/>
          <w:sz w:val="24"/>
          <w:szCs w:val="24"/>
        </w:rPr>
      </w:pPr>
    </w:p>
    <w:p w14:paraId="5DEB88C5" w14:textId="77777777" w:rsidR="00BE6C3B" w:rsidRPr="00DD1980" w:rsidRDefault="00BE6C3B">
      <w:pPr>
        <w:pStyle w:val="Author"/>
        <w:spacing w:before="0" w:after="0" w:line="480" w:lineRule="auto"/>
        <w:rPr>
          <w:rFonts w:ascii="Times New Roman" w:hAnsi="Times New Roman" w:cs="Times New Roman"/>
          <w:sz w:val="24"/>
          <w:szCs w:val="24"/>
        </w:rPr>
      </w:pPr>
    </w:p>
    <w:p w14:paraId="7168812E" w14:textId="77777777" w:rsidR="00BE6C3B" w:rsidRPr="00DD1980" w:rsidRDefault="00BE6C3B">
      <w:pPr>
        <w:pStyle w:val="BodyText"/>
        <w:spacing w:before="0" w:after="0"/>
        <w:rPr>
          <w:rFonts w:cs="Times New Roman"/>
          <w:szCs w:val="24"/>
        </w:rPr>
      </w:pPr>
    </w:p>
    <w:p w14:paraId="5130B8C5" w14:textId="77777777" w:rsidR="00BE6C3B" w:rsidRPr="00DD1980" w:rsidRDefault="00BE6C3B" w:rsidP="00DD1980">
      <w:pPr>
        <w:pStyle w:val="BodyText"/>
        <w:spacing w:before="0" w:after="0"/>
        <w:jc w:val="center"/>
        <w:rPr>
          <w:rFonts w:cs="Times New Roman"/>
          <w:szCs w:val="24"/>
        </w:rPr>
      </w:pPr>
    </w:p>
    <w:p w14:paraId="726519E7" w14:textId="21A939AC" w:rsidR="00DD1980" w:rsidRPr="00DD1980" w:rsidRDefault="00DD1980" w:rsidP="00DD1980">
      <w:pPr>
        <w:pStyle w:val="BodyText"/>
        <w:spacing w:before="0" w:after="0"/>
        <w:jc w:val="center"/>
        <w:rPr>
          <w:rFonts w:cs="Times New Roman"/>
          <w:szCs w:val="24"/>
        </w:rPr>
      </w:pPr>
      <w:r w:rsidRPr="00DD1980">
        <w:rPr>
          <w:rFonts w:cs="Times New Roman"/>
          <w:szCs w:val="24"/>
        </w:rPr>
        <w:t>Ed D. J. Berry, Amanda H. Waterman, Alan D. Baddeley, Graham J. Hitch, &amp; Richard J. Allen</w:t>
      </w:r>
    </w:p>
    <w:p w14:paraId="2FEACE3A" w14:textId="77777777" w:rsidR="00BE6C3B" w:rsidRPr="00DD1980" w:rsidRDefault="00BE6C3B">
      <w:pPr>
        <w:pStyle w:val="Author"/>
        <w:spacing w:before="0" w:after="0" w:line="480" w:lineRule="auto"/>
        <w:rPr>
          <w:rFonts w:ascii="Times New Roman" w:hAnsi="Times New Roman" w:cs="Times New Roman"/>
          <w:sz w:val="24"/>
          <w:szCs w:val="24"/>
        </w:rPr>
      </w:pPr>
    </w:p>
    <w:p w14:paraId="5DF646AF" w14:textId="77777777" w:rsidR="00BE6C3B" w:rsidRPr="00DD1980" w:rsidRDefault="00BE6C3B">
      <w:pPr>
        <w:pStyle w:val="Date"/>
        <w:spacing w:before="0" w:after="0" w:line="480" w:lineRule="auto"/>
        <w:rPr>
          <w:rFonts w:ascii="Times New Roman" w:hAnsi="Times New Roman" w:cs="Times New Roman"/>
          <w:sz w:val="24"/>
          <w:szCs w:val="24"/>
        </w:rPr>
      </w:pPr>
    </w:p>
    <w:p w14:paraId="4C028994" w14:textId="77777777" w:rsidR="00BE6C3B" w:rsidRPr="00DD1980" w:rsidRDefault="00BE6C3B">
      <w:pPr>
        <w:pStyle w:val="Date"/>
        <w:spacing w:before="0" w:after="0" w:line="480" w:lineRule="auto"/>
        <w:rPr>
          <w:rFonts w:ascii="Times New Roman" w:hAnsi="Times New Roman" w:cs="Times New Roman"/>
          <w:sz w:val="24"/>
          <w:szCs w:val="24"/>
        </w:rPr>
      </w:pPr>
    </w:p>
    <w:p w14:paraId="1864E316" w14:textId="77777777" w:rsidR="00BE6C3B" w:rsidRPr="00DD1980" w:rsidRDefault="00BE6C3B">
      <w:pPr>
        <w:pStyle w:val="Date"/>
        <w:spacing w:before="0" w:after="0" w:line="480" w:lineRule="auto"/>
        <w:rPr>
          <w:rFonts w:ascii="Times New Roman" w:hAnsi="Times New Roman" w:cs="Times New Roman"/>
          <w:sz w:val="24"/>
          <w:szCs w:val="24"/>
        </w:rPr>
      </w:pPr>
    </w:p>
    <w:p w14:paraId="552D4F88" w14:textId="77777777" w:rsidR="00BE6C3B" w:rsidRPr="00DD1980" w:rsidRDefault="00BE6C3B">
      <w:pPr>
        <w:pStyle w:val="BodyText"/>
        <w:spacing w:before="0" w:after="0"/>
        <w:rPr>
          <w:rFonts w:cs="Times New Roman"/>
          <w:szCs w:val="24"/>
        </w:rPr>
      </w:pPr>
    </w:p>
    <w:p w14:paraId="2ADE27FB" w14:textId="173BC9AE" w:rsidR="00D74F01" w:rsidRPr="00DD1980" w:rsidRDefault="00DD1980">
      <w:pPr>
        <w:pStyle w:val="Date"/>
        <w:spacing w:before="0" w:after="0" w:line="480" w:lineRule="auto"/>
        <w:rPr>
          <w:rFonts w:ascii="Times New Roman" w:hAnsi="Times New Roman" w:cs="Times New Roman"/>
          <w:sz w:val="24"/>
          <w:szCs w:val="24"/>
        </w:rPr>
      </w:pPr>
      <w:r w:rsidRPr="00DD1980">
        <w:rPr>
          <w:rFonts w:ascii="Times New Roman" w:hAnsi="Times New Roman" w:cs="Times New Roman"/>
          <w:sz w:val="24"/>
          <w:szCs w:val="24"/>
        </w:rPr>
        <w:t>August</w:t>
      </w:r>
      <w:r w:rsidR="001D1304" w:rsidRPr="00DD1980">
        <w:rPr>
          <w:rFonts w:ascii="Times New Roman" w:hAnsi="Times New Roman" w:cs="Times New Roman"/>
          <w:sz w:val="24"/>
          <w:szCs w:val="24"/>
        </w:rPr>
        <w:t xml:space="preserve"> </w:t>
      </w:r>
      <w:r w:rsidR="000705A1" w:rsidRPr="00DD1980">
        <w:rPr>
          <w:rFonts w:ascii="Times New Roman" w:hAnsi="Times New Roman" w:cs="Times New Roman"/>
          <w:sz w:val="24"/>
          <w:szCs w:val="24"/>
        </w:rPr>
        <w:t>2017</w:t>
      </w:r>
    </w:p>
    <w:p w14:paraId="5E4D4964" w14:textId="77777777" w:rsidR="00BE6C3B" w:rsidRPr="00DD1980" w:rsidRDefault="00BE6C3B">
      <w:pPr>
        <w:spacing w:after="0" w:line="480" w:lineRule="auto"/>
        <w:rPr>
          <w:rFonts w:ascii="Times New Roman" w:eastAsiaTheme="majorEastAsia" w:hAnsi="Times New Roman" w:cs="Times New Roman"/>
          <w:b/>
          <w:bCs/>
        </w:rPr>
      </w:pPr>
      <w:bookmarkStart w:id="1" w:name="abstract"/>
      <w:bookmarkEnd w:id="1"/>
      <w:r w:rsidRPr="00DD1980">
        <w:rPr>
          <w:rFonts w:ascii="Times New Roman" w:hAnsi="Times New Roman" w:cs="Times New Roman"/>
        </w:rPr>
        <w:br w:type="page"/>
      </w:r>
    </w:p>
    <w:p w14:paraId="13C1BD13" w14:textId="77777777" w:rsidR="00DD1980" w:rsidRDefault="00DD1980" w:rsidP="00DD1980">
      <w:pPr>
        <w:pStyle w:val="Heading1"/>
      </w:pPr>
      <w:r>
        <w:lastRenderedPageBreak/>
        <w:t>Acknowledgements</w:t>
      </w:r>
    </w:p>
    <w:p w14:paraId="0A7F3382" w14:textId="3743C8CC" w:rsidR="00DD1980" w:rsidRPr="001B4958" w:rsidRDefault="00DD1980" w:rsidP="00DD1980">
      <w:pPr>
        <w:pStyle w:val="BodyText"/>
      </w:pPr>
      <w:r w:rsidRPr="00DD1980">
        <w:t>This work was completed as part of EJDB’s PhD, jointly funded by the University of Leeds and the Bradford Institute of Health Research.</w:t>
      </w:r>
      <w:r w:rsidRPr="001B4958">
        <w:t xml:space="preserve"> AHW is part of the Healthy Children, Healthy Families Theme of the National Institute of Health Research (NIHR) Collaboration for Leadership in Applied Health Research and Care (CLAHRC) Yorkshire and Humber (www.clahrc-yh.nihr.ac.uk/). Please note, the views expressed are those of the authors and not necessarily those of the National Health Service, the NIH</w:t>
      </w:r>
      <w:r>
        <w:t>R, or the Department of Health. We would like to thank all the participating schools and Ella James-Brabham, Flora Rees, Imogen Crook, and Megan Wood for assistance with data collection.</w:t>
      </w:r>
    </w:p>
    <w:p w14:paraId="719CBBC4" w14:textId="77777777" w:rsidR="00DD1980" w:rsidRDefault="00DD1980">
      <w:pPr>
        <w:rPr>
          <w:rFonts w:ascii="Times New Roman" w:eastAsiaTheme="majorEastAsia" w:hAnsi="Times New Roman" w:cs="Arial"/>
          <w:b/>
          <w:bCs/>
          <w:szCs w:val="22"/>
        </w:rPr>
      </w:pPr>
      <w:r>
        <w:br w:type="page"/>
      </w:r>
    </w:p>
    <w:p w14:paraId="27B09091" w14:textId="4CE7BF25" w:rsidR="00D74F01" w:rsidRPr="00DD1980" w:rsidRDefault="001F7721" w:rsidP="00013368">
      <w:pPr>
        <w:pStyle w:val="Heading1"/>
        <w:spacing w:line="480" w:lineRule="auto"/>
        <w:rPr>
          <w:b w:val="0"/>
        </w:rPr>
      </w:pPr>
      <w:r w:rsidRPr="00DD1980">
        <w:lastRenderedPageBreak/>
        <w:t>Abstract</w:t>
      </w:r>
    </w:p>
    <w:p w14:paraId="7BC47F10" w14:textId="1BB86D28" w:rsidR="007438B9" w:rsidRPr="00DD1980" w:rsidRDefault="007438B9" w:rsidP="00013368">
      <w:pPr>
        <w:pStyle w:val="FirstParagraph"/>
        <w:jc w:val="left"/>
        <w:rPr>
          <w:rFonts w:cs="Times New Roman"/>
          <w:szCs w:val="24"/>
        </w:rPr>
      </w:pPr>
      <w:r w:rsidRPr="00DD1980">
        <w:rPr>
          <w:rFonts w:cs="Times New Roman"/>
          <w:szCs w:val="24"/>
        </w:rPr>
        <w:t xml:space="preserve">Recent research has demonstrated that, when instructed to </w:t>
      </w:r>
      <w:r w:rsidR="00E63CD2" w:rsidRPr="00DD1980">
        <w:rPr>
          <w:rFonts w:cs="Times New Roman"/>
          <w:szCs w:val="24"/>
        </w:rPr>
        <w:t>prioritize</w:t>
      </w:r>
      <w:r w:rsidRPr="00DD1980">
        <w:rPr>
          <w:rFonts w:cs="Times New Roman"/>
          <w:szCs w:val="24"/>
        </w:rPr>
        <w:t xml:space="preserve"> a serial position in visual working memory, adults are able to boost performance for this selected item, at a cost to non-</w:t>
      </w:r>
      <w:r w:rsidR="00E63CD2" w:rsidRPr="00DD1980">
        <w:rPr>
          <w:rFonts w:cs="Times New Roman"/>
          <w:szCs w:val="24"/>
        </w:rPr>
        <w:t>prioritize</w:t>
      </w:r>
      <w:r w:rsidRPr="00DD1980">
        <w:rPr>
          <w:rFonts w:cs="Times New Roman"/>
          <w:szCs w:val="24"/>
        </w:rPr>
        <w:t xml:space="preserve">d items (e.g. Hu et al., 2014). While executive control appears to play an important role in this ability, the increased likelihood of recalling the most recently presented item (i.e. the recency effect) is relatively automatic, possibly driven by perceptual mechanisms. In three experiments 7 to 10-year-old’s ability to prioritize items in working memory was investigated using a sequential visual task (total N = 208). The relationship between individual differences in working memory and performance on the experimental task was also explored. Participants were unable to </w:t>
      </w:r>
      <w:r w:rsidR="00E63CD2" w:rsidRPr="00DD1980">
        <w:rPr>
          <w:rFonts w:cs="Times New Roman"/>
          <w:szCs w:val="24"/>
        </w:rPr>
        <w:t>prioritize</w:t>
      </w:r>
      <w:r w:rsidRPr="00DD1980">
        <w:rPr>
          <w:rFonts w:cs="Times New Roman"/>
          <w:szCs w:val="24"/>
        </w:rPr>
        <w:t xml:space="preserve"> the first (Experiments 1 &amp; 2) or final (Experiment 3) item in a 3-item sequence, while large recency effects for the final item were consistently observed across all experiments. The absence of a priority boost across three experiments indicates that children may not have the necessary executive resources to </w:t>
      </w:r>
      <w:r w:rsidR="00E63CD2" w:rsidRPr="00DD1980">
        <w:rPr>
          <w:rFonts w:cs="Times New Roman"/>
          <w:szCs w:val="24"/>
        </w:rPr>
        <w:t>prioritize</w:t>
      </w:r>
      <w:r w:rsidRPr="00DD1980">
        <w:rPr>
          <w:rFonts w:cs="Times New Roman"/>
          <w:szCs w:val="24"/>
        </w:rPr>
        <w:t xml:space="preserve"> an item within a </w:t>
      </w:r>
      <w:r w:rsidR="001D1304" w:rsidRPr="00DD1980">
        <w:rPr>
          <w:rFonts w:cs="Times New Roman"/>
          <w:szCs w:val="24"/>
        </w:rPr>
        <w:t xml:space="preserve">visual </w:t>
      </w:r>
      <w:r w:rsidRPr="00DD1980">
        <w:rPr>
          <w:rFonts w:cs="Times New Roman"/>
          <w:szCs w:val="24"/>
        </w:rPr>
        <w:t>sequence</w:t>
      </w:r>
      <w:r w:rsidR="00150674" w:rsidRPr="00DD1980">
        <w:rPr>
          <w:rFonts w:cs="Times New Roman"/>
          <w:szCs w:val="24"/>
        </w:rPr>
        <w:t>,</w:t>
      </w:r>
      <w:r w:rsidRPr="00DD1980">
        <w:rPr>
          <w:rFonts w:cs="Times New Roman"/>
          <w:szCs w:val="24"/>
        </w:rPr>
        <w:t xml:space="preserve"> when directed to do so. In contrast, the consistent recency boo</w:t>
      </w:r>
      <w:r w:rsidR="00181A54" w:rsidRPr="00DD1980">
        <w:rPr>
          <w:rFonts w:cs="Times New Roman"/>
          <w:szCs w:val="24"/>
        </w:rPr>
        <w:t>sts for the final item indicate</w:t>
      </w:r>
      <w:r w:rsidRPr="00DD1980">
        <w:rPr>
          <w:rFonts w:cs="Times New Roman"/>
          <w:szCs w:val="24"/>
        </w:rPr>
        <w:t xml:space="preserve"> that children show automatic memory benefits for the most recently encountered stimulus. Finally, for the baseline condition in which children were instructed to remember all three items equally, additional working memory measures predicted performance at the first and second but not the third serial position, further supporting the proposed automaticity of the recency effect in visual working memory.</w:t>
      </w:r>
    </w:p>
    <w:p w14:paraId="60A0A253" w14:textId="77777777" w:rsidR="00EA749E" w:rsidRPr="00DD1980" w:rsidRDefault="00EA749E" w:rsidP="00EA749E">
      <w:pPr>
        <w:pStyle w:val="BodyText"/>
      </w:pPr>
    </w:p>
    <w:p w14:paraId="0FCCFC0D" w14:textId="6C3D2A4D" w:rsidR="00EA749E" w:rsidRPr="00DD1980" w:rsidRDefault="00EA749E" w:rsidP="00EA749E">
      <w:pPr>
        <w:pStyle w:val="BodyText"/>
        <w:jc w:val="left"/>
        <w:rPr>
          <w:b/>
        </w:rPr>
      </w:pPr>
      <w:r w:rsidRPr="00DD1980">
        <w:rPr>
          <w:b/>
        </w:rPr>
        <w:t xml:space="preserve">Keywords: </w:t>
      </w:r>
      <w:r w:rsidRPr="00DD1980">
        <w:t>working memory, visual working memory, executive control, recency effect, sequential memory, attention</w:t>
      </w:r>
    </w:p>
    <w:p w14:paraId="5D968E40" w14:textId="77777777" w:rsidR="00BE6C3B" w:rsidRPr="00DD1980" w:rsidRDefault="00BE6C3B">
      <w:pPr>
        <w:spacing w:after="0" w:line="480" w:lineRule="auto"/>
        <w:rPr>
          <w:rFonts w:ascii="Times New Roman" w:eastAsiaTheme="majorEastAsia" w:hAnsi="Times New Roman" w:cs="Times New Roman"/>
          <w:b/>
          <w:bCs/>
        </w:rPr>
      </w:pPr>
      <w:bookmarkStart w:id="2" w:name="introduction"/>
      <w:bookmarkEnd w:id="2"/>
      <w:r w:rsidRPr="00DD1980">
        <w:rPr>
          <w:rFonts w:ascii="Times New Roman" w:hAnsi="Times New Roman" w:cs="Times New Roman"/>
        </w:rPr>
        <w:br w:type="page"/>
      </w:r>
    </w:p>
    <w:p w14:paraId="0985D110" w14:textId="1B59C2E5" w:rsidR="00D74F01" w:rsidRPr="00DD1980" w:rsidRDefault="001F7721" w:rsidP="00013368">
      <w:pPr>
        <w:pStyle w:val="Heading1"/>
        <w:spacing w:line="480" w:lineRule="auto"/>
      </w:pPr>
      <w:r w:rsidRPr="00DD1980">
        <w:lastRenderedPageBreak/>
        <w:t>Introduction</w:t>
      </w:r>
    </w:p>
    <w:p w14:paraId="76C4E07F" w14:textId="14FC9F84" w:rsidR="008B4F41" w:rsidRPr="00DD1980" w:rsidRDefault="001F7721" w:rsidP="00A55046">
      <w:pPr>
        <w:pStyle w:val="FirstParagraph"/>
        <w:spacing w:before="0" w:after="0"/>
        <w:jc w:val="left"/>
        <w:rPr>
          <w:rFonts w:cs="Times New Roman"/>
          <w:szCs w:val="24"/>
        </w:rPr>
      </w:pPr>
      <w:r w:rsidRPr="00DD1980">
        <w:rPr>
          <w:rFonts w:cs="Times New Roman"/>
          <w:szCs w:val="24"/>
        </w:rPr>
        <w:t>Working memory describes the ability to store and process information over short periods of time. The theoretical accounts of working memory</w:t>
      </w:r>
      <w:r w:rsidR="00BB11EE" w:rsidRPr="00DD1980">
        <w:rPr>
          <w:rFonts w:cs="Times New Roman"/>
          <w:szCs w:val="24"/>
        </w:rPr>
        <w:t xml:space="preserve"> (WM)</w:t>
      </w:r>
      <w:r w:rsidRPr="00DD1980">
        <w:rPr>
          <w:rFonts w:cs="Times New Roman"/>
          <w:szCs w:val="24"/>
        </w:rPr>
        <w:t xml:space="preserve"> are numerous but share a view of WM as limited in capacity (Baddeley, 2000; Conway, Jarrold, Kane, Miyake, &amp; Towse, 2007; </w:t>
      </w:r>
      <w:r w:rsidR="003530DF" w:rsidRPr="00DD1980">
        <w:rPr>
          <w:rFonts w:cs="Times New Roman"/>
          <w:szCs w:val="24"/>
        </w:rPr>
        <w:t>C</w:t>
      </w:r>
      <w:r w:rsidRPr="00DD1980">
        <w:rPr>
          <w:rFonts w:cs="Times New Roman"/>
          <w:szCs w:val="24"/>
        </w:rPr>
        <w:t>owan, 2009; Oberauer, Farrell, Jarrold, &amp; Lewandowsky, 2016).</w:t>
      </w:r>
      <w:r w:rsidR="00ED765F" w:rsidRPr="00DD1980">
        <w:rPr>
          <w:rFonts w:cs="Times New Roman"/>
          <w:szCs w:val="24"/>
        </w:rPr>
        <w:t xml:space="preserve"> Theories of WM differ in the emphasis placed o</w:t>
      </w:r>
      <w:r w:rsidR="009F17E7" w:rsidRPr="00DD1980">
        <w:rPr>
          <w:rFonts w:cs="Times New Roman"/>
          <w:szCs w:val="24"/>
        </w:rPr>
        <w:t>n</w:t>
      </w:r>
      <w:r w:rsidR="00ED765F" w:rsidRPr="00DD1980">
        <w:rPr>
          <w:rFonts w:cs="Times New Roman"/>
          <w:szCs w:val="24"/>
        </w:rPr>
        <w:t xml:space="preserve"> domain-specific components (Baddeley, 1986, 2000, 2012; Logie, 2011) versus domain-general attentional storage (Cowan,</w:t>
      </w:r>
      <w:r w:rsidR="008B4F41" w:rsidRPr="00DD1980">
        <w:rPr>
          <w:rFonts w:cs="Times New Roman"/>
          <w:szCs w:val="24"/>
        </w:rPr>
        <w:t xml:space="preserve"> 2001, 2005, 2009)</w:t>
      </w:r>
      <w:r w:rsidR="00ED765F" w:rsidRPr="00DD1980">
        <w:rPr>
          <w:rFonts w:cs="Times New Roman"/>
          <w:szCs w:val="24"/>
        </w:rPr>
        <w:t xml:space="preserve">. </w:t>
      </w:r>
      <w:r w:rsidR="008B4F41" w:rsidRPr="00DD1980">
        <w:rPr>
          <w:rFonts w:cs="Times New Roman"/>
          <w:szCs w:val="24"/>
        </w:rPr>
        <w:t>In addition, the</w:t>
      </w:r>
      <w:r w:rsidR="0050620B" w:rsidRPr="00DD1980">
        <w:rPr>
          <w:rFonts w:cs="Times New Roman"/>
          <w:szCs w:val="24"/>
        </w:rPr>
        <w:t xml:space="preserve">re is debate </w:t>
      </w:r>
      <w:r w:rsidR="008B4F41" w:rsidRPr="00DD1980">
        <w:rPr>
          <w:rFonts w:cs="Times New Roman"/>
          <w:szCs w:val="24"/>
        </w:rPr>
        <w:t>whether capacity is limited to a fixed number of items (Cowan, 2001; Zhang &amp; Luck, 2008) or represents a continuous but limited resource that can be shared across any number of items (Bays, 2015; Fallon, Zokaei, &amp; Husain, 2016; Ma, Husain, &amp; Bays, 2014).</w:t>
      </w:r>
      <w:r w:rsidRPr="00DD1980">
        <w:rPr>
          <w:rFonts w:cs="Times New Roman"/>
          <w:szCs w:val="24"/>
        </w:rPr>
        <w:t xml:space="preserve"> </w:t>
      </w:r>
    </w:p>
    <w:p w14:paraId="7CE1BD0B" w14:textId="35EA740F" w:rsidR="00CE6B72" w:rsidRPr="00DD1980" w:rsidRDefault="004A69A0" w:rsidP="006E0684">
      <w:pPr>
        <w:pStyle w:val="FirstParagraph"/>
        <w:spacing w:before="0" w:after="0"/>
        <w:ind w:firstLine="720"/>
        <w:jc w:val="left"/>
        <w:rPr>
          <w:rFonts w:cs="Times New Roman"/>
          <w:szCs w:val="24"/>
        </w:rPr>
      </w:pPr>
      <w:r w:rsidRPr="00DD1980">
        <w:rPr>
          <w:rFonts w:cs="Times New Roman"/>
          <w:szCs w:val="24"/>
        </w:rPr>
        <w:t xml:space="preserve">Performance on tasks designed to measure </w:t>
      </w:r>
      <w:r w:rsidR="001A1218" w:rsidRPr="00DD1980">
        <w:rPr>
          <w:rFonts w:cs="Times New Roman"/>
          <w:szCs w:val="24"/>
        </w:rPr>
        <w:t>WM</w:t>
      </w:r>
      <w:r w:rsidR="00821AD7" w:rsidRPr="00DD1980">
        <w:rPr>
          <w:rFonts w:cs="Times New Roman"/>
          <w:szCs w:val="24"/>
        </w:rPr>
        <w:t xml:space="preserve"> demonstrate</w:t>
      </w:r>
      <w:r w:rsidRPr="00DD1980">
        <w:rPr>
          <w:rFonts w:cs="Times New Roman"/>
          <w:szCs w:val="24"/>
        </w:rPr>
        <w:t xml:space="preserve"> a</w:t>
      </w:r>
      <w:r w:rsidR="008F1333" w:rsidRPr="00DD1980">
        <w:rPr>
          <w:rFonts w:cs="Times New Roman"/>
          <w:szCs w:val="24"/>
        </w:rPr>
        <w:t xml:space="preserve"> clear developmental trajectory, improving through child</w:t>
      </w:r>
      <w:r w:rsidRPr="00DD1980">
        <w:rPr>
          <w:rFonts w:cs="Times New Roman"/>
          <w:szCs w:val="24"/>
        </w:rPr>
        <w:t xml:space="preserve">hood and into young adulthood (e.g. </w:t>
      </w:r>
      <w:r w:rsidR="00A55C50" w:rsidRPr="00DD1980">
        <w:rPr>
          <w:rFonts w:cs="Times New Roman"/>
          <w:szCs w:val="24"/>
        </w:rPr>
        <w:t>Alloway, Gathercole, &amp; Pickering, 2006; Gathercole, Pickering, Ambrid</w:t>
      </w:r>
      <w:r w:rsidR="004267FE" w:rsidRPr="00DD1980">
        <w:rPr>
          <w:rFonts w:cs="Times New Roman"/>
          <w:szCs w:val="24"/>
        </w:rPr>
        <w:t>ge, &amp; Wearing, 2004)</w:t>
      </w:r>
      <w:r w:rsidR="00217422" w:rsidRPr="00DD1980">
        <w:rPr>
          <w:rFonts w:cs="Times New Roman"/>
          <w:szCs w:val="24"/>
        </w:rPr>
        <w:t>. WM</w:t>
      </w:r>
      <w:r w:rsidR="004267FE" w:rsidRPr="00DD1980">
        <w:rPr>
          <w:rFonts w:cs="Times New Roman"/>
          <w:szCs w:val="24"/>
        </w:rPr>
        <w:t xml:space="preserve"> </w:t>
      </w:r>
      <w:r w:rsidR="00E72936" w:rsidRPr="00DD1980">
        <w:rPr>
          <w:rFonts w:cs="Times New Roman"/>
          <w:szCs w:val="24"/>
        </w:rPr>
        <w:t>predict</w:t>
      </w:r>
      <w:r w:rsidR="00217422" w:rsidRPr="00DD1980">
        <w:rPr>
          <w:rFonts w:cs="Times New Roman"/>
          <w:szCs w:val="24"/>
        </w:rPr>
        <w:t>s</w:t>
      </w:r>
      <w:r w:rsidR="00E72936" w:rsidRPr="00DD1980">
        <w:rPr>
          <w:rFonts w:cs="Times New Roman"/>
          <w:szCs w:val="24"/>
        </w:rPr>
        <w:t xml:space="preserve"> academic attainment, indicating </w:t>
      </w:r>
      <w:r w:rsidR="00150674" w:rsidRPr="00DD1980">
        <w:rPr>
          <w:rFonts w:cs="Times New Roman"/>
          <w:szCs w:val="24"/>
        </w:rPr>
        <w:t>its importance</w:t>
      </w:r>
      <w:r w:rsidR="004B3CD3" w:rsidRPr="00DD1980">
        <w:rPr>
          <w:rFonts w:cs="Times New Roman"/>
          <w:szCs w:val="24"/>
        </w:rPr>
        <w:t xml:space="preserve"> </w:t>
      </w:r>
      <w:r w:rsidR="00150674" w:rsidRPr="00DD1980">
        <w:rPr>
          <w:rFonts w:cs="Times New Roman"/>
          <w:szCs w:val="24"/>
        </w:rPr>
        <w:t>to</w:t>
      </w:r>
      <w:r w:rsidR="004B3CD3" w:rsidRPr="00DD1980">
        <w:rPr>
          <w:rFonts w:cs="Times New Roman"/>
          <w:szCs w:val="24"/>
        </w:rPr>
        <w:t xml:space="preserve"> broader cognitive and intelle</w:t>
      </w:r>
      <w:r w:rsidR="00542DCA" w:rsidRPr="00DD1980">
        <w:rPr>
          <w:rFonts w:cs="Times New Roman"/>
          <w:szCs w:val="24"/>
        </w:rPr>
        <w:t>ctual ability</w:t>
      </w:r>
      <w:r w:rsidR="00E72936" w:rsidRPr="00DD1980">
        <w:rPr>
          <w:rFonts w:cs="Times New Roman"/>
          <w:szCs w:val="24"/>
        </w:rPr>
        <w:t xml:space="preserve"> (</w:t>
      </w:r>
      <w:r w:rsidR="00F02579" w:rsidRPr="00DD1980">
        <w:rPr>
          <w:rFonts w:cs="Times New Roman"/>
          <w:szCs w:val="24"/>
        </w:rPr>
        <w:t>Gathercole, Pickering, Knight, &amp; Stegmann, 2004</w:t>
      </w:r>
      <w:r w:rsidR="00E72936" w:rsidRPr="00DD1980">
        <w:rPr>
          <w:rFonts w:cs="Times New Roman"/>
          <w:szCs w:val="24"/>
        </w:rPr>
        <w:t>).</w:t>
      </w:r>
      <w:r w:rsidR="004B3CD3" w:rsidRPr="00DD1980">
        <w:rPr>
          <w:rFonts w:cs="Times New Roman"/>
          <w:szCs w:val="24"/>
        </w:rPr>
        <w:t xml:space="preserve"> </w:t>
      </w:r>
      <w:r w:rsidR="001A1218" w:rsidRPr="00DD1980">
        <w:t>WM</w:t>
      </w:r>
      <w:r w:rsidR="002A3B02" w:rsidRPr="00DD1980">
        <w:t xml:space="preserve"> is closely related to</w:t>
      </w:r>
      <w:r w:rsidR="006164C0" w:rsidRPr="00DD1980">
        <w:t xml:space="preserve"> </w:t>
      </w:r>
      <w:r w:rsidR="002A3B02" w:rsidRPr="00DD1980">
        <w:t>executive control</w:t>
      </w:r>
      <w:r w:rsidR="00217422" w:rsidRPr="00DD1980">
        <w:t>,</w:t>
      </w:r>
      <w:r w:rsidRPr="00DD1980">
        <w:t xml:space="preserve"> and indeed, influential models of </w:t>
      </w:r>
      <w:r w:rsidR="001A1218" w:rsidRPr="00DD1980">
        <w:t>WM</w:t>
      </w:r>
      <w:r w:rsidRPr="00DD1980">
        <w:t xml:space="preserve"> sometimes incorporate executive control mechanisms </w:t>
      </w:r>
      <w:r w:rsidR="00B00D76" w:rsidRPr="00DD1980">
        <w:t>(e.g. Baddeley, 1986, 2012</w:t>
      </w:r>
      <w:r w:rsidRPr="00DD1980">
        <w:t>)</w:t>
      </w:r>
      <w:r w:rsidR="002A3B02" w:rsidRPr="00DD1980">
        <w:t xml:space="preserve">. </w:t>
      </w:r>
      <w:r w:rsidR="002A3B02" w:rsidRPr="00DD1980">
        <w:rPr>
          <w:rFonts w:cs="Times New Roman"/>
          <w:szCs w:val="24"/>
        </w:rPr>
        <w:t xml:space="preserve">These </w:t>
      </w:r>
      <w:r w:rsidR="00150674" w:rsidRPr="00DD1980">
        <w:rPr>
          <w:rFonts w:cs="Times New Roman"/>
          <w:szCs w:val="24"/>
        </w:rPr>
        <w:t xml:space="preserve">‘executive functions’ </w:t>
      </w:r>
      <w:r w:rsidR="002A3B02" w:rsidRPr="00DD1980">
        <w:rPr>
          <w:rFonts w:cs="Times New Roman"/>
          <w:szCs w:val="24"/>
        </w:rPr>
        <w:t>are assumed to reflect a range of abilities required to perform complex cognitive tasks, such as inhibition, set-shifting or maintaining goal information (Baddeley, 2012; Logie, 2016</w:t>
      </w:r>
      <w:r w:rsidR="00150674" w:rsidRPr="00DD1980">
        <w:rPr>
          <w:rFonts w:cs="Times New Roman"/>
          <w:szCs w:val="24"/>
        </w:rPr>
        <w:t>; Smith &amp; Jonides, 1999</w:t>
      </w:r>
      <w:r w:rsidR="002A3B02" w:rsidRPr="00DD1980">
        <w:rPr>
          <w:rFonts w:cs="Times New Roman"/>
          <w:szCs w:val="24"/>
        </w:rPr>
        <w:t>)</w:t>
      </w:r>
      <w:r w:rsidR="00811104" w:rsidRPr="00DD1980">
        <w:rPr>
          <w:rFonts w:cs="Times New Roman"/>
          <w:szCs w:val="24"/>
        </w:rPr>
        <w:t xml:space="preserve">. </w:t>
      </w:r>
      <w:r w:rsidR="00CE6B72" w:rsidRPr="00DD1980">
        <w:rPr>
          <w:rFonts w:cs="Times New Roman"/>
          <w:szCs w:val="24"/>
        </w:rPr>
        <w:t>Executive functions develop across childhood and have been implicated in key milestones, such as the emergence of theory of mind (Perner &amp; Lang, 1999), in addition to predicting outcomes such as mathematical ability (Cragg &amp; Gilmore, 2014; LeFevre et al., 2013). Whilst stable individual differences</w:t>
      </w:r>
      <w:r w:rsidR="00221DE1" w:rsidRPr="00DD1980">
        <w:rPr>
          <w:rFonts w:cs="Times New Roman"/>
          <w:szCs w:val="24"/>
        </w:rPr>
        <w:t xml:space="preserve"> in executive functions</w:t>
      </w:r>
      <w:r w:rsidR="00CE6B72" w:rsidRPr="00DD1980">
        <w:rPr>
          <w:rFonts w:cs="Times New Roman"/>
          <w:szCs w:val="24"/>
        </w:rPr>
        <w:t xml:space="preserve"> emerge early in development (Friedman et al., 2007; Friedman, Robinson, &amp; Hewitt, 2012), </w:t>
      </w:r>
      <w:r w:rsidR="00CE6B72" w:rsidRPr="00DD1980">
        <w:rPr>
          <w:rFonts w:cs="Times New Roman"/>
          <w:szCs w:val="24"/>
        </w:rPr>
        <w:lastRenderedPageBreak/>
        <w:t xml:space="preserve">performance does not reach adult-like levels until late adolescence (Jurado &amp; Rosselli, 2007; Waszak, Li, &amp; Hommel, 2010). </w:t>
      </w:r>
    </w:p>
    <w:p w14:paraId="6F7DEA51" w14:textId="23B2EC33" w:rsidR="000D2BB8" w:rsidRPr="00DD1980" w:rsidRDefault="00505B7E" w:rsidP="00A55046">
      <w:pPr>
        <w:pStyle w:val="BodyText"/>
        <w:ind w:firstLine="720"/>
      </w:pPr>
      <w:r w:rsidRPr="00DD1980">
        <w:rPr>
          <w:rFonts w:cs="Times New Roman"/>
          <w:szCs w:val="24"/>
        </w:rPr>
        <w:t xml:space="preserve">Given the apparent </w:t>
      </w:r>
      <w:r w:rsidR="00542DCA" w:rsidRPr="00DD1980">
        <w:rPr>
          <w:rFonts w:cs="Times New Roman"/>
          <w:szCs w:val="24"/>
        </w:rPr>
        <w:t>limitations in</w:t>
      </w:r>
      <w:r w:rsidR="00A05D41" w:rsidRPr="00DD1980">
        <w:rPr>
          <w:rFonts w:cs="Times New Roman"/>
          <w:szCs w:val="24"/>
        </w:rPr>
        <w:t xml:space="preserve"> </w:t>
      </w:r>
      <w:r w:rsidR="001A1218" w:rsidRPr="00DD1980">
        <w:rPr>
          <w:rFonts w:cs="Times New Roman"/>
          <w:szCs w:val="24"/>
        </w:rPr>
        <w:t>WM</w:t>
      </w:r>
      <w:r w:rsidRPr="00DD1980">
        <w:rPr>
          <w:rFonts w:cs="Times New Roman"/>
          <w:szCs w:val="24"/>
        </w:rPr>
        <w:t xml:space="preserve"> capacity</w:t>
      </w:r>
      <w:r w:rsidR="00F86ED8" w:rsidRPr="00DD1980">
        <w:rPr>
          <w:rFonts w:cs="Times New Roman"/>
          <w:szCs w:val="24"/>
        </w:rPr>
        <w:t xml:space="preserve"> and executive control</w:t>
      </w:r>
      <w:r w:rsidR="00542DCA" w:rsidRPr="00DD1980">
        <w:rPr>
          <w:rFonts w:cs="Times New Roman"/>
          <w:szCs w:val="24"/>
        </w:rPr>
        <w:t xml:space="preserve">, and the </w:t>
      </w:r>
      <w:r w:rsidR="00A05D41" w:rsidRPr="00DD1980">
        <w:rPr>
          <w:rFonts w:cs="Times New Roman"/>
          <w:szCs w:val="24"/>
        </w:rPr>
        <w:t>central role these functions play in</w:t>
      </w:r>
      <w:r w:rsidRPr="00DD1980">
        <w:rPr>
          <w:rFonts w:cs="Times New Roman"/>
          <w:szCs w:val="24"/>
        </w:rPr>
        <w:t xml:space="preserve"> broader cognition and </w:t>
      </w:r>
      <w:r w:rsidR="00A05D41" w:rsidRPr="00DD1980">
        <w:rPr>
          <w:rFonts w:cs="Times New Roman"/>
          <w:szCs w:val="24"/>
        </w:rPr>
        <w:t xml:space="preserve">scholastic </w:t>
      </w:r>
      <w:r w:rsidRPr="00DD1980">
        <w:rPr>
          <w:rFonts w:cs="Times New Roman"/>
          <w:szCs w:val="24"/>
        </w:rPr>
        <w:t xml:space="preserve">attainment, </w:t>
      </w:r>
      <w:r w:rsidR="00A05D41" w:rsidRPr="00DD1980">
        <w:t>it is i</w:t>
      </w:r>
      <w:r w:rsidR="00BB648E" w:rsidRPr="00DD1980">
        <w:t xml:space="preserve">mportant to understand how </w:t>
      </w:r>
      <w:r w:rsidR="00A05D41" w:rsidRPr="00DD1980">
        <w:t xml:space="preserve">children’s </w:t>
      </w:r>
      <w:r w:rsidR="00217422" w:rsidRPr="00DD1980">
        <w:t xml:space="preserve">WM </w:t>
      </w:r>
      <w:r w:rsidR="003F05D7" w:rsidRPr="00DD1980">
        <w:t>performance might</w:t>
      </w:r>
      <w:r w:rsidR="00BB648E" w:rsidRPr="00DD1980">
        <w:t xml:space="preserve"> be </w:t>
      </w:r>
      <w:r w:rsidR="00A05D41" w:rsidRPr="00DD1980">
        <w:t>optimized</w:t>
      </w:r>
      <w:r w:rsidR="00BB11EE" w:rsidRPr="00DD1980">
        <w:t>.</w:t>
      </w:r>
      <w:r w:rsidR="00BB648E" w:rsidRPr="00DD1980">
        <w:t xml:space="preserve"> </w:t>
      </w:r>
      <w:r w:rsidR="00BB11EE" w:rsidRPr="00DD1980">
        <w:t xml:space="preserve">This could be achieved </w:t>
      </w:r>
      <w:r w:rsidR="00BB648E" w:rsidRPr="00DD1980">
        <w:t xml:space="preserve">through </w:t>
      </w:r>
      <w:r w:rsidR="00621939" w:rsidRPr="00DD1980">
        <w:t xml:space="preserve">both </w:t>
      </w:r>
      <w:r w:rsidR="003F05D7" w:rsidRPr="00DD1980">
        <w:t>automatic</w:t>
      </w:r>
      <w:r w:rsidR="000E7B53" w:rsidRPr="00DD1980">
        <w:t xml:space="preserve"> </w:t>
      </w:r>
      <w:r w:rsidR="003F05D7" w:rsidRPr="00DD1980">
        <w:t xml:space="preserve">beneficial </w:t>
      </w:r>
      <w:r w:rsidR="000E7B53" w:rsidRPr="00DD1980">
        <w:t xml:space="preserve">processes </w:t>
      </w:r>
      <w:r w:rsidR="00BB648E" w:rsidRPr="00DD1980">
        <w:t xml:space="preserve">and </w:t>
      </w:r>
      <w:r w:rsidR="00621939" w:rsidRPr="00DD1980">
        <w:t>identifying</w:t>
      </w:r>
      <w:r w:rsidR="00A05D41" w:rsidRPr="00DD1980">
        <w:t xml:space="preserve"> </w:t>
      </w:r>
      <w:r w:rsidR="00BB648E" w:rsidRPr="00DD1980">
        <w:t>controlled strategic approaches</w:t>
      </w:r>
      <w:r w:rsidR="0065309A" w:rsidRPr="00DD1980">
        <w:t xml:space="preserve"> that </w:t>
      </w:r>
      <w:r w:rsidR="00150674" w:rsidRPr="00DD1980">
        <w:t>children</w:t>
      </w:r>
      <w:r w:rsidR="0065309A" w:rsidRPr="00DD1980">
        <w:t xml:space="preserve"> </w:t>
      </w:r>
      <w:r w:rsidR="00150674" w:rsidRPr="00DD1980">
        <w:t>are</w:t>
      </w:r>
      <w:r w:rsidR="0065309A" w:rsidRPr="00DD1980">
        <w:t xml:space="preserve"> able to employ</w:t>
      </w:r>
      <w:r w:rsidR="00BB648E" w:rsidRPr="00DD1980">
        <w:t>.</w:t>
      </w:r>
      <w:r w:rsidR="00BB648E" w:rsidRPr="00DD1980">
        <w:rPr>
          <w:i/>
        </w:rPr>
        <w:t xml:space="preserve"> </w:t>
      </w:r>
      <w:r w:rsidR="003E795F" w:rsidRPr="00DD1980">
        <w:t>Several</w:t>
      </w:r>
      <w:r w:rsidR="00E630A5" w:rsidRPr="00DD1980">
        <w:t xml:space="preserve"> factors </w:t>
      </w:r>
      <w:r w:rsidR="00FE46B1" w:rsidRPr="00DD1980">
        <w:t>are likely to be relevant in</w:t>
      </w:r>
      <w:r w:rsidR="00E630A5" w:rsidRPr="00DD1980">
        <w:t xml:space="preserve"> consider</w:t>
      </w:r>
      <w:r w:rsidR="00FE46B1" w:rsidRPr="00DD1980">
        <w:t>ing</w:t>
      </w:r>
      <w:r w:rsidR="00E630A5" w:rsidRPr="00DD1980">
        <w:t xml:space="preserve"> </w:t>
      </w:r>
      <w:r w:rsidR="00FE46B1" w:rsidRPr="00DD1980">
        <w:t xml:space="preserve">whether children </w:t>
      </w:r>
      <w:r w:rsidR="00E630A5" w:rsidRPr="00DD1980">
        <w:t>will show similar str</w:t>
      </w:r>
      <w:r w:rsidR="001B6B7C" w:rsidRPr="00DD1980">
        <w:t xml:space="preserve">ategic benefits to adults. For example, identification and implementation of strategic approaches </w:t>
      </w:r>
      <w:r w:rsidR="00A437FE" w:rsidRPr="00DD1980">
        <w:t>may be</w:t>
      </w:r>
      <w:r w:rsidR="00C443F0" w:rsidRPr="00DD1980">
        <w:t xml:space="preserve"> effortful</w:t>
      </w:r>
      <w:r w:rsidR="001B6B7C" w:rsidRPr="00DD1980">
        <w:t xml:space="preserve"> and resource-demanding, with children not having the same degree of resources available, relative to adults.</w:t>
      </w:r>
      <w:r w:rsidR="001B6B7C" w:rsidRPr="00DD1980">
        <w:rPr>
          <w:rFonts w:cs="Times New Roman"/>
          <w:szCs w:val="24"/>
        </w:rPr>
        <w:t xml:space="preserve"> Developments in metacognition or ‘meta-control’ may also be important (Chevalier, 2015; Chevalier, Martis, Curran, &amp; Munakata, 2015); in addition to understanding a task, and having the ability to engage </w:t>
      </w:r>
      <w:r w:rsidR="00C443F0" w:rsidRPr="00DD1980">
        <w:rPr>
          <w:rFonts w:cs="Times New Roman"/>
          <w:szCs w:val="24"/>
        </w:rPr>
        <w:t>in a</w:t>
      </w:r>
      <w:r w:rsidR="00BB11EE" w:rsidRPr="00DD1980">
        <w:rPr>
          <w:rFonts w:cs="Times New Roman"/>
          <w:szCs w:val="24"/>
        </w:rPr>
        <w:t xml:space="preserve"> </w:t>
      </w:r>
      <w:r w:rsidR="001B6B7C" w:rsidRPr="00DD1980">
        <w:rPr>
          <w:rFonts w:cs="Times New Roman"/>
          <w:szCs w:val="24"/>
        </w:rPr>
        <w:t>strategy, children must have the metacognitive ability to select appropriately among the strategies available to them.</w:t>
      </w:r>
    </w:p>
    <w:p w14:paraId="1C751758" w14:textId="109164E9" w:rsidR="004018A6" w:rsidRPr="00DD1980" w:rsidRDefault="00476F9A" w:rsidP="00E30FC7">
      <w:pPr>
        <w:pStyle w:val="BodyText"/>
        <w:spacing w:before="0" w:after="0"/>
        <w:ind w:firstLine="720"/>
        <w:jc w:val="left"/>
        <w:rPr>
          <w:rFonts w:cs="Times New Roman"/>
          <w:szCs w:val="24"/>
        </w:rPr>
      </w:pPr>
      <w:r w:rsidRPr="00DD1980">
        <w:rPr>
          <w:rFonts w:cs="Times New Roman"/>
          <w:szCs w:val="24"/>
        </w:rPr>
        <w:t>Classic</w:t>
      </w:r>
      <w:r w:rsidR="00BB648E" w:rsidRPr="00DD1980">
        <w:rPr>
          <w:rFonts w:cs="Times New Roman"/>
          <w:szCs w:val="24"/>
        </w:rPr>
        <w:t xml:space="preserve"> investigations of strategy use in memory</w:t>
      </w:r>
      <w:r w:rsidRPr="00DD1980">
        <w:rPr>
          <w:rFonts w:cs="Times New Roman"/>
          <w:szCs w:val="24"/>
        </w:rPr>
        <w:t xml:space="preserve"> have explored whether, for example, children spontaneously support their performance using verbal rehearsal</w:t>
      </w:r>
      <w:r w:rsidR="00BB648E" w:rsidRPr="00DD1980">
        <w:rPr>
          <w:rFonts w:cs="Times New Roman"/>
          <w:szCs w:val="24"/>
        </w:rPr>
        <w:t xml:space="preserve"> (e.g. Flavell, Beach, &amp; Chinsky, 1966; Hitch, Halliday, Schaafstal, &amp; S</w:t>
      </w:r>
      <w:r w:rsidR="00CE6B72" w:rsidRPr="00DD1980">
        <w:rPr>
          <w:rFonts w:cs="Times New Roman"/>
          <w:szCs w:val="24"/>
        </w:rPr>
        <w:t>chraagen, 1988</w:t>
      </w:r>
      <w:r w:rsidRPr="00DD1980">
        <w:rPr>
          <w:rFonts w:cs="Times New Roman"/>
          <w:szCs w:val="24"/>
        </w:rPr>
        <w:t xml:space="preserve">; Jarrold &amp; Hall, 2013). </w:t>
      </w:r>
      <w:r w:rsidR="00BA039F" w:rsidRPr="00DD1980">
        <w:rPr>
          <w:rFonts w:cs="Times New Roman"/>
          <w:szCs w:val="24"/>
        </w:rPr>
        <w:t>In an analogous exploration in the visuospatial domain</w:t>
      </w:r>
      <w:r w:rsidRPr="00DD1980">
        <w:rPr>
          <w:rFonts w:cs="Times New Roman"/>
          <w:szCs w:val="24"/>
        </w:rPr>
        <w:t>, Morey, Mareva, Lelonkiewicz</w:t>
      </w:r>
      <w:r w:rsidR="004B67CB" w:rsidRPr="00DD1980">
        <w:rPr>
          <w:rFonts w:cs="Times New Roman"/>
          <w:szCs w:val="24"/>
        </w:rPr>
        <w:t xml:space="preserve"> </w:t>
      </w:r>
      <w:r w:rsidRPr="00DD1980">
        <w:rPr>
          <w:rFonts w:cs="Times New Roman"/>
          <w:szCs w:val="24"/>
        </w:rPr>
        <w:t>and Chevalier (</w:t>
      </w:r>
      <w:r w:rsidR="004B67CB" w:rsidRPr="00DD1980">
        <w:rPr>
          <w:rFonts w:cs="Times New Roman"/>
          <w:szCs w:val="24"/>
        </w:rPr>
        <w:t>2017</w:t>
      </w:r>
      <w:r w:rsidRPr="00DD1980">
        <w:rPr>
          <w:rFonts w:cs="Times New Roman"/>
          <w:szCs w:val="24"/>
        </w:rPr>
        <w:t>) identified that children aged 5-7 years show strategic sequential looking in rehearsing spatial locations</w:t>
      </w:r>
      <w:r w:rsidR="00A160FA" w:rsidRPr="00DD1980">
        <w:rPr>
          <w:rFonts w:cs="Times New Roman"/>
          <w:szCs w:val="24"/>
        </w:rPr>
        <w:t>, though this appears to be reactive in nature, whereas older children and adults demonstrate</w:t>
      </w:r>
      <w:r w:rsidR="000E24B8" w:rsidRPr="00DD1980">
        <w:rPr>
          <w:rFonts w:cs="Times New Roman"/>
          <w:szCs w:val="24"/>
        </w:rPr>
        <w:t xml:space="preserve"> a</w:t>
      </w:r>
      <w:r w:rsidR="00A160FA" w:rsidRPr="00DD1980">
        <w:rPr>
          <w:rFonts w:cs="Times New Roman"/>
          <w:szCs w:val="24"/>
        </w:rPr>
        <w:t xml:space="preserve"> more proactive rehearsal approach. </w:t>
      </w:r>
      <w:r w:rsidR="00445A69" w:rsidRPr="00DD1980">
        <w:rPr>
          <w:rFonts w:cs="Times New Roman"/>
          <w:szCs w:val="24"/>
        </w:rPr>
        <w:t>R</w:t>
      </w:r>
      <w:r w:rsidR="00EF78A5" w:rsidRPr="00DD1980">
        <w:rPr>
          <w:rFonts w:cs="Times New Roman"/>
          <w:szCs w:val="24"/>
        </w:rPr>
        <w:t>ecent work has</w:t>
      </w:r>
      <w:r w:rsidR="004B67CB" w:rsidRPr="00DD1980">
        <w:rPr>
          <w:rFonts w:cs="Times New Roman"/>
          <w:szCs w:val="24"/>
        </w:rPr>
        <w:t xml:space="preserve"> also</w:t>
      </w:r>
      <w:r w:rsidR="00EF78A5" w:rsidRPr="00DD1980">
        <w:rPr>
          <w:rFonts w:cs="Times New Roman"/>
          <w:szCs w:val="24"/>
        </w:rPr>
        <w:t xml:space="preserve"> started to explore</w:t>
      </w:r>
      <w:r w:rsidR="00BB648E" w:rsidRPr="00DD1980">
        <w:rPr>
          <w:rFonts w:cs="Times New Roman"/>
          <w:szCs w:val="24"/>
        </w:rPr>
        <w:t xml:space="preserve"> the </w:t>
      </w:r>
      <w:r w:rsidR="004B67CB" w:rsidRPr="00DD1980">
        <w:rPr>
          <w:rFonts w:cs="Times New Roman"/>
          <w:szCs w:val="24"/>
        </w:rPr>
        <w:t>extent to which children are able to direct their</w:t>
      </w:r>
      <w:r w:rsidR="00BB648E" w:rsidRPr="00DD1980">
        <w:rPr>
          <w:rFonts w:cs="Times New Roman"/>
          <w:szCs w:val="24"/>
        </w:rPr>
        <w:t xml:space="preserve"> </w:t>
      </w:r>
      <w:r w:rsidR="004B67CB" w:rsidRPr="00DD1980">
        <w:rPr>
          <w:rFonts w:cs="Times New Roman"/>
          <w:szCs w:val="24"/>
        </w:rPr>
        <w:t>attention towards aspects of a task environment</w:t>
      </w:r>
      <w:r w:rsidR="00EF78A5" w:rsidRPr="00DD1980">
        <w:rPr>
          <w:rFonts w:cs="Times New Roman"/>
          <w:szCs w:val="24"/>
        </w:rPr>
        <w:t xml:space="preserve"> </w:t>
      </w:r>
      <w:r w:rsidR="004B67CB" w:rsidRPr="00DD1980">
        <w:rPr>
          <w:rFonts w:cs="Times New Roman"/>
          <w:szCs w:val="24"/>
        </w:rPr>
        <w:t xml:space="preserve">that are particularly goal-relevant </w:t>
      </w:r>
      <w:r w:rsidR="00BB648E" w:rsidRPr="00DD1980">
        <w:rPr>
          <w:rFonts w:cs="Times New Roman"/>
          <w:szCs w:val="24"/>
        </w:rPr>
        <w:t>(</w:t>
      </w:r>
      <w:r w:rsidR="00E30FC7" w:rsidRPr="00DD1980">
        <w:rPr>
          <w:rFonts w:cs="Times New Roman"/>
          <w:szCs w:val="24"/>
        </w:rPr>
        <w:t xml:space="preserve">e.g. Cowan, Fristoe, Elliott, Brunner, &amp; Saults, 2006; Cowan, Morey, AuBuchon, Zwilling, &amp; Gilchrist, 2010; Shimi &amp; Scerif, 2015; Shimi, Nobre, Astle, &amp; </w:t>
      </w:r>
      <w:r w:rsidR="00E30FC7" w:rsidRPr="00DD1980">
        <w:rPr>
          <w:rFonts w:cs="Times New Roman"/>
          <w:szCs w:val="24"/>
        </w:rPr>
        <w:lastRenderedPageBreak/>
        <w:t>Scerif, 2014). For example, Shimi et al. (2014) presented 7 year-olds, 11 year-olds and young adults with simultaneous four-object arrays, followed by a single recognition probe, while manipulating the timing (before versus after encoding) and location (central versus peripheral) of visual cues orienting participants to a particular item in the array. All three age groups showed a similar boost in performance for pre-cues, whereas 7 year-olds showed a smaller advantage from retro-cues. They also found that individual differences in visuospatial short-term</w:t>
      </w:r>
      <w:r w:rsidR="00937D40" w:rsidRPr="00DD1980">
        <w:rPr>
          <w:rFonts w:cs="Times New Roman"/>
          <w:szCs w:val="24"/>
        </w:rPr>
        <w:t xml:space="preserve"> memory</w:t>
      </w:r>
      <w:r w:rsidR="00E30FC7" w:rsidRPr="00DD1980">
        <w:rPr>
          <w:rFonts w:cs="Times New Roman"/>
          <w:szCs w:val="24"/>
        </w:rPr>
        <w:t xml:space="preserve"> and, especially, </w:t>
      </w:r>
      <w:r w:rsidR="001A1218" w:rsidRPr="00DD1980">
        <w:rPr>
          <w:rFonts w:cs="Times New Roman"/>
          <w:szCs w:val="24"/>
        </w:rPr>
        <w:t>WM</w:t>
      </w:r>
      <w:r w:rsidR="00E30FC7" w:rsidRPr="00DD1980">
        <w:rPr>
          <w:rStyle w:val="FootnoteReference"/>
          <w:rFonts w:cs="Times New Roman"/>
          <w:szCs w:val="24"/>
        </w:rPr>
        <w:footnoteReference w:id="1"/>
      </w:r>
      <w:r w:rsidR="00E30FC7" w:rsidRPr="00DD1980">
        <w:rPr>
          <w:rFonts w:cs="Times New Roman"/>
          <w:szCs w:val="24"/>
        </w:rPr>
        <w:t xml:space="preserve"> predicted performance on retro-cued trials. Cowan et al. (2010) also demonstrated that children </w:t>
      </w:r>
      <w:r w:rsidR="0065309A" w:rsidRPr="00DD1980">
        <w:rPr>
          <w:rFonts w:cs="Times New Roman"/>
          <w:szCs w:val="24"/>
        </w:rPr>
        <w:t>can</w:t>
      </w:r>
      <w:r w:rsidR="00E30FC7" w:rsidRPr="00DD1980">
        <w:rPr>
          <w:rFonts w:cs="Times New Roman"/>
          <w:szCs w:val="24"/>
        </w:rPr>
        <w:t xml:space="preserve"> use context to adjust how much they attend</w:t>
      </w:r>
      <w:r w:rsidR="00937D40" w:rsidRPr="00DD1980">
        <w:rPr>
          <w:rFonts w:cs="Times New Roman"/>
          <w:szCs w:val="24"/>
        </w:rPr>
        <w:t xml:space="preserve"> to</w:t>
      </w:r>
      <w:r w:rsidR="00E30FC7" w:rsidRPr="00DD1980">
        <w:rPr>
          <w:rFonts w:cs="Times New Roman"/>
          <w:szCs w:val="24"/>
        </w:rPr>
        <w:t xml:space="preserve"> item</w:t>
      </w:r>
      <w:r w:rsidR="00062DB1" w:rsidRPr="00DD1980">
        <w:rPr>
          <w:rFonts w:cs="Times New Roman"/>
          <w:szCs w:val="24"/>
        </w:rPr>
        <w:t>s</w:t>
      </w:r>
      <w:r w:rsidR="00E30FC7" w:rsidRPr="00DD1980">
        <w:rPr>
          <w:rFonts w:cs="Times New Roman"/>
          <w:szCs w:val="24"/>
        </w:rPr>
        <w:t xml:space="preserve">. </w:t>
      </w:r>
      <w:r w:rsidR="00BA039F" w:rsidRPr="00DD1980">
        <w:rPr>
          <w:rFonts w:cs="Times New Roman"/>
          <w:szCs w:val="24"/>
        </w:rPr>
        <w:t>They</w:t>
      </w:r>
      <w:r w:rsidR="00E30FC7" w:rsidRPr="00DD1980">
        <w:rPr>
          <w:rFonts w:cs="Times New Roman"/>
          <w:szCs w:val="24"/>
        </w:rPr>
        <w:t xml:space="preserve"> presented children and young adults with a change detection task </w:t>
      </w:r>
      <w:r w:rsidR="00217422" w:rsidRPr="00DD1980">
        <w:rPr>
          <w:rFonts w:cs="Times New Roman"/>
          <w:szCs w:val="24"/>
        </w:rPr>
        <w:t xml:space="preserve">manipulating </w:t>
      </w:r>
      <w:r w:rsidR="00E30FC7" w:rsidRPr="00DD1980">
        <w:rPr>
          <w:rFonts w:cs="Times New Roman"/>
          <w:szCs w:val="24"/>
        </w:rPr>
        <w:t xml:space="preserve">the frequency with which a </w:t>
      </w:r>
      <w:r w:rsidR="00937D40" w:rsidRPr="00DD1980">
        <w:rPr>
          <w:rFonts w:cs="Times New Roman"/>
          <w:szCs w:val="24"/>
        </w:rPr>
        <w:t xml:space="preserve">cued </w:t>
      </w:r>
      <w:r w:rsidR="00E30FC7" w:rsidRPr="00DD1980">
        <w:rPr>
          <w:rFonts w:cs="Times New Roman"/>
          <w:szCs w:val="24"/>
        </w:rPr>
        <w:t xml:space="preserve">type of item was probed. With set sizes of 4, all age groups showed the same pattern of performance; attention paid to an object reduced as its likelihood of being probed reduced. However, the youngest group (7 to 8 year-olds) failed to appropriately optimize their performance in response to probe frequency under high </w:t>
      </w:r>
      <w:r w:rsidR="006706E5" w:rsidRPr="00DD1980">
        <w:rPr>
          <w:rFonts w:cs="Times New Roman"/>
          <w:szCs w:val="24"/>
        </w:rPr>
        <w:t xml:space="preserve">storage </w:t>
      </w:r>
      <w:r w:rsidR="00E30FC7" w:rsidRPr="00DD1980">
        <w:rPr>
          <w:rFonts w:cs="Times New Roman"/>
          <w:szCs w:val="24"/>
        </w:rPr>
        <w:t>load, while</w:t>
      </w:r>
      <w:r w:rsidR="00217422" w:rsidRPr="00DD1980">
        <w:rPr>
          <w:rFonts w:cs="Times New Roman"/>
          <w:szCs w:val="24"/>
        </w:rPr>
        <w:t xml:space="preserve"> performance</w:t>
      </w:r>
      <w:r w:rsidR="00E30FC7" w:rsidRPr="00DD1980">
        <w:rPr>
          <w:rFonts w:cs="Times New Roman"/>
          <w:szCs w:val="24"/>
        </w:rPr>
        <w:t xml:space="preserve"> remai</w:t>
      </w:r>
      <w:r w:rsidR="00217422" w:rsidRPr="00DD1980">
        <w:rPr>
          <w:rFonts w:cs="Times New Roman"/>
          <w:szCs w:val="24"/>
        </w:rPr>
        <w:t>ned</w:t>
      </w:r>
      <w:r w:rsidR="00E30FC7" w:rsidRPr="00DD1980">
        <w:rPr>
          <w:rFonts w:cs="Times New Roman"/>
          <w:szCs w:val="24"/>
        </w:rPr>
        <w:t xml:space="preserve"> adult-like for 12 to 13 year-olds. This suggests children can adjust what information </w:t>
      </w:r>
      <w:r w:rsidR="00E30FC7" w:rsidRPr="00DD1980">
        <w:rPr>
          <w:rFonts w:cs="Times New Roman"/>
          <w:szCs w:val="24"/>
        </w:rPr>
        <w:lastRenderedPageBreak/>
        <w:t xml:space="preserve">accesses the focus of attention in response to regularities such as probe frequency, though not to the same extent as adults. </w:t>
      </w:r>
    </w:p>
    <w:p w14:paraId="6414FA9E" w14:textId="608C3CA4" w:rsidR="00D74F01" w:rsidRPr="00DD1980" w:rsidRDefault="00BB3AC9" w:rsidP="00E30FC7">
      <w:pPr>
        <w:pStyle w:val="BodyText"/>
        <w:spacing w:before="0" w:after="0"/>
        <w:ind w:firstLine="720"/>
        <w:jc w:val="left"/>
        <w:rPr>
          <w:rFonts w:cs="Times New Roman"/>
          <w:szCs w:val="24"/>
        </w:rPr>
      </w:pPr>
      <w:r w:rsidRPr="00DD1980">
        <w:rPr>
          <w:rFonts w:cs="Times New Roman"/>
          <w:szCs w:val="24"/>
        </w:rPr>
        <w:t xml:space="preserve">One </w:t>
      </w:r>
      <w:r w:rsidR="001F7721" w:rsidRPr="00DD1980">
        <w:rPr>
          <w:rFonts w:cs="Times New Roman"/>
          <w:szCs w:val="24"/>
        </w:rPr>
        <w:t>important topic</w:t>
      </w:r>
      <w:r w:rsidRPr="00DD1980">
        <w:rPr>
          <w:rFonts w:cs="Times New Roman"/>
          <w:szCs w:val="24"/>
        </w:rPr>
        <w:t xml:space="preserve"> in understanding how </w:t>
      </w:r>
      <w:r w:rsidR="000939A4" w:rsidRPr="00DD1980">
        <w:rPr>
          <w:rFonts w:cs="Times New Roman"/>
          <w:szCs w:val="24"/>
        </w:rPr>
        <w:t xml:space="preserve">limited </w:t>
      </w:r>
      <w:r w:rsidRPr="00DD1980">
        <w:rPr>
          <w:rFonts w:cs="Times New Roman"/>
          <w:szCs w:val="24"/>
        </w:rPr>
        <w:t xml:space="preserve">WM </w:t>
      </w:r>
      <w:r w:rsidR="000939A4" w:rsidRPr="00DD1980">
        <w:rPr>
          <w:rFonts w:cs="Times New Roman"/>
          <w:szCs w:val="24"/>
        </w:rPr>
        <w:t>capacity may be</w:t>
      </w:r>
      <w:r w:rsidRPr="00DD1980">
        <w:rPr>
          <w:rFonts w:cs="Times New Roman"/>
          <w:szCs w:val="24"/>
        </w:rPr>
        <w:t xml:space="preserve"> allocated</w:t>
      </w:r>
      <w:r w:rsidR="001F7721" w:rsidRPr="00DD1980">
        <w:rPr>
          <w:rFonts w:cs="Times New Roman"/>
          <w:szCs w:val="24"/>
        </w:rPr>
        <w:t xml:space="preserve"> concerns the way that participant</w:t>
      </w:r>
      <w:r w:rsidR="007758D9" w:rsidRPr="00DD1980">
        <w:rPr>
          <w:rFonts w:cs="Times New Roman"/>
          <w:szCs w:val="24"/>
        </w:rPr>
        <w:t>s</w:t>
      </w:r>
      <w:r w:rsidR="001F7721" w:rsidRPr="00DD1980">
        <w:rPr>
          <w:rFonts w:cs="Times New Roman"/>
          <w:szCs w:val="24"/>
        </w:rPr>
        <w:t xml:space="preserve"> can </w:t>
      </w:r>
      <w:r w:rsidR="006D5063" w:rsidRPr="00DD1980">
        <w:rPr>
          <w:rFonts w:cs="Times New Roman"/>
          <w:szCs w:val="24"/>
        </w:rPr>
        <w:t>be directed to</w:t>
      </w:r>
      <w:r w:rsidR="001F7721" w:rsidRPr="00DD1980">
        <w:rPr>
          <w:rFonts w:cs="Times New Roman"/>
          <w:szCs w:val="24"/>
        </w:rPr>
        <w:t xml:space="preserve"> </w:t>
      </w:r>
      <w:r w:rsidR="002E2A4B" w:rsidRPr="00DD1980">
        <w:rPr>
          <w:rFonts w:cs="Times New Roman"/>
          <w:szCs w:val="24"/>
        </w:rPr>
        <w:t>prioritiz</w:t>
      </w:r>
      <w:r w:rsidR="001F7721" w:rsidRPr="00DD1980">
        <w:rPr>
          <w:rFonts w:cs="Times New Roman"/>
          <w:szCs w:val="24"/>
        </w:rPr>
        <w:t xml:space="preserve">e </w:t>
      </w:r>
      <w:r w:rsidR="00395A45" w:rsidRPr="00DD1980">
        <w:rPr>
          <w:rFonts w:cs="Times New Roman"/>
          <w:szCs w:val="24"/>
        </w:rPr>
        <w:t xml:space="preserve">certain </w:t>
      </w:r>
      <w:r w:rsidR="001F7721" w:rsidRPr="00DD1980">
        <w:rPr>
          <w:rFonts w:cs="Times New Roman"/>
          <w:szCs w:val="24"/>
        </w:rPr>
        <w:t>items</w:t>
      </w:r>
      <w:r w:rsidR="00395A45" w:rsidRPr="00DD1980">
        <w:rPr>
          <w:rFonts w:cs="Times New Roman"/>
          <w:szCs w:val="24"/>
        </w:rPr>
        <w:t xml:space="preserve"> within a set</w:t>
      </w:r>
      <w:r w:rsidR="001F7721" w:rsidRPr="00DD1980">
        <w:rPr>
          <w:rFonts w:cs="Times New Roman"/>
          <w:szCs w:val="24"/>
        </w:rPr>
        <w:t xml:space="preserve">. This ability has been demonstrated in adults with sequentially presented visual stimuli (Hu, Allen, Baddeley, &amp; Hitch, 2016; Hu, Hitch, Baddeley, Zhang, &amp; Allen, 2014). When presented with 4-item sequences of </w:t>
      </w:r>
      <w:r w:rsidR="002E2A4B" w:rsidRPr="00DD1980">
        <w:rPr>
          <w:rFonts w:cs="Times New Roman"/>
          <w:szCs w:val="24"/>
        </w:rPr>
        <w:t>color</w:t>
      </w:r>
      <w:r w:rsidR="001F7721" w:rsidRPr="00DD1980">
        <w:rPr>
          <w:rFonts w:cs="Times New Roman"/>
          <w:szCs w:val="24"/>
        </w:rPr>
        <w:t>ed shapes</w:t>
      </w:r>
      <w:r w:rsidR="0048799C" w:rsidRPr="00DD1980">
        <w:rPr>
          <w:rFonts w:cs="Times New Roman"/>
          <w:szCs w:val="24"/>
        </w:rPr>
        <w:t>,</w:t>
      </w:r>
      <w:r w:rsidR="001F7721" w:rsidRPr="00DD1980">
        <w:rPr>
          <w:rFonts w:cs="Times New Roman"/>
          <w:szCs w:val="24"/>
        </w:rPr>
        <w:t xml:space="preserve"> adults show a boost in performance </w:t>
      </w:r>
      <w:r w:rsidR="003573CD" w:rsidRPr="00DD1980">
        <w:rPr>
          <w:rFonts w:cs="Times New Roman"/>
          <w:szCs w:val="24"/>
        </w:rPr>
        <w:t xml:space="preserve">for the </w:t>
      </w:r>
      <w:r w:rsidR="002E2A4B" w:rsidRPr="00DD1980">
        <w:rPr>
          <w:rFonts w:cs="Times New Roman"/>
          <w:szCs w:val="24"/>
        </w:rPr>
        <w:t>prioritiz</w:t>
      </w:r>
      <w:r w:rsidR="003573CD" w:rsidRPr="00DD1980">
        <w:rPr>
          <w:rFonts w:cs="Times New Roman"/>
          <w:szCs w:val="24"/>
        </w:rPr>
        <w:t xml:space="preserve">ed item </w:t>
      </w:r>
      <w:r w:rsidR="001F7721" w:rsidRPr="00DD1980">
        <w:rPr>
          <w:rFonts w:cs="Times New Roman"/>
          <w:szCs w:val="24"/>
        </w:rPr>
        <w:t xml:space="preserve">when instructed to try especially hard to remember </w:t>
      </w:r>
      <w:r w:rsidR="009B5E50" w:rsidRPr="00DD1980">
        <w:rPr>
          <w:rFonts w:cs="Times New Roman"/>
          <w:szCs w:val="24"/>
        </w:rPr>
        <w:t xml:space="preserve">the item in a specified </w:t>
      </w:r>
      <w:r w:rsidR="001F7721" w:rsidRPr="00DD1980">
        <w:rPr>
          <w:rFonts w:cs="Times New Roman"/>
          <w:szCs w:val="24"/>
        </w:rPr>
        <w:t>serial position, at a cost to non-</w:t>
      </w:r>
      <w:r w:rsidR="002E2A4B" w:rsidRPr="00DD1980">
        <w:rPr>
          <w:rFonts w:cs="Times New Roman"/>
          <w:szCs w:val="24"/>
        </w:rPr>
        <w:t>prioritiz</w:t>
      </w:r>
      <w:r w:rsidR="001F7721" w:rsidRPr="00DD1980">
        <w:rPr>
          <w:rFonts w:cs="Times New Roman"/>
          <w:szCs w:val="24"/>
        </w:rPr>
        <w:t xml:space="preserve">ed items (Hu et al., </w:t>
      </w:r>
      <w:r w:rsidR="007E5C19" w:rsidRPr="00DD1980">
        <w:rPr>
          <w:rFonts w:cs="Times New Roman"/>
          <w:szCs w:val="24"/>
        </w:rPr>
        <w:t xml:space="preserve">2014, </w:t>
      </w:r>
      <w:r w:rsidR="001F7721" w:rsidRPr="00DD1980">
        <w:rPr>
          <w:rFonts w:cs="Times New Roman"/>
          <w:szCs w:val="24"/>
        </w:rPr>
        <w:t xml:space="preserve">2016). This </w:t>
      </w:r>
      <w:r w:rsidR="002E2A4B" w:rsidRPr="00DD1980">
        <w:rPr>
          <w:rFonts w:cs="Times New Roman"/>
          <w:szCs w:val="24"/>
        </w:rPr>
        <w:t>prioritiz</w:t>
      </w:r>
      <w:r w:rsidR="001F7721" w:rsidRPr="00DD1980">
        <w:rPr>
          <w:rFonts w:cs="Times New Roman"/>
          <w:szCs w:val="24"/>
        </w:rPr>
        <w:t xml:space="preserve">ation effect is reduced under cognitive load, suggesting it is executive in nature (Hu et al., 2016). </w:t>
      </w:r>
    </w:p>
    <w:p w14:paraId="3458704B" w14:textId="08A371F8" w:rsidR="00BA039F" w:rsidRPr="00DD1980" w:rsidRDefault="001F7721" w:rsidP="00E943CB">
      <w:pPr>
        <w:pStyle w:val="BodyText"/>
        <w:spacing w:before="0" w:after="0"/>
        <w:ind w:firstLine="720"/>
        <w:jc w:val="left"/>
        <w:rPr>
          <w:rFonts w:cs="Times New Roman"/>
          <w:szCs w:val="24"/>
        </w:rPr>
      </w:pPr>
      <w:r w:rsidRPr="00DD1980">
        <w:rPr>
          <w:rFonts w:cs="Times New Roman"/>
          <w:szCs w:val="24"/>
        </w:rPr>
        <w:t>An informative feature of sequential presentation is the ability to investigate performance by serial position. This allows the separation of different mechanisms that contribute to visual WM. A robust finding from such analysis is a large recency effect for the final item in a list (</w:t>
      </w:r>
      <w:r w:rsidR="00CA0490" w:rsidRPr="00DD1980">
        <w:rPr>
          <w:rFonts w:cs="Times New Roman"/>
          <w:szCs w:val="24"/>
        </w:rPr>
        <w:t xml:space="preserve">Allen, Baddeley, &amp; Hitch, 2006, </w:t>
      </w:r>
      <w:r w:rsidRPr="00DD1980">
        <w:rPr>
          <w:rFonts w:cs="Times New Roman"/>
          <w:szCs w:val="24"/>
        </w:rPr>
        <w:t xml:space="preserve">2014; </w:t>
      </w:r>
      <w:r w:rsidR="00CA0490" w:rsidRPr="00DD1980">
        <w:rPr>
          <w:rFonts w:cs="Times New Roman"/>
          <w:szCs w:val="24"/>
        </w:rPr>
        <w:t xml:space="preserve">Gorgoraptis, Catalao, Bays, &amp; Husain, 2011; </w:t>
      </w:r>
      <w:r w:rsidRPr="00DD1980">
        <w:rPr>
          <w:rFonts w:cs="Times New Roman"/>
          <w:szCs w:val="24"/>
        </w:rPr>
        <w:t xml:space="preserve">Hu et al., </w:t>
      </w:r>
      <w:r w:rsidR="00CC26B8" w:rsidRPr="00DD1980">
        <w:rPr>
          <w:rFonts w:cs="Times New Roman"/>
          <w:szCs w:val="24"/>
        </w:rPr>
        <w:t xml:space="preserve">2014, </w:t>
      </w:r>
      <w:r w:rsidRPr="00DD1980">
        <w:rPr>
          <w:rFonts w:cs="Times New Roman"/>
          <w:szCs w:val="24"/>
        </w:rPr>
        <w:t>201</w:t>
      </w:r>
      <w:r w:rsidR="00CC26B8" w:rsidRPr="00DD1980">
        <w:rPr>
          <w:rFonts w:cs="Times New Roman"/>
          <w:szCs w:val="24"/>
        </w:rPr>
        <w:t>6</w:t>
      </w:r>
      <w:r w:rsidRPr="00DD1980">
        <w:rPr>
          <w:rFonts w:cs="Times New Roman"/>
          <w:szCs w:val="24"/>
        </w:rPr>
        <w:t xml:space="preserve">). Additionally, performance </w:t>
      </w:r>
      <w:r w:rsidR="00E11E4A" w:rsidRPr="00DD1980">
        <w:rPr>
          <w:rFonts w:cs="Times New Roman"/>
          <w:szCs w:val="24"/>
        </w:rPr>
        <w:t>on</w:t>
      </w:r>
      <w:r w:rsidRPr="00DD1980">
        <w:rPr>
          <w:rFonts w:cs="Times New Roman"/>
          <w:szCs w:val="24"/>
        </w:rPr>
        <w:t xml:space="preserve"> the final item in a sequence is vuln</w:t>
      </w:r>
      <w:r w:rsidR="00CC26B8" w:rsidRPr="00DD1980">
        <w:rPr>
          <w:rFonts w:cs="Times New Roman"/>
          <w:szCs w:val="24"/>
        </w:rPr>
        <w:t>erable to suffix interference</w:t>
      </w:r>
      <w:r w:rsidR="0045356C" w:rsidRPr="00DD1980">
        <w:rPr>
          <w:rFonts w:cs="Times New Roman"/>
          <w:szCs w:val="24"/>
        </w:rPr>
        <w:t xml:space="preserve"> (</w:t>
      </w:r>
      <w:r w:rsidR="00F9716B" w:rsidRPr="00DD1980">
        <w:rPr>
          <w:rFonts w:cs="Times New Roman"/>
          <w:szCs w:val="24"/>
        </w:rPr>
        <w:t>where a to-be-ignored item drawn from the stimulus set is briefly presented following the final item in a sequence</w:t>
      </w:r>
      <w:r w:rsidR="0045356C" w:rsidRPr="00DD1980">
        <w:rPr>
          <w:rFonts w:cs="Times New Roman"/>
          <w:szCs w:val="24"/>
        </w:rPr>
        <w:t>),</w:t>
      </w:r>
      <w:r w:rsidR="00CC26B8" w:rsidRPr="00DD1980">
        <w:rPr>
          <w:rFonts w:cs="Times New Roman"/>
          <w:szCs w:val="24"/>
        </w:rPr>
        <w:t xml:space="preserve"> </w:t>
      </w:r>
      <w:r w:rsidRPr="00DD1980">
        <w:rPr>
          <w:rFonts w:cs="Times New Roman"/>
          <w:szCs w:val="24"/>
        </w:rPr>
        <w:t xml:space="preserve">yet </w:t>
      </w:r>
      <w:r w:rsidR="0045356C" w:rsidRPr="00DD1980">
        <w:rPr>
          <w:rFonts w:cs="Times New Roman"/>
          <w:szCs w:val="24"/>
        </w:rPr>
        <w:t xml:space="preserve">is </w:t>
      </w:r>
      <w:r w:rsidR="00BD7DCF" w:rsidRPr="00DD1980">
        <w:rPr>
          <w:rFonts w:cs="Times New Roman"/>
          <w:szCs w:val="24"/>
        </w:rPr>
        <w:t xml:space="preserve">largely </w:t>
      </w:r>
      <w:r w:rsidRPr="00DD1980">
        <w:rPr>
          <w:rFonts w:cs="Times New Roman"/>
          <w:szCs w:val="24"/>
        </w:rPr>
        <w:t xml:space="preserve">unaffected by cognitive load (Allen et al., 2014; Hu et al., </w:t>
      </w:r>
      <w:r w:rsidR="00CC26B8" w:rsidRPr="00DD1980">
        <w:rPr>
          <w:rFonts w:cs="Times New Roman"/>
          <w:szCs w:val="24"/>
        </w:rPr>
        <w:t xml:space="preserve">2014, </w:t>
      </w:r>
      <w:r w:rsidRPr="00DD1980">
        <w:rPr>
          <w:rFonts w:cs="Times New Roman"/>
          <w:szCs w:val="24"/>
        </w:rPr>
        <w:t xml:space="preserve">2016). Together these findings suggest </w:t>
      </w:r>
      <w:r w:rsidR="00133C54" w:rsidRPr="00DD1980">
        <w:rPr>
          <w:rFonts w:cs="Times New Roman"/>
          <w:szCs w:val="24"/>
        </w:rPr>
        <w:t xml:space="preserve">that </w:t>
      </w:r>
      <w:r w:rsidRPr="00DD1980">
        <w:rPr>
          <w:rFonts w:cs="Times New Roman"/>
          <w:szCs w:val="24"/>
        </w:rPr>
        <w:t xml:space="preserve">the recency effect for the final item </w:t>
      </w:r>
      <w:r w:rsidR="00133C54" w:rsidRPr="00DD1980">
        <w:rPr>
          <w:rFonts w:cs="Times New Roman"/>
          <w:szCs w:val="24"/>
        </w:rPr>
        <w:t>is</w:t>
      </w:r>
      <w:r w:rsidR="007E5C19" w:rsidRPr="00DD1980">
        <w:rPr>
          <w:rFonts w:cs="Times New Roman"/>
          <w:szCs w:val="24"/>
        </w:rPr>
        <w:t xml:space="preserve"> </w:t>
      </w:r>
      <w:r w:rsidRPr="00DD1980">
        <w:rPr>
          <w:rFonts w:cs="Times New Roman"/>
          <w:szCs w:val="24"/>
        </w:rPr>
        <w:t>relatively automatic</w:t>
      </w:r>
      <w:r w:rsidR="00BD7DCF" w:rsidRPr="00DD1980">
        <w:rPr>
          <w:rFonts w:cs="Times New Roman"/>
          <w:szCs w:val="24"/>
        </w:rPr>
        <w:t xml:space="preserve"> in nature</w:t>
      </w:r>
      <w:r w:rsidRPr="00DD1980">
        <w:rPr>
          <w:rFonts w:cs="Times New Roman"/>
          <w:szCs w:val="24"/>
        </w:rPr>
        <w:t>. The</w:t>
      </w:r>
      <w:r w:rsidR="004267FE" w:rsidRPr="00DD1980">
        <w:rPr>
          <w:rFonts w:cs="Times New Roman"/>
          <w:szCs w:val="24"/>
        </w:rPr>
        <w:t xml:space="preserve"> relative</w:t>
      </w:r>
      <w:r w:rsidRPr="00DD1980">
        <w:rPr>
          <w:rFonts w:cs="Times New Roman"/>
          <w:szCs w:val="24"/>
        </w:rPr>
        <w:t xml:space="preserve"> absence of a cognitive load effect suggests that endogenous executive mechanisms, such as attentional refreshing (Barrouillet, Bernardin, &amp; Camos, 2004; Barrouillet, Gavens, Vergauwe, Gaillard, &amp; Camos, 2009), are not required to maintain this item in visual WM. The selective suffix effect for later items suggests that perceptually driven processing of a to-be-ignored </w:t>
      </w:r>
      <w:r w:rsidR="00724AC0" w:rsidRPr="00DD1980">
        <w:rPr>
          <w:rFonts w:cs="Times New Roman"/>
          <w:szCs w:val="24"/>
        </w:rPr>
        <w:t xml:space="preserve">item </w:t>
      </w:r>
      <w:r w:rsidRPr="00DD1980">
        <w:rPr>
          <w:rFonts w:cs="Times New Roman"/>
          <w:szCs w:val="24"/>
        </w:rPr>
        <w:t xml:space="preserve">displaces the final item from a state where </w:t>
      </w:r>
      <w:r w:rsidRPr="00DD1980">
        <w:rPr>
          <w:rFonts w:cs="Times New Roman"/>
          <w:szCs w:val="24"/>
        </w:rPr>
        <w:lastRenderedPageBreak/>
        <w:t xml:space="preserve">it is </w:t>
      </w:r>
      <w:r w:rsidR="00BD7DCF" w:rsidRPr="00DD1980">
        <w:rPr>
          <w:rFonts w:cs="Times New Roman"/>
          <w:szCs w:val="24"/>
        </w:rPr>
        <w:t xml:space="preserve">otherwise </w:t>
      </w:r>
      <w:r w:rsidRPr="00DD1980">
        <w:rPr>
          <w:rFonts w:cs="Times New Roman"/>
          <w:szCs w:val="24"/>
        </w:rPr>
        <w:t xml:space="preserve">automatically maintained. </w:t>
      </w:r>
      <w:r w:rsidR="00E943CB" w:rsidRPr="00DD1980">
        <w:rPr>
          <w:rFonts w:cs="Times New Roman"/>
          <w:szCs w:val="24"/>
        </w:rPr>
        <w:t>This</w:t>
      </w:r>
      <w:r w:rsidR="005B3C9D" w:rsidRPr="00DD1980">
        <w:rPr>
          <w:rFonts w:cs="Times New Roman"/>
          <w:szCs w:val="24"/>
        </w:rPr>
        <w:t xml:space="preserve"> work suggests that there are two ‘routes’ to boosting performance on sequential visual WM tasks (Allen et al., 2014; Hu et al., 2014</w:t>
      </w:r>
      <w:r w:rsidR="00E943CB" w:rsidRPr="00DD1980">
        <w:rPr>
          <w:rFonts w:cs="Times New Roman"/>
          <w:szCs w:val="24"/>
        </w:rPr>
        <w:t>; see also, Yantis &amp; Jonides, 1990; Yantis, 2000</w:t>
      </w:r>
      <w:r w:rsidR="005B3C9D" w:rsidRPr="00DD1980">
        <w:rPr>
          <w:rFonts w:cs="Times New Roman"/>
          <w:szCs w:val="24"/>
        </w:rPr>
        <w:t>), and more broadly in determining what enters and remains active and accessible in the focus of attention (</w:t>
      </w:r>
      <w:r w:rsidR="00FF7CE0" w:rsidRPr="00DD1980">
        <w:rPr>
          <w:rFonts w:cs="Times New Roman"/>
          <w:szCs w:val="24"/>
        </w:rPr>
        <w:t xml:space="preserve">Cowan, 2005, </w:t>
      </w:r>
      <w:r w:rsidR="005B3C9D" w:rsidRPr="00DD1980">
        <w:rPr>
          <w:rFonts w:cs="Times New Roman"/>
          <w:szCs w:val="24"/>
        </w:rPr>
        <w:t>2016). One involves ‘top-down’ goal-directed executive control, while the other involves perceptually-driven heightened activation of the most recently encoded item</w:t>
      </w:r>
      <w:r w:rsidR="00E943CB" w:rsidRPr="00DD1980">
        <w:rPr>
          <w:rFonts w:cs="Times New Roman"/>
          <w:szCs w:val="24"/>
        </w:rPr>
        <w:t xml:space="preserve"> </w:t>
      </w:r>
      <w:r w:rsidR="005B3C9D" w:rsidRPr="00DD1980">
        <w:rPr>
          <w:rFonts w:cs="Times New Roman"/>
          <w:szCs w:val="24"/>
        </w:rPr>
        <w:t xml:space="preserve">(Allen et al., 2014, Hu et al., 2014). </w:t>
      </w:r>
    </w:p>
    <w:p w14:paraId="30712CFE" w14:textId="745D486A" w:rsidR="00295B38" w:rsidRPr="00DD1980" w:rsidRDefault="00BA039F" w:rsidP="00AF1C9D">
      <w:pPr>
        <w:pStyle w:val="BodyText"/>
        <w:spacing w:before="0" w:after="0"/>
        <w:ind w:firstLine="720"/>
        <w:jc w:val="left"/>
        <w:rPr>
          <w:rFonts w:cs="Times New Roman"/>
          <w:szCs w:val="24"/>
        </w:rPr>
      </w:pPr>
      <w:r w:rsidRPr="00DD1980">
        <w:rPr>
          <w:rFonts w:cs="Times New Roman"/>
          <w:szCs w:val="24"/>
        </w:rPr>
        <w:t>However, children’s ability to prioritize within serial memory has not been explored to date</w:t>
      </w:r>
      <w:r w:rsidR="00AF1C9D" w:rsidRPr="00DD1980">
        <w:rPr>
          <w:rFonts w:cs="Times New Roman"/>
          <w:szCs w:val="24"/>
        </w:rPr>
        <w:t xml:space="preserve">. While previous </w:t>
      </w:r>
      <w:r w:rsidR="00274952" w:rsidRPr="00DD1980">
        <w:rPr>
          <w:rFonts w:cs="Times New Roman"/>
          <w:szCs w:val="24"/>
        </w:rPr>
        <w:t xml:space="preserve">developmental </w:t>
      </w:r>
      <w:r w:rsidR="00AF1C9D" w:rsidRPr="00DD1980">
        <w:rPr>
          <w:rFonts w:cs="Times New Roman"/>
          <w:szCs w:val="24"/>
        </w:rPr>
        <w:t xml:space="preserve">work has guided attention to a target using external cues or regularities, </w:t>
      </w:r>
      <w:r w:rsidR="00274952" w:rsidRPr="00DD1980">
        <w:rPr>
          <w:rFonts w:cs="Times New Roman"/>
          <w:szCs w:val="24"/>
        </w:rPr>
        <w:t>our prioritization instruction</w:t>
      </w:r>
      <w:r w:rsidR="00AF1C9D" w:rsidRPr="00DD1980">
        <w:rPr>
          <w:rFonts w:cs="Times New Roman"/>
          <w:szCs w:val="24"/>
        </w:rPr>
        <w:t xml:space="preserve"> directly </w:t>
      </w:r>
      <w:r w:rsidR="00274952" w:rsidRPr="00DD1980">
        <w:rPr>
          <w:rFonts w:cs="Times New Roman"/>
          <w:szCs w:val="24"/>
        </w:rPr>
        <w:t xml:space="preserve">encourages </w:t>
      </w:r>
      <w:r w:rsidR="00AF1C9D" w:rsidRPr="00DD1980">
        <w:rPr>
          <w:rFonts w:cs="Times New Roman"/>
          <w:szCs w:val="24"/>
        </w:rPr>
        <w:t>participants to increase the attention allocated to one item while also processing the other items in the set. This requires explicit engagement of ‘top-down’ attentional resources without the possib</w:t>
      </w:r>
      <w:r w:rsidR="008D00AE" w:rsidRPr="00DD1980">
        <w:rPr>
          <w:rFonts w:cs="Times New Roman"/>
          <w:szCs w:val="24"/>
        </w:rPr>
        <w:t>i</w:t>
      </w:r>
      <w:r w:rsidR="00AF1C9D" w:rsidRPr="00DD1980">
        <w:rPr>
          <w:rFonts w:cs="Times New Roman"/>
          <w:szCs w:val="24"/>
        </w:rPr>
        <w:t>l</w:t>
      </w:r>
      <w:r w:rsidR="008D00AE" w:rsidRPr="00DD1980">
        <w:rPr>
          <w:rFonts w:cs="Times New Roman"/>
          <w:szCs w:val="24"/>
        </w:rPr>
        <w:t>it</w:t>
      </w:r>
      <w:r w:rsidR="00AF1C9D" w:rsidRPr="00DD1980">
        <w:rPr>
          <w:rFonts w:cs="Times New Roman"/>
          <w:szCs w:val="24"/>
        </w:rPr>
        <w:t>y that participants might simpl</w:t>
      </w:r>
      <w:r w:rsidR="008D00AE" w:rsidRPr="00DD1980">
        <w:rPr>
          <w:rFonts w:cs="Times New Roman"/>
          <w:szCs w:val="24"/>
        </w:rPr>
        <w:t>y</w:t>
      </w:r>
      <w:r w:rsidR="00AF1C9D" w:rsidRPr="00DD1980">
        <w:rPr>
          <w:rFonts w:cs="Times New Roman"/>
          <w:szCs w:val="24"/>
        </w:rPr>
        <w:t xml:space="preserve"> be responding to regularities in a task in a way that does not involve executive resources. Furthermore, previous studies exploring visual WM in children have typically used arrays of multiple objects encountered simultaneously in a single display. The present study differs by using sequential presentation, allowing for informative analyses of performance by serial position. </w:t>
      </w:r>
      <w:r w:rsidR="00250654" w:rsidRPr="00DD1980">
        <w:rPr>
          <w:rFonts w:cs="Times New Roman"/>
          <w:szCs w:val="24"/>
        </w:rPr>
        <w:t xml:space="preserve">Assessing performance for </w:t>
      </w:r>
      <w:r w:rsidR="002E2A4B" w:rsidRPr="00DD1980">
        <w:rPr>
          <w:rFonts w:cs="Times New Roman"/>
          <w:szCs w:val="24"/>
        </w:rPr>
        <w:t>prioritiz</w:t>
      </w:r>
      <w:r w:rsidR="00250654" w:rsidRPr="00DD1980">
        <w:rPr>
          <w:rFonts w:cs="Times New Roman"/>
          <w:szCs w:val="24"/>
        </w:rPr>
        <w:t>ed and non-</w:t>
      </w:r>
      <w:r w:rsidR="002E2A4B" w:rsidRPr="00DD1980">
        <w:rPr>
          <w:rFonts w:cs="Times New Roman"/>
          <w:szCs w:val="24"/>
        </w:rPr>
        <w:t>prioritiz</w:t>
      </w:r>
      <w:r w:rsidR="00250654" w:rsidRPr="00DD1980">
        <w:rPr>
          <w:rFonts w:cs="Times New Roman"/>
          <w:szCs w:val="24"/>
        </w:rPr>
        <w:t xml:space="preserve">ed items encountered in sequence potentially provides a means of examining how visual WM changes over time, and of more clearly differentiating between items that </w:t>
      </w:r>
      <w:r w:rsidR="003C2210" w:rsidRPr="00DD1980">
        <w:rPr>
          <w:rFonts w:cs="Times New Roman"/>
          <w:szCs w:val="24"/>
        </w:rPr>
        <w:t>vary in their reliance on different forms of attentional control.</w:t>
      </w:r>
      <w:r w:rsidR="00AF1C9D" w:rsidRPr="00DD1980">
        <w:rPr>
          <w:rFonts w:cs="Times New Roman"/>
          <w:szCs w:val="24"/>
        </w:rPr>
        <w:t xml:space="preserve"> It therefore also allows an exploration of whether children show potentially automatic recency benefits for the final item in a sequence. </w:t>
      </w:r>
    </w:p>
    <w:p w14:paraId="1CC85E93" w14:textId="0157F417" w:rsidR="00D74F01" w:rsidRPr="00DD1980" w:rsidRDefault="00032821" w:rsidP="00013368">
      <w:pPr>
        <w:pStyle w:val="BodyText"/>
        <w:spacing w:before="0" w:after="0"/>
        <w:ind w:firstLine="720"/>
        <w:jc w:val="left"/>
        <w:rPr>
          <w:rFonts w:cs="Times New Roman"/>
          <w:szCs w:val="24"/>
        </w:rPr>
      </w:pPr>
      <w:r w:rsidRPr="00DD1980">
        <w:rPr>
          <w:rFonts w:cs="Times New Roman"/>
          <w:szCs w:val="24"/>
        </w:rPr>
        <w:t xml:space="preserve">There has been limited research on children’s memory for visual information across serial positions to date. </w:t>
      </w:r>
      <w:r w:rsidR="00213AA9" w:rsidRPr="00DD1980">
        <w:rPr>
          <w:rFonts w:cs="Times New Roman"/>
          <w:szCs w:val="24"/>
        </w:rPr>
        <w:t>Memory for an entire list of sequentially presented visual items has been explored in children using nameable line drawings (Hitch</w:t>
      </w:r>
      <w:r w:rsidR="0035447F" w:rsidRPr="00DD1980">
        <w:rPr>
          <w:rFonts w:cs="Times New Roman"/>
          <w:szCs w:val="24"/>
        </w:rPr>
        <w:t xml:space="preserve"> et al., </w:t>
      </w:r>
      <w:r w:rsidR="00213AA9" w:rsidRPr="00DD1980">
        <w:rPr>
          <w:rFonts w:cs="Times New Roman"/>
          <w:szCs w:val="24"/>
        </w:rPr>
        <w:t xml:space="preserve">1988) and spatial sequences </w:t>
      </w:r>
      <w:r w:rsidR="00213AA9" w:rsidRPr="00DD1980">
        <w:rPr>
          <w:rFonts w:cs="Times New Roman"/>
          <w:szCs w:val="24"/>
        </w:rPr>
        <w:lastRenderedPageBreak/>
        <w:t>(Pickering, Gathercole, &amp; Peaker, 1998)</w:t>
      </w:r>
      <w:r w:rsidR="00ED1CBA" w:rsidRPr="00DD1980">
        <w:rPr>
          <w:rFonts w:cs="Times New Roman"/>
          <w:szCs w:val="24"/>
        </w:rPr>
        <w:t>. In both cases primac</w:t>
      </w:r>
      <w:r w:rsidR="00213AA9" w:rsidRPr="00DD1980">
        <w:rPr>
          <w:rFonts w:cs="Times New Roman"/>
          <w:szCs w:val="24"/>
        </w:rPr>
        <w:t xml:space="preserve">y effects </w:t>
      </w:r>
      <w:r w:rsidR="008D00AE" w:rsidRPr="00DD1980">
        <w:rPr>
          <w:rFonts w:cs="Times New Roman"/>
          <w:szCs w:val="24"/>
        </w:rPr>
        <w:t>we</w:t>
      </w:r>
      <w:r w:rsidR="00213AA9" w:rsidRPr="00DD1980">
        <w:rPr>
          <w:rFonts w:cs="Times New Roman"/>
          <w:szCs w:val="24"/>
        </w:rPr>
        <w:t>re observed alongside less pronounced recency effects</w:t>
      </w:r>
      <w:r w:rsidR="00E11E4A" w:rsidRPr="00DD1980">
        <w:rPr>
          <w:rFonts w:cs="Times New Roman"/>
          <w:szCs w:val="24"/>
        </w:rPr>
        <w:t xml:space="preserve">, though </w:t>
      </w:r>
      <w:r w:rsidR="00F00125" w:rsidRPr="00DD1980">
        <w:rPr>
          <w:rFonts w:cs="Times New Roman"/>
          <w:szCs w:val="24"/>
        </w:rPr>
        <w:t xml:space="preserve">the primacy effects were </w:t>
      </w:r>
      <w:r w:rsidR="00E11E4A" w:rsidRPr="00DD1980">
        <w:rPr>
          <w:rFonts w:cs="Times New Roman"/>
          <w:szCs w:val="24"/>
        </w:rPr>
        <w:t xml:space="preserve">not always </w:t>
      </w:r>
      <w:r w:rsidR="00F00125" w:rsidRPr="00DD1980">
        <w:rPr>
          <w:rFonts w:cs="Times New Roman"/>
          <w:szCs w:val="24"/>
        </w:rPr>
        <w:t>observed for 5-year-olds (Hitch et al., 1988)</w:t>
      </w:r>
      <w:r w:rsidR="00213AA9" w:rsidRPr="00DD1980">
        <w:rPr>
          <w:rFonts w:cs="Times New Roman"/>
          <w:szCs w:val="24"/>
        </w:rPr>
        <w:t>.</w:t>
      </w:r>
      <w:r w:rsidR="0061194C" w:rsidRPr="00DD1980">
        <w:rPr>
          <w:rFonts w:cs="Times New Roman"/>
          <w:szCs w:val="24"/>
        </w:rPr>
        <w:t xml:space="preserve"> Others have observed recency effects with children, in the absence of primacy effects, using </w:t>
      </w:r>
      <w:r w:rsidR="002E2A4B" w:rsidRPr="00DD1980">
        <w:rPr>
          <w:rFonts w:cs="Times New Roman"/>
          <w:szCs w:val="24"/>
        </w:rPr>
        <w:t>color</w:t>
      </w:r>
      <w:r w:rsidR="0061194C" w:rsidRPr="00DD1980">
        <w:rPr>
          <w:rFonts w:cs="Times New Roman"/>
          <w:szCs w:val="24"/>
        </w:rPr>
        <w:t>ed shape stimuli</w:t>
      </w:r>
      <w:r w:rsidR="00B80212" w:rsidRPr="00DD1980">
        <w:rPr>
          <w:rFonts w:cs="Times New Roman"/>
          <w:szCs w:val="24"/>
        </w:rPr>
        <w:t xml:space="preserve"> and single item probed recall</w:t>
      </w:r>
      <w:r w:rsidR="0061194C" w:rsidRPr="00DD1980">
        <w:rPr>
          <w:rFonts w:cs="Times New Roman"/>
          <w:szCs w:val="24"/>
        </w:rPr>
        <w:t xml:space="preserve"> (Walker, Hitch, Doyle, &amp; Porter, 1994)</w:t>
      </w:r>
      <w:r w:rsidR="00B163BF" w:rsidRPr="00DD1980">
        <w:rPr>
          <w:rFonts w:cs="Times New Roman"/>
          <w:szCs w:val="24"/>
        </w:rPr>
        <w:t xml:space="preserve">, or </w:t>
      </w:r>
      <w:r w:rsidR="00A32604" w:rsidRPr="00DD1980">
        <w:rPr>
          <w:rFonts w:cs="Times New Roman"/>
          <w:szCs w:val="24"/>
        </w:rPr>
        <w:t>orientation judgments (Burnett Heyes, Zokaei, Staaij, Bays, &amp; Husain, 2012)</w:t>
      </w:r>
      <w:r w:rsidR="0061194C" w:rsidRPr="00DD1980">
        <w:rPr>
          <w:rFonts w:cs="Times New Roman"/>
          <w:szCs w:val="24"/>
        </w:rPr>
        <w:t>.</w:t>
      </w:r>
      <w:r w:rsidR="00213AA9" w:rsidRPr="00DD1980">
        <w:rPr>
          <w:rFonts w:cs="Times New Roman"/>
          <w:szCs w:val="24"/>
        </w:rPr>
        <w:t xml:space="preserve"> </w:t>
      </w:r>
      <w:r w:rsidR="00663F47" w:rsidRPr="00DD1980">
        <w:rPr>
          <w:rFonts w:cs="Times New Roman"/>
          <w:szCs w:val="24"/>
        </w:rPr>
        <w:t>However</w:t>
      </w:r>
      <w:r w:rsidR="00213AA9" w:rsidRPr="00DD1980">
        <w:rPr>
          <w:rFonts w:cs="Times New Roman"/>
          <w:szCs w:val="24"/>
        </w:rPr>
        <w:t>,</w:t>
      </w:r>
      <w:r w:rsidR="000F7858" w:rsidRPr="00DD1980">
        <w:rPr>
          <w:rFonts w:cs="Times New Roman"/>
          <w:szCs w:val="24"/>
        </w:rPr>
        <w:t xml:space="preserve"> </w:t>
      </w:r>
      <w:r w:rsidR="00746AF7" w:rsidRPr="00DD1980">
        <w:rPr>
          <w:rFonts w:cs="Times New Roman"/>
          <w:szCs w:val="24"/>
        </w:rPr>
        <w:t>these previous studies</w:t>
      </w:r>
      <w:r w:rsidR="00944526" w:rsidRPr="00DD1980">
        <w:rPr>
          <w:rFonts w:cs="Times New Roman"/>
          <w:szCs w:val="24"/>
        </w:rPr>
        <w:t xml:space="preserve"> did</w:t>
      </w:r>
      <w:r w:rsidR="00663F47" w:rsidRPr="00DD1980">
        <w:rPr>
          <w:rFonts w:cs="Times New Roman"/>
          <w:szCs w:val="24"/>
        </w:rPr>
        <w:t xml:space="preserve"> not </w:t>
      </w:r>
      <w:r w:rsidR="00746AF7" w:rsidRPr="00DD1980">
        <w:rPr>
          <w:rFonts w:cs="Times New Roman"/>
          <w:szCs w:val="24"/>
        </w:rPr>
        <w:t>examine</w:t>
      </w:r>
      <w:r w:rsidR="00663F47" w:rsidRPr="00DD1980">
        <w:rPr>
          <w:rFonts w:cs="Times New Roman"/>
          <w:szCs w:val="24"/>
        </w:rPr>
        <w:t xml:space="preserve"> children</w:t>
      </w:r>
      <w:r w:rsidR="00746AF7" w:rsidRPr="00DD1980">
        <w:rPr>
          <w:rFonts w:cs="Times New Roman"/>
          <w:szCs w:val="24"/>
        </w:rPr>
        <w:t>’s</w:t>
      </w:r>
      <w:r w:rsidR="00663F47" w:rsidRPr="00DD1980">
        <w:rPr>
          <w:rFonts w:cs="Times New Roman"/>
          <w:szCs w:val="24"/>
        </w:rPr>
        <w:t xml:space="preserve"> </w:t>
      </w:r>
      <w:r w:rsidR="00746AF7" w:rsidRPr="00DD1980">
        <w:rPr>
          <w:rFonts w:cs="Times New Roman"/>
          <w:szCs w:val="24"/>
        </w:rPr>
        <w:t xml:space="preserve">ability </w:t>
      </w:r>
      <w:r w:rsidR="00663F47" w:rsidRPr="00DD1980">
        <w:rPr>
          <w:rFonts w:cs="Times New Roman"/>
          <w:szCs w:val="24"/>
        </w:rPr>
        <w:t>to prioriti</w:t>
      </w:r>
      <w:r w:rsidR="0004146C" w:rsidRPr="00DD1980">
        <w:rPr>
          <w:rFonts w:cs="Times New Roman"/>
          <w:szCs w:val="24"/>
        </w:rPr>
        <w:t>z</w:t>
      </w:r>
      <w:r w:rsidR="00663F47" w:rsidRPr="00DD1980">
        <w:rPr>
          <w:rFonts w:cs="Times New Roman"/>
          <w:szCs w:val="24"/>
        </w:rPr>
        <w:t xml:space="preserve">e </w:t>
      </w:r>
      <w:r w:rsidR="000F7858" w:rsidRPr="00DD1980">
        <w:rPr>
          <w:rFonts w:cs="Times New Roman"/>
          <w:szCs w:val="24"/>
        </w:rPr>
        <w:t>specific items in a sequence</w:t>
      </w:r>
      <w:r w:rsidR="00A65204" w:rsidRPr="00DD1980">
        <w:rPr>
          <w:rFonts w:cs="Times New Roman"/>
          <w:szCs w:val="24"/>
        </w:rPr>
        <w:t>, or how performance across the sequence varies with working memory ability</w:t>
      </w:r>
      <w:r w:rsidR="000F7858" w:rsidRPr="00DD1980">
        <w:rPr>
          <w:rFonts w:cs="Times New Roman"/>
          <w:szCs w:val="24"/>
        </w:rPr>
        <w:t>.</w:t>
      </w:r>
      <w:r w:rsidR="00910FAA" w:rsidRPr="00DD1980">
        <w:rPr>
          <w:rFonts w:cs="Times New Roman"/>
          <w:szCs w:val="24"/>
        </w:rPr>
        <w:t xml:space="preserve"> </w:t>
      </w:r>
    </w:p>
    <w:p w14:paraId="5CD00B03" w14:textId="16498ACB" w:rsidR="009D6B5A" w:rsidRPr="00DD1980" w:rsidRDefault="00A9155F" w:rsidP="00A77FC4">
      <w:pPr>
        <w:pStyle w:val="BodyText"/>
        <w:spacing w:before="0" w:after="0"/>
        <w:ind w:firstLine="720"/>
        <w:jc w:val="left"/>
        <w:rPr>
          <w:rFonts w:cs="Times New Roman"/>
          <w:lang w:val="en-GB"/>
        </w:rPr>
      </w:pPr>
      <w:r w:rsidRPr="00DD1980">
        <w:rPr>
          <w:rFonts w:cs="Times New Roman"/>
          <w:lang w:val="en-GB"/>
        </w:rPr>
        <w:t>While sequential presentation might seem less similar to the inherently simultaneous nature of real visual scenes, or the strong sequential cues built into verbal stimuli, it can provide a number of insights (Allen et al., 2014). Presenting visual items sequentially allows for the dissociation of processes that contribute to the encoding and maintenance of individual items while additional items are being maintained or subsequently presented. Whereas sequential information is crucial in encoding verbal sequences (e.g. Hughes, Chamberland, Tremblay, &amp; Jones, 2016; Macken, Taylor, Kozlov, Hughes, &amp; Jones, 2016, see Macken, et al., 2015 for a review), spatial cues have a significant influence on visual WM (e.g. C.C. Morey, Cong, Zheng, Price, &amp; R.D. Morey, 2015; Woodman, Vecera, &amp; Luck, 2003). Sequential presentation offers a way to reduce the potential influence of spatial processing on visual memory. Thus, while arguably less ‘ecologically valid’</w:t>
      </w:r>
      <w:r w:rsidR="009D6B5A" w:rsidRPr="00DD1980">
        <w:rPr>
          <w:rFonts w:cs="Times New Roman"/>
          <w:lang w:val="en-GB"/>
        </w:rPr>
        <w:t>,</w:t>
      </w:r>
      <w:r w:rsidRPr="00DD1980">
        <w:rPr>
          <w:rFonts w:cs="Times New Roman"/>
          <w:lang w:val="en-GB"/>
        </w:rPr>
        <w:t xml:space="preserve"> sequential visual tasks offer theoretical insights that complement the use of simultaneous presentation (Allen et al., 2014).</w:t>
      </w:r>
      <w:r w:rsidR="009D6B5A" w:rsidRPr="00DD1980">
        <w:rPr>
          <w:rFonts w:cs="Times New Roman"/>
          <w:lang w:val="en-GB"/>
        </w:rPr>
        <w:t xml:space="preserve"> </w:t>
      </w:r>
    </w:p>
    <w:p w14:paraId="21BA96C7" w14:textId="4E9EBD79" w:rsidR="007A3E60" w:rsidRPr="00DD1980" w:rsidRDefault="002679C5" w:rsidP="002679C5">
      <w:pPr>
        <w:pStyle w:val="BodyText"/>
        <w:spacing w:before="0" w:after="0"/>
        <w:ind w:firstLine="720"/>
        <w:jc w:val="left"/>
        <w:rPr>
          <w:rFonts w:cs="Times New Roman"/>
          <w:szCs w:val="24"/>
        </w:rPr>
      </w:pPr>
      <w:r w:rsidRPr="00DD1980">
        <w:rPr>
          <w:rFonts w:cs="Times New Roman"/>
          <w:szCs w:val="24"/>
        </w:rPr>
        <w:t>In the present study, children aged 7 to 10</w:t>
      </w:r>
      <w:r w:rsidR="007A3E60" w:rsidRPr="00DD1980">
        <w:rPr>
          <w:rFonts w:cs="Times New Roman"/>
          <w:szCs w:val="24"/>
        </w:rPr>
        <w:t xml:space="preserve"> years-old completed a sequential visual task near-identical to those previously used with adults (e.g. Hu et al., 2014)</w:t>
      </w:r>
      <w:r w:rsidRPr="00DD1980">
        <w:rPr>
          <w:rFonts w:cs="Times New Roman"/>
          <w:szCs w:val="24"/>
        </w:rPr>
        <w:t xml:space="preserve">. </w:t>
      </w:r>
      <w:r w:rsidR="007A3E60" w:rsidRPr="00DD1980">
        <w:rPr>
          <w:rFonts w:cs="Times New Roman"/>
          <w:szCs w:val="24"/>
        </w:rPr>
        <w:t>E</w:t>
      </w:r>
      <w:r w:rsidRPr="00DD1980">
        <w:rPr>
          <w:rFonts w:cs="Times New Roman"/>
          <w:szCs w:val="24"/>
        </w:rPr>
        <w:t xml:space="preserve">xamining performance in this age range is particularly useful as </w:t>
      </w:r>
      <w:r w:rsidR="00620D19" w:rsidRPr="00DD1980">
        <w:rPr>
          <w:rFonts w:cs="Times New Roman"/>
          <w:szCs w:val="24"/>
        </w:rPr>
        <w:t xml:space="preserve">performance on measures of </w:t>
      </w:r>
      <w:r w:rsidRPr="00DD1980">
        <w:rPr>
          <w:rFonts w:cs="Times New Roman"/>
          <w:szCs w:val="24"/>
        </w:rPr>
        <w:t xml:space="preserve">working memory and </w:t>
      </w:r>
      <w:r w:rsidRPr="00DD1980">
        <w:rPr>
          <w:rFonts w:cs="Times New Roman"/>
          <w:szCs w:val="24"/>
        </w:rPr>
        <w:lastRenderedPageBreak/>
        <w:t>executive function undergo</w:t>
      </w:r>
      <w:r w:rsidR="00620D19" w:rsidRPr="00DD1980">
        <w:rPr>
          <w:rFonts w:cs="Times New Roman"/>
          <w:szCs w:val="24"/>
        </w:rPr>
        <w:t>es</w:t>
      </w:r>
      <w:r w:rsidRPr="00DD1980">
        <w:rPr>
          <w:rFonts w:cs="Times New Roman"/>
          <w:szCs w:val="24"/>
        </w:rPr>
        <w:t xml:space="preserve"> substantial </w:t>
      </w:r>
      <w:r w:rsidR="00620D19" w:rsidRPr="00DD1980">
        <w:rPr>
          <w:rFonts w:cs="Times New Roman"/>
          <w:szCs w:val="24"/>
        </w:rPr>
        <w:t>improvement</w:t>
      </w:r>
      <w:r w:rsidRPr="00DD1980">
        <w:rPr>
          <w:rFonts w:cs="Times New Roman"/>
          <w:szCs w:val="24"/>
        </w:rPr>
        <w:t xml:space="preserve"> across these years (e.g. Davidson, Amso, Anderson, &amp; Diamond, 2006; Gathercole, Pickering, Ambridge, &amp; Wearing, 2004; Lee, Bull, &amp; Ho, 2013). These age ranges also reflect previous investigations of visual WM in children (e.g., Burnett Heyes et al., 2012; Cowan, et al. 2010; Shimi et al. 2014; Walker et al., 1994) with similar tasks. Moreover, a number of potentially relevant factors have been proposed to emerge at around this age. For example, children aged 7-9 years may start to show greater cognitive flexibility</w:t>
      </w:r>
      <w:r w:rsidR="009E794A" w:rsidRPr="00DD1980">
        <w:rPr>
          <w:rFonts w:cs="Times New Roman"/>
          <w:szCs w:val="24"/>
        </w:rPr>
        <w:t>, goal setting, and information processing</w:t>
      </w:r>
      <w:r w:rsidRPr="00DD1980">
        <w:rPr>
          <w:rFonts w:cs="Times New Roman"/>
          <w:szCs w:val="24"/>
        </w:rPr>
        <w:t xml:space="preserve"> (</w:t>
      </w:r>
      <w:r w:rsidR="009E794A" w:rsidRPr="00DD1980">
        <w:rPr>
          <w:rFonts w:cs="Times New Roman"/>
          <w:szCs w:val="24"/>
        </w:rPr>
        <w:t xml:space="preserve">Anderson, 2002; </w:t>
      </w:r>
      <w:r w:rsidRPr="00DD1980">
        <w:rPr>
          <w:rFonts w:cs="Times New Roman"/>
          <w:szCs w:val="24"/>
        </w:rPr>
        <w:t xml:space="preserve">Davidson et al., 2006). It has </w:t>
      </w:r>
      <w:r w:rsidR="00C758CC" w:rsidRPr="00DD1980">
        <w:rPr>
          <w:rFonts w:cs="Times New Roman"/>
          <w:szCs w:val="24"/>
        </w:rPr>
        <w:t xml:space="preserve">also </w:t>
      </w:r>
      <w:r w:rsidRPr="00DD1980">
        <w:rPr>
          <w:rFonts w:cs="Times New Roman"/>
          <w:szCs w:val="24"/>
        </w:rPr>
        <w:t xml:space="preserve">been suggested that 7-years-old reflects an age at which children often begin to spontaneously engage proactive control strategies, such as those needed to complete the primary task in the present study (Braver, 2012; Chevalier, 2015; Chevalier, James, Wiebe, Nelson, &amp; Espy, 2014; Chevalier et al., 2015). Relatedly, children in this age range may start to show more effective use of rehearsal (Tam, Jarrold, Baddeley, &amp; Sabatos-DeVito, 2010) and attentional refreshing (Camos &amp; Barrouillet, 2011), which could be usefully applied in sequential visual working memory tasks, particularly for the purposes of prioritization. Thus, our selected age ranges were appropriate and informative both in terms of previous research and theoretical proposals in the literature.  </w:t>
      </w:r>
    </w:p>
    <w:p w14:paraId="365094B0" w14:textId="7E202AD9" w:rsidR="002679C5" w:rsidRPr="00DD1980" w:rsidRDefault="007A3E60" w:rsidP="002679C5">
      <w:pPr>
        <w:pStyle w:val="BodyText"/>
        <w:spacing w:before="0" w:after="0"/>
        <w:ind w:firstLine="720"/>
        <w:jc w:val="left"/>
        <w:rPr>
          <w:rFonts w:cs="Times New Roman"/>
          <w:szCs w:val="24"/>
        </w:rPr>
      </w:pPr>
      <w:r w:rsidRPr="00DD1980">
        <w:rPr>
          <w:rFonts w:cs="Times New Roman"/>
          <w:szCs w:val="24"/>
        </w:rPr>
        <w:t xml:space="preserve">Participants were presented with 3-item sequences of colored shapes before being probed to recall the color of one of the items. </w:t>
      </w:r>
      <w:r w:rsidR="002679C5" w:rsidRPr="00DD1980">
        <w:rPr>
          <w:rFonts w:cs="Times New Roman"/>
          <w:szCs w:val="24"/>
        </w:rPr>
        <w:t xml:space="preserve">All participants completed a baseline condition where they were instructed to try equally hard to remember each item, and a prioritization condition in which they were either instructed to try especially hard to remember the first (Experiments 1 &amp; 2) or third item (Experiment 3). Research with young adults (Hu et al, 2014; 2016) found that their ability to prioritize items in visual WM required executive resources. Given that executive </w:t>
      </w:r>
      <w:r w:rsidR="002679C5" w:rsidRPr="00DD1980">
        <w:rPr>
          <w:rFonts w:cs="Times New Roman"/>
          <w:szCs w:val="24"/>
        </w:rPr>
        <w:lastRenderedPageBreak/>
        <w:t xml:space="preserve">resources develop over childhood and into adolescence, we might expect to see a reduced ability to prioritize in children. </w:t>
      </w:r>
    </w:p>
    <w:p w14:paraId="00A0983E" w14:textId="0E600340" w:rsidR="005133F9" w:rsidRPr="00DD1980" w:rsidRDefault="001F7721" w:rsidP="00013368">
      <w:pPr>
        <w:pStyle w:val="BodyText"/>
        <w:spacing w:before="0" w:after="0"/>
        <w:ind w:firstLine="720"/>
        <w:jc w:val="left"/>
        <w:rPr>
          <w:rFonts w:cs="Times New Roman"/>
          <w:szCs w:val="24"/>
        </w:rPr>
      </w:pPr>
      <w:r w:rsidRPr="00DD1980">
        <w:rPr>
          <w:rFonts w:cs="Times New Roman"/>
          <w:szCs w:val="24"/>
        </w:rPr>
        <w:t xml:space="preserve"> </w:t>
      </w:r>
      <w:r w:rsidR="00F40772" w:rsidRPr="00DD1980">
        <w:rPr>
          <w:rFonts w:cs="Times New Roman"/>
          <w:szCs w:val="24"/>
        </w:rPr>
        <w:t>A further</w:t>
      </w:r>
      <w:r w:rsidR="00ED1779" w:rsidRPr="00DD1980">
        <w:rPr>
          <w:rFonts w:cs="Times New Roman"/>
          <w:szCs w:val="24"/>
        </w:rPr>
        <w:t xml:space="preserve"> </w:t>
      </w:r>
      <w:r w:rsidRPr="00DD1980">
        <w:rPr>
          <w:rFonts w:cs="Times New Roman"/>
          <w:szCs w:val="24"/>
        </w:rPr>
        <w:t xml:space="preserve">outcome from the work with adults </w:t>
      </w:r>
      <w:r w:rsidR="00DD4EFE" w:rsidRPr="00DD1980">
        <w:rPr>
          <w:rFonts w:cs="Times New Roman"/>
          <w:szCs w:val="24"/>
        </w:rPr>
        <w:t xml:space="preserve">(e.g. Allen et al., 2014) </w:t>
      </w:r>
      <w:r w:rsidRPr="00DD1980">
        <w:rPr>
          <w:rFonts w:cs="Times New Roman"/>
          <w:szCs w:val="24"/>
        </w:rPr>
        <w:t>is the suggestion that performance at the final serial position is relatively automatic. Items at earlier position</w:t>
      </w:r>
      <w:r w:rsidR="00B42EFA" w:rsidRPr="00DD1980">
        <w:rPr>
          <w:rFonts w:cs="Times New Roman"/>
          <w:szCs w:val="24"/>
        </w:rPr>
        <w:t>s</w:t>
      </w:r>
      <w:r w:rsidRPr="00DD1980">
        <w:rPr>
          <w:rFonts w:cs="Times New Roman"/>
          <w:szCs w:val="24"/>
        </w:rPr>
        <w:t>, on the other hand, require resources to be maintained in the face of interference or decay. Following this distinction</w:t>
      </w:r>
      <w:r w:rsidR="003E795F" w:rsidRPr="00DD1980">
        <w:rPr>
          <w:rFonts w:cs="Times New Roman"/>
          <w:szCs w:val="24"/>
        </w:rPr>
        <w:t>, and based on the assumption that automatic forms of processing should show minimal developmental changes (e.g. Hasher &amp; Zacks, 1979),</w:t>
      </w:r>
      <w:r w:rsidRPr="00DD1980">
        <w:rPr>
          <w:rFonts w:cs="Times New Roman"/>
          <w:szCs w:val="24"/>
        </w:rPr>
        <w:t xml:space="preserve"> we would expect</w:t>
      </w:r>
      <w:r w:rsidR="007C3DF1" w:rsidRPr="00DD1980">
        <w:rPr>
          <w:rFonts w:cs="Times New Roman"/>
          <w:szCs w:val="24"/>
        </w:rPr>
        <w:t xml:space="preserve"> a large recency effect for the final item. In addition </w:t>
      </w:r>
      <w:r w:rsidRPr="00DD1980">
        <w:rPr>
          <w:rFonts w:cs="Times New Roman"/>
          <w:szCs w:val="24"/>
        </w:rPr>
        <w:t xml:space="preserve">individual differences in WM </w:t>
      </w:r>
      <w:r w:rsidR="007C3DF1" w:rsidRPr="00DD1980">
        <w:rPr>
          <w:rFonts w:cs="Times New Roman"/>
          <w:szCs w:val="24"/>
        </w:rPr>
        <w:t xml:space="preserve">should </w:t>
      </w:r>
      <w:r w:rsidRPr="00DD1980">
        <w:rPr>
          <w:rFonts w:cs="Times New Roman"/>
          <w:szCs w:val="24"/>
        </w:rPr>
        <w:t>relate to performance at the first two serial positions, but not the third.</w:t>
      </w:r>
      <w:r w:rsidR="005133F9" w:rsidRPr="00DD1980">
        <w:rPr>
          <w:rFonts w:cs="Times New Roman"/>
          <w:szCs w:val="24"/>
        </w:rPr>
        <w:t xml:space="preserve"> This prediction flows from the observation in adults that performance at early serial positions, but not the last</w:t>
      </w:r>
      <w:r w:rsidR="008315DA" w:rsidRPr="00DD1980">
        <w:rPr>
          <w:rFonts w:cs="Times New Roman"/>
          <w:szCs w:val="24"/>
        </w:rPr>
        <w:t xml:space="preserve"> position</w:t>
      </w:r>
      <w:r w:rsidR="005133F9" w:rsidRPr="00DD1980">
        <w:rPr>
          <w:rFonts w:cs="Times New Roman"/>
          <w:szCs w:val="24"/>
        </w:rPr>
        <w:t xml:space="preserve">, is vulnerable to cognitive load (Allen et al., 2014; Hu et al., 2016). This suggests that performance for the final item is boosted ‘for free’ without drawing on executive resources. In contrast, performance for early items in a sequence draws on executive resources such that it would be expected to relate to individual differences in WM. </w:t>
      </w:r>
      <w:r w:rsidR="007C3DF1" w:rsidRPr="00DD1980">
        <w:rPr>
          <w:rFonts w:cs="Times New Roman"/>
          <w:szCs w:val="24"/>
        </w:rPr>
        <w:t xml:space="preserve"> </w:t>
      </w:r>
      <w:r w:rsidR="00681755" w:rsidRPr="00DD1980">
        <w:rPr>
          <w:rFonts w:cs="Times New Roman"/>
          <w:szCs w:val="24"/>
        </w:rPr>
        <w:t xml:space="preserve">To our knowledge, </w:t>
      </w:r>
      <w:r w:rsidR="007C3DF1" w:rsidRPr="00DD1980">
        <w:rPr>
          <w:rFonts w:cs="Times New Roman"/>
          <w:szCs w:val="24"/>
        </w:rPr>
        <w:t xml:space="preserve">the present study </w:t>
      </w:r>
      <w:r w:rsidR="00681755" w:rsidRPr="00DD1980">
        <w:rPr>
          <w:rFonts w:cs="Times New Roman"/>
          <w:szCs w:val="24"/>
        </w:rPr>
        <w:t>is</w:t>
      </w:r>
      <w:r w:rsidR="007C3DF1" w:rsidRPr="00DD1980">
        <w:rPr>
          <w:rFonts w:cs="Times New Roman"/>
          <w:szCs w:val="24"/>
        </w:rPr>
        <w:t xml:space="preserve"> the first attempt to test this </w:t>
      </w:r>
      <w:r w:rsidR="004F6708" w:rsidRPr="00DD1980">
        <w:rPr>
          <w:rFonts w:cs="Times New Roman"/>
          <w:szCs w:val="24"/>
        </w:rPr>
        <w:t>hypothesized</w:t>
      </w:r>
      <w:r w:rsidR="007C3DF1" w:rsidRPr="00DD1980">
        <w:rPr>
          <w:rFonts w:cs="Times New Roman"/>
          <w:szCs w:val="24"/>
        </w:rPr>
        <w:t xml:space="preserve"> relationship between individual differences and performance by serial position.</w:t>
      </w:r>
      <w:r w:rsidR="007D3577" w:rsidRPr="00DD1980">
        <w:rPr>
          <w:rFonts w:cs="Times New Roman"/>
          <w:szCs w:val="24"/>
        </w:rPr>
        <w:t xml:space="preserve"> </w:t>
      </w:r>
    </w:p>
    <w:p w14:paraId="4DE0DDCE" w14:textId="23E19896" w:rsidR="00D74F01" w:rsidRPr="00DD1980" w:rsidRDefault="00575EA3" w:rsidP="00013368">
      <w:pPr>
        <w:pStyle w:val="BodyText"/>
        <w:spacing w:before="0" w:after="0"/>
        <w:ind w:firstLine="720"/>
        <w:jc w:val="left"/>
        <w:rPr>
          <w:rFonts w:cs="Times New Roman"/>
          <w:szCs w:val="24"/>
        </w:rPr>
      </w:pPr>
      <w:r w:rsidRPr="00DD1980">
        <w:rPr>
          <w:rFonts w:cs="Times New Roman"/>
          <w:szCs w:val="24"/>
        </w:rPr>
        <w:t>Here this prediction with respect to individual differences in WM was tested by taking both simple and complex verbal and visuospatial measures</w:t>
      </w:r>
      <w:r w:rsidR="00F75BA7" w:rsidRPr="00DD1980">
        <w:rPr>
          <w:rFonts w:cs="Times New Roman"/>
          <w:szCs w:val="24"/>
        </w:rPr>
        <w:t xml:space="preserve">, i.e. </w:t>
      </w:r>
      <w:r w:rsidRPr="00DD1980">
        <w:rPr>
          <w:rFonts w:cs="Times New Roman"/>
          <w:szCs w:val="24"/>
        </w:rPr>
        <w:t xml:space="preserve">measures where storage was the primary demand versus those where storage and additional processing were required. </w:t>
      </w:r>
      <w:r w:rsidR="007D3577" w:rsidRPr="00DD1980">
        <w:rPr>
          <w:rFonts w:cs="Times New Roman"/>
          <w:szCs w:val="24"/>
        </w:rPr>
        <w:t>Given that measure</w:t>
      </w:r>
      <w:r w:rsidR="00944526" w:rsidRPr="00DD1980">
        <w:rPr>
          <w:rFonts w:cs="Times New Roman"/>
          <w:szCs w:val="24"/>
        </w:rPr>
        <w:t>s</w:t>
      </w:r>
      <w:r w:rsidR="007D3577" w:rsidRPr="00DD1980">
        <w:rPr>
          <w:rFonts w:cs="Times New Roman"/>
          <w:szCs w:val="24"/>
        </w:rPr>
        <w:t xml:space="preserve"> of </w:t>
      </w:r>
      <w:r w:rsidR="00944526" w:rsidRPr="00DD1980">
        <w:rPr>
          <w:rFonts w:cs="Times New Roman"/>
          <w:szCs w:val="24"/>
        </w:rPr>
        <w:t xml:space="preserve">simple </w:t>
      </w:r>
      <w:r w:rsidR="007D3577" w:rsidRPr="00DD1980">
        <w:rPr>
          <w:rFonts w:cs="Times New Roman"/>
          <w:szCs w:val="24"/>
        </w:rPr>
        <w:t xml:space="preserve">and </w:t>
      </w:r>
      <w:r w:rsidR="00944526" w:rsidRPr="00DD1980">
        <w:rPr>
          <w:rFonts w:cs="Times New Roman"/>
          <w:szCs w:val="24"/>
        </w:rPr>
        <w:t>complex working</w:t>
      </w:r>
      <w:r w:rsidR="007D3577" w:rsidRPr="00DD1980">
        <w:rPr>
          <w:rFonts w:cs="Times New Roman"/>
          <w:szCs w:val="24"/>
        </w:rPr>
        <w:t xml:space="preserve"> memory are highly related in children </w:t>
      </w:r>
      <w:r w:rsidR="002E69FA" w:rsidRPr="00DD1980">
        <w:rPr>
          <w:rFonts w:cs="Times New Roman"/>
          <w:szCs w:val="24"/>
        </w:rPr>
        <w:t xml:space="preserve">(Alloway et al., 2006; Gathercole et al., 2004), </w:t>
      </w:r>
      <w:r w:rsidR="007D3577" w:rsidRPr="00DD1980">
        <w:rPr>
          <w:rFonts w:cs="Times New Roman"/>
          <w:szCs w:val="24"/>
        </w:rPr>
        <w:t xml:space="preserve">we would expect </w:t>
      </w:r>
      <w:r w:rsidR="00EE3A3E" w:rsidRPr="00DD1980">
        <w:rPr>
          <w:rFonts w:cs="Times New Roman"/>
          <w:szCs w:val="24"/>
        </w:rPr>
        <w:t>both our simple and complex</w:t>
      </w:r>
      <w:r w:rsidR="007D3577" w:rsidRPr="00DD1980">
        <w:rPr>
          <w:rFonts w:cs="Times New Roman"/>
          <w:szCs w:val="24"/>
        </w:rPr>
        <w:t xml:space="preserve"> measure</w:t>
      </w:r>
      <w:r w:rsidR="00EE3A3E" w:rsidRPr="00DD1980">
        <w:rPr>
          <w:rFonts w:cs="Times New Roman"/>
          <w:szCs w:val="24"/>
        </w:rPr>
        <w:t>s</w:t>
      </w:r>
      <w:r w:rsidR="007D3577" w:rsidRPr="00DD1980">
        <w:rPr>
          <w:rFonts w:cs="Times New Roman"/>
          <w:szCs w:val="24"/>
        </w:rPr>
        <w:t xml:space="preserve"> to relate to performance</w:t>
      </w:r>
      <w:r w:rsidR="003F128C" w:rsidRPr="00DD1980">
        <w:rPr>
          <w:rFonts w:cs="Times New Roman"/>
          <w:szCs w:val="24"/>
        </w:rPr>
        <w:t xml:space="preserve"> at early serial positions</w:t>
      </w:r>
      <w:r w:rsidR="00D42E20" w:rsidRPr="00DD1980">
        <w:rPr>
          <w:rFonts w:cs="Times New Roman"/>
          <w:szCs w:val="24"/>
        </w:rPr>
        <w:t>;</w:t>
      </w:r>
      <w:r w:rsidR="006E0684" w:rsidRPr="00DD1980">
        <w:rPr>
          <w:rFonts w:cs="Times New Roman"/>
          <w:szCs w:val="24"/>
        </w:rPr>
        <w:t xml:space="preserve"> children’s ability to </w:t>
      </w:r>
      <w:r w:rsidR="00A249EF" w:rsidRPr="00DD1980">
        <w:rPr>
          <w:rFonts w:cs="Times New Roman"/>
          <w:szCs w:val="24"/>
        </w:rPr>
        <w:t>simply store information</w:t>
      </w:r>
      <w:r w:rsidR="006E0684" w:rsidRPr="00DD1980">
        <w:rPr>
          <w:rFonts w:cs="Times New Roman"/>
          <w:szCs w:val="24"/>
        </w:rPr>
        <w:t>, and their ability to perform concurrent processing alongside storage, will both relate to task performance.</w:t>
      </w:r>
      <w:r w:rsidR="00457601" w:rsidRPr="00DD1980">
        <w:rPr>
          <w:rFonts w:cs="Times New Roman"/>
          <w:szCs w:val="24"/>
        </w:rPr>
        <w:t xml:space="preserve"> </w:t>
      </w:r>
      <w:r w:rsidR="007D3577" w:rsidRPr="00DD1980">
        <w:rPr>
          <w:rFonts w:cs="Times New Roman"/>
          <w:szCs w:val="24"/>
        </w:rPr>
        <w:t xml:space="preserve"> In addition, given the visual nature of our primary task, we would expect measures that rely o</w:t>
      </w:r>
      <w:r w:rsidR="003F128C" w:rsidRPr="00DD1980">
        <w:rPr>
          <w:rFonts w:cs="Times New Roman"/>
          <w:szCs w:val="24"/>
        </w:rPr>
        <w:t>n</w:t>
      </w:r>
      <w:r w:rsidR="007D3577" w:rsidRPr="00DD1980">
        <w:rPr>
          <w:rFonts w:cs="Times New Roman"/>
          <w:szCs w:val="24"/>
        </w:rPr>
        <w:t xml:space="preserve"> </w:t>
      </w:r>
      <w:r w:rsidR="007D3577" w:rsidRPr="00DD1980">
        <w:rPr>
          <w:rFonts w:cs="Times New Roman"/>
          <w:szCs w:val="24"/>
        </w:rPr>
        <w:lastRenderedPageBreak/>
        <w:t>visuospatial storage to relate more strongly to performance than those that rely o</w:t>
      </w:r>
      <w:r w:rsidR="00D5132C" w:rsidRPr="00DD1980">
        <w:rPr>
          <w:rFonts w:cs="Times New Roman"/>
          <w:szCs w:val="24"/>
        </w:rPr>
        <w:t>n</w:t>
      </w:r>
      <w:r w:rsidR="007D3577" w:rsidRPr="00DD1980">
        <w:rPr>
          <w:rFonts w:cs="Times New Roman"/>
          <w:szCs w:val="24"/>
        </w:rPr>
        <w:t xml:space="preserve"> phonological storage</w:t>
      </w:r>
      <w:r w:rsidR="00C52D7A" w:rsidRPr="00DD1980">
        <w:rPr>
          <w:rFonts w:cs="Times New Roman"/>
          <w:szCs w:val="24"/>
        </w:rPr>
        <w:t>, assuming storage in working memory i</w:t>
      </w:r>
      <w:r w:rsidR="00F67732" w:rsidRPr="00DD1980">
        <w:rPr>
          <w:rFonts w:cs="Times New Roman"/>
          <w:szCs w:val="24"/>
        </w:rPr>
        <w:t>s</w:t>
      </w:r>
      <w:r w:rsidR="00C52D7A" w:rsidRPr="00DD1980">
        <w:rPr>
          <w:rFonts w:cs="Times New Roman"/>
          <w:szCs w:val="24"/>
        </w:rPr>
        <w:t xml:space="preserve"> served by modality specific </w:t>
      </w:r>
      <w:r w:rsidR="00CD18C5" w:rsidRPr="00DD1980">
        <w:rPr>
          <w:rFonts w:cs="Times New Roman"/>
          <w:szCs w:val="24"/>
        </w:rPr>
        <w:t xml:space="preserve">sub-components </w:t>
      </w:r>
      <w:r w:rsidR="00C52D7A" w:rsidRPr="00DD1980">
        <w:rPr>
          <w:rFonts w:cs="Times New Roman"/>
          <w:szCs w:val="24"/>
        </w:rPr>
        <w:t>(Baddeley, 2007).</w:t>
      </w:r>
    </w:p>
    <w:p w14:paraId="76FA7D68" w14:textId="77777777" w:rsidR="005D7C4D" w:rsidRPr="00DD1980" w:rsidRDefault="005D7C4D">
      <w:pPr>
        <w:pStyle w:val="BodyText"/>
        <w:spacing w:before="0" w:after="0"/>
        <w:ind w:firstLine="720"/>
        <w:rPr>
          <w:rFonts w:cs="Times New Roman"/>
          <w:szCs w:val="24"/>
        </w:rPr>
      </w:pPr>
    </w:p>
    <w:p w14:paraId="4AB9C88F" w14:textId="77777777" w:rsidR="005D7C4D" w:rsidRPr="00DD1980" w:rsidRDefault="005D7C4D" w:rsidP="00013368">
      <w:pPr>
        <w:spacing w:line="480" w:lineRule="auto"/>
        <w:rPr>
          <w:rFonts w:ascii="Times New Roman" w:eastAsiaTheme="majorEastAsia" w:hAnsi="Times New Roman" w:cs="Times New Roman"/>
          <w:bCs/>
          <w:u w:val="single"/>
        </w:rPr>
      </w:pPr>
      <w:bookmarkStart w:id="3" w:name="general-method"/>
      <w:bookmarkEnd w:id="3"/>
      <w:r w:rsidRPr="00DD1980">
        <w:rPr>
          <w:rFonts w:ascii="Times New Roman" w:hAnsi="Times New Roman" w:cs="Times New Roman"/>
          <w:b/>
          <w:u w:val="single"/>
        </w:rPr>
        <w:br w:type="page"/>
      </w:r>
    </w:p>
    <w:p w14:paraId="46AA0EB6" w14:textId="02A9E4C3" w:rsidR="00D74F01" w:rsidRPr="00DD1980" w:rsidRDefault="001F7721" w:rsidP="00013368">
      <w:pPr>
        <w:pStyle w:val="Heading1"/>
        <w:spacing w:line="480" w:lineRule="auto"/>
      </w:pPr>
      <w:r w:rsidRPr="00DD1980">
        <w:lastRenderedPageBreak/>
        <w:t>General Method</w:t>
      </w:r>
      <w:r w:rsidR="00BE6C3B" w:rsidRPr="00DD1980">
        <w:t>s</w:t>
      </w:r>
    </w:p>
    <w:p w14:paraId="05034505" w14:textId="77777777" w:rsidR="00D74F01" w:rsidRPr="00DD1980" w:rsidRDefault="001F7721">
      <w:pPr>
        <w:pStyle w:val="Heading2"/>
        <w:spacing w:line="480" w:lineRule="auto"/>
      </w:pPr>
      <w:bookmarkStart w:id="4" w:name="participants"/>
      <w:bookmarkEnd w:id="4"/>
      <w:r w:rsidRPr="00DD1980">
        <w:t>Participants</w:t>
      </w:r>
    </w:p>
    <w:p w14:paraId="1BE034F1" w14:textId="1918CA08" w:rsidR="00E31896" w:rsidRPr="00DD1980" w:rsidRDefault="001F7721" w:rsidP="006B1254">
      <w:pPr>
        <w:pStyle w:val="FirstParagraph"/>
        <w:spacing w:before="0" w:after="0"/>
        <w:jc w:val="left"/>
        <w:rPr>
          <w:rFonts w:cs="Times New Roman"/>
          <w:szCs w:val="24"/>
        </w:rPr>
      </w:pPr>
      <w:r w:rsidRPr="00DD1980">
        <w:rPr>
          <w:rFonts w:cs="Times New Roman"/>
          <w:szCs w:val="24"/>
        </w:rPr>
        <w:t xml:space="preserve">Participants for all three experiments were </w:t>
      </w:r>
      <w:r w:rsidR="00F84ED6" w:rsidRPr="00DD1980">
        <w:rPr>
          <w:rFonts w:cs="Times New Roman"/>
          <w:szCs w:val="24"/>
        </w:rPr>
        <w:t>7</w:t>
      </w:r>
      <w:r w:rsidRPr="00DD1980">
        <w:rPr>
          <w:rFonts w:cs="Times New Roman"/>
          <w:szCs w:val="24"/>
        </w:rPr>
        <w:t xml:space="preserve"> to 10 years old and recruited from primary schools in Bradford, UK in a predominantly Pakistani British low-SES neighborhood. </w:t>
      </w:r>
      <w:r w:rsidR="006A0B64" w:rsidRPr="00DD1980">
        <w:rPr>
          <w:rFonts w:cs="Times New Roman"/>
          <w:szCs w:val="24"/>
        </w:rPr>
        <w:t>Participants were drawn from three consecutive Year Groups, Years 3, 4 &amp; 5, which correspond to ages 7 to 8</w:t>
      </w:r>
      <w:r w:rsidR="00C52D7A" w:rsidRPr="00DD1980">
        <w:rPr>
          <w:rFonts w:cs="Times New Roman"/>
          <w:szCs w:val="24"/>
        </w:rPr>
        <w:t xml:space="preserve"> (hereafter, “8-year-olds”)</w:t>
      </w:r>
      <w:r w:rsidR="006A0B64" w:rsidRPr="00DD1980">
        <w:rPr>
          <w:rFonts w:cs="Times New Roman"/>
          <w:szCs w:val="24"/>
        </w:rPr>
        <w:t>, 8 to 9</w:t>
      </w:r>
      <w:r w:rsidR="00C52D7A" w:rsidRPr="00DD1980">
        <w:rPr>
          <w:rFonts w:cs="Times New Roman"/>
          <w:szCs w:val="24"/>
        </w:rPr>
        <w:t xml:space="preserve"> (hereafter, “9-year-olds”)</w:t>
      </w:r>
      <w:r w:rsidR="006A0B64" w:rsidRPr="00DD1980">
        <w:rPr>
          <w:rFonts w:cs="Times New Roman"/>
          <w:szCs w:val="24"/>
        </w:rPr>
        <w:t>, and 9 to 10</w:t>
      </w:r>
      <w:r w:rsidR="00C52D7A" w:rsidRPr="00DD1980">
        <w:rPr>
          <w:rFonts w:cs="Times New Roman"/>
          <w:szCs w:val="24"/>
        </w:rPr>
        <w:t xml:space="preserve"> (hereafter, “10-year-olds”)</w:t>
      </w:r>
      <w:r w:rsidR="006A0B64" w:rsidRPr="00DD1980">
        <w:rPr>
          <w:rFonts w:cs="Times New Roman"/>
          <w:szCs w:val="24"/>
        </w:rPr>
        <w:t xml:space="preserve">, respectively.  </w:t>
      </w:r>
      <w:r w:rsidR="00CA463D" w:rsidRPr="00DD1980">
        <w:rPr>
          <w:rFonts w:cs="Times New Roman"/>
          <w:szCs w:val="24"/>
        </w:rPr>
        <w:t xml:space="preserve">A different group of children participated in each experiment. </w:t>
      </w:r>
      <w:r w:rsidRPr="00DD1980">
        <w:rPr>
          <w:rFonts w:cs="Times New Roman"/>
          <w:szCs w:val="24"/>
        </w:rPr>
        <w:t xml:space="preserve">Consent was obtained from the school in addition to verbal assent from individual participants. The study was approved by the School of Psychology Ethics Committee, </w:t>
      </w:r>
      <w:r w:rsidR="00DD1980">
        <w:rPr>
          <w:rFonts w:cs="Times New Roman"/>
          <w:szCs w:val="24"/>
        </w:rPr>
        <w:t>University of Leeds, UK</w:t>
      </w:r>
      <w:r w:rsidR="00DD1980" w:rsidRPr="00DD1980">
        <w:rPr>
          <w:rFonts w:cs="Times New Roman"/>
          <w:szCs w:val="24"/>
        </w:rPr>
        <w:t xml:space="preserve"> </w:t>
      </w:r>
      <w:r w:rsidR="000B7D7B" w:rsidRPr="00DD1980">
        <w:rPr>
          <w:rFonts w:cs="Times New Roman"/>
          <w:szCs w:val="24"/>
        </w:rPr>
        <w:t xml:space="preserve">(protocol number: </w:t>
      </w:r>
      <w:r w:rsidR="000B7D7B" w:rsidRPr="00DD1980">
        <w:t>15-0370; project title: Perceptual, perceptual-motor and cognitive development in primary school children)</w:t>
      </w:r>
      <w:r w:rsidRPr="00DD1980">
        <w:rPr>
          <w:rFonts w:cs="Times New Roman"/>
          <w:szCs w:val="24"/>
        </w:rPr>
        <w:t>.</w:t>
      </w:r>
      <w:r w:rsidR="006C5185" w:rsidRPr="00DD1980">
        <w:rPr>
          <w:rFonts w:cs="Times New Roman"/>
          <w:szCs w:val="24"/>
        </w:rPr>
        <w:t xml:space="preserve"> Participants were excluded if they had Special Educational Needs (SEN), were distracted on the primary task, had missing data, or performed below chance on the primary task.</w:t>
      </w:r>
    </w:p>
    <w:p w14:paraId="70ACD228" w14:textId="7F084B6B" w:rsidR="00E31896" w:rsidRPr="00DD1980" w:rsidRDefault="00E31896" w:rsidP="00DD1E9D">
      <w:pPr>
        <w:pStyle w:val="Heading2"/>
      </w:pPr>
      <w:r w:rsidRPr="00DD1980">
        <w:t>Sample size justification</w:t>
      </w:r>
    </w:p>
    <w:p w14:paraId="310745AA" w14:textId="55DED65B" w:rsidR="00E31896" w:rsidRPr="00DD1980" w:rsidRDefault="00E31896" w:rsidP="00DD1E9D">
      <w:pPr>
        <w:pStyle w:val="BodyText"/>
      </w:pPr>
      <w:r w:rsidRPr="00DD1980">
        <w:t xml:space="preserve">The effects of the primary manipulation described below in adults are large with effect sizes ranging from 0.7 to 1.4 (Hu et al., 2016). </w:t>
      </w:r>
      <w:r w:rsidR="008F5CF1" w:rsidRPr="00DD1980">
        <w:t xml:space="preserve">Power analysis was carried out using G*Power 3.1.9.2.  </w:t>
      </w:r>
      <w:r w:rsidR="00F24249" w:rsidRPr="00DD1980">
        <w:t>(Faul, Erdfelder, Lang, &amp; Buchner, 2007)</w:t>
      </w:r>
      <w:r w:rsidR="008F5CF1" w:rsidRPr="00DD1980">
        <w:t xml:space="preserve">. </w:t>
      </w:r>
      <w:r w:rsidRPr="00DD1980">
        <w:t>Assuming the effect would be less pronounced in children (d = 0.6) we would achieve 80% power for a t-test at the prioriti</w:t>
      </w:r>
      <w:r w:rsidR="008315DA" w:rsidRPr="00DD1980">
        <w:t>zed</w:t>
      </w:r>
      <w:r w:rsidRPr="00DD1980">
        <w:t xml:space="preserve"> position with a sample size of 25, as we had in each age group. Combining across age groups (Ns </w:t>
      </w:r>
      <w:r w:rsidRPr="00DD1980">
        <w:rPr>
          <w:rFonts w:cs="Times New Roman"/>
        </w:rPr>
        <w:t>≈</w:t>
      </w:r>
      <w:r w:rsidRPr="00DD1980">
        <w:t xml:space="preserve"> 75) gives this test power &gt;99%.</w:t>
      </w:r>
      <w:r w:rsidR="008F5CF1" w:rsidRPr="00DD1980">
        <w:t xml:space="preserve"> With a sample size of 75 we would have 80% power to detect an effect size of 0.33 or larger.</w:t>
      </w:r>
    </w:p>
    <w:p w14:paraId="17FCAAF9" w14:textId="77777777" w:rsidR="00140B59" w:rsidRPr="00DD1980" w:rsidRDefault="00140B59" w:rsidP="006B1254">
      <w:pPr>
        <w:pStyle w:val="BodyText"/>
        <w:jc w:val="left"/>
      </w:pPr>
    </w:p>
    <w:p w14:paraId="4443EF43" w14:textId="77777777" w:rsidR="00D74F01" w:rsidRPr="00DD1980" w:rsidRDefault="001F7721">
      <w:pPr>
        <w:pStyle w:val="Heading2"/>
        <w:spacing w:line="480" w:lineRule="auto"/>
      </w:pPr>
      <w:bookmarkStart w:id="5" w:name="materials-procedure"/>
      <w:bookmarkEnd w:id="5"/>
      <w:r w:rsidRPr="00DD1980">
        <w:lastRenderedPageBreak/>
        <w:t>Materials &amp; procedure</w:t>
      </w:r>
    </w:p>
    <w:p w14:paraId="7D3EAA23" w14:textId="3E770767" w:rsidR="00D74F01" w:rsidRPr="00DD1980" w:rsidRDefault="00A249EF" w:rsidP="006B1254">
      <w:pPr>
        <w:pStyle w:val="FirstParagraph"/>
        <w:spacing w:before="0" w:after="0"/>
        <w:jc w:val="left"/>
        <w:rPr>
          <w:rFonts w:cs="Times New Roman"/>
          <w:szCs w:val="24"/>
        </w:rPr>
      </w:pPr>
      <w:r w:rsidRPr="00DD1980">
        <w:rPr>
          <w:rFonts w:cs="Times New Roman"/>
          <w:szCs w:val="24"/>
        </w:rPr>
        <w:t>The script for the primary task, as well as the data and analysis script</w:t>
      </w:r>
      <w:r w:rsidR="00DB7184" w:rsidRPr="00DD1980">
        <w:rPr>
          <w:rFonts w:cs="Times New Roman"/>
          <w:szCs w:val="24"/>
        </w:rPr>
        <w:t>s</w:t>
      </w:r>
      <w:r w:rsidRPr="00DD1980">
        <w:rPr>
          <w:rFonts w:cs="Times New Roman"/>
          <w:szCs w:val="24"/>
        </w:rPr>
        <w:t xml:space="preserve"> for all three experiments</w:t>
      </w:r>
      <w:r w:rsidR="00DB7184" w:rsidRPr="00DD1980">
        <w:rPr>
          <w:rFonts w:cs="Times New Roman"/>
          <w:szCs w:val="24"/>
        </w:rPr>
        <w:t>,</w:t>
      </w:r>
      <w:r w:rsidRPr="00DD1980">
        <w:rPr>
          <w:rFonts w:cs="Times New Roman"/>
          <w:szCs w:val="24"/>
        </w:rPr>
        <w:t xml:space="preserve"> are available at </w:t>
      </w:r>
      <w:hyperlink r:id="rId9" w:history="1">
        <w:r w:rsidRPr="00DD1980">
          <w:rPr>
            <w:rStyle w:val="Hyperlink"/>
            <w:rFonts w:cs="Times New Roman"/>
            <w:szCs w:val="24"/>
          </w:rPr>
          <w:t>https://osf.io/xgrnc/</w:t>
        </w:r>
      </w:hyperlink>
      <w:r w:rsidRPr="00DD1980">
        <w:rPr>
          <w:rFonts w:cs="Times New Roman"/>
          <w:szCs w:val="24"/>
        </w:rPr>
        <w:t xml:space="preserve">. </w:t>
      </w:r>
      <w:r w:rsidR="001F7721" w:rsidRPr="00DD1980">
        <w:rPr>
          <w:rFonts w:cs="Times New Roman"/>
          <w:szCs w:val="24"/>
        </w:rPr>
        <w:t xml:space="preserve">All tasks were created using PsychoPy 1.83.01 (Peirce, 2007). They were presented on a laptop/tablet computer with a screen 256mm x 144mm. The visual working memory task was presented with the tablet upright plugged into a keyboard. For the other measures the tablet was detached from the keyboard and placed flat on a table. Participants completed two sessions. In the first session they completed one condition of the visual </w:t>
      </w:r>
      <w:r w:rsidR="001A1218" w:rsidRPr="00DD1980">
        <w:rPr>
          <w:rFonts w:cs="Times New Roman"/>
          <w:szCs w:val="24"/>
        </w:rPr>
        <w:t>WM</w:t>
      </w:r>
      <w:r w:rsidR="001F7721" w:rsidRPr="00DD1980">
        <w:rPr>
          <w:rFonts w:cs="Times New Roman"/>
          <w:szCs w:val="24"/>
        </w:rPr>
        <w:t xml:space="preserve"> task along with forward digit recall (FDR),</w:t>
      </w:r>
      <w:r w:rsidR="000F7858" w:rsidRPr="00DD1980">
        <w:rPr>
          <w:rFonts w:cs="Times New Roman"/>
          <w:szCs w:val="24"/>
        </w:rPr>
        <w:t xml:space="preserve"> and</w:t>
      </w:r>
      <w:r w:rsidR="001F7721" w:rsidRPr="00DD1980">
        <w:rPr>
          <w:rFonts w:cs="Times New Roman"/>
          <w:szCs w:val="24"/>
        </w:rPr>
        <w:t xml:space="preserve"> backward digit recall (BDR). In the second session they completed the other condition of the primary task and the Corsi and odd-one-out tasks. </w:t>
      </w:r>
      <w:r w:rsidR="002B5A2D" w:rsidRPr="00DD1980">
        <w:rPr>
          <w:rFonts w:cs="Times New Roman"/>
          <w:szCs w:val="24"/>
        </w:rPr>
        <w:t xml:space="preserve">Visual </w:t>
      </w:r>
      <w:r w:rsidR="001A1218" w:rsidRPr="00DD1980">
        <w:rPr>
          <w:rFonts w:cs="Times New Roman"/>
          <w:szCs w:val="24"/>
        </w:rPr>
        <w:t>WM</w:t>
      </w:r>
      <w:r w:rsidR="002B5A2D" w:rsidRPr="00DD1980">
        <w:rPr>
          <w:rFonts w:cs="Times New Roman"/>
          <w:szCs w:val="24"/>
        </w:rPr>
        <w:t xml:space="preserve"> c</w:t>
      </w:r>
      <w:r w:rsidR="001F7721" w:rsidRPr="00DD1980">
        <w:rPr>
          <w:rFonts w:cs="Times New Roman"/>
          <w:szCs w:val="24"/>
        </w:rPr>
        <w:t>ondition order was counterbalanced across participants.</w:t>
      </w:r>
    </w:p>
    <w:p w14:paraId="16C55D05" w14:textId="20A767C5" w:rsidR="00D74F01" w:rsidRPr="00DD1980" w:rsidRDefault="001F7721" w:rsidP="006B1254">
      <w:pPr>
        <w:pStyle w:val="BodyText"/>
        <w:ind w:firstLine="720"/>
        <w:jc w:val="left"/>
      </w:pPr>
      <w:bookmarkStart w:id="6" w:name="visual-working-memory-task"/>
      <w:bookmarkEnd w:id="6"/>
      <w:r w:rsidRPr="00DD1980">
        <w:rPr>
          <w:b/>
        </w:rPr>
        <w:t>Visual working memory task</w:t>
      </w:r>
      <w:r w:rsidR="00B11579" w:rsidRPr="00DD1980">
        <w:rPr>
          <w:b/>
        </w:rPr>
        <w:t xml:space="preserve">. </w:t>
      </w:r>
      <w:r w:rsidRPr="00DD1980">
        <w:t xml:space="preserve">All stimuli measured approximately </w:t>
      </w:r>
      <w:r w:rsidR="009C4CF5" w:rsidRPr="00DD1980">
        <w:t>1.5</w:t>
      </w:r>
      <w:r w:rsidR="00247FDB" w:rsidRPr="00DD1980">
        <w:t xml:space="preserve"> x 1.5</w:t>
      </w:r>
      <w:r w:rsidRPr="00DD1980">
        <w:t xml:space="preserve"> degrees of visual angle and were presented on a white background. Within each trial the 3 stimuli were presented sequentially at three</w:t>
      </w:r>
      <w:r w:rsidR="00F5150A" w:rsidRPr="00DD1980">
        <w:t xml:space="preserve"> (randomly selected)</w:t>
      </w:r>
      <w:r w:rsidRPr="00DD1980">
        <w:t xml:space="preserve"> corners of an invisible square 4 degrees of visual angle wide around a central fixation. Stimuli were selected from a pool of 6 </w:t>
      </w:r>
      <w:r w:rsidR="002E2A4B" w:rsidRPr="00DD1980">
        <w:t>color</w:t>
      </w:r>
      <w:r w:rsidRPr="00DD1980">
        <w:t xml:space="preserve">s </w:t>
      </w:r>
      <w:r w:rsidR="00F5150A" w:rsidRPr="00DD1980">
        <w:t>and</w:t>
      </w:r>
      <w:r w:rsidRPr="00DD1980">
        <w:t xml:space="preserve"> 6 shapes. </w:t>
      </w:r>
      <w:r w:rsidR="00F5150A" w:rsidRPr="00DD1980">
        <w:t>Two</w:t>
      </w:r>
      <w:r w:rsidRPr="00DD1980">
        <w:t xml:space="preserve"> fixed </w:t>
      </w:r>
      <w:r w:rsidR="00F5150A" w:rsidRPr="00DD1980">
        <w:t xml:space="preserve">sets </w:t>
      </w:r>
      <w:r w:rsidRPr="00DD1980">
        <w:t>of 30 trials were created with 3 stimuli presented in each trial</w:t>
      </w:r>
      <w:r w:rsidR="00F84ED6" w:rsidRPr="00DD1980">
        <w:t xml:space="preserve">. Use </w:t>
      </w:r>
      <w:r w:rsidR="00F5150A" w:rsidRPr="00DD1980">
        <w:t xml:space="preserve">of these two sets in each condition </w:t>
      </w:r>
      <w:r w:rsidR="00F84ED6" w:rsidRPr="00DD1980">
        <w:t xml:space="preserve">was </w:t>
      </w:r>
      <w:r w:rsidR="00F5150A" w:rsidRPr="00DD1980">
        <w:t>counterbalanced across participants.</w:t>
      </w:r>
      <w:r w:rsidRPr="00DD1980">
        <w:t xml:space="preserve"> Within a </w:t>
      </w:r>
      <w:r w:rsidR="00F5150A" w:rsidRPr="00DD1980">
        <w:t xml:space="preserve">set, </w:t>
      </w:r>
      <w:r w:rsidRPr="00DD1980">
        <w:t xml:space="preserve">each shape and </w:t>
      </w:r>
      <w:r w:rsidR="002E2A4B" w:rsidRPr="00DD1980">
        <w:t>color</w:t>
      </w:r>
      <w:r w:rsidRPr="00DD1980">
        <w:t xml:space="preserve"> was presented at each serial position 5 times and probed as the response 5 times. Each serial position was probed for response 10 times</w:t>
      </w:r>
      <w:r w:rsidR="00F5150A" w:rsidRPr="00DD1980">
        <w:t xml:space="preserve"> within each set</w:t>
      </w:r>
      <w:r w:rsidRPr="00DD1980">
        <w:t xml:space="preserve">. </w:t>
      </w:r>
    </w:p>
    <w:p w14:paraId="2C8E3C38" w14:textId="5D58B5B4"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For each condition</w:t>
      </w:r>
      <w:r w:rsidR="00F5150A" w:rsidRPr="00DD1980">
        <w:rPr>
          <w:rFonts w:cs="Times New Roman"/>
          <w:szCs w:val="24"/>
        </w:rPr>
        <w:t>,</w:t>
      </w:r>
      <w:r w:rsidRPr="00DD1980">
        <w:rPr>
          <w:rFonts w:cs="Times New Roman"/>
          <w:szCs w:val="24"/>
        </w:rPr>
        <w:t xml:space="preserve"> participants completed 6 practice trials followed by 30 test trials. Three shapes were </w:t>
      </w:r>
      <w:r w:rsidR="00DE0FA3" w:rsidRPr="00DD1980">
        <w:rPr>
          <w:rFonts w:cs="Times New Roman"/>
          <w:szCs w:val="24"/>
        </w:rPr>
        <w:t>presented before</w:t>
      </w:r>
      <w:r w:rsidRPr="00DD1980">
        <w:rPr>
          <w:rFonts w:cs="Times New Roman"/>
          <w:szCs w:val="24"/>
        </w:rPr>
        <w:t xml:space="preserve"> </w:t>
      </w:r>
      <w:r w:rsidR="00DE0FA3" w:rsidRPr="00DD1980">
        <w:rPr>
          <w:rFonts w:cs="Times New Roman"/>
          <w:szCs w:val="24"/>
        </w:rPr>
        <w:t>p</w:t>
      </w:r>
      <w:r w:rsidRPr="00DD1980">
        <w:rPr>
          <w:rFonts w:cs="Times New Roman"/>
          <w:szCs w:val="24"/>
        </w:rPr>
        <w:t>articipants had to respon</w:t>
      </w:r>
      <w:r w:rsidR="006B01F6" w:rsidRPr="00DD1980">
        <w:rPr>
          <w:rFonts w:cs="Times New Roman"/>
          <w:szCs w:val="24"/>
        </w:rPr>
        <w:t>d</w:t>
      </w:r>
      <w:r w:rsidRPr="00DD1980">
        <w:rPr>
          <w:rFonts w:cs="Times New Roman"/>
          <w:szCs w:val="24"/>
        </w:rPr>
        <w:t xml:space="preserve"> by saying </w:t>
      </w:r>
      <w:r w:rsidR="00F5150A" w:rsidRPr="00DD1980">
        <w:rPr>
          <w:rFonts w:cs="Times New Roman"/>
          <w:szCs w:val="24"/>
        </w:rPr>
        <w:t>a</w:t>
      </w:r>
      <w:r w:rsidRPr="00DD1980">
        <w:rPr>
          <w:rFonts w:cs="Times New Roman"/>
          <w:szCs w:val="24"/>
        </w:rPr>
        <w:t xml:space="preserve">loud what </w:t>
      </w:r>
      <w:r w:rsidR="002E2A4B" w:rsidRPr="00DD1980">
        <w:rPr>
          <w:rFonts w:cs="Times New Roman"/>
          <w:szCs w:val="24"/>
        </w:rPr>
        <w:t>color</w:t>
      </w:r>
      <w:r w:rsidRPr="00DD1980">
        <w:rPr>
          <w:rFonts w:cs="Times New Roman"/>
          <w:szCs w:val="24"/>
        </w:rPr>
        <w:t xml:space="preserve"> the shape was in the trial set</w:t>
      </w:r>
      <w:r w:rsidR="00DE0FA3" w:rsidRPr="00DD1980">
        <w:rPr>
          <w:rFonts w:cs="Times New Roman"/>
          <w:szCs w:val="24"/>
        </w:rPr>
        <w:t xml:space="preserve"> (see Figure 1 for detailed timings)</w:t>
      </w:r>
      <w:r w:rsidRPr="00DD1980">
        <w:rPr>
          <w:rFonts w:cs="Times New Roman"/>
          <w:szCs w:val="24"/>
        </w:rPr>
        <w:t>. The experimenter recorded the participant's response by pressing a key on a second keyboard plugged into the laptop. There was a 1000ms inter-trial interval.</w:t>
      </w:r>
    </w:p>
    <w:p w14:paraId="48B43263" w14:textId="3FA92BE6" w:rsidR="00C06A1F" w:rsidRPr="00DD1980" w:rsidRDefault="001F7721">
      <w:pPr>
        <w:pStyle w:val="ImageCaption"/>
        <w:spacing w:after="0" w:line="480" w:lineRule="auto"/>
        <w:ind w:firstLine="720"/>
        <w:rPr>
          <w:rFonts w:ascii="Times New Roman" w:hAnsi="Times New Roman" w:cs="Times New Roman"/>
          <w:i w:val="0"/>
        </w:rPr>
      </w:pPr>
      <w:r w:rsidRPr="00DD1980">
        <w:rPr>
          <w:rFonts w:ascii="Times New Roman" w:hAnsi="Times New Roman" w:cs="Times New Roman"/>
          <w:i w:val="0"/>
        </w:rPr>
        <w:lastRenderedPageBreak/>
        <w:t xml:space="preserve">In the </w:t>
      </w:r>
      <w:r w:rsidR="002E2A4B" w:rsidRPr="00DD1980">
        <w:rPr>
          <w:rFonts w:ascii="Times New Roman" w:hAnsi="Times New Roman" w:cs="Times New Roman"/>
          <w:i w:val="0"/>
        </w:rPr>
        <w:t>prioritiz</w:t>
      </w:r>
      <w:r w:rsidRPr="00DD1980">
        <w:rPr>
          <w:rFonts w:ascii="Times New Roman" w:hAnsi="Times New Roman" w:cs="Times New Roman"/>
          <w:i w:val="0"/>
        </w:rPr>
        <w:t xml:space="preserve">ation condition (Exps 1 &amp; 2) participants were instructed to try especially hard to remember the </w:t>
      </w:r>
      <w:r w:rsidR="002E2A4B" w:rsidRPr="00DD1980">
        <w:rPr>
          <w:rFonts w:ascii="Times New Roman" w:hAnsi="Times New Roman" w:cs="Times New Roman"/>
          <w:i w:val="0"/>
        </w:rPr>
        <w:t>color</w:t>
      </w:r>
      <w:r w:rsidRPr="00DD1980">
        <w:rPr>
          <w:rFonts w:ascii="Times New Roman" w:hAnsi="Times New Roman" w:cs="Times New Roman"/>
          <w:i w:val="0"/>
        </w:rPr>
        <w:t xml:space="preserve"> of the first item in the sequence. They were told that either two (Exp1) or four (Exp2) </w:t>
      </w:r>
      <w:r w:rsidR="00C06A1F" w:rsidRPr="00DD1980">
        <w:rPr>
          <w:rFonts w:ascii="Times New Roman" w:hAnsi="Times New Roman" w:cs="Times New Roman"/>
          <w:i w:val="0"/>
        </w:rPr>
        <w:t xml:space="preserve">(purely notional) </w:t>
      </w:r>
      <w:r w:rsidRPr="00DD1980">
        <w:rPr>
          <w:rFonts w:ascii="Times New Roman" w:hAnsi="Times New Roman" w:cs="Times New Roman"/>
          <w:i w:val="0"/>
        </w:rPr>
        <w:t>points would be awarded for successfully recalling this item if it was probed, with one point being awarded for the other items. In the baseline condition participants were instructed to try equally hard to remember each shape in the sequence. In Experiment 3</w:t>
      </w:r>
      <w:r w:rsidR="00C06A1F" w:rsidRPr="00DD1980">
        <w:rPr>
          <w:rFonts w:ascii="Times New Roman" w:hAnsi="Times New Roman" w:cs="Times New Roman"/>
          <w:i w:val="0"/>
        </w:rPr>
        <w:t>,</w:t>
      </w:r>
      <w:r w:rsidRPr="00DD1980">
        <w:rPr>
          <w:rFonts w:ascii="Times New Roman" w:hAnsi="Times New Roman" w:cs="Times New Roman"/>
          <w:i w:val="0"/>
        </w:rPr>
        <w:t xml:space="preserve"> rather </w:t>
      </w:r>
      <w:r w:rsidR="00C06A1F" w:rsidRPr="00DD1980">
        <w:rPr>
          <w:rFonts w:ascii="Times New Roman" w:hAnsi="Times New Roman" w:cs="Times New Roman"/>
          <w:i w:val="0"/>
        </w:rPr>
        <w:t xml:space="preserve">than </w:t>
      </w:r>
      <w:r w:rsidRPr="00DD1980">
        <w:rPr>
          <w:rFonts w:ascii="Times New Roman" w:hAnsi="Times New Roman" w:cs="Times New Roman"/>
          <w:i w:val="0"/>
        </w:rPr>
        <w:t xml:space="preserve">being asked to </w:t>
      </w:r>
      <w:r w:rsidR="002E2A4B" w:rsidRPr="00DD1980">
        <w:rPr>
          <w:rFonts w:ascii="Times New Roman" w:hAnsi="Times New Roman" w:cs="Times New Roman"/>
          <w:i w:val="0"/>
        </w:rPr>
        <w:t>prioritiz</w:t>
      </w:r>
      <w:r w:rsidRPr="00DD1980">
        <w:rPr>
          <w:rFonts w:ascii="Times New Roman" w:hAnsi="Times New Roman" w:cs="Times New Roman"/>
          <w:i w:val="0"/>
        </w:rPr>
        <w:t>e the first item</w:t>
      </w:r>
      <w:r w:rsidR="00C06A1F" w:rsidRPr="00DD1980">
        <w:rPr>
          <w:rFonts w:ascii="Times New Roman" w:hAnsi="Times New Roman" w:cs="Times New Roman"/>
          <w:i w:val="0"/>
        </w:rPr>
        <w:t>,</w:t>
      </w:r>
      <w:r w:rsidRPr="00DD1980">
        <w:rPr>
          <w:rFonts w:ascii="Times New Roman" w:hAnsi="Times New Roman" w:cs="Times New Roman"/>
          <w:i w:val="0"/>
        </w:rPr>
        <w:t xml:space="preserve"> participants were asked to try especially hard to remember the final item</w:t>
      </w:r>
      <w:r w:rsidR="00C06A1F" w:rsidRPr="00DD1980">
        <w:rPr>
          <w:rFonts w:ascii="Times New Roman" w:hAnsi="Times New Roman" w:cs="Times New Roman"/>
          <w:i w:val="0"/>
        </w:rPr>
        <w:t xml:space="preserve"> (with 4 notional points attached to a correct answer for this item)</w:t>
      </w:r>
      <w:r w:rsidRPr="00DD1980">
        <w:rPr>
          <w:rFonts w:ascii="Times New Roman" w:hAnsi="Times New Roman" w:cs="Times New Roman"/>
          <w:i w:val="0"/>
        </w:rPr>
        <w:t xml:space="preserve">. </w:t>
      </w:r>
      <w:r w:rsidR="00C06A1F" w:rsidRPr="00DD1980">
        <w:rPr>
          <w:rFonts w:ascii="Times New Roman" w:hAnsi="Times New Roman" w:cs="Times New Roman"/>
          <w:i w:val="0"/>
        </w:rPr>
        <w:t>Within each experiment, a</w:t>
      </w:r>
      <w:r w:rsidRPr="00DD1980">
        <w:rPr>
          <w:rFonts w:ascii="Times New Roman" w:hAnsi="Times New Roman" w:cs="Times New Roman"/>
          <w:i w:val="0"/>
        </w:rPr>
        <w:t xml:space="preserve">ll participants completed </w:t>
      </w:r>
      <w:r w:rsidR="00C06A1F" w:rsidRPr="00DD1980">
        <w:rPr>
          <w:rFonts w:ascii="Times New Roman" w:hAnsi="Times New Roman" w:cs="Times New Roman"/>
          <w:i w:val="0"/>
        </w:rPr>
        <w:t xml:space="preserve">both </w:t>
      </w:r>
      <w:r w:rsidRPr="00DD1980">
        <w:rPr>
          <w:rFonts w:ascii="Times New Roman" w:hAnsi="Times New Roman" w:cs="Times New Roman"/>
          <w:i w:val="0"/>
        </w:rPr>
        <w:t>the baseline and</w:t>
      </w:r>
      <w:r w:rsidR="00C06A1F" w:rsidRPr="00DD1980">
        <w:rPr>
          <w:rFonts w:ascii="Times New Roman" w:hAnsi="Times New Roman" w:cs="Times New Roman"/>
          <w:i w:val="0"/>
        </w:rPr>
        <w:t xml:space="preserve"> the</w:t>
      </w:r>
      <w:r w:rsidRPr="00DD1980">
        <w:rPr>
          <w:rFonts w:ascii="Times New Roman" w:hAnsi="Times New Roman" w:cs="Times New Roman"/>
          <w:i w:val="0"/>
        </w:rPr>
        <w:t xml:space="preserve"> </w:t>
      </w:r>
      <w:r w:rsidR="002E2A4B" w:rsidRPr="00DD1980">
        <w:rPr>
          <w:rFonts w:ascii="Times New Roman" w:hAnsi="Times New Roman" w:cs="Times New Roman"/>
          <w:i w:val="0"/>
        </w:rPr>
        <w:t>prioritiz</w:t>
      </w:r>
      <w:r w:rsidRPr="00DD1980">
        <w:rPr>
          <w:rFonts w:ascii="Times New Roman" w:hAnsi="Times New Roman" w:cs="Times New Roman"/>
          <w:i w:val="0"/>
        </w:rPr>
        <w:t>ation conditions.</w:t>
      </w:r>
      <w:r w:rsidR="00966B03" w:rsidRPr="00DD1980">
        <w:rPr>
          <w:rFonts w:ascii="Times New Roman" w:hAnsi="Times New Roman" w:cs="Times New Roman"/>
          <w:i w:val="0"/>
        </w:rPr>
        <w:t xml:space="preserve"> For Experiments 2 and 3</w:t>
      </w:r>
      <w:r w:rsidR="007726B1" w:rsidRPr="00DD1980">
        <w:rPr>
          <w:rFonts w:ascii="Times New Roman" w:hAnsi="Times New Roman" w:cs="Times New Roman"/>
          <w:i w:val="0"/>
        </w:rPr>
        <w:t>,</w:t>
      </w:r>
      <w:r w:rsidR="00966B03" w:rsidRPr="00DD1980">
        <w:rPr>
          <w:rFonts w:ascii="Times New Roman" w:hAnsi="Times New Roman" w:cs="Times New Roman"/>
          <w:i w:val="0"/>
        </w:rPr>
        <w:t xml:space="preserve"> participants were rewarded with stickers at the end of each session. </w:t>
      </w:r>
      <w:r w:rsidR="007726B1" w:rsidRPr="00DD1980">
        <w:rPr>
          <w:rFonts w:ascii="Times New Roman" w:hAnsi="Times New Roman" w:cs="Times New Roman"/>
          <w:i w:val="0"/>
        </w:rPr>
        <w:t>T</w:t>
      </w:r>
      <w:r w:rsidR="00966B03" w:rsidRPr="00DD1980">
        <w:rPr>
          <w:rFonts w:ascii="Times New Roman" w:hAnsi="Times New Roman" w:cs="Times New Roman"/>
          <w:i w:val="0"/>
        </w:rPr>
        <w:t>hey were told they would receive a sticker “if they got enough points” on the primary task</w:t>
      </w:r>
      <w:r w:rsidR="007726B1" w:rsidRPr="00DD1980">
        <w:rPr>
          <w:rFonts w:ascii="Times New Roman" w:hAnsi="Times New Roman" w:cs="Times New Roman"/>
          <w:i w:val="0"/>
        </w:rPr>
        <w:t>, though in fact all participants eventually received this reward</w:t>
      </w:r>
      <w:r w:rsidR="00966B03" w:rsidRPr="00DD1980">
        <w:rPr>
          <w:rFonts w:ascii="Times New Roman" w:hAnsi="Times New Roman" w:cs="Times New Roman"/>
          <w:i w:val="0"/>
        </w:rPr>
        <w:t xml:space="preserve">. </w:t>
      </w:r>
    </w:p>
    <w:p w14:paraId="43FDEC3C" w14:textId="694AEFA4" w:rsidR="00C06A1F" w:rsidRDefault="00E95FA8" w:rsidP="00E95FA8">
      <w:pPr>
        <w:pStyle w:val="ImageCaption"/>
        <w:spacing w:after="0" w:line="480" w:lineRule="auto"/>
        <w:jc w:val="center"/>
        <w:rPr>
          <w:rFonts w:ascii="Times New Roman" w:hAnsi="Times New Roman" w:cs="Times New Roman"/>
        </w:rPr>
      </w:pPr>
      <w:r w:rsidRPr="00DD1980">
        <w:rPr>
          <w:noProof/>
        </w:rPr>
        <w:lastRenderedPageBreak/>
        <w:drawing>
          <wp:inline distT="0" distB="0" distL="0" distR="0" wp14:anchorId="7AD854B8" wp14:editId="6D9B0C1B">
            <wp:extent cx="4591050" cy="4591050"/>
            <wp:effectExtent l="0" t="0" r="0" b="0"/>
            <wp:docPr id="5" name="Picture 5" descr="D:\Dropbox\PhD_documents\R\projects\thesis\figures\chapter_2\schematic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PhD_documents\R\projects\thesis\figures\chapter_2\schematic_gre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4591050"/>
                    </a:xfrm>
                    <a:prstGeom prst="rect">
                      <a:avLst/>
                    </a:prstGeom>
                    <a:noFill/>
                    <a:ln>
                      <a:noFill/>
                    </a:ln>
                  </pic:spPr>
                </pic:pic>
              </a:graphicData>
            </a:graphic>
          </wp:inline>
        </w:drawing>
      </w:r>
    </w:p>
    <w:p w14:paraId="5694B771" w14:textId="2A2208FD" w:rsidR="00E95FA8" w:rsidRDefault="00E95FA8" w:rsidP="00E95FA8">
      <w:pPr>
        <w:pStyle w:val="ImageCaption"/>
        <w:spacing w:after="0" w:line="480" w:lineRule="auto"/>
        <w:rPr>
          <w:rFonts w:ascii="Times New Roman" w:hAnsi="Times New Roman" w:cs="Times New Roman"/>
        </w:rPr>
      </w:pPr>
      <w:r w:rsidRPr="00E95FA8">
        <w:rPr>
          <w:rFonts w:ascii="Times New Roman" w:hAnsi="Times New Roman" w:cs="Times New Roman"/>
          <w:i w:val="0"/>
        </w:rPr>
        <w:t>Figure 1.</w:t>
      </w:r>
      <w:r w:rsidRPr="00E95FA8">
        <w:rPr>
          <w:rFonts w:ascii="Times New Roman" w:hAnsi="Times New Roman" w:cs="Times New Roman"/>
        </w:rPr>
        <w:t xml:space="preserve"> Schematic for the visual working memory task. Figure is not to scale, and grey shades represent different colors.</w:t>
      </w:r>
    </w:p>
    <w:p w14:paraId="51A1594C" w14:textId="77777777" w:rsidR="00E95FA8" w:rsidRPr="00DD1980" w:rsidRDefault="00E95FA8" w:rsidP="00E95FA8">
      <w:pPr>
        <w:pStyle w:val="ImageCaption"/>
        <w:spacing w:after="0" w:line="480" w:lineRule="auto"/>
        <w:rPr>
          <w:rFonts w:ascii="Times New Roman" w:hAnsi="Times New Roman" w:cs="Times New Roman"/>
        </w:rPr>
      </w:pPr>
    </w:p>
    <w:p w14:paraId="4EE49788" w14:textId="77777777" w:rsidR="00D74F01" w:rsidRPr="00DD1980" w:rsidRDefault="001F7721">
      <w:pPr>
        <w:pStyle w:val="Heading2"/>
        <w:spacing w:line="480" w:lineRule="auto"/>
      </w:pPr>
      <w:bookmarkStart w:id="7" w:name="additional-measures"/>
      <w:bookmarkEnd w:id="7"/>
      <w:r w:rsidRPr="00DD1980">
        <w:t>Additional measures</w:t>
      </w:r>
    </w:p>
    <w:p w14:paraId="38DCC6BE" w14:textId="249B6394" w:rsidR="00247FDB" w:rsidRPr="00DD1980" w:rsidRDefault="00247FDB" w:rsidP="006B1254">
      <w:pPr>
        <w:pStyle w:val="BodyText"/>
        <w:spacing w:before="0" w:after="0"/>
        <w:jc w:val="left"/>
        <w:rPr>
          <w:rFonts w:cs="Times New Roman"/>
          <w:szCs w:val="24"/>
        </w:rPr>
      </w:pPr>
      <w:r w:rsidRPr="00DD1980">
        <w:rPr>
          <w:rFonts w:cs="Times New Roman"/>
          <w:szCs w:val="24"/>
        </w:rPr>
        <w:t>The tasks described below were selected such that we had both</w:t>
      </w:r>
      <w:r w:rsidR="00CE1223" w:rsidRPr="00DD1980">
        <w:rPr>
          <w:rFonts w:cs="Times New Roman"/>
          <w:szCs w:val="24"/>
        </w:rPr>
        <w:t xml:space="preserve"> simple and complex </w:t>
      </w:r>
      <w:r w:rsidRPr="00DD1980">
        <w:rPr>
          <w:rFonts w:cs="Times New Roman"/>
          <w:szCs w:val="24"/>
        </w:rPr>
        <w:t xml:space="preserve">verbal and visuospatial tasks. </w:t>
      </w:r>
      <w:r w:rsidR="00CE1223" w:rsidRPr="00DD1980">
        <w:rPr>
          <w:rFonts w:cs="Times New Roman"/>
          <w:szCs w:val="24"/>
        </w:rPr>
        <w:t>This combination of additional measures is typical in the literature (e.g. Gathercole</w:t>
      </w:r>
      <w:r w:rsidR="00DD1980">
        <w:rPr>
          <w:rFonts w:cs="Times New Roman"/>
          <w:szCs w:val="24"/>
        </w:rPr>
        <w:t xml:space="preserve"> et al.</w:t>
      </w:r>
      <w:r w:rsidR="00CE1223" w:rsidRPr="00DD1980">
        <w:rPr>
          <w:rFonts w:cs="Times New Roman"/>
          <w:szCs w:val="24"/>
        </w:rPr>
        <w:t>, 2004) allowing the role of verbal versus visuospatial memory, and simple versus complex tasks to be assessed. However, as noted (see Fotenote 1, above), these measures are highly related.</w:t>
      </w:r>
    </w:p>
    <w:p w14:paraId="43A97781" w14:textId="400CA4C2" w:rsidR="00D74F01" w:rsidRPr="00DD1980" w:rsidRDefault="001F7721" w:rsidP="006B1254">
      <w:pPr>
        <w:pStyle w:val="BodyText"/>
        <w:ind w:firstLine="720"/>
        <w:jc w:val="left"/>
      </w:pPr>
      <w:bookmarkStart w:id="8" w:name="forward-digit-recall"/>
      <w:bookmarkEnd w:id="8"/>
      <w:r w:rsidRPr="00DD1980">
        <w:rPr>
          <w:b/>
        </w:rPr>
        <w:lastRenderedPageBreak/>
        <w:t>Forward digit recall</w:t>
      </w:r>
      <w:r w:rsidR="00D02F5D" w:rsidRPr="00DD1980">
        <w:rPr>
          <w:b/>
        </w:rPr>
        <w:t xml:space="preserve"> (</w:t>
      </w:r>
      <w:r w:rsidR="00856EBF" w:rsidRPr="00DD1980">
        <w:rPr>
          <w:b/>
        </w:rPr>
        <w:t xml:space="preserve">FDR; </w:t>
      </w:r>
      <w:r w:rsidR="00D02F5D" w:rsidRPr="00DD1980">
        <w:rPr>
          <w:b/>
        </w:rPr>
        <w:t>simple verbal WM)</w:t>
      </w:r>
      <w:r w:rsidR="00B11579" w:rsidRPr="00DD1980">
        <w:rPr>
          <w:b/>
        </w:rPr>
        <w:t xml:space="preserve">. </w:t>
      </w:r>
      <w:r w:rsidRPr="00DD1980">
        <w:t>For this task participants were presented with sequences of digits via headphones and had to recall them in the same order by pressing response boxes on screen. The digit stimuli were spoken in a neutral voice and each utterance was 350-550ms in length. The response boxes were approximately 1.7cm by 1.9cm and were evenly spaced in a line from 1 to 9. Participants completed 3 practice trials followed by 16 test trials. The test trials were organised into 4 blocks of 4 trials with 3 digits being presented on each trial on the first block building up to 6 digits per trial on the fourth block. All participants completed all 16 trials regardless of performance. The same digit was never presented twice within a trial.</w:t>
      </w:r>
    </w:p>
    <w:p w14:paraId="575A7BAF" w14:textId="4AE89F98"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For each trial the word 'Listen' was presented on screen for 1000ms followed by a 1000ms blank screen. The digits were then presented with an ISI of 1000ms</w:t>
      </w:r>
      <w:r w:rsidR="00E60229" w:rsidRPr="00DD1980">
        <w:rPr>
          <w:rFonts w:cs="Times New Roman"/>
          <w:szCs w:val="24"/>
        </w:rPr>
        <w:t>, with the final digit followed by a</w:t>
      </w:r>
      <w:r w:rsidRPr="00DD1980">
        <w:rPr>
          <w:rFonts w:cs="Times New Roman"/>
          <w:szCs w:val="24"/>
        </w:rPr>
        <w:t xml:space="preserve"> </w:t>
      </w:r>
      <w:r w:rsidR="00FE4734" w:rsidRPr="00DD1980">
        <w:rPr>
          <w:rFonts w:cs="Times New Roman"/>
          <w:szCs w:val="24"/>
        </w:rPr>
        <w:t xml:space="preserve">1250ms </w:t>
      </w:r>
      <w:r w:rsidRPr="00DD1980">
        <w:rPr>
          <w:rFonts w:cs="Times New Roman"/>
          <w:szCs w:val="24"/>
        </w:rPr>
        <w:t>retention period</w:t>
      </w:r>
      <w:r w:rsidR="00E60229" w:rsidRPr="00DD1980">
        <w:rPr>
          <w:rFonts w:cs="Times New Roman"/>
          <w:szCs w:val="24"/>
        </w:rPr>
        <w:t>.</w:t>
      </w:r>
      <w:r w:rsidRPr="00DD1980">
        <w:rPr>
          <w:rFonts w:cs="Times New Roman"/>
          <w:szCs w:val="24"/>
        </w:rPr>
        <w:t xml:space="preserve"> </w:t>
      </w:r>
      <w:r w:rsidR="00E60229" w:rsidRPr="00DD1980">
        <w:rPr>
          <w:rFonts w:cs="Times New Roman"/>
          <w:szCs w:val="24"/>
        </w:rPr>
        <w:t>P</w:t>
      </w:r>
      <w:r w:rsidRPr="00DD1980">
        <w:rPr>
          <w:rFonts w:cs="Times New Roman"/>
          <w:szCs w:val="24"/>
        </w:rPr>
        <w:t>articipants respond</w:t>
      </w:r>
      <w:r w:rsidR="00E60229" w:rsidRPr="00DD1980">
        <w:rPr>
          <w:rFonts w:cs="Times New Roman"/>
          <w:szCs w:val="24"/>
        </w:rPr>
        <w:t>ed</w:t>
      </w:r>
      <w:r w:rsidRPr="00DD1980">
        <w:rPr>
          <w:rFonts w:cs="Times New Roman"/>
          <w:szCs w:val="24"/>
        </w:rPr>
        <w:t xml:space="preserve"> at their own pace</w:t>
      </w:r>
      <w:r w:rsidR="00E60229" w:rsidRPr="00DD1980">
        <w:rPr>
          <w:rFonts w:cs="Times New Roman"/>
          <w:szCs w:val="24"/>
        </w:rPr>
        <w:t xml:space="preserve"> in the recall phase, followed by a</w:t>
      </w:r>
      <w:r w:rsidRPr="00DD1980">
        <w:rPr>
          <w:rFonts w:cs="Times New Roman"/>
          <w:szCs w:val="24"/>
        </w:rPr>
        <w:t xml:space="preserve"> 1000ms inter-trial interval. After the last trial of each block a message was presented stating that the span length would increase.</w:t>
      </w:r>
    </w:p>
    <w:p w14:paraId="6F2AB4F5" w14:textId="40198689" w:rsidR="00D74F01" w:rsidRPr="00DD1980" w:rsidRDefault="001F7721" w:rsidP="006B1254">
      <w:pPr>
        <w:pStyle w:val="BodyText"/>
        <w:ind w:firstLine="720"/>
        <w:jc w:val="left"/>
      </w:pPr>
      <w:bookmarkStart w:id="9" w:name="backward-digit-recall"/>
      <w:bookmarkEnd w:id="9"/>
      <w:r w:rsidRPr="00DD1980">
        <w:rPr>
          <w:b/>
        </w:rPr>
        <w:t>Backward digit recall</w:t>
      </w:r>
      <w:r w:rsidR="00D02F5D" w:rsidRPr="00DD1980">
        <w:rPr>
          <w:b/>
        </w:rPr>
        <w:t xml:space="preserve"> (</w:t>
      </w:r>
      <w:r w:rsidR="00856EBF" w:rsidRPr="00DD1980">
        <w:rPr>
          <w:b/>
        </w:rPr>
        <w:t xml:space="preserve">BDR; </w:t>
      </w:r>
      <w:r w:rsidR="00D02F5D" w:rsidRPr="00DD1980">
        <w:rPr>
          <w:b/>
        </w:rPr>
        <w:t>complex verbal WM)</w:t>
      </w:r>
      <w:r w:rsidR="00C204C5" w:rsidRPr="00DD1980">
        <w:rPr>
          <w:b/>
        </w:rPr>
        <w:t xml:space="preserve">. </w:t>
      </w:r>
      <w:r w:rsidRPr="00DD1980">
        <w:t>This task was identical to the forward digit recall task except that participants had to recall the digits in backwards order from how they were presented. Furthermore</w:t>
      </w:r>
      <w:r w:rsidR="007D073D" w:rsidRPr="00DD1980">
        <w:t>,</w:t>
      </w:r>
      <w:r w:rsidRPr="00DD1980">
        <w:t xml:space="preserve"> the trials started at a span length of 2 and worked up to a span length of 5.</w:t>
      </w:r>
    </w:p>
    <w:p w14:paraId="78F5EF35" w14:textId="475D3CFC" w:rsidR="00D74F01" w:rsidRPr="00DD1980" w:rsidRDefault="001F7721" w:rsidP="006B1254">
      <w:pPr>
        <w:pStyle w:val="BodyText"/>
        <w:ind w:firstLine="720"/>
        <w:jc w:val="left"/>
      </w:pPr>
      <w:bookmarkStart w:id="10" w:name="corsi-block-task"/>
      <w:bookmarkEnd w:id="10"/>
      <w:r w:rsidRPr="00DD1980">
        <w:rPr>
          <w:b/>
        </w:rPr>
        <w:t>Corsi block task</w:t>
      </w:r>
      <w:r w:rsidR="00D02F5D" w:rsidRPr="00DD1980">
        <w:rPr>
          <w:b/>
        </w:rPr>
        <w:t xml:space="preserve"> (simple visuospatial WM)</w:t>
      </w:r>
      <w:r w:rsidR="00C204C5" w:rsidRPr="00DD1980">
        <w:rPr>
          <w:b/>
        </w:rPr>
        <w:t xml:space="preserve">. </w:t>
      </w:r>
      <w:r w:rsidR="00F626B4" w:rsidRPr="00DD1980">
        <w:t xml:space="preserve">Nine </w:t>
      </w:r>
      <w:r w:rsidRPr="00DD1980">
        <w:t>boxes (approximately 2.5cm</w:t>
      </w:r>
      <w:r w:rsidRPr="00DD1980">
        <w:rPr>
          <w:vertAlign w:val="superscript"/>
        </w:rPr>
        <w:t>2</w:t>
      </w:r>
      <w:r w:rsidRPr="00DD1980">
        <w:t>) in a pseudo-random arrangement were displayed on screen. A number of boxes lit up in sequence and participants had to respond by pressing the boxes in the same order that they lit up. As with forward digit recall participants completed 3 practice trials followed by 16 trials split into 4 blocks of 4 trials at spans lengths 3 to 6.</w:t>
      </w:r>
    </w:p>
    <w:p w14:paraId="0DE6BA32" w14:textId="593F68A1"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lastRenderedPageBreak/>
        <w:t xml:space="preserve">For each trial a fixation cross was presented for 1000ms followed by a 1000ms blank screen. A sequence of boxes then lit up in yellow with each box remaining yellow for 500ms followed by a 1000ms ISI. After a </w:t>
      </w:r>
      <w:r w:rsidR="00FE4734" w:rsidRPr="00DD1980">
        <w:rPr>
          <w:rFonts w:cs="Times New Roman"/>
          <w:szCs w:val="24"/>
        </w:rPr>
        <w:t xml:space="preserve">1250ms </w:t>
      </w:r>
      <w:r w:rsidRPr="00DD1980">
        <w:rPr>
          <w:rFonts w:cs="Times New Roman"/>
          <w:szCs w:val="24"/>
        </w:rPr>
        <w:t>retention interval participants recalled the sequence at their own pace</w:t>
      </w:r>
      <w:r w:rsidR="00F626B4" w:rsidRPr="00DD1980">
        <w:rPr>
          <w:rFonts w:cs="Times New Roman"/>
          <w:szCs w:val="24"/>
        </w:rPr>
        <w:t>, followed by</w:t>
      </w:r>
      <w:r w:rsidRPr="00DD1980">
        <w:rPr>
          <w:rFonts w:cs="Times New Roman"/>
          <w:szCs w:val="24"/>
        </w:rPr>
        <w:t xml:space="preserve"> a 1000ms inter-trial interval. </w:t>
      </w:r>
    </w:p>
    <w:p w14:paraId="77B14274" w14:textId="7C9BFBFB" w:rsidR="00D74F01" w:rsidRPr="00DD1980" w:rsidRDefault="001F7721" w:rsidP="006B1254">
      <w:pPr>
        <w:pStyle w:val="BodyText"/>
        <w:ind w:firstLine="720"/>
        <w:jc w:val="left"/>
        <w:rPr>
          <w:b/>
          <w:i/>
        </w:rPr>
      </w:pPr>
      <w:bookmarkStart w:id="11" w:name="odd-one-out"/>
      <w:bookmarkEnd w:id="11"/>
      <w:r w:rsidRPr="00DD1980">
        <w:rPr>
          <w:b/>
        </w:rPr>
        <w:t>Odd-one-out</w:t>
      </w:r>
      <w:r w:rsidR="00D02F5D" w:rsidRPr="00DD1980">
        <w:rPr>
          <w:b/>
        </w:rPr>
        <w:t xml:space="preserve"> (complex visuospatial WM)</w:t>
      </w:r>
      <w:r w:rsidR="008607B7" w:rsidRPr="00DD1980">
        <w:rPr>
          <w:b/>
        </w:rPr>
        <w:t xml:space="preserve">. </w:t>
      </w:r>
      <w:r w:rsidRPr="00DD1980">
        <w:rPr>
          <w:rFonts w:cs="Times New Roman"/>
          <w:szCs w:val="24"/>
        </w:rPr>
        <w:t>This task was an adapt</w:t>
      </w:r>
      <w:r w:rsidR="00D064B8" w:rsidRPr="00DD1980">
        <w:rPr>
          <w:rFonts w:cs="Times New Roman"/>
          <w:szCs w:val="24"/>
        </w:rPr>
        <w:t>at</w:t>
      </w:r>
      <w:r w:rsidRPr="00DD1980">
        <w:rPr>
          <w:rFonts w:cs="Times New Roman"/>
          <w:szCs w:val="24"/>
        </w:rPr>
        <w:t xml:space="preserve">ion of </w:t>
      </w:r>
      <w:r w:rsidR="00F626B4" w:rsidRPr="00DD1980">
        <w:rPr>
          <w:rFonts w:cs="Times New Roman"/>
          <w:szCs w:val="24"/>
        </w:rPr>
        <w:t xml:space="preserve">an </w:t>
      </w:r>
      <w:r w:rsidRPr="00DD1980">
        <w:rPr>
          <w:rFonts w:cs="Times New Roman"/>
          <w:szCs w:val="24"/>
        </w:rPr>
        <w:t>existing odd-one-out task (Alloway</w:t>
      </w:r>
      <w:r w:rsidR="00C678E2" w:rsidRPr="00DD1980">
        <w:rPr>
          <w:rFonts w:cs="Times New Roman"/>
          <w:szCs w:val="24"/>
        </w:rPr>
        <w:t xml:space="preserve"> et al., 2006</w:t>
      </w:r>
      <w:r w:rsidRPr="00DD1980">
        <w:rPr>
          <w:rFonts w:cs="Times New Roman"/>
          <w:szCs w:val="24"/>
        </w:rPr>
        <w:t xml:space="preserve">; Russell, Jarrold, &amp; Henry, 1996). Participants were presented with sets of 3 shapes and had to identify the shape that </w:t>
      </w:r>
      <w:r w:rsidR="00F626B4" w:rsidRPr="00DD1980">
        <w:rPr>
          <w:rFonts w:cs="Times New Roman"/>
          <w:szCs w:val="24"/>
        </w:rPr>
        <w:t>wa</w:t>
      </w:r>
      <w:r w:rsidRPr="00DD1980">
        <w:rPr>
          <w:rFonts w:cs="Times New Roman"/>
          <w:szCs w:val="24"/>
        </w:rPr>
        <w:t>s different from the other two (the 'odd-one-out'), as well as remembering its location. After a series of processing trials</w:t>
      </w:r>
      <w:r w:rsidR="00F626B4" w:rsidRPr="00DD1980">
        <w:rPr>
          <w:rFonts w:cs="Times New Roman"/>
          <w:szCs w:val="24"/>
        </w:rPr>
        <w:t>, the recall phase commenced, requiring</w:t>
      </w:r>
      <w:r w:rsidRPr="00DD1980">
        <w:rPr>
          <w:rFonts w:cs="Times New Roman"/>
          <w:szCs w:val="24"/>
        </w:rPr>
        <w:t xml:space="preserve"> the locations of each odd-one-out </w:t>
      </w:r>
      <w:r w:rsidR="00F626B4" w:rsidRPr="00DD1980">
        <w:rPr>
          <w:rFonts w:cs="Times New Roman"/>
          <w:szCs w:val="24"/>
        </w:rPr>
        <w:t>to be</w:t>
      </w:r>
      <w:r w:rsidRPr="00DD1980">
        <w:rPr>
          <w:rFonts w:cs="Times New Roman"/>
          <w:szCs w:val="24"/>
        </w:rPr>
        <w:t xml:space="preserve"> recalled in order. </w:t>
      </w:r>
      <w:r w:rsidR="00F626B4" w:rsidRPr="00DD1980">
        <w:rPr>
          <w:rFonts w:cs="Times New Roman"/>
          <w:szCs w:val="24"/>
        </w:rPr>
        <w:t xml:space="preserve">Eight </w:t>
      </w:r>
      <w:r w:rsidRPr="00DD1980">
        <w:rPr>
          <w:rFonts w:cs="Times New Roman"/>
          <w:szCs w:val="24"/>
        </w:rPr>
        <w:t xml:space="preserve">different shapes </w:t>
      </w:r>
      <w:r w:rsidR="00125F18" w:rsidRPr="00DD1980">
        <w:rPr>
          <w:rFonts w:cs="Times New Roman"/>
          <w:szCs w:val="24"/>
        </w:rPr>
        <w:t xml:space="preserve">were used, </w:t>
      </w:r>
      <w:r w:rsidR="00F626B4" w:rsidRPr="00DD1980">
        <w:rPr>
          <w:rFonts w:cs="Times New Roman"/>
          <w:szCs w:val="24"/>
        </w:rPr>
        <w:t>each measuring approximately 2.5cm</w:t>
      </w:r>
      <w:r w:rsidR="00F626B4" w:rsidRPr="00DD1980">
        <w:rPr>
          <w:rFonts w:cs="Times New Roman"/>
          <w:szCs w:val="24"/>
          <w:vertAlign w:val="superscript"/>
        </w:rPr>
        <w:t>2</w:t>
      </w:r>
      <w:r w:rsidRPr="00DD1980">
        <w:rPr>
          <w:rFonts w:cs="Times New Roman"/>
          <w:szCs w:val="24"/>
        </w:rPr>
        <w:t>. The shapes were always presented in groups of 3 with one shape serving as the odd-one-out and one serving as the 2 'distractor' shapes. There were 8 possible combinations of the shapes with each shape serving as the odd-one-out and as the distractor once. The same 9 locations as the Corsi task were used for presenting the sets of 3 shapes, with a subset of 5 locations being used within a given trial. The location of the odd-one-out did not repeat within a trial. As with backward digit recall participants completed 3 practice trials followed by 16 trials in 4 blocks from span lengths 2 to 5.</w:t>
      </w:r>
    </w:p>
    <w:p w14:paraId="664F61E3" w14:textId="1022046A"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 xml:space="preserve">For each trial a 1000ms fixation was presented followed by a 1000ms blank screen. A set of three shapes was then presented simultaneously and participant had to press the shape that was different from the other two. Each set of 3 stimuli was separated by a 1000ms ISI. Following a </w:t>
      </w:r>
      <w:r w:rsidR="00FE4734" w:rsidRPr="00DD1980">
        <w:rPr>
          <w:rFonts w:cs="Times New Roman"/>
          <w:szCs w:val="24"/>
        </w:rPr>
        <w:t xml:space="preserve">1250ms </w:t>
      </w:r>
      <w:r w:rsidRPr="00DD1980">
        <w:rPr>
          <w:rFonts w:cs="Times New Roman"/>
          <w:szCs w:val="24"/>
        </w:rPr>
        <w:t xml:space="preserve">retention interval 5 boxes were displayed on screen at the 5 locations used within that trial. Participant had to recall the location of each odd-one-out by pressing the response boxes in order. There was a 1000ms inter-trial interval. </w:t>
      </w:r>
    </w:p>
    <w:p w14:paraId="544FE6E0" w14:textId="77777777" w:rsidR="005D7C4D" w:rsidRPr="00DD1980" w:rsidRDefault="005D7C4D" w:rsidP="000E6A7B">
      <w:pPr>
        <w:pStyle w:val="BodyText"/>
        <w:spacing w:before="0" w:after="0"/>
        <w:ind w:firstLine="720"/>
        <w:rPr>
          <w:rFonts w:cs="Times New Roman"/>
          <w:szCs w:val="24"/>
        </w:rPr>
      </w:pPr>
    </w:p>
    <w:p w14:paraId="7A919D1E" w14:textId="77777777" w:rsidR="00C204C5" w:rsidRPr="00DD1980" w:rsidRDefault="00C204C5">
      <w:pPr>
        <w:rPr>
          <w:rFonts w:ascii="Times New Roman" w:eastAsiaTheme="majorEastAsia" w:hAnsi="Times New Roman" w:cs="Arial"/>
          <w:b/>
          <w:bCs/>
          <w:szCs w:val="22"/>
        </w:rPr>
      </w:pPr>
      <w:bookmarkStart w:id="12" w:name="processing-speed"/>
      <w:bookmarkStart w:id="13" w:name="general-analysis-plan"/>
      <w:bookmarkEnd w:id="12"/>
      <w:bookmarkEnd w:id="13"/>
      <w:r w:rsidRPr="00DD1980">
        <w:lastRenderedPageBreak/>
        <w:br w:type="page"/>
      </w:r>
    </w:p>
    <w:p w14:paraId="7A10AC0C" w14:textId="08107628" w:rsidR="00D74F01" w:rsidRPr="00DD1980" w:rsidRDefault="00BE6C3B" w:rsidP="00013368">
      <w:pPr>
        <w:pStyle w:val="Heading2"/>
      </w:pPr>
      <w:r w:rsidRPr="00DD1980">
        <w:lastRenderedPageBreak/>
        <w:t>Analysis</w:t>
      </w:r>
      <w:r w:rsidR="001F7721" w:rsidRPr="00DD1980">
        <w:t xml:space="preserve"> plan</w:t>
      </w:r>
    </w:p>
    <w:p w14:paraId="1ABE1AFF" w14:textId="5EF96770" w:rsidR="00D74F01" w:rsidRPr="00DD1980" w:rsidRDefault="001F7721" w:rsidP="006B1254">
      <w:pPr>
        <w:pStyle w:val="BodyText"/>
        <w:ind w:firstLine="720"/>
        <w:jc w:val="left"/>
      </w:pPr>
      <w:bookmarkStart w:id="14" w:name="outcome-measures"/>
      <w:bookmarkEnd w:id="14"/>
      <w:r w:rsidRPr="00DD1980">
        <w:rPr>
          <w:b/>
        </w:rPr>
        <w:t>Outcome measures</w:t>
      </w:r>
      <w:r w:rsidR="00BB316E" w:rsidRPr="00DD1980">
        <w:rPr>
          <w:b/>
        </w:rPr>
        <w:t xml:space="preserve">. </w:t>
      </w:r>
      <w:r w:rsidRPr="00DD1980">
        <w:t xml:space="preserve">For the </w:t>
      </w:r>
      <w:r w:rsidR="00795391" w:rsidRPr="00DD1980">
        <w:t>primary task</w:t>
      </w:r>
      <w:r w:rsidRPr="00DD1980">
        <w:t xml:space="preserve"> the outcome measure was proportion correct at the trial level (number of correct trials / total number of trials). For the four additional WM tasks the outcome measure was proportion correct at the item level (number of items correctly recalled/ total number of items presented). </w:t>
      </w:r>
    </w:p>
    <w:p w14:paraId="4BDAFC44" w14:textId="7E0A65A0" w:rsidR="00DE2D2D" w:rsidRPr="00DD1980" w:rsidRDefault="001F7721" w:rsidP="006B1254">
      <w:pPr>
        <w:pStyle w:val="BodyText"/>
        <w:ind w:firstLine="720"/>
        <w:jc w:val="left"/>
      </w:pPr>
      <w:bookmarkStart w:id="15" w:name="primary-task-analyses"/>
      <w:bookmarkEnd w:id="15"/>
      <w:r w:rsidRPr="00DD1980">
        <w:rPr>
          <w:b/>
        </w:rPr>
        <w:t>Primary task analyses</w:t>
      </w:r>
      <w:r w:rsidR="00BB316E" w:rsidRPr="00DD1980">
        <w:rPr>
          <w:b/>
        </w:rPr>
        <w:t xml:space="preserve">. </w:t>
      </w:r>
      <w:r w:rsidRPr="00DD1980">
        <w:t>For the primary task both frequentist and Bayesian analyses are reported. For all three experiments a mixed condition (</w:t>
      </w:r>
      <w:r w:rsidR="002E2A4B" w:rsidRPr="00DD1980">
        <w:t>prioritiz</w:t>
      </w:r>
      <w:r w:rsidRPr="00DD1980">
        <w:t xml:space="preserve">ation, baseline; within) x serial position (1, 2, 3; within) x </w:t>
      </w:r>
      <w:r w:rsidR="006A0B64" w:rsidRPr="00DD1980">
        <w:t xml:space="preserve">age </w:t>
      </w:r>
      <w:r w:rsidRPr="00DD1980">
        <w:t xml:space="preserve">group (3, 4, 5; between) ANOVA was carried out. Where main effects </w:t>
      </w:r>
      <w:r w:rsidR="00AC4F52" w:rsidRPr="00DD1980">
        <w:t xml:space="preserve">were </w:t>
      </w:r>
      <w:r w:rsidRPr="00DD1980">
        <w:t xml:space="preserve">significant follow-up t-tests are reported. </w:t>
      </w:r>
      <w:r w:rsidR="00DE2D2D" w:rsidRPr="00DD1980">
        <w:t>These follow-up t-tests were corrected for multiple comparisons using the Bonferroni-Holm m</w:t>
      </w:r>
      <w:r w:rsidR="006E0684" w:rsidRPr="00DD1980">
        <w:t xml:space="preserve">ethod. Degrees of freedom and </w:t>
      </w:r>
      <w:r w:rsidR="006E0684" w:rsidRPr="00DD1980">
        <w:rPr>
          <w:i/>
        </w:rPr>
        <w:t>p</w:t>
      </w:r>
      <w:r w:rsidR="006E0684" w:rsidRPr="00DD1980">
        <w:t xml:space="preserve"> </w:t>
      </w:r>
      <w:r w:rsidR="00DE2D2D" w:rsidRPr="00DD1980">
        <w:t>values for the ANOVAs were Greenhouse-Geisser corrected for sphericity where applicable.</w:t>
      </w:r>
    </w:p>
    <w:p w14:paraId="49421BE6" w14:textId="2B0C93B3" w:rsidR="00D74F01" w:rsidRPr="00DD1980" w:rsidRDefault="001F7721" w:rsidP="006B1254">
      <w:pPr>
        <w:pStyle w:val="BodyText"/>
        <w:ind w:firstLine="720"/>
        <w:jc w:val="left"/>
      </w:pPr>
      <w:r w:rsidRPr="00DD1980">
        <w:t xml:space="preserve">Bayesian ANOVAs with the same structure are also reported. These were </w:t>
      </w:r>
      <w:r w:rsidR="000A565F" w:rsidRPr="00DD1980">
        <w:t xml:space="preserve">carried out </w:t>
      </w:r>
      <w:r w:rsidRPr="00DD1980">
        <w:t>using the BayesFactor package in R (</w:t>
      </w:r>
      <w:r w:rsidR="009C5671" w:rsidRPr="00DD1980">
        <w:t xml:space="preserve">Morey &amp; Rouder, 2015; </w:t>
      </w:r>
      <w:r w:rsidRPr="00DD1980">
        <w:t>R</w:t>
      </w:r>
      <w:r w:rsidR="009C5671" w:rsidRPr="00DD1980">
        <w:t xml:space="preserve"> Core Team, 2016</w:t>
      </w:r>
      <w:r w:rsidRPr="00DD1980">
        <w:t xml:space="preserve">). The default priors described in </w:t>
      </w:r>
      <w:r w:rsidR="00446AF5" w:rsidRPr="00DD1980">
        <w:t>Rouder, Morey, Speckman, &amp; Province</w:t>
      </w:r>
      <w:r w:rsidR="00065A07" w:rsidRPr="00DD1980">
        <w:t xml:space="preserve"> (2012</w:t>
      </w:r>
      <w:r w:rsidRPr="00DD1980">
        <w:t xml:space="preserve">) were used. Bayesian analyses are reported in order to quantify evidence in </w:t>
      </w:r>
      <w:r w:rsidR="004F6708" w:rsidRPr="00DD1980">
        <w:t>favor</w:t>
      </w:r>
      <w:r w:rsidRPr="00DD1980">
        <w:t xml:space="preserve"> of the null hypothesis</w:t>
      </w:r>
      <w:r w:rsidR="006675D8" w:rsidRPr="00DD1980">
        <w:t>,</w:t>
      </w:r>
      <w:r w:rsidRPr="00DD1980">
        <w:t xml:space="preserve"> with a Bayes Factor describing the ratio between the likelihood of the data under the alternate model versus the null. More specifically this analysis gives the most likely set of effects given the data. Models with and without particular effects can also be compared to determine how much more (or less</w:t>
      </w:r>
      <w:r w:rsidR="00D66A54" w:rsidRPr="00DD1980">
        <w:t>)</w:t>
      </w:r>
      <w:r w:rsidRPr="00DD1980">
        <w:t xml:space="preserve"> likely a model with a certain effect is.</w:t>
      </w:r>
    </w:p>
    <w:p w14:paraId="7784E73E" w14:textId="672CA172" w:rsidR="00D74F01" w:rsidRPr="00DD1980" w:rsidRDefault="001F7721" w:rsidP="006B1254">
      <w:pPr>
        <w:pStyle w:val="BodyText"/>
        <w:ind w:firstLine="720"/>
        <w:jc w:val="left"/>
      </w:pPr>
      <w:bookmarkStart w:id="16" w:name="individual-differences-analysis"/>
      <w:bookmarkEnd w:id="16"/>
      <w:r w:rsidRPr="00DD1980">
        <w:rPr>
          <w:b/>
        </w:rPr>
        <w:t>Individual differences analysis</w:t>
      </w:r>
      <w:r w:rsidR="00BB316E" w:rsidRPr="00DD1980">
        <w:rPr>
          <w:b/>
        </w:rPr>
        <w:t xml:space="preserve">. </w:t>
      </w:r>
      <w:r w:rsidR="007D073D" w:rsidRPr="00DD1980">
        <w:t>T</w:t>
      </w:r>
      <w:r w:rsidRPr="00DD1980">
        <w:t xml:space="preserve">he relationship between performance on the primary task and the additional individual difference measures </w:t>
      </w:r>
      <w:r w:rsidR="00AC4F52" w:rsidRPr="00DD1980">
        <w:t>was</w:t>
      </w:r>
      <w:r w:rsidRPr="00DD1980">
        <w:t xml:space="preserve"> explored. </w:t>
      </w:r>
      <w:r w:rsidR="000902D1" w:rsidRPr="00DD1980">
        <w:t xml:space="preserve">This </w:t>
      </w:r>
      <w:r w:rsidR="00AC4F52" w:rsidRPr="00DD1980">
        <w:t>was</w:t>
      </w:r>
      <w:r w:rsidR="000902D1" w:rsidRPr="00DD1980">
        <w:t xml:space="preserve"> achieved by looking</w:t>
      </w:r>
      <w:r w:rsidRPr="00DD1980">
        <w:t xml:space="preserve"> at how individual differences relate to performance in the baseline condition at each serial position</w:t>
      </w:r>
      <w:r w:rsidR="006675D8" w:rsidRPr="00DD1980">
        <w:t>,</w:t>
      </w:r>
      <w:r w:rsidRPr="00DD1980">
        <w:t xml:space="preserve"> combining across the three experiments. The baseline condition was identical </w:t>
      </w:r>
      <w:r w:rsidRPr="00DD1980">
        <w:lastRenderedPageBreak/>
        <w:t>throughout, making this possible. Here we address</w:t>
      </w:r>
      <w:r w:rsidR="00753734" w:rsidRPr="00DD1980">
        <w:t>ed</w:t>
      </w:r>
      <w:r w:rsidRPr="00DD1980">
        <w:t xml:space="preserve"> how the relationship between individual differences and working memory might vary by serial position.</w:t>
      </w:r>
    </w:p>
    <w:p w14:paraId="270D33C9" w14:textId="77777777" w:rsidR="005D7C4D" w:rsidRPr="00DD1980" w:rsidRDefault="005D7C4D">
      <w:pPr>
        <w:rPr>
          <w:rFonts w:ascii="Times New Roman" w:eastAsiaTheme="majorEastAsia" w:hAnsi="Times New Roman" w:cs="Times New Roman"/>
          <w:bCs/>
          <w:u w:val="single"/>
        </w:rPr>
      </w:pPr>
      <w:bookmarkStart w:id="17" w:name="experiment-1"/>
      <w:bookmarkEnd w:id="17"/>
      <w:r w:rsidRPr="00DD1980">
        <w:rPr>
          <w:rFonts w:ascii="Times New Roman" w:hAnsi="Times New Roman" w:cs="Times New Roman"/>
          <w:b/>
          <w:u w:val="single"/>
        </w:rPr>
        <w:br w:type="page"/>
      </w:r>
    </w:p>
    <w:p w14:paraId="40A82923" w14:textId="1858F073" w:rsidR="00D74F01" w:rsidRPr="00DD1980" w:rsidRDefault="001F7721" w:rsidP="00013368">
      <w:pPr>
        <w:pStyle w:val="Heading1"/>
        <w:rPr>
          <w:b w:val="0"/>
        </w:rPr>
      </w:pPr>
      <w:r w:rsidRPr="00DD1980">
        <w:lastRenderedPageBreak/>
        <w:t>Experiment</w:t>
      </w:r>
      <w:r w:rsidRPr="00DD1980">
        <w:rPr>
          <w:b w:val="0"/>
        </w:rPr>
        <w:t xml:space="preserve"> 1</w:t>
      </w:r>
    </w:p>
    <w:p w14:paraId="0E3F080C" w14:textId="7EBF4C05" w:rsidR="00D74F01" w:rsidRPr="00DD1980" w:rsidRDefault="001F7721" w:rsidP="006B1254">
      <w:pPr>
        <w:pStyle w:val="FirstParagraph"/>
        <w:spacing w:before="0" w:after="0"/>
        <w:jc w:val="left"/>
        <w:rPr>
          <w:rFonts w:cs="Times New Roman"/>
          <w:szCs w:val="24"/>
        </w:rPr>
      </w:pPr>
      <w:r w:rsidRPr="00DD1980">
        <w:rPr>
          <w:rFonts w:cs="Times New Roman"/>
          <w:szCs w:val="24"/>
        </w:rPr>
        <w:t>For Experiment 1</w:t>
      </w:r>
      <w:r w:rsidR="009267B9" w:rsidRPr="00DD1980">
        <w:rPr>
          <w:rFonts w:cs="Times New Roman"/>
          <w:szCs w:val="24"/>
        </w:rPr>
        <w:t>,</w:t>
      </w:r>
      <w:r w:rsidRPr="00DD1980">
        <w:rPr>
          <w:rFonts w:cs="Times New Roman"/>
          <w:szCs w:val="24"/>
        </w:rPr>
        <w:t xml:space="preserve"> participants were asked to either try </w:t>
      </w:r>
      <w:r w:rsidR="009267B9" w:rsidRPr="00DD1980">
        <w:rPr>
          <w:rFonts w:cs="Times New Roman"/>
          <w:szCs w:val="24"/>
        </w:rPr>
        <w:t xml:space="preserve">to remember all items equally (baseline condition), or to try </w:t>
      </w:r>
      <w:r w:rsidRPr="00DD1980">
        <w:rPr>
          <w:rFonts w:cs="Times New Roman"/>
          <w:szCs w:val="24"/>
        </w:rPr>
        <w:t xml:space="preserve">especially hard to remember the first item in the sequence </w:t>
      </w:r>
      <w:r w:rsidR="009267B9" w:rsidRPr="00DD1980">
        <w:rPr>
          <w:rFonts w:cs="Times New Roman"/>
          <w:szCs w:val="24"/>
        </w:rPr>
        <w:t>(</w:t>
      </w:r>
      <w:r w:rsidR="002E2A4B" w:rsidRPr="00DD1980">
        <w:rPr>
          <w:rFonts w:cs="Times New Roman"/>
          <w:szCs w:val="24"/>
        </w:rPr>
        <w:t>prioritiz</w:t>
      </w:r>
      <w:r w:rsidRPr="00DD1980">
        <w:rPr>
          <w:rFonts w:cs="Times New Roman"/>
          <w:szCs w:val="24"/>
        </w:rPr>
        <w:t>ation condition</w:t>
      </w:r>
      <w:r w:rsidR="009267B9" w:rsidRPr="00DD1980">
        <w:rPr>
          <w:rFonts w:cs="Times New Roman"/>
          <w:szCs w:val="24"/>
        </w:rPr>
        <w:t>)</w:t>
      </w:r>
      <w:r w:rsidRPr="00DD1980">
        <w:rPr>
          <w:rFonts w:cs="Times New Roman"/>
          <w:szCs w:val="24"/>
        </w:rPr>
        <w:t xml:space="preserve">. </w:t>
      </w:r>
      <w:r w:rsidR="00CE1223" w:rsidRPr="00DD1980">
        <w:rPr>
          <w:rFonts w:cs="Times New Roman"/>
          <w:szCs w:val="24"/>
        </w:rPr>
        <w:t xml:space="preserve"> For the </w:t>
      </w:r>
      <w:r w:rsidR="002E2A4B" w:rsidRPr="00DD1980">
        <w:rPr>
          <w:rFonts w:cs="Times New Roman"/>
          <w:szCs w:val="24"/>
        </w:rPr>
        <w:t>prioritiz</w:t>
      </w:r>
      <w:r w:rsidR="00CE1223" w:rsidRPr="00DD1980">
        <w:rPr>
          <w:rFonts w:cs="Times New Roman"/>
          <w:szCs w:val="24"/>
        </w:rPr>
        <w:t>ation condition 2 notional points were award</w:t>
      </w:r>
      <w:r w:rsidR="00E372D9" w:rsidRPr="00DD1980">
        <w:rPr>
          <w:rFonts w:cs="Times New Roman"/>
          <w:szCs w:val="24"/>
        </w:rPr>
        <w:t>ed</w:t>
      </w:r>
      <w:r w:rsidR="00CE1223" w:rsidRPr="00DD1980">
        <w:rPr>
          <w:rFonts w:cs="Times New Roman"/>
          <w:szCs w:val="24"/>
        </w:rPr>
        <w:t xml:space="preserve"> for correctly recalling the first item, if tested. </w:t>
      </w:r>
      <w:r w:rsidR="00AF3E9D" w:rsidRPr="00DD1980">
        <w:rPr>
          <w:rFonts w:cs="Times New Roman"/>
          <w:szCs w:val="24"/>
        </w:rPr>
        <w:t>One</w:t>
      </w:r>
      <w:r w:rsidR="00CE1223" w:rsidRPr="00DD1980">
        <w:rPr>
          <w:rFonts w:cs="Times New Roman"/>
          <w:szCs w:val="24"/>
        </w:rPr>
        <w:t xml:space="preserve"> point was awarded for the 2</w:t>
      </w:r>
      <w:r w:rsidR="00CE1223" w:rsidRPr="00DD1980">
        <w:rPr>
          <w:rFonts w:cs="Times New Roman"/>
          <w:szCs w:val="24"/>
          <w:vertAlign w:val="superscript"/>
        </w:rPr>
        <w:t>nd</w:t>
      </w:r>
      <w:r w:rsidR="00CE1223" w:rsidRPr="00DD1980">
        <w:rPr>
          <w:rFonts w:cs="Times New Roman"/>
          <w:szCs w:val="24"/>
        </w:rPr>
        <w:t xml:space="preserve"> and 3</w:t>
      </w:r>
      <w:r w:rsidR="00CE1223" w:rsidRPr="00DD1980">
        <w:rPr>
          <w:rFonts w:cs="Times New Roman"/>
          <w:szCs w:val="24"/>
          <w:vertAlign w:val="superscript"/>
        </w:rPr>
        <w:t>rd</w:t>
      </w:r>
      <w:r w:rsidR="00CE1223" w:rsidRPr="00DD1980">
        <w:rPr>
          <w:rFonts w:cs="Times New Roman"/>
          <w:szCs w:val="24"/>
        </w:rPr>
        <w:t xml:space="preserve"> position as well as all three positions in the baseline condition.</w:t>
      </w:r>
    </w:p>
    <w:p w14:paraId="453AD783" w14:textId="77777777" w:rsidR="005D7C4D" w:rsidRPr="00DD1980" w:rsidRDefault="005D7C4D" w:rsidP="006B1254">
      <w:pPr>
        <w:pStyle w:val="BodyText"/>
        <w:jc w:val="left"/>
      </w:pPr>
    </w:p>
    <w:p w14:paraId="7D6A9D35" w14:textId="72F7FEED" w:rsidR="005D7C4D" w:rsidRPr="00DD1980" w:rsidRDefault="005D7C4D">
      <w:pPr>
        <w:pStyle w:val="Heading2"/>
      </w:pPr>
      <w:r w:rsidRPr="00DD1980">
        <w:t>Method</w:t>
      </w:r>
    </w:p>
    <w:p w14:paraId="3C550132" w14:textId="0E0CE8B5" w:rsidR="006263EA" w:rsidRPr="00DD1980" w:rsidRDefault="001F7721" w:rsidP="006B1254">
      <w:pPr>
        <w:pStyle w:val="BodyText"/>
        <w:ind w:firstLine="720"/>
        <w:jc w:val="left"/>
      </w:pPr>
      <w:bookmarkStart w:id="18" w:name="participants-1"/>
      <w:bookmarkEnd w:id="18"/>
      <w:r w:rsidRPr="00DD1980">
        <w:rPr>
          <w:b/>
        </w:rPr>
        <w:t>Participants</w:t>
      </w:r>
      <w:r w:rsidR="00FC2DB2" w:rsidRPr="00DD1980">
        <w:rPr>
          <w:b/>
        </w:rPr>
        <w:t xml:space="preserve">. </w:t>
      </w:r>
      <w:r w:rsidRPr="00DD1980">
        <w:t>87</w:t>
      </w:r>
      <w:r w:rsidR="00BF4038" w:rsidRPr="00DD1980">
        <w:t xml:space="preserve"> </w:t>
      </w:r>
      <w:r w:rsidRPr="00DD1980">
        <w:t>participants</w:t>
      </w:r>
      <w:r w:rsidR="00BF4038" w:rsidRPr="00DD1980">
        <w:t xml:space="preserve"> (47 girls) </w:t>
      </w:r>
      <w:r w:rsidR="00A9754F" w:rsidRPr="00DD1980">
        <w:t>initially</w:t>
      </w:r>
      <w:r w:rsidRPr="00DD1980">
        <w:t xml:space="preserve"> took part in Experiment 1 (Mean age = 8.98, SD = 0.95, Range = 7.5 - 10.47). </w:t>
      </w:r>
      <w:r w:rsidR="00A9754F" w:rsidRPr="00DD1980">
        <w:t xml:space="preserve">Of this dataset, </w:t>
      </w:r>
      <w:r w:rsidRPr="00DD1980">
        <w:t>15 children were excluded due to having special educational needs</w:t>
      </w:r>
      <w:r w:rsidR="00A9754F" w:rsidRPr="00DD1980">
        <w:t>, and a</w:t>
      </w:r>
      <w:r w:rsidRPr="00DD1980">
        <w:t xml:space="preserve">n additional 3 children were excluded due to being distracted </w:t>
      </w:r>
      <w:r w:rsidR="00A9754F" w:rsidRPr="00DD1980">
        <w:t xml:space="preserve">during </w:t>
      </w:r>
      <w:r w:rsidRPr="00DD1980">
        <w:t>the primary tasks. Finally, 1 child was excluded due to lacking data for the primary task. The final sample used for primary task analysis had 68 participants (Mean age = 9.02, SD = 0.92, Range = 7.5 - 10.47).</w:t>
      </w:r>
      <w:r w:rsidR="009E7D40" w:rsidRPr="00DD1980">
        <w:t xml:space="preserve"> </w:t>
      </w:r>
      <w:r w:rsidR="00A07051" w:rsidRPr="00DD1980">
        <w:t>T</w:t>
      </w:r>
      <w:r w:rsidR="009E7D40" w:rsidRPr="00DD1980">
        <w:t>here were 21 8-year-olds (Mean age = 7.94, SD = 0.27, Range = 7.5 - 8.43), 22 9-year-olds (Mean age = 8.89, SD = 0.3, Range = 8.5 - 9.43), and 25 10-year-olds (Mean age = 10.05, SD = 0.32, Range = 9.57 - 10.47).</w:t>
      </w:r>
    </w:p>
    <w:p w14:paraId="0312E3B4" w14:textId="7CE44DED" w:rsidR="00CE1223" w:rsidRPr="00DD1980" w:rsidRDefault="005D7C4D" w:rsidP="006B1254">
      <w:pPr>
        <w:pStyle w:val="BodyText"/>
        <w:ind w:firstLine="720"/>
        <w:jc w:val="left"/>
        <w:rPr>
          <w:rFonts w:cs="Times New Roman"/>
          <w:szCs w:val="24"/>
        </w:rPr>
      </w:pPr>
      <w:bookmarkStart w:id="19" w:name="results"/>
      <w:bookmarkEnd w:id="19"/>
      <w:r w:rsidRPr="00DD1980">
        <w:rPr>
          <w:b/>
        </w:rPr>
        <w:t>Materials &amp; Procedure</w:t>
      </w:r>
      <w:r w:rsidR="00FC2DB2" w:rsidRPr="00DD1980">
        <w:rPr>
          <w:b/>
        </w:rPr>
        <w:t>.</w:t>
      </w:r>
      <w:r w:rsidR="00FC2DB2" w:rsidRPr="00DD1980">
        <w:rPr>
          <w:rFonts w:cs="Times New Roman"/>
          <w:szCs w:val="24"/>
        </w:rPr>
        <w:t xml:space="preserve"> </w:t>
      </w:r>
      <w:r w:rsidR="00CE1223" w:rsidRPr="00DD1980">
        <w:rPr>
          <w:rFonts w:cs="Times New Roman"/>
          <w:szCs w:val="24"/>
        </w:rPr>
        <w:t>See General Methods (above) for a description of the materials, procedure and analysis plan.</w:t>
      </w:r>
    </w:p>
    <w:p w14:paraId="3B219D7A" w14:textId="77777777" w:rsidR="00E3702A" w:rsidRPr="00DD1980" w:rsidRDefault="00E3702A" w:rsidP="006B1254">
      <w:pPr>
        <w:pStyle w:val="BodyText"/>
        <w:jc w:val="left"/>
        <w:rPr>
          <w:rFonts w:cs="Times New Roman"/>
          <w:szCs w:val="24"/>
        </w:rPr>
      </w:pPr>
    </w:p>
    <w:p w14:paraId="4544FBC3" w14:textId="77777777" w:rsidR="00D74F01" w:rsidRPr="00DD1980" w:rsidRDefault="001F7721">
      <w:pPr>
        <w:pStyle w:val="Heading2"/>
      </w:pPr>
      <w:r w:rsidRPr="00DD1980">
        <w:t>Results</w:t>
      </w:r>
    </w:p>
    <w:p w14:paraId="4C51905E" w14:textId="0E651FE8" w:rsidR="00D74F01" w:rsidRPr="00DD1980" w:rsidRDefault="00A9754F" w:rsidP="006B1254">
      <w:pPr>
        <w:pStyle w:val="FirstParagraph"/>
        <w:spacing w:before="0" w:after="0"/>
        <w:jc w:val="left"/>
        <w:rPr>
          <w:rFonts w:cs="Times New Roman"/>
          <w:szCs w:val="24"/>
        </w:rPr>
      </w:pPr>
      <w:bookmarkStart w:id="20" w:name="primary-task"/>
      <w:bookmarkEnd w:id="20"/>
      <w:r w:rsidRPr="00DD1980">
        <w:rPr>
          <w:rFonts w:cs="Times New Roman"/>
          <w:szCs w:val="24"/>
        </w:rPr>
        <w:t xml:space="preserve">Proportion correct </w:t>
      </w:r>
      <w:r w:rsidR="008C692B" w:rsidRPr="00DD1980">
        <w:rPr>
          <w:rFonts w:cs="Times New Roman"/>
          <w:szCs w:val="24"/>
        </w:rPr>
        <w:t xml:space="preserve">by condition and age group for </w:t>
      </w:r>
      <w:r w:rsidRPr="00DD1980">
        <w:rPr>
          <w:rFonts w:cs="Times New Roman"/>
          <w:szCs w:val="24"/>
        </w:rPr>
        <w:t xml:space="preserve">the </w:t>
      </w:r>
      <w:r w:rsidR="00795391" w:rsidRPr="00DD1980">
        <w:rPr>
          <w:rFonts w:cs="Times New Roman"/>
          <w:szCs w:val="24"/>
        </w:rPr>
        <w:t>primary</w:t>
      </w:r>
      <w:r w:rsidRPr="00DD1980">
        <w:rPr>
          <w:rFonts w:cs="Times New Roman"/>
          <w:szCs w:val="24"/>
        </w:rPr>
        <w:t xml:space="preserve"> task is illustrated in Figure 2. </w:t>
      </w:r>
      <w:r w:rsidR="001F7721" w:rsidRPr="00DD1980">
        <w:rPr>
          <w:rFonts w:cs="Times New Roman"/>
          <w:szCs w:val="24"/>
        </w:rPr>
        <w:t>A condition (</w:t>
      </w:r>
      <w:r w:rsidR="002E2A4B" w:rsidRPr="00DD1980">
        <w:rPr>
          <w:rFonts w:cs="Times New Roman"/>
          <w:szCs w:val="24"/>
        </w:rPr>
        <w:t>prioritiz</w:t>
      </w:r>
      <w:r w:rsidR="001F7721" w:rsidRPr="00DD1980">
        <w:rPr>
          <w:rFonts w:cs="Times New Roman"/>
          <w:szCs w:val="24"/>
        </w:rPr>
        <w:t xml:space="preserve">ation, baseline; within) x serial position (1, 2, 3; within) x </w:t>
      </w:r>
      <w:r w:rsidR="006A0B64" w:rsidRPr="00DD1980">
        <w:rPr>
          <w:rFonts w:cs="Times New Roman"/>
          <w:szCs w:val="24"/>
        </w:rPr>
        <w:t xml:space="preserve">age </w:t>
      </w:r>
      <w:r w:rsidR="001F7721" w:rsidRPr="00DD1980">
        <w:rPr>
          <w:rFonts w:cs="Times New Roman"/>
          <w:szCs w:val="24"/>
        </w:rPr>
        <w:t>group (</w:t>
      </w:r>
      <w:r w:rsidR="00A54D24" w:rsidRPr="00DD1980">
        <w:rPr>
          <w:rFonts w:cs="Times New Roman"/>
          <w:szCs w:val="24"/>
        </w:rPr>
        <w:t>8</w:t>
      </w:r>
      <w:r w:rsidR="001F7721" w:rsidRPr="00DD1980">
        <w:rPr>
          <w:rFonts w:cs="Times New Roman"/>
          <w:szCs w:val="24"/>
        </w:rPr>
        <w:t xml:space="preserve">, </w:t>
      </w:r>
      <w:r w:rsidR="00A54D24" w:rsidRPr="00DD1980">
        <w:rPr>
          <w:rFonts w:cs="Times New Roman"/>
          <w:szCs w:val="24"/>
        </w:rPr>
        <w:t>9</w:t>
      </w:r>
      <w:r w:rsidR="001F7721" w:rsidRPr="00DD1980">
        <w:rPr>
          <w:rFonts w:cs="Times New Roman"/>
          <w:szCs w:val="24"/>
        </w:rPr>
        <w:t xml:space="preserve">, </w:t>
      </w:r>
      <w:r w:rsidR="00A54D24" w:rsidRPr="00DD1980">
        <w:rPr>
          <w:rFonts w:cs="Times New Roman"/>
          <w:szCs w:val="24"/>
        </w:rPr>
        <w:t>10</w:t>
      </w:r>
      <w:r w:rsidR="001F7721" w:rsidRPr="00DD1980">
        <w:rPr>
          <w:rFonts w:cs="Times New Roman"/>
          <w:szCs w:val="24"/>
        </w:rPr>
        <w:t xml:space="preserve">; </w:t>
      </w:r>
      <w:r w:rsidR="001F7721" w:rsidRPr="00DD1980">
        <w:rPr>
          <w:rFonts w:cs="Times New Roman"/>
          <w:szCs w:val="24"/>
        </w:rPr>
        <w:lastRenderedPageBreak/>
        <w:t xml:space="preserve">between) mixed ANOVA was carried out. There was no main effect of condition: </w:t>
      </w:r>
      <w:r w:rsidR="001F7721" w:rsidRPr="00DD1980">
        <w:rPr>
          <w:rFonts w:cs="Times New Roman"/>
          <w:i/>
          <w:szCs w:val="24"/>
        </w:rPr>
        <w:t>F</w:t>
      </w:r>
      <w:r w:rsidR="001F7721" w:rsidRPr="00DD1980">
        <w:rPr>
          <w:rFonts w:cs="Times New Roman"/>
          <w:szCs w:val="24"/>
        </w:rPr>
        <w:t xml:space="preserve">(1,65) = 0.65, </w:t>
      </w:r>
      <w:r w:rsidR="001F7721" w:rsidRPr="00DD1980">
        <w:rPr>
          <w:rFonts w:cs="Times New Roman"/>
          <w:i/>
          <w:szCs w:val="24"/>
        </w:rPr>
        <w:t>p</w:t>
      </w:r>
      <w:r w:rsidR="001F7721" w:rsidRPr="00DD1980">
        <w:rPr>
          <w:rFonts w:cs="Times New Roman"/>
          <w:szCs w:val="24"/>
        </w:rPr>
        <w:t xml:space="preserve"> = .42,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001F7721" w:rsidRPr="00DD1980">
        <w:rPr>
          <w:rFonts w:cs="Times New Roman"/>
          <w:szCs w:val="24"/>
        </w:rPr>
        <w:t xml:space="preserve"> &lt; .01,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001F7721" w:rsidRPr="00DD1980">
        <w:rPr>
          <w:rFonts w:cs="Times New Roman"/>
          <w:szCs w:val="24"/>
        </w:rPr>
        <w:t xml:space="preserve"> &lt; .01. The main effect of year was significant: </w:t>
      </w:r>
      <w:r w:rsidR="001F7721" w:rsidRPr="00DD1980">
        <w:rPr>
          <w:rFonts w:cs="Times New Roman"/>
          <w:i/>
          <w:szCs w:val="24"/>
        </w:rPr>
        <w:t>F</w:t>
      </w:r>
      <w:r w:rsidR="001F7721" w:rsidRPr="00DD1980">
        <w:rPr>
          <w:rFonts w:cs="Times New Roman"/>
          <w:szCs w:val="24"/>
        </w:rPr>
        <w:t xml:space="preserve">(2,65) = 3.39, </w:t>
      </w:r>
      <w:r w:rsidR="001F7721" w:rsidRPr="00DD1980">
        <w:rPr>
          <w:rFonts w:cs="Times New Roman"/>
          <w:i/>
          <w:szCs w:val="24"/>
        </w:rPr>
        <w:t>p</w:t>
      </w:r>
      <w:r w:rsidR="001F7721" w:rsidRPr="00DD1980">
        <w:rPr>
          <w:rFonts w:cs="Times New Roman"/>
          <w:szCs w:val="24"/>
        </w:rPr>
        <w:t xml:space="preserve"> = .04</w:t>
      </w:r>
      <w:r w:rsidR="00EE62C2" w:rsidRPr="00DD1980">
        <w:rPr>
          <w:rFonts w:cs="Times New Roman"/>
          <w:szCs w:val="24"/>
        </w:rPr>
        <w:t>0</w:t>
      </w:r>
      <w:r w:rsidR="001F7721" w:rsidRPr="00DD1980">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001F7721" w:rsidRPr="00DD1980">
        <w:rPr>
          <w:rFonts w:cs="Times New Roman"/>
          <w:szCs w:val="24"/>
        </w:rPr>
        <w:t xml:space="preserve"> = .094,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001F7721" w:rsidRPr="00DD1980">
        <w:rPr>
          <w:rFonts w:cs="Times New Roman"/>
          <w:szCs w:val="24"/>
        </w:rPr>
        <w:t xml:space="preserve"> = .035. Finally, there was a substantial main effect of serial position: </w:t>
      </w:r>
      <w:r w:rsidR="001F7721" w:rsidRPr="00DD1980">
        <w:rPr>
          <w:rFonts w:cs="Times New Roman"/>
          <w:i/>
          <w:szCs w:val="24"/>
        </w:rPr>
        <w:t>F</w:t>
      </w:r>
      <w:r w:rsidR="001F7721" w:rsidRPr="00DD1980">
        <w:rPr>
          <w:rFonts w:cs="Times New Roman"/>
          <w:szCs w:val="24"/>
        </w:rPr>
        <w:t xml:space="preserve">(2,130) = 46.56, </w:t>
      </w:r>
      <w:r w:rsidR="001F7721" w:rsidRPr="00DD1980">
        <w:rPr>
          <w:rFonts w:cs="Times New Roman"/>
          <w:i/>
          <w:szCs w:val="24"/>
        </w:rPr>
        <w:t>p</w:t>
      </w:r>
      <w:r w:rsidR="001F7721" w:rsidRPr="00DD1980">
        <w:rPr>
          <w:rFonts w:cs="Times New Roman"/>
          <w:szCs w:val="24"/>
        </w:rPr>
        <w:t xml:space="preserve"> &lt; .001,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001F7721" w:rsidRPr="00DD1980">
        <w:rPr>
          <w:rFonts w:cs="Times New Roman"/>
          <w:szCs w:val="24"/>
        </w:rPr>
        <w:t xml:space="preserve"> = .42,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001F7721" w:rsidRPr="00DD1980">
        <w:rPr>
          <w:rFonts w:cs="Times New Roman"/>
          <w:szCs w:val="24"/>
        </w:rPr>
        <w:t xml:space="preserve"> = .18. None of the interactions were significant (all </w:t>
      </w:r>
      <w:r w:rsidR="001F7721" w:rsidRPr="00DD1980">
        <w:rPr>
          <w:rFonts w:cs="Times New Roman"/>
          <w:i/>
          <w:szCs w:val="24"/>
        </w:rPr>
        <w:t>p</w:t>
      </w:r>
      <w:r w:rsidR="001F7721" w:rsidRPr="00DD1980">
        <w:rPr>
          <w:rFonts w:cs="Times New Roman"/>
          <w:szCs w:val="24"/>
        </w:rPr>
        <w:t>s &gt; 0.59).</w:t>
      </w:r>
    </w:p>
    <w:p w14:paraId="701C40BD" w14:textId="72A663F4"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 xml:space="preserve">Bayes Factor analysis revealed that the most </w:t>
      </w:r>
      <w:r w:rsidR="00A54D24" w:rsidRPr="00DD1980">
        <w:rPr>
          <w:rFonts w:cs="Times New Roman"/>
          <w:szCs w:val="24"/>
        </w:rPr>
        <w:t>likely</w:t>
      </w:r>
      <w:r w:rsidR="009E082F" w:rsidRPr="00DD1980">
        <w:rPr>
          <w:rFonts w:cs="Times New Roman"/>
          <w:szCs w:val="24"/>
        </w:rPr>
        <w:t xml:space="preserve"> </w:t>
      </w:r>
      <w:r w:rsidRPr="00DD1980">
        <w:rPr>
          <w:rFonts w:cs="Times New Roman"/>
          <w:szCs w:val="24"/>
        </w:rPr>
        <w:t xml:space="preserve">model had effects of </w:t>
      </w:r>
      <w:r w:rsidR="006A0B64" w:rsidRPr="00DD1980">
        <w:rPr>
          <w:rFonts w:cs="Times New Roman"/>
          <w:szCs w:val="24"/>
        </w:rPr>
        <w:t xml:space="preserve">age group </w:t>
      </w:r>
      <w:r w:rsidR="002B67EB" w:rsidRPr="00DD1980">
        <w:rPr>
          <w:rFonts w:cs="Times New Roman"/>
          <w:szCs w:val="24"/>
        </w:rPr>
        <w:t>and serial position</w:t>
      </w:r>
      <w:r w:rsidR="009E082F" w:rsidRPr="00DD1980">
        <w:rPr>
          <w:rFonts w:cs="Times New Roman"/>
          <w:szCs w:val="24"/>
        </w:rPr>
        <w:t xml:space="preserve"> (</w:t>
      </w:r>
      <w:r w:rsidR="00DC5DDB" w:rsidRPr="00DD1980">
        <w:rPr>
          <w:rFonts w:cs="Times New Roman"/>
          <w:szCs w:val="24"/>
        </w:rPr>
        <w:t>7.01</w:t>
      </w:r>
      <w:r w:rsidR="009E082F" w:rsidRPr="00DD1980">
        <w:rPr>
          <w:rFonts w:cs="Times New Roman"/>
          <w:szCs w:val="24"/>
        </w:rPr>
        <w:t xml:space="preserve"> times more likely than a model with age, serial position, and condition)</w:t>
      </w:r>
      <w:r w:rsidR="002B67EB" w:rsidRPr="00DD1980">
        <w:rPr>
          <w:rFonts w:cs="Times New Roman"/>
          <w:szCs w:val="24"/>
        </w:rPr>
        <w:t xml:space="preserve">. </w:t>
      </w:r>
      <w:r w:rsidRPr="00DD1980">
        <w:rPr>
          <w:rFonts w:cs="Times New Roman"/>
          <w:szCs w:val="24"/>
        </w:rPr>
        <w:t>However, this model was only 1.0</w:t>
      </w:r>
      <w:r w:rsidR="00044974" w:rsidRPr="00DD1980">
        <w:rPr>
          <w:rFonts w:cs="Times New Roman"/>
          <w:szCs w:val="24"/>
        </w:rPr>
        <w:t>5</w:t>
      </w:r>
      <w:r w:rsidRPr="00DD1980">
        <w:rPr>
          <w:rFonts w:cs="Times New Roman"/>
          <w:szCs w:val="24"/>
        </w:rPr>
        <w:t xml:space="preserve"> times more likely than a model with effects of </w:t>
      </w:r>
      <w:r w:rsidR="002B67EB" w:rsidRPr="00DD1980">
        <w:rPr>
          <w:rFonts w:cs="Times New Roman"/>
          <w:szCs w:val="24"/>
        </w:rPr>
        <w:t>serial position only</w:t>
      </w:r>
      <w:r w:rsidRPr="00DD1980">
        <w:rPr>
          <w:rFonts w:cs="Times New Roman"/>
          <w:szCs w:val="24"/>
        </w:rPr>
        <w:t>.</w:t>
      </w:r>
    </w:p>
    <w:p w14:paraId="06EC744C" w14:textId="2FAF9D4B"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 xml:space="preserve">Planned </w:t>
      </w:r>
      <w:r w:rsidR="009E082F" w:rsidRPr="00DD1980">
        <w:rPr>
          <w:rFonts w:cs="Times New Roman"/>
          <w:szCs w:val="24"/>
        </w:rPr>
        <w:t>pairwise</w:t>
      </w:r>
      <w:r w:rsidRPr="00DD1980">
        <w:rPr>
          <w:rFonts w:cs="Times New Roman"/>
          <w:szCs w:val="24"/>
        </w:rPr>
        <w:t xml:space="preserve"> comparisons revealed no</w:t>
      </w:r>
      <w:r w:rsidR="00044974" w:rsidRPr="00DD1980">
        <w:rPr>
          <w:rFonts w:cs="Times New Roman"/>
          <w:szCs w:val="24"/>
        </w:rPr>
        <w:t xml:space="preserve"> </w:t>
      </w:r>
      <w:r w:rsidRPr="00DD1980">
        <w:rPr>
          <w:rFonts w:cs="Times New Roman"/>
          <w:szCs w:val="24"/>
        </w:rPr>
        <w:t>significant difference between serial positions 1 and 2 (</w:t>
      </w:r>
      <w:r w:rsidRPr="00DD1980">
        <w:rPr>
          <w:rFonts w:cs="Times New Roman"/>
          <w:i/>
          <w:szCs w:val="24"/>
        </w:rPr>
        <w:t>t</w:t>
      </w:r>
      <w:r w:rsidRPr="00DD1980">
        <w:rPr>
          <w:rFonts w:cs="Times New Roman"/>
          <w:szCs w:val="24"/>
        </w:rPr>
        <w:t xml:space="preserve">(67) = -0.77, </w:t>
      </w:r>
      <w:r w:rsidRPr="00DD1980">
        <w:rPr>
          <w:rFonts w:cs="Times New Roman"/>
          <w:i/>
          <w:szCs w:val="24"/>
        </w:rPr>
        <w:t>p</w:t>
      </w:r>
      <w:r w:rsidRPr="00DD1980">
        <w:rPr>
          <w:rFonts w:cs="Times New Roman"/>
          <w:szCs w:val="24"/>
        </w:rPr>
        <w:t xml:space="preserve"> = .4</w:t>
      </w:r>
      <w:r w:rsidR="00A77FC4" w:rsidRPr="00DD1980">
        <w:rPr>
          <w:rFonts w:cs="Times New Roman"/>
          <w:szCs w:val="24"/>
        </w:rPr>
        <w:t>5</w:t>
      </w:r>
      <w:r w:rsidRPr="00DD1980">
        <w:rPr>
          <w:rFonts w:cs="Times New Roman"/>
          <w:szCs w:val="24"/>
        </w:rPr>
        <w:t xml:space="preserve">, BF = 0.18, </w:t>
      </w:r>
      <w:r w:rsidRPr="00DD1980">
        <w:rPr>
          <w:rFonts w:cs="Times New Roman"/>
          <w:i/>
          <w:szCs w:val="24"/>
        </w:rPr>
        <w:t>d</w:t>
      </w:r>
      <w:r w:rsidRPr="00DD1980">
        <w:rPr>
          <w:rFonts w:cs="Times New Roman"/>
          <w:szCs w:val="24"/>
        </w:rPr>
        <w:t xml:space="preserve"> = -0.09). The Bayes Factor analysis show</w:t>
      </w:r>
      <w:r w:rsidR="00A9754F" w:rsidRPr="00DD1980">
        <w:rPr>
          <w:rFonts w:cs="Times New Roman"/>
          <w:szCs w:val="24"/>
        </w:rPr>
        <w:t>s</w:t>
      </w:r>
      <w:r w:rsidRPr="00DD1980">
        <w:rPr>
          <w:rFonts w:cs="Times New Roman"/>
          <w:szCs w:val="24"/>
        </w:rPr>
        <w:t xml:space="preserve"> that the null model is 5.6 times more likely than the alternate model. Positions 1 and 3 significantly differed with performance at position 3 being higher (</w:t>
      </w:r>
      <w:r w:rsidRPr="00DD1980">
        <w:rPr>
          <w:rFonts w:cs="Times New Roman"/>
          <w:i/>
          <w:szCs w:val="24"/>
        </w:rPr>
        <w:t>t</w:t>
      </w:r>
      <w:r w:rsidRPr="00DD1980">
        <w:rPr>
          <w:rFonts w:cs="Times New Roman"/>
          <w:szCs w:val="24"/>
        </w:rPr>
        <w:t xml:space="preserve">(67) = -8.09, </w:t>
      </w:r>
      <w:r w:rsidRPr="00DD1980">
        <w:rPr>
          <w:rFonts w:cs="Times New Roman"/>
          <w:i/>
          <w:szCs w:val="24"/>
        </w:rPr>
        <w:t>p</w:t>
      </w:r>
      <w:r w:rsidRPr="00DD1980">
        <w:rPr>
          <w:rFonts w:cs="Times New Roman"/>
          <w:szCs w:val="24"/>
        </w:rPr>
        <w:t xml:space="preserve"> &lt; .001, BF &gt; 10</w:t>
      </w:r>
      <w:r w:rsidR="005C7E4D" w:rsidRPr="00DD1980">
        <w:rPr>
          <w:rFonts w:cs="Times New Roman"/>
          <w:szCs w:val="24"/>
        </w:rPr>
        <w:t>0</w:t>
      </w:r>
      <w:r w:rsidR="000F1B62" w:rsidRPr="00DD1980">
        <w:rPr>
          <w:rFonts w:cs="Times New Roman"/>
          <w:szCs w:val="24"/>
        </w:rPr>
        <w:t>0</w:t>
      </w:r>
      <w:r w:rsidRPr="00DD1980">
        <w:rPr>
          <w:rFonts w:cs="Times New Roman"/>
          <w:szCs w:val="24"/>
        </w:rPr>
        <w:t xml:space="preserve">0, </w:t>
      </w:r>
      <w:r w:rsidRPr="00DD1980">
        <w:rPr>
          <w:rFonts w:cs="Times New Roman"/>
          <w:i/>
          <w:szCs w:val="24"/>
        </w:rPr>
        <w:t>d</w:t>
      </w:r>
      <w:r w:rsidRPr="00DD1980">
        <w:rPr>
          <w:rFonts w:cs="Times New Roman"/>
          <w:szCs w:val="24"/>
        </w:rPr>
        <w:t xml:space="preserve"> = -0.98). Equally, positions 2 and 3 differed significantly with higher performance at position 3 (</w:t>
      </w:r>
      <w:r w:rsidRPr="00DD1980">
        <w:rPr>
          <w:rFonts w:cs="Times New Roman"/>
          <w:i/>
          <w:szCs w:val="24"/>
        </w:rPr>
        <w:t>t</w:t>
      </w:r>
      <w:r w:rsidRPr="00DD1980">
        <w:rPr>
          <w:rFonts w:cs="Times New Roman"/>
          <w:szCs w:val="24"/>
        </w:rPr>
        <w:t>(67) = -7.6</w:t>
      </w:r>
      <w:r w:rsidR="00044974" w:rsidRPr="00DD1980">
        <w:rPr>
          <w:rFonts w:cs="Times New Roman"/>
          <w:szCs w:val="24"/>
        </w:rPr>
        <w:t>0</w:t>
      </w:r>
      <w:r w:rsidRPr="00DD1980">
        <w:rPr>
          <w:rFonts w:cs="Times New Roman"/>
          <w:szCs w:val="24"/>
        </w:rPr>
        <w:t xml:space="preserve">, </w:t>
      </w:r>
      <w:r w:rsidRPr="00DD1980">
        <w:rPr>
          <w:rFonts w:cs="Times New Roman"/>
          <w:i/>
          <w:szCs w:val="24"/>
        </w:rPr>
        <w:t>p</w:t>
      </w:r>
      <w:r w:rsidRPr="00DD1980">
        <w:rPr>
          <w:rFonts w:cs="Times New Roman"/>
          <w:szCs w:val="24"/>
        </w:rPr>
        <w:t xml:space="preserve"> &lt; .001, BF &gt; 10</w:t>
      </w:r>
      <w:r w:rsidR="005C7E4D" w:rsidRPr="00DD1980">
        <w:rPr>
          <w:rFonts w:cs="Times New Roman"/>
          <w:szCs w:val="24"/>
        </w:rPr>
        <w:t>0</w:t>
      </w:r>
      <w:r w:rsidR="000F1B62" w:rsidRPr="00DD1980">
        <w:rPr>
          <w:rFonts w:cs="Times New Roman"/>
          <w:szCs w:val="24"/>
        </w:rPr>
        <w:t>0</w:t>
      </w:r>
      <w:r w:rsidRPr="00DD1980">
        <w:rPr>
          <w:rFonts w:cs="Times New Roman"/>
          <w:szCs w:val="24"/>
        </w:rPr>
        <w:t xml:space="preserve">0, </w:t>
      </w:r>
      <w:r w:rsidRPr="00DD1980">
        <w:rPr>
          <w:rFonts w:cs="Times New Roman"/>
          <w:i/>
          <w:szCs w:val="24"/>
        </w:rPr>
        <w:t>d</w:t>
      </w:r>
      <w:r w:rsidRPr="00DD1980">
        <w:rPr>
          <w:rFonts w:cs="Times New Roman"/>
          <w:szCs w:val="24"/>
        </w:rPr>
        <w:t xml:space="preserve"> = -0.92).</w:t>
      </w:r>
    </w:p>
    <w:p w14:paraId="38362ECC" w14:textId="64B758C5" w:rsidR="00D74F01" w:rsidRPr="00DD1980" w:rsidRDefault="000F1B62" w:rsidP="006B1254">
      <w:pPr>
        <w:pStyle w:val="BodyText"/>
        <w:spacing w:before="0" w:after="0"/>
        <w:ind w:firstLine="720"/>
        <w:jc w:val="left"/>
        <w:rPr>
          <w:rFonts w:cs="Times New Roman"/>
          <w:szCs w:val="24"/>
        </w:rPr>
      </w:pPr>
      <w:r w:rsidRPr="00DD1980">
        <w:rPr>
          <w:rFonts w:cs="Times New Roman"/>
          <w:szCs w:val="24"/>
        </w:rPr>
        <w:t>8 year-olds and 9 year-olds</w:t>
      </w:r>
      <w:r w:rsidR="001F7721" w:rsidRPr="00DD1980">
        <w:rPr>
          <w:rFonts w:cs="Times New Roman"/>
          <w:szCs w:val="24"/>
        </w:rPr>
        <w:t xml:space="preserve"> did not differ significantly (</w:t>
      </w:r>
      <w:r w:rsidR="001F7721" w:rsidRPr="00DD1980">
        <w:rPr>
          <w:rFonts w:cs="Times New Roman"/>
          <w:i/>
          <w:szCs w:val="24"/>
        </w:rPr>
        <w:t>t</w:t>
      </w:r>
      <w:r w:rsidR="001F7721" w:rsidRPr="00DD1980">
        <w:rPr>
          <w:rFonts w:cs="Times New Roman"/>
          <w:szCs w:val="24"/>
        </w:rPr>
        <w:t xml:space="preserve">(40.6) = -1.08, </w:t>
      </w:r>
      <w:r w:rsidR="001F7721" w:rsidRPr="00DD1980">
        <w:rPr>
          <w:rFonts w:cs="Times New Roman"/>
          <w:i/>
          <w:szCs w:val="24"/>
        </w:rPr>
        <w:t>p</w:t>
      </w:r>
      <w:r w:rsidR="001F7721" w:rsidRPr="00DD1980">
        <w:rPr>
          <w:rFonts w:cs="Times New Roman"/>
          <w:szCs w:val="24"/>
        </w:rPr>
        <w:t xml:space="preserve"> = .29, BF = 0.48, </w:t>
      </w:r>
      <w:r w:rsidR="001F7721" w:rsidRPr="00DD1980">
        <w:rPr>
          <w:rFonts w:cs="Times New Roman"/>
          <w:i/>
          <w:szCs w:val="24"/>
        </w:rPr>
        <w:t>d</w:t>
      </w:r>
      <w:r w:rsidR="001F7721" w:rsidRPr="00DD1980">
        <w:rPr>
          <w:rFonts w:cs="Times New Roman"/>
          <w:szCs w:val="24"/>
        </w:rPr>
        <w:t xml:space="preserve"> = -0.33), nor did years </w:t>
      </w:r>
      <w:r w:rsidRPr="00DD1980">
        <w:rPr>
          <w:rFonts w:cs="Times New Roman"/>
          <w:szCs w:val="24"/>
        </w:rPr>
        <w:t>9 year-olds and 10 year-olds</w:t>
      </w:r>
      <w:r w:rsidR="001F7721" w:rsidRPr="00DD1980">
        <w:rPr>
          <w:rFonts w:cs="Times New Roman"/>
          <w:szCs w:val="24"/>
        </w:rPr>
        <w:t xml:space="preserve"> (</w:t>
      </w:r>
      <w:r w:rsidR="001F7721" w:rsidRPr="00DD1980">
        <w:rPr>
          <w:rFonts w:cs="Times New Roman"/>
          <w:i/>
          <w:szCs w:val="24"/>
        </w:rPr>
        <w:t>t</w:t>
      </w:r>
      <w:r w:rsidR="001F7721" w:rsidRPr="00DD1980">
        <w:rPr>
          <w:rFonts w:cs="Times New Roman"/>
          <w:szCs w:val="24"/>
        </w:rPr>
        <w:t xml:space="preserve">(44) = -1.45, </w:t>
      </w:r>
      <w:r w:rsidR="001F7721" w:rsidRPr="00DD1980">
        <w:rPr>
          <w:rFonts w:cs="Times New Roman"/>
          <w:i/>
          <w:szCs w:val="24"/>
        </w:rPr>
        <w:t>p</w:t>
      </w:r>
      <w:r w:rsidR="001F7721" w:rsidRPr="00DD1980">
        <w:rPr>
          <w:rFonts w:cs="Times New Roman"/>
          <w:szCs w:val="24"/>
        </w:rPr>
        <w:t xml:space="preserve"> = .</w:t>
      </w:r>
      <w:r w:rsidR="00EE62C2" w:rsidRPr="00DD1980">
        <w:rPr>
          <w:rFonts w:cs="Times New Roman"/>
          <w:szCs w:val="24"/>
        </w:rPr>
        <w:t>27</w:t>
      </w:r>
      <w:r w:rsidR="001F7721" w:rsidRPr="00DD1980">
        <w:rPr>
          <w:rFonts w:cs="Times New Roman"/>
          <w:szCs w:val="24"/>
        </w:rPr>
        <w:t xml:space="preserve">, BF = 0.68, </w:t>
      </w:r>
      <w:r w:rsidR="001F7721" w:rsidRPr="00DD1980">
        <w:rPr>
          <w:rFonts w:cs="Times New Roman"/>
          <w:i/>
          <w:szCs w:val="24"/>
        </w:rPr>
        <w:t>d</w:t>
      </w:r>
      <w:r w:rsidR="001F7721" w:rsidRPr="00DD1980">
        <w:rPr>
          <w:rFonts w:cs="Times New Roman"/>
          <w:szCs w:val="24"/>
        </w:rPr>
        <w:t xml:space="preserve"> = -0.42). </w:t>
      </w:r>
      <w:r w:rsidRPr="00DD1980">
        <w:rPr>
          <w:rFonts w:cs="Times New Roman"/>
          <w:szCs w:val="24"/>
        </w:rPr>
        <w:t>8 year-olds and 10 year-olds</w:t>
      </w:r>
      <w:r w:rsidR="001F7721" w:rsidRPr="00DD1980">
        <w:rPr>
          <w:rFonts w:cs="Times New Roman"/>
          <w:szCs w:val="24"/>
        </w:rPr>
        <w:t xml:space="preserve">, on the other hand, did differ significantly in performance with </w:t>
      </w:r>
      <w:r w:rsidRPr="00DD1980">
        <w:rPr>
          <w:rFonts w:cs="Times New Roman"/>
          <w:szCs w:val="24"/>
        </w:rPr>
        <w:t>10 year-olds</w:t>
      </w:r>
      <w:r w:rsidR="001F7721" w:rsidRPr="00DD1980">
        <w:rPr>
          <w:rFonts w:cs="Times New Roman"/>
          <w:szCs w:val="24"/>
        </w:rPr>
        <w:t xml:space="preserve"> performing better than </w:t>
      </w:r>
      <w:r w:rsidRPr="00DD1980">
        <w:rPr>
          <w:rFonts w:cs="Times New Roman"/>
          <w:szCs w:val="24"/>
        </w:rPr>
        <w:t>8 year-olds</w:t>
      </w:r>
      <w:r w:rsidR="001F7721" w:rsidRPr="00DD1980">
        <w:rPr>
          <w:rFonts w:cs="Times New Roman"/>
          <w:szCs w:val="24"/>
        </w:rPr>
        <w:t xml:space="preserve"> (</w:t>
      </w:r>
      <w:r w:rsidR="001F7721" w:rsidRPr="00DD1980">
        <w:rPr>
          <w:rFonts w:cs="Times New Roman"/>
          <w:i/>
          <w:szCs w:val="24"/>
        </w:rPr>
        <w:t>t</w:t>
      </w:r>
      <w:r w:rsidR="001F7721" w:rsidRPr="00DD1980">
        <w:rPr>
          <w:rFonts w:cs="Times New Roman"/>
          <w:szCs w:val="24"/>
        </w:rPr>
        <w:t xml:space="preserve">(43.89) = -2.67, </w:t>
      </w:r>
      <w:r w:rsidR="001F7721" w:rsidRPr="00DD1980">
        <w:rPr>
          <w:rFonts w:cs="Times New Roman"/>
          <w:i/>
          <w:szCs w:val="24"/>
        </w:rPr>
        <w:t>p</w:t>
      </w:r>
      <w:r w:rsidR="001F7721" w:rsidRPr="00DD1980">
        <w:rPr>
          <w:rFonts w:cs="Times New Roman"/>
          <w:szCs w:val="24"/>
        </w:rPr>
        <w:t xml:space="preserve"> = .0</w:t>
      </w:r>
      <w:r w:rsidR="00EE62C2" w:rsidRPr="00DD1980">
        <w:rPr>
          <w:rFonts w:cs="Times New Roman"/>
          <w:szCs w:val="24"/>
        </w:rPr>
        <w:t>37</w:t>
      </w:r>
      <w:r w:rsidR="001F7721" w:rsidRPr="00DD1980">
        <w:rPr>
          <w:rFonts w:cs="Times New Roman"/>
          <w:szCs w:val="24"/>
        </w:rPr>
        <w:t xml:space="preserve">, BF = 4.45, </w:t>
      </w:r>
      <w:r w:rsidR="001F7721" w:rsidRPr="00DD1980">
        <w:rPr>
          <w:rFonts w:cs="Times New Roman"/>
          <w:i/>
          <w:szCs w:val="24"/>
        </w:rPr>
        <w:t>d</w:t>
      </w:r>
      <w:r w:rsidR="001F7721" w:rsidRPr="00DD1980">
        <w:rPr>
          <w:rFonts w:cs="Times New Roman"/>
          <w:szCs w:val="24"/>
        </w:rPr>
        <w:t xml:space="preserve"> = -0.78).</w:t>
      </w:r>
    </w:p>
    <w:p w14:paraId="13A31D60" w14:textId="59E79D51" w:rsidR="00E3702A" w:rsidRDefault="00E95FA8" w:rsidP="005D7C4D">
      <w:pPr>
        <w:pStyle w:val="BodyText"/>
        <w:spacing w:before="0" w:after="0"/>
        <w:jc w:val="center"/>
      </w:pPr>
      <w:r w:rsidRPr="004C47A2">
        <w:rPr>
          <w:noProof/>
        </w:rPr>
        <w:lastRenderedPageBreak/>
        <w:drawing>
          <wp:inline distT="0" distB="0" distL="0" distR="0" wp14:anchorId="258B0AEA" wp14:editId="622E685B">
            <wp:extent cx="5731510" cy="2865755"/>
            <wp:effectExtent l="0" t="0" r="2540" b="0"/>
            <wp:docPr id="6" name="Picture 6" descr="D:\Dropbox\PhD_documents\R\projects\visual-wm-paper\figures\24_04_17\TIFF\sp_exp1_color_year_24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PhD_documents\R\projects\visual-wm-paper\figures\24_04_17\TIFF\sp_exp1_color_year_24_04.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BCDF118" w14:textId="4B29A03C" w:rsidR="00E95FA8" w:rsidRDefault="00E95FA8" w:rsidP="00E95FA8">
      <w:pPr>
        <w:pStyle w:val="BodyText"/>
        <w:spacing w:before="0" w:after="0"/>
        <w:jc w:val="left"/>
        <w:rPr>
          <w:i/>
        </w:rPr>
      </w:pPr>
      <w:r w:rsidRPr="00E95FA8">
        <w:t xml:space="preserve">Figure 2. </w:t>
      </w:r>
      <w:r w:rsidRPr="00E95FA8">
        <w:rPr>
          <w:i/>
        </w:rPr>
        <w:t>Serial position curves for Experiment 1 by age group and condition for the primary task. Error bars show standard error. The horizontal dotted line shows chance performance. The unfilled grey shapes show the raw data (see Weissgerber, Milic, Winham, &amp; Garovic, 2015).</w:t>
      </w:r>
    </w:p>
    <w:p w14:paraId="16F50A85" w14:textId="77777777" w:rsidR="00E95FA8" w:rsidRPr="00E95FA8" w:rsidRDefault="00E95FA8" w:rsidP="00E95FA8">
      <w:pPr>
        <w:pStyle w:val="BodyText"/>
        <w:spacing w:before="0" w:after="0"/>
        <w:jc w:val="left"/>
        <w:rPr>
          <w:i/>
        </w:rPr>
      </w:pPr>
    </w:p>
    <w:p w14:paraId="211B0B69" w14:textId="77777777" w:rsidR="00D74F01" w:rsidRPr="00DD1980" w:rsidRDefault="001F7721" w:rsidP="00013368">
      <w:pPr>
        <w:pStyle w:val="Heading2"/>
      </w:pPr>
      <w:bookmarkStart w:id="21" w:name="discussion"/>
      <w:bookmarkEnd w:id="21"/>
      <w:r w:rsidRPr="00DD1980">
        <w:t>Discussion</w:t>
      </w:r>
    </w:p>
    <w:p w14:paraId="25918361" w14:textId="5F42EB4C" w:rsidR="00D74F01" w:rsidRPr="00DD1980" w:rsidRDefault="001F7721" w:rsidP="006B1254">
      <w:pPr>
        <w:pStyle w:val="FirstParagraph"/>
        <w:spacing w:before="0" w:after="0"/>
        <w:jc w:val="left"/>
        <w:rPr>
          <w:rFonts w:cs="Times New Roman"/>
          <w:szCs w:val="24"/>
        </w:rPr>
      </w:pPr>
      <w:r w:rsidRPr="00DD1980">
        <w:rPr>
          <w:rFonts w:cs="Times New Roman"/>
          <w:szCs w:val="24"/>
        </w:rPr>
        <w:t xml:space="preserve">The analyses of the primary </w:t>
      </w:r>
      <w:r w:rsidR="00925B83" w:rsidRPr="00DD1980">
        <w:rPr>
          <w:rFonts w:cs="Times New Roman"/>
          <w:szCs w:val="24"/>
        </w:rPr>
        <w:t xml:space="preserve">visual WM </w:t>
      </w:r>
      <w:r w:rsidRPr="00DD1980">
        <w:rPr>
          <w:rFonts w:cs="Times New Roman"/>
          <w:szCs w:val="24"/>
        </w:rPr>
        <w:t>task show</w:t>
      </w:r>
      <w:r w:rsidR="001A12E8" w:rsidRPr="00DD1980">
        <w:rPr>
          <w:rFonts w:cs="Times New Roman"/>
          <w:szCs w:val="24"/>
        </w:rPr>
        <w:t>ed</w:t>
      </w:r>
      <w:r w:rsidRPr="00DD1980">
        <w:rPr>
          <w:rFonts w:cs="Times New Roman"/>
          <w:szCs w:val="24"/>
        </w:rPr>
        <w:t xml:space="preserve"> no effect of condition</w:t>
      </w:r>
      <w:r w:rsidR="00C52D7A" w:rsidRPr="00DD1980">
        <w:rPr>
          <w:rFonts w:cs="Times New Roman"/>
          <w:szCs w:val="24"/>
        </w:rPr>
        <w:t>;</w:t>
      </w:r>
      <w:r w:rsidR="007B35A7" w:rsidRPr="00DD1980">
        <w:rPr>
          <w:rFonts w:cs="Times New Roman"/>
          <w:szCs w:val="24"/>
        </w:rPr>
        <w:t xml:space="preserve"> telling children to try especially hard to remember the first item </w:t>
      </w:r>
      <w:r w:rsidR="00077E30" w:rsidRPr="00DD1980">
        <w:rPr>
          <w:rFonts w:cs="Times New Roman"/>
          <w:szCs w:val="24"/>
        </w:rPr>
        <w:t>did</w:t>
      </w:r>
      <w:r w:rsidR="007B35A7" w:rsidRPr="00DD1980">
        <w:rPr>
          <w:rFonts w:cs="Times New Roman"/>
          <w:szCs w:val="24"/>
        </w:rPr>
        <w:t xml:space="preserve"> not improve memory for that item. There was </w:t>
      </w:r>
      <w:r w:rsidRPr="00DD1980">
        <w:rPr>
          <w:rFonts w:cs="Times New Roman"/>
          <w:szCs w:val="24"/>
        </w:rPr>
        <w:t>a</w:t>
      </w:r>
      <w:r w:rsidR="007B35A7" w:rsidRPr="00DD1980">
        <w:rPr>
          <w:rFonts w:cs="Times New Roman"/>
          <w:szCs w:val="24"/>
        </w:rPr>
        <w:t>n</w:t>
      </w:r>
      <w:r w:rsidRPr="00DD1980">
        <w:rPr>
          <w:rFonts w:cs="Times New Roman"/>
          <w:szCs w:val="24"/>
        </w:rPr>
        <w:t xml:space="preserve"> effect of year-group driven by the difference between the youngest (7 to 8) and oldest (9 to 10) groups</w:t>
      </w:r>
      <w:r w:rsidR="007B35A7" w:rsidRPr="00DD1980">
        <w:rPr>
          <w:rFonts w:cs="Times New Roman"/>
          <w:szCs w:val="24"/>
        </w:rPr>
        <w:t xml:space="preserve">, however, the Bayes Factor analysis </w:t>
      </w:r>
      <w:r w:rsidR="005C161D" w:rsidRPr="00DD1980">
        <w:rPr>
          <w:rFonts w:cs="Times New Roman"/>
          <w:szCs w:val="24"/>
        </w:rPr>
        <w:t>did not support</w:t>
      </w:r>
      <w:r w:rsidR="00427B99" w:rsidRPr="00DD1980">
        <w:rPr>
          <w:rFonts w:cs="Times New Roman"/>
          <w:szCs w:val="24"/>
        </w:rPr>
        <w:t xml:space="preserve"> including the effect of year</w:t>
      </w:r>
      <w:r w:rsidRPr="00DD1980">
        <w:rPr>
          <w:rFonts w:cs="Times New Roman"/>
          <w:szCs w:val="24"/>
        </w:rPr>
        <w:t xml:space="preserve">. </w:t>
      </w:r>
      <w:r w:rsidR="007B35A7" w:rsidRPr="00DD1980">
        <w:rPr>
          <w:rFonts w:cs="Times New Roman"/>
          <w:szCs w:val="24"/>
        </w:rPr>
        <w:t>In addition, there were no interactions with age, such that older children were no more able to utilize the instructions than the youngest children.</w:t>
      </w:r>
      <w:r w:rsidR="00F14E1C" w:rsidRPr="00DD1980">
        <w:rPr>
          <w:rFonts w:cs="Times New Roman"/>
          <w:szCs w:val="24"/>
        </w:rPr>
        <w:t xml:space="preserve"> </w:t>
      </w:r>
      <w:r w:rsidR="00427B99" w:rsidRPr="00DD1980">
        <w:rPr>
          <w:rFonts w:cs="Times New Roman"/>
          <w:szCs w:val="24"/>
        </w:rPr>
        <w:t>As predicted</w:t>
      </w:r>
      <w:r w:rsidR="00F14E1C" w:rsidRPr="00DD1980">
        <w:rPr>
          <w:rFonts w:cs="Times New Roman"/>
          <w:szCs w:val="24"/>
        </w:rPr>
        <w:t>, t</w:t>
      </w:r>
      <w:r w:rsidRPr="00DD1980">
        <w:rPr>
          <w:rFonts w:cs="Times New Roman"/>
          <w:szCs w:val="24"/>
        </w:rPr>
        <w:t xml:space="preserve">here </w:t>
      </w:r>
      <w:r w:rsidR="001A12E8" w:rsidRPr="00DD1980">
        <w:rPr>
          <w:rFonts w:cs="Times New Roman"/>
          <w:szCs w:val="24"/>
        </w:rPr>
        <w:t>was</w:t>
      </w:r>
      <w:r w:rsidRPr="00DD1980">
        <w:rPr>
          <w:rFonts w:cs="Times New Roman"/>
          <w:szCs w:val="24"/>
        </w:rPr>
        <w:t xml:space="preserve"> a large effect of serial position with</w:t>
      </w:r>
      <w:r w:rsidR="00E0693F" w:rsidRPr="00DD1980">
        <w:rPr>
          <w:rFonts w:cs="Times New Roman"/>
          <w:szCs w:val="24"/>
        </w:rPr>
        <w:t xml:space="preserve"> recall from the</w:t>
      </w:r>
      <w:r w:rsidRPr="00DD1980">
        <w:rPr>
          <w:rFonts w:cs="Times New Roman"/>
          <w:szCs w:val="24"/>
        </w:rPr>
        <w:t xml:space="preserve"> final position </w:t>
      </w:r>
      <w:r w:rsidR="00E0693F" w:rsidRPr="00DD1980">
        <w:rPr>
          <w:rFonts w:cs="Times New Roman"/>
          <w:szCs w:val="24"/>
        </w:rPr>
        <w:t xml:space="preserve">relatively more accurate than </w:t>
      </w:r>
      <w:r w:rsidRPr="00DD1980">
        <w:rPr>
          <w:rFonts w:cs="Times New Roman"/>
          <w:szCs w:val="24"/>
        </w:rPr>
        <w:t>from the first two</w:t>
      </w:r>
      <w:r w:rsidR="00E0693F" w:rsidRPr="00DD1980">
        <w:rPr>
          <w:rFonts w:cs="Times New Roman"/>
          <w:szCs w:val="24"/>
        </w:rPr>
        <w:t xml:space="preserve"> positions</w:t>
      </w:r>
      <w:r w:rsidRPr="00DD1980">
        <w:rPr>
          <w:rFonts w:cs="Times New Roman"/>
          <w:szCs w:val="24"/>
        </w:rPr>
        <w:t>.</w:t>
      </w:r>
      <w:r w:rsidR="00E31FE9" w:rsidRPr="00DD1980">
        <w:rPr>
          <w:rFonts w:cs="Times New Roman"/>
          <w:szCs w:val="24"/>
        </w:rPr>
        <w:t xml:space="preserve"> This recency effect is larger than those observed when an entire visual sequence is recall</w:t>
      </w:r>
      <w:r w:rsidR="006263EA" w:rsidRPr="00DD1980">
        <w:rPr>
          <w:rFonts w:cs="Times New Roman"/>
          <w:szCs w:val="24"/>
        </w:rPr>
        <w:t>ed</w:t>
      </w:r>
      <w:r w:rsidR="00E31FE9" w:rsidRPr="00DD1980">
        <w:rPr>
          <w:rFonts w:cs="Times New Roman"/>
          <w:szCs w:val="24"/>
        </w:rPr>
        <w:t xml:space="preserve"> (Hitch et al. 1988; Pickering et al., 1998), </w:t>
      </w:r>
      <w:r w:rsidR="007E6564" w:rsidRPr="00DD1980">
        <w:rPr>
          <w:rFonts w:cs="Times New Roman"/>
          <w:szCs w:val="24"/>
        </w:rPr>
        <w:t xml:space="preserve">instead </w:t>
      </w:r>
      <w:r w:rsidR="00E31FE9" w:rsidRPr="00DD1980">
        <w:rPr>
          <w:rFonts w:cs="Times New Roman"/>
          <w:szCs w:val="24"/>
        </w:rPr>
        <w:t xml:space="preserve">resembling the effects observed </w:t>
      </w:r>
      <w:r w:rsidR="007E6564" w:rsidRPr="00DD1980">
        <w:rPr>
          <w:rFonts w:cs="Times New Roman"/>
          <w:szCs w:val="24"/>
        </w:rPr>
        <w:t>using a precision-based</w:t>
      </w:r>
      <w:r w:rsidR="00E31FE9" w:rsidRPr="00DD1980">
        <w:rPr>
          <w:rFonts w:cs="Times New Roman"/>
          <w:szCs w:val="24"/>
        </w:rPr>
        <w:t xml:space="preserve"> single item probe (Burnett Heyes et al., 2012). </w:t>
      </w:r>
      <w:r w:rsidRPr="00DD1980">
        <w:rPr>
          <w:rFonts w:cs="Times New Roman"/>
          <w:szCs w:val="24"/>
        </w:rPr>
        <w:t xml:space="preserve"> </w:t>
      </w:r>
      <w:r w:rsidR="007B35A7" w:rsidRPr="00DD1980">
        <w:rPr>
          <w:rFonts w:cs="Times New Roman"/>
          <w:szCs w:val="24"/>
        </w:rPr>
        <w:t xml:space="preserve"> </w:t>
      </w:r>
    </w:p>
    <w:p w14:paraId="29815E6E" w14:textId="2D2215BE"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lastRenderedPageBreak/>
        <w:t>These results provide the first suggestion that</w:t>
      </w:r>
      <w:r w:rsidR="00925B83" w:rsidRPr="00DD1980">
        <w:rPr>
          <w:rFonts w:cs="Times New Roman"/>
          <w:szCs w:val="24"/>
        </w:rPr>
        <w:t>, unlike adults (Hu et al., 2014, 2016),</w:t>
      </w:r>
      <w:r w:rsidRPr="00DD1980">
        <w:rPr>
          <w:rFonts w:cs="Times New Roman"/>
          <w:szCs w:val="24"/>
        </w:rPr>
        <w:t xml:space="preserve"> 7 to 10 year-olds are unable to </w:t>
      </w:r>
      <w:r w:rsidR="002E2A4B" w:rsidRPr="00DD1980">
        <w:rPr>
          <w:rFonts w:cs="Times New Roman"/>
          <w:szCs w:val="24"/>
        </w:rPr>
        <w:t>prioritiz</w:t>
      </w:r>
      <w:r w:rsidRPr="00DD1980">
        <w:rPr>
          <w:rFonts w:cs="Times New Roman"/>
          <w:szCs w:val="24"/>
        </w:rPr>
        <w:t xml:space="preserve">e the first item in a sequential visual WM task. </w:t>
      </w:r>
      <w:r w:rsidR="00C21A95" w:rsidRPr="00DD1980">
        <w:rPr>
          <w:rFonts w:cs="Times New Roman"/>
          <w:szCs w:val="24"/>
        </w:rPr>
        <w:t xml:space="preserve">In contrast, </w:t>
      </w:r>
      <w:r w:rsidR="00A851CF" w:rsidRPr="00DD1980">
        <w:rPr>
          <w:rFonts w:cs="Times New Roman"/>
          <w:szCs w:val="24"/>
        </w:rPr>
        <w:t xml:space="preserve">like adults, </w:t>
      </w:r>
      <w:r w:rsidR="00C21A95" w:rsidRPr="00DD1980">
        <w:rPr>
          <w:rFonts w:cs="Times New Roman"/>
          <w:szCs w:val="24"/>
        </w:rPr>
        <w:t xml:space="preserve">they do clearly show improved recall of the final sequence item. These findings might indicate a developmental contrast between </w:t>
      </w:r>
      <w:r w:rsidR="00A851CF" w:rsidRPr="00DD1980">
        <w:rPr>
          <w:rFonts w:cs="Times New Roman"/>
          <w:szCs w:val="24"/>
        </w:rPr>
        <w:t xml:space="preserve">controlled, effortful processing on the one hand, and relatively effortless and automatic processing on the other. </w:t>
      </w:r>
      <w:r w:rsidR="00925B83" w:rsidRPr="00DD1980">
        <w:rPr>
          <w:rFonts w:cs="Times New Roman"/>
          <w:szCs w:val="24"/>
        </w:rPr>
        <w:t>However, o</w:t>
      </w:r>
      <w:r w:rsidRPr="00DD1980">
        <w:rPr>
          <w:rFonts w:cs="Times New Roman"/>
          <w:szCs w:val="24"/>
        </w:rPr>
        <w:t xml:space="preserve">ne possible </w:t>
      </w:r>
      <w:r w:rsidR="00925B83" w:rsidRPr="00DD1980">
        <w:rPr>
          <w:rFonts w:cs="Times New Roman"/>
          <w:szCs w:val="24"/>
        </w:rPr>
        <w:t xml:space="preserve">alternative </w:t>
      </w:r>
      <w:r w:rsidRPr="00DD1980">
        <w:rPr>
          <w:rFonts w:cs="Times New Roman"/>
          <w:szCs w:val="24"/>
        </w:rPr>
        <w:t xml:space="preserve">account of </w:t>
      </w:r>
      <w:r w:rsidR="00925B83" w:rsidRPr="00DD1980">
        <w:rPr>
          <w:rFonts w:cs="Times New Roman"/>
          <w:szCs w:val="24"/>
        </w:rPr>
        <w:t>the outcomes from Experiment 1</w:t>
      </w:r>
      <w:r w:rsidRPr="00DD1980">
        <w:rPr>
          <w:rFonts w:cs="Times New Roman"/>
          <w:szCs w:val="24"/>
        </w:rPr>
        <w:t xml:space="preserve"> is simply that children were not sufficiently motivated or </w:t>
      </w:r>
      <w:r w:rsidR="00925B83" w:rsidRPr="00DD1980">
        <w:rPr>
          <w:rFonts w:cs="Times New Roman"/>
          <w:szCs w:val="24"/>
        </w:rPr>
        <w:t xml:space="preserve">that they </w:t>
      </w:r>
      <w:r w:rsidRPr="00DD1980">
        <w:rPr>
          <w:rFonts w:cs="Times New Roman"/>
          <w:szCs w:val="24"/>
        </w:rPr>
        <w:t xml:space="preserve">forgot the </w:t>
      </w:r>
      <w:r w:rsidR="002E2A4B" w:rsidRPr="00DD1980">
        <w:rPr>
          <w:rFonts w:cs="Times New Roman"/>
          <w:szCs w:val="24"/>
        </w:rPr>
        <w:t>prioritiz</w:t>
      </w:r>
      <w:r w:rsidR="00925B83" w:rsidRPr="00DD1980">
        <w:rPr>
          <w:rFonts w:cs="Times New Roman"/>
          <w:szCs w:val="24"/>
        </w:rPr>
        <w:t xml:space="preserve">ation </w:t>
      </w:r>
      <w:r w:rsidRPr="00DD1980">
        <w:rPr>
          <w:rFonts w:cs="Times New Roman"/>
          <w:szCs w:val="24"/>
        </w:rPr>
        <w:t xml:space="preserve">instructions. To address this concern </w:t>
      </w:r>
      <w:r w:rsidR="00925B83" w:rsidRPr="00DD1980">
        <w:rPr>
          <w:rFonts w:cs="Times New Roman"/>
          <w:szCs w:val="24"/>
        </w:rPr>
        <w:t xml:space="preserve">and establish whether the Experiment 1 findings replicate, </w:t>
      </w:r>
      <w:r w:rsidRPr="00DD1980">
        <w:rPr>
          <w:rFonts w:cs="Times New Roman"/>
          <w:szCs w:val="24"/>
        </w:rPr>
        <w:t xml:space="preserve">we </w:t>
      </w:r>
      <w:r w:rsidR="0053052C" w:rsidRPr="00DD1980">
        <w:rPr>
          <w:rFonts w:cs="Times New Roman"/>
          <w:szCs w:val="24"/>
        </w:rPr>
        <w:t xml:space="preserve">increased the motivation to </w:t>
      </w:r>
      <w:r w:rsidR="002E2A4B" w:rsidRPr="00DD1980">
        <w:rPr>
          <w:rFonts w:cs="Times New Roman"/>
          <w:szCs w:val="24"/>
        </w:rPr>
        <w:t>prioritiz</w:t>
      </w:r>
      <w:r w:rsidR="0053052C" w:rsidRPr="00DD1980">
        <w:rPr>
          <w:rFonts w:cs="Times New Roman"/>
          <w:szCs w:val="24"/>
        </w:rPr>
        <w:t>e</w:t>
      </w:r>
      <w:r w:rsidRPr="00DD1980">
        <w:rPr>
          <w:rFonts w:cs="Times New Roman"/>
          <w:szCs w:val="24"/>
        </w:rPr>
        <w:t xml:space="preserve"> in Experiment 2 by </w:t>
      </w:r>
      <w:r w:rsidR="00925B83" w:rsidRPr="00DD1980">
        <w:rPr>
          <w:rFonts w:cs="Times New Roman"/>
          <w:szCs w:val="24"/>
        </w:rPr>
        <w:t>adjusting the notional points reward</w:t>
      </w:r>
      <w:r w:rsidR="0053052C" w:rsidRPr="00DD1980">
        <w:rPr>
          <w:rFonts w:cs="Times New Roman"/>
          <w:szCs w:val="24"/>
        </w:rPr>
        <w:t>ed</w:t>
      </w:r>
      <w:r w:rsidR="00925B83" w:rsidRPr="00DD1980">
        <w:rPr>
          <w:rFonts w:cs="Times New Roman"/>
          <w:szCs w:val="24"/>
        </w:rPr>
        <w:t xml:space="preserve"> for the </w:t>
      </w:r>
      <w:r w:rsidR="002E2A4B" w:rsidRPr="00DD1980">
        <w:rPr>
          <w:rFonts w:cs="Times New Roman"/>
          <w:szCs w:val="24"/>
        </w:rPr>
        <w:t>prioritiz</w:t>
      </w:r>
      <w:r w:rsidR="00925B83" w:rsidRPr="00DD1980">
        <w:rPr>
          <w:rFonts w:cs="Times New Roman"/>
          <w:szCs w:val="24"/>
        </w:rPr>
        <w:t xml:space="preserve">ed item, and </w:t>
      </w:r>
      <w:r w:rsidR="0053052C" w:rsidRPr="00DD1980">
        <w:rPr>
          <w:rFonts w:cs="Times New Roman"/>
          <w:szCs w:val="24"/>
        </w:rPr>
        <w:t xml:space="preserve">telling participants that if they got enough points they would be </w:t>
      </w:r>
      <w:r w:rsidR="001107B0" w:rsidRPr="00DD1980">
        <w:rPr>
          <w:rFonts w:cs="Times New Roman"/>
          <w:szCs w:val="24"/>
        </w:rPr>
        <w:t>given</w:t>
      </w:r>
      <w:r w:rsidRPr="00DD1980">
        <w:rPr>
          <w:rFonts w:cs="Times New Roman"/>
          <w:szCs w:val="24"/>
        </w:rPr>
        <w:t xml:space="preserve"> a reward</w:t>
      </w:r>
      <w:r w:rsidR="00925B83" w:rsidRPr="00DD1980">
        <w:rPr>
          <w:rFonts w:cs="Times New Roman"/>
          <w:szCs w:val="24"/>
        </w:rPr>
        <w:t xml:space="preserve"> upon completion of the task</w:t>
      </w:r>
      <w:r w:rsidRPr="00DD1980">
        <w:rPr>
          <w:rFonts w:cs="Times New Roman"/>
          <w:szCs w:val="24"/>
        </w:rPr>
        <w:t>. In addition</w:t>
      </w:r>
      <w:r w:rsidR="00925B83" w:rsidRPr="00DD1980">
        <w:rPr>
          <w:rFonts w:cs="Times New Roman"/>
          <w:szCs w:val="24"/>
        </w:rPr>
        <w:t>,</w:t>
      </w:r>
      <w:r w:rsidRPr="00DD1980">
        <w:rPr>
          <w:rFonts w:cs="Times New Roman"/>
          <w:szCs w:val="24"/>
        </w:rPr>
        <w:t xml:space="preserve"> participants were shown an instruction screen every 10 trials reminding them which item in the sequence they should try especially hard to remember.</w:t>
      </w:r>
    </w:p>
    <w:p w14:paraId="02647CE0" w14:textId="77777777" w:rsidR="005D7C4D" w:rsidRPr="00DD1980" w:rsidRDefault="005D7C4D">
      <w:pPr>
        <w:rPr>
          <w:rFonts w:ascii="Times New Roman" w:eastAsiaTheme="majorEastAsia" w:hAnsi="Times New Roman" w:cs="Times New Roman"/>
          <w:bCs/>
          <w:u w:val="single"/>
        </w:rPr>
      </w:pPr>
      <w:bookmarkStart w:id="22" w:name="section"/>
      <w:bookmarkStart w:id="23" w:name="experiment-2"/>
      <w:bookmarkEnd w:id="22"/>
      <w:bookmarkEnd w:id="23"/>
      <w:r w:rsidRPr="00DD1980">
        <w:rPr>
          <w:rFonts w:ascii="Times New Roman" w:hAnsi="Times New Roman" w:cs="Times New Roman"/>
          <w:b/>
          <w:u w:val="single"/>
        </w:rPr>
        <w:br w:type="page"/>
      </w:r>
    </w:p>
    <w:p w14:paraId="06FAA0B9" w14:textId="301A776E" w:rsidR="00D74F01" w:rsidRPr="00DD1980" w:rsidRDefault="001F7721" w:rsidP="006B1254">
      <w:pPr>
        <w:pStyle w:val="Heading1"/>
      </w:pPr>
      <w:r w:rsidRPr="00DD1980">
        <w:lastRenderedPageBreak/>
        <w:t>Experiment 2</w:t>
      </w:r>
    </w:p>
    <w:p w14:paraId="0CB61716" w14:textId="4032AC59" w:rsidR="005D7C4D" w:rsidRPr="00DD1980" w:rsidRDefault="001F7721" w:rsidP="006B1254">
      <w:pPr>
        <w:pStyle w:val="BodyText"/>
        <w:jc w:val="left"/>
      </w:pPr>
      <w:r w:rsidRPr="00DD1980">
        <w:rPr>
          <w:rFonts w:cs="Times New Roman"/>
          <w:szCs w:val="24"/>
        </w:rPr>
        <w:t>Here we wanted to replicate the result of Experiment 1 while ensuring it was not the result of a simple lack of motivation or forgetting of instructions.</w:t>
      </w:r>
      <w:r w:rsidR="00CD0682" w:rsidRPr="00DD1980">
        <w:rPr>
          <w:rFonts w:cs="Times New Roman"/>
          <w:szCs w:val="24"/>
        </w:rPr>
        <w:t xml:space="preserve"> Children aged 7 to</w:t>
      </w:r>
      <w:r w:rsidR="0013210D" w:rsidRPr="00DD1980">
        <w:rPr>
          <w:rFonts w:cs="Times New Roman"/>
          <w:szCs w:val="24"/>
        </w:rPr>
        <w:t xml:space="preserve"> 12-years-old</w:t>
      </w:r>
      <w:r w:rsidR="00CD0682" w:rsidRPr="00DD1980">
        <w:rPr>
          <w:rFonts w:cs="Times New Roman"/>
          <w:szCs w:val="24"/>
        </w:rPr>
        <w:t xml:space="preserve"> have been shown to adapt their performance in response to point</w:t>
      </w:r>
      <w:r w:rsidR="0013210D" w:rsidRPr="00DD1980">
        <w:rPr>
          <w:rFonts w:cs="Times New Roman"/>
          <w:szCs w:val="24"/>
        </w:rPr>
        <w:t>s and small</w:t>
      </w:r>
      <w:r w:rsidR="00CD0682" w:rsidRPr="00DD1980">
        <w:rPr>
          <w:rFonts w:cs="Times New Roman"/>
          <w:szCs w:val="24"/>
        </w:rPr>
        <w:t xml:space="preserve"> rewards (e.g., Chevalier, 2017).</w:t>
      </w:r>
    </w:p>
    <w:p w14:paraId="64173C8B" w14:textId="77777777" w:rsidR="005D7C4D" w:rsidRPr="00DD1980" w:rsidRDefault="005D7C4D" w:rsidP="006B1254">
      <w:pPr>
        <w:pStyle w:val="FirstParagraph"/>
        <w:spacing w:before="0" w:after="0"/>
        <w:jc w:val="left"/>
      </w:pPr>
      <w:bookmarkStart w:id="24" w:name="method"/>
      <w:bookmarkEnd w:id="24"/>
    </w:p>
    <w:p w14:paraId="5AF6F08E" w14:textId="77777777" w:rsidR="00D74F01" w:rsidRPr="00DD1980" w:rsidRDefault="001F7721">
      <w:pPr>
        <w:pStyle w:val="Heading2"/>
        <w:spacing w:before="0" w:after="0" w:line="480" w:lineRule="auto"/>
        <w:rPr>
          <w:rFonts w:cs="Times New Roman"/>
          <w:b w:val="0"/>
          <w:szCs w:val="24"/>
        </w:rPr>
      </w:pPr>
      <w:r w:rsidRPr="00DD1980">
        <w:rPr>
          <w:rFonts w:cs="Times New Roman"/>
          <w:szCs w:val="24"/>
        </w:rPr>
        <w:t>Method</w:t>
      </w:r>
    </w:p>
    <w:p w14:paraId="56A3246B" w14:textId="40CD3CF1" w:rsidR="00D74F01" w:rsidRPr="00DD1980" w:rsidRDefault="001F7721" w:rsidP="006B1254">
      <w:pPr>
        <w:pStyle w:val="BodyText"/>
        <w:ind w:firstLine="720"/>
        <w:jc w:val="left"/>
      </w:pPr>
      <w:bookmarkStart w:id="25" w:name="participants-2"/>
      <w:bookmarkEnd w:id="25"/>
      <w:r w:rsidRPr="00DD1980">
        <w:rPr>
          <w:b/>
        </w:rPr>
        <w:t>Participants</w:t>
      </w:r>
      <w:r w:rsidR="00FC2DB2" w:rsidRPr="00DD1980">
        <w:rPr>
          <w:b/>
        </w:rPr>
        <w:t>.</w:t>
      </w:r>
      <w:r w:rsidR="00FC2DB2" w:rsidRPr="00DD1980">
        <w:rPr>
          <w:rFonts w:cs="Times New Roman"/>
          <w:szCs w:val="24"/>
        </w:rPr>
        <w:t xml:space="preserve"> </w:t>
      </w:r>
      <w:r w:rsidR="00A07051" w:rsidRPr="00DD1980">
        <w:rPr>
          <w:rFonts w:cs="Times New Roman"/>
          <w:szCs w:val="24"/>
        </w:rPr>
        <w:t xml:space="preserve">A new sample of </w:t>
      </w:r>
      <w:r w:rsidRPr="00DD1980">
        <w:rPr>
          <w:rFonts w:cs="Times New Roman"/>
          <w:szCs w:val="24"/>
        </w:rPr>
        <w:t xml:space="preserve">88 participants </w:t>
      </w:r>
      <w:r w:rsidR="00BA3634" w:rsidRPr="00DD1980">
        <w:rPr>
          <w:rFonts w:cs="Times New Roman"/>
          <w:szCs w:val="24"/>
        </w:rPr>
        <w:t xml:space="preserve">initially </w:t>
      </w:r>
      <w:r w:rsidRPr="00DD1980">
        <w:rPr>
          <w:rFonts w:cs="Times New Roman"/>
          <w:szCs w:val="24"/>
        </w:rPr>
        <w:t>took part in Experiment 2 (Mean age = 9.19, SD = 0.85, Range = 7.68 - 10.62). 15 children were excluded due to having special educational needs</w:t>
      </w:r>
      <w:r w:rsidR="00BA3634" w:rsidRPr="00DD1980">
        <w:rPr>
          <w:rFonts w:cs="Times New Roman"/>
          <w:szCs w:val="24"/>
        </w:rPr>
        <w:t>, and</w:t>
      </w:r>
      <w:r w:rsidRPr="00DD1980">
        <w:rPr>
          <w:rFonts w:cs="Times New Roman"/>
          <w:szCs w:val="24"/>
        </w:rPr>
        <w:t xml:space="preserve"> 4 children due to lacking data for both conditions of the primary</w:t>
      </w:r>
      <w:r w:rsidR="00BA3634" w:rsidRPr="00DD1980">
        <w:rPr>
          <w:rFonts w:cs="Times New Roman"/>
          <w:szCs w:val="24"/>
        </w:rPr>
        <w:t xml:space="preserve"> visual WM</w:t>
      </w:r>
      <w:r w:rsidRPr="00DD1980">
        <w:rPr>
          <w:rFonts w:cs="Times New Roman"/>
          <w:szCs w:val="24"/>
        </w:rPr>
        <w:t xml:space="preserve"> task. The final sample used for primary task analysis </w:t>
      </w:r>
      <w:r w:rsidR="00321C6D" w:rsidRPr="00DD1980">
        <w:rPr>
          <w:rFonts w:cs="Times New Roman"/>
          <w:szCs w:val="24"/>
        </w:rPr>
        <w:t xml:space="preserve">included </w:t>
      </w:r>
      <w:r w:rsidRPr="00DD1980">
        <w:rPr>
          <w:rFonts w:cs="Times New Roman"/>
          <w:szCs w:val="24"/>
        </w:rPr>
        <w:t>69 participants (Mean age = 9.19, SD = 0.8, Range = 7.68 - 10.62).</w:t>
      </w:r>
      <w:r w:rsidR="00A07051" w:rsidRPr="00DD1980">
        <w:rPr>
          <w:rFonts w:cs="Times New Roman"/>
          <w:szCs w:val="24"/>
        </w:rPr>
        <w:t xml:space="preserve"> There</w:t>
      </w:r>
      <w:r w:rsidR="00BD3AA5" w:rsidRPr="00DD1980">
        <w:rPr>
          <w:rFonts w:cs="Times New Roman"/>
          <w:szCs w:val="24"/>
        </w:rPr>
        <w:t xml:space="preserve"> were 22 8-year-</w:t>
      </w:r>
      <w:r w:rsidR="00A07051" w:rsidRPr="00DD1980">
        <w:rPr>
          <w:rFonts w:cs="Times New Roman"/>
          <w:szCs w:val="24"/>
        </w:rPr>
        <w:t>olds (Mean age = 8.3, SD = 0</w:t>
      </w:r>
      <w:r w:rsidR="00BD3AA5" w:rsidRPr="00DD1980">
        <w:rPr>
          <w:rFonts w:cs="Times New Roman"/>
          <w:szCs w:val="24"/>
        </w:rPr>
        <w:t>.37, Range = 7.68 - 9.55), 25 9-year-</w:t>
      </w:r>
      <w:r w:rsidR="00A07051" w:rsidRPr="00DD1980">
        <w:rPr>
          <w:rFonts w:cs="Times New Roman"/>
          <w:szCs w:val="24"/>
        </w:rPr>
        <w:t xml:space="preserve">olds (Mean age = 9.16, SD = 0.33, </w:t>
      </w:r>
      <w:r w:rsidR="00BD3AA5" w:rsidRPr="00DD1980">
        <w:rPr>
          <w:rFonts w:cs="Times New Roman"/>
          <w:szCs w:val="24"/>
        </w:rPr>
        <w:t>Range = 8.72 - 9.65), and 22 10-year-</w:t>
      </w:r>
      <w:r w:rsidR="00A07051" w:rsidRPr="00DD1980">
        <w:rPr>
          <w:rFonts w:cs="Times New Roman"/>
          <w:szCs w:val="24"/>
        </w:rPr>
        <w:t>olds (Mean age = 10.12, SD = 0.31, Range = 9.67 - 10.62).</w:t>
      </w:r>
    </w:p>
    <w:p w14:paraId="1341E5C1" w14:textId="1CA7CDA8" w:rsidR="00D74F01" w:rsidRPr="00DD1980" w:rsidRDefault="002B5A90" w:rsidP="006B1254">
      <w:pPr>
        <w:pStyle w:val="BodyText"/>
        <w:ind w:firstLine="720"/>
        <w:jc w:val="left"/>
      </w:pPr>
      <w:bookmarkStart w:id="26" w:name="materials-procedure-1"/>
      <w:bookmarkEnd w:id="26"/>
      <w:r w:rsidRPr="00DD1980">
        <w:rPr>
          <w:b/>
        </w:rPr>
        <w:t>Materials &amp; P</w:t>
      </w:r>
      <w:r w:rsidR="001F7721" w:rsidRPr="00DD1980">
        <w:rPr>
          <w:b/>
        </w:rPr>
        <w:t>rocedure</w:t>
      </w:r>
      <w:r w:rsidR="00FC2DB2" w:rsidRPr="00DD1980">
        <w:rPr>
          <w:b/>
        </w:rPr>
        <w:t xml:space="preserve">. </w:t>
      </w:r>
      <w:r w:rsidR="001F7721" w:rsidRPr="00DD1980">
        <w:t xml:space="preserve">The materials and procedure were identical to Experiment 1 except that in the </w:t>
      </w:r>
      <w:r w:rsidR="002E2A4B" w:rsidRPr="00DD1980">
        <w:t>prioritiz</w:t>
      </w:r>
      <w:r w:rsidR="001F7721" w:rsidRPr="00DD1980">
        <w:t>ation condition participants were told that 4 points would be awarded for successfully recalling the first item, rather than the 2</w:t>
      </w:r>
      <w:r w:rsidR="00321C6D" w:rsidRPr="00DD1980">
        <w:t>-</w:t>
      </w:r>
      <w:r w:rsidR="001F7721" w:rsidRPr="00DD1980">
        <w:t>point</w:t>
      </w:r>
      <w:r w:rsidR="008F0EAF" w:rsidRPr="00DD1980">
        <w:t>s</w:t>
      </w:r>
      <w:r w:rsidR="001F7721" w:rsidRPr="00DD1980">
        <w:t xml:space="preserve"> in Experiment 1. Participants were also told that they would get a reward if they got sufficient points</w:t>
      </w:r>
      <w:r w:rsidR="00321C6D" w:rsidRPr="00DD1980">
        <w:t xml:space="preserve"> (though i</w:t>
      </w:r>
      <w:r w:rsidR="001F7721" w:rsidRPr="00DD1980">
        <w:t>n fact all participants were rewarded</w:t>
      </w:r>
      <w:r w:rsidR="00D40C61" w:rsidRPr="00DD1980">
        <w:t xml:space="preserve"> at the end of the study</w:t>
      </w:r>
      <w:r w:rsidR="00321C6D" w:rsidRPr="00DD1980">
        <w:t>)</w:t>
      </w:r>
      <w:r w:rsidR="001F7721" w:rsidRPr="00DD1980">
        <w:t>. The instructions for the baseline condition were identical to Experiment 1. In addition</w:t>
      </w:r>
      <w:r w:rsidR="00D40C61" w:rsidRPr="00DD1980">
        <w:t xml:space="preserve">, to ensure that children remembered the priority instructions and remained motivated to follow them, </w:t>
      </w:r>
      <w:r w:rsidR="001F7721" w:rsidRPr="00DD1980">
        <w:t xml:space="preserve">a screen was displayed </w:t>
      </w:r>
      <w:r w:rsidR="00D40C61" w:rsidRPr="00DD1980">
        <w:t>every 10 trials containing a reminder</w:t>
      </w:r>
      <w:r w:rsidR="001F7721" w:rsidRPr="00DD1980">
        <w:t xml:space="preserve"> to try especially hard to remember the first shape (</w:t>
      </w:r>
      <w:r w:rsidR="002E2A4B" w:rsidRPr="00DD1980">
        <w:t>prioritiz</w:t>
      </w:r>
      <w:r w:rsidR="001F7721" w:rsidRPr="00DD1980">
        <w:t>ation condition) or to remember all three shapes equally (baseline condition).</w:t>
      </w:r>
    </w:p>
    <w:p w14:paraId="6217EA36" w14:textId="77777777" w:rsidR="00D74F01" w:rsidRPr="00DD1980" w:rsidRDefault="001F7721">
      <w:pPr>
        <w:pStyle w:val="Heading2"/>
        <w:spacing w:before="0" w:after="0" w:line="480" w:lineRule="auto"/>
        <w:rPr>
          <w:rFonts w:cs="Times New Roman"/>
          <w:b w:val="0"/>
          <w:szCs w:val="24"/>
        </w:rPr>
      </w:pPr>
      <w:bookmarkStart w:id="27" w:name="results-1"/>
      <w:bookmarkEnd w:id="27"/>
      <w:r w:rsidRPr="00DD1980">
        <w:rPr>
          <w:rFonts w:cs="Times New Roman"/>
          <w:szCs w:val="24"/>
        </w:rPr>
        <w:lastRenderedPageBreak/>
        <w:t>Results</w:t>
      </w:r>
    </w:p>
    <w:p w14:paraId="5541450A" w14:textId="5FF0AFA0" w:rsidR="00D74F01" w:rsidRPr="00DD1980" w:rsidRDefault="001F7721" w:rsidP="006B1254">
      <w:pPr>
        <w:pStyle w:val="FirstParagraph"/>
        <w:spacing w:before="0" w:after="0"/>
        <w:jc w:val="left"/>
        <w:rPr>
          <w:rFonts w:cs="Times New Roman"/>
          <w:szCs w:val="24"/>
        </w:rPr>
      </w:pPr>
      <w:bookmarkStart w:id="28" w:name="primary-task-1"/>
      <w:bookmarkEnd w:id="28"/>
      <w:r w:rsidRPr="00DD1980">
        <w:rPr>
          <w:rFonts w:cs="Times New Roman"/>
          <w:szCs w:val="24"/>
        </w:rPr>
        <w:t>A condition (</w:t>
      </w:r>
      <w:r w:rsidR="002E2A4B" w:rsidRPr="00DD1980">
        <w:rPr>
          <w:rFonts w:cs="Times New Roman"/>
          <w:szCs w:val="24"/>
        </w:rPr>
        <w:t>prioritiz</w:t>
      </w:r>
      <w:r w:rsidRPr="00DD1980">
        <w:rPr>
          <w:rFonts w:cs="Times New Roman"/>
          <w:szCs w:val="24"/>
        </w:rPr>
        <w:t xml:space="preserve">ation, baseline; within) x serial position (1, 2, 3; within) x </w:t>
      </w:r>
      <w:r w:rsidR="00BD3AA5" w:rsidRPr="00DD1980">
        <w:rPr>
          <w:rFonts w:cs="Times New Roman"/>
          <w:szCs w:val="24"/>
        </w:rPr>
        <w:t xml:space="preserve">age </w:t>
      </w:r>
      <w:r w:rsidRPr="00DD1980">
        <w:rPr>
          <w:rFonts w:cs="Times New Roman"/>
          <w:szCs w:val="24"/>
        </w:rPr>
        <w:t>group (</w:t>
      </w:r>
      <w:r w:rsidR="00BD3AA5" w:rsidRPr="00DD1980">
        <w:rPr>
          <w:rFonts w:cs="Times New Roman"/>
          <w:szCs w:val="24"/>
        </w:rPr>
        <w:t>8</w:t>
      </w:r>
      <w:r w:rsidRPr="00DD1980">
        <w:rPr>
          <w:rFonts w:cs="Times New Roman"/>
          <w:szCs w:val="24"/>
        </w:rPr>
        <w:t xml:space="preserve">, </w:t>
      </w:r>
      <w:r w:rsidR="00BD3AA5" w:rsidRPr="00DD1980">
        <w:rPr>
          <w:rFonts w:cs="Times New Roman"/>
          <w:szCs w:val="24"/>
        </w:rPr>
        <w:t>9</w:t>
      </w:r>
      <w:r w:rsidRPr="00DD1980">
        <w:rPr>
          <w:rFonts w:cs="Times New Roman"/>
          <w:szCs w:val="24"/>
        </w:rPr>
        <w:t xml:space="preserve">, </w:t>
      </w:r>
      <w:r w:rsidR="00BD3AA5" w:rsidRPr="00DD1980">
        <w:rPr>
          <w:rFonts w:cs="Times New Roman"/>
          <w:szCs w:val="24"/>
        </w:rPr>
        <w:t>10</w:t>
      </w:r>
      <w:r w:rsidRPr="00DD1980">
        <w:rPr>
          <w:rFonts w:cs="Times New Roman"/>
          <w:szCs w:val="24"/>
        </w:rPr>
        <w:t xml:space="preserve">; between) mixed ANOVA was carried out. There was no main effect of condition: </w:t>
      </w:r>
      <w:r w:rsidRPr="00DD1980">
        <w:rPr>
          <w:rFonts w:cs="Times New Roman"/>
          <w:i/>
          <w:szCs w:val="24"/>
        </w:rPr>
        <w:t>F</w:t>
      </w:r>
      <w:r w:rsidRPr="00DD1980">
        <w:rPr>
          <w:rFonts w:cs="Times New Roman"/>
          <w:szCs w:val="24"/>
        </w:rPr>
        <w:t xml:space="preserve">(1,66) = 0.64, </w:t>
      </w:r>
      <w:r w:rsidRPr="00DD1980">
        <w:rPr>
          <w:rFonts w:cs="Times New Roman"/>
          <w:i/>
          <w:szCs w:val="24"/>
        </w:rPr>
        <w:t>p</w:t>
      </w:r>
      <w:r w:rsidRPr="00DD1980">
        <w:rPr>
          <w:rFonts w:cs="Times New Roman"/>
          <w:szCs w:val="24"/>
        </w:rPr>
        <w:t xml:space="preserve"> = .43,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&lt; .01,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&lt; .01), nor of year: </w:t>
      </w:r>
      <w:r w:rsidRPr="00DD1980">
        <w:rPr>
          <w:rFonts w:cs="Times New Roman"/>
          <w:i/>
          <w:szCs w:val="24"/>
        </w:rPr>
        <w:t>F</w:t>
      </w:r>
      <w:r w:rsidRPr="00DD1980">
        <w:rPr>
          <w:rFonts w:cs="Times New Roman"/>
          <w:szCs w:val="24"/>
        </w:rPr>
        <w:t xml:space="preserve">(2,66) = 1.06, </w:t>
      </w:r>
      <w:r w:rsidRPr="00DD1980">
        <w:rPr>
          <w:rFonts w:cs="Times New Roman"/>
          <w:i/>
          <w:szCs w:val="24"/>
        </w:rPr>
        <w:t>p</w:t>
      </w:r>
      <w:r w:rsidRPr="00DD1980">
        <w:rPr>
          <w:rFonts w:cs="Times New Roman"/>
          <w:szCs w:val="24"/>
        </w:rPr>
        <w:t xml:space="preserve"> = .35,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 .031,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&lt; .01. There was a significant main effect of serial position: </w:t>
      </w:r>
      <w:r w:rsidR="00DE2D2D" w:rsidRPr="00DD1980">
        <w:rPr>
          <w:rFonts w:cs="Times New Roman"/>
          <w:i/>
          <w:iCs/>
          <w:szCs w:val="24"/>
        </w:rPr>
        <w:t>F</w:t>
      </w:r>
      <w:r w:rsidR="00DE2D2D" w:rsidRPr="00DD1980">
        <w:rPr>
          <w:rFonts w:cs="Times New Roman"/>
          <w:szCs w:val="24"/>
        </w:rPr>
        <w:t>(1.73, 114.5)</w:t>
      </w:r>
      <w:r w:rsidR="00DE2D2D" w:rsidRPr="00DD1980">
        <w:rPr>
          <w:rFonts w:cs="Times New Roman"/>
          <w:i/>
          <w:szCs w:val="24"/>
        </w:rPr>
        <w:t xml:space="preserve"> </w:t>
      </w:r>
      <w:r w:rsidR="00DE2D2D" w:rsidRPr="00DD1980">
        <w:rPr>
          <w:rFonts w:cs="Times New Roman"/>
          <w:szCs w:val="24"/>
        </w:rPr>
        <w:t>= 21.28</w:t>
      </w:r>
      <w:r w:rsidRPr="00DD1980">
        <w:rPr>
          <w:rFonts w:cs="Times New Roman"/>
          <w:szCs w:val="24"/>
        </w:rPr>
        <w:t xml:space="preserve">, </w:t>
      </w:r>
      <w:r w:rsidRPr="00DD1980">
        <w:rPr>
          <w:rFonts w:cs="Times New Roman"/>
          <w:i/>
          <w:szCs w:val="24"/>
        </w:rPr>
        <w:t>p</w:t>
      </w:r>
      <w:r w:rsidRPr="00DD1980">
        <w:rPr>
          <w:rFonts w:cs="Times New Roman"/>
          <w:szCs w:val="24"/>
        </w:rPr>
        <w:t xml:space="preserve"> &lt; .001,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 .24,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 .13. None of the interactions were significant (all </w:t>
      </w:r>
      <w:r w:rsidRPr="00DD1980">
        <w:rPr>
          <w:rFonts w:cs="Times New Roman"/>
          <w:i/>
          <w:szCs w:val="24"/>
        </w:rPr>
        <w:t>p</w:t>
      </w:r>
      <w:r w:rsidRPr="00DD1980">
        <w:rPr>
          <w:rFonts w:cs="Times New Roman"/>
          <w:szCs w:val="24"/>
        </w:rPr>
        <w:t>s &gt; 0.19).</w:t>
      </w:r>
    </w:p>
    <w:p w14:paraId="44026BE5" w14:textId="1A96229F"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 xml:space="preserve">Bayes Factor analysis revealed that the most likely model given the data had </w:t>
      </w:r>
      <w:r w:rsidR="002B67EB" w:rsidRPr="00DD1980">
        <w:rPr>
          <w:rFonts w:cs="Times New Roman"/>
          <w:szCs w:val="24"/>
        </w:rPr>
        <w:t>a main effect of serial position</w:t>
      </w:r>
      <w:r w:rsidRPr="00DD1980">
        <w:rPr>
          <w:rFonts w:cs="Times New Roman"/>
          <w:szCs w:val="24"/>
        </w:rPr>
        <w:t xml:space="preserve">. </w:t>
      </w:r>
      <w:r w:rsidR="002B67EB" w:rsidRPr="00DD1980">
        <w:rPr>
          <w:rFonts w:cs="Times New Roman"/>
          <w:szCs w:val="24"/>
        </w:rPr>
        <w:t xml:space="preserve">This model was </w:t>
      </w:r>
      <w:r w:rsidRPr="00DD1980">
        <w:rPr>
          <w:rFonts w:cs="Times New Roman"/>
          <w:szCs w:val="24"/>
        </w:rPr>
        <w:t>7.</w:t>
      </w:r>
      <w:r w:rsidR="00DC5DDB" w:rsidRPr="00DD1980">
        <w:rPr>
          <w:rFonts w:cs="Times New Roman"/>
          <w:szCs w:val="24"/>
        </w:rPr>
        <w:t>41</w:t>
      </w:r>
      <w:r w:rsidRPr="00DD1980">
        <w:rPr>
          <w:rFonts w:cs="Times New Roman"/>
          <w:szCs w:val="24"/>
        </w:rPr>
        <w:t xml:space="preserve"> times more likely than a model with effects of </w:t>
      </w:r>
      <w:r w:rsidR="002B67EB" w:rsidRPr="00DD1980">
        <w:rPr>
          <w:rFonts w:cs="Times New Roman"/>
          <w:szCs w:val="24"/>
        </w:rPr>
        <w:t>condition and serial position</w:t>
      </w:r>
      <w:r w:rsidR="001107B0" w:rsidRPr="00DD1980">
        <w:rPr>
          <w:rFonts w:cs="Times New Roman"/>
          <w:szCs w:val="24"/>
        </w:rPr>
        <w:t xml:space="preserve">, and </w:t>
      </w:r>
      <w:r w:rsidRPr="00DD1980">
        <w:rPr>
          <w:rFonts w:cs="Times New Roman"/>
          <w:szCs w:val="24"/>
        </w:rPr>
        <w:t>9.</w:t>
      </w:r>
      <w:r w:rsidR="00DC5DDB" w:rsidRPr="00DD1980">
        <w:rPr>
          <w:rFonts w:cs="Times New Roman"/>
          <w:szCs w:val="24"/>
        </w:rPr>
        <w:t>16</w:t>
      </w:r>
      <w:r w:rsidRPr="00DD1980">
        <w:rPr>
          <w:rFonts w:cs="Times New Roman"/>
          <w:szCs w:val="24"/>
        </w:rPr>
        <w:t xml:space="preserve"> times more likely than one with effects of </w:t>
      </w:r>
      <w:r w:rsidR="002B67EB" w:rsidRPr="00DD1980">
        <w:rPr>
          <w:rFonts w:cs="Times New Roman"/>
          <w:szCs w:val="24"/>
        </w:rPr>
        <w:t>year and serial position</w:t>
      </w:r>
      <w:r w:rsidRPr="00DD1980">
        <w:rPr>
          <w:rFonts w:cs="Times New Roman"/>
          <w:szCs w:val="24"/>
        </w:rPr>
        <w:t>.</w:t>
      </w:r>
    </w:p>
    <w:p w14:paraId="0DC2B907" w14:textId="5144A9A9" w:rsidR="00050C10" w:rsidRPr="00DD1980" w:rsidRDefault="001F7721" w:rsidP="006B1254">
      <w:pPr>
        <w:pStyle w:val="BodyText"/>
        <w:spacing w:before="0" w:after="0"/>
        <w:ind w:firstLine="720"/>
        <w:jc w:val="left"/>
        <w:rPr>
          <w:rFonts w:cs="Times New Roman"/>
          <w:szCs w:val="24"/>
        </w:rPr>
      </w:pPr>
      <w:r w:rsidRPr="00DD1980">
        <w:rPr>
          <w:rFonts w:cs="Times New Roman"/>
          <w:szCs w:val="24"/>
        </w:rPr>
        <w:t>Planned pairwise comparisons revealed a non-significant difference between serial positions 1 and 2 (</w:t>
      </w:r>
      <w:r w:rsidRPr="00DD1980">
        <w:rPr>
          <w:rFonts w:cs="Times New Roman"/>
          <w:i/>
          <w:szCs w:val="24"/>
        </w:rPr>
        <w:t>t</w:t>
      </w:r>
      <w:r w:rsidRPr="00DD1980">
        <w:rPr>
          <w:rFonts w:cs="Times New Roman"/>
          <w:szCs w:val="24"/>
        </w:rPr>
        <w:t xml:space="preserve">(68) = 0.97, </w:t>
      </w:r>
      <w:r w:rsidRPr="00DD1980">
        <w:rPr>
          <w:rFonts w:cs="Times New Roman"/>
          <w:i/>
          <w:szCs w:val="24"/>
        </w:rPr>
        <w:t>p</w:t>
      </w:r>
      <w:r w:rsidRPr="00DD1980">
        <w:rPr>
          <w:rFonts w:cs="Times New Roman"/>
          <w:szCs w:val="24"/>
        </w:rPr>
        <w:t xml:space="preserve"> = .3</w:t>
      </w:r>
      <w:r w:rsidR="008C010F" w:rsidRPr="00DD1980">
        <w:rPr>
          <w:rFonts w:cs="Times New Roman"/>
          <w:szCs w:val="24"/>
        </w:rPr>
        <w:t>4</w:t>
      </w:r>
      <w:r w:rsidRPr="00DD1980">
        <w:rPr>
          <w:rFonts w:cs="Times New Roman"/>
          <w:szCs w:val="24"/>
        </w:rPr>
        <w:t xml:space="preserve">, BF = 0.21, </w:t>
      </w:r>
      <w:r w:rsidRPr="00DD1980">
        <w:rPr>
          <w:rFonts w:cs="Times New Roman"/>
          <w:i/>
          <w:szCs w:val="24"/>
        </w:rPr>
        <w:t>d</w:t>
      </w:r>
      <w:r w:rsidRPr="00DD1980">
        <w:rPr>
          <w:rFonts w:cs="Times New Roman"/>
          <w:szCs w:val="24"/>
        </w:rPr>
        <w:t xml:space="preserve"> = 0.12). The Bayes Factor shows that the null model of no-difference is 4.8 times more likely than the alternative. Positions 1 and 3 significantly differed with performance at position 3 being higher (</w:t>
      </w:r>
      <w:r w:rsidRPr="00DD1980">
        <w:rPr>
          <w:rFonts w:cs="Times New Roman"/>
          <w:i/>
          <w:szCs w:val="24"/>
        </w:rPr>
        <w:t>t</w:t>
      </w:r>
      <w:r w:rsidRPr="00DD1980">
        <w:rPr>
          <w:rFonts w:cs="Times New Roman"/>
          <w:szCs w:val="24"/>
        </w:rPr>
        <w:t xml:space="preserve">(68) = -4.44, </w:t>
      </w:r>
      <w:r w:rsidRPr="00DD1980">
        <w:rPr>
          <w:rFonts w:cs="Times New Roman"/>
          <w:i/>
          <w:szCs w:val="24"/>
        </w:rPr>
        <w:t>p</w:t>
      </w:r>
      <w:r w:rsidRPr="00DD1980">
        <w:rPr>
          <w:rFonts w:cs="Times New Roman"/>
          <w:szCs w:val="24"/>
        </w:rPr>
        <w:t xml:space="preserve"> &lt; .001, BF </w:t>
      </w:r>
      <w:r w:rsidR="00424A4B" w:rsidRPr="00DD1980">
        <w:rPr>
          <w:rFonts w:cs="Times New Roman"/>
          <w:szCs w:val="24"/>
        </w:rPr>
        <w:t>=</w:t>
      </w:r>
      <w:r w:rsidRPr="00DD1980">
        <w:rPr>
          <w:rFonts w:cs="Times New Roman"/>
          <w:szCs w:val="24"/>
        </w:rPr>
        <w:t xml:space="preserve"> </w:t>
      </w:r>
      <w:r w:rsidR="00424A4B" w:rsidRPr="00DD1980">
        <w:rPr>
          <w:rFonts w:cs="Times New Roman"/>
          <w:szCs w:val="24"/>
        </w:rPr>
        <w:t>567.6</w:t>
      </w:r>
      <w:r w:rsidRPr="00DD1980">
        <w:rPr>
          <w:rFonts w:cs="Times New Roman"/>
          <w:szCs w:val="24"/>
        </w:rPr>
        <w:t xml:space="preserve">, </w:t>
      </w:r>
      <w:r w:rsidRPr="00DD1980">
        <w:rPr>
          <w:rFonts w:cs="Times New Roman"/>
          <w:i/>
          <w:szCs w:val="24"/>
        </w:rPr>
        <w:t>d</w:t>
      </w:r>
      <w:r w:rsidRPr="00DD1980">
        <w:rPr>
          <w:rFonts w:cs="Times New Roman"/>
          <w:szCs w:val="24"/>
        </w:rPr>
        <w:t xml:space="preserve"> = -0.53). Equally, positions 2 and 3 differed significantly with higher performance at position 3 (</w:t>
      </w:r>
      <w:r w:rsidRPr="00DD1980">
        <w:rPr>
          <w:rFonts w:cs="Times New Roman"/>
          <w:i/>
          <w:szCs w:val="24"/>
        </w:rPr>
        <w:t>t</w:t>
      </w:r>
      <w:r w:rsidRPr="00DD1980">
        <w:rPr>
          <w:rFonts w:cs="Times New Roman"/>
          <w:szCs w:val="24"/>
        </w:rPr>
        <w:t xml:space="preserve">(68) = -7.18, </w:t>
      </w:r>
      <w:r w:rsidRPr="00DD1980">
        <w:rPr>
          <w:rFonts w:cs="Times New Roman"/>
          <w:i/>
          <w:szCs w:val="24"/>
        </w:rPr>
        <w:t>p</w:t>
      </w:r>
      <w:r w:rsidRPr="00DD1980">
        <w:rPr>
          <w:rFonts w:cs="Times New Roman"/>
          <w:szCs w:val="24"/>
        </w:rPr>
        <w:t xml:space="preserve"> &lt; .001, BF &gt; 10</w:t>
      </w:r>
      <w:r w:rsidR="00424A4B" w:rsidRPr="00DD1980">
        <w:rPr>
          <w:rFonts w:cs="Times New Roman"/>
          <w:szCs w:val="24"/>
        </w:rPr>
        <w:t>0</w:t>
      </w:r>
      <w:r w:rsidR="00AD433E" w:rsidRPr="00DD1980">
        <w:rPr>
          <w:rFonts w:cs="Times New Roman"/>
          <w:szCs w:val="24"/>
        </w:rPr>
        <w:t>0</w:t>
      </w:r>
      <w:r w:rsidRPr="00DD1980">
        <w:rPr>
          <w:rFonts w:cs="Times New Roman"/>
          <w:szCs w:val="24"/>
        </w:rPr>
        <w:t xml:space="preserve">0, </w:t>
      </w:r>
      <w:r w:rsidRPr="00DD1980">
        <w:rPr>
          <w:rFonts w:cs="Times New Roman"/>
          <w:i/>
          <w:szCs w:val="24"/>
        </w:rPr>
        <w:t>d</w:t>
      </w:r>
      <w:r w:rsidRPr="00DD1980">
        <w:rPr>
          <w:rFonts w:cs="Times New Roman"/>
          <w:szCs w:val="24"/>
        </w:rPr>
        <w:t xml:space="preserve"> = -0.86).</w:t>
      </w:r>
    </w:p>
    <w:p w14:paraId="40A05CDE" w14:textId="1FC08135" w:rsidR="005D7C4D" w:rsidRDefault="00E95FA8" w:rsidP="00E95FA8">
      <w:pPr>
        <w:pStyle w:val="BodyText"/>
        <w:spacing w:before="0" w:after="0"/>
        <w:jc w:val="center"/>
      </w:pPr>
      <w:r w:rsidRPr="004C47A2">
        <w:rPr>
          <w:noProof/>
        </w:rPr>
        <w:lastRenderedPageBreak/>
        <w:drawing>
          <wp:inline distT="0" distB="0" distL="0" distR="0" wp14:anchorId="37299C68" wp14:editId="52620691">
            <wp:extent cx="5731510" cy="2865755"/>
            <wp:effectExtent l="0" t="0" r="2540" b="0"/>
            <wp:docPr id="8" name="Picture 8" descr="D:\Dropbox\PhD_documents\R\projects\visual-wm-paper\figures\24_04_17\TIFF\sp_exp2_color_year_24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PhD_documents\R\projects\visual-wm-paper\figures\24_04_17\TIFF\sp_exp2_color_year_24_04.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05D6DD2" w14:textId="77777777" w:rsidR="00E95FA8" w:rsidRPr="00DD1980" w:rsidRDefault="00E95FA8" w:rsidP="00E95FA8">
      <w:pPr>
        <w:rPr>
          <w:rFonts w:ascii="Times New Roman" w:hAnsi="Times New Roman" w:cs="Times New Roman"/>
          <w:i/>
        </w:rPr>
      </w:pPr>
      <w:r w:rsidRPr="00DD1980">
        <w:rPr>
          <w:rFonts w:ascii="Times New Roman" w:hAnsi="Times New Roman" w:cs="Times New Roman"/>
        </w:rPr>
        <w:t>Figure 3.</w:t>
      </w:r>
      <w:r w:rsidRPr="00DD1980">
        <w:rPr>
          <w:rFonts w:ascii="Times New Roman" w:hAnsi="Times New Roman" w:cs="Times New Roman"/>
          <w:i/>
        </w:rPr>
        <w:t xml:space="preserve"> Serial position curves for Experiment 2 by age group and condition for the primary task. Error bars show standard error. The horizontal dotted line shows chance performance, and unfilled grey shapes show the raw data.</w:t>
      </w:r>
    </w:p>
    <w:p w14:paraId="30F4F4BB" w14:textId="77777777" w:rsidR="00E95FA8" w:rsidRPr="00DD1980" w:rsidRDefault="00E95FA8" w:rsidP="00E95FA8">
      <w:pPr>
        <w:pStyle w:val="BodyText"/>
        <w:spacing w:before="0" w:after="0"/>
        <w:jc w:val="center"/>
      </w:pPr>
    </w:p>
    <w:p w14:paraId="4A8110B3" w14:textId="77777777" w:rsidR="00D74F01" w:rsidRPr="00DD1980" w:rsidRDefault="001F7721" w:rsidP="000E6A7B">
      <w:pPr>
        <w:pStyle w:val="Heading2"/>
        <w:spacing w:before="0" w:after="0" w:line="480" w:lineRule="auto"/>
        <w:rPr>
          <w:rFonts w:cs="Times New Roman"/>
          <w:b w:val="0"/>
          <w:szCs w:val="24"/>
        </w:rPr>
      </w:pPr>
      <w:bookmarkStart w:id="29" w:name="individual-differences-1"/>
      <w:bookmarkStart w:id="30" w:name="discussion-1"/>
      <w:bookmarkEnd w:id="29"/>
      <w:bookmarkEnd w:id="30"/>
      <w:r w:rsidRPr="00DD1980">
        <w:rPr>
          <w:rFonts w:cs="Times New Roman"/>
          <w:szCs w:val="24"/>
        </w:rPr>
        <w:t>Discussion</w:t>
      </w:r>
    </w:p>
    <w:p w14:paraId="546A7154" w14:textId="60485B4F" w:rsidR="00D74F01" w:rsidRPr="00DD1980" w:rsidRDefault="001F7721" w:rsidP="006B1254">
      <w:pPr>
        <w:pStyle w:val="FirstParagraph"/>
        <w:spacing w:before="0" w:after="0"/>
        <w:jc w:val="left"/>
        <w:rPr>
          <w:rFonts w:cs="Times New Roman"/>
          <w:szCs w:val="24"/>
        </w:rPr>
      </w:pPr>
      <w:r w:rsidRPr="00DD1980">
        <w:rPr>
          <w:rFonts w:cs="Times New Roman"/>
          <w:szCs w:val="24"/>
        </w:rPr>
        <w:t>The analyses of the primary task show</w:t>
      </w:r>
      <w:r w:rsidR="001A12E8" w:rsidRPr="00DD1980">
        <w:rPr>
          <w:rFonts w:cs="Times New Roman"/>
          <w:szCs w:val="24"/>
        </w:rPr>
        <w:t>ed</w:t>
      </w:r>
      <w:r w:rsidRPr="00DD1980">
        <w:rPr>
          <w:rFonts w:cs="Times New Roman"/>
          <w:szCs w:val="24"/>
        </w:rPr>
        <w:t>, as with Experiment 1, no effects of condition</w:t>
      </w:r>
      <w:r w:rsidR="00D0425D" w:rsidRPr="00DD1980">
        <w:rPr>
          <w:rFonts w:cs="Times New Roman"/>
          <w:szCs w:val="24"/>
        </w:rPr>
        <w:t>, alongside a large recency effect for the final item</w:t>
      </w:r>
      <w:r w:rsidRPr="00DD1980">
        <w:rPr>
          <w:rFonts w:cs="Times New Roman"/>
          <w:szCs w:val="24"/>
        </w:rPr>
        <w:t>.</w:t>
      </w:r>
      <w:r w:rsidR="00FE56B2" w:rsidRPr="00DD1980">
        <w:rPr>
          <w:rFonts w:cs="Times New Roman"/>
          <w:szCs w:val="24"/>
        </w:rPr>
        <w:t xml:space="preserve"> </w:t>
      </w:r>
      <w:r w:rsidRPr="00DD1980">
        <w:rPr>
          <w:rFonts w:cs="Times New Roman"/>
          <w:szCs w:val="24"/>
        </w:rPr>
        <w:t>Unlike Experiment 1, no effect of year</w:t>
      </w:r>
      <w:r w:rsidR="00D0425D" w:rsidRPr="00DD1980">
        <w:rPr>
          <w:rFonts w:cs="Times New Roman"/>
          <w:szCs w:val="24"/>
        </w:rPr>
        <w:t xml:space="preserve"> group</w:t>
      </w:r>
      <w:r w:rsidRPr="00DD1980">
        <w:rPr>
          <w:rFonts w:cs="Times New Roman"/>
          <w:szCs w:val="24"/>
        </w:rPr>
        <w:t xml:space="preserve"> was found. This is unsurprising given </w:t>
      </w:r>
      <w:r w:rsidR="00D0425D" w:rsidRPr="00DD1980">
        <w:rPr>
          <w:rFonts w:cs="Times New Roman"/>
          <w:szCs w:val="24"/>
        </w:rPr>
        <w:t xml:space="preserve">the size of </w:t>
      </w:r>
      <w:r w:rsidRPr="00DD1980">
        <w:rPr>
          <w:rFonts w:cs="Times New Roman"/>
          <w:szCs w:val="24"/>
        </w:rPr>
        <w:t xml:space="preserve">the effect </w:t>
      </w:r>
      <w:r w:rsidR="00D0425D" w:rsidRPr="00DD1980">
        <w:rPr>
          <w:rFonts w:cs="Times New Roman"/>
          <w:szCs w:val="24"/>
        </w:rPr>
        <w:t>and the lack of support from Bayes Factor analysis observed in Experiment 1</w:t>
      </w:r>
      <w:r w:rsidRPr="00DD1980">
        <w:rPr>
          <w:rFonts w:cs="Times New Roman"/>
          <w:szCs w:val="24"/>
        </w:rPr>
        <w:t>.</w:t>
      </w:r>
    </w:p>
    <w:p w14:paraId="128A763D" w14:textId="7B900E1A" w:rsidR="00D74F01" w:rsidRPr="00DD1980" w:rsidRDefault="001F7721" w:rsidP="006B1254">
      <w:pPr>
        <w:pStyle w:val="BodyText"/>
        <w:spacing w:before="0" w:after="0"/>
        <w:ind w:firstLine="720"/>
        <w:jc w:val="left"/>
        <w:rPr>
          <w:rFonts w:cs="Times New Roman"/>
          <w:szCs w:val="24"/>
        </w:rPr>
      </w:pPr>
      <w:r w:rsidRPr="00DD1980">
        <w:rPr>
          <w:rFonts w:cs="Times New Roman"/>
          <w:szCs w:val="24"/>
        </w:rPr>
        <w:t xml:space="preserve">Experiment 2 suggests that children's inability to </w:t>
      </w:r>
      <w:r w:rsidR="002E2A4B" w:rsidRPr="00DD1980">
        <w:rPr>
          <w:rFonts w:cs="Times New Roman"/>
          <w:szCs w:val="24"/>
        </w:rPr>
        <w:t>prioritiz</w:t>
      </w:r>
      <w:r w:rsidRPr="00DD1980">
        <w:rPr>
          <w:rFonts w:cs="Times New Roman"/>
          <w:szCs w:val="24"/>
        </w:rPr>
        <w:t>e the first item in a sequence i</w:t>
      </w:r>
      <w:r w:rsidR="005600A8" w:rsidRPr="00DD1980">
        <w:rPr>
          <w:rFonts w:cs="Times New Roman"/>
          <w:szCs w:val="24"/>
        </w:rPr>
        <w:t>s</w:t>
      </w:r>
      <w:r w:rsidRPr="00DD1980">
        <w:rPr>
          <w:rFonts w:cs="Times New Roman"/>
          <w:szCs w:val="24"/>
        </w:rPr>
        <w:t xml:space="preserve"> not the result of auxiliary factors such as motivation or instructions.</w:t>
      </w:r>
      <w:r w:rsidR="00427B99" w:rsidRPr="00DD1980">
        <w:rPr>
          <w:rFonts w:cs="Times New Roman"/>
          <w:szCs w:val="24"/>
        </w:rPr>
        <w:t xml:space="preserve"> </w:t>
      </w:r>
      <w:r w:rsidR="00D40C61" w:rsidRPr="00DD1980">
        <w:rPr>
          <w:rFonts w:cs="Times New Roman"/>
          <w:szCs w:val="24"/>
        </w:rPr>
        <w:t>In line with this, i</w:t>
      </w:r>
      <w:r w:rsidR="00427B99" w:rsidRPr="00DD1980">
        <w:rPr>
          <w:rFonts w:cs="Times New Roman"/>
          <w:szCs w:val="24"/>
        </w:rPr>
        <w:t>nformal questioning of participants</w:t>
      </w:r>
      <w:r w:rsidR="00E31FE9" w:rsidRPr="00DD1980">
        <w:rPr>
          <w:rFonts w:cs="Times New Roman"/>
          <w:szCs w:val="24"/>
        </w:rPr>
        <w:t xml:space="preserve"> following</w:t>
      </w:r>
      <w:r w:rsidR="00427B99" w:rsidRPr="00DD1980">
        <w:rPr>
          <w:rFonts w:cs="Times New Roman"/>
          <w:szCs w:val="24"/>
        </w:rPr>
        <w:t xml:space="preserve"> </w:t>
      </w:r>
      <w:r w:rsidR="00E31FE9" w:rsidRPr="00DD1980">
        <w:rPr>
          <w:rFonts w:cs="Times New Roman"/>
          <w:szCs w:val="24"/>
        </w:rPr>
        <w:t xml:space="preserve">the experiment </w:t>
      </w:r>
      <w:r w:rsidR="00427B99" w:rsidRPr="00DD1980">
        <w:rPr>
          <w:rFonts w:cs="Times New Roman"/>
          <w:szCs w:val="24"/>
        </w:rPr>
        <w:t>indicated no difficulties with understanding the task</w:t>
      </w:r>
      <w:r w:rsidR="00D40C61" w:rsidRPr="00DD1980">
        <w:rPr>
          <w:rFonts w:cs="Times New Roman"/>
          <w:szCs w:val="24"/>
        </w:rPr>
        <w:t xml:space="preserve"> or the priority instruction</w:t>
      </w:r>
      <w:r w:rsidR="00427B99" w:rsidRPr="00DD1980">
        <w:rPr>
          <w:rFonts w:cs="Times New Roman"/>
          <w:szCs w:val="24"/>
        </w:rPr>
        <w:t>.</w:t>
      </w:r>
      <w:r w:rsidRPr="00DD1980">
        <w:rPr>
          <w:rFonts w:cs="Times New Roman"/>
          <w:szCs w:val="24"/>
        </w:rPr>
        <w:t xml:space="preserve"> Combining the data from Experiments 1 &amp; 2</w:t>
      </w:r>
      <w:r w:rsidR="002B4EF6" w:rsidRPr="00DD1980">
        <w:rPr>
          <w:rFonts w:cs="Times New Roman"/>
          <w:szCs w:val="24"/>
        </w:rPr>
        <w:t>,</w:t>
      </w:r>
      <w:r w:rsidRPr="00DD1980">
        <w:rPr>
          <w:rFonts w:cs="Times New Roman"/>
          <w:szCs w:val="24"/>
        </w:rPr>
        <w:t xml:space="preserve"> Bayes Factor analysis show that the null hypothesis of no difference </w:t>
      </w:r>
      <w:r w:rsidR="005600A8" w:rsidRPr="00DD1980">
        <w:rPr>
          <w:rFonts w:cs="Times New Roman"/>
          <w:szCs w:val="24"/>
        </w:rPr>
        <w:t xml:space="preserve">in </w:t>
      </w:r>
      <w:r w:rsidRPr="00DD1980">
        <w:rPr>
          <w:rFonts w:cs="Times New Roman"/>
          <w:szCs w:val="24"/>
        </w:rPr>
        <w:t xml:space="preserve">performance at serial position 1 </w:t>
      </w:r>
      <w:r w:rsidR="00D0425D" w:rsidRPr="00DD1980">
        <w:rPr>
          <w:rFonts w:cs="Times New Roman"/>
          <w:szCs w:val="24"/>
        </w:rPr>
        <w:t xml:space="preserve">for </w:t>
      </w:r>
      <w:r w:rsidRPr="00DD1980">
        <w:rPr>
          <w:rFonts w:cs="Times New Roman"/>
          <w:szCs w:val="24"/>
        </w:rPr>
        <w:t>the two conditions is 10.4 times more likely than the alternative. Thus we</w:t>
      </w:r>
      <w:r w:rsidR="00427B99" w:rsidRPr="00DD1980">
        <w:rPr>
          <w:rFonts w:cs="Times New Roman"/>
          <w:szCs w:val="24"/>
        </w:rPr>
        <w:t xml:space="preserve"> do no</w:t>
      </w:r>
      <w:r w:rsidR="00ED1CBA" w:rsidRPr="00DD1980">
        <w:rPr>
          <w:rFonts w:cs="Times New Roman"/>
          <w:szCs w:val="24"/>
        </w:rPr>
        <w:t>t</w:t>
      </w:r>
      <w:r w:rsidR="00427B99" w:rsidRPr="00DD1980">
        <w:rPr>
          <w:rFonts w:cs="Times New Roman"/>
          <w:szCs w:val="24"/>
        </w:rPr>
        <w:t xml:space="preserve"> simply observe an uninformative absence of a</w:t>
      </w:r>
      <w:r w:rsidR="00D40C61" w:rsidRPr="00DD1980">
        <w:rPr>
          <w:rFonts w:cs="Times New Roman"/>
          <w:szCs w:val="24"/>
        </w:rPr>
        <w:t xml:space="preserve"> priority instruction</w:t>
      </w:r>
      <w:r w:rsidR="00427B99" w:rsidRPr="00DD1980">
        <w:rPr>
          <w:rFonts w:cs="Times New Roman"/>
          <w:szCs w:val="24"/>
        </w:rPr>
        <w:t xml:space="preserve"> effect. Rather, we</w:t>
      </w:r>
      <w:r w:rsidRPr="00DD1980">
        <w:rPr>
          <w:rFonts w:cs="Times New Roman"/>
          <w:szCs w:val="24"/>
        </w:rPr>
        <w:t xml:space="preserve"> have strong evidence for the </w:t>
      </w:r>
      <w:r w:rsidRPr="00DD1980">
        <w:rPr>
          <w:rFonts w:cs="Times New Roman"/>
          <w:szCs w:val="24"/>
        </w:rPr>
        <w:lastRenderedPageBreak/>
        <w:t>lack of a difference.</w:t>
      </w:r>
      <w:r w:rsidR="00387556" w:rsidRPr="00DD1980">
        <w:rPr>
          <w:rFonts w:cs="Times New Roman"/>
          <w:szCs w:val="24"/>
        </w:rPr>
        <w:t xml:space="preserve"> This runs counter to the consistently observed priority boost that has been observed at the first sequence position in young adults on an essentially identical WM task (Hu et al., 2014, 2016)</w:t>
      </w:r>
      <w:r w:rsidR="006F58EA" w:rsidRPr="00DD1980">
        <w:rPr>
          <w:rFonts w:cs="Times New Roman"/>
          <w:szCs w:val="24"/>
        </w:rPr>
        <w:t>, and suggests children are unable to engage in effortful</w:t>
      </w:r>
      <w:r w:rsidR="00682F9D" w:rsidRPr="00DD1980">
        <w:rPr>
          <w:rFonts w:cs="Times New Roman"/>
          <w:szCs w:val="24"/>
        </w:rPr>
        <w:t>, goal-directed attention to prioriti</w:t>
      </w:r>
      <w:r w:rsidR="008315DA" w:rsidRPr="00DD1980">
        <w:rPr>
          <w:rFonts w:cs="Times New Roman"/>
          <w:szCs w:val="24"/>
        </w:rPr>
        <w:t>z</w:t>
      </w:r>
      <w:r w:rsidR="00682F9D" w:rsidRPr="00DD1980">
        <w:rPr>
          <w:rFonts w:cs="Times New Roman"/>
          <w:szCs w:val="24"/>
        </w:rPr>
        <w:t>e items</w:t>
      </w:r>
      <w:r w:rsidR="00387556" w:rsidRPr="00DD1980">
        <w:rPr>
          <w:rFonts w:cs="Times New Roman"/>
          <w:szCs w:val="24"/>
        </w:rPr>
        <w:t>.</w:t>
      </w:r>
      <w:r w:rsidR="00D03791" w:rsidRPr="00DD1980">
        <w:rPr>
          <w:rFonts w:cs="Times New Roman"/>
          <w:szCs w:val="24"/>
        </w:rPr>
        <w:t xml:space="preserve"> </w:t>
      </w:r>
    </w:p>
    <w:p w14:paraId="04E0DCB7" w14:textId="3AB99350" w:rsidR="00D74F01" w:rsidRPr="00DD1980" w:rsidRDefault="00682F9D" w:rsidP="006B1254">
      <w:pPr>
        <w:pStyle w:val="BodyText"/>
        <w:spacing w:before="0" w:after="0"/>
        <w:ind w:firstLine="720"/>
        <w:jc w:val="left"/>
      </w:pPr>
      <w:r w:rsidRPr="00DD1980">
        <w:rPr>
          <w:rFonts w:cs="Times New Roman"/>
          <w:szCs w:val="24"/>
        </w:rPr>
        <w:t>However, s</w:t>
      </w:r>
      <w:r w:rsidR="00387556" w:rsidRPr="00DD1980">
        <w:rPr>
          <w:rFonts w:cs="Times New Roman"/>
          <w:szCs w:val="24"/>
        </w:rPr>
        <w:t xml:space="preserve">o far, we have </w:t>
      </w:r>
      <w:r w:rsidRPr="00DD1980">
        <w:rPr>
          <w:rFonts w:cs="Times New Roman"/>
          <w:szCs w:val="24"/>
        </w:rPr>
        <w:t xml:space="preserve">only </w:t>
      </w:r>
      <w:r w:rsidR="00387556" w:rsidRPr="00DD1980">
        <w:rPr>
          <w:rFonts w:cs="Times New Roman"/>
          <w:szCs w:val="24"/>
        </w:rPr>
        <w:t xml:space="preserve">examined whether children show a priority boost at the </w:t>
      </w:r>
      <w:r w:rsidR="00387556" w:rsidRPr="00DD1980">
        <w:rPr>
          <w:rFonts w:cs="Times New Roman"/>
          <w:i/>
          <w:szCs w:val="24"/>
        </w:rPr>
        <w:t>first</w:t>
      </w:r>
      <w:r w:rsidR="00387556" w:rsidRPr="00DD1980">
        <w:rPr>
          <w:rFonts w:cs="Times New Roman"/>
          <w:szCs w:val="24"/>
        </w:rPr>
        <w:t xml:space="preserve"> position in a short sequence of visual stimuli.</w:t>
      </w:r>
      <w:r w:rsidR="003A74FB" w:rsidRPr="00DD1980">
        <w:rPr>
          <w:rFonts w:cs="Times New Roman"/>
          <w:szCs w:val="24"/>
        </w:rPr>
        <w:t xml:space="preserve"> Adults also show a </w:t>
      </w:r>
      <w:r w:rsidR="002E2A4B" w:rsidRPr="00DD1980">
        <w:rPr>
          <w:rFonts w:cs="Times New Roman"/>
          <w:szCs w:val="24"/>
        </w:rPr>
        <w:t>prioritiz</w:t>
      </w:r>
      <w:r w:rsidR="003A74FB" w:rsidRPr="00DD1980">
        <w:rPr>
          <w:rFonts w:cs="Times New Roman"/>
          <w:szCs w:val="24"/>
        </w:rPr>
        <w:t xml:space="preserve">ation effect for the </w:t>
      </w:r>
      <w:r w:rsidR="003A74FB" w:rsidRPr="00DD1980">
        <w:rPr>
          <w:rFonts w:cs="Times New Roman"/>
          <w:i/>
          <w:szCs w:val="24"/>
        </w:rPr>
        <w:t>final</w:t>
      </w:r>
      <w:r w:rsidR="003A74FB" w:rsidRPr="00DD1980">
        <w:rPr>
          <w:rFonts w:cs="Times New Roman"/>
          <w:szCs w:val="24"/>
        </w:rPr>
        <w:t xml:space="preserve"> item in a sequence</w:t>
      </w:r>
      <w:r w:rsidR="002B4EF6" w:rsidRPr="00DD1980">
        <w:rPr>
          <w:rFonts w:cs="Times New Roman"/>
          <w:szCs w:val="24"/>
        </w:rPr>
        <w:t>, supplementing relatively automatic boosts for this recency item via controlled attention</w:t>
      </w:r>
      <w:r w:rsidR="00C4124A" w:rsidRPr="00DD1980">
        <w:rPr>
          <w:rFonts w:cs="Times New Roman"/>
          <w:szCs w:val="24"/>
        </w:rPr>
        <w:t xml:space="preserve"> (Hu et al., 2014, 2016)</w:t>
      </w:r>
      <w:r w:rsidR="003A74FB" w:rsidRPr="00DD1980">
        <w:rPr>
          <w:rFonts w:cs="Times New Roman"/>
          <w:szCs w:val="24"/>
        </w:rPr>
        <w:t>.</w:t>
      </w:r>
      <w:r w:rsidR="00387556" w:rsidRPr="00DD1980">
        <w:rPr>
          <w:rFonts w:cs="Times New Roman"/>
          <w:szCs w:val="24"/>
        </w:rPr>
        <w:t xml:space="preserve"> It is possible that </w:t>
      </w:r>
      <w:r w:rsidR="001F7721" w:rsidRPr="00DD1980">
        <w:rPr>
          <w:rFonts w:cs="Times New Roman"/>
          <w:szCs w:val="24"/>
        </w:rPr>
        <w:t xml:space="preserve">children cannot achieve a </w:t>
      </w:r>
      <w:r w:rsidR="00C4124A" w:rsidRPr="00DD1980">
        <w:rPr>
          <w:rFonts w:cs="Times New Roman"/>
          <w:szCs w:val="24"/>
        </w:rPr>
        <w:t xml:space="preserve">measurable </w:t>
      </w:r>
      <w:r w:rsidR="001F7721" w:rsidRPr="00DD1980">
        <w:rPr>
          <w:rFonts w:cs="Times New Roman"/>
          <w:szCs w:val="24"/>
        </w:rPr>
        <w:t>boost in performance for th</w:t>
      </w:r>
      <w:r w:rsidR="00C4124A" w:rsidRPr="00DD1980">
        <w:rPr>
          <w:rFonts w:cs="Times New Roman"/>
          <w:szCs w:val="24"/>
        </w:rPr>
        <w:t>e</w:t>
      </w:r>
      <w:r w:rsidR="001F7721" w:rsidRPr="00DD1980">
        <w:rPr>
          <w:rFonts w:cs="Times New Roman"/>
          <w:szCs w:val="24"/>
        </w:rPr>
        <w:t xml:space="preserve"> first item </w:t>
      </w:r>
      <w:r w:rsidR="003A74FB" w:rsidRPr="00DD1980">
        <w:rPr>
          <w:rFonts w:cs="Times New Roman"/>
          <w:szCs w:val="24"/>
        </w:rPr>
        <w:t xml:space="preserve">in </w:t>
      </w:r>
      <w:r w:rsidR="00C4124A" w:rsidRPr="00DD1980">
        <w:rPr>
          <w:rFonts w:cs="Times New Roman"/>
          <w:szCs w:val="24"/>
        </w:rPr>
        <w:t xml:space="preserve">a sequence in </w:t>
      </w:r>
      <w:r w:rsidR="003A74FB" w:rsidRPr="00DD1980">
        <w:rPr>
          <w:rFonts w:cs="Times New Roman"/>
          <w:szCs w:val="24"/>
        </w:rPr>
        <w:t>addition to processing</w:t>
      </w:r>
      <w:r w:rsidR="001F7721" w:rsidRPr="00DD1980">
        <w:rPr>
          <w:rFonts w:cs="Times New Roman"/>
          <w:szCs w:val="24"/>
        </w:rPr>
        <w:t xml:space="preserve"> subsequent items</w:t>
      </w:r>
      <w:r w:rsidR="00C4124A" w:rsidRPr="00DD1980">
        <w:rPr>
          <w:rFonts w:cs="Times New Roman"/>
          <w:szCs w:val="24"/>
        </w:rPr>
        <w:t>, as required by the primary task in Experiments 1 and 2</w:t>
      </w:r>
      <w:r w:rsidR="001F7721" w:rsidRPr="00DD1980">
        <w:rPr>
          <w:rFonts w:cs="Times New Roman"/>
          <w:szCs w:val="24"/>
        </w:rPr>
        <w:t>.</w:t>
      </w:r>
      <w:r w:rsidR="003A74FB" w:rsidRPr="00DD1980">
        <w:rPr>
          <w:rFonts w:cs="Times New Roman"/>
          <w:szCs w:val="24"/>
        </w:rPr>
        <w:t xml:space="preserve"> </w:t>
      </w:r>
      <w:r w:rsidR="00C4124A" w:rsidRPr="00DD1980">
        <w:rPr>
          <w:rFonts w:cs="Times New Roman"/>
          <w:szCs w:val="24"/>
        </w:rPr>
        <w:t xml:space="preserve">In contrast, </w:t>
      </w:r>
      <w:r w:rsidR="003A74FB" w:rsidRPr="00DD1980">
        <w:rPr>
          <w:rFonts w:cs="Times New Roman"/>
          <w:szCs w:val="24"/>
        </w:rPr>
        <w:t>process</w:t>
      </w:r>
      <w:r w:rsidR="00C4124A" w:rsidRPr="00DD1980">
        <w:rPr>
          <w:rFonts w:cs="Times New Roman"/>
          <w:szCs w:val="24"/>
        </w:rPr>
        <w:t>ing</w:t>
      </w:r>
      <w:r w:rsidR="003A74FB" w:rsidRPr="00DD1980">
        <w:rPr>
          <w:rFonts w:cs="Times New Roman"/>
          <w:szCs w:val="24"/>
        </w:rPr>
        <w:t xml:space="preserve"> the first two items </w:t>
      </w:r>
      <w:r w:rsidR="00E43617" w:rsidRPr="00DD1980">
        <w:rPr>
          <w:rFonts w:cs="Times New Roman"/>
          <w:szCs w:val="24"/>
        </w:rPr>
        <w:t xml:space="preserve">in the sequence </w:t>
      </w:r>
      <w:r w:rsidR="003A74FB" w:rsidRPr="00DD1980">
        <w:rPr>
          <w:rFonts w:cs="Times New Roman"/>
          <w:szCs w:val="24"/>
        </w:rPr>
        <w:t xml:space="preserve">followed by </w:t>
      </w:r>
      <w:r w:rsidR="00895ECC" w:rsidRPr="00DD1980">
        <w:rPr>
          <w:rFonts w:cs="Times New Roman"/>
          <w:szCs w:val="24"/>
        </w:rPr>
        <w:t>prioritizing</w:t>
      </w:r>
      <w:r w:rsidR="003A74FB" w:rsidRPr="00DD1980">
        <w:rPr>
          <w:rFonts w:cs="Times New Roman"/>
          <w:szCs w:val="24"/>
        </w:rPr>
        <w:t xml:space="preserve"> the final</w:t>
      </w:r>
      <w:r w:rsidR="00E43617" w:rsidRPr="00DD1980">
        <w:rPr>
          <w:rFonts w:cs="Times New Roman"/>
          <w:szCs w:val="24"/>
        </w:rPr>
        <w:t xml:space="preserve"> </w:t>
      </w:r>
      <w:r w:rsidR="003A74FB" w:rsidRPr="00DD1980">
        <w:rPr>
          <w:rFonts w:cs="Times New Roman"/>
          <w:szCs w:val="24"/>
        </w:rPr>
        <w:t xml:space="preserve">item may represent </w:t>
      </w:r>
      <w:r w:rsidR="00C4124A" w:rsidRPr="00DD1980">
        <w:rPr>
          <w:rFonts w:cs="Times New Roman"/>
          <w:szCs w:val="24"/>
        </w:rPr>
        <w:t xml:space="preserve">a </w:t>
      </w:r>
      <w:r w:rsidR="003A74FB" w:rsidRPr="00DD1980">
        <w:rPr>
          <w:rFonts w:cs="Times New Roman"/>
          <w:szCs w:val="24"/>
        </w:rPr>
        <w:t>less</w:t>
      </w:r>
      <w:r w:rsidR="00C4124A" w:rsidRPr="00DD1980">
        <w:rPr>
          <w:rFonts w:cs="Times New Roman"/>
          <w:szCs w:val="24"/>
        </w:rPr>
        <w:t xml:space="preserve"> demanding and</w:t>
      </w:r>
      <w:r w:rsidR="003A74FB" w:rsidRPr="00DD1980">
        <w:rPr>
          <w:rFonts w:cs="Times New Roman"/>
          <w:szCs w:val="24"/>
        </w:rPr>
        <w:t xml:space="preserve"> complicated form of goal-directed working memory resource management</w:t>
      </w:r>
      <w:r w:rsidR="00C4124A" w:rsidRPr="00DD1980">
        <w:rPr>
          <w:rFonts w:cs="Times New Roman"/>
          <w:szCs w:val="24"/>
        </w:rPr>
        <w:t xml:space="preserve">. Children may therefore be able to engage in this more easily, with observable boosts to performance at the </w:t>
      </w:r>
      <w:r w:rsidR="002E2A4B" w:rsidRPr="00DD1980">
        <w:rPr>
          <w:rFonts w:cs="Times New Roman"/>
          <w:szCs w:val="24"/>
        </w:rPr>
        <w:t>prioritiz</w:t>
      </w:r>
      <w:r w:rsidR="00C4124A" w:rsidRPr="00DD1980">
        <w:rPr>
          <w:rFonts w:cs="Times New Roman"/>
          <w:szCs w:val="24"/>
        </w:rPr>
        <w:t>ed final position</w:t>
      </w:r>
      <w:r w:rsidR="003A74FB" w:rsidRPr="00DD1980">
        <w:rPr>
          <w:rFonts w:cs="Times New Roman"/>
          <w:szCs w:val="24"/>
        </w:rPr>
        <w:t xml:space="preserve">. </w:t>
      </w:r>
      <w:r w:rsidR="00C4124A" w:rsidRPr="00DD1980">
        <w:rPr>
          <w:rFonts w:cs="Times New Roman"/>
          <w:szCs w:val="24"/>
        </w:rPr>
        <w:t>Thus, i</w:t>
      </w:r>
      <w:r w:rsidR="003A74FB" w:rsidRPr="00DD1980">
        <w:rPr>
          <w:rFonts w:cs="Times New Roman"/>
          <w:szCs w:val="24"/>
        </w:rPr>
        <w:t xml:space="preserve">n Experiment 3 we investigated this possibility by asking participants to </w:t>
      </w:r>
      <w:r w:rsidR="002E2A4B" w:rsidRPr="00DD1980">
        <w:rPr>
          <w:rFonts w:cs="Times New Roman"/>
          <w:szCs w:val="24"/>
        </w:rPr>
        <w:t>prioritiz</w:t>
      </w:r>
      <w:r w:rsidR="003A74FB" w:rsidRPr="00DD1980">
        <w:rPr>
          <w:rFonts w:cs="Times New Roman"/>
          <w:szCs w:val="24"/>
        </w:rPr>
        <w:t>e the final item in a sequence.</w:t>
      </w:r>
      <w:r w:rsidR="001F7721" w:rsidRPr="00DD1980">
        <w:rPr>
          <w:rFonts w:cs="Times New Roman"/>
          <w:szCs w:val="24"/>
        </w:rPr>
        <w:t xml:space="preserve"> </w:t>
      </w:r>
      <w:bookmarkStart w:id="31" w:name="section-1"/>
      <w:bookmarkEnd w:id="31"/>
    </w:p>
    <w:p w14:paraId="4180031D" w14:textId="77777777" w:rsidR="00D74F01" w:rsidRPr="00DD1980" w:rsidRDefault="001F7721" w:rsidP="006B1254">
      <w:pPr>
        <w:pStyle w:val="Heading1"/>
      </w:pPr>
      <w:bookmarkStart w:id="32" w:name="experiment-3"/>
      <w:bookmarkEnd w:id="32"/>
      <w:r w:rsidRPr="00DD1980">
        <w:t>Experiment 3</w:t>
      </w:r>
    </w:p>
    <w:p w14:paraId="670456EF" w14:textId="0CED1BF2" w:rsidR="00D74F01" w:rsidRPr="00DD1980" w:rsidRDefault="001F7721" w:rsidP="006B1254">
      <w:pPr>
        <w:pStyle w:val="FirstParagraph"/>
        <w:spacing w:before="0" w:after="0"/>
        <w:jc w:val="left"/>
        <w:rPr>
          <w:rFonts w:cs="Times New Roman"/>
          <w:szCs w:val="24"/>
        </w:rPr>
      </w:pPr>
      <w:r w:rsidRPr="00DD1980">
        <w:rPr>
          <w:rFonts w:cs="Times New Roman"/>
          <w:szCs w:val="24"/>
        </w:rPr>
        <w:t xml:space="preserve">Adults </w:t>
      </w:r>
      <w:r w:rsidR="003E1A4B" w:rsidRPr="00DD1980">
        <w:rPr>
          <w:rFonts w:cs="Times New Roman"/>
          <w:szCs w:val="24"/>
        </w:rPr>
        <w:t>can</w:t>
      </w:r>
      <w:r w:rsidRPr="00DD1980">
        <w:rPr>
          <w:rFonts w:cs="Times New Roman"/>
          <w:szCs w:val="24"/>
        </w:rPr>
        <w:t xml:space="preserve"> </w:t>
      </w:r>
      <w:r w:rsidR="002E2A4B" w:rsidRPr="00DD1980">
        <w:rPr>
          <w:rFonts w:cs="Times New Roman"/>
          <w:szCs w:val="24"/>
        </w:rPr>
        <w:t>prioritiz</w:t>
      </w:r>
      <w:r w:rsidRPr="00DD1980">
        <w:rPr>
          <w:rFonts w:cs="Times New Roman"/>
          <w:szCs w:val="24"/>
        </w:rPr>
        <w:t xml:space="preserve">e the final </w:t>
      </w:r>
      <w:r w:rsidR="004B47FB" w:rsidRPr="00DD1980">
        <w:rPr>
          <w:rFonts w:cs="Times New Roman"/>
          <w:szCs w:val="24"/>
        </w:rPr>
        <w:t xml:space="preserve">item </w:t>
      </w:r>
      <w:r w:rsidRPr="00DD1980">
        <w:rPr>
          <w:rFonts w:cs="Times New Roman"/>
          <w:szCs w:val="24"/>
        </w:rPr>
        <w:t xml:space="preserve">in sequential visual WM tasks, </w:t>
      </w:r>
      <w:r w:rsidR="004B47FB" w:rsidRPr="00DD1980">
        <w:rPr>
          <w:rFonts w:cs="Times New Roman"/>
          <w:szCs w:val="24"/>
        </w:rPr>
        <w:t>with the resulting boost to performance further improving the already accurate recall of this recency position</w:t>
      </w:r>
      <w:r w:rsidRPr="00DD1980">
        <w:rPr>
          <w:rFonts w:cs="Times New Roman"/>
          <w:szCs w:val="24"/>
        </w:rPr>
        <w:t xml:space="preserve"> (Hu et al., 2016). Here we used a procedure identical to Experiment 2 to ask whether children are able to </w:t>
      </w:r>
      <w:r w:rsidR="002E2A4B" w:rsidRPr="00DD1980">
        <w:rPr>
          <w:rFonts w:cs="Times New Roman"/>
          <w:szCs w:val="24"/>
        </w:rPr>
        <w:t>prioritiz</w:t>
      </w:r>
      <w:r w:rsidRPr="00DD1980">
        <w:rPr>
          <w:rFonts w:cs="Times New Roman"/>
          <w:szCs w:val="24"/>
        </w:rPr>
        <w:t>e the final item in a sequence. This allows us to address whether the absence of an effect in Experiments 1 &amp; 2 results</w:t>
      </w:r>
      <w:r w:rsidR="00C52D7A" w:rsidRPr="00DD1980">
        <w:rPr>
          <w:rFonts w:cs="Times New Roman"/>
          <w:szCs w:val="24"/>
        </w:rPr>
        <w:t xml:space="preserve"> from the relatively complex task of having to </w:t>
      </w:r>
      <w:r w:rsidR="002E2A4B" w:rsidRPr="00DD1980">
        <w:rPr>
          <w:rFonts w:cs="Times New Roman"/>
          <w:szCs w:val="24"/>
        </w:rPr>
        <w:t>prioritiz</w:t>
      </w:r>
      <w:r w:rsidR="00C52D7A" w:rsidRPr="00DD1980">
        <w:rPr>
          <w:rFonts w:cs="Times New Roman"/>
          <w:szCs w:val="24"/>
        </w:rPr>
        <w:t>e an item while processing subsequent items</w:t>
      </w:r>
      <w:r w:rsidRPr="00DD1980">
        <w:rPr>
          <w:rFonts w:cs="Times New Roman"/>
          <w:szCs w:val="24"/>
        </w:rPr>
        <w:t>.</w:t>
      </w:r>
      <w:r w:rsidR="00DC7429" w:rsidRPr="00DD1980">
        <w:rPr>
          <w:rFonts w:cs="Times New Roman"/>
          <w:szCs w:val="24"/>
        </w:rPr>
        <w:t xml:space="preserve"> If we observed a </w:t>
      </w:r>
      <w:r w:rsidR="002E2A4B" w:rsidRPr="00DD1980">
        <w:rPr>
          <w:rFonts w:cs="Times New Roman"/>
          <w:szCs w:val="24"/>
        </w:rPr>
        <w:t>prioritiz</w:t>
      </w:r>
      <w:r w:rsidR="00DC7429" w:rsidRPr="00DD1980">
        <w:rPr>
          <w:rFonts w:cs="Times New Roman"/>
          <w:szCs w:val="24"/>
        </w:rPr>
        <w:t>ation effect for the final serial position we would also expect a drop in performance at the non-</w:t>
      </w:r>
      <w:r w:rsidR="002E2A4B" w:rsidRPr="00DD1980">
        <w:rPr>
          <w:rFonts w:cs="Times New Roman"/>
          <w:szCs w:val="24"/>
        </w:rPr>
        <w:t>prioritiz</w:t>
      </w:r>
      <w:r w:rsidR="00DC7429" w:rsidRPr="00DD1980">
        <w:rPr>
          <w:rFonts w:cs="Times New Roman"/>
          <w:szCs w:val="24"/>
        </w:rPr>
        <w:t xml:space="preserve">ed positions, as is </w:t>
      </w:r>
      <w:r w:rsidR="00DC7429" w:rsidRPr="00DD1980">
        <w:rPr>
          <w:rFonts w:cs="Times New Roman"/>
          <w:szCs w:val="24"/>
        </w:rPr>
        <w:lastRenderedPageBreak/>
        <w:t>observed with adults (Hu et al., 2014)</w:t>
      </w:r>
      <w:r w:rsidR="00457453" w:rsidRPr="00DD1980">
        <w:rPr>
          <w:rFonts w:cs="Times New Roman"/>
          <w:szCs w:val="24"/>
        </w:rPr>
        <w:t>.</w:t>
      </w:r>
      <w:r w:rsidR="00DC7429" w:rsidRPr="00DD1980">
        <w:rPr>
          <w:rFonts w:cs="Times New Roman"/>
          <w:szCs w:val="24"/>
        </w:rPr>
        <w:t xml:space="preserve"> </w:t>
      </w:r>
      <w:r w:rsidRPr="00DD1980">
        <w:rPr>
          <w:rFonts w:cs="Times New Roman"/>
          <w:szCs w:val="24"/>
        </w:rPr>
        <w:t xml:space="preserve">Alternately, if </w:t>
      </w:r>
      <w:r w:rsidR="00035D1B" w:rsidRPr="00DD1980">
        <w:rPr>
          <w:rFonts w:cs="Times New Roman"/>
          <w:szCs w:val="24"/>
        </w:rPr>
        <w:t xml:space="preserve">the outcomes of Experiments 1 &amp; 2 represent </w:t>
      </w:r>
      <w:r w:rsidRPr="00DD1980">
        <w:rPr>
          <w:rFonts w:cs="Times New Roman"/>
          <w:szCs w:val="24"/>
        </w:rPr>
        <w:t xml:space="preserve">a more general </w:t>
      </w:r>
      <w:r w:rsidR="0073528A" w:rsidRPr="00DD1980">
        <w:rPr>
          <w:rFonts w:cs="Times New Roman"/>
          <w:szCs w:val="24"/>
        </w:rPr>
        <w:t xml:space="preserve">under-development of </w:t>
      </w:r>
      <w:r w:rsidR="008C28B0" w:rsidRPr="00DD1980">
        <w:rPr>
          <w:rFonts w:cs="Times New Roman"/>
          <w:szCs w:val="24"/>
        </w:rPr>
        <w:t>executive resource</w:t>
      </w:r>
      <w:r w:rsidR="0073528A" w:rsidRPr="00DD1980">
        <w:rPr>
          <w:rFonts w:cs="Times New Roman"/>
          <w:szCs w:val="24"/>
        </w:rPr>
        <w:t>s</w:t>
      </w:r>
      <w:r w:rsidRPr="00DD1980">
        <w:rPr>
          <w:rFonts w:cs="Times New Roman"/>
          <w:szCs w:val="24"/>
        </w:rPr>
        <w:t xml:space="preserve"> </w:t>
      </w:r>
      <w:r w:rsidR="00682F9D" w:rsidRPr="00DD1980">
        <w:rPr>
          <w:rFonts w:cs="Times New Roman"/>
          <w:szCs w:val="24"/>
        </w:rPr>
        <w:t xml:space="preserve">in children </w:t>
      </w:r>
      <w:r w:rsidR="00035D1B" w:rsidRPr="00DD1980">
        <w:rPr>
          <w:rFonts w:cs="Times New Roman"/>
          <w:szCs w:val="24"/>
        </w:rPr>
        <w:t xml:space="preserve">that undermines the ability to </w:t>
      </w:r>
      <w:r w:rsidR="002E2A4B" w:rsidRPr="00DD1980">
        <w:rPr>
          <w:rFonts w:cs="Times New Roman"/>
          <w:szCs w:val="24"/>
        </w:rPr>
        <w:t>prioritiz</w:t>
      </w:r>
      <w:r w:rsidR="00035D1B" w:rsidRPr="00DD1980">
        <w:rPr>
          <w:rFonts w:cs="Times New Roman"/>
          <w:szCs w:val="24"/>
        </w:rPr>
        <w:t xml:space="preserve">e any item, </w:t>
      </w:r>
      <w:r w:rsidRPr="00DD1980">
        <w:rPr>
          <w:rFonts w:cs="Times New Roman"/>
          <w:szCs w:val="24"/>
        </w:rPr>
        <w:t>then the absence of a</w:t>
      </w:r>
      <w:r w:rsidR="00035D1B" w:rsidRPr="00DD1980">
        <w:rPr>
          <w:rFonts w:cs="Times New Roman"/>
          <w:szCs w:val="24"/>
        </w:rPr>
        <w:t xml:space="preserve"> </w:t>
      </w:r>
      <w:r w:rsidR="002E2A4B" w:rsidRPr="00DD1980">
        <w:rPr>
          <w:rFonts w:cs="Times New Roman"/>
          <w:szCs w:val="24"/>
        </w:rPr>
        <w:t>prioritiz</w:t>
      </w:r>
      <w:r w:rsidR="00035D1B" w:rsidRPr="00DD1980">
        <w:rPr>
          <w:rFonts w:cs="Times New Roman"/>
          <w:szCs w:val="24"/>
        </w:rPr>
        <w:t>ation</w:t>
      </w:r>
      <w:r w:rsidRPr="00DD1980">
        <w:rPr>
          <w:rFonts w:cs="Times New Roman"/>
          <w:szCs w:val="24"/>
        </w:rPr>
        <w:t xml:space="preserve"> effect would be expected to remain</w:t>
      </w:r>
      <w:r w:rsidR="00035D1B" w:rsidRPr="00DD1980">
        <w:rPr>
          <w:rFonts w:cs="Times New Roman"/>
          <w:szCs w:val="24"/>
        </w:rPr>
        <w:t xml:space="preserve"> in Experiment 3</w:t>
      </w:r>
      <w:r w:rsidRPr="00DD1980">
        <w:rPr>
          <w:rFonts w:cs="Times New Roman"/>
          <w:szCs w:val="24"/>
        </w:rPr>
        <w:t xml:space="preserve">. </w:t>
      </w:r>
    </w:p>
    <w:p w14:paraId="7698332D" w14:textId="77777777" w:rsidR="005D7C4D" w:rsidRPr="00DD1980" w:rsidRDefault="005D7C4D" w:rsidP="006B1254">
      <w:pPr>
        <w:pStyle w:val="BodyText"/>
        <w:jc w:val="left"/>
      </w:pPr>
    </w:p>
    <w:p w14:paraId="2C880224" w14:textId="77777777" w:rsidR="00D74F01" w:rsidRPr="00DD1980" w:rsidRDefault="001F7721">
      <w:pPr>
        <w:pStyle w:val="Heading2"/>
        <w:spacing w:before="0" w:after="0" w:line="480" w:lineRule="auto"/>
        <w:rPr>
          <w:rFonts w:cs="Times New Roman"/>
          <w:b w:val="0"/>
          <w:szCs w:val="24"/>
        </w:rPr>
      </w:pPr>
      <w:bookmarkStart w:id="33" w:name="method-1"/>
      <w:bookmarkEnd w:id="33"/>
      <w:r w:rsidRPr="00DD1980">
        <w:rPr>
          <w:rFonts w:cs="Times New Roman"/>
          <w:szCs w:val="24"/>
        </w:rPr>
        <w:t>Method</w:t>
      </w:r>
    </w:p>
    <w:p w14:paraId="01AA5F2E" w14:textId="522DA1F8" w:rsidR="00D74F01" w:rsidRPr="00DD1980" w:rsidRDefault="001F7721" w:rsidP="006B1254">
      <w:pPr>
        <w:pStyle w:val="BodyText"/>
        <w:ind w:firstLine="720"/>
        <w:jc w:val="left"/>
      </w:pPr>
      <w:bookmarkStart w:id="34" w:name="participants-3"/>
      <w:bookmarkEnd w:id="34"/>
      <w:r w:rsidRPr="00DD1980">
        <w:rPr>
          <w:b/>
        </w:rPr>
        <w:t>Participants</w:t>
      </w:r>
      <w:r w:rsidR="00FC2DB2" w:rsidRPr="00DD1980">
        <w:rPr>
          <w:b/>
        </w:rPr>
        <w:t xml:space="preserve">. </w:t>
      </w:r>
      <w:r w:rsidRPr="00DD1980">
        <w:t xml:space="preserve">85 participants </w:t>
      </w:r>
      <w:r w:rsidR="004B47FB" w:rsidRPr="00DD1980">
        <w:t xml:space="preserve">initially </w:t>
      </w:r>
      <w:r w:rsidRPr="00DD1980">
        <w:t xml:space="preserve">took part in Experiment 3 (Mean age = 9.11, SD = 0.9, Range = 7.68 - 10.64). 7 children were excluded due to having special educational needs. An additional </w:t>
      </w:r>
      <w:r w:rsidR="004B47FB" w:rsidRPr="00DD1980">
        <w:t xml:space="preserve">child was </w:t>
      </w:r>
      <w:r w:rsidRPr="00DD1980">
        <w:t xml:space="preserve">excluded </w:t>
      </w:r>
      <w:r w:rsidR="003E1A4B" w:rsidRPr="00DD1980">
        <w:t>due to</w:t>
      </w:r>
      <w:r w:rsidRPr="00DD1980">
        <w:t xml:space="preserve"> being distracted </w:t>
      </w:r>
      <w:r w:rsidR="004B47FB" w:rsidRPr="00DD1980">
        <w:t>during</w:t>
      </w:r>
      <w:r w:rsidRPr="00DD1980">
        <w:t xml:space="preserve"> the primary </w:t>
      </w:r>
      <w:r w:rsidR="004B47FB" w:rsidRPr="00DD1980">
        <w:t xml:space="preserve">visual WM </w:t>
      </w:r>
      <w:r w:rsidRPr="00DD1980">
        <w:t>task. 5 child</w:t>
      </w:r>
      <w:r w:rsidR="004B47FB" w:rsidRPr="00DD1980">
        <w:t>ren</w:t>
      </w:r>
      <w:r w:rsidRPr="00DD1980">
        <w:t xml:space="preserve"> w</w:t>
      </w:r>
      <w:r w:rsidR="004B47FB" w:rsidRPr="00DD1980">
        <w:t>ere</w:t>
      </w:r>
      <w:r w:rsidRPr="00DD1980">
        <w:t xml:space="preserve"> excluded due to lacking data for the primary task. Finally</w:t>
      </w:r>
      <w:r w:rsidR="003E1A4B" w:rsidRPr="00DD1980">
        <w:t>,</w:t>
      </w:r>
      <w:r w:rsidRPr="00DD1980">
        <w:t xml:space="preserve"> one participant was excluded due to having an overall accuracy of less than </w:t>
      </w:r>
      <w:r w:rsidR="006C5185" w:rsidRPr="00DD1980">
        <w:t>chance (16</w:t>
      </w:r>
      <w:r w:rsidRPr="00DD1980">
        <w:t>%</w:t>
      </w:r>
      <w:r w:rsidR="006C5185" w:rsidRPr="00DD1980">
        <w:t>)</w:t>
      </w:r>
      <w:r w:rsidRPr="00DD1980">
        <w:t xml:space="preserve"> on the primary</w:t>
      </w:r>
      <w:r w:rsidR="004B47FB" w:rsidRPr="00DD1980">
        <w:t xml:space="preserve"> visual WM</w:t>
      </w:r>
      <w:r w:rsidRPr="00DD1980">
        <w:t xml:space="preserve"> task. The final sample used for primary task analysis had 71 participants (Mean age = 9.15, SD = 0.87, Range = 7.68 - 10.64).</w:t>
      </w:r>
      <w:r w:rsidR="0055528F" w:rsidRPr="00DD1980">
        <w:t xml:space="preserve"> There were 23 8-year-olds (Mean age = 8.11, SD = 0.29, Range = 7.68 - 8.64), 25 9-year-olds (Mean age = 9.19, SD = 0.3, Range = 8.67 - 9.6), and 23 10-year-olds (Mean age = 10.13, SD = 0.36, Range = 9.67 - 10.64).</w:t>
      </w:r>
    </w:p>
    <w:p w14:paraId="51C690D1" w14:textId="656ACA7D" w:rsidR="00D74F01" w:rsidRPr="00DD1980" w:rsidRDefault="001F7721" w:rsidP="006B1254">
      <w:pPr>
        <w:pStyle w:val="BodyText"/>
        <w:ind w:firstLine="720"/>
        <w:jc w:val="left"/>
      </w:pPr>
      <w:bookmarkStart w:id="35" w:name="materials-procedure-2"/>
      <w:bookmarkEnd w:id="35"/>
      <w:r w:rsidRPr="00DD1980">
        <w:rPr>
          <w:b/>
        </w:rPr>
        <w:t xml:space="preserve">Materials &amp; </w:t>
      </w:r>
      <w:r w:rsidR="005F3CDA" w:rsidRPr="00DD1980">
        <w:rPr>
          <w:b/>
        </w:rPr>
        <w:t>P</w:t>
      </w:r>
      <w:r w:rsidRPr="00DD1980">
        <w:rPr>
          <w:b/>
        </w:rPr>
        <w:t>rocedure</w:t>
      </w:r>
      <w:r w:rsidR="00FC2DB2" w:rsidRPr="00DD1980">
        <w:rPr>
          <w:b/>
        </w:rPr>
        <w:t xml:space="preserve">. </w:t>
      </w:r>
      <w:r w:rsidRPr="00DD1980">
        <w:t xml:space="preserve">The materials and procedure were identical to Experiment 2 except that in the </w:t>
      </w:r>
      <w:r w:rsidR="002E2A4B" w:rsidRPr="00DD1980">
        <w:t>prioritiz</w:t>
      </w:r>
      <w:r w:rsidRPr="00DD1980">
        <w:t>ation condition participants were instructed to try especially hard to remember the final item in the sequence rather than the first.</w:t>
      </w:r>
    </w:p>
    <w:p w14:paraId="48F25190" w14:textId="77777777" w:rsidR="00EF673D" w:rsidRPr="00DD1980" w:rsidRDefault="00EF673D" w:rsidP="006B1254">
      <w:pPr>
        <w:pStyle w:val="BodyText"/>
        <w:jc w:val="left"/>
      </w:pPr>
    </w:p>
    <w:p w14:paraId="49AE8F77" w14:textId="77777777" w:rsidR="00D74F01" w:rsidRPr="00DD1980" w:rsidRDefault="001F7721">
      <w:pPr>
        <w:pStyle w:val="Heading2"/>
        <w:spacing w:before="0" w:after="0" w:line="480" w:lineRule="auto"/>
        <w:rPr>
          <w:rFonts w:cs="Times New Roman"/>
          <w:b w:val="0"/>
          <w:szCs w:val="24"/>
        </w:rPr>
      </w:pPr>
      <w:bookmarkStart w:id="36" w:name="results-2"/>
      <w:bookmarkEnd w:id="36"/>
      <w:r w:rsidRPr="00DD1980">
        <w:rPr>
          <w:rFonts w:cs="Times New Roman"/>
          <w:szCs w:val="24"/>
        </w:rPr>
        <w:t>Results</w:t>
      </w:r>
    </w:p>
    <w:p w14:paraId="463BE872" w14:textId="670B4D53" w:rsidR="00D74F01" w:rsidRPr="00DD1980" w:rsidRDefault="001F7721" w:rsidP="00B46D8B">
      <w:pPr>
        <w:pStyle w:val="FirstParagraph"/>
        <w:spacing w:before="0" w:after="0"/>
        <w:jc w:val="left"/>
      </w:pPr>
      <w:bookmarkStart w:id="37" w:name="primary-task-2"/>
      <w:bookmarkEnd w:id="37"/>
      <w:r w:rsidRPr="00DD1980">
        <w:rPr>
          <w:rFonts w:cs="Times New Roman"/>
          <w:szCs w:val="24"/>
        </w:rPr>
        <w:t>A condition (</w:t>
      </w:r>
      <w:r w:rsidR="002E2A4B" w:rsidRPr="00DD1980">
        <w:rPr>
          <w:rFonts w:cs="Times New Roman"/>
          <w:szCs w:val="24"/>
        </w:rPr>
        <w:t>prioritiz</w:t>
      </w:r>
      <w:r w:rsidRPr="00DD1980">
        <w:rPr>
          <w:rFonts w:cs="Times New Roman"/>
          <w:szCs w:val="24"/>
        </w:rPr>
        <w:t>ation, baseline; within) x serial position (1, 2, 3; within) x year group (3, 4, 5; between) mixed ANOVA was carried out. Unlike Experiments 1 and 2 there was a</w:t>
      </w:r>
      <w:r w:rsidR="0073528A" w:rsidRPr="00DD1980">
        <w:rPr>
          <w:rFonts w:cs="Times New Roman"/>
          <w:szCs w:val="24"/>
        </w:rPr>
        <w:t xml:space="preserve"> </w:t>
      </w:r>
      <w:r w:rsidRPr="00DD1980">
        <w:rPr>
          <w:rFonts w:cs="Times New Roman"/>
          <w:szCs w:val="24"/>
        </w:rPr>
        <w:t xml:space="preserve">main effect </w:t>
      </w:r>
      <w:r w:rsidRPr="00DD1980">
        <w:rPr>
          <w:rFonts w:cs="Times New Roman"/>
          <w:szCs w:val="24"/>
        </w:rPr>
        <w:lastRenderedPageBreak/>
        <w:t xml:space="preserve">of condition: </w:t>
      </w:r>
      <w:r w:rsidRPr="00DD1980">
        <w:rPr>
          <w:rFonts w:cs="Times New Roman"/>
          <w:i/>
          <w:szCs w:val="24"/>
        </w:rPr>
        <w:t>F</w:t>
      </w:r>
      <w:r w:rsidRPr="00DD1980">
        <w:rPr>
          <w:rFonts w:cs="Times New Roman"/>
          <w:szCs w:val="24"/>
        </w:rPr>
        <w:t xml:space="preserve">(1,68) = 6.94, </w:t>
      </w:r>
      <w:r w:rsidRPr="00DD1980">
        <w:rPr>
          <w:rFonts w:cs="Times New Roman"/>
          <w:i/>
          <w:szCs w:val="24"/>
        </w:rPr>
        <w:t>p</w:t>
      </w:r>
      <w:r w:rsidRPr="00DD1980">
        <w:rPr>
          <w:rFonts w:cs="Times New Roman"/>
          <w:szCs w:val="24"/>
        </w:rPr>
        <w:t xml:space="preserve"> = .01</w:t>
      </w:r>
      <w:r w:rsidR="00A66CC6" w:rsidRPr="00DD1980">
        <w:rPr>
          <w:rFonts w:cs="Times New Roman"/>
          <w:szCs w:val="24"/>
        </w:rPr>
        <w:t>0</w:t>
      </w:r>
      <w:r w:rsidRPr="00DD1980">
        <w:rPr>
          <w:rFonts w:cs="Times New Roman"/>
          <w:szCs w:val="24"/>
        </w:rPr>
        <w:t xml:space="preserve">,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 .093,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&lt; .01. No main effect of year was observed: </w:t>
      </w:r>
      <w:r w:rsidRPr="00DD1980">
        <w:rPr>
          <w:rFonts w:cs="Times New Roman"/>
          <w:i/>
          <w:szCs w:val="24"/>
        </w:rPr>
        <w:t>F</w:t>
      </w:r>
      <w:r w:rsidRPr="00DD1980">
        <w:rPr>
          <w:rFonts w:cs="Times New Roman"/>
          <w:szCs w:val="24"/>
        </w:rPr>
        <w:t xml:space="preserve">(2,68) = 3.03, </w:t>
      </w:r>
      <w:r w:rsidRPr="00DD1980">
        <w:rPr>
          <w:rFonts w:cs="Times New Roman"/>
          <w:i/>
          <w:szCs w:val="24"/>
        </w:rPr>
        <w:t>p</w:t>
      </w:r>
      <w:r w:rsidRPr="00DD1980">
        <w:rPr>
          <w:rFonts w:cs="Times New Roman"/>
          <w:szCs w:val="24"/>
        </w:rPr>
        <w:t xml:space="preserve"> = .055,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 .082,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 .032. As with Experiments 1 and 2 there was a large main effect of serial position: </w:t>
      </w:r>
      <w:r w:rsidRPr="00DD1980">
        <w:rPr>
          <w:rFonts w:cs="Times New Roman"/>
          <w:i/>
          <w:szCs w:val="24"/>
        </w:rPr>
        <w:t>F</w:t>
      </w:r>
      <w:r w:rsidRPr="00DD1980">
        <w:rPr>
          <w:rFonts w:cs="Times New Roman"/>
          <w:szCs w:val="24"/>
        </w:rPr>
        <w:t xml:space="preserve">(2,136) = 58.37, </w:t>
      </w:r>
      <w:r w:rsidRPr="00DD1980">
        <w:rPr>
          <w:rFonts w:cs="Times New Roman"/>
          <w:i/>
          <w:szCs w:val="24"/>
        </w:rPr>
        <w:t>p</w:t>
      </w:r>
      <w:r w:rsidRPr="00DD1980">
        <w:rPr>
          <w:rFonts w:cs="Times New Roman"/>
          <w:szCs w:val="24"/>
        </w:rPr>
        <w:t xml:space="preserve"> &lt; .001,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p</m:t>
            </m:r>
          </m:sub>
          <m:sup>
            <m:r>
              <w:rPr>
                <w:rFonts w:ascii="Cambria Math" w:hAnsi="Cambria Math" w:cs="Times New Roman"/>
                <w:szCs w:val="24"/>
              </w:rPr>
              <m:t>2</m:t>
            </m:r>
          </m:sup>
        </m:sSubSup>
      </m:oMath>
      <w:r w:rsidRPr="00DD1980">
        <w:rPr>
          <w:rFonts w:cs="Times New Roman"/>
          <w:szCs w:val="24"/>
        </w:rPr>
        <w:t xml:space="preserve"> = .46, </w:t>
      </w:r>
      <m:oMath>
        <m:sSubSup>
          <m:sSubSupPr>
            <m:ctrlPr>
              <w:rPr>
                <w:rFonts w:ascii="Cambria Math" w:hAnsi="Cambria Math" w:cs="Times New Roman"/>
                <w:szCs w:val="24"/>
              </w:rPr>
            </m:ctrlPr>
          </m:sSubSupPr>
          <m:e>
            <m:r>
              <w:rPr>
                <w:rFonts w:ascii="Cambria Math" w:hAnsi="Cambria Math" w:cs="Times New Roman"/>
                <w:szCs w:val="24"/>
              </w:rPr>
              <m:t>η</m:t>
            </m:r>
          </m:e>
          <m:sub>
            <m:r>
              <w:rPr>
                <w:rFonts w:ascii="Cambria Math" w:hAnsi="Cambria Math" w:cs="Times New Roman"/>
                <w:szCs w:val="24"/>
              </w:rPr>
              <m:t>G</m:t>
            </m:r>
          </m:sub>
          <m:sup>
            <m:r>
              <w:rPr>
                <w:rFonts w:ascii="Cambria Math" w:hAnsi="Cambria Math" w:cs="Times New Roman"/>
                <w:szCs w:val="24"/>
              </w:rPr>
              <m:t>2</m:t>
            </m:r>
          </m:sup>
        </m:sSubSup>
      </m:oMath>
      <w:r w:rsidRPr="00DD1980">
        <w:rPr>
          <w:rFonts w:cs="Times New Roman"/>
          <w:szCs w:val="24"/>
        </w:rPr>
        <w:t xml:space="preserve"> = .22. No interactions were significant (all </w:t>
      </w:r>
      <w:r w:rsidRPr="00DD1980">
        <w:rPr>
          <w:rFonts w:cs="Times New Roman"/>
          <w:i/>
          <w:szCs w:val="24"/>
        </w:rPr>
        <w:t>p</w:t>
      </w:r>
      <w:r w:rsidRPr="00DD1980">
        <w:rPr>
          <w:rFonts w:cs="Times New Roman"/>
          <w:szCs w:val="24"/>
        </w:rPr>
        <w:t>s &gt; 0.09).</w:t>
      </w:r>
      <w:r w:rsidR="00A57D15" w:rsidRPr="00DD1980">
        <w:t xml:space="preserve"> </w:t>
      </w:r>
      <w:r w:rsidRPr="00DD1980">
        <w:t xml:space="preserve">Bayes Factor analysis revealed that the most likely model had effects of </w:t>
      </w:r>
      <w:r w:rsidR="00751BC4" w:rsidRPr="00DD1980">
        <w:t>condition and serial position.</w:t>
      </w:r>
      <w:r w:rsidRPr="00DD1980">
        <w:t xml:space="preserve"> However, this model was only 1.</w:t>
      </w:r>
      <w:r w:rsidR="007C3391">
        <w:t>05</w:t>
      </w:r>
      <w:r w:rsidRPr="00DD1980">
        <w:t xml:space="preserve"> times more likely than a model with </w:t>
      </w:r>
      <w:r w:rsidR="00751BC4" w:rsidRPr="00DD1980">
        <w:t>an effect of serial position only</w:t>
      </w:r>
      <w:r w:rsidRPr="00DD1980">
        <w:t>.</w:t>
      </w:r>
    </w:p>
    <w:p w14:paraId="7FE16957" w14:textId="3D198706" w:rsidR="00050C10" w:rsidRPr="00DD1980" w:rsidRDefault="00050C10" w:rsidP="006E0684">
      <w:pPr>
        <w:pStyle w:val="BodyText"/>
        <w:spacing w:after="0"/>
        <w:ind w:firstLine="720"/>
        <w:rPr>
          <w:lang w:val="en-GB"/>
        </w:rPr>
      </w:pPr>
      <w:r w:rsidRPr="00DD1980">
        <w:rPr>
          <w:rFonts w:cs="Times New Roman"/>
          <w:szCs w:val="24"/>
        </w:rPr>
        <w:t>Planned pairwise comparisons revealed a non-significant difference between serial positions 1 and 2 (</w:t>
      </w:r>
      <w:r w:rsidRPr="00DD1980">
        <w:rPr>
          <w:rFonts w:cs="Times New Roman"/>
          <w:i/>
          <w:szCs w:val="24"/>
        </w:rPr>
        <w:t>t</w:t>
      </w:r>
      <w:r w:rsidRPr="00DD1980">
        <w:rPr>
          <w:rFonts w:cs="Times New Roman"/>
          <w:szCs w:val="24"/>
        </w:rPr>
        <w:t xml:space="preserve">(70) = -1.46, </w:t>
      </w:r>
      <w:r w:rsidRPr="00DD1980">
        <w:rPr>
          <w:rFonts w:cs="Times New Roman"/>
          <w:i/>
          <w:szCs w:val="24"/>
        </w:rPr>
        <w:t>p</w:t>
      </w:r>
      <w:r w:rsidRPr="00DD1980">
        <w:rPr>
          <w:rFonts w:cs="Times New Roman"/>
          <w:szCs w:val="24"/>
        </w:rPr>
        <w:t xml:space="preserve"> = .1</w:t>
      </w:r>
      <w:r w:rsidR="008E5CB6" w:rsidRPr="00DD1980">
        <w:rPr>
          <w:rFonts w:cs="Times New Roman"/>
          <w:szCs w:val="24"/>
        </w:rPr>
        <w:t>2</w:t>
      </w:r>
      <w:r w:rsidRPr="00DD1980">
        <w:rPr>
          <w:rFonts w:cs="Times New Roman"/>
          <w:szCs w:val="24"/>
        </w:rPr>
        <w:t xml:space="preserve">, BF = 0.4, </w:t>
      </w:r>
      <w:r w:rsidRPr="00DD1980">
        <w:rPr>
          <w:rFonts w:cs="Times New Roman"/>
          <w:i/>
          <w:szCs w:val="24"/>
        </w:rPr>
        <w:t>d</w:t>
      </w:r>
      <w:r w:rsidRPr="00DD1980">
        <w:rPr>
          <w:rFonts w:cs="Times New Roman"/>
          <w:szCs w:val="24"/>
        </w:rPr>
        <w:t xml:space="preserve"> = -0.17). Positions 1 and 3 significantly differed with performance at position 3 being higher (</w:t>
      </w:r>
      <w:r w:rsidRPr="00DD1980">
        <w:rPr>
          <w:rFonts w:cs="Times New Roman"/>
          <w:i/>
          <w:szCs w:val="24"/>
        </w:rPr>
        <w:t>t</w:t>
      </w:r>
      <w:r w:rsidRPr="00DD1980">
        <w:rPr>
          <w:rFonts w:cs="Times New Roman"/>
          <w:szCs w:val="24"/>
        </w:rPr>
        <w:t xml:space="preserve">(70) = -8.99, </w:t>
      </w:r>
      <w:r w:rsidRPr="00DD1980">
        <w:rPr>
          <w:rFonts w:cs="Times New Roman"/>
          <w:i/>
          <w:szCs w:val="24"/>
        </w:rPr>
        <w:t>p</w:t>
      </w:r>
      <w:r w:rsidRPr="00DD1980">
        <w:rPr>
          <w:rFonts w:cs="Times New Roman"/>
          <w:szCs w:val="24"/>
        </w:rPr>
        <w:t xml:space="preserve"> &lt; .001, BF &gt; 100</w:t>
      </w:r>
      <w:r w:rsidR="00AD433E" w:rsidRPr="00DD1980">
        <w:rPr>
          <w:rFonts w:cs="Times New Roman"/>
          <w:szCs w:val="24"/>
        </w:rPr>
        <w:t>0</w:t>
      </w:r>
      <w:r w:rsidRPr="00DD1980">
        <w:rPr>
          <w:rFonts w:cs="Times New Roman"/>
          <w:szCs w:val="24"/>
        </w:rPr>
        <w:t xml:space="preserve">0, </w:t>
      </w:r>
      <w:r w:rsidRPr="00DD1980">
        <w:rPr>
          <w:rFonts w:cs="Times New Roman"/>
          <w:i/>
          <w:szCs w:val="24"/>
        </w:rPr>
        <w:t>d</w:t>
      </w:r>
      <w:r w:rsidRPr="00DD1980">
        <w:rPr>
          <w:rFonts w:cs="Times New Roman"/>
          <w:szCs w:val="24"/>
        </w:rPr>
        <w:t xml:space="preserve"> = -1.07). Equally, positions 2 and 3 differed significantly with higher performance at position 3 (</w:t>
      </w:r>
      <w:r w:rsidRPr="00DD1980">
        <w:rPr>
          <w:rFonts w:cs="Times New Roman"/>
          <w:i/>
          <w:szCs w:val="24"/>
        </w:rPr>
        <w:t>t</w:t>
      </w:r>
      <w:r w:rsidRPr="00DD1980">
        <w:rPr>
          <w:rFonts w:cs="Times New Roman"/>
          <w:szCs w:val="24"/>
        </w:rPr>
        <w:t xml:space="preserve">(70) = -8.78, </w:t>
      </w:r>
      <w:r w:rsidRPr="00DD1980">
        <w:rPr>
          <w:rFonts w:cs="Times New Roman"/>
          <w:i/>
          <w:szCs w:val="24"/>
        </w:rPr>
        <w:t>p</w:t>
      </w:r>
      <w:r w:rsidRPr="00DD1980">
        <w:rPr>
          <w:rFonts w:cs="Times New Roman"/>
          <w:szCs w:val="24"/>
        </w:rPr>
        <w:t xml:space="preserve"> &lt; .001, BF &gt; 10</w:t>
      </w:r>
      <w:r w:rsidR="00AD433E" w:rsidRPr="00DD1980">
        <w:rPr>
          <w:rFonts w:cs="Times New Roman"/>
          <w:szCs w:val="24"/>
        </w:rPr>
        <w:t>0</w:t>
      </w:r>
      <w:r w:rsidRPr="00DD1980">
        <w:rPr>
          <w:rFonts w:cs="Times New Roman"/>
          <w:szCs w:val="24"/>
        </w:rPr>
        <w:t xml:space="preserve">00, </w:t>
      </w:r>
      <w:r w:rsidRPr="00DD1980">
        <w:rPr>
          <w:rFonts w:cs="Times New Roman"/>
          <w:i/>
          <w:szCs w:val="24"/>
        </w:rPr>
        <w:t>d</w:t>
      </w:r>
      <w:r w:rsidRPr="00DD1980">
        <w:rPr>
          <w:rFonts w:cs="Times New Roman"/>
          <w:szCs w:val="24"/>
        </w:rPr>
        <w:t xml:space="preserve"> = -1.04). Finally, given the effect of condition that was observed overall, we looked at the difference between the </w:t>
      </w:r>
      <w:r w:rsidR="002E2A4B" w:rsidRPr="00DD1980">
        <w:rPr>
          <w:rFonts w:cs="Times New Roman"/>
          <w:szCs w:val="24"/>
        </w:rPr>
        <w:t>prioritiz</w:t>
      </w:r>
      <w:r w:rsidRPr="00DD1980">
        <w:rPr>
          <w:rFonts w:cs="Times New Roman"/>
          <w:szCs w:val="24"/>
        </w:rPr>
        <w:t xml:space="preserve">ation and baseline conditions at each serial position. </w:t>
      </w:r>
      <w:r w:rsidR="008E5CB6" w:rsidRPr="00DD1980">
        <w:rPr>
          <w:rFonts w:cs="Times New Roman"/>
          <w:szCs w:val="24"/>
        </w:rPr>
        <w:t>T</w:t>
      </w:r>
      <w:r w:rsidR="008E5CB6" w:rsidRPr="00DD1980">
        <w:rPr>
          <w:lang w:val="en-GB"/>
        </w:rPr>
        <w:t>here were not significant differences at serial positions 1 (</w:t>
      </w:r>
      <w:r w:rsidR="008E5CB6" w:rsidRPr="00DD1980">
        <w:rPr>
          <w:i/>
          <w:iCs/>
          <w:lang w:val="en-GB"/>
        </w:rPr>
        <w:t>t</w:t>
      </w:r>
      <w:r w:rsidR="008E5CB6" w:rsidRPr="00DD1980">
        <w:rPr>
          <w:lang w:val="en-GB"/>
        </w:rPr>
        <w:t>(70) = -2.02, </w:t>
      </w:r>
      <w:r w:rsidR="008E5CB6" w:rsidRPr="00DD1980">
        <w:rPr>
          <w:i/>
          <w:iCs/>
          <w:lang w:val="en-GB"/>
        </w:rPr>
        <w:t>p</w:t>
      </w:r>
      <w:r w:rsidR="008E5CB6" w:rsidRPr="00DD1980">
        <w:rPr>
          <w:lang w:val="en-GB"/>
        </w:rPr>
        <w:t> = .095, BF = 0.9</w:t>
      </w:r>
      <w:r w:rsidR="00A66CC6" w:rsidRPr="00DD1980">
        <w:rPr>
          <w:lang w:val="en-GB"/>
        </w:rPr>
        <w:t>0</w:t>
      </w:r>
      <w:r w:rsidR="008E5CB6" w:rsidRPr="00DD1980">
        <w:rPr>
          <w:lang w:val="en-GB"/>
        </w:rPr>
        <w:t>, </w:t>
      </w:r>
      <w:r w:rsidR="008E5CB6" w:rsidRPr="00DD1980">
        <w:rPr>
          <w:i/>
          <w:iCs/>
          <w:lang w:val="en-GB"/>
        </w:rPr>
        <w:t>d</w:t>
      </w:r>
      <w:r w:rsidR="008E5CB6" w:rsidRPr="00DD1980">
        <w:rPr>
          <w:lang w:val="en-GB"/>
        </w:rPr>
        <w:t xml:space="preserve"> = -0.24), </w:t>
      </w:r>
      <w:r w:rsidR="008E5CB6" w:rsidRPr="00DD1980">
        <w:rPr>
          <w:rFonts w:cs="Times New Roman"/>
          <w:lang w:val="en-GB"/>
        </w:rPr>
        <w:t>or 3 (</w:t>
      </w:r>
      <w:r w:rsidR="008E5CB6" w:rsidRPr="00DD1980">
        <w:rPr>
          <w:rFonts w:cs="Times New Roman"/>
          <w:i/>
          <w:iCs/>
          <w:lang w:val="en-GB"/>
        </w:rPr>
        <w:t>t</w:t>
      </w:r>
      <w:r w:rsidR="008E5CB6" w:rsidRPr="00DD1980">
        <w:rPr>
          <w:rFonts w:cs="Times New Roman"/>
          <w:lang w:val="en-GB"/>
        </w:rPr>
        <w:t>(70) = 0.47, </w:t>
      </w:r>
      <w:r w:rsidR="008E5CB6" w:rsidRPr="00DD1980">
        <w:rPr>
          <w:rFonts w:cs="Times New Roman"/>
          <w:i/>
          <w:iCs/>
          <w:lang w:val="en-GB"/>
        </w:rPr>
        <w:t>p</w:t>
      </w:r>
      <w:r w:rsidR="008E5CB6" w:rsidRPr="00DD1980">
        <w:rPr>
          <w:rFonts w:cs="Times New Roman"/>
          <w:lang w:val="en-GB"/>
        </w:rPr>
        <w:t> = .64, BF = 0.15, </w:t>
      </w:r>
      <w:r w:rsidR="008E5CB6" w:rsidRPr="00DD1980">
        <w:rPr>
          <w:rFonts w:cs="Times New Roman"/>
          <w:i/>
          <w:iCs/>
          <w:lang w:val="en-GB"/>
        </w:rPr>
        <w:t>d</w:t>
      </w:r>
      <w:r w:rsidR="008E5CB6" w:rsidRPr="00DD1980">
        <w:rPr>
          <w:rFonts w:cs="Times New Roman"/>
          <w:lang w:val="en-GB"/>
        </w:rPr>
        <w:t> = 0.06).</w:t>
      </w:r>
      <w:r w:rsidR="008E5CB6" w:rsidRPr="00DD1980">
        <w:rPr>
          <w:lang w:val="en-GB"/>
        </w:rPr>
        <w:t xml:space="preserve"> </w:t>
      </w:r>
      <w:r w:rsidR="008E5CB6" w:rsidRPr="00DD1980">
        <w:rPr>
          <w:rFonts w:cs="Times New Roman"/>
          <w:szCs w:val="24"/>
        </w:rPr>
        <w:t>Performance in the prioriti</w:t>
      </w:r>
      <w:r w:rsidR="008315DA" w:rsidRPr="00DD1980">
        <w:rPr>
          <w:rFonts w:cs="Times New Roman"/>
          <w:szCs w:val="24"/>
        </w:rPr>
        <w:t>z</w:t>
      </w:r>
      <w:r w:rsidR="008E5CB6" w:rsidRPr="00DD1980">
        <w:rPr>
          <w:rFonts w:cs="Times New Roman"/>
          <w:szCs w:val="24"/>
        </w:rPr>
        <w:t>ation condition was significantly lower than the baseline condition at position 2 (</w:t>
      </w:r>
      <w:r w:rsidR="008E5CB6" w:rsidRPr="00DD1980">
        <w:rPr>
          <w:rFonts w:cs="Times New Roman"/>
          <w:i/>
          <w:iCs/>
          <w:szCs w:val="24"/>
        </w:rPr>
        <w:t>t</w:t>
      </w:r>
      <w:r w:rsidR="008E5CB6" w:rsidRPr="00DD1980">
        <w:rPr>
          <w:rFonts w:cs="Times New Roman"/>
          <w:szCs w:val="24"/>
        </w:rPr>
        <w:t>(70) = -2.53, </w:t>
      </w:r>
      <w:r w:rsidR="008E5CB6" w:rsidRPr="00DD1980">
        <w:rPr>
          <w:rFonts w:cs="Times New Roman"/>
          <w:i/>
          <w:iCs/>
          <w:szCs w:val="24"/>
        </w:rPr>
        <w:t>p</w:t>
      </w:r>
      <w:r w:rsidR="008E5CB6" w:rsidRPr="00DD1980">
        <w:rPr>
          <w:rFonts w:cs="Times New Roman"/>
          <w:szCs w:val="24"/>
        </w:rPr>
        <w:t> = .041, BF = 2.52, </w:t>
      </w:r>
      <w:r w:rsidR="008E5CB6" w:rsidRPr="00DD1980">
        <w:rPr>
          <w:rFonts w:cs="Times New Roman"/>
          <w:i/>
          <w:iCs/>
          <w:szCs w:val="24"/>
        </w:rPr>
        <w:t>d</w:t>
      </w:r>
      <w:r w:rsidR="008E5CB6" w:rsidRPr="00DD1980">
        <w:rPr>
          <w:rFonts w:cs="Times New Roman"/>
          <w:szCs w:val="24"/>
        </w:rPr>
        <w:t> = -0.3)</w:t>
      </w:r>
      <w:r w:rsidRPr="00DD1980">
        <w:rPr>
          <w:rFonts w:cs="Times New Roman"/>
          <w:szCs w:val="24"/>
        </w:rPr>
        <w:t>.</w:t>
      </w:r>
      <w:r w:rsidR="006A7CB1" w:rsidRPr="00DD1980">
        <w:rPr>
          <w:rFonts w:cs="Times New Roman"/>
          <w:szCs w:val="24"/>
        </w:rPr>
        <w:t xml:space="preserve"> </w:t>
      </w:r>
      <w:r w:rsidR="006E0684" w:rsidRPr="00DD1980">
        <w:rPr>
          <w:rFonts w:cs="Times New Roman"/>
          <w:szCs w:val="24"/>
        </w:rPr>
        <w:t>Despite this comparison being significant the Bayes Factor analysis supports a difference by a factor of only 2.5.</w:t>
      </w:r>
      <w:r w:rsidR="008E5CB6" w:rsidRPr="00DD1980">
        <w:rPr>
          <w:rFonts w:cs="Times New Roman"/>
          <w:szCs w:val="24"/>
        </w:rPr>
        <w:t> </w:t>
      </w:r>
      <w:r w:rsidRPr="00DD1980">
        <w:rPr>
          <w:rFonts w:cs="Times New Roman"/>
          <w:szCs w:val="24"/>
        </w:rPr>
        <w:t>For position 3 the null model is 6.7 times more likely that the alternative.</w:t>
      </w:r>
    </w:p>
    <w:p w14:paraId="2B763510" w14:textId="77777777" w:rsidR="00E95FA8" w:rsidRDefault="00E95FA8" w:rsidP="006B1254">
      <w:pPr>
        <w:pStyle w:val="ImageCaption"/>
        <w:spacing w:after="0" w:line="480" w:lineRule="auto"/>
        <w:rPr>
          <w:rFonts w:ascii="Times New Roman" w:hAnsi="Times New Roman" w:cs="Times New Roman"/>
          <w:i w:val="0"/>
        </w:rPr>
      </w:pPr>
      <w:bookmarkStart w:id="38" w:name="individual-differences-2"/>
      <w:bookmarkEnd w:id="38"/>
      <w:r w:rsidRPr="004C47A2">
        <w:rPr>
          <w:noProof/>
        </w:rPr>
        <w:lastRenderedPageBreak/>
        <w:drawing>
          <wp:inline distT="0" distB="0" distL="0" distR="0" wp14:anchorId="1A3DC7BA" wp14:editId="4F23D953">
            <wp:extent cx="5731510" cy="2865755"/>
            <wp:effectExtent l="0" t="0" r="2540" b="0"/>
            <wp:docPr id="9" name="Picture 9" descr="D:\Dropbox\PhD_documents\R\projects\visual-wm-paper\figures\24_04_17\TIFF\sp_exp3_color_year_24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PhD_documents\R\projects\visual-wm-paper\figures\24_04_17\TIFF\sp_exp3_color_year_24_04.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CDE2DC3" w14:textId="77777777" w:rsidR="00E95FA8" w:rsidRPr="00DD1980" w:rsidRDefault="00E95FA8" w:rsidP="00E95FA8">
      <w:pPr>
        <w:rPr>
          <w:rFonts w:ascii="Times New Roman" w:hAnsi="Times New Roman" w:cs="Times New Roman"/>
          <w:i/>
        </w:rPr>
      </w:pPr>
      <w:r w:rsidRPr="00DD1980">
        <w:rPr>
          <w:rFonts w:ascii="Times New Roman" w:hAnsi="Times New Roman" w:cs="Times New Roman"/>
        </w:rPr>
        <w:t>Figure 4.</w:t>
      </w:r>
      <w:r w:rsidRPr="00DD1980">
        <w:rPr>
          <w:rFonts w:ascii="Times New Roman" w:hAnsi="Times New Roman" w:cs="Times New Roman"/>
          <w:i/>
        </w:rPr>
        <w:t xml:space="preserve"> Serial position curves for the primary task in Experiment 3 by condition and age group. Error bars show standard error. The horizontal dotted line shows chance performance, and unfilled grey shapes show the raw data.</w:t>
      </w:r>
    </w:p>
    <w:p w14:paraId="1F9EDF03" w14:textId="77777777" w:rsidR="00E95FA8" w:rsidRDefault="00E95FA8" w:rsidP="006B1254">
      <w:pPr>
        <w:pStyle w:val="ImageCaption"/>
        <w:spacing w:after="0" w:line="480" w:lineRule="auto"/>
        <w:rPr>
          <w:rFonts w:ascii="Times New Roman" w:hAnsi="Times New Roman" w:cs="Times New Roman"/>
          <w:i w:val="0"/>
        </w:rPr>
      </w:pPr>
    </w:p>
    <w:p w14:paraId="6288E81E" w14:textId="70DE6A3F" w:rsidR="004D292C" w:rsidRPr="00DD1980" w:rsidRDefault="004D292C" w:rsidP="006B1254">
      <w:pPr>
        <w:pStyle w:val="ImageCaption"/>
        <w:spacing w:after="0" w:line="480" w:lineRule="auto"/>
        <w:rPr>
          <w:rFonts w:ascii="Times New Roman" w:hAnsi="Times New Roman" w:cs="Times New Roman"/>
          <w:i w:val="0"/>
        </w:rPr>
      </w:pPr>
      <w:r w:rsidRPr="00DD1980">
        <w:rPr>
          <w:rFonts w:ascii="Times New Roman" w:hAnsi="Times New Roman" w:cs="Times New Roman"/>
          <w:i w:val="0"/>
        </w:rPr>
        <w:t>Figure 5 shows the difference between performance in the prioriti</w:t>
      </w:r>
      <w:r w:rsidR="008315DA" w:rsidRPr="00DD1980">
        <w:rPr>
          <w:rFonts w:ascii="Times New Roman" w:hAnsi="Times New Roman" w:cs="Times New Roman"/>
          <w:i w:val="0"/>
        </w:rPr>
        <w:t>z</w:t>
      </w:r>
      <w:r w:rsidRPr="00DD1980">
        <w:rPr>
          <w:rFonts w:ascii="Times New Roman" w:hAnsi="Times New Roman" w:cs="Times New Roman"/>
          <w:i w:val="0"/>
        </w:rPr>
        <w:t>ation and baseline condition for each experiment, at the prioritized serial positon (position one, Exp 1 &amp; 2; or position three, Exp 3)</w:t>
      </w:r>
      <w:r w:rsidR="00986307" w:rsidRPr="00DD1980">
        <w:rPr>
          <w:rFonts w:ascii="Times New Roman" w:hAnsi="Times New Roman" w:cs="Times New Roman"/>
          <w:i w:val="0"/>
        </w:rPr>
        <w:t xml:space="preserve">. An analysis of the relationship between our additional WM measures and the prioritization boost </w:t>
      </w:r>
      <w:r w:rsidR="00895ECC" w:rsidRPr="00DD1980">
        <w:rPr>
          <w:rFonts w:ascii="Times New Roman" w:hAnsi="Times New Roman" w:cs="Times New Roman"/>
          <w:i w:val="0"/>
        </w:rPr>
        <w:t xml:space="preserve">at the relevant serial position </w:t>
      </w:r>
      <w:r w:rsidR="00986307" w:rsidRPr="00DD1980">
        <w:rPr>
          <w:rFonts w:ascii="Times New Roman" w:hAnsi="Times New Roman" w:cs="Times New Roman"/>
          <w:i w:val="0"/>
        </w:rPr>
        <w:t>was carried out. However, none of the measures predicted the prioritization boost. This analysis i</w:t>
      </w:r>
      <w:r w:rsidR="003E1A4B" w:rsidRPr="00DD1980">
        <w:rPr>
          <w:rFonts w:ascii="Times New Roman" w:hAnsi="Times New Roman" w:cs="Times New Roman"/>
          <w:i w:val="0"/>
        </w:rPr>
        <w:t>s</w:t>
      </w:r>
      <w:r w:rsidR="00986307" w:rsidRPr="00DD1980">
        <w:rPr>
          <w:rFonts w:ascii="Times New Roman" w:hAnsi="Times New Roman" w:cs="Times New Roman"/>
          <w:i w:val="0"/>
        </w:rPr>
        <w:t xml:space="preserve"> </w:t>
      </w:r>
      <w:r w:rsidR="008C22B3" w:rsidRPr="00DD1980">
        <w:rPr>
          <w:rFonts w:ascii="Times New Roman" w:hAnsi="Times New Roman" w:cs="Times New Roman"/>
          <w:i w:val="0"/>
        </w:rPr>
        <w:t xml:space="preserve">therefore </w:t>
      </w:r>
      <w:r w:rsidR="00986307" w:rsidRPr="00DD1980">
        <w:rPr>
          <w:rFonts w:ascii="Times New Roman" w:hAnsi="Times New Roman" w:cs="Times New Roman"/>
          <w:i w:val="0"/>
        </w:rPr>
        <w:t>not considered further.</w:t>
      </w:r>
    </w:p>
    <w:p w14:paraId="34CF2EA2" w14:textId="77777777" w:rsidR="00E95FA8" w:rsidRDefault="00E95FA8" w:rsidP="000E6A7B">
      <w:pPr>
        <w:pStyle w:val="Heading2"/>
        <w:spacing w:before="0" w:after="0" w:line="480" w:lineRule="auto"/>
        <w:rPr>
          <w:rFonts w:cs="Times New Roman"/>
          <w:szCs w:val="24"/>
        </w:rPr>
      </w:pPr>
      <w:bookmarkStart w:id="39" w:name="discussion-2"/>
      <w:bookmarkEnd w:id="39"/>
      <w:r w:rsidRPr="00DD1980">
        <w:rPr>
          <w:rFonts w:cs="Times New Roman"/>
          <w:noProof/>
        </w:rPr>
        <w:lastRenderedPageBreak/>
        <w:drawing>
          <wp:inline distT="0" distB="0" distL="0" distR="0" wp14:anchorId="757B8F00" wp14:editId="049CDCFF">
            <wp:extent cx="5943600" cy="3395980"/>
            <wp:effectExtent l="0" t="0" r="0" b="0"/>
            <wp:docPr id="10" name="Picture 10" descr="D:\Dropbox\PhD_documents\R\projects\visual-wm-paper\figures\31-03-17\TIFF\diff_plot_color_year_31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PhD_documents\R\projects\visual-wm-paper\figures\31-03-17\TIFF\diff_plot_color_year_31_0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5980"/>
                    </a:xfrm>
                    <a:prstGeom prst="rect">
                      <a:avLst/>
                    </a:prstGeom>
                    <a:noFill/>
                    <a:ln>
                      <a:noFill/>
                    </a:ln>
                  </pic:spPr>
                </pic:pic>
              </a:graphicData>
            </a:graphic>
          </wp:inline>
        </w:drawing>
      </w:r>
    </w:p>
    <w:p w14:paraId="37F091CE" w14:textId="77777777" w:rsidR="00E95FA8" w:rsidRPr="00DD1980" w:rsidRDefault="00E95FA8" w:rsidP="00E95FA8">
      <w:pPr>
        <w:rPr>
          <w:rFonts w:ascii="Times New Roman" w:hAnsi="Times New Roman" w:cs="Times New Roman"/>
          <w:i/>
        </w:rPr>
      </w:pPr>
      <w:r w:rsidRPr="00DD1980">
        <w:rPr>
          <w:rFonts w:ascii="Times New Roman" w:hAnsi="Times New Roman" w:cs="Times New Roman"/>
        </w:rPr>
        <w:t>Figure 5.</w:t>
      </w:r>
      <w:r w:rsidRPr="00DD1980">
        <w:rPr>
          <w:rFonts w:ascii="Times New Roman" w:hAnsi="Times New Roman" w:cs="Times New Roman"/>
          <w:i/>
        </w:rPr>
        <w:t xml:space="preserve"> The difference between performance in the prioritization condition and the baseline condition at the prioritized serial position for each experiment. Unfilled grey shapes show the raw data, and error bars show standard error.</w:t>
      </w:r>
    </w:p>
    <w:p w14:paraId="392768E9" w14:textId="77777777" w:rsidR="00E95FA8" w:rsidRDefault="00E95FA8" w:rsidP="000E6A7B">
      <w:pPr>
        <w:pStyle w:val="Heading2"/>
        <w:spacing w:before="0" w:after="0" w:line="480" w:lineRule="auto"/>
        <w:rPr>
          <w:rFonts w:cs="Times New Roman"/>
          <w:szCs w:val="24"/>
        </w:rPr>
      </w:pPr>
    </w:p>
    <w:p w14:paraId="6E25F15B" w14:textId="0B3CDE43" w:rsidR="00D74F01" w:rsidRPr="00DD1980" w:rsidRDefault="001F7721" w:rsidP="000E6A7B">
      <w:pPr>
        <w:pStyle w:val="Heading2"/>
        <w:spacing w:before="0" w:after="0" w:line="480" w:lineRule="auto"/>
        <w:rPr>
          <w:rFonts w:cs="Times New Roman"/>
          <w:b w:val="0"/>
          <w:szCs w:val="24"/>
        </w:rPr>
      </w:pPr>
      <w:r w:rsidRPr="00DD1980">
        <w:rPr>
          <w:rFonts w:cs="Times New Roman"/>
          <w:szCs w:val="24"/>
        </w:rPr>
        <w:t>Discussion</w:t>
      </w:r>
    </w:p>
    <w:p w14:paraId="700DF728" w14:textId="1769FB05" w:rsidR="00247749" w:rsidRPr="00DD1980" w:rsidRDefault="009E3367" w:rsidP="006B1254">
      <w:pPr>
        <w:pStyle w:val="FirstParagraph"/>
        <w:spacing w:before="0" w:after="0"/>
        <w:jc w:val="left"/>
        <w:rPr>
          <w:rFonts w:cs="Times New Roman"/>
          <w:szCs w:val="24"/>
        </w:rPr>
      </w:pPr>
      <w:r w:rsidRPr="00DD1980">
        <w:rPr>
          <w:rFonts w:cs="Times New Roman"/>
          <w:szCs w:val="24"/>
        </w:rPr>
        <w:t>In line with the outcomes from Experiments 1 and 2, we observed large effects of serial position with a substantial advantage for the final item over positions 1 and 2, across both instruction conditions. This adds further weight to the conclusion that children demonstrate relatively automatic recency benefits in visual</w:t>
      </w:r>
      <w:r w:rsidR="00207955" w:rsidRPr="00DD1980">
        <w:rPr>
          <w:rFonts w:cs="Times New Roman"/>
          <w:szCs w:val="24"/>
        </w:rPr>
        <w:t xml:space="preserve"> working memory. The</w:t>
      </w:r>
      <w:r w:rsidRPr="00DD1980">
        <w:rPr>
          <w:rFonts w:cs="Times New Roman"/>
          <w:szCs w:val="24"/>
        </w:rPr>
        <w:t xml:space="preserve"> question posed by this experiment was whether children are then able to effectively supplement this improved performance by deliberately </w:t>
      </w:r>
      <w:r w:rsidR="002E2A4B" w:rsidRPr="00DD1980">
        <w:rPr>
          <w:rFonts w:cs="Times New Roman"/>
          <w:szCs w:val="24"/>
        </w:rPr>
        <w:t>prioritiz</w:t>
      </w:r>
      <w:r w:rsidRPr="00DD1980">
        <w:rPr>
          <w:rFonts w:cs="Times New Roman"/>
          <w:szCs w:val="24"/>
        </w:rPr>
        <w:t>ing the final item</w:t>
      </w:r>
      <w:r w:rsidR="00207955" w:rsidRPr="00DD1980">
        <w:rPr>
          <w:rFonts w:cs="Times New Roman"/>
          <w:szCs w:val="24"/>
        </w:rPr>
        <w:t>, as observed in adults (Hu et al., 2014, 2016)</w:t>
      </w:r>
      <w:r w:rsidRPr="00DD1980">
        <w:rPr>
          <w:rFonts w:cs="Times New Roman"/>
          <w:szCs w:val="24"/>
        </w:rPr>
        <w:t xml:space="preserve">. </w:t>
      </w:r>
      <w:r w:rsidR="001F7721" w:rsidRPr="00DD1980">
        <w:rPr>
          <w:rFonts w:cs="Times New Roman"/>
          <w:szCs w:val="24"/>
        </w:rPr>
        <w:t xml:space="preserve">Unlike </w:t>
      </w:r>
      <w:r w:rsidR="00916F29" w:rsidRPr="00DD1980">
        <w:rPr>
          <w:rFonts w:cs="Times New Roman"/>
          <w:szCs w:val="24"/>
        </w:rPr>
        <w:t xml:space="preserve">the primacy-focused instruction used in </w:t>
      </w:r>
      <w:r w:rsidR="001F7721" w:rsidRPr="00DD1980">
        <w:rPr>
          <w:rFonts w:cs="Times New Roman"/>
          <w:szCs w:val="24"/>
        </w:rPr>
        <w:t>Experiments 1 and 2</w:t>
      </w:r>
      <w:r w:rsidR="00916F29" w:rsidRPr="00DD1980">
        <w:rPr>
          <w:rFonts w:cs="Times New Roman"/>
          <w:szCs w:val="24"/>
        </w:rPr>
        <w:t>,</w:t>
      </w:r>
      <w:r w:rsidR="001F7721" w:rsidRPr="00DD1980">
        <w:rPr>
          <w:rFonts w:cs="Times New Roman"/>
          <w:szCs w:val="24"/>
        </w:rPr>
        <w:t xml:space="preserve"> here we found a small effect of condition</w:t>
      </w:r>
      <w:r w:rsidR="00916F29" w:rsidRPr="00DD1980">
        <w:rPr>
          <w:rFonts w:cs="Times New Roman"/>
          <w:szCs w:val="24"/>
        </w:rPr>
        <w:t xml:space="preserve"> when instructing</w:t>
      </w:r>
      <w:r w:rsidR="001F7721" w:rsidRPr="00DD1980">
        <w:rPr>
          <w:rFonts w:cs="Times New Roman"/>
          <w:szCs w:val="24"/>
        </w:rPr>
        <w:t xml:space="preserve"> </w:t>
      </w:r>
      <w:r w:rsidR="00916F29" w:rsidRPr="00DD1980">
        <w:rPr>
          <w:rFonts w:cs="Times New Roman"/>
          <w:szCs w:val="24"/>
        </w:rPr>
        <w:t xml:space="preserve">children to </w:t>
      </w:r>
      <w:r w:rsidR="002E2A4B" w:rsidRPr="00DD1980">
        <w:rPr>
          <w:rFonts w:cs="Times New Roman"/>
          <w:szCs w:val="24"/>
        </w:rPr>
        <w:t>prioritiz</w:t>
      </w:r>
      <w:r w:rsidR="00916F29" w:rsidRPr="00DD1980">
        <w:rPr>
          <w:rFonts w:cs="Times New Roman"/>
          <w:szCs w:val="24"/>
        </w:rPr>
        <w:t>e the final item. However, this reflect</w:t>
      </w:r>
      <w:r w:rsidR="00EB0037" w:rsidRPr="00DD1980">
        <w:rPr>
          <w:rFonts w:cs="Times New Roman"/>
          <w:szCs w:val="24"/>
        </w:rPr>
        <w:t>ed</w:t>
      </w:r>
      <w:r w:rsidR="00916F29" w:rsidRPr="00DD1980">
        <w:rPr>
          <w:rFonts w:cs="Times New Roman"/>
          <w:szCs w:val="24"/>
        </w:rPr>
        <w:t xml:space="preserve"> </w:t>
      </w:r>
      <w:r w:rsidR="00916F29" w:rsidRPr="00DD1980">
        <w:rPr>
          <w:rFonts w:cs="Times New Roman"/>
          <w:i/>
          <w:szCs w:val="24"/>
        </w:rPr>
        <w:t>lower</w:t>
      </w:r>
      <w:r w:rsidR="001F7721" w:rsidRPr="00DD1980">
        <w:rPr>
          <w:rFonts w:cs="Times New Roman"/>
          <w:szCs w:val="24"/>
        </w:rPr>
        <w:t xml:space="preserve"> performance </w:t>
      </w:r>
      <w:r w:rsidR="00BE18FA" w:rsidRPr="00DD1980">
        <w:rPr>
          <w:rFonts w:cs="Times New Roman"/>
          <w:szCs w:val="24"/>
        </w:rPr>
        <w:t>for the non-</w:t>
      </w:r>
      <w:r w:rsidR="002E2A4B" w:rsidRPr="00DD1980">
        <w:rPr>
          <w:rFonts w:cs="Times New Roman"/>
          <w:szCs w:val="24"/>
        </w:rPr>
        <w:t>prioritiz</w:t>
      </w:r>
      <w:r w:rsidR="00BE18FA" w:rsidRPr="00DD1980">
        <w:rPr>
          <w:rFonts w:cs="Times New Roman"/>
          <w:szCs w:val="24"/>
        </w:rPr>
        <w:t xml:space="preserve">ed items </w:t>
      </w:r>
      <w:r w:rsidR="001F7721" w:rsidRPr="00DD1980">
        <w:rPr>
          <w:rFonts w:cs="Times New Roman"/>
          <w:szCs w:val="24"/>
        </w:rPr>
        <w:t xml:space="preserve">in the </w:t>
      </w:r>
      <w:r w:rsidR="002E2A4B" w:rsidRPr="00DD1980">
        <w:rPr>
          <w:rFonts w:cs="Times New Roman"/>
          <w:szCs w:val="24"/>
        </w:rPr>
        <w:t>prioritiz</w:t>
      </w:r>
      <w:r w:rsidR="001F7721" w:rsidRPr="00DD1980">
        <w:rPr>
          <w:rFonts w:cs="Times New Roman"/>
          <w:szCs w:val="24"/>
        </w:rPr>
        <w:t xml:space="preserve">ation condition compared with the </w:t>
      </w:r>
      <w:r w:rsidR="001F7721" w:rsidRPr="00DD1980">
        <w:rPr>
          <w:rFonts w:cs="Times New Roman"/>
          <w:szCs w:val="24"/>
        </w:rPr>
        <w:lastRenderedPageBreak/>
        <w:t>baseline</w:t>
      </w:r>
      <w:r w:rsidRPr="00DD1980">
        <w:rPr>
          <w:rFonts w:cs="Times New Roman"/>
          <w:szCs w:val="24"/>
        </w:rPr>
        <w:t>, with no measurable concomitant increase in accuracy for the final item</w:t>
      </w:r>
      <w:r w:rsidR="001F7721" w:rsidRPr="00DD1980">
        <w:rPr>
          <w:rFonts w:cs="Times New Roman"/>
          <w:szCs w:val="24"/>
        </w:rPr>
        <w:t xml:space="preserve">. Follow-up comparisons showed that the effect was driven by performance at </w:t>
      </w:r>
      <w:r w:rsidR="002E33E3" w:rsidRPr="00DD1980">
        <w:rPr>
          <w:rFonts w:cs="Times New Roman"/>
          <w:szCs w:val="24"/>
        </w:rPr>
        <w:t xml:space="preserve">the </w:t>
      </w:r>
      <w:r w:rsidR="001F7721" w:rsidRPr="00DD1980">
        <w:rPr>
          <w:rFonts w:cs="Times New Roman"/>
          <w:szCs w:val="24"/>
        </w:rPr>
        <w:t>second</w:t>
      </w:r>
      <w:r w:rsidR="002E33E3" w:rsidRPr="00DD1980">
        <w:rPr>
          <w:rFonts w:cs="Times New Roman"/>
          <w:szCs w:val="24"/>
        </w:rPr>
        <w:t xml:space="preserve"> position</w:t>
      </w:r>
      <w:r w:rsidR="00A66CC6" w:rsidRPr="00DD1980">
        <w:rPr>
          <w:rFonts w:cs="Times New Roman"/>
          <w:szCs w:val="24"/>
        </w:rPr>
        <w:t xml:space="preserve">. </w:t>
      </w:r>
      <w:r w:rsidRPr="00DD1980">
        <w:rPr>
          <w:rFonts w:cs="Times New Roman"/>
          <w:szCs w:val="24"/>
        </w:rPr>
        <w:t>Finally, a</w:t>
      </w:r>
      <w:r w:rsidR="001F7721" w:rsidRPr="00DD1980">
        <w:rPr>
          <w:rFonts w:cs="Times New Roman"/>
          <w:szCs w:val="24"/>
        </w:rPr>
        <w:t xml:space="preserve">s with Experiment 2 there was no effect of year. </w:t>
      </w:r>
    </w:p>
    <w:p w14:paraId="40A91117" w14:textId="57CFA703" w:rsidR="00D74F01" w:rsidRPr="00DD1980" w:rsidRDefault="001F7721" w:rsidP="006B1254">
      <w:pPr>
        <w:pStyle w:val="FirstParagraph"/>
        <w:spacing w:before="0" w:after="0"/>
        <w:ind w:firstLine="720"/>
        <w:jc w:val="left"/>
        <w:rPr>
          <w:rFonts w:cs="Times New Roman"/>
          <w:szCs w:val="24"/>
        </w:rPr>
      </w:pPr>
      <w:r w:rsidRPr="00DD1980">
        <w:rPr>
          <w:rFonts w:cs="Times New Roman"/>
          <w:szCs w:val="24"/>
        </w:rPr>
        <w:t>Given the effect size</w:t>
      </w:r>
      <w:r w:rsidR="009E4B07" w:rsidRPr="00DD1980">
        <w:rPr>
          <w:rFonts w:cs="Times New Roman"/>
          <w:szCs w:val="24"/>
        </w:rPr>
        <w:t>,</w:t>
      </w:r>
      <w:r w:rsidRPr="00DD1980">
        <w:rPr>
          <w:rFonts w:cs="Times New Roman"/>
          <w:szCs w:val="24"/>
        </w:rPr>
        <w:t xml:space="preserve"> the significant effect of condition should be treated with caution. Nevertheless, if genuine it could reflect an </w:t>
      </w:r>
      <w:r w:rsidR="00247749" w:rsidRPr="00DD1980">
        <w:rPr>
          <w:rFonts w:cs="Times New Roman"/>
          <w:szCs w:val="24"/>
        </w:rPr>
        <w:t xml:space="preserve">unsuccessful </w:t>
      </w:r>
      <w:r w:rsidRPr="00DD1980">
        <w:rPr>
          <w:rFonts w:cs="Times New Roman"/>
          <w:szCs w:val="24"/>
        </w:rPr>
        <w:t xml:space="preserve">attempt </w:t>
      </w:r>
      <w:r w:rsidR="00247749" w:rsidRPr="00DD1980">
        <w:rPr>
          <w:rFonts w:cs="Times New Roman"/>
          <w:szCs w:val="24"/>
        </w:rPr>
        <w:t xml:space="preserve">by children </w:t>
      </w:r>
      <w:r w:rsidRPr="00DD1980">
        <w:rPr>
          <w:rFonts w:cs="Times New Roman"/>
          <w:szCs w:val="24"/>
        </w:rPr>
        <w:t xml:space="preserve">to </w:t>
      </w:r>
      <w:r w:rsidR="002E2A4B" w:rsidRPr="00DD1980">
        <w:rPr>
          <w:rFonts w:cs="Times New Roman"/>
          <w:szCs w:val="24"/>
        </w:rPr>
        <w:t>prioritiz</w:t>
      </w:r>
      <w:r w:rsidRPr="00DD1980">
        <w:rPr>
          <w:rFonts w:cs="Times New Roman"/>
          <w:szCs w:val="24"/>
        </w:rPr>
        <w:t>e the final position resulting in a drop in performance at the first two serial positions. In adults</w:t>
      </w:r>
      <w:r w:rsidR="00207955" w:rsidRPr="00DD1980">
        <w:rPr>
          <w:rFonts w:cs="Times New Roman"/>
          <w:szCs w:val="24"/>
        </w:rPr>
        <w:t>, increases in accuracy for the priority item</w:t>
      </w:r>
      <w:r w:rsidRPr="00DD1980">
        <w:rPr>
          <w:rFonts w:cs="Times New Roman"/>
          <w:szCs w:val="24"/>
        </w:rPr>
        <w:t xml:space="preserve"> </w:t>
      </w:r>
      <w:r w:rsidR="00207955" w:rsidRPr="00DD1980">
        <w:rPr>
          <w:rFonts w:cs="Times New Roman"/>
          <w:szCs w:val="24"/>
        </w:rPr>
        <w:t>are accompanied by</w:t>
      </w:r>
      <w:r w:rsidRPr="00DD1980">
        <w:rPr>
          <w:rFonts w:cs="Times New Roman"/>
          <w:szCs w:val="24"/>
        </w:rPr>
        <w:t xml:space="preserve"> </w:t>
      </w:r>
      <w:r w:rsidR="00207955" w:rsidRPr="00DD1980">
        <w:rPr>
          <w:rFonts w:cs="Times New Roman"/>
          <w:szCs w:val="24"/>
        </w:rPr>
        <w:t xml:space="preserve">declines </w:t>
      </w:r>
      <w:r w:rsidRPr="00DD1980">
        <w:rPr>
          <w:rFonts w:cs="Times New Roman"/>
          <w:szCs w:val="24"/>
        </w:rPr>
        <w:t>in performance at non-</w:t>
      </w:r>
      <w:r w:rsidR="002E2A4B" w:rsidRPr="00DD1980">
        <w:rPr>
          <w:rFonts w:cs="Times New Roman"/>
          <w:szCs w:val="24"/>
        </w:rPr>
        <w:t>prioritiz</w:t>
      </w:r>
      <w:r w:rsidRPr="00DD1980">
        <w:rPr>
          <w:rFonts w:cs="Times New Roman"/>
          <w:szCs w:val="24"/>
        </w:rPr>
        <w:t>ed positions</w:t>
      </w:r>
      <w:r w:rsidR="00207955" w:rsidRPr="00DD1980">
        <w:rPr>
          <w:rFonts w:cs="Times New Roman"/>
          <w:szCs w:val="24"/>
        </w:rPr>
        <w:t>,</w:t>
      </w:r>
      <w:r w:rsidRPr="00DD1980">
        <w:rPr>
          <w:rFonts w:cs="Times New Roman"/>
          <w:szCs w:val="24"/>
        </w:rPr>
        <w:t xml:space="preserve"> relative to a baseline condition</w:t>
      </w:r>
      <w:r w:rsidR="00247749" w:rsidRPr="00DD1980">
        <w:rPr>
          <w:rFonts w:cs="Times New Roman"/>
          <w:szCs w:val="24"/>
        </w:rPr>
        <w:t xml:space="preserve"> (Hu et al., 2014, 2016)</w:t>
      </w:r>
      <w:r w:rsidRPr="00DD1980">
        <w:rPr>
          <w:rFonts w:cs="Times New Roman"/>
          <w:szCs w:val="24"/>
        </w:rPr>
        <w:t xml:space="preserve">. </w:t>
      </w:r>
      <w:r w:rsidR="00247749" w:rsidRPr="00DD1980">
        <w:rPr>
          <w:rFonts w:cs="Times New Roman"/>
          <w:szCs w:val="24"/>
        </w:rPr>
        <w:t>In the present study, d</w:t>
      </w:r>
      <w:r w:rsidRPr="00DD1980">
        <w:rPr>
          <w:rFonts w:cs="Times New Roman"/>
          <w:szCs w:val="24"/>
        </w:rPr>
        <w:t xml:space="preserve">espite the possible drop in performance at </w:t>
      </w:r>
      <w:r w:rsidR="00A66CC6" w:rsidRPr="00DD1980">
        <w:rPr>
          <w:rFonts w:cs="Times New Roman"/>
          <w:szCs w:val="24"/>
        </w:rPr>
        <w:t>position</w:t>
      </w:r>
      <w:r w:rsidRPr="00DD1980">
        <w:rPr>
          <w:rFonts w:cs="Times New Roman"/>
          <w:szCs w:val="24"/>
        </w:rPr>
        <w:t xml:space="preserve"> 2</w:t>
      </w:r>
      <w:r w:rsidR="00247749" w:rsidRPr="00DD1980">
        <w:rPr>
          <w:rFonts w:cs="Times New Roman"/>
          <w:szCs w:val="24"/>
        </w:rPr>
        <w:t>,</w:t>
      </w:r>
      <w:r w:rsidRPr="00DD1980">
        <w:rPr>
          <w:rFonts w:cs="Times New Roman"/>
          <w:szCs w:val="24"/>
        </w:rPr>
        <w:t xml:space="preserve"> we did not see a boost in performance for the final item. The difference in performance between the two conditions speaks against the idea that children simply do not understand the </w:t>
      </w:r>
      <w:r w:rsidR="002E2A4B" w:rsidRPr="00DD1980">
        <w:rPr>
          <w:rFonts w:cs="Times New Roman"/>
          <w:szCs w:val="24"/>
        </w:rPr>
        <w:t>prioritiz</w:t>
      </w:r>
      <w:r w:rsidRPr="00DD1980">
        <w:rPr>
          <w:rFonts w:cs="Times New Roman"/>
          <w:szCs w:val="24"/>
        </w:rPr>
        <w:t>ation instructions and thus perform equivalently to baseline in that condition. Nevertheless</w:t>
      </w:r>
      <w:r w:rsidR="00AC5A7C" w:rsidRPr="00DD1980">
        <w:rPr>
          <w:rFonts w:cs="Times New Roman"/>
          <w:szCs w:val="24"/>
        </w:rPr>
        <w:t>,</w:t>
      </w:r>
      <w:r w:rsidRPr="00DD1980">
        <w:rPr>
          <w:rFonts w:cs="Times New Roman"/>
          <w:szCs w:val="24"/>
        </w:rPr>
        <w:t xml:space="preserve"> they remain unable to achieve a boost in performance at the </w:t>
      </w:r>
      <w:r w:rsidR="002E2A4B" w:rsidRPr="00DD1980">
        <w:rPr>
          <w:rFonts w:cs="Times New Roman"/>
          <w:szCs w:val="24"/>
        </w:rPr>
        <w:t>prioritiz</w:t>
      </w:r>
      <w:r w:rsidRPr="00DD1980">
        <w:rPr>
          <w:rFonts w:cs="Times New Roman"/>
          <w:szCs w:val="24"/>
        </w:rPr>
        <w:t>ed position.</w:t>
      </w:r>
    </w:p>
    <w:p w14:paraId="2AF4D340" w14:textId="77777777" w:rsidR="00D36771" w:rsidRPr="00DD1980" w:rsidRDefault="00D36771" w:rsidP="000E6A7B">
      <w:pPr>
        <w:pStyle w:val="BodyText"/>
        <w:spacing w:before="0" w:after="0"/>
        <w:rPr>
          <w:rFonts w:cs="Times New Roman"/>
        </w:rPr>
      </w:pPr>
    </w:p>
    <w:p w14:paraId="310181E3" w14:textId="755A9E2C" w:rsidR="00D74F01" w:rsidRPr="00DD1980" w:rsidRDefault="003E3720" w:rsidP="00013368">
      <w:pPr>
        <w:pStyle w:val="Heading1"/>
      </w:pPr>
      <w:bookmarkStart w:id="40" w:name="cross-experiment-analysis"/>
      <w:bookmarkEnd w:id="40"/>
      <w:r w:rsidRPr="00DD1980">
        <w:t xml:space="preserve">Serial Position and Working Memory: A </w:t>
      </w:r>
      <w:r w:rsidR="001F7721" w:rsidRPr="00DD1980">
        <w:t xml:space="preserve">Cross-Experiment </w:t>
      </w:r>
      <w:r w:rsidRPr="00DD1980">
        <w:t xml:space="preserve">Individual Differences </w:t>
      </w:r>
      <w:r w:rsidR="001F7721" w:rsidRPr="00DD1980">
        <w:t>Analysis</w:t>
      </w:r>
    </w:p>
    <w:p w14:paraId="21E0B5D6" w14:textId="22629657" w:rsidR="00D74F01" w:rsidRPr="00DD1980" w:rsidRDefault="00207955" w:rsidP="006B1254">
      <w:pPr>
        <w:pStyle w:val="FirstParagraph"/>
        <w:spacing w:before="0" w:after="0"/>
        <w:jc w:val="left"/>
        <w:rPr>
          <w:rFonts w:cs="Times New Roman"/>
          <w:szCs w:val="24"/>
        </w:rPr>
      </w:pPr>
      <w:r w:rsidRPr="00DD1980">
        <w:rPr>
          <w:rFonts w:cs="Times New Roman"/>
          <w:szCs w:val="24"/>
        </w:rPr>
        <w:t xml:space="preserve">Increased accuracy for the </w:t>
      </w:r>
      <w:r w:rsidR="001F7721" w:rsidRPr="00DD1980">
        <w:rPr>
          <w:rFonts w:cs="Times New Roman"/>
          <w:szCs w:val="24"/>
        </w:rPr>
        <w:t>final item in a sequence</w:t>
      </w:r>
      <w:r w:rsidRPr="00DD1980">
        <w:rPr>
          <w:rFonts w:cs="Times New Roman"/>
          <w:szCs w:val="24"/>
        </w:rPr>
        <w:t>, as observed across Experiments 1-3 in the present study,</w:t>
      </w:r>
      <w:r w:rsidR="001F7721" w:rsidRPr="00DD1980">
        <w:rPr>
          <w:rFonts w:cs="Times New Roman"/>
          <w:szCs w:val="24"/>
        </w:rPr>
        <w:t xml:space="preserve"> </w:t>
      </w:r>
      <w:r w:rsidRPr="00DD1980">
        <w:rPr>
          <w:rFonts w:cs="Times New Roman"/>
          <w:szCs w:val="24"/>
        </w:rPr>
        <w:t>may indicate it</w:t>
      </w:r>
      <w:r w:rsidR="005C161D" w:rsidRPr="00DD1980">
        <w:rPr>
          <w:rFonts w:cs="Times New Roman"/>
          <w:szCs w:val="24"/>
        </w:rPr>
        <w:t xml:space="preserve"> is</w:t>
      </w:r>
      <w:r w:rsidRPr="00DD1980">
        <w:rPr>
          <w:rFonts w:cs="Times New Roman"/>
          <w:szCs w:val="24"/>
        </w:rPr>
        <w:t xml:space="preserve"> </w:t>
      </w:r>
      <w:r w:rsidR="005C161D" w:rsidRPr="00DD1980">
        <w:rPr>
          <w:rFonts w:cs="Times New Roman"/>
          <w:szCs w:val="24"/>
        </w:rPr>
        <w:t xml:space="preserve">stored </w:t>
      </w:r>
      <w:r w:rsidR="001F7721" w:rsidRPr="00DD1980">
        <w:rPr>
          <w:rFonts w:cs="Times New Roman"/>
          <w:szCs w:val="24"/>
        </w:rPr>
        <w:t>in a different state to earlier items</w:t>
      </w:r>
      <w:r w:rsidR="0015234C" w:rsidRPr="00DD1980">
        <w:rPr>
          <w:rFonts w:cs="Times New Roman"/>
          <w:szCs w:val="24"/>
        </w:rPr>
        <w:t xml:space="preserve"> (Allen et al., 2014)</w:t>
      </w:r>
      <w:r w:rsidR="001F7721" w:rsidRPr="00DD1980">
        <w:rPr>
          <w:rFonts w:cs="Times New Roman"/>
          <w:szCs w:val="24"/>
        </w:rPr>
        <w:t xml:space="preserve">. Whereas earlier items require executive resources to be </w:t>
      </w:r>
      <w:r w:rsidR="00852B2D" w:rsidRPr="00DD1980">
        <w:rPr>
          <w:rFonts w:cs="Times New Roman"/>
          <w:szCs w:val="24"/>
        </w:rPr>
        <w:t xml:space="preserve">actively </w:t>
      </w:r>
      <w:r w:rsidR="001F7721" w:rsidRPr="00DD1980">
        <w:rPr>
          <w:rFonts w:cs="Times New Roman"/>
          <w:szCs w:val="24"/>
        </w:rPr>
        <w:t>maintained</w:t>
      </w:r>
      <w:r w:rsidR="00BE18FA" w:rsidRPr="00DD1980">
        <w:rPr>
          <w:rFonts w:cs="Times New Roman"/>
          <w:szCs w:val="24"/>
        </w:rPr>
        <w:t>,</w:t>
      </w:r>
      <w:r w:rsidR="001F7721" w:rsidRPr="00DD1980">
        <w:rPr>
          <w:rFonts w:cs="Times New Roman"/>
          <w:szCs w:val="24"/>
        </w:rPr>
        <w:t xml:space="preserve"> the most recent item </w:t>
      </w:r>
      <w:r w:rsidR="0015234C" w:rsidRPr="00DD1980">
        <w:rPr>
          <w:rFonts w:cs="Times New Roman"/>
          <w:szCs w:val="24"/>
        </w:rPr>
        <w:t xml:space="preserve">may be </w:t>
      </w:r>
      <w:r w:rsidR="001F7721" w:rsidRPr="00DD1980">
        <w:rPr>
          <w:rFonts w:cs="Times New Roman"/>
          <w:szCs w:val="24"/>
        </w:rPr>
        <w:t>automatically maintained in a privileged state. This claim would lead to two predictions about the relationship between individual differences in WM and performance in the baseline condition: (i) those children with better working memory will also perform better at serial positions one and two; (ii) working memory will not predict performance at the final serial position.</w:t>
      </w:r>
      <w:r w:rsidR="00196C72" w:rsidRPr="00DD1980">
        <w:rPr>
          <w:rFonts w:cs="Times New Roman"/>
          <w:szCs w:val="24"/>
        </w:rPr>
        <w:t xml:space="preserve"> Importantly, ‘working memory’ will be captured by both simple and complex measures </w:t>
      </w:r>
      <w:r w:rsidR="00196C72" w:rsidRPr="00DD1980">
        <w:rPr>
          <w:rFonts w:cs="Times New Roman"/>
          <w:szCs w:val="24"/>
        </w:rPr>
        <w:lastRenderedPageBreak/>
        <w:t xml:space="preserve">because of their interrelatedness at the level of constructs and specifics measures (Alloway et al., 2006; Gathercole et al., 2004). Furthermore, our primary task </w:t>
      </w:r>
      <w:r w:rsidR="00A249EF" w:rsidRPr="00DD1980">
        <w:rPr>
          <w:rFonts w:cs="Times New Roman"/>
          <w:szCs w:val="24"/>
        </w:rPr>
        <w:t>predominantly</w:t>
      </w:r>
      <w:r w:rsidR="00196C72" w:rsidRPr="00DD1980">
        <w:rPr>
          <w:rFonts w:cs="Times New Roman"/>
          <w:szCs w:val="24"/>
        </w:rPr>
        <w:t xml:space="preserve"> involves storage, rather than processing. Finally, given the visual nature of </w:t>
      </w:r>
      <w:r w:rsidR="00A249EF" w:rsidRPr="00DD1980">
        <w:rPr>
          <w:rFonts w:cs="Times New Roman"/>
          <w:szCs w:val="24"/>
        </w:rPr>
        <w:t>the</w:t>
      </w:r>
      <w:r w:rsidR="00196C72" w:rsidRPr="00DD1980">
        <w:rPr>
          <w:rFonts w:cs="Times New Roman"/>
          <w:szCs w:val="24"/>
        </w:rPr>
        <w:t xml:space="preserve"> primary task</w:t>
      </w:r>
      <w:r w:rsidR="0047278A" w:rsidRPr="00DD1980">
        <w:rPr>
          <w:rFonts w:cs="Times New Roman"/>
          <w:szCs w:val="24"/>
        </w:rPr>
        <w:t>,</w:t>
      </w:r>
      <w:r w:rsidR="00196C72" w:rsidRPr="00DD1980">
        <w:rPr>
          <w:rFonts w:cs="Times New Roman"/>
          <w:szCs w:val="24"/>
        </w:rPr>
        <w:t xml:space="preserve"> we would also expect our visuospatial additional measures to be more strongly related to performance than our verbal measures. </w:t>
      </w:r>
    </w:p>
    <w:p w14:paraId="2FDA231D" w14:textId="77777777" w:rsidR="00EF673D" w:rsidRPr="00DD1980" w:rsidRDefault="00EF673D" w:rsidP="006B1254">
      <w:pPr>
        <w:pStyle w:val="BodyText"/>
        <w:jc w:val="left"/>
      </w:pPr>
    </w:p>
    <w:p w14:paraId="44AC9A73" w14:textId="7EB9D05A" w:rsidR="00D74F01" w:rsidRPr="00DD1980" w:rsidRDefault="001F7721">
      <w:pPr>
        <w:pStyle w:val="Heading2"/>
        <w:spacing w:before="0" w:after="0" w:line="480" w:lineRule="auto"/>
        <w:rPr>
          <w:rFonts w:cs="Times New Roman"/>
          <w:b w:val="0"/>
          <w:szCs w:val="24"/>
        </w:rPr>
      </w:pPr>
      <w:bookmarkStart w:id="41" w:name="method-2"/>
      <w:bookmarkEnd w:id="41"/>
      <w:r w:rsidRPr="00DD1980">
        <w:rPr>
          <w:rFonts w:cs="Times New Roman"/>
          <w:szCs w:val="24"/>
        </w:rPr>
        <w:t>Method</w:t>
      </w:r>
      <w:r w:rsidR="00C87338" w:rsidRPr="00DD1980">
        <w:rPr>
          <w:rFonts w:cs="Times New Roman"/>
          <w:szCs w:val="24"/>
        </w:rPr>
        <w:t xml:space="preserve"> and Results</w:t>
      </w:r>
    </w:p>
    <w:p w14:paraId="131074B2" w14:textId="0C471E41" w:rsidR="00CE3217" w:rsidRPr="00DD1980" w:rsidRDefault="001F7721" w:rsidP="006B1254">
      <w:pPr>
        <w:pStyle w:val="BodyText"/>
        <w:spacing w:before="0" w:after="0"/>
        <w:jc w:val="left"/>
        <w:rPr>
          <w:rFonts w:cs="Times New Roman"/>
          <w:szCs w:val="24"/>
        </w:rPr>
      </w:pPr>
      <w:r w:rsidRPr="00DD1980">
        <w:rPr>
          <w:rFonts w:cs="Times New Roman"/>
          <w:szCs w:val="24"/>
        </w:rPr>
        <w:t xml:space="preserve">The data from the </w:t>
      </w:r>
      <w:r w:rsidR="0011069D" w:rsidRPr="00DD1980">
        <w:rPr>
          <w:rFonts w:cs="Times New Roman"/>
          <w:szCs w:val="24"/>
        </w:rPr>
        <w:t>baseline</w:t>
      </w:r>
      <w:r w:rsidRPr="00DD1980">
        <w:rPr>
          <w:rFonts w:cs="Times New Roman"/>
          <w:szCs w:val="24"/>
        </w:rPr>
        <w:t xml:space="preserve"> condition </w:t>
      </w:r>
      <w:r w:rsidR="0011069D" w:rsidRPr="00DD1980">
        <w:rPr>
          <w:rFonts w:cs="Times New Roman"/>
          <w:szCs w:val="24"/>
        </w:rPr>
        <w:t xml:space="preserve">of the primary task </w:t>
      </w:r>
      <w:r w:rsidRPr="00DD1980">
        <w:rPr>
          <w:rFonts w:cs="Times New Roman"/>
          <w:szCs w:val="24"/>
        </w:rPr>
        <w:t xml:space="preserve">was combined for each serial position as the </w:t>
      </w:r>
      <w:r w:rsidR="007628EF" w:rsidRPr="00DD1980">
        <w:rPr>
          <w:rFonts w:cs="Times New Roman"/>
          <w:szCs w:val="24"/>
        </w:rPr>
        <w:t xml:space="preserve">task and </w:t>
      </w:r>
      <w:r w:rsidRPr="00DD1980">
        <w:rPr>
          <w:rFonts w:cs="Times New Roman"/>
          <w:szCs w:val="24"/>
        </w:rPr>
        <w:t>instructions for this condition were identical across the three experiments (N = 2</w:t>
      </w:r>
      <w:r w:rsidR="00742802" w:rsidRPr="00DD1980">
        <w:rPr>
          <w:rFonts w:cs="Times New Roman"/>
          <w:szCs w:val="24"/>
        </w:rPr>
        <w:t>10</w:t>
      </w:r>
      <w:r w:rsidRPr="00DD1980">
        <w:rPr>
          <w:rFonts w:cs="Times New Roman"/>
          <w:szCs w:val="24"/>
        </w:rPr>
        <w:t>).</w:t>
      </w:r>
      <w:r w:rsidR="00C87338" w:rsidRPr="00DD1980">
        <w:rPr>
          <w:rFonts w:cs="Times New Roman"/>
          <w:szCs w:val="24"/>
        </w:rPr>
        <w:t xml:space="preserve"> </w:t>
      </w:r>
      <w:bookmarkStart w:id="42" w:name="results-3"/>
      <w:bookmarkEnd w:id="42"/>
      <w:r w:rsidRPr="00DD1980">
        <w:rPr>
          <w:rFonts w:cs="Times New Roman"/>
          <w:szCs w:val="24"/>
        </w:rPr>
        <w:t>Table</w:t>
      </w:r>
      <w:r w:rsidR="00D64479" w:rsidRPr="00DD1980">
        <w:rPr>
          <w:rFonts w:cs="Times New Roman"/>
          <w:szCs w:val="24"/>
        </w:rPr>
        <w:t>s 1, 2 and 3</w:t>
      </w:r>
      <w:r w:rsidRPr="00DD1980">
        <w:rPr>
          <w:rFonts w:cs="Times New Roman"/>
          <w:szCs w:val="24"/>
        </w:rPr>
        <w:t xml:space="preserve"> show the coefficients for predicting performance at </w:t>
      </w:r>
      <w:r w:rsidR="00D64479" w:rsidRPr="00DD1980">
        <w:rPr>
          <w:rFonts w:cs="Times New Roman"/>
          <w:szCs w:val="24"/>
        </w:rPr>
        <w:t xml:space="preserve">the first, second, and third </w:t>
      </w:r>
      <w:r w:rsidRPr="00DD1980">
        <w:rPr>
          <w:rFonts w:cs="Times New Roman"/>
          <w:szCs w:val="24"/>
        </w:rPr>
        <w:t>serial position</w:t>
      </w:r>
      <w:r w:rsidR="00FC3CEF" w:rsidRPr="00DD1980">
        <w:rPr>
          <w:rFonts w:cs="Times New Roman"/>
          <w:szCs w:val="24"/>
        </w:rPr>
        <w:t>s</w:t>
      </w:r>
      <w:r w:rsidR="00D64479" w:rsidRPr="00DD1980">
        <w:rPr>
          <w:rFonts w:cs="Times New Roman"/>
          <w:szCs w:val="24"/>
        </w:rPr>
        <w:t>, respectively</w:t>
      </w:r>
      <w:r w:rsidRPr="00DD1980">
        <w:rPr>
          <w:rFonts w:cs="Times New Roman"/>
          <w:szCs w:val="24"/>
        </w:rPr>
        <w:t xml:space="preserve">. </w:t>
      </w:r>
      <w:r w:rsidR="00903CF5" w:rsidRPr="00DD1980">
        <w:rPr>
          <w:rFonts w:cs="Times New Roman"/>
          <w:szCs w:val="24"/>
        </w:rPr>
        <w:t>Correlations and descriptive statistics for the predictor variables can be found in the Appendix.</w:t>
      </w:r>
    </w:p>
    <w:p w14:paraId="4E999650" w14:textId="175DC15B" w:rsidR="00937F8C" w:rsidRPr="00DD1980" w:rsidRDefault="00FC3CEF" w:rsidP="006B1254">
      <w:pPr>
        <w:pStyle w:val="BodyText"/>
        <w:spacing w:before="0" w:after="0"/>
        <w:ind w:firstLine="720"/>
        <w:jc w:val="left"/>
        <w:rPr>
          <w:rFonts w:cs="Times New Roman"/>
          <w:szCs w:val="24"/>
        </w:rPr>
      </w:pPr>
      <w:r w:rsidRPr="00DD1980">
        <w:rPr>
          <w:rFonts w:cs="Times New Roman"/>
          <w:szCs w:val="24"/>
        </w:rPr>
        <w:t>For serial position 1</w:t>
      </w:r>
      <w:r w:rsidR="00565779" w:rsidRPr="00DD1980">
        <w:rPr>
          <w:rFonts w:cs="Times New Roman"/>
          <w:szCs w:val="24"/>
        </w:rPr>
        <w:t xml:space="preserve"> (Table 1)</w:t>
      </w:r>
      <w:r w:rsidRPr="00DD1980">
        <w:rPr>
          <w:rFonts w:cs="Times New Roman"/>
          <w:szCs w:val="24"/>
        </w:rPr>
        <w:t xml:space="preserve">, </w:t>
      </w:r>
      <w:r w:rsidR="001F7721" w:rsidRPr="00DD1980">
        <w:rPr>
          <w:rFonts w:cs="Times New Roman"/>
          <w:szCs w:val="24"/>
        </w:rPr>
        <w:t>Corsi</w:t>
      </w:r>
      <w:r w:rsidR="009B049C" w:rsidRPr="00DD1980">
        <w:rPr>
          <w:rFonts w:cs="Times New Roman"/>
          <w:szCs w:val="24"/>
        </w:rPr>
        <w:t>,</w:t>
      </w:r>
      <w:r w:rsidR="001F7721" w:rsidRPr="00DD1980">
        <w:rPr>
          <w:rFonts w:cs="Times New Roman"/>
          <w:szCs w:val="24"/>
        </w:rPr>
        <w:t xml:space="preserve"> and odd-one-out significantly predicted performance whereas </w:t>
      </w:r>
      <w:r w:rsidR="00A249EF" w:rsidRPr="00DD1980">
        <w:rPr>
          <w:rFonts w:cs="Times New Roman"/>
          <w:szCs w:val="24"/>
        </w:rPr>
        <w:t xml:space="preserve">FDR, </w:t>
      </w:r>
      <w:r w:rsidR="001F7721" w:rsidRPr="00DD1980">
        <w:rPr>
          <w:rFonts w:cs="Times New Roman"/>
          <w:szCs w:val="24"/>
        </w:rPr>
        <w:t xml:space="preserve">BDR, and age did not. The </w:t>
      </w:r>
      <w:r w:rsidR="001F7721" w:rsidRPr="00DD1980">
        <w:rPr>
          <w:rFonts w:cs="Times New Roman"/>
          <w:i/>
          <w:szCs w:val="24"/>
        </w:rPr>
        <w:t>R</w:t>
      </w:r>
      <w:r w:rsidR="001F7721" w:rsidRPr="00DD1980">
        <w:rPr>
          <w:rFonts w:cs="Times New Roman"/>
          <w:szCs w:val="24"/>
          <w:vertAlign w:val="superscript"/>
        </w:rPr>
        <w:t>2</w:t>
      </w:r>
      <w:r w:rsidR="001F7721" w:rsidRPr="00DD1980">
        <w:rPr>
          <w:rFonts w:cs="Times New Roman"/>
          <w:szCs w:val="24"/>
          <w:vertAlign w:val="subscript"/>
        </w:rPr>
        <w:t>adj</w:t>
      </w:r>
      <w:r w:rsidR="001F7721" w:rsidRPr="00DD1980">
        <w:rPr>
          <w:rFonts w:cs="Times New Roman"/>
          <w:szCs w:val="24"/>
        </w:rPr>
        <w:t xml:space="preserve"> for this model was 0.25. Bayes Factor analysis revealed that the most likely model given the data included </w:t>
      </w:r>
      <w:r w:rsidR="001D50D5" w:rsidRPr="00DD1980">
        <w:rPr>
          <w:rFonts w:cs="Times New Roman"/>
          <w:szCs w:val="24"/>
        </w:rPr>
        <w:t xml:space="preserve">FDR, Corsi and </w:t>
      </w:r>
      <w:r w:rsidR="0011069D" w:rsidRPr="00DD1980">
        <w:rPr>
          <w:rFonts w:cs="Times New Roman"/>
          <w:szCs w:val="24"/>
        </w:rPr>
        <w:t>o</w:t>
      </w:r>
      <w:r w:rsidR="001D50D5" w:rsidRPr="00DD1980">
        <w:rPr>
          <w:rFonts w:cs="Times New Roman"/>
          <w:szCs w:val="24"/>
        </w:rPr>
        <w:t>dd-one-out</w:t>
      </w:r>
      <w:r w:rsidR="001F7721" w:rsidRPr="00DD1980">
        <w:rPr>
          <w:rFonts w:cs="Times New Roman"/>
          <w:szCs w:val="24"/>
        </w:rPr>
        <w:t xml:space="preserve"> as predictors. </w:t>
      </w:r>
      <w:r w:rsidR="00A249EF" w:rsidRPr="00DD1980">
        <w:rPr>
          <w:rFonts w:cs="Times New Roman"/>
          <w:szCs w:val="24"/>
        </w:rPr>
        <w:t xml:space="preserve"> The inclusion of FDR in the most likely model reflect the fact the </w:t>
      </w:r>
      <w:r w:rsidR="00A249EF" w:rsidRPr="00DD1980">
        <w:rPr>
          <w:rFonts w:cs="Times New Roman"/>
          <w:i/>
          <w:szCs w:val="24"/>
        </w:rPr>
        <w:t>β</w:t>
      </w:r>
      <w:r w:rsidR="00A249EF" w:rsidRPr="00DD1980">
        <w:rPr>
          <w:rFonts w:cs="Times New Roman"/>
          <w:szCs w:val="24"/>
        </w:rPr>
        <w:t xml:space="preserve"> coefficient for FDR was 0.14, despite not reaching significance. </w:t>
      </w:r>
      <w:r w:rsidR="001F7721" w:rsidRPr="00DD1980">
        <w:rPr>
          <w:rFonts w:cs="Times New Roman"/>
          <w:szCs w:val="24"/>
        </w:rPr>
        <w:t xml:space="preserve">This model was </w:t>
      </w:r>
      <w:r w:rsidR="00EB32B5" w:rsidRPr="00DD1980">
        <w:rPr>
          <w:rFonts w:cs="Times New Roman"/>
          <w:szCs w:val="24"/>
        </w:rPr>
        <w:t>1.6</w:t>
      </w:r>
      <w:r w:rsidRPr="00DD1980">
        <w:rPr>
          <w:rFonts w:cs="Times New Roman"/>
          <w:szCs w:val="24"/>
        </w:rPr>
        <w:t xml:space="preserve"> times more likely than a model that also included age as a predictor, and </w:t>
      </w:r>
      <w:r w:rsidR="00976343" w:rsidRPr="00DD1980">
        <w:rPr>
          <w:rFonts w:cs="Times New Roman"/>
          <w:szCs w:val="24"/>
        </w:rPr>
        <w:t xml:space="preserve">over </w:t>
      </w:r>
      <w:r w:rsidR="001F7721" w:rsidRPr="00DD1980">
        <w:rPr>
          <w:rFonts w:cs="Times New Roman"/>
          <w:szCs w:val="24"/>
        </w:rPr>
        <w:t>10</w:t>
      </w:r>
      <w:r w:rsidR="003D565B" w:rsidRPr="00DD1980">
        <w:rPr>
          <w:rFonts w:cs="Times New Roman"/>
          <w:szCs w:val="24"/>
        </w:rPr>
        <w:t>0</w:t>
      </w:r>
      <w:r w:rsidR="001F7721" w:rsidRPr="00DD1980">
        <w:rPr>
          <w:rFonts w:cs="Times New Roman"/>
          <w:szCs w:val="24"/>
        </w:rPr>
        <w:t>0 times more likely than the intercept only model.</w:t>
      </w:r>
    </w:p>
    <w:p w14:paraId="5E81E720" w14:textId="77777777" w:rsidR="00EF673D" w:rsidRDefault="00EF673D" w:rsidP="000E6A7B">
      <w:pPr>
        <w:pStyle w:val="BodyText"/>
        <w:spacing w:before="0" w:after="0"/>
        <w:ind w:firstLine="720"/>
        <w:rPr>
          <w:rFonts w:cs="Times New Roman"/>
          <w:szCs w:val="24"/>
        </w:rPr>
      </w:pPr>
    </w:p>
    <w:p w14:paraId="6A9C60C1" w14:textId="77777777" w:rsidR="00B518E1" w:rsidRPr="00DD1980" w:rsidRDefault="00B518E1" w:rsidP="000E6A7B">
      <w:pPr>
        <w:pStyle w:val="BodyText"/>
        <w:spacing w:before="0" w:after="0"/>
        <w:ind w:firstLine="720"/>
        <w:rPr>
          <w:rFonts w:cs="Times New Roman"/>
          <w:szCs w:val="24"/>
        </w:rPr>
      </w:pPr>
    </w:p>
    <w:tbl>
      <w:tblPr>
        <w:tblW w:w="5000" w:type="pct"/>
        <w:tblLook w:val="07E0" w:firstRow="1" w:lastRow="1" w:firstColumn="1" w:lastColumn="1" w:noHBand="1" w:noVBand="1"/>
        <w:tblCaption w:val="Table 1. Standardised and unstandardised coefficients for predicting performance at the first serial position in the baseline condition."/>
      </w:tblPr>
      <w:tblGrid>
        <w:gridCol w:w="2631"/>
        <w:gridCol w:w="1722"/>
        <w:gridCol w:w="1722"/>
        <w:gridCol w:w="1722"/>
        <w:gridCol w:w="1779"/>
      </w:tblGrid>
      <w:tr w:rsidR="00B518E1" w:rsidRPr="00DD1980" w14:paraId="5C9796E0" w14:textId="77777777" w:rsidTr="00F56D2B">
        <w:trPr>
          <w:cantSplit/>
        </w:trPr>
        <w:tc>
          <w:tcPr>
            <w:tcW w:w="5000" w:type="pct"/>
            <w:gridSpan w:val="5"/>
            <w:tcBorders>
              <w:bottom w:val="single" w:sz="0" w:space="0" w:color="auto"/>
            </w:tcBorders>
            <w:vAlign w:val="bottom"/>
          </w:tcPr>
          <w:p w14:paraId="2ABC06BA" w14:textId="77777777" w:rsidR="00B518E1" w:rsidRPr="00DD1980" w:rsidRDefault="00B518E1" w:rsidP="00F56D2B">
            <w:pPr>
              <w:pStyle w:val="BodyText"/>
              <w:spacing w:before="0" w:after="0"/>
              <w:rPr>
                <w:rFonts w:cs="Times New Roman"/>
              </w:rPr>
            </w:pPr>
            <w:r w:rsidRPr="00DD1980">
              <w:rPr>
                <w:rFonts w:cs="Times New Roman"/>
              </w:rPr>
              <w:lastRenderedPageBreak/>
              <w:t xml:space="preserve">Table 1. </w:t>
            </w:r>
          </w:p>
          <w:p w14:paraId="0A5AE889" w14:textId="77777777" w:rsidR="00B518E1" w:rsidRPr="00DD1980" w:rsidRDefault="00B518E1" w:rsidP="00F56D2B">
            <w:pPr>
              <w:pStyle w:val="BodyText"/>
              <w:spacing w:before="0" w:after="0"/>
              <w:rPr>
                <w:rFonts w:cs="Times New Roman"/>
              </w:rPr>
            </w:pPr>
            <w:r w:rsidRPr="00DD1980">
              <w:rPr>
                <w:rFonts w:cs="Times New Roman"/>
                <w:i/>
              </w:rPr>
              <w:t>Standardised and unstandardised coefficients for predicting performance at the first serial position in the baseline condition.</w:t>
            </w:r>
          </w:p>
        </w:tc>
      </w:tr>
      <w:tr w:rsidR="00B518E1" w:rsidRPr="00DD1980" w14:paraId="2C39B1DE" w14:textId="77777777" w:rsidTr="00F56D2B">
        <w:trPr>
          <w:cantSplit/>
        </w:trPr>
        <w:tc>
          <w:tcPr>
            <w:tcW w:w="1374" w:type="pct"/>
            <w:tcBorders>
              <w:bottom w:val="single" w:sz="0" w:space="0" w:color="auto"/>
            </w:tcBorders>
            <w:vAlign w:val="bottom"/>
          </w:tcPr>
          <w:p w14:paraId="3E83F7AD" w14:textId="77777777" w:rsidR="00B518E1" w:rsidRPr="00DD1980" w:rsidRDefault="00B518E1" w:rsidP="00F56D2B">
            <w:pPr>
              <w:pStyle w:val="BodyText"/>
              <w:spacing w:before="0" w:after="0"/>
              <w:rPr>
                <w:rFonts w:cs="Times New Roman"/>
              </w:rPr>
            </w:pPr>
          </w:p>
        </w:tc>
        <w:tc>
          <w:tcPr>
            <w:tcW w:w="899" w:type="pct"/>
            <w:tcBorders>
              <w:bottom w:val="single" w:sz="0" w:space="0" w:color="auto"/>
            </w:tcBorders>
            <w:vAlign w:val="bottom"/>
          </w:tcPr>
          <w:p w14:paraId="67C17BB1" w14:textId="77777777" w:rsidR="00B518E1" w:rsidRPr="00DD1980" w:rsidRDefault="00B518E1" w:rsidP="00F56D2B">
            <w:pPr>
              <w:pStyle w:val="BodyText"/>
              <w:spacing w:before="0" w:after="0"/>
              <w:rPr>
                <w:rFonts w:cs="Times New Roman"/>
              </w:rPr>
            </w:pPr>
            <w:r w:rsidRPr="00DD1980">
              <w:rPr>
                <w:rFonts w:cs="Times New Roman"/>
              </w:rPr>
              <w:t>B</w:t>
            </w:r>
          </w:p>
        </w:tc>
        <w:tc>
          <w:tcPr>
            <w:tcW w:w="899" w:type="pct"/>
            <w:tcBorders>
              <w:bottom w:val="single" w:sz="0" w:space="0" w:color="auto"/>
            </w:tcBorders>
            <w:vAlign w:val="bottom"/>
          </w:tcPr>
          <w:p w14:paraId="04B318F6" w14:textId="77777777" w:rsidR="00B518E1" w:rsidRPr="00DD1980" w:rsidRDefault="00B518E1" w:rsidP="00F56D2B">
            <w:pPr>
              <w:pStyle w:val="BodyText"/>
              <w:spacing w:before="0" w:after="0"/>
              <w:rPr>
                <w:rFonts w:cs="Times New Roman"/>
              </w:rPr>
            </w:pPr>
            <w:r w:rsidRPr="00DD1980">
              <w:rPr>
                <w:rFonts w:cs="Times New Roman"/>
              </w:rPr>
              <w:t>SE</w:t>
            </w:r>
          </w:p>
        </w:tc>
        <w:tc>
          <w:tcPr>
            <w:tcW w:w="899" w:type="pct"/>
            <w:tcBorders>
              <w:bottom w:val="single" w:sz="0" w:space="0" w:color="auto"/>
            </w:tcBorders>
            <w:vAlign w:val="bottom"/>
          </w:tcPr>
          <w:p w14:paraId="65D138CE" w14:textId="77777777" w:rsidR="00B518E1" w:rsidRPr="00DD1980" w:rsidRDefault="00B518E1" w:rsidP="00F56D2B">
            <w:pPr>
              <w:pStyle w:val="BodyText"/>
              <w:spacing w:before="0" w:after="0"/>
              <w:rPr>
                <w:rFonts w:cs="Times New Roman"/>
              </w:rPr>
            </w:pPr>
            <w:r w:rsidRPr="00DD1980">
              <w:rPr>
                <w:rFonts w:cs="Times New Roman"/>
              </w:rPr>
              <w:t>β</w:t>
            </w:r>
          </w:p>
        </w:tc>
        <w:tc>
          <w:tcPr>
            <w:tcW w:w="929" w:type="pct"/>
            <w:tcBorders>
              <w:bottom w:val="single" w:sz="0" w:space="0" w:color="auto"/>
            </w:tcBorders>
            <w:vAlign w:val="bottom"/>
          </w:tcPr>
          <w:p w14:paraId="267D33D1" w14:textId="77777777" w:rsidR="00B518E1" w:rsidRPr="00DD1980" w:rsidRDefault="00B518E1" w:rsidP="00F56D2B">
            <w:pPr>
              <w:pStyle w:val="BodyText"/>
              <w:spacing w:before="0" w:after="0"/>
              <w:rPr>
                <w:rFonts w:cs="Times New Roman"/>
              </w:rPr>
            </w:pPr>
            <w:r w:rsidRPr="00DD1980">
              <w:rPr>
                <w:rFonts w:cs="Times New Roman"/>
                <w:i/>
              </w:rPr>
              <w:t>p</w:t>
            </w:r>
            <w:r w:rsidRPr="00DD1980">
              <w:rPr>
                <w:rFonts w:cs="Times New Roman"/>
              </w:rPr>
              <w:t xml:space="preserve"> value</w:t>
            </w:r>
          </w:p>
        </w:tc>
      </w:tr>
      <w:tr w:rsidR="00B518E1" w:rsidRPr="00DD1980" w14:paraId="298FBB89" w14:textId="77777777" w:rsidTr="00F56D2B">
        <w:trPr>
          <w:cantSplit/>
        </w:trPr>
        <w:tc>
          <w:tcPr>
            <w:tcW w:w="1374" w:type="pct"/>
          </w:tcPr>
          <w:p w14:paraId="3C695C6D" w14:textId="77777777" w:rsidR="00B518E1" w:rsidRPr="00DD1980" w:rsidRDefault="00B518E1" w:rsidP="00F56D2B">
            <w:pPr>
              <w:pStyle w:val="BodyText"/>
              <w:spacing w:before="0" w:after="0"/>
              <w:rPr>
                <w:rFonts w:cs="Times New Roman"/>
              </w:rPr>
            </w:pPr>
            <w:r w:rsidRPr="00DD1980">
              <w:rPr>
                <w:rFonts w:cs="Times New Roman"/>
              </w:rPr>
              <w:t>Intercept</w:t>
            </w:r>
          </w:p>
        </w:tc>
        <w:tc>
          <w:tcPr>
            <w:tcW w:w="899" w:type="pct"/>
          </w:tcPr>
          <w:p w14:paraId="310BA614" w14:textId="77777777" w:rsidR="00B518E1" w:rsidRPr="00DD1980" w:rsidRDefault="00B518E1" w:rsidP="00F56D2B">
            <w:pPr>
              <w:pStyle w:val="BodyText"/>
              <w:spacing w:before="0" w:after="0"/>
              <w:rPr>
                <w:rFonts w:cs="Times New Roman"/>
              </w:rPr>
            </w:pPr>
            <w:r w:rsidRPr="00DD1980">
              <w:rPr>
                <w:rFonts w:cs="Times New Roman"/>
              </w:rPr>
              <w:t>-0.16</w:t>
            </w:r>
          </w:p>
        </w:tc>
        <w:tc>
          <w:tcPr>
            <w:tcW w:w="899" w:type="pct"/>
          </w:tcPr>
          <w:p w14:paraId="26EF16FF" w14:textId="77777777" w:rsidR="00B518E1" w:rsidRPr="00DD1980" w:rsidRDefault="00B518E1" w:rsidP="00F56D2B">
            <w:pPr>
              <w:pStyle w:val="BodyText"/>
              <w:spacing w:before="0" w:after="0"/>
              <w:rPr>
                <w:rFonts w:cs="Times New Roman"/>
              </w:rPr>
            </w:pPr>
            <w:r w:rsidRPr="00DD1980">
              <w:rPr>
                <w:rFonts w:cs="Times New Roman"/>
              </w:rPr>
              <w:t>0.13</w:t>
            </w:r>
          </w:p>
        </w:tc>
        <w:tc>
          <w:tcPr>
            <w:tcW w:w="899" w:type="pct"/>
          </w:tcPr>
          <w:p w14:paraId="3D520449" w14:textId="77777777" w:rsidR="00B518E1" w:rsidRPr="00DD1980" w:rsidRDefault="00B518E1" w:rsidP="00F56D2B">
            <w:pPr>
              <w:pStyle w:val="BodyText"/>
              <w:spacing w:before="0" w:after="0"/>
              <w:rPr>
                <w:rFonts w:cs="Times New Roman"/>
              </w:rPr>
            </w:pPr>
          </w:p>
        </w:tc>
        <w:tc>
          <w:tcPr>
            <w:tcW w:w="929" w:type="pct"/>
          </w:tcPr>
          <w:p w14:paraId="0E7B4195" w14:textId="77777777" w:rsidR="00B518E1" w:rsidRPr="00DD1980" w:rsidRDefault="00B518E1" w:rsidP="00F56D2B">
            <w:pPr>
              <w:pStyle w:val="BodyText"/>
              <w:spacing w:before="0" w:after="0"/>
              <w:rPr>
                <w:rFonts w:cs="Times New Roman"/>
              </w:rPr>
            </w:pPr>
            <w:r w:rsidRPr="00DD1980">
              <w:rPr>
                <w:rFonts w:cs="Times New Roman"/>
              </w:rPr>
              <w:t>.25</w:t>
            </w:r>
          </w:p>
        </w:tc>
      </w:tr>
      <w:tr w:rsidR="00B518E1" w:rsidRPr="00DD1980" w14:paraId="17ECBAA6" w14:textId="77777777" w:rsidTr="00F56D2B">
        <w:trPr>
          <w:cantSplit/>
        </w:trPr>
        <w:tc>
          <w:tcPr>
            <w:tcW w:w="1374" w:type="pct"/>
          </w:tcPr>
          <w:p w14:paraId="0A1A3869" w14:textId="77777777" w:rsidR="00B518E1" w:rsidRPr="00DD1980" w:rsidRDefault="00B518E1" w:rsidP="00F56D2B">
            <w:pPr>
              <w:pStyle w:val="BodyText"/>
              <w:spacing w:before="0" w:after="0"/>
              <w:rPr>
                <w:rFonts w:cs="Times New Roman"/>
              </w:rPr>
            </w:pPr>
            <w:r w:rsidRPr="00DD1980">
              <w:rPr>
                <w:rFonts w:cs="Times New Roman"/>
              </w:rPr>
              <w:t>Forward digit recall</w:t>
            </w:r>
          </w:p>
        </w:tc>
        <w:tc>
          <w:tcPr>
            <w:tcW w:w="899" w:type="pct"/>
          </w:tcPr>
          <w:p w14:paraId="2AF2CC1E" w14:textId="77777777" w:rsidR="00B518E1" w:rsidRPr="00DD1980" w:rsidRDefault="00B518E1" w:rsidP="00F56D2B">
            <w:pPr>
              <w:pStyle w:val="BodyText"/>
              <w:spacing w:before="0" w:after="0"/>
              <w:rPr>
                <w:rFonts w:cs="Times New Roman"/>
              </w:rPr>
            </w:pPr>
            <w:r w:rsidRPr="00DD1980">
              <w:rPr>
                <w:rFonts w:cs="Times New Roman"/>
              </w:rPr>
              <w:t>0.18</w:t>
            </w:r>
          </w:p>
        </w:tc>
        <w:tc>
          <w:tcPr>
            <w:tcW w:w="899" w:type="pct"/>
          </w:tcPr>
          <w:p w14:paraId="3F8D68AD" w14:textId="77777777" w:rsidR="00B518E1" w:rsidRPr="00DD1980" w:rsidRDefault="00B518E1" w:rsidP="00F56D2B">
            <w:pPr>
              <w:pStyle w:val="BodyText"/>
              <w:spacing w:before="0" w:after="0"/>
              <w:rPr>
                <w:rFonts w:cs="Times New Roman"/>
              </w:rPr>
            </w:pPr>
            <w:r w:rsidRPr="00DD1980">
              <w:rPr>
                <w:rFonts w:cs="Times New Roman"/>
              </w:rPr>
              <w:t>0.096</w:t>
            </w:r>
          </w:p>
        </w:tc>
        <w:tc>
          <w:tcPr>
            <w:tcW w:w="899" w:type="pct"/>
          </w:tcPr>
          <w:p w14:paraId="2EF57D28" w14:textId="77777777" w:rsidR="00B518E1" w:rsidRPr="00DD1980" w:rsidRDefault="00B518E1" w:rsidP="00F56D2B">
            <w:pPr>
              <w:pStyle w:val="BodyText"/>
              <w:spacing w:before="0" w:after="0"/>
              <w:rPr>
                <w:rFonts w:cs="Times New Roman"/>
              </w:rPr>
            </w:pPr>
            <w:r w:rsidRPr="00DD1980">
              <w:rPr>
                <w:rFonts w:cs="Times New Roman"/>
              </w:rPr>
              <w:t>0.14</w:t>
            </w:r>
          </w:p>
        </w:tc>
        <w:tc>
          <w:tcPr>
            <w:tcW w:w="929" w:type="pct"/>
          </w:tcPr>
          <w:p w14:paraId="1ACF25E0" w14:textId="77777777" w:rsidR="00B518E1" w:rsidRPr="00DD1980" w:rsidRDefault="00B518E1" w:rsidP="00F56D2B">
            <w:pPr>
              <w:pStyle w:val="BodyText"/>
              <w:spacing w:before="0" w:after="0"/>
              <w:rPr>
                <w:rFonts w:cs="Times New Roman"/>
              </w:rPr>
            </w:pPr>
            <w:r w:rsidRPr="00DD1980">
              <w:rPr>
                <w:rFonts w:cs="Times New Roman"/>
              </w:rPr>
              <w:t>.057</w:t>
            </w:r>
          </w:p>
        </w:tc>
      </w:tr>
      <w:tr w:rsidR="00B518E1" w:rsidRPr="00DD1980" w14:paraId="5070449F" w14:textId="77777777" w:rsidTr="00F56D2B">
        <w:trPr>
          <w:cantSplit/>
        </w:trPr>
        <w:tc>
          <w:tcPr>
            <w:tcW w:w="1374" w:type="pct"/>
          </w:tcPr>
          <w:p w14:paraId="6FC13596" w14:textId="77777777" w:rsidR="00B518E1" w:rsidRPr="00DD1980" w:rsidRDefault="00B518E1" w:rsidP="00F56D2B">
            <w:pPr>
              <w:pStyle w:val="BodyText"/>
              <w:spacing w:before="0" w:after="0"/>
              <w:rPr>
                <w:rFonts w:cs="Times New Roman"/>
              </w:rPr>
            </w:pPr>
            <w:r w:rsidRPr="00DD1980">
              <w:rPr>
                <w:rFonts w:cs="Times New Roman"/>
              </w:rPr>
              <w:t>Backward digit recall</w:t>
            </w:r>
          </w:p>
        </w:tc>
        <w:tc>
          <w:tcPr>
            <w:tcW w:w="899" w:type="pct"/>
          </w:tcPr>
          <w:p w14:paraId="6231C00A" w14:textId="77777777" w:rsidR="00B518E1" w:rsidRPr="00DD1980" w:rsidRDefault="00B518E1" w:rsidP="00F56D2B">
            <w:pPr>
              <w:pStyle w:val="BodyText"/>
              <w:spacing w:before="0" w:after="0"/>
              <w:rPr>
                <w:rFonts w:cs="Times New Roman"/>
              </w:rPr>
            </w:pPr>
            <w:r w:rsidRPr="00DD1980">
              <w:rPr>
                <w:rFonts w:cs="Times New Roman"/>
              </w:rPr>
              <w:t>0.072</w:t>
            </w:r>
          </w:p>
        </w:tc>
        <w:tc>
          <w:tcPr>
            <w:tcW w:w="899" w:type="pct"/>
          </w:tcPr>
          <w:p w14:paraId="29A125E9" w14:textId="77777777" w:rsidR="00B518E1" w:rsidRPr="00DD1980" w:rsidRDefault="00B518E1" w:rsidP="00F56D2B">
            <w:pPr>
              <w:pStyle w:val="BodyText"/>
              <w:spacing w:before="0" w:after="0"/>
              <w:rPr>
                <w:rFonts w:cs="Times New Roman"/>
              </w:rPr>
            </w:pPr>
            <w:r w:rsidRPr="00DD1980">
              <w:rPr>
                <w:rFonts w:cs="Times New Roman"/>
              </w:rPr>
              <w:t>0.091</w:t>
            </w:r>
          </w:p>
        </w:tc>
        <w:tc>
          <w:tcPr>
            <w:tcW w:w="899" w:type="pct"/>
          </w:tcPr>
          <w:p w14:paraId="2638332A" w14:textId="77777777" w:rsidR="00B518E1" w:rsidRPr="00DD1980" w:rsidRDefault="00B518E1" w:rsidP="00F56D2B">
            <w:pPr>
              <w:pStyle w:val="BodyText"/>
              <w:spacing w:before="0" w:after="0"/>
              <w:rPr>
                <w:rFonts w:cs="Times New Roman"/>
              </w:rPr>
            </w:pPr>
            <w:r w:rsidRPr="00DD1980">
              <w:rPr>
                <w:rFonts w:cs="Times New Roman"/>
              </w:rPr>
              <w:t>0.065</w:t>
            </w:r>
          </w:p>
        </w:tc>
        <w:tc>
          <w:tcPr>
            <w:tcW w:w="929" w:type="pct"/>
          </w:tcPr>
          <w:p w14:paraId="550F8BBA" w14:textId="77777777" w:rsidR="00B518E1" w:rsidRPr="00DD1980" w:rsidRDefault="00B518E1" w:rsidP="00F56D2B">
            <w:pPr>
              <w:pStyle w:val="BodyText"/>
              <w:spacing w:before="0" w:after="0"/>
              <w:rPr>
                <w:rFonts w:cs="Times New Roman"/>
              </w:rPr>
            </w:pPr>
            <w:r w:rsidRPr="00DD1980">
              <w:rPr>
                <w:rFonts w:cs="Times New Roman"/>
              </w:rPr>
              <w:t>.43</w:t>
            </w:r>
          </w:p>
        </w:tc>
      </w:tr>
      <w:tr w:rsidR="00B518E1" w:rsidRPr="00DD1980" w14:paraId="0D6133AE" w14:textId="77777777" w:rsidTr="00F56D2B">
        <w:trPr>
          <w:cantSplit/>
        </w:trPr>
        <w:tc>
          <w:tcPr>
            <w:tcW w:w="1374" w:type="pct"/>
          </w:tcPr>
          <w:p w14:paraId="7E0570BC" w14:textId="77777777" w:rsidR="00B518E1" w:rsidRPr="00DD1980" w:rsidRDefault="00B518E1" w:rsidP="00F56D2B">
            <w:pPr>
              <w:pStyle w:val="BodyText"/>
              <w:spacing w:before="0" w:after="0"/>
              <w:rPr>
                <w:rFonts w:cs="Times New Roman"/>
              </w:rPr>
            </w:pPr>
            <w:r w:rsidRPr="00DD1980">
              <w:rPr>
                <w:rFonts w:cs="Times New Roman"/>
              </w:rPr>
              <w:t>Corsi</w:t>
            </w:r>
          </w:p>
        </w:tc>
        <w:tc>
          <w:tcPr>
            <w:tcW w:w="899" w:type="pct"/>
          </w:tcPr>
          <w:p w14:paraId="31C2C87F" w14:textId="77777777" w:rsidR="00B518E1" w:rsidRPr="00DD1980" w:rsidRDefault="00B518E1" w:rsidP="00F56D2B">
            <w:pPr>
              <w:pStyle w:val="BodyText"/>
              <w:spacing w:before="0" w:after="0"/>
              <w:rPr>
                <w:rFonts w:cs="Times New Roman"/>
              </w:rPr>
            </w:pPr>
            <w:r w:rsidRPr="00DD1980">
              <w:rPr>
                <w:rFonts w:cs="Times New Roman"/>
              </w:rPr>
              <w:t>0.29</w:t>
            </w:r>
          </w:p>
        </w:tc>
        <w:tc>
          <w:tcPr>
            <w:tcW w:w="899" w:type="pct"/>
          </w:tcPr>
          <w:p w14:paraId="18926EB4" w14:textId="77777777" w:rsidR="00B518E1" w:rsidRPr="00DD1980" w:rsidRDefault="00B518E1" w:rsidP="00F56D2B">
            <w:pPr>
              <w:pStyle w:val="BodyText"/>
              <w:spacing w:before="0" w:after="0"/>
              <w:rPr>
                <w:rFonts w:cs="Times New Roman"/>
              </w:rPr>
            </w:pPr>
            <w:r w:rsidRPr="00DD1980">
              <w:rPr>
                <w:rFonts w:cs="Times New Roman"/>
              </w:rPr>
              <w:t>0.11</w:t>
            </w:r>
          </w:p>
        </w:tc>
        <w:tc>
          <w:tcPr>
            <w:tcW w:w="899" w:type="pct"/>
          </w:tcPr>
          <w:p w14:paraId="44ADBC91" w14:textId="77777777" w:rsidR="00B518E1" w:rsidRPr="00DD1980" w:rsidRDefault="00B518E1" w:rsidP="00F56D2B">
            <w:pPr>
              <w:pStyle w:val="BodyText"/>
              <w:spacing w:before="0" w:after="0"/>
              <w:rPr>
                <w:rFonts w:cs="Times New Roman"/>
              </w:rPr>
            </w:pPr>
            <w:r w:rsidRPr="00DD1980">
              <w:rPr>
                <w:rFonts w:cs="Times New Roman"/>
              </w:rPr>
              <w:t>0.22</w:t>
            </w:r>
          </w:p>
        </w:tc>
        <w:tc>
          <w:tcPr>
            <w:tcW w:w="929" w:type="pct"/>
          </w:tcPr>
          <w:p w14:paraId="5827E3F6" w14:textId="77777777" w:rsidR="00B518E1" w:rsidRPr="00DD1980" w:rsidRDefault="00B518E1" w:rsidP="00F56D2B">
            <w:pPr>
              <w:pStyle w:val="BodyText"/>
              <w:spacing w:before="0" w:after="0"/>
              <w:rPr>
                <w:rFonts w:cs="Times New Roman"/>
              </w:rPr>
            </w:pPr>
            <w:r w:rsidRPr="00DD1980">
              <w:rPr>
                <w:rFonts w:cs="Times New Roman"/>
              </w:rPr>
              <w:t>.01</w:t>
            </w:r>
          </w:p>
        </w:tc>
      </w:tr>
      <w:tr w:rsidR="00B518E1" w:rsidRPr="00DD1980" w14:paraId="464F66B2" w14:textId="77777777" w:rsidTr="00F56D2B">
        <w:trPr>
          <w:cantSplit/>
        </w:trPr>
        <w:tc>
          <w:tcPr>
            <w:tcW w:w="1374" w:type="pct"/>
          </w:tcPr>
          <w:p w14:paraId="65084F7C" w14:textId="77777777" w:rsidR="00B518E1" w:rsidRPr="00DD1980" w:rsidRDefault="00B518E1" w:rsidP="00F56D2B">
            <w:pPr>
              <w:pStyle w:val="BodyText"/>
              <w:spacing w:before="0" w:after="0"/>
              <w:rPr>
                <w:rFonts w:cs="Times New Roman"/>
              </w:rPr>
            </w:pPr>
            <w:r w:rsidRPr="00DD1980">
              <w:rPr>
                <w:rFonts w:cs="Times New Roman"/>
              </w:rPr>
              <w:t>Odd-one-out</w:t>
            </w:r>
          </w:p>
        </w:tc>
        <w:tc>
          <w:tcPr>
            <w:tcW w:w="899" w:type="pct"/>
          </w:tcPr>
          <w:p w14:paraId="0ADE2782" w14:textId="77777777" w:rsidR="00B518E1" w:rsidRPr="00DD1980" w:rsidRDefault="00B518E1" w:rsidP="00F56D2B">
            <w:pPr>
              <w:pStyle w:val="BodyText"/>
              <w:spacing w:before="0" w:after="0"/>
              <w:rPr>
                <w:rFonts w:cs="Times New Roman"/>
              </w:rPr>
            </w:pPr>
            <w:r w:rsidRPr="00DD1980">
              <w:rPr>
                <w:rFonts w:cs="Times New Roman"/>
              </w:rPr>
              <w:t>0.17</w:t>
            </w:r>
          </w:p>
        </w:tc>
        <w:tc>
          <w:tcPr>
            <w:tcW w:w="899" w:type="pct"/>
          </w:tcPr>
          <w:p w14:paraId="079E6971" w14:textId="77777777" w:rsidR="00B518E1" w:rsidRPr="00DD1980" w:rsidRDefault="00B518E1" w:rsidP="00F56D2B">
            <w:pPr>
              <w:pStyle w:val="BodyText"/>
              <w:spacing w:before="0" w:after="0"/>
              <w:rPr>
                <w:rFonts w:cs="Times New Roman"/>
              </w:rPr>
            </w:pPr>
            <w:r w:rsidRPr="00DD1980">
              <w:rPr>
                <w:rFonts w:cs="Times New Roman"/>
              </w:rPr>
              <w:t>0.077</w:t>
            </w:r>
          </w:p>
        </w:tc>
        <w:tc>
          <w:tcPr>
            <w:tcW w:w="899" w:type="pct"/>
          </w:tcPr>
          <w:p w14:paraId="633FC4E7" w14:textId="77777777" w:rsidR="00B518E1" w:rsidRPr="00DD1980" w:rsidRDefault="00B518E1" w:rsidP="00F56D2B">
            <w:pPr>
              <w:pStyle w:val="BodyText"/>
              <w:spacing w:before="0" w:after="0"/>
              <w:rPr>
                <w:rFonts w:cs="Times New Roman"/>
              </w:rPr>
            </w:pPr>
            <w:r w:rsidRPr="00DD1980">
              <w:rPr>
                <w:rFonts w:cs="Times New Roman"/>
              </w:rPr>
              <w:t>0.18</w:t>
            </w:r>
          </w:p>
        </w:tc>
        <w:tc>
          <w:tcPr>
            <w:tcW w:w="929" w:type="pct"/>
          </w:tcPr>
          <w:p w14:paraId="2071BC3E" w14:textId="77777777" w:rsidR="00B518E1" w:rsidRPr="00DD1980" w:rsidRDefault="00B518E1" w:rsidP="00F56D2B">
            <w:pPr>
              <w:pStyle w:val="BodyText"/>
              <w:spacing w:before="0" w:after="0"/>
              <w:rPr>
                <w:rFonts w:cs="Times New Roman"/>
              </w:rPr>
            </w:pPr>
            <w:r w:rsidRPr="00DD1980">
              <w:rPr>
                <w:rFonts w:cs="Times New Roman"/>
              </w:rPr>
              <w:t>.026</w:t>
            </w:r>
          </w:p>
        </w:tc>
      </w:tr>
      <w:tr w:rsidR="00B518E1" w:rsidRPr="00DD1980" w14:paraId="0BBCBD68" w14:textId="77777777" w:rsidTr="00F56D2B">
        <w:trPr>
          <w:cantSplit/>
        </w:trPr>
        <w:tc>
          <w:tcPr>
            <w:tcW w:w="1374" w:type="pct"/>
            <w:tcBorders>
              <w:bottom w:val="single" w:sz="4" w:space="0" w:color="auto"/>
            </w:tcBorders>
          </w:tcPr>
          <w:p w14:paraId="6F23A223" w14:textId="77777777" w:rsidR="00B518E1" w:rsidRPr="00DD1980" w:rsidRDefault="00B518E1" w:rsidP="00F56D2B">
            <w:pPr>
              <w:pStyle w:val="BodyText"/>
              <w:spacing w:before="0" w:after="0"/>
              <w:rPr>
                <w:rFonts w:cs="Times New Roman"/>
              </w:rPr>
            </w:pPr>
            <w:r w:rsidRPr="00DD1980">
              <w:rPr>
                <w:rFonts w:cs="Times New Roman"/>
              </w:rPr>
              <w:t>Age</w:t>
            </w:r>
          </w:p>
        </w:tc>
        <w:tc>
          <w:tcPr>
            <w:tcW w:w="899" w:type="pct"/>
            <w:tcBorders>
              <w:bottom w:val="single" w:sz="4" w:space="0" w:color="auto"/>
            </w:tcBorders>
          </w:tcPr>
          <w:p w14:paraId="451012FF" w14:textId="77777777" w:rsidR="00B518E1" w:rsidRPr="00DD1980" w:rsidRDefault="00B518E1" w:rsidP="00F56D2B">
            <w:pPr>
              <w:pStyle w:val="BodyText"/>
              <w:spacing w:before="0" w:after="0"/>
              <w:rPr>
                <w:rFonts w:cs="Times New Roman"/>
              </w:rPr>
            </w:pPr>
            <w:r w:rsidRPr="00DD1980">
              <w:rPr>
                <w:rFonts w:cs="Times New Roman"/>
              </w:rPr>
              <w:t>0.022</w:t>
            </w:r>
          </w:p>
        </w:tc>
        <w:tc>
          <w:tcPr>
            <w:tcW w:w="899" w:type="pct"/>
            <w:tcBorders>
              <w:bottom w:val="single" w:sz="4" w:space="0" w:color="auto"/>
            </w:tcBorders>
          </w:tcPr>
          <w:p w14:paraId="14B5AB43" w14:textId="77777777" w:rsidR="00B518E1" w:rsidRPr="00DD1980" w:rsidRDefault="00B518E1" w:rsidP="00F56D2B">
            <w:pPr>
              <w:pStyle w:val="BodyText"/>
              <w:spacing w:before="0" w:after="0"/>
              <w:rPr>
                <w:rFonts w:cs="Times New Roman"/>
              </w:rPr>
            </w:pPr>
            <w:r w:rsidRPr="00DD1980">
              <w:rPr>
                <w:rFonts w:cs="Times New Roman"/>
              </w:rPr>
              <w:t>0.015</w:t>
            </w:r>
          </w:p>
        </w:tc>
        <w:tc>
          <w:tcPr>
            <w:tcW w:w="899" w:type="pct"/>
            <w:tcBorders>
              <w:bottom w:val="single" w:sz="4" w:space="0" w:color="auto"/>
            </w:tcBorders>
          </w:tcPr>
          <w:p w14:paraId="1877EF07" w14:textId="77777777" w:rsidR="00B518E1" w:rsidRPr="00DD1980" w:rsidRDefault="00B518E1" w:rsidP="00F56D2B">
            <w:pPr>
              <w:pStyle w:val="BodyText"/>
              <w:spacing w:before="0" w:after="0"/>
              <w:rPr>
                <w:rFonts w:cs="Times New Roman"/>
              </w:rPr>
            </w:pPr>
            <w:r w:rsidRPr="00DD1980">
              <w:rPr>
                <w:rFonts w:cs="Times New Roman"/>
              </w:rPr>
              <w:t>0.095</w:t>
            </w:r>
          </w:p>
        </w:tc>
        <w:tc>
          <w:tcPr>
            <w:tcW w:w="929" w:type="pct"/>
            <w:tcBorders>
              <w:bottom w:val="single" w:sz="4" w:space="0" w:color="auto"/>
            </w:tcBorders>
          </w:tcPr>
          <w:p w14:paraId="4C19902C" w14:textId="77777777" w:rsidR="00B518E1" w:rsidRPr="00DD1980" w:rsidRDefault="00B518E1" w:rsidP="00F56D2B">
            <w:pPr>
              <w:pStyle w:val="BodyText"/>
              <w:spacing w:before="0" w:after="0"/>
              <w:rPr>
                <w:rFonts w:cs="Times New Roman"/>
              </w:rPr>
            </w:pPr>
            <w:r w:rsidRPr="00DD1980">
              <w:rPr>
                <w:rFonts w:cs="Times New Roman"/>
              </w:rPr>
              <w:t>.14</w:t>
            </w:r>
          </w:p>
        </w:tc>
      </w:tr>
    </w:tbl>
    <w:p w14:paraId="6B002AF1" w14:textId="77777777" w:rsidR="00B518E1" w:rsidRDefault="00B518E1" w:rsidP="000E6A7B">
      <w:pPr>
        <w:spacing w:after="0" w:line="480" w:lineRule="auto"/>
        <w:rPr>
          <w:rFonts w:ascii="Times New Roman" w:hAnsi="Times New Roman" w:cs="Times New Roman"/>
        </w:rPr>
      </w:pPr>
    </w:p>
    <w:p w14:paraId="43121EBB" w14:textId="4960C720" w:rsidR="00362E5F" w:rsidRPr="00DD1980" w:rsidRDefault="00FC3CEF" w:rsidP="000E6A7B">
      <w:pPr>
        <w:spacing w:after="0" w:line="480" w:lineRule="auto"/>
        <w:rPr>
          <w:rFonts w:ascii="Times New Roman" w:hAnsi="Times New Roman" w:cs="Times New Roman"/>
        </w:rPr>
      </w:pPr>
      <w:r w:rsidRPr="00DD1980">
        <w:rPr>
          <w:rFonts w:ascii="Times New Roman" w:hAnsi="Times New Roman" w:cs="Times New Roman"/>
        </w:rPr>
        <w:t>For serial position 2</w:t>
      </w:r>
      <w:r w:rsidR="005770C8" w:rsidRPr="00DD1980">
        <w:rPr>
          <w:rFonts w:ascii="Times New Roman" w:hAnsi="Times New Roman" w:cs="Times New Roman"/>
        </w:rPr>
        <w:t xml:space="preserve"> (Table 2),</w:t>
      </w:r>
      <w:r w:rsidRPr="00DD1980">
        <w:rPr>
          <w:rFonts w:ascii="Times New Roman" w:hAnsi="Times New Roman" w:cs="Times New Roman"/>
        </w:rPr>
        <w:t xml:space="preserve"> </w:t>
      </w:r>
      <w:r w:rsidR="001F7721" w:rsidRPr="00DD1980">
        <w:rPr>
          <w:rFonts w:ascii="Times New Roman" w:hAnsi="Times New Roman" w:cs="Times New Roman"/>
        </w:rPr>
        <w:t xml:space="preserve">FDR, </w:t>
      </w:r>
      <w:r w:rsidR="00EB32B5" w:rsidRPr="00DD1980">
        <w:rPr>
          <w:rFonts w:ascii="Times New Roman" w:hAnsi="Times New Roman" w:cs="Times New Roman"/>
        </w:rPr>
        <w:t xml:space="preserve">BDR, </w:t>
      </w:r>
      <w:r w:rsidR="001F7721" w:rsidRPr="00DD1980">
        <w:rPr>
          <w:rFonts w:ascii="Times New Roman" w:hAnsi="Times New Roman" w:cs="Times New Roman"/>
        </w:rPr>
        <w:t xml:space="preserve">Corsi and </w:t>
      </w:r>
      <w:r w:rsidR="0011069D" w:rsidRPr="00DD1980">
        <w:rPr>
          <w:rFonts w:ascii="Times New Roman" w:hAnsi="Times New Roman" w:cs="Times New Roman"/>
        </w:rPr>
        <w:t>o</w:t>
      </w:r>
      <w:r w:rsidRPr="00DD1980">
        <w:rPr>
          <w:rFonts w:ascii="Times New Roman" w:hAnsi="Times New Roman" w:cs="Times New Roman"/>
        </w:rPr>
        <w:t>dd-</w:t>
      </w:r>
      <w:r w:rsidR="0011069D" w:rsidRPr="00DD1980">
        <w:rPr>
          <w:rFonts w:ascii="Times New Roman" w:hAnsi="Times New Roman" w:cs="Times New Roman"/>
        </w:rPr>
        <w:t>o</w:t>
      </w:r>
      <w:r w:rsidRPr="00DD1980">
        <w:rPr>
          <w:rFonts w:ascii="Times New Roman" w:hAnsi="Times New Roman" w:cs="Times New Roman"/>
        </w:rPr>
        <w:t>ne-</w:t>
      </w:r>
      <w:r w:rsidR="0011069D" w:rsidRPr="00DD1980">
        <w:rPr>
          <w:rFonts w:ascii="Times New Roman" w:hAnsi="Times New Roman" w:cs="Times New Roman"/>
        </w:rPr>
        <w:t>o</w:t>
      </w:r>
      <w:r w:rsidRPr="00DD1980">
        <w:rPr>
          <w:rFonts w:ascii="Times New Roman" w:hAnsi="Times New Roman" w:cs="Times New Roman"/>
        </w:rPr>
        <w:t xml:space="preserve">ut </w:t>
      </w:r>
      <w:r w:rsidR="001F7721" w:rsidRPr="00DD1980">
        <w:rPr>
          <w:rFonts w:ascii="Times New Roman" w:hAnsi="Times New Roman" w:cs="Times New Roman"/>
        </w:rPr>
        <w:t>significantly predicted performance</w:t>
      </w:r>
      <w:r w:rsidR="00052295" w:rsidRPr="00DD1980">
        <w:rPr>
          <w:rFonts w:ascii="Times New Roman" w:hAnsi="Times New Roman" w:cs="Times New Roman"/>
        </w:rPr>
        <w:t>, with</w:t>
      </w:r>
      <w:r w:rsidR="001F7721" w:rsidRPr="00DD1980">
        <w:rPr>
          <w:rFonts w:ascii="Times New Roman" w:hAnsi="Times New Roman" w:cs="Times New Roman"/>
        </w:rPr>
        <w:t xml:space="preserve"> </w:t>
      </w:r>
      <w:r w:rsidR="001F7721" w:rsidRPr="00DD1980">
        <w:rPr>
          <w:rFonts w:ascii="Times New Roman" w:hAnsi="Times New Roman" w:cs="Times New Roman"/>
          <w:i/>
        </w:rPr>
        <w:t>R</w:t>
      </w:r>
      <w:r w:rsidR="001F7721" w:rsidRPr="00DD1980">
        <w:rPr>
          <w:rFonts w:ascii="Times New Roman" w:hAnsi="Times New Roman" w:cs="Times New Roman"/>
          <w:vertAlign w:val="superscript"/>
        </w:rPr>
        <w:t>2</w:t>
      </w:r>
      <w:r w:rsidR="001F7721" w:rsidRPr="00DD1980">
        <w:rPr>
          <w:rFonts w:ascii="Times New Roman" w:hAnsi="Times New Roman" w:cs="Times New Roman"/>
          <w:vertAlign w:val="subscript"/>
        </w:rPr>
        <w:t>adj</w:t>
      </w:r>
      <w:r w:rsidR="001F7721" w:rsidRPr="00DD1980">
        <w:rPr>
          <w:rFonts w:ascii="Times New Roman" w:hAnsi="Times New Roman" w:cs="Times New Roman"/>
        </w:rPr>
        <w:t xml:space="preserve"> </w:t>
      </w:r>
      <w:r w:rsidR="00052295" w:rsidRPr="00DD1980">
        <w:rPr>
          <w:rFonts w:ascii="Times New Roman" w:hAnsi="Times New Roman" w:cs="Times New Roman"/>
        </w:rPr>
        <w:t xml:space="preserve">= </w:t>
      </w:r>
      <w:r w:rsidR="001F7721" w:rsidRPr="00DD1980">
        <w:rPr>
          <w:rFonts w:ascii="Times New Roman" w:hAnsi="Times New Roman" w:cs="Times New Roman"/>
        </w:rPr>
        <w:t xml:space="preserve">0.3. The most likely model given the data includes </w:t>
      </w:r>
      <w:r w:rsidR="00976343" w:rsidRPr="00DD1980">
        <w:rPr>
          <w:rFonts w:ascii="Times New Roman" w:hAnsi="Times New Roman" w:cs="Times New Roman"/>
        </w:rPr>
        <w:t>FDR,</w:t>
      </w:r>
      <w:r w:rsidR="00EB32B5" w:rsidRPr="00DD1980">
        <w:rPr>
          <w:rFonts w:ascii="Times New Roman" w:hAnsi="Times New Roman" w:cs="Times New Roman"/>
        </w:rPr>
        <w:t xml:space="preserve"> BDR,</w:t>
      </w:r>
      <w:r w:rsidR="00976343" w:rsidRPr="00DD1980">
        <w:rPr>
          <w:rFonts w:ascii="Times New Roman" w:hAnsi="Times New Roman" w:cs="Times New Roman"/>
        </w:rPr>
        <w:t xml:space="preserve"> Corsi, </w:t>
      </w:r>
      <w:r w:rsidRPr="00DD1980">
        <w:rPr>
          <w:rFonts w:ascii="Times New Roman" w:hAnsi="Times New Roman" w:cs="Times New Roman"/>
        </w:rPr>
        <w:t xml:space="preserve">and </w:t>
      </w:r>
      <w:r w:rsidR="0011069D" w:rsidRPr="00DD1980">
        <w:rPr>
          <w:rFonts w:ascii="Times New Roman" w:hAnsi="Times New Roman" w:cs="Times New Roman"/>
        </w:rPr>
        <w:t>o</w:t>
      </w:r>
      <w:r w:rsidR="00976343" w:rsidRPr="00DD1980">
        <w:rPr>
          <w:rFonts w:ascii="Times New Roman" w:hAnsi="Times New Roman" w:cs="Times New Roman"/>
        </w:rPr>
        <w:t xml:space="preserve">dd-one-out </w:t>
      </w:r>
      <w:r w:rsidR="001F7721" w:rsidRPr="00DD1980">
        <w:rPr>
          <w:rFonts w:ascii="Times New Roman" w:hAnsi="Times New Roman" w:cs="Times New Roman"/>
        </w:rPr>
        <w:t xml:space="preserve">as predictors. This model was </w:t>
      </w:r>
      <w:r w:rsidR="00976343" w:rsidRPr="00DD1980">
        <w:rPr>
          <w:rFonts w:ascii="Times New Roman" w:hAnsi="Times New Roman" w:cs="Times New Roman"/>
        </w:rPr>
        <w:t xml:space="preserve">over </w:t>
      </w:r>
      <w:r w:rsidR="001F7721" w:rsidRPr="00DD1980">
        <w:rPr>
          <w:rFonts w:ascii="Times New Roman" w:hAnsi="Times New Roman" w:cs="Times New Roman"/>
        </w:rPr>
        <w:t>1</w:t>
      </w:r>
      <w:r w:rsidR="00B9695A" w:rsidRPr="00DD1980">
        <w:rPr>
          <w:rFonts w:ascii="Times New Roman" w:hAnsi="Times New Roman" w:cs="Times New Roman"/>
        </w:rPr>
        <w:t>0</w:t>
      </w:r>
      <w:r w:rsidR="001F7721" w:rsidRPr="00DD1980">
        <w:rPr>
          <w:rFonts w:ascii="Times New Roman" w:hAnsi="Times New Roman" w:cs="Times New Roman"/>
        </w:rPr>
        <w:t>00 times more likely than the intercept only model</w:t>
      </w:r>
      <w:r w:rsidR="00EB32B5" w:rsidRPr="00DD1980">
        <w:rPr>
          <w:rFonts w:ascii="Times New Roman" w:hAnsi="Times New Roman" w:cs="Times New Roman"/>
        </w:rPr>
        <w:t xml:space="preserve"> </w:t>
      </w:r>
      <w:r w:rsidR="008B1A0A" w:rsidRPr="00DD1980">
        <w:rPr>
          <w:rFonts w:ascii="Times New Roman" w:hAnsi="Times New Roman" w:cs="Times New Roman"/>
        </w:rPr>
        <w:t xml:space="preserve">but </w:t>
      </w:r>
      <w:r w:rsidR="00EB32B5" w:rsidRPr="00DD1980">
        <w:rPr>
          <w:rFonts w:ascii="Times New Roman" w:hAnsi="Times New Roman" w:cs="Times New Roman"/>
        </w:rPr>
        <w:t>only 1.3 times more likely than a model without BDR as a predictor</w:t>
      </w:r>
      <w:r w:rsidR="001F7721" w:rsidRPr="00DD1980">
        <w:rPr>
          <w:rFonts w:ascii="Times New Roman" w:hAnsi="Times New Roman" w:cs="Times New Roman"/>
        </w:rPr>
        <w:t>.</w:t>
      </w:r>
    </w:p>
    <w:p w14:paraId="05804088" w14:textId="77777777" w:rsidR="00EF673D" w:rsidRDefault="00EF673D" w:rsidP="000E6A7B">
      <w:pPr>
        <w:spacing w:after="0" w:line="480" w:lineRule="auto"/>
        <w:rPr>
          <w:rFonts w:ascii="Times New Roman" w:hAnsi="Times New Roman" w:cs="Times New Roman"/>
        </w:rPr>
      </w:pPr>
    </w:p>
    <w:p w14:paraId="3F9D9B01" w14:textId="77777777" w:rsidR="00B518E1" w:rsidRDefault="00B518E1" w:rsidP="000E6A7B">
      <w:pPr>
        <w:spacing w:after="0" w:line="480" w:lineRule="auto"/>
        <w:rPr>
          <w:rFonts w:ascii="Times New Roman" w:hAnsi="Times New Roman" w:cs="Times New Roman"/>
        </w:rPr>
      </w:pPr>
    </w:p>
    <w:p w14:paraId="14D6825E" w14:textId="77777777" w:rsidR="00B518E1" w:rsidRDefault="00B518E1" w:rsidP="000E6A7B">
      <w:pPr>
        <w:spacing w:after="0" w:line="480" w:lineRule="auto"/>
        <w:rPr>
          <w:rFonts w:ascii="Times New Roman" w:hAnsi="Times New Roman" w:cs="Times New Roman"/>
        </w:rPr>
      </w:pPr>
    </w:p>
    <w:p w14:paraId="04541456" w14:textId="77777777" w:rsidR="00B518E1" w:rsidRDefault="00B518E1" w:rsidP="000E6A7B">
      <w:pPr>
        <w:spacing w:after="0" w:line="480" w:lineRule="auto"/>
        <w:rPr>
          <w:rFonts w:ascii="Times New Roman" w:hAnsi="Times New Roman" w:cs="Times New Roman"/>
        </w:rPr>
      </w:pPr>
    </w:p>
    <w:p w14:paraId="289CE5F5" w14:textId="77777777" w:rsidR="00B518E1" w:rsidRDefault="00B518E1" w:rsidP="000E6A7B">
      <w:pPr>
        <w:spacing w:after="0" w:line="480" w:lineRule="auto"/>
        <w:rPr>
          <w:rFonts w:ascii="Times New Roman" w:hAnsi="Times New Roman" w:cs="Times New Roman"/>
        </w:rPr>
      </w:pPr>
    </w:p>
    <w:p w14:paraId="262EC31E" w14:textId="77777777" w:rsidR="00B518E1" w:rsidRPr="00DD1980" w:rsidRDefault="00B518E1" w:rsidP="000E6A7B">
      <w:pPr>
        <w:spacing w:after="0" w:line="480" w:lineRule="auto"/>
        <w:rPr>
          <w:rFonts w:ascii="Times New Roman" w:hAnsi="Times New Roman" w:cs="Times New Roman"/>
        </w:rPr>
      </w:pPr>
    </w:p>
    <w:tbl>
      <w:tblPr>
        <w:tblW w:w="5000" w:type="pct"/>
        <w:tblLook w:val="07E0" w:firstRow="1" w:lastRow="1" w:firstColumn="1" w:lastColumn="1" w:noHBand="1" w:noVBand="1"/>
        <w:tblCaption w:val="Table 1. Standardised and unstandardised coefficients for predicting performance at the first serial position in the baseline condition."/>
      </w:tblPr>
      <w:tblGrid>
        <w:gridCol w:w="2631"/>
        <w:gridCol w:w="1722"/>
        <w:gridCol w:w="1722"/>
        <w:gridCol w:w="1722"/>
        <w:gridCol w:w="1779"/>
      </w:tblGrid>
      <w:tr w:rsidR="00B518E1" w:rsidRPr="00DD1980" w14:paraId="35730C98" w14:textId="77777777" w:rsidTr="00F56D2B">
        <w:trPr>
          <w:cantSplit/>
        </w:trPr>
        <w:tc>
          <w:tcPr>
            <w:tcW w:w="5000" w:type="pct"/>
            <w:gridSpan w:val="5"/>
            <w:tcBorders>
              <w:bottom w:val="single" w:sz="0" w:space="0" w:color="auto"/>
            </w:tcBorders>
            <w:vAlign w:val="bottom"/>
          </w:tcPr>
          <w:p w14:paraId="3F821D7D" w14:textId="77777777" w:rsidR="00B518E1" w:rsidRPr="00DD1980" w:rsidRDefault="00B518E1" w:rsidP="00F56D2B">
            <w:pPr>
              <w:pStyle w:val="BodyText"/>
              <w:spacing w:before="0" w:after="0"/>
              <w:rPr>
                <w:rFonts w:cs="Times New Roman"/>
              </w:rPr>
            </w:pPr>
            <w:r w:rsidRPr="00DD1980">
              <w:rPr>
                <w:rFonts w:cs="Times New Roman"/>
              </w:rPr>
              <w:lastRenderedPageBreak/>
              <w:t xml:space="preserve">Table 2. </w:t>
            </w:r>
          </w:p>
          <w:p w14:paraId="7DB21F98" w14:textId="77777777" w:rsidR="00B518E1" w:rsidRPr="00DD1980" w:rsidRDefault="00B518E1" w:rsidP="00F56D2B">
            <w:pPr>
              <w:pStyle w:val="BodyText"/>
              <w:spacing w:before="0" w:after="0"/>
              <w:rPr>
                <w:rFonts w:cs="Times New Roman"/>
              </w:rPr>
            </w:pPr>
            <w:r w:rsidRPr="00DD1980">
              <w:rPr>
                <w:rFonts w:cs="Times New Roman"/>
                <w:i/>
              </w:rPr>
              <w:t>Standardised and unstandardised coefficients for predicting performance at the second serial position in the baseline condition.</w:t>
            </w:r>
          </w:p>
        </w:tc>
      </w:tr>
      <w:tr w:rsidR="00B518E1" w:rsidRPr="00DD1980" w14:paraId="47FC9159" w14:textId="77777777" w:rsidTr="00F56D2B">
        <w:trPr>
          <w:cantSplit/>
        </w:trPr>
        <w:tc>
          <w:tcPr>
            <w:tcW w:w="1374" w:type="pct"/>
            <w:tcBorders>
              <w:bottom w:val="single" w:sz="0" w:space="0" w:color="auto"/>
            </w:tcBorders>
            <w:vAlign w:val="bottom"/>
          </w:tcPr>
          <w:p w14:paraId="19B6FF29" w14:textId="77777777" w:rsidR="00B518E1" w:rsidRPr="00DD1980" w:rsidRDefault="00B518E1" w:rsidP="00F56D2B">
            <w:pPr>
              <w:pStyle w:val="BodyText"/>
              <w:spacing w:before="0" w:after="0"/>
              <w:rPr>
                <w:rFonts w:cs="Times New Roman"/>
              </w:rPr>
            </w:pPr>
          </w:p>
        </w:tc>
        <w:tc>
          <w:tcPr>
            <w:tcW w:w="899" w:type="pct"/>
            <w:tcBorders>
              <w:bottom w:val="single" w:sz="0" w:space="0" w:color="auto"/>
            </w:tcBorders>
            <w:vAlign w:val="bottom"/>
          </w:tcPr>
          <w:p w14:paraId="1C677681" w14:textId="77777777" w:rsidR="00B518E1" w:rsidRPr="00DD1980" w:rsidRDefault="00B518E1" w:rsidP="00F56D2B">
            <w:pPr>
              <w:pStyle w:val="BodyText"/>
              <w:spacing w:before="0" w:after="0"/>
              <w:rPr>
                <w:rFonts w:cs="Times New Roman"/>
              </w:rPr>
            </w:pPr>
            <w:r w:rsidRPr="00DD1980">
              <w:rPr>
                <w:rFonts w:cs="Times New Roman"/>
              </w:rPr>
              <w:t>B</w:t>
            </w:r>
          </w:p>
        </w:tc>
        <w:tc>
          <w:tcPr>
            <w:tcW w:w="899" w:type="pct"/>
            <w:tcBorders>
              <w:bottom w:val="single" w:sz="0" w:space="0" w:color="auto"/>
            </w:tcBorders>
            <w:vAlign w:val="bottom"/>
          </w:tcPr>
          <w:p w14:paraId="4839E597" w14:textId="77777777" w:rsidR="00B518E1" w:rsidRPr="00DD1980" w:rsidRDefault="00B518E1" w:rsidP="00F56D2B">
            <w:pPr>
              <w:pStyle w:val="BodyText"/>
              <w:spacing w:before="0" w:after="0"/>
              <w:rPr>
                <w:rFonts w:cs="Times New Roman"/>
              </w:rPr>
            </w:pPr>
            <w:r w:rsidRPr="00DD1980">
              <w:rPr>
                <w:rFonts w:cs="Times New Roman"/>
              </w:rPr>
              <w:t>SE</w:t>
            </w:r>
          </w:p>
        </w:tc>
        <w:tc>
          <w:tcPr>
            <w:tcW w:w="899" w:type="pct"/>
            <w:tcBorders>
              <w:bottom w:val="single" w:sz="0" w:space="0" w:color="auto"/>
            </w:tcBorders>
            <w:vAlign w:val="bottom"/>
          </w:tcPr>
          <w:p w14:paraId="7029AA91" w14:textId="77777777" w:rsidR="00B518E1" w:rsidRPr="00DD1980" w:rsidRDefault="00B518E1" w:rsidP="00F56D2B">
            <w:pPr>
              <w:pStyle w:val="BodyText"/>
              <w:spacing w:before="0" w:after="0"/>
              <w:rPr>
                <w:rFonts w:cs="Times New Roman"/>
              </w:rPr>
            </w:pPr>
            <w:r w:rsidRPr="00DD1980">
              <w:rPr>
                <w:rFonts w:cs="Times New Roman"/>
              </w:rPr>
              <w:t>β</w:t>
            </w:r>
          </w:p>
        </w:tc>
        <w:tc>
          <w:tcPr>
            <w:tcW w:w="929" w:type="pct"/>
            <w:tcBorders>
              <w:bottom w:val="single" w:sz="0" w:space="0" w:color="auto"/>
            </w:tcBorders>
            <w:vAlign w:val="bottom"/>
          </w:tcPr>
          <w:p w14:paraId="09817F48" w14:textId="77777777" w:rsidR="00B518E1" w:rsidRPr="00DD1980" w:rsidRDefault="00B518E1" w:rsidP="00F56D2B">
            <w:pPr>
              <w:pStyle w:val="BodyText"/>
              <w:spacing w:before="0" w:after="0"/>
              <w:rPr>
                <w:rFonts w:cs="Times New Roman"/>
              </w:rPr>
            </w:pPr>
            <w:r w:rsidRPr="00DD1980">
              <w:rPr>
                <w:rFonts w:cs="Times New Roman"/>
                <w:i/>
              </w:rPr>
              <w:t>p</w:t>
            </w:r>
            <w:r w:rsidRPr="00DD1980">
              <w:rPr>
                <w:rFonts w:cs="Times New Roman"/>
              </w:rPr>
              <w:t xml:space="preserve"> value</w:t>
            </w:r>
          </w:p>
        </w:tc>
      </w:tr>
      <w:tr w:rsidR="00B518E1" w:rsidRPr="00DD1980" w14:paraId="6F60C482" w14:textId="77777777" w:rsidTr="00F56D2B">
        <w:trPr>
          <w:cantSplit/>
        </w:trPr>
        <w:tc>
          <w:tcPr>
            <w:tcW w:w="1374" w:type="pct"/>
          </w:tcPr>
          <w:p w14:paraId="3F60D2E8" w14:textId="77777777" w:rsidR="00B518E1" w:rsidRPr="00DD1980" w:rsidRDefault="00B518E1" w:rsidP="00F56D2B">
            <w:pPr>
              <w:pStyle w:val="BodyText"/>
              <w:spacing w:before="0" w:after="0"/>
              <w:rPr>
                <w:rFonts w:cs="Times New Roman"/>
              </w:rPr>
            </w:pPr>
            <w:r w:rsidRPr="00DD1980">
              <w:rPr>
                <w:rFonts w:cs="Times New Roman"/>
              </w:rPr>
              <w:t>Intercept</w:t>
            </w:r>
          </w:p>
        </w:tc>
        <w:tc>
          <w:tcPr>
            <w:tcW w:w="899" w:type="pct"/>
          </w:tcPr>
          <w:p w14:paraId="0087E461" w14:textId="77777777" w:rsidR="00B518E1" w:rsidRPr="00DD1980" w:rsidRDefault="00B518E1" w:rsidP="00F56D2B">
            <w:pPr>
              <w:pStyle w:val="BodyText"/>
              <w:spacing w:before="0" w:after="0"/>
              <w:rPr>
                <w:rFonts w:cs="Times New Roman"/>
              </w:rPr>
            </w:pPr>
            <w:r w:rsidRPr="00DD1980">
              <w:rPr>
                <w:rFonts w:cs="Times New Roman"/>
              </w:rPr>
              <w:t>-0.13</w:t>
            </w:r>
          </w:p>
        </w:tc>
        <w:tc>
          <w:tcPr>
            <w:tcW w:w="899" w:type="pct"/>
          </w:tcPr>
          <w:p w14:paraId="78510566" w14:textId="77777777" w:rsidR="00B518E1" w:rsidRPr="00DD1980" w:rsidRDefault="00B518E1" w:rsidP="00F56D2B">
            <w:pPr>
              <w:pStyle w:val="BodyText"/>
              <w:spacing w:before="0" w:after="0"/>
              <w:rPr>
                <w:rFonts w:cs="Times New Roman"/>
              </w:rPr>
            </w:pPr>
            <w:r w:rsidRPr="00DD1980">
              <w:rPr>
                <w:rFonts w:cs="Times New Roman"/>
              </w:rPr>
              <w:t>0.14</w:t>
            </w:r>
          </w:p>
        </w:tc>
        <w:tc>
          <w:tcPr>
            <w:tcW w:w="899" w:type="pct"/>
          </w:tcPr>
          <w:p w14:paraId="574901AE" w14:textId="77777777" w:rsidR="00B518E1" w:rsidRPr="00DD1980" w:rsidRDefault="00B518E1" w:rsidP="00F56D2B">
            <w:pPr>
              <w:pStyle w:val="BodyText"/>
              <w:spacing w:before="0" w:after="0"/>
              <w:rPr>
                <w:rFonts w:cs="Times New Roman"/>
              </w:rPr>
            </w:pPr>
          </w:p>
        </w:tc>
        <w:tc>
          <w:tcPr>
            <w:tcW w:w="929" w:type="pct"/>
          </w:tcPr>
          <w:p w14:paraId="26D25DAF" w14:textId="77777777" w:rsidR="00B518E1" w:rsidRPr="00DD1980" w:rsidRDefault="00B518E1" w:rsidP="00F56D2B">
            <w:pPr>
              <w:pStyle w:val="BodyText"/>
              <w:spacing w:before="0" w:after="0"/>
              <w:rPr>
                <w:rFonts w:cs="Times New Roman"/>
              </w:rPr>
            </w:pPr>
            <w:r w:rsidRPr="00DD1980">
              <w:rPr>
                <w:rFonts w:cs="Times New Roman"/>
              </w:rPr>
              <w:t>.35</w:t>
            </w:r>
          </w:p>
        </w:tc>
      </w:tr>
      <w:tr w:rsidR="00B518E1" w:rsidRPr="00DD1980" w14:paraId="658264E5" w14:textId="77777777" w:rsidTr="00F56D2B">
        <w:trPr>
          <w:cantSplit/>
        </w:trPr>
        <w:tc>
          <w:tcPr>
            <w:tcW w:w="1374" w:type="pct"/>
          </w:tcPr>
          <w:p w14:paraId="6E5FA96F" w14:textId="77777777" w:rsidR="00B518E1" w:rsidRPr="00DD1980" w:rsidRDefault="00B518E1" w:rsidP="00F56D2B">
            <w:pPr>
              <w:pStyle w:val="BodyText"/>
              <w:spacing w:before="0" w:after="0"/>
              <w:rPr>
                <w:rFonts w:cs="Times New Roman"/>
              </w:rPr>
            </w:pPr>
            <w:r w:rsidRPr="00DD1980">
              <w:rPr>
                <w:rFonts w:cs="Times New Roman"/>
              </w:rPr>
              <w:t>Forward digit recall</w:t>
            </w:r>
          </w:p>
        </w:tc>
        <w:tc>
          <w:tcPr>
            <w:tcW w:w="899" w:type="pct"/>
          </w:tcPr>
          <w:p w14:paraId="66F3EB0D" w14:textId="77777777" w:rsidR="00B518E1" w:rsidRPr="00DD1980" w:rsidRDefault="00B518E1" w:rsidP="00F56D2B">
            <w:pPr>
              <w:pStyle w:val="BodyText"/>
              <w:spacing w:before="0" w:after="0"/>
              <w:rPr>
                <w:rFonts w:cs="Times New Roman"/>
              </w:rPr>
            </w:pPr>
            <w:r w:rsidRPr="00DD1980">
              <w:rPr>
                <w:rFonts w:cs="Times New Roman"/>
              </w:rPr>
              <w:t>0.24</w:t>
            </w:r>
          </w:p>
        </w:tc>
        <w:tc>
          <w:tcPr>
            <w:tcW w:w="899" w:type="pct"/>
          </w:tcPr>
          <w:p w14:paraId="368D48EF" w14:textId="77777777" w:rsidR="00B518E1" w:rsidRPr="00DD1980" w:rsidRDefault="00B518E1" w:rsidP="00F56D2B">
            <w:pPr>
              <w:pStyle w:val="BodyText"/>
              <w:spacing w:before="0" w:after="0"/>
              <w:rPr>
                <w:rFonts w:cs="Times New Roman"/>
              </w:rPr>
            </w:pPr>
            <w:r w:rsidRPr="00DD1980">
              <w:rPr>
                <w:rFonts w:cs="Times New Roman"/>
              </w:rPr>
              <w:t>0.1</w:t>
            </w:r>
          </w:p>
        </w:tc>
        <w:tc>
          <w:tcPr>
            <w:tcW w:w="899" w:type="pct"/>
          </w:tcPr>
          <w:p w14:paraId="6533D249" w14:textId="77777777" w:rsidR="00B518E1" w:rsidRPr="00DD1980" w:rsidRDefault="00B518E1" w:rsidP="00F56D2B">
            <w:pPr>
              <w:pStyle w:val="BodyText"/>
              <w:spacing w:before="0" w:after="0"/>
              <w:rPr>
                <w:rFonts w:cs="Times New Roman"/>
              </w:rPr>
            </w:pPr>
            <w:r w:rsidRPr="00DD1980">
              <w:rPr>
                <w:rFonts w:cs="Times New Roman"/>
              </w:rPr>
              <w:t>0.16</w:t>
            </w:r>
          </w:p>
        </w:tc>
        <w:tc>
          <w:tcPr>
            <w:tcW w:w="929" w:type="pct"/>
          </w:tcPr>
          <w:p w14:paraId="10173614" w14:textId="77777777" w:rsidR="00B518E1" w:rsidRPr="00DD1980" w:rsidRDefault="00B518E1" w:rsidP="00F56D2B">
            <w:pPr>
              <w:pStyle w:val="BodyText"/>
              <w:spacing w:before="0" w:after="0"/>
              <w:rPr>
                <w:rFonts w:cs="Times New Roman"/>
              </w:rPr>
            </w:pPr>
            <w:r w:rsidRPr="00DD1980">
              <w:rPr>
                <w:rFonts w:cs="Times New Roman"/>
              </w:rPr>
              <w:t>.022</w:t>
            </w:r>
          </w:p>
        </w:tc>
      </w:tr>
      <w:tr w:rsidR="00B518E1" w:rsidRPr="00DD1980" w14:paraId="26AB345A" w14:textId="77777777" w:rsidTr="00F56D2B">
        <w:trPr>
          <w:cantSplit/>
        </w:trPr>
        <w:tc>
          <w:tcPr>
            <w:tcW w:w="1374" w:type="pct"/>
          </w:tcPr>
          <w:p w14:paraId="566597E8" w14:textId="77777777" w:rsidR="00B518E1" w:rsidRPr="00DD1980" w:rsidRDefault="00B518E1" w:rsidP="00F56D2B">
            <w:pPr>
              <w:pStyle w:val="BodyText"/>
              <w:spacing w:before="0" w:after="0"/>
              <w:rPr>
                <w:rFonts w:cs="Times New Roman"/>
              </w:rPr>
            </w:pPr>
            <w:r w:rsidRPr="00DD1980">
              <w:rPr>
                <w:rFonts w:cs="Times New Roman"/>
              </w:rPr>
              <w:t>Backward digit recall</w:t>
            </w:r>
          </w:p>
        </w:tc>
        <w:tc>
          <w:tcPr>
            <w:tcW w:w="899" w:type="pct"/>
          </w:tcPr>
          <w:p w14:paraId="12817CA5" w14:textId="77777777" w:rsidR="00B518E1" w:rsidRPr="00DD1980" w:rsidRDefault="00B518E1" w:rsidP="00F56D2B">
            <w:pPr>
              <w:pStyle w:val="BodyText"/>
              <w:spacing w:before="0" w:after="0"/>
              <w:rPr>
                <w:rFonts w:cs="Times New Roman"/>
              </w:rPr>
            </w:pPr>
            <w:r w:rsidRPr="00DD1980">
              <w:rPr>
                <w:rFonts w:cs="Times New Roman"/>
              </w:rPr>
              <w:t>0.19</w:t>
            </w:r>
          </w:p>
        </w:tc>
        <w:tc>
          <w:tcPr>
            <w:tcW w:w="899" w:type="pct"/>
          </w:tcPr>
          <w:p w14:paraId="0C9785DC" w14:textId="77777777" w:rsidR="00B518E1" w:rsidRPr="00DD1980" w:rsidRDefault="00B518E1" w:rsidP="00F56D2B">
            <w:pPr>
              <w:pStyle w:val="BodyText"/>
              <w:spacing w:before="0" w:after="0"/>
              <w:rPr>
                <w:rFonts w:cs="Times New Roman"/>
              </w:rPr>
            </w:pPr>
            <w:r w:rsidRPr="00DD1980">
              <w:rPr>
                <w:rFonts w:cs="Times New Roman"/>
              </w:rPr>
              <w:t>0.098</w:t>
            </w:r>
          </w:p>
        </w:tc>
        <w:tc>
          <w:tcPr>
            <w:tcW w:w="899" w:type="pct"/>
          </w:tcPr>
          <w:p w14:paraId="2BF6FA14" w14:textId="77777777" w:rsidR="00B518E1" w:rsidRPr="00DD1980" w:rsidRDefault="00B518E1" w:rsidP="00F56D2B">
            <w:pPr>
              <w:pStyle w:val="BodyText"/>
              <w:spacing w:before="0" w:after="0"/>
              <w:rPr>
                <w:rFonts w:cs="Times New Roman"/>
              </w:rPr>
            </w:pPr>
            <w:r w:rsidRPr="00DD1980">
              <w:rPr>
                <w:rFonts w:cs="Times New Roman"/>
              </w:rPr>
              <w:t>0.16</w:t>
            </w:r>
          </w:p>
        </w:tc>
        <w:tc>
          <w:tcPr>
            <w:tcW w:w="929" w:type="pct"/>
          </w:tcPr>
          <w:p w14:paraId="3CE48ABC" w14:textId="77777777" w:rsidR="00B518E1" w:rsidRPr="00DD1980" w:rsidRDefault="00B518E1" w:rsidP="00F56D2B">
            <w:pPr>
              <w:pStyle w:val="BodyText"/>
              <w:spacing w:before="0" w:after="0"/>
              <w:rPr>
                <w:rFonts w:cs="Times New Roman"/>
              </w:rPr>
            </w:pPr>
            <w:r w:rsidRPr="00DD1980">
              <w:rPr>
                <w:rFonts w:cs="Times New Roman"/>
              </w:rPr>
              <w:t>.049</w:t>
            </w:r>
          </w:p>
        </w:tc>
      </w:tr>
      <w:tr w:rsidR="00B518E1" w:rsidRPr="00DD1980" w14:paraId="1F8BBCD8" w14:textId="77777777" w:rsidTr="00F56D2B">
        <w:trPr>
          <w:cantSplit/>
        </w:trPr>
        <w:tc>
          <w:tcPr>
            <w:tcW w:w="1374" w:type="pct"/>
          </w:tcPr>
          <w:p w14:paraId="1104234F" w14:textId="77777777" w:rsidR="00B518E1" w:rsidRPr="00DD1980" w:rsidRDefault="00B518E1" w:rsidP="00F56D2B">
            <w:pPr>
              <w:pStyle w:val="BodyText"/>
              <w:spacing w:before="0" w:after="0"/>
              <w:rPr>
                <w:rFonts w:cs="Times New Roman"/>
              </w:rPr>
            </w:pPr>
            <w:r w:rsidRPr="00DD1980">
              <w:rPr>
                <w:rFonts w:cs="Times New Roman"/>
              </w:rPr>
              <w:t>Corsi</w:t>
            </w:r>
          </w:p>
        </w:tc>
        <w:tc>
          <w:tcPr>
            <w:tcW w:w="899" w:type="pct"/>
          </w:tcPr>
          <w:p w14:paraId="66CB5388" w14:textId="77777777" w:rsidR="00B518E1" w:rsidRPr="00DD1980" w:rsidRDefault="00B518E1" w:rsidP="00F56D2B">
            <w:pPr>
              <w:pStyle w:val="BodyText"/>
              <w:spacing w:before="0" w:after="0"/>
              <w:rPr>
                <w:rFonts w:cs="Times New Roman"/>
              </w:rPr>
            </w:pPr>
            <w:r w:rsidRPr="00DD1980">
              <w:rPr>
                <w:rFonts w:cs="Times New Roman"/>
              </w:rPr>
              <w:t>0.33</w:t>
            </w:r>
          </w:p>
        </w:tc>
        <w:tc>
          <w:tcPr>
            <w:tcW w:w="899" w:type="pct"/>
          </w:tcPr>
          <w:p w14:paraId="21506D56" w14:textId="77777777" w:rsidR="00B518E1" w:rsidRPr="00DD1980" w:rsidRDefault="00B518E1" w:rsidP="00F56D2B">
            <w:pPr>
              <w:pStyle w:val="BodyText"/>
              <w:spacing w:before="0" w:after="0"/>
              <w:rPr>
                <w:rFonts w:cs="Times New Roman"/>
              </w:rPr>
            </w:pPr>
            <w:r w:rsidRPr="00DD1980">
              <w:rPr>
                <w:rFonts w:cs="Times New Roman"/>
              </w:rPr>
              <w:t>0.12</w:t>
            </w:r>
          </w:p>
        </w:tc>
        <w:tc>
          <w:tcPr>
            <w:tcW w:w="899" w:type="pct"/>
          </w:tcPr>
          <w:p w14:paraId="257F496C" w14:textId="77777777" w:rsidR="00B518E1" w:rsidRPr="00DD1980" w:rsidRDefault="00B518E1" w:rsidP="00F56D2B">
            <w:pPr>
              <w:pStyle w:val="BodyText"/>
              <w:spacing w:before="0" w:after="0"/>
              <w:rPr>
                <w:rFonts w:cs="Times New Roman"/>
              </w:rPr>
            </w:pPr>
            <w:r w:rsidRPr="00DD1980">
              <w:rPr>
                <w:rFonts w:cs="Times New Roman"/>
              </w:rPr>
              <w:t>0.22</w:t>
            </w:r>
          </w:p>
        </w:tc>
        <w:tc>
          <w:tcPr>
            <w:tcW w:w="929" w:type="pct"/>
          </w:tcPr>
          <w:p w14:paraId="1F306B29" w14:textId="77777777" w:rsidR="00B518E1" w:rsidRPr="00DD1980" w:rsidRDefault="00B518E1" w:rsidP="00F56D2B">
            <w:pPr>
              <w:pStyle w:val="BodyText"/>
              <w:spacing w:before="0" w:after="0"/>
              <w:rPr>
                <w:rFonts w:cs="Times New Roman"/>
              </w:rPr>
            </w:pPr>
            <w:r w:rsidRPr="00DD1980">
              <w:rPr>
                <w:rFonts w:cs="Times New Roman"/>
              </w:rPr>
              <w:t>.007</w:t>
            </w:r>
          </w:p>
        </w:tc>
      </w:tr>
      <w:tr w:rsidR="00B518E1" w:rsidRPr="00DD1980" w14:paraId="56BAEBDF" w14:textId="77777777" w:rsidTr="00F56D2B">
        <w:trPr>
          <w:cantSplit/>
        </w:trPr>
        <w:tc>
          <w:tcPr>
            <w:tcW w:w="1374" w:type="pct"/>
          </w:tcPr>
          <w:p w14:paraId="4ED85FBE" w14:textId="77777777" w:rsidR="00B518E1" w:rsidRPr="00DD1980" w:rsidRDefault="00B518E1" w:rsidP="00F56D2B">
            <w:pPr>
              <w:pStyle w:val="BodyText"/>
              <w:spacing w:before="0" w:after="0"/>
              <w:rPr>
                <w:rFonts w:cs="Times New Roman"/>
              </w:rPr>
            </w:pPr>
            <w:r w:rsidRPr="00DD1980">
              <w:rPr>
                <w:rFonts w:cs="Times New Roman"/>
              </w:rPr>
              <w:t>Odd-one-out</w:t>
            </w:r>
          </w:p>
        </w:tc>
        <w:tc>
          <w:tcPr>
            <w:tcW w:w="899" w:type="pct"/>
          </w:tcPr>
          <w:p w14:paraId="5DDDDB7B" w14:textId="77777777" w:rsidR="00B518E1" w:rsidRPr="00DD1980" w:rsidRDefault="00B518E1" w:rsidP="00F56D2B">
            <w:pPr>
              <w:pStyle w:val="BodyText"/>
              <w:spacing w:before="0" w:after="0"/>
              <w:rPr>
                <w:rFonts w:cs="Times New Roman"/>
              </w:rPr>
            </w:pPr>
            <w:r w:rsidRPr="00DD1980">
              <w:rPr>
                <w:rFonts w:cs="Times New Roman"/>
              </w:rPr>
              <w:t>0.17</w:t>
            </w:r>
          </w:p>
        </w:tc>
        <w:tc>
          <w:tcPr>
            <w:tcW w:w="899" w:type="pct"/>
          </w:tcPr>
          <w:p w14:paraId="2339E742" w14:textId="77777777" w:rsidR="00B518E1" w:rsidRPr="00DD1980" w:rsidRDefault="00B518E1" w:rsidP="00F56D2B">
            <w:pPr>
              <w:pStyle w:val="BodyText"/>
              <w:spacing w:before="0" w:after="0"/>
              <w:rPr>
                <w:rFonts w:cs="Times New Roman"/>
              </w:rPr>
            </w:pPr>
            <w:r w:rsidRPr="00DD1980">
              <w:rPr>
                <w:rFonts w:cs="Times New Roman"/>
              </w:rPr>
              <w:t>0.082</w:t>
            </w:r>
          </w:p>
        </w:tc>
        <w:tc>
          <w:tcPr>
            <w:tcW w:w="899" w:type="pct"/>
          </w:tcPr>
          <w:p w14:paraId="7F69A631" w14:textId="77777777" w:rsidR="00B518E1" w:rsidRPr="00DD1980" w:rsidRDefault="00B518E1" w:rsidP="00F56D2B">
            <w:pPr>
              <w:pStyle w:val="BodyText"/>
              <w:spacing w:before="0" w:after="0"/>
              <w:rPr>
                <w:rFonts w:cs="Times New Roman"/>
              </w:rPr>
            </w:pPr>
            <w:r w:rsidRPr="00DD1980">
              <w:rPr>
                <w:rFonts w:cs="Times New Roman"/>
              </w:rPr>
              <w:t>0.16</w:t>
            </w:r>
          </w:p>
        </w:tc>
        <w:tc>
          <w:tcPr>
            <w:tcW w:w="929" w:type="pct"/>
          </w:tcPr>
          <w:p w14:paraId="13199021" w14:textId="77777777" w:rsidR="00B518E1" w:rsidRPr="00DD1980" w:rsidRDefault="00B518E1" w:rsidP="00F56D2B">
            <w:pPr>
              <w:pStyle w:val="BodyText"/>
              <w:spacing w:before="0" w:after="0"/>
              <w:rPr>
                <w:rFonts w:cs="Times New Roman"/>
              </w:rPr>
            </w:pPr>
            <w:r w:rsidRPr="00DD1980">
              <w:rPr>
                <w:rFonts w:cs="Times New Roman"/>
              </w:rPr>
              <w:t>.038</w:t>
            </w:r>
          </w:p>
        </w:tc>
      </w:tr>
      <w:tr w:rsidR="00B518E1" w:rsidRPr="00DD1980" w14:paraId="5BF89D18" w14:textId="77777777" w:rsidTr="00F56D2B">
        <w:trPr>
          <w:cantSplit/>
        </w:trPr>
        <w:tc>
          <w:tcPr>
            <w:tcW w:w="1374" w:type="pct"/>
            <w:tcBorders>
              <w:bottom w:val="single" w:sz="4" w:space="0" w:color="auto"/>
            </w:tcBorders>
          </w:tcPr>
          <w:p w14:paraId="5BF7B874" w14:textId="77777777" w:rsidR="00B518E1" w:rsidRPr="00DD1980" w:rsidRDefault="00B518E1" w:rsidP="00F56D2B">
            <w:pPr>
              <w:pStyle w:val="BodyText"/>
              <w:spacing w:before="0" w:after="0"/>
              <w:rPr>
                <w:rFonts w:cs="Times New Roman"/>
              </w:rPr>
            </w:pPr>
            <w:r w:rsidRPr="00DD1980">
              <w:rPr>
                <w:rFonts w:cs="Times New Roman"/>
              </w:rPr>
              <w:t>Age</w:t>
            </w:r>
          </w:p>
        </w:tc>
        <w:tc>
          <w:tcPr>
            <w:tcW w:w="899" w:type="pct"/>
            <w:tcBorders>
              <w:bottom w:val="single" w:sz="4" w:space="0" w:color="auto"/>
            </w:tcBorders>
          </w:tcPr>
          <w:p w14:paraId="496C304D" w14:textId="77777777" w:rsidR="00B518E1" w:rsidRPr="00DD1980" w:rsidRDefault="00B518E1" w:rsidP="00F56D2B">
            <w:pPr>
              <w:pStyle w:val="BodyText"/>
              <w:spacing w:before="0" w:after="0"/>
              <w:rPr>
                <w:rFonts w:cs="Times New Roman"/>
              </w:rPr>
            </w:pPr>
            <w:r w:rsidRPr="00DD1980">
              <w:rPr>
                <w:rFonts w:cs="Times New Roman"/>
              </w:rPr>
              <w:t>0.0061</w:t>
            </w:r>
          </w:p>
        </w:tc>
        <w:tc>
          <w:tcPr>
            <w:tcW w:w="899" w:type="pct"/>
            <w:tcBorders>
              <w:bottom w:val="single" w:sz="4" w:space="0" w:color="auto"/>
            </w:tcBorders>
          </w:tcPr>
          <w:p w14:paraId="5685E4F8" w14:textId="77777777" w:rsidR="00B518E1" w:rsidRPr="00DD1980" w:rsidRDefault="00B518E1" w:rsidP="00F56D2B">
            <w:pPr>
              <w:pStyle w:val="BodyText"/>
              <w:spacing w:before="0" w:after="0"/>
              <w:rPr>
                <w:rFonts w:cs="Times New Roman"/>
              </w:rPr>
            </w:pPr>
            <w:r w:rsidRPr="00DD1980">
              <w:rPr>
                <w:rFonts w:cs="Times New Roman"/>
              </w:rPr>
              <w:t>0.016</w:t>
            </w:r>
          </w:p>
        </w:tc>
        <w:tc>
          <w:tcPr>
            <w:tcW w:w="899" w:type="pct"/>
            <w:tcBorders>
              <w:bottom w:val="single" w:sz="4" w:space="0" w:color="auto"/>
            </w:tcBorders>
          </w:tcPr>
          <w:p w14:paraId="69ADE69E" w14:textId="77777777" w:rsidR="00B518E1" w:rsidRPr="00DD1980" w:rsidRDefault="00B518E1" w:rsidP="00F56D2B">
            <w:pPr>
              <w:pStyle w:val="BodyText"/>
              <w:spacing w:before="0" w:after="0"/>
              <w:rPr>
                <w:rFonts w:cs="Times New Roman"/>
              </w:rPr>
            </w:pPr>
            <w:r w:rsidRPr="00DD1980">
              <w:rPr>
                <w:rFonts w:cs="Times New Roman"/>
              </w:rPr>
              <w:t>0.024</w:t>
            </w:r>
          </w:p>
        </w:tc>
        <w:tc>
          <w:tcPr>
            <w:tcW w:w="929" w:type="pct"/>
            <w:tcBorders>
              <w:bottom w:val="single" w:sz="4" w:space="0" w:color="auto"/>
            </w:tcBorders>
          </w:tcPr>
          <w:p w14:paraId="4F752426" w14:textId="77777777" w:rsidR="00B518E1" w:rsidRPr="00DD1980" w:rsidRDefault="00B518E1" w:rsidP="00F56D2B">
            <w:pPr>
              <w:pStyle w:val="BodyText"/>
              <w:spacing w:before="0" w:after="0"/>
              <w:rPr>
                <w:rFonts w:cs="Times New Roman"/>
              </w:rPr>
            </w:pPr>
            <w:r w:rsidRPr="00DD1980">
              <w:rPr>
                <w:rFonts w:cs="Times New Roman"/>
              </w:rPr>
              <w:t>.7</w:t>
            </w:r>
          </w:p>
        </w:tc>
      </w:tr>
    </w:tbl>
    <w:p w14:paraId="05851988" w14:textId="77777777" w:rsidR="00B518E1" w:rsidRPr="00DD1980" w:rsidRDefault="00B518E1" w:rsidP="000E6A7B">
      <w:pPr>
        <w:spacing w:after="0" w:line="480" w:lineRule="auto"/>
        <w:jc w:val="center"/>
        <w:rPr>
          <w:rFonts w:ascii="Times New Roman" w:hAnsi="Times New Roman" w:cs="Times New Roman"/>
          <w:b/>
        </w:rPr>
      </w:pPr>
    </w:p>
    <w:p w14:paraId="6F86FAEA" w14:textId="72292437" w:rsidR="0046007C" w:rsidRPr="00DD1980" w:rsidRDefault="00FC3CEF" w:rsidP="006B1254">
      <w:pPr>
        <w:pStyle w:val="BodyText"/>
        <w:spacing w:before="0" w:after="0"/>
        <w:jc w:val="left"/>
        <w:rPr>
          <w:rFonts w:cs="Times New Roman"/>
          <w:szCs w:val="24"/>
        </w:rPr>
      </w:pPr>
      <w:r w:rsidRPr="00DD1980">
        <w:rPr>
          <w:rFonts w:cs="Times New Roman"/>
          <w:szCs w:val="24"/>
        </w:rPr>
        <w:t xml:space="preserve">For </w:t>
      </w:r>
      <w:r w:rsidR="001F7721" w:rsidRPr="00DD1980">
        <w:rPr>
          <w:rFonts w:cs="Times New Roman"/>
          <w:szCs w:val="24"/>
        </w:rPr>
        <w:t>the final serial position</w:t>
      </w:r>
      <w:r w:rsidR="00565779" w:rsidRPr="00DD1980">
        <w:rPr>
          <w:rFonts w:cs="Times New Roman"/>
          <w:szCs w:val="24"/>
        </w:rPr>
        <w:t xml:space="preserve"> (Table 3)</w:t>
      </w:r>
      <w:r w:rsidRPr="00DD1980">
        <w:rPr>
          <w:rFonts w:cs="Times New Roman"/>
          <w:szCs w:val="24"/>
        </w:rPr>
        <w:t xml:space="preserve">, </w:t>
      </w:r>
      <w:r w:rsidR="001F7721" w:rsidRPr="00DD1980">
        <w:rPr>
          <w:rFonts w:cs="Times New Roman"/>
          <w:szCs w:val="24"/>
        </w:rPr>
        <w:t>none of the individual difference measures significantly predicted performance</w:t>
      </w:r>
      <w:r w:rsidR="00052295" w:rsidRPr="00DD1980">
        <w:rPr>
          <w:rFonts w:cs="Times New Roman"/>
          <w:szCs w:val="24"/>
        </w:rPr>
        <w:t xml:space="preserve"> (</w:t>
      </w:r>
      <w:r w:rsidR="001F7721" w:rsidRPr="00DD1980">
        <w:rPr>
          <w:rFonts w:cs="Times New Roman"/>
          <w:i/>
          <w:szCs w:val="24"/>
        </w:rPr>
        <w:t>R</w:t>
      </w:r>
      <w:r w:rsidR="001F7721" w:rsidRPr="00DD1980">
        <w:rPr>
          <w:rFonts w:cs="Times New Roman"/>
          <w:szCs w:val="24"/>
          <w:vertAlign w:val="superscript"/>
        </w:rPr>
        <w:t>2</w:t>
      </w:r>
      <w:r w:rsidR="001F7721" w:rsidRPr="00DD1980">
        <w:rPr>
          <w:rFonts w:cs="Times New Roman"/>
          <w:szCs w:val="24"/>
          <w:vertAlign w:val="subscript"/>
        </w:rPr>
        <w:t>adj</w:t>
      </w:r>
      <w:r w:rsidR="001F7721" w:rsidRPr="00DD1980">
        <w:rPr>
          <w:rFonts w:cs="Times New Roman"/>
          <w:szCs w:val="24"/>
        </w:rPr>
        <w:t xml:space="preserve"> </w:t>
      </w:r>
      <w:r w:rsidR="00EB32B5" w:rsidRPr="00DD1980">
        <w:rPr>
          <w:rFonts w:cs="Times New Roman"/>
          <w:szCs w:val="24"/>
        </w:rPr>
        <w:t xml:space="preserve">&lt; </w:t>
      </w:r>
      <w:r w:rsidR="001F7721" w:rsidRPr="00DD1980">
        <w:rPr>
          <w:rFonts w:cs="Times New Roman"/>
          <w:szCs w:val="24"/>
        </w:rPr>
        <w:t>.01</w:t>
      </w:r>
      <w:r w:rsidR="00052295" w:rsidRPr="00DD1980">
        <w:rPr>
          <w:rFonts w:cs="Times New Roman"/>
          <w:szCs w:val="24"/>
        </w:rPr>
        <w:t>)</w:t>
      </w:r>
      <w:r w:rsidR="001F7721" w:rsidRPr="00DD1980">
        <w:rPr>
          <w:rFonts w:cs="Times New Roman"/>
          <w:szCs w:val="24"/>
        </w:rPr>
        <w:t xml:space="preserve">. Analysis using Bayes Factor showed that </w:t>
      </w:r>
      <w:r w:rsidRPr="00DD1980">
        <w:rPr>
          <w:rFonts w:cs="Times New Roman"/>
          <w:szCs w:val="24"/>
        </w:rPr>
        <w:t>the</w:t>
      </w:r>
      <w:r w:rsidR="001F7721" w:rsidRPr="00DD1980">
        <w:rPr>
          <w:rFonts w:cs="Times New Roman"/>
          <w:szCs w:val="24"/>
        </w:rPr>
        <w:t xml:space="preserve"> intercept-only model</w:t>
      </w:r>
      <w:r w:rsidR="00EB32B5" w:rsidRPr="00DD1980">
        <w:rPr>
          <w:rFonts w:cs="Times New Roman"/>
          <w:szCs w:val="24"/>
        </w:rPr>
        <w:t xml:space="preserve"> was 1.</w:t>
      </w:r>
      <w:r w:rsidR="00707A02" w:rsidRPr="00DD1980">
        <w:rPr>
          <w:rFonts w:cs="Times New Roman"/>
          <w:szCs w:val="24"/>
        </w:rPr>
        <w:t>58</w:t>
      </w:r>
      <w:r w:rsidR="00EB32B5" w:rsidRPr="00DD1980">
        <w:rPr>
          <w:rFonts w:cs="Times New Roman"/>
          <w:szCs w:val="24"/>
        </w:rPr>
        <w:t xml:space="preserve"> times more likely than any alternative. </w:t>
      </w:r>
    </w:p>
    <w:p w14:paraId="22703901" w14:textId="77777777" w:rsidR="00EF673D" w:rsidRDefault="00EF673D" w:rsidP="005D7C4D">
      <w:pPr>
        <w:pStyle w:val="BodyText"/>
        <w:spacing w:before="0" w:after="0"/>
        <w:rPr>
          <w:rFonts w:cs="Times New Roman"/>
          <w:szCs w:val="24"/>
        </w:rPr>
      </w:pPr>
    </w:p>
    <w:p w14:paraId="5E311BB8" w14:textId="77777777" w:rsidR="00B518E1" w:rsidRDefault="00B518E1" w:rsidP="005D7C4D">
      <w:pPr>
        <w:pStyle w:val="BodyText"/>
        <w:spacing w:before="0" w:after="0"/>
        <w:rPr>
          <w:rFonts w:cs="Times New Roman"/>
          <w:szCs w:val="24"/>
        </w:rPr>
      </w:pPr>
    </w:p>
    <w:p w14:paraId="1D014D38" w14:textId="77777777" w:rsidR="00B518E1" w:rsidRDefault="00B518E1" w:rsidP="005D7C4D">
      <w:pPr>
        <w:pStyle w:val="BodyText"/>
        <w:spacing w:before="0" w:after="0"/>
        <w:rPr>
          <w:rFonts w:cs="Times New Roman"/>
          <w:szCs w:val="24"/>
        </w:rPr>
      </w:pPr>
    </w:p>
    <w:p w14:paraId="55FC1BFC" w14:textId="77777777" w:rsidR="00B518E1" w:rsidRDefault="00B518E1" w:rsidP="005D7C4D">
      <w:pPr>
        <w:pStyle w:val="BodyText"/>
        <w:spacing w:before="0" w:after="0"/>
        <w:rPr>
          <w:rFonts w:cs="Times New Roman"/>
          <w:szCs w:val="24"/>
        </w:rPr>
      </w:pPr>
    </w:p>
    <w:p w14:paraId="46D26D77" w14:textId="77777777" w:rsidR="00B518E1" w:rsidRDefault="00B518E1" w:rsidP="005D7C4D">
      <w:pPr>
        <w:pStyle w:val="BodyText"/>
        <w:spacing w:before="0" w:after="0"/>
        <w:rPr>
          <w:rFonts w:cs="Times New Roman"/>
          <w:szCs w:val="24"/>
        </w:rPr>
      </w:pPr>
    </w:p>
    <w:p w14:paraId="43CA66B1" w14:textId="77777777" w:rsidR="00B518E1" w:rsidRPr="00DD1980" w:rsidRDefault="00B518E1" w:rsidP="005D7C4D">
      <w:pPr>
        <w:pStyle w:val="BodyText"/>
        <w:spacing w:before="0" w:after="0"/>
        <w:rPr>
          <w:rFonts w:cs="Times New Roman"/>
          <w:szCs w:val="24"/>
        </w:rPr>
      </w:pPr>
    </w:p>
    <w:tbl>
      <w:tblPr>
        <w:tblW w:w="5185" w:type="pct"/>
        <w:tblLook w:val="07E0" w:firstRow="1" w:lastRow="1" w:firstColumn="1" w:lastColumn="1" w:noHBand="1" w:noVBand="1"/>
      </w:tblPr>
      <w:tblGrid>
        <w:gridCol w:w="2730"/>
        <w:gridCol w:w="1785"/>
        <w:gridCol w:w="1785"/>
        <w:gridCol w:w="1785"/>
        <w:gridCol w:w="1845"/>
      </w:tblGrid>
      <w:tr w:rsidR="00B518E1" w:rsidRPr="00DD1980" w14:paraId="617D5342" w14:textId="77777777" w:rsidTr="00F56D2B">
        <w:tc>
          <w:tcPr>
            <w:tcW w:w="5000" w:type="pct"/>
            <w:gridSpan w:val="5"/>
            <w:tcBorders>
              <w:bottom w:val="single" w:sz="0" w:space="0" w:color="auto"/>
            </w:tcBorders>
            <w:vAlign w:val="bottom"/>
          </w:tcPr>
          <w:p w14:paraId="458CE946" w14:textId="77777777" w:rsidR="00B518E1" w:rsidRPr="00DD1980" w:rsidRDefault="00B518E1" w:rsidP="00F56D2B">
            <w:pPr>
              <w:pStyle w:val="BodyText"/>
              <w:keepNext/>
              <w:keepLines/>
              <w:spacing w:before="0" w:after="0"/>
              <w:outlineLvl w:val="6"/>
              <w:rPr>
                <w:rFonts w:cs="Times New Roman"/>
                <w:szCs w:val="24"/>
              </w:rPr>
            </w:pPr>
            <w:r w:rsidRPr="00DD1980">
              <w:rPr>
                <w:rFonts w:cs="Times New Roman"/>
                <w:szCs w:val="24"/>
              </w:rPr>
              <w:lastRenderedPageBreak/>
              <w:t xml:space="preserve">Table 3. </w:t>
            </w:r>
          </w:p>
          <w:p w14:paraId="49DDEA96" w14:textId="77777777" w:rsidR="00B518E1" w:rsidRPr="00DD1980" w:rsidRDefault="00B518E1" w:rsidP="00F56D2B">
            <w:pPr>
              <w:pStyle w:val="BodyText"/>
              <w:keepNext/>
              <w:keepLines/>
              <w:spacing w:before="0" w:after="0"/>
              <w:outlineLvl w:val="6"/>
              <w:rPr>
                <w:rFonts w:cs="Times New Roman"/>
              </w:rPr>
            </w:pPr>
            <w:r w:rsidRPr="00DD1980">
              <w:rPr>
                <w:rFonts w:cs="Times New Roman"/>
                <w:i/>
                <w:szCs w:val="24"/>
              </w:rPr>
              <w:t>Standardised and unstandardised coefficients for predicting performance at the third serial position in the baseline condition.</w:t>
            </w:r>
          </w:p>
        </w:tc>
      </w:tr>
      <w:tr w:rsidR="00B518E1" w:rsidRPr="00DD1980" w14:paraId="670BC037" w14:textId="77777777" w:rsidTr="00F56D2B">
        <w:tc>
          <w:tcPr>
            <w:tcW w:w="1374" w:type="pct"/>
            <w:tcBorders>
              <w:bottom w:val="single" w:sz="0" w:space="0" w:color="auto"/>
            </w:tcBorders>
            <w:vAlign w:val="bottom"/>
          </w:tcPr>
          <w:p w14:paraId="1FEFF1DB" w14:textId="77777777" w:rsidR="00B518E1" w:rsidRPr="00DD1980" w:rsidRDefault="00B518E1" w:rsidP="00F56D2B">
            <w:pPr>
              <w:pStyle w:val="BodyText"/>
              <w:spacing w:before="0" w:after="0"/>
              <w:rPr>
                <w:rFonts w:cs="Times New Roman"/>
              </w:rPr>
            </w:pPr>
          </w:p>
        </w:tc>
        <w:tc>
          <w:tcPr>
            <w:tcW w:w="899" w:type="pct"/>
            <w:tcBorders>
              <w:bottom w:val="single" w:sz="0" w:space="0" w:color="auto"/>
            </w:tcBorders>
            <w:vAlign w:val="bottom"/>
          </w:tcPr>
          <w:p w14:paraId="531E2118" w14:textId="77777777" w:rsidR="00B518E1" w:rsidRPr="00DD1980" w:rsidRDefault="00B518E1" w:rsidP="00F56D2B">
            <w:pPr>
              <w:pStyle w:val="BodyText"/>
              <w:spacing w:before="0" w:after="0"/>
              <w:rPr>
                <w:rFonts w:cs="Times New Roman"/>
              </w:rPr>
            </w:pPr>
            <w:r w:rsidRPr="00DD1980">
              <w:rPr>
                <w:rFonts w:cs="Times New Roman"/>
                <w:szCs w:val="24"/>
              </w:rPr>
              <w:t>B</w:t>
            </w:r>
          </w:p>
        </w:tc>
        <w:tc>
          <w:tcPr>
            <w:tcW w:w="899" w:type="pct"/>
            <w:tcBorders>
              <w:bottom w:val="single" w:sz="0" w:space="0" w:color="auto"/>
            </w:tcBorders>
            <w:vAlign w:val="bottom"/>
          </w:tcPr>
          <w:p w14:paraId="45E87AF2" w14:textId="77777777" w:rsidR="00B518E1" w:rsidRPr="00DD1980" w:rsidRDefault="00B518E1" w:rsidP="00F56D2B">
            <w:pPr>
              <w:pStyle w:val="BodyText"/>
              <w:spacing w:before="0" w:after="0"/>
              <w:rPr>
                <w:rFonts w:cs="Times New Roman"/>
              </w:rPr>
            </w:pPr>
            <w:r w:rsidRPr="00DD1980">
              <w:rPr>
                <w:rFonts w:cs="Times New Roman"/>
                <w:szCs w:val="24"/>
              </w:rPr>
              <w:t>SE</w:t>
            </w:r>
          </w:p>
        </w:tc>
        <w:tc>
          <w:tcPr>
            <w:tcW w:w="899" w:type="pct"/>
            <w:tcBorders>
              <w:bottom w:val="single" w:sz="0" w:space="0" w:color="auto"/>
            </w:tcBorders>
            <w:vAlign w:val="bottom"/>
          </w:tcPr>
          <w:p w14:paraId="02C17EF8" w14:textId="77777777" w:rsidR="00B518E1" w:rsidRPr="00DD1980" w:rsidRDefault="00B518E1" w:rsidP="00F56D2B">
            <w:pPr>
              <w:pStyle w:val="BodyText"/>
              <w:spacing w:before="0" w:after="0"/>
              <w:rPr>
                <w:rFonts w:cs="Times New Roman"/>
              </w:rPr>
            </w:pPr>
            <w:r w:rsidRPr="00DD1980">
              <w:rPr>
                <w:rFonts w:cs="Times New Roman"/>
                <w:szCs w:val="24"/>
              </w:rPr>
              <w:t>β</w:t>
            </w:r>
          </w:p>
        </w:tc>
        <w:tc>
          <w:tcPr>
            <w:tcW w:w="929" w:type="pct"/>
            <w:tcBorders>
              <w:bottom w:val="single" w:sz="0" w:space="0" w:color="auto"/>
            </w:tcBorders>
            <w:vAlign w:val="bottom"/>
          </w:tcPr>
          <w:p w14:paraId="54309688" w14:textId="77777777" w:rsidR="00B518E1" w:rsidRPr="00DD1980" w:rsidRDefault="00B518E1" w:rsidP="00F56D2B">
            <w:pPr>
              <w:pStyle w:val="BodyText"/>
              <w:spacing w:before="0" w:after="0"/>
              <w:rPr>
                <w:rFonts w:cs="Times New Roman"/>
              </w:rPr>
            </w:pPr>
            <w:r w:rsidRPr="00DD1980">
              <w:rPr>
                <w:rFonts w:cs="Times New Roman"/>
                <w:i/>
                <w:szCs w:val="24"/>
              </w:rPr>
              <w:t>p</w:t>
            </w:r>
            <w:r w:rsidRPr="00DD1980">
              <w:rPr>
                <w:rFonts w:cs="Times New Roman"/>
                <w:szCs w:val="24"/>
              </w:rPr>
              <w:t xml:space="preserve"> value</w:t>
            </w:r>
          </w:p>
        </w:tc>
      </w:tr>
      <w:tr w:rsidR="00B518E1" w:rsidRPr="00DD1980" w14:paraId="3D625A0A" w14:textId="77777777" w:rsidTr="00F56D2B">
        <w:tc>
          <w:tcPr>
            <w:tcW w:w="1374" w:type="pct"/>
          </w:tcPr>
          <w:p w14:paraId="48D9E289" w14:textId="77777777" w:rsidR="00B518E1" w:rsidRPr="00DD1980" w:rsidRDefault="00B518E1" w:rsidP="00F56D2B">
            <w:pPr>
              <w:pStyle w:val="BodyText"/>
              <w:spacing w:before="0" w:after="0"/>
              <w:rPr>
                <w:rFonts w:cs="Times New Roman"/>
              </w:rPr>
            </w:pPr>
            <w:r w:rsidRPr="00DD1980">
              <w:rPr>
                <w:rFonts w:cs="Times New Roman"/>
                <w:szCs w:val="24"/>
              </w:rPr>
              <w:t>Intercept</w:t>
            </w:r>
          </w:p>
        </w:tc>
        <w:tc>
          <w:tcPr>
            <w:tcW w:w="899" w:type="pct"/>
          </w:tcPr>
          <w:p w14:paraId="69D47277" w14:textId="77777777" w:rsidR="00B518E1" w:rsidRPr="00DD1980" w:rsidRDefault="00B518E1" w:rsidP="00F56D2B">
            <w:pPr>
              <w:pStyle w:val="BodyText"/>
              <w:spacing w:before="0" w:after="0"/>
              <w:rPr>
                <w:rFonts w:cs="Times New Roman"/>
              </w:rPr>
            </w:pPr>
            <w:r w:rsidRPr="00DD1980">
              <w:rPr>
                <w:rFonts w:cs="Times New Roman"/>
                <w:szCs w:val="24"/>
              </w:rPr>
              <w:t>0.48</w:t>
            </w:r>
          </w:p>
        </w:tc>
        <w:tc>
          <w:tcPr>
            <w:tcW w:w="899" w:type="pct"/>
          </w:tcPr>
          <w:p w14:paraId="16383120" w14:textId="77777777" w:rsidR="00B518E1" w:rsidRPr="00DD1980" w:rsidRDefault="00B518E1" w:rsidP="00F56D2B">
            <w:pPr>
              <w:pStyle w:val="BodyText"/>
              <w:spacing w:before="0" w:after="0"/>
              <w:rPr>
                <w:rFonts w:cs="Times New Roman"/>
              </w:rPr>
            </w:pPr>
            <w:r w:rsidRPr="00DD1980">
              <w:rPr>
                <w:rFonts w:cs="Times New Roman"/>
                <w:szCs w:val="24"/>
              </w:rPr>
              <w:t>0.15</w:t>
            </w:r>
          </w:p>
        </w:tc>
        <w:tc>
          <w:tcPr>
            <w:tcW w:w="899" w:type="pct"/>
          </w:tcPr>
          <w:p w14:paraId="04C14FB4" w14:textId="77777777" w:rsidR="00B518E1" w:rsidRPr="00DD1980" w:rsidRDefault="00B518E1" w:rsidP="00F56D2B">
            <w:pPr>
              <w:pStyle w:val="BodyText"/>
              <w:spacing w:before="0" w:after="0"/>
              <w:rPr>
                <w:rFonts w:cs="Times New Roman"/>
              </w:rPr>
            </w:pPr>
          </w:p>
        </w:tc>
        <w:tc>
          <w:tcPr>
            <w:tcW w:w="929" w:type="pct"/>
          </w:tcPr>
          <w:p w14:paraId="071B4CEA" w14:textId="77777777" w:rsidR="00B518E1" w:rsidRPr="00DD1980" w:rsidRDefault="00B518E1" w:rsidP="00F56D2B">
            <w:pPr>
              <w:pStyle w:val="BodyText"/>
              <w:spacing w:before="0" w:after="0"/>
              <w:rPr>
                <w:rFonts w:cs="Times New Roman"/>
              </w:rPr>
            </w:pPr>
            <w:r w:rsidRPr="00DD1980">
              <w:rPr>
                <w:rFonts w:cs="Times New Roman"/>
                <w:szCs w:val="24"/>
              </w:rPr>
              <w:t>.0014</w:t>
            </w:r>
          </w:p>
        </w:tc>
      </w:tr>
      <w:tr w:rsidR="00B518E1" w:rsidRPr="00DD1980" w14:paraId="489A34B2" w14:textId="77777777" w:rsidTr="00F56D2B">
        <w:tc>
          <w:tcPr>
            <w:tcW w:w="1374" w:type="pct"/>
          </w:tcPr>
          <w:p w14:paraId="012511D8" w14:textId="77777777" w:rsidR="00B518E1" w:rsidRPr="00DD1980" w:rsidRDefault="00B518E1" w:rsidP="00F56D2B">
            <w:pPr>
              <w:pStyle w:val="BodyText"/>
              <w:spacing w:before="0" w:after="0"/>
              <w:rPr>
                <w:rFonts w:cs="Times New Roman"/>
              </w:rPr>
            </w:pPr>
            <w:r w:rsidRPr="00DD1980">
              <w:rPr>
                <w:rFonts w:cs="Times New Roman"/>
                <w:szCs w:val="24"/>
              </w:rPr>
              <w:t>Forward digit recall</w:t>
            </w:r>
          </w:p>
        </w:tc>
        <w:tc>
          <w:tcPr>
            <w:tcW w:w="899" w:type="pct"/>
          </w:tcPr>
          <w:p w14:paraId="062A47A4" w14:textId="77777777" w:rsidR="00B518E1" w:rsidRPr="00DD1980" w:rsidRDefault="00B518E1" w:rsidP="00F56D2B">
            <w:pPr>
              <w:pStyle w:val="BodyText"/>
              <w:spacing w:before="0" w:after="0"/>
              <w:rPr>
                <w:rFonts w:cs="Times New Roman"/>
              </w:rPr>
            </w:pPr>
            <w:r w:rsidRPr="00DD1980">
              <w:rPr>
                <w:rFonts w:cs="Times New Roman"/>
                <w:szCs w:val="24"/>
              </w:rPr>
              <w:t>0.12</w:t>
            </w:r>
          </w:p>
        </w:tc>
        <w:tc>
          <w:tcPr>
            <w:tcW w:w="899" w:type="pct"/>
          </w:tcPr>
          <w:p w14:paraId="1F0B0C96" w14:textId="77777777" w:rsidR="00B518E1" w:rsidRPr="00DD1980" w:rsidRDefault="00B518E1" w:rsidP="00F56D2B">
            <w:pPr>
              <w:pStyle w:val="BodyText"/>
              <w:spacing w:before="0" w:after="0"/>
              <w:rPr>
                <w:rFonts w:cs="Times New Roman"/>
              </w:rPr>
            </w:pPr>
            <w:r w:rsidRPr="00DD1980">
              <w:rPr>
                <w:rFonts w:cs="Times New Roman"/>
                <w:szCs w:val="24"/>
              </w:rPr>
              <w:t>0.11</w:t>
            </w:r>
          </w:p>
        </w:tc>
        <w:tc>
          <w:tcPr>
            <w:tcW w:w="899" w:type="pct"/>
          </w:tcPr>
          <w:p w14:paraId="05EEA9B3" w14:textId="77777777" w:rsidR="00B518E1" w:rsidRPr="00DD1980" w:rsidRDefault="00B518E1" w:rsidP="00F56D2B">
            <w:pPr>
              <w:pStyle w:val="BodyText"/>
              <w:spacing w:before="0" w:after="0"/>
              <w:rPr>
                <w:rFonts w:cs="Times New Roman"/>
              </w:rPr>
            </w:pPr>
            <w:r w:rsidRPr="00DD1980">
              <w:rPr>
                <w:rFonts w:cs="Times New Roman"/>
                <w:szCs w:val="24"/>
              </w:rPr>
              <w:t>0.092</w:t>
            </w:r>
          </w:p>
        </w:tc>
        <w:tc>
          <w:tcPr>
            <w:tcW w:w="929" w:type="pct"/>
          </w:tcPr>
          <w:p w14:paraId="2FF0EBFE" w14:textId="77777777" w:rsidR="00B518E1" w:rsidRPr="00DD1980" w:rsidRDefault="00B518E1" w:rsidP="00F56D2B">
            <w:pPr>
              <w:pStyle w:val="BodyText"/>
              <w:spacing w:before="0" w:after="0"/>
              <w:rPr>
                <w:rFonts w:cs="Times New Roman"/>
              </w:rPr>
            </w:pPr>
            <w:r w:rsidRPr="00DD1980">
              <w:rPr>
                <w:rFonts w:cs="Times New Roman"/>
                <w:szCs w:val="24"/>
              </w:rPr>
              <w:t>.28</w:t>
            </w:r>
          </w:p>
        </w:tc>
      </w:tr>
      <w:tr w:rsidR="00B518E1" w:rsidRPr="00DD1980" w14:paraId="1DBC3032" w14:textId="77777777" w:rsidTr="00F56D2B">
        <w:tc>
          <w:tcPr>
            <w:tcW w:w="1374" w:type="pct"/>
          </w:tcPr>
          <w:p w14:paraId="5EE46272" w14:textId="77777777" w:rsidR="00B518E1" w:rsidRPr="00DD1980" w:rsidRDefault="00B518E1" w:rsidP="00F56D2B">
            <w:pPr>
              <w:pStyle w:val="BodyText"/>
              <w:spacing w:before="0" w:after="0"/>
              <w:rPr>
                <w:rFonts w:cs="Times New Roman"/>
              </w:rPr>
            </w:pPr>
            <w:r w:rsidRPr="00DD1980">
              <w:rPr>
                <w:rFonts w:cs="Times New Roman"/>
                <w:szCs w:val="24"/>
              </w:rPr>
              <w:t>Backward digit recall</w:t>
            </w:r>
          </w:p>
        </w:tc>
        <w:tc>
          <w:tcPr>
            <w:tcW w:w="899" w:type="pct"/>
          </w:tcPr>
          <w:p w14:paraId="7AA1A666" w14:textId="77777777" w:rsidR="00B518E1" w:rsidRPr="00DD1980" w:rsidRDefault="00B518E1" w:rsidP="00F56D2B">
            <w:pPr>
              <w:pStyle w:val="BodyText"/>
              <w:spacing w:before="0" w:after="0"/>
              <w:rPr>
                <w:rFonts w:cs="Times New Roman"/>
              </w:rPr>
            </w:pPr>
            <w:r w:rsidRPr="00DD1980">
              <w:rPr>
                <w:rFonts w:cs="Times New Roman"/>
                <w:szCs w:val="24"/>
              </w:rPr>
              <w:t>-0.015</w:t>
            </w:r>
          </w:p>
        </w:tc>
        <w:tc>
          <w:tcPr>
            <w:tcW w:w="899" w:type="pct"/>
          </w:tcPr>
          <w:p w14:paraId="267981FB" w14:textId="77777777" w:rsidR="00B518E1" w:rsidRPr="00DD1980" w:rsidRDefault="00B518E1" w:rsidP="00F56D2B">
            <w:pPr>
              <w:pStyle w:val="BodyText"/>
              <w:spacing w:before="0" w:after="0"/>
              <w:rPr>
                <w:rFonts w:cs="Times New Roman"/>
              </w:rPr>
            </w:pPr>
            <w:r w:rsidRPr="00DD1980">
              <w:rPr>
                <w:rFonts w:cs="Times New Roman"/>
                <w:szCs w:val="24"/>
              </w:rPr>
              <w:t>0.1</w:t>
            </w:r>
          </w:p>
        </w:tc>
        <w:tc>
          <w:tcPr>
            <w:tcW w:w="899" w:type="pct"/>
          </w:tcPr>
          <w:p w14:paraId="1E7C3574" w14:textId="77777777" w:rsidR="00B518E1" w:rsidRPr="00DD1980" w:rsidRDefault="00B518E1" w:rsidP="00F56D2B">
            <w:pPr>
              <w:pStyle w:val="BodyText"/>
              <w:spacing w:before="0" w:after="0"/>
              <w:rPr>
                <w:rFonts w:cs="Times New Roman"/>
              </w:rPr>
            </w:pPr>
            <w:r w:rsidRPr="00DD1980">
              <w:rPr>
                <w:rFonts w:cs="Times New Roman"/>
                <w:szCs w:val="24"/>
              </w:rPr>
              <w:t>-0.014</w:t>
            </w:r>
          </w:p>
        </w:tc>
        <w:tc>
          <w:tcPr>
            <w:tcW w:w="929" w:type="pct"/>
          </w:tcPr>
          <w:p w14:paraId="1E1B709E" w14:textId="77777777" w:rsidR="00B518E1" w:rsidRPr="00DD1980" w:rsidRDefault="00B518E1" w:rsidP="00F56D2B">
            <w:pPr>
              <w:pStyle w:val="BodyText"/>
              <w:spacing w:before="0" w:after="0"/>
              <w:rPr>
                <w:rFonts w:cs="Times New Roman"/>
              </w:rPr>
            </w:pPr>
            <w:r w:rsidRPr="00DD1980">
              <w:rPr>
                <w:rFonts w:cs="Times New Roman"/>
                <w:szCs w:val="24"/>
              </w:rPr>
              <w:t>.88</w:t>
            </w:r>
          </w:p>
        </w:tc>
      </w:tr>
      <w:tr w:rsidR="00B518E1" w:rsidRPr="00DD1980" w14:paraId="1D286EB0" w14:textId="77777777" w:rsidTr="00F56D2B">
        <w:tc>
          <w:tcPr>
            <w:tcW w:w="1374" w:type="pct"/>
          </w:tcPr>
          <w:p w14:paraId="5791BCFD" w14:textId="77777777" w:rsidR="00B518E1" w:rsidRPr="00DD1980" w:rsidRDefault="00B518E1" w:rsidP="00F56D2B">
            <w:pPr>
              <w:pStyle w:val="BodyText"/>
              <w:spacing w:before="0" w:after="0"/>
              <w:rPr>
                <w:rFonts w:cs="Times New Roman"/>
              </w:rPr>
            </w:pPr>
            <w:r w:rsidRPr="00DD1980">
              <w:rPr>
                <w:rFonts w:cs="Times New Roman"/>
                <w:szCs w:val="24"/>
              </w:rPr>
              <w:t>Corsi</w:t>
            </w:r>
          </w:p>
        </w:tc>
        <w:tc>
          <w:tcPr>
            <w:tcW w:w="899" w:type="pct"/>
          </w:tcPr>
          <w:p w14:paraId="0D0C130D" w14:textId="77777777" w:rsidR="00B518E1" w:rsidRPr="00DD1980" w:rsidRDefault="00B518E1" w:rsidP="00F56D2B">
            <w:pPr>
              <w:pStyle w:val="BodyText"/>
              <w:spacing w:before="0" w:after="0"/>
              <w:rPr>
                <w:rFonts w:cs="Times New Roman"/>
              </w:rPr>
            </w:pPr>
            <w:r w:rsidRPr="00DD1980">
              <w:rPr>
                <w:rFonts w:cs="Times New Roman"/>
                <w:szCs w:val="24"/>
              </w:rPr>
              <w:t>0.082</w:t>
            </w:r>
          </w:p>
        </w:tc>
        <w:tc>
          <w:tcPr>
            <w:tcW w:w="899" w:type="pct"/>
          </w:tcPr>
          <w:p w14:paraId="234384BC" w14:textId="77777777" w:rsidR="00B518E1" w:rsidRPr="00DD1980" w:rsidRDefault="00B518E1" w:rsidP="00F56D2B">
            <w:pPr>
              <w:pStyle w:val="BodyText"/>
              <w:spacing w:before="0" w:after="0"/>
              <w:rPr>
                <w:rFonts w:cs="Times New Roman"/>
              </w:rPr>
            </w:pPr>
            <w:r w:rsidRPr="00DD1980">
              <w:rPr>
                <w:rFonts w:cs="Times New Roman"/>
                <w:szCs w:val="24"/>
              </w:rPr>
              <w:t>0.12</w:t>
            </w:r>
          </w:p>
        </w:tc>
        <w:tc>
          <w:tcPr>
            <w:tcW w:w="899" w:type="pct"/>
          </w:tcPr>
          <w:p w14:paraId="7047DDCF" w14:textId="77777777" w:rsidR="00B518E1" w:rsidRPr="00DD1980" w:rsidRDefault="00B518E1" w:rsidP="00F56D2B">
            <w:pPr>
              <w:pStyle w:val="BodyText"/>
              <w:spacing w:before="0" w:after="0"/>
              <w:rPr>
                <w:rFonts w:cs="Times New Roman"/>
              </w:rPr>
            </w:pPr>
            <w:r w:rsidRPr="00DD1980">
              <w:rPr>
                <w:rFonts w:cs="Times New Roman"/>
                <w:szCs w:val="24"/>
              </w:rPr>
              <w:t>0.065</w:t>
            </w:r>
          </w:p>
        </w:tc>
        <w:tc>
          <w:tcPr>
            <w:tcW w:w="929" w:type="pct"/>
          </w:tcPr>
          <w:p w14:paraId="10155346" w14:textId="77777777" w:rsidR="00B518E1" w:rsidRPr="00DD1980" w:rsidRDefault="00B518E1" w:rsidP="00F56D2B">
            <w:pPr>
              <w:pStyle w:val="BodyText"/>
              <w:spacing w:before="0" w:after="0"/>
              <w:rPr>
                <w:rFonts w:cs="Times New Roman"/>
              </w:rPr>
            </w:pPr>
            <w:r w:rsidRPr="00DD1980">
              <w:rPr>
                <w:rFonts w:cs="Times New Roman"/>
                <w:szCs w:val="24"/>
              </w:rPr>
              <w:t>.51</w:t>
            </w:r>
          </w:p>
        </w:tc>
      </w:tr>
      <w:tr w:rsidR="00B518E1" w:rsidRPr="00DD1980" w14:paraId="005C4CDC" w14:textId="77777777" w:rsidTr="00F56D2B">
        <w:tc>
          <w:tcPr>
            <w:tcW w:w="1374" w:type="pct"/>
          </w:tcPr>
          <w:p w14:paraId="332B09A4" w14:textId="77777777" w:rsidR="00B518E1" w:rsidRPr="00DD1980" w:rsidRDefault="00B518E1" w:rsidP="00F56D2B">
            <w:pPr>
              <w:pStyle w:val="BodyText"/>
              <w:spacing w:before="0" w:after="0"/>
              <w:rPr>
                <w:rFonts w:cs="Times New Roman"/>
              </w:rPr>
            </w:pPr>
            <w:r w:rsidRPr="00DD1980">
              <w:rPr>
                <w:rFonts w:cs="Times New Roman"/>
                <w:szCs w:val="24"/>
              </w:rPr>
              <w:t>Odd-one-out</w:t>
            </w:r>
          </w:p>
        </w:tc>
        <w:tc>
          <w:tcPr>
            <w:tcW w:w="899" w:type="pct"/>
          </w:tcPr>
          <w:p w14:paraId="151D98CB" w14:textId="77777777" w:rsidR="00B518E1" w:rsidRPr="00DD1980" w:rsidRDefault="00B518E1" w:rsidP="00F56D2B">
            <w:pPr>
              <w:pStyle w:val="BodyText"/>
              <w:spacing w:before="0" w:after="0"/>
              <w:rPr>
                <w:rFonts w:cs="Times New Roman"/>
              </w:rPr>
            </w:pPr>
            <w:r w:rsidRPr="00DD1980">
              <w:rPr>
                <w:rFonts w:cs="Times New Roman"/>
                <w:szCs w:val="24"/>
              </w:rPr>
              <w:t>0.0065</w:t>
            </w:r>
          </w:p>
        </w:tc>
        <w:tc>
          <w:tcPr>
            <w:tcW w:w="899" w:type="pct"/>
          </w:tcPr>
          <w:p w14:paraId="2B7B70C6" w14:textId="77777777" w:rsidR="00B518E1" w:rsidRPr="00DD1980" w:rsidRDefault="00B518E1" w:rsidP="00F56D2B">
            <w:pPr>
              <w:pStyle w:val="BodyText"/>
              <w:spacing w:before="0" w:after="0"/>
              <w:rPr>
                <w:rFonts w:cs="Times New Roman"/>
              </w:rPr>
            </w:pPr>
            <w:r w:rsidRPr="00DD1980">
              <w:rPr>
                <w:rFonts w:cs="Times New Roman"/>
                <w:szCs w:val="24"/>
              </w:rPr>
              <w:t>0.084</w:t>
            </w:r>
          </w:p>
        </w:tc>
        <w:tc>
          <w:tcPr>
            <w:tcW w:w="899" w:type="pct"/>
          </w:tcPr>
          <w:p w14:paraId="39A22B48" w14:textId="77777777" w:rsidR="00B518E1" w:rsidRPr="00DD1980" w:rsidRDefault="00B518E1" w:rsidP="00F56D2B">
            <w:pPr>
              <w:pStyle w:val="BodyText"/>
              <w:spacing w:before="0" w:after="0"/>
              <w:rPr>
                <w:rFonts w:cs="Times New Roman"/>
              </w:rPr>
            </w:pPr>
            <w:r w:rsidRPr="00DD1980">
              <w:rPr>
                <w:rFonts w:cs="Times New Roman"/>
                <w:szCs w:val="24"/>
              </w:rPr>
              <w:t>0.0069</w:t>
            </w:r>
          </w:p>
        </w:tc>
        <w:tc>
          <w:tcPr>
            <w:tcW w:w="929" w:type="pct"/>
          </w:tcPr>
          <w:p w14:paraId="1D632A59" w14:textId="77777777" w:rsidR="00B518E1" w:rsidRPr="00DD1980" w:rsidRDefault="00B518E1" w:rsidP="00F56D2B">
            <w:pPr>
              <w:pStyle w:val="BodyText"/>
              <w:spacing w:before="0" w:after="0"/>
              <w:rPr>
                <w:rFonts w:cs="Times New Roman"/>
              </w:rPr>
            </w:pPr>
            <w:r w:rsidRPr="00DD1980">
              <w:rPr>
                <w:rFonts w:cs="Times New Roman"/>
                <w:szCs w:val="24"/>
              </w:rPr>
              <w:t>.94</w:t>
            </w:r>
          </w:p>
        </w:tc>
      </w:tr>
      <w:tr w:rsidR="00B518E1" w:rsidRPr="00DD1980" w14:paraId="40A498C2" w14:textId="77777777" w:rsidTr="00F56D2B">
        <w:tc>
          <w:tcPr>
            <w:tcW w:w="1374" w:type="pct"/>
            <w:tcBorders>
              <w:bottom w:val="single" w:sz="4" w:space="0" w:color="auto"/>
            </w:tcBorders>
          </w:tcPr>
          <w:p w14:paraId="6FFD540F" w14:textId="77777777" w:rsidR="00B518E1" w:rsidRPr="00DD1980" w:rsidRDefault="00B518E1" w:rsidP="00F56D2B">
            <w:pPr>
              <w:pStyle w:val="BodyText"/>
              <w:spacing w:before="0" w:after="0"/>
              <w:rPr>
                <w:rFonts w:cs="Times New Roman"/>
              </w:rPr>
            </w:pPr>
            <w:r w:rsidRPr="00DD1980">
              <w:rPr>
                <w:rFonts w:cs="Times New Roman"/>
                <w:szCs w:val="24"/>
              </w:rPr>
              <w:t>Age</w:t>
            </w:r>
          </w:p>
        </w:tc>
        <w:tc>
          <w:tcPr>
            <w:tcW w:w="899" w:type="pct"/>
            <w:tcBorders>
              <w:bottom w:val="single" w:sz="4" w:space="0" w:color="auto"/>
            </w:tcBorders>
          </w:tcPr>
          <w:p w14:paraId="648EAFDF" w14:textId="77777777" w:rsidR="00B518E1" w:rsidRPr="00DD1980" w:rsidRDefault="00B518E1" w:rsidP="00F56D2B">
            <w:pPr>
              <w:pStyle w:val="BodyText"/>
              <w:spacing w:before="0" w:after="0"/>
              <w:rPr>
                <w:rFonts w:cs="Times New Roman"/>
              </w:rPr>
            </w:pPr>
            <w:r w:rsidRPr="00DD1980">
              <w:rPr>
                <w:rFonts w:cs="Times New Roman"/>
                <w:szCs w:val="24"/>
              </w:rPr>
              <w:t>0.0093</w:t>
            </w:r>
          </w:p>
        </w:tc>
        <w:tc>
          <w:tcPr>
            <w:tcW w:w="899" w:type="pct"/>
            <w:tcBorders>
              <w:bottom w:val="single" w:sz="4" w:space="0" w:color="auto"/>
            </w:tcBorders>
          </w:tcPr>
          <w:p w14:paraId="50FDDFF1" w14:textId="77777777" w:rsidR="00B518E1" w:rsidRPr="00DD1980" w:rsidRDefault="00B518E1" w:rsidP="00F56D2B">
            <w:pPr>
              <w:pStyle w:val="BodyText"/>
              <w:spacing w:before="0" w:after="0"/>
              <w:rPr>
                <w:rFonts w:cs="Times New Roman"/>
              </w:rPr>
            </w:pPr>
            <w:r w:rsidRPr="00DD1980">
              <w:rPr>
                <w:rFonts w:cs="Times New Roman"/>
                <w:szCs w:val="24"/>
              </w:rPr>
              <w:t>0.016</w:t>
            </w:r>
          </w:p>
        </w:tc>
        <w:tc>
          <w:tcPr>
            <w:tcW w:w="899" w:type="pct"/>
            <w:tcBorders>
              <w:bottom w:val="single" w:sz="4" w:space="0" w:color="auto"/>
            </w:tcBorders>
          </w:tcPr>
          <w:p w14:paraId="368509E7" w14:textId="77777777" w:rsidR="00B518E1" w:rsidRPr="00DD1980" w:rsidRDefault="00B518E1" w:rsidP="00F56D2B">
            <w:pPr>
              <w:pStyle w:val="BodyText"/>
              <w:spacing w:before="0" w:after="0"/>
              <w:rPr>
                <w:rFonts w:cs="Times New Roman"/>
              </w:rPr>
            </w:pPr>
            <w:r w:rsidRPr="00DD1980">
              <w:rPr>
                <w:rFonts w:cs="Times New Roman"/>
                <w:szCs w:val="24"/>
              </w:rPr>
              <w:t>0.042</w:t>
            </w:r>
          </w:p>
        </w:tc>
        <w:tc>
          <w:tcPr>
            <w:tcW w:w="929" w:type="pct"/>
            <w:tcBorders>
              <w:bottom w:val="single" w:sz="4" w:space="0" w:color="auto"/>
            </w:tcBorders>
          </w:tcPr>
          <w:p w14:paraId="28D9A53B" w14:textId="77777777" w:rsidR="00B518E1" w:rsidRPr="00DD1980" w:rsidRDefault="00B518E1" w:rsidP="00F56D2B">
            <w:pPr>
              <w:pStyle w:val="BodyText"/>
              <w:spacing w:before="0" w:after="0"/>
              <w:rPr>
                <w:rFonts w:cs="Times New Roman"/>
              </w:rPr>
            </w:pPr>
            <w:r w:rsidRPr="00DD1980">
              <w:rPr>
                <w:rFonts w:cs="Times New Roman"/>
                <w:szCs w:val="24"/>
              </w:rPr>
              <w:t>.57</w:t>
            </w:r>
          </w:p>
        </w:tc>
      </w:tr>
    </w:tbl>
    <w:p w14:paraId="4647ABB0" w14:textId="77777777" w:rsidR="00EF673D" w:rsidRPr="00DD1980" w:rsidRDefault="00EF673D" w:rsidP="000E6A7B">
      <w:pPr>
        <w:pStyle w:val="BodyText"/>
        <w:spacing w:before="0" w:after="0"/>
        <w:ind w:firstLine="720"/>
        <w:jc w:val="center"/>
        <w:rPr>
          <w:rFonts w:cs="Times New Roman"/>
          <w:b/>
          <w:szCs w:val="24"/>
        </w:rPr>
      </w:pPr>
    </w:p>
    <w:p w14:paraId="2BB03259" w14:textId="160E50AC" w:rsidR="00D74F01" w:rsidRPr="00DD1980" w:rsidRDefault="00B9695A" w:rsidP="006B1254">
      <w:pPr>
        <w:pStyle w:val="BodyText"/>
        <w:spacing w:before="0" w:after="0"/>
        <w:jc w:val="left"/>
        <w:rPr>
          <w:rFonts w:cs="Times New Roman"/>
          <w:szCs w:val="24"/>
        </w:rPr>
      </w:pPr>
      <w:r w:rsidRPr="00DD1980">
        <w:rPr>
          <w:rFonts w:cs="Times New Roman"/>
          <w:szCs w:val="24"/>
        </w:rPr>
        <w:t xml:space="preserve">For serial positions 1 and 2 the Bayes Factor analysis </w:t>
      </w:r>
      <w:r w:rsidR="009C2A5A" w:rsidRPr="00DD1980">
        <w:rPr>
          <w:rFonts w:cs="Times New Roman"/>
          <w:szCs w:val="24"/>
        </w:rPr>
        <w:t xml:space="preserve">consistently </w:t>
      </w:r>
      <w:r w:rsidRPr="00DD1980">
        <w:rPr>
          <w:rFonts w:cs="Times New Roman"/>
          <w:szCs w:val="24"/>
        </w:rPr>
        <w:t>support</w:t>
      </w:r>
      <w:r w:rsidR="009C2A5A" w:rsidRPr="00DD1980">
        <w:rPr>
          <w:rFonts w:cs="Times New Roman"/>
          <w:szCs w:val="24"/>
        </w:rPr>
        <w:t>ed</w:t>
      </w:r>
      <w:r w:rsidRPr="00DD1980">
        <w:rPr>
          <w:rFonts w:cs="Times New Roman"/>
          <w:szCs w:val="24"/>
        </w:rPr>
        <w:t xml:space="preserve"> the inclusion of Corsi</w:t>
      </w:r>
      <w:r w:rsidR="00565779" w:rsidRPr="00DD1980">
        <w:rPr>
          <w:rFonts w:cs="Times New Roman"/>
          <w:szCs w:val="24"/>
        </w:rPr>
        <w:t>,</w:t>
      </w:r>
      <w:r w:rsidRPr="00DD1980">
        <w:rPr>
          <w:rFonts w:cs="Times New Roman"/>
          <w:szCs w:val="24"/>
        </w:rPr>
        <w:t xml:space="preserve"> </w:t>
      </w:r>
      <w:r w:rsidR="0011069D" w:rsidRPr="00DD1980">
        <w:rPr>
          <w:rFonts w:cs="Times New Roman"/>
          <w:szCs w:val="24"/>
        </w:rPr>
        <w:t>o</w:t>
      </w:r>
      <w:r w:rsidRPr="00DD1980">
        <w:rPr>
          <w:rFonts w:cs="Times New Roman"/>
          <w:szCs w:val="24"/>
        </w:rPr>
        <w:t>dd-one-out</w:t>
      </w:r>
      <w:r w:rsidR="00C12703" w:rsidRPr="00DD1980">
        <w:rPr>
          <w:rFonts w:cs="Times New Roman"/>
          <w:szCs w:val="24"/>
        </w:rPr>
        <w:t xml:space="preserve"> and</w:t>
      </w:r>
      <w:r w:rsidR="00A1036D" w:rsidRPr="00DD1980">
        <w:rPr>
          <w:rFonts w:cs="Times New Roman"/>
          <w:szCs w:val="24"/>
        </w:rPr>
        <w:t>, to a lesser extent,</w:t>
      </w:r>
      <w:r w:rsidR="00C12703" w:rsidRPr="00DD1980">
        <w:rPr>
          <w:rFonts w:cs="Times New Roman"/>
          <w:szCs w:val="24"/>
        </w:rPr>
        <w:t xml:space="preserve"> FDR </w:t>
      </w:r>
      <w:r w:rsidRPr="00DD1980">
        <w:rPr>
          <w:rFonts w:cs="Times New Roman"/>
          <w:szCs w:val="24"/>
        </w:rPr>
        <w:t xml:space="preserve">as </w:t>
      </w:r>
      <w:r w:rsidR="00C12703" w:rsidRPr="00DD1980">
        <w:rPr>
          <w:rFonts w:cs="Times New Roman"/>
          <w:szCs w:val="24"/>
        </w:rPr>
        <w:t>predictors of performance</w:t>
      </w:r>
      <w:r w:rsidRPr="00DD1980">
        <w:rPr>
          <w:rFonts w:cs="Times New Roman"/>
          <w:szCs w:val="24"/>
        </w:rPr>
        <w:t>.</w:t>
      </w:r>
      <w:r w:rsidR="00C12703" w:rsidRPr="00DD1980">
        <w:rPr>
          <w:rFonts w:cs="Times New Roman"/>
          <w:szCs w:val="24"/>
        </w:rPr>
        <w:t xml:space="preserve"> </w:t>
      </w:r>
      <w:r w:rsidR="009C2A5A" w:rsidRPr="00DD1980">
        <w:rPr>
          <w:rFonts w:cs="Times New Roman"/>
          <w:szCs w:val="24"/>
        </w:rPr>
        <w:t>Thus, we calculated the likelihood of our data under a model assuming a relationship between these predictors and performance at the final serial position. T</w:t>
      </w:r>
      <w:r w:rsidR="001F7721" w:rsidRPr="00DD1980">
        <w:rPr>
          <w:rFonts w:cs="Times New Roman"/>
          <w:szCs w:val="24"/>
        </w:rPr>
        <w:t>he intercept-only model</w:t>
      </w:r>
      <w:r w:rsidR="009C2A5A" w:rsidRPr="00DD1980">
        <w:rPr>
          <w:rFonts w:cs="Times New Roman"/>
          <w:szCs w:val="24"/>
        </w:rPr>
        <w:t>, where none of our predictors are assumed to relate to performance at the final position,</w:t>
      </w:r>
      <w:r w:rsidR="001F7721" w:rsidRPr="00DD1980">
        <w:rPr>
          <w:rFonts w:cs="Times New Roman"/>
          <w:szCs w:val="24"/>
        </w:rPr>
        <w:t xml:space="preserve"> was </w:t>
      </w:r>
      <w:r w:rsidR="00C12703" w:rsidRPr="00DD1980">
        <w:rPr>
          <w:rFonts w:cs="Times New Roman"/>
          <w:szCs w:val="24"/>
        </w:rPr>
        <w:t>1</w:t>
      </w:r>
      <w:r w:rsidR="00EB32B5" w:rsidRPr="00DD1980">
        <w:rPr>
          <w:rFonts w:cs="Times New Roman"/>
          <w:szCs w:val="24"/>
        </w:rPr>
        <w:t>7</w:t>
      </w:r>
      <w:r w:rsidR="001F7721" w:rsidRPr="00DD1980">
        <w:rPr>
          <w:rFonts w:cs="Times New Roman"/>
          <w:szCs w:val="24"/>
        </w:rPr>
        <w:t xml:space="preserve"> times more likely than </w:t>
      </w:r>
      <w:r w:rsidR="009C2A5A" w:rsidRPr="00DD1980">
        <w:rPr>
          <w:rFonts w:cs="Times New Roman"/>
          <w:szCs w:val="24"/>
        </w:rPr>
        <w:t>the</w:t>
      </w:r>
      <w:r w:rsidR="00C12703" w:rsidRPr="00DD1980">
        <w:rPr>
          <w:rFonts w:cs="Times New Roman"/>
          <w:szCs w:val="24"/>
        </w:rPr>
        <w:t xml:space="preserve"> model that included Corsi, odd-one-out and FDR as predictors.</w:t>
      </w:r>
    </w:p>
    <w:p w14:paraId="02222C78" w14:textId="77777777" w:rsidR="00C1184D" w:rsidRPr="00DD1980" w:rsidRDefault="00C1184D" w:rsidP="006B1254">
      <w:pPr>
        <w:pStyle w:val="BodyText"/>
        <w:spacing w:before="0" w:after="0"/>
        <w:jc w:val="left"/>
        <w:rPr>
          <w:rFonts w:cs="Times New Roman"/>
          <w:szCs w:val="24"/>
        </w:rPr>
      </w:pPr>
    </w:p>
    <w:p w14:paraId="6B215774" w14:textId="77777777" w:rsidR="00D74F01" w:rsidRPr="00DD1980" w:rsidRDefault="001F7721">
      <w:pPr>
        <w:pStyle w:val="Heading2"/>
        <w:spacing w:before="0" w:after="0" w:line="480" w:lineRule="auto"/>
        <w:rPr>
          <w:rFonts w:cs="Times New Roman"/>
          <w:b w:val="0"/>
          <w:szCs w:val="24"/>
        </w:rPr>
      </w:pPr>
      <w:bookmarkStart w:id="43" w:name="discussion-3"/>
      <w:bookmarkEnd w:id="43"/>
      <w:r w:rsidRPr="00DD1980">
        <w:rPr>
          <w:rFonts w:cs="Times New Roman"/>
          <w:szCs w:val="24"/>
        </w:rPr>
        <w:t>Discussion</w:t>
      </w:r>
    </w:p>
    <w:p w14:paraId="1FC1883A" w14:textId="66250FEC" w:rsidR="00814114" w:rsidRPr="00DD1980" w:rsidRDefault="001F7721" w:rsidP="006B1254">
      <w:pPr>
        <w:pStyle w:val="FirstParagraph"/>
        <w:spacing w:before="0" w:after="0"/>
        <w:jc w:val="left"/>
        <w:rPr>
          <w:rFonts w:cs="Times New Roman"/>
          <w:szCs w:val="24"/>
        </w:rPr>
      </w:pPr>
      <w:r w:rsidRPr="00DD1980">
        <w:rPr>
          <w:rFonts w:cs="Times New Roman"/>
          <w:szCs w:val="24"/>
        </w:rPr>
        <w:t xml:space="preserve">Both predictions with respect to individual differences in </w:t>
      </w:r>
      <w:r w:rsidR="001A1218" w:rsidRPr="00DD1980">
        <w:rPr>
          <w:rFonts w:cs="Times New Roman"/>
          <w:szCs w:val="24"/>
        </w:rPr>
        <w:t>WM</w:t>
      </w:r>
      <w:r w:rsidRPr="00DD1980">
        <w:rPr>
          <w:rFonts w:cs="Times New Roman"/>
          <w:szCs w:val="24"/>
        </w:rPr>
        <w:t xml:space="preserve"> and performance by serial position were supported</w:t>
      </w:r>
      <w:r w:rsidR="005A432F" w:rsidRPr="00DD1980">
        <w:rPr>
          <w:rFonts w:cs="Times New Roman"/>
          <w:szCs w:val="24"/>
        </w:rPr>
        <w:t xml:space="preserve">, with </w:t>
      </w:r>
      <w:r w:rsidR="00A249EF" w:rsidRPr="00DD1980">
        <w:rPr>
          <w:rFonts w:cs="Times New Roman"/>
          <w:szCs w:val="24"/>
        </w:rPr>
        <w:t xml:space="preserve">simple and complex </w:t>
      </w:r>
      <w:r w:rsidR="005A432F" w:rsidRPr="00DD1980">
        <w:rPr>
          <w:rFonts w:cs="Times New Roman"/>
          <w:szCs w:val="24"/>
        </w:rPr>
        <w:t>WM measures predicting visual WM recall at serial positions 1 and 2, but not position 3</w:t>
      </w:r>
      <w:r w:rsidRPr="00DD1980">
        <w:rPr>
          <w:rFonts w:cs="Times New Roman"/>
          <w:szCs w:val="24"/>
        </w:rPr>
        <w:t>.</w:t>
      </w:r>
      <w:r w:rsidR="00D64479" w:rsidRPr="00DD1980">
        <w:rPr>
          <w:rFonts w:cs="Times New Roman"/>
          <w:szCs w:val="24"/>
        </w:rPr>
        <w:t xml:space="preserve"> Importantly</w:t>
      </w:r>
      <w:r w:rsidR="00026AFC" w:rsidRPr="00DD1980">
        <w:rPr>
          <w:rFonts w:cs="Times New Roman"/>
          <w:szCs w:val="24"/>
        </w:rPr>
        <w:t>,</w:t>
      </w:r>
      <w:r w:rsidR="00D64479" w:rsidRPr="00DD1980">
        <w:rPr>
          <w:rFonts w:cs="Times New Roman"/>
          <w:szCs w:val="24"/>
        </w:rPr>
        <w:t xml:space="preserve"> the Bayes Factor analysis provided evidence </w:t>
      </w:r>
      <w:r w:rsidR="00A02C4B" w:rsidRPr="00DD1980">
        <w:rPr>
          <w:rFonts w:cs="Times New Roman"/>
          <w:szCs w:val="24"/>
        </w:rPr>
        <w:t>against</w:t>
      </w:r>
      <w:r w:rsidR="00D64479" w:rsidRPr="00DD1980">
        <w:rPr>
          <w:rFonts w:cs="Times New Roman"/>
          <w:szCs w:val="24"/>
        </w:rPr>
        <w:t xml:space="preserve"> </w:t>
      </w:r>
      <w:r w:rsidR="00A02C4B" w:rsidRPr="00DD1980">
        <w:rPr>
          <w:rFonts w:cs="Times New Roman"/>
          <w:szCs w:val="24"/>
        </w:rPr>
        <w:t xml:space="preserve">those </w:t>
      </w:r>
      <w:r w:rsidR="00D64479" w:rsidRPr="00DD1980">
        <w:rPr>
          <w:rFonts w:cs="Times New Roman"/>
          <w:szCs w:val="24"/>
        </w:rPr>
        <w:t>WM</w:t>
      </w:r>
      <w:r w:rsidR="00A02C4B" w:rsidRPr="00DD1980">
        <w:rPr>
          <w:rFonts w:cs="Times New Roman"/>
          <w:szCs w:val="24"/>
        </w:rPr>
        <w:t xml:space="preserve"> </w:t>
      </w:r>
      <w:r w:rsidR="00026AFC" w:rsidRPr="00DD1980">
        <w:rPr>
          <w:rFonts w:cs="Times New Roman"/>
          <w:szCs w:val="24"/>
        </w:rPr>
        <w:t xml:space="preserve">abilities </w:t>
      </w:r>
      <w:r w:rsidR="00A02C4B" w:rsidRPr="00DD1980">
        <w:rPr>
          <w:rFonts w:cs="Times New Roman"/>
          <w:szCs w:val="24"/>
        </w:rPr>
        <w:t>that relate to performance at the first and second positions</w:t>
      </w:r>
      <w:r w:rsidR="00D64479" w:rsidRPr="00DD1980">
        <w:rPr>
          <w:rFonts w:cs="Times New Roman"/>
          <w:szCs w:val="24"/>
        </w:rPr>
        <w:t xml:space="preserve"> </w:t>
      </w:r>
      <w:r w:rsidR="00D64479" w:rsidRPr="00DD1980">
        <w:rPr>
          <w:rFonts w:cs="Times New Roman"/>
          <w:szCs w:val="24"/>
        </w:rPr>
        <w:lastRenderedPageBreak/>
        <w:t xml:space="preserve">relating to performance at the final serial position. </w:t>
      </w:r>
      <w:r w:rsidRPr="00DD1980">
        <w:rPr>
          <w:rFonts w:cs="Times New Roman"/>
          <w:szCs w:val="24"/>
        </w:rPr>
        <w:t xml:space="preserve">This suggests that the recency effect for the final item is indeed automatic and does not draw on executive resources. Not only is this recency effect present in children but also, like in adults, </w:t>
      </w:r>
      <w:r w:rsidR="00A02C4B" w:rsidRPr="00DD1980">
        <w:rPr>
          <w:rFonts w:cs="Times New Roman"/>
          <w:szCs w:val="24"/>
        </w:rPr>
        <w:t xml:space="preserve">it </w:t>
      </w:r>
      <w:r w:rsidRPr="00DD1980">
        <w:rPr>
          <w:rFonts w:cs="Times New Roman"/>
          <w:szCs w:val="24"/>
        </w:rPr>
        <w:t xml:space="preserve">does not relate to executive attention. </w:t>
      </w:r>
      <w:r w:rsidR="008D0B5F" w:rsidRPr="00DD1980">
        <w:rPr>
          <w:rFonts w:cs="Times New Roman"/>
          <w:szCs w:val="24"/>
        </w:rPr>
        <w:t>T</w:t>
      </w:r>
      <w:r w:rsidRPr="00DD1980">
        <w:rPr>
          <w:rFonts w:cs="Times New Roman"/>
          <w:szCs w:val="24"/>
        </w:rPr>
        <w:t>his</w:t>
      </w:r>
      <w:r w:rsidR="00C12703" w:rsidRPr="00DD1980">
        <w:rPr>
          <w:rFonts w:cs="Times New Roman"/>
          <w:szCs w:val="24"/>
        </w:rPr>
        <w:t xml:space="preserve"> finding</w:t>
      </w:r>
      <w:r w:rsidRPr="00DD1980">
        <w:rPr>
          <w:rFonts w:cs="Times New Roman"/>
          <w:szCs w:val="24"/>
        </w:rPr>
        <w:t xml:space="preserve"> </w:t>
      </w:r>
      <w:r w:rsidR="008D0B5F" w:rsidRPr="00DD1980">
        <w:rPr>
          <w:rFonts w:cs="Times New Roman"/>
          <w:szCs w:val="24"/>
        </w:rPr>
        <w:t>therefore</w:t>
      </w:r>
      <w:r w:rsidR="004879E5" w:rsidRPr="00DD1980">
        <w:rPr>
          <w:rFonts w:cs="Times New Roman"/>
          <w:szCs w:val="24"/>
        </w:rPr>
        <w:t xml:space="preserve"> </w:t>
      </w:r>
      <w:r w:rsidR="00C12703" w:rsidRPr="00DD1980">
        <w:rPr>
          <w:rFonts w:cs="Times New Roman"/>
          <w:szCs w:val="24"/>
        </w:rPr>
        <w:t xml:space="preserve">extends </w:t>
      </w:r>
      <w:r w:rsidR="007A748F" w:rsidRPr="00DD1980">
        <w:rPr>
          <w:rFonts w:cs="Times New Roman"/>
          <w:szCs w:val="24"/>
        </w:rPr>
        <w:t xml:space="preserve">evidence </w:t>
      </w:r>
      <w:r w:rsidR="00C12703" w:rsidRPr="00DD1980">
        <w:rPr>
          <w:rFonts w:cs="Times New Roman"/>
          <w:szCs w:val="24"/>
        </w:rPr>
        <w:t xml:space="preserve">from dual-task methods in adults </w:t>
      </w:r>
      <w:r w:rsidR="007176E4" w:rsidRPr="00DD1980">
        <w:rPr>
          <w:rFonts w:cs="Times New Roman"/>
          <w:szCs w:val="24"/>
        </w:rPr>
        <w:t xml:space="preserve">(Allen et al., 2014; Hu et al., 2016) </w:t>
      </w:r>
      <w:r w:rsidR="00C12703" w:rsidRPr="00DD1980">
        <w:rPr>
          <w:rFonts w:cs="Times New Roman"/>
          <w:szCs w:val="24"/>
        </w:rPr>
        <w:t>to an individual differences approach with children.</w:t>
      </w:r>
    </w:p>
    <w:p w14:paraId="60CE6A8B" w14:textId="7682A2D4" w:rsidR="00B9695A" w:rsidRPr="00DD1980" w:rsidRDefault="00B9695A" w:rsidP="000E6A7B">
      <w:pPr>
        <w:spacing w:after="0" w:line="480" w:lineRule="auto"/>
        <w:rPr>
          <w:rFonts w:ascii="Times New Roman" w:eastAsiaTheme="majorEastAsia" w:hAnsi="Times New Roman" w:cs="Times New Roman"/>
          <w:bCs/>
          <w:u w:val="single"/>
        </w:rPr>
      </w:pPr>
      <w:bookmarkStart w:id="44" w:name="general-discussion"/>
      <w:bookmarkEnd w:id="44"/>
    </w:p>
    <w:p w14:paraId="75C6AE96" w14:textId="0CADE347" w:rsidR="00EF673D" w:rsidRPr="00DD1980" w:rsidRDefault="00EF673D">
      <w:pPr>
        <w:rPr>
          <w:rFonts w:ascii="Times New Roman" w:eastAsiaTheme="majorEastAsia" w:hAnsi="Times New Roman" w:cs="Times New Roman"/>
          <w:bCs/>
          <w:u w:val="single"/>
        </w:rPr>
      </w:pPr>
    </w:p>
    <w:p w14:paraId="01D5AA6E" w14:textId="46924DFD" w:rsidR="00D74F01" w:rsidRPr="00DD1980" w:rsidRDefault="001F7721" w:rsidP="00013368">
      <w:pPr>
        <w:pStyle w:val="Heading1"/>
      </w:pPr>
      <w:r w:rsidRPr="00DD1980">
        <w:t>General Discussion</w:t>
      </w:r>
    </w:p>
    <w:p w14:paraId="3904DF6C" w14:textId="02CF812D" w:rsidR="00DE70B6" w:rsidRPr="00DD1980" w:rsidRDefault="003562FF" w:rsidP="006B1254">
      <w:pPr>
        <w:pStyle w:val="FirstParagraph"/>
        <w:spacing w:before="0" w:after="0"/>
        <w:jc w:val="left"/>
        <w:rPr>
          <w:rFonts w:cs="Times New Roman"/>
          <w:szCs w:val="24"/>
        </w:rPr>
      </w:pPr>
      <w:r w:rsidRPr="00DD1980">
        <w:rPr>
          <w:rFonts w:cs="Times New Roman"/>
          <w:szCs w:val="24"/>
        </w:rPr>
        <w:t>Across three experiments, we f</w:t>
      </w:r>
      <w:r w:rsidR="00B93260" w:rsidRPr="00DD1980">
        <w:rPr>
          <w:rFonts w:cs="Times New Roman"/>
          <w:szCs w:val="24"/>
        </w:rPr>
        <w:t>ou</w:t>
      </w:r>
      <w:r w:rsidRPr="00DD1980">
        <w:rPr>
          <w:rFonts w:cs="Times New Roman"/>
          <w:szCs w:val="24"/>
        </w:rPr>
        <w:t xml:space="preserve">nd </w:t>
      </w:r>
      <w:r w:rsidR="000871F9" w:rsidRPr="00DD1980">
        <w:rPr>
          <w:rFonts w:cs="Times New Roman"/>
          <w:szCs w:val="24"/>
        </w:rPr>
        <w:t xml:space="preserve">strong </w:t>
      </w:r>
      <w:r w:rsidRPr="00DD1980">
        <w:rPr>
          <w:rFonts w:cs="Times New Roman"/>
          <w:szCs w:val="24"/>
        </w:rPr>
        <w:t>evidence</w:t>
      </w:r>
      <w:r w:rsidR="001F7721" w:rsidRPr="00DD1980">
        <w:rPr>
          <w:rFonts w:cs="Times New Roman"/>
          <w:szCs w:val="24"/>
        </w:rPr>
        <w:t xml:space="preserve"> that children </w:t>
      </w:r>
      <w:r w:rsidR="00CB5A42" w:rsidRPr="00DD1980">
        <w:rPr>
          <w:rFonts w:cs="Times New Roman"/>
          <w:szCs w:val="24"/>
        </w:rPr>
        <w:t>more effectively recall items when they were encountered in the final sequence position, relative to earlier positions. In contrast, we also f</w:t>
      </w:r>
      <w:r w:rsidR="0067563D" w:rsidRPr="00DD1980">
        <w:rPr>
          <w:rFonts w:cs="Times New Roman"/>
          <w:szCs w:val="24"/>
        </w:rPr>
        <w:t>ou</w:t>
      </w:r>
      <w:r w:rsidR="00CB5A42" w:rsidRPr="00DD1980">
        <w:rPr>
          <w:rFonts w:cs="Times New Roman"/>
          <w:szCs w:val="24"/>
        </w:rPr>
        <w:t xml:space="preserve">nd strong evidence that they </w:t>
      </w:r>
      <w:r w:rsidR="002A1ACE" w:rsidRPr="00DD1980">
        <w:rPr>
          <w:rFonts w:cs="Times New Roman"/>
          <w:szCs w:val="24"/>
        </w:rPr>
        <w:t>we</w:t>
      </w:r>
      <w:r w:rsidR="00CB5A42" w:rsidRPr="00DD1980">
        <w:rPr>
          <w:rFonts w:cs="Times New Roman"/>
          <w:szCs w:val="24"/>
        </w:rPr>
        <w:t xml:space="preserve">re </w:t>
      </w:r>
      <w:r w:rsidR="000871F9" w:rsidRPr="00DD1980">
        <w:rPr>
          <w:rFonts w:cs="Times New Roman"/>
          <w:szCs w:val="24"/>
        </w:rPr>
        <w:t>un</w:t>
      </w:r>
      <w:r w:rsidR="001F7721" w:rsidRPr="00DD1980">
        <w:rPr>
          <w:rFonts w:cs="Times New Roman"/>
          <w:szCs w:val="24"/>
        </w:rPr>
        <w:t>able</w:t>
      </w:r>
      <w:r w:rsidR="000871F9" w:rsidRPr="00DD1980">
        <w:rPr>
          <w:rFonts w:cs="Times New Roman"/>
          <w:szCs w:val="24"/>
        </w:rPr>
        <w:t xml:space="preserve"> to</w:t>
      </w:r>
      <w:r w:rsidR="001F7721" w:rsidRPr="00DD1980">
        <w:rPr>
          <w:rFonts w:cs="Times New Roman"/>
          <w:szCs w:val="24"/>
        </w:rPr>
        <w:t xml:space="preserve"> </w:t>
      </w:r>
      <w:r w:rsidR="00636C1C" w:rsidRPr="00DD1980">
        <w:rPr>
          <w:rFonts w:cs="Times New Roman"/>
          <w:szCs w:val="24"/>
        </w:rPr>
        <w:t>effectively</w:t>
      </w:r>
      <w:r w:rsidR="000871F9" w:rsidRPr="00DD1980">
        <w:rPr>
          <w:rFonts w:cs="Times New Roman"/>
          <w:szCs w:val="24"/>
        </w:rPr>
        <w:t xml:space="preserve"> </w:t>
      </w:r>
      <w:r w:rsidR="002E2A4B" w:rsidRPr="00DD1980">
        <w:rPr>
          <w:rFonts w:cs="Times New Roman"/>
          <w:szCs w:val="24"/>
        </w:rPr>
        <w:t>prioritiz</w:t>
      </w:r>
      <w:r w:rsidR="001F7721" w:rsidRPr="00DD1980">
        <w:rPr>
          <w:rFonts w:cs="Times New Roman"/>
          <w:szCs w:val="24"/>
        </w:rPr>
        <w:t xml:space="preserve">e </w:t>
      </w:r>
      <w:r w:rsidR="00CB5A42" w:rsidRPr="00DD1980">
        <w:rPr>
          <w:rFonts w:cs="Times New Roman"/>
          <w:szCs w:val="24"/>
        </w:rPr>
        <w:t xml:space="preserve">particular </w:t>
      </w:r>
      <w:r w:rsidR="001F7721" w:rsidRPr="00DD1980">
        <w:rPr>
          <w:rFonts w:cs="Times New Roman"/>
          <w:szCs w:val="24"/>
        </w:rPr>
        <w:t xml:space="preserve">serial positions in visual WM. </w:t>
      </w:r>
      <w:r w:rsidR="0011069D" w:rsidRPr="00DD1980">
        <w:rPr>
          <w:rFonts w:cs="Times New Roman"/>
          <w:szCs w:val="24"/>
        </w:rPr>
        <w:t>In</w:t>
      </w:r>
      <w:r w:rsidR="001F7721" w:rsidRPr="00DD1980">
        <w:rPr>
          <w:rFonts w:cs="Times New Roman"/>
          <w:szCs w:val="24"/>
        </w:rPr>
        <w:t xml:space="preserve"> Experiments 1 and 2</w:t>
      </w:r>
      <w:r w:rsidR="0011069D" w:rsidRPr="00DD1980">
        <w:rPr>
          <w:rFonts w:cs="Times New Roman"/>
          <w:szCs w:val="24"/>
        </w:rPr>
        <w:t xml:space="preserve"> children were unable to </w:t>
      </w:r>
      <w:r w:rsidR="002E2A4B" w:rsidRPr="00DD1980">
        <w:rPr>
          <w:rFonts w:cs="Times New Roman"/>
          <w:szCs w:val="24"/>
        </w:rPr>
        <w:t>prioritiz</w:t>
      </w:r>
      <w:r w:rsidR="0011069D" w:rsidRPr="00DD1980">
        <w:rPr>
          <w:rFonts w:cs="Times New Roman"/>
          <w:szCs w:val="24"/>
        </w:rPr>
        <w:t>e the first serial position</w:t>
      </w:r>
      <w:r w:rsidR="001F7721" w:rsidRPr="00DD1980">
        <w:rPr>
          <w:rFonts w:cs="Times New Roman"/>
          <w:szCs w:val="24"/>
        </w:rPr>
        <w:t xml:space="preserve">; the combined data provided strong support for the </w:t>
      </w:r>
      <w:r w:rsidR="000871F9" w:rsidRPr="00DD1980">
        <w:rPr>
          <w:rFonts w:cs="Times New Roman"/>
          <w:szCs w:val="24"/>
        </w:rPr>
        <w:t>absence of a priority effect for the first item</w:t>
      </w:r>
      <w:r w:rsidR="001F7721" w:rsidRPr="00DD1980">
        <w:rPr>
          <w:rFonts w:cs="Times New Roman"/>
          <w:szCs w:val="24"/>
        </w:rPr>
        <w:t xml:space="preserve">. In Experiment 3 we observed a small effect </w:t>
      </w:r>
      <w:r w:rsidR="000A0B92" w:rsidRPr="00DD1980">
        <w:rPr>
          <w:rFonts w:cs="Times New Roman"/>
          <w:szCs w:val="24"/>
        </w:rPr>
        <w:t xml:space="preserve">overall, </w:t>
      </w:r>
      <w:r w:rsidR="0011069D" w:rsidRPr="00DD1980">
        <w:rPr>
          <w:rFonts w:cs="Times New Roman"/>
          <w:szCs w:val="24"/>
        </w:rPr>
        <w:t xml:space="preserve">with children being unable to </w:t>
      </w:r>
      <w:r w:rsidR="002E2A4B" w:rsidRPr="00DD1980">
        <w:rPr>
          <w:rFonts w:cs="Times New Roman"/>
          <w:szCs w:val="24"/>
        </w:rPr>
        <w:t>prioritiz</w:t>
      </w:r>
      <w:r w:rsidR="0011069D" w:rsidRPr="00DD1980">
        <w:rPr>
          <w:rFonts w:cs="Times New Roman"/>
          <w:szCs w:val="24"/>
        </w:rPr>
        <w:t xml:space="preserve">e the final serial position, but showing a small drop in performance at the second position. This </w:t>
      </w:r>
      <w:r w:rsidR="00760356" w:rsidRPr="00DD1980">
        <w:rPr>
          <w:rFonts w:cs="Times New Roman"/>
          <w:szCs w:val="24"/>
        </w:rPr>
        <w:t xml:space="preserve">could </w:t>
      </w:r>
      <w:r w:rsidR="0011069D" w:rsidRPr="00DD1980">
        <w:rPr>
          <w:rFonts w:cs="Times New Roman"/>
          <w:szCs w:val="24"/>
        </w:rPr>
        <w:t xml:space="preserve">suggest an attempt to </w:t>
      </w:r>
      <w:r w:rsidR="002E2A4B" w:rsidRPr="00DD1980">
        <w:rPr>
          <w:rFonts w:cs="Times New Roman"/>
          <w:szCs w:val="24"/>
        </w:rPr>
        <w:t>prioritiz</w:t>
      </w:r>
      <w:r w:rsidR="0011069D" w:rsidRPr="00DD1980">
        <w:rPr>
          <w:rFonts w:cs="Times New Roman"/>
          <w:szCs w:val="24"/>
        </w:rPr>
        <w:t xml:space="preserve">e the final item leading to a </w:t>
      </w:r>
      <w:r w:rsidR="00AC5A7C" w:rsidRPr="00DD1980">
        <w:rPr>
          <w:rFonts w:cs="Times New Roman"/>
          <w:szCs w:val="24"/>
        </w:rPr>
        <w:t>reduction</w:t>
      </w:r>
      <w:r w:rsidR="0011069D" w:rsidRPr="00DD1980">
        <w:rPr>
          <w:rFonts w:cs="Times New Roman"/>
          <w:szCs w:val="24"/>
        </w:rPr>
        <w:t xml:space="preserve"> in </w:t>
      </w:r>
      <w:r w:rsidR="00AC5A7C" w:rsidRPr="00DD1980">
        <w:rPr>
          <w:rFonts w:cs="Times New Roman"/>
          <w:szCs w:val="24"/>
        </w:rPr>
        <w:t>accuracy</w:t>
      </w:r>
      <w:r w:rsidR="00F96684" w:rsidRPr="00DD1980">
        <w:rPr>
          <w:rFonts w:cs="Times New Roman"/>
          <w:szCs w:val="24"/>
        </w:rPr>
        <w:t xml:space="preserve"> at earlier positions</w:t>
      </w:r>
      <w:r w:rsidR="0011069D" w:rsidRPr="00DD1980">
        <w:rPr>
          <w:rFonts w:cs="Times New Roman"/>
          <w:szCs w:val="24"/>
        </w:rPr>
        <w:t xml:space="preserve">, </w:t>
      </w:r>
      <w:r w:rsidR="00F96684" w:rsidRPr="00DD1980">
        <w:rPr>
          <w:rFonts w:cs="Times New Roman"/>
          <w:szCs w:val="24"/>
        </w:rPr>
        <w:t xml:space="preserve">but with </w:t>
      </w:r>
      <w:r w:rsidR="0011069D" w:rsidRPr="00DD1980">
        <w:rPr>
          <w:rFonts w:cs="Times New Roman"/>
          <w:szCs w:val="24"/>
        </w:rPr>
        <w:t>no concurrent boost for the final position</w:t>
      </w:r>
      <w:r w:rsidR="001F7721" w:rsidRPr="00DD1980">
        <w:rPr>
          <w:rFonts w:cs="Times New Roman"/>
          <w:szCs w:val="24"/>
        </w:rPr>
        <w:t xml:space="preserve">. </w:t>
      </w:r>
    </w:p>
    <w:p w14:paraId="3B442A0F" w14:textId="375C4D44" w:rsidR="00464EBE" w:rsidRPr="00DD1980" w:rsidRDefault="00DE70B6" w:rsidP="006B1254">
      <w:pPr>
        <w:pStyle w:val="FirstParagraph"/>
        <w:spacing w:before="0" w:after="0"/>
        <w:ind w:firstLine="720"/>
        <w:jc w:val="left"/>
        <w:rPr>
          <w:rFonts w:cs="Times New Roman"/>
          <w:szCs w:val="24"/>
        </w:rPr>
      </w:pPr>
      <w:r w:rsidRPr="00DD1980">
        <w:rPr>
          <w:rFonts w:cs="Times New Roman"/>
          <w:szCs w:val="24"/>
        </w:rPr>
        <w:t>Thus</w:t>
      </w:r>
      <w:r w:rsidR="00AC5A7C" w:rsidRPr="00DD1980">
        <w:rPr>
          <w:rFonts w:cs="Times New Roman"/>
          <w:szCs w:val="24"/>
        </w:rPr>
        <w:t>,</w:t>
      </w:r>
      <w:r w:rsidRPr="00DD1980">
        <w:rPr>
          <w:rFonts w:cs="Times New Roman"/>
          <w:szCs w:val="24"/>
        </w:rPr>
        <w:t xml:space="preserve"> it appears that children aged 7 to 10 years old are unable to selectively attend to a serial position. This runs counter to consistent observations of this ability in young adults using near-identical procedures (Hu et al., 2014, 2016). One possible explanation for </w:t>
      </w:r>
      <w:r w:rsidR="003F3002" w:rsidRPr="00DD1980">
        <w:rPr>
          <w:rFonts w:cs="Times New Roman"/>
          <w:szCs w:val="24"/>
        </w:rPr>
        <w:t xml:space="preserve">the contrasting findings between these age groups </w:t>
      </w:r>
      <w:r w:rsidRPr="00DD1980">
        <w:rPr>
          <w:rFonts w:cs="Times New Roman"/>
          <w:szCs w:val="24"/>
        </w:rPr>
        <w:t xml:space="preserve">might lie in the observation that </w:t>
      </w:r>
      <w:r w:rsidR="003F3002" w:rsidRPr="00DD1980">
        <w:rPr>
          <w:rFonts w:cs="Times New Roman"/>
          <w:szCs w:val="24"/>
        </w:rPr>
        <w:t>young adults</w:t>
      </w:r>
      <w:r w:rsidRPr="00DD1980">
        <w:rPr>
          <w:rFonts w:cs="Times New Roman"/>
          <w:szCs w:val="24"/>
        </w:rPr>
        <w:t xml:space="preserve"> show a substantially </w:t>
      </w:r>
      <w:r w:rsidR="003F3002" w:rsidRPr="00DD1980">
        <w:rPr>
          <w:rFonts w:cs="Times New Roman"/>
          <w:szCs w:val="24"/>
        </w:rPr>
        <w:t>diminished</w:t>
      </w:r>
      <w:r w:rsidRPr="00DD1980">
        <w:rPr>
          <w:rFonts w:cs="Times New Roman"/>
          <w:szCs w:val="24"/>
        </w:rPr>
        <w:t xml:space="preserve"> or abolished </w:t>
      </w:r>
      <w:r w:rsidR="003F3002" w:rsidRPr="00DD1980">
        <w:rPr>
          <w:rFonts w:cs="Times New Roman"/>
          <w:szCs w:val="24"/>
        </w:rPr>
        <w:t xml:space="preserve">priority boost when </w:t>
      </w:r>
      <w:r w:rsidR="00707A02" w:rsidRPr="00DD1980">
        <w:rPr>
          <w:rFonts w:cs="Times New Roman"/>
          <w:szCs w:val="24"/>
        </w:rPr>
        <w:t xml:space="preserve">the </w:t>
      </w:r>
      <w:r w:rsidR="003F3002" w:rsidRPr="00DD1980">
        <w:rPr>
          <w:rFonts w:cs="Times New Roman"/>
          <w:szCs w:val="24"/>
        </w:rPr>
        <w:t xml:space="preserve">availability of executive control resources is reduced by </w:t>
      </w:r>
      <w:r w:rsidR="002F5E27" w:rsidRPr="00DD1980">
        <w:rPr>
          <w:rFonts w:cs="Times New Roman"/>
          <w:szCs w:val="24"/>
        </w:rPr>
        <w:t xml:space="preserve">concurrent performance of </w:t>
      </w:r>
      <w:r w:rsidR="003F3002" w:rsidRPr="00DD1980">
        <w:rPr>
          <w:rFonts w:cs="Times New Roman"/>
          <w:szCs w:val="24"/>
        </w:rPr>
        <w:t xml:space="preserve">a </w:t>
      </w:r>
      <w:r w:rsidR="002F5E27" w:rsidRPr="00DD1980">
        <w:rPr>
          <w:rFonts w:cs="Times New Roman"/>
          <w:szCs w:val="24"/>
        </w:rPr>
        <w:t xml:space="preserve">more attention-demanding verbal </w:t>
      </w:r>
      <w:r w:rsidR="003F3002" w:rsidRPr="00DD1980">
        <w:rPr>
          <w:rFonts w:cs="Times New Roman"/>
          <w:szCs w:val="24"/>
        </w:rPr>
        <w:t xml:space="preserve">task (Hu et al., 2016). </w:t>
      </w:r>
      <w:r w:rsidR="001A0D24" w:rsidRPr="00DD1980">
        <w:rPr>
          <w:rFonts w:cs="Times New Roman"/>
          <w:szCs w:val="24"/>
        </w:rPr>
        <w:t xml:space="preserve">This would suggest that the strategic </w:t>
      </w:r>
      <w:r w:rsidR="002E2A4B" w:rsidRPr="00DD1980">
        <w:rPr>
          <w:rFonts w:cs="Times New Roman"/>
          <w:szCs w:val="24"/>
        </w:rPr>
        <w:t>prioritiz</w:t>
      </w:r>
      <w:r w:rsidR="001A0D24" w:rsidRPr="00DD1980">
        <w:rPr>
          <w:rFonts w:cs="Times New Roman"/>
          <w:szCs w:val="24"/>
        </w:rPr>
        <w:t xml:space="preserve">ation in visual WM of items within a </w:t>
      </w:r>
      <w:r w:rsidR="001A0D24" w:rsidRPr="00DD1980">
        <w:rPr>
          <w:rFonts w:cs="Times New Roman"/>
          <w:szCs w:val="24"/>
        </w:rPr>
        <w:lastRenderedPageBreak/>
        <w:t>sequence draws heavily on executive resources, which are known to develop through childhood and not reach adult-like levels until late adolescence (Jurado &amp; Rosselli, 2007; Waszak, Li, &amp; Hommel, 2010).</w:t>
      </w:r>
      <w:r w:rsidR="00FB50AC" w:rsidRPr="00DD1980">
        <w:rPr>
          <w:rFonts w:cs="Times New Roman"/>
          <w:szCs w:val="24"/>
        </w:rPr>
        <w:t xml:space="preserve"> Thus, children may lack the necessary executive control abilities to be able to effectively </w:t>
      </w:r>
      <w:r w:rsidR="002E2A4B" w:rsidRPr="00DD1980">
        <w:rPr>
          <w:rFonts w:cs="Times New Roman"/>
          <w:szCs w:val="24"/>
        </w:rPr>
        <w:t>prioritiz</w:t>
      </w:r>
      <w:r w:rsidR="00FB50AC" w:rsidRPr="00DD1980">
        <w:rPr>
          <w:rFonts w:cs="Times New Roman"/>
          <w:szCs w:val="24"/>
        </w:rPr>
        <w:t>e items within a sequence</w:t>
      </w:r>
      <w:r w:rsidR="00707A02" w:rsidRPr="00DD1980">
        <w:rPr>
          <w:rFonts w:cs="Times New Roman"/>
          <w:szCs w:val="24"/>
        </w:rPr>
        <w:t>;</w:t>
      </w:r>
      <w:r w:rsidR="00FB50AC" w:rsidRPr="00DD1980">
        <w:rPr>
          <w:rFonts w:cs="Times New Roman"/>
          <w:szCs w:val="24"/>
        </w:rPr>
        <w:t xml:space="preserve"> carrying out this task might be analogous to adult performance under high cognitive load.</w:t>
      </w:r>
      <w:r w:rsidR="00464EBE" w:rsidRPr="00DD1980">
        <w:rPr>
          <w:rFonts w:cs="Times New Roman"/>
          <w:szCs w:val="24"/>
        </w:rPr>
        <w:t xml:space="preserve"> In line with this, the effect of condition at </w:t>
      </w:r>
      <w:r w:rsidR="00A66CC6" w:rsidRPr="00DD1980">
        <w:rPr>
          <w:rFonts w:cs="Times New Roman"/>
          <w:szCs w:val="24"/>
        </w:rPr>
        <w:t xml:space="preserve">position two </w:t>
      </w:r>
      <w:r w:rsidR="00464EBE" w:rsidRPr="00DD1980">
        <w:rPr>
          <w:rFonts w:cs="Times New Roman"/>
          <w:szCs w:val="24"/>
        </w:rPr>
        <w:t xml:space="preserve">in Experiment 3 could suggest that children are trying to </w:t>
      </w:r>
      <w:r w:rsidR="002E2A4B" w:rsidRPr="00DD1980">
        <w:rPr>
          <w:rFonts w:cs="Times New Roman"/>
          <w:szCs w:val="24"/>
        </w:rPr>
        <w:t>prioritiz</w:t>
      </w:r>
      <w:r w:rsidR="00464EBE" w:rsidRPr="00DD1980">
        <w:rPr>
          <w:rFonts w:cs="Times New Roman"/>
          <w:szCs w:val="24"/>
        </w:rPr>
        <w:t xml:space="preserve">e the final item by diverting executive resources away from </w:t>
      </w:r>
      <w:r w:rsidR="00800987" w:rsidRPr="00DD1980">
        <w:rPr>
          <w:rFonts w:cs="Times New Roman"/>
          <w:szCs w:val="24"/>
        </w:rPr>
        <w:t>other</w:t>
      </w:r>
      <w:r w:rsidR="00464EBE" w:rsidRPr="00DD1980">
        <w:rPr>
          <w:rFonts w:cs="Times New Roman"/>
          <w:szCs w:val="24"/>
        </w:rPr>
        <w:t xml:space="preserve"> items, while being unable to boost performance for this final item.</w:t>
      </w:r>
    </w:p>
    <w:p w14:paraId="45F3CA99" w14:textId="2A995614" w:rsidR="00405724" w:rsidRPr="00DD1980" w:rsidRDefault="00CB5A42" w:rsidP="00B57049">
      <w:pPr>
        <w:pStyle w:val="FirstParagraph"/>
        <w:spacing w:before="0" w:after="0"/>
        <w:ind w:firstLine="720"/>
        <w:jc w:val="left"/>
        <w:rPr>
          <w:rFonts w:cs="Times New Roman"/>
          <w:szCs w:val="24"/>
        </w:rPr>
      </w:pPr>
      <w:r w:rsidRPr="00DD1980">
        <w:rPr>
          <w:rFonts w:cs="Times New Roman"/>
          <w:szCs w:val="24"/>
        </w:rPr>
        <w:t xml:space="preserve">In contrast to </w:t>
      </w:r>
      <w:r w:rsidR="005A4331" w:rsidRPr="00DD1980">
        <w:rPr>
          <w:rFonts w:cs="Times New Roman"/>
          <w:szCs w:val="24"/>
        </w:rPr>
        <w:t xml:space="preserve">the </w:t>
      </w:r>
      <w:r w:rsidR="002F5E27" w:rsidRPr="00DD1980">
        <w:rPr>
          <w:rFonts w:cs="Times New Roman"/>
          <w:szCs w:val="24"/>
        </w:rPr>
        <w:t>absence</w:t>
      </w:r>
      <w:r w:rsidR="008D38F9" w:rsidRPr="00DD1980">
        <w:rPr>
          <w:rFonts w:cs="Times New Roman"/>
          <w:szCs w:val="24"/>
        </w:rPr>
        <w:t xml:space="preserve"> of a priority boost at either the first or final sequence position, </w:t>
      </w:r>
      <w:r w:rsidRPr="00DD1980">
        <w:rPr>
          <w:rFonts w:cs="Times New Roman"/>
          <w:szCs w:val="24"/>
        </w:rPr>
        <w:t xml:space="preserve">the </w:t>
      </w:r>
      <w:r w:rsidR="006D5E0B" w:rsidRPr="00DD1980">
        <w:rPr>
          <w:rFonts w:cs="Times New Roman"/>
          <w:szCs w:val="24"/>
        </w:rPr>
        <w:t>substantial recency advantage for the final item observed in all three experiments</w:t>
      </w:r>
      <w:r w:rsidRPr="00DD1980">
        <w:rPr>
          <w:rFonts w:cs="Times New Roman"/>
          <w:szCs w:val="24"/>
        </w:rPr>
        <w:t xml:space="preserve"> is</w:t>
      </w:r>
      <w:r w:rsidR="00F03FB4" w:rsidRPr="00DD1980">
        <w:rPr>
          <w:rFonts w:cs="Times New Roman"/>
          <w:szCs w:val="24"/>
        </w:rPr>
        <w:t xml:space="preserve"> in line with similar effects observed in adult studies (e.g. Allen, Baddeley, &amp; Hitch, 2006, 2014)</w:t>
      </w:r>
      <w:r w:rsidR="006D5E0B" w:rsidRPr="00DD1980">
        <w:rPr>
          <w:rFonts w:cs="Times New Roman"/>
          <w:szCs w:val="24"/>
        </w:rPr>
        <w:t xml:space="preserve">. </w:t>
      </w:r>
      <w:r w:rsidR="000871F9" w:rsidRPr="00DD1980">
        <w:rPr>
          <w:rFonts w:cs="Times New Roman"/>
          <w:szCs w:val="24"/>
        </w:rPr>
        <w:t xml:space="preserve">This extends </w:t>
      </w:r>
      <w:r w:rsidRPr="00DD1980">
        <w:rPr>
          <w:rFonts w:cs="Times New Roman"/>
          <w:szCs w:val="24"/>
        </w:rPr>
        <w:t xml:space="preserve">limited </w:t>
      </w:r>
      <w:r w:rsidR="000871F9" w:rsidRPr="00DD1980">
        <w:rPr>
          <w:rFonts w:cs="Times New Roman"/>
          <w:szCs w:val="24"/>
        </w:rPr>
        <w:t xml:space="preserve">previous work </w:t>
      </w:r>
      <w:r w:rsidRPr="00DD1980">
        <w:rPr>
          <w:rFonts w:cs="Times New Roman"/>
          <w:szCs w:val="24"/>
        </w:rPr>
        <w:t>with children using</w:t>
      </w:r>
      <w:r w:rsidR="000871F9" w:rsidRPr="00DD1980">
        <w:rPr>
          <w:rFonts w:cs="Times New Roman"/>
          <w:szCs w:val="24"/>
        </w:rPr>
        <w:t xml:space="preserve"> different visual stimuli </w:t>
      </w:r>
      <w:r w:rsidR="00707A02" w:rsidRPr="00DD1980">
        <w:rPr>
          <w:rFonts w:cs="Times New Roman"/>
          <w:szCs w:val="24"/>
        </w:rPr>
        <w:t>(Burnett Heyes et al., 2012; Hitch et al. 1988; Pickering et al. 1998)</w:t>
      </w:r>
      <w:r w:rsidRPr="00DD1980">
        <w:rPr>
          <w:rFonts w:cs="Times New Roman"/>
          <w:szCs w:val="24"/>
        </w:rPr>
        <w:t xml:space="preserve"> to the current task and stimulus sets</w:t>
      </w:r>
      <w:r w:rsidR="00707A02" w:rsidRPr="00DD1980">
        <w:rPr>
          <w:rFonts w:cs="Times New Roman"/>
          <w:szCs w:val="24"/>
        </w:rPr>
        <w:t xml:space="preserve">. </w:t>
      </w:r>
      <w:r w:rsidR="000871F9" w:rsidRPr="00DD1980">
        <w:rPr>
          <w:rFonts w:cs="Times New Roman"/>
          <w:szCs w:val="24"/>
        </w:rPr>
        <w:t xml:space="preserve"> </w:t>
      </w:r>
      <w:r w:rsidRPr="00DD1980">
        <w:rPr>
          <w:rFonts w:cs="Times New Roman"/>
          <w:szCs w:val="24"/>
        </w:rPr>
        <w:t>In addition, and in line with our initial predictions</w:t>
      </w:r>
      <w:r w:rsidR="00F03FB4" w:rsidRPr="00DD1980">
        <w:rPr>
          <w:rFonts w:cs="Times New Roman"/>
          <w:szCs w:val="24"/>
        </w:rPr>
        <w:t>, r</w:t>
      </w:r>
      <w:r w:rsidR="006D5E0B" w:rsidRPr="00DD1980">
        <w:rPr>
          <w:rFonts w:cs="Times New Roman"/>
          <w:szCs w:val="24"/>
        </w:rPr>
        <w:t xml:space="preserve">ecall accuracy for this final item was not </w:t>
      </w:r>
      <w:r w:rsidR="000871F9" w:rsidRPr="00DD1980">
        <w:rPr>
          <w:rFonts w:cs="Times New Roman"/>
          <w:szCs w:val="24"/>
        </w:rPr>
        <w:t>related to</w:t>
      </w:r>
      <w:r w:rsidR="006D5E0B" w:rsidRPr="00DD1980">
        <w:rPr>
          <w:rFonts w:cs="Times New Roman"/>
          <w:szCs w:val="24"/>
        </w:rPr>
        <w:t xml:space="preserve"> individual differences in WM, while performance at serial positions 1 and 2 did relate to these measures.</w:t>
      </w:r>
      <w:r w:rsidR="00D56535" w:rsidRPr="00DD1980">
        <w:rPr>
          <w:rFonts w:cs="Times New Roman"/>
          <w:szCs w:val="24"/>
        </w:rPr>
        <w:t xml:space="preserve"> </w:t>
      </w:r>
      <w:r w:rsidR="00405724" w:rsidRPr="00DD1980">
        <w:rPr>
          <w:rFonts w:cs="Times New Roman"/>
          <w:szCs w:val="24"/>
        </w:rPr>
        <w:t>These outcomes were supported by Bayesian analysis, with strong support for a model containing WM ability for positions 1 and 2, contrasting with strong support for the intercept-only model for the third serial position.</w:t>
      </w:r>
      <w:r w:rsidR="001477A6" w:rsidRPr="00DD1980">
        <w:rPr>
          <w:rFonts w:cs="Times New Roman"/>
          <w:szCs w:val="24"/>
        </w:rPr>
        <w:t xml:space="preserve"> The observation that our visuospatial tasks (Corsi and </w:t>
      </w:r>
      <w:r w:rsidR="002E66B7" w:rsidRPr="00DD1980">
        <w:rPr>
          <w:rFonts w:cs="Times New Roman"/>
          <w:szCs w:val="24"/>
        </w:rPr>
        <w:t>o</w:t>
      </w:r>
      <w:r w:rsidR="001477A6" w:rsidRPr="00DD1980">
        <w:rPr>
          <w:rFonts w:cs="Times New Roman"/>
          <w:szCs w:val="24"/>
        </w:rPr>
        <w:t>dd-</w:t>
      </w:r>
      <w:r w:rsidR="002E66B7" w:rsidRPr="00DD1980">
        <w:rPr>
          <w:rFonts w:cs="Times New Roman"/>
          <w:szCs w:val="24"/>
        </w:rPr>
        <w:t>o</w:t>
      </w:r>
      <w:r w:rsidR="001477A6" w:rsidRPr="00DD1980">
        <w:rPr>
          <w:rFonts w:cs="Times New Roman"/>
          <w:szCs w:val="24"/>
        </w:rPr>
        <w:t>ne-</w:t>
      </w:r>
      <w:r w:rsidR="002E66B7" w:rsidRPr="00DD1980">
        <w:rPr>
          <w:rFonts w:cs="Times New Roman"/>
          <w:szCs w:val="24"/>
        </w:rPr>
        <w:t>o</w:t>
      </w:r>
      <w:r w:rsidR="001477A6" w:rsidRPr="00DD1980">
        <w:rPr>
          <w:rFonts w:cs="Times New Roman"/>
          <w:szCs w:val="24"/>
        </w:rPr>
        <w:t xml:space="preserve">ut) more </w:t>
      </w:r>
      <w:r w:rsidR="00A1036D" w:rsidRPr="00DD1980">
        <w:rPr>
          <w:rFonts w:cs="Times New Roman"/>
          <w:szCs w:val="24"/>
        </w:rPr>
        <w:t xml:space="preserve">strongly </w:t>
      </w:r>
      <w:r w:rsidR="001477A6" w:rsidRPr="00DD1980">
        <w:rPr>
          <w:rFonts w:cs="Times New Roman"/>
          <w:szCs w:val="24"/>
        </w:rPr>
        <w:t>relate to performance at the first and second serial positions is in line with the primarily visual nature of the experimental task, though the additional relationship with verbal tasks</w:t>
      </w:r>
      <w:r w:rsidR="00D005FB" w:rsidRPr="00DD1980">
        <w:rPr>
          <w:rFonts w:cs="Times New Roman"/>
          <w:szCs w:val="24"/>
        </w:rPr>
        <w:t xml:space="preserve"> (particularly FDR) </w:t>
      </w:r>
      <w:r w:rsidR="001477A6" w:rsidRPr="00DD1980">
        <w:rPr>
          <w:rFonts w:cs="Times New Roman"/>
          <w:szCs w:val="24"/>
        </w:rPr>
        <w:t xml:space="preserve">might indicate a degree of verbal recoding. </w:t>
      </w:r>
      <w:r w:rsidR="00BB2A60" w:rsidRPr="00DD1980">
        <w:rPr>
          <w:rFonts w:cs="Times New Roman"/>
          <w:szCs w:val="24"/>
        </w:rPr>
        <w:t xml:space="preserve">However, </w:t>
      </w:r>
      <w:r w:rsidR="00B57049" w:rsidRPr="00DD1980">
        <w:rPr>
          <w:rFonts w:cs="Times New Roman"/>
          <w:szCs w:val="24"/>
        </w:rPr>
        <w:t xml:space="preserve">as </w:t>
      </w:r>
      <w:r w:rsidR="00BB2A60" w:rsidRPr="00DD1980">
        <w:rPr>
          <w:rFonts w:cs="Times New Roman"/>
          <w:szCs w:val="24"/>
        </w:rPr>
        <w:t xml:space="preserve">our WM measures correlate (see Appendix 1), in line with </w:t>
      </w:r>
      <w:r w:rsidR="00B57049" w:rsidRPr="00DD1980">
        <w:rPr>
          <w:rFonts w:cs="Times New Roman"/>
          <w:szCs w:val="24"/>
        </w:rPr>
        <w:t xml:space="preserve">a view of WM as </w:t>
      </w:r>
      <w:r w:rsidR="001477A6" w:rsidRPr="00DD1980">
        <w:rPr>
          <w:rFonts w:cs="Times New Roman"/>
          <w:szCs w:val="24"/>
        </w:rPr>
        <w:t xml:space="preserve">a set of highly related </w:t>
      </w:r>
      <w:r w:rsidR="001477A6" w:rsidRPr="00DD1980">
        <w:rPr>
          <w:rFonts w:cs="Times New Roman"/>
          <w:szCs w:val="24"/>
        </w:rPr>
        <w:lastRenderedPageBreak/>
        <w:t>constructs (Alloway et al., 2006; Gathercole et al., 2004)</w:t>
      </w:r>
      <w:r w:rsidR="00B57049" w:rsidRPr="00DD1980">
        <w:rPr>
          <w:rFonts w:cs="Times New Roman"/>
          <w:szCs w:val="24"/>
        </w:rPr>
        <w:t>, t</w:t>
      </w:r>
      <w:r w:rsidR="001477A6" w:rsidRPr="00DD1980">
        <w:rPr>
          <w:rFonts w:cs="Times New Roman"/>
          <w:szCs w:val="24"/>
        </w:rPr>
        <w:t>he relationships with the primary experimental task are likely to reflect both domain-general and modality</w:t>
      </w:r>
      <w:r w:rsidR="00D005FB" w:rsidRPr="00DD1980">
        <w:rPr>
          <w:rFonts w:cs="Times New Roman"/>
          <w:szCs w:val="24"/>
        </w:rPr>
        <w:t>-</w:t>
      </w:r>
      <w:r w:rsidR="001477A6" w:rsidRPr="00DD1980">
        <w:rPr>
          <w:rFonts w:cs="Times New Roman"/>
          <w:szCs w:val="24"/>
        </w:rPr>
        <w:t>specific function</w:t>
      </w:r>
      <w:r w:rsidR="00A437FE" w:rsidRPr="00DD1980">
        <w:rPr>
          <w:rFonts w:cs="Times New Roman"/>
          <w:szCs w:val="24"/>
        </w:rPr>
        <w:t>s</w:t>
      </w:r>
      <w:r w:rsidR="001477A6" w:rsidRPr="00DD1980">
        <w:rPr>
          <w:rFonts w:cs="Times New Roman"/>
          <w:szCs w:val="24"/>
        </w:rPr>
        <w:t>.</w:t>
      </w:r>
    </w:p>
    <w:p w14:paraId="7B0F42B8" w14:textId="68A4E1E6" w:rsidR="003E3720" w:rsidRPr="00DD1980" w:rsidRDefault="000871F9" w:rsidP="006B1254">
      <w:pPr>
        <w:pStyle w:val="FirstParagraph"/>
        <w:spacing w:before="0" w:after="0"/>
        <w:ind w:firstLine="720"/>
        <w:jc w:val="left"/>
        <w:rPr>
          <w:rFonts w:cs="Times New Roman"/>
          <w:szCs w:val="24"/>
        </w:rPr>
      </w:pPr>
      <w:r w:rsidRPr="00DD1980">
        <w:rPr>
          <w:rFonts w:cs="Times New Roman"/>
          <w:szCs w:val="24"/>
        </w:rPr>
        <w:t>To our knowledge</w:t>
      </w:r>
      <w:r w:rsidR="008D0B5F" w:rsidRPr="00DD1980">
        <w:rPr>
          <w:rFonts w:cs="Times New Roman"/>
          <w:szCs w:val="24"/>
        </w:rPr>
        <w:t>,</w:t>
      </w:r>
      <w:r w:rsidRPr="00DD1980">
        <w:rPr>
          <w:rFonts w:cs="Times New Roman"/>
          <w:szCs w:val="24"/>
        </w:rPr>
        <w:t xml:space="preserve"> this is the first demonstration of </w:t>
      </w:r>
      <w:r w:rsidR="00CB5A42" w:rsidRPr="00DD1980">
        <w:rPr>
          <w:rFonts w:cs="Times New Roman"/>
          <w:szCs w:val="24"/>
        </w:rPr>
        <w:t>the shifting relationship between memory across different positions in a sequence</w:t>
      </w:r>
      <w:r w:rsidR="002A1ACE" w:rsidRPr="00DD1980">
        <w:rPr>
          <w:rFonts w:cs="Times New Roman"/>
          <w:szCs w:val="24"/>
        </w:rPr>
        <w:t>,</w:t>
      </w:r>
      <w:r w:rsidR="00CB5A42" w:rsidRPr="00DD1980">
        <w:rPr>
          <w:rFonts w:cs="Times New Roman"/>
          <w:szCs w:val="24"/>
        </w:rPr>
        <w:t xml:space="preserve"> and broader </w:t>
      </w:r>
      <w:r w:rsidR="001A1218" w:rsidRPr="00DD1980">
        <w:rPr>
          <w:rFonts w:cs="Times New Roman"/>
          <w:szCs w:val="24"/>
        </w:rPr>
        <w:t xml:space="preserve">WM </w:t>
      </w:r>
      <w:r w:rsidR="00CB5A42" w:rsidRPr="00DD1980">
        <w:rPr>
          <w:rFonts w:cs="Times New Roman"/>
          <w:szCs w:val="24"/>
        </w:rPr>
        <w:t>ability</w:t>
      </w:r>
      <w:r w:rsidRPr="00DD1980">
        <w:rPr>
          <w:rFonts w:cs="Times New Roman"/>
          <w:szCs w:val="24"/>
        </w:rPr>
        <w:t xml:space="preserve">. </w:t>
      </w:r>
      <w:r w:rsidR="00F03FB4" w:rsidRPr="00DD1980">
        <w:rPr>
          <w:rFonts w:cs="Times New Roman"/>
          <w:szCs w:val="24"/>
        </w:rPr>
        <w:t xml:space="preserve">This finding supports the suggestion that incoming items are automatically processed but require </w:t>
      </w:r>
      <w:r w:rsidR="00405724" w:rsidRPr="00DD1980">
        <w:rPr>
          <w:rFonts w:cs="Times New Roman"/>
          <w:szCs w:val="24"/>
        </w:rPr>
        <w:t xml:space="preserve">additional </w:t>
      </w:r>
      <w:r w:rsidR="00F03FB4" w:rsidRPr="00DD1980">
        <w:rPr>
          <w:rFonts w:cs="Times New Roman"/>
          <w:szCs w:val="24"/>
        </w:rPr>
        <w:t>resources to be maintained once they have been displaced from a</w:t>
      </w:r>
      <w:r w:rsidR="002E2434" w:rsidRPr="00DD1980">
        <w:rPr>
          <w:rFonts w:cs="Times New Roman"/>
          <w:szCs w:val="24"/>
        </w:rPr>
        <w:t>n active and accessible</w:t>
      </w:r>
      <w:r w:rsidR="00F03FB4" w:rsidRPr="00DD1980">
        <w:rPr>
          <w:rFonts w:cs="Times New Roman"/>
          <w:szCs w:val="24"/>
        </w:rPr>
        <w:t xml:space="preserve"> </w:t>
      </w:r>
      <w:r w:rsidR="002E2434" w:rsidRPr="00DD1980">
        <w:rPr>
          <w:rFonts w:cs="Times New Roman"/>
          <w:szCs w:val="24"/>
        </w:rPr>
        <w:t>‘</w:t>
      </w:r>
      <w:r w:rsidR="00F03FB4" w:rsidRPr="00DD1980">
        <w:rPr>
          <w:rFonts w:cs="Times New Roman"/>
          <w:szCs w:val="24"/>
        </w:rPr>
        <w:t>privileged state</w:t>
      </w:r>
      <w:r w:rsidR="002E2434" w:rsidRPr="00DD1980">
        <w:rPr>
          <w:rFonts w:cs="Times New Roman"/>
          <w:szCs w:val="24"/>
        </w:rPr>
        <w:t>’</w:t>
      </w:r>
      <w:r w:rsidR="00F03FB4" w:rsidRPr="00DD1980">
        <w:rPr>
          <w:rFonts w:cs="Times New Roman"/>
          <w:szCs w:val="24"/>
        </w:rPr>
        <w:t xml:space="preserve"> by subsequent items</w:t>
      </w:r>
      <w:r w:rsidR="002E2434" w:rsidRPr="00DD1980">
        <w:rPr>
          <w:rFonts w:cs="Times New Roman"/>
          <w:szCs w:val="24"/>
        </w:rPr>
        <w:t>, with the most recently encountered item automatically remaining in this state at least for a brief period (</w:t>
      </w:r>
      <w:r w:rsidR="00CB5A42" w:rsidRPr="00DD1980">
        <w:rPr>
          <w:rFonts w:cs="Times New Roman"/>
          <w:szCs w:val="24"/>
        </w:rPr>
        <w:t xml:space="preserve">Allen et al., 2014; </w:t>
      </w:r>
      <w:r w:rsidR="002E2434" w:rsidRPr="00DD1980">
        <w:rPr>
          <w:rFonts w:cs="Times New Roman"/>
          <w:szCs w:val="24"/>
        </w:rPr>
        <w:t>Hu et al., 2014, 2016)</w:t>
      </w:r>
      <w:r w:rsidR="00F03FB4" w:rsidRPr="00DD1980">
        <w:rPr>
          <w:rFonts w:cs="Times New Roman"/>
          <w:szCs w:val="24"/>
        </w:rPr>
        <w:t xml:space="preserve">. </w:t>
      </w:r>
    </w:p>
    <w:p w14:paraId="7CF7FDF2" w14:textId="5787F430" w:rsidR="00D74F01" w:rsidRPr="00DD1980" w:rsidRDefault="004C641C" w:rsidP="00760356">
      <w:pPr>
        <w:spacing w:after="0" w:line="480" w:lineRule="auto"/>
        <w:ind w:firstLine="720"/>
        <w:rPr>
          <w:rFonts w:ascii="Times New Roman" w:hAnsi="Times New Roman" w:cs="Times New Roman"/>
        </w:rPr>
      </w:pPr>
      <w:r w:rsidRPr="00DD1980">
        <w:rPr>
          <w:rFonts w:ascii="Times New Roman" w:hAnsi="Times New Roman" w:cs="Times New Roman"/>
        </w:rPr>
        <w:t>W</w:t>
      </w:r>
      <w:r w:rsidR="002D4723" w:rsidRPr="00DD1980">
        <w:rPr>
          <w:rFonts w:ascii="Times New Roman" w:hAnsi="Times New Roman" w:cs="Times New Roman"/>
        </w:rPr>
        <w:t>hy do no priority effects emerge in the present study, when previous work has identified evidence that children are able to direct attention in certain contexts?</w:t>
      </w:r>
      <w:r w:rsidR="00464EBE" w:rsidRPr="00DD1980">
        <w:rPr>
          <w:rFonts w:ascii="Times New Roman" w:hAnsi="Times New Roman" w:cs="Times New Roman"/>
        </w:rPr>
        <w:t xml:space="preserve"> To understand the limitations of children's executive abilities it is useful to consider the differences between this paradigm and others that have been used. With simultaneous presentation, children as young as 7 </w:t>
      </w:r>
      <w:r w:rsidR="00B75821" w:rsidRPr="00DD1980">
        <w:rPr>
          <w:rFonts w:ascii="Times New Roman" w:hAnsi="Times New Roman" w:cs="Times New Roman"/>
        </w:rPr>
        <w:t>can</w:t>
      </w:r>
      <w:r w:rsidR="00464EBE" w:rsidRPr="00DD1980">
        <w:rPr>
          <w:rFonts w:ascii="Times New Roman" w:hAnsi="Times New Roman" w:cs="Times New Roman"/>
        </w:rPr>
        <w:t xml:space="preserve"> allocate attention in response to</w:t>
      </w:r>
      <w:r w:rsidR="00220F32" w:rsidRPr="00DD1980">
        <w:rPr>
          <w:rFonts w:ascii="Times New Roman" w:hAnsi="Times New Roman" w:cs="Times New Roman"/>
        </w:rPr>
        <w:t xml:space="preserve"> visual </w:t>
      </w:r>
      <w:r w:rsidR="00464EBE" w:rsidRPr="00DD1980">
        <w:rPr>
          <w:rFonts w:ascii="Times New Roman" w:hAnsi="Times New Roman" w:cs="Times New Roman"/>
        </w:rPr>
        <w:t>cues (Shimi et al., 2014) and probe frequency in visual WM (Cowan et al., 2010).</w:t>
      </w:r>
      <w:r w:rsidR="00220F32" w:rsidRPr="00DD1980">
        <w:rPr>
          <w:rFonts w:ascii="Times New Roman" w:hAnsi="Times New Roman" w:cs="Times New Roman"/>
        </w:rPr>
        <w:t xml:space="preserve"> However, </w:t>
      </w:r>
      <w:r w:rsidR="00967B54" w:rsidRPr="00DD1980">
        <w:rPr>
          <w:rFonts w:ascii="Times New Roman" w:hAnsi="Times New Roman" w:cs="Times New Roman"/>
        </w:rPr>
        <w:t xml:space="preserve">it is possible that children are unable to actively </w:t>
      </w:r>
      <w:r w:rsidR="002E2A4B" w:rsidRPr="00DD1980">
        <w:rPr>
          <w:rFonts w:ascii="Times New Roman" w:hAnsi="Times New Roman" w:cs="Times New Roman"/>
        </w:rPr>
        <w:t>prioritiz</w:t>
      </w:r>
      <w:r w:rsidR="00967B54" w:rsidRPr="00DD1980">
        <w:rPr>
          <w:rFonts w:ascii="Times New Roman" w:hAnsi="Times New Roman" w:cs="Times New Roman"/>
        </w:rPr>
        <w:t>e</w:t>
      </w:r>
      <w:r w:rsidR="009E1A44" w:rsidRPr="00DD1980">
        <w:rPr>
          <w:rFonts w:ascii="Times New Roman" w:hAnsi="Times New Roman" w:cs="Times New Roman"/>
        </w:rPr>
        <w:t xml:space="preserve"> visual</w:t>
      </w:r>
      <w:r w:rsidR="00967B54" w:rsidRPr="00DD1980">
        <w:rPr>
          <w:rFonts w:ascii="Times New Roman" w:hAnsi="Times New Roman" w:cs="Times New Roman"/>
        </w:rPr>
        <w:t xml:space="preserve"> items within a temporal sequence. </w:t>
      </w:r>
      <w:r w:rsidR="001F7721" w:rsidRPr="00DD1980">
        <w:rPr>
          <w:rFonts w:ascii="Times New Roman" w:hAnsi="Times New Roman" w:cs="Times New Roman"/>
        </w:rPr>
        <w:t xml:space="preserve">One reason for this could be the inability to resist interference from subsequent items. Perhaps children are trying to </w:t>
      </w:r>
      <w:r w:rsidR="002E2A4B" w:rsidRPr="00DD1980">
        <w:rPr>
          <w:rFonts w:ascii="Times New Roman" w:hAnsi="Times New Roman" w:cs="Times New Roman"/>
        </w:rPr>
        <w:t>prioritiz</w:t>
      </w:r>
      <w:r w:rsidR="001F7721" w:rsidRPr="00DD1980">
        <w:rPr>
          <w:rFonts w:ascii="Times New Roman" w:hAnsi="Times New Roman" w:cs="Times New Roman"/>
        </w:rPr>
        <w:t xml:space="preserve">e the first item but </w:t>
      </w:r>
      <w:r w:rsidR="00967B54" w:rsidRPr="00DD1980">
        <w:rPr>
          <w:rFonts w:ascii="Times New Roman" w:hAnsi="Times New Roman" w:cs="Times New Roman"/>
        </w:rPr>
        <w:t xml:space="preserve">find it difficult to resist interference caused by </w:t>
      </w:r>
      <w:r w:rsidR="001F7721" w:rsidRPr="00DD1980">
        <w:rPr>
          <w:rFonts w:ascii="Times New Roman" w:hAnsi="Times New Roman" w:cs="Times New Roman"/>
        </w:rPr>
        <w:t>the following items</w:t>
      </w:r>
      <w:r w:rsidR="00967B54" w:rsidRPr="00DD1980">
        <w:rPr>
          <w:rFonts w:ascii="Times New Roman" w:hAnsi="Times New Roman" w:cs="Times New Roman"/>
        </w:rPr>
        <w:t xml:space="preserve"> in the sequence</w:t>
      </w:r>
      <w:r w:rsidR="001F7721" w:rsidRPr="00DD1980">
        <w:rPr>
          <w:rFonts w:ascii="Times New Roman" w:hAnsi="Times New Roman" w:cs="Times New Roman"/>
        </w:rPr>
        <w:t xml:space="preserve">. In adults </w:t>
      </w:r>
      <w:r w:rsidR="002E2A4B" w:rsidRPr="00DD1980">
        <w:rPr>
          <w:rFonts w:ascii="Times New Roman" w:hAnsi="Times New Roman" w:cs="Times New Roman"/>
        </w:rPr>
        <w:t>prioritiz</w:t>
      </w:r>
      <w:r w:rsidR="001F7721" w:rsidRPr="00DD1980">
        <w:rPr>
          <w:rFonts w:ascii="Times New Roman" w:hAnsi="Times New Roman" w:cs="Times New Roman"/>
        </w:rPr>
        <w:t>ed items are particularly vulnerable to suffix interference</w:t>
      </w:r>
      <w:r w:rsidR="00D076F0" w:rsidRPr="00DD1980">
        <w:rPr>
          <w:rFonts w:ascii="Times New Roman" w:hAnsi="Times New Roman" w:cs="Times New Roman"/>
        </w:rPr>
        <w:t xml:space="preserve"> from a to-be-ignored item presented after the test sequence,</w:t>
      </w:r>
      <w:r w:rsidR="001F7721" w:rsidRPr="00DD1980">
        <w:rPr>
          <w:rFonts w:ascii="Times New Roman" w:hAnsi="Times New Roman" w:cs="Times New Roman"/>
        </w:rPr>
        <w:t xml:space="preserve"> suggesting a cost to the heightened accessibility that results from </w:t>
      </w:r>
      <w:r w:rsidR="002E2A4B" w:rsidRPr="00DD1980">
        <w:rPr>
          <w:rFonts w:ascii="Times New Roman" w:hAnsi="Times New Roman" w:cs="Times New Roman"/>
        </w:rPr>
        <w:t>prioritiz</w:t>
      </w:r>
      <w:r w:rsidR="001F7721" w:rsidRPr="00DD1980">
        <w:rPr>
          <w:rFonts w:ascii="Times New Roman" w:hAnsi="Times New Roman" w:cs="Times New Roman"/>
        </w:rPr>
        <w:t>ing an item</w:t>
      </w:r>
      <w:r w:rsidR="00967B54" w:rsidRPr="00DD1980">
        <w:rPr>
          <w:rFonts w:ascii="Times New Roman" w:hAnsi="Times New Roman" w:cs="Times New Roman"/>
        </w:rPr>
        <w:t xml:space="preserve"> (Hu et al., 2014, 2016)</w:t>
      </w:r>
      <w:r w:rsidR="001F7721" w:rsidRPr="00DD1980">
        <w:rPr>
          <w:rFonts w:ascii="Times New Roman" w:hAnsi="Times New Roman" w:cs="Times New Roman"/>
        </w:rPr>
        <w:t>.</w:t>
      </w:r>
      <w:r w:rsidR="00760356" w:rsidRPr="00DD1980">
        <w:rPr>
          <w:rFonts w:ascii="Times New Roman" w:hAnsi="Times New Roman" w:cs="Times New Roman"/>
        </w:rPr>
        <w:t xml:space="preserve"> Sequential presentation, in general, also infers costs compared to simultaneous presentation (Gorgoraptis et al. 2011) particularly at earlier positions in a sequence. This appears to be driven by the fact that sequentially presented items are more vulnerable to interference from subsequent items (Allen, Baddeley, &amp; Hitch, 2006; </w:t>
      </w:r>
      <w:r w:rsidR="00760356" w:rsidRPr="00DD1980">
        <w:rPr>
          <w:rFonts w:ascii="Times New Roman" w:hAnsi="Times New Roman" w:cs="Times New Roman"/>
        </w:rPr>
        <w:lastRenderedPageBreak/>
        <w:t xml:space="preserve">Gorgoraptis et al. 2011). </w:t>
      </w:r>
      <w:r w:rsidR="001F7721" w:rsidRPr="00DD1980">
        <w:rPr>
          <w:rFonts w:ascii="Times New Roman" w:hAnsi="Times New Roman" w:cs="Times New Roman"/>
        </w:rPr>
        <w:t>Support for an interference account of our findings comes from Shimi et al. (2014)'s suggestion that resisting</w:t>
      </w:r>
      <w:r w:rsidR="001F7721" w:rsidRPr="00DD1980">
        <w:t xml:space="preserve"> </w:t>
      </w:r>
      <w:r w:rsidR="001F7721" w:rsidRPr="00DD1980">
        <w:rPr>
          <w:rFonts w:ascii="Times New Roman" w:hAnsi="Times New Roman" w:cs="Times New Roman"/>
        </w:rPr>
        <w:t xml:space="preserve">interference drives the ability to use a retro-cue to selectively attend to an item in an array; interference from the other items in an array must be managed to direct attention onto the cued item. However, such an explanation struggles with the absence of a </w:t>
      </w:r>
      <w:r w:rsidR="002E2A4B" w:rsidRPr="00DD1980">
        <w:rPr>
          <w:rFonts w:ascii="Times New Roman" w:hAnsi="Times New Roman" w:cs="Times New Roman"/>
        </w:rPr>
        <w:t>prioritiz</w:t>
      </w:r>
      <w:r w:rsidR="001F7721" w:rsidRPr="00DD1980">
        <w:rPr>
          <w:rFonts w:ascii="Times New Roman" w:hAnsi="Times New Roman" w:cs="Times New Roman"/>
        </w:rPr>
        <w:t>ation effect for the final item in Experiment 3</w:t>
      </w:r>
      <w:r w:rsidR="00967B54" w:rsidRPr="00DD1980">
        <w:rPr>
          <w:rFonts w:ascii="Times New Roman" w:hAnsi="Times New Roman" w:cs="Times New Roman"/>
        </w:rPr>
        <w:t>, as th</w:t>
      </w:r>
      <w:r w:rsidRPr="00DD1980">
        <w:rPr>
          <w:rFonts w:ascii="Times New Roman" w:hAnsi="Times New Roman" w:cs="Times New Roman"/>
        </w:rPr>
        <w:t>ere are no subsequent to-be-reme</w:t>
      </w:r>
      <w:r w:rsidR="00CB4F1F" w:rsidRPr="00DD1980">
        <w:rPr>
          <w:rFonts w:ascii="Times New Roman" w:hAnsi="Times New Roman" w:cs="Times New Roman"/>
        </w:rPr>
        <w:t>m</w:t>
      </w:r>
      <w:r w:rsidRPr="00DD1980">
        <w:rPr>
          <w:rFonts w:ascii="Times New Roman" w:hAnsi="Times New Roman" w:cs="Times New Roman"/>
        </w:rPr>
        <w:t>bered</w:t>
      </w:r>
      <w:r w:rsidR="00967B54" w:rsidRPr="00DD1980">
        <w:rPr>
          <w:rFonts w:ascii="Times New Roman" w:hAnsi="Times New Roman" w:cs="Times New Roman"/>
        </w:rPr>
        <w:t xml:space="preserve"> item</w:t>
      </w:r>
      <w:r w:rsidRPr="00DD1980">
        <w:rPr>
          <w:rFonts w:ascii="Times New Roman" w:hAnsi="Times New Roman" w:cs="Times New Roman"/>
        </w:rPr>
        <w:t xml:space="preserve">s that might cause </w:t>
      </w:r>
      <w:r w:rsidR="00967B54" w:rsidRPr="00DD1980">
        <w:rPr>
          <w:rFonts w:ascii="Times New Roman" w:hAnsi="Times New Roman" w:cs="Times New Roman"/>
        </w:rPr>
        <w:t>retroactive interference</w:t>
      </w:r>
      <w:r w:rsidR="001F7721" w:rsidRPr="00DD1980">
        <w:rPr>
          <w:rFonts w:ascii="Times New Roman" w:hAnsi="Times New Roman" w:cs="Times New Roman"/>
        </w:rPr>
        <w:t xml:space="preserve">. A response could be that the </w:t>
      </w:r>
      <w:r w:rsidR="002E2A4B" w:rsidRPr="00DD1980">
        <w:rPr>
          <w:rFonts w:ascii="Times New Roman" w:hAnsi="Times New Roman" w:cs="Times New Roman"/>
        </w:rPr>
        <w:t>prioritiz</w:t>
      </w:r>
      <w:r w:rsidR="001F7721" w:rsidRPr="00DD1980">
        <w:rPr>
          <w:rFonts w:ascii="Times New Roman" w:hAnsi="Times New Roman" w:cs="Times New Roman"/>
        </w:rPr>
        <w:t xml:space="preserve">ation boost for the final item is too small in children to be detected by this paradigm, over and above the </w:t>
      </w:r>
      <w:r w:rsidR="00967B54" w:rsidRPr="00DD1980">
        <w:rPr>
          <w:rFonts w:ascii="Times New Roman" w:hAnsi="Times New Roman" w:cs="Times New Roman"/>
        </w:rPr>
        <w:t xml:space="preserve">substantial </w:t>
      </w:r>
      <w:r w:rsidR="001F7721" w:rsidRPr="00DD1980">
        <w:rPr>
          <w:rFonts w:ascii="Times New Roman" w:hAnsi="Times New Roman" w:cs="Times New Roman"/>
        </w:rPr>
        <w:t>recency effect</w:t>
      </w:r>
      <w:r w:rsidR="00967B54" w:rsidRPr="00DD1980">
        <w:rPr>
          <w:rFonts w:ascii="Times New Roman" w:hAnsi="Times New Roman" w:cs="Times New Roman"/>
        </w:rPr>
        <w:t>s that are observed</w:t>
      </w:r>
      <w:r w:rsidR="001F7721" w:rsidRPr="00DD1980">
        <w:rPr>
          <w:rFonts w:ascii="Times New Roman" w:hAnsi="Times New Roman" w:cs="Times New Roman"/>
        </w:rPr>
        <w:t xml:space="preserve">. </w:t>
      </w:r>
      <w:r w:rsidR="00464EBE" w:rsidRPr="00DD1980">
        <w:rPr>
          <w:rFonts w:ascii="Times New Roman" w:hAnsi="Times New Roman" w:cs="Times New Roman"/>
        </w:rPr>
        <w:t xml:space="preserve">Indeed, it is noteworthy that the </w:t>
      </w:r>
      <w:r w:rsidR="002E2A4B" w:rsidRPr="00DD1980">
        <w:rPr>
          <w:rFonts w:ascii="Times New Roman" w:hAnsi="Times New Roman" w:cs="Times New Roman"/>
        </w:rPr>
        <w:t>prioritiz</w:t>
      </w:r>
      <w:r w:rsidR="00464EBE" w:rsidRPr="00DD1980">
        <w:rPr>
          <w:rFonts w:ascii="Times New Roman" w:hAnsi="Times New Roman" w:cs="Times New Roman"/>
        </w:rPr>
        <w:t xml:space="preserve">ation effect for the final item is </w:t>
      </w:r>
      <w:r w:rsidRPr="00DD1980">
        <w:rPr>
          <w:rFonts w:ascii="Times New Roman" w:hAnsi="Times New Roman" w:cs="Times New Roman"/>
        </w:rPr>
        <w:t xml:space="preserve">slightly </w:t>
      </w:r>
      <w:r w:rsidR="00464EBE" w:rsidRPr="00DD1980">
        <w:rPr>
          <w:rFonts w:ascii="Times New Roman" w:hAnsi="Times New Roman" w:cs="Times New Roman"/>
        </w:rPr>
        <w:t xml:space="preserve">smaller in adults than for the first item in a sequence (Hu et al., 2014, 2016). </w:t>
      </w:r>
      <w:r w:rsidR="001F7721" w:rsidRPr="00DD1980">
        <w:rPr>
          <w:rFonts w:ascii="Times New Roman" w:hAnsi="Times New Roman" w:cs="Times New Roman"/>
        </w:rPr>
        <w:t xml:space="preserve">This could be tested </w:t>
      </w:r>
      <w:r w:rsidR="00464EBE" w:rsidRPr="00DD1980">
        <w:rPr>
          <w:rFonts w:ascii="Times New Roman" w:hAnsi="Times New Roman" w:cs="Times New Roman"/>
        </w:rPr>
        <w:t xml:space="preserve">in future work </w:t>
      </w:r>
      <w:r w:rsidR="001F7721" w:rsidRPr="00DD1980">
        <w:rPr>
          <w:rFonts w:ascii="Times New Roman" w:hAnsi="Times New Roman" w:cs="Times New Roman"/>
        </w:rPr>
        <w:t>us</w:t>
      </w:r>
      <w:r w:rsidR="00464EBE" w:rsidRPr="00DD1980">
        <w:rPr>
          <w:rFonts w:ascii="Times New Roman" w:hAnsi="Times New Roman" w:cs="Times New Roman"/>
        </w:rPr>
        <w:t>ing</w:t>
      </w:r>
      <w:r w:rsidR="001F7721" w:rsidRPr="00DD1980">
        <w:rPr>
          <w:rFonts w:ascii="Times New Roman" w:hAnsi="Times New Roman" w:cs="Times New Roman"/>
        </w:rPr>
        <w:t xml:space="preserve"> a paradigm that allowed for continuous responses (Burnett Heyes et al., 2012; Sarigiannidis, Crickmore, &amp; Astle, 2016)</w:t>
      </w:r>
      <w:r w:rsidR="002A4172" w:rsidRPr="00DD1980">
        <w:rPr>
          <w:rFonts w:ascii="Times New Roman" w:hAnsi="Times New Roman" w:cs="Times New Roman"/>
        </w:rPr>
        <w:t xml:space="preserve">, and indeed, Gorgoraptis </w:t>
      </w:r>
      <w:r w:rsidR="00CA0490" w:rsidRPr="00DD1980">
        <w:rPr>
          <w:rFonts w:ascii="Times New Roman" w:hAnsi="Times New Roman" w:cs="Times New Roman"/>
        </w:rPr>
        <w:t>et al.</w:t>
      </w:r>
      <w:r w:rsidR="00AE5599" w:rsidRPr="00DD1980">
        <w:rPr>
          <w:rFonts w:ascii="Times New Roman" w:hAnsi="Times New Roman" w:cs="Times New Roman"/>
        </w:rPr>
        <w:t xml:space="preserve"> </w:t>
      </w:r>
      <w:r w:rsidR="00CA0490" w:rsidRPr="00DD1980">
        <w:rPr>
          <w:rFonts w:ascii="Times New Roman" w:hAnsi="Times New Roman" w:cs="Times New Roman"/>
        </w:rPr>
        <w:t>(</w:t>
      </w:r>
      <w:r w:rsidR="00AE5599" w:rsidRPr="00DD1980">
        <w:rPr>
          <w:rFonts w:ascii="Times New Roman" w:hAnsi="Times New Roman" w:cs="Times New Roman"/>
        </w:rPr>
        <w:t xml:space="preserve">2011) observed improvements in </w:t>
      </w:r>
      <w:r w:rsidR="00CA0490" w:rsidRPr="00DD1980">
        <w:rPr>
          <w:rFonts w:ascii="Times New Roman" w:hAnsi="Times New Roman" w:cs="Times New Roman"/>
        </w:rPr>
        <w:t xml:space="preserve">the </w:t>
      </w:r>
      <w:r w:rsidR="00AE5599" w:rsidRPr="00DD1980">
        <w:rPr>
          <w:rFonts w:ascii="Times New Roman" w:hAnsi="Times New Roman" w:cs="Times New Roman"/>
        </w:rPr>
        <w:t xml:space="preserve">visual memory precision </w:t>
      </w:r>
      <w:r w:rsidR="00CA0490" w:rsidRPr="00DD1980">
        <w:rPr>
          <w:rFonts w:ascii="Times New Roman" w:hAnsi="Times New Roman" w:cs="Times New Roman"/>
        </w:rPr>
        <w:t xml:space="preserve">of adult participants </w:t>
      </w:r>
      <w:r w:rsidR="00AE5599" w:rsidRPr="00DD1980">
        <w:rPr>
          <w:rFonts w:ascii="Times New Roman" w:hAnsi="Times New Roman" w:cs="Times New Roman"/>
        </w:rPr>
        <w:t>for more frequently cued items at all positions in a sequence, including the final one.</w:t>
      </w:r>
    </w:p>
    <w:p w14:paraId="4B071891" w14:textId="15AFB4C0" w:rsidR="00332B56" w:rsidRPr="00DD1980" w:rsidRDefault="00927DED">
      <w:pPr>
        <w:spacing w:after="0" w:line="480" w:lineRule="auto"/>
        <w:ind w:firstLine="720"/>
        <w:rPr>
          <w:rFonts w:ascii="Times New Roman" w:hAnsi="Times New Roman" w:cs="Times New Roman"/>
          <w:lang w:val="en-GB"/>
        </w:rPr>
      </w:pPr>
      <w:r w:rsidRPr="00DD1980">
        <w:rPr>
          <w:rFonts w:ascii="Times New Roman" w:hAnsi="Times New Roman" w:cs="Times New Roman"/>
          <w:lang w:val="en-GB"/>
        </w:rPr>
        <w:t xml:space="preserve">One possible account of our findings could </w:t>
      </w:r>
      <w:r w:rsidR="00456383" w:rsidRPr="00DD1980">
        <w:rPr>
          <w:rFonts w:ascii="Times New Roman" w:hAnsi="Times New Roman" w:cs="Times New Roman"/>
          <w:lang w:val="en-GB"/>
        </w:rPr>
        <w:t>depend</w:t>
      </w:r>
      <w:r w:rsidRPr="00DD1980">
        <w:rPr>
          <w:rFonts w:ascii="Times New Roman" w:hAnsi="Times New Roman" w:cs="Times New Roman"/>
          <w:lang w:val="en-GB"/>
        </w:rPr>
        <w:t xml:space="preserve"> on the differences between sequentia</w:t>
      </w:r>
      <w:r w:rsidR="008144B7" w:rsidRPr="00DD1980">
        <w:rPr>
          <w:rFonts w:ascii="Times New Roman" w:hAnsi="Times New Roman" w:cs="Times New Roman"/>
          <w:lang w:val="en-GB"/>
        </w:rPr>
        <w:t>l and simultaneous presentation</w:t>
      </w:r>
      <w:r w:rsidR="008321AA" w:rsidRPr="00DD1980">
        <w:rPr>
          <w:rFonts w:ascii="Times New Roman" w:hAnsi="Times New Roman" w:cs="Times New Roman"/>
          <w:lang w:val="en-GB"/>
        </w:rPr>
        <w:t>,</w:t>
      </w:r>
      <w:r w:rsidR="008144B7" w:rsidRPr="00DD1980">
        <w:rPr>
          <w:rFonts w:ascii="Times New Roman" w:hAnsi="Times New Roman" w:cs="Times New Roman"/>
          <w:lang w:val="en-GB"/>
        </w:rPr>
        <w:t xml:space="preserve"> as s</w:t>
      </w:r>
      <w:r w:rsidR="00A9155F" w:rsidRPr="00DD1980">
        <w:rPr>
          <w:rFonts w:ascii="Times New Roman" w:hAnsi="Times New Roman" w:cs="Times New Roman"/>
          <w:lang w:val="en-GB"/>
        </w:rPr>
        <w:t>patial organization</w:t>
      </w:r>
      <w:r w:rsidR="00760356" w:rsidRPr="00DD1980">
        <w:rPr>
          <w:rFonts w:ascii="Times New Roman" w:hAnsi="Times New Roman" w:cs="Times New Roman"/>
          <w:lang w:val="en-GB"/>
        </w:rPr>
        <w:t>, which is emphasized by simultaneous presentation,</w:t>
      </w:r>
      <w:r w:rsidR="00A9155F" w:rsidRPr="00DD1980">
        <w:rPr>
          <w:rFonts w:ascii="Times New Roman" w:hAnsi="Times New Roman" w:cs="Times New Roman"/>
          <w:lang w:val="en-GB"/>
        </w:rPr>
        <w:t xml:space="preserve"> play</w:t>
      </w:r>
      <w:r w:rsidR="008321AA" w:rsidRPr="00DD1980">
        <w:rPr>
          <w:rFonts w:ascii="Times New Roman" w:hAnsi="Times New Roman" w:cs="Times New Roman"/>
          <w:lang w:val="en-GB"/>
        </w:rPr>
        <w:t>s</w:t>
      </w:r>
      <w:r w:rsidR="00A9155F" w:rsidRPr="00DD1980">
        <w:rPr>
          <w:rFonts w:ascii="Times New Roman" w:hAnsi="Times New Roman" w:cs="Times New Roman"/>
          <w:lang w:val="en-GB"/>
        </w:rPr>
        <w:t xml:space="preserve"> an important role in visual WM (e.g. Pertzov &amp; Husain, 2014; Woodman et al., 2003). Nevertheless,</w:t>
      </w:r>
      <w:r w:rsidRPr="00DD1980">
        <w:rPr>
          <w:rFonts w:ascii="Times New Roman" w:hAnsi="Times New Roman" w:cs="Times New Roman"/>
          <w:lang w:val="en-GB"/>
        </w:rPr>
        <w:t xml:space="preserve"> children experience the sequential presentation of visual information in everyday life when, for example, turning the pages of a picture book. If, as our result</w:t>
      </w:r>
      <w:r w:rsidR="008321AA" w:rsidRPr="00DD1980">
        <w:rPr>
          <w:rFonts w:ascii="Times New Roman" w:hAnsi="Times New Roman" w:cs="Times New Roman"/>
          <w:lang w:val="en-GB"/>
        </w:rPr>
        <w:t>s</w:t>
      </w:r>
      <w:r w:rsidRPr="00DD1980">
        <w:rPr>
          <w:rFonts w:ascii="Times New Roman" w:hAnsi="Times New Roman" w:cs="Times New Roman"/>
          <w:lang w:val="en-GB"/>
        </w:rPr>
        <w:t xml:space="preserve"> suggest, children are less able to flexibly allocate attention when information is presented sequential</w:t>
      </w:r>
      <w:r w:rsidR="00AA7817" w:rsidRPr="00DD1980">
        <w:rPr>
          <w:rFonts w:ascii="Times New Roman" w:hAnsi="Times New Roman" w:cs="Times New Roman"/>
          <w:lang w:val="en-GB"/>
        </w:rPr>
        <w:t xml:space="preserve">ly this would represent an interesting finding even if such tasks are less ecologically valid.  </w:t>
      </w:r>
      <w:r w:rsidR="00A43BE7" w:rsidRPr="00DD1980">
        <w:rPr>
          <w:rFonts w:ascii="Times New Roman" w:hAnsi="Times New Roman" w:cs="Times New Roman"/>
          <w:lang w:val="en-GB"/>
        </w:rPr>
        <w:t xml:space="preserve">The ability to allocate attention over abstract or unfamiliar objects remains an important skill that adults </w:t>
      </w:r>
      <w:r w:rsidR="00B5265D" w:rsidRPr="00DD1980">
        <w:rPr>
          <w:rFonts w:ascii="Times New Roman" w:hAnsi="Times New Roman" w:cs="Times New Roman"/>
          <w:lang w:val="en-GB"/>
        </w:rPr>
        <w:t>possess</w:t>
      </w:r>
      <w:r w:rsidR="00A43BE7" w:rsidRPr="00DD1980">
        <w:rPr>
          <w:rFonts w:ascii="Times New Roman" w:hAnsi="Times New Roman" w:cs="Times New Roman"/>
          <w:lang w:val="en-GB"/>
        </w:rPr>
        <w:t xml:space="preserve"> (Hu et al. 2014, 2016).</w:t>
      </w:r>
      <w:r w:rsidRPr="00DD1980">
        <w:rPr>
          <w:rFonts w:ascii="Times New Roman" w:hAnsi="Times New Roman" w:cs="Times New Roman"/>
          <w:lang w:val="en-GB"/>
        </w:rPr>
        <w:t xml:space="preserve"> </w:t>
      </w:r>
    </w:p>
    <w:p w14:paraId="4949C64D" w14:textId="10B5DF07" w:rsidR="004A0173" w:rsidRPr="00DD1980" w:rsidRDefault="004A0173" w:rsidP="00332B56">
      <w:pPr>
        <w:spacing w:after="0" w:line="480" w:lineRule="auto"/>
        <w:ind w:firstLine="720"/>
        <w:rPr>
          <w:rFonts w:ascii="Times New Roman" w:hAnsi="Times New Roman" w:cs="Times New Roman"/>
        </w:rPr>
      </w:pPr>
      <w:r w:rsidRPr="00DD1980">
        <w:rPr>
          <w:rFonts w:ascii="Times New Roman" w:hAnsi="Times New Roman" w:cs="Times New Roman"/>
        </w:rPr>
        <w:lastRenderedPageBreak/>
        <w:t>General developmental changes in availability of executive control resources provide one strong candidate for accounting for the absence of prioritization effects in</w:t>
      </w:r>
      <w:r w:rsidR="009E1A44" w:rsidRPr="00DD1980">
        <w:rPr>
          <w:rFonts w:ascii="Times New Roman" w:hAnsi="Times New Roman" w:cs="Times New Roman"/>
        </w:rPr>
        <w:t xml:space="preserve"> </w:t>
      </w:r>
      <w:r w:rsidR="00927DED" w:rsidRPr="00DD1980">
        <w:rPr>
          <w:rFonts w:ascii="Times New Roman" w:hAnsi="Times New Roman" w:cs="Times New Roman"/>
        </w:rPr>
        <w:t xml:space="preserve">sequential </w:t>
      </w:r>
      <w:r w:rsidR="009E1A44" w:rsidRPr="00DD1980">
        <w:rPr>
          <w:rFonts w:ascii="Times New Roman" w:hAnsi="Times New Roman" w:cs="Times New Roman"/>
        </w:rPr>
        <w:t>visual WM observed</w:t>
      </w:r>
      <w:r w:rsidRPr="00DD1980">
        <w:rPr>
          <w:rFonts w:ascii="Times New Roman" w:hAnsi="Times New Roman" w:cs="Times New Roman"/>
        </w:rPr>
        <w:t xml:space="preserve"> </w:t>
      </w:r>
      <w:r w:rsidR="008321AA" w:rsidRPr="00DD1980">
        <w:rPr>
          <w:rFonts w:ascii="Times New Roman" w:hAnsi="Times New Roman" w:cs="Times New Roman"/>
        </w:rPr>
        <w:t xml:space="preserve">in </w:t>
      </w:r>
      <w:r w:rsidRPr="00DD1980">
        <w:rPr>
          <w:rFonts w:ascii="Times New Roman" w:hAnsi="Times New Roman" w:cs="Times New Roman"/>
        </w:rPr>
        <w:t xml:space="preserve">the present study. </w:t>
      </w:r>
      <w:r w:rsidR="00F0485D" w:rsidRPr="00DD1980">
        <w:rPr>
          <w:rFonts w:ascii="Times New Roman" w:hAnsi="Times New Roman" w:cs="Times New Roman"/>
        </w:rPr>
        <w:t xml:space="preserve">Studies tracking developmental changes in </w:t>
      </w:r>
      <w:r w:rsidR="00224E94" w:rsidRPr="00DD1980">
        <w:rPr>
          <w:rFonts w:ascii="Times New Roman" w:hAnsi="Times New Roman" w:cs="Times New Roman"/>
        </w:rPr>
        <w:t xml:space="preserve">working memory and </w:t>
      </w:r>
      <w:r w:rsidR="00F0485D" w:rsidRPr="00DD1980">
        <w:rPr>
          <w:rFonts w:ascii="Times New Roman" w:hAnsi="Times New Roman" w:cs="Times New Roman"/>
        </w:rPr>
        <w:t>executive control show</w:t>
      </w:r>
      <w:r w:rsidR="00224E94" w:rsidRPr="00DD1980">
        <w:rPr>
          <w:rFonts w:ascii="Times New Roman" w:hAnsi="Times New Roman" w:cs="Times New Roman"/>
        </w:rPr>
        <w:t xml:space="preserve"> clear trajectories between 7-10 years of age, but also</w:t>
      </w:r>
      <w:r w:rsidR="00F0485D" w:rsidRPr="00DD1980">
        <w:rPr>
          <w:rFonts w:ascii="Times New Roman" w:hAnsi="Times New Roman" w:cs="Times New Roman"/>
        </w:rPr>
        <w:t xml:space="preserve"> that childr</w:t>
      </w:r>
      <w:r w:rsidR="00224E94" w:rsidRPr="00DD1980">
        <w:rPr>
          <w:rFonts w:ascii="Times New Roman" w:hAnsi="Times New Roman" w:cs="Times New Roman"/>
        </w:rPr>
        <w:t>en continue to demonstrate substantial</w:t>
      </w:r>
      <w:r w:rsidR="00F0485D" w:rsidRPr="00DD1980">
        <w:rPr>
          <w:rFonts w:ascii="Times New Roman" w:hAnsi="Times New Roman" w:cs="Times New Roman"/>
        </w:rPr>
        <w:t xml:space="preserve"> improvement in these abilities beyond age 10, up to adulthood (e.g. Davidson et al., 2006; </w:t>
      </w:r>
      <w:r w:rsidR="00224E94" w:rsidRPr="00DD1980">
        <w:rPr>
          <w:rFonts w:ascii="Times New Roman" w:hAnsi="Times New Roman" w:cs="Times New Roman"/>
        </w:rPr>
        <w:t xml:space="preserve">Gathercole et al., 2004; </w:t>
      </w:r>
      <w:r w:rsidR="00F0485D" w:rsidRPr="00DD1980">
        <w:rPr>
          <w:rFonts w:ascii="Times New Roman" w:hAnsi="Times New Roman" w:cs="Times New Roman"/>
        </w:rPr>
        <w:t>Lee et al., 2013; Zelazo et al., 2013)</w:t>
      </w:r>
      <w:r w:rsidR="00224E94" w:rsidRPr="00DD1980">
        <w:rPr>
          <w:rFonts w:ascii="Times New Roman" w:hAnsi="Times New Roman" w:cs="Times New Roman"/>
        </w:rPr>
        <w:t>. A</w:t>
      </w:r>
      <w:r w:rsidR="00F0485D" w:rsidRPr="00DD1980">
        <w:rPr>
          <w:rFonts w:ascii="Times New Roman" w:hAnsi="Times New Roman" w:cs="Times New Roman"/>
        </w:rPr>
        <w:t>s such, these abilities may not be sufficiently developed in our 7-10 year</w:t>
      </w:r>
      <w:r w:rsidR="00A77FC4" w:rsidRPr="00DD1980">
        <w:rPr>
          <w:rFonts w:ascii="Times New Roman" w:hAnsi="Times New Roman" w:cs="Times New Roman"/>
        </w:rPr>
        <w:t>-</w:t>
      </w:r>
      <w:r w:rsidR="00F0485D" w:rsidRPr="00DD1980">
        <w:rPr>
          <w:rFonts w:ascii="Times New Roman" w:hAnsi="Times New Roman" w:cs="Times New Roman"/>
        </w:rPr>
        <w:t xml:space="preserve">old sample to enable effective implementation of prioritization. </w:t>
      </w:r>
      <w:r w:rsidRPr="00DD1980">
        <w:rPr>
          <w:rFonts w:ascii="Times New Roman" w:hAnsi="Times New Roman" w:cs="Times New Roman"/>
        </w:rPr>
        <w:t xml:space="preserve">The developmental mechanisms underpinning children’s performance on visual WM tasks could also be framed in terms of a distinction between reactive and proactive control strategies (Braver, 2012; Chevalier, 2015; Chevalier et al., 2014, 2015; Morey et al., 2017). Proactive control involves planning prospectively for future responses. Reactive control, on the other hand, is simply a response to currently presented information. Under this approach, a developmental shift can be observed in which younger children primarily demonstrate reactive control strategies, responding to the stimulus at hand and only planning ahead when the nature of the task makes reactive control less useful. In contrast, older children and adults show proactive control, planning their recall of items to optimize performance (Chevalier et al., 2014, 2015). This suggests that in addition to a developmental increase in executive control abilities, children also show an increased metacognitive ability to flexibly engage appropriate control strategies with age (Chevalier, 2015; Chevalier et al., 2015). These ‘meta-control’ abilities are crucial for children to appropriately select from a range of abilities in response to specific task dynamics. Importantly, control strategies will vary in their associated cognitive costs, meaning that choice of strategy is likely to be influenced by a child’s available executive resources (Chevalier et al., 2015). </w:t>
      </w:r>
    </w:p>
    <w:p w14:paraId="22FEC934" w14:textId="710904A0" w:rsidR="00D076F0" w:rsidRPr="00DD1980" w:rsidRDefault="00C7595B" w:rsidP="006B1254">
      <w:pPr>
        <w:spacing w:after="0" w:line="480" w:lineRule="auto"/>
        <w:ind w:firstLine="720"/>
        <w:rPr>
          <w:rFonts w:ascii="Times New Roman" w:hAnsi="Times New Roman" w:cs="Times New Roman"/>
        </w:rPr>
      </w:pPr>
      <w:r w:rsidRPr="00DD1980">
        <w:rPr>
          <w:rFonts w:ascii="Times New Roman" w:hAnsi="Times New Roman" w:cs="Times New Roman"/>
        </w:rPr>
        <w:lastRenderedPageBreak/>
        <w:t xml:space="preserve">While proactive abilities </w:t>
      </w:r>
      <w:r w:rsidR="00916585" w:rsidRPr="00DD1980">
        <w:rPr>
          <w:rFonts w:ascii="Times New Roman" w:hAnsi="Times New Roman" w:cs="Times New Roman"/>
        </w:rPr>
        <w:t>have previously</w:t>
      </w:r>
      <w:r w:rsidRPr="00DD1980">
        <w:rPr>
          <w:rFonts w:ascii="Times New Roman" w:hAnsi="Times New Roman" w:cs="Times New Roman"/>
        </w:rPr>
        <w:t xml:space="preserve"> </w:t>
      </w:r>
      <w:r w:rsidR="00916585" w:rsidRPr="00DD1980">
        <w:rPr>
          <w:rFonts w:ascii="Times New Roman" w:hAnsi="Times New Roman" w:cs="Times New Roman"/>
        </w:rPr>
        <w:t xml:space="preserve">been observed in </w:t>
      </w:r>
      <w:r w:rsidR="00B75821" w:rsidRPr="00DD1980">
        <w:rPr>
          <w:rFonts w:ascii="Times New Roman" w:hAnsi="Times New Roman" w:cs="Times New Roman"/>
        </w:rPr>
        <w:t>the</w:t>
      </w:r>
      <w:r w:rsidRPr="00DD1980">
        <w:rPr>
          <w:rFonts w:ascii="Times New Roman" w:hAnsi="Times New Roman" w:cs="Times New Roman"/>
        </w:rPr>
        <w:t xml:space="preserve"> age-range </w:t>
      </w:r>
      <w:r w:rsidR="00B75821" w:rsidRPr="00DD1980">
        <w:rPr>
          <w:rFonts w:ascii="Times New Roman" w:hAnsi="Times New Roman" w:cs="Times New Roman"/>
        </w:rPr>
        <w:t xml:space="preserve">used in the current study, </w:t>
      </w:r>
      <w:r w:rsidRPr="00DD1980">
        <w:rPr>
          <w:rFonts w:ascii="Times New Roman" w:hAnsi="Times New Roman" w:cs="Times New Roman"/>
        </w:rPr>
        <w:t>they continue to develop over a prolonged period</w:t>
      </w:r>
      <w:r w:rsidR="00DA693B" w:rsidRPr="00DD1980">
        <w:rPr>
          <w:rFonts w:ascii="Times New Roman" w:hAnsi="Times New Roman" w:cs="Times New Roman"/>
        </w:rPr>
        <w:t xml:space="preserve"> (Chevalier, 2015)</w:t>
      </w:r>
      <w:r w:rsidRPr="00DD1980">
        <w:rPr>
          <w:rFonts w:ascii="Times New Roman" w:hAnsi="Times New Roman" w:cs="Times New Roman"/>
        </w:rPr>
        <w:t xml:space="preserve">. </w:t>
      </w:r>
      <w:r w:rsidR="00CD38C2" w:rsidRPr="00DD1980">
        <w:rPr>
          <w:rFonts w:ascii="Times New Roman" w:hAnsi="Times New Roman" w:cs="Times New Roman"/>
        </w:rPr>
        <w:t>Speculatively</w:t>
      </w:r>
      <w:r w:rsidRPr="00DD1980">
        <w:rPr>
          <w:rFonts w:ascii="Times New Roman" w:hAnsi="Times New Roman" w:cs="Times New Roman"/>
        </w:rPr>
        <w:t>, our sequential task might encourage a reactive control style whereby participants attempt to remember all the items before making a retrospective search of memory following the probe.</w:t>
      </w:r>
      <w:r w:rsidR="00D05E24" w:rsidRPr="00DD1980">
        <w:rPr>
          <w:rFonts w:ascii="Times New Roman" w:hAnsi="Times New Roman" w:cs="Times New Roman"/>
        </w:rPr>
        <w:t xml:space="preserve"> Crucially, while proactive control strategies might emerge for some tasks at 7-years-old we should not expect development to involve monolithic shifts that immediately apply to all tasks (Seigler, 1994; 2007). Rather</w:t>
      </w:r>
      <w:r w:rsidR="00B75821" w:rsidRPr="00DD1980">
        <w:rPr>
          <w:rFonts w:ascii="Times New Roman" w:hAnsi="Times New Roman" w:cs="Times New Roman"/>
        </w:rPr>
        <w:t>,</w:t>
      </w:r>
      <w:r w:rsidR="00D05E24" w:rsidRPr="00DD1980">
        <w:rPr>
          <w:rFonts w:ascii="Times New Roman" w:hAnsi="Times New Roman" w:cs="Times New Roman"/>
        </w:rPr>
        <w:t xml:space="preserve"> proactive</w:t>
      </w:r>
      <w:r w:rsidR="00B75821" w:rsidRPr="00DD1980">
        <w:rPr>
          <w:rFonts w:ascii="Times New Roman" w:hAnsi="Times New Roman" w:cs="Times New Roman"/>
        </w:rPr>
        <w:t xml:space="preserve"> control</w:t>
      </w:r>
      <w:r w:rsidR="00D05E24" w:rsidRPr="00DD1980">
        <w:rPr>
          <w:rFonts w:ascii="Times New Roman" w:hAnsi="Times New Roman" w:cs="Times New Roman"/>
        </w:rPr>
        <w:t xml:space="preserve"> should </w:t>
      </w:r>
      <w:r w:rsidR="00D05E24" w:rsidRPr="00DD1980">
        <w:rPr>
          <w:rFonts w:ascii="Times New Roman" w:hAnsi="Times New Roman" w:cs="Times New Roman"/>
          <w:i/>
        </w:rPr>
        <w:t>develop</w:t>
      </w:r>
      <w:r w:rsidR="00D05E24" w:rsidRPr="00DD1980">
        <w:rPr>
          <w:rFonts w:ascii="Times New Roman" w:hAnsi="Times New Roman" w:cs="Times New Roman"/>
        </w:rPr>
        <w:t xml:space="preserve"> over time</w:t>
      </w:r>
      <w:r w:rsidR="00B75821" w:rsidRPr="00DD1980">
        <w:rPr>
          <w:rFonts w:ascii="Times New Roman" w:hAnsi="Times New Roman" w:cs="Times New Roman"/>
        </w:rPr>
        <w:t>,</w:t>
      </w:r>
      <w:r w:rsidR="00D05E24" w:rsidRPr="00DD1980">
        <w:rPr>
          <w:rFonts w:ascii="Times New Roman" w:hAnsi="Times New Roman" w:cs="Times New Roman"/>
        </w:rPr>
        <w:t xml:space="preserve"> perhaps being applied to tasks such as ours, where the cues to the optimal strategy are less salient, later in development (Chevalier et al., 2014; Chevalier, 2015).</w:t>
      </w:r>
    </w:p>
    <w:p w14:paraId="2967B490" w14:textId="3AC3B7D5" w:rsidR="00C7595B" w:rsidRPr="00DD1980" w:rsidRDefault="00C7595B" w:rsidP="006B1254">
      <w:pPr>
        <w:pStyle w:val="BodyText"/>
        <w:spacing w:before="0" w:after="0"/>
        <w:ind w:firstLine="720"/>
        <w:jc w:val="left"/>
        <w:rPr>
          <w:rFonts w:cs="Times New Roman"/>
          <w:szCs w:val="24"/>
        </w:rPr>
      </w:pPr>
      <w:r w:rsidRPr="00DD1980">
        <w:rPr>
          <w:rFonts w:cs="Times New Roman"/>
          <w:szCs w:val="24"/>
        </w:rPr>
        <w:t xml:space="preserve">One noteworthy feature of our sample is that the majority of children were from low </w:t>
      </w:r>
      <w:r w:rsidR="00537385" w:rsidRPr="00DD1980">
        <w:rPr>
          <w:rFonts w:cs="Times New Roman"/>
          <w:szCs w:val="24"/>
        </w:rPr>
        <w:t>socioeconomic (</w:t>
      </w:r>
      <w:r w:rsidRPr="00DD1980">
        <w:rPr>
          <w:rFonts w:cs="Times New Roman"/>
          <w:szCs w:val="24"/>
        </w:rPr>
        <w:t>SES</w:t>
      </w:r>
      <w:r w:rsidR="00537385" w:rsidRPr="00DD1980">
        <w:rPr>
          <w:rFonts w:cs="Times New Roman"/>
          <w:szCs w:val="24"/>
        </w:rPr>
        <w:t>)</w:t>
      </w:r>
      <w:r w:rsidRPr="00DD1980">
        <w:rPr>
          <w:rFonts w:cs="Times New Roman"/>
          <w:szCs w:val="24"/>
        </w:rPr>
        <w:t xml:space="preserve"> neighborhoods. While the evidence is mixed as to whether </w:t>
      </w:r>
      <w:r w:rsidR="00537385" w:rsidRPr="00DD1980">
        <w:rPr>
          <w:rFonts w:cs="Times New Roman"/>
          <w:szCs w:val="24"/>
        </w:rPr>
        <w:t>SES</w:t>
      </w:r>
      <w:r w:rsidRPr="00DD1980">
        <w:rPr>
          <w:rFonts w:cs="Times New Roman"/>
          <w:szCs w:val="24"/>
        </w:rPr>
        <w:t xml:space="preserve"> relates to WM ability as such (</w:t>
      </w:r>
      <w:r w:rsidR="00DC7BBF" w:rsidRPr="00DD1980">
        <w:rPr>
          <w:rFonts w:cs="Times New Roman"/>
          <w:szCs w:val="24"/>
        </w:rPr>
        <w:t>Aran-</w:t>
      </w:r>
      <w:r w:rsidR="00A81050" w:rsidRPr="00DD1980">
        <w:rPr>
          <w:rFonts w:cs="Times New Roman"/>
          <w:szCs w:val="24"/>
        </w:rPr>
        <w:t xml:space="preserve">Flippetti, 2013; </w:t>
      </w:r>
      <w:r w:rsidR="00DC7BBF" w:rsidRPr="00DD1980">
        <w:rPr>
          <w:rFonts w:cs="Times New Roman"/>
          <w:szCs w:val="24"/>
        </w:rPr>
        <w:t>Hackman, Betancourt, Gallop, Romer, Brodsky, Hurt, &amp; Farah, 2014;</w:t>
      </w:r>
      <w:r w:rsidR="00384B8A" w:rsidRPr="00DD1980">
        <w:rPr>
          <w:rFonts w:cs="Times New Roman"/>
          <w:szCs w:val="24"/>
        </w:rPr>
        <w:t xml:space="preserve"> Noble, Norman, &amp; Farah, 2005;</w:t>
      </w:r>
      <w:r w:rsidR="00DC7BBF" w:rsidRPr="00DD1980">
        <w:rPr>
          <w:rFonts w:cs="Times New Roman"/>
          <w:szCs w:val="24"/>
        </w:rPr>
        <w:t xml:space="preserve"> Noble, McCandliss, &amp; Farah, 2007; </w:t>
      </w:r>
      <w:r w:rsidR="00A81050" w:rsidRPr="00DD1980">
        <w:rPr>
          <w:rFonts w:cs="Times New Roman"/>
          <w:szCs w:val="24"/>
        </w:rPr>
        <w:t xml:space="preserve">but see, </w:t>
      </w:r>
      <w:r w:rsidR="00DC7BBF" w:rsidRPr="00DD1980">
        <w:rPr>
          <w:rFonts w:cs="Times New Roman"/>
          <w:szCs w:val="24"/>
        </w:rPr>
        <w:t xml:space="preserve">Engle, Santos, &amp; Gathercole, 2008; </w:t>
      </w:r>
      <w:r w:rsidR="00A81050" w:rsidRPr="00DD1980">
        <w:rPr>
          <w:rFonts w:cs="Times New Roman"/>
          <w:szCs w:val="24"/>
        </w:rPr>
        <w:t>Alloway, Alloway, &amp; Wootan, 2014</w:t>
      </w:r>
      <w:r w:rsidRPr="00DD1980">
        <w:rPr>
          <w:rFonts w:cs="Times New Roman"/>
          <w:szCs w:val="24"/>
        </w:rPr>
        <w:t xml:space="preserve">), it is relevant to the development of </w:t>
      </w:r>
      <w:r w:rsidR="00CD38C2" w:rsidRPr="00DD1980">
        <w:rPr>
          <w:rFonts w:cs="Times New Roman"/>
          <w:szCs w:val="24"/>
        </w:rPr>
        <w:t>g</w:t>
      </w:r>
      <w:r w:rsidR="00A81050" w:rsidRPr="00DD1980">
        <w:rPr>
          <w:rFonts w:cs="Times New Roman"/>
          <w:szCs w:val="24"/>
        </w:rPr>
        <w:t>eneral cognitive ab</w:t>
      </w:r>
      <w:r w:rsidR="00DC7BBF" w:rsidRPr="00DD1980">
        <w:rPr>
          <w:rFonts w:cs="Times New Roman"/>
          <w:szCs w:val="24"/>
        </w:rPr>
        <w:t>ilities (</w:t>
      </w:r>
      <w:r w:rsidR="00BF40B7" w:rsidRPr="00DD1980">
        <w:rPr>
          <w:rFonts w:cs="Times New Roman"/>
          <w:szCs w:val="24"/>
        </w:rPr>
        <w:t xml:space="preserve">Farah, Shera, Savage, Betancourt, Brodsky, &amp; Hurt, 2006; </w:t>
      </w:r>
      <w:r w:rsidR="00DC7BBF" w:rsidRPr="00DD1980">
        <w:rPr>
          <w:rFonts w:cs="Times New Roman"/>
          <w:szCs w:val="24"/>
        </w:rPr>
        <w:t>Hackman &amp; Farah, 2009</w:t>
      </w:r>
      <w:r w:rsidR="00CD38C2" w:rsidRPr="00DD1980">
        <w:rPr>
          <w:rFonts w:cs="Times New Roman"/>
          <w:szCs w:val="24"/>
        </w:rPr>
        <w:t xml:space="preserve">). </w:t>
      </w:r>
      <w:r w:rsidR="008C246E" w:rsidRPr="00DD1980">
        <w:rPr>
          <w:rFonts w:cs="Times New Roman"/>
          <w:szCs w:val="24"/>
        </w:rPr>
        <w:t xml:space="preserve">When comparing across other studies, it is important to be mindful of the possible role of extraneous factors such as SES on task performance. Indeed, future research could investigate potential influences of socio-economic factors on tasks involving executive control. </w:t>
      </w:r>
    </w:p>
    <w:p w14:paraId="1B4D18AF" w14:textId="55B43115" w:rsidR="00814114" w:rsidRPr="00DD1980" w:rsidRDefault="00814114" w:rsidP="006B1254">
      <w:pPr>
        <w:pStyle w:val="BodyText"/>
        <w:spacing w:before="0" w:after="0"/>
        <w:ind w:firstLine="720"/>
        <w:jc w:val="left"/>
        <w:rPr>
          <w:rFonts w:cs="Times New Roman"/>
          <w:szCs w:val="24"/>
        </w:rPr>
      </w:pPr>
      <w:r w:rsidRPr="00DD1980">
        <w:rPr>
          <w:rFonts w:cs="Times New Roman"/>
          <w:szCs w:val="24"/>
        </w:rPr>
        <w:t xml:space="preserve">This study </w:t>
      </w:r>
      <w:r w:rsidR="00BC13FA" w:rsidRPr="00DD1980">
        <w:rPr>
          <w:rFonts w:cs="Times New Roman"/>
          <w:szCs w:val="24"/>
        </w:rPr>
        <w:t>represents</w:t>
      </w:r>
      <w:r w:rsidRPr="00DD1980">
        <w:rPr>
          <w:rFonts w:cs="Times New Roman"/>
          <w:szCs w:val="24"/>
        </w:rPr>
        <w:t xml:space="preserve"> the first attempt to delineate the boundaries of children’s ability to selectively attend to items in visual WM</w:t>
      </w:r>
      <w:r w:rsidR="003A74FB" w:rsidRPr="00DD1980">
        <w:rPr>
          <w:rFonts w:cs="Times New Roman"/>
          <w:szCs w:val="24"/>
        </w:rPr>
        <w:t xml:space="preserve"> by using sequential presentation and explicit </w:t>
      </w:r>
      <w:r w:rsidR="002E2A4B" w:rsidRPr="00DD1980">
        <w:rPr>
          <w:rFonts w:cs="Times New Roman"/>
          <w:szCs w:val="24"/>
        </w:rPr>
        <w:t>prioritiz</w:t>
      </w:r>
      <w:r w:rsidR="003A74FB" w:rsidRPr="00DD1980">
        <w:rPr>
          <w:rFonts w:cs="Times New Roman"/>
          <w:szCs w:val="24"/>
        </w:rPr>
        <w:t>ation instructions</w:t>
      </w:r>
      <w:r w:rsidRPr="00DD1980">
        <w:rPr>
          <w:rFonts w:cs="Times New Roman"/>
          <w:szCs w:val="24"/>
        </w:rPr>
        <w:t xml:space="preserve">.  </w:t>
      </w:r>
      <w:r w:rsidR="00B76644" w:rsidRPr="00DD1980">
        <w:rPr>
          <w:rFonts w:cs="Times New Roman"/>
          <w:szCs w:val="24"/>
        </w:rPr>
        <w:t xml:space="preserve">Across three experiments, we observe no evidence that children aged 7-10 years </w:t>
      </w:r>
      <w:r w:rsidR="00B75821" w:rsidRPr="00DD1980">
        <w:rPr>
          <w:rFonts w:cs="Times New Roman"/>
          <w:szCs w:val="24"/>
        </w:rPr>
        <w:t>can</w:t>
      </w:r>
      <w:r w:rsidR="00B76644" w:rsidRPr="00DD1980">
        <w:rPr>
          <w:rFonts w:cs="Times New Roman"/>
          <w:szCs w:val="24"/>
        </w:rPr>
        <w:t xml:space="preserve"> selectively </w:t>
      </w:r>
      <w:r w:rsidR="002E2A4B" w:rsidRPr="00DD1980">
        <w:rPr>
          <w:rFonts w:cs="Times New Roman"/>
          <w:szCs w:val="24"/>
        </w:rPr>
        <w:t>prioritiz</w:t>
      </w:r>
      <w:r w:rsidR="00B76644" w:rsidRPr="00DD1980">
        <w:rPr>
          <w:rFonts w:cs="Times New Roman"/>
          <w:szCs w:val="24"/>
        </w:rPr>
        <w:t xml:space="preserve">e an item within a sequence. This runs counter to repeated </w:t>
      </w:r>
      <w:r w:rsidR="00B76644" w:rsidRPr="00DD1980">
        <w:rPr>
          <w:rFonts w:cs="Times New Roman"/>
          <w:szCs w:val="24"/>
        </w:rPr>
        <w:lastRenderedPageBreak/>
        <w:t xml:space="preserve">observations using the highly similar methodology in young adults (Hu et al., 2014, 2016), suggesting the ability (or proclivity) to do so emerges after 10 years of age.  </w:t>
      </w:r>
      <w:r w:rsidR="004C641C" w:rsidRPr="00DD1980">
        <w:rPr>
          <w:rFonts w:cs="Times New Roman"/>
          <w:szCs w:val="24"/>
        </w:rPr>
        <w:t>In contrast</w:t>
      </w:r>
      <w:r w:rsidR="00B76644" w:rsidRPr="00DD1980">
        <w:rPr>
          <w:rFonts w:cs="Times New Roman"/>
          <w:szCs w:val="24"/>
        </w:rPr>
        <w:t>,</w:t>
      </w:r>
      <w:r w:rsidRPr="00DD1980">
        <w:rPr>
          <w:rFonts w:cs="Times New Roman"/>
          <w:szCs w:val="24"/>
        </w:rPr>
        <w:t xml:space="preserve"> we provide convergent evidence for the automaticity of the recency effect in visual WM</w:t>
      </w:r>
      <w:r w:rsidR="005B1424" w:rsidRPr="00DD1980">
        <w:rPr>
          <w:rFonts w:cs="Times New Roman"/>
          <w:szCs w:val="24"/>
        </w:rPr>
        <w:t>,</w:t>
      </w:r>
      <w:r w:rsidRPr="00DD1980">
        <w:rPr>
          <w:rFonts w:cs="Times New Roman"/>
          <w:szCs w:val="24"/>
        </w:rPr>
        <w:t xml:space="preserve"> robustly demonstrat</w:t>
      </w:r>
      <w:r w:rsidR="005B1424" w:rsidRPr="00DD1980">
        <w:rPr>
          <w:rFonts w:cs="Times New Roman"/>
          <w:szCs w:val="24"/>
        </w:rPr>
        <w:t>ing this boost for the final item</w:t>
      </w:r>
      <w:r w:rsidRPr="00DD1980">
        <w:rPr>
          <w:rFonts w:cs="Times New Roman"/>
          <w:szCs w:val="24"/>
        </w:rPr>
        <w:t xml:space="preserve"> in a different population to the </w:t>
      </w:r>
      <w:r w:rsidR="005B1424" w:rsidRPr="00DD1980">
        <w:rPr>
          <w:rFonts w:cs="Times New Roman"/>
          <w:szCs w:val="24"/>
        </w:rPr>
        <w:t>previous work with</w:t>
      </w:r>
      <w:r w:rsidRPr="00DD1980">
        <w:rPr>
          <w:rFonts w:cs="Times New Roman"/>
          <w:szCs w:val="24"/>
        </w:rPr>
        <w:t xml:space="preserve"> </w:t>
      </w:r>
      <w:r w:rsidR="005B1424" w:rsidRPr="00DD1980">
        <w:rPr>
          <w:rFonts w:cs="Times New Roman"/>
          <w:szCs w:val="24"/>
        </w:rPr>
        <w:t>adults</w:t>
      </w:r>
      <w:r w:rsidRPr="00DD1980">
        <w:rPr>
          <w:rFonts w:cs="Times New Roman"/>
          <w:szCs w:val="24"/>
        </w:rPr>
        <w:t xml:space="preserve"> (</w:t>
      </w:r>
      <w:r w:rsidR="005E00FD" w:rsidRPr="00DD1980">
        <w:rPr>
          <w:rFonts w:cs="Times New Roman"/>
          <w:szCs w:val="24"/>
        </w:rPr>
        <w:t xml:space="preserve">Allen et al., 2014; </w:t>
      </w:r>
      <w:r w:rsidRPr="00DD1980">
        <w:rPr>
          <w:rFonts w:cs="Times New Roman"/>
          <w:szCs w:val="24"/>
        </w:rPr>
        <w:t>Hu et al., 2014, 2016)</w:t>
      </w:r>
      <w:r w:rsidR="00756531" w:rsidRPr="00DD1980">
        <w:rPr>
          <w:rFonts w:cs="Times New Roman"/>
          <w:szCs w:val="24"/>
        </w:rPr>
        <w:t>,</w:t>
      </w:r>
      <w:r w:rsidR="000E3238" w:rsidRPr="00DD1980">
        <w:rPr>
          <w:rFonts w:cs="Times New Roman"/>
          <w:szCs w:val="24"/>
        </w:rPr>
        <w:t xml:space="preserve"> and providing evidence for </w:t>
      </w:r>
      <w:r w:rsidRPr="00DD1980">
        <w:rPr>
          <w:rFonts w:cs="Times New Roman"/>
          <w:szCs w:val="24"/>
        </w:rPr>
        <w:t xml:space="preserve">the absence of a relationship with cognitive control </w:t>
      </w:r>
      <w:r w:rsidR="000E3238" w:rsidRPr="00DD1980">
        <w:rPr>
          <w:rFonts w:cs="Times New Roman"/>
          <w:szCs w:val="24"/>
        </w:rPr>
        <w:t xml:space="preserve">using </w:t>
      </w:r>
      <w:r w:rsidRPr="00DD1980">
        <w:rPr>
          <w:rFonts w:cs="Times New Roman"/>
          <w:szCs w:val="24"/>
        </w:rPr>
        <w:t>individual difference rather than dual-task methodology.</w:t>
      </w:r>
      <w:r w:rsidR="005E00FD" w:rsidRPr="00DD1980">
        <w:rPr>
          <w:rFonts w:cs="Times New Roman"/>
          <w:szCs w:val="24"/>
        </w:rPr>
        <w:t xml:space="preserve"> Thus, children do show the same overall profile as adults concerning the relative effortful and automatic processing of earlier versus final sequence items. However, </w:t>
      </w:r>
      <w:r w:rsidR="006A270B" w:rsidRPr="00DD1980">
        <w:rPr>
          <w:rFonts w:cs="Times New Roman"/>
          <w:szCs w:val="24"/>
        </w:rPr>
        <w:t xml:space="preserve">unlike adults, </w:t>
      </w:r>
      <w:r w:rsidR="005E00FD" w:rsidRPr="00DD1980">
        <w:rPr>
          <w:rFonts w:cs="Times New Roman"/>
          <w:szCs w:val="24"/>
        </w:rPr>
        <w:t>they appear unable to selectively allocate more attentional resources to particular</w:t>
      </w:r>
      <w:r w:rsidR="006A270B" w:rsidRPr="00DD1980">
        <w:rPr>
          <w:rFonts w:cs="Times New Roman"/>
          <w:szCs w:val="24"/>
        </w:rPr>
        <w:t xml:space="preserve"> items in a</w:t>
      </w:r>
      <w:r w:rsidR="005E00FD" w:rsidRPr="00DD1980">
        <w:rPr>
          <w:rFonts w:cs="Times New Roman"/>
          <w:szCs w:val="24"/>
        </w:rPr>
        <w:t xml:space="preserve"> sequence.</w:t>
      </w:r>
    </w:p>
    <w:p w14:paraId="5D8E8D51" w14:textId="14407107" w:rsidR="00D74F01" w:rsidRPr="00DD1980" w:rsidRDefault="00B31A2F" w:rsidP="000E6A7B">
      <w:pPr>
        <w:pStyle w:val="BodyText"/>
        <w:spacing w:before="0" w:after="0"/>
        <w:rPr>
          <w:rFonts w:cs="Times New Roman"/>
          <w:szCs w:val="24"/>
        </w:rPr>
      </w:pPr>
      <w:r w:rsidRPr="00DD1980">
        <w:rPr>
          <w:rFonts w:cs="Times New Roman"/>
          <w:szCs w:val="24"/>
        </w:rPr>
        <w:tab/>
      </w:r>
    </w:p>
    <w:p w14:paraId="0264F288" w14:textId="77777777" w:rsidR="004F33B1" w:rsidRPr="00DD1980" w:rsidRDefault="004F33B1" w:rsidP="000E6A7B">
      <w:pPr>
        <w:spacing w:after="0" w:line="480" w:lineRule="auto"/>
        <w:rPr>
          <w:rFonts w:ascii="Times New Roman" w:eastAsiaTheme="majorEastAsia" w:hAnsi="Times New Roman" w:cs="Times New Roman"/>
          <w:b/>
          <w:bCs/>
          <w:sz w:val="22"/>
          <w:szCs w:val="22"/>
        </w:rPr>
      </w:pPr>
      <w:bookmarkStart w:id="45" w:name="references"/>
      <w:bookmarkEnd w:id="45"/>
      <w:r w:rsidRPr="00DD1980">
        <w:rPr>
          <w:rFonts w:ascii="Times New Roman" w:hAnsi="Times New Roman" w:cs="Times New Roman"/>
        </w:rPr>
        <w:br w:type="page"/>
      </w:r>
    </w:p>
    <w:p w14:paraId="1B834C90" w14:textId="77777777" w:rsidR="0038601E" w:rsidRPr="00DD1980" w:rsidRDefault="0038601E" w:rsidP="00013368">
      <w:pPr>
        <w:pStyle w:val="Heading1"/>
      </w:pPr>
      <w:r w:rsidRPr="00DD1980">
        <w:lastRenderedPageBreak/>
        <w:t>References</w:t>
      </w:r>
    </w:p>
    <w:p w14:paraId="171CFE64"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Allen, R. J., Baddeley, A. D., &amp; Hitch, G. J. (2006). Is the binding of visual features in working memory resource-demanding? </w:t>
      </w:r>
      <w:r w:rsidRPr="00DD1980">
        <w:rPr>
          <w:rFonts w:ascii="Times New Roman" w:hAnsi="Times New Roman" w:cs="Times New Roman"/>
          <w:i/>
        </w:rPr>
        <w:t>Journal of Experimental Psychology: General, 135(2)</w:t>
      </w:r>
      <w:r w:rsidRPr="00DD1980">
        <w:rPr>
          <w:rFonts w:ascii="Times New Roman" w:hAnsi="Times New Roman" w:cs="Times New Roman"/>
        </w:rPr>
        <w:t xml:space="preserve">, 298–313. </w:t>
      </w:r>
      <w:hyperlink r:id="rId15" w:history="1">
        <w:r w:rsidRPr="00DD1980">
          <w:rPr>
            <w:rStyle w:val="Hyperlink"/>
            <w:rFonts w:ascii="Times New Roman" w:hAnsi="Times New Roman" w:cs="Times New Roman"/>
          </w:rPr>
          <w:t>http://doi.org/10.1037/0096-3445.135.2.298</w:t>
        </w:r>
      </w:hyperlink>
    </w:p>
    <w:p w14:paraId="4E580025"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Allen, R. J., Baddeley, A. D., &amp; Hitch, G. J. (2014). Evidence for two attentional components in visual working memory. </w:t>
      </w:r>
      <w:r w:rsidRPr="00DD1980">
        <w:rPr>
          <w:rFonts w:ascii="Times New Roman" w:hAnsi="Times New Roman" w:cs="Times New Roman"/>
          <w:i/>
        </w:rPr>
        <w:t>Journal of Experimental Psychology: Learning, Memory, and Cognition</w:t>
      </w:r>
      <w:r w:rsidRPr="00DD1980">
        <w:rPr>
          <w:rFonts w:ascii="Times New Roman" w:hAnsi="Times New Roman" w:cs="Times New Roman"/>
        </w:rPr>
        <w:t xml:space="preserve">, </w:t>
      </w:r>
      <w:r w:rsidRPr="00DD1980">
        <w:rPr>
          <w:rFonts w:ascii="Times New Roman" w:hAnsi="Times New Roman" w:cs="Times New Roman"/>
          <w:i/>
        </w:rPr>
        <w:t>40</w:t>
      </w:r>
      <w:r w:rsidRPr="00DD1980">
        <w:rPr>
          <w:rFonts w:ascii="Times New Roman" w:hAnsi="Times New Roman" w:cs="Times New Roman"/>
        </w:rPr>
        <w:t xml:space="preserve">(6), 1499–1509. </w:t>
      </w:r>
      <w:hyperlink r:id="rId16">
        <w:r w:rsidRPr="00DD1980">
          <w:rPr>
            <w:rStyle w:val="Hyperlink"/>
            <w:rFonts w:ascii="Times New Roman" w:hAnsi="Times New Roman" w:cs="Times New Roman"/>
          </w:rPr>
          <w:t>http://doi.org/10.1037/xlm0000002</w:t>
        </w:r>
      </w:hyperlink>
    </w:p>
    <w:p w14:paraId="302F253D" w14:textId="1F99851E"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Alloway, T. P., Alloway, R. G., &amp; Wootan, S. (2014). Home sweet home: Does where you live matter to working memory and other cognitive skills? </w:t>
      </w:r>
      <w:r w:rsidRPr="00DD1980">
        <w:rPr>
          <w:rFonts w:ascii="Times New Roman" w:hAnsi="Times New Roman" w:cs="Times New Roman"/>
          <w:i/>
          <w:iCs/>
          <w:lang w:val="en-GB"/>
        </w:rPr>
        <w:t>Journal of Experimental Child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124</w:t>
      </w:r>
      <w:r w:rsidRPr="00DD1980">
        <w:rPr>
          <w:rFonts w:ascii="Times New Roman" w:hAnsi="Times New Roman" w:cs="Times New Roman"/>
          <w:lang w:val="en-GB"/>
        </w:rPr>
        <w:t>, 124–131. doi:10.1016/j.jecp.2013.11.012</w:t>
      </w:r>
    </w:p>
    <w:p w14:paraId="210A5FAA" w14:textId="77777777" w:rsidR="0038601E"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Alloway, T. P., Gathercole, S. E., &amp; Pickering, S. J. (2006). Verbal and visuospatial short-term and working memory in children: Are they separable? </w:t>
      </w:r>
      <w:r w:rsidRPr="00DD1980">
        <w:rPr>
          <w:rFonts w:ascii="Times New Roman" w:hAnsi="Times New Roman" w:cs="Times New Roman"/>
          <w:i/>
        </w:rPr>
        <w:t>Child Development</w:t>
      </w:r>
      <w:r w:rsidRPr="00DD1980">
        <w:rPr>
          <w:rFonts w:ascii="Times New Roman" w:hAnsi="Times New Roman" w:cs="Times New Roman"/>
        </w:rPr>
        <w:t xml:space="preserve">, </w:t>
      </w:r>
      <w:r w:rsidRPr="00DD1980">
        <w:rPr>
          <w:rFonts w:ascii="Times New Roman" w:hAnsi="Times New Roman" w:cs="Times New Roman"/>
          <w:i/>
        </w:rPr>
        <w:t>77</w:t>
      </w:r>
      <w:r w:rsidRPr="00DD1980">
        <w:rPr>
          <w:rFonts w:ascii="Times New Roman" w:hAnsi="Times New Roman" w:cs="Times New Roman"/>
        </w:rPr>
        <w:t xml:space="preserve">(6), 1698–1716. </w:t>
      </w:r>
      <w:hyperlink r:id="rId17">
        <w:r w:rsidRPr="00DD1980">
          <w:rPr>
            <w:rStyle w:val="Hyperlink"/>
            <w:rFonts w:ascii="Times New Roman" w:hAnsi="Times New Roman" w:cs="Times New Roman"/>
          </w:rPr>
          <w:t>http://doi.org/10.1111/j.1467-8624.2006.00968.x</w:t>
        </w:r>
      </w:hyperlink>
    </w:p>
    <w:p w14:paraId="102CBC3E" w14:textId="7D40FC20" w:rsidR="00523D58" w:rsidRPr="00523D58" w:rsidRDefault="00523D58" w:rsidP="00F2580A">
      <w:pPr>
        <w:pStyle w:val="Bibliography"/>
        <w:spacing w:after="0" w:line="480" w:lineRule="auto"/>
        <w:rPr>
          <w:rStyle w:val="Hyperlink"/>
          <w:rFonts w:ascii="Times New Roman" w:hAnsi="Times New Roman" w:cs="Times New Roman"/>
          <w:color w:val="auto"/>
          <w:lang w:val="en-GB"/>
        </w:rPr>
      </w:pPr>
      <w:r w:rsidRPr="00523D58">
        <w:rPr>
          <w:rFonts w:ascii="Times New Roman" w:hAnsi="Times New Roman" w:cs="Times New Roman"/>
          <w:lang w:val="en-GB"/>
        </w:rPr>
        <w:t xml:space="preserve">Anderson, P. (2002). Assessment and development of executive function during childhood. </w:t>
      </w:r>
      <w:r w:rsidRPr="00523D58">
        <w:rPr>
          <w:rFonts w:ascii="Times New Roman" w:hAnsi="Times New Roman" w:cs="Times New Roman"/>
          <w:i/>
          <w:iCs/>
          <w:lang w:val="en-GB"/>
        </w:rPr>
        <w:t>Child Neuropsychology : A Journal on Normal and Abnormal Development in Childhood and Adolescence</w:t>
      </w:r>
      <w:r w:rsidRPr="00523D58">
        <w:rPr>
          <w:rFonts w:ascii="Times New Roman" w:hAnsi="Times New Roman" w:cs="Times New Roman"/>
          <w:lang w:val="en-GB"/>
        </w:rPr>
        <w:t xml:space="preserve">, </w:t>
      </w:r>
      <w:r w:rsidRPr="00523D58">
        <w:rPr>
          <w:rFonts w:ascii="Times New Roman" w:hAnsi="Times New Roman" w:cs="Times New Roman"/>
          <w:i/>
          <w:iCs/>
          <w:lang w:val="en-GB"/>
        </w:rPr>
        <w:t>8</w:t>
      </w:r>
      <w:r w:rsidRPr="00523D58">
        <w:rPr>
          <w:rFonts w:ascii="Times New Roman" w:hAnsi="Times New Roman" w:cs="Times New Roman"/>
          <w:lang w:val="en-GB"/>
        </w:rPr>
        <w:t>(2), 71–82. http://doi.org/10.1076/chin.8.2.71.8724</w:t>
      </w:r>
    </w:p>
    <w:p w14:paraId="5FABE99B" w14:textId="73C447C3"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Arán-Filippetti, V. (2013). Structure and Invariance of Executive Functioning Tasks across Socioeconomic Status: Evidence from Spanish-Speaking Children. </w:t>
      </w:r>
      <w:r w:rsidRPr="00DD1980">
        <w:rPr>
          <w:rFonts w:ascii="Times New Roman" w:hAnsi="Times New Roman" w:cs="Times New Roman"/>
          <w:i/>
          <w:iCs/>
          <w:lang w:val="en-GB"/>
        </w:rPr>
        <w:t>The Spanish Journal of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16</w:t>
      </w:r>
      <w:r w:rsidRPr="00DD1980">
        <w:rPr>
          <w:rFonts w:ascii="Times New Roman" w:hAnsi="Times New Roman" w:cs="Times New Roman"/>
          <w:lang w:val="en-GB"/>
        </w:rPr>
        <w:t>. doi:10.1017/sjp.2013.102</w:t>
      </w:r>
    </w:p>
    <w:p w14:paraId="2604B688"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Baddeley, A. D. (2000). The episodic buffer: a new component of working memory? </w:t>
      </w:r>
      <w:r w:rsidRPr="00DD1980">
        <w:rPr>
          <w:rFonts w:ascii="Times New Roman" w:hAnsi="Times New Roman" w:cs="Times New Roman"/>
          <w:i/>
        </w:rPr>
        <w:t>Trends in Cognitive Sciences</w:t>
      </w:r>
      <w:r w:rsidRPr="00DD1980">
        <w:rPr>
          <w:rFonts w:ascii="Times New Roman" w:hAnsi="Times New Roman" w:cs="Times New Roman"/>
        </w:rPr>
        <w:t xml:space="preserve">, </w:t>
      </w:r>
      <w:r w:rsidRPr="00DD1980">
        <w:rPr>
          <w:rFonts w:ascii="Times New Roman" w:hAnsi="Times New Roman" w:cs="Times New Roman"/>
          <w:i/>
        </w:rPr>
        <w:t>4</w:t>
      </w:r>
      <w:r w:rsidRPr="00DD1980">
        <w:rPr>
          <w:rFonts w:ascii="Times New Roman" w:hAnsi="Times New Roman" w:cs="Times New Roman"/>
        </w:rPr>
        <w:t>(11), 417–423.</w:t>
      </w:r>
    </w:p>
    <w:p w14:paraId="1DDB349C" w14:textId="7C70DF3B"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Baddeley, A. (2007). Working Memory, Thought, and Action. OUP Oxford. </w:t>
      </w:r>
    </w:p>
    <w:p w14:paraId="54703F8B" w14:textId="69C10924" w:rsidR="00351C44"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lastRenderedPageBreak/>
        <w:t xml:space="preserve">Baddeley, A. (2012). Working Memory: Theories, Models, and Controversies. </w:t>
      </w:r>
      <w:hyperlink r:id="rId18" w:history="1">
        <w:r w:rsidR="00351C44" w:rsidRPr="00DD1980">
          <w:rPr>
            <w:rStyle w:val="Hyperlink"/>
            <w:rFonts w:ascii="Times New Roman" w:hAnsi="Times New Roman" w:cs="Times New Roman"/>
          </w:rPr>
          <w:t>http://doi.org/10.1146/annurev-psych-120710-100422</w:t>
        </w:r>
      </w:hyperlink>
    </w:p>
    <w:p w14:paraId="7F56FEAD"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Barrouillet, P., Bernardin, S., &amp; Camos, V. (2004). Time constraints and resource sharing in adults’ working memory spans. </w:t>
      </w:r>
      <w:r w:rsidRPr="00DD1980">
        <w:rPr>
          <w:rFonts w:ascii="Times New Roman" w:hAnsi="Times New Roman" w:cs="Times New Roman"/>
          <w:i/>
        </w:rPr>
        <w:t>Journal of Experimental Psychology. General</w:t>
      </w:r>
      <w:r w:rsidRPr="00DD1980">
        <w:rPr>
          <w:rFonts w:ascii="Times New Roman" w:hAnsi="Times New Roman" w:cs="Times New Roman"/>
        </w:rPr>
        <w:t xml:space="preserve">, </w:t>
      </w:r>
      <w:r w:rsidRPr="00DD1980">
        <w:rPr>
          <w:rFonts w:ascii="Times New Roman" w:hAnsi="Times New Roman" w:cs="Times New Roman"/>
          <w:i/>
        </w:rPr>
        <w:t>133</w:t>
      </w:r>
      <w:r w:rsidRPr="00DD1980">
        <w:rPr>
          <w:rFonts w:ascii="Times New Roman" w:hAnsi="Times New Roman" w:cs="Times New Roman"/>
        </w:rPr>
        <w:t xml:space="preserve">(1), 83–100. </w:t>
      </w:r>
      <w:hyperlink r:id="rId19">
        <w:r w:rsidRPr="00DD1980">
          <w:rPr>
            <w:rStyle w:val="Hyperlink"/>
            <w:rFonts w:ascii="Times New Roman" w:hAnsi="Times New Roman" w:cs="Times New Roman"/>
          </w:rPr>
          <w:t>http://doi.org/10.1037/0096-3445.133.1.83</w:t>
        </w:r>
      </w:hyperlink>
    </w:p>
    <w:p w14:paraId="477520B1"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Barrouillet, P., Gavens, N., Vergauwe, E., Gaillard, V., &amp; Camos, V. (2009). Working memory span development: a time-based resource-sharing model account. </w:t>
      </w:r>
      <w:r w:rsidRPr="00DD1980">
        <w:rPr>
          <w:rFonts w:ascii="Times New Roman" w:hAnsi="Times New Roman" w:cs="Times New Roman"/>
          <w:i/>
        </w:rPr>
        <w:t>Developmental Psychology</w:t>
      </w:r>
      <w:r w:rsidRPr="00DD1980">
        <w:rPr>
          <w:rFonts w:ascii="Times New Roman" w:hAnsi="Times New Roman" w:cs="Times New Roman"/>
        </w:rPr>
        <w:t xml:space="preserve">, </w:t>
      </w:r>
      <w:r w:rsidRPr="00DD1980">
        <w:rPr>
          <w:rFonts w:ascii="Times New Roman" w:hAnsi="Times New Roman" w:cs="Times New Roman"/>
          <w:i/>
        </w:rPr>
        <w:t>45</w:t>
      </w:r>
      <w:r w:rsidRPr="00DD1980">
        <w:rPr>
          <w:rFonts w:ascii="Times New Roman" w:hAnsi="Times New Roman" w:cs="Times New Roman"/>
        </w:rPr>
        <w:t xml:space="preserve">(2), 477–490. </w:t>
      </w:r>
      <w:hyperlink r:id="rId20">
        <w:r w:rsidRPr="00DD1980">
          <w:rPr>
            <w:rStyle w:val="Hyperlink"/>
            <w:rFonts w:ascii="Times New Roman" w:hAnsi="Times New Roman" w:cs="Times New Roman"/>
          </w:rPr>
          <w:t>http://doi.org/10.1037/a0014615</w:t>
        </w:r>
      </w:hyperlink>
    </w:p>
    <w:p w14:paraId="5DC71734" w14:textId="74C8B631" w:rsidR="009A15B7" w:rsidRPr="00DD1980" w:rsidRDefault="008B4F41"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rPr>
        <w:t xml:space="preserve">Bays, P. M. (2015). Spikes not slots: Noise in neural populations limits working memory. </w:t>
      </w:r>
      <w:r w:rsidRPr="00DD1980">
        <w:rPr>
          <w:rFonts w:ascii="Times New Roman" w:hAnsi="Times New Roman" w:cs="Times New Roman"/>
          <w:i/>
        </w:rPr>
        <w:t>Trends in Cognitive Sciences</w:t>
      </w:r>
      <w:r w:rsidRPr="00DD1980">
        <w:rPr>
          <w:rFonts w:ascii="Times New Roman" w:hAnsi="Times New Roman" w:cs="Times New Roman"/>
        </w:rPr>
        <w:t xml:space="preserve">, </w:t>
      </w:r>
      <w:r w:rsidRPr="00DD1980">
        <w:rPr>
          <w:rFonts w:ascii="Times New Roman" w:hAnsi="Times New Roman" w:cs="Times New Roman"/>
          <w:i/>
        </w:rPr>
        <w:t>19</w:t>
      </w:r>
      <w:r w:rsidRPr="00DD1980">
        <w:rPr>
          <w:rFonts w:ascii="Times New Roman" w:hAnsi="Times New Roman" w:cs="Times New Roman"/>
        </w:rPr>
        <w:t xml:space="preserve">(8), 431–438. </w:t>
      </w:r>
      <w:hyperlink r:id="rId21">
        <w:r w:rsidRPr="00DD1980">
          <w:rPr>
            <w:rStyle w:val="Hyperlink"/>
            <w:rFonts w:ascii="Times New Roman" w:hAnsi="Times New Roman" w:cs="Times New Roman"/>
          </w:rPr>
          <w:t>https://doi.org/10.1016/j.tics.2015.06.004</w:t>
        </w:r>
      </w:hyperlink>
      <w:r w:rsidR="009A15B7" w:rsidRPr="00DD1980">
        <w:rPr>
          <w:rFonts w:ascii="Times New Roman" w:hAnsi="Times New Roman" w:cs="Times New Roman"/>
          <w:lang w:val="en-GB"/>
        </w:rPr>
        <w:t xml:space="preserve">Braver, T. S. (2012). The variable nature of cognitive control: A dual mechanisms framework. </w:t>
      </w:r>
      <w:r w:rsidR="009A15B7" w:rsidRPr="00DD1980">
        <w:rPr>
          <w:rFonts w:ascii="Times New Roman" w:hAnsi="Times New Roman" w:cs="Times New Roman"/>
          <w:i/>
          <w:iCs/>
          <w:lang w:val="en-GB"/>
        </w:rPr>
        <w:t>Trends in Cognitive Sciences</w:t>
      </w:r>
      <w:r w:rsidR="009A15B7" w:rsidRPr="00DD1980">
        <w:rPr>
          <w:rFonts w:ascii="Times New Roman" w:hAnsi="Times New Roman" w:cs="Times New Roman"/>
          <w:lang w:val="en-GB"/>
        </w:rPr>
        <w:t xml:space="preserve">, </w:t>
      </w:r>
      <w:r w:rsidR="009A15B7" w:rsidRPr="00DD1980">
        <w:rPr>
          <w:rFonts w:ascii="Times New Roman" w:hAnsi="Times New Roman" w:cs="Times New Roman"/>
          <w:i/>
          <w:iCs/>
          <w:lang w:val="en-GB"/>
        </w:rPr>
        <w:t>16</w:t>
      </w:r>
      <w:r w:rsidR="009A15B7" w:rsidRPr="00DD1980">
        <w:rPr>
          <w:rFonts w:ascii="Times New Roman" w:hAnsi="Times New Roman" w:cs="Times New Roman"/>
          <w:lang w:val="en-GB"/>
        </w:rPr>
        <w:t>(2), 106–113. http://doi.org/10.1016/j.tics.2011.12.010</w:t>
      </w:r>
    </w:p>
    <w:p w14:paraId="1B4F15D4" w14:textId="02BC38C7" w:rsidR="00CD38C2"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Burnett Heyes, S., Zokaei, N., Staaij, I. van der, Bays, P. M., &amp; Husain, M. (2012). Development of visual working memory precision in childhood. </w:t>
      </w:r>
      <w:r w:rsidRPr="00DD1980">
        <w:rPr>
          <w:rFonts w:ascii="Times New Roman" w:hAnsi="Times New Roman" w:cs="Times New Roman"/>
          <w:i/>
        </w:rPr>
        <w:t>Developmental Science</w:t>
      </w:r>
      <w:r w:rsidRPr="00DD1980">
        <w:rPr>
          <w:rFonts w:ascii="Times New Roman" w:hAnsi="Times New Roman" w:cs="Times New Roman"/>
        </w:rPr>
        <w:t xml:space="preserve">, </w:t>
      </w:r>
      <w:r w:rsidRPr="00DD1980">
        <w:rPr>
          <w:rFonts w:ascii="Times New Roman" w:hAnsi="Times New Roman" w:cs="Times New Roman"/>
          <w:i/>
        </w:rPr>
        <w:t>15</w:t>
      </w:r>
      <w:r w:rsidRPr="00DD1980">
        <w:rPr>
          <w:rFonts w:ascii="Times New Roman" w:hAnsi="Times New Roman" w:cs="Times New Roman"/>
        </w:rPr>
        <w:t xml:space="preserve">(4), 528–539. </w:t>
      </w:r>
      <w:hyperlink r:id="rId22">
        <w:r w:rsidRPr="00DD1980">
          <w:rPr>
            <w:rStyle w:val="Hyperlink"/>
            <w:rFonts w:ascii="Times New Roman" w:hAnsi="Times New Roman" w:cs="Times New Roman"/>
          </w:rPr>
          <w:t>http://doi.org/10.1111/j.1467-7687.2012.01148.x</w:t>
        </w:r>
      </w:hyperlink>
    </w:p>
    <w:p w14:paraId="293CD375" w14:textId="3EFC3136" w:rsidR="007E7518" w:rsidRPr="00DD1980" w:rsidRDefault="007E7518"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Camos, V., &amp; Barrouillet, P. (2011). Developmental change in working memory strategies: From passive maintenance to active refreshing. </w:t>
      </w:r>
      <w:r w:rsidRPr="00DD1980">
        <w:rPr>
          <w:rFonts w:ascii="Times New Roman" w:hAnsi="Times New Roman" w:cs="Times New Roman"/>
          <w:i/>
          <w:iCs/>
          <w:lang w:val="en-GB"/>
        </w:rPr>
        <w:t>Developmental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47</w:t>
      </w:r>
      <w:r w:rsidRPr="00DD1980">
        <w:rPr>
          <w:rFonts w:ascii="Times New Roman" w:hAnsi="Times New Roman" w:cs="Times New Roman"/>
          <w:lang w:val="en-GB"/>
        </w:rPr>
        <w:t xml:space="preserve">(3), 898–904. </w:t>
      </w:r>
      <w:r w:rsidRPr="00DD1980">
        <w:rPr>
          <w:rFonts w:ascii="Times New Roman" w:hAnsi="Times New Roman" w:cs="Times New Roman"/>
          <w:color w:val="4F81BD" w:themeColor="accent1"/>
          <w:lang w:val="en-GB"/>
        </w:rPr>
        <w:t>http://doi.org/10.1037/a0023193</w:t>
      </w:r>
    </w:p>
    <w:p w14:paraId="5D8DE481" w14:textId="36F30A43" w:rsidR="00CD38C2" w:rsidRPr="00DD1980" w:rsidRDefault="00CD38C2"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lang w:val="en-GB"/>
        </w:rPr>
        <w:t xml:space="preserve">Chevalier, N. (2015). The Development of Executive Function: Toward More Optimal Coordination of Control With Age. </w:t>
      </w:r>
      <w:r w:rsidRPr="00DD1980">
        <w:rPr>
          <w:rFonts w:ascii="Times New Roman" w:hAnsi="Times New Roman" w:cs="Times New Roman"/>
          <w:i/>
          <w:iCs/>
          <w:lang w:val="en-GB"/>
        </w:rPr>
        <w:t>Child Development Perspectives</w:t>
      </w:r>
      <w:r w:rsidRPr="00DD1980">
        <w:rPr>
          <w:rFonts w:ascii="Times New Roman" w:hAnsi="Times New Roman" w:cs="Times New Roman"/>
          <w:lang w:val="en-GB"/>
        </w:rPr>
        <w:t xml:space="preserve">, </w:t>
      </w:r>
      <w:r w:rsidRPr="00DD1980">
        <w:rPr>
          <w:rFonts w:ascii="Times New Roman" w:hAnsi="Times New Roman" w:cs="Times New Roman"/>
          <w:i/>
          <w:iCs/>
          <w:lang w:val="en-GB"/>
        </w:rPr>
        <w:t>9</w:t>
      </w:r>
      <w:r w:rsidRPr="00DD1980">
        <w:rPr>
          <w:rFonts w:ascii="Times New Roman" w:hAnsi="Times New Roman" w:cs="Times New Roman"/>
          <w:lang w:val="en-GB"/>
        </w:rPr>
        <w:t xml:space="preserve">(4), 239–244. </w:t>
      </w:r>
      <w:hyperlink r:id="rId23" w:history="1">
        <w:r w:rsidRPr="00DD1980">
          <w:rPr>
            <w:rStyle w:val="Hyperlink"/>
            <w:rFonts w:ascii="Times New Roman" w:hAnsi="Times New Roman" w:cs="Times New Roman"/>
          </w:rPr>
          <w:t>http://doi.org/10.1111/cdep.12138</w:t>
        </w:r>
      </w:hyperlink>
    </w:p>
    <w:p w14:paraId="7CADA16E" w14:textId="442184DE" w:rsidR="00CD0682" w:rsidRPr="00DD1980" w:rsidRDefault="00CD0682"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Chevalier, N. (2017). Willing to Think Hard? The Subjective Value of Cognitive Effort in Children. Child Development, 0(0), 1–13. http://doi.org/10.1111/cdev.12805</w:t>
      </w:r>
    </w:p>
    <w:p w14:paraId="623182E3" w14:textId="33D3637F" w:rsidR="00CD38C2" w:rsidRPr="00DD1980" w:rsidRDefault="00CD38C2" w:rsidP="00F2580A">
      <w:pPr>
        <w:pStyle w:val="Bibliography"/>
        <w:spacing w:after="0" w:line="480" w:lineRule="auto"/>
        <w:rPr>
          <w:rStyle w:val="Hyperlink"/>
          <w:rFonts w:ascii="Times New Roman" w:hAnsi="Times New Roman" w:cs="Times New Roman"/>
          <w:color w:val="auto"/>
          <w:lang w:val="en-GB"/>
        </w:rPr>
      </w:pPr>
      <w:r w:rsidRPr="00DD1980">
        <w:rPr>
          <w:rFonts w:ascii="Times New Roman" w:hAnsi="Times New Roman" w:cs="Times New Roman"/>
          <w:lang w:val="en-GB"/>
        </w:rPr>
        <w:lastRenderedPageBreak/>
        <w:t xml:space="preserve">Cheavalier, N., James, T. D., Wiebe, S., Nelson, J. M., &amp; Espy, K. A. (2014). Contribution of Reactive and Proactive Control to Children’s Working Memory Performance: Insight From Item Recall Durations in Response Sequence Planning, </w:t>
      </w:r>
      <w:r w:rsidRPr="00DD1980">
        <w:rPr>
          <w:rFonts w:ascii="Times New Roman" w:hAnsi="Times New Roman" w:cs="Times New Roman"/>
          <w:i/>
          <w:iCs/>
          <w:lang w:val="en-GB"/>
        </w:rPr>
        <w:t>50</w:t>
      </w:r>
      <w:r w:rsidRPr="00DD1980">
        <w:rPr>
          <w:rFonts w:ascii="Times New Roman" w:hAnsi="Times New Roman" w:cs="Times New Roman"/>
          <w:lang w:val="en-GB"/>
        </w:rPr>
        <w:t>(7), 1999–2008. http://doi.org/10.1037/a0036644.</w:t>
      </w:r>
    </w:p>
    <w:p w14:paraId="031DA2AF" w14:textId="032815A7" w:rsidR="00CD38C2" w:rsidRPr="00DD1980" w:rsidRDefault="00CD38C2"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Chevalier, N., Martis, S. B., Curran, T., &amp; Munakata, Y. (2015). Metacognitive Processes in Executive Control Development: The Case of Reactive and Proactive Control. </w:t>
      </w:r>
      <w:r w:rsidRPr="00DD1980">
        <w:rPr>
          <w:rFonts w:ascii="Times New Roman" w:hAnsi="Times New Roman" w:cs="Times New Roman"/>
          <w:i/>
          <w:iCs/>
          <w:lang w:val="en-GB"/>
        </w:rPr>
        <w:t>Journal of Cognitive Neuroscience</w:t>
      </w:r>
      <w:r w:rsidRPr="00DD1980">
        <w:rPr>
          <w:rFonts w:ascii="Times New Roman" w:hAnsi="Times New Roman" w:cs="Times New Roman"/>
          <w:lang w:val="en-GB"/>
        </w:rPr>
        <w:t xml:space="preserve">, </w:t>
      </w:r>
      <w:r w:rsidRPr="00DD1980">
        <w:rPr>
          <w:rFonts w:ascii="Times New Roman" w:hAnsi="Times New Roman" w:cs="Times New Roman"/>
          <w:i/>
          <w:iCs/>
          <w:lang w:val="en-GB"/>
        </w:rPr>
        <w:t>27</w:t>
      </w:r>
      <w:r w:rsidRPr="00DD1980">
        <w:rPr>
          <w:rFonts w:ascii="Times New Roman" w:hAnsi="Times New Roman" w:cs="Times New Roman"/>
          <w:lang w:val="en-GB"/>
        </w:rPr>
        <w:t>(6), 1125–1136. http://doi.org/10.1162/jocn</w:t>
      </w:r>
    </w:p>
    <w:p w14:paraId="45DFA39C"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Conway, A. R. A., Jarrold, C. E., Kane, M. J., Miyake, A., &amp; Towse, J. N. (2007). </w:t>
      </w:r>
      <w:r w:rsidRPr="00DD1980">
        <w:rPr>
          <w:rFonts w:ascii="Times New Roman" w:hAnsi="Times New Roman" w:cs="Times New Roman"/>
          <w:i/>
        </w:rPr>
        <w:t>Variation in working memory.</w:t>
      </w:r>
      <w:r w:rsidRPr="00DD1980">
        <w:rPr>
          <w:rFonts w:ascii="Times New Roman" w:hAnsi="Times New Roman" w:cs="Times New Roman"/>
        </w:rPr>
        <w:t xml:space="preserve"> Oxford University Press.</w:t>
      </w:r>
    </w:p>
    <w:p w14:paraId="2F94751C"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Cowan, N. (2005). Working memory capacity. Psychology Press.</w:t>
      </w:r>
    </w:p>
    <w:p w14:paraId="6D5D7A0D" w14:textId="7087263D"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Cowan, N. (200</w:t>
      </w:r>
      <w:r w:rsidR="00DB3B1E" w:rsidRPr="00DD1980">
        <w:rPr>
          <w:rFonts w:ascii="Times New Roman" w:hAnsi="Times New Roman" w:cs="Times New Roman"/>
        </w:rPr>
        <w:t>8</w:t>
      </w:r>
      <w:r w:rsidRPr="00DD1980">
        <w:rPr>
          <w:rFonts w:ascii="Times New Roman" w:hAnsi="Times New Roman" w:cs="Times New Roman"/>
        </w:rPr>
        <w:t xml:space="preserve">). What are the differences between long-term, short-term, and working memory? </w:t>
      </w:r>
      <w:r w:rsidR="00DB3B1E" w:rsidRPr="00DD1980">
        <w:rPr>
          <w:rFonts w:ascii="Times New Roman" w:hAnsi="Times New Roman" w:cs="Times New Roman"/>
          <w:i/>
        </w:rPr>
        <w:t>Progress in Brain Research, 169</w:t>
      </w:r>
      <w:r w:rsidR="00DB3B1E" w:rsidRPr="00DD1980">
        <w:rPr>
          <w:rFonts w:ascii="Times New Roman" w:hAnsi="Times New Roman" w:cs="Times New Roman"/>
        </w:rPr>
        <w:t>, 323–338.</w:t>
      </w:r>
      <w:r w:rsidRPr="00DD1980">
        <w:rPr>
          <w:rFonts w:ascii="Times New Roman" w:hAnsi="Times New Roman" w:cs="Times New Roman"/>
        </w:rPr>
        <w:t xml:space="preserve"> </w:t>
      </w:r>
      <w:hyperlink r:id="rId24">
        <w:r w:rsidRPr="00DD1980">
          <w:rPr>
            <w:rStyle w:val="Hyperlink"/>
            <w:rFonts w:ascii="Times New Roman" w:hAnsi="Times New Roman" w:cs="Times New Roman"/>
          </w:rPr>
          <w:t>http://doi.org/10.1016/S0079-6123(07)00020-9.What</w:t>
        </w:r>
      </w:hyperlink>
    </w:p>
    <w:p w14:paraId="36203E7B"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Cowan, N. (2016). Working memory maturation: Can we get at the essence of cognitive growth? </w:t>
      </w:r>
      <w:r w:rsidRPr="00DD1980">
        <w:rPr>
          <w:rFonts w:ascii="Times New Roman" w:hAnsi="Times New Roman" w:cs="Times New Roman"/>
          <w:i/>
        </w:rPr>
        <w:t>Perspectives on Psychological Science</w:t>
      </w:r>
      <w:r w:rsidRPr="00DD1980">
        <w:rPr>
          <w:rFonts w:ascii="Times New Roman" w:hAnsi="Times New Roman" w:cs="Times New Roman"/>
        </w:rPr>
        <w:t xml:space="preserve">, </w:t>
      </w:r>
      <w:r w:rsidRPr="00DD1980">
        <w:rPr>
          <w:rFonts w:ascii="Times New Roman" w:hAnsi="Times New Roman" w:cs="Times New Roman"/>
          <w:i/>
        </w:rPr>
        <w:t>11</w:t>
      </w:r>
      <w:r w:rsidRPr="00DD1980">
        <w:rPr>
          <w:rFonts w:ascii="Times New Roman" w:hAnsi="Times New Roman" w:cs="Times New Roman"/>
        </w:rPr>
        <w:t xml:space="preserve">(2), 239–264. </w:t>
      </w:r>
      <w:hyperlink r:id="rId25">
        <w:r w:rsidRPr="00DD1980">
          <w:rPr>
            <w:rStyle w:val="Hyperlink"/>
            <w:rFonts w:ascii="Times New Roman" w:hAnsi="Times New Roman" w:cs="Times New Roman"/>
          </w:rPr>
          <w:t>http://doi.org/10.1177/1745691615621279</w:t>
        </w:r>
      </w:hyperlink>
    </w:p>
    <w:p w14:paraId="0E09D4F8"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Cowan, N., Fristoe, N. M., Elliott, E. M., Brunner, R. P., &amp; Saults, J. S. (2006). Scope of attention, control of attention, and intelligence in children and adults. </w:t>
      </w:r>
      <w:r w:rsidRPr="00DD1980">
        <w:rPr>
          <w:rFonts w:ascii="Times New Roman" w:hAnsi="Times New Roman" w:cs="Times New Roman"/>
          <w:i/>
        </w:rPr>
        <w:t>Memory &amp; Cognition</w:t>
      </w:r>
      <w:r w:rsidRPr="00DD1980">
        <w:rPr>
          <w:rFonts w:ascii="Times New Roman" w:hAnsi="Times New Roman" w:cs="Times New Roman"/>
        </w:rPr>
        <w:t xml:space="preserve">, </w:t>
      </w:r>
      <w:r w:rsidRPr="00DD1980">
        <w:rPr>
          <w:rFonts w:ascii="Times New Roman" w:hAnsi="Times New Roman" w:cs="Times New Roman"/>
          <w:i/>
        </w:rPr>
        <w:t>34</w:t>
      </w:r>
      <w:r w:rsidRPr="00DD1980">
        <w:rPr>
          <w:rFonts w:ascii="Times New Roman" w:hAnsi="Times New Roman" w:cs="Times New Roman"/>
        </w:rPr>
        <w:t xml:space="preserve">(8), 1754–1768. </w:t>
      </w:r>
      <w:hyperlink r:id="rId26">
        <w:r w:rsidRPr="00DD1980">
          <w:rPr>
            <w:rStyle w:val="Hyperlink"/>
            <w:rFonts w:ascii="Times New Roman" w:hAnsi="Times New Roman" w:cs="Times New Roman"/>
          </w:rPr>
          <w:t>http://doi.org/10.3758/BF03195936</w:t>
        </w:r>
      </w:hyperlink>
    </w:p>
    <w:p w14:paraId="2A3BF13B"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Cowan, N., Morey, C. C., AuBuchon, A. M., Zwilling, C. E., &amp; Gilchrist, A. L. (2010). Seven-year-olds allocate attention like adults unless working memory is overloaded. </w:t>
      </w:r>
      <w:r w:rsidRPr="00DD1980">
        <w:rPr>
          <w:rFonts w:ascii="Times New Roman" w:hAnsi="Times New Roman" w:cs="Times New Roman"/>
          <w:i/>
        </w:rPr>
        <w:t>Developmental Science</w:t>
      </w:r>
      <w:r w:rsidRPr="00DD1980">
        <w:rPr>
          <w:rFonts w:ascii="Times New Roman" w:hAnsi="Times New Roman" w:cs="Times New Roman"/>
        </w:rPr>
        <w:t xml:space="preserve">, </w:t>
      </w:r>
      <w:r w:rsidRPr="00DD1980">
        <w:rPr>
          <w:rFonts w:ascii="Times New Roman" w:hAnsi="Times New Roman" w:cs="Times New Roman"/>
          <w:i/>
        </w:rPr>
        <w:t>13</w:t>
      </w:r>
      <w:r w:rsidRPr="00DD1980">
        <w:rPr>
          <w:rFonts w:ascii="Times New Roman" w:hAnsi="Times New Roman" w:cs="Times New Roman"/>
        </w:rPr>
        <w:t xml:space="preserve">(1), 120–133. </w:t>
      </w:r>
      <w:hyperlink r:id="rId27">
        <w:r w:rsidRPr="00DD1980">
          <w:rPr>
            <w:rStyle w:val="Hyperlink"/>
            <w:rFonts w:ascii="Times New Roman" w:hAnsi="Times New Roman" w:cs="Times New Roman"/>
          </w:rPr>
          <w:t>http://doi.org/10.1111/j.1467-7687.2009.00864.x</w:t>
        </w:r>
      </w:hyperlink>
    </w:p>
    <w:p w14:paraId="58A234AE"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lastRenderedPageBreak/>
        <w:t xml:space="preserve">Cragg, L., &amp; Gilmore, C. (2014). Skills underlying mathematics: The role of executive function in the development of mathematics proficiency. </w:t>
      </w:r>
      <w:r w:rsidRPr="00DD1980">
        <w:rPr>
          <w:rFonts w:ascii="Times New Roman" w:hAnsi="Times New Roman" w:cs="Times New Roman"/>
          <w:i/>
        </w:rPr>
        <w:t>Trends in Neuroscience and Education</w:t>
      </w:r>
      <w:r w:rsidRPr="00DD1980">
        <w:rPr>
          <w:rFonts w:ascii="Times New Roman" w:hAnsi="Times New Roman" w:cs="Times New Roman"/>
        </w:rPr>
        <w:t xml:space="preserve">, </w:t>
      </w:r>
      <w:r w:rsidRPr="00DD1980">
        <w:rPr>
          <w:rFonts w:ascii="Times New Roman" w:hAnsi="Times New Roman" w:cs="Times New Roman"/>
          <w:i/>
        </w:rPr>
        <w:t>3</w:t>
      </w:r>
      <w:r w:rsidRPr="00DD1980">
        <w:rPr>
          <w:rFonts w:ascii="Times New Roman" w:hAnsi="Times New Roman" w:cs="Times New Roman"/>
        </w:rPr>
        <w:t xml:space="preserve">, 63–68. </w:t>
      </w:r>
      <w:hyperlink r:id="rId28">
        <w:r w:rsidRPr="00DD1980">
          <w:rPr>
            <w:rStyle w:val="Hyperlink"/>
            <w:rFonts w:ascii="Times New Roman" w:hAnsi="Times New Roman" w:cs="Times New Roman"/>
          </w:rPr>
          <w:t>http://doi.org/10.1016/j.tine.2013.12.001</w:t>
        </w:r>
      </w:hyperlink>
    </w:p>
    <w:p w14:paraId="6BF8BAB5" w14:textId="583A9AC6" w:rsidR="007E7518" w:rsidRPr="00DD1980" w:rsidRDefault="007E7518"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Davidson, M. C., Amso, D., Anderson, L. C., &amp; Diamond, A. (2006). Development of cognitive control and executive functions from 4 to 13 years: Evidence from manipulations of memory, inhibition, and task switching. </w:t>
      </w:r>
      <w:r w:rsidRPr="00DD1980">
        <w:rPr>
          <w:rFonts w:ascii="Times New Roman" w:hAnsi="Times New Roman" w:cs="Times New Roman"/>
          <w:i/>
          <w:iCs/>
          <w:lang w:val="en-GB"/>
        </w:rPr>
        <w:t>Neuropsychologia</w:t>
      </w:r>
      <w:r w:rsidRPr="00DD1980">
        <w:rPr>
          <w:rFonts w:ascii="Times New Roman" w:hAnsi="Times New Roman" w:cs="Times New Roman"/>
          <w:lang w:val="en-GB"/>
        </w:rPr>
        <w:t xml:space="preserve">, </w:t>
      </w:r>
      <w:r w:rsidRPr="00DD1980">
        <w:rPr>
          <w:rFonts w:ascii="Times New Roman" w:hAnsi="Times New Roman" w:cs="Times New Roman"/>
          <w:i/>
          <w:iCs/>
          <w:lang w:val="en-GB"/>
        </w:rPr>
        <w:t>44</w:t>
      </w:r>
      <w:r w:rsidRPr="00DD1980">
        <w:rPr>
          <w:rFonts w:ascii="Times New Roman" w:hAnsi="Times New Roman" w:cs="Times New Roman"/>
          <w:lang w:val="en-GB"/>
        </w:rPr>
        <w:t xml:space="preserve">(11), 2037–2078. </w:t>
      </w:r>
      <w:r w:rsidRPr="00DD1980">
        <w:rPr>
          <w:rFonts w:ascii="Times New Roman" w:hAnsi="Times New Roman" w:cs="Times New Roman"/>
          <w:color w:val="4F81BD" w:themeColor="accent1"/>
          <w:lang w:val="en-GB"/>
        </w:rPr>
        <w:t>http://doi.org/10.1016/j.neuropsychologia.2006.02.006</w:t>
      </w:r>
    </w:p>
    <w:p w14:paraId="04FD24C3" w14:textId="518F3141"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Engel, P. M. J., Santos, F. H., &amp; Gathercole, S. E. (2008). Are working memory measures free of socioeconomic influence? </w:t>
      </w:r>
      <w:r w:rsidRPr="00DD1980">
        <w:rPr>
          <w:rFonts w:ascii="Times New Roman" w:hAnsi="Times New Roman" w:cs="Times New Roman"/>
          <w:i/>
          <w:iCs/>
          <w:lang w:val="en-GB"/>
        </w:rPr>
        <w:t>Journal of Speech, Language, and Hearing Research</w:t>
      </w:r>
      <w:r w:rsidRPr="00DD1980">
        <w:rPr>
          <w:rFonts w:ascii="Times New Roman" w:hAnsi="Times New Roman" w:cs="Times New Roman"/>
          <w:lang w:val="en-GB"/>
        </w:rPr>
        <w:t xml:space="preserve">, </w:t>
      </w:r>
      <w:r w:rsidRPr="00DD1980">
        <w:rPr>
          <w:rFonts w:ascii="Times New Roman" w:hAnsi="Times New Roman" w:cs="Times New Roman"/>
          <w:i/>
          <w:iCs/>
          <w:lang w:val="en-GB"/>
        </w:rPr>
        <w:t>51</w:t>
      </w:r>
      <w:r w:rsidRPr="00DD1980">
        <w:rPr>
          <w:rFonts w:ascii="Times New Roman" w:hAnsi="Times New Roman" w:cs="Times New Roman"/>
          <w:lang w:val="en-GB"/>
        </w:rPr>
        <w:t>(6), 1580–1587.</w:t>
      </w:r>
    </w:p>
    <w:p w14:paraId="7D6DBDA6" w14:textId="7A943946" w:rsidR="008B4F41" w:rsidRPr="00DD1980" w:rsidRDefault="008B4F41"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Fallon, S. J., Zokaei, N., &amp; Husain, M. (2016). Causes and consequences of limitations in visual working memory. Annals of the New York Academy of Sciences. https://doi.org/10.1111/nyas.12992</w:t>
      </w:r>
    </w:p>
    <w:p w14:paraId="1CF2C0D5" w14:textId="0B055EE7"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Farah, M. J., Shera, D. M., Savage, J. H., Betancourt, L., Gian</w:t>
      </w:r>
      <w:r w:rsidR="00DB3B1E" w:rsidRPr="00DD1980">
        <w:rPr>
          <w:rFonts w:ascii="Times New Roman" w:hAnsi="Times New Roman" w:cs="Times New Roman"/>
          <w:lang w:val="en-GB"/>
        </w:rPr>
        <w:t xml:space="preserve">netta, J. M., Brodsky, N. L., Malmud, E. K., </w:t>
      </w:r>
      <w:r w:rsidRPr="00DD1980">
        <w:rPr>
          <w:rFonts w:ascii="Times New Roman" w:hAnsi="Times New Roman" w:cs="Times New Roman"/>
          <w:lang w:val="en-GB"/>
        </w:rPr>
        <w:t xml:space="preserve">Hurt, H. (2006). Childhood poverty: Specific associations with neurocognitive development. </w:t>
      </w:r>
      <w:r w:rsidRPr="00DD1980">
        <w:rPr>
          <w:rFonts w:ascii="Times New Roman" w:hAnsi="Times New Roman" w:cs="Times New Roman"/>
          <w:i/>
          <w:iCs/>
          <w:lang w:val="en-GB"/>
        </w:rPr>
        <w:t>Brain Research</w:t>
      </w:r>
      <w:r w:rsidRPr="00DD1980">
        <w:rPr>
          <w:rFonts w:ascii="Times New Roman" w:hAnsi="Times New Roman" w:cs="Times New Roman"/>
          <w:lang w:val="en-GB"/>
        </w:rPr>
        <w:t xml:space="preserve">, </w:t>
      </w:r>
      <w:r w:rsidRPr="00DD1980">
        <w:rPr>
          <w:rFonts w:ascii="Times New Roman" w:hAnsi="Times New Roman" w:cs="Times New Roman"/>
          <w:i/>
          <w:iCs/>
          <w:lang w:val="en-GB"/>
        </w:rPr>
        <w:t>1110</w:t>
      </w:r>
      <w:r w:rsidRPr="00DD1980">
        <w:rPr>
          <w:rFonts w:ascii="Times New Roman" w:hAnsi="Times New Roman" w:cs="Times New Roman"/>
          <w:lang w:val="en-GB"/>
        </w:rPr>
        <w:t>(1), 166–174. doi:10.1016/j.brainres.2006.06.072</w:t>
      </w:r>
    </w:p>
    <w:p w14:paraId="0F4D27F7" w14:textId="23C822C4" w:rsidR="00F24249" w:rsidRPr="00DD1980" w:rsidRDefault="00F24249" w:rsidP="00F2580A">
      <w:pPr>
        <w:pStyle w:val="Bibliography"/>
        <w:spacing w:line="480" w:lineRule="auto"/>
        <w:rPr>
          <w:rFonts w:ascii="Times New Roman" w:hAnsi="Times New Roman" w:cs="Times New Roman"/>
        </w:rPr>
      </w:pPr>
      <w:r w:rsidRPr="00DD1980">
        <w:rPr>
          <w:rFonts w:ascii="Times New Roman" w:hAnsi="Times New Roman" w:cs="Times New Roman"/>
        </w:rPr>
        <w:t>Faul, F., Erdfelder, E., Lang, A.-G., &amp; Buchner, A. (2007). G*Power 3: A flexible statistical power analysis program for the social, behavioral, and biomedical sciences. </w:t>
      </w:r>
      <w:r w:rsidRPr="00DD1980">
        <w:rPr>
          <w:rFonts w:ascii="Times New Roman" w:hAnsi="Times New Roman" w:cs="Times New Roman"/>
          <w:i/>
          <w:iCs/>
        </w:rPr>
        <w:t>Behavior Research Methods</w:t>
      </w:r>
      <w:r w:rsidRPr="00DD1980">
        <w:rPr>
          <w:rFonts w:ascii="Times New Roman" w:hAnsi="Times New Roman" w:cs="Times New Roman"/>
        </w:rPr>
        <w:t>, </w:t>
      </w:r>
      <w:r w:rsidRPr="00DD1980">
        <w:rPr>
          <w:rFonts w:ascii="Times New Roman" w:hAnsi="Times New Roman" w:cs="Times New Roman"/>
          <w:i/>
          <w:iCs/>
        </w:rPr>
        <w:t>39</w:t>
      </w:r>
      <w:r w:rsidRPr="00DD1980">
        <w:rPr>
          <w:rFonts w:ascii="Times New Roman" w:hAnsi="Times New Roman" w:cs="Times New Roman"/>
        </w:rPr>
        <w:t>, 175-191.</w:t>
      </w:r>
    </w:p>
    <w:p w14:paraId="27F0AFF0" w14:textId="21B5F6CE" w:rsidR="003E59FA" w:rsidRPr="00DD1980" w:rsidRDefault="003E59FA"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Flavell, J. H., Beach, D. H., &amp; Chinsky, J. M. (1966). Sponteneous verbal rehersal in a memory task as a function of age. </w:t>
      </w:r>
      <w:r w:rsidRPr="00DD1980">
        <w:rPr>
          <w:rFonts w:ascii="Times New Roman" w:hAnsi="Times New Roman" w:cs="Times New Roman"/>
          <w:i/>
          <w:iCs/>
          <w:lang w:val="en-GB"/>
        </w:rPr>
        <w:t>Child Development</w:t>
      </w:r>
      <w:r w:rsidRPr="00DD1980">
        <w:rPr>
          <w:rFonts w:ascii="Times New Roman" w:hAnsi="Times New Roman" w:cs="Times New Roman"/>
          <w:lang w:val="en-GB"/>
        </w:rPr>
        <w:t xml:space="preserve">, </w:t>
      </w:r>
      <w:r w:rsidRPr="00DD1980">
        <w:rPr>
          <w:rFonts w:ascii="Times New Roman" w:hAnsi="Times New Roman" w:cs="Times New Roman"/>
          <w:i/>
          <w:iCs/>
          <w:lang w:val="en-GB"/>
        </w:rPr>
        <w:t>37</w:t>
      </w:r>
      <w:r w:rsidRPr="00DD1980">
        <w:rPr>
          <w:rFonts w:ascii="Times New Roman" w:hAnsi="Times New Roman" w:cs="Times New Roman"/>
          <w:lang w:val="en-GB"/>
        </w:rPr>
        <w:t>(2), 283–299. http://doi.org/10.1111/j.1467-8624.2007.01019.x</w:t>
      </w:r>
    </w:p>
    <w:p w14:paraId="66362DD4" w14:textId="3280CC45"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lastRenderedPageBreak/>
        <w:t xml:space="preserve">Friedman, N. P., Miyake, A., Robinson, J. L., &amp; Hewitt, J. K. (2012). Developmental trajectories in toddler’s self-restraint predict individual differences in executive functions 14 years later: A behavioural genetic analysis. </w:t>
      </w:r>
      <w:r w:rsidRPr="00DD1980">
        <w:rPr>
          <w:rFonts w:ascii="Times New Roman" w:hAnsi="Times New Roman" w:cs="Times New Roman"/>
          <w:i/>
        </w:rPr>
        <w:t>Dev</w:t>
      </w:r>
      <w:r w:rsidR="00F24249" w:rsidRPr="00DD1980">
        <w:rPr>
          <w:rFonts w:ascii="Times New Roman" w:hAnsi="Times New Roman" w:cs="Times New Roman"/>
          <w:i/>
        </w:rPr>
        <w:t>elopmental</w:t>
      </w:r>
      <w:r w:rsidRPr="00DD1980">
        <w:rPr>
          <w:rFonts w:ascii="Times New Roman" w:hAnsi="Times New Roman" w:cs="Times New Roman"/>
          <w:i/>
        </w:rPr>
        <w:t xml:space="preserve"> Psychol</w:t>
      </w:r>
      <w:r w:rsidR="00F24249" w:rsidRPr="00DD1980">
        <w:rPr>
          <w:rFonts w:ascii="Times New Roman" w:hAnsi="Times New Roman" w:cs="Times New Roman"/>
          <w:i/>
        </w:rPr>
        <w:t>ogy</w:t>
      </w:r>
      <w:r w:rsidRPr="00DD1980">
        <w:rPr>
          <w:rFonts w:ascii="Times New Roman" w:hAnsi="Times New Roman" w:cs="Times New Roman"/>
        </w:rPr>
        <w:t xml:space="preserve">, </w:t>
      </w:r>
      <w:r w:rsidRPr="00DD1980">
        <w:rPr>
          <w:rFonts w:ascii="Times New Roman" w:hAnsi="Times New Roman" w:cs="Times New Roman"/>
          <w:i/>
        </w:rPr>
        <w:t>47</w:t>
      </w:r>
      <w:r w:rsidRPr="00DD1980">
        <w:rPr>
          <w:rFonts w:ascii="Times New Roman" w:hAnsi="Times New Roman" w:cs="Times New Roman"/>
        </w:rPr>
        <w:t xml:space="preserve">(5), 1410–1430. </w:t>
      </w:r>
      <w:hyperlink r:id="rId29" w:history="1">
        <w:r w:rsidR="0048425E" w:rsidRPr="00DD1980">
          <w:rPr>
            <w:rStyle w:val="Hyperlink"/>
            <w:rFonts w:ascii="Times New Roman" w:hAnsi="Times New Roman" w:cs="Times New Roman"/>
          </w:rPr>
          <w:t>http://doi.org/10.1037/a0023750</w:t>
        </w:r>
      </w:hyperlink>
      <w:r w:rsidRPr="00DD1980">
        <w:rPr>
          <w:rFonts w:ascii="Times New Roman" w:hAnsi="Times New Roman" w:cs="Times New Roman"/>
        </w:rPr>
        <w:t>.</w:t>
      </w:r>
    </w:p>
    <w:p w14:paraId="3AE6384B" w14:textId="7E3B7B7E" w:rsidR="0048425E" w:rsidRPr="00DD1980" w:rsidRDefault="0048425E" w:rsidP="00F46E01">
      <w:pPr>
        <w:spacing w:after="0" w:line="480" w:lineRule="auto"/>
        <w:rPr>
          <w:rStyle w:val="Hyperlink"/>
          <w:rFonts w:ascii="Times New Roman" w:hAnsi="Times New Roman" w:cs="Times New Roman"/>
        </w:rPr>
      </w:pPr>
      <w:r w:rsidRPr="00DD1980">
        <w:rPr>
          <w:rFonts w:ascii="Times New Roman" w:eastAsia="Times New Roman" w:hAnsi="Times New Roman" w:cs="Times New Roman"/>
          <w:lang w:val="en-GB" w:eastAsia="en-GB"/>
        </w:rPr>
        <w:t xml:space="preserve">Gathercole, S. E. (2014). Commentary: Working memory training and ADHD–where does its potential lie? Reflections on Chacko et al.(2014). </w:t>
      </w:r>
      <w:r w:rsidRPr="00DD1980">
        <w:rPr>
          <w:rFonts w:ascii="Times New Roman" w:eastAsia="Times New Roman" w:hAnsi="Times New Roman" w:cs="Times New Roman"/>
          <w:i/>
          <w:iCs/>
          <w:lang w:val="en-GB" w:eastAsia="en-GB"/>
        </w:rPr>
        <w:t>Journal of Child Psychology and Psychiatry</w:t>
      </w:r>
      <w:r w:rsidRPr="00DD1980">
        <w:rPr>
          <w:rFonts w:ascii="Times New Roman" w:eastAsia="Times New Roman" w:hAnsi="Times New Roman" w:cs="Times New Roman"/>
          <w:lang w:val="en-GB" w:eastAsia="en-GB"/>
        </w:rPr>
        <w:t xml:space="preserve">, </w:t>
      </w:r>
      <w:r w:rsidRPr="00DD1980">
        <w:rPr>
          <w:rFonts w:ascii="Times New Roman" w:eastAsia="Times New Roman" w:hAnsi="Times New Roman" w:cs="Times New Roman"/>
          <w:i/>
          <w:iCs/>
          <w:lang w:val="en-GB" w:eastAsia="en-GB"/>
        </w:rPr>
        <w:t>55</w:t>
      </w:r>
      <w:r w:rsidRPr="00DD1980">
        <w:rPr>
          <w:rFonts w:ascii="Times New Roman" w:eastAsia="Times New Roman" w:hAnsi="Times New Roman" w:cs="Times New Roman"/>
          <w:lang w:val="en-GB" w:eastAsia="en-GB"/>
        </w:rPr>
        <w:t>(3), 256-257.</w:t>
      </w:r>
    </w:p>
    <w:p w14:paraId="47890903"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Gathercole, S. E., Pickering, S. J., Ambridge, B., &amp; Wearing, H. (2004). The structure of working memory from 4 to 15 years of age. </w:t>
      </w:r>
      <w:r w:rsidRPr="00DD1980">
        <w:rPr>
          <w:rFonts w:ascii="Times New Roman" w:hAnsi="Times New Roman" w:cs="Times New Roman"/>
          <w:i/>
        </w:rPr>
        <w:t>Developmental Psychology, 40</w:t>
      </w:r>
      <w:r w:rsidRPr="00DD1980">
        <w:rPr>
          <w:rFonts w:ascii="Times New Roman" w:hAnsi="Times New Roman" w:cs="Times New Roman"/>
        </w:rPr>
        <w:t xml:space="preserve">(2), 177–190. </w:t>
      </w:r>
      <w:hyperlink r:id="rId30" w:history="1">
        <w:r w:rsidRPr="00DD1980">
          <w:rPr>
            <w:rStyle w:val="Hyperlink"/>
            <w:rFonts w:ascii="Times New Roman" w:hAnsi="Times New Roman" w:cs="Times New Roman"/>
          </w:rPr>
          <w:t>http://doi.org/10.1037/0012-1649.40.2.177</w:t>
        </w:r>
      </w:hyperlink>
    </w:p>
    <w:p w14:paraId="6A9D39A7" w14:textId="64B94587" w:rsidR="00893E05" w:rsidRPr="00DD1980" w:rsidRDefault="00893E05"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Gathercole, S. E., Pickering, S. J., Knight, C., &amp; Stegmann, Z. (2004). Working memory skills and educational attainment: Evidence from national curriculum assessments at 7 and 14 years of age. </w:t>
      </w:r>
      <w:r w:rsidRPr="00DD1980">
        <w:rPr>
          <w:rFonts w:ascii="Times New Roman" w:hAnsi="Times New Roman" w:cs="Times New Roman"/>
          <w:i/>
          <w:iCs/>
          <w:lang w:val="en-GB"/>
        </w:rPr>
        <w:t>Applied Cognitive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18</w:t>
      </w:r>
      <w:r w:rsidRPr="00DD1980">
        <w:rPr>
          <w:rFonts w:ascii="Times New Roman" w:hAnsi="Times New Roman" w:cs="Times New Roman"/>
          <w:lang w:val="en-GB"/>
        </w:rPr>
        <w:t xml:space="preserve">(1), 1–16. </w:t>
      </w:r>
      <w:r w:rsidRPr="00DD1980">
        <w:rPr>
          <w:rFonts w:ascii="Times New Roman" w:hAnsi="Times New Roman" w:cs="Times New Roman"/>
          <w:color w:val="4F81BD" w:themeColor="accent1"/>
          <w:lang w:val="en-GB"/>
        </w:rPr>
        <w:t>http://doi.org/10.1002/acp.934</w:t>
      </w:r>
    </w:p>
    <w:p w14:paraId="543BB0D8" w14:textId="14F0B0F4" w:rsidR="00BF40B7" w:rsidRPr="00DD1980" w:rsidRDefault="00BF40B7" w:rsidP="00F2580A">
      <w:pPr>
        <w:pStyle w:val="Bibliography"/>
        <w:spacing w:line="480" w:lineRule="auto"/>
        <w:rPr>
          <w:rFonts w:ascii="Times New Roman" w:hAnsi="Times New Roman" w:cs="Times New Roman"/>
          <w:color w:val="4F81BD" w:themeColor="accent1"/>
          <w:lang w:val="en-GB"/>
        </w:rPr>
      </w:pPr>
      <w:r w:rsidRPr="00DD1980">
        <w:rPr>
          <w:rFonts w:ascii="Times New Roman" w:hAnsi="Times New Roman" w:cs="Times New Roman"/>
          <w:lang w:val="en-GB"/>
        </w:rPr>
        <w:t xml:space="preserve">Hackman, D. A., Betancourt, L. M., Gallop, R., Romer, D., Brodsky, N. L., Hurt, H., &amp; Farah, M. J. (2014). Mapping the Trajectory of Socioeconomic Disparity in Working Memory: Parental and Neighborhood Factors. </w:t>
      </w:r>
      <w:r w:rsidRPr="00DD1980">
        <w:rPr>
          <w:rFonts w:ascii="Times New Roman" w:hAnsi="Times New Roman" w:cs="Times New Roman"/>
          <w:i/>
          <w:iCs/>
          <w:lang w:val="en-GB"/>
        </w:rPr>
        <w:t>Child Development</w:t>
      </w:r>
      <w:r w:rsidRPr="00DD1980">
        <w:rPr>
          <w:rFonts w:ascii="Times New Roman" w:hAnsi="Times New Roman" w:cs="Times New Roman"/>
          <w:lang w:val="en-GB"/>
        </w:rPr>
        <w:t xml:space="preserve">, </w:t>
      </w:r>
      <w:r w:rsidRPr="00DD1980">
        <w:rPr>
          <w:rFonts w:ascii="Times New Roman" w:hAnsi="Times New Roman" w:cs="Times New Roman"/>
          <w:i/>
          <w:iCs/>
          <w:lang w:val="en-GB"/>
        </w:rPr>
        <w:t>85</w:t>
      </w:r>
      <w:r w:rsidRPr="00DD1980">
        <w:rPr>
          <w:rFonts w:ascii="Times New Roman" w:hAnsi="Times New Roman" w:cs="Times New Roman"/>
          <w:lang w:val="en-GB"/>
        </w:rPr>
        <w:t xml:space="preserve">(4), 1433–1445. </w:t>
      </w:r>
      <w:r w:rsidRPr="00DD1980">
        <w:rPr>
          <w:rFonts w:ascii="Times New Roman" w:hAnsi="Times New Roman" w:cs="Times New Roman"/>
          <w:color w:val="4F81BD" w:themeColor="accent1"/>
          <w:lang w:val="en-GB"/>
        </w:rPr>
        <w:t>doi:10.1111/cdev.12242</w:t>
      </w:r>
    </w:p>
    <w:p w14:paraId="1FB2A01F" w14:textId="36F09B49" w:rsidR="00BF40B7" w:rsidRPr="00DD1980" w:rsidRDefault="00BF40B7" w:rsidP="00F2580A">
      <w:pPr>
        <w:pStyle w:val="Bibliography"/>
        <w:spacing w:line="480" w:lineRule="auto"/>
        <w:rPr>
          <w:rFonts w:ascii="Times New Roman" w:hAnsi="Times New Roman" w:cs="Times New Roman"/>
          <w:color w:val="4F81BD" w:themeColor="accent1"/>
          <w:lang w:val="en-GB"/>
        </w:rPr>
      </w:pPr>
      <w:r w:rsidRPr="00DD1980">
        <w:rPr>
          <w:rFonts w:ascii="Times New Roman" w:hAnsi="Times New Roman" w:cs="Times New Roman"/>
          <w:lang w:val="en-GB"/>
        </w:rPr>
        <w:t xml:space="preserve">Hackman, D. A., &amp; Farah, M. J. (2009). Socioeconomic status and the developing brain. </w:t>
      </w:r>
      <w:r w:rsidRPr="00DD1980">
        <w:rPr>
          <w:rFonts w:ascii="Times New Roman" w:hAnsi="Times New Roman" w:cs="Times New Roman"/>
          <w:i/>
          <w:iCs/>
          <w:lang w:val="en-GB"/>
        </w:rPr>
        <w:t>Trends in Cognitive Sciences</w:t>
      </w:r>
      <w:r w:rsidRPr="00DD1980">
        <w:rPr>
          <w:rFonts w:ascii="Times New Roman" w:hAnsi="Times New Roman" w:cs="Times New Roman"/>
          <w:lang w:val="en-GB"/>
        </w:rPr>
        <w:t xml:space="preserve">, </w:t>
      </w:r>
      <w:r w:rsidRPr="00DD1980">
        <w:rPr>
          <w:rFonts w:ascii="Times New Roman" w:hAnsi="Times New Roman" w:cs="Times New Roman"/>
          <w:i/>
          <w:iCs/>
          <w:lang w:val="en-GB"/>
        </w:rPr>
        <w:t>13</w:t>
      </w:r>
      <w:r w:rsidRPr="00DD1980">
        <w:rPr>
          <w:rFonts w:ascii="Times New Roman" w:hAnsi="Times New Roman" w:cs="Times New Roman"/>
          <w:lang w:val="en-GB"/>
        </w:rPr>
        <w:t xml:space="preserve">(2), 65–73. </w:t>
      </w:r>
      <w:r w:rsidRPr="00DD1980">
        <w:rPr>
          <w:rFonts w:ascii="Times New Roman" w:hAnsi="Times New Roman" w:cs="Times New Roman"/>
          <w:color w:val="4F81BD" w:themeColor="accent1"/>
          <w:lang w:val="en-GB"/>
        </w:rPr>
        <w:t>doi:10.1016/j.tics.2008.11.003</w:t>
      </w:r>
    </w:p>
    <w:p w14:paraId="5173B23E" w14:textId="5E89DBEC" w:rsidR="00BF40B7" w:rsidRPr="00DD1980" w:rsidRDefault="00BF40B7" w:rsidP="00F2580A">
      <w:pPr>
        <w:pStyle w:val="Bibliography"/>
        <w:spacing w:line="480" w:lineRule="auto"/>
        <w:rPr>
          <w:rFonts w:ascii="Times New Roman" w:hAnsi="Times New Roman" w:cs="Times New Roman"/>
          <w:color w:val="4F81BD" w:themeColor="accent1"/>
          <w:lang w:val="en-GB"/>
        </w:rPr>
      </w:pPr>
      <w:r w:rsidRPr="00DD1980">
        <w:rPr>
          <w:rFonts w:ascii="Times New Roman" w:hAnsi="Times New Roman" w:cs="Times New Roman"/>
        </w:rPr>
        <w:t xml:space="preserve">Hewitt, J. K. (2007). Greater attention problems during childhood predict poorer executive functioning in late adolescence. </w:t>
      </w:r>
      <w:r w:rsidRPr="00DD1980">
        <w:rPr>
          <w:rFonts w:ascii="Times New Roman" w:hAnsi="Times New Roman" w:cs="Times New Roman"/>
          <w:i/>
        </w:rPr>
        <w:t>Psychological Science</w:t>
      </w:r>
      <w:r w:rsidRPr="00DD1980">
        <w:rPr>
          <w:rFonts w:ascii="Times New Roman" w:hAnsi="Times New Roman" w:cs="Times New Roman"/>
        </w:rPr>
        <w:t xml:space="preserve">, </w:t>
      </w:r>
      <w:r w:rsidRPr="00DD1980">
        <w:rPr>
          <w:rFonts w:ascii="Times New Roman" w:hAnsi="Times New Roman" w:cs="Times New Roman"/>
          <w:i/>
        </w:rPr>
        <w:t>18</w:t>
      </w:r>
      <w:r w:rsidRPr="00DD1980">
        <w:rPr>
          <w:rFonts w:ascii="Times New Roman" w:hAnsi="Times New Roman" w:cs="Times New Roman"/>
        </w:rPr>
        <w:t xml:space="preserve">(10), 893–900. </w:t>
      </w:r>
      <w:hyperlink r:id="rId31">
        <w:r w:rsidRPr="00DD1980">
          <w:rPr>
            <w:rStyle w:val="Hyperlink"/>
            <w:rFonts w:ascii="Times New Roman" w:hAnsi="Times New Roman" w:cs="Times New Roman"/>
          </w:rPr>
          <w:t>http://doi.org/10.1111/j.1467-9280.2007.01997.x</w:t>
        </w:r>
      </w:hyperlink>
    </w:p>
    <w:p w14:paraId="6F2BA09D"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lastRenderedPageBreak/>
        <w:t>Hitch, G. J., Halliday, S., Schaafstal, A. M., &amp; Schraagen, J. M. C. (1988). Visual working memory in young children. Memory &amp; Cognition, 16(2), 120–132. http://doi.org/10.3758/BF03213479</w:t>
      </w:r>
    </w:p>
    <w:p w14:paraId="77BD8FC8"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Hu, Y., Allen, R. J., Baddeley, A. D., &amp; Hitch, G. J. (2016). Executive control of stimulus-driven and goal-directed attention in visual working memory. </w:t>
      </w:r>
      <w:r w:rsidRPr="00DD1980">
        <w:rPr>
          <w:rFonts w:ascii="Times New Roman" w:hAnsi="Times New Roman" w:cs="Times New Roman"/>
          <w:i/>
        </w:rPr>
        <w:t>Attention, Perception, &amp; Psychophysics</w:t>
      </w:r>
      <w:r w:rsidRPr="00DD1980">
        <w:rPr>
          <w:rFonts w:ascii="Times New Roman" w:hAnsi="Times New Roman" w:cs="Times New Roman"/>
        </w:rPr>
        <w:t xml:space="preserve">. </w:t>
      </w:r>
      <w:hyperlink r:id="rId32">
        <w:r w:rsidRPr="00DD1980">
          <w:rPr>
            <w:rStyle w:val="Hyperlink"/>
            <w:rFonts w:ascii="Times New Roman" w:hAnsi="Times New Roman" w:cs="Times New Roman"/>
          </w:rPr>
          <w:t>http://doi.org/10.3758/s13414-016-1106-7</w:t>
        </w:r>
      </w:hyperlink>
    </w:p>
    <w:p w14:paraId="0A1DDCA4" w14:textId="0E56D776" w:rsidR="007432EC"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Hu, Y., Hitch, G. J., Baddeley, A. D., Zhang, M., &amp; Allen, R. J. (2014). Executive and perceptual attention play different roles in visual working memory: evidence from suffix and strategy effects. </w:t>
      </w:r>
      <w:r w:rsidRPr="00DD1980">
        <w:rPr>
          <w:rFonts w:ascii="Times New Roman" w:hAnsi="Times New Roman" w:cs="Times New Roman"/>
          <w:i/>
        </w:rPr>
        <w:t>J Exp Psychol Hum Percept Perform</w:t>
      </w:r>
      <w:r w:rsidRPr="00DD1980">
        <w:rPr>
          <w:rFonts w:ascii="Times New Roman" w:hAnsi="Times New Roman" w:cs="Times New Roman"/>
        </w:rPr>
        <w:t xml:space="preserve">, </w:t>
      </w:r>
      <w:r w:rsidRPr="00DD1980">
        <w:rPr>
          <w:rFonts w:ascii="Times New Roman" w:hAnsi="Times New Roman" w:cs="Times New Roman"/>
          <w:i/>
        </w:rPr>
        <w:t>40</w:t>
      </w:r>
      <w:r w:rsidRPr="00DD1980">
        <w:rPr>
          <w:rFonts w:ascii="Times New Roman" w:hAnsi="Times New Roman" w:cs="Times New Roman"/>
        </w:rPr>
        <w:t xml:space="preserve">(4), 1665–1678. </w:t>
      </w:r>
      <w:hyperlink r:id="rId33">
        <w:r w:rsidRPr="00DD1980">
          <w:rPr>
            <w:rStyle w:val="Hyperlink"/>
            <w:rFonts w:ascii="Times New Roman" w:hAnsi="Times New Roman" w:cs="Times New Roman"/>
          </w:rPr>
          <w:t>http://doi.org/10.1037/a0037163</w:t>
        </w:r>
      </w:hyperlink>
    </w:p>
    <w:p w14:paraId="39A0AEBC" w14:textId="29AC81B9" w:rsidR="00EA03F4" w:rsidRPr="00DD1980" w:rsidRDefault="00EA03F4" w:rsidP="00F2580A">
      <w:pPr>
        <w:pStyle w:val="Bibliography"/>
        <w:spacing w:after="0" w:line="480" w:lineRule="auto"/>
        <w:rPr>
          <w:rFonts w:ascii="Times New Roman" w:hAnsi="Times New Roman" w:cs="Times New Roman"/>
          <w:color w:val="4F81BD" w:themeColor="accent1"/>
          <w:lang w:val="en-GB"/>
        </w:rPr>
      </w:pPr>
      <w:r w:rsidRPr="00DD1980">
        <w:rPr>
          <w:rFonts w:ascii="Times New Roman" w:hAnsi="Times New Roman" w:cs="Times New Roman"/>
          <w:lang w:val="en-GB"/>
        </w:rPr>
        <w:t>Hughes, R. W., Chamberland, C., Tremblay, S., &amp; Jones, D. M. (2016). Perceptual-motor determinants of auditory-verbal serial short-term memory</w:t>
      </w:r>
      <w:r w:rsidRPr="00DD1980">
        <w:rPr>
          <w:rFonts w:ascii="Times New Roman" w:hAnsi="Times New Roman" w:cs="Times New Roman"/>
          <w:color w:val="4F81BD" w:themeColor="accent1"/>
          <w:lang w:val="en-GB"/>
        </w:rPr>
        <w:t xml:space="preserve">. </w:t>
      </w:r>
      <w:r w:rsidRPr="00DD1980">
        <w:rPr>
          <w:rFonts w:ascii="Times New Roman" w:hAnsi="Times New Roman" w:cs="Times New Roman"/>
          <w:i/>
          <w:iCs/>
          <w:color w:val="4F81BD" w:themeColor="accent1"/>
          <w:lang w:val="en-GB"/>
        </w:rPr>
        <w:t>Journal of Memory and Language</w:t>
      </w:r>
      <w:r w:rsidRPr="00DD1980">
        <w:rPr>
          <w:rFonts w:ascii="Times New Roman" w:hAnsi="Times New Roman" w:cs="Times New Roman"/>
          <w:color w:val="4F81BD" w:themeColor="accent1"/>
          <w:lang w:val="en-GB"/>
        </w:rPr>
        <w:t xml:space="preserve">, </w:t>
      </w:r>
      <w:r w:rsidRPr="00DD1980">
        <w:rPr>
          <w:rFonts w:ascii="Times New Roman" w:hAnsi="Times New Roman" w:cs="Times New Roman"/>
          <w:i/>
          <w:iCs/>
          <w:color w:val="4F81BD" w:themeColor="accent1"/>
          <w:lang w:val="en-GB"/>
        </w:rPr>
        <w:t>90</w:t>
      </w:r>
      <w:r w:rsidRPr="00DD1980">
        <w:rPr>
          <w:rFonts w:ascii="Times New Roman" w:hAnsi="Times New Roman" w:cs="Times New Roman"/>
          <w:color w:val="4F81BD" w:themeColor="accent1"/>
          <w:lang w:val="en-GB"/>
        </w:rPr>
        <w:t>, 126–146. http://doi.org/10.1016/j.jml.2016.04.006</w:t>
      </w:r>
    </w:p>
    <w:p w14:paraId="01A62CD0"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Jurado, M. B., &amp; Rosselli, M. (2007). The Elusive Nature of Executive Functions: A Review of our Current Understanding. </w:t>
      </w:r>
      <w:r w:rsidRPr="00DD1980">
        <w:rPr>
          <w:rFonts w:ascii="Times New Roman" w:hAnsi="Times New Roman" w:cs="Times New Roman"/>
          <w:i/>
        </w:rPr>
        <w:t>Neuropsychology Review</w:t>
      </w:r>
      <w:r w:rsidRPr="00DD1980">
        <w:rPr>
          <w:rFonts w:ascii="Times New Roman" w:hAnsi="Times New Roman" w:cs="Times New Roman"/>
        </w:rPr>
        <w:t xml:space="preserve">, </w:t>
      </w:r>
      <w:r w:rsidRPr="00DD1980">
        <w:rPr>
          <w:rFonts w:ascii="Times New Roman" w:hAnsi="Times New Roman" w:cs="Times New Roman"/>
          <w:i/>
        </w:rPr>
        <w:t>17</w:t>
      </w:r>
      <w:r w:rsidRPr="00DD1980">
        <w:rPr>
          <w:rFonts w:ascii="Times New Roman" w:hAnsi="Times New Roman" w:cs="Times New Roman"/>
        </w:rPr>
        <w:t xml:space="preserve">(3), 213–233. </w:t>
      </w:r>
      <w:hyperlink r:id="rId34">
        <w:r w:rsidRPr="00DD1980">
          <w:rPr>
            <w:rStyle w:val="Hyperlink"/>
            <w:rFonts w:ascii="Times New Roman" w:hAnsi="Times New Roman" w:cs="Times New Roman"/>
          </w:rPr>
          <w:t>http://doi.org/10.1007/s11065-007-9040-z</w:t>
        </w:r>
      </w:hyperlink>
    </w:p>
    <w:p w14:paraId="5B507392" w14:textId="279B916D" w:rsidR="007E7518" w:rsidRPr="00DD1980" w:rsidRDefault="007E7518"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Lee, K., Bull, R., &amp; Ho, R. M. H. (2013). Developmental changes in executive functioning. </w:t>
      </w:r>
      <w:r w:rsidRPr="00DD1980">
        <w:rPr>
          <w:rFonts w:ascii="Times New Roman" w:hAnsi="Times New Roman" w:cs="Times New Roman"/>
          <w:i/>
          <w:iCs/>
          <w:lang w:val="en-GB"/>
        </w:rPr>
        <w:t>Child Development</w:t>
      </w:r>
      <w:r w:rsidRPr="00DD1980">
        <w:rPr>
          <w:rFonts w:ascii="Times New Roman" w:hAnsi="Times New Roman" w:cs="Times New Roman"/>
          <w:lang w:val="en-GB"/>
        </w:rPr>
        <w:t xml:space="preserve">, </w:t>
      </w:r>
      <w:r w:rsidRPr="00DD1980">
        <w:rPr>
          <w:rFonts w:ascii="Times New Roman" w:hAnsi="Times New Roman" w:cs="Times New Roman"/>
          <w:i/>
          <w:iCs/>
          <w:lang w:val="en-GB"/>
        </w:rPr>
        <w:t>84</w:t>
      </w:r>
      <w:r w:rsidRPr="00DD1980">
        <w:rPr>
          <w:rFonts w:ascii="Times New Roman" w:hAnsi="Times New Roman" w:cs="Times New Roman"/>
          <w:lang w:val="en-GB"/>
        </w:rPr>
        <w:t>(6), 1933–1953. http://doi.org/10.1111/cdev.12096</w:t>
      </w:r>
    </w:p>
    <w:p w14:paraId="5F11CBFA"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LeFevre, J.-A. A., Berrigan, L., Vendetti, C., Kamawar, D., Bisanz, J., Skwarchuk, S.-L. L., &amp; Smith-Chant, B. L. (2013). The role of executive attention in the acquisition of mathematical skills for children in Grades 2 through 4. </w:t>
      </w:r>
      <w:r w:rsidRPr="00DD1980">
        <w:rPr>
          <w:rFonts w:ascii="Times New Roman" w:hAnsi="Times New Roman" w:cs="Times New Roman"/>
          <w:i/>
        </w:rPr>
        <w:t>Journal of Experimental Child Psychology</w:t>
      </w:r>
      <w:r w:rsidRPr="00DD1980">
        <w:rPr>
          <w:rFonts w:ascii="Times New Roman" w:hAnsi="Times New Roman" w:cs="Times New Roman"/>
        </w:rPr>
        <w:t xml:space="preserve">, </w:t>
      </w:r>
      <w:r w:rsidRPr="00DD1980">
        <w:rPr>
          <w:rFonts w:ascii="Times New Roman" w:hAnsi="Times New Roman" w:cs="Times New Roman"/>
          <w:i/>
        </w:rPr>
        <w:t>114</w:t>
      </w:r>
      <w:r w:rsidRPr="00DD1980">
        <w:rPr>
          <w:rFonts w:ascii="Times New Roman" w:hAnsi="Times New Roman" w:cs="Times New Roman"/>
        </w:rPr>
        <w:t xml:space="preserve">(2), 243–261. </w:t>
      </w:r>
      <w:hyperlink r:id="rId35">
        <w:r w:rsidRPr="00DD1980">
          <w:rPr>
            <w:rStyle w:val="Hyperlink"/>
            <w:rFonts w:ascii="Times New Roman" w:hAnsi="Times New Roman" w:cs="Times New Roman"/>
          </w:rPr>
          <w:t>http://doi.org/10.1016/j.jecp.2012.10.005</w:t>
        </w:r>
      </w:hyperlink>
    </w:p>
    <w:p w14:paraId="5A07D2B7" w14:textId="4DE77CBC" w:rsidR="00ED765F" w:rsidRPr="00DD1980" w:rsidRDefault="00ED765F"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lastRenderedPageBreak/>
        <w:t xml:space="preserve">Logie, R. H. (2011). The Functional Organization and Capacity Limits of Working Memory. </w:t>
      </w:r>
      <w:r w:rsidRPr="00DD1980">
        <w:rPr>
          <w:rFonts w:ascii="Times New Roman" w:hAnsi="Times New Roman" w:cs="Times New Roman"/>
          <w:i/>
          <w:iCs/>
          <w:lang w:val="en-GB"/>
        </w:rPr>
        <w:t>Current Directions in Psychological Science</w:t>
      </w:r>
      <w:r w:rsidRPr="00DD1980">
        <w:rPr>
          <w:rFonts w:ascii="Times New Roman" w:hAnsi="Times New Roman" w:cs="Times New Roman"/>
          <w:lang w:val="en-GB"/>
        </w:rPr>
        <w:t xml:space="preserve">, </w:t>
      </w:r>
      <w:r w:rsidRPr="00DD1980">
        <w:rPr>
          <w:rFonts w:ascii="Times New Roman" w:hAnsi="Times New Roman" w:cs="Times New Roman"/>
          <w:i/>
          <w:iCs/>
          <w:lang w:val="en-GB"/>
        </w:rPr>
        <w:t>20</w:t>
      </w:r>
      <w:r w:rsidRPr="00DD1980">
        <w:rPr>
          <w:rFonts w:ascii="Times New Roman" w:hAnsi="Times New Roman" w:cs="Times New Roman"/>
          <w:lang w:val="en-GB"/>
        </w:rPr>
        <w:t>(4), 240–245. http://doi.org/10.1177/0963721411415340</w:t>
      </w:r>
    </w:p>
    <w:p w14:paraId="48CB1A4D" w14:textId="7962DF73"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Logie, R. H. (2016). Retiring the Central Executive. The Quarterly Journal of Experimental Psychology, 218(March), 1–32. </w:t>
      </w:r>
      <w:hyperlink r:id="rId36" w:history="1">
        <w:r w:rsidR="0026018E" w:rsidRPr="00DD1980">
          <w:rPr>
            <w:rStyle w:val="Hyperlink"/>
            <w:rFonts w:ascii="Times New Roman" w:hAnsi="Times New Roman" w:cs="Times New Roman"/>
          </w:rPr>
          <w:t>http://doi.org/10.1080/17470218.2015.1136657</w:t>
        </w:r>
      </w:hyperlink>
    </w:p>
    <w:p w14:paraId="10B12641"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Morey, R. D., &amp; Rouder, J. N. (2015). BayesFactor: Computation of Bayes Factors for Common Designs.</w:t>
      </w:r>
    </w:p>
    <w:p w14:paraId="1EDFEE92" w14:textId="7246040C" w:rsidR="008B4F41" w:rsidRPr="00DD1980" w:rsidRDefault="008B4F41"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Ma, W. J., Husain, M., &amp; Bays, P. M. (2014). Changing concepts of working memory. Nature Neuroscience, 17(3), 347–56. </w:t>
      </w:r>
      <w:hyperlink r:id="rId37" w:history="1">
        <w:r w:rsidR="004F54DE" w:rsidRPr="00DD1980">
          <w:rPr>
            <w:rStyle w:val="Hyperlink"/>
            <w:rFonts w:ascii="Times New Roman" w:hAnsi="Times New Roman" w:cs="Times New Roman"/>
          </w:rPr>
          <w:t>https://doi.org/10.1038/nn.3655</w:t>
        </w:r>
      </w:hyperlink>
    </w:p>
    <w:p w14:paraId="49CA029D" w14:textId="026177EC" w:rsidR="00EA03F4" w:rsidRPr="00DD1980" w:rsidRDefault="00EA03F4"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Macken, B., Taylor, J., &amp; Jones, D. (2015). Limitless capacity: A dynamic object-oriented approach to short-term memory. </w:t>
      </w:r>
      <w:r w:rsidRPr="00DD1980">
        <w:rPr>
          <w:rFonts w:ascii="Times New Roman" w:hAnsi="Times New Roman" w:cs="Times New Roman"/>
          <w:i/>
          <w:iCs/>
          <w:lang w:val="en-GB"/>
        </w:rPr>
        <w:t>Frontiers in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6</w:t>
      </w:r>
      <w:r w:rsidRPr="00DD1980">
        <w:rPr>
          <w:rFonts w:ascii="Times New Roman" w:hAnsi="Times New Roman" w:cs="Times New Roman"/>
          <w:lang w:val="en-GB"/>
        </w:rPr>
        <w:t>(MAR), 1–15. http://doi.org/10.3389/fpsyg.2015.00293</w:t>
      </w:r>
    </w:p>
    <w:p w14:paraId="0F8FDFD0" w14:textId="704246BD" w:rsidR="004F54DE" w:rsidRPr="00DD1980" w:rsidRDefault="004F54DE"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Macken, B., Taylor, J. C., Kozlov, M. D., Hughes, R. W., &amp; Jones, D. M. (2016). Memory as embodiment: The case of modality and serial short-term memory. </w:t>
      </w:r>
      <w:r w:rsidRPr="00DD1980">
        <w:rPr>
          <w:rFonts w:ascii="Times New Roman" w:hAnsi="Times New Roman" w:cs="Times New Roman"/>
          <w:i/>
          <w:iCs/>
          <w:lang w:val="en-GB"/>
        </w:rPr>
        <w:t>Cognition</w:t>
      </w:r>
      <w:r w:rsidRPr="00DD1980">
        <w:rPr>
          <w:rFonts w:ascii="Times New Roman" w:hAnsi="Times New Roman" w:cs="Times New Roman"/>
          <w:lang w:val="en-GB"/>
        </w:rPr>
        <w:t xml:space="preserve">, </w:t>
      </w:r>
      <w:r w:rsidRPr="00DD1980">
        <w:rPr>
          <w:rFonts w:ascii="Times New Roman" w:hAnsi="Times New Roman" w:cs="Times New Roman"/>
          <w:i/>
          <w:iCs/>
          <w:lang w:val="en-GB"/>
        </w:rPr>
        <w:t>155</w:t>
      </w:r>
      <w:r w:rsidRPr="00DD1980">
        <w:rPr>
          <w:rFonts w:ascii="Times New Roman" w:hAnsi="Times New Roman" w:cs="Times New Roman"/>
          <w:lang w:val="en-GB"/>
        </w:rPr>
        <w:t>, 113–124. http://doi.org/10.1016/j.cognition.2016.06.013</w:t>
      </w:r>
    </w:p>
    <w:p w14:paraId="4F9CBFB4" w14:textId="17943CB6" w:rsidR="00CD38C2" w:rsidRPr="00DD1980" w:rsidRDefault="00CD38C2" w:rsidP="00F2580A">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Morey, C. C., Mareva, S., Lelonkiewicz, J. R., &amp; Chevalier, N. (2017). </w:t>
      </w:r>
      <w:r w:rsidR="00115542" w:rsidRPr="00DD1980">
        <w:rPr>
          <w:rFonts w:ascii="Times New Roman" w:hAnsi="Times New Roman" w:cs="Times New Roman"/>
          <w:lang w:val="en-GB"/>
        </w:rPr>
        <w:t>Gaze-</w:t>
      </w:r>
      <w:r w:rsidRPr="00DD1980">
        <w:rPr>
          <w:rFonts w:ascii="Times New Roman" w:hAnsi="Times New Roman" w:cs="Times New Roman"/>
          <w:lang w:val="en-GB"/>
        </w:rPr>
        <w:t xml:space="preserve">based rehearsal in children under 7 : a developmental investigation of eye movements during a serial spatial memory task, (January), 1–8. </w:t>
      </w:r>
      <w:hyperlink r:id="rId38" w:history="1">
        <w:r w:rsidR="00BF40B7" w:rsidRPr="00DD1980">
          <w:rPr>
            <w:rStyle w:val="Hyperlink"/>
            <w:rFonts w:ascii="Times New Roman" w:hAnsi="Times New Roman" w:cs="Times New Roman"/>
            <w:lang w:val="en-GB"/>
          </w:rPr>
          <w:t>http://doi.org/10.1111/desc.12559</w:t>
        </w:r>
      </w:hyperlink>
    </w:p>
    <w:p w14:paraId="509CB9A4" w14:textId="44FC7AD1"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Noble, K. G., McCandliss, B. D., &amp; Farah, M. J. (2007). Socioeconomic gradients predict individual differences in neurocognitive abilities. </w:t>
      </w:r>
      <w:r w:rsidRPr="00DD1980">
        <w:rPr>
          <w:rFonts w:ascii="Times New Roman" w:hAnsi="Times New Roman" w:cs="Times New Roman"/>
          <w:i/>
          <w:iCs/>
          <w:lang w:val="en-GB"/>
        </w:rPr>
        <w:t>Developmental Science</w:t>
      </w:r>
      <w:r w:rsidRPr="00DD1980">
        <w:rPr>
          <w:rFonts w:ascii="Times New Roman" w:hAnsi="Times New Roman" w:cs="Times New Roman"/>
          <w:lang w:val="en-GB"/>
        </w:rPr>
        <w:t xml:space="preserve">, </w:t>
      </w:r>
      <w:r w:rsidRPr="00DD1980">
        <w:rPr>
          <w:rFonts w:ascii="Times New Roman" w:hAnsi="Times New Roman" w:cs="Times New Roman"/>
          <w:i/>
          <w:iCs/>
          <w:lang w:val="en-GB"/>
        </w:rPr>
        <w:t>10</w:t>
      </w:r>
      <w:r w:rsidRPr="00DD1980">
        <w:rPr>
          <w:rFonts w:ascii="Times New Roman" w:hAnsi="Times New Roman" w:cs="Times New Roman"/>
          <w:lang w:val="en-GB"/>
        </w:rPr>
        <w:t>(4), 464–480. doi:10.1111/j.1467-7687.2007.00600.x</w:t>
      </w:r>
    </w:p>
    <w:p w14:paraId="63D77E51" w14:textId="3CE64456" w:rsidR="00BF40B7" w:rsidRPr="00DD1980" w:rsidRDefault="00BF40B7" w:rsidP="00F2580A">
      <w:pPr>
        <w:pStyle w:val="Bibliography"/>
        <w:spacing w:line="480" w:lineRule="auto"/>
        <w:rPr>
          <w:rFonts w:ascii="Times New Roman" w:hAnsi="Times New Roman" w:cs="Times New Roman"/>
          <w:lang w:val="en-GB"/>
        </w:rPr>
      </w:pPr>
      <w:r w:rsidRPr="00DD1980">
        <w:rPr>
          <w:rFonts w:ascii="Times New Roman" w:hAnsi="Times New Roman" w:cs="Times New Roman"/>
          <w:lang w:val="en-GB"/>
        </w:rPr>
        <w:t xml:space="preserve">Noble, K. G., Norman, M. F., &amp; Farah, M. J. (2005). Neurocognitive correlates of socioeconomic status in kindergarten children. </w:t>
      </w:r>
      <w:r w:rsidRPr="00DD1980">
        <w:rPr>
          <w:rFonts w:ascii="Times New Roman" w:hAnsi="Times New Roman" w:cs="Times New Roman"/>
          <w:i/>
          <w:iCs/>
          <w:lang w:val="en-GB"/>
        </w:rPr>
        <w:t>Developmental Science</w:t>
      </w:r>
      <w:r w:rsidRPr="00DD1980">
        <w:rPr>
          <w:rFonts w:ascii="Times New Roman" w:hAnsi="Times New Roman" w:cs="Times New Roman"/>
          <w:lang w:val="en-GB"/>
        </w:rPr>
        <w:t xml:space="preserve">, </w:t>
      </w:r>
      <w:r w:rsidRPr="00DD1980">
        <w:rPr>
          <w:rFonts w:ascii="Times New Roman" w:hAnsi="Times New Roman" w:cs="Times New Roman"/>
          <w:i/>
          <w:iCs/>
          <w:lang w:val="en-GB"/>
        </w:rPr>
        <w:t>8</w:t>
      </w:r>
      <w:r w:rsidRPr="00DD1980">
        <w:rPr>
          <w:rFonts w:ascii="Times New Roman" w:hAnsi="Times New Roman" w:cs="Times New Roman"/>
          <w:lang w:val="en-GB"/>
        </w:rPr>
        <w:t>(1), 74–87.</w:t>
      </w:r>
    </w:p>
    <w:p w14:paraId="771557F6"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lastRenderedPageBreak/>
        <w:t xml:space="preserve">Oberauer, K., Farrell, S., Jarrold, C., &amp; Lewandowsky, S. (2016). What Limits Working Memory Capacity? </w:t>
      </w:r>
      <w:r w:rsidRPr="00DD1980">
        <w:rPr>
          <w:rFonts w:ascii="Times New Roman" w:hAnsi="Times New Roman" w:cs="Times New Roman"/>
          <w:i/>
        </w:rPr>
        <w:t>Psychological Bulletin</w:t>
      </w:r>
      <w:r w:rsidRPr="00DD1980">
        <w:rPr>
          <w:rFonts w:ascii="Times New Roman" w:hAnsi="Times New Roman" w:cs="Times New Roman"/>
        </w:rPr>
        <w:t xml:space="preserve">, (March). </w:t>
      </w:r>
      <w:hyperlink r:id="rId39">
        <w:r w:rsidRPr="00DD1980">
          <w:rPr>
            <w:rStyle w:val="Hyperlink"/>
            <w:rFonts w:ascii="Times New Roman" w:hAnsi="Times New Roman" w:cs="Times New Roman"/>
          </w:rPr>
          <w:t>http://doi.org/10.1037/bul0000046</w:t>
        </w:r>
      </w:hyperlink>
    </w:p>
    <w:p w14:paraId="08DC7C18"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Peirce, J. W. (2007). PsychoPy-Psychophysics software in Python. </w:t>
      </w:r>
      <w:r w:rsidRPr="00DD1980">
        <w:rPr>
          <w:rFonts w:ascii="Times New Roman" w:hAnsi="Times New Roman" w:cs="Times New Roman"/>
          <w:i/>
        </w:rPr>
        <w:t>Journal of Neuroscience Methods</w:t>
      </w:r>
      <w:r w:rsidRPr="00DD1980">
        <w:rPr>
          <w:rFonts w:ascii="Times New Roman" w:hAnsi="Times New Roman" w:cs="Times New Roman"/>
        </w:rPr>
        <w:t xml:space="preserve">, </w:t>
      </w:r>
      <w:r w:rsidRPr="00DD1980">
        <w:rPr>
          <w:rFonts w:ascii="Times New Roman" w:hAnsi="Times New Roman" w:cs="Times New Roman"/>
          <w:i/>
        </w:rPr>
        <w:t>162</w:t>
      </w:r>
      <w:r w:rsidRPr="00DD1980">
        <w:rPr>
          <w:rFonts w:ascii="Times New Roman" w:hAnsi="Times New Roman" w:cs="Times New Roman"/>
        </w:rPr>
        <w:t xml:space="preserve">(1-2), 8–13. </w:t>
      </w:r>
      <w:hyperlink r:id="rId40">
        <w:r w:rsidRPr="00DD1980">
          <w:rPr>
            <w:rStyle w:val="Hyperlink"/>
            <w:rFonts w:ascii="Times New Roman" w:hAnsi="Times New Roman" w:cs="Times New Roman"/>
          </w:rPr>
          <w:t>http://doi.org/10.1016/j.jneumeth.2006.11.017</w:t>
        </w:r>
      </w:hyperlink>
    </w:p>
    <w:p w14:paraId="0D9164C9"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Perner, J., &amp; Lang, B. (1999). Development of theory of mind and executive control. </w:t>
      </w:r>
      <w:r w:rsidRPr="00DD1980">
        <w:rPr>
          <w:rFonts w:ascii="Times New Roman" w:hAnsi="Times New Roman" w:cs="Times New Roman"/>
          <w:i/>
        </w:rPr>
        <w:t>Trends in Cognitive Sciences</w:t>
      </w:r>
      <w:r w:rsidRPr="00DD1980">
        <w:rPr>
          <w:rFonts w:ascii="Times New Roman" w:hAnsi="Times New Roman" w:cs="Times New Roman"/>
        </w:rPr>
        <w:t xml:space="preserve">, </w:t>
      </w:r>
      <w:r w:rsidRPr="00DD1980">
        <w:rPr>
          <w:rFonts w:ascii="Times New Roman" w:hAnsi="Times New Roman" w:cs="Times New Roman"/>
          <w:i/>
        </w:rPr>
        <w:t>3</w:t>
      </w:r>
      <w:r w:rsidRPr="00DD1980">
        <w:rPr>
          <w:rFonts w:ascii="Times New Roman" w:hAnsi="Times New Roman" w:cs="Times New Roman"/>
        </w:rPr>
        <w:t xml:space="preserve">(9), 337–344. </w:t>
      </w:r>
      <w:hyperlink r:id="rId41">
        <w:r w:rsidRPr="00DD1980">
          <w:rPr>
            <w:rStyle w:val="Hyperlink"/>
            <w:rFonts w:ascii="Times New Roman" w:hAnsi="Times New Roman" w:cs="Times New Roman"/>
          </w:rPr>
          <w:t>http://doi.org/10.1016/S1364-6613(99)01362-5</w:t>
        </w:r>
      </w:hyperlink>
    </w:p>
    <w:p w14:paraId="78D712CF" w14:textId="528691B0" w:rsidR="004F54DE" w:rsidRPr="00DD1980" w:rsidRDefault="004F54DE"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Pertzov, Y., &amp; Husain, M. (2014). The privileged role of location in visual working memory. </w:t>
      </w:r>
      <w:r w:rsidRPr="00DD1980">
        <w:rPr>
          <w:rFonts w:ascii="Times New Roman" w:hAnsi="Times New Roman" w:cs="Times New Roman"/>
          <w:i/>
          <w:iCs/>
          <w:lang w:val="en-GB"/>
        </w:rPr>
        <w:t>Attention, Perception &amp; Psychophysics</w:t>
      </w:r>
      <w:r w:rsidRPr="00DD1980">
        <w:rPr>
          <w:rFonts w:ascii="Times New Roman" w:hAnsi="Times New Roman" w:cs="Times New Roman"/>
          <w:lang w:val="en-GB"/>
        </w:rPr>
        <w:t xml:space="preserve">, </w:t>
      </w:r>
      <w:r w:rsidRPr="00DD1980">
        <w:rPr>
          <w:rFonts w:ascii="Times New Roman" w:hAnsi="Times New Roman" w:cs="Times New Roman"/>
          <w:i/>
          <w:iCs/>
          <w:lang w:val="en-GB"/>
        </w:rPr>
        <w:t>76</w:t>
      </w:r>
      <w:r w:rsidRPr="00DD1980">
        <w:rPr>
          <w:rFonts w:ascii="Times New Roman" w:hAnsi="Times New Roman" w:cs="Times New Roman"/>
          <w:lang w:val="en-GB"/>
        </w:rPr>
        <w:t>(7), 1914–24</w:t>
      </w:r>
      <w:r w:rsidRPr="00DD1980">
        <w:rPr>
          <w:rFonts w:ascii="Times New Roman" w:hAnsi="Times New Roman" w:cs="Times New Roman"/>
          <w:color w:val="4F81BD" w:themeColor="accent1"/>
          <w:lang w:val="en-GB"/>
        </w:rPr>
        <w:t>. http://doi.org/10.3758/s13414-013-0541-y</w:t>
      </w:r>
    </w:p>
    <w:p w14:paraId="1DD4321D" w14:textId="77777777" w:rsidR="0038601E" w:rsidRPr="00DD1980" w:rsidRDefault="0038601E" w:rsidP="00F2580A">
      <w:pPr>
        <w:pStyle w:val="Bibliography"/>
        <w:spacing w:after="0" w:line="480" w:lineRule="auto"/>
        <w:rPr>
          <w:rStyle w:val="Hyperlink"/>
          <w:rFonts w:ascii="Times New Roman" w:hAnsi="Times New Roman" w:cs="Times New Roman"/>
          <w:color w:val="auto"/>
        </w:rPr>
      </w:pPr>
      <w:r w:rsidRPr="00DD1980">
        <w:rPr>
          <w:rStyle w:val="Hyperlink"/>
          <w:rFonts w:ascii="Times New Roman" w:hAnsi="Times New Roman" w:cs="Times New Roman"/>
          <w:color w:val="auto"/>
        </w:rPr>
        <w:t>Pickering, S. J., Gathercole, S. E., &amp; Peaker, S. M. (1998). Verbal and visuospatial short-term memory in children: evidence for common and distinct mechanisms. Memory Cognition, 26(6), 1117–1130. http://doi.org/10.3758/BF03201189</w:t>
      </w:r>
    </w:p>
    <w:p w14:paraId="709333C3" w14:textId="3D2EDDA2"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R Core Team. (2016). R: A Language and Environment for Statistical Computing. Vienna, Austria. </w:t>
      </w:r>
      <w:r w:rsidR="001D2D1B" w:rsidRPr="00DD1980">
        <w:rPr>
          <w:rFonts w:ascii="Times New Roman" w:hAnsi="Times New Roman" w:cs="Times New Roman"/>
        </w:rPr>
        <w:t>Retrieved from https://www.r-project.org/</w:t>
      </w:r>
    </w:p>
    <w:p w14:paraId="5A35A6A4"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Rouder, J. N., Morey, R. D., Speckman, P. L., &amp; Province, J. M. (2012). Default Bayes factors for ANOVA designs</w:t>
      </w:r>
      <w:r w:rsidRPr="00DD1980">
        <w:rPr>
          <w:rFonts w:ascii="Times New Roman" w:hAnsi="Times New Roman" w:cs="Times New Roman"/>
          <w:i/>
        </w:rPr>
        <w:t>. Journal of Mathematical Psychology, 56(5)</w:t>
      </w:r>
      <w:r w:rsidRPr="00DD1980">
        <w:rPr>
          <w:rFonts w:ascii="Times New Roman" w:hAnsi="Times New Roman" w:cs="Times New Roman"/>
        </w:rPr>
        <w:t>, 356–374. http://doi.org/10.1016/j.jmp.2012.08.001</w:t>
      </w:r>
    </w:p>
    <w:p w14:paraId="5746C382"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Russell, J., Jarrold, C., &amp; Henry, L. (1996). Working memory in children with autism and with moderate learning difficulties. </w:t>
      </w:r>
      <w:r w:rsidRPr="00DD1980">
        <w:rPr>
          <w:rFonts w:ascii="Times New Roman" w:hAnsi="Times New Roman" w:cs="Times New Roman"/>
          <w:i/>
        </w:rPr>
        <w:t>Journal of Child Psychology and Psychiatry, and Allied Disciplines</w:t>
      </w:r>
      <w:r w:rsidRPr="00DD1980">
        <w:rPr>
          <w:rFonts w:ascii="Times New Roman" w:hAnsi="Times New Roman" w:cs="Times New Roman"/>
        </w:rPr>
        <w:t xml:space="preserve">, </w:t>
      </w:r>
      <w:r w:rsidRPr="00DD1980">
        <w:rPr>
          <w:rFonts w:ascii="Times New Roman" w:hAnsi="Times New Roman" w:cs="Times New Roman"/>
          <w:i/>
        </w:rPr>
        <w:t>37</w:t>
      </w:r>
      <w:r w:rsidRPr="00DD1980">
        <w:rPr>
          <w:rFonts w:ascii="Times New Roman" w:hAnsi="Times New Roman" w:cs="Times New Roman"/>
        </w:rPr>
        <w:t xml:space="preserve">(6), 673–686. </w:t>
      </w:r>
      <w:hyperlink r:id="rId42">
        <w:r w:rsidRPr="00DD1980">
          <w:rPr>
            <w:rStyle w:val="Hyperlink"/>
            <w:rFonts w:ascii="Times New Roman" w:hAnsi="Times New Roman" w:cs="Times New Roman"/>
          </w:rPr>
          <w:t>http://doi.org/10.1111/1469-7610.ep9702145190</w:t>
        </w:r>
      </w:hyperlink>
    </w:p>
    <w:p w14:paraId="06455F15"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Sarigiannidis, I., Crickmore, G., &amp; Astle, D. E. (2016). Developmental and individual differences in the precision of visuospatial memory. </w:t>
      </w:r>
      <w:r w:rsidRPr="00DD1980">
        <w:rPr>
          <w:rFonts w:ascii="Times New Roman" w:hAnsi="Times New Roman" w:cs="Times New Roman"/>
          <w:i/>
        </w:rPr>
        <w:t>Cognitive Development</w:t>
      </w:r>
      <w:r w:rsidRPr="00DD1980">
        <w:rPr>
          <w:rFonts w:ascii="Times New Roman" w:hAnsi="Times New Roman" w:cs="Times New Roman"/>
        </w:rPr>
        <w:t xml:space="preserve">, </w:t>
      </w:r>
      <w:r w:rsidRPr="00DD1980">
        <w:rPr>
          <w:rFonts w:ascii="Times New Roman" w:hAnsi="Times New Roman" w:cs="Times New Roman"/>
          <w:i/>
        </w:rPr>
        <w:t>39</w:t>
      </w:r>
      <w:r w:rsidRPr="00DD1980">
        <w:rPr>
          <w:rFonts w:ascii="Times New Roman" w:hAnsi="Times New Roman" w:cs="Times New Roman"/>
        </w:rPr>
        <w:t xml:space="preserve">, 1–12. </w:t>
      </w:r>
      <w:hyperlink r:id="rId43">
        <w:r w:rsidRPr="00DD1980">
          <w:rPr>
            <w:rStyle w:val="Hyperlink"/>
            <w:rFonts w:ascii="Times New Roman" w:hAnsi="Times New Roman" w:cs="Times New Roman"/>
          </w:rPr>
          <w:t>http://doi.org/10.1016/j.cogdev.2016.02.004</w:t>
        </w:r>
      </w:hyperlink>
    </w:p>
    <w:p w14:paraId="2E5D5297"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lastRenderedPageBreak/>
        <w:t xml:space="preserve">Shimi, A., &amp; Scerif, G. (2015). The interplay of spatial attentional biases and mental codes in VSTM: Developmentally informed hypotheses. </w:t>
      </w:r>
      <w:r w:rsidRPr="00DD1980">
        <w:rPr>
          <w:rFonts w:ascii="Times New Roman" w:hAnsi="Times New Roman" w:cs="Times New Roman"/>
          <w:i/>
        </w:rPr>
        <w:t>Developmental Psychology</w:t>
      </w:r>
      <w:r w:rsidRPr="00DD1980">
        <w:rPr>
          <w:rFonts w:ascii="Times New Roman" w:hAnsi="Times New Roman" w:cs="Times New Roman"/>
        </w:rPr>
        <w:t xml:space="preserve">, </w:t>
      </w:r>
      <w:r w:rsidRPr="00DD1980">
        <w:rPr>
          <w:rFonts w:ascii="Times New Roman" w:hAnsi="Times New Roman" w:cs="Times New Roman"/>
          <w:i/>
        </w:rPr>
        <w:t>51</w:t>
      </w:r>
      <w:r w:rsidRPr="00DD1980">
        <w:rPr>
          <w:rFonts w:ascii="Times New Roman" w:hAnsi="Times New Roman" w:cs="Times New Roman"/>
        </w:rPr>
        <w:t xml:space="preserve">(6), 731–743. </w:t>
      </w:r>
      <w:hyperlink r:id="rId44">
        <w:r w:rsidRPr="00DD1980">
          <w:rPr>
            <w:rStyle w:val="Hyperlink"/>
            <w:rFonts w:ascii="Times New Roman" w:hAnsi="Times New Roman" w:cs="Times New Roman"/>
          </w:rPr>
          <w:t>http://doi.org/10.1037/a0039057</w:t>
        </w:r>
      </w:hyperlink>
    </w:p>
    <w:p w14:paraId="4D3639E8"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Shimi, A., Nobre, A. C., Astle, D., &amp; Scerif, G. (2014). Orienting Attention Within Visual Short-Term Memory: Development and Mechanisms. </w:t>
      </w:r>
      <w:r w:rsidRPr="00DD1980">
        <w:rPr>
          <w:rFonts w:ascii="Times New Roman" w:hAnsi="Times New Roman" w:cs="Times New Roman"/>
          <w:i/>
        </w:rPr>
        <w:t>Child Development</w:t>
      </w:r>
      <w:r w:rsidRPr="00DD1980">
        <w:rPr>
          <w:rFonts w:ascii="Times New Roman" w:hAnsi="Times New Roman" w:cs="Times New Roman"/>
        </w:rPr>
        <w:t xml:space="preserve">, </w:t>
      </w:r>
      <w:r w:rsidRPr="00DD1980">
        <w:rPr>
          <w:rFonts w:ascii="Times New Roman" w:hAnsi="Times New Roman" w:cs="Times New Roman"/>
          <w:i/>
        </w:rPr>
        <w:t>85</w:t>
      </w:r>
      <w:r w:rsidRPr="00DD1980">
        <w:rPr>
          <w:rFonts w:ascii="Times New Roman" w:hAnsi="Times New Roman" w:cs="Times New Roman"/>
        </w:rPr>
        <w:t xml:space="preserve">(2), 578–592. </w:t>
      </w:r>
      <w:hyperlink r:id="rId45">
        <w:r w:rsidRPr="00DD1980">
          <w:rPr>
            <w:rStyle w:val="Hyperlink"/>
            <w:rFonts w:ascii="Times New Roman" w:hAnsi="Times New Roman" w:cs="Times New Roman"/>
          </w:rPr>
          <w:t>http://doi.org/10.1111/cdev.12150</w:t>
        </w:r>
      </w:hyperlink>
    </w:p>
    <w:p w14:paraId="1626D938" w14:textId="7DF6B863" w:rsidR="007E7518" w:rsidRPr="00DD1980" w:rsidRDefault="007E7518"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Tam, H., Jarrold, C., Baddeley, A. D., &amp; Sabatos-DeVito, M. (2010). The development of memory maintenance: Children’s use of phonological rehearsal and attentional refreshment in working memory tasks. </w:t>
      </w:r>
      <w:r w:rsidRPr="00DD1980">
        <w:rPr>
          <w:rFonts w:ascii="Times New Roman" w:hAnsi="Times New Roman" w:cs="Times New Roman"/>
          <w:i/>
          <w:iCs/>
          <w:lang w:val="en-GB"/>
        </w:rPr>
        <w:t>Journal of Experimental Child Psychology</w:t>
      </w:r>
      <w:r w:rsidRPr="00DD1980">
        <w:rPr>
          <w:rFonts w:ascii="Times New Roman" w:hAnsi="Times New Roman" w:cs="Times New Roman"/>
          <w:lang w:val="en-GB"/>
        </w:rPr>
        <w:t xml:space="preserve">, </w:t>
      </w:r>
      <w:r w:rsidRPr="00DD1980">
        <w:rPr>
          <w:rFonts w:ascii="Times New Roman" w:hAnsi="Times New Roman" w:cs="Times New Roman"/>
          <w:i/>
          <w:iCs/>
          <w:lang w:val="en-GB"/>
        </w:rPr>
        <w:t>107</w:t>
      </w:r>
      <w:r w:rsidRPr="00DD1980">
        <w:rPr>
          <w:rFonts w:ascii="Times New Roman" w:hAnsi="Times New Roman" w:cs="Times New Roman"/>
          <w:lang w:val="en-GB"/>
        </w:rPr>
        <w:t xml:space="preserve">(3), 306–324. </w:t>
      </w:r>
      <w:r w:rsidRPr="00DD1980">
        <w:rPr>
          <w:rFonts w:ascii="Times New Roman" w:hAnsi="Times New Roman" w:cs="Times New Roman"/>
          <w:color w:val="4F81BD" w:themeColor="accent1"/>
          <w:lang w:val="en-GB"/>
        </w:rPr>
        <w:t>http://doi.org/10.1016/j.jecp.2010.05.006</w:t>
      </w:r>
    </w:p>
    <w:p w14:paraId="345844F6"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Walker, P., Hitch, G. J., Doyle, A., &amp; Porter, T. (1994). The development of short-term visual memory in young children. International Journal of Behavioral Development, 17(1), 73-89. DOI: 10.1177/016502549401700105</w:t>
      </w:r>
    </w:p>
    <w:p w14:paraId="395A5660"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t xml:space="preserve">Waszak, F., Li, S.-C., &amp; Hommel, B. (2010). The development of attentional networks: cross-sectional findings from a life span sample. </w:t>
      </w:r>
      <w:r w:rsidRPr="00DD1980">
        <w:rPr>
          <w:rFonts w:ascii="Times New Roman" w:hAnsi="Times New Roman" w:cs="Times New Roman"/>
          <w:i/>
        </w:rPr>
        <w:t>Developmental Psychology</w:t>
      </w:r>
      <w:r w:rsidRPr="00DD1980">
        <w:rPr>
          <w:rFonts w:ascii="Times New Roman" w:hAnsi="Times New Roman" w:cs="Times New Roman"/>
        </w:rPr>
        <w:t xml:space="preserve">, </w:t>
      </w:r>
      <w:r w:rsidRPr="00DD1980">
        <w:rPr>
          <w:rFonts w:ascii="Times New Roman" w:hAnsi="Times New Roman" w:cs="Times New Roman"/>
          <w:i/>
        </w:rPr>
        <w:t>46</w:t>
      </w:r>
      <w:r w:rsidRPr="00DD1980">
        <w:rPr>
          <w:rFonts w:ascii="Times New Roman" w:hAnsi="Times New Roman" w:cs="Times New Roman"/>
        </w:rPr>
        <w:t xml:space="preserve">(2), 337–349. </w:t>
      </w:r>
      <w:hyperlink r:id="rId46">
        <w:r w:rsidRPr="00DD1980">
          <w:rPr>
            <w:rStyle w:val="Hyperlink"/>
            <w:rFonts w:ascii="Times New Roman" w:hAnsi="Times New Roman" w:cs="Times New Roman"/>
          </w:rPr>
          <w:t>http://doi.org/10.1037/a0018541</w:t>
        </w:r>
      </w:hyperlink>
    </w:p>
    <w:p w14:paraId="3F3368FE" w14:textId="4C66D377" w:rsidR="00706714" w:rsidRPr="00DD1980" w:rsidRDefault="00706714"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Weissgerber, T. L., Milic, N. M., Winham, S. J., &amp; Garovic, V. D. (2015). Beyond Bar and Line Graphs: Time for a New Data Presentation Paradigm. </w:t>
      </w:r>
      <w:r w:rsidRPr="00DD1980">
        <w:rPr>
          <w:rFonts w:ascii="Times New Roman" w:hAnsi="Times New Roman" w:cs="Times New Roman"/>
          <w:i/>
          <w:iCs/>
          <w:lang w:val="en-GB"/>
        </w:rPr>
        <w:t>PLoS Biology</w:t>
      </w:r>
      <w:r w:rsidRPr="00DD1980">
        <w:rPr>
          <w:rFonts w:ascii="Times New Roman" w:hAnsi="Times New Roman" w:cs="Times New Roman"/>
          <w:lang w:val="en-GB"/>
        </w:rPr>
        <w:t xml:space="preserve">, </w:t>
      </w:r>
      <w:r w:rsidRPr="00DD1980">
        <w:rPr>
          <w:rFonts w:ascii="Times New Roman" w:hAnsi="Times New Roman" w:cs="Times New Roman"/>
          <w:i/>
          <w:iCs/>
          <w:lang w:val="en-GB"/>
        </w:rPr>
        <w:t>13</w:t>
      </w:r>
      <w:r w:rsidRPr="00DD1980">
        <w:rPr>
          <w:rFonts w:ascii="Times New Roman" w:hAnsi="Times New Roman" w:cs="Times New Roman"/>
          <w:lang w:val="en-GB"/>
        </w:rPr>
        <w:t xml:space="preserve">(4), 1–10. </w:t>
      </w:r>
      <w:r w:rsidRPr="00DD1980">
        <w:rPr>
          <w:rFonts w:ascii="Times New Roman" w:hAnsi="Times New Roman" w:cs="Times New Roman"/>
          <w:color w:val="4F81BD" w:themeColor="accent1"/>
          <w:lang w:val="en-GB"/>
        </w:rPr>
        <w:t>http://doi.org/10.1371/journal.pbio.1002128</w:t>
      </w:r>
    </w:p>
    <w:p w14:paraId="680392FF" w14:textId="4322AC24" w:rsidR="007432EC" w:rsidRPr="00DD1980" w:rsidRDefault="007432EC" w:rsidP="00F2580A">
      <w:pPr>
        <w:pStyle w:val="Bibliography"/>
        <w:spacing w:after="0" w:line="480" w:lineRule="auto"/>
        <w:rPr>
          <w:rFonts w:ascii="Times New Roman" w:hAnsi="Times New Roman" w:cs="Times New Roman"/>
          <w:color w:val="4F81BD" w:themeColor="accent1"/>
          <w:lang w:val="en-GB"/>
        </w:rPr>
      </w:pPr>
      <w:r w:rsidRPr="00DD1980">
        <w:rPr>
          <w:rFonts w:ascii="Times New Roman" w:hAnsi="Times New Roman" w:cs="Times New Roman"/>
          <w:lang w:val="en-GB"/>
        </w:rPr>
        <w:t xml:space="preserve">Woodman, G. F., Vecera, S. P., &amp; Luck, S. J. (2003). Perceptual organization influences visual working memory. </w:t>
      </w:r>
      <w:r w:rsidRPr="00DD1980">
        <w:rPr>
          <w:rFonts w:ascii="Times New Roman" w:hAnsi="Times New Roman" w:cs="Times New Roman"/>
          <w:i/>
          <w:iCs/>
          <w:lang w:val="en-GB"/>
        </w:rPr>
        <w:t>Psychon Bull Rev</w:t>
      </w:r>
      <w:r w:rsidRPr="00DD1980">
        <w:rPr>
          <w:rFonts w:ascii="Times New Roman" w:hAnsi="Times New Roman" w:cs="Times New Roman"/>
          <w:lang w:val="en-GB"/>
        </w:rPr>
        <w:t xml:space="preserve">, </w:t>
      </w:r>
      <w:r w:rsidRPr="00DD1980">
        <w:rPr>
          <w:rFonts w:ascii="Times New Roman" w:hAnsi="Times New Roman" w:cs="Times New Roman"/>
          <w:i/>
          <w:iCs/>
          <w:lang w:val="en-GB"/>
        </w:rPr>
        <w:t>10</w:t>
      </w:r>
      <w:r w:rsidRPr="00DD1980">
        <w:rPr>
          <w:rFonts w:ascii="Times New Roman" w:hAnsi="Times New Roman" w:cs="Times New Roman"/>
          <w:lang w:val="en-GB"/>
        </w:rPr>
        <w:t xml:space="preserve">(1), 80–87. </w:t>
      </w:r>
      <w:r w:rsidRPr="00DD1980">
        <w:rPr>
          <w:rFonts w:ascii="Times New Roman" w:hAnsi="Times New Roman" w:cs="Times New Roman"/>
          <w:color w:val="4F81BD" w:themeColor="accent1"/>
          <w:lang w:val="en-GB"/>
        </w:rPr>
        <w:t>http://doi.org/10.3758/BF03196470</w:t>
      </w:r>
    </w:p>
    <w:p w14:paraId="59B085E1" w14:textId="77777777" w:rsidR="0038601E" w:rsidRPr="00DD1980" w:rsidRDefault="0038601E" w:rsidP="00F2580A">
      <w:pPr>
        <w:pStyle w:val="Bibliography"/>
        <w:spacing w:after="0" w:line="480" w:lineRule="auto"/>
        <w:rPr>
          <w:rFonts w:ascii="Times New Roman" w:hAnsi="Times New Roman" w:cs="Times New Roman"/>
        </w:rPr>
      </w:pPr>
      <w:r w:rsidRPr="00DD1980">
        <w:rPr>
          <w:rFonts w:ascii="Times New Roman" w:hAnsi="Times New Roman" w:cs="Times New Roman"/>
        </w:rPr>
        <w:t xml:space="preserve">Yantis, S. (2000). Goal-directed and stimulus-driven determinants of attentional control. </w:t>
      </w:r>
      <w:r w:rsidRPr="00DD1980">
        <w:rPr>
          <w:rFonts w:ascii="Times New Roman" w:hAnsi="Times New Roman" w:cs="Times New Roman"/>
          <w:i/>
        </w:rPr>
        <w:t>Attention and Performance</w:t>
      </w:r>
      <w:r w:rsidRPr="00DD1980">
        <w:rPr>
          <w:rFonts w:ascii="Times New Roman" w:hAnsi="Times New Roman" w:cs="Times New Roman"/>
        </w:rPr>
        <w:t xml:space="preserve">, </w:t>
      </w:r>
      <w:r w:rsidRPr="00DD1980">
        <w:rPr>
          <w:rFonts w:ascii="Times New Roman" w:hAnsi="Times New Roman" w:cs="Times New Roman"/>
          <w:i/>
        </w:rPr>
        <w:t>18</w:t>
      </w:r>
      <w:r w:rsidRPr="00DD1980">
        <w:rPr>
          <w:rFonts w:ascii="Times New Roman" w:hAnsi="Times New Roman" w:cs="Times New Roman"/>
        </w:rPr>
        <w:t>, 73–103.</w:t>
      </w:r>
    </w:p>
    <w:p w14:paraId="640CDCE2" w14:textId="77777777" w:rsidR="0038601E" w:rsidRPr="00DD1980" w:rsidRDefault="0038601E" w:rsidP="00F2580A">
      <w:pPr>
        <w:pStyle w:val="Bibliography"/>
        <w:spacing w:after="0" w:line="480" w:lineRule="auto"/>
        <w:rPr>
          <w:rStyle w:val="Hyperlink"/>
          <w:rFonts w:ascii="Times New Roman" w:hAnsi="Times New Roman" w:cs="Times New Roman"/>
        </w:rPr>
      </w:pPr>
      <w:r w:rsidRPr="00DD1980">
        <w:rPr>
          <w:rFonts w:ascii="Times New Roman" w:hAnsi="Times New Roman" w:cs="Times New Roman"/>
        </w:rPr>
        <w:lastRenderedPageBreak/>
        <w:t xml:space="preserve">Yantis, S., &amp; Jonides, J. (1990). Abrupt visual onsets and selective attention: voluntary versus automatic allocation. </w:t>
      </w:r>
      <w:r w:rsidRPr="00DD1980">
        <w:rPr>
          <w:rFonts w:ascii="Times New Roman" w:hAnsi="Times New Roman" w:cs="Times New Roman"/>
          <w:i/>
        </w:rPr>
        <w:t>Journal of Experimental Psychology. Human Perception and Performance</w:t>
      </w:r>
      <w:r w:rsidRPr="00DD1980">
        <w:rPr>
          <w:rFonts w:ascii="Times New Roman" w:hAnsi="Times New Roman" w:cs="Times New Roman"/>
        </w:rPr>
        <w:t xml:space="preserve">, </w:t>
      </w:r>
      <w:r w:rsidRPr="00DD1980">
        <w:rPr>
          <w:rFonts w:ascii="Times New Roman" w:hAnsi="Times New Roman" w:cs="Times New Roman"/>
          <w:i/>
        </w:rPr>
        <w:t>16</w:t>
      </w:r>
      <w:r w:rsidRPr="00DD1980">
        <w:rPr>
          <w:rFonts w:ascii="Times New Roman" w:hAnsi="Times New Roman" w:cs="Times New Roman"/>
        </w:rPr>
        <w:t xml:space="preserve">(1), 121–134. </w:t>
      </w:r>
      <w:hyperlink r:id="rId47">
        <w:r w:rsidRPr="00DD1980">
          <w:rPr>
            <w:rStyle w:val="Hyperlink"/>
            <w:rFonts w:ascii="Times New Roman" w:hAnsi="Times New Roman" w:cs="Times New Roman"/>
          </w:rPr>
          <w:t>http://doi.org/10.1037/0096-1523.16.1.121</w:t>
        </w:r>
      </w:hyperlink>
    </w:p>
    <w:p w14:paraId="60824954" w14:textId="331C9A58" w:rsidR="007E33A7" w:rsidRPr="00DD1980" w:rsidRDefault="007E33A7" w:rsidP="00F2580A">
      <w:pPr>
        <w:pStyle w:val="Bibliography"/>
        <w:spacing w:after="0" w:line="480" w:lineRule="auto"/>
        <w:rPr>
          <w:rStyle w:val="Hyperlink"/>
          <w:rFonts w:ascii="Times New Roman" w:hAnsi="Times New Roman" w:cs="Times New Roman"/>
          <w:lang w:val="en-GB"/>
        </w:rPr>
      </w:pPr>
      <w:r w:rsidRPr="00DD1980">
        <w:rPr>
          <w:rFonts w:ascii="Times New Roman" w:hAnsi="Times New Roman" w:cs="Times New Roman"/>
          <w:lang w:val="en-GB"/>
        </w:rPr>
        <w:t xml:space="preserve">Zelazo, P. D., Anderson, J. E., Richler, J., Wallner-Allen, K., Beaumont, J. L., &amp; Weintraub, S. (2013). II. NIH Toolbox Cognition Battery (CB): measuring executive function and attention. </w:t>
      </w:r>
      <w:r w:rsidRPr="00DD1980">
        <w:rPr>
          <w:rFonts w:ascii="Times New Roman" w:hAnsi="Times New Roman" w:cs="Times New Roman"/>
          <w:i/>
          <w:iCs/>
          <w:lang w:val="en-GB"/>
        </w:rPr>
        <w:t>Monographs of the Society for Research in Child Development</w:t>
      </w:r>
      <w:r w:rsidRPr="00DD1980">
        <w:rPr>
          <w:rFonts w:ascii="Times New Roman" w:hAnsi="Times New Roman" w:cs="Times New Roman"/>
          <w:lang w:val="en-GB"/>
        </w:rPr>
        <w:t xml:space="preserve">, </w:t>
      </w:r>
      <w:r w:rsidRPr="00DD1980">
        <w:rPr>
          <w:rFonts w:ascii="Times New Roman" w:hAnsi="Times New Roman" w:cs="Times New Roman"/>
          <w:i/>
          <w:iCs/>
          <w:lang w:val="en-GB"/>
        </w:rPr>
        <w:t>78</w:t>
      </w:r>
      <w:r w:rsidRPr="00DD1980">
        <w:rPr>
          <w:rFonts w:ascii="Times New Roman" w:hAnsi="Times New Roman" w:cs="Times New Roman"/>
          <w:lang w:val="en-GB"/>
        </w:rPr>
        <w:t xml:space="preserve">(4), 16–33. </w:t>
      </w:r>
      <w:r w:rsidRPr="00DD1980">
        <w:rPr>
          <w:rFonts w:ascii="Times New Roman" w:hAnsi="Times New Roman" w:cs="Times New Roman"/>
          <w:color w:val="4F81BD" w:themeColor="accent1"/>
          <w:lang w:val="en-GB"/>
        </w:rPr>
        <w:t>http://doi.org/10.1111/mono.12032</w:t>
      </w:r>
    </w:p>
    <w:p w14:paraId="2E8225F8" w14:textId="77777777" w:rsidR="008B4F41" w:rsidRPr="00DD1980" w:rsidRDefault="008B4F41" w:rsidP="008B4F41">
      <w:pPr>
        <w:pStyle w:val="Bibliography"/>
        <w:spacing w:after="0" w:line="480" w:lineRule="auto"/>
        <w:rPr>
          <w:rFonts w:ascii="Times New Roman" w:hAnsi="Times New Roman" w:cs="Times New Roman"/>
          <w:lang w:val="en-GB"/>
        </w:rPr>
      </w:pPr>
      <w:r w:rsidRPr="00DD1980">
        <w:rPr>
          <w:rFonts w:ascii="Times New Roman" w:hAnsi="Times New Roman" w:cs="Times New Roman"/>
          <w:lang w:val="en-GB"/>
        </w:rPr>
        <w:t xml:space="preserve">Zhang, W., &amp; Luck, S. J. (2008). Discrete fixed-resolution representations in visual working memory. </w:t>
      </w:r>
      <w:r w:rsidRPr="00DD1980">
        <w:rPr>
          <w:rFonts w:ascii="Times New Roman" w:hAnsi="Times New Roman" w:cs="Times New Roman"/>
          <w:i/>
          <w:iCs/>
          <w:lang w:val="en-GB"/>
        </w:rPr>
        <w:t>Nature</w:t>
      </w:r>
      <w:r w:rsidRPr="00DD1980">
        <w:rPr>
          <w:rFonts w:ascii="Times New Roman" w:hAnsi="Times New Roman" w:cs="Times New Roman"/>
          <w:lang w:val="en-GB"/>
        </w:rPr>
        <w:t xml:space="preserve">, </w:t>
      </w:r>
      <w:r w:rsidRPr="00DD1980">
        <w:rPr>
          <w:rFonts w:ascii="Times New Roman" w:hAnsi="Times New Roman" w:cs="Times New Roman"/>
          <w:i/>
          <w:iCs/>
          <w:lang w:val="en-GB"/>
        </w:rPr>
        <w:t>453</w:t>
      </w:r>
      <w:r w:rsidRPr="00DD1980">
        <w:rPr>
          <w:rFonts w:ascii="Times New Roman" w:hAnsi="Times New Roman" w:cs="Times New Roman"/>
          <w:lang w:val="en-GB"/>
        </w:rPr>
        <w:t>(7192), 233-U13. http://doi.org/Doi 10.1038/Nature06860</w:t>
      </w:r>
    </w:p>
    <w:p w14:paraId="0B710ABA" w14:textId="77777777" w:rsidR="008B4F41" w:rsidRPr="00DD1980" w:rsidRDefault="008B4F41" w:rsidP="00F2580A">
      <w:pPr>
        <w:pStyle w:val="Bibliography"/>
        <w:spacing w:after="0" w:line="480" w:lineRule="auto"/>
        <w:rPr>
          <w:rStyle w:val="Hyperlink"/>
          <w:rFonts w:ascii="Times New Roman" w:hAnsi="Times New Roman" w:cs="Times New Roman"/>
        </w:rPr>
      </w:pPr>
    </w:p>
    <w:p w14:paraId="62C708CF" w14:textId="3AB908F6" w:rsidR="00FD4BB3" w:rsidRPr="00DD1980" w:rsidRDefault="00FD4BB3"/>
    <w:p w14:paraId="2A9FABE9" w14:textId="0DE4F45C" w:rsidR="00FD4BB3" w:rsidRPr="00DD1980" w:rsidRDefault="00FD4BB3" w:rsidP="00013368">
      <w:pPr>
        <w:pStyle w:val="BodyText"/>
      </w:pPr>
    </w:p>
    <w:p w14:paraId="7DDF2868" w14:textId="57C7250B" w:rsidR="00471CDF" w:rsidRPr="00DD1980" w:rsidRDefault="00471CDF">
      <w:pPr>
        <w:rPr>
          <w:rFonts w:ascii="Times New Roman" w:hAnsi="Times New Roman" w:cs="Times New Roman"/>
        </w:rPr>
      </w:pPr>
    </w:p>
    <w:p w14:paraId="7CC89BD1" w14:textId="77777777" w:rsidR="00E3702A" w:rsidRPr="00DD1980" w:rsidRDefault="00E3702A">
      <w:pPr>
        <w:rPr>
          <w:rFonts w:ascii="Times New Roman" w:eastAsiaTheme="majorEastAsia" w:hAnsi="Times New Roman" w:cs="Times New Roman"/>
          <w:b/>
          <w:bCs/>
          <w:szCs w:val="22"/>
        </w:rPr>
      </w:pPr>
      <w:r w:rsidRPr="00DD1980">
        <w:rPr>
          <w:rFonts w:cs="Times New Roman"/>
        </w:rPr>
        <w:br w:type="page"/>
      </w:r>
    </w:p>
    <w:p w14:paraId="42CC9209" w14:textId="074FAD7C" w:rsidR="004F33B1" w:rsidRPr="00DD1980" w:rsidRDefault="004F33B1" w:rsidP="000E6A7B">
      <w:pPr>
        <w:pStyle w:val="Heading1"/>
        <w:spacing w:before="0" w:after="0" w:line="480" w:lineRule="auto"/>
        <w:rPr>
          <w:rFonts w:cs="Times New Roman"/>
        </w:rPr>
      </w:pPr>
      <w:r w:rsidRPr="00DD1980">
        <w:rPr>
          <w:rFonts w:cs="Times New Roman"/>
        </w:rPr>
        <w:lastRenderedPageBreak/>
        <w:t>Appendix</w:t>
      </w:r>
    </w:p>
    <w:p w14:paraId="3D0B2A9A" w14:textId="233EC0E7" w:rsidR="004F33B1" w:rsidRPr="00DD1980" w:rsidRDefault="004F33B1" w:rsidP="008D75DC">
      <w:pPr>
        <w:pStyle w:val="BodyText"/>
        <w:spacing w:before="0" w:after="0"/>
        <w:jc w:val="left"/>
        <w:rPr>
          <w:rFonts w:cs="Times New Roman"/>
          <w:szCs w:val="24"/>
        </w:rPr>
      </w:pPr>
      <w:r w:rsidRPr="00DD1980">
        <w:rPr>
          <w:rFonts w:cs="Times New Roman"/>
          <w:szCs w:val="24"/>
        </w:rPr>
        <w:t xml:space="preserve">Table </w:t>
      </w:r>
      <w:r w:rsidR="00AE28AE" w:rsidRPr="00DD1980">
        <w:rPr>
          <w:rFonts w:cs="Times New Roman"/>
          <w:szCs w:val="24"/>
        </w:rPr>
        <w:t>A</w:t>
      </w:r>
      <w:r w:rsidR="009565B2" w:rsidRPr="00DD1980">
        <w:rPr>
          <w:rFonts w:cs="Times New Roman"/>
          <w:szCs w:val="24"/>
        </w:rPr>
        <w:t>1</w:t>
      </w:r>
      <w:r w:rsidRPr="00DD1980">
        <w:rPr>
          <w:rFonts w:cs="Times New Roman"/>
          <w:szCs w:val="24"/>
        </w:rPr>
        <w:t xml:space="preserve"> shows the correlations between our additional working memory tasks and age. The correlations within modality are larger than those between modalities. Nevertheless, there are significant correlations between tasks that require storage of information in different modalities, including for ‘simple’ tasks.</w:t>
      </w:r>
    </w:p>
    <w:p w14:paraId="32B0F4F1" w14:textId="77777777" w:rsidR="003C55D3" w:rsidRPr="00DD1980" w:rsidRDefault="003C55D3" w:rsidP="000E6A7B">
      <w:pPr>
        <w:pStyle w:val="BodyText"/>
        <w:spacing w:before="0" w:after="0"/>
        <w:rPr>
          <w:rFonts w:cs="Times New Roman"/>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871"/>
        <w:gridCol w:w="1388"/>
        <w:gridCol w:w="1388"/>
        <w:gridCol w:w="1388"/>
        <w:gridCol w:w="1388"/>
        <w:gridCol w:w="2163"/>
      </w:tblGrid>
      <w:tr w:rsidR="00B518E1" w:rsidRPr="00DD1980" w14:paraId="14C53DEA" w14:textId="77777777" w:rsidTr="00F56D2B">
        <w:tc>
          <w:tcPr>
            <w:tcW w:w="5000" w:type="pct"/>
            <w:gridSpan w:val="6"/>
            <w:tcBorders>
              <w:bottom w:val="single" w:sz="6" w:space="0" w:color="000000"/>
            </w:tcBorders>
            <w:tcMar>
              <w:top w:w="113" w:type="dxa"/>
              <w:left w:w="113" w:type="dxa"/>
              <w:bottom w:w="113" w:type="dxa"/>
              <w:right w:w="113" w:type="dxa"/>
            </w:tcMar>
            <w:vAlign w:val="center"/>
          </w:tcPr>
          <w:p w14:paraId="65F22012" w14:textId="77777777" w:rsidR="00B518E1" w:rsidRPr="00DD1980" w:rsidRDefault="00B518E1" w:rsidP="00F56D2B">
            <w:pPr>
              <w:pStyle w:val="BodyText"/>
              <w:spacing w:before="0" w:after="0"/>
              <w:rPr>
                <w:rFonts w:cs="Times New Roman"/>
                <w:iCs/>
                <w:szCs w:val="24"/>
              </w:rPr>
            </w:pPr>
            <w:r w:rsidRPr="00DD1980">
              <w:rPr>
                <w:rFonts w:cs="Times New Roman"/>
                <w:iCs/>
                <w:szCs w:val="24"/>
              </w:rPr>
              <w:t xml:space="preserve">Table A1. </w:t>
            </w:r>
            <w:r w:rsidRPr="00DD1980">
              <w:rPr>
                <w:rFonts w:cs="Times New Roman"/>
                <w:i/>
                <w:iCs/>
                <w:szCs w:val="24"/>
              </w:rPr>
              <w:t xml:space="preserve">Correlations between the additional working memory measures and age </w:t>
            </w:r>
          </w:p>
        </w:tc>
      </w:tr>
      <w:tr w:rsidR="00B518E1" w:rsidRPr="00DD1980" w14:paraId="1FD07B86" w14:textId="77777777" w:rsidTr="00F56D2B">
        <w:tc>
          <w:tcPr>
            <w:tcW w:w="976" w:type="pct"/>
            <w:tcBorders>
              <w:top w:val="single" w:sz="4" w:space="0" w:color="auto"/>
              <w:bottom w:val="single" w:sz="6" w:space="0" w:color="000000"/>
            </w:tcBorders>
            <w:tcMar>
              <w:top w:w="113" w:type="dxa"/>
              <w:left w:w="113" w:type="dxa"/>
              <w:bottom w:w="113" w:type="dxa"/>
              <w:right w:w="113" w:type="dxa"/>
            </w:tcMar>
            <w:vAlign w:val="center"/>
            <w:hideMark/>
          </w:tcPr>
          <w:p w14:paraId="6DE4F8A5" w14:textId="77777777" w:rsidR="00B518E1" w:rsidRPr="00DD1980" w:rsidRDefault="00B518E1" w:rsidP="00F56D2B">
            <w:pPr>
              <w:pStyle w:val="BodyText"/>
              <w:spacing w:before="0" w:after="0"/>
              <w:rPr>
                <w:rFonts w:cs="Times New Roman"/>
                <w:iCs/>
                <w:szCs w:val="24"/>
              </w:rPr>
            </w:pPr>
            <w:r w:rsidRPr="00DD1980">
              <w:rPr>
                <w:rFonts w:cs="Times New Roman"/>
                <w:iCs/>
                <w:szCs w:val="24"/>
              </w:rPr>
              <w:t> </w:t>
            </w:r>
          </w:p>
        </w:tc>
        <w:tc>
          <w:tcPr>
            <w:tcW w:w="724" w:type="pct"/>
            <w:tcBorders>
              <w:top w:val="single" w:sz="4" w:space="0" w:color="auto"/>
              <w:bottom w:val="single" w:sz="6" w:space="0" w:color="000000"/>
            </w:tcBorders>
            <w:tcMar>
              <w:top w:w="113" w:type="dxa"/>
              <w:left w:w="113" w:type="dxa"/>
              <w:bottom w:w="113" w:type="dxa"/>
              <w:right w:w="113" w:type="dxa"/>
            </w:tcMar>
            <w:vAlign w:val="center"/>
            <w:hideMark/>
          </w:tcPr>
          <w:p w14:paraId="0423CC74" w14:textId="77777777" w:rsidR="00B518E1" w:rsidRPr="00DD1980" w:rsidRDefault="00B518E1" w:rsidP="00F56D2B">
            <w:pPr>
              <w:pStyle w:val="BodyText"/>
              <w:spacing w:before="0" w:after="0"/>
              <w:rPr>
                <w:rFonts w:cs="Times New Roman"/>
                <w:iCs/>
                <w:szCs w:val="24"/>
              </w:rPr>
            </w:pPr>
            <w:r w:rsidRPr="00DD1980">
              <w:rPr>
                <w:rFonts w:cs="Times New Roman"/>
                <w:iCs/>
                <w:szCs w:val="24"/>
              </w:rPr>
              <w:t>Age</w:t>
            </w:r>
          </w:p>
        </w:tc>
        <w:tc>
          <w:tcPr>
            <w:tcW w:w="724" w:type="pct"/>
            <w:tcBorders>
              <w:top w:val="single" w:sz="4" w:space="0" w:color="auto"/>
              <w:bottom w:val="single" w:sz="6" w:space="0" w:color="000000"/>
            </w:tcBorders>
            <w:tcMar>
              <w:top w:w="113" w:type="dxa"/>
              <w:left w:w="113" w:type="dxa"/>
              <w:bottom w:w="113" w:type="dxa"/>
              <w:right w:w="113" w:type="dxa"/>
            </w:tcMar>
            <w:vAlign w:val="center"/>
            <w:hideMark/>
          </w:tcPr>
          <w:p w14:paraId="6C673104" w14:textId="77777777" w:rsidR="00B518E1" w:rsidRPr="00DD1980" w:rsidRDefault="00B518E1" w:rsidP="00F56D2B">
            <w:pPr>
              <w:pStyle w:val="BodyText"/>
              <w:spacing w:before="0" w:after="0"/>
              <w:rPr>
                <w:rFonts w:cs="Times New Roman"/>
                <w:iCs/>
                <w:szCs w:val="24"/>
              </w:rPr>
            </w:pPr>
            <w:r w:rsidRPr="00DD1980">
              <w:rPr>
                <w:rFonts w:cs="Times New Roman"/>
                <w:iCs/>
                <w:szCs w:val="24"/>
              </w:rPr>
              <w:t>FDR</w:t>
            </w:r>
          </w:p>
        </w:tc>
        <w:tc>
          <w:tcPr>
            <w:tcW w:w="724" w:type="pct"/>
            <w:tcBorders>
              <w:top w:val="single" w:sz="4" w:space="0" w:color="auto"/>
              <w:bottom w:val="single" w:sz="6" w:space="0" w:color="000000"/>
            </w:tcBorders>
            <w:tcMar>
              <w:top w:w="113" w:type="dxa"/>
              <w:left w:w="113" w:type="dxa"/>
              <w:bottom w:w="113" w:type="dxa"/>
              <w:right w:w="113" w:type="dxa"/>
            </w:tcMar>
            <w:vAlign w:val="center"/>
            <w:hideMark/>
          </w:tcPr>
          <w:p w14:paraId="4DD04D1B" w14:textId="77777777" w:rsidR="00B518E1" w:rsidRPr="00DD1980" w:rsidRDefault="00B518E1" w:rsidP="00F56D2B">
            <w:pPr>
              <w:pStyle w:val="BodyText"/>
              <w:spacing w:before="0" w:after="0"/>
              <w:rPr>
                <w:rFonts w:cs="Times New Roman"/>
                <w:iCs/>
                <w:szCs w:val="24"/>
              </w:rPr>
            </w:pPr>
            <w:r w:rsidRPr="00DD1980">
              <w:rPr>
                <w:rFonts w:cs="Times New Roman"/>
                <w:iCs/>
                <w:szCs w:val="24"/>
              </w:rPr>
              <w:t>BDR</w:t>
            </w:r>
          </w:p>
        </w:tc>
        <w:tc>
          <w:tcPr>
            <w:tcW w:w="724" w:type="pct"/>
            <w:tcBorders>
              <w:top w:val="single" w:sz="4" w:space="0" w:color="auto"/>
              <w:bottom w:val="single" w:sz="6" w:space="0" w:color="000000"/>
            </w:tcBorders>
            <w:tcMar>
              <w:top w:w="113" w:type="dxa"/>
              <w:left w:w="113" w:type="dxa"/>
              <w:bottom w:w="113" w:type="dxa"/>
              <w:right w:w="113" w:type="dxa"/>
            </w:tcMar>
            <w:vAlign w:val="center"/>
            <w:hideMark/>
          </w:tcPr>
          <w:p w14:paraId="4B2AD8F4" w14:textId="77777777" w:rsidR="00B518E1" w:rsidRPr="00DD1980" w:rsidRDefault="00B518E1" w:rsidP="00F56D2B">
            <w:pPr>
              <w:pStyle w:val="BodyText"/>
              <w:spacing w:before="0" w:after="0"/>
              <w:rPr>
                <w:rFonts w:cs="Times New Roman"/>
                <w:iCs/>
                <w:szCs w:val="24"/>
              </w:rPr>
            </w:pPr>
            <w:r w:rsidRPr="00DD1980">
              <w:rPr>
                <w:rFonts w:cs="Times New Roman"/>
                <w:iCs/>
                <w:szCs w:val="24"/>
              </w:rPr>
              <w:t>Corsi</w:t>
            </w:r>
          </w:p>
        </w:tc>
        <w:tc>
          <w:tcPr>
            <w:tcW w:w="1128" w:type="pct"/>
            <w:tcBorders>
              <w:top w:val="single" w:sz="4" w:space="0" w:color="auto"/>
              <w:bottom w:val="single" w:sz="6" w:space="0" w:color="000000"/>
            </w:tcBorders>
            <w:tcMar>
              <w:top w:w="113" w:type="dxa"/>
              <w:left w:w="113" w:type="dxa"/>
              <w:bottom w:w="113" w:type="dxa"/>
              <w:right w:w="113" w:type="dxa"/>
            </w:tcMar>
            <w:vAlign w:val="center"/>
            <w:hideMark/>
          </w:tcPr>
          <w:p w14:paraId="45D1E1CE" w14:textId="77777777" w:rsidR="00B518E1" w:rsidRPr="00DD1980" w:rsidRDefault="00B518E1" w:rsidP="00F56D2B">
            <w:pPr>
              <w:pStyle w:val="BodyText"/>
              <w:spacing w:before="0" w:after="0"/>
              <w:rPr>
                <w:rFonts w:cs="Times New Roman"/>
                <w:iCs/>
                <w:szCs w:val="24"/>
              </w:rPr>
            </w:pPr>
            <w:r w:rsidRPr="00DD1980">
              <w:rPr>
                <w:rFonts w:cs="Times New Roman"/>
                <w:iCs/>
                <w:szCs w:val="24"/>
              </w:rPr>
              <w:t>Odd-one-out</w:t>
            </w:r>
          </w:p>
        </w:tc>
      </w:tr>
      <w:tr w:rsidR="00B518E1" w:rsidRPr="00DD1980" w14:paraId="297FF1E6" w14:textId="77777777" w:rsidTr="00F56D2B">
        <w:tc>
          <w:tcPr>
            <w:tcW w:w="976" w:type="pct"/>
            <w:vAlign w:val="center"/>
            <w:hideMark/>
          </w:tcPr>
          <w:p w14:paraId="1C1F756F" w14:textId="77777777" w:rsidR="00B518E1" w:rsidRPr="00DD1980" w:rsidRDefault="00B518E1" w:rsidP="00F56D2B">
            <w:pPr>
              <w:pStyle w:val="BodyText"/>
              <w:spacing w:before="0" w:after="0"/>
              <w:rPr>
                <w:rFonts w:cs="Times New Roman"/>
                <w:iCs/>
                <w:szCs w:val="24"/>
              </w:rPr>
            </w:pPr>
            <w:r w:rsidRPr="00DD1980">
              <w:rPr>
                <w:rFonts w:cs="Times New Roman"/>
                <w:iCs/>
                <w:szCs w:val="24"/>
              </w:rPr>
              <w:t>Age</w:t>
            </w:r>
          </w:p>
        </w:tc>
        <w:tc>
          <w:tcPr>
            <w:tcW w:w="724" w:type="pct"/>
            <w:tcMar>
              <w:top w:w="113" w:type="dxa"/>
              <w:left w:w="113" w:type="dxa"/>
              <w:bottom w:w="113" w:type="dxa"/>
              <w:right w:w="113" w:type="dxa"/>
            </w:tcMar>
            <w:vAlign w:val="center"/>
            <w:hideMark/>
          </w:tcPr>
          <w:p w14:paraId="7DE8EE2D"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6C061FCB"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41FE9ADE"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5F8814AF"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1128" w:type="pct"/>
            <w:tcMar>
              <w:top w:w="113" w:type="dxa"/>
              <w:left w:w="113" w:type="dxa"/>
              <w:bottom w:w="113" w:type="dxa"/>
              <w:right w:w="113" w:type="dxa"/>
            </w:tcMar>
            <w:vAlign w:val="center"/>
            <w:hideMark/>
          </w:tcPr>
          <w:p w14:paraId="028E55D8"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r>
      <w:tr w:rsidR="00B518E1" w:rsidRPr="00DD1980" w14:paraId="302E909D" w14:textId="77777777" w:rsidTr="00F56D2B">
        <w:tc>
          <w:tcPr>
            <w:tcW w:w="976" w:type="pct"/>
            <w:vAlign w:val="center"/>
            <w:hideMark/>
          </w:tcPr>
          <w:p w14:paraId="2C6FC166" w14:textId="77777777" w:rsidR="00B518E1" w:rsidRPr="00DD1980" w:rsidRDefault="00B518E1" w:rsidP="00F56D2B">
            <w:pPr>
              <w:pStyle w:val="BodyText"/>
              <w:spacing w:before="0" w:after="0"/>
              <w:rPr>
                <w:rFonts w:cs="Times New Roman"/>
                <w:iCs/>
                <w:szCs w:val="24"/>
              </w:rPr>
            </w:pPr>
            <w:r w:rsidRPr="00DD1980">
              <w:rPr>
                <w:rFonts w:cs="Times New Roman"/>
                <w:iCs/>
                <w:szCs w:val="24"/>
              </w:rPr>
              <w:t>FDR</w:t>
            </w:r>
          </w:p>
        </w:tc>
        <w:tc>
          <w:tcPr>
            <w:tcW w:w="724" w:type="pct"/>
            <w:tcMar>
              <w:top w:w="113" w:type="dxa"/>
              <w:left w:w="113" w:type="dxa"/>
              <w:bottom w:w="113" w:type="dxa"/>
              <w:right w:w="113" w:type="dxa"/>
            </w:tcMar>
            <w:vAlign w:val="center"/>
            <w:hideMark/>
          </w:tcPr>
          <w:p w14:paraId="565B436A" w14:textId="77777777" w:rsidR="00B518E1" w:rsidRPr="00DD1980" w:rsidRDefault="00B518E1" w:rsidP="00F56D2B">
            <w:pPr>
              <w:pStyle w:val="BodyText"/>
              <w:spacing w:before="0" w:after="0"/>
              <w:rPr>
                <w:rFonts w:cs="Times New Roman"/>
                <w:szCs w:val="24"/>
              </w:rPr>
            </w:pPr>
            <w:r w:rsidRPr="00DD1980">
              <w:rPr>
                <w:rFonts w:cs="Times New Roman"/>
                <w:szCs w:val="24"/>
              </w:rPr>
              <w:t>0.183</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06361FCA"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656E3989"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50A21C9A"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1128" w:type="pct"/>
            <w:tcMar>
              <w:top w:w="113" w:type="dxa"/>
              <w:left w:w="113" w:type="dxa"/>
              <w:bottom w:w="113" w:type="dxa"/>
              <w:right w:w="113" w:type="dxa"/>
            </w:tcMar>
            <w:vAlign w:val="center"/>
            <w:hideMark/>
          </w:tcPr>
          <w:p w14:paraId="763025FF"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r>
      <w:tr w:rsidR="00B518E1" w:rsidRPr="00DD1980" w14:paraId="2774F53D" w14:textId="77777777" w:rsidTr="00F56D2B">
        <w:tc>
          <w:tcPr>
            <w:tcW w:w="976" w:type="pct"/>
            <w:vAlign w:val="center"/>
            <w:hideMark/>
          </w:tcPr>
          <w:p w14:paraId="056E9CF2" w14:textId="77777777" w:rsidR="00B518E1" w:rsidRPr="00DD1980" w:rsidRDefault="00B518E1" w:rsidP="00F56D2B">
            <w:pPr>
              <w:pStyle w:val="BodyText"/>
              <w:spacing w:before="0" w:after="0"/>
              <w:rPr>
                <w:rFonts w:cs="Times New Roman"/>
                <w:iCs/>
                <w:szCs w:val="24"/>
              </w:rPr>
            </w:pPr>
            <w:r w:rsidRPr="00DD1980">
              <w:rPr>
                <w:rFonts w:cs="Times New Roman"/>
                <w:iCs/>
                <w:szCs w:val="24"/>
              </w:rPr>
              <w:t>BDR</w:t>
            </w:r>
          </w:p>
        </w:tc>
        <w:tc>
          <w:tcPr>
            <w:tcW w:w="724" w:type="pct"/>
            <w:tcMar>
              <w:top w:w="113" w:type="dxa"/>
              <w:left w:w="113" w:type="dxa"/>
              <w:bottom w:w="113" w:type="dxa"/>
              <w:right w:w="113" w:type="dxa"/>
            </w:tcMar>
            <w:vAlign w:val="center"/>
            <w:hideMark/>
          </w:tcPr>
          <w:p w14:paraId="7F87B572" w14:textId="77777777" w:rsidR="00B518E1" w:rsidRPr="00DD1980" w:rsidRDefault="00B518E1" w:rsidP="00F56D2B">
            <w:pPr>
              <w:pStyle w:val="BodyText"/>
              <w:spacing w:before="0" w:after="0"/>
              <w:rPr>
                <w:rFonts w:cs="Times New Roman"/>
                <w:szCs w:val="24"/>
              </w:rPr>
            </w:pPr>
            <w:r w:rsidRPr="00DD1980">
              <w:rPr>
                <w:rFonts w:cs="Times New Roman"/>
                <w:szCs w:val="24"/>
              </w:rPr>
              <w:t>0.283</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1448C5D6" w14:textId="77777777" w:rsidR="00B518E1" w:rsidRPr="00DD1980" w:rsidRDefault="00B518E1" w:rsidP="00F56D2B">
            <w:pPr>
              <w:pStyle w:val="BodyText"/>
              <w:spacing w:before="0" w:after="0"/>
              <w:rPr>
                <w:rFonts w:cs="Times New Roman"/>
                <w:szCs w:val="24"/>
              </w:rPr>
            </w:pPr>
            <w:r w:rsidRPr="00DD1980">
              <w:rPr>
                <w:rFonts w:cs="Times New Roman"/>
                <w:szCs w:val="24"/>
              </w:rPr>
              <w:t>0.555</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46DA5A1D"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724" w:type="pct"/>
            <w:tcMar>
              <w:top w:w="113" w:type="dxa"/>
              <w:left w:w="113" w:type="dxa"/>
              <w:bottom w:w="113" w:type="dxa"/>
              <w:right w:w="113" w:type="dxa"/>
            </w:tcMar>
            <w:vAlign w:val="center"/>
            <w:hideMark/>
          </w:tcPr>
          <w:p w14:paraId="41BFED4A"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1128" w:type="pct"/>
            <w:tcMar>
              <w:top w:w="113" w:type="dxa"/>
              <w:left w:w="113" w:type="dxa"/>
              <w:bottom w:w="113" w:type="dxa"/>
              <w:right w:w="113" w:type="dxa"/>
            </w:tcMar>
            <w:vAlign w:val="center"/>
            <w:hideMark/>
          </w:tcPr>
          <w:p w14:paraId="7AFF1927"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r>
      <w:tr w:rsidR="00B518E1" w:rsidRPr="00DD1980" w14:paraId="5BB5E420" w14:textId="77777777" w:rsidTr="00F56D2B">
        <w:tc>
          <w:tcPr>
            <w:tcW w:w="976" w:type="pct"/>
            <w:vAlign w:val="center"/>
            <w:hideMark/>
          </w:tcPr>
          <w:p w14:paraId="4CF0F99B" w14:textId="77777777" w:rsidR="00B518E1" w:rsidRPr="00DD1980" w:rsidRDefault="00B518E1" w:rsidP="00F56D2B">
            <w:pPr>
              <w:pStyle w:val="BodyText"/>
              <w:spacing w:before="0" w:after="0"/>
              <w:rPr>
                <w:rFonts w:cs="Times New Roman"/>
                <w:iCs/>
                <w:szCs w:val="24"/>
              </w:rPr>
            </w:pPr>
            <w:r w:rsidRPr="00DD1980">
              <w:rPr>
                <w:rFonts w:cs="Times New Roman"/>
                <w:iCs/>
                <w:szCs w:val="24"/>
              </w:rPr>
              <w:t>Corsi</w:t>
            </w:r>
          </w:p>
        </w:tc>
        <w:tc>
          <w:tcPr>
            <w:tcW w:w="724" w:type="pct"/>
            <w:tcMar>
              <w:top w:w="113" w:type="dxa"/>
              <w:left w:w="113" w:type="dxa"/>
              <w:bottom w:w="113" w:type="dxa"/>
              <w:right w:w="113" w:type="dxa"/>
            </w:tcMar>
            <w:vAlign w:val="center"/>
            <w:hideMark/>
          </w:tcPr>
          <w:p w14:paraId="53A47DFC" w14:textId="77777777" w:rsidR="00B518E1" w:rsidRPr="00DD1980" w:rsidRDefault="00B518E1" w:rsidP="00F56D2B">
            <w:pPr>
              <w:pStyle w:val="BodyText"/>
              <w:spacing w:before="0" w:after="0"/>
              <w:rPr>
                <w:rFonts w:cs="Times New Roman"/>
                <w:szCs w:val="24"/>
              </w:rPr>
            </w:pPr>
            <w:r w:rsidRPr="00DD1980">
              <w:rPr>
                <w:rFonts w:cs="Times New Roman"/>
                <w:szCs w:val="24"/>
              </w:rPr>
              <w:t>0.298</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6881FBBE" w14:textId="77777777" w:rsidR="00B518E1" w:rsidRPr="00DD1980" w:rsidRDefault="00B518E1" w:rsidP="00F56D2B">
            <w:pPr>
              <w:pStyle w:val="BodyText"/>
              <w:spacing w:before="0" w:after="0"/>
              <w:rPr>
                <w:rFonts w:cs="Times New Roman"/>
                <w:szCs w:val="24"/>
              </w:rPr>
            </w:pPr>
            <w:r w:rsidRPr="00DD1980">
              <w:rPr>
                <w:rFonts w:cs="Times New Roman"/>
                <w:szCs w:val="24"/>
              </w:rPr>
              <w:t>0.418</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5DA3A800" w14:textId="77777777" w:rsidR="00B518E1" w:rsidRPr="00DD1980" w:rsidRDefault="00B518E1" w:rsidP="00F56D2B">
            <w:pPr>
              <w:pStyle w:val="BodyText"/>
              <w:spacing w:before="0" w:after="0"/>
              <w:rPr>
                <w:rFonts w:cs="Times New Roman"/>
                <w:szCs w:val="24"/>
              </w:rPr>
            </w:pPr>
            <w:r w:rsidRPr="00DD1980">
              <w:rPr>
                <w:rFonts w:cs="Times New Roman"/>
                <w:szCs w:val="24"/>
              </w:rPr>
              <w:t>0.555</w:t>
            </w:r>
            <w:r w:rsidRPr="00DD1980">
              <w:rPr>
                <w:rFonts w:cs="Times New Roman"/>
                <w:szCs w:val="24"/>
                <w:vertAlign w:val="superscript"/>
              </w:rPr>
              <w:t>***</w:t>
            </w:r>
          </w:p>
        </w:tc>
        <w:tc>
          <w:tcPr>
            <w:tcW w:w="724" w:type="pct"/>
            <w:tcMar>
              <w:top w:w="113" w:type="dxa"/>
              <w:left w:w="113" w:type="dxa"/>
              <w:bottom w:w="113" w:type="dxa"/>
              <w:right w:w="113" w:type="dxa"/>
            </w:tcMar>
            <w:vAlign w:val="center"/>
            <w:hideMark/>
          </w:tcPr>
          <w:p w14:paraId="6A70EB21"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c>
          <w:tcPr>
            <w:tcW w:w="1128" w:type="pct"/>
            <w:tcMar>
              <w:top w:w="113" w:type="dxa"/>
              <w:left w:w="113" w:type="dxa"/>
              <w:bottom w:w="113" w:type="dxa"/>
              <w:right w:w="113" w:type="dxa"/>
            </w:tcMar>
            <w:vAlign w:val="center"/>
            <w:hideMark/>
          </w:tcPr>
          <w:p w14:paraId="08F936BF"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r>
      <w:tr w:rsidR="00B518E1" w:rsidRPr="00DD1980" w14:paraId="787BDF11" w14:textId="77777777" w:rsidTr="00F56D2B">
        <w:tc>
          <w:tcPr>
            <w:tcW w:w="976" w:type="pct"/>
            <w:tcBorders>
              <w:bottom w:val="single" w:sz="6" w:space="0" w:color="000000"/>
            </w:tcBorders>
            <w:vAlign w:val="center"/>
            <w:hideMark/>
          </w:tcPr>
          <w:p w14:paraId="6BFD75F1" w14:textId="77777777" w:rsidR="00B518E1" w:rsidRPr="00DD1980" w:rsidRDefault="00B518E1" w:rsidP="00F56D2B">
            <w:pPr>
              <w:pStyle w:val="BodyText"/>
              <w:spacing w:before="0" w:after="0"/>
              <w:rPr>
                <w:rFonts w:cs="Times New Roman"/>
                <w:iCs/>
                <w:szCs w:val="24"/>
              </w:rPr>
            </w:pPr>
            <w:r w:rsidRPr="00DD1980">
              <w:rPr>
                <w:rFonts w:cs="Times New Roman"/>
                <w:iCs/>
                <w:szCs w:val="24"/>
              </w:rPr>
              <w:t>Odd-one-out</w:t>
            </w:r>
          </w:p>
        </w:tc>
        <w:tc>
          <w:tcPr>
            <w:tcW w:w="724" w:type="pct"/>
            <w:tcBorders>
              <w:bottom w:val="single" w:sz="6" w:space="0" w:color="000000"/>
            </w:tcBorders>
            <w:tcMar>
              <w:top w:w="113" w:type="dxa"/>
              <w:left w:w="113" w:type="dxa"/>
              <w:bottom w:w="113" w:type="dxa"/>
              <w:right w:w="113" w:type="dxa"/>
            </w:tcMar>
            <w:vAlign w:val="center"/>
            <w:hideMark/>
          </w:tcPr>
          <w:p w14:paraId="75A281FA" w14:textId="77777777" w:rsidR="00B518E1" w:rsidRPr="00DD1980" w:rsidRDefault="00B518E1" w:rsidP="00F56D2B">
            <w:pPr>
              <w:pStyle w:val="BodyText"/>
              <w:spacing w:before="0" w:after="0"/>
              <w:rPr>
                <w:rFonts w:cs="Times New Roman"/>
                <w:szCs w:val="24"/>
              </w:rPr>
            </w:pPr>
            <w:r w:rsidRPr="00DD1980">
              <w:rPr>
                <w:rFonts w:cs="Times New Roman"/>
                <w:szCs w:val="24"/>
              </w:rPr>
              <w:t>0.251</w:t>
            </w:r>
            <w:r w:rsidRPr="00DD1980">
              <w:rPr>
                <w:rFonts w:cs="Times New Roman"/>
                <w:szCs w:val="24"/>
                <w:vertAlign w:val="superscript"/>
              </w:rPr>
              <w:t>***</w:t>
            </w:r>
          </w:p>
        </w:tc>
        <w:tc>
          <w:tcPr>
            <w:tcW w:w="724" w:type="pct"/>
            <w:tcBorders>
              <w:bottom w:val="single" w:sz="6" w:space="0" w:color="000000"/>
            </w:tcBorders>
            <w:tcMar>
              <w:top w:w="113" w:type="dxa"/>
              <w:left w:w="113" w:type="dxa"/>
              <w:bottom w:w="113" w:type="dxa"/>
              <w:right w:w="113" w:type="dxa"/>
            </w:tcMar>
            <w:vAlign w:val="center"/>
            <w:hideMark/>
          </w:tcPr>
          <w:p w14:paraId="76615585" w14:textId="77777777" w:rsidR="00B518E1" w:rsidRPr="00DD1980" w:rsidRDefault="00B518E1" w:rsidP="00F56D2B">
            <w:pPr>
              <w:pStyle w:val="BodyText"/>
              <w:spacing w:before="0" w:after="0"/>
              <w:rPr>
                <w:rFonts w:cs="Times New Roman"/>
                <w:szCs w:val="24"/>
              </w:rPr>
            </w:pPr>
            <w:r w:rsidRPr="00DD1980">
              <w:rPr>
                <w:rFonts w:cs="Times New Roman"/>
                <w:szCs w:val="24"/>
              </w:rPr>
              <w:t>0.306</w:t>
            </w:r>
            <w:r w:rsidRPr="00DD1980">
              <w:rPr>
                <w:rFonts w:cs="Times New Roman"/>
                <w:szCs w:val="24"/>
                <w:vertAlign w:val="superscript"/>
              </w:rPr>
              <w:t>***</w:t>
            </w:r>
          </w:p>
        </w:tc>
        <w:tc>
          <w:tcPr>
            <w:tcW w:w="724" w:type="pct"/>
            <w:tcBorders>
              <w:bottom w:val="single" w:sz="6" w:space="0" w:color="000000"/>
            </w:tcBorders>
            <w:tcMar>
              <w:top w:w="113" w:type="dxa"/>
              <w:left w:w="113" w:type="dxa"/>
              <w:bottom w:w="113" w:type="dxa"/>
              <w:right w:w="113" w:type="dxa"/>
            </w:tcMar>
            <w:vAlign w:val="center"/>
            <w:hideMark/>
          </w:tcPr>
          <w:p w14:paraId="0F1AB958" w14:textId="77777777" w:rsidR="00B518E1" w:rsidRPr="00DD1980" w:rsidRDefault="00B518E1" w:rsidP="00F56D2B">
            <w:pPr>
              <w:pStyle w:val="BodyText"/>
              <w:spacing w:before="0" w:after="0"/>
              <w:rPr>
                <w:rFonts w:cs="Times New Roman"/>
                <w:szCs w:val="24"/>
              </w:rPr>
            </w:pPr>
            <w:r w:rsidRPr="00DD1980">
              <w:rPr>
                <w:rFonts w:cs="Times New Roman"/>
                <w:szCs w:val="24"/>
              </w:rPr>
              <w:t>0.459</w:t>
            </w:r>
            <w:r w:rsidRPr="00DD1980">
              <w:rPr>
                <w:rFonts w:cs="Times New Roman"/>
                <w:szCs w:val="24"/>
                <w:vertAlign w:val="superscript"/>
              </w:rPr>
              <w:t>***</w:t>
            </w:r>
          </w:p>
        </w:tc>
        <w:tc>
          <w:tcPr>
            <w:tcW w:w="724" w:type="pct"/>
            <w:tcBorders>
              <w:bottom w:val="single" w:sz="6" w:space="0" w:color="000000"/>
            </w:tcBorders>
            <w:tcMar>
              <w:top w:w="113" w:type="dxa"/>
              <w:left w:w="113" w:type="dxa"/>
              <w:bottom w:w="113" w:type="dxa"/>
              <w:right w:w="113" w:type="dxa"/>
            </w:tcMar>
            <w:vAlign w:val="center"/>
            <w:hideMark/>
          </w:tcPr>
          <w:p w14:paraId="0F451959" w14:textId="77777777" w:rsidR="00B518E1" w:rsidRPr="00DD1980" w:rsidRDefault="00B518E1" w:rsidP="00F56D2B">
            <w:pPr>
              <w:pStyle w:val="BodyText"/>
              <w:spacing w:before="0" w:after="0"/>
              <w:rPr>
                <w:rFonts w:cs="Times New Roman"/>
                <w:szCs w:val="24"/>
              </w:rPr>
            </w:pPr>
            <w:r w:rsidRPr="00DD1980">
              <w:rPr>
                <w:rFonts w:cs="Times New Roman"/>
                <w:szCs w:val="24"/>
              </w:rPr>
              <w:t>0.622</w:t>
            </w:r>
            <w:r w:rsidRPr="00DD1980">
              <w:rPr>
                <w:rFonts w:cs="Times New Roman"/>
                <w:szCs w:val="24"/>
                <w:vertAlign w:val="superscript"/>
              </w:rPr>
              <w:t>***</w:t>
            </w:r>
          </w:p>
        </w:tc>
        <w:tc>
          <w:tcPr>
            <w:tcW w:w="1128" w:type="pct"/>
            <w:tcBorders>
              <w:bottom w:val="single" w:sz="6" w:space="0" w:color="000000"/>
            </w:tcBorders>
            <w:tcMar>
              <w:top w:w="113" w:type="dxa"/>
              <w:left w:w="113" w:type="dxa"/>
              <w:bottom w:w="113" w:type="dxa"/>
              <w:right w:w="113" w:type="dxa"/>
            </w:tcMar>
            <w:vAlign w:val="center"/>
            <w:hideMark/>
          </w:tcPr>
          <w:p w14:paraId="68EA1D88" w14:textId="77777777" w:rsidR="00B518E1" w:rsidRPr="00DD1980" w:rsidRDefault="00B518E1" w:rsidP="00F56D2B">
            <w:pPr>
              <w:pStyle w:val="BodyText"/>
              <w:spacing w:before="0" w:after="0"/>
              <w:rPr>
                <w:rFonts w:cs="Times New Roman"/>
                <w:szCs w:val="24"/>
              </w:rPr>
            </w:pPr>
            <w:r w:rsidRPr="00DD1980">
              <w:rPr>
                <w:rFonts w:cs="Times New Roman"/>
                <w:szCs w:val="24"/>
              </w:rPr>
              <w:t> </w:t>
            </w:r>
          </w:p>
        </w:tc>
      </w:tr>
      <w:tr w:rsidR="00B518E1" w:rsidRPr="00DD1980" w14:paraId="2B5D3A33" w14:textId="77777777" w:rsidTr="00F56D2B">
        <w:tc>
          <w:tcPr>
            <w:tcW w:w="5000" w:type="pct"/>
            <w:gridSpan w:val="6"/>
            <w:tcBorders>
              <w:top w:val="single" w:sz="6" w:space="0" w:color="000000"/>
              <w:bottom w:val="single" w:sz="4" w:space="0" w:color="auto"/>
            </w:tcBorders>
            <w:vAlign w:val="center"/>
            <w:hideMark/>
          </w:tcPr>
          <w:p w14:paraId="43298843" w14:textId="77777777" w:rsidR="00B518E1" w:rsidRPr="00DD1980" w:rsidRDefault="00B518E1" w:rsidP="00F56D2B">
            <w:pPr>
              <w:pStyle w:val="BodyText"/>
              <w:spacing w:before="0" w:after="0"/>
              <w:rPr>
                <w:rFonts w:cs="Times New Roman"/>
                <w:i/>
                <w:iCs/>
                <w:szCs w:val="24"/>
              </w:rPr>
            </w:pPr>
            <w:r w:rsidRPr="00DD1980">
              <w:rPr>
                <w:rFonts w:cs="Times New Roman"/>
                <w:b/>
                <w:i/>
                <w:iCs/>
                <w:szCs w:val="24"/>
              </w:rPr>
              <w:t xml:space="preserve">Note. </w:t>
            </w:r>
            <w:r w:rsidRPr="00DD1980">
              <w:rPr>
                <w:rFonts w:cs="Times New Roman"/>
                <w:i/>
                <w:iCs/>
                <w:szCs w:val="24"/>
              </w:rPr>
              <w:t>**  p &lt; .01; *** p &lt; .001; FDR = forward digit recall; BDR = backward digit recall</w:t>
            </w:r>
          </w:p>
        </w:tc>
      </w:tr>
    </w:tbl>
    <w:p w14:paraId="3141380D" w14:textId="77777777" w:rsidR="004F33B1" w:rsidRPr="00DD1980" w:rsidRDefault="004F33B1" w:rsidP="000E6A7B">
      <w:pPr>
        <w:pStyle w:val="BodyText"/>
        <w:spacing w:before="0" w:after="0"/>
        <w:rPr>
          <w:rFonts w:cs="Times New Roman"/>
          <w:szCs w:val="24"/>
        </w:rPr>
      </w:pPr>
    </w:p>
    <w:p w14:paraId="2E101308" w14:textId="009365EF" w:rsidR="004F33B1" w:rsidRPr="00DD1980" w:rsidRDefault="004F33B1" w:rsidP="008D75DC">
      <w:pPr>
        <w:pStyle w:val="BodyText"/>
        <w:spacing w:before="0" w:after="0"/>
        <w:jc w:val="left"/>
        <w:rPr>
          <w:rFonts w:cs="Times New Roman"/>
          <w:szCs w:val="24"/>
        </w:rPr>
      </w:pPr>
      <w:r w:rsidRPr="00DD1980">
        <w:rPr>
          <w:rFonts w:cs="Times New Roman"/>
          <w:szCs w:val="24"/>
        </w:rPr>
        <w:t xml:space="preserve">Table </w:t>
      </w:r>
      <w:r w:rsidR="00AE28AE" w:rsidRPr="00DD1980">
        <w:rPr>
          <w:rFonts w:cs="Times New Roman"/>
          <w:szCs w:val="24"/>
        </w:rPr>
        <w:t>A</w:t>
      </w:r>
      <w:r w:rsidR="009565B2" w:rsidRPr="00DD1980">
        <w:rPr>
          <w:rFonts w:cs="Times New Roman"/>
          <w:szCs w:val="24"/>
        </w:rPr>
        <w:t>2</w:t>
      </w:r>
      <w:r w:rsidRPr="00DD1980">
        <w:rPr>
          <w:rFonts w:cs="Times New Roman"/>
          <w:szCs w:val="24"/>
        </w:rPr>
        <w:t xml:space="preserve"> shows the descriptive statistics for the additional working memory measures</w:t>
      </w:r>
      <w:r w:rsidR="008508D9" w:rsidRPr="00DD1980">
        <w:rPr>
          <w:rFonts w:cs="Times New Roman"/>
          <w:szCs w:val="24"/>
        </w:rPr>
        <w:t xml:space="preserve"> expressed as the proportion of items correctly recalled combined across sequence lengths (see General Methods)</w:t>
      </w:r>
      <w:r w:rsidRPr="00DD1980">
        <w:rPr>
          <w:rFonts w:cs="Times New Roman"/>
          <w:szCs w:val="24"/>
        </w:rPr>
        <w:t xml:space="preserve">. </w:t>
      </w:r>
    </w:p>
    <w:p w14:paraId="39B6D83F" w14:textId="77777777" w:rsidR="004F33B1" w:rsidRPr="00DD1980" w:rsidRDefault="004F33B1" w:rsidP="000E6A7B">
      <w:pPr>
        <w:pStyle w:val="BodyText"/>
        <w:spacing w:before="0" w:after="0"/>
        <w:rPr>
          <w:rFonts w:cs="Times New Roman"/>
          <w:szCs w:val="24"/>
        </w:rPr>
      </w:pPr>
    </w:p>
    <w:tbl>
      <w:tblPr>
        <w:tblW w:w="5000" w:type="pct"/>
        <w:tblLook w:val="07E0" w:firstRow="1" w:lastRow="1" w:firstColumn="1" w:lastColumn="1" w:noHBand="1" w:noVBand="1"/>
      </w:tblPr>
      <w:tblGrid>
        <w:gridCol w:w="2661"/>
        <w:gridCol w:w="1729"/>
        <w:gridCol w:w="1729"/>
        <w:gridCol w:w="1729"/>
        <w:gridCol w:w="1728"/>
      </w:tblGrid>
      <w:tr w:rsidR="00B518E1" w:rsidRPr="00DD1980" w14:paraId="5486472E" w14:textId="77777777" w:rsidTr="00F56D2B">
        <w:tc>
          <w:tcPr>
            <w:tcW w:w="5000" w:type="pct"/>
            <w:gridSpan w:val="5"/>
            <w:tcBorders>
              <w:bottom w:val="single" w:sz="4" w:space="0" w:color="auto"/>
            </w:tcBorders>
            <w:vAlign w:val="center"/>
          </w:tcPr>
          <w:p w14:paraId="1326DA02" w14:textId="77777777" w:rsidR="00B518E1" w:rsidRPr="00DD1980" w:rsidRDefault="00B518E1" w:rsidP="00F56D2B">
            <w:pPr>
              <w:pStyle w:val="BodyText"/>
              <w:spacing w:before="0" w:after="0"/>
              <w:rPr>
                <w:rFonts w:cs="Times New Roman"/>
              </w:rPr>
            </w:pPr>
            <w:r w:rsidRPr="00DD1980">
              <w:rPr>
                <w:rFonts w:cs="Times New Roman"/>
              </w:rPr>
              <w:t xml:space="preserve">Table A2. </w:t>
            </w:r>
            <w:r w:rsidRPr="00DD1980">
              <w:rPr>
                <w:rFonts w:cs="Times New Roman"/>
                <w:i/>
              </w:rPr>
              <w:t xml:space="preserve">Descriptive statistics for proportion correct on the additional working memory </w:t>
            </w:r>
            <w:r w:rsidRPr="00DD1980">
              <w:rPr>
                <w:rFonts w:cs="Times New Roman"/>
                <w:i/>
              </w:rPr>
              <w:lastRenderedPageBreak/>
              <w:t>measures</w:t>
            </w:r>
          </w:p>
        </w:tc>
      </w:tr>
      <w:tr w:rsidR="00B518E1" w:rsidRPr="00DD1980" w14:paraId="196E5A93" w14:textId="77777777" w:rsidTr="00F56D2B">
        <w:tc>
          <w:tcPr>
            <w:tcW w:w="1389" w:type="pct"/>
            <w:tcBorders>
              <w:top w:val="single" w:sz="4" w:space="0" w:color="auto"/>
              <w:bottom w:val="single" w:sz="4" w:space="0" w:color="auto"/>
            </w:tcBorders>
            <w:vAlign w:val="center"/>
            <w:hideMark/>
          </w:tcPr>
          <w:p w14:paraId="3E65A25A" w14:textId="77777777" w:rsidR="00B518E1" w:rsidRPr="00DD1980" w:rsidRDefault="00B518E1" w:rsidP="00F56D2B">
            <w:pPr>
              <w:pStyle w:val="BodyText"/>
              <w:spacing w:before="0" w:after="0"/>
              <w:rPr>
                <w:rFonts w:cs="Times New Roman"/>
              </w:rPr>
            </w:pPr>
            <w:r w:rsidRPr="00DD1980">
              <w:rPr>
                <w:rFonts w:cs="Times New Roman"/>
              </w:rPr>
              <w:lastRenderedPageBreak/>
              <w:t>Task</w:t>
            </w:r>
          </w:p>
        </w:tc>
        <w:tc>
          <w:tcPr>
            <w:tcW w:w="903" w:type="pct"/>
            <w:tcBorders>
              <w:top w:val="single" w:sz="4" w:space="0" w:color="auto"/>
              <w:bottom w:val="single" w:sz="4" w:space="0" w:color="auto"/>
            </w:tcBorders>
            <w:vAlign w:val="center"/>
            <w:hideMark/>
          </w:tcPr>
          <w:p w14:paraId="5C122D16" w14:textId="77777777" w:rsidR="00B518E1" w:rsidRPr="00DD1980" w:rsidRDefault="00B518E1" w:rsidP="00F56D2B">
            <w:pPr>
              <w:pStyle w:val="BodyText"/>
              <w:spacing w:before="0" w:after="0"/>
              <w:rPr>
                <w:rFonts w:cs="Times New Roman"/>
              </w:rPr>
            </w:pPr>
            <w:r w:rsidRPr="00DD1980">
              <w:rPr>
                <w:rFonts w:cs="Times New Roman"/>
              </w:rPr>
              <w:t>Mean</w:t>
            </w:r>
          </w:p>
        </w:tc>
        <w:tc>
          <w:tcPr>
            <w:tcW w:w="903" w:type="pct"/>
            <w:tcBorders>
              <w:top w:val="single" w:sz="4" w:space="0" w:color="auto"/>
              <w:bottom w:val="single" w:sz="4" w:space="0" w:color="auto"/>
            </w:tcBorders>
            <w:vAlign w:val="center"/>
            <w:hideMark/>
          </w:tcPr>
          <w:p w14:paraId="40588F64" w14:textId="77777777" w:rsidR="00B518E1" w:rsidRPr="00DD1980" w:rsidRDefault="00B518E1" w:rsidP="00F56D2B">
            <w:pPr>
              <w:pStyle w:val="BodyText"/>
              <w:spacing w:before="0" w:after="0"/>
              <w:rPr>
                <w:rFonts w:cs="Times New Roman"/>
              </w:rPr>
            </w:pPr>
            <w:r w:rsidRPr="00DD1980">
              <w:rPr>
                <w:rFonts w:cs="Times New Roman"/>
              </w:rPr>
              <w:t>SD</w:t>
            </w:r>
          </w:p>
        </w:tc>
        <w:tc>
          <w:tcPr>
            <w:tcW w:w="903" w:type="pct"/>
            <w:tcBorders>
              <w:top w:val="single" w:sz="4" w:space="0" w:color="auto"/>
              <w:bottom w:val="single" w:sz="4" w:space="0" w:color="auto"/>
            </w:tcBorders>
            <w:vAlign w:val="center"/>
            <w:hideMark/>
          </w:tcPr>
          <w:p w14:paraId="2081C679" w14:textId="77777777" w:rsidR="00B518E1" w:rsidRPr="00DD1980" w:rsidRDefault="00B518E1" w:rsidP="00F56D2B">
            <w:pPr>
              <w:pStyle w:val="BodyText"/>
              <w:spacing w:before="0" w:after="0"/>
              <w:rPr>
                <w:rFonts w:cs="Times New Roman"/>
              </w:rPr>
            </w:pPr>
            <w:r w:rsidRPr="00DD1980">
              <w:rPr>
                <w:rFonts w:cs="Times New Roman"/>
              </w:rPr>
              <w:t>Min</w:t>
            </w:r>
          </w:p>
        </w:tc>
        <w:tc>
          <w:tcPr>
            <w:tcW w:w="902" w:type="pct"/>
            <w:tcBorders>
              <w:top w:val="single" w:sz="4" w:space="0" w:color="auto"/>
              <w:bottom w:val="single" w:sz="4" w:space="0" w:color="auto"/>
            </w:tcBorders>
            <w:vAlign w:val="center"/>
            <w:hideMark/>
          </w:tcPr>
          <w:p w14:paraId="2DA7CCF3" w14:textId="77777777" w:rsidR="00B518E1" w:rsidRPr="00DD1980" w:rsidRDefault="00B518E1" w:rsidP="00F56D2B">
            <w:pPr>
              <w:pStyle w:val="BodyText"/>
              <w:spacing w:before="0" w:after="0"/>
              <w:rPr>
                <w:rFonts w:cs="Times New Roman"/>
              </w:rPr>
            </w:pPr>
            <w:r w:rsidRPr="00DD1980">
              <w:rPr>
                <w:rFonts w:cs="Times New Roman"/>
              </w:rPr>
              <w:t>Max</w:t>
            </w:r>
          </w:p>
        </w:tc>
      </w:tr>
      <w:tr w:rsidR="00B518E1" w:rsidRPr="00DD1980" w14:paraId="19493FC0" w14:textId="77777777" w:rsidTr="00F56D2B">
        <w:tc>
          <w:tcPr>
            <w:tcW w:w="1389" w:type="pct"/>
            <w:tcBorders>
              <w:top w:val="single" w:sz="4" w:space="0" w:color="auto"/>
            </w:tcBorders>
            <w:vAlign w:val="center"/>
          </w:tcPr>
          <w:p w14:paraId="39957A24" w14:textId="77777777" w:rsidR="00B518E1" w:rsidRPr="00DD1980" w:rsidRDefault="00B518E1" w:rsidP="00F56D2B">
            <w:pPr>
              <w:pStyle w:val="BodyText"/>
              <w:spacing w:before="0" w:after="0"/>
              <w:rPr>
                <w:rFonts w:cs="Times New Roman"/>
              </w:rPr>
            </w:pPr>
            <w:r w:rsidRPr="00DD1980">
              <w:rPr>
                <w:rFonts w:cs="Times New Roman"/>
              </w:rPr>
              <w:t>Forward digit recall</w:t>
            </w:r>
          </w:p>
        </w:tc>
        <w:tc>
          <w:tcPr>
            <w:tcW w:w="903" w:type="pct"/>
            <w:tcBorders>
              <w:top w:val="single" w:sz="4" w:space="0" w:color="auto"/>
            </w:tcBorders>
            <w:vAlign w:val="center"/>
          </w:tcPr>
          <w:p w14:paraId="367B8E85" w14:textId="77777777" w:rsidR="00B518E1" w:rsidRPr="00DD1980" w:rsidRDefault="00B518E1" w:rsidP="00F56D2B">
            <w:pPr>
              <w:pStyle w:val="BodyText"/>
              <w:spacing w:before="0" w:after="0"/>
              <w:rPr>
                <w:rFonts w:cs="Times New Roman"/>
              </w:rPr>
            </w:pPr>
            <w:r w:rsidRPr="00DD1980">
              <w:rPr>
                <w:rFonts w:cs="Times New Roman"/>
              </w:rPr>
              <w:t>0.72</w:t>
            </w:r>
          </w:p>
        </w:tc>
        <w:tc>
          <w:tcPr>
            <w:tcW w:w="903" w:type="pct"/>
            <w:tcBorders>
              <w:top w:val="single" w:sz="4" w:space="0" w:color="auto"/>
            </w:tcBorders>
            <w:vAlign w:val="center"/>
          </w:tcPr>
          <w:p w14:paraId="3D175D2F" w14:textId="77777777" w:rsidR="00B518E1" w:rsidRPr="00DD1980" w:rsidRDefault="00B518E1" w:rsidP="00F56D2B">
            <w:pPr>
              <w:pStyle w:val="BodyText"/>
              <w:spacing w:before="0" w:after="0"/>
              <w:rPr>
                <w:rFonts w:cs="Times New Roman"/>
              </w:rPr>
            </w:pPr>
            <w:r w:rsidRPr="00DD1980">
              <w:rPr>
                <w:rFonts w:cs="Times New Roman"/>
              </w:rPr>
              <w:t>0.15</w:t>
            </w:r>
          </w:p>
        </w:tc>
        <w:tc>
          <w:tcPr>
            <w:tcW w:w="903" w:type="pct"/>
            <w:tcBorders>
              <w:top w:val="single" w:sz="4" w:space="0" w:color="auto"/>
            </w:tcBorders>
            <w:vAlign w:val="center"/>
          </w:tcPr>
          <w:p w14:paraId="445E97E2" w14:textId="77777777" w:rsidR="00B518E1" w:rsidRPr="00DD1980" w:rsidRDefault="00B518E1" w:rsidP="00F56D2B">
            <w:pPr>
              <w:pStyle w:val="BodyText"/>
              <w:spacing w:before="0" w:after="0"/>
              <w:rPr>
                <w:rFonts w:cs="Times New Roman"/>
              </w:rPr>
            </w:pPr>
            <w:r w:rsidRPr="00DD1980">
              <w:rPr>
                <w:rFonts w:cs="Times New Roman"/>
              </w:rPr>
              <w:t>0.11</w:t>
            </w:r>
          </w:p>
        </w:tc>
        <w:tc>
          <w:tcPr>
            <w:tcW w:w="902" w:type="pct"/>
            <w:tcBorders>
              <w:top w:val="single" w:sz="4" w:space="0" w:color="auto"/>
            </w:tcBorders>
            <w:vAlign w:val="center"/>
          </w:tcPr>
          <w:p w14:paraId="7BF5A1B3" w14:textId="77777777" w:rsidR="00B518E1" w:rsidRPr="00DD1980" w:rsidRDefault="00B518E1" w:rsidP="00F56D2B">
            <w:pPr>
              <w:pStyle w:val="BodyText"/>
              <w:spacing w:before="0" w:after="0"/>
              <w:rPr>
                <w:rFonts w:cs="Times New Roman"/>
              </w:rPr>
            </w:pPr>
            <w:r w:rsidRPr="00DD1980">
              <w:rPr>
                <w:rFonts w:cs="Times New Roman"/>
              </w:rPr>
              <w:t>1.00</w:t>
            </w:r>
          </w:p>
        </w:tc>
      </w:tr>
      <w:tr w:rsidR="00B518E1" w:rsidRPr="00DD1980" w14:paraId="6A63EEEE" w14:textId="77777777" w:rsidTr="00F56D2B">
        <w:tc>
          <w:tcPr>
            <w:tcW w:w="1389" w:type="pct"/>
            <w:vAlign w:val="center"/>
            <w:hideMark/>
          </w:tcPr>
          <w:p w14:paraId="2A1F55A2" w14:textId="77777777" w:rsidR="00B518E1" w:rsidRPr="00DD1980" w:rsidRDefault="00B518E1" w:rsidP="00F56D2B">
            <w:pPr>
              <w:pStyle w:val="BodyText"/>
              <w:spacing w:before="0" w:after="0"/>
              <w:rPr>
                <w:rFonts w:cs="Times New Roman"/>
              </w:rPr>
            </w:pPr>
            <w:r w:rsidRPr="00DD1980">
              <w:rPr>
                <w:rFonts w:cs="Times New Roman"/>
              </w:rPr>
              <w:t>Backward digit recall</w:t>
            </w:r>
          </w:p>
        </w:tc>
        <w:tc>
          <w:tcPr>
            <w:tcW w:w="903" w:type="pct"/>
            <w:vAlign w:val="center"/>
            <w:hideMark/>
          </w:tcPr>
          <w:p w14:paraId="0F24FA20" w14:textId="77777777" w:rsidR="00B518E1" w:rsidRPr="00DD1980" w:rsidRDefault="00B518E1" w:rsidP="00F56D2B">
            <w:pPr>
              <w:pStyle w:val="BodyText"/>
              <w:spacing w:before="0" w:after="0"/>
              <w:rPr>
                <w:rFonts w:cs="Times New Roman"/>
              </w:rPr>
            </w:pPr>
            <w:r w:rsidRPr="00DD1980">
              <w:rPr>
                <w:rFonts w:cs="Times New Roman"/>
              </w:rPr>
              <w:t>0.64</w:t>
            </w:r>
          </w:p>
        </w:tc>
        <w:tc>
          <w:tcPr>
            <w:tcW w:w="903" w:type="pct"/>
            <w:vAlign w:val="center"/>
            <w:hideMark/>
          </w:tcPr>
          <w:p w14:paraId="189C620A" w14:textId="77777777" w:rsidR="00B518E1" w:rsidRPr="00DD1980" w:rsidRDefault="00B518E1" w:rsidP="00F56D2B">
            <w:pPr>
              <w:pStyle w:val="BodyText"/>
              <w:spacing w:before="0" w:after="0"/>
              <w:rPr>
                <w:rFonts w:cs="Times New Roman"/>
              </w:rPr>
            </w:pPr>
            <w:r w:rsidRPr="00DD1980">
              <w:rPr>
                <w:rFonts w:cs="Times New Roman"/>
              </w:rPr>
              <w:t>0.18</w:t>
            </w:r>
          </w:p>
        </w:tc>
        <w:tc>
          <w:tcPr>
            <w:tcW w:w="903" w:type="pct"/>
            <w:vAlign w:val="center"/>
            <w:hideMark/>
          </w:tcPr>
          <w:p w14:paraId="4269C6E4" w14:textId="77777777" w:rsidR="00B518E1" w:rsidRPr="00DD1980" w:rsidRDefault="00B518E1" w:rsidP="00F56D2B">
            <w:pPr>
              <w:pStyle w:val="BodyText"/>
              <w:spacing w:before="0" w:after="0"/>
              <w:rPr>
                <w:rFonts w:cs="Times New Roman"/>
              </w:rPr>
            </w:pPr>
            <w:r w:rsidRPr="00DD1980">
              <w:rPr>
                <w:rFonts w:cs="Times New Roman"/>
              </w:rPr>
              <w:t>0.09</w:t>
            </w:r>
          </w:p>
        </w:tc>
        <w:tc>
          <w:tcPr>
            <w:tcW w:w="902" w:type="pct"/>
            <w:vAlign w:val="center"/>
            <w:hideMark/>
          </w:tcPr>
          <w:p w14:paraId="6EFFE793" w14:textId="77777777" w:rsidR="00B518E1" w:rsidRPr="00DD1980" w:rsidRDefault="00B518E1" w:rsidP="00F56D2B">
            <w:pPr>
              <w:pStyle w:val="BodyText"/>
              <w:spacing w:before="0" w:after="0"/>
              <w:rPr>
                <w:rFonts w:cs="Times New Roman"/>
              </w:rPr>
            </w:pPr>
            <w:r w:rsidRPr="00DD1980">
              <w:rPr>
                <w:rFonts w:cs="Times New Roman"/>
              </w:rPr>
              <w:t>1.00</w:t>
            </w:r>
          </w:p>
        </w:tc>
      </w:tr>
      <w:tr w:rsidR="00B518E1" w:rsidRPr="00DD1980" w14:paraId="550E67A0" w14:textId="77777777" w:rsidTr="00F56D2B">
        <w:tc>
          <w:tcPr>
            <w:tcW w:w="1389" w:type="pct"/>
            <w:vAlign w:val="center"/>
            <w:hideMark/>
          </w:tcPr>
          <w:p w14:paraId="16D21C78" w14:textId="77777777" w:rsidR="00B518E1" w:rsidRPr="00DD1980" w:rsidRDefault="00B518E1" w:rsidP="00F56D2B">
            <w:pPr>
              <w:pStyle w:val="BodyText"/>
              <w:spacing w:before="0" w:after="0"/>
              <w:rPr>
                <w:rFonts w:cs="Times New Roman"/>
              </w:rPr>
            </w:pPr>
            <w:r w:rsidRPr="00DD1980">
              <w:rPr>
                <w:rFonts w:cs="Times New Roman"/>
              </w:rPr>
              <w:t>Corsi</w:t>
            </w:r>
          </w:p>
        </w:tc>
        <w:tc>
          <w:tcPr>
            <w:tcW w:w="903" w:type="pct"/>
            <w:vAlign w:val="center"/>
            <w:hideMark/>
          </w:tcPr>
          <w:p w14:paraId="159AF2AD" w14:textId="77777777" w:rsidR="00B518E1" w:rsidRPr="00DD1980" w:rsidRDefault="00B518E1" w:rsidP="00F56D2B">
            <w:pPr>
              <w:pStyle w:val="BodyText"/>
              <w:spacing w:before="0" w:after="0"/>
              <w:rPr>
                <w:rFonts w:cs="Times New Roman"/>
              </w:rPr>
            </w:pPr>
            <w:r w:rsidRPr="00DD1980">
              <w:rPr>
                <w:rFonts w:cs="Times New Roman"/>
              </w:rPr>
              <w:t>0.68</w:t>
            </w:r>
          </w:p>
        </w:tc>
        <w:tc>
          <w:tcPr>
            <w:tcW w:w="903" w:type="pct"/>
            <w:vAlign w:val="center"/>
            <w:hideMark/>
          </w:tcPr>
          <w:p w14:paraId="745C8A78" w14:textId="77777777" w:rsidR="00B518E1" w:rsidRPr="00DD1980" w:rsidRDefault="00B518E1" w:rsidP="00F56D2B">
            <w:pPr>
              <w:pStyle w:val="BodyText"/>
              <w:spacing w:before="0" w:after="0"/>
              <w:rPr>
                <w:rFonts w:cs="Times New Roman"/>
              </w:rPr>
            </w:pPr>
            <w:r w:rsidRPr="00DD1980">
              <w:rPr>
                <w:rFonts w:cs="Times New Roman"/>
              </w:rPr>
              <w:t>0.15</w:t>
            </w:r>
          </w:p>
        </w:tc>
        <w:tc>
          <w:tcPr>
            <w:tcW w:w="903" w:type="pct"/>
            <w:vAlign w:val="center"/>
            <w:hideMark/>
          </w:tcPr>
          <w:p w14:paraId="1D392391" w14:textId="77777777" w:rsidR="00B518E1" w:rsidRPr="00DD1980" w:rsidRDefault="00B518E1" w:rsidP="00F56D2B">
            <w:pPr>
              <w:pStyle w:val="BodyText"/>
              <w:spacing w:before="0" w:after="0"/>
              <w:rPr>
                <w:rFonts w:cs="Times New Roman"/>
              </w:rPr>
            </w:pPr>
            <w:r w:rsidRPr="00DD1980">
              <w:rPr>
                <w:rFonts w:cs="Times New Roman"/>
              </w:rPr>
              <w:t>0.25</w:t>
            </w:r>
          </w:p>
        </w:tc>
        <w:tc>
          <w:tcPr>
            <w:tcW w:w="902" w:type="pct"/>
            <w:vAlign w:val="center"/>
            <w:hideMark/>
          </w:tcPr>
          <w:p w14:paraId="341642D3" w14:textId="77777777" w:rsidR="00B518E1" w:rsidRPr="00DD1980" w:rsidRDefault="00B518E1" w:rsidP="00F56D2B">
            <w:pPr>
              <w:pStyle w:val="BodyText"/>
              <w:spacing w:before="0" w:after="0"/>
              <w:rPr>
                <w:rFonts w:cs="Times New Roman"/>
              </w:rPr>
            </w:pPr>
            <w:r w:rsidRPr="00DD1980">
              <w:rPr>
                <w:rFonts w:cs="Times New Roman"/>
              </w:rPr>
              <w:t>1.00</w:t>
            </w:r>
          </w:p>
        </w:tc>
      </w:tr>
      <w:tr w:rsidR="00B518E1" w:rsidRPr="00DD1980" w14:paraId="63F7C03A" w14:textId="77777777" w:rsidTr="00F56D2B">
        <w:tc>
          <w:tcPr>
            <w:tcW w:w="1389" w:type="pct"/>
            <w:vAlign w:val="center"/>
            <w:hideMark/>
          </w:tcPr>
          <w:p w14:paraId="24AA5033" w14:textId="77777777" w:rsidR="00B518E1" w:rsidRPr="00DD1980" w:rsidRDefault="00B518E1" w:rsidP="00F56D2B">
            <w:pPr>
              <w:pStyle w:val="BodyText"/>
              <w:spacing w:before="0" w:after="0"/>
              <w:rPr>
                <w:rFonts w:cs="Times New Roman"/>
              </w:rPr>
            </w:pPr>
            <w:r w:rsidRPr="00DD1980">
              <w:rPr>
                <w:rFonts w:cs="Times New Roman"/>
              </w:rPr>
              <w:t>Odd-one-out</w:t>
            </w:r>
          </w:p>
        </w:tc>
        <w:tc>
          <w:tcPr>
            <w:tcW w:w="903" w:type="pct"/>
            <w:vAlign w:val="center"/>
            <w:hideMark/>
          </w:tcPr>
          <w:p w14:paraId="34D37DA9" w14:textId="77777777" w:rsidR="00B518E1" w:rsidRPr="00DD1980" w:rsidRDefault="00B518E1" w:rsidP="00F56D2B">
            <w:pPr>
              <w:pStyle w:val="BodyText"/>
              <w:spacing w:before="0" w:after="0"/>
              <w:rPr>
                <w:rFonts w:cs="Times New Roman"/>
              </w:rPr>
            </w:pPr>
            <w:r w:rsidRPr="00DD1980">
              <w:rPr>
                <w:rFonts w:cs="Times New Roman"/>
              </w:rPr>
              <w:t>0.51</w:t>
            </w:r>
          </w:p>
        </w:tc>
        <w:tc>
          <w:tcPr>
            <w:tcW w:w="903" w:type="pct"/>
            <w:vAlign w:val="center"/>
            <w:hideMark/>
          </w:tcPr>
          <w:p w14:paraId="30887AA9" w14:textId="77777777" w:rsidR="00B518E1" w:rsidRPr="00DD1980" w:rsidRDefault="00B518E1" w:rsidP="00F56D2B">
            <w:pPr>
              <w:pStyle w:val="BodyText"/>
              <w:spacing w:before="0" w:after="0"/>
              <w:rPr>
                <w:rFonts w:cs="Times New Roman"/>
              </w:rPr>
            </w:pPr>
            <w:r w:rsidRPr="00DD1980">
              <w:rPr>
                <w:rFonts w:cs="Times New Roman"/>
              </w:rPr>
              <w:t>0.21</w:t>
            </w:r>
          </w:p>
        </w:tc>
        <w:tc>
          <w:tcPr>
            <w:tcW w:w="903" w:type="pct"/>
            <w:vAlign w:val="center"/>
            <w:hideMark/>
          </w:tcPr>
          <w:p w14:paraId="7ED67D0F" w14:textId="77777777" w:rsidR="00B518E1" w:rsidRPr="00DD1980" w:rsidRDefault="00B518E1" w:rsidP="00F56D2B">
            <w:pPr>
              <w:pStyle w:val="BodyText"/>
              <w:spacing w:before="0" w:after="0"/>
              <w:rPr>
                <w:rFonts w:cs="Times New Roman"/>
              </w:rPr>
            </w:pPr>
            <w:r w:rsidRPr="00DD1980">
              <w:rPr>
                <w:rFonts w:cs="Times New Roman"/>
              </w:rPr>
              <w:t>0.12</w:t>
            </w:r>
          </w:p>
        </w:tc>
        <w:tc>
          <w:tcPr>
            <w:tcW w:w="902" w:type="pct"/>
            <w:vAlign w:val="center"/>
            <w:hideMark/>
          </w:tcPr>
          <w:p w14:paraId="05889639" w14:textId="77777777" w:rsidR="00B518E1" w:rsidRPr="00DD1980" w:rsidRDefault="00B518E1" w:rsidP="00F56D2B">
            <w:pPr>
              <w:pStyle w:val="BodyText"/>
              <w:spacing w:before="0" w:after="0"/>
              <w:rPr>
                <w:rFonts w:cs="Times New Roman"/>
              </w:rPr>
            </w:pPr>
            <w:r w:rsidRPr="00DD1980">
              <w:rPr>
                <w:rFonts w:cs="Times New Roman"/>
              </w:rPr>
              <w:t>0.96</w:t>
            </w:r>
          </w:p>
        </w:tc>
      </w:tr>
      <w:tr w:rsidR="00B518E1" w:rsidRPr="00DD1980" w14:paraId="66B6212D" w14:textId="77777777" w:rsidTr="00F56D2B">
        <w:tc>
          <w:tcPr>
            <w:tcW w:w="1389" w:type="pct"/>
            <w:tcBorders>
              <w:bottom w:val="single" w:sz="4" w:space="0" w:color="auto"/>
            </w:tcBorders>
            <w:vAlign w:val="center"/>
          </w:tcPr>
          <w:p w14:paraId="329661C3" w14:textId="77777777" w:rsidR="00B518E1" w:rsidRPr="00DD1980" w:rsidRDefault="00B518E1" w:rsidP="00F56D2B">
            <w:pPr>
              <w:pStyle w:val="BodyText"/>
              <w:spacing w:before="0" w:after="0"/>
              <w:rPr>
                <w:rFonts w:cs="Times New Roman"/>
              </w:rPr>
            </w:pPr>
            <w:r w:rsidRPr="00DD1980">
              <w:rPr>
                <w:rFonts w:cs="Times New Roman"/>
              </w:rPr>
              <w:t>Age</w:t>
            </w:r>
          </w:p>
        </w:tc>
        <w:tc>
          <w:tcPr>
            <w:tcW w:w="903" w:type="pct"/>
            <w:tcBorders>
              <w:bottom w:val="single" w:sz="4" w:space="0" w:color="auto"/>
            </w:tcBorders>
            <w:vAlign w:val="center"/>
          </w:tcPr>
          <w:p w14:paraId="4E3156DF" w14:textId="77777777" w:rsidR="00B518E1" w:rsidRPr="00DD1980" w:rsidRDefault="00B518E1" w:rsidP="00F56D2B">
            <w:pPr>
              <w:pStyle w:val="BodyText"/>
              <w:spacing w:before="0" w:after="0"/>
              <w:rPr>
                <w:rFonts w:cs="Times New Roman"/>
              </w:rPr>
            </w:pPr>
            <w:r w:rsidRPr="00DD1980">
              <w:rPr>
                <w:rFonts w:cs="Times New Roman"/>
              </w:rPr>
              <w:t>9.13</w:t>
            </w:r>
          </w:p>
        </w:tc>
        <w:tc>
          <w:tcPr>
            <w:tcW w:w="903" w:type="pct"/>
            <w:tcBorders>
              <w:bottom w:val="single" w:sz="4" w:space="0" w:color="auto"/>
            </w:tcBorders>
            <w:vAlign w:val="center"/>
          </w:tcPr>
          <w:p w14:paraId="55DE8B77" w14:textId="77777777" w:rsidR="00B518E1" w:rsidRPr="00DD1980" w:rsidRDefault="00B518E1" w:rsidP="00F56D2B">
            <w:pPr>
              <w:pStyle w:val="BodyText"/>
              <w:spacing w:before="0" w:after="0"/>
              <w:rPr>
                <w:rFonts w:cs="Times New Roman"/>
              </w:rPr>
            </w:pPr>
            <w:r w:rsidRPr="00DD1980">
              <w:rPr>
                <w:rFonts w:cs="Times New Roman"/>
              </w:rPr>
              <w:t>0.87</w:t>
            </w:r>
          </w:p>
        </w:tc>
        <w:tc>
          <w:tcPr>
            <w:tcW w:w="903" w:type="pct"/>
            <w:tcBorders>
              <w:bottom w:val="single" w:sz="4" w:space="0" w:color="auto"/>
            </w:tcBorders>
            <w:vAlign w:val="center"/>
          </w:tcPr>
          <w:p w14:paraId="559947FE" w14:textId="77777777" w:rsidR="00B518E1" w:rsidRPr="00DD1980" w:rsidRDefault="00B518E1" w:rsidP="00F56D2B">
            <w:pPr>
              <w:pStyle w:val="BodyText"/>
              <w:spacing w:before="0" w:after="0"/>
              <w:rPr>
                <w:rFonts w:cs="Times New Roman"/>
              </w:rPr>
            </w:pPr>
            <w:r w:rsidRPr="00DD1980">
              <w:rPr>
                <w:rFonts w:cs="Times New Roman"/>
              </w:rPr>
              <w:t>7.50</w:t>
            </w:r>
          </w:p>
        </w:tc>
        <w:tc>
          <w:tcPr>
            <w:tcW w:w="902" w:type="pct"/>
            <w:tcBorders>
              <w:bottom w:val="single" w:sz="4" w:space="0" w:color="auto"/>
            </w:tcBorders>
            <w:vAlign w:val="center"/>
          </w:tcPr>
          <w:p w14:paraId="746BCD76" w14:textId="77777777" w:rsidR="00B518E1" w:rsidRPr="00DD1980" w:rsidRDefault="00B518E1" w:rsidP="00F56D2B">
            <w:pPr>
              <w:pStyle w:val="BodyText"/>
              <w:spacing w:before="0" w:after="0"/>
              <w:rPr>
                <w:rFonts w:cs="Times New Roman"/>
              </w:rPr>
            </w:pPr>
            <w:r w:rsidRPr="00DD1980">
              <w:rPr>
                <w:rFonts w:cs="Times New Roman"/>
              </w:rPr>
              <w:t>10.64</w:t>
            </w:r>
          </w:p>
        </w:tc>
      </w:tr>
    </w:tbl>
    <w:p w14:paraId="317C525D" w14:textId="77777777" w:rsidR="00EF673D" w:rsidRPr="004F6708" w:rsidRDefault="00EF673D" w:rsidP="000E6A7B">
      <w:pPr>
        <w:pStyle w:val="BodyText"/>
        <w:spacing w:before="0" w:after="0"/>
        <w:rPr>
          <w:rFonts w:cs="Times New Roman"/>
          <w:szCs w:val="24"/>
        </w:rPr>
      </w:pPr>
    </w:p>
    <w:p w14:paraId="31D49107" w14:textId="77777777" w:rsidR="004F33B1" w:rsidRPr="004F6708" w:rsidRDefault="004F33B1" w:rsidP="00013368">
      <w:pPr>
        <w:pStyle w:val="Bibliography"/>
        <w:spacing w:after="0" w:line="480" w:lineRule="auto"/>
        <w:rPr>
          <w:rFonts w:ascii="Times New Roman" w:hAnsi="Times New Roman" w:cs="Times New Roman"/>
        </w:rPr>
      </w:pPr>
    </w:p>
    <w:sectPr w:rsidR="004F33B1" w:rsidRPr="004F6708">
      <w:headerReference w:type="default" r:id="rId48"/>
      <w:footerReference w:type="even" r:id="rId49"/>
      <w:footerReference w:type="default" r:id="rId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71829" w14:textId="77777777" w:rsidR="00153B69" w:rsidRDefault="00153B69">
      <w:pPr>
        <w:spacing w:after="0"/>
      </w:pPr>
      <w:r>
        <w:separator/>
      </w:r>
    </w:p>
  </w:endnote>
  <w:endnote w:type="continuationSeparator" w:id="0">
    <w:p w14:paraId="69569F88" w14:textId="77777777" w:rsidR="00153B69" w:rsidRDefault="00153B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0ABF5" w14:textId="77777777" w:rsidR="00D42E20" w:rsidRDefault="00D42E20" w:rsidP="003B50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FE827C" w14:textId="77777777" w:rsidR="00D42E20" w:rsidRDefault="00D42E20" w:rsidP="00A54D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3B87E" w14:textId="77777777" w:rsidR="00D42E20" w:rsidRPr="00C23301" w:rsidRDefault="00D42E20" w:rsidP="003B5006">
    <w:pPr>
      <w:pStyle w:val="Footer"/>
      <w:framePr w:wrap="around" w:vAnchor="text" w:hAnchor="margin" w:xAlign="right" w:y="1"/>
      <w:rPr>
        <w:rStyle w:val="PageNumber"/>
        <w:rFonts w:ascii="Times New Roman" w:hAnsi="Times New Roman" w:cs="Times New Roman"/>
      </w:rPr>
    </w:pPr>
    <w:r w:rsidRPr="00C23301">
      <w:rPr>
        <w:rStyle w:val="PageNumber"/>
        <w:rFonts w:ascii="Times New Roman" w:hAnsi="Times New Roman" w:cs="Times New Roman"/>
      </w:rPr>
      <w:fldChar w:fldCharType="begin"/>
    </w:r>
    <w:r w:rsidRPr="00C23301">
      <w:rPr>
        <w:rStyle w:val="PageNumber"/>
        <w:rFonts w:ascii="Times New Roman" w:hAnsi="Times New Roman" w:cs="Times New Roman"/>
      </w:rPr>
      <w:instrText xml:space="preserve">PAGE  </w:instrText>
    </w:r>
    <w:r w:rsidRPr="00C23301">
      <w:rPr>
        <w:rStyle w:val="PageNumber"/>
        <w:rFonts w:ascii="Times New Roman" w:hAnsi="Times New Roman" w:cs="Times New Roman"/>
      </w:rPr>
      <w:fldChar w:fldCharType="separate"/>
    </w:r>
    <w:r w:rsidR="000F397F">
      <w:rPr>
        <w:rStyle w:val="PageNumber"/>
        <w:rFonts w:ascii="Times New Roman" w:hAnsi="Times New Roman" w:cs="Times New Roman"/>
        <w:noProof/>
      </w:rPr>
      <w:t>2</w:t>
    </w:r>
    <w:r w:rsidRPr="00C23301">
      <w:rPr>
        <w:rStyle w:val="PageNumber"/>
        <w:rFonts w:ascii="Times New Roman" w:hAnsi="Times New Roman" w:cs="Times New Roman"/>
      </w:rPr>
      <w:fldChar w:fldCharType="end"/>
    </w:r>
  </w:p>
  <w:p w14:paraId="268CB3A0" w14:textId="77777777" w:rsidR="00D42E20" w:rsidRDefault="00D42E20" w:rsidP="00BE6C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BBFEC" w14:textId="77777777" w:rsidR="00153B69" w:rsidRDefault="00153B69">
      <w:r>
        <w:separator/>
      </w:r>
    </w:p>
  </w:footnote>
  <w:footnote w:type="continuationSeparator" w:id="0">
    <w:p w14:paraId="72F4F28E" w14:textId="77777777" w:rsidR="00153B69" w:rsidRDefault="00153B69">
      <w:r>
        <w:continuationSeparator/>
      </w:r>
    </w:p>
  </w:footnote>
  <w:footnote w:id="1">
    <w:p w14:paraId="5D6F1D23" w14:textId="22F7C4E7" w:rsidR="00D42E20" w:rsidRPr="00013368" w:rsidRDefault="00D42E20" w:rsidP="00E30FC7">
      <w:pPr>
        <w:pStyle w:val="FootnoteText"/>
        <w:spacing w:line="480" w:lineRule="auto"/>
        <w:rPr>
          <w:lang w:val="en-GB"/>
        </w:rPr>
      </w:pPr>
      <w:r>
        <w:rPr>
          <w:rStyle w:val="FootnoteReference"/>
        </w:rPr>
        <w:footnoteRef/>
      </w:r>
      <w:r>
        <w:t xml:space="preserve"> </w:t>
      </w:r>
      <w:r w:rsidRPr="00DF11BE">
        <w:rPr>
          <w:rFonts w:ascii="Times New Roman" w:hAnsi="Times New Roman" w:cs="Times New Roman"/>
          <w:sz w:val="20"/>
        </w:rPr>
        <w:t>In the working memory literature it is common to distinguish between short-term and working memory tasks. Short-term memory (hereafter, simple working memory) tasks are thought to have limited executive involvement, compared to working memory (hereafter, complex working memory) tasks.  However, we take this distinction to be a matter of degree as even simple serial recall tasks can be thought to tap working memory proper, if strategies such as chunking are prevented (Cowan, 2016). Here, we prefer the distinction between simple and complex WM tasks, where simple tasks primarily involve storage in the absence of concurrent processing. This taxonomy emphasi</w:t>
      </w:r>
      <w:r>
        <w:rPr>
          <w:rFonts w:ascii="Times New Roman" w:hAnsi="Times New Roman" w:cs="Times New Roman"/>
          <w:sz w:val="20"/>
        </w:rPr>
        <w:t>z</w:t>
      </w:r>
      <w:r w:rsidRPr="00DF11BE">
        <w:rPr>
          <w:rFonts w:ascii="Times New Roman" w:hAnsi="Times New Roman" w:cs="Times New Roman"/>
          <w:sz w:val="20"/>
        </w:rPr>
        <w:t>es our view that all memory for information over short periods of time (i.e. short-term memory) is served by the working memory system, even in the absence of concurrent processing.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3619F" w14:textId="3AF17997" w:rsidR="00D42E20" w:rsidRPr="00013368" w:rsidRDefault="00D42E20">
    <w:pPr>
      <w:pStyle w:val="Header"/>
      <w:rPr>
        <w:rFonts w:ascii="Times New Roman" w:hAnsi="Times New Roman" w:cs="Times New Roman"/>
      </w:rPr>
    </w:pPr>
    <w:r w:rsidRPr="00013368">
      <w:rPr>
        <w:rFonts w:ascii="Times New Roman" w:hAnsi="Times New Roman" w:cs="Times New Roman"/>
      </w:rPr>
      <w:t>THE LIMITS OF VISUAL WORKING MEMORY IN CHILDREN</w:t>
    </w:r>
  </w:p>
  <w:p w14:paraId="5FDA33EB" w14:textId="77777777" w:rsidR="00D42E20" w:rsidRDefault="00D42E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0C938"/>
    <w:multiLevelType w:val="multilevel"/>
    <w:tmpl w:val="5D3C201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258A912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FFFFFF7C"/>
    <w:multiLevelType w:val="singleLevel"/>
    <w:tmpl w:val="CC044386"/>
    <w:lvl w:ilvl="0">
      <w:start w:val="1"/>
      <w:numFmt w:val="decimal"/>
      <w:lvlText w:val="%1."/>
      <w:lvlJc w:val="left"/>
      <w:pPr>
        <w:tabs>
          <w:tab w:val="num" w:pos="1492"/>
        </w:tabs>
        <w:ind w:left="1492" w:hanging="360"/>
      </w:pPr>
    </w:lvl>
  </w:abstractNum>
  <w:abstractNum w:abstractNumId="3">
    <w:nsid w:val="FFFFFF7D"/>
    <w:multiLevelType w:val="singleLevel"/>
    <w:tmpl w:val="DF30CA72"/>
    <w:lvl w:ilvl="0">
      <w:start w:val="1"/>
      <w:numFmt w:val="decimal"/>
      <w:lvlText w:val="%1."/>
      <w:lvlJc w:val="left"/>
      <w:pPr>
        <w:tabs>
          <w:tab w:val="num" w:pos="1209"/>
        </w:tabs>
        <w:ind w:left="1209" w:hanging="360"/>
      </w:pPr>
    </w:lvl>
  </w:abstractNum>
  <w:abstractNum w:abstractNumId="4">
    <w:nsid w:val="FFFFFF7E"/>
    <w:multiLevelType w:val="singleLevel"/>
    <w:tmpl w:val="25DE1642"/>
    <w:lvl w:ilvl="0">
      <w:start w:val="1"/>
      <w:numFmt w:val="decimal"/>
      <w:lvlText w:val="%1."/>
      <w:lvlJc w:val="left"/>
      <w:pPr>
        <w:tabs>
          <w:tab w:val="num" w:pos="926"/>
        </w:tabs>
        <w:ind w:left="926" w:hanging="360"/>
      </w:pPr>
    </w:lvl>
  </w:abstractNum>
  <w:abstractNum w:abstractNumId="5">
    <w:nsid w:val="FFFFFF7F"/>
    <w:multiLevelType w:val="singleLevel"/>
    <w:tmpl w:val="27D2EC8C"/>
    <w:lvl w:ilvl="0">
      <w:start w:val="1"/>
      <w:numFmt w:val="decimal"/>
      <w:lvlText w:val="%1."/>
      <w:lvlJc w:val="left"/>
      <w:pPr>
        <w:tabs>
          <w:tab w:val="num" w:pos="643"/>
        </w:tabs>
        <w:ind w:left="643" w:hanging="360"/>
      </w:pPr>
    </w:lvl>
  </w:abstractNum>
  <w:abstractNum w:abstractNumId="6">
    <w:nsid w:val="FFFFFF80"/>
    <w:multiLevelType w:val="singleLevel"/>
    <w:tmpl w:val="DD2208A0"/>
    <w:lvl w:ilvl="0">
      <w:start w:val="1"/>
      <w:numFmt w:val="bullet"/>
      <w:lvlText w:val=""/>
      <w:lvlJc w:val="left"/>
      <w:pPr>
        <w:tabs>
          <w:tab w:val="num" w:pos="1492"/>
        </w:tabs>
        <w:ind w:left="1492" w:hanging="360"/>
      </w:pPr>
      <w:rPr>
        <w:rFonts w:ascii="Symbol" w:hAnsi="Symbol" w:hint="default"/>
      </w:rPr>
    </w:lvl>
  </w:abstractNum>
  <w:abstractNum w:abstractNumId="7">
    <w:nsid w:val="FFFFFF81"/>
    <w:multiLevelType w:val="singleLevel"/>
    <w:tmpl w:val="5E94AA84"/>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14A0D7E"/>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BDA4EF02"/>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452887DC"/>
    <w:lvl w:ilvl="0">
      <w:start w:val="1"/>
      <w:numFmt w:val="decimal"/>
      <w:lvlText w:val="%1."/>
      <w:lvlJc w:val="left"/>
      <w:pPr>
        <w:tabs>
          <w:tab w:val="num" w:pos="360"/>
        </w:tabs>
        <w:ind w:left="360" w:hanging="360"/>
      </w:pPr>
    </w:lvl>
  </w:abstractNum>
  <w:abstractNum w:abstractNumId="11">
    <w:nsid w:val="FFFFFF89"/>
    <w:multiLevelType w:val="singleLevel"/>
    <w:tmpl w:val="AF9209A8"/>
    <w:lvl w:ilvl="0">
      <w:start w:val="1"/>
      <w:numFmt w:val="bullet"/>
      <w:lvlText w:val=""/>
      <w:lvlJc w:val="left"/>
      <w:pPr>
        <w:tabs>
          <w:tab w:val="num" w:pos="360"/>
        </w:tabs>
        <w:ind w:left="360" w:hanging="360"/>
      </w:pPr>
      <w:rPr>
        <w:rFonts w:ascii="Symbol" w:hAnsi="Symbol" w:hint="default"/>
      </w:rPr>
    </w:lvl>
  </w:abstractNum>
  <w:abstractNum w:abstractNumId="12">
    <w:nsid w:val="1FE94211"/>
    <w:multiLevelType w:val="multilevel"/>
    <w:tmpl w:val="8EA842E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3">
    <w:nsid w:val="46626619"/>
    <w:multiLevelType w:val="hybridMultilevel"/>
    <w:tmpl w:val="94040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D10618"/>
    <w:multiLevelType w:val="hybridMultilevel"/>
    <w:tmpl w:val="2FF431A4"/>
    <w:lvl w:ilvl="0" w:tplc="4252BAB4">
      <w:start w:val="5"/>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1"/>
  </w:num>
  <w:num w:numId="4">
    <w:abstractNumId w:val="9"/>
  </w:num>
  <w:num w:numId="5">
    <w:abstractNumId w:val="8"/>
  </w:num>
  <w:num w:numId="6">
    <w:abstractNumId w:val="7"/>
  </w:num>
  <w:num w:numId="7">
    <w:abstractNumId w:val="6"/>
  </w:num>
  <w:num w:numId="8">
    <w:abstractNumId w:val="10"/>
  </w:num>
  <w:num w:numId="9">
    <w:abstractNumId w:val="5"/>
  </w:num>
  <w:num w:numId="10">
    <w:abstractNumId w:val="4"/>
  </w:num>
  <w:num w:numId="11">
    <w:abstractNumId w:val="3"/>
  </w:num>
  <w:num w:numId="12">
    <w:abstractNumId w:val="2"/>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PA"/>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3A5F"/>
    <w:rsid w:val="00003D6D"/>
    <w:rsid w:val="0000613B"/>
    <w:rsid w:val="00011C8B"/>
    <w:rsid w:val="00013368"/>
    <w:rsid w:val="00015F71"/>
    <w:rsid w:val="000226F4"/>
    <w:rsid w:val="00026AFC"/>
    <w:rsid w:val="000326C8"/>
    <w:rsid w:val="00032821"/>
    <w:rsid w:val="0003391B"/>
    <w:rsid w:val="00033ADD"/>
    <w:rsid w:val="00035D1B"/>
    <w:rsid w:val="00040DD2"/>
    <w:rsid w:val="0004146C"/>
    <w:rsid w:val="00044974"/>
    <w:rsid w:val="00050C10"/>
    <w:rsid w:val="00052295"/>
    <w:rsid w:val="000549D0"/>
    <w:rsid w:val="00056ED7"/>
    <w:rsid w:val="0006150A"/>
    <w:rsid w:val="00061BDE"/>
    <w:rsid w:val="000624D4"/>
    <w:rsid w:val="000629FC"/>
    <w:rsid w:val="00062DB1"/>
    <w:rsid w:val="00063336"/>
    <w:rsid w:val="00064A1D"/>
    <w:rsid w:val="00064CE9"/>
    <w:rsid w:val="00065241"/>
    <w:rsid w:val="00065A07"/>
    <w:rsid w:val="000705A1"/>
    <w:rsid w:val="00070661"/>
    <w:rsid w:val="00070878"/>
    <w:rsid w:val="00071953"/>
    <w:rsid w:val="0007744D"/>
    <w:rsid w:val="00077E30"/>
    <w:rsid w:val="000845BB"/>
    <w:rsid w:val="000869FC"/>
    <w:rsid w:val="000871F9"/>
    <w:rsid w:val="000902D1"/>
    <w:rsid w:val="000939A4"/>
    <w:rsid w:val="000941D7"/>
    <w:rsid w:val="00094702"/>
    <w:rsid w:val="00094861"/>
    <w:rsid w:val="000A0B92"/>
    <w:rsid w:val="000A1B81"/>
    <w:rsid w:val="000A33A5"/>
    <w:rsid w:val="000A565F"/>
    <w:rsid w:val="000B24D1"/>
    <w:rsid w:val="000B756D"/>
    <w:rsid w:val="000B7D7B"/>
    <w:rsid w:val="000C3BB2"/>
    <w:rsid w:val="000D12D8"/>
    <w:rsid w:val="000D2BB8"/>
    <w:rsid w:val="000D4D99"/>
    <w:rsid w:val="000E07E3"/>
    <w:rsid w:val="000E24B8"/>
    <w:rsid w:val="000E3238"/>
    <w:rsid w:val="000E6A7B"/>
    <w:rsid w:val="000E6BD4"/>
    <w:rsid w:val="000E70F2"/>
    <w:rsid w:val="000E7B53"/>
    <w:rsid w:val="000F1B62"/>
    <w:rsid w:val="000F1EAE"/>
    <w:rsid w:val="000F34EA"/>
    <w:rsid w:val="000F397F"/>
    <w:rsid w:val="000F7858"/>
    <w:rsid w:val="00102400"/>
    <w:rsid w:val="001028E1"/>
    <w:rsid w:val="0010496D"/>
    <w:rsid w:val="0010788E"/>
    <w:rsid w:val="0011069D"/>
    <w:rsid w:val="001107B0"/>
    <w:rsid w:val="00114243"/>
    <w:rsid w:val="00115542"/>
    <w:rsid w:val="0012240F"/>
    <w:rsid w:val="00124060"/>
    <w:rsid w:val="00125F18"/>
    <w:rsid w:val="0013210D"/>
    <w:rsid w:val="00133C54"/>
    <w:rsid w:val="001341AF"/>
    <w:rsid w:val="001403DF"/>
    <w:rsid w:val="00140B59"/>
    <w:rsid w:val="001449F2"/>
    <w:rsid w:val="001477A6"/>
    <w:rsid w:val="00147F51"/>
    <w:rsid w:val="00150674"/>
    <w:rsid w:val="00150E3B"/>
    <w:rsid w:val="0015234C"/>
    <w:rsid w:val="00153585"/>
    <w:rsid w:val="00153B69"/>
    <w:rsid w:val="00154EFD"/>
    <w:rsid w:val="00163720"/>
    <w:rsid w:val="00177638"/>
    <w:rsid w:val="0018042F"/>
    <w:rsid w:val="00181A54"/>
    <w:rsid w:val="00181E81"/>
    <w:rsid w:val="00182086"/>
    <w:rsid w:val="001856B9"/>
    <w:rsid w:val="00185C3D"/>
    <w:rsid w:val="00196C72"/>
    <w:rsid w:val="001A0D24"/>
    <w:rsid w:val="001A1218"/>
    <w:rsid w:val="001A12E8"/>
    <w:rsid w:val="001B3E68"/>
    <w:rsid w:val="001B6B7C"/>
    <w:rsid w:val="001B6E84"/>
    <w:rsid w:val="001C30F8"/>
    <w:rsid w:val="001C5B7C"/>
    <w:rsid w:val="001C5CB4"/>
    <w:rsid w:val="001C5EB3"/>
    <w:rsid w:val="001C5F87"/>
    <w:rsid w:val="001D0D84"/>
    <w:rsid w:val="001D1304"/>
    <w:rsid w:val="001D2672"/>
    <w:rsid w:val="001D2B3A"/>
    <w:rsid w:val="001D2D1B"/>
    <w:rsid w:val="001D50D5"/>
    <w:rsid w:val="001D6C16"/>
    <w:rsid w:val="001E046C"/>
    <w:rsid w:val="001E4400"/>
    <w:rsid w:val="001E442A"/>
    <w:rsid w:val="001E5A33"/>
    <w:rsid w:val="001F4A2D"/>
    <w:rsid w:val="001F7721"/>
    <w:rsid w:val="00206077"/>
    <w:rsid w:val="00207645"/>
    <w:rsid w:val="00207955"/>
    <w:rsid w:val="00211B12"/>
    <w:rsid w:val="00213AA9"/>
    <w:rsid w:val="00214CFE"/>
    <w:rsid w:val="00217422"/>
    <w:rsid w:val="00220AC9"/>
    <w:rsid w:val="00220C03"/>
    <w:rsid w:val="00220F32"/>
    <w:rsid w:val="00221AB3"/>
    <w:rsid w:val="00221DE1"/>
    <w:rsid w:val="002236A4"/>
    <w:rsid w:val="00224E94"/>
    <w:rsid w:val="00225737"/>
    <w:rsid w:val="002313BC"/>
    <w:rsid w:val="002332BB"/>
    <w:rsid w:val="002350FD"/>
    <w:rsid w:val="00243006"/>
    <w:rsid w:val="00245077"/>
    <w:rsid w:val="00247749"/>
    <w:rsid w:val="00247FDB"/>
    <w:rsid w:val="00250654"/>
    <w:rsid w:val="002569DA"/>
    <w:rsid w:val="0026018E"/>
    <w:rsid w:val="0026056E"/>
    <w:rsid w:val="00262CC8"/>
    <w:rsid w:val="00263DC4"/>
    <w:rsid w:val="002674B7"/>
    <w:rsid w:val="002679C5"/>
    <w:rsid w:val="0027003F"/>
    <w:rsid w:val="002704E8"/>
    <w:rsid w:val="00271545"/>
    <w:rsid w:val="00273D5B"/>
    <w:rsid w:val="002743EE"/>
    <w:rsid w:val="00274952"/>
    <w:rsid w:val="0027781F"/>
    <w:rsid w:val="0029085F"/>
    <w:rsid w:val="00295A62"/>
    <w:rsid w:val="00295B38"/>
    <w:rsid w:val="002A1ACE"/>
    <w:rsid w:val="002A3B02"/>
    <w:rsid w:val="002A4172"/>
    <w:rsid w:val="002A5091"/>
    <w:rsid w:val="002B4EF6"/>
    <w:rsid w:val="002B5A2D"/>
    <w:rsid w:val="002B5A90"/>
    <w:rsid w:val="002B67EB"/>
    <w:rsid w:val="002B7C07"/>
    <w:rsid w:val="002B7C32"/>
    <w:rsid w:val="002C028E"/>
    <w:rsid w:val="002C0781"/>
    <w:rsid w:val="002C330A"/>
    <w:rsid w:val="002C3E51"/>
    <w:rsid w:val="002C5DFF"/>
    <w:rsid w:val="002C627F"/>
    <w:rsid w:val="002D4723"/>
    <w:rsid w:val="002D4BB1"/>
    <w:rsid w:val="002D7FB6"/>
    <w:rsid w:val="002E17AD"/>
    <w:rsid w:val="002E2434"/>
    <w:rsid w:val="002E2A4B"/>
    <w:rsid w:val="002E33E3"/>
    <w:rsid w:val="002E66B7"/>
    <w:rsid w:val="002E69FA"/>
    <w:rsid w:val="002F090E"/>
    <w:rsid w:val="002F0ADD"/>
    <w:rsid w:val="002F101C"/>
    <w:rsid w:val="002F13DC"/>
    <w:rsid w:val="002F3DFF"/>
    <w:rsid w:val="002F57C4"/>
    <w:rsid w:val="002F5E27"/>
    <w:rsid w:val="002F5F35"/>
    <w:rsid w:val="002F61BD"/>
    <w:rsid w:val="002F7936"/>
    <w:rsid w:val="00303D96"/>
    <w:rsid w:val="00305C03"/>
    <w:rsid w:val="00311746"/>
    <w:rsid w:val="003127D3"/>
    <w:rsid w:val="00312DDB"/>
    <w:rsid w:val="00321C6D"/>
    <w:rsid w:val="0033020A"/>
    <w:rsid w:val="00330C9A"/>
    <w:rsid w:val="00331707"/>
    <w:rsid w:val="003321E8"/>
    <w:rsid w:val="00332B56"/>
    <w:rsid w:val="0033351F"/>
    <w:rsid w:val="003356BB"/>
    <w:rsid w:val="00341CCE"/>
    <w:rsid w:val="003470AA"/>
    <w:rsid w:val="00351C44"/>
    <w:rsid w:val="003530DF"/>
    <w:rsid w:val="0035447F"/>
    <w:rsid w:val="003562FF"/>
    <w:rsid w:val="00357224"/>
    <w:rsid w:val="003573CD"/>
    <w:rsid w:val="00361C25"/>
    <w:rsid w:val="00362B24"/>
    <w:rsid w:val="00362E5F"/>
    <w:rsid w:val="00364CBE"/>
    <w:rsid w:val="00371149"/>
    <w:rsid w:val="00375760"/>
    <w:rsid w:val="00377D7B"/>
    <w:rsid w:val="00382580"/>
    <w:rsid w:val="003833FD"/>
    <w:rsid w:val="00384B8A"/>
    <w:rsid w:val="00384EFF"/>
    <w:rsid w:val="0038601E"/>
    <w:rsid w:val="0038631C"/>
    <w:rsid w:val="00387556"/>
    <w:rsid w:val="00387DF9"/>
    <w:rsid w:val="00390A25"/>
    <w:rsid w:val="00390D21"/>
    <w:rsid w:val="00392F23"/>
    <w:rsid w:val="003942D6"/>
    <w:rsid w:val="00395A45"/>
    <w:rsid w:val="00395A7E"/>
    <w:rsid w:val="003976AE"/>
    <w:rsid w:val="003A2F85"/>
    <w:rsid w:val="003A74FB"/>
    <w:rsid w:val="003B0A5A"/>
    <w:rsid w:val="003B412C"/>
    <w:rsid w:val="003B5006"/>
    <w:rsid w:val="003C2210"/>
    <w:rsid w:val="003C24A0"/>
    <w:rsid w:val="003C43DE"/>
    <w:rsid w:val="003C4BE9"/>
    <w:rsid w:val="003C55D3"/>
    <w:rsid w:val="003D07E6"/>
    <w:rsid w:val="003D1123"/>
    <w:rsid w:val="003D565B"/>
    <w:rsid w:val="003D7A40"/>
    <w:rsid w:val="003E1A4B"/>
    <w:rsid w:val="003E3720"/>
    <w:rsid w:val="003E59FA"/>
    <w:rsid w:val="003E795F"/>
    <w:rsid w:val="003F05D7"/>
    <w:rsid w:val="003F128C"/>
    <w:rsid w:val="003F1D4C"/>
    <w:rsid w:val="003F3002"/>
    <w:rsid w:val="003F6506"/>
    <w:rsid w:val="003F76D4"/>
    <w:rsid w:val="004018A6"/>
    <w:rsid w:val="00401967"/>
    <w:rsid w:val="00405724"/>
    <w:rsid w:val="0040706D"/>
    <w:rsid w:val="00412EEA"/>
    <w:rsid w:val="00422B60"/>
    <w:rsid w:val="00424A4B"/>
    <w:rsid w:val="00425567"/>
    <w:rsid w:val="004263FE"/>
    <w:rsid w:val="004267FE"/>
    <w:rsid w:val="00427B99"/>
    <w:rsid w:val="00434391"/>
    <w:rsid w:val="004401B1"/>
    <w:rsid w:val="00445A69"/>
    <w:rsid w:val="00446AF5"/>
    <w:rsid w:val="00451328"/>
    <w:rsid w:val="0045356C"/>
    <w:rsid w:val="004547A6"/>
    <w:rsid w:val="004557AA"/>
    <w:rsid w:val="00456383"/>
    <w:rsid w:val="00457453"/>
    <w:rsid w:val="00457601"/>
    <w:rsid w:val="0046007C"/>
    <w:rsid w:val="004612B3"/>
    <w:rsid w:val="0046223C"/>
    <w:rsid w:val="00462514"/>
    <w:rsid w:val="00464EBE"/>
    <w:rsid w:val="004656DB"/>
    <w:rsid w:val="00466A51"/>
    <w:rsid w:val="00471AFC"/>
    <w:rsid w:val="00471CDF"/>
    <w:rsid w:val="0047278A"/>
    <w:rsid w:val="004759DA"/>
    <w:rsid w:val="00476F9A"/>
    <w:rsid w:val="0048425E"/>
    <w:rsid w:val="0048799C"/>
    <w:rsid w:val="004879E5"/>
    <w:rsid w:val="00487AEB"/>
    <w:rsid w:val="00491934"/>
    <w:rsid w:val="00495878"/>
    <w:rsid w:val="00495BB8"/>
    <w:rsid w:val="004A0173"/>
    <w:rsid w:val="004A07B7"/>
    <w:rsid w:val="004A2BA4"/>
    <w:rsid w:val="004A46D6"/>
    <w:rsid w:val="004A69A0"/>
    <w:rsid w:val="004B3CD3"/>
    <w:rsid w:val="004B4011"/>
    <w:rsid w:val="004B47FB"/>
    <w:rsid w:val="004B51CC"/>
    <w:rsid w:val="004B58F8"/>
    <w:rsid w:val="004B6749"/>
    <w:rsid w:val="004B67CB"/>
    <w:rsid w:val="004C0ED8"/>
    <w:rsid w:val="004C2951"/>
    <w:rsid w:val="004C2DBB"/>
    <w:rsid w:val="004C3D8A"/>
    <w:rsid w:val="004C641C"/>
    <w:rsid w:val="004D292C"/>
    <w:rsid w:val="004D5993"/>
    <w:rsid w:val="004E29B3"/>
    <w:rsid w:val="004E73D5"/>
    <w:rsid w:val="004F33B1"/>
    <w:rsid w:val="004F3F2A"/>
    <w:rsid w:val="004F54DE"/>
    <w:rsid w:val="004F6213"/>
    <w:rsid w:val="004F6708"/>
    <w:rsid w:val="00500DC7"/>
    <w:rsid w:val="00505B7E"/>
    <w:rsid w:val="0050620B"/>
    <w:rsid w:val="005133F9"/>
    <w:rsid w:val="005166FB"/>
    <w:rsid w:val="00523D58"/>
    <w:rsid w:val="0052708D"/>
    <w:rsid w:val="0053052C"/>
    <w:rsid w:val="00532EEF"/>
    <w:rsid w:val="00533FA1"/>
    <w:rsid w:val="00537385"/>
    <w:rsid w:val="00540BC5"/>
    <w:rsid w:val="00542DCA"/>
    <w:rsid w:val="00552485"/>
    <w:rsid w:val="005533A1"/>
    <w:rsid w:val="0055528F"/>
    <w:rsid w:val="00557998"/>
    <w:rsid w:val="005600A8"/>
    <w:rsid w:val="005613E2"/>
    <w:rsid w:val="00564141"/>
    <w:rsid w:val="00565779"/>
    <w:rsid w:val="005663CC"/>
    <w:rsid w:val="00567819"/>
    <w:rsid w:val="00570ED1"/>
    <w:rsid w:val="005730B0"/>
    <w:rsid w:val="00574D4F"/>
    <w:rsid w:val="00575EA3"/>
    <w:rsid w:val="005770C8"/>
    <w:rsid w:val="00577DBF"/>
    <w:rsid w:val="005838F2"/>
    <w:rsid w:val="00590D07"/>
    <w:rsid w:val="00591025"/>
    <w:rsid w:val="00594DD7"/>
    <w:rsid w:val="005A2948"/>
    <w:rsid w:val="005A38FF"/>
    <w:rsid w:val="005A432F"/>
    <w:rsid w:val="005A4331"/>
    <w:rsid w:val="005A7354"/>
    <w:rsid w:val="005B0024"/>
    <w:rsid w:val="005B1424"/>
    <w:rsid w:val="005B2136"/>
    <w:rsid w:val="005B3C9D"/>
    <w:rsid w:val="005C0393"/>
    <w:rsid w:val="005C161D"/>
    <w:rsid w:val="005C2582"/>
    <w:rsid w:val="005C3508"/>
    <w:rsid w:val="005C3636"/>
    <w:rsid w:val="005C7E4D"/>
    <w:rsid w:val="005D1018"/>
    <w:rsid w:val="005D6648"/>
    <w:rsid w:val="005D7C4D"/>
    <w:rsid w:val="005E0058"/>
    <w:rsid w:val="005E00FD"/>
    <w:rsid w:val="005F0EDE"/>
    <w:rsid w:val="005F3CDA"/>
    <w:rsid w:val="00600F90"/>
    <w:rsid w:val="0061194C"/>
    <w:rsid w:val="006143BD"/>
    <w:rsid w:val="00614C89"/>
    <w:rsid w:val="006164C0"/>
    <w:rsid w:val="006166BB"/>
    <w:rsid w:val="006173D3"/>
    <w:rsid w:val="00617417"/>
    <w:rsid w:val="00620D19"/>
    <w:rsid w:val="00621939"/>
    <w:rsid w:val="00622C52"/>
    <w:rsid w:val="006243BC"/>
    <w:rsid w:val="006263EA"/>
    <w:rsid w:val="00636211"/>
    <w:rsid w:val="00636C1C"/>
    <w:rsid w:val="00640DE3"/>
    <w:rsid w:val="00643579"/>
    <w:rsid w:val="00651A53"/>
    <w:rsid w:val="006528B6"/>
    <w:rsid w:val="0065309A"/>
    <w:rsid w:val="00657CFA"/>
    <w:rsid w:val="0066263B"/>
    <w:rsid w:val="00663F47"/>
    <w:rsid w:val="006675D8"/>
    <w:rsid w:val="00667D64"/>
    <w:rsid w:val="006706E5"/>
    <w:rsid w:val="0067124D"/>
    <w:rsid w:val="00671DE4"/>
    <w:rsid w:val="00671EC2"/>
    <w:rsid w:val="0067539D"/>
    <w:rsid w:val="0067563D"/>
    <w:rsid w:val="006812E2"/>
    <w:rsid w:val="00681626"/>
    <w:rsid w:val="00681755"/>
    <w:rsid w:val="00681D74"/>
    <w:rsid w:val="00682F9D"/>
    <w:rsid w:val="006840BA"/>
    <w:rsid w:val="0068765F"/>
    <w:rsid w:val="00691607"/>
    <w:rsid w:val="006916AC"/>
    <w:rsid w:val="006923D1"/>
    <w:rsid w:val="0069325C"/>
    <w:rsid w:val="00695981"/>
    <w:rsid w:val="006A07B0"/>
    <w:rsid w:val="006A0B64"/>
    <w:rsid w:val="006A270B"/>
    <w:rsid w:val="006A3685"/>
    <w:rsid w:val="006A7CB1"/>
    <w:rsid w:val="006B01F6"/>
    <w:rsid w:val="006B1254"/>
    <w:rsid w:val="006C229E"/>
    <w:rsid w:val="006C35F9"/>
    <w:rsid w:val="006C5185"/>
    <w:rsid w:val="006D25E2"/>
    <w:rsid w:val="006D5063"/>
    <w:rsid w:val="006D512E"/>
    <w:rsid w:val="006D5E0B"/>
    <w:rsid w:val="006D72EC"/>
    <w:rsid w:val="006E0684"/>
    <w:rsid w:val="006F0F01"/>
    <w:rsid w:val="006F14A5"/>
    <w:rsid w:val="006F2170"/>
    <w:rsid w:val="006F3646"/>
    <w:rsid w:val="006F5236"/>
    <w:rsid w:val="006F58EA"/>
    <w:rsid w:val="007033C3"/>
    <w:rsid w:val="007034CA"/>
    <w:rsid w:val="00706714"/>
    <w:rsid w:val="00707A02"/>
    <w:rsid w:val="00714281"/>
    <w:rsid w:val="007176E4"/>
    <w:rsid w:val="00724AC0"/>
    <w:rsid w:val="0073528A"/>
    <w:rsid w:val="007379D6"/>
    <w:rsid w:val="00742802"/>
    <w:rsid w:val="007432EC"/>
    <w:rsid w:val="007437F9"/>
    <w:rsid w:val="007438B9"/>
    <w:rsid w:val="007444C0"/>
    <w:rsid w:val="0074465E"/>
    <w:rsid w:val="00744DBD"/>
    <w:rsid w:val="00746AF7"/>
    <w:rsid w:val="00751BC4"/>
    <w:rsid w:val="00753207"/>
    <w:rsid w:val="00753734"/>
    <w:rsid w:val="00753CC8"/>
    <w:rsid w:val="00756531"/>
    <w:rsid w:val="00760356"/>
    <w:rsid w:val="00761A55"/>
    <w:rsid w:val="007628EF"/>
    <w:rsid w:val="00765E63"/>
    <w:rsid w:val="00767930"/>
    <w:rsid w:val="007701E5"/>
    <w:rsid w:val="00772549"/>
    <w:rsid w:val="007726B1"/>
    <w:rsid w:val="007758D9"/>
    <w:rsid w:val="00777659"/>
    <w:rsid w:val="00784D58"/>
    <w:rsid w:val="0078646D"/>
    <w:rsid w:val="00786817"/>
    <w:rsid w:val="007876C1"/>
    <w:rsid w:val="00793662"/>
    <w:rsid w:val="00795391"/>
    <w:rsid w:val="007958D0"/>
    <w:rsid w:val="00795A23"/>
    <w:rsid w:val="007A3E60"/>
    <w:rsid w:val="007A4CB7"/>
    <w:rsid w:val="007A748F"/>
    <w:rsid w:val="007A7ECE"/>
    <w:rsid w:val="007B214F"/>
    <w:rsid w:val="007B2F5D"/>
    <w:rsid w:val="007B35A7"/>
    <w:rsid w:val="007B44DF"/>
    <w:rsid w:val="007B6323"/>
    <w:rsid w:val="007C3391"/>
    <w:rsid w:val="007C3DF1"/>
    <w:rsid w:val="007C52CA"/>
    <w:rsid w:val="007D073D"/>
    <w:rsid w:val="007D181C"/>
    <w:rsid w:val="007D2840"/>
    <w:rsid w:val="007D3577"/>
    <w:rsid w:val="007D3D2C"/>
    <w:rsid w:val="007D4D65"/>
    <w:rsid w:val="007E33A7"/>
    <w:rsid w:val="007E41CC"/>
    <w:rsid w:val="007E5C19"/>
    <w:rsid w:val="007E6564"/>
    <w:rsid w:val="007E7518"/>
    <w:rsid w:val="007F21A0"/>
    <w:rsid w:val="007F29E7"/>
    <w:rsid w:val="007F4310"/>
    <w:rsid w:val="007F5DA4"/>
    <w:rsid w:val="00800987"/>
    <w:rsid w:val="00805AF3"/>
    <w:rsid w:val="00811104"/>
    <w:rsid w:val="00812A2A"/>
    <w:rsid w:val="00813046"/>
    <w:rsid w:val="00814114"/>
    <w:rsid w:val="008144B7"/>
    <w:rsid w:val="008165E3"/>
    <w:rsid w:val="00816983"/>
    <w:rsid w:val="0081784F"/>
    <w:rsid w:val="00821AD7"/>
    <w:rsid w:val="00822115"/>
    <w:rsid w:val="008235DE"/>
    <w:rsid w:val="00824D4B"/>
    <w:rsid w:val="008262CB"/>
    <w:rsid w:val="00826CA9"/>
    <w:rsid w:val="008315DA"/>
    <w:rsid w:val="008321AA"/>
    <w:rsid w:val="00833CA4"/>
    <w:rsid w:val="00834421"/>
    <w:rsid w:val="0083685C"/>
    <w:rsid w:val="008376E3"/>
    <w:rsid w:val="008409F3"/>
    <w:rsid w:val="0084202D"/>
    <w:rsid w:val="008426FB"/>
    <w:rsid w:val="008508D9"/>
    <w:rsid w:val="0085171C"/>
    <w:rsid w:val="00852B2D"/>
    <w:rsid w:val="008548C7"/>
    <w:rsid w:val="00856EBF"/>
    <w:rsid w:val="00857131"/>
    <w:rsid w:val="0085725F"/>
    <w:rsid w:val="0086029F"/>
    <w:rsid w:val="008606D4"/>
    <w:rsid w:val="008607B7"/>
    <w:rsid w:val="008646A1"/>
    <w:rsid w:val="00866A60"/>
    <w:rsid w:val="00867147"/>
    <w:rsid w:val="008734E4"/>
    <w:rsid w:val="0087523F"/>
    <w:rsid w:val="00877A73"/>
    <w:rsid w:val="00883F65"/>
    <w:rsid w:val="008904C5"/>
    <w:rsid w:val="00893E05"/>
    <w:rsid w:val="00894AC0"/>
    <w:rsid w:val="00895339"/>
    <w:rsid w:val="00895ECC"/>
    <w:rsid w:val="0089666D"/>
    <w:rsid w:val="008A3676"/>
    <w:rsid w:val="008A4939"/>
    <w:rsid w:val="008A6D33"/>
    <w:rsid w:val="008B0615"/>
    <w:rsid w:val="008B1A0A"/>
    <w:rsid w:val="008B1F22"/>
    <w:rsid w:val="008B4F41"/>
    <w:rsid w:val="008B5CA1"/>
    <w:rsid w:val="008B781E"/>
    <w:rsid w:val="008C010F"/>
    <w:rsid w:val="008C20B4"/>
    <w:rsid w:val="008C22B3"/>
    <w:rsid w:val="008C246E"/>
    <w:rsid w:val="008C28B0"/>
    <w:rsid w:val="008C577D"/>
    <w:rsid w:val="008C692B"/>
    <w:rsid w:val="008C7FE9"/>
    <w:rsid w:val="008D00AE"/>
    <w:rsid w:val="008D0B5F"/>
    <w:rsid w:val="008D1121"/>
    <w:rsid w:val="008D38F9"/>
    <w:rsid w:val="008D3C2E"/>
    <w:rsid w:val="008D5174"/>
    <w:rsid w:val="008D6863"/>
    <w:rsid w:val="008D75DC"/>
    <w:rsid w:val="008E152B"/>
    <w:rsid w:val="008E1F01"/>
    <w:rsid w:val="008E5CB6"/>
    <w:rsid w:val="008E7BAC"/>
    <w:rsid w:val="008F0EAF"/>
    <w:rsid w:val="008F1333"/>
    <w:rsid w:val="008F1FD5"/>
    <w:rsid w:val="008F1FF7"/>
    <w:rsid w:val="008F3B84"/>
    <w:rsid w:val="008F5CF1"/>
    <w:rsid w:val="008F5F08"/>
    <w:rsid w:val="008F6167"/>
    <w:rsid w:val="008F6A66"/>
    <w:rsid w:val="00903CF5"/>
    <w:rsid w:val="00907470"/>
    <w:rsid w:val="00910CBA"/>
    <w:rsid w:val="00910FAA"/>
    <w:rsid w:val="009110B1"/>
    <w:rsid w:val="00913B5E"/>
    <w:rsid w:val="00916585"/>
    <w:rsid w:val="00916F29"/>
    <w:rsid w:val="00921C9F"/>
    <w:rsid w:val="0092494B"/>
    <w:rsid w:val="00925B83"/>
    <w:rsid w:val="00925DBF"/>
    <w:rsid w:val="009267B9"/>
    <w:rsid w:val="00927DED"/>
    <w:rsid w:val="00930011"/>
    <w:rsid w:val="0093267A"/>
    <w:rsid w:val="00935F44"/>
    <w:rsid w:val="00937D40"/>
    <w:rsid w:val="00937F8C"/>
    <w:rsid w:val="00944526"/>
    <w:rsid w:val="009524DC"/>
    <w:rsid w:val="00952638"/>
    <w:rsid w:val="009538DF"/>
    <w:rsid w:val="009547B9"/>
    <w:rsid w:val="0095546B"/>
    <w:rsid w:val="00955CB1"/>
    <w:rsid w:val="009565B2"/>
    <w:rsid w:val="00964885"/>
    <w:rsid w:val="00966B03"/>
    <w:rsid w:val="00967B54"/>
    <w:rsid w:val="009706F0"/>
    <w:rsid w:val="009719BB"/>
    <w:rsid w:val="00975E0D"/>
    <w:rsid w:val="00975FC3"/>
    <w:rsid w:val="00976343"/>
    <w:rsid w:val="00977B3D"/>
    <w:rsid w:val="00983E24"/>
    <w:rsid w:val="00986307"/>
    <w:rsid w:val="00987619"/>
    <w:rsid w:val="0099177E"/>
    <w:rsid w:val="00997EF8"/>
    <w:rsid w:val="009A15B7"/>
    <w:rsid w:val="009A2318"/>
    <w:rsid w:val="009A5D8D"/>
    <w:rsid w:val="009B049C"/>
    <w:rsid w:val="009B518A"/>
    <w:rsid w:val="009B5E50"/>
    <w:rsid w:val="009B6103"/>
    <w:rsid w:val="009C2A5A"/>
    <w:rsid w:val="009C4CF5"/>
    <w:rsid w:val="009C5671"/>
    <w:rsid w:val="009C6F2A"/>
    <w:rsid w:val="009D0E4C"/>
    <w:rsid w:val="009D2F76"/>
    <w:rsid w:val="009D6762"/>
    <w:rsid w:val="009D6B5A"/>
    <w:rsid w:val="009D7510"/>
    <w:rsid w:val="009E082F"/>
    <w:rsid w:val="009E0F6F"/>
    <w:rsid w:val="009E1A44"/>
    <w:rsid w:val="009E1A93"/>
    <w:rsid w:val="009E3367"/>
    <w:rsid w:val="009E4B07"/>
    <w:rsid w:val="009E794A"/>
    <w:rsid w:val="009E7D40"/>
    <w:rsid w:val="009F17E7"/>
    <w:rsid w:val="009F18EA"/>
    <w:rsid w:val="009F3ED0"/>
    <w:rsid w:val="00A01EF6"/>
    <w:rsid w:val="00A02C4B"/>
    <w:rsid w:val="00A04F63"/>
    <w:rsid w:val="00A05352"/>
    <w:rsid w:val="00A053AA"/>
    <w:rsid w:val="00A05D41"/>
    <w:rsid w:val="00A07051"/>
    <w:rsid w:val="00A07A5B"/>
    <w:rsid w:val="00A1036D"/>
    <w:rsid w:val="00A1131E"/>
    <w:rsid w:val="00A1366E"/>
    <w:rsid w:val="00A160FA"/>
    <w:rsid w:val="00A20001"/>
    <w:rsid w:val="00A2363B"/>
    <w:rsid w:val="00A249EF"/>
    <w:rsid w:val="00A257AF"/>
    <w:rsid w:val="00A25FE2"/>
    <w:rsid w:val="00A32604"/>
    <w:rsid w:val="00A35D8E"/>
    <w:rsid w:val="00A41647"/>
    <w:rsid w:val="00A437FE"/>
    <w:rsid w:val="00A43BE7"/>
    <w:rsid w:val="00A53C17"/>
    <w:rsid w:val="00A54D24"/>
    <w:rsid w:val="00A55046"/>
    <w:rsid w:val="00A55C50"/>
    <w:rsid w:val="00A57D15"/>
    <w:rsid w:val="00A63404"/>
    <w:rsid w:val="00A65204"/>
    <w:rsid w:val="00A66CC6"/>
    <w:rsid w:val="00A710FF"/>
    <w:rsid w:val="00A740D6"/>
    <w:rsid w:val="00A758A2"/>
    <w:rsid w:val="00A76E3D"/>
    <w:rsid w:val="00A77FC4"/>
    <w:rsid w:val="00A80A9D"/>
    <w:rsid w:val="00A81050"/>
    <w:rsid w:val="00A81086"/>
    <w:rsid w:val="00A851CF"/>
    <w:rsid w:val="00A8766E"/>
    <w:rsid w:val="00A9155F"/>
    <w:rsid w:val="00A91964"/>
    <w:rsid w:val="00A93D2A"/>
    <w:rsid w:val="00A94D97"/>
    <w:rsid w:val="00A96A2B"/>
    <w:rsid w:val="00A9754F"/>
    <w:rsid w:val="00AA1011"/>
    <w:rsid w:val="00AA25E4"/>
    <w:rsid w:val="00AA7817"/>
    <w:rsid w:val="00AC1AA4"/>
    <w:rsid w:val="00AC2A10"/>
    <w:rsid w:val="00AC4F52"/>
    <w:rsid w:val="00AC5A7C"/>
    <w:rsid w:val="00AC605F"/>
    <w:rsid w:val="00AD18E1"/>
    <w:rsid w:val="00AD433E"/>
    <w:rsid w:val="00AD50FC"/>
    <w:rsid w:val="00AD5683"/>
    <w:rsid w:val="00AE029E"/>
    <w:rsid w:val="00AE28AE"/>
    <w:rsid w:val="00AE5599"/>
    <w:rsid w:val="00AF1C9D"/>
    <w:rsid w:val="00AF3E9D"/>
    <w:rsid w:val="00B00D76"/>
    <w:rsid w:val="00B010C6"/>
    <w:rsid w:val="00B03972"/>
    <w:rsid w:val="00B039A1"/>
    <w:rsid w:val="00B07BEE"/>
    <w:rsid w:val="00B11579"/>
    <w:rsid w:val="00B13A46"/>
    <w:rsid w:val="00B1573B"/>
    <w:rsid w:val="00B15885"/>
    <w:rsid w:val="00B163BF"/>
    <w:rsid w:val="00B16E3C"/>
    <w:rsid w:val="00B225A5"/>
    <w:rsid w:val="00B24DE3"/>
    <w:rsid w:val="00B25DF5"/>
    <w:rsid w:val="00B27FA5"/>
    <w:rsid w:val="00B31A2F"/>
    <w:rsid w:val="00B31B56"/>
    <w:rsid w:val="00B34F33"/>
    <w:rsid w:val="00B360EF"/>
    <w:rsid w:val="00B42EFA"/>
    <w:rsid w:val="00B44756"/>
    <w:rsid w:val="00B46D8B"/>
    <w:rsid w:val="00B518E1"/>
    <w:rsid w:val="00B5265D"/>
    <w:rsid w:val="00B57049"/>
    <w:rsid w:val="00B576C2"/>
    <w:rsid w:val="00B57DB7"/>
    <w:rsid w:val="00B649DD"/>
    <w:rsid w:val="00B65465"/>
    <w:rsid w:val="00B7529F"/>
    <w:rsid w:val="00B75821"/>
    <w:rsid w:val="00B76644"/>
    <w:rsid w:val="00B80212"/>
    <w:rsid w:val="00B8525D"/>
    <w:rsid w:val="00B86B75"/>
    <w:rsid w:val="00B878CB"/>
    <w:rsid w:val="00B91066"/>
    <w:rsid w:val="00B93260"/>
    <w:rsid w:val="00B9431B"/>
    <w:rsid w:val="00B94C71"/>
    <w:rsid w:val="00B9695A"/>
    <w:rsid w:val="00BA039F"/>
    <w:rsid w:val="00BA2128"/>
    <w:rsid w:val="00BA3634"/>
    <w:rsid w:val="00BA3855"/>
    <w:rsid w:val="00BB11EE"/>
    <w:rsid w:val="00BB2542"/>
    <w:rsid w:val="00BB2A60"/>
    <w:rsid w:val="00BB316E"/>
    <w:rsid w:val="00BB3AC9"/>
    <w:rsid w:val="00BB648E"/>
    <w:rsid w:val="00BC0CD4"/>
    <w:rsid w:val="00BC13FA"/>
    <w:rsid w:val="00BC48D5"/>
    <w:rsid w:val="00BC568D"/>
    <w:rsid w:val="00BD2227"/>
    <w:rsid w:val="00BD2709"/>
    <w:rsid w:val="00BD3AA5"/>
    <w:rsid w:val="00BD62EF"/>
    <w:rsid w:val="00BD792A"/>
    <w:rsid w:val="00BD7DCF"/>
    <w:rsid w:val="00BE03EC"/>
    <w:rsid w:val="00BE18FA"/>
    <w:rsid w:val="00BE1A2D"/>
    <w:rsid w:val="00BE6C3B"/>
    <w:rsid w:val="00BE6E5F"/>
    <w:rsid w:val="00BF0882"/>
    <w:rsid w:val="00BF4038"/>
    <w:rsid w:val="00BF40B7"/>
    <w:rsid w:val="00BF5815"/>
    <w:rsid w:val="00BF5E85"/>
    <w:rsid w:val="00BF64B4"/>
    <w:rsid w:val="00C035FC"/>
    <w:rsid w:val="00C04E17"/>
    <w:rsid w:val="00C06A1F"/>
    <w:rsid w:val="00C1184D"/>
    <w:rsid w:val="00C124C8"/>
    <w:rsid w:val="00C12703"/>
    <w:rsid w:val="00C17C7E"/>
    <w:rsid w:val="00C204C5"/>
    <w:rsid w:val="00C21A95"/>
    <w:rsid w:val="00C23301"/>
    <w:rsid w:val="00C256B8"/>
    <w:rsid w:val="00C31293"/>
    <w:rsid w:val="00C34F50"/>
    <w:rsid w:val="00C36279"/>
    <w:rsid w:val="00C4124A"/>
    <w:rsid w:val="00C4247E"/>
    <w:rsid w:val="00C443F0"/>
    <w:rsid w:val="00C52D7A"/>
    <w:rsid w:val="00C63F80"/>
    <w:rsid w:val="00C65086"/>
    <w:rsid w:val="00C666F7"/>
    <w:rsid w:val="00C678E2"/>
    <w:rsid w:val="00C706CA"/>
    <w:rsid w:val="00C72D9B"/>
    <w:rsid w:val="00C758CC"/>
    <w:rsid w:val="00C7595B"/>
    <w:rsid w:val="00C76577"/>
    <w:rsid w:val="00C80329"/>
    <w:rsid w:val="00C81319"/>
    <w:rsid w:val="00C8155A"/>
    <w:rsid w:val="00C83C74"/>
    <w:rsid w:val="00C87338"/>
    <w:rsid w:val="00C90335"/>
    <w:rsid w:val="00C90F01"/>
    <w:rsid w:val="00C91BEF"/>
    <w:rsid w:val="00C91D5B"/>
    <w:rsid w:val="00C97AB4"/>
    <w:rsid w:val="00CA0490"/>
    <w:rsid w:val="00CA463D"/>
    <w:rsid w:val="00CA75C3"/>
    <w:rsid w:val="00CB097C"/>
    <w:rsid w:val="00CB3171"/>
    <w:rsid w:val="00CB4F1F"/>
    <w:rsid w:val="00CB5A42"/>
    <w:rsid w:val="00CC130B"/>
    <w:rsid w:val="00CC26B8"/>
    <w:rsid w:val="00CC5AAA"/>
    <w:rsid w:val="00CD0682"/>
    <w:rsid w:val="00CD18C5"/>
    <w:rsid w:val="00CD38C2"/>
    <w:rsid w:val="00CE1223"/>
    <w:rsid w:val="00CE1AEF"/>
    <w:rsid w:val="00CE3217"/>
    <w:rsid w:val="00CE6B72"/>
    <w:rsid w:val="00CF6E81"/>
    <w:rsid w:val="00CF7B9E"/>
    <w:rsid w:val="00D005FB"/>
    <w:rsid w:val="00D02F5D"/>
    <w:rsid w:val="00D03791"/>
    <w:rsid w:val="00D0425D"/>
    <w:rsid w:val="00D05E24"/>
    <w:rsid w:val="00D064B8"/>
    <w:rsid w:val="00D076F0"/>
    <w:rsid w:val="00D102EA"/>
    <w:rsid w:val="00D10D3D"/>
    <w:rsid w:val="00D15771"/>
    <w:rsid w:val="00D1686B"/>
    <w:rsid w:val="00D3123D"/>
    <w:rsid w:val="00D35888"/>
    <w:rsid w:val="00D36771"/>
    <w:rsid w:val="00D40C61"/>
    <w:rsid w:val="00D42E20"/>
    <w:rsid w:val="00D42F4E"/>
    <w:rsid w:val="00D45ED0"/>
    <w:rsid w:val="00D46C3B"/>
    <w:rsid w:val="00D47555"/>
    <w:rsid w:val="00D50B52"/>
    <w:rsid w:val="00D5132C"/>
    <w:rsid w:val="00D541F0"/>
    <w:rsid w:val="00D56535"/>
    <w:rsid w:val="00D56A17"/>
    <w:rsid w:val="00D621DE"/>
    <w:rsid w:val="00D64479"/>
    <w:rsid w:val="00D64FAA"/>
    <w:rsid w:val="00D66A54"/>
    <w:rsid w:val="00D71689"/>
    <w:rsid w:val="00D71821"/>
    <w:rsid w:val="00D72AC7"/>
    <w:rsid w:val="00D74476"/>
    <w:rsid w:val="00D74F01"/>
    <w:rsid w:val="00D76BF9"/>
    <w:rsid w:val="00D81B23"/>
    <w:rsid w:val="00D9698B"/>
    <w:rsid w:val="00DA5431"/>
    <w:rsid w:val="00DA693B"/>
    <w:rsid w:val="00DB3A88"/>
    <w:rsid w:val="00DB3B1E"/>
    <w:rsid w:val="00DB7184"/>
    <w:rsid w:val="00DC23DF"/>
    <w:rsid w:val="00DC5DDB"/>
    <w:rsid w:val="00DC7429"/>
    <w:rsid w:val="00DC7BBF"/>
    <w:rsid w:val="00DD1980"/>
    <w:rsid w:val="00DD1E9D"/>
    <w:rsid w:val="00DD28E2"/>
    <w:rsid w:val="00DD38C5"/>
    <w:rsid w:val="00DD4EFE"/>
    <w:rsid w:val="00DD5452"/>
    <w:rsid w:val="00DE0FA3"/>
    <w:rsid w:val="00DE2D2D"/>
    <w:rsid w:val="00DE6A99"/>
    <w:rsid w:val="00DE70B6"/>
    <w:rsid w:val="00DF11BE"/>
    <w:rsid w:val="00DF2B3F"/>
    <w:rsid w:val="00DF6718"/>
    <w:rsid w:val="00E01E8A"/>
    <w:rsid w:val="00E03D80"/>
    <w:rsid w:val="00E0693F"/>
    <w:rsid w:val="00E071FD"/>
    <w:rsid w:val="00E11E4A"/>
    <w:rsid w:val="00E15F16"/>
    <w:rsid w:val="00E1611D"/>
    <w:rsid w:val="00E26AF3"/>
    <w:rsid w:val="00E26BC7"/>
    <w:rsid w:val="00E30FC7"/>
    <w:rsid w:val="00E315A3"/>
    <w:rsid w:val="00E31896"/>
    <w:rsid w:val="00E31FE9"/>
    <w:rsid w:val="00E3702A"/>
    <w:rsid w:val="00E372D9"/>
    <w:rsid w:val="00E37447"/>
    <w:rsid w:val="00E37B60"/>
    <w:rsid w:val="00E40413"/>
    <w:rsid w:val="00E41118"/>
    <w:rsid w:val="00E41781"/>
    <w:rsid w:val="00E43617"/>
    <w:rsid w:val="00E43878"/>
    <w:rsid w:val="00E45AB2"/>
    <w:rsid w:val="00E52187"/>
    <w:rsid w:val="00E575EE"/>
    <w:rsid w:val="00E57986"/>
    <w:rsid w:val="00E57DC9"/>
    <w:rsid w:val="00E60229"/>
    <w:rsid w:val="00E62995"/>
    <w:rsid w:val="00E630A5"/>
    <w:rsid w:val="00E63A29"/>
    <w:rsid w:val="00E63CD2"/>
    <w:rsid w:val="00E72936"/>
    <w:rsid w:val="00E73AAE"/>
    <w:rsid w:val="00E74000"/>
    <w:rsid w:val="00E81FF7"/>
    <w:rsid w:val="00E82579"/>
    <w:rsid w:val="00E83213"/>
    <w:rsid w:val="00E83E42"/>
    <w:rsid w:val="00E8502F"/>
    <w:rsid w:val="00E943CB"/>
    <w:rsid w:val="00E95FA8"/>
    <w:rsid w:val="00E96A8D"/>
    <w:rsid w:val="00EA03F4"/>
    <w:rsid w:val="00EA5EB7"/>
    <w:rsid w:val="00EA6A00"/>
    <w:rsid w:val="00EA749E"/>
    <w:rsid w:val="00EA76DF"/>
    <w:rsid w:val="00EA7AD0"/>
    <w:rsid w:val="00EB0037"/>
    <w:rsid w:val="00EB1F20"/>
    <w:rsid w:val="00EB32B5"/>
    <w:rsid w:val="00EB6F69"/>
    <w:rsid w:val="00EC4DC6"/>
    <w:rsid w:val="00ED1779"/>
    <w:rsid w:val="00ED1CBA"/>
    <w:rsid w:val="00ED765F"/>
    <w:rsid w:val="00EE3A3E"/>
    <w:rsid w:val="00EE4C15"/>
    <w:rsid w:val="00EE62C2"/>
    <w:rsid w:val="00EE6A6D"/>
    <w:rsid w:val="00EE6BBC"/>
    <w:rsid w:val="00EF0EE1"/>
    <w:rsid w:val="00EF545A"/>
    <w:rsid w:val="00EF55D1"/>
    <w:rsid w:val="00EF673D"/>
    <w:rsid w:val="00EF78A5"/>
    <w:rsid w:val="00F00125"/>
    <w:rsid w:val="00F023D2"/>
    <w:rsid w:val="00F02579"/>
    <w:rsid w:val="00F030B6"/>
    <w:rsid w:val="00F038B4"/>
    <w:rsid w:val="00F03FB4"/>
    <w:rsid w:val="00F0485D"/>
    <w:rsid w:val="00F060DF"/>
    <w:rsid w:val="00F11A21"/>
    <w:rsid w:val="00F130F9"/>
    <w:rsid w:val="00F149E4"/>
    <w:rsid w:val="00F14E1C"/>
    <w:rsid w:val="00F24249"/>
    <w:rsid w:val="00F24C98"/>
    <w:rsid w:val="00F2580A"/>
    <w:rsid w:val="00F26A23"/>
    <w:rsid w:val="00F31E9E"/>
    <w:rsid w:val="00F361A7"/>
    <w:rsid w:val="00F40772"/>
    <w:rsid w:val="00F42E2A"/>
    <w:rsid w:val="00F438ED"/>
    <w:rsid w:val="00F46E01"/>
    <w:rsid w:val="00F5150A"/>
    <w:rsid w:val="00F57FAD"/>
    <w:rsid w:val="00F60C5E"/>
    <w:rsid w:val="00F60FEA"/>
    <w:rsid w:val="00F624E5"/>
    <w:rsid w:val="00F626B4"/>
    <w:rsid w:val="00F67580"/>
    <w:rsid w:val="00F67732"/>
    <w:rsid w:val="00F7121D"/>
    <w:rsid w:val="00F72D5A"/>
    <w:rsid w:val="00F73CAE"/>
    <w:rsid w:val="00F753DB"/>
    <w:rsid w:val="00F75BA7"/>
    <w:rsid w:val="00F76B38"/>
    <w:rsid w:val="00F77E1F"/>
    <w:rsid w:val="00F807A7"/>
    <w:rsid w:val="00F80851"/>
    <w:rsid w:val="00F80C79"/>
    <w:rsid w:val="00F8123F"/>
    <w:rsid w:val="00F81534"/>
    <w:rsid w:val="00F82D31"/>
    <w:rsid w:val="00F83E9C"/>
    <w:rsid w:val="00F83F77"/>
    <w:rsid w:val="00F84ED6"/>
    <w:rsid w:val="00F86ED8"/>
    <w:rsid w:val="00F94E6A"/>
    <w:rsid w:val="00F94EFD"/>
    <w:rsid w:val="00F96684"/>
    <w:rsid w:val="00F9716B"/>
    <w:rsid w:val="00F97ADB"/>
    <w:rsid w:val="00FA4998"/>
    <w:rsid w:val="00FB50AC"/>
    <w:rsid w:val="00FC09F6"/>
    <w:rsid w:val="00FC2CD9"/>
    <w:rsid w:val="00FC2DB2"/>
    <w:rsid w:val="00FC390E"/>
    <w:rsid w:val="00FC3CEF"/>
    <w:rsid w:val="00FC5BFB"/>
    <w:rsid w:val="00FD4BB3"/>
    <w:rsid w:val="00FD7B67"/>
    <w:rsid w:val="00FE0961"/>
    <w:rsid w:val="00FE1AE5"/>
    <w:rsid w:val="00FE46B1"/>
    <w:rsid w:val="00FE4734"/>
    <w:rsid w:val="00FE56B2"/>
    <w:rsid w:val="00FE71B5"/>
    <w:rsid w:val="00FF0513"/>
    <w:rsid w:val="00FF17FC"/>
    <w:rsid w:val="00FF5FDB"/>
    <w:rsid w:val="00FF7CE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CD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er" w:uiPriority="99"/>
    <w:lsdException w:name="List Number 2" w:semiHidden="0" w:unhideWhenUsed="0"/>
    <w:lsdException w:name="Title" w:semiHidden="0" w:unhideWhenUsed="0"/>
    <w:lsdException w:name="Body Text" w:qFormat="1"/>
    <w:lsdException w:name="Subtitle" w:semiHidden="0" w:unhideWhenUsed="0"/>
    <w:lsdException w:name="Body Text Indent 3" w:semiHidden="0" w:unhideWhenUsed="0"/>
    <w:lsdException w:name="Block Text" w:semiHidden="0" w:unhideWhenUsed="0"/>
    <w:lsdException w:name="Strong" w:semiHidden="0" w:uiPriority="22" w:unhideWhenUsed="0" w:qFormat="1"/>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Heading1">
    <w:name w:val="heading 1"/>
    <w:basedOn w:val="Heading5"/>
    <w:next w:val="BodyText"/>
    <w:uiPriority w:val="9"/>
    <w:qFormat/>
    <w:rsid w:val="00C204C5"/>
    <w:pPr>
      <w:jc w:val="center"/>
      <w:outlineLvl w:val="0"/>
    </w:pPr>
    <w:rPr>
      <w:i w:val="0"/>
    </w:rPr>
  </w:style>
  <w:style w:type="paragraph" w:styleId="Heading2">
    <w:name w:val="heading 2"/>
    <w:basedOn w:val="Normal"/>
    <w:next w:val="BodyText"/>
    <w:uiPriority w:val="9"/>
    <w:unhideWhenUsed/>
    <w:qFormat/>
    <w:rsid w:val="00B11579"/>
    <w:pPr>
      <w:keepNext/>
      <w:keepLines/>
      <w:spacing w:before="120" w:after="120" w:line="360" w:lineRule="auto"/>
      <w:outlineLvl w:val="1"/>
    </w:pPr>
    <w:rPr>
      <w:rFonts w:ascii="Times New Roman" w:eastAsiaTheme="majorEastAsia" w:hAnsi="Times New Roman" w:cs="Arial"/>
      <w:b/>
      <w:bCs/>
      <w:szCs w:val="22"/>
    </w:rPr>
  </w:style>
  <w:style w:type="paragraph" w:styleId="Heading3">
    <w:name w:val="heading 3"/>
    <w:basedOn w:val="Heading2"/>
    <w:next w:val="BodyText"/>
    <w:uiPriority w:val="9"/>
    <w:unhideWhenUsed/>
    <w:qFormat/>
    <w:rsid w:val="004759DA"/>
    <w:pPr>
      <w:outlineLvl w:val="2"/>
    </w:pPr>
    <w:rPr>
      <w:i/>
    </w:rPr>
  </w:style>
  <w:style w:type="paragraph" w:styleId="Heading4">
    <w:name w:val="heading 4"/>
    <w:basedOn w:val="Heading3"/>
    <w:next w:val="BodyText"/>
    <w:uiPriority w:val="9"/>
    <w:unhideWhenUsed/>
    <w:qFormat/>
    <w:rsid w:val="007050A1"/>
    <w:pPr>
      <w:outlineLvl w:val="3"/>
    </w:pPr>
  </w:style>
  <w:style w:type="paragraph" w:styleId="Heading5">
    <w:name w:val="heading 5"/>
    <w:basedOn w:val="Heading4"/>
    <w:next w:val="BodyText"/>
    <w:uiPriority w:val="9"/>
    <w:unhideWhenUsed/>
    <w:qFormat/>
    <w:rsid w:val="007050A1"/>
    <w:pPr>
      <w:outlineLvl w:val="4"/>
    </w:p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11579"/>
    <w:pPr>
      <w:spacing w:before="120" w:after="120" w:line="480" w:lineRule="auto"/>
      <w:jc w:val="both"/>
    </w:pPr>
    <w:rPr>
      <w:rFonts w:ascii="Times New Roman" w:hAnsi="Times New Roman" w:cs="Arial"/>
      <w:szCs w:val="22"/>
    </w:rPr>
  </w:style>
  <w:style w:type="paragraph" w:customStyle="1" w:styleId="FirstParagraph">
    <w:name w:val="First Paragraph"/>
    <w:basedOn w:val="BodyText"/>
    <w:next w:val="BodyText"/>
    <w:qFormat/>
    <w:rsid w:val="007050A1"/>
  </w:style>
  <w:style w:type="paragraph" w:customStyle="1" w:styleId="Compact">
    <w:name w:val="Compact"/>
    <w:basedOn w:val="BodyText"/>
    <w:qFormat/>
    <w:pPr>
      <w:spacing w:before="36" w:after="36"/>
    </w:pPr>
  </w:style>
  <w:style w:type="paragraph" w:styleId="Title">
    <w:name w:val="Title"/>
    <w:basedOn w:val="Normal"/>
    <w:next w:val="BodyText"/>
    <w:qFormat/>
    <w:rsid w:val="00150E3B"/>
    <w:pPr>
      <w:keepNext/>
      <w:keepLines/>
      <w:spacing w:before="120" w:after="120" w:line="480" w:lineRule="auto"/>
      <w:jc w:val="center"/>
    </w:pPr>
    <w:rPr>
      <w:rFonts w:ascii="Times New Roman" w:eastAsiaTheme="majorEastAsia" w:hAnsi="Times New Roman" w:cs="Arial"/>
      <w:b/>
      <w:bCs/>
      <w:szCs w:val="22"/>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7050A1"/>
    <w:pPr>
      <w:keepNext/>
      <w:keepLines/>
      <w:spacing w:before="120" w:after="120" w:line="360" w:lineRule="auto"/>
      <w:jc w:val="center"/>
    </w:pPr>
    <w:rPr>
      <w:rFonts w:ascii="Arial" w:hAnsi="Arial" w:cs="Arial"/>
      <w:sz w:val="22"/>
      <w:szCs w:val="22"/>
    </w:rPr>
  </w:style>
  <w:style w:type="paragraph" w:styleId="Date">
    <w:name w:val="Date"/>
    <w:next w:val="BodyText"/>
    <w:qFormat/>
    <w:rsid w:val="007050A1"/>
    <w:pPr>
      <w:keepNext/>
      <w:keepLines/>
      <w:spacing w:before="120" w:after="120" w:line="360" w:lineRule="auto"/>
      <w:jc w:val="center"/>
    </w:pPr>
    <w:rPr>
      <w:rFonts w:ascii="Arial" w:hAnsi="Arial" w:cs="Arial"/>
      <w:sz w:val="22"/>
      <w:szCs w:val="22"/>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cstheme="majorBidi"/>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B11579"/>
    <w:rPr>
      <w:rFonts w:ascii="Times New Roman" w:hAnsi="Times New Roman" w:cs="Arial"/>
      <w:szCs w:val="22"/>
    </w:rPr>
  </w:style>
  <w:style w:type="table" w:styleId="TableGrid">
    <w:name w:val="Table Grid"/>
    <w:basedOn w:val="TableNormal"/>
    <w:rsid w:val="00623B1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PA">
    <w:name w:val="APA"/>
    <w:basedOn w:val="TableNormal"/>
    <w:uiPriority w:val="99"/>
    <w:rsid w:val="00B64D3B"/>
    <w:pPr>
      <w:spacing w:before="120" w:after="0"/>
    </w:pPr>
    <w:rPr>
      <w:rFonts w:ascii="Arial" w:hAnsi="Arial"/>
      <w:sz w:val="22"/>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u w:val="none"/>
      </w:rPr>
      <w:tblPr/>
      <w:tcPr>
        <w:tcBorders>
          <w:bottom w:val="single" w:sz="4" w:space="0" w:color="auto"/>
        </w:tcBorders>
      </w:tcPr>
    </w:tblStylePr>
  </w:style>
  <w:style w:type="paragraph" w:styleId="BalloonText">
    <w:name w:val="Balloon Text"/>
    <w:basedOn w:val="Normal"/>
    <w:link w:val="BalloonTextChar"/>
    <w:semiHidden/>
    <w:unhideWhenUsed/>
    <w:rsid w:val="009B518A"/>
    <w:pPr>
      <w:spacing w:after="0"/>
    </w:pPr>
    <w:rPr>
      <w:rFonts w:ascii="Lucida Grande" w:hAnsi="Lucida Grande"/>
      <w:sz w:val="18"/>
      <w:szCs w:val="18"/>
    </w:rPr>
  </w:style>
  <w:style w:type="character" w:customStyle="1" w:styleId="BalloonTextChar">
    <w:name w:val="Balloon Text Char"/>
    <w:basedOn w:val="DefaultParagraphFont"/>
    <w:link w:val="BalloonText"/>
    <w:semiHidden/>
    <w:rsid w:val="009B518A"/>
    <w:rPr>
      <w:rFonts w:ascii="Lucida Grande" w:hAnsi="Lucida Grande"/>
      <w:sz w:val="18"/>
      <w:szCs w:val="18"/>
    </w:rPr>
  </w:style>
  <w:style w:type="paragraph" w:styleId="Footer">
    <w:name w:val="footer"/>
    <w:basedOn w:val="Normal"/>
    <w:link w:val="FooterChar"/>
    <w:unhideWhenUsed/>
    <w:rsid w:val="00BE6C3B"/>
    <w:pPr>
      <w:tabs>
        <w:tab w:val="center" w:pos="4320"/>
        <w:tab w:val="right" w:pos="8640"/>
      </w:tabs>
      <w:spacing w:after="0"/>
    </w:pPr>
  </w:style>
  <w:style w:type="character" w:customStyle="1" w:styleId="FooterChar">
    <w:name w:val="Footer Char"/>
    <w:basedOn w:val="DefaultParagraphFont"/>
    <w:link w:val="Footer"/>
    <w:rsid w:val="00BE6C3B"/>
  </w:style>
  <w:style w:type="character" w:styleId="PageNumber">
    <w:name w:val="page number"/>
    <w:basedOn w:val="DefaultParagraphFont"/>
    <w:semiHidden/>
    <w:unhideWhenUsed/>
    <w:rsid w:val="00BE6C3B"/>
  </w:style>
  <w:style w:type="character" w:styleId="CommentReference">
    <w:name w:val="annotation reference"/>
    <w:basedOn w:val="DefaultParagraphFont"/>
    <w:semiHidden/>
    <w:unhideWhenUsed/>
    <w:rsid w:val="007758D9"/>
    <w:rPr>
      <w:sz w:val="18"/>
      <w:szCs w:val="18"/>
    </w:rPr>
  </w:style>
  <w:style w:type="paragraph" w:styleId="CommentText">
    <w:name w:val="annotation text"/>
    <w:basedOn w:val="Normal"/>
    <w:link w:val="CommentTextChar"/>
    <w:unhideWhenUsed/>
    <w:rsid w:val="007758D9"/>
  </w:style>
  <w:style w:type="character" w:customStyle="1" w:styleId="CommentTextChar">
    <w:name w:val="Comment Text Char"/>
    <w:basedOn w:val="DefaultParagraphFont"/>
    <w:link w:val="CommentText"/>
    <w:rsid w:val="007758D9"/>
  </w:style>
  <w:style w:type="paragraph" w:styleId="CommentSubject">
    <w:name w:val="annotation subject"/>
    <w:basedOn w:val="CommentText"/>
    <w:next w:val="CommentText"/>
    <w:link w:val="CommentSubjectChar"/>
    <w:semiHidden/>
    <w:unhideWhenUsed/>
    <w:rsid w:val="007758D9"/>
    <w:rPr>
      <w:b/>
      <w:bCs/>
      <w:sz w:val="20"/>
      <w:szCs w:val="20"/>
    </w:rPr>
  </w:style>
  <w:style w:type="character" w:customStyle="1" w:styleId="CommentSubjectChar">
    <w:name w:val="Comment Subject Char"/>
    <w:basedOn w:val="CommentTextChar"/>
    <w:link w:val="CommentSubject"/>
    <w:semiHidden/>
    <w:rsid w:val="007758D9"/>
    <w:rPr>
      <w:b/>
      <w:bCs/>
      <w:sz w:val="20"/>
      <w:szCs w:val="20"/>
    </w:rPr>
  </w:style>
  <w:style w:type="paragraph" w:styleId="Revision">
    <w:name w:val="Revision"/>
    <w:hidden/>
    <w:semiHidden/>
    <w:rsid w:val="00EE6A6D"/>
    <w:pPr>
      <w:spacing w:after="0"/>
    </w:pPr>
  </w:style>
  <w:style w:type="character" w:styleId="EndnoteReference">
    <w:name w:val="endnote reference"/>
    <w:basedOn w:val="DefaultParagraphFont"/>
    <w:semiHidden/>
    <w:unhideWhenUsed/>
    <w:rsid w:val="006F3646"/>
    <w:rPr>
      <w:vertAlign w:val="superscript"/>
    </w:rPr>
  </w:style>
  <w:style w:type="paragraph" w:styleId="Header">
    <w:name w:val="header"/>
    <w:basedOn w:val="Normal"/>
    <w:link w:val="HeaderChar"/>
    <w:uiPriority w:val="99"/>
    <w:unhideWhenUsed/>
    <w:rsid w:val="00B11579"/>
    <w:pPr>
      <w:tabs>
        <w:tab w:val="center" w:pos="4513"/>
        <w:tab w:val="right" w:pos="9026"/>
      </w:tabs>
      <w:spacing w:after="0"/>
    </w:pPr>
  </w:style>
  <w:style w:type="character" w:customStyle="1" w:styleId="HeaderChar">
    <w:name w:val="Header Char"/>
    <w:basedOn w:val="DefaultParagraphFont"/>
    <w:link w:val="Header"/>
    <w:uiPriority w:val="99"/>
    <w:rsid w:val="00B11579"/>
  </w:style>
  <w:style w:type="character" w:styleId="FollowedHyperlink">
    <w:name w:val="FollowedHyperlink"/>
    <w:basedOn w:val="DefaultParagraphFont"/>
    <w:semiHidden/>
    <w:unhideWhenUsed/>
    <w:rsid w:val="00F24249"/>
    <w:rPr>
      <w:color w:val="800080" w:themeColor="followedHyperlink"/>
      <w:u w:val="single"/>
    </w:rPr>
  </w:style>
  <w:style w:type="paragraph" w:styleId="NormalWeb">
    <w:name w:val="Normal (Web)"/>
    <w:basedOn w:val="Normal"/>
    <w:semiHidden/>
    <w:unhideWhenUsed/>
    <w:rsid w:val="008E5CB6"/>
    <w:rPr>
      <w:rFonts w:ascii="Times New Roman" w:hAnsi="Times New Roman" w:cs="Times New Roman"/>
    </w:rPr>
  </w:style>
  <w:style w:type="character" w:styleId="PlaceholderText">
    <w:name w:val="Placeholder Text"/>
    <w:basedOn w:val="DefaultParagraphFont"/>
    <w:semiHidden/>
    <w:rsid w:val="0047278A"/>
    <w:rPr>
      <w:color w:val="808080"/>
    </w:rPr>
  </w:style>
  <w:style w:type="character" w:styleId="Strong">
    <w:name w:val="Strong"/>
    <w:basedOn w:val="DefaultParagraphFont"/>
    <w:uiPriority w:val="22"/>
    <w:qFormat/>
    <w:rsid w:val="00E7400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er" w:uiPriority="99"/>
    <w:lsdException w:name="List Number 2" w:semiHidden="0" w:unhideWhenUsed="0"/>
    <w:lsdException w:name="Title" w:semiHidden="0" w:unhideWhenUsed="0"/>
    <w:lsdException w:name="Body Text" w:qFormat="1"/>
    <w:lsdException w:name="Subtitle" w:semiHidden="0" w:unhideWhenUsed="0"/>
    <w:lsdException w:name="Body Text Indent 3" w:semiHidden="0" w:unhideWhenUsed="0"/>
    <w:lsdException w:name="Block Text" w:semiHidden="0" w:unhideWhenUsed="0"/>
    <w:lsdException w:name="Strong" w:semiHidden="0" w:uiPriority="22" w:unhideWhenUsed="0" w:qFormat="1"/>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paragraph" w:styleId="Heading1">
    <w:name w:val="heading 1"/>
    <w:basedOn w:val="Heading5"/>
    <w:next w:val="BodyText"/>
    <w:uiPriority w:val="9"/>
    <w:qFormat/>
    <w:rsid w:val="00C204C5"/>
    <w:pPr>
      <w:jc w:val="center"/>
      <w:outlineLvl w:val="0"/>
    </w:pPr>
    <w:rPr>
      <w:i w:val="0"/>
    </w:rPr>
  </w:style>
  <w:style w:type="paragraph" w:styleId="Heading2">
    <w:name w:val="heading 2"/>
    <w:basedOn w:val="Normal"/>
    <w:next w:val="BodyText"/>
    <w:uiPriority w:val="9"/>
    <w:unhideWhenUsed/>
    <w:qFormat/>
    <w:rsid w:val="00B11579"/>
    <w:pPr>
      <w:keepNext/>
      <w:keepLines/>
      <w:spacing w:before="120" w:after="120" w:line="360" w:lineRule="auto"/>
      <w:outlineLvl w:val="1"/>
    </w:pPr>
    <w:rPr>
      <w:rFonts w:ascii="Times New Roman" w:eastAsiaTheme="majorEastAsia" w:hAnsi="Times New Roman" w:cs="Arial"/>
      <w:b/>
      <w:bCs/>
      <w:szCs w:val="22"/>
    </w:rPr>
  </w:style>
  <w:style w:type="paragraph" w:styleId="Heading3">
    <w:name w:val="heading 3"/>
    <w:basedOn w:val="Heading2"/>
    <w:next w:val="BodyText"/>
    <w:uiPriority w:val="9"/>
    <w:unhideWhenUsed/>
    <w:qFormat/>
    <w:rsid w:val="004759DA"/>
    <w:pPr>
      <w:outlineLvl w:val="2"/>
    </w:pPr>
    <w:rPr>
      <w:i/>
    </w:rPr>
  </w:style>
  <w:style w:type="paragraph" w:styleId="Heading4">
    <w:name w:val="heading 4"/>
    <w:basedOn w:val="Heading3"/>
    <w:next w:val="BodyText"/>
    <w:uiPriority w:val="9"/>
    <w:unhideWhenUsed/>
    <w:qFormat/>
    <w:rsid w:val="007050A1"/>
    <w:pPr>
      <w:outlineLvl w:val="3"/>
    </w:pPr>
  </w:style>
  <w:style w:type="paragraph" w:styleId="Heading5">
    <w:name w:val="heading 5"/>
    <w:basedOn w:val="Heading4"/>
    <w:next w:val="BodyText"/>
    <w:uiPriority w:val="9"/>
    <w:unhideWhenUsed/>
    <w:qFormat/>
    <w:rsid w:val="007050A1"/>
    <w:pPr>
      <w:outlineLvl w:val="4"/>
    </w:p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11579"/>
    <w:pPr>
      <w:spacing w:before="120" w:after="120" w:line="480" w:lineRule="auto"/>
      <w:jc w:val="both"/>
    </w:pPr>
    <w:rPr>
      <w:rFonts w:ascii="Times New Roman" w:hAnsi="Times New Roman" w:cs="Arial"/>
      <w:szCs w:val="22"/>
    </w:rPr>
  </w:style>
  <w:style w:type="paragraph" w:customStyle="1" w:styleId="FirstParagraph">
    <w:name w:val="First Paragraph"/>
    <w:basedOn w:val="BodyText"/>
    <w:next w:val="BodyText"/>
    <w:qFormat/>
    <w:rsid w:val="007050A1"/>
  </w:style>
  <w:style w:type="paragraph" w:customStyle="1" w:styleId="Compact">
    <w:name w:val="Compact"/>
    <w:basedOn w:val="BodyText"/>
    <w:qFormat/>
    <w:pPr>
      <w:spacing w:before="36" w:after="36"/>
    </w:pPr>
  </w:style>
  <w:style w:type="paragraph" w:styleId="Title">
    <w:name w:val="Title"/>
    <w:basedOn w:val="Normal"/>
    <w:next w:val="BodyText"/>
    <w:qFormat/>
    <w:rsid w:val="00150E3B"/>
    <w:pPr>
      <w:keepNext/>
      <w:keepLines/>
      <w:spacing w:before="120" w:after="120" w:line="480" w:lineRule="auto"/>
      <w:jc w:val="center"/>
    </w:pPr>
    <w:rPr>
      <w:rFonts w:ascii="Times New Roman" w:eastAsiaTheme="majorEastAsia" w:hAnsi="Times New Roman" w:cs="Arial"/>
      <w:b/>
      <w:bCs/>
      <w:szCs w:val="22"/>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7050A1"/>
    <w:pPr>
      <w:keepNext/>
      <w:keepLines/>
      <w:spacing w:before="120" w:after="120" w:line="360" w:lineRule="auto"/>
      <w:jc w:val="center"/>
    </w:pPr>
    <w:rPr>
      <w:rFonts w:ascii="Arial" w:hAnsi="Arial" w:cs="Arial"/>
      <w:sz w:val="22"/>
      <w:szCs w:val="22"/>
    </w:rPr>
  </w:style>
  <w:style w:type="paragraph" w:styleId="Date">
    <w:name w:val="Date"/>
    <w:next w:val="BodyText"/>
    <w:qFormat/>
    <w:rsid w:val="007050A1"/>
    <w:pPr>
      <w:keepNext/>
      <w:keepLines/>
      <w:spacing w:before="120" w:after="120" w:line="360" w:lineRule="auto"/>
      <w:jc w:val="center"/>
    </w:pPr>
    <w:rPr>
      <w:rFonts w:ascii="Arial" w:hAnsi="Arial" w:cs="Arial"/>
      <w:sz w:val="22"/>
      <w:szCs w:val="22"/>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cstheme="majorBidi"/>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B11579"/>
    <w:rPr>
      <w:rFonts w:ascii="Times New Roman" w:hAnsi="Times New Roman" w:cs="Arial"/>
      <w:szCs w:val="22"/>
    </w:rPr>
  </w:style>
  <w:style w:type="table" w:styleId="TableGrid">
    <w:name w:val="Table Grid"/>
    <w:basedOn w:val="TableNormal"/>
    <w:rsid w:val="00623B1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PA">
    <w:name w:val="APA"/>
    <w:basedOn w:val="TableNormal"/>
    <w:uiPriority w:val="99"/>
    <w:rsid w:val="00B64D3B"/>
    <w:pPr>
      <w:spacing w:before="120" w:after="0"/>
    </w:pPr>
    <w:rPr>
      <w:rFonts w:ascii="Arial" w:hAnsi="Arial"/>
      <w:sz w:val="22"/>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rPr>
        <w:u w:val="none"/>
      </w:rPr>
      <w:tblPr/>
      <w:tcPr>
        <w:tcBorders>
          <w:bottom w:val="single" w:sz="4" w:space="0" w:color="auto"/>
        </w:tcBorders>
      </w:tcPr>
    </w:tblStylePr>
  </w:style>
  <w:style w:type="paragraph" w:styleId="BalloonText">
    <w:name w:val="Balloon Text"/>
    <w:basedOn w:val="Normal"/>
    <w:link w:val="BalloonTextChar"/>
    <w:semiHidden/>
    <w:unhideWhenUsed/>
    <w:rsid w:val="009B518A"/>
    <w:pPr>
      <w:spacing w:after="0"/>
    </w:pPr>
    <w:rPr>
      <w:rFonts w:ascii="Lucida Grande" w:hAnsi="Lucida Grande"/>
      <w:sz w:val="18"/>
      <w:szCs w:val="18"/>
    </w:rPr>
  </w:style>
  <w:style w:type="character" w:customStyle="1" w:styleId="BalloonTextChar">
    <w:name w:val="Balloon Text Char"/>
    <w:basedOn w:val="DefaultParagraphFont"/>
    <w:link w:val="BalloonText"/>
    <w:semiHidden/>
    <w:rsid w:val="009B518A"/>
    <w:rPr>
      <w:rFonts w:ascii="Lucida Grande" w:hAnsi="Lucida Grande"/>
      <w:sz w:val="18"/>
      <w:szCs w:val="18"/>
    </w:rPr>
  </w:style>
  <w:style w:type="paragraph" w:styleId="Footer">
    <w:name w:val="footer"/>
    <w:basedOn w:val="Normal"/>
    <w:link w:val="FooterChar"/>
    <w:unhideWhenUsed/>
    <w:rsid w:val="00BE6C3B"/>
    <w:pPr>
      <w:tabs>
        <w:tab w:val="center" w:pos="4320"/>
        <w:tab w:val="right" w:pos="8640"/>
      </w:tabs>
      <w:spacing w:after="0"/>
    </w:pPr>
  </w:style>
  <w:style w:type="character" w:customStyle="1" w:styleId="FooterChar">
    <w:name w:val="Footer Char"/>
    <w:basedOn w:val="DefaultParagraphFont"/>
    <w:link w:val="Footer"/>
    <w:rsid w:val="00BE6C3B"/>
  </w:style>
  <w:style w:type="character" w:styleId="PageNumber">
    <w:name w:val="page number"/>
    <w:basedOn w:val="DefaultParagraphFont"/>
    <w:semiHidden/>
    <w:unhideWhenUsed/>
    <w:rsid w:val="00BE6C3B"/>
  </w:style>
  <w:style w:type="character" w:styleId="CommentReference">
    <w:name w:val="annotation reference"/>
    <w:basedOn w:val="DefaultParagraphFont"/>
    <w:semiHidden/>
    <w:unhideWhenUsed/>
    <w:rsid w:val="007758D9"/>
    <w:rPr>
      <w:sz w:val="18"/>
      <w:szCs w:val="18"/>
    </w:rPr>
  </w:style>
  <w:style w:type="paragraph" w:styleId="CommentText">
    <w:name w:val="annotation text"/>
    <w:basedOn w:val="Normal"/>
    <w:link w:val="CommentTextChar"/>
    <w:unhideWhenUsed/>
    <w:rsid w:val="007758D9"/>
  </w:style>
  <w:style w:type="character" w:customStyle="1" w:styleId="CommentTextChar">
    <w:name w:val="Comment Text Char"/>
    <w:basedOn w:val="DefaultParagraphFont"/>
    <w:link w:val="CommentText"/>
    <w:rsid w:val="007758D9"/>
  </w:style>
  <w:style w:type="paragraph" w:styleId="CommentSubject">
    <w:name w:val="annotation subject"/>
    <w:basedOn w:val="CommentText"/>
    <w:next w:val="CommentText"/>
    <w:link w:val="CommentSubjectChar"/>
    <w:semiHidden/>
    <w:unhideWhenUsed/>
    <w:rsid w:val="007758D9"/>
    <w:rPr>
      <w:b/>
      <w:bCs/>
      <w:sz w:val="20"/>
      <w:szCs w:val="20"/>
    </w:rPr>
  </w:style>
  <w:style w:type="character" w:customStyle="1" w:styleId="CommentSubjectChar">
    <w:name w:val="Comment Subject Char"/>
    <w:basedOn w:val="CommentTextChar"/>
    <w:link w:val="CommentSubject"/>
    <w:semiHidden/>
    <w:rsid w:val="007758D9"/>
    <w:rPr>
      <w:b/>
      <w:bCs/>
      <w:sz w:val="20"/>
      <w:szCs w:val="20"/>
    </w:rPr>
  </w:style>
  <w:style w:type="paragraph" w:styleId="Revision">
    <w:name w:val="Revision"/>
    <w:hidden/>
    <w:semiHidden/>
    <w:rsid w:val="00EE6A6D"/>
    <w:pPr>
      <w:spacing w:after="0"/>
    </w:pPr>
  </w:style>
  <w:style w:type="character" w:styleId="EndnoteReference">
    <w:name w:val="endnote reference"/>
    <w:basedOn w:val="DefaultParagraphFont"/>
    <w:semiHidden/>
    <w:unhideWhenUsed/>
    <w:rsid w:val="006F3646"/>
    <w:rPr>
      <w:vertAlign w:val="superscript"/>
    </w:rPr>
  </w:style>
  <w:style w:type="paragraph" w:styleId="Header">
    <w:name w:val="header"/>
    <w:basedOn w:val="Normal"/>
    <w:link w:val="HeaderChar"/>
    <w:uiPriority w:val="99"/>
    <w:unhideWhenUsed/>
    <w:rsid w:val="00B11579"/>
    <w:pPr>
      <w:tabs>
        <w:tab w:val="center" w:pos="4513"/>
        <w:tab w:val="right" w:pos="9026"/>
      </w:tabs>
      <w:spacing w:after="0"/>
    </w:pPr>
  </w:style>
  <w:style w:type="character" w:customStyle="1" w:styleId="HeaderChar">
    <w:name w:val="Header Char"/>
    <w:basedOn w:val="DefaultParagraphFont"/>
    <w:link w:val="Header"/>
    <w:uiPriority w:val="99"/>
    <w:rsid w:val="00B11579"/>
  </w:style>
  <w:style w:type="character" w:styleId="FollowedHyperlink">
    <w:name w:val="FollowedHyperlink"/>
    <w:basedOn w:val="DefaultParagraphFont"/>
    <w:semiHidden/>
    <w:unhideWhenUsed/>
    <w:rsid w:val="00F24249"/>
    <w:rPr>
      <w:color w:val="800080" w:themeColor="followedHyperlink"/>
      <w:u w:val="single"/>
    </w:rPr>
  </w:style>
  <w:style w:type="paragraph" w:styleId="NormalWeb">
    <w:name w:val="Normal (Web)"/>
    <w:basedOn w:val="Normal"/>
    <w:semiHidden/>
    <w:unhideWhenUsed/>
    <w:rsid w:val="008E5CB6"/>
    <w:rPr>
      <w:rFonts w:ascii="Times New Roman" w:hAnsi="Times New Roman" w:cs="Times New Roman"/>
    </w:rPr>
  </w:style>
  <w:style w:type="character" w:styleId="PlaceholderText">
    <w:name w:val="Placeholder Text"/>
    <w:basedOn w:val="DefaultParagraphFont"/>
    <w:semiHidden/>
    <w:rsid w:val="0047278A"/>
    <w:rPr>
      <w:color w:val="808080"/>
    </w:rPr>
  </w:style>
  <w:style w:type="character" w:styleId="Strong">
    <w:name w:val="Strong"/>
    <w:basedOn w:val="DefaultParagraphFont"/>
    <w:uiPriority w:val="22"/>
    <w:qFormat/>
    <w:rsid w:val="00E740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625">
      <w:bodyDiv w:val="1"/>
      <w:marLeft w:val="0"/>
      <w:marRight w:val="0"/>
      <w:marTop w:val="0"/>
      <w:marBottom w:val="0"/>
      <w:divBdr>
        <w:top w:val="none" w:sz="0" w:space="0" w:color="auto"/>
        <w:left w:val="none" w:sz="0" w:space="0" w:color="auto"/>
        <w:bottom w:val="none" w:sz="0" w:space="0" w:color="auto"/>
        <w:right w:val="none" w:sz="0" w:space="0" w:color="auto"/>
      </w:divBdr>
    </w:div>
    <w:div w:id="49352354">
      <w:bodyDiv w:val="1"/>
      <w:marLeft w:val="0"/>
      <w:marRight w:val="0"/>
      <w:marTop w:val="0"/>
      <w:marBottom w:val="0"/>
      <w:divBdr>
        <w:top w:val="none" w:sz="0" w:space="0" w:color="auto"/>
        <w:left w:val="none" w:sz="0" w:space="0" w:color="auto"/>
        <w:bottom w:val="none" w:sz="0" w:space="0" w:color="auto"/>
        <w:right w:val="none" w:sz="0" w:space="0" w:color="auto"/>
      </w:divBdr>
    </w:div>
    <w:div w:id="61145537">
      <w:bodyDiv w:val="1"/>
      <w:marLeft w:val="0"/>
      <w:marRight w:val="0"/>
      <w:marTop w:val="0"/>
      <w:marBottom w:val="0"/>
      <w:divBdr>
        <w:top w:val="none" w:sz="0" w:space="0" w:color="auto"/>
        <w:left w:val="none" w:sz="0" w:space="0" w:color="auto"/>
        <w:bottom w:val="none" w:sz="0" w:space="0" w:color="auto"/>
        <w:right w:val="none" w:sz="0" w:space="0" w:color="auto"/>
      </w:divBdr>
    </w:div>
    <w:div w:id="121198700">
      <w:bodyDiv w:val="1"/>
      <w:marLeft w:val="0"/>
      <w:marRight w:val="0"/>
      <w:marTop w:val="0"/>
      <w:marBottom w:val="0"/>
      <w:divBdr>
        <w:top w:val="none" w:sz="0" w:space="0" w:color="auto"/>
        <w:left w:val="none" w:sz="0" w:space="0" w:color="auto"/>
        <w:bottom w:val="none" w:sz="0" w:space="0" w:color="auto"/>
        <w:right w:val="none" w:sz="0" w:space="0" w:color="auto"/>
      </w:divBdr>
    </w:div>
    <w:div w:id="207886620">
      <w:bodyDiv w:val="1"/>
      <w:marLeft w:val="0"/>
      <w:marRight w:val="0"/>
      <w:marTop w:val="0"/>
      <w:marBottom w:val="0"/>
      <w:divBdr>
        <w:top w:val="none" w:sz="0" w:space="0" w:color="auto"/>
        <w:left w:val="none" w:sz="0" w:space="0" w:color="auto"/>
        <w:bottom w:val="none" w:sz="0" w:space="0" w:color="auto"/>
        <w:right w:val="none" w:sz="0" w:space="0" w:color="auto"/>
      </w:divBdr>
    </w:div>
    <w:div w:id="230164243">
      <w:bodyDiv w:val="1"/>
      <w:marLeft w:val="0"/>
      <w:marRight w:val="0"/>
      <w:marTop w:val="0"/>
      <w:marBottom w:val="0"/>
      <w:divBdr>
        <w:top w:val="none" w:sz="0" w:space="0" w:color="auto"/>
        <w:left w:val="none" w:sz="0" w:space="0" w:color="auto"/>
        <w:bottom w:val="none" w:sz="0" w:space="0" w:color="auto"/>
        <w:right w:val="none" w:sz="0" w:space="0" w:color="auto"/>
      </w:divBdr>
    </w:div>
    <w:div w:id="269243765">
      <w:bodyDiv w:val="1"/>
      <w:marLeft w:val="0"/>
      <w:marRight w:val="0"/>
      <w:marTop w:val="0"/>
      <w:marBottom w:val="0"/>
      <w:divBdr>
        <w:top w:val="none" w:sz="0" w:space="0" w:color="auto"/>
        <w:left w:val="none" w:sz="0" w:space="0" w:color="auto"/>
        <w:bottom w:val="none" w:sz="0" w:space="0" w:color="auto"/>
        <w:right w:val="none" w:sz="0" w:space="0" w:color="auto"/>
      </w:divBdr>
    </w:div>
    <w:div w:id="277417963">
      <w:bodyDiv w:val="1"/>
      <w:marLeft w:val="0"/>
      <w:marRight w:val="0"/>
      <w:marTop w:val="0"/>
      <w:marBottom w:val="0"/>
      <w:divBdr>
        <w:top w:val="none" w:sz="0" w:space="0" w:color="auto"/>
        <w:left w:val="none" w:sz="0" w:space="0" w:color="auto"/>
        <w:bottom w:val="none" w:sz="0" w:space="0" w:color="auto"/>
        <w:right w:val="none" w:sz="0" w:space="0" w:color="auto"/>
      </w:divBdr>
    </w:div>
    <w:div w:id="369257593">
      <w:bodyDiv w:val="1"/>
      <w:marLeft w:val="0"/>
      <w:marRight w:val="0"/>
      <w:marTop w:val="0"/>
      <w:marBottom w:val="0"/>
      <w:divBdr>
        <w:top w:val="none" w:sz="0" w:space="0" w:color="auto"/>
        <w:left w:val="none" w:sz="0" w:space="0" w:color="auto"/>
        <w:bottom w:val="none" w:sz="0" w:space="0" w:color="auto"/>
        <w:right w:val="none" w:sz="0" w:space="0" w:color="auto"/>
      </w:divBdr>
    </w:div>
    <w:div w:id="604339180">
      <w:bodyDiv w:val="1"/>
      <w:marLeft w:val="0"/>
      <w:marRight w:val="0"/>
      <w:marTop w:val="0"/>
      <w:marBottom w:val="0"/>
      <w:divBdr>
        <w:top w:val="none" w:sz="0" w:space="0" w:color="auto"/>
        <w:left w:val="none" w:sz="0" w:space="0" w:color="auto"/>
        <w:bottom w:val="none" w:sz="0" w:space="0" w:color="auto"/>
        <w:right w:val="none" w:sz="0" w:space="0" w:color="auto"/>
      </w:divBdr>
    </w:div>
    <w:div w:id="616982243">
      <w:bodyDiv w:val="1"/>
      <w:marLeft w:val="0"/>
      <w:marRight w:val="0"/>
      <w:marTop w:val="0"/>
      <w:marBottom w:val="0"/>
      <w:divBdr>
        <w:top w:val="none" w:sz="0" w:space="0" w:color="auto"/>
        <w:left w:val="none" w:sz="0" w:space="0" w:color="auto"/>
        <w:bottom w:val="none" w:sz="0" w:space="0" w:color="auto"/>
        <w:right w:val="none" w:sz="0" w:space="0" w:color="auto"/>
      </w:divBdr>
      <w:divsChild>
        <w:div w:id="458426309">
          <w:marLeft w:val="0"/>
          <w:marRight w:val="0"/>
          <w:marTop w:val="0"/>
          <w:marBottom w:val="0"/>
          <w:divBdr>
            <w:top w:val="none" w:sz="0" w:space="0" w:color="auto"/>
            <w:left w:val="none" w:sz="0" w:space="0" w:color="auto"/>
            <w:bottom w:val="none" w:sz="0" w:space="0" w:color="auto"/>
            <w:right w:val="none" w:sz="0" w:space="0" w:color="auto"/>
          </w:divBdr>
        </w:div>
      </w:divsChild>
    </w:div>
    <w:div w:id="667633928">
      <w:bodyDiv w:val="1"/>
      <w:marLeft w:val="0"/>
      <w:marRight w:val="0"/>
      <w:marTop w:val="0"/>
      <w:marBottom w:val="0"/>
      <w:divBdr>
        <w:top w:val="none" w:sz="0" w:space="0" w:color="auto"/>
        <w:left w:val="none" w:sz="0" w:space="0" w:color="auto"/>
        <w:bottom w:val="none" w:sz="0" w:space="0" w:color="auto"/>
        <w:right w:val="none" w:sz="0" w:space="0" w:color="auto"/>
      </w:divBdr>
    </w:div>
    <w:div w:id="668141152">
      <w:bodyDiv w:val="1"/>
      <w:marLeft w:val="0"/>
      <w:marRight w:val="0"/>
      <w:marTop w:val="0"/>
      <w:marBottom w:val="0"/>
      <w:divBdr>
        <w:top w:val="none" w:sz="0" w:space="0" w:color="auto"/>
        <w:left w:val="none" w:sz="0" w:space="0" w:color="auto"/>
        <w:bottom w:val="none" w:sz="0" w:space="0" w:color="auto"/>
        <w:right w:val="none" w:sz="0" w:space="0" w:color="auto"/>
      </w:divBdr>
    </w:div>
    <w:div w:id="684794423">
      <w:bodyDiv w:val="1"/>
      <w:marLeft w:val="0"/>
      <w:marRight w:val="0"/>
      <w:marTop w:val="0"/>
      <w:marBottom w:val="0"/>
      <w:divBdr>
        <w:top w:val="none" w:sz="0" w:space="0" w:color="auto"/>
        <w:left w:val="none" w:sz="0" w:space="0" w:color="auto"/>
        <w:bottom w:val="none" w:sz="0" w:space="0" w:color="auto"/>
        <w:right w:val="none" w:sz="0" w:space="0" w:color="auto"/>
      </w:divBdr>
    </w:div>
    <w:div w:id="706879479">
      <w:bodyDiv w:val="1"/>
      <w:marLeft w:val="0"/>
      <w:marRight w:val="0"/>
      <w:marTop w:val="0"/>
      <w:marBottom w:val="0"/>
      <w:divBdr>
        <w:top w:val="none" w:sz="0" w:space="0" w:color="auto"/>
        <w:left w:val="none" w:sz="0" w:space="0" w:color="auto"/>
        <w:bottom w:val="none" w:sz="0" w:space="0" w:color="auto"/>
        <w:right w:val="none" w:sz="0" w:space="0" w:color="auto"/>
      </w:divBdr>
    </w:div>
    <w:div w:id="871648855">
      <w:bodyDiv w:val="1"/>
      <w:marLeft w:val="0"/>
      <w:marRight w:val="0"/>
      <w:marTop w:val="0"/>
      <w:marBottom w:val="0"/>
      <w:divBdr>
        <w:top w:val="none" w:sz="0" w:space="0" w:color="auto"/>
        <w:left w:val="none" w:sz="0" w:space="0" w:color="auto"/>
        <w:bottom w:val="none" w:sz="0" w:space="0" w:color="auto"/>
        <w:right w:val="none" w:sz="0" w:space="0" w:color="auto"/>
      </w:divBdr>
      <w:divsChild>
        <w:div w:id="1178732903">
          <w:marLeft w:val="0"/>
          <w:marRight w:val="0"/>
          <w:marTop w:val="0"/>
          <w:marBottom w:val="0"/>
          <w:divBdr>
            <w:top w:val="none" w:sz="0" w:space="0" w:color="auto"/>
            <w:left w:val="none" w:sz="0" w:space="0" w:color="auto"/>
            <w:bottom w:val="none" w:sz="0" w:space="0" w:color="auto"/>
            <w:right w:val="none" w:sz="0" w:space="0" w:color="auto"/>
          </w:divBdr>
        </w:div>
      </w:divsChild>
    </w:div>
    <w:div w:id="884831378">
      <w:bodyDiv w:val="1"/>
      <w:marLeft w:val="0"/>
      <w:marRight w:val="0"/>
      <w:marTop w:val="0"/>
      <w:marBottom w:val="0"/>
      <w:divBdr>
        <w:top w:val="none" w:sz="0" w:space="0" w:color="auto"/>
        <w:left w:val="none" w:sz="0" w:space="0" w:color="auto"/>
        <w:bottom w:val="none" w:sz="0" w:space="0" w:color="auto"/>
        <w:right w:val="none" w:sz="0" w:space="0" w:color="auto"/>
      </w:divBdr>
    </w:div>
    <w:div w:id="969436448">
      <w:bodyDiv w:val="1"/>
      <w:marLeft w:val="0"/>
      <w:marRight w:val="0"/>
      <w:marTop w:val="0"/>
      <w:marBottom w:val="0"/>
      <w:divBdr>
        <w:top w:val="none" w:sz="0" w:space="0" w:color="auto"/>
        <w:left w:val="none" w:sz="0" w:space="0" w:color="auto"/>
        <w:bottom w:val="none" w:sz="0" w:space="0" w:color="auto"/>
        <w:right w:val="none" w:sz="0" w:space="0" w:color="auto"/>
      </w:divBdr>
    </w:div>
    <w:div w:id="1006906766">
      <w:bodyDiv w:val="1"/>
      <w:marLeft w:val="0"/>
      <w:marRight w:val="0"/>
      <w:marTop w:val="0"/>
      <w:marBottom w:val="0"/>
      <w:divBdr>
        <w:top w:val="none" w:sz="0" w:space="0" w:color="auto"/>
        <w:left w:val="none" w:sz="0" w:space="0" w:color="auto"/>
        <w:bottom w:val="none" w:sz="0" w:space="0" w:color="auto"/>
        <w:right w:val="none" w:sz="0" w:space="0" w:color="auto"/>
      </w:divBdr>
    </w:div>
    <w:div w:id="1045954939">
      <w:bodyDiv w:val="1"/>
      <w:marLeft w:val="0"/>
      <w:marRight w:val="0"/>
      <w:marTop w:val="0"/>
      <w:marBottom w:val="0"/>
      <w:divBdr>
        <w:top w:val="none" w:sz="0" w:space="0" w:color="auto"/>
        <w:left w:val="none" w:sz="0" w:space="0" w:color="auto"/>
        <w:bottom w:val="none" w:sz="0" w:space="0" w:color="auto"/>
        <w:right w:val="none" w:sz="0" w:space="0" w:color="auto"/>
      </w:divBdr>
    </w:div>
    <w:div w:id="1091269566">
      <w:bodyDiv w:val="1"/>
      <w:marLeft w:val="0"/>
      <w:marRight w:val="0"/>
      <w:marTop w:val="0"/>
      <w:marBottom w:val="0"/>
      <w:divBdr>
        <w:top w:val="none" w:sz="0" w:space="0" w:color="auto"/>
        <w:left w:val="none" w:sz="0" w:space="0" w:color="auto"/>
        <w:bottom w:val="none" w:sz="0" w:space="0" w:color="auto"/>
        <w:right w:val="none" w:sz="0" w:space="0" w:color="auto"/>
      </w:divBdr>
    </w:div>
    <w:div w:id="1115561879">
      <w:bodyDiv w:val="1"/>
      <w:marLeft w:val="0"/>
      <w:marRight w:val="0"/>
      <w:marTop w:val="0"/>
      <w:marBottom w:val="0"/>
      <w:divBdr>
        <w:top w:val="none" w:sz="0" w:space="0" w:color="auto"/>
        <w:left w:val="none" w:sz="0" w:space="0" w:color="auto"/>
        <w:bottom w:val="none" w:sz="0" w:space="0" w:color="auto"/>
        <w:right w:val="none" w:sz="0" w:space="0" w:color="auto"/>
      </w:divBdr>
    </w:div>
    <w:div w:id="1139303980">
      <w:bodyDiv w:val="1"/>
      <w:marLeft w:val="0"/>
      <w:marRight w:val="0"/>
      <w:marTop w:val="0"/>
      <w:marBottom w:val="0"/>
      <w:divBdr>
        <w:top w:val="none" w:sz="0" w:space="0" w:color="auto"/>
        <w:left w:val="none" w:sz="0" w:space="0" w:color="auto"/>
        <w:bottom w:val="none" w:sz="0" w:space="0" w:color="auto"/>
        <w:right w:val="none" w:sz="0" w:space="0" w:color="auto"/>
      </w:divBdr>
      <w:divsChild>
        <w:div w:id="679897377">
          <w:marLeft w:val="0"/>
          <w:marRight w:val="0"/>
          <w:marTop w:val="0"/>
          <w:marBottom w:val="0"/>
          <w:divBdr>
            <w:top w:val="none" w:sz="0" w:space="0" w:color="auto"/>
            <w:left w:val="none" w:sz="0" w:space="0" w:color="auto"/>
            <w:bottom w:val="none" w:sz="0" w:space="0" w:color="auto"/>
            <w:right w:val="none" w:sz="0" w:space="0" w:color="auto"/>
          </w:divBdr>
        </w:div>
      </w:divsChild>
    </w:div>
    <w:div w:id="1146622973">
      <w:bodyDiv w:val="1"/>
      <w:marLeft w:val="0"/>
      <w:marRight w:val="0"/>
      <w:marTop w:val="0"/>
      <w:marBottom w:val="0"/>
      <w:divBdr>
        <w:top w:val="none" w:sz="0" w:space="0" w:color="auto"/>
        <w:left w:val="none" w:sz="0" w:space="0" w:color="auto"/>
        <w:bottom w:val="none" w:sz="0" w:space="0" w:color="auto"/>
        <w:right w:val="none" w:sz="0" w:space="0" w:color="auto"/>
      </w:divBdr>
    </w:div>
    <w:div w:id="1153060339">
      <w:bodyDiv w:val="1"/>
      <w:marLeft w:val="0"/>
      <w:marRight w:val="0"/>
      <w:marTop w:val="0"/>
      <w:marBottom w:val="0"/>
      <w:divBdr>
        <w:top w:val="none" w:sz="0" w:space="0" w:color="auto"/>
        <w:left w:val="none" w:sz="0" w:space="0" w:color="auto"/>
        <w:bottom w:val="none" w:sz="0" w:space="0" w:color="auto"/>
        <w:right w:val="none" w:sz="0" w:space="0" w:color="auto"/>
      </w:divBdr>
    </w:div>
    <w:div w:id="1202940351">
      <w:bodyDiv w:val="1"/>
      <w:marLeft w:val="0"/>
      <w:marRight w:val="0"/>
      <w:marTop w:val="0"/>
      <w:marBottom w:val="0"/>
      <w:divBdr>
        <w:top w:val="none" w:sz="0" w:space="0" w:color="auto"/>
        <w:left w:val="none" w:sz="0" w:space="0" w:color="auto"/>
        <w:bottom w:val="none" w:sz="0" w:space="0" w:color="auto"/>
        <w:right w:val="none" w:sz="0" w:space="0" w:color="auto"/>
      </w:divBdr>
    </w:div>
    <w:div w:id="1222861937">
      <w:bodyDiv w:val="1"/>
      <w:marLeft w:val="0"/>
      <w:marRight w:val="0"/>
      <w:marTop w:val="0"/>
      <w:marBottom w:val="0"/>
      <w:divBdr>
        <w:top w:val="none" w:sz="0" w:space="0" w:color="auto"/>
        <w:left w:val="none" w:sz="0" w:space="0" w:color="auto"/>
        <w:bottom w:val="none" w:sz="0" w:space="0" w:color="auto"/>
        <w:right w:val="none" w:sz="0" w:space="0" w:color="auto"/>
      </w:divBdr>
    </w:div>
    <w:div w:id="1347711770">
      <w:bodyDiv w:val="1"/>
      <w:marLeft w:val="0"/>
      <w:marRight w:val="0"/>
      <w:marTop w:val="0"/>
      <w:marBottom w:val="0"/>
      <w:divBdr>
        <w:top w:val="none" w:sz="0" w:space="0" w:color="auto"/>
        <w:left w:val="none" w:sz="0" w:space="0" w:color="auto"/>
        <w:bottom w:val="none" w:sz="0" w:space="0" w:color="auto"/>
        <w:right w:val="none" w:sz="0" w:space="0" w:color="auto"/>
      </w:divBdr>
    </w:div>
    <w:div w:id="1390764884">
      <w:bodyDiv w:val="1"/>
      <w:marLeft w:val="0"/>
      <w:marRight w:val="0"/>
      <w:marTop w:val="0"/>
      <w:marBottom w:val="0"/>
      <w:divBdr>
        <w:top w:val="none" w:sz="0" w:space="0" w:color="auto"/>
        <w:left w:val="none" w:sz="0" w:space="0" w:color="auto"/>
        <w:bottom w:val="none" w:sz="0" w:space="0" w:color="auto"/>
        <w:right w:val="none" w:sz="0" w:space="0" w:color="auto"/>
      </w:divBdr>
    </w:div>
    <w:div w:id="1491824798">
      <w:bodyDiv w:val="1"/>
      <w:marLeft w:val="0"/>
      <w:marRight w:val="0"/>
      <w:marTop w:val="0"/>
      <w:marBottom w:val="0"/>
      <w:divBdr>
        <w:top w:val="none" w:sz="0" w:space="0" w:color="auto"/>
        <w:left w:val="none" w:sz="0" w:space="0" w:color="auto"/>
        <w:bottom w:val="none" w:sz="0" w:space="0" w:color="auto"/>
        <w:right w:val="none" w:sz="0" w:space="0" w:color="auto"/>
      </w:divBdr>
    </w:div>
    <w:div w:id="1521162066">
      <w:bodyDiv w:val="1"/>
      <w:marLeft w:val="0"/>
      <w:marRight w:val="0"/>
      <w:marTop w:val="0"/>
      <w:marBottom w:val="0"/>
      <w:divBdr>
        <w:top w:val="none" w:sz="0" w:space="0" w:color="auto"/>
        <w:left w:val="none" w:sz="0" w:space="0" w:color="auto"/>
        <w:bottom w:val="none" w:sz="0" w:space="0" w:color="auto"/>
        <w:right w:val="none" w:sz="0" w:space="0" w:color="auto"/>
      </w:divBdr>
    </w:div>
    <w:div w:id="1534925425">
      <w:bodyDiv w:val="1"/>
      <w:marLeft w:val="0"/>
      <w:marRight w:val="0"/>
      <w:marTop w:val="0"/>
      <w:marBottom w:val="0"/>
      <w:divBdr>
        <w:top w:val="none" w:sz="0" w:space="0" w:color="auto"/>
        <w:left w:val="none" w:sz="0" w:space="0" w:color="auto"/>
        <w:bottom w:val="none" w:sz="0" w:space="0" w:color="auto"/>
        <w:right w:val="none" w:sz="0" w:space="0" w:color="auto"/>
      </w:divBdr>
    </w:div>
    <w:div w:id="1679842883">
      <w:bodyDiv w:val="1"/>
      <w:marLeft w:val="0"/>
      <w:marRight w:val="0"/>
      <w:marTop w:val="0"/>
      <w:marBottom w:val="0"/>
      <w:divBdr>
        <w:top w:val="none" w:sz="0" w:space="0" w:color="auto"/>
        <w:left w:val="none" w:sz="0" w:space="0" w:color="auto"/>
        <w:bottom w:val="none" w:sz="0" w:space="0" w:color="auto"/>
        <w:right w:val="none" w:sz="0" w:space="0" w:color="auto"/>
      </w:divBdr>
    </w:div>
    <w:div w:id="1765687145">
      <w:bodyDiv w:val="1"/>
      <w:marLeft w:val="0"/>
      <w:marRight w:val="0"/>
      <w:marTop w:val="0"/>
      <w:marBottom w:val="0"/>
      <w:divBdr>
        <w:top w:val="none" w:sz="0" w:space="0" w:color="auto"/>
        <w:left w:val="none" w:sz="0" w:space="0" w:color="auto"/>
        <w:bottom w:val="none" w:sz="0" w:space="0" w:color="auto"/>
        <w:right w:val="none" w:sz="0" w:space="0" w:color="auto"/>
      </w:divBdr>
    </w:div>
    <w:div w:id="1801605976">
      <w:bodyDiv w:val="1"/>
      <w:marLeft w:val="0"/>
      <w:marRight w:val="0"/>
      <w:marTop w:val="0"/>
      <w:marBottom w:val="0"/>
      <w:divBdr>
        <w:top w:val="none" w:sz="0" w:space="0" w:color="auto"/>
        <w:left w:val="none" w:sz="0" w:space="0" w:color="auto"/>
        <w:bottom w:val="none" w:sz="0" w:space="0" w:color="auto"/>
        <w:right w:val="none" w:sz="0" w:space="0" w:color="auto"/>
      </w:divBdr>
    </w:div>
    <w:div w:id="1841582626">
      <w:bodyDiv w:val="1"/>
      <w:marLeft w:val="0"/>
      <w:marRight w:val="0"/>
      <w:marTop w:val="0"/>
      <w:marBottom w:val="0"/>
      <w:divBdr>
        <w:top w:val="none" w:sz="0" w:space="0" w:color="auto"/>
        <w:left w:val="none" w:sz="0" w:space="0" w:color="auto"/>
        <w:bottom w:val="none" w:sz="0" w:space="0" w:color="auto"/>
        <w:right w:val="none" w:sz="0" w:space="0" w:color="auto"/>
      </w:divBdr>
    </w:div>
    <w:div w:id="1886061417">
      <w:bodyDiv w:val="1"/>
      <w:marLeft w:val="0"/>
      <w:marRight w:val="0"/>
      <w:marTop w:val="0"/>
      <w:marBottom w:val="0"/>
      <w:divBdr>
        <w:top w:val="none" w:sz="0" w:space="0" w:color="auto"/>
        <w:left w:val="none" w:sz="0" w:space="0" w:color="auto"/>
        <w:bottom w:val="none" w:sz="0" w:space="0" w:color="auto"/>
        <w:right w:val="none" w:sz="0" w:space="0" w:color="auto"/>
      </w:divBdr>
    </w:div>
    <w:div w:id="1902907038">
      <w:bodyDiv w:val="1"/>
      <w:marLeft w:val="0"/>
      <w:marRight w:val="0"/>
      <w:marTop w:val="0"/>
      <w:marBottom w:val="0"/>
      <w:divBdr>
        <w:top w:val="none" w:sz="0" w:space="0" w:color="auto"/>
        <w:left w:val="none" w:sz="0" w:space="0" w:color="auto"/>
        <w:bottom w:val="none" w:sz="0" w:space="0" w:color="auto"/>
        <w:right w:val="none" w:sz="0" w:space="0" w:color="auto"/>
      </w:divBdr>
    </w:div>
    <w:div w:id="1962875712">
      <w:bodyDiv w:val="1"/>
      <w:marLeft w:val="0"/>
      <w:marRight w:val="0"/>
      <w:marTop w:val="0"/>
      <w:marBottom w:val="0"/>
      <w:divBdr>
        <w:top w:val="none" w:sz="0" w:space="0" w:color="auto"/>
        <w:left w:val="none" w:sz="0" w:space="0" w:color="auto"/>
        <w:bottom w:val="none" w:sz="0" w:space="0" w:color="auto"/>
        <w:right w:val="none" w:sz="0" w:space="0" w:color="auto"/>
      </w:divBdr>
    </w:div>
    <w:div w:id="1990014241">
      <w:bodyDiv w:val="1"/>
      <w:marLeft w:val="0"/>
      <w:marRight w:val="0"/>
      <w:marTop w:val="0"/>
      <w:marBottom w:val="0"/>
      <w:divBdr>
        <w:top w:val="none" w:sz="0" w:space="0" w:color="auto"/>
        <w:left w:val="none" w:sz="0" w:space="0" w:color="auto"/>
        <w:bottom w:val="none" w:sz="0" w:space="0" w:color="auto"/>
        <w:right w:val="none" w:sz="0" w:space="0" w:color="auto"/>
      </w:divBdr>
    </w:div>
    <w:div w:id="2091541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doi.org/10.1037/a0018541" TargetMode="External"/><Relationship Id="rId47" Type="http://schemas.openxmlformats.org/officeDocument/2006/relationships/hyperlink" Target="http://doi.org/10.1037/0096-1523.16.1.121"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hyperlink" Target="http://doi.org/10.1037/a0014615" TargetMode="External"/><Relationship Id="rId21" Type="http://schemas.openxmlformats.org/officeDocument/2006/relationships/hyperlink" Target="https://doi.org/10.1016/j.tics.2015.06.004" TargetMode="External"/><Relationship Id="rId22" Type="http://schemas.openxmlformats.org/officeDocument/2006/relationships/hyperlink" Target="http://doi.org/10.1111/j.1467-7687.2012.01148.x" TargetMode="External"/><Relationship Id="rId23" Type="http://schemas.openxmlformats.org/officeDocument/2006/relationships/hyperlink" Target="http://doi.org/10.1111/cdep.12138" TargetMode="External"/><Relationship Id="rId24" Type="http://schemas.openxmlformats.org/officeDocument/2006/relationships/hyperlink" Target="http://doi.org/10.1016/S0079-6123(07)00020-9.What" TargetMode="External"/><Relationship Id="rId25" Type="http://schemas.openxmlformats.org/officeDocument/2006/relationships/hyperlink" Target="http://doi.org/10.1177/1745691615621279" TargetMode="External"/><Relationship Id="rId26" Type="http://schemas.openxmlformats.org/officeDocument/2006/relationships/hyperlink" Target="http://doi.org/10.3758/BF03195936" TargetMode="External"/><Relationship Id="rId27" Type="http://schemas.openxmlformats.org/officeDocument/2006/relationships/hyperlink" Target="http://doi.org/10.1111/j.1467-7687.2009.00864.x" TargetMode="External"/><Relationship Id="rId28" Type="http://schemas.openxmlformats.org/officeDocument/2006/relationships/hyperlink" Target="http://doi.org/10.1016/j.tine.2013.12.001" TargetMode="External"/><Relationship Id="rId29" Type="http://schemas.openxmlformats.org/officeDocument/2006/relationships/hyperlink" Target="http://doi.org/10.1037/a0023750"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oi.org/10.1037/0012-1649.40.2.177" TargetMode="External"/><Relationship Id="rId31" Type="http://schemas.openxmlformats.org/officeDocument/2006/relationships/hyperlink" Target="http://doi.org/10.1111/j.1467-9280.2007.01997.x" TargetMode="External"/><Relationship Id="rId32" Type="http://schemas.openxmlformats.org/officeDocument/2006/relationships/hyperlink" Target="http://doi.org/10.3758/s13414-016-1106-7" TargetMode="External"/><Relationship Id="rId9" Type="http://schemas.openxmlformats.org/officeDocument/2006/relationships/hyperlink" Target="https://osf.io/xgrnc/"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doi.org/10.1037/a0037163" TargetMode="External"/><Relationship Id="rId34" Type="http://schemas.openxmlformats.org/officeDocument/2006/relationships/hyperlink" Target="http://doi.org/10.1007/s11065-007-9040-z" TargetMode="External"/><Relationship Id="rId35" Type="http://schemas.openxmlformats.org/officeDocument/2006/relationships/hyperlink" Target="http://doi.org/10.1016/j.jecp.2012.10.005" TargetMode="External"/><Relationship Id="rId36" Type="http://schemas.openxmlformats.org/officeDocument/2006/relationships/hyperlink" Target="http://doi.org/10.1080/17470218.2015.1136657" TargetMode="External"/><Relationship Id="rId10" Type="http://schemas.openxmlformats.org/officeDocument/2006/relationships/image" Target="media/image1.png"/><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hyperlink" Target="http://doi.org/10.1037/0096-3445.135.2.298" TargetMode="External"/><Relationship Id="rId16" Type="http://schemas.openxmlformats.org/officeDocument/2006/relationships/hyperlink" Target="http://doi.org/10.1037/xlm0000002" TargetMode="External"/><Relationship Id="rId17" Type="http://schemas.openxmlformats.org/officeDocument/2006/relationships/hyperlink" Target="http://doi.org/10.1111/j.1467-8624.2006.00968.x" TargetMode="External"/><Relationship Id="rId18" Type="http://schemas.openxmlformats.org/officeDocument/2006/relationships/hyperlink" Target="http://doi.org/10.1146/annurev-psych-120710-100422" TargetMode="External"/><Relationship Id="rId19" Type="http://schemas.openxmlformats.org/officeDocument/2006/relationships/hyperlink" Target="http://doi.org/10.1037/0096-3445.133.1.83" TargetMode="External"/><Relationship Id="rId37" Type="http://schemas.openxmlformats.org/officeDocument/2006/relationships/hyperlink" Target="https://doi.org/10.1038/nn.3655" TargetMode="External"/><Relationship Id="rId38" Type="http://schemas.openxmlformats.org/officeDocument/2006/relationships/hyperlink" Target="http://doi.org/10.1111/desc.12559" TargetMode="External"/><Relationship Id="rId39" Type="http://schemas.openxmlformats.org/officeDocument/2006/relationships/hyperlink" Target="http://doi.org/10.1037/bul0000046" TargetMode="External"/><Relationship Id="rId40" Type="http://schemas.openxmlformats.org/officeDocument/2006/relationships/hyperlink" Target="http://doi.org/10.1016/j.jneumeth.2006.11.017" TargetMode="External"/><Relationship Id="rId41" Type="http://schemas.openxmlformats.org/officeDocument/2006/relationships/hyperlink" Target="http://doi.org/10.1016/S1364-6613(99)01362-5" TargetMode="External"/><Relationship Id="rId42" Type="http://schemas.openxmlformats.org/officeDocument/2006/relationships/hyperlink" Target="http://doi.org/10.1111/1469-7610.ep9702145190" TargetMode="External"/><Relationship Id="rId43" Type="http://schemas.openxmlformats.org/officeDocument/2006/relationships/hyperlink" Target="http://doi.org/10.1016/j.cogdev.2016.02.004" TargetMode="External"/><Relationship Id="rId44" Type="http://schemas.openxmlformats.org/officeDocument/2006/relationships/hyperlink" Target="http://doi.org/10.1037/a0039057" TargetMode="External"/><Relationship Id="rId45" Type="http://schemas.openxmlformats.org/officeDocument/2006/relationships/hyperlink" Target="http://doi.org/10.1111/cdev.12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73E70-A154-4943-BE5A-7FA7B4B4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12646</Words>
  <Characters>72087</Characters>
  <Application>Microsoft Macintosh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7 to 10 year-olds are unable to prioritise serial positions in visual working memory</vt:lpstr>
    </vt:vector>
  </TitlesOfParts>
  <Company>University of Leeds</Company>
  <LinksUpToDate>false</LinksUpToDate>
  <CharactersWithSpaces>84564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to 10 year-olds are unable to prioritise serial positions in visual working memory</dc:title>
  <dc:creator>Ed D.J. Berry, Amanda H. Waterman, Alan D. Baddeley, Graham Hitch, &amp; Richard J. Allen</dc:creator>
  <cp:lastModifiedBy>Lindsey Bowes</cp:lastModifiedBy>
  <cp:revision>2</cp:revision>
  <cp:lastPrinted>2017-08-08T12:43:00Z</cp:lastPrinted>
  <dcterms:created xsi:type="dcterms:W3CDTF">2018-01-09T09:52:00Z</dcterms:created>
  <dcterms:modified xsi:type="dcterms:W3CDTF">2018-01-09T09:52:00Z</dcterms:modified>
</cp:coreProperties>
</file>