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ADF" w:rsidRDefault="00155B90">
      <w:bookmarkStart w:id="0" w:name="_GoBack"/>
      <w:bookmarkEnd w:id="0"/>
      <w:r>
        <w:t>Response to Miller (2017): Communicating the role of cannabis in the risk of developing psychosis.</w:t>
      </w:r>
    </w:p>
    <w:p w:rsidR="00AF1340" w:rsidRDefault="00AF1340">
      <w:r>
        <w:t>The points Dr Miller raise further important issues we need to consider in</w:t>
      </w:r>
      <w:r w:rsidR="000F13EF">
        <w:t xml:space="preserve"> thinking about the relationship between cannabis and psychosis. </w:t>
      </w:r>
    </w:p>
    <w:p w:rsidR="00957724" w:rsidRDefault="00AF1340">
      <w:r>
        <w:t xml:space="preserve">With regard to later research, </w:t>
      </w:r>
      <w:r w:rsidR="000F13EF">
        <w:t xml:space="preserve">I accept that much of the research published after the millennium was not included in my original article as the focus was how work prior to this time had evolved and how well it had stood the test of time. </w:t>
      </w:r>
    </w:p>
    <w:p w:rsidR="0038397F" w:rsidRDefault="00794943" w:rsidP="000434DB">
      <w:r>
        <w:t>T</w:t>
      </w:r>
      <w:r w:rsidR="000F13EF">
        <w:t xml:space="preserve">he second point highlighted by Dr Miller about the </w:t>
      </w:r>
      <w:r w:rsidR="007C385A">
        <w:t>definition</w:t>
      </w:r>
      <w:r w:rsidR="006C02B5">
        <w:t xml:space="preserve"> of rarity is </w:t>
      </w:r>
      <w:r w:rsidR="000F13EF">
        <w:t>helpful</w:t>
      </w:r>
      <w:r w:rsidR="00CC1812">
        <w:t xml:space="preserve">. Unfortunately any calculation used to suggest that cannabis psychosis crosses this threshold relies on </w:t>
      </w:r>
      <w:r w:rsidR="000434DB">
        <w:t xml:space="preserve">epidemiological </w:t>
      </w:r>
      <w:r w:rsidR="00CC1812">
        <w:t>data that has significant limitations</w:t>
      </w:r>
      <w:r w:rsidR="00F3300F">
        <w:t>. A point acknowledged by McGrath and colleagues wh</w:t>
      </w:r>
      <w:r w:rsidR="000434DB">
        <w:t>ose work Dr Miller cites</w:t>
      </w:r>
      <w:r w:rsidR="00F3300F">
        <w:t xml:space="preserve"> </w:t>
      </w:r>
      <w:r w:rsidR="009B4259">
        <w:rPr>
          <w:vertAlign w:val="superscript"/>
        </w:rPr>
        <w:t>1</w:t>
      </w:r>
      <w:r w:rsidR="00F3300F">
        <w:t>.</w:t>
      </w:r>
      <w:r w:rsidR="000434DB">
        <w:t xml:space="preserve"> </w:t>
      </w:r>
      <w:r w:rsidR="00214633">
        <w:t>Any</w:t>
      </w:r>
      <w:r w:rsidR="0038397F">
        <w:t xml:space="preserve"> calculation</w:t>
      </w:r>
      <w:r w:rsidR="00214633">
        <w:t xml:space="preserve"> based on estimates of ‘heavy users’ is problematic, although </w:t>
      </w:r>
      <w:r w:rsidR="0038397F">
        <w:t>used frequently in</w:t>
      </w:r>
      <w:r w:rsidR="00214633">
        <w:t xml:space="preserve"> the literature it</w:t>
      </w:r>
      <w:r w:rsidR="0038397F">
        <w:t xml:space="preserve"> has no standardised meaning. </w:t>
      </w:r>
    </w:p>
    <w:p w:rsidR="00DB1B87" w:rsidRDefault="00ED4D55">
      <w:r>
        <w:t xml:space="preserve">Dr Miller raises the role of treatment programmes in preventing use of cannabis. </w:t>
      </w:r>
      <w:r w:rsidR="00D44B44">
        <w:t>P</w:t>
      </w:r>
      <w:r w:rsidR="00DB1B87">
        <w:t>revention</w:t>
      </w:r>
      <w:r>
        <w:t xml:space="preserve"> would need to extend beyond</w:t>
      </w:r>
      <w:r w:rsidR="00DB1B87">
        <w:t xml:space="preserve"> treatment pr</w:t>
      </w:r>
      <w:r>
        <w:t>ogrammes</w:t>
      </w:r>
      <w:r w:rsidR="00DB1B87">
        <w:t xml:space="preserve"> if </w:t>
      </w:r>
      <w:r w:rsidR="00BF23F1">
        <w:t>any impact on uptake of cannabis use at a p</w:t>
      </w:r>
      <w:r w:rsidR="00AF1340">
        <w:t>opulation level were to</w:t>
      </w:r>
      <w:r w:rsidR="00BF23F1">
        <w:t xml:space="preserve"> be realised. Unfortunately </w:t>
      </w:r>
      <w:r w:rsidR="00AF1340">
        <w:t>positive evaluations of drug</w:t>
      </w:r>
      <w:r w:rsidR="00BF23F1">
        <w:t xml:space="preserve"> pr</w:t>
      </w:r>
      <w:r w:rsidR="00AF1340">
        <w:t>evention programmes</w:t>
      </w:r>
      <w:r w:rsidR="00BF23F1">
        <w:t xml:space="preserve"> do meet </w:t>
      </w:r>
      <w:r w:rsidR="00AF1340">
        <w:t>most people’</w:t>
      </w:r>
      <w:r w:rsidR="00590164">
        <w:t>s de</w:t>
      </w:r>
      <w:r w:rsidR="00AF1340">
        <w:t>fin</w:t>
      </w:r>
      <w:r w:rsidR="00590164">
        <w:t>i</w:t>
      </w:r>
      <w:r w:rsidR="007E1C0F">
        <w:t>tion for</w:t>
      </w:r>
      <w:r w:rsidR="00AF1340">
        <w:t xml:space="preserve"> ‘rare’</w:t>
      </w:r>
      <w:r w:rsidR="009B4259">
        <w:t xml:space="preserve"> </w:t>
      </w:r>
      <w:r w:rsidR="009B4259">
        <w:rPr>
          <w:vertAlign w:val="superscript"/>
        </w:rPr>
        <w:t>2</w:t>
      </w:r>
      <w:r w:rsidR="00BF23F1">
        <w:t>.</w:t>
      </w:r>
      <w:r w:rsidR="00BF23F1" w:rsidRPr="00BF23F1">
        <w:t xml:space="preserve"> </w:t>
      </w:r>
      <w:r w:rsidR="00BF23F1">
        <w:t xml:space="preserve">Economic </w:t>
      </w:r>
      <w:r w:rsidR="00AF1340">
        <w:t>evaluation of such programmes are</w:t>
      </w:r>
      <w:r w:rsidR="00BF23F1">
        <w:t xml:space="preserve"> rarer still. This is unlik</w:t>
      </w:r>
      <w:r w:rsidR="00D44B44">
        <w:t>ely to entice policy makers to</w:t>
      </w:r>
      <w:r w:rsidR="00BF23F1">
        <w:t xml:space="preserve"> invest</w:t>
      </w:r>
      <w:r w:rsidR="00D44B44">
        <w:t xml:space="preserve"> in such programmes as they currently stand.</w:t>
      </w:r>
      <w:r w:rsidR="00BF23F1">
        <w:t xml:space="preserve"> </w:t>
      </w:r>
    </w:p>
    <w:p w:rsidR="00907E10" w:rsidRDefault="00590164">
      <w:r>
        <w:t xml:space="preserve">Dr Miller refers to </w:t>
      </w:r>
      <w:r w:rsidR="00205A8A">
        <w:t xml:space="preserve">the </w:t>
      </w:r>
      <w:r>
        <w:t xml:space="preserve">strength of cannabis that </w:t>
      </w:r>
      <w:r w:rsidR="00205A8A">
        <w:t xml:space="preserve">was prevalent in the last century. We </w:t>
      </w:r>
      <w:r w:rsidR="00907E10">
        <w:t>need to be careful when referring to lower streng</w:t>
      </w:r>
      <w:r w:rsidR="00852D34">
        <w:t xml:space="preserve">th cannabis as the increasing cannabis potency narrative has developed without much empirical analysis. Most of what we know about cannabis potency is based on proxy measurement which </w:t>
      </w:r>
      <w:r w:rsidR="00082C07">
        <w:t>used the</w:t>
      </w:r>
      <w:r>
        <w:t xml:space="preserve"> analysis techniques of the day</w:t>
      </w:r>
      <w:r w:rsidR="009B4259">
        <w:t xml:space="preserve"> </w:t>
      </w:r>
      <w:r w:rsidR="009B4259">
        <w:rPr>
          <w:vertAlign w:val="superscript"/>
        </w:rPr>
        <w:t>3</w:t>
      </w:r>
      <w:r>
        <w:t>.</w:t>
      </w:r>
      <w:r w:rsidR="00082C07" w:rsidRPr="00082C07">
        <w:t xml:space="preserve"> </w:t>
      </w:r>
      <w:r>
        <w:t>M</w:t>
      </w:r>
      <w:r w:rsidR="00082C07">
        <w:t>ore sophisticated methods of analysis such as gas chromatography have been developed in r</w:t>
      </w:r>
      <w:r w:rsidR="009B4259">
        <w:t xml:space="preserve">ecent years </w:t>
      </w:r>
      <w:r w:rsidR="009B4259">
        <w:rPr>
          <w:vertAlign w:val="superscript"/>
        </w:rPr>
        <w:t>4</w:t>
      </w:r>
      <w:r w:rsidR="00852D34">
        <w:t xml:space="preserve">. Add to this that even the specific studies exploring cannabis and psychosis restrict </w:t>
      </w:r>
      <w:r w:rsidR="00FE2F50">
        <w:t>definitions</w:t>
      </w:r>
      <w:r w:rsidR="00852D34">
        <w:t xml:space="preserve"> of cannabis exposure to used or not used, with no detail about potency or type.  </w:t>
      </w:r>
    </w:p>
    <w:p w:rsidR="009503AF" w:rsidRDefault="00F55ADF">
      <w:r>
        <w:t xml:space="preserve">These aspects not only represent a challenge to research but to clinical practise. </w:t>
      </w:r>
      <w:r w:rsidR="0045348D">
        <w:t>For example how would a clinician determine if cannabis exposure s</w:t>
      </w:r>
      <w:r w:rsidR="00590164">
        <w:t>hould be attributed as causal for</w:t>
      </w:r>
      <w:r w:rsidR="0045348D">
        <w:t xml:space="preserve"> the </w:t>
      </w:r>
      <w:r>
        <w:t xml:space="preserve">person </w:t>
      </w:r>
      <w:r w:rsidR="0045348D">
        <w:t xml:space="preserve">presenting </w:t>
      </w:r>
      <w:r>
        <w:t xml:space="preserve">with </w:t>
      </w:r>
      <w:r w:rsidR="00590164">
        <w:t>psychosis ? W</w:t>
      </w:r>
      <w:r w:rsidR="0045348D">
        <w:t>hat level of exposure in terms of frequency, dose and du</w:t>
      </w:r>
      <w:r w:rsidR="00590164">
        <w:t>ration should be factored in ? T</w:t>
      </w:r>
      <w:r w:rsidR="0045348D">
        <w:t>hese among many other questions would be useful to investigate as would the working criteria that clinicians actually use to determine such a diagnosis</w:t>
      </w:r>
      <w:r w:rsidR="00783B37">
        <w:t xml:space="preserve"> </w:t>
      </w:r>
      <w:r w:rsidR="00783B37">
        <w:rPr>
          <w:vertAlign w:val="superscript"/>
        </w:rPr>
        <w:t>5</w:t>
      </w:r>
      <w:r w:rsidR="00BF63C5">
        <w:t>.</w:t>
      </w:r>
      <w:r w:rsidR="0045348D">
        <w:t xml:space="preserve"> </w:t>
      </w:r>
    </w:p>
    <w:p w:rsidR="00FE2F50" w:rsidRDefault="00FE2F50">
      <w:r>
        <w:t>I support Dr Millers enthusiasm for a public health campaign which highlights the health risks of cannabis use, the one aspect that we can communicate with confidence is the risk to health of combining cannabis with tobacco. Communicating more exact risk</w:t>
      </w:r>
      <w:r w:rsidR="00F55ADF">
        <w:t>s to mental health remain difficult at the population level</w:t>
      </w:r>
      <w:r>
        <w:t xml:space="preserve"> and we </w:t>
      </w:r>
      <w:r w:rsidR="008953A3">
        <w:t>risk losing credibility if we are not clear about the many blind spots that we still have. Understanding could be improved by asking more detailed questions about type and potency of cannabis in the clinical and research settings.</w:t>
      </w:r>
    </w:p>
    <w:p w:rsidR="00A75126" w:rsidRDefault="00A75126" w:rsidP="00A75126">
      <w:r>
        <w:t>References</w:t>
      </w:r>
    </w:p>
    <w:p w:rsidR="009B4259" w:rsidRDefault="009B4259" w:rsidP="009B4259">
      <w:pPr>
        <w:pStyle w:val="ListParagraph"/>
        <w:numPr>
          <w:ilvl w:val="0"/>
          <w:numId w:val="1"/>
        </w:numPr>
      </w:pPr>
      <w:proofErr w:type="spellStart"/>
      <w:r>
        <w:t>McGrath,J</w:t>
      </w:r>
      <w:proofErr w:type="spellEnd"/>
      <w:r>
        <w:t xml:space="preserve">. </w:t>
      </w:r>
      <w:proofErr w:type="spellStart"/>
      <w:r>
        <w:t>Saha,S</w:t>
      </w:r>
      <w:proofErr w:type="spellEnd"/>
      <w:r>
        <w:t xml:space="preserve">. </w:t>
      </w:r>
      <w:proofErr w:type="spellStart"/>
      <w:r>
        <w:t>Welham,J</w:t>
      </w:r>
      <w:proofErr w:type="spellEnd"/>
      <w:r>
        <w:t xml:space="preserve">. </w:t>
      </w:r>
      <w:proofErr w:type="spellStart"/>
      <w:r>
        <w:t>Chant,D.C</w:t>
      </w:r>
      <w:proofErr w:type="spellEnd"/>
      <w:r>
        <w:t xml:space="preserve">. (2005) Authors’ reply: Measurement errors in schizophrenia epidemiology. </w:t>
      </w:r>
      <w:proofErr w:type="spellStart"/>
      <w:r>
        <w:t>PLoS</w:t>
      </w:r>
      <w:proofErr w:type="spellEnd"/>
      <w:r>
        <w:t xml:space="preserve"> Med 2(9): e 300.</w:t>
      </w:r>
    </w:p>
    <w:p w:rsidR="009B4259" w:rsidRDefault="009B4259" w:rsidP="009B4259">
      <w:pPr>
        <w:pStyle w:val="ListParagraph"/>
        <w:numPr>
          <w:ilvl w:val="0"/>
          <w:numId w:val="1"/>
        </w:numPr>
      </w:pPr>
      <w:proofErr w:type="spellStart"/>
      <w:r w:rsidRPr="009B4259">
        <w:rPr>
          <w:rFonts w:ascii="Arial" w:hAnsi="Arial" w:cs="Arial"/>
          <w:color w:val="222222"/>
          <w:sz w:val="20"/>
          <w:szCs w:val="20"/>
          <w:shd w:val="clear" w:color="auto" w:fill="FFFFFF"/>
        </w:rPr>
        <w:t>Norberg</w:t>
      </w:r>
      <w:proofErr w:type="spellEnd"/>
      <w:r w:rsidRPr="009B4259">
        <w:rPr>
          <w:rFonts w:ascii="Arial" w:hAnsi="Arial" w:cs="Arial"/>
          <w:color w:val="222222"/>
          <w:sz w:val="20"/>
          <w:szCs w:val="20"/>
          <w:shd w:val="clear" w:color="auto" w:fill="FFFFFF"/>
        </w:rPr>
        <w:t xml:space="preserve"> MM, </w:t>
      </w:r>
      <w:proofErr w:type="spellStart"/>
      <w:r w:rsidRPr="009B4259">
        <w:rPr>
          <w:rFonts w:ascii="Arial" w:hAnsi="Arial" w:cs="Arial"/>
          <w:color w:val="222222"/>
          <w:sz w:val="20"/>
          <w:szCs w:val="20"/>
          <w:shd w:val="clear" w:color="auto" w:fill="FFFFFF"/>
        </w:rPr>
        <w:t>Kezelman</w:t>
      </w:r>
      <w:proofErr w:type="spellEnd"/>
      <w:r w:rsidRPr="009B4259">
        <w:rPr>
          <w:rFonts w:ascii="Arial" w:hAnsi="Arial" w:cs="Arial"/>
          <w:color w:val="222222"/>
          <w:sz w:val="20"/>
          <w:szCs w:val="20"/>
          <w:shd w:val="clear" w:color="auto" w:fill="FFFFFF"/>
        </w:rPr>
        <w:t xml:space="preserve"> S, Lim-Howe N. Primary prevention of cannabis use: a systematic review of randomized controlled trials. </w:t>
      </w:r>
      <w:proofErr w:type="spellStart"/>
      <w:r w:rsidRPr="009B4259">
        <w:rPr>
          <w:rFonts w:ascii="Arial" w:hAnsi="Arial" w:cs="Arial"/>
          <w:color w:val="222222"/>
          <w:sz w:val="20"/>
          <w:szCs w:val="20"/>
          <w:shd w:val="clear" w:color="auto" w:fill="FFFFFF"/>
        </w:rPr>
        <w:t>PloS</w:t>
      </w:r>
      <w:proofErr w:type="spellEnd"/>
      <w:r w:rsidRPr="009B4259">
        <w:rPr>
          <w:rFonts w:ascii="Arial" w:hAnsi="Arial" w:cs="Arial"/>
          <w:color w:val="222222"/>
          <w:sz w:val="20"/>
          <w:szCs w:val="20"/>
          <w:shd w:val="clear" w:color="auto" w:fill="FFFFFF"/>
        </w:rPr>
        <w:t xml:space="preserve"> one. 2013 Jan 11;8(1):e53187.</w:t>
      </w:r>
    </w:p>
    <w:p w:rsidR="009B4259" w:rsidRPr="009B4259" w:rsidRDefault="009B4259" w:rsidP="009B4259">
      <w:pPr>
        <w:pStyle w:val="ListParagraph"/>
        <w:numPr>
          <w:ilvl w:val="0"/>
          <w:numId w:val="1"/>
        </w:numPr>
        <w:rPr>
          <w:rFonts w:ascii="Arial" w:hAnsi="Arial" w:cs="Arial"/>
          <w:color w:val="222222"/>
          <w:sz w:val="20"/>
          <w:szCs w:val="20"/>
          <w:shd w:val="clear" w:color="auto" w:fill="FFFFFF"/>
        </w:rPr>
      </w:pPr>
      <w:r w:rsidRPr="009B4259">
        <w:rPr>
          <w:rFonts w:ascii="Arial" w:hAnsi="Arial" w:cs="Arial"/>
          <w:color w:val="222222"/>
          <w:sz w:val="20"/>
          <w:szCs w:val="20"/>
          <w:shd w:val="clear" w:color="auto" w:fill="FFFFFF"/>
        </w:rPr>
        <w:t xml:space="preserve">McLaren J, Swift W, Dillon P, </w:t>
      </w:r>
      <w:proofErr w:type="spellStart"/>
      <w:r w:rsidRPr="009B4259">
        <w:rPr>
          <w:rFonts w:ascii="Arial" w:hAnsi="Arial" w:cs="Arial"/>
          <w:color w:val="222222"/>
          <w:sz w:val="20"/>
          <w:szCs w:val="20"/>
          <w:shd w:val="clear" w:color="auto" w:fill="FFFFFF"/>
        </w:rPr>
        <w:t>Allsop</w:t>
      </w:r>
      <w:proofErr w:type="spellEnd"/>
      <w:r w:rsidRPr="009B4259">
        <w:rPr>
          <w:rFonts w:ascii="Arial" w:hAnsi="Arial" w:cs="Arial"/>
          <w:color w:val="222222"/>
          <w:sz w:val="20"/>
          <w:szCs w:val="20"/>
          <w:shd w:val="clear" w:color="auto" w:fill="FFFFFF"/>
        </w:rPr>
        <w:t xml:space="preserve"> S. Cannabis potency and contamination: a review of the literature. Addiction. 2008 Jul 1;103(7):1100-9.</w:t>
      </w:r>
    </w:p>
    <w:p w:rsidR="00783B37" w:rsidRDefault="00783B37" w:rsidP="00783B37">
      <w:pPr>
        <w:pStyle w:val="ListParagraph"/>
        <w:numPr>
          <w:ilvl w:val="0"/>
          <w:numId w:val="1"/>
        </w:numPr>
      </w:pPr>
      <w:r w:rsidRPr="00783B37">
        <w:rPr>
          <w:rFonts w:ascii="Arial" w:hAnsi="Arial" w:cs="Arial"/>
          <w:color w:val="222222"/>
          <w:sz w:val="20"/>
          <w:szCs w:val="20"/>
          <w:shd w:val="clear" w:color="auto" w:fill="FFFFFF"/>
        </w:rPr>
        <w:lastRenderedPageBreak/>
        <w:t xml:space="preserve">Rosado T, </w:t>
      </w:r>
      <w:proofErr w:type="spellStart"/>
      <w:r w:rsidRPr="00783B37">
        <w:rPr>
          <w:rFonts w:ascii="Arial" w:hAnsi="Arial" w:cs="Arial"/>
          <w:color w:val="222222"/>
          <w:sz w:val="20"/>
          <w:szCs w:val="20"/>
          <w:shd w:val="clear" w:color="auto" w:fill="FFFFFF"/>
        </w:rPr>
        <w:t>Fernandes</w:t>
      </w:r>
      <w:proofErr w:type="spellEnd"/>
      <w:r w:rsidRPr="00783B37">
        <w:rPr>
          <w:rFonts w:ascii="Arial" w:hAnsi="Arial" w:cs="Arial"/>
          <w:color w:val="222222"/>
          <w:sz w:val="20"/>
          <w:szCs w:val="20"/>
          <w:shd w:val="clear" w:color="auto" w:fill="FFFFFF"/>
        </w:rPr>
        <w:t xml:space="preserve"> L, Barroso M, Gallardo E. Sensitive determination of THC and main metabolites in human plasma by means of </w:t>
      </w:r>
      <w:proofErr w:type="spellStart"/>
      <w:r w:rsidRPr="00783B37">
        <w:rPr>
          <w:rFonts w:ascii="Arial" w:hAnsi="Arial" w:cs="Arial"/>
          <w:color w:val="222222"/>
          <w:sz w:val="20"/>
          <w:szCs w:val="20"/>
          <w:shd w:val="clear" w:color="auto" w:fill="FFFFFF"/>
        </w:rPr>
        <w:t>microextraction</w:t>
      </w:r>
      <w:proofErr w:type="spellEnd"/>
      <w:r w:rsidRPr="00783B37">
        <w:rPr>
          <w:rFonts w:ascii="Arial" w:hAnsi="Arial" w:cs="Arial"/>
          <w:color w:val="222222"/>
          <w:sz w:val="20"/>
          <w:szCs w:val="20"/>
          <w:shd w:val="clear" w:color="auto" w:fill="FFFFFF"/>
        </w:rPr>
        <w:t xml:space="preserve"> in packed sorbent and gas chromatography–tandem mass spectrometry. Journal of Chromatography B. 2017 Feb 1;1043:63-73.</w:t>
      </w:r>
    </w:p>
    <w:p w:rsidR="00783B37" w:rsidRDefault="00783B37" w:rsidP="00783B37">
      <w:pPr>
        <w:pStyle w:val="ListParagraph"/>
        <w:numPr>
          <w:ilvl w:val="0"/>
          <w:numId w:val="1"/>
        </w:numPr>
      </w:pPr>
      <w:proofErr w:type="spellStart"/>
      <w:r w:rsidRPr="00783B37">
        <w:rPr>
          <w:rFonts w:ascii="Arial" w:hAnsi="Arial" w:cs="Arial"/>
          <w:color w:val="222222"/>
          <w:sz w:val="20"/>
          <w:szCs w:val="20"/>
          <w:shd w:val="clear" w:color="auto" w:fill="FFFFFF"/>
        </w:rPr>
        <w:t>Baldacchino</w:t>
      </w:r>
      <w:proofErr w:type="spellEnd"/>
      <w:r w:rsidRPr="00783B37">
        <w:rPr>
          <w:rFonts w:ascii="Arial" w:hAnsi="Arial" w:cs="Arial"/>
          <w:color w:val="222222"/>
          <w:sz w:val="20"/>
          <w:szCs w:val="20"/>
          <w:shd w:val="clear" w:color="auto" w:fill="FFFFFF"/>
        </w:rPr>
        <w:t xml:space="preserve"> A, Hughes Z, Kehoe M, Blair H, </w:t>
      </w:r>
      <w:proofErr w:type="spellStart"/>
      <w:r w:rsidRPr="00783B37">
        <w:rPr>
          <w:rFonts w:ascii="Arial" w:hAnsi="Arial" w:cs="Arial"/>
          <w:color w:val="222222"/>
          <w:sz w:val="20"/>
          <w:szCs w:val="20"/>
          <w:shd w:val="clear" w:color="auto" w:fill="FFFFFF"/>
        </w:rPr>
        <w:t>Teh</w:t>
      </w:r>
      <w:proofErr w:type="spellEnd"/>
      <w:r w:rsidRPr="00783B37">
        <w:rPr>
          <w:rFonts w:ascii="Arial" w:hAnsi="Arial" w:cs="Arial"/>
          <w:color w:val="222222"/>
          <w:sz w:val="20"/>
          <w:szCs w:val="20"/>
          <w:shd w:val="clear" w:color="auto" w:fill="FFFFFF"/>
        </w:rPr>
        <w:t xml:space="preserve"> Y, </w:t>
      </w:r>
      <w:proofErr w:type="spellStart"/>
      <w:r w:rsidRPr="00783B37">
        <w:rPr>
          <w:rFonts w:ascii="Arial" w:hAnsi="Arial" w:cs="Arial"/>
          <w:color w:val="222222"/>
          <w:sz w:val="20"/>
          <w:szCs w:val="20"/>
          <w:shd w:val="clear" w:color="auto" w:fill="FFFFFF"/>
        </w:rPr>
        <w:t>Windeatt</w:t>
      </w:r>
      <w:proofErr w:type="spellEnd"/>
      <w:r w:rsidRPr="00783B37">
        <w:rPr>
          <w:rFonts w:ascii="Arial" w:hAnsi="Arial" w:cs="Arial"/>
          <w:color w:val="222222"/>
          <w:sz w:val="20"/>
          <w:szCs w:val="20"/>
          <w:shd w:val="clear" w:color="auto" w:fill="FFFFFF"/>
        </w:rPr>
        <w:t xml:space="preserve"> S, </w:t>
      </w:r>
      <w:proofErr w:type="spellStart"/>
      <w:r w:rsidRPr="00783B37">
        <w:rPr>
          <w:rFonts w:ascii="Arial" w:hAnsi="Arial" w:cs="Arial"/>
          <w:color w:val="222222"/>
          <w:sz w:val="20"/>
          <w:szCs w:val="20"/>
          <w:shd w:val="clear" w:color="auto" w:fill="FFFFFF"/>
        </w:rPr>
        <w:t>Crome</w:t>
      </w:r>
      <w:proofErr w:type="spellEnd"/>
      <w:r w:rsidRPr="00783B37">
        <w:rPr>
          <w:rFonts w:ascii="Arial" w:hAnsi="Arial" w:cs="Arial"/>
          <w:color w:val="222222"/>
          <w:sz w:val="20"/>
          <w:szCs w:val="20"/>
          <w:shd w:val="clear" w:color="auto" w:fill="FFFFFF"/>
        </w:rPr>
        <w:t xml:space="preserve"> IB. Cannabis psychosis: examining the evidence for a distinctive psychopathology in a systematic and narrative review. The American Journal on Addictions. 2012 Nov 1;21(s1):S88-98.</w:t>
      </w:r>
    </w:p>
    <w:p w:rsidR="009B4259" w:rsidRPr="009B4259" w:rsidRDefault="009B4259" w:rsidP="00783B37">
      <w:pPr>
        <w:pStyle w:val="ListParagraph"/>
        <w:rPr>
          <w:rFonts w:ascii="Arial" w:hAnsi="Arial" w:cs="Arial"/>
          <w:color w:val="222222"/>
          <w:sz w:val="20"/>
          <w:szCs w:val="20"/>
          <w:shd w:val="clear" w:color="auto" w:fill="FFFFFF"/>
        </w:rPr>
      </w:pPr>
    </w:p>
    <w:p w:rsidR="006C02B5" w:rsidRDefault="006C02B5"/>
    <w:sectPr w:rsidR="006C02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85AA4"/>
    <w:multiLevelType w:val="hybridMultilevel"/>
    <w:tmpl w:val="222A0C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D41"/>
    <w:rsid w:val="000434DB"/>
    <w:rsid w:val="00082C07"/>
    <w:rsid w:val="000F13EF"/>
    <w:rsid w:val="00105E84"/>
    <w:rsid w:val="00155B90"/>
    <w:rsid w:val="001E54EF"/>
    <w:rsid w:val="00205A8A"/>
    <w:rsid w:val="00214633"/>
    <w:rsid w:val="0038397F"/>
    <w:rsid w:val="0045348D"/>
    <w:rsid w:val="005546C0"/>
    <w:rsid w:val="00590164"/>
    <w:rsid w:val="006C02B5"/>
    <w:rsid w:val="006D6B89"/>
    <w:rsid w:val="00744795"/>
    <w:rsid w:val="00783B37"/>
    <w:rsid w:val="00794943"/>
    <w:rsid w:val="007C385A"/>
    <w:rsid w:val="007E1C0F"/>
    <w:rsid w:val="007F44E6"/>
    <w:rsid w:val="00852D34"/>
    <w:rsid w:val="008953A3"/>
    <w:rsid w:val="00907E10"/>
    <w:rsid w:val="00945803"/>
    <w:rsid w:val="009503AF"/>
    <w:rsid w:val="00957724"/>
    <w:rsid w:val="009B4259"/>
    <w:rsid w:val="00A75126"/>
    <w:rsid w:val="00A76A87"/>
    <w:rsid w:val="00AF1340"/>
    <w:rsid w:val="00BF23F1"/>
    <w:rsid w:val="00BF63C5"/>
    <w:rsid w:val="00CC1812"/>
    <w:rsid w:val="00D44B44"/>
    <w:rsid w:val="00DB1B87"/>
    <w:rsid w:val="00E12F57"/>
    <w:rsid w:val="00E21D41"/>
    <w:rsid w:val="00ED4D55"/>
    <w:rsid w:val="00F3300F"/>
    <w:rsid w:val="00F55ADF"/>
    <w:rsid w:val="00FE2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70815-548A-47BA-A2DB-6FCEEED6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126"/>
    <w:rPr>
      <w:rFonts w:ascii="Segoe UI" w:hAnsi="Segoe UI" w:cs="Segoe UI"/>
      <w:sz w:val="18"/>
      <w:szCs w:val="18"/>
    </w:rPr>
  </w:style>
  <w:style w:type="paragraph" w:styleId="ListParagraph">
    <w:name w:val="List Paragraph"/>
    <w:basedOn w:val="Normal"/>
    <w:uiPriority w:val="34"/>
    <w:qFormat/>
    <w:rsid w:val="009B4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I.</dc:creator>
  <cp:keywords/>
  <dc:description/>
  <cp:lastModifiedBy>Cipriano, K.</cp:lastModifiedBy>
  <cp:revision>2</cp:revision>
  <cp:lastPrinted>2017-06-15T12:46:00Z</cp:lastPrinted>
  <dcterms:created xsi:type="dcterms:W3CDTF">2017-10-18T09:59:00Z</dcterms:created>
  <dcterms:modified xsi:type="dcterms:W3CDTF">2017-10-18T09:59:00Z</dcterms:modified>
</cp:coreProperties>
</file>