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EDBDA6" w14:textId="6265E76F" w:rsidR="00C66974" w:rsidRPr="006F6A47" w:rsidRDefault="00C66974" w:rsidP="00324433">
      <w:pPr>
        <w:spacing w:line="360" w:lineRule="auto"/>
        <w:rPr>
          <w:rFonts w:ascii="Times New Roman" w:hAnsi="Times New Roman" w:cs="Times New Roman"/>
          <w:b/>
        </w:rPr>
      </w:pPr>
      <w:bookmarkStart w:id="0" w:name="_GoBack"/>
      <w:bookmarkEnd w:id="0"/>
      <w:r w:rsidRPr="006F6A47">
        <w:rPr>
          <w:rFonts w:ascii="Times New Roman" w:hAnsi="Times New Roman" w:cs="Times New Roman"/>
          <w:b/>
        </w:rPr>
        <w:t>ALCOHOL CONSUMPTION AND ALL</w:t>
      </w:r>
      <w:r w:rsidR="00EF45B6">
        <w:rPr>
          <w:rFonts w:ascii="Times New Roman" w:hAnsi="Times New Roman" w:cs="Times New Roman"/>
          <w:b/>
        </w:rPr>
        <w:t>-</w:t>
      </w:r>
      <w:r w:rsidRPr="006F6A47">
        <w:rPr>
          <w:rFonts w:ascii="Times New Roman" w:hAnsi="Times New Roman" w:cs="Times New Roman"/>
          <w:b/>
        </w:rPr>
        <w:t>CAUSE MORTALITY: AN ANALYSIS OF GENERAL PRACTICE DATABASE RECORDS FOR PATIENTS WITH LONG TERM CONDITIONS</w:t>
      </w:r>
    </w:p>
    <w:p w14:paraId="51143AC6" w14:textId="6E565F6A" w:rsidR="00C66974" w:rsidRPr="006F6A47" w:rsidRDefault="00C66974" w:rsidP="00324433">
      <w:pPr>
        <w:spacing w:after="0" w:line="360" w:lineRule="auto"/>
        <w:rPr>
          <w:rFonts w:ascii="Times New Roman" w:hAnsi="Times New Roman" w:cs="Times New Roman"/>
        </w:rPr>
      </w:pPr>
      <w:r w:rsidRPr="006F6A47">
        <w:rPr>
          <w:rFonts w:ascii="Times New Roman" w:hAnsi="Times New Roman" w:cs="Times New Roman"/>
        </w:rPr>
        <w:t>Dr Duncan Stewart</w:t>
      </w:r>
      <w:r w:rsidRPr="006F6A47">
        <w:rPr>
          <w:rFonts w:ascii="Times New Roman" w:hAnsi="Times New Roman" w:cs="Times New Roman"/>
          <w:vertAlign w:val="superscript"/>
        </w:rPr>
        <w:t>1</w:t>
      </w:r>
    </w:p>
    <w:p w14:paraId="2889A12B" w14:textId="4A0D7ED1" w:rsidR="00C66974" w:rsidRPr="006F6A47" w:rsidRDefault="00C66974" w:rsidP="00324433">
      <w:pPr>
        <w:spacing w:after="0" w:line="360" w:lineRule="auto"/>
        <w:rPr>
          <w:rFonts w:ascii="Times New Roman" w:hAnsi="Times New Roman" w:cs="Times New Roman"/>
        </w:rPr>
      </w:pPr>
      <w:r w:rsidRPr="006F6A47">
        <w:rPr>
          <w:rFonts w:ascii="Times New Roman" w:hAnsi="Times New Roman" w:cs="Times New Roman"/>
        </w:rPr>
        <w:t>Senior Lecturer in Addictive Behaviours &amp; Public Health</w:t>
      </w:r>
    </w:p>
    <w:p w14:paraId="5C157536" w14:textId="3644FEE0" w:rsidR="00C66974" w:rsidRPr="006F6A47" w:rsidRDefault="00C66974" w:rsidP="00324433">
      <w:pPr>
        <w:spacing w:after="0" w:line="360" w:lineRule="auto"/>
        <w:rPr>
          <w:rFonts w:ascii="Times New Roman" w:hAnsi="Times New Roman" w:cs="Times New Roman"/>
        </w:rPr>
      </w:pPr>
      <w:r w:rsidRPr="006F6A47">
        <w:rPr>
          <w:rFonts w:ascii="Times New Roman" w:hAnsi="Times New Roman" w:cs="Times New Roman"/>
        </w:rPr>
        <w:t>Department of Health Sciences</w:t>
      </w:r>
    </w:p>
    <w:p w14:paraId="7FB0A208" w14:textId="0FF2957E" w:rsidR="00C66974" w:rsidRPr="006F6A47" w:rsidRDefault="00C66974" w:rsidP="00324433">
      <w:pPr>
        <w:spacing w:after="0" w:line="360" w:lineRule="auto"/>
        <w:rPr>
          <w:rFonts w:ascii="Times New Roman" w:hAnsi="Times New Roman" w:cs="Times New Roman"/>
        </w:rPr>
      </w:pPr>
      <w:r w:rsidRPr="006F6A47">
        <w:rPr>
          <w:rFonts w:ascii="Times New Roman" w:hAnsi="Times New Roman" w:cs="Times New Roman"/>
        </w:rPr>
        <w:t>University of York</w:t>
      </w:r>
    </w:p>
    <w:p w14:paraId="05A656B1" w14:textId="42A4D881" w:rsidR="006E00BB" w:rsidRPr="006F6A47" w:rsidRDefault="006E00BB" w:rsidP="00324433">
      <w:pPr>
        <w:spacing w:after="0" w:line="360" w:lineRule="auto"/>
        <w:rPr>
          <w:rFonts w:ascii="Times New Roman" w:hAnsi="Times New Roman" w:cs="Times New Roman"/>
        </w:rPr>
      </w:pPr>
      <w:r w:rsidRPr="006F6A47">
        <w:rPr>
          <w:rFonts w:ascii="Times New Roman" w:hAnsi="Times New Roman" w:cs="Times New Roman"/>
        </w:rPr>
        <w:t>Heslington</w:t>
      </w:r>
      <w:r w:rsidR="00951668">
        <w:rPr>
          <w:rFonts w:ascii="Times New Roman" w:hAnsi="Times New Roman" w:cs="Times New Roman"/>
        </w:rPr>
        <w:t xml:space="preserve">, </w:t>
      </w:r>
      <w:r w:rsidRPr="006F6A47">
        <w:rPr>
          <w:rFonts w:ascii="Times New Roman" w:hAnsi="Times New Roman" w:cs="Times New Roman"/>
        </w:rPr>
        <w:t>YO10 5DD</w:t>
      </w:r>
    </w:p>
    <w:p w14:paraId="5197A30E" w14:textId="211E85BC" w:rsidR="006E00BB" w:rsidRPr="006F6A47" w:rsidRDefault="006E00BB" w:rsidP="00324433">
      <w:pPr>
        <w:spacing w:after="0" w:line="360" w:lineRule="auto"/>
        <w:rPr>
          <w:rFonts w:ascii="Times New Roman" w:hAnsi="Times New Roman" w:cs="Times New Roman"/>
        </w:rPr>
      </w:pPr>
      <w:r w:rsidRPr="006F6A47">
        <w:rPr>
          <w:rFonts w:ascii="Times New Roman" w:hAnsi="Times New Roman" w:cs="Times New Roman"/>
        </w:rPr>
        <w:t>duncan.stewart@york.ac.uk</w:t>
      </w:r>
    </w:p>
    <w:p w14:paraId="42F8C11E" w14:textId="77777777" w:rsidR="00C66974" w:rsidRPr="006F6A47" w:rsidRDefault="00C66974" w:rsidP="00324433">
      <w:pPr>
        <w:spacing w:after="0" w:line="360" w:lineRule="auto"/>
        <w:rPr>
          <w:rFonts w:ascii="Times New Roman" w:hAnsi="Times New Roman" w:cs="Times New Roman"/>
        </w:rPr>
      </w:pPr>
    </w:p>
    <w:p w14:paraId="540A74D8" w14:textId="77777777" w:rsidR="00517C05" w:rsidRPr="006F6A47" w:rsidRDefault="00517C05" w:rsidP="00324433">
      <w:pPr>
        <w:spacing w:after="0" w:line="360" w:lineRule="auto"/>
        <w:rPr>
          <w:rFonts w:ascii="Times New Roman" w:hAnsi="Times New Roman" w:cs="Times New Roman"/>
        </w:rPr>
      </w:pPr>
      <w:r w:rsidRPr="006F6A47">
        <w:rPr>
          <w:rFonts w:ascii="Times New Roman" w:hAnsi="Times New Roman" w:cs="Times New Roman"/>
        </w:rPr>
        <w:t>Dr Lu Han</w:t>
      </w:r>
    </w:p>
    <w:p w14:paraId="30317497" w14:textId="77777777" w:rsidR="00517C05" w:rsidRPr="006F6A47" w:rsidRDefault="00517C05" w:rsidP="00324433">
      <w:pPr>
        <w:spacing w:after="0" w:line="360" w:lineRule="auto"/>
        <w:rPr>
          <w:rFonts w:ascii="Times New Roman" w:hAnsi="Times New Roman" w:cs="Times New Roman"/>
        </w:rPr>
      </w:pPr>
      <w:r w:rsidRPr="006F6A47">
        <w:rPr>
          <w:rFonts w:ascii="Times New Roman" w:hAnsi="Times New Roman" w:cs="Times New Roman"/>
        </w:rPr>
        <w:t>Research Fellow</w:t>
      </w:r>
    </w:p>
    <w:p w14:paraId="74528178" w14:textId="77777777" w:rsidR="00517C05" w:rsidRPr="006F6A47" w:rsidRDefault="00517C05" w:rsidP="00324433">
      <w:pPr>
        <w:spacing w:after="0" w:line="360" w:lineRule="auto"/>
        <w:rPr>
          <w:rFonts w:ascii="Times New Roman" w:hAnsi="Times New Roman" w:cs="Times New Roman"/>
        </w:rPr>
      </w:pPr>
      <w:r w:rsidRPr="006F6A47">
        <w:rPr>
          <w:rFonts w:ascii="Times New Roman" w:hAnsi="Times New Roman" w:cs="Times New Roman"/>
        </w:rPr>
        <w:t>Department of Health Sciences</w:t>
      </w:r>
    </w:p>
    <w:p w14:paraId="52C8F473" w14:textId="1C3DD6C7" w:rsidR="00517C05" w:rsidRDefault="00517C05" w:rsidP="00324433">
      <w:pPr>
        <w:spacing w:after="0" w:line="360" w:lineRule="auto"/>
        <w:rPr>
          <w:rFonts w:ascii="Times New Roman" w:hAnsi="Times New Roman" w:cs="Times New Roman"/>
        </w:rPr>
      </w:pPr>
      <w:r w:rsidRPr="006F6A47">
        <w:rPr>
          <w:rFonts w:ascii="Times New Roman" w:hAnsi="Times New Roman" w:cs="Times New Roman"/>
        </w:rPr>
        <w:t>University of York</w:t>
      </w:r>
    </w:p>
    <w:p w14:paraId="27E7BE79" w14:textId="77777777" w:rsidR="00951668" w:rsidRPr="006F6A47" w:rsidRDefault="00951668" w:rsidP="00951668">
      <w:pPr>
        <w:spacing w:after="0" w:line="360" w:lineRule="auto"/>
        <w:rPr>
          <w:rFonts w:ascii="Times New Roman" w:hAnsi="Times New Roman" w:cs="Times New Roman"/>
        </w:rPr>
      </w:pPr>
      <w:r w:rsidRPr="006F6A47">
        <w:rPr>
          <w:rFonts w:ascii="Times New Roman" w:hAnsi="Times New Roman" w:cs="Times New Roman"/>
        </w:rPr>
        <w:t>Heslington</w:t>
      </w:r>
      <w:r>
        <w:rPr>
          <w:rFonts w:ascii="Times New Roman" w:hAnsi="Times New Roman" w:cs="Times New Roman"/>
        </w:rPr>
        <w:t xml:space="preserve">, </w:t>
      </w:r>
      <w:r w:rsidRPr="006F6A47">
        <w:rPr>
          <w:rFonts w:ascii="Times New Roman" w:hAnsi="Times New Roman" w:cs="Times New Roman"/>
        </w:rPr>
        <w:t>YO10 5DD</w:t>
      </w:r>
    </w:p>
    <w:p w14:paraId="0256B92C" w14:textId="77777777" w:rsidR="00517C05" w:rsidRDefault="00517C05" w:rsidP="00324433">
      <w:pPr>
        <w:spacing w:after="0" w:line="360" w:lineRule="auto"/>
        <w:rPr>
          <w:rFonts w:ascii="Times New Roman" w:hAnsi="Times New Roman" w:cs="Times New Roman"/>
        </w:rPr>
      </w:pPr>
    </w:p>
    <w:p w14:paraId="6C8C0B78" w14:textId="77777777" w:rsidR="00C66974" w:rsidRPr="006F6A47" w:rsidRDefault="00C66974" w:rsidP="00324433">
      <w:pPr>
        <w:spacing w:after="0" w:line="360" w:lineRule="auto"/>
        <w:rPr>
          <w:rFonts w:ascii="Times New Roman" w:hAnsi="Times New Roman" w:cs="Times New Roman"/>
        </w:rPr>
      </w:pPr>
      <w:r w:rsidRPr="006F6A47">
        <w:rPr>
          <w:rFonts w:ascii="Times New Roman" w:hAnsi="Times New Roman" w:cs="Times New Roman"/>
        </w:rPr>
        <w:t>Prof Tim Doran</w:t>
      </w:r>
    </w:p>
    <w:p w14:paraId="25282156" w14:textId="77777777" w:rsidR="00C66974" w:rsidRPr="006F6A47" w:rsidRDefault="00C66974" w:rsidP="00324433">
      <w:pPr>
        <w:spacing w:after="0" w:line="360" w:lineRule="auto"/>
        <w:rPr>
          <w:rFonts w:ascii="Times New Roman" w:hAnsi="Times New Roman" w:cs="Times New Roman"/>
        </w:rPr>
      </w:pPr>
      <w:r w:rsidRPr="006F6A47">
        <w:rPr>
          <w:rFonts w:ascii="Times New Roman" w:hAnsi="Times New Roman" w:cs="Times New Roman"/>
        </w:rPr>
        <w:t>Professor of Health Policy</w:t>
      </w:r>
    </w:p>
    <w:p w14:paraId="048D701E" w14:textId="77777777" w:rsidR="00C66974" w:rsidRPr="006F6A47" w:rsidRDefault="00C66974" w:rsidP="00324433">
      <w:pPr>
        <w:spacing w:after="0" w:line="360" w:lineRule="auto"/>
        <w:rPr>
          <w:rFonts w:ascii="Times New Roman" w:hAnsi="Times New Roman" w:cs="Times New Roman"/>
        </w:rPr>
      </w:pPr>
      <w:r w:rsidRPr="006F6A47">
        <w:rPr>
          <w:rFonts w:ascii="Times New Roman" w:hAnsi="Times New Roman" w:cs="Times New Roman"/>
        </w:rPr>
        <w:t>Department of Health Sciences</w:t>
      </w:r>
    </w:p>
    <w:p w14:paraId="09E86C8E" w14:textId="77777777" w:rsidR="00C66974" w:rsidRDefault="00C66974" w:rsidP="00324433">
      <w:pPr>
        <w:spacing w:after="0" w:line="360" w:lineRule="auto"/>
        <w:rPr>
          <w:rFonts w:ascii="Times New Roman" w:hAnsi="Times New Roman" w:cs="Times New Roman"/>
        </w:rPr>
      </w:pPr>
      <w:r w:rsidRPr="006F6A47">
        <w:rPr>
          <w:rFonts w:ascii="Times New Roman" w:hAnsi="Times New Roman" w:cs="Times New Roman"/>
        </w:rPr>
        <w:t>University of York</w:t>
      </w:r>
    </w:p>
    <w:p w14:paraId="3BC66DD8" w14:textId="77777777" w:rsidR="00951668" w:rsidRPr="006F6A47" w:rsidRDefault="00951668" w:rsidP="00951668">
      <w:pPr>
        <w:spacing w:after="0" w:line="360" w:lineRule="auto"/>
        <w:rPr>
          <w:rFonts w:ascii="Times New Roman" w:hAnsi="Times New Roman" w:cs="Times New Roman"/>
        </w:rPr>
      </w:pPr>
      <w:r w:rsidRPr="006F6A47">
        <w:rPr>
          <w:rFonts w:ascii="Times New Roman" w:hAnsi="Times New Roman" w:cs="Times New Roman"/>
        </w:rPr>
        <w:t>Heslington</w:t>
      </w:r>
      <w:r>
        <w:rPr>
          <w:rFonts w:ascii="Times New Roman" w:hAnsi="Times New Roman" w:cs="Times New Roman"/>
        </w:rPr>
        <w:t xml:space="preserve">, </w:t>
      </w:r>
      <w:r w:rsidRPr="006F6A47">
        <w:rPr>
          <w:rFonts w:ascii="Times New Roman" w:hAnsi="Times New Roman" w:cs="Times New Roman"/>
        </w:rPr>
        <w:t>YO10 5DD</w:t>
      </w:r>
    </w:p>
    <w:p w14:paraId="45F8DC24" w14:textId="77777777" w:rsidR="00C66974" w:rsidRPr="006F6A47" w:rsidRDefault="00C66974" w:rsidP="00324433">
      <w:pPr>
        <w:spacing w:after="0" w:line="360" w:lineRule="auto"/>
        <w:rPr>
          <w:rFonts w:ascii="Times New Roman" w:hAnsi="Times New Roman" w:cs="Times New Roman"/>
        </w:rPr>
      </w:pPr>
    </w:p>
    <w:p w14:paraId="1016FA64" w14:textId="77777777" w:rsidR="00E21C3D" w:rsidRPr="006F6A47" w:rsidRDefault="00E21C3D" w:rsidP="00324433">
      <w:pPr>
        <w:spacing w:after="0" w:line="360" w:lineRule="auto"/>
        <w:rPr>
          <w:rFonts w:ascii="Times New Roman" w:hAnsi="Times New Roman" w:cs="Times New Roman"/>
        </w:rPr>
      </w:pPr>
      <w:r w:rsidRPr="006F6A47">
        <w:rPr>
          <w:rFonts w:ascii="Times New Roman" w:hAnsi="Times New Roman" w:cs="Times New Roman"/>
        </w:rPr>
        <w:t>Prof Jim McCambridge</w:t>
      </w:r>
    </w:p>
    <w:p w14:paraId="5C90858D" w14:textId="77777777" w:rsidR="00E21C3D" w:rsidRPr="006F6A47" w:rsidRDefault="00E21C3D" w:rsidP="00324433">
      <w:pPr>
        <w:spacing w:after="0" w:line="360" w:lineRule="auto"/>
        <w:rPr>
          <w:rFonts w:ascii="Times New Roman" w:hAnsi="Times New Roman" w:cs="Times New Roman"/>
        </w:rPr>
      </w:pPr>
      <w:r w:rsidRPr="006F6A47">
        <w:rPr>
          <w:rFonts w:ascii="Times New Roman" w:hAnsi="Times New Roman" w:cs="Times New Roman"/>
        </w:rPr>
        <w:t>Professor in Addictive Behaviours &amp; Public Health</w:t>
      </w:r>
    </w:p>
    <w:p w14:paraId="1B923C27" w14:textId="77777777" w:rsidR="00E21C3D" w:rsidRPr="006F6A47" w:rsidRDefault="00E21C3D" w:rsidP="00324433">
      <w:pPr>
        <w:spacing w:after="0" w:line="360" w:lineRule="auto"/>
        <w:rPr>
          <w:rFonts w:ascii="Times New Roman" w:hAnsi="Times New Roman" w:cs="Times New Roman"/>
        </w:rPr>
      </w:pPr>
      <w:r w:rsidRPr="006F6A47">
        <w:rPr>
          <w:rFonts w:ascii="Times New Roman" w:hAnsi="Times New Roman" w:cs="Times New Roman"/>
        </w:rPr>
        <w:t>Department of Health Sciences</w:t>
      </w:r>
    </w:p>
    <w:p w14:paraId="541A5EC3" w14:textId="77777777" w:rsidR="00E21C3D" w:rsidRPr="006F6A47" w:rsidRDefault="00E21C3D" w:rsidP="00324433">
      <w:pPr>
        <w:spacing w:after="0" w:line="360" w:lineRule="auto"/>
        <w:rPr>
          <w:rFonts w:ascii="Times New Roman" w:hAnsi="Times New Roman" w:cs="Times New Roman"/>
        </w:rPr>
      </w:pPr>
      <w:r w:rsidRPr="006F6A47">
        <w:rPr>
          <w:rFonts w:ascii="Times New Roman" w:hAnsi="Times New Roman" w:cs="Times New Roman"/>
        </w:rPr>
        <w:t>University of York</w:t>
      </w:r>
    </w:p>
    <w:p w14:paraId="4670CB17" w14:textId="77777777" w:rsidR="00951668" w:rsidRPr="006F6A47" w:rsidRDefault="00951668" w:rsidP="00951668">
      <w:pPr>
        <w:spacing w:after="0" w:line="360" w:lineRule="auto"/>
        <w:rPr>
          <w:rFonts w:ascii="Times New Roman" w:hAnsi="Times New Roman" w:cs="Times New Roman"/>
        </w:rPr>
      </w:pPr>
      <w:r w:rsidRPr="006F6A47">
        <w:rPr>
          <w:rFonts w:ascii="Times New Roman" w:hAnsi="Times New Roman" w:cs="Times New Roman"/>
        </w:rPr>
        <w:t>Heslington</w:t>
      </w:r>
      <w:r>
        <w:rPr>
          <w:rFonts w:ascii="Times New Roman" w:hAnsi="Times New Roman" w:cs="Times New Roman"/>
        </w:rPr>
        <w:t xml:space="preserve">, </w:t>
      </w:r>
      <w:r w:rsidRPr="006F6A47">
        <w:rPr>
          <w:rFonts w:ascii="Times New Roman" w:hAnsi="Times New Roman" w:cs="Times New Roman"/>
        </w:rPr>
        <w:t>YO10 5DD</w:t>
      </w:r>
    </w:p>
    <w:p w14:paraId="6B96B7D3" w14:textId="77777777" w:rsidR="00E21C3D" w:rsidRPr="006F6A47" w:rsidRDefault="00E21C3D" w:rsidP="00324433">
      <w:pPr>
        <w:spacing w:after="0" w:line="360" w:lineRule="auto"/>
        <w:rPr>
          <w:rFonts w:ascii="Times New Roman" w:hAnsi="Times New Roman" w:cs="Times New Roman"/>
        </w:rPr>
      </w:pPr>
    </w:p>
    <w:p w14:paraId="18AF7A80" w14:textId="77777777" w:rsidR="00C66974" w:rsidRPr="006F6A47" w:rsidRDefault="00C66974" w:rsidP="00324433">
      <w:pPr>
        <w:spacing w:after="0" w:line="360" w:lineRule="auto"/>
        <w:rPr>
          <w:rFonts w:ascii="Times New Roman" w:hAnsi="Times New Roman" w:cs="Times New Roman"/>
        </w:rPr>
      </w:pPr>
    </w:p>
    <w:p w14:paraId="3A4F4625" w14:textId="298066CE" w:rsidR="00C66974" w:rsidRPr="006F6A47" w:rsidRDefault="00C66974" w:rsidP="00324433">
      <w:pPr>
        <w:spacing w:line="360" w:lineRule="auto"/>
        <w:rPr>
          <w:rFonts w:ascii="Times New Roman" w:hAnsi="Times New Roman" w:cs="Times New Roman"/>
        </w:rPr>
      </w:pPr>
      <w:r w:rsidRPr="006F6A47">
        <w:rPr>
          <w:rFonts w:ascii="Times New Roman" w:hAnsi="Times New Roman" w:cs="Times New Roman"/>
          <w:vertAlign w:val="superscript"/>
        </w:rPr>
        <w:t>1</w:t>
      </w:r>
      <w:r w:rsidR="0026563D" w:rsidRPr="006F6A47">
        <w:rPr>
          <w:rFonts w:ascii="Times New Roman" w:hAnsi="Times New Roman" w:cs="Times New Roman"/>
        </w:rPr>
        <w:t xml:space="preserve">Lead </w:t>
      </w:r>
      <w:r w:rsidRPr="006F6A47">
        <w:rPr>
          <w:rFonts w:ascii="Times New Roman" w:hAnsi="Times New Roman" w:cs="Times New Roman"/>
        </w:rPr>
        <w:t>author and Guarantor</w:t>
      </w:r>
    </w:p>
    <w:p w14:paraId="5BFD76CE" w14:textId="77777777" w:rsidR="005B0406" w:rsidRDefault="005B0406" w:rsidP="00324433">
      <w:pPr>
        <w:spacing w:line="360" w:lineRule="auto"/>
        <w:rPr>
          <w:rFonts w:ascii="Times New Roman" w:hAnsi="Times New Roman" w:cs="Times New Roman"/>
        </w:rPr>
      </w:pPr>
      <w:r w:rsidRPr="005B0406">
        <w:rPr>
          <w:rFonts w:ascii="Times New Roman" w:hAnsi="Times New Roman" w:cs="Times New Roman"/>
        </w:rPr>
        <w:t>Keywords:</w:t>
      </w:r>
      <w:r>
        <w:rPr>
          <w:rFonts w:ascii="Times New Roman" w:hAnsi="Times New Roman" w:cs="Times New Roman"/>
        </w:rPr>
        <w:t xml:space="preserve"> Alcohol, mortality, general practice, smoking, deprivation</w:t>
      </w:r>
    </w:p>
    <w:p w14:paraId="2E628C22" w14:textId="7992FB35" w:rsidR="005B0406" w:rsidRDefault="005B0406" w:rsidP="00324433">
      <w:pPr>
        <w:spacing w:line="360" w:lineRule="auto"/>
        <w:rPr>
          <w:rFonts w:ascii="Times New Roman" w:hAnsi="Times New Roman" w:cs="Times New Roman"/>
        </w:rPr>
      </w:pPr>
      <w:r>
        <w:rPr>
          <w:rFonts w:ascii="Times New Roman" w:hAnsi="Times New Roman" w:cs="Times New Roman"/>
        </w:rPr>
        <w:t xml:space="preserve">Word </w:t>
      </w:r>
      <w:r w:rsidR="005D6CAE">
        <w:rPr>
          <w:rFonts w:ascii="Times New Roman" w:hAnsi="Times New Roman" w:cs="Times New Roman"/>
        </w:rPr>
        <w:t>count: 2940</w:t>
      </w:r>
    </w:p>
    <w:p w14:paraId="6E2A2C9F" w14:textId="6248B2EF" w:rsidR="0026563D" w:rsidRPr="005B0406" w:rsidRDefault="00D6534F" w:rsidP="00324433">
      <w:pPr>
        <w:spacing w:line="360" w:lineRule="auto"/>
        <w:rPr>
          <w:rFonts w:ascii="Times New Roman" w:hAnsi="Times New Roman" w:cs="Times New Roman"/>
        </w:rPr>
      </w:pPr>
      <w:r>
        <w:rPr>
          <w:rFonts w:ascii="Times New Roman" w:hAnsi="Times New Roman" w:cs="Times New Roman"/>
        </w:rPr>
        <w:t>References: 27</w:t>
      </w:r>
      <w:r w:rsidR="0026563D" w:rsidRPr="005B0406">
        <w:rPr>
          <w:rFonts w:ascii="Times New Roman" w:hAnsi="Times New Roman" w:cs="Times New Roman"/>
        </w:rPr>
        <w:br w:type="page"/>
      </w:r>
    </w:p>
    <w:p w14:paraId="125006E6" w14:textId="77777777" w:rsidR="00BE6AF8" w:rsidRPr="006F6A47" w:rsidRDefault="00BE6AF8" w:rsidP="00324433">
      <w:pPr>
        <w:spacing w:after="0" w:line="360" w:lineRule="auto"/>
        <w:rPr>
          <w:rFonts w:ascii="Times New Roman" w:hAnsi="Times New Roman" w:cs="Times New Roman"/>
        </w:rPr>
      </w:pPr>
      <w:r w:rsidRPr="006F6A47">
        <w:rPr>
          <w:rFonts w:ascii="Times New Roman" w:hAnsi="Times New Roman" w:cs="Times New Roman"/>
        </w:rPr>
        <w:lastRenderedPageBreak/>
        <w:t>Copyright:</w:t>
      </w:r>
    </w:p>
    <w:p w14:paraId="2325708F" w14:textId="77777777" w:rsidR="00BE6AF8" w:rsidRPr="006F6A47" w:rsidRDefault="00BE6AF8" w:rsidP="00324433">
      <w:pPr>
        <w:spacing w:after="0" w:line="360" w:lineRule="auto"/>
        <w:rPr>
          <w:rFonts w:ascii="Times New Roman" w:hAnsi="Times New Roman" w:cs="Times New Roman"/>
        </w:rPr>
      </w:pPr>
      <w:r w:rsidRPr="006F6A47">
        <w:rPr>
          <w:rFonts w:ascii="Times New Roman" w:hAnsi="Times New Roman" w:cs="Times New Roman"/>
          <w:iCs/>
        </w:rPr>
        <w:t>The Corresponding Author has the right to grant on behalf of all authors and does grant on behalf of all authors,</w:t>
      </w:r>
      <w:r w:rsidRPr="006F6A47">
        <w:rPr>
          <w:rFonts w:ascii="Times New Roman" w:hAnsi="Times New Roman" w:cs="Times New Roman"/>
        </w:rPr>
        <w:t> </w:t>
      </w:r>
      <w:hyperlink r:id="rId8" w:history="1">
        <w:r w:rsidRPr="006F6A47">
          <w:rPr>
            <w:rFonts w:ascii="Times New Roman" w:hAnsi="Times New Roman" w:cs="Times New Roman"/>
          </w:rPr>
          <w:t>a worldwide licence</w:t>
        </w:r>
      </w:hyperlink>
      <w:r w:rsidRPr="006F6A47">
        <w:rPr>
          <w:rFonts w:ascii="Times New Roman" w:hAnsi="Times New Roman" w:cs="Times New Roman"/>
        </w:rPr>
        <w:t> </w:t>
      </w:r>
      <w:r w:rsidRPr="006F6A47">
        <w:rPr>
          <w:rFonts w:ascii="Times New Roman" w:hAnsi="Times New Roman" w:cs="Times New Roman"/>
          <w:iCs/>
        </w:rPr>
        <w:t>to the Publishers and its licensees in perpetuity, in all forms, formats and media (whether known now or created in the future), to i) publish, reproduce, distribute, display and store the Contribution, ii) translate the Contribution into other languages, create adaptations, reprints, include within collections and create summaries, extracts and/or, abstracts of the Contribution, iii) create any other derivative work(s) based on the Contribution, iv) to exploit all subsidiary rights in the Contribution, v) the inclusion of electronic links from the Contribution to third party material where-ever it may be located; and, vi) licence any third party to do any or all of the above.</w:t>
      </w:r>
      <w:r w:rsidRPr="006F6A47">
        <w:rPr>
          <w:rFonts w:ascii="Times New Roman" w:hAnsi="Times New Roman" w:cs="Times New Roman"/>
        </w:rPr>
        <w:t xml:space="preserve"> </w:t>
      </w:r>
    </w:p>
    <w:p w14:paraId="6E5BF0F8" w14:textId="77777777" w:rsidR="00BE6AF8" w:rsidRPr="006F6A47" w:rsidRDefault="00BE6AF8" w:rsidP="00324433">
      <w:pPr>
        <w:spacing w:after="0" w:line="360" w:lineRule="auto"/>
        <w:rPr>
          <w:rFonts w:ascii="Times New Roman" w:hAnsi="Times New Roman" w:cs="Times New Roman"/>
        </w:rPr>
      </w:pPr>
    </w:p>
    <w:p w14:paraId="370C102D" w14:textId="689ADBA9" w:rsidR="00E44434" w:rsidRDefault="00E44434" w:rsidP="00E44434">
      <w:pPr>
        <w:shd w:val="clear" w:color="auto" w:fill="FFFFFF"/>
        <w:spacing w:line="360" w:lineRule="auto"/>
        <w:rPr>
          <w:rFonts w:ascii="Arial" w:hAnsi="Arial" w:cs="Arial"/>
          <w:color w:val="222222"/>
          <w:sz w:val="21"/>
          <w:szCs w:val="21"/>
        </w:rPr>
      </w:pPr>
      <w:r w:rsidRPr="00E44434">
        <w:rPr>
          <w:rFonts w:ascii="Times New Roman" w:hAnsi="Times New Roman" w:cs="Times New Roman"/>
          <w:iCs/>
        </w:rPr>
        <w:t>Licence for Publication</w:t>
      </w:r>
      <w:r w:rsidRPr="00E44434">
        <w:rPr>
          <w:rFonts w:ascii="Times New Roman" w:hAnsi="Times New Roman" w:cs="Times New Roman"/>
          <w:iCs/>
        </w:rPr>
        <w:br/>
        <w:t>The Corresponding Author has the right to grant on behalf of all authors and does grant on behalf of all authors, an exclusive licence (or non exclusive for government employees) on a worldwide basis to the BMJ Publishing Group Ltd to permit this article (if accepted) to be published in JECH and any other BMJPGL products and sublicences such use and exploit all subsidiary rights, as set out in our licence (</w:t>
      </w:r>
      <w:hyperlink r:id="rId9" w:tgtFrame="_blank" w:history="1">
        <w:r w:rsidRPr="00E44434">
          <w:rPr>
            <w:rFonts w:ascii="Times New Roman" w:hAnsi="Times New Roman" w:cs="Times New Roman"/>
            <w:iCs/>
          </w:rPr>
          <w:t>http://group.bmj.com/products/journals/instructions-for-authors/licence-forms</w:t>
        </w:r>
      </w:hyperlink>
      <w:r w:rsidRPr="00E44434">
        <w:rPr>
          <w:rFonts w:ascii="Times New Roman" w:hAnsi="Times New Roman" w:cs="Times New Roman"/>
          <w:iCs/>
        </w:rPr>
        <w:t>).</w:t>
      </w:r>
      <w:r w:rsidRPr="00E44434">
        <w:rPr>
          <w:rFonts w:ascii="Times New Roman" w:hAnsi="Times New Roman" w:cs="Times New Roman"/>
          <w:iCs/>
        </w:rPr>
        <w:br/>
      </w:r>
      <w:r w:rsidRPr="00E44434">
        <w:rPr>
          <w:rFonts w:ascii="Times New Roman" w:hAnsi="Times New Roman" w:cs="Times New Roman"/>
          <w:iCs/>
        </w:rPr>
        <w:br/>
        <w:t>Competing Interests: None declared.</w:t>
      </w:r>
    </w:p>
    <w:p w14:paraId="0A4A2EB0" w14:textId="6E18C4DE" w:rsidR="00C66974" w:rsidRPr="006F6A47" w:rsidRDefault="00C66974" w:rsidP="00324433">
      <w:pPr>
        <w:spacing w:after="0" w:line="360" w:lineRule="auto"/>
        <w:rPr>
          <w:rFonts w:ascii="Times New Roman" w:hAnsi="Times New Roman" w:cs="Times New Roman"/>
          <w:iCs/>
        </w:rPr>
      </w:pPr>
      <w:r w:rsidRPr="006F6A47">
        <w:rPr>
          <w:rFonts w:ascii="Times New Roman" w:hAnsi="Times New Roman" w:cs="Times New Roman"/>
          <w:iCs/>
        </w:rPr>
        <w:br w:type="page"/>
      </w:r>
    </w:p>
    <w:p w14:paraId="0D1EBD7E" w14:textId="1B0A10F6" w:rsidR="00357981" w:rsidRPr="006F6A47" w:rsidRDefault="00B81003" w:rsidP="00324433">
      <w:pPr>
        <w:spacing w:after="0" w:line="360" w:lineRule="auto"/>
        <w:rPr>
          <w:rFonts w:ascii="Times New Roman" w:hAnsi="Times New Roman" w:cs="Times New Roman"/>
          <w:b/>
        </w:rPr>
      </w:pPr>
      <w:r w:rsidRPr="006F6A47">
        <w:rPr>
          <w:rFonts w:ascii="Times New Roman" w:hAnsi="Times New Roman" w:cs="Times New Roman"/>
          <w:b/>
        </w:rPr>
        <w:lastRenderedPageBreak/>
        <w:t>A</w:t>
      </w:r>
      <w:r w:rsidR="00B04873" w:rsidRPr="006F6A47">
        <w:rPr>
          <w:rFonts w:ascii="Times New Roman" w:hAnsi="Times New Roman" w:cs="Times New Roman"/>
          <w:b/>
        </w:rPr>
        <w:t>BSTRACT</w:t>
      </w:r>
    </w:p>
    <w:p w14:paraId="62BFEFBB" w14:textId="77777777" w:rsidR="00B81003" w:rsidRPr="006F6A47" w:rsidRDefault="00B81003" w:rsidP="00324433">
      <w:pPr>
        <w:spacing w:after="0" w:line="360" w:lineRule="auto"/>
        <w:rPr>
          <w:rFonts w:ascii="Times New Roman" w:hAnsi="Times New Roman" w:cs="Times New Roman"/>
          <w:b/>
        </w:rPr>
      </w:pPr>
    </w:p>
    <w:p w14:paraId="252A36E9" w14:textId="6D5C943C" w:rsidR="00AE3A54" w:rsidRPr="006F6A47" w:rsidRDefault="00EF2D0E" w:rsidP="00324433">
      <w:pPr>
        <w:spacing w:after="0" w:line="360" w:lineRule="auto"/>
        <w:rPr>
          <w:rFonts w:ascii="Times New Roman" w:hAnsi="Times New Roman" w:cs="Times New Roman"/>
        </w:rPr>
      </w:pPr>
      <w:r>
        <w:rPr>
          <w:rFonts w:ascii="Times New Roman" w:hAnsi="Times New Roman" w:cs="Times New Roman"/>
        </w:rPr>
        <w:t>Background</w:t>
      </w:r>
    </w:p>
    <w:p w14:paraId="5F8954EC" w14:textId="3571273D" w:rsidR="00AE3A54" w:rsidRPr="006F6A47" w:rsidRDefault="008E62A0" w:rsidP="00324433">
      <w:pPr>
        <w:spacing w:after="0" w:line="360" w:lineRule="auto"/>
        <w:rPr>
          <w:rFonts w:ascii="Times New Roman" w:hAnsi="Times New Roman" w:cs="Times New Roman"/>
        </w:rPr>
      </w:pPr>
      <w:r>
        <w:rPr>
          <w:rFonts w:ascii="Times New Roman" w:hAnsi="Times New Roman" w:cs="Times New Roman"/>
        </w:rPr>
        <w:t>Alcohol is a risk factor for ill health and reduced life expectancy</w:t>
      </w:r>
      <w:r w:rsidR="00BA1C70">
        <w:rPr>
          <w:rFonts w:ascii="Times New Roman" w:hAnsi="Times New Roman" w:cs="Times New Roman"/>
        </w:rPr>
        <w:t>, but little is known about</w:t>
      </w:r>
      <w:r w:rsidR="00663686">
        <w:rPr>
          <w:rFonts w:ascii="Times New Roman" w:hAnsi="Times New Roman" w:cs="Times New Roman"/>
        </w:rPr>
        <w:t xml:space="preserve"> the</w:t>
      </w:r>
      <w:r w:rsidR="00BA1C70">
        <w:rPr>
          <w:rFonts w:ascii="Times New Roman" w:hAnsi="Times New Roman" w:cs="Times New Roman"/>
        </w:rPr>
        <w:t xml:space="preserve"> impact </w:t>
      </w:r>
      <w:r w:rsidR="00663686">
        <w:rPr>
          <w:rFonts w:ascii="Times New Roman" w:hAnsi="Times New Roman" w:cs="Times New Roman"/>
        </w:rPr>
        <w:t xml:space="preserve">of alcohol </w:t>
      </w:r>
      <w:r w:rsidR="00F55968">
        <w:rPr>
          <w:rFonts w:ascii="Times New Roman" w:hAnsi="Times New Roman" w:cs="Times New Roman"/>
        </w:rPr>
        <w:t xml:space="preserve">on mortality </w:t>
      </w:r>
      <w:r w:rsidR="00BA1C70">
        <w:rPr>
          <w:rFonts w:ascii="Times New Roman" w:hAnsi="Times New Roman" w:cs="Times New Roman"/>
        </w:rPr>
        <w:t xml:space="preserve">for people with existing </w:t>
      </w:r>
      <w:r w:rsidR="00F55968">
        <w:rPr>
          <w:rFonts w:ascii="Times New Roman" w:hAnsi="Times New Roman" w:cs="Times New Roman"/>
        </w:rPr>
        <w:t>long term conditions</w:t>
      </w:r>
      <w:r w:rsidR="00BA1C70">
        <w:rPr>
          <w:rFonts w:ascii="Times New Roman" w:hAnsi="Times New Roman" w:cs="Times New Roman"/>
        </w:rPr>
        <w:t xml:space="preserve">. </w:t>
      </w:r>
      <w:r w:rsidR="00EF2D0E">
        <w:rPr>
          <w:rFonts w:ascii="Times New Roman" w:hAnsi="Times New Roman" w:cs="Times New Roman"/>
        </w:rPr>
        <w:t xml:space="preserve">We used primary care data from the </w:t>
      </w:r>
      <w:r w:rsidR="00EF2D0E" w:rsidRPr="006F6A47">
        <w:rPr>
          <w:rFonts w:ascii="Times New Roman" w:hAnsi="Times New Roman" w:cs="Times New Roman"/>
        </w:rPr>
        <w:t xml:space="preserve">Clinical Practice Research Datalink </w:t>
      </w:r>
      <w:r w:rsidR="00EF2D0E">
        <w:rPr>
          <w:rFonts w:ascii="Times New Roman" w:hAnsi="Times New Roman" w:cs="Times New Roman"/>
        </w:rPr>
        <w:t>(CPRD) t</w:t>
      </w:r>
      <w:r w:rsidR="00AE3A54" w:rsidRPr="006F6A47">
        <w:rPr>
          <w:rFonts w:ascii="Times New Roman" w:hAnsi="Times New Roman" w:cs="Times New Roman"/>
        </w:rPr>
        <w:t xml:space="preserve">o study relationships between alcohol consumption and all-cause mortality among general practice patients with </w:t>
      </w:r>
      <w:r w:rsidR="00357981" w:rsidRPr="006F6A47">
        <w:rPr>
          <w:rFonts w:ascii="Times New Roman" w:hAnsi="Times New Roman" w:cs="Times New Roman"/>
        </w:rPr>
        <w:t>long term</w:t>
      </w:r>
      <w:r w:rsidR="00AE3A54" w:rsidRPr="006F6A47">
        <w:rPr>
          <w:rFonts w:ascii="Times New Roman" w:hAnsi="Times New Roman" w:cs="Times New Roman"/>
        </w:rPr>
        <w:t xml:space="preserve"> conditions</w:t>
      </w:r>
      <w:r w:rsidR="00C92D54">
        <w:rPr>
          <w:rFonts w:ascii="Times New Roman" w:hAnsi="Times New Roman" w:cs="Times New Roman"/>
        </w:rPr>
        <w:t>.</w:t>
      </w:r>
    </w:p>
    <w:p w14:paraId="328BB821" w14:textId="77777777" w:rsidR="00AE3A54" w:rsidRPr="006F6A47" w:rsidRDefault="00AE3A54" w:rsidP="00324433">
      <w:pPr>
        <w:spacing w:after="0" w:line="360" w:lineRule="auto"/>
        <w:rPr>
          <w:rFonts w:ascii="Times New Roman" w:hAnsi="Times New Roman" w:cs="Times New Roman"/>
        </w:rPr>
      </w:pPr>
    </w:p>
    <w:p w14:paraId="13AFBC15" w14:textId="57CF35E3" w:rsidR="00EF2D0E" w:rsidRDefault="00EF2D0E" w:rsidP="00324433">
      <w:pPr>
        <w:spacing w:after="0" w:line="360" w:lineRule="auto"/>
        <w:rPr>
          <w:rFonts w:ascii="Times New Roman" w:hAnsi="Times New Roman" w:cs="Times New Roman"/>
        </w:rPr>
      </w:pPr>
      <w:r>
        <w:rPr>
          <w:rFonts w:ascii="Times New Roman" w:hAnsi="Times New Roman" w:cs="Times New Roman"/>
        </w:rPr>
        <w:t>Methods</w:t>
      </w:r>
    </w:p>
    <w:p w14:paraId="3143EDA4" w14:textId="74CE4840" w:rsidR="00EF2D0E" w:rsidRPr="006F6A47" w:rsidRDefault="00C92D54" w:rsidP="00EF2D0E">
      <w:pPr>
        <w:spacing w:after="0" w:line="360" w:lineRule="auto"/>
        <w:rPr>
          <w:rFonts w:ascii="Times New Roman" w:hAnsi="Times New Roman" w:cs="Times New Roman"/>
        </w:rPr>
      </w:pPr>
      <w:r>
        <w:rPr>
          <w:rFonts w:ascii="Times New Roman" w:hAnsi="Times New Roman" w:cs="Times New Roman"/>
        </w:rPr>
        <w:t xml:space="preserve">Data were </w:t>
      </w:r>
      <w:r w:rsidRPr="006F6A47">
        <w:rPr>
          <w:rFonts w:ascii="Times New Roman" w:hAnsi="Times New Roman" w:cs="Times New Roman"/>
        </w:rPr>
        <w:t xml:space="preserve">accessed </w:t>
      </w:r>
      <w:r>
        <w:rPr>
          <w:rFonts w:ascii="Times New Roman" w:hAnsi="Times New Roman" w:cs="Times New Roman"/>
        </w:rPr>
        <w:t xml:space="preserve">from </w:t>
      </w:r>
      <w:r w:rsidRPr="006F6A47">
        <w:rPr>
          <w:rFonts w:ascii="Times New Roman" w:hAnsi="Times New Roman" w:cs="Times New Roman"/>
        </w:rPr>
        <w:t>a sample of 125 general practices from the CPRD database</w:t>
      </w:r>
      <w:r>
        <w:rPr>
          <w:rFonts w:ascii="Times New Roman" w:hAnsi="Times New Roman" w:cs="Times New Roman"/>
        </w:rPr>
        <w:t xml:space="preserve">.  </w:t>
      </w:r>
      <w:r w:rsidR="00BA1C70">
        <w:rPr>
          <w:rFonts w:ascii="Times New Roman" w:hAnsi="Times New Roman" w:cs="Times New Roman"/>
        </w:rPr>
        <w:t>A</w:t>
      </w:r>
      <w:r w:rsidR="00EF2D0E" w:rsidRPr="006F6A47">
        <w:rPr>
          <w:rFonts w:ascii="Times New Roman" w:hAnsi="Times New Roman" w:cs="Times New Roman"/>
        </w:rPr>
        <w:t>dult patients with long term health condition</w:t>
      </w:r>
      <w:r w:rsidR="00A757EA">
        <w:rPr>
          <w:rFonts w:ascii="Times New Roman" w:hAnsi="Times New Roman" w:cs="Times New Roman"/>
        </w:rPr>
        <w:t>s</w:t>
      </w:r>
      <w:r w:rsidR="00EF2D0E" w:rsidRPr="006F6A47">
        <w:rPr>
          <w:rFonts w:ascii="Times New Roman" w:hAnsi="Times New Roman" w:cs="Times New Roman"/>
        </w:rPr>
        <w:t xml:space="preserve">, a record of alcohol consumption in </w:t>
      </w:r>
      <w:r>
        <w:rPr>
          <w:rFonts w:ascii="Times New Roman" w:hAnsi="Times New Roman" w:cs="Times New Roman"/>
        </w:rPr>
        <w:t>CPRD</w:t>
      </w:r>
      <w:r w:rsidR="00EF2D0E" w:rsidRPr="006F6A47">
        <w:rPr>
          <w:rFonts w:ascii="Times New Roman" w:hAnsi="Times New Roman" w:cs="Times New Roman"/>
        </w:rPr>
        <w:t>, and at least 1 year of follow-up data between 2000 and 2014</w:t>
      </w:r>
      <w:r w:rsidR="00BA1C70">
        <w:rPr>
          <w:rFonts w:ascii="Times New Roman" w:hAnsi="Times New Roman" w:cs="Times New Roman"/>
        </w:rPr>
        <w:t xml:space="preserve"> </w:t>
      </w:r>
      <w:r w:rsidR="00D61FD7">
        <w:rPr>
          <w:rFonts w:ascii="Times New Roman" w:hAnsi="Times New Roman" w:cs="Times New Roman"/>
        </w:rPr>
        <w:t>(n=</w:t>
      </w:r>
      <w:r w:rsidR="00D61FD7" w:rsidRPr="006F6A47">
        <w:rPr>
          <w:rFonts w:ascii="Times New Roman" w:hAnsi="Times New Roman" w:cs="Times New Roman"/>
        </w:rPr>
        <w:t>95,991</w:t>
      </w:r>
      <w:r w:rsidR="00D61FD7">
        <w:rPr>
          <w:rFonts w:ascii="Times New Roman" w:hAnsi="Times New Roman" w:cs="Times New Roman"/>
        </w:rPr>
        <w:t xml:space="preserve">) </w:t>
      </w:r>
      <w:r w:rsidR="00BA1C70">
        <w:rPr>
          <w:rFonts w:ascii="Times New Roman" w:hAnsi="Times New Roman" w:cs="Times New Roman"/>
        </w:rPr>
        <w:t xml:space="preserve">were matched to </w:t>
      </w:r>
      <w:r w:rsidR="00EF2D0E" w:rsidRPr="00381000">
        <w:rPr>
          <w:rFonts w:ascii="Times New Roman" w:hAnsi="Times New Roman" w:cs="Times New Roman"/>
        </w:rPr>
        <w:t>the Office for National Statistics (ONS) mortality register.</w:t>
      </w:r>
      <w:r>
        <w:rPr>
          <w:rFonts w:ascii="Times New Roman" w:hAnsi="Times New Roman" w:cs="Times New Roman"/>
        </w:rPr>
        <w:t xml:space="preserve">  </w:t>
      </w:r>
    </w:p>
    <w:p w14:paraId="300C5353" w14:textId="0EF60781" w:rsidR="00AE3A54" w:rsidRPr="006F6A47" w:rsidRDefault="00AE3A54" w:rsidP="00324433">
      <w:pPr>
        <w:spacing w:after="0" w:line="360" w:lineRule="auto"/>
        <w:rPr>
          <w:rFonts w:ascii="Times New Roman" w:hAnsi="Times New Roman" w:cs="Times New Roman"/>
        </w:rPr>
      </w:pPr>
    </w:p>
    <w:p w14:paraId="732BE260" w14:textId="77777777" w:rsidR="00AE3A54" w:rsidRPr="006F6A47" w:rsidRDefault="00AE3A54" w:rsidP="00324433">
      <w:pPr>
        <w:spacing w:after="0" w:line="360" w:lineRule="auto"/>
        <w:rPr>
          <w:rFonts w:ascii="Times New Roman" w:hAnsi="Times New Roman" w:cs="Times New Roman"/>
        </w:rPr>
      </w:pPr>
      <w:r w:rsidRPr="006F6A47">
        <w:rPr>
          <w:rFonts w:ascii="Times New Roman" w:hAnsi="Times New Roman" w:cs="Times New Roman"/>
        </w:rPr>
        <w:t>Results</w:t>
      </w:r>
    </w:p>
    <w:p w14:paraId="7598834B" w14:textId="1ABADB42" w:rsidR="00AE3A54" w:rsidRPr="006F6A47" w:rsidRDefault="00AE3A54" w:rsidP="00324433">
      <w:pPr>
        <w:spacing w:after="0" w:line="360" w:lineRule="auto"/>
        <w:rPr>
          <w:rFonts w:ascii="Times New Roman" w:hAnsi="Times New Roman" w:cs="Times New Roman"/>
        </w:rPr>
      </w:pPr>
      <w:r w:rsidRPr="006F6A47">
        <w:rPr>
          <w:rFonts w:ascii="Times New Roman" w:hAnsi="Times New Roman" w:cs="Times New Roman"/>
          <w:noProof/>
          <w:lang w:eastAsia="en-GB"/>
        </w:rPr>
        <w:t>In</w:t>
      </w:r>
      <w:r w:rsidR="00C92D54" w:rsidRPr="00C92D54">
        <w:rPr>
          <w:rFonts w:ascii="Times New Roman" w:hAnsi="Times New Roman" w:cs="Times New Roman"/>
        </w:rPr>
        <w:t xml:space="preserve"> </w:t>
      </w:r>
      <w:r w:rsidR="00C92D54" w:rsidRPr="006F6A47">
        <w:rPr>
          <w:rFonts w:ascii="Times New Roman" w:hAnsi="Times New Roman" w:cs="Times New Roman"/>
        </w:rPr>
        <w:t>Cox proportional hazards regression models</w:t>
      </w:r>
      <w:r w:rsidRPr="006F6A47">
        <w:rPr>
          <w:rFonts w:ascii="Times New Roman" w:hAnsi="Times New Roman" w:cs="Times New Roman"/>
          <w:noProof/>
          <w:lang w:eastAsia="en-GB"/>
        </w:rPr>
        <w:t xml:space="preserve">, </w:t>
      </w:r>
      <w:r w:rsidR="00357981" w:rsidRPr="006F6A47">
        <w:rPr>
          <w:rFonts w:ascii="Times New Roman" w:hAnsi="Times New Roman" w:cs="Times New Roman"/>
          <w:noProof/>
          <w:lang w:eastAsia="en-GB"/>
        </w:rPr>
        <w:t xml:space="preserve">mortality </w:t>
      </w:r>
      <w:r w:rsidRPr="006F6A47">
        <w:rPr>
          <w:rFonts w:ascii="Times New Roman" w:hAnsi="Times New Roman" w:cs="Times New Roman"/>
          <w:noProof/>
          <w:lang w:eastAsia="en-GB"/>
        </w:rPr>
        <w:t>was higher for patients consuming 25</w:t>
      </w:r>
      <w:r w:rsidR="00366C99" w:rsidRPr="006F6A47">
        <w:rPr>
          <w:rFonts w:ascii="Times New Roman" w:hAnsi="Times New Roman" w:cs="Times New Roman"/>
          <w:noProof/>
          <w:lang w:eastAsia="en-GB"/>
        </w:rPr>
        <w:t>-</w:t>
      </w:r>
      <w:r w:rsidRPr="006F6A47">
        <w:rPr>
          <w:rFonts w:ascii="Times New Roman" w:hAnsi="Times New Roman" w:cs="Times New Roman"/>
          <w:noProof/>
          <w:lang w:eastAsia="en-GB"/>
        </w:rPr>
        <w:t>34 units of alcohol per week (</w:t>
      </w:r>
      <w:r w:rsidRPr="006F6A47">
        <w:rPr>
          <w:rFonts w:ascii="Times New Roman" w:hAnsi="Times New Roman" w:cs="Times New Roman"/>
        </w:rPr>
        <w:t>hazard ratio [</w:t>
      </w:r>
      <w:r w:rsidRPr="006F6A47">
        <w:rPr>
          <w:rFonts w:ascii="Times New Roman" w:hAnsi="Times New Roman" w:cs="Times New Roman"/>
          <w:noProof/>
          <w:lang w:eastAsia="en-GB"/>
        </w:rPr>
        <w:t>HR] 1.26, 95% CI 1.12 to 1.42) and 35 units or more (HR 1.7</w:t>
      </w:r>
      <w:r w:rsidR="005657AA">
        <w:rPr>
          <w:rFonts w:ascii="Times New Roman" w:hAnsi="Times New Roman" w:cs="Times New Roman"/>
          <w:noProof/>
          <w:lang w:eastAsia="en-GB"/>
        </w:rPr>
        <w:t>1</w:t>
      </w:r>
      <w:r w:rsidRPr="006F6A47">
        <w:rPr>
          <w:rFonts w:ascii="Times New Roman" w:hAnsi="Times New Roman" w:cs="Times New Roman"/>
          <w:noProof/>
          <w:lang w:eastAsia="en-GB"/>
        </w:rPr>
        <w:t>, 95% CI 1.5</w:t>
      </w:r>
      <w:r w:rsidR="005657AA">
        <w:rPr>
          <w:rFonts w:ascii="Times New Roman" w:hAnsi="Times New Roman" w:cs="Times New Roman"/>
          <w:noProof/>
          <w:lang w:eastAsia="en-GB"/>
        </w:rPr>
        <w:t>1</w:t>
      </w:r>
      <w:r w:rsidRPr="006F6A47">
        <w:rPr>
          <w:rFonts w:ascii="Times New Roman" w:hAnsi="Times New Roman" w:cs="Times New Roman"/>
          <w:noProof/>
          <w:lang w:eastAsia="en-GB"/>
        </w:rPr>
        <w:t xml:space="preserve"> to 1.9</w:t>
      </w:r>
      <w:r w:rsidR="005657AA">
        <w:rPr>
          <w:rFonts w:ascii="Times New Roman" w:hAnsi="Times New Roman" w:cs="Times New Roman"/>
          <w:noProof/>
          <w:lang w:eastAsia="en-GB"/>
        </w:rPr>
        <w:t>4</w:t>
      </w:r>
      <w:r w:rsidRPr="006F6A47">
        <w:rPr>
          <w:rFonts w:ascii="Times New Roman" w:hAnsi="Times New Roman" w:cs="Times New Roman"/>
          <w:noProof/>
          <w:lang w:eastAsia="en-GB"/>
        </w:rPr>
        <w:t xml:space="preserve">), </w:t>
      </w:r>
      <w:r w:rsidR="00357981" w:rsidRPr="006F6A47">
        <w:rPr>
          <w:rFonts w:ascii="Times New Roman" w:hAnsi="Times New Roman" w:cs="Times New Roman"/>
          <w:noProof/>
          <w:lang w:eastAsia="en-GB"/>
        </w:rPr>
        <w:t xml:space="preserve">compared </w:t>
      </w:r>
      <w:r w:rsidRPr="006F6A47">
        <w:rPr>
          <w:rFonts w:ascii="Times New Roman" w:hAnsi="Times New Roman" w:cs="Times New Roman"/>
          <w:noProof/>
          <w:lang w:eastAsia="en-GB"/>
        </w:rPr>
        <w:t xml:space="preserve">to </w:t>
      </w:r>
      <w:r w:rsidRPr="006F6A47">
        <w:rPr>
          <w:rFonts w:ascii="Times New Roman" w:hAnsi="Times New Roman" w:cs="Times New Roman"/>
        </w:rPr>
        <w:t>those drinking 1</w:t>
      </w:r>
      <w:r w:rsidR="00366C99" w:rsidRPr="006F6A47">
        <w:rPr>
          <w:rFonts w:ascii="Times New Roman" w:hAnsi="Times New Roman" w:cs="Times New Roman"/>
        </w:rPr>
        <w:t>-</w:t>
      </w:r>
      <w:r w:rsidRPr="006F6A47">
        <w:rPr>
          <w:rFonts w:ascii="Times New Roman" w:hAnsi="Times New Roman" w:cs="Times New Roman"/>
        </w:rPr>
        <w:t xml:space="preserve">7 units per week.  Patterns of mortality risk were the same for men and women.  </w:t>
      </w:r>
      <w:r w:rsidR="0075430C">
        <w:rPr>
          <w:rFonts w:ascii="Times New Roman" w:hAnsi="Times New Roman" w:cs="Times New Roman"/>
        </w:rPr>
        <w:t>Heavy drinking increased mortality risk in combination with s</w:t>
      </w:r>
      <w:r w:rsidRPr="006F6A47">
        <w:rPr>
          <w:rFonts w:ascii="Times New Roman" w:hAnsi="Times New Roman" w:cs="Times New Roman"/>
        </w:rPr>
        <w:t xml:space="preserve">moking </w:t>
      </w:r>
      <w:r w:rsidR="0075430C">
        <w:rPr>
          <w:rFonts w:ascii="Times New Roman" w:hAnsi="Times New Roman" w:cs="Times New Roman"/>
        </w:rPr>
        <w:t xml:space="preserve">(HR 4.04, 95% CI 3.41-4.79) </w:t>
      </w:r>
      <w:r w:rsidRPr="006F6A47">
        <w:rPr>
          <w:rFonts w:ascii="Times New Roman" w:hAnsi="Times New Roman" w:cs="Times New Roman"/>
        </w:rPr>
        <w:t xml:space="preserve">and </w:t>
      </w:r>
      <w:r w:rsidR="0075430C">
        <w:rPr>
          <w:rFonts w:ascii="Times New Roman" w:hAnsi="Times New Roman" w:cs="Times New Roman"/>
        </w:rPr>
        <w:t xml:space="preserve">high </w:t>
      </w:r>
      <w:r w:rsidR="00621598" w:rsidRPr="006F6A47">
        <w:rPr>
          <w:rFonts w:ascii="Times New Roman" w:hAnsi="Times New Roman" w:cs="Times New Roman"/>
        </w:rPr>
        <w:t xml:space="preserve">levels of </w:t>
      </w:r>
      <w:r w:rsidRPr="006F6A47">
        <w:rPr>
          <w:rFonts w:ascii="Times New Roman" w:hAnsi="Times New Roman" w:cs="Times New Roman"/>
        </w:rPr>
        <w:t xml:space="preserve">deprivation </w:t>
      </w:r>
      <w:r w:rsidR="0075430C">
        <w:rPr>
          <w:rFonts w:ascii="Times New Roman" w:hAnsi="Times New Roman" w:cs="Times New Roman"/>
        </w:rPr>
        <w:t xml:space="preserve">(HR 3.01, 95 CI 2.40-3.79). </w:t>
      </w:r>
    </w:p>
    <w:p w14:paraId="76F1CF5A" w14:textId="77777777" w:rsidR="00AE3A54" w:rsidRPr="006F6A47" w:rsidRDefault="00AE3A54" w:rsidP="00324433">
      <w:pPr>
        <w:spacing w:after="0" w:line="360" w:lineRule="auto"/>
        <w:rPr>
          <w:rFonts w:ascii="Times New Roman" w:hAnsi="Times New Roman" w:cs="Times New Roman"/>
        </w:rPr>
      </w:pPr>
    </w:p>
    <w:p w14:paraId="35AC9A52" w14:textId="77777777" w:rsidR="00AE3A54" w:rsidRPr="006F6A47" w:rsidRDefault="00AE3A54" w:rsidP="00324433">
      <w:pPr>
        <w:spacing w:after="0" w:line="360" w:lineRule="auto"/>
        <w:rPr>
          <w:rFonts w:ascii="Times New Roman" w:hAnsi="Times New Roman" w:cs="Times New Roman"/>
        </w:rPr>
      </w:pPr>
      <w:r w:rsidRPr="006F6A47">
        <w:rPr>
          <w:rFonts w:ascii="Times New Roman" w:hAnsi="Times New Roman" w:cs="Times New Roman"/>
        </w:rPr>
        <w:t>Conclusions</w:t>
      </w:r>
    </w:p>
    <w:p w14:paraId="23AD35D2" w14:textId="3D9B040B" w:rsidR="00AE3A54" w:rsidRPr="006F6A47" w:rsidRDefault="00AE3A54" w:rsidP="00324433">
      <w:pPr>
        <w:spacing w:after="0" w:line="360" w:lineRule="auto"/>
        <w:rPr>
          <w:rFonts w:ascii="Times New Roman" w:hAnsi="Times New Roman" w:cs="Times New Roman"/>
        </w:rPr>
      </w:pPr>
      <w:r w:rsidRPr="006F6A47">
        <w:rPr>
          <w:rFonts w:ascii="Times New Roman" w:hAnsi="Times New Roman" w:cs="Times New Roman"/>
        </w:rPr>
        <w:t xml:space="preserve">Heavier drinkers with </w:t>
      </w:r>
      <w:r w:rsidR="00341B89" w:rsidRPr="006F6A47">
        <w:rPr>
          <w:rFonts w:ascii="Times New Roman" w:hAnsi="Times New Roman" w:cs="Times New Roman"/>
        </w:rPr>
        <w:t xml:space="preserve">long term </w:t>
      </w:r>
      <w:r w:rsidRPr="006F6A47">
        <w:rPr>
          <w:rFonts w:ascii="Times New Roman" w:hAnsi="Times New Roman" w:cs="Times New Roman"/>
        </w:rPr>
        <w:t xml:space="preserve">conditions </w:t>
      </w:r>
      <w:r w:rsidR="00341B89" w:rsidRPr="006F6A47">
        <w:rPr>
          <w:rFonts w:ascii="Times New Roman" w:hAnsi="Times New Roman" w:cs="Times New Roman"/>
        </w:rPr>
        <w:t xml:space="preserve">are at significantly </w:t>
      </w:r>
      <w:r w:rsidR="00361EFA">
        <w:rPr>
          <w:rFonts w:ascii="Times New Roman" w:hAnsi="Times New Roman" w:cs="Times New Roman"/>
        </w:rPr>
        <w:t>greater</w:t>
      </w:r>
      <w:r w:rsidR="00341B89" w:rsidRPr="006F6A47">
        <w:rPr>
          <w:rFonts w:ascii="Times New Roman" w:hAnsi="Times New Roman" w:cs="Times New Roman"/>
        </w:rPr>
        <w:t xml:space="preserve"> risk of death </w:t>
      </w:r>
      <w:r w:rsidRPr="006F6A47">
        <w:rPr>
          <w:rFonts w:ascii="Times New Roman" w:hAnsi="Times New Roman" w:cs="Times New Roman"/>
        </w:rPr>
        <w:t>than lighter drinkers</w:t>
      </w:r>
      <w:r w:rsidR="00EC2789" w:rsidRPr="006F6A47">
        <w:rPr>
          <w:rFonts w:ascii="Times New Roman" w:hAnsi="Times New Roman" w:cs="Times New Roman"/>
        </w:rPr>
        <w:t>.</w:t>
      </w:r>
      <w:r w:rsidRPr="006F6A47">
        <w:rPr>
          <w:rFonts w:ascii="Times New Roman" w:hAnsi="Times New Roman" w:cs="Times New Roman"/>
        </w:rPr>
        <w:t xml:space="preserve"> </w:t>
      </w:r>
      <w:r w:rsidR="00EC2789" w:rsidRPr="006F6A47">
        <w:rPr>
          <w:rFonts w:ascii="Times New Roman" w:hAnsi="Times New Roman" w:cs="Times New Roman"/>
        </w:rPr>
        <w:t xml:space="preserve">The </w:t>
      </w:r>
      <w:r w:rsidRPr="006F6A47">
        <w:rPr>
          <w:rFonts w:ascii="Times New Roman" w:hAnsi="Times New Roman" w:cs="Times New Roman"/>
        </w:rPr>
        <w:t>findings support the UK Chief Medical Officers’ guidance on having similar low risk alcohol consumption guidelines for men and women</w:t>
      </w:r>
      <w:r w:rsidR="00EC2789" w:rsidRPr="006F6A47">
        <w:rPr>
          <w:rFonts w:ascii="Times New Roman" w:hAnsi="Times New Roman" w:cs="Times New Roman"/>
        </w:rPr>
        <w:t>.</w:t>
      </w:r>
      <w:r w:rsidR="00BA1C70">
        <w:rPr>
          <w:rFonts w:ascii="Times New Roman" w:hAnsi="Times New Roman" w:cs="Times New Roman"/>
        </w:rPr>
        <w:t xml:space="preserve"> </w:t>
      </w:r>
      <w:r w:rsidR="00BA1C70" w:rsidRPr="006F6A47">
        <w:rPr>
          <w:rFonts w:ascii="Times New Roman" w:hAnsi="Times New Roman" w:cs="Times New Roman"/>
        </w:rPr>
        <w:t xml:space="preserve">More needs to be done to tackle alcohol consumption </w:t>
      </w:r>
      <w:r w:rsidR="00DF4B9B">
        <w:rPr>
          <w:rFonts w:ascii="Times New Roman" w:hAnsi="Times New Roman" w:cs="Times New Roman"/>
        </w:rPr>
        <w:t>among patients with long term conditions</w:t>
      </w:r>
      <w:r w:rsidR="00BA1C70" w:rsidRPr="006F6A47">
        <w:rPr>
          <w:rFonts w:ascii="Times New Roman" w:hAnsi="Times New Roman" w:cs="Times New Roman"/>
        </w:rPr>
        <w:t>.</w:t>
      </w:r>
    </w:p>
    <w:p w14:paraId="46F68A96" w14:textId="77777777" w:rsidR="00AE3A54" w:rsidRPr="006F6A47" w:rsidRDefault="00AE3A54" w:rsidP="00324433">
      <w:pPr>
        <w:spacing w:after="0" w:line="360" w:lineRule="auto"/>
        <w:rPr>
          <w:rFonts w:ascii="Times New Roman" w:hAnsi="Times New Roman" w:cs="Times New Roman"/>
        </w:rPr>
      </w:pPr>
    </w:p>
    <w:p w14:paraId="7B2F7966" w14:textId="77777777" w:rsidR="00AE3A54" w:rsidRPr="006F6A47" w:rsidRDefault="00AE3A54" w:rsidP="00324433">
      <w:pPr>
        <w:spacing w:line="360" w:lineRule="auto"/>
        <w:rPr>
          <w:rFonts w:ascii="Times New Roman" w:hAnsi="Times New Roman" w:cs="Times New Roman"/>
        </w:rPr>
      </w:pPr>
      <w:r w:rsidRPr="006F6A47">
        <w:rPr>
          <w:rFonts w:ascii="Times New Roman" w:hAnsi="Times New Roman" w:cs="Times New Roman"/>
        </w:rPr>
        <w:br w:type="page"/>
      </w:r>
    </w:p>
    <w:p w14:paraId="787AAED6" w14:textId="0C0B3DF3" w:rsidR="00BE6AF8" w:rsidRPr="006F6A47" w:rsidRDefault="00BE6AF8" w:rsidP="00324433">
      <w:pPr>
        <w:spacing w:line="360" w:lineRule="auto"/>
        <w:rPr>
          <w:rFonts w:ascii="Times New Roman" w:hAnsi="Times New Roman" w:cs="Times New Roman"/>
          <w:b/>
        </w:rPr>
      </w:pPr>
      <w:r w:rsidRPr="006F6A47">
        <w:rPr>
          <w:rFonts w:ascii="Times New Roman" w:hAnsi="Times New Roman" w:cs="Times New Roman"/>
          <w:noProof/>
          <w:lang w:eastAsia="en-GB"/>
        </w:rPr>
        <w:lastRenderedPageBreak/>
        <mc:AlternateContent>
          <mc:Choice Requires="wps">
            <w:drawing>
              <wp:anchor distT="0" distB="0" distL="114300" distR="114300" simplePos="0" relativeHeight="251659264" behindDoc="0" locked="0" layoutInCell="1" allowOverlap="1" wp14:anchorId="2654554B" wp14:editId="6E4B5964">
                <wp:simplePos x="0" y="0"/>
                <wp:positionH relativeFrom="column">
                  <wp:posOffset>-144145</wp:posOffset>
                </wp:positionH>
                <wp:positionV relativeFrom="paragraph">
                  <wp:posOffset>-78740</wp:posOffset>
                </wp:positionV>
                <wp:extent cx="5699125" cy="2934970"/>
                <wp:effectExtent l="0" t="0" r="15875" b="133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9125" cy="2934970"/>
                        </a:xfrm>
                        <a:prstGeom prst="rect">
                          <a:avLst/>
                        </a:prstGeom>
                        <a:solidFill>
                          <a:srgbClr val="FFFFFF"/>
                        </a:solidFill>
                        <a:ln w="9525">
                          <a:solidFill>
                            <a:srgbClr val="000000"/>
                          </a:solidFill>
                          <a:miter lim="800000"/>
                          <a:headEnd/>
                          <a:tailEnd/>
                        </a:ln>
                      </wps:spPr>
                      <wps:txbx>
                        <w:txbxContent>
                          <w:p w14:paraId="159241BB" w14:textId="0B01864C" w:rsidR="00A041D9" w:rsidRPr="00C53AF9" w:rsidRDefault="00A041D9" w:rsidP="00BE6AF8">
                            <w:pPr>
                              <w:spacing w:after="0"/>
                              <w:rPr>
                                <w:rFonts w:ascii="Times New Roman" w:hAnsi="Times New Roman" w:cs="Times New Roman"/>
                              </w:rPr>
                            </w:pPr>
                            <w:r w:rsidRPr="00C53AF9">
                              <w:rPr>
                                <w:rFonts w:ascii="Times New Roman" w:hAnsi="Times New Roman" w:cs="Times New Roman"/>
                              </w:rPr>
                              <w:t xml:space="preserve">What is already known on this </w:t>
                            </w:r>
                            <w:r>
                              <w:rPr>
                                <w:rFonts w:ascii="Times New Roman" w:hAnsi="Times New Roman" w:cs="Times New Roman"/>
                              </w:rPr>
                              <w:t>subject</w:t>
                            </w:r>
                          </w:p>
                          <w:p w14:paraId="26F06266" w14:textId="77777777" w:rsidR="00A041D9" w:rsidRPr="00C53AF9" w:rsidRDefault="00A041D9" w:rsidP="00BE6AF8">
                            <w:pPr>
                              <w:pStyle w:val="ListParagraph"/>
                              <w:numPr>
                                <w:ilvl w:val="0"/>
                                <w:numId w:val="7"/>
                              </w:numPr>
                              <w:spacing w:after="0" w:line="259" w:lineRule="auto"/>
                              <w:rPr>
                                <w:rFonts w:ascii="Times New Roman" w:hAnsi="Times New Roman" w:cs="Times New Roman"/>
                              </w:rPr>
                            </w:pPr>
                            <w:r w:rsidRPr="00C53AF9">
                              <w:rPr>
                                <w:rFonts w:ascii="Times New Roman" w:hAnsi="Times New Roman" w:cs="Times New Roman"/>
                              </w:rPr>
                              <w:t>Alcohol consumption is associated with over 200 health conditions and has a major impact on life expectancy.</w:t>
                            </w:r>
                          </w:p>
                          <w:p w14:paraId="6EFBB71F" w14:textId="77777777" w:rsidR="00A041D9" w:rsidRPr="00C53AF9" w:rsidRDefault="00A041D9" w:rsidP="00BE6AF8">
                            <w:pPr>
                              <w:pStyle w:val="ListParagraph"/>
                              <w:numPr>
                                <w:ilvl w:val="0"/>
                                <w:numId w:val="7"/>
                              </w:numPr>
                              <w:spacing w:after="0" w:line="259" w:lineRule="auto"/>
                              <w:rPr>
                                <w:rFonts w:ascii="Times New Roman" w:hAnsi="Times New Roman" w:cs="Times New Roman"/>
                              </w:rPr>
                            </w:pPr>
                            <w:r w:rsidRPr="00C53AF9">
                              <w:rPr>
                                <w:rFonts w:ascii="Times New Roman" w:hAnsi="Times New Roman" w:cs="Times New Roman"/>
                              </w:rPr>
                              <w:t>Previous studies have not examined the impact of alcohol consumption on mortality in patients with existing long term conditions.</w:t>
                            </w:r>
                          </w:p>
                          <w:p w14:paraId="49AD18D2" w14:textId="77777777" w:rsidR="00A041D9" w:rsidRPr="00C53AF9" w:rsidRDefault="00A041D9" w:rsidP="00BE6AF8">
                            <w:pPr>
                              <w:pStyle w:val="ListParagraph"/>
                              <w:spacing w:after="0"/>
                              <w:rPr>
                                <w:rFonts w:ascii="Times New Roman" w:hAnsi="Times New Roman" w:cs="Times New Roman"/>
                              </w:rPr>
                            </w:pPr>
                          </w:p>
                          <w:p w14:paraId="109E142C" w14:textId="77777777" w:rsidR="00A041D9" w:rsidRPr="00C53AF9" w:rsidRDefault="00A041D9" w:rsidP="00BE6AF8">
                            <w:pPr>
                              <w:spacing w:after="0"/>
                              <w:rPr>
                                <w:rFonts w:ascii="Times New Roman" w:hAnsi="Times New Roman" w:cs="Times New Roman"/>
                              </w:rPr>
                            </w:pPr>
                          </w:p>
                          <w:p w14:paraId="1B789455" w14:textId="77777777" w:rsidR="00A041D9" w:rsidRPr="00C53AF9" w:rsidRDefault="00A041D9" w:rsidP="00BE6AF8">
                            <w:pPr>
                              <w:spacing w:after="0"/>
                              <w:rPr>
                                <w:rFonts w:ascii="Times New Roman" w:hAnsi="Times New Roman" w:cs="Times New Roman"/>
                              </w:rPr>
                            </w:pPr>
                            <w:r w:rsidRPr="00C53AF9">
                              <w:rPr>
                                <w:rFonts w:ascii="Times New Roman" w:hAnsi="Times New Roman" w:cs="Times New Roman"/>
                              </w:rPr>
                              <w:t>What this study adds</w:t>
                            </w:r>
                          </w:p>
                          <w:p w14:paraId="7BDF4B21" w14:textId="77777777" w:rsidR="00A041D9" w:rsidRPr="00C53AF9" w:rsidRDefault="00A041D9" w:rsidP="00BE6AF8">
                            <w:pPr>
                              <w:pStyle w:val="ListParagraph"/>
                              <w:numPr>
                                <w:ilvl w:val="0"/>
                                <w:numId w:val="8"/>
                              </w:numPr>
                              <w:spacing w:after="0" w:line="259" w:lineRule="auto"/>
                              <w:rPr>
                                <w:rFonts w:ascii="Times New Roman" w:hAnsi="Times New Roman" w:cs="Times New Roman"/>
                              </w:rPr>
                            </w:pPr>
                            <w:r w:rsidRPr="00C53AF9">
                              <w:rPr>
                                <w:rFonts w:ascii="Times New Roman" w:hAnsi="Times New Roman" w:cs="Times New Roman"/>
                              </w:rPr>
                              <w:t>Primary care patients with one or more long term conditions are at increased risk of death if they consume more than 24 units of alcohol per week.</w:t>
                            </w:r>
                          </w:p>
                          <w:p w14:paraId="4052316A" w14:textId="77777777" w:rsidR="00A041D9" w:rsidRPr="00C53AF9" w:rsidRDefault="00A041D9" w:rsidP="00BE6AF8">
                            <w:pPr>
                              <w:pStyle w:val="ListParagraph"/>
                              <w:numPr>
                                <w:ilvl w:val="0"/>
                                <w:numId w:val="8"/>
                              </w:numPr>
                              <w:spacing w:after="0" w:line="259" w:lineRule="auto"/>
                              <w:rPr>
                                <w:rFonts w:ascii="Times New Roman" w:hAnsi="Times New Roman" w:cs="Times New Roman"/>
                              </w:rPr>
                            </w:pPr>
                            <w:r w:rsidRPr="00C53AF9">
                              <w:rPr>
                                <w:rFonts w:ascii="Times New Roman" w:hAnsi="Times New Roman" w:cs="Times New Roman"/>
                              </w:rPr>
                              <w:t>Increased mortality risk associated with alcohol consumption is similar for men and women.</w:t>
                            </w:r>
                          </w:p>
                          <w:p w14:paraId="2C3E963C" w14:textId="4C5337C4" w:rsidR="00A041D9" w:rsidRPr="00C53AF9" w:rsidRDefault="00A041D9" w:rsidP="00BE6AF8">
                            <w:pPr>
                              <w:pStyle w:val="ListParagraph"/>
                              <w:numPr>
                                <w:ilvl w:val="0"/>
                                <w:numId w:val="8"/>
                              </w:numPr>
                              <w:spacing w:after="0" w:line="259" w:lineRule="auto"/>
                              <w:rPr>
                                <w:rFonts w:ascii="Times New Roman" w:hAnsi="Times New Roman" w:cs="Times New Roman"/>
                              </w:rPr>
                            </w:pPr>
                            <w:r w:rsidRPr="00C53AF9">
                              <w:rPr>
                                <w:rFonts w:ascii="Times New Roman" w:hAnsi="Times New Roman" w:cs="Times New Roman"/>
                              </w:rPr>
                              <w:t xml:space="preserve">Smoking and deprivation </w:t>
                            </w:r>
                            <w:r>
                              <w:rPr>
                                <w:rFonts w:ascii="Times New Roman" w:hAnsi="Times New Roman" w:cs="Times New Roman"/>
                              </w:rPr>
                              <w:t>modify</w:t>
                            </w:r>
                            <w:r w:rsidRPr="00C53AF9">
                              <w:rPr>
                                <w:rFonts w:ascii="Times New Roman" w:hAnsi="Times New Roman" w:cs="Times New Roman"/>
                              </w:rPr>
                              <w:t xml:space="preserve"> the </w:t>
                            </w:r>
                            <w:r>
                              <w:rPr>
                                <w:rFonts w:ascii="Times New Roman" w:hAnsi="Times New Roman" w:cs="Times New Roman"/>
                              </w:rPr>
                              <w:t xml:space="preserve">measured </w:t>
                            </w:r>
                            <w:r w:rsidRPr="00C53AF9">
                              <w:rPr>
                                <w:rFonts w:ascii="Times New Roman" w:hAnsi="Times New Roman" w:cs="Times New Roman"/>
                              </w:rPr>
                              <w:t>effects of alcohol</w:t>
                            </w:r>
                            <w:r>
                              <w:rPr>
                                <w:rFonts w:ascii="Times New Roman" w:hAnsi="Times New Roman" w:cs="Times New Roman"/>
                              </w:rPr>
                              <w:t>, increasing the risk of</w:t>
                            </w:r>
                            <w:r w:rsidRPr="00C53AF9">
                              <w:rPr>
                                <w:rFonts w:ascii="Times New Roman" w:hAnsi="Times New Roman" w:cs="Times New Roman"/>
                              </w:rPr>
                              <w:t xml:space="preserve"> mortality. </w:t>
                            </w:r>
                          </w:p>
                          <w:p w14:paraId="781656C2" w14:textId="77777777" w:rsidR="00A041D9" w:rsidRPr="00C53AF9" w:rsidRDefault="00A041D9" w:rsidP="00BE6AF8">
                            <w:pPr>
                              <w:rPr>
                                <w:rFonts w:ascii="Times New Roman" w:hAnsi="Times New Roman" w:cs="Times New Roman"/>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54554B" id="_x0000_t202" coordsize="21600,21600" o:spt="202" path="m,l,21600r21600,l21600,xe">
                <v:stroke joinstyle="miter"/>
                <v:path gradientshapeok="t" o:connecttype="rect"/>
              </v:shapetype>
              <v:shape id="Text Box 2" o:spid="_x0000_s1026" type="#_x0000_t202" style="position:absolute;margin-left:-11.35pt;margin-top:-6.2pt;width:448.75pt;height:231.1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">
                <v:textbox style="mso-fit-shape-to-text:t">
                  <w:txbxContent>
                    <w:p w14:paraId="159241BB" w14:textId="0B01864C" w:rsidR="00A041D9" w:rsidRPr="00C53AF9" w:rsidRDefault="00A041D9" w:rsidP="00BE6AF8">
                      <w:pPr>
                        <w:spacing w:after="0"/>
                        <w:rPr>
                          <w:rFonts w:ascii="Times New Roman" w:hAnsi="Times New Roman" w:cs="Times New Roman"/>
                        </w:rPr>
                      </w:pPr>
                      <w:r w:rsidRPr="00C53AF9">
                        <w:rPr>
                          <w:rFonts w:ascii="Times New Roman" w:hAnsi="Times New Roman" w:cs="Times New Roman"/>
                        </w:rPr>
                        <w:t xml:space="preserve">What is already known on this </w:t>
                      </w:r>
                      <w:r>
                        <w:rPr>
                          <w:rFonts w:ascii="Times New Roman" w:hAnsi="Times New Roman" w:cs="Times New Roman"/>
                        </w:rPr>
                        <w:t>subject</w:t>
                      </w:r>
                    </w:p>
                    <w:p w14:paraId="26F06266" w14:textId="77777777" w:rsidR="00A041D9" w:rsidRPr="00C53AF9" w:rsidRDefault="00A041D9" w:rsidP="00BE6AF8">
                      <w:pPr>
                        <w:pStyle w:val="ListParagraph"/>
                        <w:numPr>
                          <w:ilvl w:val="0"/>
                          <w:numId w:val="7"/>
                        </w:numPr>
                        <w:spacing w:after="0" w:line="259" w:lineRule="auto"/>
                        <w:rPr>
                          <w:rFonts w:ascii="Times New Roman" w:hAnsi="Times New Roman" w:cs="Times New Roman"/>
                        </w:rPr>
                      </w:pPr>
                      <w:r w:rsidRPr="00C53AF9">
                        <w:rPr>
                          <w:rFonts w:ascii="Times New Roman" w:hAnsi="Times New Roman" w:cs="Times New Roman"/>
                        </w:rPr>
                        <w:t>Alcohol consumption is associated with over 200 health conditions and has a major impact on life expectancy.</w:t>
                      </w:r>
                    </w:p>
                    <w:p w14:paraId="6EFBB71F" w14:textId="77777777" w:rsidR="00A041D9" w:rsidRPr="00C53AF9" w:rsidRDefault="00A041D9" w:rsidP="00BE6AF8">
                      <w:pPr>
                        <w:pStyle w:val="ListParagraph"/>
                        <w:numPr>
                          <w:ilvl w:val="0"/>
                          <w:numId w:val="7"/>
                        </w:numPr>
                        <w:spacing w:after="0" w:line="259" w:lineRule="auto"/>
                        <w:rPr>
                          <w:rFonts w:ascii="Times New Roman" w:hAnsi="Times New Roman" w:cs="Times New Roman"/>
                        </w:rPr>
                      </w:pPr>
                      <w:r w:rsidRPr="00C53AF9">
                        <w:rPr>
                          <w:rFonts w:ascii="Times New Roman" w:hAnsi="Times New Roman" w:cs="Times New Roman"/>
                        </w:rPr>
                        <w:t>Previous studies have not examined the impact of alcohol consumption on mortality in patients with existing long term conditions.</w:t>
                      </w:r>
                    </w:p>
                    <w:p w14:paraId="49AD18D2" w14:textId="77777777" w:rsidR="00A041D9" w:rsidRPr="00C53AF9" w:rsidRDefault="00A041D9" w:rsidP="00BE6AF8">
                      <w:pPr>
                        <w:pStyle w:val="ListParagraph"/>
                        <w:spacing w:after="0"/>
                        <w:rPr>
                          <w:rFonts w:ascii="Times New Roman" w:hAnsi="Times New Roman" w:cs="Times New Roman"/>
                        </w:rPr>
                      </w:pPr>
                    </w:p>
                    <w:p w14:paraId="109E142C" w14:textId="77777777" w:rsidR="00A041D9" w:rsidRPr="00C53AF9" w:rsidRDefault="00A041D9" w:rsidP="00BE6AF8">
                      <w:pPr>
                        <w:spacing w:after="0"/>
                        <w:rPr>
                          <w:rFonts w:ascii="Times New Roman" w:hAnsi="Times New Roman" w:cs="Times New Roman"/>
                        </w:rPr>
                      </w:pPr>
                    </w:p>
                    <w:p w14:paraId="1B789455" w14:textId="77777777" w:rsidR="00A041D9" w:rsidRPr="00C53AF9" w:rsidRDefault="00A041D9" w:rsidP="00BE6AF8">
                      <w:pPr>
                        <w:spacing w:after="0"/>
                        <w:rPr>
                          <w:rFonts w:ascii="Times New Roman" w:hAnsi="Times New Roman" w:cs="Times New Roman"/>
                        </w:rPr>
                      </w:pPr>
                      <w:r w:rsidRPr="00C53AF9">
                        <w:rPr>
                          <w:rFonts w:ascii="Times New Roman" w:hAnsi="Times New Roman" w:cs="Times New Roman"/>
                        </w:rPr>
                        <w:t>What this study adds</w:t>
                      </w:r>
                    </w:p>
                    <w:p w14:paraId="7BDF4B21" w14:textId="77777777" w:rsidR="00A041D9" w:rsidRPr="00C53AF9" w:rsidRDefault="00A041D9" w:rsidP="00BE6AF8">
                      <w:pPr>
                        <w:pStyle w:val="ListParagraph"/>
                        <w:numPr>
                          <w:ilvl w:val="0"/>
                          <w:numId w:val="8"/>
                        </w:numPr>
                        <w:spacing w:after="0" w:line="259" w:lineRule="auto"/>
                        <w:rPr>
                          <w:rFonts w:ascii="Times New Roman" w:hAnsi="Times New Roman" w:cs="Times New Roman"/>
                        </w:rPr>
                      </w:pPr>
                      <w:r w:rsidRPr="00C53AF9">
                        <w:rPr>
                          <w:rFonts w:ascii="Times New Roman" w:hAnsi="Times New Roman" w:cs="Times New Roman"/>
                        </w:rPr>
                        <w:t>Primary care patients with one or more long term conditions are at increased risk of death if they consume more than 24 units of alcohol per week.</w:t>
                      </w:r>
                    </w:p>
                    <w:p w14:paraId="4052316A" w14:textId="77777777" w:rsidR="00A041D9" w:rsidRPr="00C53AF9" w:rsidRDefault="00A041D9" w:rsidP="00BE6AF8">
                      <w:pPr>
                        <w:pStyle w:val="ListParagraph"/>
                        <w:numPr>
                          <w:ilvl w:val="0"/>
                          <w:numId w:val="8"/>
                        </w:numPr>
                        <w:spacing w:after="0" w:line="259" w:lineRule="auto"/>
                        <w:rPr>
                          <w:rFonts w:ascii="Times New Roman" w:hAnsi="Times New Roman" w:cs="Times New Roman"/>
                        </w:rPr>
                      </w:pPr>
                      <w:r w:rsidRPr="00C53AF9">
                        <w:rPr>
                          <w:rFonts w:ascii="Times New Roman" w:hAnsi="Times New Roman" w:cs="Times New Roman"/>
                        </w:rPr>
                        <w:t>Increased mortality risk associated with alcohol consumption is similar for men and women.</w:t>
                      </w:r>
                    </w:p>
                    <w:p w14:paraId="2C3E963C" w14:textId="4C5337C4" w:rsidR="00A041D9" w:rsidRPr="00C53AF9" w:rsidRDefault="00A041D9" w:rsidP="00BE6AF8">
                      <w:pPr>
                        <w:pStyle w:val="ListParagraph"/>
                        <w:numPr>
                          <w:ilvl w:val="0"/>
                          <w:numId w:val="8"/>
                        </w:numPr>
                        <w:spacing w:after="0" w:line="259" w:lineRule="auto"/>
                        <w:rPr>
                          <w:rFonts w:ascii="Times New Roman" w:hAnsi="Times New Roman" w:cs="Times New Roman"/>
                        </w:rPr>
                      </w:pPr>
                      <w:r w:rsidRPr="00C53AF9">
                        <w:rPr>
                          <w:rFonts w:ascii="Times New Roman" w:hAnsi="Times New Roman" w:cs="Times New Roman"/>
                        </w:rPr>
                        <w:t xml:space="preserve">Smoking and deprivation </w:t>
                      </w:r>
                      <w:r>
                        <w:rPr>
                          <w:rFonts w:ascii="Times New Roman" w:hAnsi="Times New Roman" w:cs="Times New Roman"/>
                        </w:rPr>
                        <w:t>modify</w:t>
                      </w:r>
                      <w:r w:rsidRPr="00C53AF9">
                        <w:rPr>
                          <w:rFonts w:ascii="Times New Roman" w:hAnsi="Times New Roman" w:cs="Times New Roman"/>
                        </w:rPr>
                        <w:t xml:space="preserve"> the </w:t>
                      </w:r>
                      <w:r>
                        <w:rPr>
                          <w:rFonts w:ascii="Times New Roman" w:hAnsi="Times New Roman" w:cs="Times New Roman"/>
                        </w:rPr>
                        <w:t xml:space="preserve">measured </w:t>
                      </w:r>
                      <w:r w:rsidRPr="00C53AF9">
                        <w:rPr>
                          <w:rFonts w:ascii="Times New Roman" w:hAnsi="Times New Roman" w:cs="Times New Roman"/>
                        </w:rPr>
                        <w:t>effects of alcohol</w:t>
                      </w:r>
                      <w:r>
                        <w:rPr>
                          <w:rFonts w:ascii="Times New Roman" w:hAnsi="Times New Roman" w:cs="Times New Roman"/>
                        </w:rPr>
                        <w:t>, increasing the risk of</w:t>
                      </w:r>
                      <w:r w:rsidRPr="00C53AF9">
                        <w:rPr>
                          <w:rFonts w:ascii="Times New Roman" w:hAnsi="Times New Roman" w:cs="Times New Roman"/>
                        </w:rPr>
                        <w:t xml:space="preserve"> mortality. </w:t>
                      </w:r>
                    </w:p>
                    <w:p w14:paraId="781656C2" w14:textId="77777777" w:rsidR="00A041D9" w:rsidRPr="00C53AF9" w:rsidRDefault="00A041D9" w:rsidP="00BE6AF8">
                      <w:pPr>
                        <w:rPr>
                          <w:rFonts w:ascii="Times New Roman" w:hAnsi="Times New Roman" w:cs="Times New Roman"/>
                        </w:rPr>
                      </w:pPr>
                    </w:p>
                  </w:txbxContent>
                </v:textbox>
              </v:shape>
            </w:pict>
          </mc:Fallback>
        </mc:AlternateContent>
      </w:r>
      <w:r w:rsidRPr="006F6A47">
        <w:rPr>
          <w:rFonts w:ascii="Times New Roman" w:hAnsi="Times New Roman" w:cs="Times New Roman"/>
          <w:b/>
        </w:rPr>
        <w:br w:type="page"/>
      </w:r>
    </w:p>
    <w:p w14:paraId="26E70FF8" w14:textId="02405146" w:rsidR="00B03D87" w:rsidRPr="006F6A47" w:rsidRDefault="00F12559" w:rsidP="00324433">
      <w:pPr>
        <w:spacing w:line="360" w:lineRule="auto"/>
        <w:rPr>
          <w:rFonts w:ascii="Times New Roman" w:hAnsi="Times New Roman" w:cs="Times New Roman"/>
          <w:b/>
        </w:rPr>
      </w:pPr>
      <w:r w:rsidRPr="006F6A47">
        <w:rPr>
          <w:rFonts w:ascii="Times New Roman" w:hAnsi="Times New Roman" w:cs="Times New Roman"/>
          <w:b/>
        </w:rPr>
        <w:lastRenderedPageBreak/>
        <w:t>INTRODUCTION</w:t>
      </w:r>
    </w:p>
    <w:p w14:paraId="3E9EFE63" w14:textId="34C0D4EC" w:rsidR="00CC5630" w:rsidRPr="006F6A47" w:rsidRDefault="006770A0" w:rsidP="00324433">
      <w:pPr>
        <w:spacing w:line="360" w:lineRule="auto"/>
        <w:rPr>
          <w:rFonts w:ascii="Times New Roman" w:hAnsi="Times New Roman" w:cs="Times New Roman"/>
        </w:rPr>
      </w:pPr>
      <w:r w:rsidRPr="006F6A47">
        <w:rPr>
          <w:rFonts w:ascii="Times New Roman" w:hAnsi="Times New Roman" w:cs="Times New Roman"/>
        </w:rPr>
        <w:t xml:space="preserve">Alcohol </w:t>
      </w:r>
      <w:r w:rsidR="005579A3" w:rsidRPr="006F6A47">
        <w:rPr>
          <w:rFonts w:ascii="Times New Roman" w:hAnsi="Times New Roman" w:cs="Times New Roman"/>
        </w:rPr>
        <w:t xml:space="preserve">consumption places a major burden on population health and health services. It </w:t>
      </w:r>
      <w:r w:rsidRPr="006F6A47">
        <w:rPr>
          <w:rFonts w:ascii="Times New Roman" w:hAnsi="Times New Roman" w:cs="Times New Roman"/>
        </w:rPr>
        <w:t xml:space="preserve">is </w:t>
      </w:r>
      <w:r w:rsidR="00E84FCF" w:rsidRPr="006F6A47">
        <w:rPr>
          <w:rFonts w:ascii="Times New Roman" w:hAnsi="Times New Roman" w:cs="Times New Roman"/>
        </w:rPr>
        <w:t>associated with over 200 health conditions</w:t>
      </w:r>
      <w:r w:rsidR="005579A3" w:rsidRPr="006F6A47">
        <w:rPr>
          <w:rFonts w:ascii="Times New Roman" w:hAnsi="Times New Roman" w:cs="Times New Roman"/>
        </w:rPr>
        <w:t>, contributes to</w:t>
      </w:r>
      <w:r w:rsidR="000047B7" w:rsidRPr="006F6A47">
        <w:rPr>
          <w:rFonts w:ascii="Times New Roman" w:hAnsi="Times New Roman" w:cs="Times New Roman"/>
        </w:rPr>
        <w:t xml:space="preserve"> 5.9% of deaths globally</w:t>
      </w:r>
      <w:r w:rsidR="00C11F1B">
        <w:rPr>
          <w:rFonts w:ascii="Times New Roman" w:hAnsi="Times New Roman" w:cs="Times New Roman"/>
        </w:rPr>
        <w:t>,</w:t>
      </w:r>
      <w:r w:rsidR="007264A8" w:rsidRPr="006F6A47">
        <w:rPr>
          <w:rFonts w:ascii="Times New Roman" w:hAnsi="Times New Roman" w:cs="Times New Roman"/>
        </w:rPr>
        <w:fldChar w:fldCharType="begin"/>
      </w:r>
      <w:r w:rsidR="00B51EC8">
        <w:rPr>
          <w:rFonts w:ascii="Times New Roman" w:hAnsi="Times New Roman" w:cs="Times New Roman"/>
        </w:rPr>
        <w:instrText xml:space="preserve"> ADDIN EN.CITE &lt;EndNote&gt;&lt;Cite&gt;&lt;Author&gt;World Health Organisation&lt;/Author&gt;&lt;Year&gt;2014&lt;/Year&gt;&lt;RecNum&gt;259&lt;/RecNum&gt;&lt;IDText&gt;Global status report on alcohol and health 2014&lt;/IDText&gt;&lt;DisplayText&gt;(1)&lt;/DisplayText&gt;&lt;record&gt;&lt;rec-number&gt;259&lt;/rec-number&gt;&lt;foreign-keys&gt;&lt;key app="EN" db-id="9r9pz092mw9xeqep52hxed2l22090favvpz0" timestamp="1483349698"&gt;259&lt;/key&gt;&lt;/foreign-keys&gt;&lt;ref-type name="Government Document"&gt;46&lt;/ref-type&gt;&lt;contributors&gt;&lt;authors&gt;&lt;author&gt;World Health Organisation,&lt;/author&gt;&lt;/authors&gt;&lt;/contributors&gt;&lt;titles&gt;&lt;title&gt;Global status report on alcohol and health 2014&lt;/title&gt;&lt;/titles&gt;&lt;dates&gt;&lt;year&gt;2014&lt;/year&gt;&lt;/dates&gt;&lt;pub-location&gt;Geneva&lt;/pub-location&gt;&lt;publisher&gt;World Health Organisation&lt;/publisher&gt;&lt;urls&gt;&lt;/urls&gt;&lt;/record&gt;&lt;/Cite&gt;&lt;/EndNote&gt;</w:instrText>
      </w:r>
      <w:r w:rsidR="007264A8" w:rsidRPr="006F6A47">
        <w:rPr>
          <w:rFonts w:ascii="Times New Roman" w:hAnsi="Times New Roman" w:cs="Times New Roman"/>
        </w:rPr>
        <w:fldChar w:fldCharType="separate"/>
      </w:r>
      <w:r w:rsidR="00693DFC">
        <w:rPr>
          <w:rFonts w:ascii="Times New Roman" w:hAnsi="Times New Roman" w:cs="Times New Roman"/>
          <w:noProof/>
        </w:rPr>
        <w:t>(</w:t>
      </w:r>
      <w:hyperlink w:anchor="_ENREF_1" w:tooltip="World Health Organisation, 2014 #259" w:history="1">
        <w:r w:rsidR="0028588A">
          <w:rPr>
            <w:rFonts w:ascii="Times New Roman" w:hAnsi="Times New Roman" w:cs="Times New Roman"/>
            <w:noProof/>
          </w:rPr>
          <w:t>1</w:t>
        </w:r>
      </w:hyperlink>
      <w:r w:rsidR="00693DFC">
        <w:rPr>
          <w:rFonts w:ascii="Times New Roman" w:hAnsi="Times New Roman" w:cs="Times New Roman"/>
          <w:noProof/>
        </w:rPr>
        <w:t>)</w:t>
      </w:r>
      <w:r w:rsidR="007264A8" w:rsidRPr="006F6A47">
        <w:rPr>
          <w:rFonts w:ascii="Times New Roman" w:hAnsi="Times New Roman" w:cs="Times New Roman"/>
        </w:rPr>
        <w:fldChar w:fldCharType="end"/>
      </w:r>
      <w:r w:rsidR="005579A3" w:rsidRPr="006F6A47">
        <w:rPr>
          <w:rFonts w:ascii="Times New Roman" w:hAnsi="Times New Roman" w:cs="Times New Roman"/>
        </w:rPr>
        <w:t xml:space="preserve"> and </w:t>
      </w:r>
      <w:r w:rsidR="00E84FCF" w:rsidRPr="006F6A47">
        <w:rPr>
          <w:rFonts w:ascii="Times New Roman" w:hAnsi="Times New Roman" w:cs="Times New Roman"/>
        </w:rPr>
        <w:t xml:space="preserve">is the fifth </w:t>
      </w:r>
      <w:r w:rsidR="00A62E58" w:rsidRPr="006F6A47">
        <w:rPr>
          <w:rFonts w:ascii="Times New Roman" w:hAnsi="Times New Roman" w:cs="Times New Roman"/>
        </w:rPr>
        <w:t xml:space="preserve">greatest risk factor for ill health and reduced life expectancy </w:t>
      </w:r>
      <w:r w:rsidR="00E84FCF" w:rsidRPr="006F6A47">
        <w:rPr>
          <w:rFonts w:ascii="Times New Roman" w:hAnsi="Times New Roman" w:cs="Times New Roman"/>
        </w:rPr>
        <w:t>in the UK</w:t>
      </w:r>
      <w:r w:rsidR="00C11F1B">
        <w:rPr>
          <w:rFonts w:ascii="Times New Roman" w:hAnsi="Times New Roman" w:cs="Times New Roman"/>
        </w:rPr>
        <w:t>,</w:t>
      </w:r>
      <w:r w:rsidR="007264A8" w:rsidRPr="006F6A47">
        <w:rPr>
          <w:rFonts w:ascii="Times New Roman" w:hAnsi="Times New Roman" w:cs="Times New Roman"/>
        </w:rPr>
        <w:fldChar w:fldCharType="begin">
          <w:fldData xml:space="preserve">PEVuZE5vdGU+PENpdGU+PEF1dGhvcj5Gb3JvdXphbmZhcjwvQXV0aG9yPjxSZWNOdW0+MjU3PC9S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</w:fldData>
        </w:fldChar>
      </w:r>
      <w:r w:rsidR="00B51EC8">
        <w:rPr>
          <w:rFonts w:ascii="Times New Roman" w:hAnsi="Times New Roman" w:cs="Times New Roman"/>
        </w:rPr>
        <w:instrText xml:space="preserve"> ADDIN EN.CITE </w:instrText>
      </w:r>
      <w:r w:rsidR="00B51EC8">
        <w:rPr>
          <w:rFonts w:ascii="Times New Roman" w:hAnsi="Times New Roman" w:cs="Times New Roman"/>
        </w:rPr>
        <w:fldChar w:fldCharType="begin">
          <w:fldData xml:space="preserve">PEVuZE5vdGU+PENpdGU+PEF1dGhvcj5Gb3JvdXphbmZhcjwvQXV0aG9yPjxSZWNOdW0+MjU3PC9S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</w:fldData>
        </w:fldChar>
      </w:r>
      <w:r w:rsidR="00B51EC8">
        <w:rPr>
          <w:rFonts w:ascii="Times New Roman" w:hAnsi="Times New Roman" w:cs="Times New Roman"/>
        </w:rPr>
        <w:instrText xml:space="preserve"> ADDIN EN.CITE.DATA </w:instrText>
      </w:r>
      <w:r w:rsidR="00B51EC8">
        <w:rPr>
          <w:rFonts w:ascii="Times New Roman" w:hAnsi="Times New Roman" w:cs="Times New Roman"/>
        </w:rPr>
      </w:r>
      <w:r w:rsidR="00B51EC8">
        <w:rPr>
          <w:rFonts w:ascii="Times New Roman" w:hAnsi="Times New Roman" w:cs="Times New Roman"/>
        </w:rPr>
        <w:fldChar w:fldCharType="end"/>
      </w:r>
      <w:r w:rsidR="007264A8" w:rsidRPr="006F6A47">
        <w:rPr>
          <w:rFonts w:ascii="Times New Roman" w:hAnsi="Times New Roman" w:cs="Times New Roman"/>
        </w:rPr>
      </w:r>
      <w:r w:rsidR="007264A8" w:rsidRPr="006F6A47">
        <w:rPr>
          <w:rFonts w:ascii="Times New Roman" w:hAnsi="Times New Roman" w:cs="Times New Roman"/>
        </w:rPr>
        <w:fldChar w:fldCharType="separate"/>
      </w:r>
      <w:r w:rsidR="00693DFC">
        <w:rPr>
          <w:rFonts w:ascii="Times New Roman" w:hAnsi="Times New Roman" w:cs="Times New Roman"/>
          <w:noProof/>
        </w:rPr>
        <w:t>(</w:t>
      </w:r>
      <w:hyperlink w:anchor="_ENREF_2" w:tooltip="Forouzanfar,  #257" w:history="1">
        <w:r w:rsidR="0028588A">
          <w:rPr>
            <w:rFonts w:ascii="Times New Roman" w:hAnsi="Times New Roman" w:cs="Times New Roman"/>
            <w:noProof/>
          </w:rPr>
          <w:t>2</w:t>
        </w:r>
      </w:hyperlink>
      <w:r w:rsidR="00693DFC">
        <w:rPr>
          <w:rFonts w:ascii="Times New Roman" w:hAnsi="Times New Roman" w:cs="Times New Roman"/>
          <w:noProof/>
        </w:rPr>
        <w:t>)</w:t>
      </w:r>
      <w:r w:rsidR="007264A8" w:rsidRPr="006F6A47">
        <w:rPr>
          <w:rFonts w:ascii="Times New Roman" w:hAnsi="Times New Roman" w:cs="Times New Roman"/>
        </w:rPr>
        <w:fldChar w:fldCharType="end"/>
      </w:r>
      <w:r w:rsidR="006F27E5" w:rsidRPr="006F6A47">
        <w:rPr>
          <w:rFonts w:ascii="Times New Roman" w:hAnsi="Times New Roman" w:cs="Times New Roman"/>
        </w:rPr>
        <w:t xml:space="preserve"> with o</w:t>
      </w:r>
      <w:r w:rsidR="000047B7" w:rsidRPr="006F6A47">
        <w:rPr>
          <w:rFonts w:ascii="Times New Roman" w:hAnsi="Times New Roman" w:cs="Times New Roman"/>
        </w:rPr>
        <w:t>ver one million alcohol related hospital admissions recorded annually in England</w:t>
      </w:r>
      <w:r w:rsidR="00C11F1B">
        <w:rPr>
          <w:rFonts w:ascii="Times New Roman" w:hAnsi="Times New Roman" w:cs="Times New Roman"/>
        </w:rPr>
        <w:t>.</w:t>
      </w:r>
      <w:r w:rsidR="007264A8" w:rsidRPr="006F6A47">
        <w:rPr>
          <w:rFonts w:ascii="Times New Roman" w:hAnsi="Times New Roman" w:cs="Times New Roman"/>
        </w:rPr>
        <w:fldChar w:fldCharType="begin"/>
      </w:r>
      <w:r w:rsidR="00B51EC8">
        <w:rPr>
          <w:rFonts w:ascii="Times New Roman" w:hAnsi="Times New Roman" w:cs="Times New Roman"/>
        </w:rPr>
        <w:instrText xml:space="preserve"> ADDIN EN.CITE &lt;EndNote&gt;&lt;Cite&gt;&lt;Author&gt;Public Health England&lt;/Author&gt;&lt;Year&gt;2016&lt;/Year&gt;&lt;RecNum&gt;258&lt;/RecNum&gt;&lt;IDText&gt;The Public Health Burden of&lt;/IDText&gt;&lt;DisplayText&gt;(3)&lt;/DisplayText&gt;&lt;record&gt;&lt;rec-number&gt;258&lt;/rec-number&gt;&lt;foreign-keys&gt;&lt;key app="EN" db-id="9r9pz092mw9xeqep52hxed2l22090favvpz0" timestamp="1483349698"&gt;258&lt;/key&gt;&lt;/foreign-keys&gt;&lt;ref-type name="Government Document"&gt;46&lt;/ref-type&gt;&lt;contributors&gt;&lt;authors&gt;&lt;author&gt;Public Health England,&lt;/author&gt;&lt;/authors&gt;&lt;/contributors&gt;&lt;titles&gt;&lt;title&gt;The Public Health Burden of Alcohol and the Effectivenness and Cost-Effectiveness of Alcohol Control Policies: An Evidence Review&lt;/title&gt;&lt;/titles&gt;&lt;dates&gt;&lt;year&gt;2016&lt;/year&gt;&lt;/dates&gt;&lt;pub-location&gt;London&lt;/pub-location&gt;&lt;publisher&gt;Public Health England&lt;/publisher&gt;&lt;urls&gt;&lt;/urls&gt;&lt;/record&gt;&lt;/Cite&gt;&lt;/EndNote&gt;</w:instrText>
      </w:r>
      <w:r w:rsidR="007264A8" w:rsidRPr="006F6A47">
        <w:rPr>
          <w:rFonts w:ascii="Times New Roman" w:hAnsi="Times New Roman" w:cs="Times New Roman"/>
        </w:rPr>
        <w:fldChar w:fldCharType="separate"/>
      </w:r>
      <w:r w:rsidR="00693DFC">
        <w:rPr>
          <w:rFonts w:ascii="Times New Roman" w:hAnsi="Times New Roman" w:cs="Times New Roman"/>
          <w:noProof/>
        </w:rPr>
        <w:t>(</w:t>
      </w:r>
      <w:hyperlink w:anchor="_ENREF_3" w:tooltip="Public Health England, 2016 #258" w:history="1">
        <w:r w:rsidR="0028588A">
          <w:rPr>
            <w:rFonts w:ascii="Times New Roman" w:hAnsi="Times New Roman" w:cs="Times New Roman"/>
            <w:noProof/>
          </w:rPr>
          <w:t>3</w:t>
        </w:r>
      </w:hyperlink>
      <w:r w:rsidR="00693DFC">
        <w:rPr>
          <w:rFonts w:ascii="Times New Roman" w:hAnsi="Times New Roman" w:cs="Times New Roman"/>
          <w:noProof/>
        </w:rPr>
        <w:t>)</w:t>
      </w:r>
      <w:r w:rsidR="007264A8" w:rsidRPr="006F6A47">
        <w:rPr>
          <w:rFonts w:ascii="Times New Roman" w:hAnsi="Times New Roman" w:cs="Times New Roman"/>
        </w:rPr>
        <w:fldChar w:fldCharType="end"/>
      </w:r>
      <w:r w:rsidR="003254AB" w:rsidRPr="006F6A47">
        <w:rPr>
          <w:rFonts w:ascii="Times New Roman" w:hAnsi="Times New Roman" w:cs="Times New Roman"/>
        </w:rPr>
        <w:t xml:space="preserve"> </w:t>
      </w:r>
      <w:r w:rsidR="003A74BC" w:rsidRPr="006F6A47">
        <w:rPr>
          <w:rFonts w:ascii="Times New Roman" w:hAnsi="Times New Roman" w:cs="Times New Roman"/>
        </w:rPr>
        <w:t xml:space="preserve">   </w:t>
      </w:r>
      <w:r w:rsidR="005F70CA" w:rsidRPr="006F6A47">
        <w:rPr>
          <w:rFonts w:ascii="Times New Roman" w:hAnsi="Times New Roman" w:cs="Times New Roman"/>
        </w:rPr>
        <w:t>Annual costs to the National Health Service (NHS) are estimated to be £3 billion</w:t>
      </w:r>
      <w:r w:rsidR="00C11F1B">
        <w:rPr>
          <w:rFonts w:ascii="Times New Roman" w:hAnsi="Times New Roman" w:cs="Times New Roman"/>
        </w:rPr>
        <w:t>,</w:t>
      </w:r>
      <w:r w:rsidR="007264A8" w:rsidRPr="006F6A47">
        <w:rPr>
          <w:rFonts w:ascii="Times New Roman" w:hAnsi="Times New Roman" w:cs="Times New Roman"/>
        </w:rPr>
        <w:fldChar w:fldCharType="begin"/>
      </w:r>
      <w:r w:rsidR="00B51EC8">
        <w:rPr>
          <w:rFonts w:ascii="Times New Roman" w:hAnsi="Times New Roman" w:cs="Times New Roman"/>
        </w:rPr>
        <w:instrText xml:space="preserve"> ADDIN EN.CITE &lt;EndNote&gt;&lt;Cite&gt;&lt;Author&gt;Balakrishnan&lt;/Author&gt;&lt;Year&gt;2009&lt;/Year&gt;&lt;RecNum&gt;268&lt;/RecNum&gt;&lt;DisplayText&gt;(4)&lt;/DisplayText&gt;&lt;record&gt;&lt;rec-number&gt;268&lt;/rec-number&gt;&lt;foreign-keys&gt;&lt;key app="EN" db-id="9r9pz092mw9xeqep52hxed2l22090favvpz0" timestamp="1483349698"&gt;268&lt;/key&gt;&lt;/foreign-keys&gt;&lt;ref-type name="Journal Article"&gt;17&lt;/ref-type&gt;&lt;contributors&gt;&lt;authors&gt;&lt;author&gt;Balakrishnan, Ravikumar&lt;/author&gt;&lt;author&gt;Allender, Steven&lt;/author&gt;&lt;author&gt;Scarborough, Peter&lt;/author&gt;&lt;author&gt;Webster, Premila&lt;/author&gt;&lt;author&gt;Rayner, Mike&lt;/author&gt;&lt;/authors&gt;&lt;/contributors&gt;&lt;titles&gt;&lt;title&gt;The burden of alcohol-related ill health in the United Kingdom&lt;/title&gt;&lt;secondary-title&gt;Journal of Public Health&lt;/secondary-title&gt;&lt;/titles&gt;&lt;periodical&gt;&lt;full-title&gt;Journal of Public Health&lt;/full-title&gt;&lt;/periodical&gt;&lt;pages&gt;366-373&lt;/pages&gt;&lt;volume&gt;31&lt;/volume&gt;&lt;number&gt;3&lt;/number&gt;&lt;dates&gt;&lt;year&gt;2009&lt;/year&gt;&lt;/dates&gt;&lt;urls&gt;&lt;related-urls&gt;&lt;url&gt;http://jpubhealth.oxfordjournals.org/content/31/3/366.abstract&lt;/url&gt;&lt;/related-urls&gt;&lt;/urls&gt;&lt;/record&gt;&lt;/Cite&gt;&lt;/EndNote&gt;</w:instrText>
      </w:r>
      <w:r w:rsidR="007264A8" w:rsidRPr="006F6A47">
        <w:rPr>
          <w:rFonts w:ascii="Times New Roman" w:hAnsi="Times New Roman" w:cs="Times New Roman"/>
        </w:rPr>
        <w:fldChar w:fldCharType="separate"/>
      </w:r>
      <w:r w:rsidR="00693DFC">
        <w:rPr>
          <w:rFonts w:ascii="Times New Roman" w:hAnsi="Times New Roman" w:cs="Times New Roman"/>
          <w:noProof/>
        </w:rPr>
        <w:t>(</w:t>
      </w:r>
      <w:hyperlink w:anchor="_ENREF_4" w:tooltip="Balakrishnan, 2009 #268" w:history="1">
        <w:r w:rsidR="0028588A">
          <w:rPr>
            <w:rFonts w:ascii="Times New Roman" w:hAnsi="Times New Roman" w:cs="Times New Roman"/>
            <w:noProof/>
          </w:rPr>
          <w:t>4</w:t>
        </w:r>
      </w:hyperlink>
      <w:r w:rsidR="00693DFC">
        <w:rPr>
          <w:rFonts w:ascii="Times New Roman" w:hAnsi="Times New Roman" w:cs="Times New Roman"/>
          <w:noProof/>
        </w:rPr>
        <w:t>)</w:t>
      </w:r>
      <w:r w:rsidR="007264A8" w:rsidRPr="006F6A47">
        <w:rPr>
          <w:rFonts w:ascii="Times New Roman" w:hAnsi="Times New Roman" w:cs="Times New Roman"/>
        </w:rPr>
        <w:fldChar w:fldCharType="end"/>
      </w:r>
      <w:r w:rsidR="00701AD9" w:rsidRPr="006F6A47">
        <w:rPr>
          <w:rFonts w:ascii="Times New Roman" w:hAnsi="Times New Roman" w:cs="Times New Roman"/>
        </w:rPr>
        <w:t xml:space="preserve"> and overall costs to society in excess of  £20 billion</w:t>
      </w:r>
      <w:r w:rsidR="00C11F1B">
        <w:rPr>
          <w:rFonts w:ascii="Times New Roman" w:hAnsi="Times New Roman" w:cs="Times New Roman"/>
        </w:rPr>
        <w:t>.</w:t>
      </w:r>
      <w:r w:rsidR="007264A8" w:rsidRPr="006F6A47">
        <w:rPr>
          <w:rFonts w:ascii="Times New Roman" w:hAnsi="Times New Roman" w:cs="Times New Roman"/>
        </w:rPr>
        <w:fldChar w:fldCharType="begin"/>
      </w:r>
      <w:r w:rsidR="00B51EC8">
        <w:rPr>
          <w:rFonts w:ascii="Times New Roman" w:hAnsi="Times New Roman" w:cs="Times New Roman"/>
        </w:rPr>
        <w:instrText xml:space="preserve"> ADDIN EN.CITE &lt;EndNote&gt;&lt;Cite&gt;&lt;Author&gt;National Audit Office&lt;/Author&gt;&lt;Year&gt;2008&lt;/Year&gt;&lt;RecNum&gt;553&lt;/RecNum&gt;&lt;DisplayText&gt;(5)&lt;/DisplayText&gt;&lt;record&gt;&lt;rec-number&gt;553&lt;/rec-number&gt;&lt;foreign-keys&gt;&lt;key app="EN" db-id="9r9pz092mw9xeqep52hxed2l22090favvpz0" timestamp="1488737945"&gt;553&lt;/key&gt;&lt;/foreign-keys&gt;&lt;ref-type name="Government Document"&gt;46&lt;/ref-type&gt;&lt;contributors&gt;&lt;authors&gt;&lt;author&gt;National Audit Office,&lt;/author&gt;&lt;/authors&gt;&lt;/contributors&gt;&lt;titles&gt;&lt;title&gt;Reducing Alcohol Harm: health services in England for alcohol misuse 2008&lt;/title&gt;&lt;/titles&gt;&lt;dates&gt;&lt;year&gt;2008&lt;/year&gt;&lt;/dates&gt;&lt;pub-location&gt;London&lt;/pub-location&gt;&lt;publisher&gt;National Audit Office&lt;/publisher&gt;&lt;urls&gt;&lt;/urls&gt;&lt;/record&gt;&lt;/Cite&gt;&lt;/EndNote&gt;</w:instrText>
      </w:r>
      <w:r w:rsidR="007264A8" w:rsidRPr="006F6A47">
        <w:rPr>
          <w:rFonts w:ascii="Times New Roman" w:hAnsi="Times New Roman" w:cs="Times New Roman"/>
        </w:rPr>
        <w:fldChar w:fldCharType="separate"/>
      </w:r>
      <w:r w:rsidR="00693DFC">
        <w:rPr>
          <w:rFonts w:ascii="Times New Roman" w:hAnsi="Times New Roman" w:cs="Times New Roman"/>
          <w:noProof/>
        </w:rPr>
        <w:t>(</w:t>
      </w:r>
      <w:hyperlink w:anchor="_ENREF_5" w:tooltip="National Audit Office, 2008 #553" w:history="1">
        <w:r w:rsidR="0028588A">
          <w:rPr>
            <w:rFonts w:ascii="Times New Roman" w:hAnsi="Times New Roman" w:cs="Times New Roman"/>
            <w:noProof/>
          </w:rPr>
          <w:t>5</w:t>
        </w:r>
      </w:hyperlink>
      <w:r w:rsidR="00693DFC">
        <w:rPr>
          <w:rFonts w:ascii="Times New Roman" w:hAnsi="Times New Roman" w:cs="Times New Roman"/>
          <w:noProof/>
        </w:rPr>
        <w:t>)</w:t>
      </w:r>
      <w:r w:rsidR="007264A8" w:rsidRPr="006F6A47">
        <w:rPr>
          <w:rFonts w:ascii="Times New Roman" w:hAnsi="Times New Roman" w:cs="Times New Roman"/>
        </w:rPr>
        <w:fldChar w:fldCharType="end"/>
      </w:r>
      <w:r w:rsidR="005F70CA" w:rsidRPr="006F6A47">
        <w:rPr>
          <w:rFonts w:ascii="Times New Roman" w:hAnsi="Times New Roman" w:cs="Times New Roman"/>
        </w:rPr>
        <w:t xml:space="preserve"> </w:t>
      </w:r>
      <w:r w:rsidR="00591ED8" w:rsidRPr="006F6A47">
        <w:rPr>
          <w:rFonts w:ascii="Times New Roman" w:hAnsi="Times New Roman" w:cs="Times New Roman"/>
        </w:rPr>
        <w:t xml:space="preserve">An estimated 23,000 deaths </w:t>
      </w:r>
      <w:r w:rsidR="00283B1B" w:rsidRPr="006F6A47">
        <w:rPr>
          <w:rFonts w:ascii="Times New Roman" w:hAnsi="Times New Roman" w:cs="Times New Roman"/>
        </w:rPr>
        <w:t xml:space="preserve">per annum </w:t>
      </w:r>
      <w:r w:rsidR="00591ED8" w:rsidRPr="006F6A47">
        <w:rPr>
          <w:rFonts w:ascii="Times New Roman" w:hAnsi="Times New Roman" w:cs="Times New Roman"/>
        </w:rPr>
        <w:t>in England are wholly or partly attributable to alcohol: 65 per 100,000 men and 29 per 100,000 women</w:t>
      </w:r>
      <w:r w:rsidR="00C11F1B">
        <w:rPr>
          <w:rFonts w:ascii="Times New Roman" w:hAnsi="Times New Roman" w:cs="Times New Roman"/>
        </w:rPr>
        <w:t>.</w:t>
      </w:r>
      <w:r w:rsidR="007264A8" w:rsidRPr="006F6A47">
        <w:rPr>
          <w:rFonts w:ascii="Times New Roman" w:hAnsi="Times New Roman" w:cs="Times New Roman"/>
        </w:rPr>
        <w:fldChar w:fldCharType="begin"/>
      </w:r>
      <w:r w:rsidR="00B51EC8">
        <w:rPr>
          <w:rFonts w:ascii="Times New Roman" w:hAnsi="Times New Roman" w:cs="Times New Roman"/>
        </w:rPr>
        <w:instrText xml:space="preserve"> ADDIN EN.CITE &lt;EndNote&gt;&lt;Cite&gt;&lt;Author&gt;Public Health England&lt;/Author&gt;&lt;Year&gt;2016&lt;/Year&gt;&lt;RecNum&gt;258&lt;/RecNum&gt;&lt;DisplayText&gt;(3)&lt;/DisplayText&gt;&lt;record&gt;&lt;rec-number&gt;258&lt;/rec-number&gt;&lt;foreign-keys&gt;&lt;key app="EN" db-id="9r9pz092mw9xeqep52hxed2l22090favvpz0" timestamp="1483349698"&gt;258&lt;/key&gt;&lt;/foreign-keys&gt;&lt;ref-type name="Government Document"&gt;46&lt;/ref-type&gt;&lt;contributors&gt;&lt;authors&gt;&lt;author&gt;Public Health England,&lt;/author&gt;&lt;/authors&gt;&lt;/contributors&gt;&lt;titles&gt;&lt;title&gt;The Public Health Burden of Alcohol and the Effectivenness and Cost-Effectiveness of Alcohol Control Policies: An Evidence Review&lt;/title&gt;&lt;/titles&gt;&lt;dates&gt;&lt;year&gt;2016&lt;/year&gt;&lt;/dates&gt;&lt;pub-location&gt;London&lt;/pub-location&gt;&lt;publisher&gt;Public Health England&lt;/publisher&gt;&lt;urls&gt;&lt;/urls&gt;&lt;/record&gt;&lt;/Cite&gt;&lt;/EndNote&gt;</w:instrText>
      </w:r>
      <w:r w:rsidR="007264A8" w:rsidRPr="006F6A47">
        <w:rPr>
          <w:rFonts w:ascii="Times New Roman" w:hAnsi="Times New Roman" w:cs="Times New Roman"/>
        </w:rPr>
        <w:fldChar w:fldCharType="separate"/>
      </w:r>
      <w:r w:rsidR="00693DFC">
        <w:rPr>
          <w:rFonts w:ascii="Times New Roman" w:hAnsi="Times New Roman" w:cs="Times New Roman"/>
          <w:noProof/>
        </w:rPr>
        <w:t>(</w:t>
      </w:r>
      <w:hyperlink w:anchor="_ENREF_3" w:tooltip="Public Health England, 2016 #258" w:history="1">
        <w:r w:rsidR="0028588A">
          <w:rPr>
            <w:rFonts w:ascii="Times New Roman" w:hAnsi="Times New Roman" w:cs="Times New Roman"/>
            <w:noProof/>
          </w:rPr>
          <w:t>3</w:t>
        </w:r>
      </w:hyperlink>
      <w:r w:rsidR="00693DFC">
        <w:rPr>
          <w:rFonts w:ascii="Times New Roman" w:hAnsi="Times New Roman" w:cs="Times New Roman"/>
          <w:noProof/>
        </w:rPr>
        <w:t>)</w:t>
      </w:r>
      <w:r w:rsidR="007264A8" w:rsidRPr="006F6A47">
        <w:rPr>
          <w:rFonts w:ascii="Times New Roman" w:hAnsi="Times New Roman" w:cs="Times New Roman"/>
        </w:rPr>
        <w:fldChar w:fldCharType="end"/>
      </w:r>
      <w:r w:rsidR="00E73F6A" w:rsidRPr="006F6A47">
        <w:rPr>
          <w:rFonts w:ascii="Times New Roman" w:hAnsi="Times New Roman" w:cs="Times New Roman"/>
        </w:rPr>
        <w:t xml:space="preserve"> </w:t>
      </w:r>
    </w:p>
    <w:p w14:paraId="095C706B" w14:textId="60DF03E1" w:rsidR="00C333D8" w:rsidRPr="006F6A47" w:rsidRDefault="00693D14" w:rsidP="00324433">
      <w:pPr>
        <w:spacing w:line="360" w:lineRule="auto"/>
        <w:rPr>
          <w:rFonts w:ascii="Times New Roman" w:hAnsi="Times New Roman" w:cs="Times New Roman"/>
        </w:rPr>
      </w:pPr>
      <w:r w:rsidRPr="006F6A47">
        <w:rPr>
          <w:rFonts w:ascii="Times New Roman" w:hAnsi="Times New Roman" w:cs="Times New Roman"/>
        </w:rPr>
        <w:t xml:space="preserve">General practitioners </w:t>
      </w:r>
      <w:r w:rsidR="003A676F" w:rsidRPr="006F6A47">
        <w:rPr>
          <w:rFonts w:ascii="Times New Roman" w:hAnsi="Times New Roman" w:cs="Times New Roman"/>
        </w:rPr>
        <w:t xml:space="preserve">(GPs) </w:t>
      </w:r>
      <w:r w:rsidRPr="006F6A47">
        <w:rPr>
          <w:rFonts w:ascii="Times New Roman" w:hAnsi="Times New Roman" w:cs="Times New Roman"/>
        </w:rPr>
        <w:t xml:space="preserve">are </w:t>
      </w:r>
      <w:r w:rsidR="004C6E7F" w:rsidRPr="006F6A47">
        <w:rPr>
          <w:rFonts w:ascii="Times New Roman" w:hAnsi="Times New Roman" w:cs="Times New Roman"/>
        </w:rPr>
        <w:t>well</w:t>
      </w:r>
      <w:r w:rsidR="00A162B4" w:rsidRPr="006F6A47">
        <w:rPr>
          <w:rFonts w:ascii="Times New Roman" w:hAnsi="Times New Roman" w:cs="Times New Roman"/>
        </w:rPr>
        <w:t xml:space="preserve"> placed to identify and help people with alcohol problems, </w:t>
      </w:r>
      <w:r w:rsidR="00F77E79" w:rsidRPr="006F6A47">
        <w:rPr>
          <w:rFonts w:ascii="Times New Roman" w:hAnsi="Times New Roman" w:cs="Times New Roman"/>
        </w:rPr>
        <w:t xml:space="preserve">particularly patients with long term conditions who regularly interact with the practice. However, </w:t>
      </w:r>
      <w:r w:rsidR="00F96E78" w:rsidRPr="006F6A47">
        <w:rPr>
          <w:rFonts w:ascii="Times New Roman" w:hAnsi="Times New Roman" w:cs="Times New Roman"/>
        </w:rPr>
        <w:t xml:space="preserve"> evidence suggests that opportunities for timely intervention with patients are being missed: </w:t>
      </w:r>
      <w:r w:rsidR="004C6E7F" w:rsidRPr="006F6A47">
        <w:rPr>
          <w:rFonts w:ascii="Times New Roman" w:hAnsi="Times New Roman" w:cs="Times New Roman"/>
        </w:rPr>
        <w:t>l</w:t>
      </w:r>
      <w:r w:rsidR="004B460A" w:rsidRPr="006F6A47">
        <w:rPr>
          <w:rFonts w:ascii="Times New Roman" w:hAnsi="Times New Roman" w:cs="Times New Roman"/>
        </w:rPr>
        <w:t>evels of screening for excessive alcohol consumption are low</w:t>
      </w:r>
      <w:r w:rsidR="00C11F1B">
        <w:rPr>
          <w:rFonts w:ascii="Times New Roman" w:hAnsi="Times New Roman" w:cs="Times New Roman"/>
        </w:rPr>
        <w:t>,</w:t>
      </w:r>
      <w:r w:rsidR="00A162B4" w:rsidRPr="006F6A47">
        <w:rPr>
          <w:rFonts w:ascii="Times New Roman" w:hAnsi="Times New Roman" w:cs="Times New Roman"/>
        </w:rPr>
        <w:fldChar w:fldCharType="begin">
          <w:fldData xml:space="preserve">PEVuZE5vdGU+PENpdGU+PEF1dGhvcj5DaGVldGE8L0F1dGhvcj48WWVhcj4yMDA4PC9ZZWFyPjxS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=
</w:fldData>
        </w:fldChar>
      </w:r>
      <w:r w:rsidR="00B51EC8">
        <w:rPr>
          <w:rFonts w:ascii="Times New Roman" w:hAnsi="Times New Roman" w:cs="Times New Roman"/>
        </w:rPr>
        <w:instrText xml:space="preserve"> ADDIN EN.CITE </w:instrText>
      </w:r>
      <w:r w:rsidR="00B51EC8">
        <w:rPr>
          <w:rFonts w:ascii="Times New Roman" w:hAnsi="Times New Roman" w:cs="Times New Roman"/>
        </w:rPr>
        <w:fldChar w:fldCharType="begin">
          <w:fldData xml:space="preserve">PEVuZE5vdGU+PENpdGU+PEF1dGhvcj5DaGVldGE8L0F1dGhvcj48WWVhcj4yMDA4PC9ZZWFyPjxS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=
</w:fldData>
        </w:fldChar>
      </w:r>
      <w:r w:rsidR="00B51EC8">
        <w:rPr>
          <w:rFonts w:ascii="Times New Roman" w:hAnsi="Times New Roman" w:cs="Times New Roman"/>
        </w:rPr>
        <w:instrText xml:space="preserve"> ADDIN EN.CITE.DATA </w:instrText>
      </w:r>
      <w:r w:rsidR="00B51EC8">
        <w:rPr>
          <w:rFonts w:ascii="Times New Roman" w:hAnsi="Times New Roman" w:cs="Times New Roman"/>
        </w:rPr>
      </w:r>
      <w:r w:rsidR="00B51EC8">
        <w:rPr>
          <w:rFonts w:ascii="Times New Roman" w:hAnsi="Times New Roman" w:cs="Times New Roman"/>
        </w:rPr>
        <w:fldChar w:fldCharType="end"/>
      </w:r>
      <w:r w:rsidR="00A162B4" w:rsidRPr="006F6A47">
        <w:rPr>
          <w:rFonts w:ascii="Times New Roman" w:hAnsi="Times New Roman" w:cs="Times New Roman"/>
        </w:rPr>
      </w:r>
      <w:r w:rsidR="00A162B4" w:rsidRPr="006F6A47">
        <w:rPr>
          <w:rFonts w:ascii="Times New Roman" w:hAnsi="Times New Roman" w:cs="Times New Roman"/>
        </w:rPr>
        <w:fldChar w:fldCharType="separate"/>
      </w:r>
      <w:r w:rsidR="00693DFC">
        <w:rPr>
          <w:rFonts w:ascii="Times New Roman" w:hAnsi="Times New Roman" w:cs="Times New Roman"/>
          <w:noProof/>
        </w:rPr>
        <w:t>(</w:t>
      </w:r>
      <w:hyperlink w:anchor="_ENREF_6" w:tooltip="Cheeta, 2008 #261" w:history="1">
        <w:r w:rsidR="0028588A">
          <w:rPr>
            <w:rFonts w:ascii="Times New Roman" w:hAnsi="Times New Roman" w:cs="Times New Roman"/>
            <w:noProof/>
          </w:rPr>
          <w:t>6</w:t>
        </w:r>
      </w:hyperlink>
      <w:r w:rsidR="00693DFC">
        <w:rPr>
          <w:rFonts w:ascii="Times New Roman" w:hAnsi="Times New Roman" w:cs="Times New Roman"/>
          <w:noProof/>
        </w:rPr>
        <w:t xml:space="preserve">, </w:t>
      </w:r>
      <w:hyperlink w:anchor="_ENREF_7" w:tooltip="Khadjesari, 2013 #180" w:history="1">
        <w:r w:rsidR="0028588A">
          <w:rPr>
            <w:rFonts w:ascii="Times New Roman" w:hAnsi="Times New Roman" w:cs="Times New Roman"/>
            <w:noProof/>
          </w:rPr>
          <w:t>7</w:t>
        </w:r>
      </w:hyperlink>
      <w:r w:rsidR="00693DFC">
        <w:rPr>
          <w:rFonts w:ascii="Times New Roman" w:hAnsi="Times New Roman" w:cs="Times New Roman"/>
          <w:noProof/>
        </w:rPr>
        <w:t>)</w:t>
      </w:r>
      <w:r w:rsidR="00A162B4" w:rsidRPr="006F6A47">
        <w:rPr>
          <w:rFonts w:ascii="Times New Roman" w:hAnsi="Times New Roman" w:cs="Times New Roman"/>
        </w:rPr>
        <w:fldChar w:fldCharType="end"/>
      </w:r>
      <w:r w:rsidR="00680909" w:rsidRPr="006F6A47">
        <w:rPr>
          <w:rFonts w:ascii="Times New Roman" w:hAnsi="Times New Roman" w:cs="Times New Roman"/>
        </w:rPr>
        <w:t xml:space="preserve"> w</w:t>
      </w:r>
      <w:r w:rsidR="004C6E7F" w:rsidRPr="006F6A47">
        <w:rPr>
          <w:rFonts w:ascii="Times New Roman" w:hAnsi="Times New Roman" w:cs="Times New Roman"/>
        </w:rPr>
        <w:t>ith</w:t>
      </w:r>
      <w:r w:rsidR="00680909" w:rsidRPr="006F6A47">
        <w:rPr>
          <w:rFonts w:ascii="Times New Roman" w:hAnsi="Times New Roman" w:cs="Times New Roman"/>
        </w:rPr>
        <w:t xml:space="preserve"> </w:t>
      </w:r>
      <w:r w:rsidR="004B460A" w:rsidRPr="006F6A47">
        <w:rPr>
          <w:rFonts w:ascii="Times New Roman" w:hAnsi="Times New Roman" w:cs="Times New Roman"/>
        </w:rPr>
        <w:t xml:space="preserve">less than one in ten excessive drinkers receiving </w:t>
      </w:r>
      <w:r w:rsidR="007A2C93" w:rsidRPr="006F6A47">
        <w:rPr>
          <w:rFonts w:ascii="Times New Roman" w:hAnsi="Times New Roman" w:cs="Times New Roman"/>
        </w:rPr>
        <w:t xml:space="preserve">any </w:t>
      </w:r>
      <w:r w:rsidR="004B460A" w:rsidRPr="006F6A47">
        <w:rPr>
          <w:rFonts w:ascii="Times New Roman" w:hAnsi="Times New Roman" w:cs="Times New Roman"/>
        </w:rPr>
        <w:t>advice about their alcohol consumption</w:t>
      </w:r>
      <w:r w:rsidR="00C11F1B">
        <w:rPr>
          <w:rFonts w:ascii="Times New Roman" w:hAnsi="Times New Roman" w:cs="Times New Roman"/>
        </w:rPr>
        <w:t>.</w:t>
      </w:r>
      <w:r w:rsidR="007264A8" w:rsidRPr="006F6A47">
        <w:rPr>
          <w:rFonts w:ascii="Times New Roman" w:hAnsi="Times New Roman" w:cs="Times New Roman"/>
        </w:rPr>
        <w:fldChar w:fldCharType="begin">
          <w:fldData xml:space="preserve">PEVuZE5vdGU+PENpdGU+PEF1dGhvcj5Ccm93bjwvQXV0aG9yPjxZZWFyPjIwMTU8L1llYXI+PFJl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</w:fldData>
        </w:fldChar>
      </w:r>
      <w:r w:rsidR="00693DFC">
        <w:rPr>
          <w:rFonts w:ascii="Times New Roman" w:hAnsi="Times New Roman" w:cs="Times New Roman"/>
        </w:rPr>
        <w:instrText xml:space="preserve"> ADDIN EN.CITE </w:instrText>
      </w:r>
      <w:r w:rsidR="00693DFC">
        <w:rPr>
          <w:rFonts w:ascii="Times New Roman" w:hAnsi="Times New Roman" w:cs="Times New Roman"/>
        </w:rPr>
        <w:fldChar w:fldCharType="begin">
          <w:fldData xml:space="preserve">PEVuZE5vdGU+PENpdGU+PEF1dGhvcj5Ccm93bjwvQXV0aG9yPjxZZWFyPjIwMTU8L1llYXI+PFJl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</w:fldData>
        </w:fldChar>
      </w:r>
      <w:r w:rsidR="00693DFC">
        <w:rPr>
          <w:rFonts w:ascii="Times New Roman" w:hAnsi="Times New Roman" w:cs="Times New Roman"/>
        </w:rPr>
        <w:instrText xml:space="preserve"> ADDIN EN.CITE.DATA </w:instrText>
      </w:r>
      <w:r w:rsidR="00693DFC">
        <w:rPr>
          <w:rFonts w:ascii="Times New Roman" w:hAnsi="Times New Roman" w:cs="Times New Roman"/>
        </w:rPr>
      </w:r>
      <w:r w:rsidR="00693DFC">
        <w:rPr>
          <w:rFonts w:ascii="Times New Roman" w:hAnsi="Times New Roman" w:cs="Times New Roman"/>
        </w:rPr>
        <w:fldChar w:fldCharType="end"/>
      </w:r>
      <w:r w:rsidR="007264A8" w:rsidRPr="006F6A47">
        <w:rPr>
          <w:rFonts w:ascii="Times New Roman" w:hAnsi="Times New Roman" w:cs="Times New Roman"/>
        </w:rPr>
      </w:r>
      <w:r w:rsidR="007264A8" w:rsidRPr="006F6A47">
        <w:rPr>
          <w:rFonts w:ascii="Times New Roman" w:hAnsi="Times New Roman" w:cs="Times New Roman"/>
        </w:rPr>
        <w:fldChar w:fldCharType="separate"/>
      </w:r>
      <w:r w:rsidR="00693DFC">
        <w:rPr>
          <w:rFonts w:ascii="Times New Roman" w:hAnsi="Times New Roman" w:cs="Times New Roman"/>
          <w:noProof/>
        </w:rPr>
        <w:t>(</w:t>
      </w:r>
      <w:hyperlink w:anchor="_ENREF_8" w:tooltip="Brown, 2015 #260" w:history="1">
        <w:r w:rsidR="0028588A">
          <w:rPr>
            <w:rFonts w:ascii="Times New Roman" w:hAnsi="Times New Roman" w:cs="Times New Roman"/>
            <w:noProof/>
          </w:rPr>
          <w:t>8</w:t>
        </w:r>
      </w:hyperlink>
      <w:r w:rsidR="00693DFC">
        <w:rPr>
          <w:rFonts w:ascii="Times New Roman" w:hAnsi="Times New Roman" w:cs="Times New Roman"/>
          <w:noProof/>
        </w:rPr>
        <w:t>)</w:t>
      </w:r>
      <w:r w:rsidR="007264A8" w:rsidRPr="006F6A47">
        <w:rPr>
          <w:rFonts w:ascii="Times New Roman" w:hAnsi="Times New Roman" w:cs="Times New Roman"/>
        </w:rPr>
        <w:fldChar w:fldCharType="end"/>
      </w:r>
      <w:r w:rsidR="00FA0026" w:rsidRPr="006F6A47">
        <w:rPr>
          <w:rFonts w:ascii="Times New Roman" w:hAnsi="Times New Roman" w:cs="Times New Roman"/>
        </w:rPr>
        <w:t xml:space="preserve"> </w:t>
      </w:r>
      <w:r w:rsidR="00F018BF" w:rsidRPr="00F018BF">
        <w:rPr>
          <w:rFonts w:ascii="Times New Roman" w:hAnsi="Times New Roman" w:cs="Times New Roman"/>
        </w:rPr>
        <w:t>Important uncertainties persist about how to intervene on alcohol in general practice due to weaknesses in available evidence</w:t>
      </w:r>
      <w:r w:rsidR="00C11F1B">
        <w:rPr>
          <w:rFonts w:ascii="Times New Roman" w:hAnsi="Times New Roman" w:cs="Times New Roman"/>
        </w:rPr>
        <w:t>.</w:t>
      </w:r>
      <w:r w:rsidR="007264A8">
        <w:rPr>
          <w:rFonts w:ascii="Times New Roman" w:hAnsi="Times New Roman" w:cs="Times New Roman"/>
        </w:rPr>
        <w:fldChar w:fldCharType="begin"/>
      </w:r>
      <w:r w:rsidR="00B51EC8">
        <w:rPr>
          <w:rFonts w:ascii="Times New Roman" w:hAnsi="Times New Roman" w:cs="Times New Roman"/>
        </w:rPr>
        <w:instrText xml:space="preserve"> ADDIN EN.CITE &lt;EndNote&gt;&lt;Cite&gt;&lt;Author&gt;McCambridge&lt;/Author&gt;&lt;Year&gt;2017&lt;/Year&gt;&lt;RecNum&gt;531&lt;/RecNum&gt;&lt;DisplayText&gt;(9)&lt;/DisplayText&gt;&lt;record&gt;&lt;rec-number&gt;531&lt;/rec-number&gt;&lt;foreign-keys&gt;&lt;key app="EN" db-id="9r9pz092mw9xeqep52hxed2l22090favvpz0" timestamp="1485447399"&gt;531&lt;/key&gt;&lt;/foreign-keys&gt;&lt;ref-type name="Journal Article"&gt;17&lt;/ref-type&gt;&lt;contributors&gt;&lt;authors&gt;&lt;author&gt;McCambridge, Jim&lt;/author&gt;&lt;author&gt;Saitz, Richard&lt;/author&gt;&lt;/authors&gt;&lt;/contributors&gt;&lt;titles&gt;&lt;title&gt;Rethinking brief interventions for alcohol in general practice&lt;/title&gt;&lt;secondary-title&gt;BMJ&lt;/secondary-title&gt;&lt;/titles&gt;&lt;periodical&gt;&lt;full-title&gt;BMJ&lt;/full-title&gt;&lt;/periodical&gt;&lt;volume&gt;356&lt;/volume&gt;&lt;dates&gt;&lt;year&gt;2017&lt;/year&gt;&lt;/dates&gt;&lt;work-type&gt;10.1136/bmj.j116&lt;/work-type&gt;&lt;urls&gt;&lt;related-urls&gt;&lt;url&gt;http://www.bmj.com/content/356/bmj.j116.abstract&lt;/url&gt;&lt;/related-urls&gt;&lt;/urls&gt;&lt;/record&gt;&lt;/Cite&gt;&lt;/EndNote&gt;</w:instrText>
      </w:r>
      <w:r w:rsidR="007264A8">
        <w:rPr>
          <w:rFonts w:ascii="Times New Roman" w:hAnsi="Times New Roman" w:cs="Times New Roman"/>
        </w:rPr>
        <w:fldChar w:fldCharType="separate"/>
      </w:r>
      <w:r w:rsidR="00693DFC">
        <w:rPr>
          <w:rFonts w:ascii="Times New Roman" w:hAnsi="Times New Roman" w:cs="Times New Roman"/>
          <w:noProof/>
        </w:rPr>
        <w:t>(</w:t>
      </w:r>
      <w:hyperlink w:anchor="_ENREF_9" w:tooltip="McCambridge, 2017 #531" w:history="1">
        <w:r w:rsidR="0028588A">
          <w:rPr>
            <w:rFonts w:ascii="Times New Roman" w:hAnsi="Times New Roman" w:cs="Times New Roman"/>
            <w:noProof/>
          </w:rPr>
          <w:t>9</w:t>
        </w:r>
      </w:hyperlink>
      <w:r w:rsidR="00693DFC">
        <w:rPr>
          <w:rFonts w:ascii="Times New Roman" w:hAnsi="Times New Roman" w:cs="Times New Roman"/>
          <w:noProof/>
        </w:rPr>
        <w:t>)</w:t>
      </w:r>
      <w:r w:rsidR="007264A8">
        <w:rPr>
          <w:rFonts w:ascii="Times New Roman" w:hAnsi="Times New Roman" w:cs="Times New Roman"/>
        </w:rPr>
        <w:fldChar w:fldCharType="end"/>
      </w:r>
    </w:p>
    <w:p w14:paraId="3A516BC0" w14:textId="24B29208" w:rsidR="00B45716" w:rsidRPr="006F6A47" w:rsidRDefault="00350C7C" w:rsidP="00324433">
      <w:pPr>
        <w:spacing w:line="360" w:lineRule="auto"/>
        <w:rPr>
          <w:rFonts w:ascii="Times New Roman" w:hAnsi="Times New Roman" w:cs="Times New Roman"/>
        </w:rPr>
      </w:pPr>
      <w:r w:rsidRPr="006F6A47">
        <w:rPr>
          <w:rFonts w:ascii="Times New Roman" w:hAnsi="Times New Roman" w:cs="Times New Roman"/>
        </w:rPr>
        <w:t xml:space="preserve">Research in primary care has been significantly enhanced by the availability of anonymised </w:t>
      </w:r>
      <w:r w:rsidR="00730C44" w:rsidRPr="006F6A47">
        <w:rPr>
          <w:rFonts w:ascii="Times New Roman" w:hAnsi="Times New Roman" w:cs="Times New Roman"/>
        </w:rPr>
        <w:t xml:space="preserve">individual </w:t>
      </w:r>
      <w:r w:rsidRPr="006F6A47">
        <w:rPr>
          <w:rFonts w:ascii="Times New Roman" w:hAnsi="Times New Roman" w:cs="Times New Roman"/>
        </w:rPr>
        <w:t>patient databases, which allow analysis of</w:t>
      </w:r>
      <w:r w:rsidR="000B2F14" w:rsidRPr="006F6A47">
        <w:rPr>
          <w:rFonts w:ascii="Times New Roman" w:hAnsi="Times New Roman" w:cs="Times New Roman"/>
        </w:rPr>
        <w:t xml:space="preserve"> the </w:t>
      </w:r>
      <w:r w:rsidR="00730C44" w:rsidRPr="006F6A47">
        <w:rPr>
          <w:rFonts w:ascii="Times New Roman" w:hAnsi="Times New Roman" w:cs="Times New Roman"/>
        </w:rPr>
        <w:t xml:space="preserve">routine </w:t>
      </w:r>
      <w:r w:rsidR="000B2F14" w:rsidRPr="006F6A47">
        <w:rPr>
          <w:rFonts w:ascii="Times New Roman" w:hAnsi="Times New Roman" w:cs="Times New Roman"/>
        </w:rPr>
        <w:t>management</w:t>
      </w:r>
      <w:r w:rsidR="00730C44" w:rsidRPr="006F6A47">
        <w:rPr>
          <w:rFonts w:ascii="Times New Roman" w:hAnsi="Times New Roman" w:cs="Times New Roman"/>
        </w:rPr>
        <w:t xml:space="preserve"> and health outcomes</w:t>
      </w:r>
      <w:r w:rsidR="000B2F14" w:rsidRPr="006F6A47">
        <w:rPr>
          <w:rFonts w:ascii="Times New Roman" w:hAnsi="Times New Roman" w:cs="Times New Roman"/>
        </w:rPr>
        <w:t xml:space="preserve"> of</w:t>
      </w:r>
      <w:r w:rsidRPr="006F6A47">
        <w:rPr>
          <w:rFonts w:ascii="Times New Roman" w:hAnsi="Times New Roman" w:cs="Times New Roman"/>
        </w:rPr>
        <w:t xml:space="preserve"> large samples of patients. </w:t>
      </w:r>
      <w:r w:rsidR="00730C44" w:rsidRPr="006F6A47">
        <w:rPr>
          <w:rFonts w:ascii="Times New Roman" w:hAnsi="Times New Roman" w:cs="Times New Roman"/>
        </w:rPr>
        <w:t>However, p</w:t>
      </w:r>
      <w:r w:rsidR="00A14DFD" w:rsidRPr="006F6A47">
        <w:rPr>
          <w:rFonts w:ascii="Times New Roman" w:hAnsi="Times New Roman" w:cs="Times New Roman"/>
        </w:rPr>
        <w:t xml:space="preserve">revious </w:t>
      </w:r>
      <w:r w:rsidR="00730C44" w:rsidRPr="006F6A47">
        <w:rPr>
          <w:rFonts w:ascii="Times New Roman" w:hAnsi="Times New Roman" w:cs="Times New Roman"/>
        </w:rPr>
        <w:t xml:space="preserve">studies based on </w:t>
      </w:r>
      <w:r w:rsidR="00A14DFD" w:rsidRPr="006F6A47">
        <w:rPr>
          <w:rFonts w:ascii="Times New Roman" w:hAnsi="Times New Roman" w:cs="Times New Roman"/>
        </w:rPr>
        <w:t>primary care database</w:t>
      </w:r>
      <w:r w:rsidR="00730C44" w:rsidRPr="006F6A47">
        <w:rPr>
          <w:rFonts w:ascii="Times New Roman" w:hAnsi="Times New Roman" w:cs="Times New Roman"/>
        </w:rPr>
        <w:t>s</w:t>
      </w:r>
      <w:r w:rsidR="00A14DFD" w:rsidRPr="006F6A47">
        <w:rPr>
          <w:rFonts w:ascii="Times New Roman" w:hAnsi="Times New Roman" w:cs="Times New Roman"/>
        </w:rPr>
        <w:t xml:space="preserve"> have focussed on </w:t>
      </w:r>
      <w:r w:rsidR="00730C44" w:rsidRPr="006F6A47">
        <w:rPr>
          <w:rFonts w:ascii="Times New Roman" w:hAnsi="Times New Roman" w:cs="Times New Roman"/>
        </w:rPr>
        <w:t>single</w:t>
      </w:r>
      <w:r w:rsidR="00A14DFD" w:rsidRPr="006F6A47">
        <w:rPr>
          <w:rFonts w:ascii="Times New Roman" w:hAnsi="Times New Roman" w:cs="Times New Roman"/>
        </w:rPr>
        <w:t xml:space="preserve"> alcohol</w:t>
      </w:r>
      <w:r w:rsidR="00730C44" w:rsidRPr="006F6A47">
        <w:rPr>
          <w:rFonts w:ascii="Times New Roman" w:hAnsi="Times New Roman" w:cs="Times New Roman"/>
        </w:rPr>
        <w:t>-</w:t>
      </w:r>
      <w:r w:rsidR="00A14DFD" w:rsidRPr="006F6A47">
        <w:rPr>
          <w:rFonts w:ascii="Times New Roman" w:hAnsi="Times New Roman" w:cs="Times New Roman"/>
        </w:rPr>
        <w:t>related dise</w:t>
      </w:r>
      <w:r w:rsidR="00C4661B" w:rsidRPr="006F6A47">
        <w:rPr>
          <w:rFonts w:ascii="Times New Roman" w:hAnsi="Times New Roman" w:cs="Times New Roman"/>
        </w:rPr>
        <w:t>ase</w:t>
      </w:r>
      <w:r w:rsidR="00730C44" w:rsidRPr="006F6A47">
        <w:rPr>
          <w:rFonts w:ascii="Times New Roman" w:hAnsi="Times New Roman" w:cs="Times New Roman"/>
        </w:rPr>
        <w:t>s (</w:t>
      </w:r>
      <w:r w:rsidR="00CD5FF5" w:rsidRPr="006F6A47">
        <w:rPr>
          <w:rFonts w:ascii="Times New Roman" w:hAnsi="Times New Roman" w:cs="Times New Roman"/>
        </w:rPr>
        <w:t xml:space="preserve">such as </w:t>
      </w:r>
      <w:r w:rsidR="00C4661B" w:rsidRPr="006F6A47">
        <w:rPr>
          <w:rFonts w:ascii="Times New Roman" w:hAnsi="Times New Roman" w:cs="Times New Roman"/>
        </w:rPr>
        <w:t xml:space="preserve"> alcoholic cirrhosis</w:t>
      </w:r>
      <w:r w:rsidR="00C11F1B">
        <w:rPr>
          <w:rFonts w:ascii="Times New Roman" w:hAnsi="Times New Roman" w:cs="Times New Roman"/>
        </w:rPr>
        <w:t>),</w:t>
      </w:r>
      <w:r w:rsidR="007264A8" w:rsidRPr="006F6A47">
        <w:rPr>
          <w:rFonts w:ascii="Times New Roman" w:hAnsi="Times New Roman" w:cs="Times New Roman"/>
        </w:rPr>
        <w:fldChar w:fldCharType="begin"/>
      </w:r>
      <w:r w:rsidR="00B51EC8">
        <w:rPr>
          <w:rFonts w:ascii="Times New Roman" w:hAnsi="Times New Roman" w:cs="Times New Roman"/>
        </w:rPr>
        <w:instrText xml:space="preserve"> ADDIN EN.CITE &lt;EndNote&gt;&lt;Cite&gt;&lt;Author&gt;Otete&lt;/Author&gt;&lt;Year&gt;2015&lt;/Year&gt;&lt;RecNum&gt;256&lt;/RecNum&gt;&lt;IDText&gt;Sex and age differences in the early identification and treatment of alcohol use: a population-based study of patients with alcoholic cirrhosis&lt;/IDText&gt;&lt;DisplayText&gt;(10)&lt;/DisplayText&gt;&lt;record&gt;&lt;rec-number&gt;256&lt;/rec-number&gt;&lt;foreign-keys&gt;&lt;key app="EN" db-id="9r9pz092mw9xeqep52hxed2l22090favvpz0" timestamp="1483349698"&gt;256&lt;/key&gt;&lt;/foreign-keys&gt;&lt;ref-type name="Journal Article"&gt;17&lt;/ref-type&gt;&lt;contributors&gt;&lt;authors&gt;&lt;author&gt;Otete, H. E.&lt;/author&gt;&lt;author&gt;Orton, E.&lt;/author&gt;&lt;author&gt;West, J.&lt;/author&gt;&lt;author&gt;Fleming, K. M.&lt;/author&gt;&lt;/authors&gt;&lt;/contributors&gt;&lt;titles&gt;&lt;title&gt;Sex and age differences in the early identification and treatment of alcohol use: a population-based study of patients with alcoholic cirrhosis&lt;/title&gt;&lt;secondary-title&gt;Addiction&lt;/secondary-title&gt;&lt;/titles&gt;&lt;periodical&gt;&lt;full-title&gt;Addiction&lt;/full-title&gt;&lt;/periodical&gt;&lt;pages&gt;1932-40&lt;/pages&gt;&lt;volume&gt;110&lt;/volume&gt;&lt;number&gt;12&lt;/number&gt;&lt;dates&gt;&lt;year&gt;2015&lt;/year&gt;&lt;pub-dates&gt;&lt;date&gt;Dec&lt;/date&gt;&lt;/pub-dates&gt;&lt;/dates&gt;&lt;isbn&gt;1360-0443&lt;/isbn&gt;&lt;accession-num&gt;26235801&lt;/accession-num&gt;&lt;urls&gt;&lt;related-urls&gt;&lt;url&gt;https://www.ncbi.nlm.nih.gov/pubmed/26235801&lt;/url&gt;&lt;/related-urls&gt;&lt;/urls&gt;&lt;electronic-resource-num&gt;10.1111/add.13081&lt;/electronic-resource-num&gt;&lt;language&gt;eng&lt;/language&gt;&lt;/record&gt;&lt;/Cite&gt;&lt;/EndNote&gt;</w:instrText>
      </w:r>
      <w:r w:rsidR="007264A8" w:rsidRPr="006F6A47">
        <w:rPr>
          <w:rFonts w:ascii="Times New Roman" w:hAnsi="Times New Roman" w:cs="Times New Roman"/>
        </w:rPr>
        <w:fldChar w:fldCharType="separate"/>
      </w:r>
      <w:r w:rsidR="00693DFC">
        <w:rPr>
          <w:rFonts w:ascii="Times New Roman" w:hAnsi="Times New Roman" w:cs="Times New Roman"/>
          <w:noProof/>
        </w:rPr>
        <w:t>(</w:t>
      </w:r>
      <w:hyperlink w:anchor="_ENREF_10" w:tooltip="Otete, 2015 #256" w:history="1">
        <w:r w:rsidR="0028588A">
          <w:rPr>
            <w:rFonts w:ascii="Times New Roman" w:hAnsi="Times New Roman" w:cs="Times New Roman"/>
            <w:noProof/>
          </w:rPr>
          <w:t>10</w:t>
        </w:r>
      </w:hyperlink>
      <w:r w:rsidR="00693DFC">
        <w:rPr>
          <w:rFonts w:ascii="Times New Roman" w:hAnsi="Times New Roman" w:cs="Times New Roman"/>
          <w:noProof/>
        </w:rPr>
        <w:t>)</w:t>
      </w:r>
      <w:r w:rsidR="007264A8" w:rsidRPr="006F6A47">
        <w:rPr>
          <w:rFonts w:ascii="Times New Roman" w:hAnsi="Times New Roman" w:cs="Times New Roman"/>
        </w:rPr>
        <w:fldChar w:fldCharType="end"/>
      </w:r>
      <w:r w:rsidR="00C4661B" w:rsidRPr="006F6A47">
        <w:rPr>
          <w:rFonts w:ascii="Times New Roman" w:hAnsi="Times New Roman" w:cs="Times New Roman"/>
        </w:rPr>
        <w:t xml:space="preserve"> </w:t>
      </w:r>
      <w:r w:rsidR="00C8375D" w:rsidRPr="006F6A47">
        <w:rPr>
          <w:rFonts w:ascii="Times New Roman" w:hAnsi="Times New Roman" w:cs="Times New Roman"/>
        </w:rPr>
        <w:t xml:space="preserve">identification of alcohol </w:t>
      </w:r>
      <w:r w:rsidR="004C6E7F" w:rsidRPr="006F6A47">
        <w:rPr>
          <w:rFonts w:ascii="Times New Roman" w:hAnsi="Times New Roman" w:cs="Times New Roman"/>
        </w:rPr>
        <w:t xml:space="preserve">use </w:t>
      </w:r>
      <w:r w:rsidR="00C8375D" w:rsidRPr="006F6A47">
        <w:rPr>
          <w:rFonts w:ascii="Times New Roman" w:hAnsi="Times New Roman" w:cs="Times New Roman"/>
        </w:rPr>
        <w:t>disorders</w:t>
      </w:r>
      <w:r w:rsidR="00C11F1B">
        <w:rPr>
          <w:rFonts w:ascii="Times New Roman" w:hAnsi="Times New Roman" w:cs="Times New Roman"/>
        </w:rPr>
        <w:t>,</w:t>
      </w:r>
      <w:r w:rsidR="007264A8" w:rsidRPr="006F6A47">
        <w:rPr>
          <w:rFonts w:ascii="Times New Roman" w:hAnsi="Times New Roman" w:cs="Times New Roman"/>
        </w:rPr>
        <w:fldChar w:fldCharType="begin"/>
      </w:r>
      <w:r w:rsidR="00B51EC8">
        <w:rPr>
          <w:rFonts w:ascii="Times New Roman" w:hAnsi="Times New Roman" w:cs="Times New Roman"/>
        </w:rPr>
        <w:instrText xml:space="preserve"> ADDIN EN.CITE &lt;EndNote&gt;&lt;Cite&gt;&lt;Author&gt;Cheeta&lt;/Author&gt;&lt;Year&gt;2008&lt;/Year&gt;&lt;RecNum&gt;261&lt;/RecNum&gt;&lt;IDText&gt;Low identification of alcohol use disorders in general practice in England&lt;/IDText&gt;&lt;DisplayText&gt;(6)&lt;/DisplayText&gt;&lt;record&gt;&lt;rec-number&gt;261&lt;/rec-number&gt;&lt;foreign-keys&gt;&lt;key app="EN" db-id="9r9pz092mw9xeqep52hxed2l22090favvpz0" timestamp="1483349698"&gt;261&lt;/key&gt;&lt;/foreign-keys&gt;&lt;ref-type name="Journal Article"&gt;17&lt;/ref-type&gt;&lt;contributors&gt;&lt;authors&gt;&lt;author&gt;Cheeta, Survjit&lt;/author&gt;&lt;author&gt;Drummond, Colin&lt;/author&gt;&lt;author&gt;Oyefeso, Adenekan&lt;/author&gt;&lt;author&gt;Phillips, Tom&lt;/author&gt;&lt;author&gt;Deluca, Paolo&lt;/author&gt;&lt;author&gt;Perryman, Katherine&lt;/author&gt;&lt;author&gt;Coulton, Simon&lt;/author&gt;&lt;/authors&gt;&lt;/contributors&gt;&lt;titles&gt;&lt;title&gt;Low identification of alcohol use disorders in general practice in England&lt;/title&gt;&lt;secondary-title&gt;Addiction&lt;/secondary-title&gt;&lt;/titles&gt;&lt;periodical&gt;&lt;full-title&gt;Addiction&lt;/full-title&gt;&lt;/periodical&gt;&lt;pages&gt;766-773&lt;/pages&gt;&lt;volume&gt;103&lt;/volume&gt;&lt;number&gt;5&lt;/number&gt;&lt;keywords&gt;&lt;keyword&gt;Alcohol use disorders&lt;/keyword&gt;&lt;keyword&gt;dependent drinking&lt;/keyword&gt;&lt;keyword&gt;general practice research database (GPRD)&lt;/keyword&gt;&lt;keyword&gt;hazardous/harmful drinking&lt;/keyword&gt;&lt;keyword&gt;primary care&lt;/keyword&gt;&lt;keyword&gt;psychiatric morbidity survey (PMS)&lt;/keyword&gt;&lt;/keywords&gt;&lt;dates&gt;&lt;year&gt;2008&lt;/year&gt;&lt;/dates&gt;&lt;publisher&gt;Blackwell Publishing Ltd&lt;/publisher&gt;&lt;isbn&gt;1360-0443&lt;/isbn&gt;&lt;urls&gt;&lt;related-urls&gt;&lt;url&gt;http://dx.doi.org/10.1111/j.1360-0443.2008.02198.x&lt;/url&gt;&lt;/related-urls&gt;&lt;/urls&gt;&lt;electronic-resource-num&gt;10.1111/j.1360-0443.2008.02198.x&lt;/electronic-resource-num&gt;&lt;/record&gt;&lt;/Cite&gt;&lt;/EndNote&gt;</w:instrText>
      </w:r>
      <w:r w:rsidR="007264A8" w:rsidRPr="006F6A47">
        <w:rPr>
          <w:rFonts w:ascii="Times New Roman" w:hAnsi="Times New Roman" w:cs="Times New Roman"/>
        </w:rPr>
        <w:fldChar w:fldCharType="separate"/>
      </w:r>
      <w:r w:rsidR="00693DFC">
        <w:rPr>
          <w:rFonts w:ascii="Times New Roman" w:hAnsi="Times New Roman" w:cs="Times New Roman"/>
          <w:noProof/>
        </w:rPr>
        <w:t>(</w:t>
      </w:r>
      <w:hyperlink w:anchor="_ENREF_6" w:tooltip="Cheeta, 2008 #261" w:history="1">
        <w:r w:rsidR="0028588A">
          <w:rPr>
            <w:rFonts w:ascii="Times New Roman" w:hAnsi="Times New Roman" w:cs="Times New Roman"/>
            <w:noProof/>
          </w:rPr>
          <w:t>6</w:t>
        </w:r>
      </w:hyperlink>
      <w:r w:rsidR="00693DFC">
        <w:rPr>
          <w:rFonts w:ascii="Times New Roman" w:hAnsi="Times New Roman" w:cs="Times New Roman"/>
          <w:noProof/>
        </w:rPr>
        <w:t>)</w:t>
      </w:r>
      <w:r w:rsidR="007264A8" w:rsidRPr="006F6A47">
        <w:rPr>
          <w:rFonts w:ascii="Times New Roman" w:hAnsi="Times New Roman" w:cs="Times New Roman"/>
        </w:rPr>
        <w:fldChar w:fldCharType="end"/>
      </w:r>
      <w:r w:rsidR="00C8375D" w:rsidRPr="006F6A47">
        <w:rPr>
          <w:rFonts w:ascii="Times New Roman" w:hAnsi="Times New Roman" w:cs="Times New Roman"/>
        </w:rPr>
        <w:t xml:space="preserve"> </w:t>
      </w:r>
      <w:r w:rsidR="00A14DFD" w:rsidRPr="006F6A47">
        <w:rPr>
          <w:rFonts w:ascii="Times New Roman" w:hAnsi="Times New Roman" w:cs="Times New Roman"/>
        </w:rPr>
        <w:t xml:space="preserve">or </w:t>
      </w:r>
      <w:r w:rsidR="00730C44" w:rsidRPr="006F6A47">
        <w:rPr>
          <w:rFonts w:ascii="Times New Roman" w:hAnsi="Times New Roman" w:cs="Times New Roman"/>
        </w:rPr>
        <w:t xml:space="preserve">have </w:t>
      </w:r>
      <w:r w:rsidR="004C6E7F" w:rsidRPr="006F6A47">
        <w:rPr>
          <w:rFonts w:ascii="Times New Roman" w:hAnsi="Times New Roman" w:cs="Times New Roman"/>
        </w:rPr>
        <w:t>simply included alcohol</w:t>
      </w:r>
      <w:r w:rsidR="00A14DFD" w:rsidRPr="006F6A47">
        <w:rPr>
          <w:rFonts w:ascii="Times New Roman" w:hAnsi="Times New Roman" w:cs="Times New Roman"/>
        </w:rPr>
        <w:t xml:space="preserve"> as</w:t>
      </w:r>
      <w:r w:rsidR="004C6E7F" w:rsidRPr="006F6A47">
        <w:rPr>
          <w:rFonts w:ascii="Times New Roman" w:hAnsi="Times New Roman" w:cs="Times New Roman"/>
        </w:rPr>
        <w:t xml:space="preserve"> a</w:t>
      </w:r>
      <w:r w:rsidR="00A14DFD" w:rsidRPr="006F6A47">
        <w:rPr>
          <w:rFonts w:ascii="Times New Roman" w:hAnsi="Times New Roman" w:cs="Times New Roman"/>
        </w:rPr>
        <w:t xml:space="preserve"> covariate</w:t>
      </w:r>
      <w:r w:rsidR="00B57A66" w:rsidRPr="006F6A47">
        <w:rPr>
          <w:rFonts w:ascii="Times New Roman" w:hAnsi="Times New Roman" w:cs="Times New Roman"/>
        </w:rPr>
        <w:t xml:space="preserve"> in analyses of </w:t>
      </w:r>
      <w:r w:rsidR="004C6E7F" w:rsidRPr="006F6A47">
        <w:rPr>
          <w:rFonts w:ascii="Times New Roman" w:hAnsi="Times New Roman" w:cs="Times New Roman"/>
        </w:rPr>
        <w:t>other</w:t>
      </w:r>
      <w:r w:rsidR="00B57A66" w:rsidRPr="006F6A47">
        <w:rPr>
          <w:rFonts w:ascii="Times New Roman" w:hAnsi="Times New Roman" w:cs="Times New Roman"/>
        </w:rPr>
        <w:t xml:space="preserve"> health problems</w:t>
      </w:r>
      <w:r w:rsidR="00A14DFD" w:rsidRPr="006F6A47">
        <w:rPr>
          <w:rFonts w:ascii="Times New Roman" w:hAnsi="Times New Roman" w:cs="Times New Roman"/>
        </w:rPr>
        <w:t xml:space="preserve">. </w:t>
      </w:r>
      <w:r w:rsidR="004C6E7F" w:rsidRPr="006F6A47">
        <w:rPr>
          <w:rFonts w:ascii="Times New Roman" w:hAnsi="Times New Roman" w:cs="Times New Roman"/>
        </w:rPr>
        <w:t>P</w:t>
      </w:r>
      <w:r w:rsidR="00A14DFD" w:rsidRPr="006F6A47">
        <w:rPr>
          <w:rFonts w:ascii="Times New Roman" w:hAnsi="Times New Roman" w:cs="Times New Roman"/>
        </w:rPr>
        <w:t xml:space="preserve">atterns of consumption are rarely </w:t>
      </w:r>
      <w:r w:rsidR="009153EA" w:rsidRPr="006F6A47">
        <w:rPr>
          <w:rFonts w:ascii="Times New Roman" w:hAnsi="Times New Roman" w:cs="Times New Roman"/>
        </w:rPr>
        <w:t>studied in primary care da</w:t>
      </w:r>
      <w:r w:rsidR="00701AD9" w:rsidRPr="006F6A47">
        <w:rPr>
          <w:rFonts w:ascii="Times New Roman" w:hAnsi="Times New Roman" w:cs="Times New Roman"/>
        </w:rPr>
        <w:t>t</w:t>
      </w:r>
      <w:r w:rsidR="009153EA" w:rsidRPr="006F6A47">
        <w:rPr>
          <w:rFonts w:ascii="Times New Roman" w:hAnsi="Times New Roman" w:cs="Times New Roman"/>
        </w:rPr>
        <w:t>abases</w:t>
      </w:r>
      <w:r w:rsidR="00730C44" w:rsidRPr="006F6A47">
        <w:rPr>
          <w:rFonts w:ascii="Times New Roman" w:hAnsi="Times New Roman" w:cs="Times New Roman"/>
        </w:rPr>
        <w:t xml:space="preserve">, and </w:t>
      </w:r>
      <w:r w:rsidR="00283B1B" w:rsidRPr="006F6A47">
        <w:rPr>
          <w:rFonts w:ascii="Times New Roman" w:hAnsi="Times New Roman" w:cs="Times New Roman"/>
        </w:rPr>
        <w:t xml:space="preserve">only </w:t>
      </w:r>
      <w:r w:rsidR="00730C44" w:rsidRPr="006F6A47">
        <w:rPr>
          <w:rFonts w:ascii="Times New Roman" w:hAnsi="Times New Roman" w:cs="Times New Roman"/>
        </w:rPr>
        <w:t>one</w:t>
      </w:r>
      <w:r w:rsidR="00283B1B" w:rsidRPr="006F6A47">
        <w:rPr>
          <w:rFonts w:ascii="Times New Roman" w:hAnsi="Times New Roman" w:cs="Times New Roman"/>
        </w:rPr>
        <w:t xml:space="preserve"> study</w:t>
      </w:r>
      <w:r w:rsidR="00F75DDC" w:rsidRPr="006F6A47">
        <w:rPr>
          <w:rFonts w:ascii="Times New Roman" w:hAnsi="Times New Roman" w:cs="Times New Roman"/>
        </w:rPr>
        <w:t xml:space="preserve"> </w:t>
      </w:r>
      <w:r w:rsidR="00730C44" w:rsidRPr="006F6A47">
        <w:rPr>
          <w:rFonts w:ascii="Times New Roman" w:hAnsi="Times New Roman" w:cs="Times New Roman"/>
        </w:rPr>
        <w:t xml:space="preserve">has </w:t>
      </w:r>
      <w:r w:rsidR="00131095" w:rsidRPr="006F6A47">
        <w:rPr>
          <w:rFonts w:ascii="Times New Roman" w:hAnsi="Times New Roman" w:cs="Times New Roman"/>
        </w:rPr>
        <w:t>address</w:t>
      </w:r>
      <w:r w:rsidR="00730C44" w:rsidRPr="006F6A47">
        <w:rPr>
          <w:rFonts w:ascii="Times New Roman" w:hAnsi="Times New Roman" w:cs="Times New Roman"/>
        </w:rPr>
        <w:t>ed</w:t>
      </w:r>
      <w:r w:rsidR="00131095" w:rsidRPr="006F6A47">
        <w:rPr>
          <w:rFonts w:ascii="Times New Roman" w:hAnsi="Times New Roman" w:cs="Times New Roman"/>
        </w:rPr>
        <w:t xml:space="preserve"> </w:t>
      </w:r>
      <w:r w:rsidR="00827A8F" w:rsidRPr="006F6A47">
        <w:rPr>
          <w:rFonts w:ascii="Times New Roman" w:hAnsi="Times New Roman" w:cs="Times New Roman"/>
        </w:rPr>
        <w:t xml:space="preserve">associations </w:t>
      </w:r>
      <w:r w:rsidR="00730C44" w:rsidRPr="006F6A47">
        <w:rPr>
          <w:rFonts w:ascii="Times New Roman" w:hAnsi="Times New Roman" w:cs="Times New Roman"/>
        </w:rPr>
        <w:t xml:space="preserve">between alcohol consumption and </w:t>
      </w:r>
      <w:r w:rsidR="00131095" w:rsidRPr="006F6A47">
        <w:rPr>
          <w:rFonts w:ascii="Times New Roman" w:hAnsi="Times New Roman" w:cs="Times New Roman"/>
        </w:rPr>
        <w:t>health outcomes.</w:t>
      </w:r>
      <w:r w:rsidR="0040262D">
        <w:rPr>
          <w:rFonts w:ascii="Times New Roman" w:hAnsi="Times New Roman" w:cs="Times New Roman"/>
        </w:rPr>
        <w:fldChar w:fldCharType="begin"/>
      </w:r>
      <w:r w:rsidR="0040262D">
        <w:rPr>
          <w:rFonts w:ascii="Times New Roman" w:hAnsi="Times New Roman" w:cs="Times New Roman"/>
        </w:rPr>
        <w:instrText xml:space="preserve"> ADDIN EN.CITE &lt;EndNote&gt;&lt;Cite&gt;&lt;Author&gt;Bell&lt;/Author&gt;&lt;Year&gt;2017&lt;/Year&gt;&lt;RecNum&gt;605&lt;/RecNum&gt;&lt;DisplayText&gt;(11)&lt;/DisplayText&gt;&lt;record&gt;&lt;rec-number&gt;605&lt;/rec-number&gt;&lt;foreign-keys&gt;&lt;key app="EN" db-id="9r9pz092mw9xeqep52hxed2l22090favvpz0" timestamp="1491116919"&gt;605&lt;/key&gt;&lt;/foreign-keys&gt;&lt;ref-type name="Journal Article"&gt;17&lt;/ref-type&gt;&lt;contributors&gt;&lt;authors&gt;&lt;author&gt;Bell, Steven&lt;/author&gt;&lt;author&gt;Daskalopoulou, Marina&lt;/author&gt;&lt;author&gt;Rapsomaniki, Eleni&lt;/author&gt;&lt;author&gt;George, Julie&lt;/author&gt;&lt;author&gt;Britton, Annie&lt;/author&gt;&lt;author&gt;Bobak, Martin&lt;/author&gt;&lt;author&gt;Casas, Juan P.&lt;/author&gt;&lt;author&gt;Dale, Caroline E.&lt;/author&gt;&lt;author&gt;Denaxas, Spiros&lt;/author&gt;&lt;author&gt;Shah, Anoop D.&lt;/author&gt;&lt;author&gt;Hemingway, Harry&lt;/author&gt;&lt;/authors&gt;&lt;/contributors&gt;&lt;titles&gt;&lt;title&gt;Association between clinically recorded alcohol consumption and initial presentation of 12 cardiovascular diseases: population based cohort study using linked health records&lt;/title&gt;&lt;secondary-title&gt;BMJ&lt;/secondary-title&gt;&lt;/titles&gt;&lt;periodical&gt;&lt;full-title&gt;BMJ&lt;/full-title&gt;&lt;/periodical&gt;&lt;volume&gt;356&lt;/volume&gt;&lt;dates&gt;&lt;year&gt;2017&lt;/year&gt;&lt;/dates&gt;&lt;work-type&gt;10.1136/bmj.j909&lt;/work-type&gt;&lt;urls&gt;&lt;related-urls&gt;&lt;url&gt;http://www.bmj.com/content/356/bmj.j909.abstract&lt;/url&gt;&lt;/related-urls&gt;&lt;/urls&gt;&lt;/record&gt;&lt;/Cite&gt;&lt;/EndNote&gt;</w:instrText>
      </w:r>
      <w:r w:rsidR="0040262D">
        <w:rPr>
          <w:rFonts w:ascii="Times New Roman" w:hAnsi="Times New Roman" w:cs="Times New Roman"/>
        </w:rPr>
        <w:fldChar w:fldCharType="separate"/>
      </w:r>
      <w:r w:rsidR="0040262D">
        <w:rPr>
          <w:rFonts w:ascii="Times New Roman" w:hAnsi="Times New Roman" w:cs="Times New Roman"/>
          <w:noProof/>
        </w:rPr>
        <w:t>(</w:t>
      </w:r>
      <w:hyperlink w:anchor="_ENREF_11" w:tooltip="Bell, 2017 #605" w:history="1">
        <w:r w:rsidR="0028588A">
          <w:rPr>
            <w:rFonts w:ascii="Times New Roman" w:hAnsi="Times New Roman" w:cs="Times New Roman"/>
            <w:noProof/>
          </w:rPr>
          <w:t>11</w:t>
        </w:r>
      </w:hyperlink>
      <w:r w:rsidR="0040262D">
        <w:rPr>
          <w:rFonts w:ascii="Times New Roman" w:hAnsi="Times New Roman" w:cs="Times New Roman"/>
          <w:noProof/>
        </w:rPr>
        <w:t>)</w:t>
      </w:r>
      <w:r w:rsidR="0040262D">
        <w:rPr>
          <w:rFonts w:ascii="Times New Roman" w:hAnsi="Times New Roman" w:cs="Times New Roman"/>
        </w:rPr>
        <w:fldChar w:fldCharType="end"/>
      </w:r>
      <w:r w:rsidR="00131095" w:rsidRPr="006F6A47">
        <w:rPr>
          <w:rFonts w:ascii="Times New Roman" w:hAnsi="Times New Roman" w:cs="Times New Roman"/>
        </w:rPr>
        <w:t xml:space="preserve"> </w:t>
      </w:r>
      <w:r w:rsidR="00730C44" w:rsidRPr="006F6A47">
        <w:rPr>
          <w:rFonts w:ascii="Times New Roman" w:hAnsi="Times New Roman" w:cs="Times New Roman"/>
        </w:rPr>
        <w:t xml:space="preserve">In this </w:t>
      </w:r>
      <w:r w:rsidR="00E047B1">
        <w:rPr>
          <w:rFonts w:ascii="Times New Roman" w:hAnsi="Times New Roman" w:cs="Times New Roman"/>
        </w:rPr>
        <w:t xml:space="preserve">retrospective cohort </w:t>
      </w:r>
      <w:r w:rsidR="00730C44" w:rsidRPr="006F6A47">
        <w:rPr>
          <w:rFonts w:ascii="Times New Roman" w:hAnsi="Times New Roman" w:cs="Times New Roman"/>
        </w:rPr>
        <w:t>study, we</w:t>
      </w:r>
      <w:r w:rsidR="007015C9" w:rsidRPr="006F6A47">
        <w:rPr>
          <w:rFonts w:ascii="Times New Roman" w:hAnsi="Times New Roman" w:cs="Times New Roman"/>
        </w:rPr>
        <w:t xml:space="preserve"> </w:t>
      </w:r>
      <w:r w:rsidR="005875AD" w:rsidRPr="006F6A47">
        <w:rPr>
          <w:rFonts w:ascii="Times New Roman" w:hAnsi="Times New Roman" w:cs="Times New Roman"/>
        </w:rPr>
        <w:t>us</w:t>
      </w:r>
      <w:r w:rsidR="007D6901" w:rsidRPr="006F6A47">
        <w:rPr>
          <w:rFonts w:ascii="Times New Roman" w:hAnsi="Times New Roman" w:cs="Times New Roman"/>
        </w:rPr>
        <w:t>e</w:t>
      </w:r>
      <w:r w:rsidR="009C56FE" w:rsidRPr="006F6A47">
        <w:rPr>
          <w:rFonts w:ascii="Times New Roman" w:hAnsi="Times New Roman" w:cs="Times New Roman"/>
        </w:rPr>
        <w:t>d</w:t>
      </w:r>
      <w:r w:rsidR="005875AD" w:rsidRPr="006F6A47">
        <w:rPr>
          <w:rFonts w:ascii="Times New Roman" w:hAnsi="Times New Roman" w:cs="Times New Roman"/>
        </w:rPr>
        <w:t xml:space="preserve"> the Clinical Practice Research Datalink (CPRD) to examine </w:t>
      </w:r>
      <w:r w:rsidR="009153EA" w:rsidRPr="006F6A47">
        <w:rPr>
          <w:rFonts w:ascii="Times New Roman" w:hAnsi="Times New Roman" w:cs="Times New Roman"/>
        </w:rPr>
        <w:t xml:space="preserve">the relationship between levels of </w:t>
      </w:r>
      <w:r w:rsidR="005875AD" w:rsidRPr="006F6A47">
        <w:rPr>
          <w:rFonts w:ascii="Times New Roman" w:hAnsi="Times New Roman" w:cs="Times New Roman"/>
        </w:rPr>
        <w:t xml:space="preserve">alcohol </w:t>
      </w:r>
      <w:r w:rsidR="009153EA" w:rsidRPr="006F6A47">
        <w:rPr>
          <w:rFonts w:ascii="Times New Roman" w:hAnsi="Times New Roman" w:cs="Times New Roman"/>
        </w:rPr>
        <w:t xml:space="preserve">consumption </w:t>
      </w:r>
      <w:r w:rsidR="005875AD" w:rsidRPr="006F6A47">
        <w:rPr>
          <w:rFonts w:ascii="Times New Roman" w:hAnsi="Times New Roman" w:cs="Times New Roman"/>
        </w:rPr>
        <w:t xml:space="preserve">and all-cause mortality among a sample of </w:t>
      </w:r>
      <w:r w:rsidR="003E1CC1" w:rsidRPr="006F6A47">
        <w:rPr>
          <w:rFonts w:ascii="Times New Roman" w:hAnsi="Times New Roman" w:cs="Times New Roman"/>
        </w:rPr>
        <w:t xml:space="preserve">general practice </w:t>
      </w:r>
      <w:r w:rsidR="005875AD" w:rsidRPr="006F6A47">
        <w:rPr>
          <w:rFonts w:ascii="Times New Roman" w:hAnsi="Times New Roman" w:cs="Times New Roman"/>
        </w:rPr>
        <w:t xml:space="preserve">patients with </w:t>
      </w:r>
      <w:r w:rsidR="00730C44" w:rsidRPr="006F6A47">
        <w:rPr>
          <w:rFonts w:ascii="Times New Roman" w:hAnsi="Times New Roman" w:cs="Times New Roman"/>
        </w:rPr>
        <w:t>long term</w:t>
      </w:r>
      <w:r w:rsidR="005875AD" w:rsidRPr="006F6A47">
        <w:rPr>
          <w:rFonts w:ascii="Times New Roman" w:hAnsi="Times New Roman" w:cs="Times New Roman"/>
        </w:rPr>
        <w:t xml:space="preserve"> conditions. </w:t>
      </w:r>
      <w:r w:rsidR="00730C44" w:rsidRPr="006F6A47">
        <w:rPr>
          <w:rFonts w:ascii="Times New Roman" w:hAnsi="Times New Roman" w:cs="Times New Roman"/>
        </w:rPr>
        <w:t xml:space="preserve">This </w:t>
      </w:r>
      <w:r w:rsidR="009F03E7" w:rsidRPr="006F6A47">
        <w:rPr>
          <w:rFonts w:ascii="Times New Roman" w:hAnsi="Times New Roman" w:cs="Times New Roman"/>
        </w:rPr>
        <w:t xml:space="preserve">patient population is already at increased risk of </w:t>
      </w:r>
      <w:r w:rsidR="00283B1B" w:rsidRPr="006F6A47">
        <w:rPr>
          <w:rFonts w:ascii="Times New Roman" w:hAnsi="Times New Roman" w:cs="Times New Roman"/>
        </w:rPr>
        <w:t>mortality</w:t>
      </w:r>
      <w:r w:rsidR="00B45716" w:rsidRPr="006F6A47">
        <w:rPr>
          <w:rFonts w:ascii="Times New Roman" w:hAnsi="Times New Roman" w:cs="Times New Roman"/>
        </w:rPr>
        <w:t xml:space="preserve">, </w:t>
      </w:r>
      <w:r w:rsidR="00283B1B" w:rsidRPr="006F6A47">
        <w:rPr>
          <w:rFonts w:ascii="Times New Roman" w:hAnsi="Times New Roman" w:cs="Times New Roman"/>
        </w:rPr>
        <w:t>and</w:t>
      </w:r>
      <w:r w:rsidR="00B52CB2" w:rsidRPr="006F6A47">
        <w:rPr>
          <w:rFonts w:ascii="Times New Roman" w:hAnsi="Times New Roman" w:cs="Times New Roman"/>
        </w:rPr>
        <w:t xml:space="preserve"> </w:t>
      </w:r>
      <w:r w:rsidR="009153EA" w:rsidRPr="006F6A47">
        <w:rPr>
          <w:rFonts w:ascii="Times New Roman" w:hAnsi="Times New Roman" w:cs="Times New Roman"/>
        </w:rPr>
        <w:t>our</w:t>
      </w:r>
      <w:r w:rsidR="00B45716" w:rsidRPr="006F6A47">
        <w:rPr>
          <w:rFonts w:ascii="Times New Roman" w:hAnsi="Times New Roman" w:cs="Times New Roman"/>
        </w:rPr>
        <w:t xml:space="preserve"> aim was to </w:t>
      </w:r>
      <w:r w:rsidR="009F03E7" w:rsidRPr="006F6A47">
        <w:rPr>
          <w:rFonts w:ascii="Times New Roman" w:hAnsi="Times New Roman" w:cs="Times New Roman"/>
        </w:rPr>
        <w:t xml:space="preserve">quantify </w:t>
      </w:r>
      <w:r w:rsidR="00B45716" w:rsidRPr="006F6A47">
        <w:rPr>
          <w:rFonts w:ascii="Times New Roman" w:hAnsi="Times New Roman" w:cs="Times New Roman"/>
        </w:rPr>
        <w:t xml:space="preserve">the additional risk </w:t>
      </w:r>
      <w:r w:rsidR="009F03E7" w:rsidRPr="006F6A47">
        <w:rPr>
          <w:rFonts w:ascii="Times New Roman" w:hAnsi="Times New Roman" w:cs="Times New Roman"/>
        </w:rPr>
        <w:t>associated with</w:t>
      </w:r>
      <w:r w:rsidR="00B45716" w:rsidRPr="006F6A47">
        <w:rPr>
          <w:rFonts w:ascii="Times New Roman" w:hAnsi="Times New Roman" w:cs="Times New Roman"/>
        </w:rPr>
        <w:t xml:space="preserve"> alcohol consumption.</w:t>
      </w:r>
    </w:p>
    <w:p w14:paraId="609F6509" w14:textId="77777777" w:rsidR="00865730" w:rsidRPr="006F6A47" w:rsidRDefault="00865730" w:rsidP="00324433">
      <w:pPr>
        <w:spacing w:line="360" w:lineRule="auto"/>
        <w:rPr>
          <w:rFonts w:ascii="Times New Roman" w:hAnsi="Times New Roman" w:cs="Times New Roman"/>
          <w:b/>
        </w:rPr>
      </w:pPr>
    </w:p>
    <w:p w14:paraId="5DF404A0" w14:textId="77777777" w:rsidR="00865730" w:rsidRPr="006F6A47" w:rsidRDefault="00865730" w:rsidP="00324433">
      <w:pPr>
        <w:spacing w:after="0" w:line="360" w:lineRule="auto"/>
        <w:rPr>
          <w:rFonts w:ascii="Times New Roman" w:hAnsi="Times New Roman" w:cs="Times New Roman"/>
          <w:b/>
        </w:rPr>
      </w:pPr>
      <w:r w:rsidRPr="006F6A47">
        <w:rPr>
          <w:rFonts w:ascii="Times New Roman" w:hAnsi="Times New Roman" w:cs="Times New Roman"/>
          <w:b/>
        </w:rPr>
        <w:t>METHOD</w:t>
      </w:r>
    </w:p>
    <w:p w14:paraId="59FED768" w14:textId="77777777" w:rsidR="00865730" w:rsidRPr="002F2211" w:rsidRDefault="00865730" w:rsidP="00324433">
      <w:pPr>
        <w:spacing w:after="0" w:line="360" w:lineRule="auto"/>
        <w:rPr>
          <w:rFonts w:ascii="Times New Roman" w:hAnsi="Times New Roman" w:cs="Times New Roman"/>
          <w:b/>
        </w:rPr>
      </w:pPr>
      <w:r w:rsidRPr="002F2211">
        <w:rPr>
          <w:rFonts w:ascii="Times New Roman" w:hAnsi="Times New Roman" w:cs="Times New Roman"/>
          <w:b/>
        </w:rPr>
        <w:t>Data source</w:t>
      </w:r>
    </w:p>
    <w:p w14:paraId="209A883A" w14:textId="301ECCB1" w:rsidR="00865730" w:rsidRPr="006F6A47" w:rsidRDefault="0037202A" w:rsidP="00324433">
      <w:pPr>
        <w:spacing w:line="360" w:lineRule="auto"/>
        <w:rPr>
          <w:rFonts w:ascii="Times New Roman" w:hAnsi="Times New Roman" w:cs="Times New Roman"/>
        </w:rPr>
      </w:pPr>
      <w:r w:rsidRPr="006F6A47">
        <w:rPr>
          <w:rFonts w:ascii="Times New Roman" w:hAnsi="Times New Roman" w:cs="Times New Roman"/>
        </w:rPr>
        <w:t>CPRD contains anonymised information on patients’ diagnoses, tests, treatmen</w:t>
      </w:r>
      <w:r w:rsidR="007B73F6" w:rsidRPr="006F6A47">
        <w:rPr>
          <w:rFonts w:ascii="Times New Roman" w:hAnsi="Times New Roman" w:cs="Times New Roman"/>
        </w:rPr>
        <w:t>ts, prescriptions and referrals</w:t>
      </w:r>
      <w:r w:rsidRPr="006F6A47">
        <w:rPr>
          <w:rFonts w:ascii="Times New Roman" w:hAnsi="Times New Roman" w:cs="Times New Roman"/>
        </w:rPr>
        <w:t xml:space="preserve">.  </w:t>
      </w:r>
      <w:r w:rsidR="00865730" w:rsidRPr="006F6A47">
        <w:rPr>
          <w:rFonts w:ascii="Times New Roman" w:hAnsi="Times New Roman" w:cs="Times New Roman"/>
        </w:rPr>
        <w:t xml:space="preserve">We accessed a sample of 125 general practices from the CPRD database. Practices were selected to be nationally representative in terms of area deprivation and list size. Up to 2,500 patients with one or more </w:t>
      </w:r>
      <w:r w:rsidR="009F03E7" w:rsidRPr="006F6A47">
        <w:rPr>
          <w:rFonts w:ascii="Times New Roman" w:hAnsi="Times New Roman" w:cs="Times New Roman"/>
        </w:rPr>
        <w:t xml:space="preserve">long term </w:t>
      </w:r>
      <w:r w:rsidR="00865730" w:rsidRPr="006F6A47">
        <w:rPr>
          <w:rFonts w:ascii="Times New Roman" w:hAnsi="Times New Roman" w:cs="Times New Roman"/>
        </w:rPr>
        <w:t xml:space="preserve">conditions (including cancer, coronary heart disease, diabetes and hypertension) were randomly sampled from each practice. The final CPRD dataset </w:t>
      </w:r>
      <w:r w:rsidR="00FA29B5" w:rsidRPr="006F6A47">
        <w:rPr>
          <w:rFonts w:ascii="Times New Roman" w:hAnsi="Times New Roman" w:cs="Times New Roman"/>
        </w:rPr>
        <w:t xml:space="preserve">used in this study </w:t>
      </w:r>
      <w:r w:rsidR="00865730" w:rsidRPr="006F6A47">
        <w:rPr>
          <w:rFonts w:ascii="Times New Roman" w:hAnsi="Times New Roman" w:cs="Times New Roman"/>
        </w:rPr>
        <w:lastRenderedPageBreak/>
        <w:t xml:space="preserve">contains records for </w:t>
      </w:r>
      <w:r w:rsidR="00726A1C">
        <w:rPr>
          <w:rFonts w:ascii="Times New Roman" w:hAnsi="Times New Roman" w:cs="Times New Roman"/>
        </w:rPr>
        <w:t>305</w:t>
      </w:r>
      <w:r w:rsidR="00865730" w:rsidRPr="006F6A47">
        <w:rPr>
          <w:rFonts w:ascii="Times New Roman" w:hAnsi="Times New Roman" w:cs="Times New Roman"/>
        </w:rPr>
        <w:t>,0</w:t>
      </w:r>
      <w:r w:rsidR="00BE30C1">
        <w:rPr>
          <w:rFonts w:ascii="Times New Roman" w:hAnsi="Times New Roman" w:cs="Times New Roman"/>
        </w:rPr>
        <w:t>33</w:t>
      </w:r>
      <w:r w:rsidR="00865730" w:rsidRPr="006F6A47">
        <w:rPr>
          <w:rFonts w:ascii="Times New Roman" w:hAnsi="Times New Roman" w:cs="Times New Roman"/>
        </w:rPr>
        <w:t xml:space="preserve"> patients.  All-cause mortality data were obtained from linked ONS mortality registration data (for patients eligible to have a death registration record).  </w:t>
      </w:r>
    </w:p>
    <w:p w14:paraId="6368CB92" w14:textId="77777777" w:rsidR="00865730" w:rsidRPr="002F2211" w:rsidRDefault="00865730" w:rsidP="00324433">
      <w:pPr>
        <w:spacing w:after="0" w:line="360" w:lineRule="auto"/>
        <w:rPr>
          <w:rFonts w:ascii="Times New Roman" w:hAnsi="Times New Roman" w:cs="Times New Roman"/>
          <w:b/>
        </w:rPr>
      </w:pPr>
      <w:r w:rsidRPr="002F2211">
        <w:rPr>
          <w:rFonts w:ascii="Times New Roman" w:hAnsi="Times New Roman" w:cs="Times New Roman"/>
          <w:b/>
        </w:rPr>
        <w:t>Participants</w:t>
      </w:r>
    </w:p>
    <w:p w14:paraId="46568A36" w14:textId="7ED4E116" w:rsidR="00865730" w:rsidRPr="006F6A47" w:rsidRDefault="00B33099" w:rsidP="00324433">
      <w:pPr>
        <w:spacing w:line="360" w:lineRule="auto"/>
        <w:rPr>
          <w:rFonts w:ascii="Times New Roman" w:hAnsi="Times New Roman" w:cs="Times New Roman"/>
        </w:rPr>
      </w:pPr>
      <w:r>
        <w:rPr>
          <w:rFonts w:ascii="Times New Roman" w:hAnsi="Times New Roman" w:cs="Times New Roman"/>
        </w:rPr>
        <w:t>Potentially e</w:t>
      </w:r>
      <w:r w:rsidR="009B2105">
        <w:rPr>
          <w:rFonts w:ascii="Times New Roman" w:hAnsi="Times New Roman" w:cs="Times New Roman"/>
        </w:rPr>
        <w:t xml:space="preserve">ligible patients </w:t>
      </w:r>
      <w:r w:rsidR="004E6A6C">
        <w:rPr>
          <w:rFonts w:ascii="Times New Roman" w:hAnsi="Times New Roman" w:cs="Times New Roman"/>
        </w:rPr>
        <w:t xml:space="preserve">(n=253,066) </w:t>
      </w:r>
      <w:r w:rsidR="009B2105">
        <w:rPr>
          <w:rFonts w:ascii="Times New Roman" w:hAnsi="Times New Roman" w:cs="Times New Roman"/>
        </w:rPr>
        <w:t>were identified from r</w:t>
      </w:r>
      <w:r w:rsidR="00865730" w:rsidRPr="006F6A47">
        <w:rPr>
          <w:rFonts w:ascii="Times New Roman" w:hAnsi="Times New Roman" w:cs="Times New Roman"/>
        </w:rPr>
        <w:t>ecords of alcohol consumption</w:t>
      </w:r>
      <w:r w:rsidR="00B55B4A">
        <w:rPr>
          <w:rFonts w:ascii="Times New Roman" w:hAnsi="Times New Roman" w:cs="Times New Roman"/>
        </w:rPr>
        <w:t xml:space="preserve"> in </w:t>
      </w:r>
      <w:r w:rsidR="001878A1">
        <w:rPr>
          <w:rFonts w:ascii="Times New Roman" w:hAnsi="Times New Roman" w:cs="Times New Roman"/>
        </w:rPr>
        <w:t xml:space="preserve">the </w:t>
      </w:r>
      <w:r w:rsidR="00B55B4A">
        <w:rPr>
          <w:rFonts w:ascii="Times New Roman" w:hAnsi="Times New Roman" w:cs="Times New Roman"/>
        </w:rPr>
        <w:t>CPRD</w:t>
      </w:r>
      <w:r w:rsidR="001878A1">
        <w:rPr>
          <w:rFonts w:ascii="Times New Roman" w:hAnsi="Times New Roman" w:cs="Times New Roman"/>
        </w:rPr>
        <w:t xml:space="preserve"> dataset</w:t>
      </w:r>
      <w:r w:rsidR="00BE30C1">
        <w:rPr>
          <w:rFonts w:ascii="Times New Roman" w:hAnsi="Times New Roman" w:cs="Times New Roman"/>
        </w:rPr>
        <w:t>. These</w:t>
      </w:r>
      <w:r w:rsidR="00865730" w:rsidRPr="006F6A47">
        <w:rPr>
          <w:rFonts w:ascii="Times New Roman" w:hAnsi="Times New Roman" w:cs="Times New Roman"/>
        </w:rPr>
        <w:t xml:space="preserve"> </w:t>
      </w:r>
      <w:r w:rsidR="003004C2" w:rsidRPr="006F6A47">
        <w:rPr>
          <w:rFonts w:ascii="Times New Roman" w:hAnsi="Times New Roman" w:cs="Times New Roman"/>
        </w:rPr>
        <w:t xml:space="preserve">were extracted from </w:t>
      </w:r>
      <w:r w:rsidR="00865730" w:rsidRPr="006F6A47">
        <w:rPr>
          <w:rFonts w:ascii="Times New Roman" w:hAnsi="Times New Roman" w:cs="Times New Roman"/>
        </w:rPr>
        <w:t>clinical data files, and specific information on drinking status and weekly units consumed</w:t>
      </w:r>
      <w:r w:rsidR="009B2105">
        <w:rPr>
          <w:rFonts w:ascii="Times New Roman" w:hAnsi="Times New Roman" w:cs="Times New Roman"/>
        </w:rPr>
        <w:t xml:space="preserve"> (1 UK unit is defined as 8 grams of alcohol) </w:t>
      </w:r>
      <w:r w:rsidR="003004C2" w:rsidRPr="006F6A47">
        <w:rPr>
          <w:rFonts w:ascii="Times New Roman" w:hAnsi="Times New Roman" w:cs="Times New Roman"/>
        </w:rPr>
        <w:t xml:space="preserve">was </w:t>
      </w:r>
      <w:r w:rsidR="00865730" w:rsidRPr="006F6A47">
        <w:rPr>
          <w:rFonts w:ascii="Times New Roman" w:hAnsi="Times New Roman" w:cs="Times New Roman"/>
        </w:rPr>
        <w:t>obtained from a matched additional data extract. For each patient</w:t>
      </w:r>
      <w:r w:rsidR="004E6A6C">
        <w:rPr>
          <w:rFonts w:ascii="Times New Roman" w:hAnsi="Times New Roman" w:cs="Times New Roman"/>
        </w:rPr>
        <w:t xml:space="preserve"> with alcohol consumption data</w:t>
      </w:r>
      <w:r w:rsidR="00BE30C1">
        <w:rPr>
          <w:rFonts w:ascii="Times New Roman" w:hAnsi="Times New Roman" w:cs="Times New Roman"/>
        </w:rPr>
        <w:t>,</w:t>
      </w:r>
      <w:r w:rsidR="00865730" w:rsidRPr="006F6A47">
        <w:rPr>
          <w:rFonts w:ascii="Times New Roman" w:hAnsi="Times New Roman" w:cs="Times New Roman"/>
        </w:rPr>
        <w:t xml:space="preserve"> the most recent alcohol record </w:t>
      </w:r>
      <w:r w:rsidR="00572533" w:rsidRPr="006F6A47">
        <w:rPr>
          <w:rFonts w:ascii="Times New Roman" w:hAnsi="Times New Roman" w:cs="Times New Roman"/>
        </w:rPr>
        <w:t xml:space="preserve">during the follow-up period </w:t>
      </w:r>
      <w:r w:rsidR="00865730" w:rsidRPr="006F6A47">
        <w:rPr>
          <w:rFonts w:ascii="Times New Roman" w:hAnsi="Times New Roman" w:cs="Times New Roman"/>
        </w:rPr>
        <w:t>was selected. CPRD records drinking status as ‘yes’, ‘no’ and ‘ex’. Patients recorded as drinkers but consuming zero units and those recorded as non-drinkers were combined for the purposes of these analyses</w:t>
      </w:r>
      <w:r w:rsidR="00FA29B5" w:rsidRPr="006F6A47">
        <w:rPr>
          <w:rFonts w:ascii="Times New Roman" w:hAnsi="Times New Roman" w:cs="Times New Roman"/>
        </w:rPr>
        <w:t xml:space="preserve"> (after confirming similar levels of mortality)</w:t>
      </w:r>
      <w:r w:rsidR="00865730" w:rsidRPr="006F6A47">
        <w:rPr>
          <w:rFonts w:ascii="Times New Roman" w:hAnsi="Times New Roman" w:cs="Times New Roman"/>
        </w:rPr>
        <w:t xml:space="preserve">. Where alcohol </w:t>
      </w:r>
      <w:r w:rsidR="00FA29B5" w:rsidRPr="006F6A47">
        <w:rPr>
          <w:rFonts w:ascii="Times New Roman" w:hAnsi="Times New Roman" w:cs="Times New Roman"/>
        </w:rPr>
        <w:t xml:space="preserve">consumption </w:t>
      </w:r>
      <w:r w:rsidR="00865730" w:rsidRPr="006F6A47">
        <w:rPr>
          <w:rFonts w:ascii="Times New Roman" w:hAnsi="Times New Roman" w:cs="Times New Roman"/>
        </w:rPr>
        <w:t xml:space="preserve">data were missing, the </w:t>
      </w:r>
      <w:r w:rsidR="00FA29B5" w:rsidRPr="006F6A47">
        <w:rPr>
          <w:rFonts w:ascii="Times New Roman" w:hAnsi="Times New Roman" w:cs="Times New Roman"/>
        </w:rPr>
        <w:t xml:space="preserve">most recent </w:t>
      </w:r>
      <w:r w:rsidR="00865730" w:rsidRPr="006F6A47">
        <w:rPr>
          <w:rFonts w:ascii="Times New Roman" w:hAnsi="Times New Roman" w:cs="Times New Roman"/>
        </w:rPr>
        <w:t>available record was used. Nevertheless, a substantial proportion of patients recorded as drinkers did not have a weekly alcohol consumption measure</w:t>
      </w:r>
      <w:r w:rsidR="00FD73E7" w:rsidRPr="006F6A47">
        <w:rPr>
          <w:rFonts w:ascii="Times New Roman" w:hAnsi="Times New Roman" w:cs="Times New Roman"/>
        </w:rPr>
        <w:t xml:space="preserve">, and these patients were retained </w:t>
      </w:r>
      <w:r w:rsidR="00DF4991">
        <w:rPr>
          <w:rFonts w:ascii="Times New Roman" w:hAnsi="Times New Roman" w:cs="Times New Roman"/>
        </w:rPr>
        <w:t xml:space="preserve">and recorded </w:t>
      </w:r>
      <w:r w:rsidR="00CD2B1C" w:rsidRPr="006F6A47">
        <w:rPr>
          <w:rFonts w:ascii="Times New Roman" w:hAnsi="Times New Roman" w:cs="Times New Roman"/>
        </w:rPr>
        <w:t xml:space="preserve">as missing </w:t>
      </w:r>
      <w:r w:rsidR="00FD73E7" w:rsidRPr="006F6A47">
        <w:rPr>
          <w:rFonts w:ascii="Times New Roman" w:hAnsi="Times New Roman" w:cs="Times New Roman"/>
        </w:rPr>
        <w:t>in our analyses</w:t>
      </w:r>
      <w:r w:rsidR="002E5648" w:rsidRPr="006F6A47">
        <w:rPr>
          <w:rFonts w:ascii="Times New Roman" w:hAnsi="Times New Roman" w:cs="Times New Roman"/>
        </w:rPr>
        <w:t xml:space="preserve"> </w:t>
      </w:r>
      <w:r w:rsidR="00FA29B5" w:rsidRPr="006F6A47">
        <w:rPr>
          <w:rFonts w:ascii="Times New Roman" w:hAnsi="Times New Roman" w:cs="Times New Roman"/>
        </w:rPr>
        <w:t>to avoid selection bias</w:t>
      </w:r>
      <w:r w:rsidR="0091326C" w:rsidRPr="006F6A47">
        <w:rPr>
          <w:rFonts w:ascii="Times New Roman" w:hAnsi="Times New Roman" w:cs="Times New Roman"/>
        </w:rPr>
        <w:t xml:space="preserve">. </w:t>
      </w:r>
      <w:r w:rsidR="009B2105" w:rsidRPr="006F6A47">
        <w:rPr>
          <w:rFonts w:ascii="Times New Roman" w:hAnsi="Times New Roman" w:cs="Times New Roman"/>
        </w:rPr>
        <w:t>We restricted our analysis to adults (≥18 years)</w:t>
      </w:r>
      <w:r w:rsidR="009B2105">
        <w:rPr>
          <w:rFonts w:ascii="Times New Roman" w:hAnsi="Times New Roman" w:cs="Times New Roman"/>
        </w:rPr>
        <w:t>,</w:t>
      </w:r>
      <w:r w:rsidR="009B2105" w:rsidRPr="006F6A47">
        <w:rPr>
          <w:rFonts w:ascii="Times New Roman" w:hAnsi="Times New Roman" w:cs="Times New Roman"/>
        </w:rPr>
        <w:t xml:space="preserve"> with </w:t>
      </w:r>
      <w:r w:rsidR="009B2105">
        <w:rPr>
          <w:rFonts w:ascii="Times New Roman" w:hAnsi="Times New Roman" w:cs="Times New Roman"/>
        </w:rPr>
        <w:t>a long term condition diagnosis recorded during the follow-up period</w:t>
      </w:r>
      <w:r w:rsidR="00823D2A">
        <w:rPr>
          <w:rFonts w:ascii="Times New Roman" w:hAnsi="Times New Roman" w:cs="Times New Roman"/>
        </w:rPr>
        <w:t>,</w:t>
      </w:r>
      <w:r w:rsidR="009B2105">
        <w:rPr>
          <w:rFonts w:ascii="Times New Roman" w:hAnsi="Times New Roman" w:cs="Times New Roman"/>
        </w:rPr>
        <w:t xml:space="preserve"> and </w:t>
      </w:r>
      <w:r w:rsidR="009B2105" w:rsidRPr="006F6A47">
        <w:rPr>
          <w:rFonts w:ascii="Times New Roman" w:hAnsi="Times New Roman" w:cs="Times New Roman"/>
        </w:rPr>
        <w:t xml:space="preserve">at least one year of follow-up data </w:t>
      </w:r>
      <w:r w:rsidR="009B2105">
        <w:rPr>
          <w:rFonts w:ascii="Times New Roman" w:hAnsi="Times New Roman" w:cs="Times New Roman"/>
        </w:rPr>
        <w:t xml:space="preserve">starting from </w:t>
      </w:r>
      <w:r w:rsidR="009B2105" w:rsidRPr="006F6A47">
        <w:rPr>
          <w:rFonts w:ascii="Times New Roman" w:hAnsi="Times New Roman" w:cs="Times New Roman"/>
        </w:rPr>
        <w:t>1 January 2000</w:t>
      </w:r>
      <w:r w:rsidR="009B2105" w:rsidRPr="005B5814">
        <w:rPr>
          <w:rFonts w:ascii="Times New Roman" w:hAnsi="Times New Roman" w:cs="Times New Roman"/>
        </w:rPr>
        <w:t xml:space="preserve">, the date of registration </w:t>
      </w:r>
      <w:r w:rsidR="009B2105">
        <w:rPr>
          <w:rFonts w:ascii="Times New Roman" w:hAnsi="Times New Roman" w:cs="Times New Roman"/>
        </w:rPr>
        <w:t xml:space="preserve">at a participating practice </w:t>
      </w:r>
      <w:r w:rsidR="009B2105" w:rsidRPr="005B5814">
        <w:rPr>
          <w:rFonts w:ascii="Times New Roman" w:hAnsi="Times New Roman" w:cs="Times New Roman"/>
        </w:rPr>
        <w:t>or the date at which the practice was recorded as ‘up to standard’, whichever was later (the up to standard date is the date at which a practice is deemed to be of sufficient research quality to be included in CPRD</w:t>
      </w:r>
      <w:r w:rsidR="009B2105">
        <w:t>)</w:t>
      </w:r>
      <w:r w:rsidR="009B2105" w:rsidRPr="006F6A47">
        <w:rPr>
          <w:rFonts w:ascii="Times New Roman" w:hAnsi="Times New Roman" w:cs="Times New Roman"/>
        </w:rPr>
        <w:t>.</w:t>
      </w:r>
      <w:r w:rsidR="009B2105">
        <w:rPr>
          <w:rFonts w:ascii="Times New Roman" w:hAnsi="Times New Roman" w:cs="Times New Roman"/>
        </w:rPr>
        <w:t xml:space="preserve"> </w:t>
      </w:r>
      <w:r w:rsidR="002E5648" w:rsidRPr="006F6A47">
        <w:rPr>
          <w:rFonts w:ascii="Times New Roman" w:hAnsi="Times New Roman" w:cs="Times New Roman"/>
        </w:rPr>
        <w:t>The</w:t>
      </w:r>
      <w:r w:rsidR="000E2687" w:rsidRPr="006F6A47">
        <w:rPr>
          <w:rFonts w:ascii="Times New Roman" w:hAnsi="Times New Roman" w:cs="Times New Roman"/>
        </w:rPr>
        <w:t xml:space="preserve"> final sample comprised 95,991 patients. These p</w:t>
      </w:r>
      <w:r w:rsidR="00865730" w:rsidRPr="006F6A47">
        <w:rPr>
          <w:rFonts w:ascii="Times New Roman" w:hAnsi="Times New Roman" w:cs="Times New Roman"/>
        </w:rPr>
        <w:t xml:space="preserve">atients were followed up until they transferred out of the practice, </w:t>
      </w:r>
      <w:r w:rsidR="00FA29B5" w:rsidRPr="006F6A47">
        <w:rPr>
          <w:rFonts w:ascii="Times New Roman" w:hAnsi="Times New Roman" w:cs="Times New Roman"/>
        </w:rPr>
        <w:t xml:space="preserve">until </w:t>
      </w:r>
      <w:r w:rsidR="00865730" w:rsidRPr="006F6A47">
        <w:rPr>
          <w:rFonts w:ascii="Times New Roman" w:hAnsi="Times New Roman" w:cs="Times New Roman"/>
        </w:rPr>
        <w:t>death</w:t>
      </w:r>
      <w:r w:rsidR="002E5648" w:rsidRPr="006F6A47">
        <w:rPr>
          <w:rFonts w:ascii="Times New Roman" w:hAnsi="Times New Roman" w:cs="Times New Roman"/>
        </w:rPr>
        <w:t>,</w:t>
      </w:r>
      <w:r w:rsidR="00865730" w:rsidRPr="006F6A47">
        <w:rPr>
          <w:rFonts w:ascii="Times New Roman" w:hAnsi="Times New Roman" w:cs="Times New Roman"/>
        </w:rPr>
        <w:t xml:space="preserve"> or </w:t>
      </w:r>
      <w:r w:rsidR="00FA29B5" w:rsidRPr="006F6A47">
        <w:rPr>
          <w:rFonts w:ascii="Times New Roman" w:hAnsi="Times New Roman" w:cs="Times New Roman"/>
        </w:rPr>
        <w:t xml:space="preserve">to </w:t>
      </w:r>
      <w:r w:rsidR="00865730" w:rsidRPr="006F6A47">
        <w:rPr>
          <w:rFonts w:ascii="Times New Roman" w:hAnsi="Times New Roman" w:cs="Times New Roman"/>
        </w:rPr>
        <w:t>the end of the study period</w:t>
      </w:r>
      <w:r w:rsidR="000E2687" w:rsidRPr="006F6A47">
        <w:rPr>
          <w:rFonts w:ascii="Times New Roman" w:hAnsi="Times New Roman" w:cs="Times New Roman"/>
        </w:rPr>
        <w:t xml:space="preserve"> (</w:t>
      </w:r>
      <w:r w:rsidR="005B5814">
        <w:rPr>
          <w:rFonts w:ascii="Times New Roman" w:hAnsi="Times New Roman" w:cs="Times New Roman"/>
        </w:rPr>
        <w:t xml:space="preserve">30 </w:t>
      </w:r>
      <w:r w:rsidR="000E2687" w:rsidRPr="006F6A47">
        <w:rPr>
          <w:rFonts w:ascii="Times New Roman" w:hAnsi="Times New Roman" w:cs="Times New Roman"/>
        </w:rPr>
        <w:t>November 2014)</w:t>
      </w:r>
      <w:r w:rsidR="00865730" w:rsidRPr="006F6A47">
        <w:rPr>
          <w:rFonts w:ascii="Times New Roman" w:hAnsi="Times New Roman" w:cs="Times New Roman"/>
        </w:rPr>
        <w:t xml:space="preserve">, whichever was earlier. </w:t>
      </w:r>
      <w:r w:rsidR="008F1E9C">
        <w:rPr>
          <w:rFonts w:ascii="Times New Roman" w:hAnsi="Times New Roman" w:cs="Times New Roman"/>
        </w:rPr>
        <w:t xml:space="preserve">The mean length of follow-up was 8.2 (SD=4.1) years.  </w:t>
      </w:r>
      <w:r w:rsidR="00F00CCB" w:rsidRPr="006F6A47">
        <w:rPr>
          <w:rFonts w:ascii="Times New Roman" w:hAnsi="Times New Roman" w:cs="Times New Roman"/>
        </w:rPr>
        <w:t>I</w:t>
      </w:r>
      <w:r w:rsidR="003004C2" w:rsidRPr="006F6A47">
        <w:rPr>
          <w:rFonts w:ascii="Times New Roman" w:hAnsi="Times New Roman" w:cs="Times New Roman"/>
        </w:rPr>
        <w:t>dentifying Read codes</w:t>
      </w:r>
      <w:r w:rsidR="002E5648" w:rsidRPr="006F6A47">
        <w:rPr>
          <w:rFonts w:ascii="Times New Roman" w:hAnsi="Times New Roman" w:cs="Times New Roman"/>
        </w:rPr>
        <w:t xml:space="preserve"> for </w:t>
      </w:r>
      <w:r w:rsidR="00F00CCB" w:rsidRPr="006F6A47">
        <w:rPr>
          <w:rFonts w:ascii="Times New Roman" w:hAnsi="Times New Roman" w:cs="Times New Roman"/>
        </w:rPr>
        <w:t xml:space="preserve">long term </w:t>
      </w:r>
      <w:r w:rsidR="002E5648" w:rsidRPr="006F6A47">
        <w:rPr>
          <w:rFonts w:ascii="Times New Roman" w:hAnsi="Times New Roman" w:cs="Times New Roman"/>
        </w:rPr>
        <w:t xml:space="preserve">conditions </w:t>
      </w:r>
      <w:r w:rsidR="003004C2" w:rsidRPr="006F6A47">
        <w:rPr>
          <w:rFonts w:ascii="Times New Roman" w:hAnsi="Times New Roman" w:cs="Times New Roman"/>
        </w:rPr>
        <w:t>are available from the Clinical Codes Repository (https://clinicalcodes.rss.mhs.man.ac.uk/).</w:t>
      </w:r>
    </w:p>
    <w:p w14:paraId="6AB0F0F9" w14:textId="676D0777" w:rsidR="006E30D6" w:rsidRDefault="006E30D6" w:rsidP="00324433">
      <w:pPr>
        <w:spacing w:after="0" w:line="360" w:lineRule="auto"/>
        <w:rPr>
          <w:rFonts w:ascii="Times New Roman" w:hAnsi="Times New Roman" w:cs="Times New Roman"/>
          <w:b/>
        </w:rPr>
      </w:pPr>
      <w:r>
        <w:rPr>
          <w:rFonts w:ascii="Times New Roman" w:hAnsi="Times New Roman" w:cs="Times New Roman"/>
          <w:b/>
        </w:rPr>
        <w:t>Covariates</w:t>
      </w:r>
    </w:p>
    <w:p w14:paraId="21196CBB" w14:textId="5A60513F" w:rsidR="006E30D6" w:rsidRDefault="006E30D6" w:rsidP="00F17097">
      <w:pPr>
        <w:spacing w:after="0" w:line="360" w:lineRule="auto"/>
        <w:rPr>
          <w:rFonts w:ascii="Times New Roman" w:hAnsi="Times New Roman" w:cs="Times New Roman"/>
        </w:rPr>
      </w:pPr>
      <w:r>
        <w:rPr>
          <w:rFonts w:ascii="Times New Roman" w:hAnsi="Times New Roman" w:cs="Times New Roman"/>
        </w:rPr>
        <w:t xml:space="preserve">Covariates included in the analyses were: age; </w:t>
      </w:r>
      <w:r w:rsidR="00C90792">
        <w:rPr>
          <w:rFonts w:ascii="Times New Roman" w:hAnsi="Times New Roman" w:cs="Times New Roman"/>
        </w:rPr>
        <w:t>age</w:t>
      </w:r>
      <w:r w:rsidR="00C90792" w:rsidRPr="00C90792">
        <w:rPr>
          <w:rFonts w:ascii="Times New Roman" w:hAnsi="Times New Roman" w:cs="Times New Roman"/>
          <w:vertAlign w:val="superscript"/>
        </w:rPr>
        <w:t>2</w:t>
      </w:r>
      <w:r w:rsidR="00C90792">
        <w:rPr>
          <w:rFonts w:ascii="Times New Roman" w:hAnsi="Times New Roman" w:cs="Times New Roman"/>
        </w:rPr>
        <w:t xml:space="preserve">; </w:t>
      </w:r>
      <w:r>
        <w:rPr>
          <w:rFonts w:ascii="Times New Roman" w:hAnsi="Times New Roman" w:cs="Times New Roman"/>
        </w:rPr>
        <w:t xml:space="preserve">sex (coded 1 for male); </w:t>
      </w:r>
      <w:r w:rsidRPr="006F6A47">
        <w:rPr>
          <w:rFonts w:ascii="Times New Roman" w:hAnsi="Times New Roman" w:cs="Times New Roman"/>
        </w:rPr>
        <w:t xml:space="preserve">Index of </w:t>
      </w:r>
      <w:r>
        <w:rPr>
          <w:rFonts w:ascii="Times New Roman" w:hAnsi="Times New Roman" w:cs="Times New Roman"/>
        </w:rPr>
        <w:t xml:space="preserve">Multiple </w:t>
      </w:r>
      <w:r w:rsidRPr="006F6A47">
        <w:rPr>
          <w:rFonts w:ascii="Times New Roman" w:hAnsi="Times New Roman" w:cs="Times New Roman"/>
        </w:rPr>
        <w:t xml:space="preserve">Deprivation 2010 quintiles </w:t>
      </w:r>
      <w:r w:rsidRPr="006F6A47">
        <w:rPr>
          <w:rFonts w:ascii="Times New Roman" w:hAnsi="Times New Roman" w:cs="Times New Roman"/>
        </w:rPr>
        <w:fldChar w:fldCharType="begin"/>
      </w:r>
      <w:r w:rsidR="0040262D">
        <w:rPr>
          <w:rFonts w:ascii="Times New Roman" w:hAnsi="Times New Roman" w:cs="Times New Roman"/>
        </w:rPr>
        <w:instrText xml:space="preserve"> ADDIN EN.CITE &lt;EndNote&gt;&lt;Cite&gt;&lt;Author&gt;Department for Communities and Local Government&lt;/Author&gt;&lt;Year&gt;2011&lt;/Year&gt;&lt;RecNum&gt;554&lt;/RecNum&gt;&lt;DisplayText&gt;(12)&lt;/DisplayText&gt;&lt;record&gt;&lt;rec-number&gt;554&lt;/rec-number&gt;&lt;foreign-keys&gt;&lt;key app="EN" db-id="9r9pz092mw9xeqep52hxed2l22090favvpz0" timestamp="1488738263"&gt;554&lt;/key&gt;&lt;/foreign-keys&gt;&lt;ref-type name="Government Document"&gt;46&lt;/ref-type&gt;&lt;contributors&gt;&lt;authors&gt;&lt;author&gt;Department for Communities and Local Government,&lt;/author&gt;&lt;/authors&gt;&lt;/contributors&gt;&lt;titles&gt;&lt;title&gt;The English Indices of Deprivation 2010 &lt;/title&gt;&lt;/titles&gt;&lt;dates&gt;&lt;year&gt;2011&lt;/year&gt;&lt;/dates&gt;&lt;pub-location&gt;London&lt;/pub-location&gt;&lt;publisher&gt;Department for Communities and Local Government&lt;/publisher&gt;&lt;urls&gt;&lt;/urls&gt;&lt;/record&gt;&lt;/Cite&gt;&lt;/EndNote&gt;</w:instrText>
      </w:r>
      <w:r w:rsidRPr="006F6A47">
        <w:rPr>
          <w:rFonts w:ascii="Times New Roman" w:hAnsi="Times New Roman" w:cs="Times New Roman"/>
        </w:rPr>
        <w:fldChar w:fldCharType="separate"/>
      </w:r>
      <w:r w:rsidR="0040262D">
        <w:rPr>
          <w:rFonts w:ascii="Times New Roman" w:hAnsi="Times New Roman" w:cs="Times New Roman"/>
          <w:noProof/>
        </w:rPr>
        <w:t>(</w:t>
      </w:r>
      <w:hyperlink w:anchor="_ENREF_12" w:tooltip="Department for Communities and Local Government, 2011 #554" w:history="1">
        <w:r w:rsidR="0028588A">
          <w:rPr>
            <w:rFonts w:ascii="Times New Roman" w:hAnsi="Times New Roman" w:cs="Times New Roman"/>
            <w:noProof/>
          </w:rPr>
          <w:t>12</w:t>
        </w:r>
      </w:hyperlink>
      <w:r w:rsidR="0040262D">
        <w:rPr>
          <w:rFonts w:ascii="Times New Roman" w:hAnsi="Times New Roman" w:cs="Times New Roman"/>
          <w:noProof/>
        </w:rPr>
        <w:t>)</w:t>
      </w:r>
      <w:r w:rsidRPr="006F6A47">
        <w:rPr>
          <w:rFonts w:ascii="Times New Roman" w:hAnsi="Times New Roman" w:cs="Times New Roman"/>
        </w:rPr>
        <w:fldChar w:fldCharType="end"/>
      </w:r>
      <w:r w:rsidR="00F17097">
        <w:rPr>
          <w:rFonts w:ascii="Times New Roman" w:hAnsi="Times New Roman" w:cs="Times New Roman"/>
        </w:rPr>
        <w:t xml:space="preserve">  </w:t>
      </w:r>
      <w:r w:rsidRPr="006F6A47">
        <w:rPr>
          <w:rFonts w:ascii="Times New Roman" w:hAnsi="Times New Roman" w:cs="Times New Roman"/>
        </w:rPr>
        <w:t>applied to patient postcode, with quintile 5 representing greatest deprivation</w:t>
      </w:r>
      <w:r>
        <w:rPr>
          <w:rFonts w:ascii="Times New Roman" w:hAnsi="Times New Roman" w:cs="Times New Roman"/>
        </w:rPr>
        <w:t>;</w:t>
      </w:r>
      <w:r w:rsidR="00F17097">
        <w:rPr>
          <w:rFonts w:ascii="Times New Roman" w:hAnsi="Times New Roman" w:cs="Times New Roman"/>
        </w:rPr>
        <w:t xml:space="preserve"> smoking status, using </w:t>
      </w:r>
      <w:r w:rsidR="00F17097" w:rsidRPr="006F6A47">
        <w:rPr>
          <w:rFonts w:ascii="Times New Roman" w:hAnsi="Times New Roman" w:cs="Times New Roman"/>
        </w:rPr>
        <w:t xml:space="preserve">the most current available smoking </w:t>
      </w:r>
      <w:r w:rsidR="00F17097">
        <w:rPr>
          <w:rFonts w:ascii="Times New Roman" w:hAnsi="Times New Roman" w:cs="Times New Roman"/>
        </w:rPr>
        <w:t xml:space="preserve">record and categorised as </w:t>
      </w:r>
      <w:r w:rsidR="00F17097" w:rsidRPr="006F6A47">
        <w:rPr>
          <w:rFonts w:ascii="Times New Roman" w:hAnsi="Times New Roman" w:cs="Times New Roman"/>
        </w:rPr>
        <w:t>smoker</w:t>
      </w:r>
      <w:r w:rsidR="00F17097">
        <w:rPr>
          <w:rFonts w:ascii="Times New Roman" w:hAnsi="Times New Roman" w:cs="Times New Roman"/>
        </w:rPr>
        <w:t xml:space="preserve"> </w:t>
      </w:r>
      <w:r w:rsidR="00F17097" w:rsidRPr="006F6A47">
        <w:rPr>
          <w:rFonts w:ascii="Times New Roman" w:hAnsi="Times New Roman" w:cs="Times New Roman"/>
        </w:rPr>
        <w:t>or non/ex-smoker</w:t>
      </w:r>
      <w:r w:rsidR="00F17097">
        <w:rPr>
          <w:rFonts w:ascii="Times New Roman" w:hAnsi="Times New Roman" w:cs="Times New Roman"/>
        </w:rPr>
        <w:t>; and the presence or absence of each long term condition</w:t>
      </w:r>
      <w:r w:rsidR="00BD6C80">
        <w:rPr>
          <w:rFonts w:ascii="Times New Roman" w:hAnsi="Times New Roman" w:cs="Times New Roman"/>
        </w:rPr>
        <w:t xml:space="preserve">: </w:t>
      </w:r>
      <w:r w:rsidR="00BD6C80" w:rsidRPr="006F6A47">
        <w:rPr>
          <w:rFonts w:ascii="Times New Roman" w:eastAsia="Times New Roman" w:hAnsi="Times New Roman" w:cs="Times New Roman"/>
          <w:color w:val="000000"/>
          <w:lang w:eastAsia="en-GB"/>
        </w:rPr>
        <w:t xml:space="preserve">cancer, coronary heart disease, chronic </w:t>
      </w:r>
      <w:r w:rsidR="00BD6C80" w:rsidRPr="002D04E4">
        <w:rPr>
          <w:rFonts w:ascii="Times New Roman" w:hAnsi="Times New Roman" w:cs="Times New Roman"/>
        </w:rPr>
        <w:t xml:space="preserve">kidney disease, </w:t>
      </w:r>
      <w:r w:rsidR="002D04E4" w:rsidRPr="002D04E4">
        <w:rPr>
          <w:rFonts w:ascii="Times New Roman" w:hAnsi="Times New Roman" w:cs="Times New Roman"/>
        </w:rPr>
        <w:t>chronic obstructive pulmonary disease (</w:t>
      </w:r>
      <w:r w:rsidR="00BD6C80" w:rsidRPr="002D04E4">
        <w:rPr>
          <w:rFonts w:ascii="Times New Roman" w:hAnsi="Times New Roman" w:cs="Times New Roman"/>
        </w:rPr>
        <w:t>COPD</w:t>
      </w:r>
      <w:r w:rsidR="002D04E4" w:rsidRPr="002D04E4">
        <w:rPr>
          <w:rFonts w:ascii="Times New Roman" w:hAnsi="Times New Roman" w:cs="Times New Roman"/>
        </w:rPr>
        <w:t>)</w:t>
      </w:r>
      <w:r w:rsidR="00BD6C80" w:rsidRPr="002D04E4">
        <w:rPr>
          <w:rFonts w:ascii="Times New Roman" w:hAnsi="Times New Roman" w:cs="Times New Roman"/>
        </w:rPr>
        <w:t>, dementia,</w:t>
      </w:r>
      <w:r w:rsidR="00BD6C80" w:rsidRPr="006F6A47">
        <w:rPr>
          <w:rFonts w:ascii="Times New Roman" w:eastAsia="Times New Roman" w:hAnsi="Times New Roman" w:cs="Times New Roman"/>
          <w:color w:val="000000"/>
          <w:lang w:eastAsia="en-GB"/>
        </w:rPr>
        <w:t xml:space="preserve"> depression, diabetes, epilepsy, heart failure, hype</w:t>
      </w:r>
      <w:r w:rsidR="00B55D34">
        <w:rPr>
          <w:rFonts w:ascii="Times New Roman" w:eastAsia="Times New Roman" w:hAnsi="Times New Roman" w:cs="Times New Roman"/>
          <w:color w:val="000000"/>
          <w:lang w:eastAsia="en-GB"/>
        </w:rPr>
        <w:t>rtension, severe mental illness</w:t>
      </w:r>
      <w:r w:rsidR="00BD6C80" w:rsidRPr="006F6A47">
        <w:rPr>
          <w:rFonts w:ascii="Times New Roman" w:eastAsia="Times New Roman" w:hAnsi="Times New Roman" w:cs="Times New Roman"/>
          <w:color w:val="000000"/>
          <w:lang w:eastAsia="en-GB"/>
        </w:rPr>
        <w:t xml:space="preserve"> </w:t>
      </w:r>
      <w:r w:rsidR="00B55D34">
        <w:rPr>
          <w:rFonts w:ascii="Times New Roman" w:eastAsia="Times New Roman" w:hAnsi="Times New Roman" w:cs="Times New Roman"/>
          <w:color w:val="000000"/>
          <w:lang w:eastAsia="en-GB"/>
        </w:rPr>
        <w:t xml:space="preserve">and </w:t>
      </w:r>
      <w:r w:rsidR="00BD6C80" w:rsidRPr="006F6A47">
        <w:rPr>
          <w:rFonts w:ascii="Times New Roman" w:eastAsia="Times New Roman" w:hAnsi="Times New Roman" w:cs="Times New Roman"/>
          <w:color w:val="000000"/>
          <w:lang w:eastAsia="en-GB"/>
        </w:rPr>
        <w:t>stroke</w:t>
      </w:r>
      <w:r w:rsidR="00F17097">
        <w:rPr>
          <w:rFonts w:ascii="Times New Roman" w:hAnsi="Times New Roman" w:cs="Times New Roman"/>
        </w:rPr>
        <w:t xml:space="preserve">.  </w:t>
      </w:r>
    </w:p>
    <w:p w14:paraId="362F0123" w14:textId="77777777" w:rsidR="00F17097" w:rsidRPr="006E30D6" w:rsidRDefault="00F17097" w:rsidP="00F17097">
      <w:pPr>
        <w:spacing w:after="0" w:line="360" w:lineRule="auto"/>
        <w:rPr>
          <w:rFonts w:ascii="Times New Roman" w:hAnsi="Times New Roman" w:cs="Times New Roman"/>
        </w:rPr>
      </w:pPr>
    </w:p>
    <w:p w14:paraId="01012239" w14:textId="77777777" w:rsidR="00865730" w:rsidRPr="002F2211" w:rsidRDefault="00865730" w:rsidP="00324433">
      <w:pPr>
        <w:spacing w:after="0" w:line="360" w:lineRule="auto"/>
        <w:rPr>
          <w:rFonts w:ascii="Times New Roman" w:hAnsi="Times New Roman" w:cs="Times New Roman"/>
          <w:b/>
        </w:rPr>
      </w:pPr>
      <w:r w:rsidRPr="002F2211">
        <w:rPr>
          <w:rFonts w:ascii="Times New Roman" w:hAnsi="Times New Roman" w:cs="Times New Roman"/>
          <w:b/>
        </w:rPr>
        <w:t>Statistical analysis</w:t>
      </w:r>
    </w:p>
    <w:p w14:paraId="238A87B3" w14:textId="1B109E9A" w:rsidR="00865730" w:rsidRPr="006F6A47" w:rsidRDefault="00865730" w:rsidP="00324433">
      <w:pPr>
        <w:autoSpaceDE w:val="0"/>
        <w:autoSpaceDN w:val="0"/>
        <w:adjustRightInd w:val="0"/>
        <w:spacing w:after="0" w:line="360" w:lineRule="auto"/>
        <w:rPr>
          <w:rFonts w:ascii="Times New Roman" w:hAnsi="Times New Roman" w:cs="Times New Roman"/>
        </w:rPr>
      </w:pPr>
      <w:r w:rsidRPr="006F6A47">
        <w:rPr>
          <w:rFonts w:ascii="Times New Roman" w:hAnsi="Times New Roman" w:cs="Times New Roman"/>
        </w:rPr>
        <w:t xml:space="preserve">All-cause mortality rates for patients categorised by their alcohol consumption were modelled </w:t>
      </w:r>
      <w:r w:rsidR="00FA29B5" w:rsidRPr="006F6A47">
        <w:rPr>
          <w:rFonts w:ascii="Times New Roman" w:hAnsi="Times New Roman" w:cs="Times New Roman"/>
        </w:rPr>
        <w:t>with</w:t>
      </w:r>
      <w:r w:rsidRPr="006F6A47">
        <w:rPr>
          <w:rFonts w:ascii="Times New Roman" w:hAnsi="Times New Roman" w:cs="Times New Roman"/>
        </w:rPr>
        <w:t xml:space="preserve"> Cox proportional hazard</w:t>
      </w:r>
      <w:r w:rsidR="00FA29B5" w:rsidRPr="006F6A47">
        <w:rPr>
          <w:rFonts w:ascii="Times New Roman" w:hAnsi="Times New Roman" w:cs="Times New Roman"/>
        </w:rPr>
        <w:t>s</w:t>
      </w:r>
      <w:r w:rsidRPr="006F6A47">
        <w:rPr>
          <w:rFonts w:ascii="Times New Roman" w:hAnsi="Times New Roman" w:cs="Times New Roman"/>
        </w:rPr>
        <w:t xml:space="preserve"> regression</w:t>
      </w:r>
      <w:r w:rsidR="002E5648" w:rsidRPr="006F6A47">
        <w:rPr>
          <w:rFonts w:ascii="Times New Roman" w:hAnsi="Times New Roman" w:cs="Times New Roman"/>
        </w:rPr>
        <w:t xml:space="preserve"> under three conditions</w:t>
      </w:r>
      <w:r w:rsidR="00545598" w:rsidRPr="006F6A47">
        <w:rPr>
          <w:rFonts w:ascii="Times New Roman" w:hAnsi="Times New Roman" w:cs="Times New Roman"/>
        </w:rPr>
        <w:t xml:space="preserve">. </w:t>
      </w:r>
      <w:r w:rsidR="006D3EB9" w:rsidRPr="006F6A47">
        <w:rPr>
          <w:rFonts w:ascii="Times New Roman" w:hAnsi="Times New Roman" w:cs="Times New Roman"/>
        </w:rPr>
        <w:t xml:space="preserve">The first model adjusted for age. The second model adjusted for </w:t>
      </w:r>
      <w:r w:rsidR="00735274" w:rsidRPr="006F6A47">
        <w:rPr>
          <w:rFonts w:ascii="Times New Roman" w:hAnsi="Times New Roman" w:cs="Times New Roman"/>
        </w:rPr>
        <w:t xml:space="preserve">age and sex. The third model adjusted for </w:t>
      </w:r>
      <w:r w:rsidR="002E5648" w:rsidRPr="006F6A47">
        <w:rPr>
          <w:rFonts w:ascii="Times New Roman" w:hAnsi="Times New Roman" w:cs="Times New Roman"/>
        </w:rPr>
        <w:t xml:space="preserve">measured </w:t>
      </w:r>
      <w:r w:rsidR="006D3EB9" w:rsidRPr="006F6A47">
        <w:rPr>
          <w:rFonts w:ascii="Times New Roman" w:hAnsi="Times New Roman" w:cs="Times New Roman"/>
        </w:rPr>
        <w:t>covariates</w:t>
      </w:r>
      <w:r w:rsidR="0051156C">
        <w:rPr>
          <w:rFonts w:ascii="Times New Roman" w:hAnsi="Times New Roman" w:cs="Times New Roman"/>
        </w:rPr>
        <w:t xml:space="preserve"> as follows</w:t>
      </w:r>
      <w:r w:rsidR="006D3EB9" w:rsidRPr="006F6A47">
        <w:rPr>
          <w:rFonts w:ascii="Times New Roman" w:hAnsi="Times New Roman" w:cs="Times New Roman"/>
        </w:rPr>
        <w:t xml:space="preserve">: age, </w:t>
      </w:r>
      <w:r w:rsidR="0051156C">
        <w:rPr>
          <w:rFonts w:ascii="Times New Roman" w:hAnsi="Times New Roman" w:cs="Times New Roman"/>
        </w:rPr>
        <w:t>age</w:t>
      </w:r>
      <w:r w:rsidR="0051156C" w:rsidRPr="0051156C">
        <w:rPr>
          <w:rFonts w:ascii="Times New Roman" w:hAnsi="Times New Roman" w:cs="Times New Roman"/>
          <w:vertAlign w:val="superscript"/>
        </w:rPr>
        <w:t>2</w:t>
      </w:r>
      <w:r w:rsidR="0051156C">
        <w:rPr>
          <w:rFonts w:ascii="Times New Roman" w:hAnsi="Times New Roman" w:cs="Times New Roman"/>
        </w:rPr>
        <w:t xml:space="preserve">, </w:t>
      </w:r>
      <w:r w:rsidR="00DF4B9B">
        <w:rPr>
          <w:rFonts w:ascii="Times New Roman" w:hAnsi="Times New Roman" w:cs="Times New Roman"/>
        </w:rPr>
        <w:t>sex</w:t>
      </w:r>
      <w:r w:rsidR="006D3EB9" w:rsidRPr="006F6A47">
        <w:rPr>
          <w:rFonts w:ascii="Times New Roman" w:hAnsi="Times New Roman" w:cs="Times New Roman"/>
        </w:rPr>
        <w:t xml:space="preserve">, </w:t>
      </w:r>
      <w:r w:rsidR="006821E2">
        <w:rPr>
          <w:rFonts w:ascii="Times New Roman" w:hAnsi="Times New Roman" w:cs="Times New Roman"/>
        </w:rPr>
        <w:t xml:space="preserve">the presence or absence of </w:t>
      </w:r>
      <w:r w:rsidR="002E5648" w:rsidRPr="006F6A47">
        <w:rPr>
          <w:rFonts w:ascii="Times New Roman" w:hAnsi="Times New Roman" w:cs="Times New Roman"/>
        </w:rPr>
        <w:t xml:space="preserve">long term </w:t>
      </w:r>
      <w:r w:rsidR="006D3EB9" w:rsidRPr="006F6A47">
        <w:rPr>
          <w:rFonts w:ascii="Times New Roman" w:hAnsi="Times New Roman" w:cs="Times New Roman"/>
        </w:rPr>
        <w:t>conditions recorded during the study period (</w:t>
      </w:r>
      <w:r w:rsidR="00FA29B5" w:rsidRPr="006F6A47">
        <w:rPr>
          <w:rFonts w:ascii="Times New Roman" w:hAnsi="Times New Roman" w:cs="Times New Roman"/>
        </w:rPr>
        <w:t>see Table 1</w:t>
      </w:r>
      <w:r w:rsidR="006D3EB9" w:rsidRPr="006F6A47">
        <w:rPr>
          <w:rFonts w:ascii="Times New Roman" w:hAnsi="Times New Roman" w:cs="Times New Roman"/>
        </w:rPr>
        <w:t xml:space="preserve">), </w:t>
      </w:r>
      <w:r w:rsidR="00F17097">
        <w:rPr>
          <w:rFonts w:ascii="Times New Roman" w:hAnsi="Times New Roman" w:cs="Times New Roman"/>
        </w:rPr>
        <w:t xml:space="preserve">deprivation </w:t>
      </w:r>
      <w:r w:rsidR="006D3EB9" w:rsidRPr="006F6A47">
        <w:rPr>
          <w:rFonts w:ascii="Times New Roman" w:hAnsi="Times New Roman" w:cs="Times New Roman"/>
        </w:rPr>
        <w:t>and</w:t>
      </w:r>
      <w:r w:rsidR="00077C70">
        <w:rPr>
          <w:rFonts w:ascii="Times New Roman" w:hAnsi="Times New Roman" w:cs="Times New Roman"/>
        </w:rPr>
        <w:t xml:space="preserve"> </w:t>
      </w:r>
      <w:r w:rsidR="00F17097">
        <w:rPr>
          <w:rFonts w:ascii="Times New Roman" w:hAnsi="Times New Roman" w:cs="Times New Roman"/>
        </w:rPr>
        <w:t>smoking status</w:t>
      </w:r>
      <w:r w:rsidR="006D3EB9" w:rsidRPr="006F6A47">
        <w:rPr>
          <w:rFonts w:ascii="Times New Roman" w:hAnsi="Times New Roman" w:cs="Times New Roman"/>
        </w:rPr>
        <w:t xml:space="preserve">. </w:t>
      </w:r>
      <w:r w:rsidR="00545598" w:rsidRPr="006F6A47">
        <w:rPr>
          <w:rFonts w:ascii="Times New Roman" w:hAnsi="Times New Roman" w:cs="Times New Roman"/>
        </w:rPr>
        <w:t xml:space="preserve">All </w:t>
      </w:r>
      <w:r w:rsidR="00292D78" w:rsidRPr="006F6A47">
        <w:rPr>
          <w:rFonts w:ascii="Times New Roman" w:hAnsi="Times New Roman" w:cs="Times New Roman"/>
        </w:rPr>
        <w:t xml:space="preserve">Cox regression </w:t>
      </w:r>
      <w:r w:rsidR="00545598" w:rsidRPr="006F6A47">
        <w:rPr>
          <w:rFonts w:ascii="Times New Roman" w:hAnsi="Times New Roman" w:cs="Times New Roman"/>
        </w:rPr>
        <w:t xml:space="preserve">models </w:t>
      </w:r>
      <w:r w:rsidR="00DD4970" w:rsidRPr="006F6A47">
        <w:rPr>
          <w:rFonts w:ascii="Times New Roman" w:hAnsi="Times New Roman" w:cs="Times New Roman"/>
        </w:rPr>
        <w:t xml:space="preserve">were </w:t>
      </w:r>
      <w:r w:rsidRPr="006F6A47">
        <w:rPr>
          <w:rFonts w:ascii="Times New Roman" w:hAnsi="Times New Roman" w:cs="Times New Roman"/>
        </w:rPr>
        <w:t xml:space="preserve">adjusted for clustering by </w:t>
      </w:r>
      <w:r w:rsidRPr="006F6A47">
        <w:rPr>
          <w:rFonts w:ascii="Times New Roman" w:hAnsi="Times New Roman" w:cs="Times New Roman"/>
        </w:rPr>
        <w:lastRenderedPageBreak/>
        <w:t>practice</w:t>
      </w:r>
      <w:r w:rsidR="00545598" w:rsidRPr="006F6A47">
        <w:rPr>
          <w:rFonts w:ascii="Times New Roman" w:hAnsi="Times New Roman" w:cs="Times New Roman"/>
        </w:rPr>
        <w:t xml:space="preserve"> </w:t>
      </w:r>
      <w:r w:rsidR="0037202A" w:rsidRPr="006F6A47">
        <w:rPr>
          <w:rFonts w:ascii="Times New Roman" w:hAnsi="Times New Roman" w:cs="Times New Roman"/>
        </w:rPr>
        <w:t xml:space="preserve">(with robust standard errors) </w:t>
      </w:r>
      <w:r w:rsidR="00545598" w:rsidRPr="006F6A47">
        <w:rPr>
          <w:rFonts w:ascii="Times New Roman" w:hAnsi="Times New Roman" w:cs="Times New Roman"/>
        </w:rPr>
        <w:t>and h</w:t>
      </w:r>
      <w:r w:rsidRPr="006F6A47">
        <w:rPr>
          <w:rFonts w:ascii="Times New Roman" w:hAnsi="Times New Roman" w:cs="Times New Roman"/>
        </w:rPr>
        <w:t>azard ratios with 95% confidence intervals</w:t>
      </w:r>
      <w:r w:rsidR="00DD4970" w:rsidRPr="006F6A47">
        <w:rPr>
          <w:rFonts w:ascii="Times New Roman" w:hAnsi="Times New Roman" w:cs="Times New Roman"/>
        </w:rPr>
        <w:t xml:space="preserve"> were calculated</w:t>
      </w:r>
      <w:r w:rsidR="00545598" w:rsidRPr="006F6A47">
        <w:rPr>
          <w:rFonts w:ascii="Times New Roman" w:hAnsi="Times New Roman" w:cs="Times New Roman"/>
        </w:rPr>
        <w:t xml:space="preserve">. </w:t>
      </w:r>
      <w:r w:rsidR="0037202A" w:rsidRPr="006F6A47">
        <w:rPr>
          <w:rFonts w:ascii="Times New Roman" w:hAnsi="Times New Roman" w:cs="Times New Roman"/>
        </w:rPr>
        <w:t xml:space="preserve">Interaction terms were added to the full models, for alcohol consumption and smoking, and alcohol consumption and deprivation. </w:t>
      </w:r>
      <w:r w:rsidR="000E1D44" w:rsidRPr="006F6A47">
        <w:rPr>
          <w:rFonts w:ascii="Times New Roman" w:hAnsi="Times New Roman" w:cs="Times New Roman"/>
        </w:rPr>
        <w:t>I</w:t>
      </w:r>
      <w:r w:rsidR="0037202A" w:rsidRPr="006F6A47">
        <w:rPr>
          <w:rFonts w:ascii="Times New Roman" w:hAnsi="Times New Roman" w:cs="Times New Roman"/>
        </w:rPr>
        <w:t xml:space="preserve">nteractions </w:t>
      </w:r>
      <w:r w:rsidR="0037202A" w:rsidRPr="006F6A47">
        <w:rPr>
          <w:rFonts w:ascii="Times New Roman" w:hAnsi="Times New Roman" w:cs="Times New Roman"/>
          <w:color w:val="000000"/>
          <w:shd w:val="clear" w:color="auto" w:fill="FFFFFF"/>
        </w:rPr>
        <w:t xml:space="preserve">were evaluated with Wald tests. </w:t>
      </w:r>
      <w:r w:rsidRPr="006F6A47">
        <w:rPr>
          <w:rFonts w:ascii="Times New Roman" w:hAnsi="Times New Roman" w:cs="Times New Roman"/>
        </w:rPr>
        <w:t xml:space="preserve">The proportional hazards function assumption was tested by </w:t>
      </w:r>
      <w:r w:rsidR="006D3EB9" w:rsidRPr="006F6A47">
        <w:rPr>
          <w:rFonts w:ascii="Times New Roman" w:hAnsi="Times New Roman" w:cs="Times New Roman"/>
        </w:rPr>
        <w:t xml:space="preserve">inspection of </w:t>
      </w:r>
      <w:r w:rsidR="002F4272" w:rsidRPr="006F6A47">
        <w:rPr>
          <w:rFonts w:ascii="Times New Roman" w:hAnsi="Times New Roman" w:cs="Times New Roman"/>
        </w:rPr>
        <w:t>Schoenfeld</w:t>
      </w:r>
      <w:r w:rsidR="00DC4EF6" w:rsidRPr="006F6A47">
        <w:rPr>
          <w:rFonts w:ascii="Times New Roman" w:hAnsi="Times New Roman" w:cs="Times New Roman"/>
        </w:rPr>
        <w:t xml:space="preserve"> </w:t>
      </w:r>
      <w:r w:rsidR="002F4272" w:rsidRPr="006F6A47">
        <w:rPr>
          <w:rFonts w:ascii="Times New Roman" w:hAnsi="Times New Roman" w:cs="Times New Roman"/>
        </w:rPr>
        <w:t>residuals</w:t>
      </w:r>
      <w:r w:rsidR="006D3EB9" w:rsidRPr="006F6A47">
        <w:rPr>
          <w:rFonts w:ascii="Times New Roman" w:hAnsi="Times New Roman" w:cs="Times New Roman"/>
        </w:rPr>
        <w:t xml:space="preserve"> </w:t>
      </w:r>
      <w:r w:rsidR="00DC4EF6" w:rsidRPr="006F6A47">
        <w:rPr>
          <w:rFonts w:ascii="Times New Roman" w:hAnsi="Times New Roman" w:cs="Times New Roman"/>
        </w:rPr>
        <w:t>plot</w:t>
      </w:r>
      <w:r w:rsidR="006D3EB9" w:rsidRPr="006F6A47">
        <w:rPr>
          <w:rFonts w:ascii="Times New Roman" w:hAnsi="Times New Roman" w:cs="Times New Roman"/>
        </w:rPr>
        <w:t xml:space="preserve">ted </w:t>
      </w:r>
      <w:r w:rsidR="00DC4EF6" w:rsidRPr="006F6A47">
        <w:rPr>
          <w:rFonts w:ascii="Times New Roman" w:hAnsi="Times New Roman" w:cs="Times New Roman"/>
        </w:rPr>
        <w:t>against log(time)</w:t>
      </w:r>
      <w:r w:rsidR="00741282" w:rsidRPr="006F6A47">
        <w:rPr>
          <w:rFonts w:ascii="Times New Roman" w:hAnsi="Times New Roman" w:cs="Times New Roman"/>
        </w:rPr>
        <w:t xml:space="preserve">. </w:t>
      </w:r>
      <w:r w:rsidR="003B2746">
        <w:rPr>
          <w:rFonts w:ascii="Times New Roman" w:hAnsi="Times New Roman" w:cs="Times New Roman"/>
        </w:rPr>
        <w:t>S</w:t>
      </w:r>
      <w:r w:rsidR="00BB0329">
        <w:rPr>
          <w:rFonts w:ascii="Times New Roman" w:hAnsi="Times New Roman" w:cs="Times New Roman"/>
        </w:rPr>
        <w:t xml:space="preserve">ensitivity analyses </w:t>
      </w:r>
      <w:r w:rsidR="003B2746">
        <w:rPr>
          <w:rFonts w:ascii="Times New Roman" w:hAnsi="Times New Roman" w:cs="Times New Roman"/>
        </w:rPr>
        <w:t xml:space="preserve">were conducted to: 1) </w:t>
      </w:r>
      <w:r w:rsidR="00BB0329">
        <w:rPr>
          <w:rFonts w:ascii="Times New Roman" w:hAnsi="Times New Roman" w:cs="Times New Roman"/>
        </w:rPr>
        <w:t>compar</w:t>
      </w:r>
      <w:r w:rsidR="003B2746">
        <w:rPr>
          <w:rFonts w:ascii="Times New Roman" w:hAnsi="Times New Roman" w:cs="Times New Roman"/>
        </w:rPr>
        <w:t>e</w:t>
      </w:r>
      <w:r w:rsidR="00BB0329">
        <w:rPr>
          <w:rFonts w:ascii="Times New Roman" w:hAnsi="Times New Roman" w:cs="Times New Roman"/>
        </w:rPr>
        <w:t xml:space="preserve"> findings </w:t>
      </w:r>
      <w:r w:rsidR="003B2746">
        <w:rPr>
          <w:rFonts w:ascii="Times New Roman" w:hAnsi="Times New Roman" w:cs="Times New Roman"/>
        </w:rPr>
        <w:t xml:space="preserve">with </w:t>
      </w:r>
      <w:r w:rsidR="00BB0329">
        <w:rPr>
          <w:rFonts w:ascii="Times New Roman" w:hAnsi="Times New Roman" w:cs="Times New Roman"/>
        </w:rPr>
        <w:t xml:space="preserve">a missing alcohol consumption category to those </w:t>
      </w:r>
      <w:r w:rsidR="003B2746">
        <w:rPr>
          <w:rFonts w:ascii="Times New Roman" w:hAnsi="Times New Roman" w:cs="Times New Roman"/>
        </w:rPr>
        <w:t xml:space="preserve">which used </w:t>
      </w:r>
      <w:r w:rsidR="00BB0329">
        <w:rPr>
          <w:rFonts w:ascii="Times New Roman" w:hAnsi="Times New Roman" w:cs="Times New Roman"/>
        </w:rPr>
        <w:t>multiple imputation</w:t>
      </w:r>
      <w:r w:rsidR="003B2746">
        <w:rPr>
          <w:rFonts w:ascii="Times New Roman" w:hAnsi="Times New Roman" w:cs="Times New Roman"/>
        </w:rPr>
        <w:t xml:space="preserve"> to handle missing data: and 2) limit </w:t>
      </w:r>
      <w:r w:rsidR="00C51260">
        <w:rPr>
          <w:rFonts w:ascii="Times New Roman" w:hAnsi="Times New Roman" w:cs="Times New Roman"/>
        </w:rPr>
        <w:t xml:space="preserve">the follow-up period to </w:t>
      </w:r>
      <w:r w:rsidR="002F7A46">
        <w:rPr>
          <w:rFonts w:ascii="Times New Roman" w:hAnsi="Times New Roman" w:cs="Times New Roman"/>
        </w:rPr>
        <w:t xml:space="preserve">April </w:t>
      </w:r>
      <w:r w:rsidR="003B2746">
        <w:rPr>
          <w:rFonts w:ascii="Times New Roman" w:hAnsi="Times New Roman" w:cs="Times New Roman"/>
        </w:rPr>
        <w:t>2004 onwards when</w:t>
      </w:r>
      <w:r w:rsidR="00C51260">
        <w:rPr>
          <w:rFonts w:ascii="Times New Roman" w:hAnsi="Times New Roman" w:cs="Times New Roman"/>
        </w:rPr>
        <w:t xml:space="preserve"> </w:t>
      </w:r>
      <w:r w:rsidR="005F2E88">
        <w:rPr>
          <w:rFonts w:ascii="Times New Roman" w:hAnsi="Times New Roman" w:cs="Times New Roman"/>
        </w:rPr>
        <w:t xml:space="preserve">the Quality and Outcomes Framework </w:t>
      </w:r>
      <w:r w:rsidR="00C51260">
        <w:rPr>
          <w:rFonts w:ascii="Times New Roman" w:hAnsi="Times New Roman" w:cs="Times New Roman"/>
        </w:rPr>
        <w:t xml:space="preserve">financial incentives </w:t>
      </w:r>
      <w:r w:rsidR="00DD15B8">
        <w:rPr>
          <w:rFonts w:ascii="Times New Roman" w:hAnsi="Times New Roman" w:cs="Times New Roman"/>
        </w:rPr>
        <w:t xml:space="preserve">scheme was </w:t>
      </w:r>
      <w:r w:rsidR="00C51260">
        <w:rPr>
          <w:rFonts w:ascii="Times New Roman" w:hAnsi="Times New Roman" w:cs="Times New Roman"/>
        </w:rPr>
        <w:t>introduced</w:t>
      </w:r>
      <w:r w:rsidR="003B2746">
        <w:rPr>
          <w:rFonts w:ascii="Times New Roman" w:hAnsi="Times New Roman" w:cs="Times New Roman"/>
        </w:rPr>
        <w:t xml:space="preserve"> </w:t>
      </w:r>
      <w:r w:rsidR="00C51260">
        <w:rPr>
          <w:rFonts w:ascii="Times New Roman" w:hAnsi="Times New Roman" w:cs="Times New Roman"/>
        </w:rPr>
        <w:t>into primary care</w:t>
      </w:r>
      <w:r w:rsidR="003B2746">
        <w:rPr>
          <w:rFonts w:ascii="Times New Roman" w:hAnsi="Times New Roman" w:cs="Times New Roman"/>
        </w:rPr>
        <w:t xml:space="preserve">. </w:t>
      </w:r>
      <w:r w:rsidR="00DF55A4">
        <w:rPr>
          <w:rFonts w:ascii="Times New Roman" w:hAnsi="Times New Roman" w:cs="Times New Roman"/>
        </w:rPr>
        <w:t>For the former, w</w:t>
      </w:r>
      <w:r w:rsidR="00DF55A4" w:rsidRPr="00DF55A4">
        <w:rPr>
          <w:rFonts w:ascii="Times New Roman" w:hAnsi="Times New Roman" w:cs="Times New Roman"/>
        </w:rPr>
        <w:t>e created 5 imputed datasets including outcome status and all potential confounders</w:t>
      </w:r>
      <w:r w:rsidR="00D27D5E">
        <w:rPr>
          <w:rFonts w:ascii="Times New Roman" w:hAnsi="Times New Roman" w:cs="Times New Roman"/>
        </w:rPr>
        <w:t xml:space="preserve">.  Cox proportional hazards </w:t>
      </w:r>
      <w:r w:rsidR="00DF55A4" w:rsidRPr="00DF55A4">
        <w:rPr>
          <w:rFonts w:ascii="Times New Roman" w:hAnsi="Times New Roman" w:cs="Times New Roman"/>
        </w:rPr>
        <w:t>models</w:t>
      </w:r>
      <w:r w:rsidR="00D27D5E">
        <w:rPr>
          <w:rFonts w:ascii="Times New Roman" w:hAnsi="Times New Roman" w:cs="Times New Roman"/>
        </w:rPr>
        <w:t xml:space="preserve"> were fitted to each dataset and estimates combined using Rubin’s rules</w:t>
      </w:r>
      <w:r w:rsidR="00C11F1B">
        <w:rPr>
          <w:rFonts w:ascii="Times New Roman" w:hAnsi="Times New Roman" w:cs="Times New Roman"/>
        </w:rPr>
        <w:t>.</w:t>
      </w:r>
      <w:r w:rsidR="00777D90">
        <w:rPr>
          <w:rFonts w:ascii="Times New Roman" w:hAnsi="Times New Roman" w:cs="Times New Roman"/>
        </w:rPr>
        <w:fldChar w:fldCharType="begin"/>
      </w:r>
      <w:r w:rsidR="0040262D">
        <w:rPr>
          <w:rFonts w:ascii="Times New Roman" w:hAnsi="Times New Roman" w:cs="Times New Roman"/>
        </w:rPr>
        <w:instrText xml:space="preserve"> ADDIN EN.CITE &lt;EndNote&gt;&lt;Cite&gt;&lt;Author&gt;Rubin&lt;/Author&gt;&lt;Year&gt;1996&lt;/Year&gt;&lt;RecNum&gt;779&lt;/RecNum&gt;&lt;DisplayText&gt;(13)&lt;/DisplayText&gt;&lt;record&gt;&lt;rec-number&gt;779&lt;/rec-number&gt;&lt;foreign-keys&gt;&lt;key app="EN" db-id="9r9pz092mw9xeqep52hxed2l22090favvpz0" timestamp="1494498934"&gt;779&lt;/key&gt;&lt;/foreign-keys&gt;&lt;ref-type name="Journal Article"&gt;17&lt;/ref-type&gt;&lt;contributors&gt;&lt;authors&gt;&lt;author&gt;Rubin, Donald B.&lt;/author&gt;&lt;/authors&gt;&lt;/contributors&gt;&lt;titles&gt;&lt;title&gt;Multiple Imputation after 18+ Years&lt;/title&gt;&lt;secondary-title&gt;Journal of the American Statistical Association&lt;/secondary-title&gt;&lt;/titles&gt;&lt;periodical&gt;&lt;full-title&gt;Journal of the American Statistical Association&lt;/full-title&gt;&lt;/periodical&gt;&lt;pages&gt;473-489&lt;/pages&gt;&lt;volume&gt;91&lt;/volume&gt;&lt;number&gt;434&lt;/number&gt;&lt;dates&gt;&lt;year&gt;1996&lt;/year&gt;&lt;pub-dates&gt;&lt;date&gt;1996/06/01&lt;/date&gt;&lt;/pub-dates&gt;&lt;/dates&gt;&lt;publisher&gt;Taylor &amp;amp; Francis&lt;/publisher&gt;&lt;isbn&gt;0162-1459&lt;/isbn&gt;&lt;urls&gt;&lt;related-urls&gt;&lt;url&gt;http://www.tandfonline.com/doi/abs/10.1080/01621459.1996.10476908&lt;/url&gt;&lt;/related-urls&gt;&lt;/urls&gt;&lt;electronic-resource-num&gt;10.1080/01621459.1996.10476908&lt;/electronic-resource-num&gt;&lt;/record&gt;&lt;/Cite&gt;&lt;/EndNote&gt;</w:instrText>
      </w:r>
      <w:r w:rsidR="00777D90">
        <w:rPr>
          <w:rFonts w:ascii="Times New Roman" w:hAnsi="Times New Roman" w:cs="Times New Roman"/>
        </w:rPr>
        <w:fldChar w:fldCharType="separate"/>
      </w:r>
      <w:r w:rsidR="0040262D">
        <w:rPr>
          <w:rFonts w:ascii="Times New Roman" w:hAnsi="Times New Roman" w:cs="Times New Roman"/>
          <w:noProof/>
        </w:rPr>
        <w:t>(</w:t>
      </w:r>
      <w:hyperlink w:anchor="_ENREF_13" w:tooltip="Rubin, 1996 #779" w:history="1">
        <w:r w:rsidR="0028588A">
          <w:rPr>
            <w:rFonts w:ascii="Times New Roman" w:hAnsi="Times New Roman" w:cs="Times New Roman"/>
            <w:noProof/>
          </w:rPr>
          <w:t>13</w:t>
        </w:r>
      </w:hyperlink>
      <w:r w:rsidR="0040262D">
        <w:rPr>
          <w:rFonts w:ascii="Times New Roman" w:hAnsi="Times New Roman" w:cs="Times New Roman"/>
          <w:noProof/>
        </w:rPr>
        <w:t>)</w:t>
      </w:r>
      <w:r w:rsidR="00777D90">
        <w:rPr>
          <w:rFonts w:ascii="Times New Roman" w:hAnsi="Times New Roman" w:cs="Times New Roman"/>
        </w:rPr>
        <w:fldChar w:fldCharType="end"/>
      </w:r>
      <w:r w:rsidR="00DF55A4">
        <w:rPr>
          <w:rFonts w:ascii="Times New Roman" w:hAnsi="Times New Roman" w:cs="Times New Roman"/>
        </w:rPr>
        <w:t xml:space="preserve">  </w:t>
      </w:r>
      <w:r w:rsidR="00545598" w:rsidRPr="006F6A47">
        <w:rPr>
          <w:rFonts w:ascii="Times New Roman" w:hAnsi="Times New Roman" w:cs="Times New Roman"/>
          <w:color w:val="000000"/>
          <w:shd w:val="clear" w:color="auto" w:fill="FFFFFF"/>
        </w:rPr>
        <w:t>A</w:t>
      </w:r>
      <w:r w:rsidR="00BB0329">
        <w:rPr>
          <w:rFonts w:ascii="Times New Roman" w:hAnsi="Times New Roman" w:cs="Times New Roman"/>
          <w:color w:val="000000"/>
          <w:shd w:val="clear" w:color="auto" w:fill="FFFFFF"/>
        </w:rPr>
        <w:t>ll a</w:t>
      </w:r>
      <w:r w:rsidR="00545598" w:rsidRPr="006F6A47">
        <w:rPr>
          <w:rFonts w:ascii="Times New Roman" w:hAnsi="Times New Roman" w:cs="Times New Roman"/>
          <w:color w:val="000000"/>
          <w:shd w:val="clear" w:color="auto" w:fill="FFFFFF"/>
        </w:rPr>
        <w:t>nalyses were conducted with Stata v14.</w:t>
      </w:r>
    </w:p>
    <w:p w14:paraId="03D2D1D3" w14:textId="77777777" w:rsidR="00D372A8" w:rsidRPr="006F6A47" w:rsidRDefault="00D372A8" w:rsidP="00324433">
      <w:pPr>
        <w:spacing w:after="0" w:line="360" w:lineRule="auto"/>
        <w:rPr>
          <w:rFonts w:ascii="Times New Roman" w:hAnsi="Times New Roman" w:cs="Times New Roman"/>
          <w:iCs/>
        </w:rPr>
      </w:pPr>
    </w:p>
    <w:p w14:paraId="7F10052A" w14:textId="79DBBFBB" w:rsidR="001512FA" w:rsidRDefault="001512FA" w:rsidP="00324433">
      <w:pPr>
        <w:spacing w:after="0" w:line="360" w:lineRule="auto"/>
        <w:rPr>
          <w:rFonts w:ascii="Times New Roman" w:hAnsi="Times New Roman" w:cs="Times New Roman"/>
        </w:rPr>
      </w:pPr>
    </w:p>
    <w:p w14:paraId="418EC855" w14:textId="77777777" w:rsidR="00512C58" w:rsidRPr="006F6A47" w:rsidRDefault="00512C58" w:rsidP="00324433">
      <w:pPr>
        <w:spacing w:line="360" w:lineRule="auto"/>
        <w:rPr>
          <w:rFonts w:ascii="Times New Roman" w:hAnsi="Times New Roman" w:cs="Times New Roman"/>
          <w:b/>
        </w:rPr>
      </w:pPr>
      <w:r w:rsidRPr="006F6A47">
        <w:rPr>
          <w:rFonts w:ascii="Times New Roman" w:hAnsi="Times New Roman" w:cs="Times New Roman"/>
          <w:b/>
        </w:rPr>
        <w:t>RESULTS</w:t>
      </w:r>
    </w:p>
    <w:p w14:paraId="1DA83C0F" w14:textId="77777777" w:rsidR="003938C1" w:rsidRPr="006F6A47" w:rsidRDefault="003938C1" w:rsidP="00324433">
      <w:pPr>
        <w:spacing w:after="0" w:line="360" w:lineRule="auto"/>
        <w:rPr>
          <w:rFonts w:ascii="Times New Roman" w:hAnsi="Times New Roman" w:cs="Times New Roman"/>
          <w:b/>
          <w:noProof/>
          <w:lang w:eastAsia="en-GB"/>
        </w:rPr>
      </w:pPr>
      <w:r w:rsidRPr="006F6A47">
        <w:rPr>
          <w:rFonts w:ascii="Times New Roman" w:hAnsi="Times New Roman" w:cs="Times New Roman"/>
          <w:b/>
          <w:noProof/>
          <w:lang w:eastAsia="en-GB"/>
        </w:rPr>
        <w:t>Characteristics of the sample</w:t>
      </w:r>
      <w:r w:rsidR="00F84ADA" w:rsidRPr="006F6A47">
        <w:rPr>
          <w:rFonts w:ascii="Times New Roman" w:hAnsi="Times New Roman" w:cs="Times New Roman"/>
          <w:b/>
          <w:noProof/>
          <w:lang w:eastAsia="en-GB"/>
        </w:rPr>
        <w:t xml:space="preserve"> and unadjusted mortality rates</w:t>
      </w:r>
    </w:p>
    <w:p w14:paraId="5A14DF11" w14:textId="18D98BFA" w:rsidR="00512C58" w:rsidRPr="006F6A47" w:rsidRDefault="00512C58" w:rsidP="00324433">
      <w:pPr>
        <w:spacing w:line="360" w:lineRule="auto"/>
        <w:rPr>
          <w:rFonts w:ascii="Times New Roman" w:hAnsi="Times New Roman" w:cs="Times New Roman"/>
          <w:noProof/>
          <w:lang w:eastAsia="en-GB"/>
        </w:rPr>
      </w:pPr>
      <w:r w:rsidRPr="006F6A47">
        <w:rPr>
          <w:rFonts w:ascii="Times New Roman" w:hAnsi="Times New Roman" w:cs="Times New Roman"/>
          <w:noProof/>
          <w:lang w:eastAsia="en-GB"/>
        </w:rPr>
        <w:t xml:space="preserve">The demographic and clinical charactersitics of the </w:t>
      </w:r>
      <w:r w:rsidR="00507005" w:rsidRPr="006F6A47">
        <w:rPr>
          <w:rFonts w:ascii="Times New Roman" w:hAnsi="Times New Roman" w:cs="Times New Roman"/>
          <w:noProof/>
          <w:lang w:eastAsia="en-GB"/>
        </w:rPr>
        <w:t xml:space="preserve">sample </w:t>
      </w:r>
      <w:r w:rsidRPr="006F6A47">
        <w:rPr>
          <w:rFonts w:ascii="Times New Roman" w:hAnsi="Times New Roman" w:cs="Times New Roman"/>
          <w:noProof/>
          <w:lang w:eastAsia="en-GB"/>
        </w:rPr>
        <w:t>are described in Table 1.</w:t>
      </w:r>
      <w:r w:rsidR="00D12A79" w:rsidRPr="006F6A47">
        <w:rPr>
          <w:rFonts w:ascii="Times New Roman" w:hAnsi="Times New Roman" w:cs="Times New Roman"/>
          <w:noProof/>
          <w:lang w:eastAsia="en-GB"/>
        </w:rPr>
        <w:t xml:space="preserve"> </w:t>
      </w:r>
      <w:r w:rsidR="00DD4970" w:rsidRPr="006F6A47">
        <w:rPr>
          <w:rFonts w:ascii="Times New Roman" w:hAnsi="Times New Roman" w:cs="Times New Roman"/>
          <w:noProof/>
          <w:lang w:eastAsia="en-GB"/>
        </w:rPr>
        <w:t>T</w:t>
      </w:r>
      <w:r w:rsidRPr="006F6A47">
        <w:rPr>
          <w:rFonts w:ascii="Times New Roman" w:hAnsi="Times New Roman" w:cs="Times New Roman"/>
          <w:noProof/>
          <w:lang w:eastAsia="en-GB"/>
        </w:rPr>
        <w:t xml:space="preserve">he largest groups were patients who consumed small amounts of alcohol (1-7 units per week; 30%) and patients categorised as non-drinkers (29%). </w:t>
      </w:r>
      <w:r w:rsidR="00662B73" w:rsidRPr="006F6A47">
        <w:rPr>
          <w:rFonts w:ascii="Times New Roman" w:hAnsi="Times New Roman" w:cs="Times New Roman"/>
          <w:noProof/>
          <w:lang w:eastAsia="en-GB"/>
        </w:rPr>
        <w:t xml:space="preserve">Patients in the heavier drinking categories were younger </w:t>
      </w:r>
      <w:r w:rsidR="00AC175F" w:rsidRPr="006F6A47">
        <w:rPr>
          <w:rFonts w:ascii="Times New Roman" w:hAnsi="Times New Roman" w:cs="Times New Roman"/>
          <w:noProof/>
          <w:lang w:eastAsia="en-GB"/>
        </w:rPr>
        <w:t xml:space="preserve">on average </w:t>
      </w:r>
      <w:r w:rsidR="00662B73" w:rsidRPr="006F6A47">
        <w:rPr>
          <w:rFonts w:ascii="Times New Roman" w:hAnsi="Times New Roman" w:cs="Times New Roman"/>
          <w:noProof/>
          <w:lang w:eastAsia="en-GB"/>
        </w:rPr>
        <w:t>and much more likely to be male</w:t>
      </w:r>
      <w:r w:rsidR="00D811B9" w:rsidRPr="006F6A47">
        <w:rPr>
          <w:rFonts w:ascii="Times New Roman" w:hAnsi="Times New Roman" w:cs="Times New Roman"/>
          <w:noProof/>
          <w:lang w:eastAsia="en-GB"/>
        </w:rPr>
        <w:t xml:space="preserve">: </w:t>
      </w:r>
      <w:r w:rsidRPr="006F6A47">
        <w:rPr>
          <w:rFonts w:ascii="Times New Roman" w:hAnsi="Times New Roman" w:cs="Times New Roman"/>
          <w:noProof/>
          <w:lang w:eastAsia="en-GB"/>
        </w:rPr>
        <w:t xml:space="preserve">four out of five patients in the 35+ weekly units category were male compared to </w:t>
      </w:r>
      <w:r w:rsidR="00DD4970" w:rsidRPr="006F6A47">
        <w:rPr>
          <w:rFonts w:ascii="Times New Roman" w:hAnsi="Times New Roman" w:cs="Times New Roman"/>
          <w:noProof/>
          <w:lang w:eastAsia="en-GB"/>
        </w:rPr>
        <w:t>one</w:t>
      </w:r>
      <w:r w:rsidRPr="006F6A47">
        <w:rPr>
          <w:rFonts w:ascii="Times New Roman" w:hAnsi="Times New Roman" w:cs="Times New Roman"/>
          <w:noProof/>
          <w:lang w:eastAsia="en-GB"/>
        </w:rPr>
        <w:t xml:space="preserve"> third of non-drinkers. There was also a clear association between alcohol consumption and smoking, with the proporton of patients recorded as current smokers increasing </w:t>
      </w:r>
      <w:r w:rsidR="00DD4970" w:rsidRPr="006F6A47">
        <w:rPr>
          <w:rFonts w:ascii="Times New Roman" w:hAnsi="Times New Roman" w:cs="Times New Roman"/>
          <w:noProof/>
          <w:lang w:eastAsia="en-GB"/>
        </w:rPr>
        <w:t xml:space="preserve">with </w:t>
      </w:r>
      <w:r w:rsidRPr="006F6A47">
        <w:rPr>
          <w:rFonts w:ascii="Times New Roman" w:hAnsi="Times New Roman" w:cs="Times New Roman"/>
          <w:noProof/>
          <w:lang w:eastAsia="en-GB"/>
        </w:rPr>
        <w:t>consumption, up to 4</w:t>
      </w:r>
      <w:r w:rsidR="00C665A0" w:rsidRPr="006F6A47">
        <w:rPr>
          <w:rFonts w:ascii="Times New Roman" w:hAnsi="Times New Roman" w:cs="Times New Roman"/>
          <w:noProof/>
          <w:lang w:eastAsia="en-GB"/>
        </w:rPr>
        <w:t>3</w:t>
      </w:r>
      <w:r w:rsidRPr="006F6A47">
        <w:rPr>
          <w:rFonts w:ascii="Times New Roman" w:hAnsi="Times New Roman" w:cs="Times New Roman"/>
          <w:noProof/>
          <w:lang w:eastAsia="en-GB"/>
        </w:rPr>
        <w:t>% among those drinking 35</w:t>
      </w:r>
      <w:r w:rsidR="00C665A0" w:rsidRPr="006F6A47">
        <w:rPr>
          <w:rFonts w:ascii="Times New Roman" w:hAnsi="Times New Roman" w:cs="Times New Roman"/>
          <w:noProof/>
          <w:lang w:eastAsia="en-GB"/>
        </w:rPr>
        <w:t>+</w:t>
      </w:r>
      <w:r w:rsidRPr="006F6A47">
        <w:rPr>
          <w:rFonts w:ascii="Times New Roman" w:hAnsi="Times New Roman" w:cs="Times New Roman"/>
          <w:noProof/>
          <w:lang w:eastAsia="en-GB"/>
        </w:rPr>
        <w:t xml:space="preserve"> units per week.  </w:t>
      </w:r>
    </w:p>
    <w:p w14:paraId="2BC4323A" w14:textId="3B616C08" w:rsidR="00512C58" w:rsidRPr="006F6A47" w:rsidRDefault="00512C58" w:rsidP="00324433">
      <w:pPr>
        <w:spacing w:line="360" w:lineRule="auto"/>
        <w:rPr>
          <w:rFonts w:ascii="Times New Roman" w:hAnsi="Times New Roman" w:cs="Times New Roman"/>
          <w:noProof/>
          <w:lang w:eastAsia="en-GB"/>
        </w:rPr>
      </w:pPr>
      <w:r w:rsidRPr="006F6A47">
        <w:rPr>
          <w:rFonts w:ascii="Times New Roman" w:hAnsi="Times New Roman" w:cs="Times New Roman"/>
          <w:noProof/>
          <w:lang w:eastAsia="en-GB"/>
        </w:rPr>
        <w:t xml:space="preserve">Of the two </w:t>
      </w:r>
      <w:r w:rsidR="00F00CCB" w:rsidRPr="006F6A47">
        <w:rPr>
          <w:rFonts w:ascii="Times New Roman" w:hAnsi="Times New Roman" w:cs="Times New Roman"/>
          <w:noProof/>
          <w:lang w:eastAsia="en-GB"/>
        </w:rPr>
        <w:t>highest prevalence</w:t>
      </w:r>
      <w:r w:rsidRPr="006F6A47">
        <w:rPr>
          <w:rFonts w:ascii="Times New Roman" w:hAnsi="Times New Roman" w:cs="Times New Roman"/>
          <w:noProof/>
          <w:lang w:eastAsia="en-GB"/>
        </w:rPr>
        <w:t xml:space="preserve"> health conditions in the sample, there was no </w:t>
      </w:r>
      <w:r w:rsidR="00DD4970" w:rsidRPr="006F6A47">
        <w:rPr>
          <w:rFonts w:ascii="Times New Roman" w:hAnsi="Times New Roman" w:cs="Times New Roman"/>
          <w:noProof/>
          <w:lang w:eastAsia="en-GB"/>
        </w:rPr>
        <w:t>clear relationship between drinking alcohol and</w:t>
      </w:r>
      <w:r w:rsidRPr="006F6A47">
        <w:rPr>
          <w:rFonts w:ascii="Times New Roman" w:hAnsi="Times New Roman" w:cs="Times New Roman"/>
          <w:noProof/>
          <w:lang w:eastAsia="en-GB"/>
        </w:rPr>
        <w:t xml:space="preserve"> hypertension, but for depression the highest rates were found for the heaviest drinking group and </w:t>
      </w:r>
      <w:r w:rsidR="00DD4970" w:rsidRPr="006F6A47">
        <w:rPr>
          <w:rFonts w:ascii="Times New Roman" w:hAnsi="Times New Roman" w:cs="Times New Roman"/>
          <w:noProof/>
          <w:lang w:eastAsia="en-GB"/>
        </w:rPr>
        <w:t xml:space="preserve">among </w:t>
      </w:r>
      <w:r w:rsidRPr="006F6A47">
        <w:rPr>
          <w:rFonts w:ascii="Times New Roman" w:hAnsi="Times New Roman" w:cs="Times New Roman"/>
          <w:noProof/>
          <w:lang w:eastAsia="en-GB"/>
        </w:rPr>
        <w:t>ex-drinkers</w:t>
      </w:r>
      <w:r w:rsidR="0037369E" w:rsidRPr="006F6A47">
        <w:rPr>
          <w:rFonts w:ascii="Times New Roman" w:hAnsi="Times New Roman" w:cs="Times New Roman"/>
          <w:noProof/>
          <w:lang w:eastAsia="en-GB"/>
        </w:rPr>
        <w:t xml:space="preserve">. </w:t>
      </w:r>
      <w:r w:rsidRPr="006F6A47">
        <w:rPr>
          <w:rFonts w:ascii="Times New Roman" w:hAnsi="Times New Roman" w:cs="Times New Roman"/>
          <w:noProof/>
          <w:lang w:eastAsia="en-GB"/>
        </w:rPr>
        <w:t xml:space="preserve">A greater proportion </w:t>
      </w:r>
      <w:r w:rsidR="00DD4970" w:rsidRPr="006F6A47">
        <w:rPr>
          <w:rFonts w:ascii="Times New Roman" w:hAnsi="Times New Roman" w:cs="Times New Roman"/>
          <w:noProof/>
          <w:lang w:eastAsia="en-GB"/>
        </w:rPr>
        <w:t xml:space="preserve">of </w:t>
      </w:r>
      <w:r w:rsidRPr="006F6A47">
        <w:rPr>
          <w:rFonts w:ascii="Times New Roman" w:hAnsi="Times New Roman" w:cs="Times New Roman"/>
          <w:noProof/>
          <w:lang w:eastAsia="en-GB"/>
        </w:rPr>
        <w:t>ex-drinkers, non-drinkers and the 35+</w:t>
      </w:r>
      <w:r w:rsidR="00B51C3F" w:rsidRPr="006F6A47">
        <w:rPr>
          <w:rFonts w:ascii="Times New Roman" w:hAnsi="Times New Roman" w:cs="Times New Roman"/>
          <w:noProof/>
          <w:lang w:eastAsia="en-GB"/>
        </w:rPr>
        <w:t xml:space="preserve"> units</w:t>
      </w:r>
      <w:r w:rsidRPr="006F6A47">
        <w:rPr>
          <w:rFonts w:ascii="Times New Roman" w:hAnsi="Times New Roman" w:cs="Times New Roman"/>
          <w:noProof/>
          <w:lang w:eastAsia="en-GB"/>
        </w:rPr>
        <w:t xml:space="preserve"> group were </w:t>
      </w:r>
      <w:r w:rsidR="00CD2B1C" w:rsidRPr="006F6A47">
        <w:rPr>
          <w:rFonts w:ascii="Times New Roman" w:hAnsi="Times New Roman" w:cs="Times New Roman"/>
          <w:noProof/>
          <w:lang w:eastAsia="en-GB"/>
        </w:rPr>
        <w:t xml:space="preserve">from </w:t>
      </w:r>
      <w:r w:rsidRPr="006F6A47">
        <w:rPr>
          <w:rFonts w:ascii="Times New Roman" w:hAnsi="Times New Roman" w:cs="Times New Roman"/>
          <w:noProof/>
          <w:lang w:eastAsia="en-GB"/>
        </w:rPr>
        <w:t xml:space="preserve">areas </w:t>
      </w:r>
      <w:r w:rsidR="00F00CCB" w:rsidRPr="006F6A47">
        <w:rPr>
          <w:rFonts w:ascii="Times New Roman" w:hAnsi="Times New Roman" w:cs="Times New Roman"/>
          <w:noProof/>
          <w:lang w:eastAsia="en-GB"/>
        </w:rPr>
        <w:t>in</w:t>
      </w:r>
      <w:r w:rsidRPr="006F6A47">
        <w:rPr>
          <w:rFonts w:ascii="Times New Roman" w:hAnsi="Times New Roman" w:cs="Times New Roman"/>
          <w:noProof/>
          <w:lang w:eastAsia="en-GB"/>
        </w:rPr>
        <w:t xml:space="preserve"> the most deprived </w:t>
      </w:r>
      <w:r w:rsidR="00F00CCB" w:rsidRPr="006F6A47">
        <w:rPr>
          <w:rFonts w:ascii="Times New Roman" w:hAnsi="Times New Roman" w:cs="Times New Roman"/>
          <w:noProof/>
          <w:lang w:eastAsia="en-GB"/>
        </w:rPr>
        <w:t>fifth of areas</w:t>
      </w:r>
      <w:r w:rsidRPr="006F6A47">
        <w:rPr>
          <w:rFonts w:ascii="Times New Roman" w:hAnsi="Times New Roman" w:cs="Times New Roman"/>
          <w:noProof/>
          <w:lang w:eastAsia="en-GB"/>
        </w:rPr>
        <w:t xml:space="preserve">. The profile of patients with missing alcohol data most closely resembled the non-drinking category, particlularly in terms of demographic characteristics.  </w:t>
      </w:r>
    </w:p>
    <w:p w14:paraId="6789BB35" w14:textId="6A9F654E" w:rsidR="000D7681" w:rsidRDefault="003938C1" w:rsidP="00B60FF9">
      <w:pPr>
        <w:spacing w:line="360" w:lineRule="auto"/>
        <w:rPr>
          <w:rFonts w:ascii="Times New Roman" w:hAnsi="Times New Roman" w:cs="Times New Roman"/>
          <w:noProof/>
          <w:lang w:eastAsia="en-GB"/>
        </w:rPr>
        <w:sectPr w:rsidR="000D7681" w:rsidSect="00A05668">
          <w:footerReference w:type="default" r:id="rId10"/>
          <w:footerReference w:type="first" r:id="rId11"/>
          <w:pgSz w:w="11906" w:h="16838"/>
          <w:pgMar w:top="1440" w:right="1440" w:bottom="1440" w:left="1440" w:header="708" w:footer="708" w:gutter="0"/>
          <w:cols w:space="708"/>
          <w:titlePg/>
          <w:docGrid w:linePitch="360"/>
        </w:sectPr>
      </w:pPr>
      <w:r w:rsidRPr="006F6A47">
        <w:rPr>
          <w:rFonts w:ascii="Times New Roman" w:hAnsi="Times New Roman" w:cs="Times New Roman"/>
          <w:noProof/>
          <w:lang w:eastAsia="en-GB"/>
        </w:rPr>
        <w:t>A total of 13,796 patients died during the study period. Crude a</w:t>
      </w:r>
      <w:r w:rsidR="00FD73E7" w:rsidRPr="006F6A47">
        <w:rPr>
          <w:rFonts w:ascii="Times New Roman" w:hAnsi="Times New Roman" w:cs="Times New Roman"/>
          <w:noProof/>
          <w:lang w:eastAsia="en-GB"/>
        </w:rPr>
        <w:t xml:space="preserve">ll cause mortality rates per 1000 patient years </w:t>
      </w:r>
      <w:r w:rsidR="00FE05F1" w:rsidRPr="006F6A47">
        <w:rPr>
          <w:rFonts w:ascii="Times New Roman" w:hAnsi="Times New Roman" w:cs="Times New Roman"/>
          <w:noProof/>
          <w:lang w:eastAsia="en-GB"/>
        </w:rPr>
        <w:t xml:space="preserve">fell with increasing alcohol consumption </w:t>
      </w:r>
      <w:r w:rsidR="00E63526" w:rsidRPr="006F6A47">
        <w:rPr>
          <w:rFonts w:ascii="Times New Roman" w:hAnsi="Times New Roman" w:cs="Times New Roman"/>
          <w:noProof/>
          <w:lang w:eastAsia="en-GB"/>
        </w:rPr>
        <w:t xml:space="preserve">among low level drinkers, but </w:t>
      </w:r>
      <w:r w:rsidR="00DD4970" w:rsidRPr="006F6A47">
        <w:rPr>
          <w:rFonts w:ascii="Times New Roman" w:hAnsi="Times New Roman" w:cs="Times New Roman"/>
          <w:noProof/>
          <w:lang w:eastAsia="en-GB"/>
        </w:rPr>
        <w:t xml:space="preserve">as drinking increased above </w:t>
      </w:r>
      <w:r w:rsidR="003E0A93" w:rsidRPr="006F6A47">
        <w:rPr>
          <w:rFonts w:ascii="Times New Roman" w:hAnsi="Times New Roman" w:cs="Times New Roman"/>
          <w:noProof/>
          <w:lang w:eastAsia="en-GB"/>
        </w:rPr>
        <w:t xml:space="preserve">25 </w:t>
      </w:r>
      <w:r w:rsidR="00DD4970" w:rsidRPr="006F6A47">
        <w:rPr>
          <w:rFonts w:ascii="Times New Roman" w:hAnsi="Times New Roman" w:cs="Times New Roman"/>
          <w:noProof/>
          <w:lang w:eastAsia="en-GB"/>
        </w:rPr>
        <w:t>units per week</w:t>
      </w:r>
      <w:r w:rsidR="001A617E" w:rsidRPr="006F6A47">
        <w:rPr>
          <w:rFonts w:ascii="Times New Roman" w:hAnsi="Times New Roman" w:cs="Times New Roman"/>
          <w:noProof/>
          <w:lang w:eastAsia="en-GB"/>
        </w:rPr>
        <w:t xml:space="preserve"> for men and women, so did the </w:t>
      </w:r>
      <w:r w:rsidR="00DD4970" w:rsidRPr="006F6A47">
        <w:rPr>
          <w:rFonts w:ascii="Times New Roman" w:hAnsi="Times New Roman" w:cs="Times New Roman"/>
          <w:noProof/>
          <w:lang w:eastAsia="en-GB"/>
        </w:rPr>
        <w:t>death</w:t>
      </w:r>
      <w:r w:rsidR="001A617E" w:rsidRPr="006F6A47">
        <w:rPr>
          <w:rFonts w:ascii="Times New Roman" w:hAnsi="Times New Roman" w:cs="Times New Roman"/>
          <w:noProof/>
          <w:lang w:eastAsia="en-GB"/>
        </w:rPr>
        <w:t xml:space="preserve"> rate</w:t>
      </w:r>
      <w:r w:rsidR="0008458E" w:rsidRPr="006F6A47">
        <w:rPr>
          <w:rFonts w:ascii="Times New Roman" w:hAnsi="Times New Roman" w:cs="Times New Roman"/>
          <w:noProof/>
          <w:lang w:eastAsia="en-GB"/>
        </w:rPr>
        <w:t xml:space="preserve"> (Table 2). </w:t>
      </w:r>
      <w:r w:rsidR="00FD73E7" w:rsidRPr="006F6A47">
        <w:rPr>
          <w:rFonts w:ascii="Times New Roman" w:hAnsi="Times New Roman" w:cs="Times New Roman"/>
          <w:noProof/>
          <w:lang w:eastAsia="en-GB"/>
        </w:rPr>
        <w:t>The highest rate</w:t>
      </w:r>
      <w:r w:rsidR="001019B4" w:rsidRPr="006F6A47">
        <w:rPr>
          <w:rFonts w:ascii="Times New Roman" w:hAnsi="Times New Roman" w:cs="Times New Roman"/>
          <w:noProof/>
          <w:lang w:eastAsia="en-GB"/>
        </w:rPr>
        <w:t>s</w:t>
      </w:r>
      <w:r w:rsidR="00FD73E7" w:rsidRPr="006F6A47">
        <w:rPr>
          <w:rFonts w:ascii="Times New Roman" w:hAnsi="Times New Roman" w:cs="Times New Roman"/>
          <w:noProof/>
          <w:lang w:eastAsia="en-GB"/>
        </w:rPr>
        <w:t xml:space="preserve"> w</w:t>
      </w:r>
      <w:r w:rsidR="001019B4" w:rsidRPr="006F6A47">
        <w:rPr>
          <w:rFonts w:ascii="Times New Roman" w:hAnsi="Times New Roman" w:cs="Times New Roman"/>
          <w:noProof/>
          <w:lang w:eastAsia="en-GB"/>
        </w:rPr>
        <w:t xml:space="preserve">ere for non drinkers and </w:t>
      </w:r>
      <w:r w:rsidR="00FD73E7" w:rsidRPr="006F6A47">
        <w:rPr>
          <w:rFonts w:ascii="Times New Roman" w:hAnsi="Times New Roman" w:cs="Times New Roman"/>
          <w:noProof/>
          <w:lang w:eastAsia="en-GB"/>
        </w:rPr>
        <w:t>ex-drinkers</w:t>
      </w:r>
      <w:r w:rsidR="001A617E" w:rsidRPr="006F6A47">
        <w:rPr>
          <w:rFonts w:ascii="Times New Roman" w:hAnsi="Times New Roman" w:cs="Times New Roman"/>
          <w:noProof/>
          <w:lang w:eastAsia="en-GB"/>
        </w:rPr>
        <w:t xml:space="preserve">, and </w:t>
      </w:r>
      <w:r w:rsidR="00AF5B19" w:rsidRPr="006F6A47">
        <w:rPr>
          <w:rFonts w:ascii="Times New Roman" w:hAnsi="Times New Roman" w:cs="Times New Roman"/>
          <w:noProof/>
          <w:lang w:eastAsia="en-GB"/>
        </w:rPr>
        <w:t>rates were lower for women</w:t>
      </w:r>
      <w:r w:rsidR="001A617E" w:rsidRPr="006F6A47">
        <w:rPr>
          <w:rFonts w:ascii="Times New Roman" w:hAnsi="Times New Roman" w:cs="Times New Roman"/>
          <w:noProof/>
          <w:lang w:eastAsia="en-GB"/>
        </w:rPr>
        <w:t xml:space="preserve"> than men</w:t>
      </w:r>
      <w:r w:rsidR="00AF5B19" w:rsidRPr="006F6A47">
        <w:rPr>
          <w:rFonts w:ascii="Times New Roman" w:hAnsi="Times New Roman" w:cs="Times New Roman"/>
          <w:noProof/>
          <w:lang w:eastAsia="en-GB"/>
        </w:rPr>
        <w:t xml:space="preserve"> (with the exception of the ex-drinker category</w:t>
      </w:r>
      <w:r w:rsidR="001A617E" w:rsidRPr="006F6A47">
        <w:rPr>
          <w:rFonts w:ascii="Times New Roman" w:hAnsi="Times New Roman" w:cs="Times New Roman"/>
          <w:noProof/>
          <w:lang w:eastAsia="en-GB"/>
        </w:rPr>
        <w:t>)</w:t>
      </w:r>
      <w:r w:rsidR="00AF5B19" w:rsidRPr="006F6A47">
        <w:rPr>
          <w:rFonts w:ascii="Times New Roman" w:hAnsi="Times New Roman" w:cs="Times New Roman"/>
          <w:noProof/>
          <w:lang w:eastAsia="en-GB"/>
        </w:rPr>
        <w:t xml:space="preserve">.  </w:t>
      </w:r>
      <w:r w:rsidR="00FD73E7" w:rsidRPr="006F6A47">
        <w:rPr>
          <w:rFonts w:ascii="Times New Roman" w:hAnsi="Times New Roman" w:cs="Times New Roman"/>
          <w:noProof/>
          <w:lang w:eastAsia="en-GB"/>
        </w:rPr>
        <w:t xml:space="preserve">  </w:t>
      </w:r>
    </w:p>
    <w:p w14:paraId="0726C588" w14:textId="77777777" w:rsidR="000D7681" w:rsidRPr="006F6A47" w:rsidRDefault="000D7681" w:rsidP="000D7681">
      <w:pPr>
        <w:rPr>
          <w:rFonts w:ascii="Times New Roman" w:hAnsi="Times New Roman" w:cs="Times New Roman"/>
          <w:noProof/>
          <w:lang w:val="en-US"/>
        </w:rPr>
      </w:pPr>
      <w:r w:rsidRPr="006F6A47">
        <w:rPr>
          <w:rFonts w:ascii="Times New Roman" w:hAnsi="Times New Roman" w:cs="Times New Roman"/>
          <w:noProof/>
          <w:lang w:val="en-US"/>
        </w:rPr>
        <w:lastRenderedPageBreak/>
        <w:t>Table 1: Characteristics of patients by alcohol consumption category</w:t>
      </w:r>
    </w:p>
    <w:tbl>
      <w:tblPr>
        <w:tblW w:w="14255" w:type="dxa"/>
        <w:tblInd w:w="93" w:type="dxa"/>
        <w:tblLook w:val="04A0" w:firstRow="1" w:lastRow="0" w:firstColumn="1" w:lastColumn="0" w:noHBand="0" w:noVBand="1"/>
      </w:tblPr>
      <w:tblGrid>
        <w:gridCol w:w="2850"/>
        <w:gridCol w:w="1276"/>
        <w:gridCol w:w="1418"/>
        <w:gridCol w:w="1417"/>
        <w:gridCol w:w="1418"/>
        <w:gridCol w:w="1417"/>
        <w:gridCol w:w="1418"/>
        <w:gridCol w:w="1340"/>
        <w:gridCol w:w="1701"/>
      </w:tblGrid>
      <w:tr w:rsidR="000D7681" w:rsidRPr="006F6A47" w14:paraId="5E5ED368" w14:textId="77777777" w:rsidTr="008E62A0">
        <w:trPr>
          <w:trHeight w:val="300"/>
        </w:trPr>
        <w:tc>
          <w:tcPr>
            <w:tcW w:w="2850" w:type="dxa"/>
            <w:tcBorders>
              <w:top w:val="single" w:sz="4" w:space="0" w:color="auto"/>
              <w:left w:val="nil"/>
              <w:bottom w:val="nil"/>
              <w:right w:val="nil"/>
            </w:tcBorders>
            <w:shd w:val="clear" w:color="auto" w:fill="auto"/>
            <w:noWrap/>
            <w:vAlign w:val="bottom"/>
            <w:hideMark/>
          </w:tcPr>
          <w:p w14:paraId="57A5193A" w14:textId="77777777" w:rsidR="000D7681" w:rsidRPr="006F6A47" w:rsidRDefault="000D7681" w:rsidP="008E62A0">
            <w:pPr>
              <w:spacing w:after="0" w:line="240" w:lineRule="auto"/>
              <w:rPr>
                <w:rFonts w:ascii="Times New Roman" w:eastAsia="Times New Roman" w:hAnsi="Times New Roman" w:cs="Times New Roman"/>
                <w:b/>
                <w:bCs/>
                <w:color w:val="000000"/>
                <w:lang w:eastAsia="en-GB"/>
              </w:rPr>
            </w:pPr>
            <w:r w:rsidRPr="006F6A47">
              <w:rPr>
                <w:rFonts w:ascii="Times New Roman" w:eastAsia="Times New Roman" w:hAnsi="Times New Roman" w:cs="Times New Roman"/>
                <w:b/>
                <w:bCs/>
                <w:color w:val="000000"/>
                <w:lang w:eastAsia="en-GB"/>
              </w:rPr>
              <w:t> </w:t>
            </w:r>
          </w:p>
        </w:tc>
        <w:tc>
          <w:tcPr>
            <w:tcW w:w="1276" w:type="dxa"/>
            <w:tcBorders>
              <w:top w:val="single" w:sz="4" w:space="0" w:color="auto"/>
              <w:left w:val="nil"/>
              <w:bottom w:val="nil"/>
              <w:right w:val="nil"/>
            </w:tcBorders>
            <w:shd w:val="clear" w:color="auto" w:fill="auto"/>
            <w:noWrap/>
            <w:vAlign w:val="bottom"/>
            <w:hideMark/>
          </w:tcPr>
          <w:p w14:paraId="73C5A766" w14:textId="77777777" w:rsidR="000D7681" w:rsidRPr="006F6A47" w:rsidRDefault="000D7681" w:rsidP="008E62A0">
            <w:pPr>
              <w:spacing w:after="0" w:line="240" w:lineRule="auto"/>
              <w:jc w:val="center"/>
              <w:rPr>
                <w:rFonts w:ascii="Times New Roman" w:eastAsia="Times New Roman" w:hAnsi="Times New Roman" w:cs="Times New Roman"/>
                <w:b/>
                <w:bCs/>
                <w:color w:val="000000"/>
                <w:lang w:eastAsia="en-GB"/>
              </w:rPr>
            </w:pPr>
            <w:r w:rsidRPr="006F6A47">
              <w:rPr>
                <w:rFonts w:ascii="Times New Roman" w:eastAsia="Times New Roman" w:hAnsi="Times New Roman" w:cs="Times New Roman"/>
                <w:b/>
                <w:bCs/>
                <w:color w:val="000000"/>
                <w:lang w:eastAsia="en-GB"/>
              </w:rPr>
              <w:t>None</w:t>
            </w:r>
          </w:p>
        </w:tc>
        <w:tc>
          <w:tcPr>
            <w:tcW w:w="1418" w:type="dxa"/>
            <w:tcBorders>
              <w:top w:val="single" w:sz="4" w:space="0" w:color="auto"/>
              <w:left w:val="nil"/>
              <w:bottom w:val="nil"/>
              <w:right w:val="nil"/>
            </w:tcBorders>
            <w:shd w:val="clear" w:color="auto" w:fill="auto"/>
            <w:noWrap/>
            <w:vAlign w:val="bottom"/>
            <w:hideMark/>
          </w:tcPr>
          <w:p w14:paraId="00B3F263" w14:textId="77777777" w:rsidR="000D7681" w:rsidRPr="006F6A47" w:rsidRDefault="000D7681" w:rsidP="008E62A0">
            <w:pPr>
              <w:spacing w:after="0" w:line="240" w:lineRule="auto"/>
              <w:jc w:val="center"/>
              <w:rPr>
                <w:rFonts w:ascii="Times New Roman" w:eastAsia="Times New Roman" w:hAnsi="Times New Roman" w:cs="Times New Roman"/>
                <w:b/>
                <w:bCs/>
                <w:color w:val="000000"/>
                <w:lang w:eastAsia="en-GB"/>
              </w:rPr>
            </w:pPr>
            <w:r w:rsidRPr="006F6A47">
              <w:rPr>
                <w:rFonts w:ascii="Times New Roman" w:eastAsia="Times New Roman" w:hAnsi="Times New Roman" w:cs="Times New Roman"/>
                <w:b/>
                <w:bCs/>
                <w:color w:val="000000"/>
                <w:lang w:eastAsia="en-GB"/>
              </w:rPr>
              <w:t>1-7 Units</w:t>
            </w:r>
          </w:p>
        </w:tc>
        <w:tc>
          <w:tcPr>
            <w:tcW w:w="1417" w:type="dxa"/>
            <w:tcBorders>
              <w:top w:val="single" w:sz="4" w:space="0" w:color="auto"/>
              <w:left w:val="nil"/>
              <w:bottom w:val="nil"/>
              <w:right w:val="nil"/>
            </w:tcBorders>
            <w:shd w:val="clear" w:color="auto" w:fill="auto"/>
            <w:noWrap/>
            <w:vAlign w:val="bottom"/>
            <w:hideMark/>
          </w:tcPr>
          <w:p w14:paraId="12667D09" w14:textId="77777777" w:rsidR="000D7681" w:rsidRPr="006F6A47" w:rsidRDefault="000D7681" w:rsidP="008E62A0">
            <w:pPr>
              <w:spacing w:after="0" w:line="240" w:lineRule="auto"/>
              <w:jc w:val="center"/>
              <w:rPr>
                <w:rFonts w:ascii="Times New Roman" w:eastAsia="Times New Roman" w:hAnsi="Times New Roman" w:cs="Times New Roman"/>
                <w:b/>
                <w:bCs/>
                <w:color w:val="000000"/>
                <w:lang w:eastAsia="en-GB"/>
              </w:rPr>
            </w:pPr>
            <w:r w:rsidRPr="006F6A47">
              <w:rPr>
                <w:rFonts w:ascii="Times New Roman" w:eastAsia="Times New Roman" w:hAnsi="Times New Roman" w:cs="Times New Roman"/>
                <w:b/>
                <w:bCs/>
                <w:color w:val="000000"/>
                <w:lang w:eastAsia="en-GB"/>
              </w:rPr>
              <w:t>8-14 Units</w:t>
            </w:r>
          </w:p>
        </w:tc>
        <w:tc>
          <w:tcPr>
            <w:tcW w:w="1418" w:type="dxa"/>
            <w:tcBorders>
              <w:top w:val="single" w:sz="4" w:space="0" w:color="auto"/>
              <w:left w:val="nil"/>
              <w:bottom w:val="nil"/>
              <w:right w:val="nil"/>
            </w:tcBorders>
            <w:shd w:val="clear" w:color="auto" w:fill="auto"/>
            <w:noWrap/>
            <w:vAlign w:val="bottom"/>
            <w:hideMark/>
          </w:tcPr>
          <w:p w14:paraId="00D7772D" w14:textId="77777777" w:rsidR="000D7681" w:rsidRPr="006F6A47" w:rsidRDefault="000D7681" w:rsidP="008E62A0">
            <w:pPr>
              <w:spacing w:after="0" w:line="240" w:lineRule="auto"/>
              <w:jc w:val="center"/>
              <w:rPr>
                <w:rFonts w:ascii="Times New Roman" w:eastAsia="Times New Roman" w:hAnsi="Times New Roman" w:cs="Times New Roman"/>
                <w:b/>
                <w:bCs/>
                <w:color w:val="000000"/>
                <w:lang w:eastAsia="en-GB"/>
              </w:rPr>
            </w:pPr>
            <w:r w:rsidRPr="006F6A47">
              <w:rPr>
                <w:rFonts w:ascii="Times New Roman" w:eastAsia="Times New Roman" w:hAnsi="Times New Roman" w:cs="Times New Roman"/>
                <w:b/>
                <w:bCs/>
                <w:color w:val="000000"/>
                <w:lang w:eastAsia="en-GB"/>
              </w:rPr>
              <w:t>15-24 Units</w:t>
            </w:r>
          </w:p>
        </w:tc>
        <w:tc>
          <w:tcPr>
            <w:tcW w:w="1417" w:type="dxa"/>
            <w:tcBorders>
              <w:top w:val="single" w:sz="4" w:space="0" w:color="auto"/>
              <w:left w:val="nil"/>
              <w:bottom w:val="nil"/>
              <w:right w:val="nil"/>
            </w:tcBorders>
            <w:shd w:val="clear" w:color="auto" w:fill="auto"/>
            <w:noWrap/>
            <w:vAlign w:val="bottom"/>
            <w:hideMark/>
          </w:tcPr>
          <w:p w14:paraId="65039B1A" w14:textId="77777777" w:rsidR="000D7681" w:rsidRPr="006F6A47" w:rsidRDefault="000D7681" w:rsidP="008E62A0">
            <w:pPr>
              <w:spacing w:after="0" w:line="240" w:lineRule="auto"/>
              <w:jc w:val="center"/>
              <w:rPr>
                <w:rFonts w:ascii="Times New Roman" w:eastAsia="Times New Roman" w:hAnsi="Times New Roman" w:cs="Times New Roman"/>
                <w:b/>
                <w:bCs/>
                <w:color w:val="000000"/>
                <w:lang w:eastAsia="en-GB"/>
              </w:rPr>
            </w:pPr>
            <w:r w:rsidRPr="006F6A47">
              <w:rPr>
                <w:rFonts w:ascii="Times New Roman" w:eastAsia="Times New Roman" w:hAnsi="Times New Roman" w:cs="Times New Roman"/>
                <w:b/>
                <w:bCs/>
                <w:color w:val="000000"/>
                <w:lang w:eastAsia="en-GB"/>
              </w:rPr>
              <w:t>25-34 Units</w:t>
            </w:r>
          </w:p>
        </w:tc>
        <w:tc>
          <w:tcPr>
            <w:tcW w:w="1418" w:type="dxa"/>
            <w:tcBorders>
              <w:top w:val="single" w:sz="4" w:space="0" w:color="auto"/>
              <w:left w:val="nil"/>
              <w:bottom w:val="nil"/>
              <w:right w:val="nil"/>
            </w:tcBorders>
            <w:shd w:val="clear" w:color="auto" w:fill="auto"/>
            <w:noWrap/>
            <w:vAlign w:val="bottom"/>
            <w:hideMark/>
          </w:tcPr>
          <w:p w14:paraId="56621AE9" w14:textId="77777777" w:rsidR="000D7681" w:rsidRPr="006F6A47" w:rsidRDefault="000D7681" w:rsidP="008E62A0">
            <w:pPr>
              <w:spacing w:after="0" w:line="240" w:lineRule="auto"/>
              <w:jc w:val="center"/>
              <w:rPr>
                <w:rFonts w:ascii="Times New Roman" w:eastAsia="Times New Roman" w:hAnsi="Times New Roman" w:cs="Times New Roman"/>
                <w:b/>
                <w:bCs/>
                <w:color w:val="000000"/>
                <w:lang w:eastAsia="en-GB"/>
              </w:rPr>
            </w:pPr>
            <w:r w:rsidRPr="006F6A47">
              <w:rPr>
                <w:rFonts w:ascii="Times New Roman" w:eastAsia="Times New Roman" w:hAnsi="Times New Roman" w:cs="Times New Roman"/>
                <w:b/>
                <w:bCs/>
                <w:color w:val="000000"/>
                <w:lang w:eastAsia="en-GB"/>
              </w:rPr>
              <w:t>35+ Units</w:t>
            </w:r>
          </w:p>
        </w:tc>
        <w:tc>
          <w:tcPr>
            <w:tcW w:w="1340" w:type="dxa"/>
            <w:tcBorders>
              <w:top w:val="single" w:sz="4" w:space="0" w:color="auto"/>
              <w:left w:val="nil"/>
              <w:bottom w:val="nil"/>
              <w:right w:val="nil"/>
            </w:tcBorders>
            <w:shd w:val="clear" w:color="auto" w:fill="auto"/>
            <w:noWrap/>
            <w:vAlign w:val="bottom"/>
            <w:hideMark/>
          </w:tcPr>
          <w:p w14:paraId="0CAF3DE8" w14:textId="77777777" w:rsidR="000D7681" w:rsidRPr="006F6A47" w:rsidRDefault="000D7681" w:rsidP="008E62A0">
            <w:pPr>
              <w:spacing w:after="0" w:line="240" w:lineRule="auto"/>
              <w:jc w:val="center"/>
              <w:rPr>
                <w:rFonts w:ascii="Times New Roman" w:eastAsia="Times New Roman" w:hAnsi="Times New Roman" w:cs="Times New Roman"/>
                <w:b/>
                <w:bCs/>
                <w:color w:val="000000"/>
                <w:lang w:eastAsia="en-GB"/>
              </w:rPr>
            </w:pPr>
            <w:r w:rsidRPr="006F6A47">
              <w:rPr>
                <w:rFonts w:ascii="Times New Roman" w:eastAsia="Times New Roman" w:hAnsi="Times New Roman" w:cs="Times New Roman"/>
                <w:b/>
                <w:bCs/>
                <w:color w:val="000000"/>
                <w:lang w:eastAsia="en-GB"/>
              </w:rPr>
              <w:t>Ex-drinkers</w:t>
            </w:r>
          </w:p>
        </w:tc>
        <w:tc>
          <w:tcPr>
            <w:tcW w:w="1701" w:type="dxa"/>
            <w:tcBorders>
              <w:top w:val="single" w:sz="4" w:space="0" w:color="auto"/>
              <w:left w:val="nil"/>
              <w:bottom w:val="nil"/>
              <w:right w:val="nil"/>
            </w:tcBorders>
            <w:shd w:val="clear" w:color="auto" w:fill="auto"/>
            <w:noWrap/>
            <w:vAlign w:val="bottom"/>
            <w:hideMark/>
          </w:tcPr>
          <w:p w14:paraId="39E697EB" w14:textId="77777777" w:rsidR="000D7681" w:rsidRPr="006F6A47" w:rsidRDefault="000D7681" w:rsidP="008E62A0">
            <w:pPr>
              <w:spacing w:after="0" w:line="240" w:lineRule="auto"/>
              <w:jc w:val="center"/>
              <w:rPr>
                <w:rFonts w:ascii="Times New Roman" w:eastAsia="Times New Roman" w:hAnsi="Times New Roman" w:cs="Times New Roman"/>
                <w:b/>
                <w:bCs/>
                <w:color w:val="000000"/>
                <w:lang w:eastAsia="en-GB"/>
              </w:rPr>
            </w:pPr>
            <w:r w:rsidRPr="006F6A47">
              <w:rPr>
                <w:rFonts w:ascii="Times New Roman" w:eastAsia="Times New Roman" w:hAnsi="Times New Roman" w:cs="Times New Roman"/>
                <w:b/>
                <w:bCs/>
                <w:color w:val="000000"/>
                <w:lang w:eastAsia="en-GB"/>
              </w:rPr>
              <w:t>Missing</w:t>
            </w:r>
          </w:p>
        </w:tc>
      </w:tr>
      <w:tr w:rsidR="000D7681" w:rsidRPr="006F6A47" w14:paraId="7681DB5E" w14:textId="77777777" w:rsidTr="008E62A0">
        <w:trPr>
          <w:trHeight w:val="300"/>
        </w:trPr>
        <w:tc>
          <w:tcPr>
            <w:tcW w:w="2850" w:type="dxa"/>
            <w:tcBorders>
              <w:top w:val="nil"/>
              <w:left w:val="nil"/>
              <w:bottom w:val="single" w:sz="4" w:space="0" w:color="auto"/>
              <w:right w:val="nil"/>
            </w:tcBorders>
            <w:shd w:val="clear" w:color="auto" w:fill="auto"/>
            <w:noWrap/>
            <w:vAlign w:val="bottom"/>
            <w:hideMark/>
          </w:tcPr>
          <w:p w14:paraId="76E13018" w14:textId="77777777" w:rsidR="000D7681" w:rsidRPr="006F6A47" w:rsidRDefault="000D7681" w:rsidP="008E62A0">
            <w:pPr>
              <w:spacing w:after="0" w:line="240" w:lineRule="auto"/>
              <w:rPr>
                <w:rFonts w:ascii="Times New Roman" w:eastAsia="Times New Roman" w:hAnsi="Times New Roman" w:cs="Times New Roman"/>
                <w:b/>
                <w:bCs/>
                <w:color w:val="000000"/>
                <w:lang w:eastAsia="en-GB"/>
              </w:rPr>
            </w:pPr>
            <w:r w:rsidRPr="006F6A47">
              <w:rPr>
                <w:rFonts w:ascii="Times New Roman" w:eastAsia="Times New Roman" w:hAnsi="Times New Roman" w:cs="Times New Roman"/>
                <w:b/>
                <w:bCs/>
                <w:color w:val="000000"/>
                <w:lang w:eastAsia="en-GB"/>
              </w:rPr>
              <w:t>Variable</w:t>
            </w:r>
          </w:p>
        </w:tc>
        <w:tc>
          <w:tcPr>
            <w:tcW w:w="1276" w:type="dxa"/>
            <w:tcBorders>
              <w:top w:val="single" w:sz="4" w:space="0" w:color="auto"/>
              <w:left w:val="nil"/>
              <w:bottom w:val="single" w:sz="4" w:space="0" w:color="auto"/>
              <w:right w:val="nil"/>
            </w:tcBorders>
            <w:shd w:val="clear" w:color="auto" w:fill="auto"/>
            <w:noWrap/>
            <w:vAlign w:val="bottom"/>
            <w:hideMark/>
          </w:tcPr>
          <w:p w14:paraId="37FEF777" w14:textId="77777777" w:rsidR="000D7681" w:rsidRPr="006F6A47" w:rsidRDefault="000D7681" w:rsidP="008E62A0">
            <w:pPr>
              <w:spacing w:after="0" w:line="240" w:lineRule="auto"/>
              <w:jc w:val="center"/>
              <w:rPr>
                <w:rFonts w:ascii="Times New Roman" w:eastAsia="Times New Roman" w:hAnsi="Times New Roman" w:cs="Times New Roman"/>
                <w:b/>
                <w:bCs/>
                <w:color w:val="000000"/>
                <w:lang w:eastAsia="en-GB"/>
              </w:rPr>
            </w:pPr>
            <w:r w:rsidRPr="006F6A47">
              <w:rPr>
                <w:rFonts w:ascii="Times New Roman" w:eastAsia="Times New Roman" w:hAnsi="Times New Roman" w:cs="Times New Roman"/>
                <w:b/>
                <w:bCs/>
                <w:color w:val="000000"/>
                <w:lang w:eastAsia="en-GB"/>
              </w:rPr>
              <w:t>N=27,731</w:t>
            </w:r>
          </w:p>
        </w:tc>
        <w:tc>
          <w:tcPr>
            <w:tcW w:w="1418" w:type="dxa"/>
            <w:tcBorders>
              <w:top w:val="single" w:sz="4" w:space="0" w:color="auto"/>
              <w:left w:val="nil"/>
              <w:bottom w:val="single" w:sz="4" w:space="0" w:color="auto"/>
              <w:right w:val="nil"/>
            </w:tcBorders>
            <w:shd w:val="clear" w:color="auto" w:fill="auto"/>
            <w:noWrap/>
            <w:vAlign w:val="bottom"/>
            <w:hideMark/>
          </w:tcPr>
          <w:p w14:paraId="4B6855B0" w14:textId="77777777" w:rsidR="000D7681" w:rsidRPr="006F6A47" w:rsidRDefault="000D7681" w:rsidP="008E62A0">
            <w:pPr>
              <w:spacing w:after="0" w:line="240" w:lineRule="auto"/>
              <w:jc w:val="center"/>
              <w:rPr>
                <w:rFonts w:ascii="Times New Roman" w:eastAsia="Times New Roman" w:hAnsi="Times New Roman" w:cs="Times New Roman"/>
                <w:b/>
                <w:bCs/>
                <w:color w:val="000000"/>
                <w:lang w:eastAsia="en-GB"/>
              </w:rPr>
            </w:pPr>
            <w:r w:rsidRPr="006F6A47">
              <w:rPr>
                <w:rFonts w:ascii="Times New Roman" w:eastAsia="Times New Roman" w:hAnsi="Times New Roman" w:cs="Times New Roman"/>
                <w:b/>
                <w:bCs/>
                <w:color w:val="000000"/>
                <w:lang w:eastAsia="en-GB"/>
              </w:rPr>
              <w:t>N=28,721</w:t>
            </w:r>
          </w:p>
        </w:tc>
        <w:tc>
          <w:tcPr>
            <w:tcW w:w="1417" w:type="dxa"/>
            <w:tcBorders>
              <w:top w:val="single" w:sz="4" w:space="0" w:color="auto"/>
              <w:left w:val="nil"/>
              <w:bottom w:val="single" w:sz="4" w:space="0" w:color="auto"/>
              <w:right w:val="nil"/>
            </w:tcBorders>
            <w:shd w:val="clear" w:color="auto" w:fill="auto"/>
            <w:noWrap/>
            <w:vAlign w:val="bottom"/>
            <w:hideMark/>
          </w:tcPr>
          <w:p w14:paraId="7CAC2962" w14:textId="77777777" w:rsidR="000D7681" w:rsidRPr="006F6A47" w:rsidRDefault="000D7681" w:rsidP="008E62A0">
            <w:pPr>
              <w:spacing w:after="0" w:line="240" w:lineRule="auto"/>
              <w:jc w:val="center"/>
              <w:rPr>
                <w:rFonts w:ascii="Times New Roman" w:eastAsia="Times New Roman" w:hAnsi="Times New Roman" w:cs="Times New Roman"/>
                <w:b/>
                <w:bCs/>
                <w:color w:val="000000"/>
                <w:lang w:eastAsia="en-GB"/>
              </w:rPr>
            </w:pPr>
            <w:r w:rsidRPr="006F6A47">
              <w:rPr>
                <w:rFonts w:ascii="Times New Roman" w:eastAsia="Times New Roman" w:hAnsi="Times New Roman" w:cs="Times New Roman"/>
                <w:b/>
                <w:bCs/>
                <w:color w:val="000000"/>
                <w:lang w:eastAsia="en-GB"/>
              </w:rPr>
              <w:t>N=12,697</w:t>
            </w:r>
          </w:p>
        </w:tc>
        <w:tc>
          <w:tcPr>
            <w:tcW w:w="1418" w:type="dxa"/>
            <w:tcBorders>
              <w:top w:val="single" w:sz="4" w:space="0" w:color="auto"/>
              <w:left w:val="nil"/>
              <w:bottom w:val="single" w:sz="4" w:space="0" w:color="auto"/>
              <w:right w:val="nil"/>
            </w:tcBorders>
            <w:shd w:val="clear" w:color="auto" w:fill="auto"/>
            <w:noWrap/>
            <w:vAlign w:val="bottom"/>
            <w:hideMark/>
          </w:tcPr>
          <w:p w14:paraId="73BC9CBE" w14:textId="77777777" w:rsidR="000D7681" w:rsidRPr="006F6A47" w:rsidRDefault="000D7681" w:rsidP="008E62A0">
            <w:pPr>
              <w:spacing w:after="0" w:line="240" w:lineRule="auto"/>
              <w:jc w:val="center"/>
              <w:rPr>
                <w:rFonts w:ascii="Times New Roman" w:eastAsia="Times New Roman" w:hAnsi="Times New Roman" w:cs="Times New Roman"/>
                <w:b/>
                <w:bCs/>
                <w:color w:val="000000"/>
                <w:lang w:eastAsia="en-GB"/>
              </w:rPr>
            </w:pPr>
            <w:r w:rsidRPr="006F6A47">
              <w:rPr>
                <w:rFonts w:ascii="Times New Roman" w:eastAsia="Times New Roman" w:hAnsi="Times New Roman" w:cs="Times New Roman"/>
                <w:b/>
                <w:bCs/>
                <w:color w:val="000000"/>
                <w:lang w:eastAsia="en-GB"/>
              </w:rPr>
              <w:t>N=6,591</w:t>
            </w:r>
          </w:p>
        </w:tc>
        <w:tc>
          <w:tcPr>
            <w:tcW w:w="1417" w:type="dxa"/>
            <w:tcBorders>
              <w:top w:val="single" w:sz="4" w:space="0" w:color="auto"/>
              <w:left w:val="nil"/>
              <w:bottom w:val="single" w:sz="4" w:space="0" w:color="auto"/>
              <w:right w:val="nil"/>
            </w:tcBorders>
            <w:shd w:val="clear" w:color="auto" w:fill="auto"/>
            <w:noWrap/>
            <w:vAlign w:val="bottom"/>
            <w:hideMark/>
          </w:tcPr>
          <w:p w14:paraId="25D626E0" w14:textId="77777777" w:rsidR="000D7681" w:rsidRPr="006F6A47" w:rsidRDefault="000D7681" w:rsidP="008E62A0">
            <w:pPr>
              <w:spacing w:after="0" w:line="240" w:lineRule="auto"/>
              <w:jc w:val="center"/>
              <w:rPr>
                <w:rFonts w:ascii="Times New Roman" w:eastAsia="Times New Roman" w:hAnsi="Times New Roman" w:cs="Times New Roman"/>
                <w:b/>
                <w:bCs/>
                <w:color w:val="000000"/>
                <w:lang w:eastAsia="en-GB"/>
              </w:rPr>
            </w:pPr>
            <w:r w:rsidRPr="006F6A47">
              <w:rPr>
                <w:rFonts w:ascii="Times New Roman" w:eastAsia="Times New Roman" w:hAnsi="Times New Roman" w:cs="Times New Roman"/>
                <w:b/>
                <w:bCs/>
                <w:color w:val="000000"/>
                <w:lang w:eastAsia="en-GB"/>
              </w:rPr>
              <w:t>N=2,680</w:t>
            </w:r>
          </w:p>
        </w:tc>
        <w:tc>
          <w:tcPr>
            <w:tcW w:w="1418" w:type="dxa"/>
            <w:tcBorders>
              <w:top w:val="single" w:sz="4" w:space="0" w:color="auto"/>
              <w:left w:val="nil"/>
              <w:bottom w:val="single" w:sz="4" w:space="0" w:color="auto"/>
              <w:right w:val="nil"/>
            </w:tcBorders>
            <w:shd w:val="clear" w:color="auto" w:fill="auto"/>
            <w:noWrap/>
            <w:vAlign w:val="bottom"/>
            <w:hideMark/>
          </w:tcPr>
          <w:p w14:paraId="239E30F9" w14:textId="77777777" w:rsidR="000D7681" w:rsidRPr="006F6A47" w:rsidRDefault="000D7681" w:rsidP="008E62A0">
            <w:pPr>
              <w:spacing w:after="0" w:line="240" w:lineRule="auto"/>
              <w:jc w:val="center"/>
              <w:rPr>
                <w:rFonts w:ascii="Times New Roman" w:eastAsia="Times New Roman" w:hAnsi="Times New Roman" w:cs="Times New Roman"/>
                <w:b/>
                <w:bCs/>
                <w:color w:val="000000"/>
                <w:lang w:eastAsia="en-GB"/>
              </w:rPr>
            </w:pPr>
            <w:r w:rsidRPr="006F6A47">
              <w:rPr>
                <w:rFonts w:ascii="Times New Roman" w:eastAsia="Times New Roman" w:hAnsi="Times New Roman" w:cs="Times New Roman"/>
                <w:b/>
                <w:bCs/>
                <w:color w:val="000000"/>
                <w:lang w:eastAsia="en-GB"/>
              </w:rPr>
              <w:t>N=3,290</w:t>
            </w:r>
          </w:p>
        </w:tc>
        <w:tc>
          <w:tcPr>
            <w:tcW w:w="1340" w:type="dxa"/>
            <w:tcBorders>
              <w:top w:val="single" w:sz="4" w:space="0" w:color="auto"/>
              <w:left w:val="nil"/>
              <w:bottom w:val="single" w:sz="4" w:space="0" w:color="auto"/>
              <w:right w:val="nil"/>
            </w:tcBorders>
            <w:shd w:val="clear" w:color="auto" w:fill="auto"/>
            <w:noWrap/>
            <w:vAlign w:val="bottom"/>
            <w:hideMark/>
          </w:tcPr>
          <w:p w14:paraId="06C992E2" w14:textId="77777777" w:rsidR="000D7681" w:rsidRPr="006F6A47" w:rsidRDefault="000D7681" w:rsidP="008E62A0">
            <w:pPr>
              <w:spacing w:after="0" w:line="240" w:lineRule="auto"/>
              <w:jc w:val="center"/>
              <w:rPr>
                <w:rFonts w:ascii="Times New Roman" w:eastAsia="Times New Roman" w:hAnsi="Times New Roman" w:cs="Times New Roman"/>
                <w:b/>
                <w:bCs/>
                <w:color w:val="000000"/>
                <w:lang w:eastAsia="en-GB"/>
              </w:rPr>
            </w:pPr>
            <w:r w:rsidRPr="006F6A47">
              <w:rPr>
                <w:rFonts w:ascii="Times New Roman" w:eastAsia="Times New Roman" w:hAnsi="Times New Roman" w:cs="Times New Roman"/>
                <w:b/>
                <w:bCs/>
                <w:color w:val="000000"/>
                <w:lang w:eastAsia="en-GB"/>
              </w:rPr>
              <w:t>N=5,008</w:t>
            </w:r>
          </w:p>
        </w:tc>
        <w:tc>
          <w:tcPr>
            <w:tcW w:w="1701" w:type="dxa"/>
            <w:tcBorders>
              <w:top w:val="single" w:sz="4" w:space="0" w:color="auto"/>
              <w:left w:val="nil"/>
              <w:bottom w:val="single" w:sz="4" w:space="0" w:color="auto"/>
              <w:right w:val="nil"/>
            </w:tcBorders>
            <w:shd w:val="clear" w:color="auto" w:fill="auto"/>
            <w:noWrap/>
            <w:vAlign w:val="bottom"/>
            <w:hideMark/>
          </w:tcPr>
          <w:p w14:paraId="7E149415" w14:textId="77777777" w:rsidR="000D7681" w:rsidRPr="006F6A47" w:rsidRDefault="000D7681" w:rsidP="008E62A0">
            <w:pPr>
              <w:spacing w:after="0" w:line="240" w:lineRule="auto"/>
              <w:jc w:val="center"/>
              <w:rPr>
                <w:rFonts w:ascii="Times New Roman" w:eastAsia="Times New Roman" w:hAnsi="Times New Roman" w:cs="Times New Roman"/>
                <w:b/>
                <w:bCs/>
                <w:color w:val="000000"/>
                <w:lang w:eastAsia="en-GB"/>
              </w:rPr>
            </w:pPr>
            <w:r w:rsidRPr="006F6A47">
              <w:rPr>
                <w:rFonts w:ascii="Times New Roman" w:eastAsia="Times New Roman" w:hAnsi="Times New Roman" w:cs="Times New Roman"/>
                <w:b/>
                <w:bCs/>
                <w:color w:val="000000"/>
                <w:lang w:eastAsia="en-GB"/>
              </w:rPr>
              <w:t>N=9,273</w:t>
            </w:r>
          </w:p>
        </w:tc>
      </w:tr>
      <w:tr w:rsidR="000D7681" w:rsidRPr="006F6A47" w14:paraId="7FC773AF" w14:textId="77777777" w:rsidTr="008E62A0">
        <w:trPr>
          <w:trHeight w:val="300"/>
        </w:trPr>
        <w:tc>
          <w:tcPr>
            <w:tcW w:w="2850" w:type="dxa"/>
            <w:tcBorders>
              <w:top w:val="nil"/>
              <w:left w:val="nil"/>
              <w:bottom w:val="nil"/>
              <w:right w:val="nil"/>
            </w:tcBorders>
            <w:shd w:val="clear" w:color="auto" w:fill="auto"/>
            <w:noWrap/>
            <w:vAlign w:val="bottom"/>
            <w:hideMark/>
          </w:tcPr>
          <w:p w14:paraId="6EC99B28" w14:textId="77777777" w:rsidR="000D7681" w:rsidRPr="006F6A47" w:rsidRDefault="000D7681" w:rsidP="008E62A0">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Age (mean, SD)</w:t>
            </w:r>
          </w:p>
        </w:tc>
        <w:tc>
          <w:tcPr>
            <w:tcW w:w="1276" w:type="dxa"/>
            <w:tcBorders>
              <w:top w:val="nil"/>
              <w:left w:val="nil"/>
              <w:bottom w:val="nil"/>
              <w:right w:val="nil"/>
            </w:tcBorders>
            <w:shd w:val="clear" w:color="auto" w:fill="auto"/>
            <w:noWrap/>
            <w:vAlign w:val="bottom"/>
            <w:hideMark/>
          </w:tcPr>
          <w:p w14:paraId="47525108"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53.9 (18.8)</w:t>
            </w:r>
          </w:p>
        </w:tc>
        <w:tc>
          <w:tcPr>
            <w:tcW w:w="1418" w:type="dxa"/>
            <w:tcBorders>
              <w:top w:val="nil"/>
              <w:left w:val="nil"/>
              <w:bottom w:val="nil"/>
              <w:right w:val="nil"/>
            </w:tcBorders>
            <w:shd w:val="clear" w:color="auto" w:fill="auto"/>
            <w:noWrap/>
            <w:vAlign w:val="bottom"/>
            <w:hideMark/>
          </w:tcPr>
          <w:p w14:paraId="3BFB715B"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50.2 (18.0)</w:t>
            </w:r>
          </w:p>
        </w:tc>
        <w:tc>
          <w:tcPr>
            <w:tcW w:w="1417" w:type="dxa"/>
            <w:tcBorders>
              <w:top w:val="nil"/>
              <w:left w:val="nil"/>
              <w:bottom w:val="nil"/>
              <w:right w:val="nil"/>
            </w:tcBorders>
            <w:shd w:val="clear" w:color="auto" w:fill="auto"/>
            <w:noWrap/>
            <w:vAlign w:val="bottom"/>
            <w:hideMark/>
          </w:tcPr>
          <w:p w14:paraId="3838748B"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48.4 (16.5)</w:t>
            </w:r>
          </w:p>
        </w:tc>
        <w:tc>
          <w:tcPr>
            <w:tcW w:w="1418" w:type="dxa"/>
            <w:tcBorders>
              <w:top w:val="nil"/>
              <w:left w:val="nil"/>
              <w:bottom w:val="nil"/>
              <w:right w:val="nil"/>
            </w:tcBorders>
            <w:shd w:val="clear" w:color="auto" w:fill="auto"/>
            <w:noWrap/>
            <w:vAlign w:val="bottom"/>
            <w:hideMark/>
          </w:tcPr>
          <w:p w14:paraId="68DBD315"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47.7 (15.4)</w:t>
            </w:r>
          </w:p>
        </w:tc>
        <w:tc>
          <w:tcPr>
            <w:tcW w:w="1417" w:type="dxa"/>
            <w:tcBorders>
              <w:top w:val="nil"/>
              <w:left w:val="nil"/>
              <w:bottom w:val="nil"/>
              <w:right w:val="nil"/>
            </w:tcBorders>
            <w:shd w:val="clear" w:color="auto" w:fill="auto"/>
            <w:noWrap/>
            <w:vAlign w:val="bottom"/>
            <w:hideMark/>
          </w:tcPr>
          <w:p w14:paraId="543DBD9F"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48.7 (14.6)</w:t>
            </w:r>
          </w:p>
        </w:tc>
        <w:tc>
          <w:tcPr>
            <w:tcW w:w="1418" w:type="dxa"/>
            <w:tcBorders>
              <w:top w:val="nil"/>
              <w:left w:val="nil"/>
              <w:bottom w:val="nil"/>
              <w:right w:val="nil"/>
            </w:tcBorders>
            <w:shd w:val="clear" w:color="auto" w:fill="auto"/>
            <w:noWrap/>
            <w:vAlign w:val="bottom"/>
            <w:hideMark/>
          </w:tcPr>
          <w:p w14:paraId="5FA0534D"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47.1 (13.9)</w:t>
            </w:r>
          </w:p>
        </w:tc>
        <w:tc>
          <w:tcPr>
            <w:tcW w:w="1340" w:type="dxa"/>
            <w:tcBorders>
              <w:top w:val="nil"/>
              <w:left w:val="nil"/>
              <w:bottom w:val="nil"/>
              <w:right w:val="nil"/>
            </w:tcBorders>
            <w:shd w:val="clear" w:color="auto" w:fill="auto"/>
            <w:noWrap/>
            <w:vAlign w:val="bottom"/>
            <w:hideMark/>
          </w:tcPr>
          <w:p w14:paraId="24A8A94F"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54.7 (18.3)</w:t>
            </w:r>
          </w:p>
        </w:tc>
        <w:tc>
          <w:tcPr>
            <w:tcW w:w="1701" w:type="dxa"/>
            <w:tcBorders>
              <w:top w:val="nil"/>
              <w:left w:val="nil"/>
              <w:bottom w:val="nil"/>
              <w:right w:val="nil"/>
            </w:tcBorders>
            <w:shd w:val="clear" w:color="auto" w:fill="auto"/>
            <w:noWrap/>
            <w:vAlign w:val="bottom"/>
            <w:hideMark/>
          </w:tcPr>
          <w:p w14:paraId="75740A99"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48.5 (19.5)</w:t>
            </w:r>
          </w:p>
        </w:tc>
      </w:tr>
      <w:tr w:rsidR="000D7681" w:rsidRPr="006F6A47" w14:paraId="70C2E3F9" w14:textId="77777777" w:rsidTr="008E62A0">
        <w:trPr>
          <w:trHeight w:val="300"/>
        </w:trPr>
        <w:tc>
          <w:tcPr>
            <w:tcW w:w="2850" w:type="dxa"/>
            <w:tcBorders>
              <w:top w:val="nil"/>
              <w:left w:val="nil"/>
              <w:bottom w:val="nil"/>
              <w:right w:val="nil"/>
            </w:tcBorders>
            <w:shd w:val="clear" w:color="auto" w:fill="auto"/>
            <w:noWrap/>
            <w:vAlign w:val="bottom"/>
            <w:hideMark/>
          </w:tcPr>
          <w:p w14:paraId="21ADF431" w14:textId="77777777" w:rsidR="000D7681" w:rsidRPr="006F6A47" w:rsidRDefault="000D7681" w:rsidP="008E62A0">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Male n (%)</w:t>
            </w:r>
          </w:p>
        </w:tc>
        <w:tc>
          <w:tcPr>
            <w:tcW w:w="1276" w:type="dxa"/>
            <w:tcBorders>
              <w:top w:val="nil"/>
              <w:left w:val="nil"/>
              <w:bottom w:val="nil"/>
              <w:right w:val="nil"/>
            </w:tcBorders>
            <w:shd w:val="clear" w:color="auto" w:fill="auto"/>
            <w:noWrap/>
            <w:vAlign w:val="bottom"/>
            <w:hideMark/>
          </w:tcPr>
          <w:p w14:paraId="297DB9C5"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9157 (33.0)</w:t>
            </w:r>
          </w:p>
        </w:tc>
        <w:tc>
          <w:tcPr>
            <w:tcW w:w="1418" w:type="dxa"/>
            <w:tcBorders>
              <w:top w:val="nil"/>
              <w:left w:val="nil"/>
              <w:bottom w:val="nil"/>
              <w:right w:val="nil"/>
            </w:tcBorders>
            <w:shd w:val="clear" w:color="auto" w:fill="auto"/>
            <w:noWrap/>
            <w:vAlign w:val="bottom"/>
            <w:hideMark/>
          </w:tcPr>
          <w:p w14:paraId="574C765C"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12004 (41.8)</w:t>
            </w:r>
          </w:p>
        </w:tc>
        <w:tc>
          <w:tcPr>
            <w:tcW w:w="1417" w:type="dxa"/>
            <w:tcBorders>
              <w:top w:val="nil"/>
              <w:left w:val="nil"/>
              <w:bottom w:val="nil"/>
              <w:right w:val="nil"/>
            </w:tcBorders>
            <w:shd w:val="clear" w:color="auto" w:fill="auto"/>
            <w:noWrap/>
            <w:vAlign w:val="bottom"/>
            <w:hideMark/>
          </w:tcPr>
          <w:p w14:paraId="2B657F50"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6869 (54.1)</w:t>
            </w:r>
          </w:p>
        </w:tc>
        <w:tc>
          <w:tcPr>
            <w:tcW w:w="1418" w:type="dxa"/>
            <w:tcBorders>
              <w:top w:val="nil"/>
              <w:left w:val="nil"/>
              <w:bottom w:val="nil"/>
              <w:right w:val="nil"/>
            </w:tcBorders>
            <w:shd w:val="clear" w:color="auto" w:fill="auto"/>
            <w:noWrap/>
            <w:vAlign w:val="bottom"/>
            <w:hideMark/>
          </w:tcPr>
          <w:p w14:paraId="6FD1FC5F"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4771 (72.4)</w:t>
            </w:r>
          </w:p>
        </w:tc>
        <w:tc>
          <w:tcPr>
            <w:tcW w:w="1417" w:type="dxa"/>
            <w:tcBorders>
              <w:top w:val="nil"/>
              <w:left w:val="nil"/>
              <w:bottom w:val="nil"/>
              <w:right w:val="nil"/>
            </w:tcBorders>
            <w:shd w:val="clear" w:color="auto" w:fill="auto"/>
            <w:noWrap/>
            <w:vAlign w:val="bottom"/>
            <w:hideMark/>
          </w:tcPr>
          <w:p w14:paraId="65CBC052"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2113 (78.8)</w:t>
            </w:r>
          </w:p>
        </w:tc>
        <w:tc>
          <w:tcPr>
            <w:tcW w:w="1418" w:type="dxa"/>
            <w:tcBorders>
              <w:top w:val="nil"/>
              <w:left w:val="nil"/>
              <w:bottom w:val="nil"/>
              <w:right w:val="nil"/>
            </w:tcBorders>
            <w:shd w:val="clear" w:color="auto" w:fill="auto"/>
            <w:noWrap/>
            <w:vAlign w:val="bottom"/>
            <w:hideMark/>
          </w:tcPr>
          <w:p w14:paraId="549DF4B6"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2657 (80.8)</w:t>
            </w:r>
          </w:p>
        </w:tc>
        <w:tc>
          <w:tcPr>
            <w:tcW w:w="1340" w:type="dxa"/>
            <w:tcBorders>
              <w:top w:val="nil"/>
              <w:left w:val="nil"/>
              <w:bottom w:val="nil"/>
              <w:right w:val="nil"/>
            </w:tcBorders>
            <w:shd w:val="clear" w:color="auto" w:fill="auto"/>
            <w:noWrap/>
            <w:vAlign w:val="bottom"/>
            <w:hideMark/>
          </w:tcPr>
          <w:p w14:paraId="4AC1CBAC"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2680 (53.5)</w:t>
            </w:r>
          </w:p>
        </w:tc>
        <w:tc>
          <w:tcPr>
            <w:tcW w:w="1701" w:type="dxa"/>
            <w:tcBorders>
              <w:top w:val="nil"/>
              <w:left w:val="nil"/>
              <w:bottom w:val="nil"/>
              <w:right w:val="nil"/>
            </w:tcBorders>
            <w:shd w:val="clear" w:color="auto" w:fill="auto"/>
            <w:noWrap/>
            <w:vAlign w:val="bottom"/>
            <w:hideMark/>
          </w:tcPr>
          <w:p w14:paraId="07AF725C"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3599 (38.8)</w:t>
            </w:r>
          </w:p>
        </w:tc>
      </w:tr>
      <w:tr w:rsidR="000D7681" w:rsidRPr="006F6A47" w14:paraId="0AEA54BB" w14:textId="77777777" w:rsidTr="008E62A0">
        <w:trPr>
          <w:trHeight w:val="300"/>
        </w:trPr>
        <w:tc>
          <w:tcPr>
            <w:tcW w:w="2850" w:type="dxa"/>
            <w:tcBorders>
              <w:top w:val="nil"/>
              <w:left w:val="nil"/>
              <w:bottom w:val="nil"/>
              <w:right w:val="nil"/>
            </w:tcBorders>
            <w:shd w:val="clear" w:color="auto" w:fill="auto"/>
            <w:noWrap/>
            <w:vAlign w:val="bottom"/>
            <w:hideMark/>
          </w:tcPr>
          <w:p w14:paraId="7FB0BC44" w14:textId="125A279A" w:rsidR="000D7681" w:rsidRPr="006F6A47" w:rsidRDefault="000D7681" w:rsidP="008E62A0">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Current smoker</w:t>
            </w:r>
            <w:r w:rsidR="00A041D9">
              <w:rPr>
                <w:rFonts w:ascii="Times New Roman" w:eastAsia="Times New Roman" w:hAnsi="Times New Roman" w:cs="Times New Roman"/>
                <w:color w:val="000000"/>
                <w:lang w:eastAsia="en-GB"/>
              </w:rPr>
              <w:t xml:space="preserve"> n (%)</w:t>
            </w:r>
          </w:p>
        </w:tc>
        <w:tc>
          <w:tcPr>
            <w:tcW w:w="1276" w:type="dxa"/>
            <w:tcBorders>
              <w:top w:val="nil"/>
              <w:left w:val="nil"/>
              <w:bottom w:val="nil"/>
              <w:right w:val="nil"/>
            </w:tcBorders>
            <w:shd w:val="clear" w:color="auto" w:fill="auto"/>
            <w:noWrap/>
            <w:vAlign w:val="bottom"/>
            <w:hideMark/>
          </w:tcPr>
          <w:p w14:paraId="3A3383CD"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4294 (15.5)</w:t>
            </w:r>
          </w:p>
        </w:tc>
        <w:tc>
          <w:tcPr>
            <w:tcW w:w="1418" w:type="dxa"/>
            <w:tcBorders>
              <w:top w:val="nil"/>
              <w:left w:val="nil"/>
              <w:bottom w:val="nil"/>
              <w:right w:val="nil"/>
            </w:tcBorders>
            <w:shd w:val="clear" w:color="auto" w:fill="auto"/>
            <w:noWrap/>
            <w:vAlign w:val="bottom"/>
            <w:hideMark/>
          </w:tcPr>
          <w:p w14:paraId="65541621"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4429 (15.4)</w:t>
            </w:r>
          </w:p>
        </w:tc>
        <w:tc>
          <w:tcPr>
            <w:tcW w:w="1417" w:type="dxa"/>
            <w:tcBorders>
              <w:top w:val="nil"/>
              <w:left w:val="nil"/>
              <w:bottom w:val="nil"/>
              <w:right w:val="nil"/>
            </w:tcBorders>
            <w:shd w:val="clear" w:color="auto" w:fill="auto"/>
            <w:noWrap/>
            <w:vAlign w:val="bottom"/>
            <w:hideMark/>
          </w:tcPr>
          <w:p w14:paraId="65E1D4D7"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2559 (20.2)</w:t>
            </w:r>
          </w:p>
        </w:tc>
        <w:tc>
          <w:tcPr>
            <w:tcW w:w="1418" w:type="dxa"/>
            <w:tcBorders>
              <w:top w:val="nil"/>
              <w:left w:val="nil"/>
              <w:bottom w:val="nil"/>
              <w:right w:val="nil"/>
            </w:tcBorders>
            <w:shd w:val="clear" w:color="auto" w:fill="auto"/>
            <w:noWrap/>
            <w:vAlign w:val="bottom"/>
            <w:hideMark/>
          </w:tcPr>
          <w:p w14:paraId="23AF28AE"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1559 (23.7)</w:t>
            </w:r>
          </w:p>
        </w:tc>
        <w:tc>
          <w:tcPr>
            <w:tcW w:w="1417" w:type="dxa"/>
            <w:tcBorders>
              <w:top w:val="nil"/>
              <w:left w:val="nil"/>
              <w:bottom w:val="nil"/>
              <w:right w:val="nil"/>
            </w:tcBorders>
            <w:shd w:val="clear" w:color="auto" w:fill="auto"/>
            <w:noWrap/>
            <w:vAlign w:val="bottom"/>
            <w:hideMark/>
          </w:tcPr>
          <w:p w14:paraId="11B85642"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777 (29.0)</w:t>
            </w:r>
          </w:p>
        </w:tc>
        <w:tc>
          <w:tcPr>
            <w:tcW w:w="1418" w:type="dxa"/>
            <w:tcBorders>
              <w:top w:val="nil"/>
              <w:left w:val="nil"/>
              <w:bottom w:val="nil"/>
              <w:right w:val="nil"/>
            </w:tcBorders>
            <w:shd w:val="clear" w:color="auto" w:fill="auto"/>
            <w:noWrap/>
            <w:vAlign w:val="bottom"/>
            <w:hideMark/>
          </w:tcPr>
          <w:p w14:paraId="67D1DA8C"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1425 (43.3)</w:t>
            </w:r>
          </w:p>
        </w:tc>
        <w:tc>
          <w:tcPr>
            <w:tcW w:w="1340" w:type="dxa"/>
            <w:tcBorders>
              <w:top w:val="nil"/>
              <w:left w:val="nil"/>
              <w:bottom w:val="nil"/>
              <w:right w:val="nil"/>
            </w:tcBorders>
            <w:shd w:val="clear" w:color="auto" w:fill="auto"/>
            <w:noWrap/>
            <w:vAlign w:val="bottom"/>
            <w:hideMark/>
          </w:tcPr>
          <w:p w14:paraId="78BA0C04"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1429 (28.5)</w:t>
            </w:r>
          </w:p>
        </w:tc>
        <w:tc>
          <w:tcPr>
            <w:tcW w:w="1701" w:type="dxa"/>
            <w:tcBorders>
              <w:top w:val="nil"/>
              <w:left w:val="nil"/>
              <w:bottom w:val="nil"/>
              <w:right w:val="nil"/>
            </w:tcBorders>
            <w:shd w:val="clear" w:color="auto" w:fill="auto"/>
            <w:noWrap/>
            <w:vAlign w:val="bottom"/>
            <w:hideMark/>
          </w:tcPr>
          <w:p w14:paraId="146BE985"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2021 (21.8)</w:t>
            </w:r>
          </w:p>
        </w:tc>
      </w:tr>
      <w:tr w:rsidR="000D7681" w:rsidRPr="006F6A47" w14:paraId="58C6901C" w14:textId="77777777" w:rsidTr="008E62A0">
        <w:trPr>
          <w:trHeight w:val="300"/>
        </w:trPr>
        <w:tc>
          <w:tcPr>
            <w:tcW w:w="2850" w:type="dxa"/>
            <w:tcBorders>
              <w:top w:val="nil"/>
              <w:left w:val="nil"/>
              <w:bottom w:val="nil"/>
              <w:right w:val="nil"/>
            </w:tcBorders>
            <w:shd w:val="clear" w:color="auto" w:fill="auto"/>
            <w:noWrap/>
            <w:vAlign w:val="bottom"/>
            <w:hideMark/>
          </w:tcPr>
          <w:p w14:paraId="5AC1535D" w14:textId="77777777" w:rsidR="000D7681" w:rsidRPr="006F6A47" w:rsidRDefault="000D7681" w:rsidP="008E62A0">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Cancer n (%)</w:t>
            </w:r>
          </w:p>
        </w:tc>
        <w:tc>
          <w:tcPr>
            <w:tcW w:w="1276" w:type="dxa"/>
            <w:tcBorders>
              <w:top w:val="nil"/>
              <w:left w:val="nil"/>
              <w:bottom w:val="nil"/>
              <w:right w:val="nil"/>
            </w:tcBorders>
            <w:shd w:val="clear" w:color="auto" w:fill="auto"/>
            <w:noWrap/>
            <w:vAlign w:val="bottom"/>
            <w:hideMark/>
          </w:tcPr>
          <w:p w14:paraId="45A7F0ED"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3210 (11.6)</w:t>
            </w:r>
          </w:p>
        </w:tc>
        <w:tc>
          <w:tcPr>
            <w:tcW w:w="1418" w:type="dxa"/>
            <w:tcBorders>
              <w:top w:val="nil"/>
              <w:left w:val="nil"/>
              <w:bottom w:val="nil"/>
              <w:right w:val="nil"/>
            </w:tcBorders>
            <w:shd w:val="clear" w:color="auto" w:fill="auto"/>
            <w:noWrap/>
            <w:vAlign w:val="bottom"/>
            <w:hideMark/>
          </w:tcPr>
          <w:p w14:paraId="56D27B47"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3527 (12.3)</w:t>
            </w:r>
          </w:p>
        </w:tc>
        <w:tc>
          <w:tcPr>
            <w:tcW w:w="1417" w:type="dxa"/>
            <w:tcBorders>
              <w:top w:val="nil"/>
              <w:left w:val="nil"/>
              <w:bottom w:val="nil"/>
              <w:right w:val="nil"/>
            </w:tcBorders>
            <w:shd w:val="clear" w:color="auto" w:fill="auto"/>
            <w:noWrap/>
            <w:vAlign w:val="bottom"/>
            <w:hideMark/>
          </w:tcPr>
          <w:p w14:paraId="63D0420F"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1588 (12.5)</w:t>
            </w:r>
          </w:p>
        </w:tc>
        <w:tc>
          <w:tcPr>
            <w:tcW w:w="1418" w:type="dxa"/>
            <w:tcBorders>
              <w:top w:val="nil"/>
              <w:left w:val="nil"/>
              <w:bottom w:val="nil"/>
              <w:right w:val="nil"/>
            </w:tcBorders>
            <w:shd w:val="clear" w:color="auto" w:fill="auto"/>
            <w:noWrap/>
            <w:vAlign w:val="bottom"/>
            <w:hideMark/>
          </w:tcPr>
          <w:p w14:paraId="47832F89"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804 (12.2)</w:t>
            </w:r>
          </w:p>
        </w:tc>
        <w:tc>
          <w:tcPr>
            <w:tcW w:w="1417" w:type="dxa"/>
            <w:tcBorders>
              <w:top w:val="nil"/>
              <w:left w:val="nil"/>
              <w:bottom w:val="nil"/>
              <w:right w:val="nil"/>
            </w:tcBorders>
            <w:shd w:val="clear" w:color="auto" w:fill="auto"/>
            <w:noWrap/>
            <w:vAlign w:val="bottom"/>
            <w:hideMark/>
          </w:tcPr>
          <w:p w14:paraId="0EC37ECD"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326 (12.2)</w:t>
            </w:r>
          </w:p>
        </w:tc>
        <w:tc>
          <w:tcPr>
            <w:tcW w:w="1418" w:type="dxa"/>
            <w:tcBorders>
              <w:top w:val="nil"/>
              <w:left w:val="nil"/>
              <w:bottom w:val="nil"/>
              <w:right w:val="nil"/>
            </w:tcBorders>
            <w:shd w:val="clear" w:color="auto" w:fill="auto"/>
            <w:noWrap/>
            <w:vAlign w:val="bottom"/>
            <w:hideMark/>
          </w:tcPr>
          <w:p w14:paraId="7CE444C1"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346 (10.5)</w:t>
            </w:r>
          </w:p>
        </w:tc>
        <w:tc>
          <w:tcPr>
            <w:tcW w:w="1340" w:type="dxa"/>
            <w:tcBorders>
              <w:top w:val="nil"/>
              <w:left w:val="nil"/>
              <w:bottom w:val="nil"/>
              <w:right w:val="nil"/>
            </w:tcBorders>
            <w:shd w:val="clear" w:color="auto" w:fill="auto"/>
            <w:noWrap/>
            <w:vAlign w:val="bottom"/>
            <w:hideMark/>
          </w:tcPr>
          <w:p w14:paraId="5C2E887D"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653 (13.0)</w:t>
            </w:r>
          </w:p>
        </w:tc>
        <w:tc>
          <w:tcPr>
            <w:tcW w:w="1701" w:type="dxa"/>
            <w:tcBorders>
              <w:top w:val="nil"/>
              <w:left w:val="nil"/>
              <w:bottom w:val="nil"/>
              <w:right w:val="nil"/>
            </w:tcBorders>
            <w:shd w:val="clear" w:color="auto" w:fill="auto"/>
            <w:noWrap/>
            <w:vAlign w:val="bottom"/>
            <w:hideMark/>
          </w:tcPr>
          <w:p w14:paraId="0036FE4D"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951 (10.3)</w:t>
            </w:r>
          </w:p>
        </w:tc>
      </w:tr>
      <w:tr w:rsidR="000D7681" w:rsidRPr="006F6A47" w14:paraId="23505099" w14:textId="77777777" w:rsidTr="008E62A0">
        <w:trPr>
          <w:trHeight w:val="300"/>
        </w:trPr>
        <w:tc>
          <w:tcPr>
            <w:tcW w:w="2850" w:type="dxa"/>
            <w:tcBorders>
              <w:top w:val="nil"/>
              <w:left w:val="nil"/>
              <w:bottom w:val="nil"/>
              <w:right w:val="nil"/>
            </w:tcBorders>
            <w:shd w:val="clear" w:color="auto" w:fill="auto"/>
            <w:noWrap/>
            <w:vAlign w:val="bottom"/>
            <w:hideMark/>
          </w:tcPr>
          <w:p w14:paraId="54936E98" w14:textId="77777777" w:rsidR="000D7681" w:rsidRPr="006F6A47" w:rsidRDefault="000D7681" w:rsidP="008E62A0">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Coronary heart disease n (%)</w:t>
            </w:r>
          </w:p>
        </w:tc>
        <w:tc>
          <w:tcPr>
            <w:tcW w:w="1276" w:type="dxa"/>
            <w:tcBorders>
              <w:top w:val="nil"/>
              <w:left w:val="nil"/>
              <w:bottom w:val="nil"/>
              <w:right w:val="nil"/>
            </w:tcBorders>
            <w:shd w:val="clear" w:color="auto" w:fill="auto"/>
            <w:noWrap/>
            <w:vAlign w:val="bottom"/>
            <w:hideMark/>
          </w:tcPr>
          <w:p w14:paraId="37069F13"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2710 (9.8)</w:t>
            </w:r>
          </w:p>
        </w:tc>
        <w:tc>
          <w:tcPr>
            <w:tcW w:w="1418" w:type="dxa"/>
            <w:tcBorders>
              <w:top w:val="nil"/>
              <w:left w:val="nil"/>
              <w:bottom w:val="nil"/>
              <w:right w:val="nil"/>
            </w:tcBorders>
            <w:shd w:val="clear" w:color="auto" w:fill="auto"/>
            <w:noWrap/>
            <w:vAlign w:val="bottom"/>
            <w:hideMark/>
          </w:tcPr>
          <w:p w14:paraId="14117E49"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2524 (8.8)</w:t>
            </w:r>
          </w:p>
        </w:tc>
        <w:tc>
          <w:tcPr>
            <w:tcW w:w="1417" w:type="dxa"/>
            <w:tcBorders>
              <w:top w:val="nil"/>
              <w:left w:val="nil"/>
              <w:bottom w:val="nil"/>
              <w:right w:val="nil"/>
            </w:tcBorders>
            <w:shd w:val="clear" w:color="auto" w:fill="auto"/>
            <w:noWrap/>
            <w:vAlign w:val="bottom"/>
            <w:hideMark/>
          </w:tcPr>
          <w:p w14:paraId="7E267CF3"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1108 (8.7)</w:t>
            </w:r>
          </w:p>
        </w:tc>
        <w:tc>
          <w:tcPr>
            <w:tcW w:w="1418" w:type="dxa"/>
            <w:tcBorders>
              <w:top w:val="nil"/>
              <w:left w:val="nil"/>
              <w:bottom w:val="nil"/>
              <w:right w:val="nil"/>
            </w:tcBorders>
            <w:shd w:val="clear" w:color="auto" w:fill="auto"/>
            <w:noWrap/>
            <w:vAlign w:val="bottom"/>
            <w:hideMark/>
          </w:tcPr>
          <w:p w14:paraId="25946C97"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477 (7.2)</w:t>
            </w:r>
          </w:p>
        </w:tc>
        <w:tc>
          <w:tcPr>
            <w:tcW w:w="1417" w:type="dxa"/>
            <w:tcBorders>
              <w:top w:val="nil"/>
              <w:left w:val="nil"/>
              <w:bottom w:val="nil"/>
              <w:right w:val="nil"/>
            </w:tcBorders>
            <w:shd w:val="clear" w:color="auto" w:fill="auto"/>
            <w:noWrap/>
            <w:vAlign w:val="bottom"/>
            <w:hideMark/>
          </w:tcPr>
          <w:p w14:paraId="4A16AF80"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254 (9.5)</w:t>
            </w:r>
          </w:p>
        </w:tc>
        <w:tc>
          <w:tcPr>
            <w:tcW w:w="1418" w:type="dxa"/>
            <w:tcBorders>
              <w:top w:val="nil"/>
              <w:left w:val="nil"/>
              <w:bottom w:val="nil"/>
              <w:right w:val="nil"/>
            </w:tcBorders>
            <w:shd w:val="clear" w:color="auto" w:fill="auto"/>
            <w:noWrap/>
            <w:vAlign w:val="bottom"/>
            <w:hideMark/>
          </w:tcPr>
          <w:p w14:paraId="6357A8C0"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240 (7.3)</w:t>
            </w:r>
          </w:p>
        </w:tc>
        <w:tc>
          <w:tcPr>
            <w:tcW w:w="1340" w:type="dxa"/>
            <w:tcBorders>
              <w:top w:val="nil"/>
              <w:left w:val="nil"/>
              <w:bottom w:val="nil"/>
              <w:right w:val="nil"/>
            </w:tcBorders>
            <w:shd w:val="clear" w:color="auto" w:fill="auto"/>
            <w:noWrap/>
            <w:vAlign w:val="bottom"/>
            <w:hideMark/>
          </w:tcPr>
          <w:p w14:paraId="34F1B321"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650 (13.0)</w:t>
            </w:r>
          </w:p>
        </w:tc>
        <w:tc>
          <w:tcPr>
            <w:tcW w:w="1701" w:type="dxa"/>
            <w:tcBorders>
              <w:top w:val="nil"/>
              <w:left w:val="nil"/>
              <w:bottom w:val="nil"/>
              <w:right w:val="nil"/>
            </w:tcBorders>
            <w:shd w:val="clear" w:color="auto" w:fill="auto"/>
            <w:noWrap/>
            <w:vAlign w:val="bottom"/>
            <w:hideMark/>
          </w:tcPr>
          <w:p w14:paraId="3771C99D"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635 (6.9)</w:t>
            </w:r>
          </w:p>
        </w:tc>
      </w:tr>
      <w:tr w:rsidR="000D7681" w:rsidRPr="006F6A47" w14:paraId="4959F61E" w14:textId="77777777" w:rsidTr="008E62A0">
        <w:trPr>
          <w:trHeight w:val="300"/>
        </w:trPr>
        <w:tc>
          <w:tcPr>
            <w:tcW w:w="2850" w:type="dxa"/>
            <w:tcBorders>
              <w:top w:val="nil"/>
              <w:left w:val="nil"/>
              <w:bottom w:val="nil"/>
              <w:right w:val="nil"/>
            </w:tcBorders>
            <w:shd w:val="clear" w:color="auto" w:fill="auto"/>
            <w:noWrap/>
            <w:vAlign w:val="bottom"/>
            <w:hideMark/>
          </w:tcPr>
          <w:p w14:paraId="5B30B8C6" w14:textId="77777777" w:rsidR="000D7681" w:rsidRPr="006F6A47" w:rsidRDefault="000D7681" w:rsidP="008E62A0">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Chronic kidney disease n (%)</w:t>
            </w:r>
          </w:p>
        </w:tc>
        <w:tc>
          <w:tcPr>
            <w:tcW w:w="1276" w:type="dxa"/>
            <w:tcBorders>
              <w:top w:val="nil"/>
              <w:left w:val="nil"/>
              <w:bottom w:val="nil"/>
              <w:right w:val="nil"/>
            </w:tcBorders>
            <w:shd w:val="clear" w:color="auto" w:fill="auto"/>
            <w:noWrap/>
            <w:vAlign w:val="bottom"/>
            <w:hideMark/>
          </w:tcPr>
          <w:p w14:paraId="772D70CC"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4269 (15.4)</w:t>
            </w:r>
          </w:p>
        </w:tc>
        <w:tc>
          <w:tcPr>
            <w:tcW w:w="1418" w:type="dxa"/>
            <w:tcBorders>
              <w:top w:val="nil"/>
              <w:left w:val="nil"/>
              <w:bottom w:val="nil"/>
              <w:right w:val="nil"/>
            </w:tcBorders>
            <w:shd w:val="clear" w:color="auto" w:fill="auto"/>
            <w:noWrap/>
            <w:vAlign w:val="bottom"/>
            <w:hideMark/>
          </w:tcPr>
          <w:p w14:paraId="254D3F64"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3426 (11.9)</w:t>
            </w:r>
          </w:p>
        </w:tc>
        <w:tc>
          <w:tcPr>
            <w:tcW w:w="1417" w:type="dxa"/>
            <w:tcBorders>
              <w:top w:val="nil"/>
              <w:left w:val="nil"/>
              <w:bottom w:val="nil"/>
              <w:right w:val="nil"/>
            </w:tcBorders>
            <w:shd w:val="clear" w:color="auto" w:fill="auto"/>
            <w:noWrap/>
            <w:vAlign w:val="bottom"/>
            <w:hideMark/>
          </w:tcPr>
          <w:p w14:paraId="1F85ADC8"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1032 (8.1)</w:t>
            </w:r>
          </w:p>
        </w:tc>
        <w:tc>
          <w:tcPr>
            <w:tcW w:w="1418" w:type="dxa"/>
            <w:tcBorders>
              <w:top w:val="nil"/>
              <w:left w:val="nil"/>
              <w:bottom w:val="nil"/>
              <w:right w:val="nil"/>
            </w:tcBorders>
            <w:shd w:val="clear" w:color="auto" w:fill="auto"/>
            <w:noWrap/>
            <w:vAlign w:val="bottom"/>
            <w:hideMark/>
          </w:tcPr>
          <w:p w14:paraId="66688BF3"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418 (6.3)</w:t>
            </w:r>
          </w:p>
        </w:tc>
        <w:tc>
          <w:tcPr>
            <w:tcW w:w="1417" w:type="dxa"/>
            <w:tcBorders>
              <w:top w:val="nil"/>
              <w:left w:val="nil"/>
              <w:bottom w:val="nil"/>
              <w:right w:val="nil"/>
            </w:tcBorders>
            <w:shd w:val="clear" w:color="auto" w:fill="auto"/>
            <w:noWrap/>
            <w:vAlign w:val="bottom"/>
            <w:hideMark/>
          </w:tcPr>
          <w:p w14:paraId="53CDCF41"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159 (5.9)</w:t>
            </w:r>
          </w:p>
        </w:tc>
        <w:tc>
          <w:tcPr>
            <w:tcW w:w="1418" w:type="dxa"/>
            <w:tcBorders>
              <w:top w:val="nil"/>
              <w:left w:val="nil"/>
              <w:bottom w:val="nil"/>
              <w:right w:val="nil"/>
            </w:tcBorders>
            <w:shd w:val="clear" w:color="auto" w:fill="auto"/>
            <w:noWrap/>
            <w:vAlign w:val="bottom"/>
            <w:hideMark/>
          </w:tcPr>
          <w:p w14:paraId="1994D29F"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133 (4.0)</w:t>
            </w:r>
          </w:p>
        </w:tc>
        <w:tc>
          <w:tcPr>
            <w:tcW w:w="1340" w:type="dxa"/>
            <w:tcBorders>
              <w:top w:val="nil"/>
              <w:left w:val="nil"/>
              <w:bottom w:val="nil"/>
              <w:right w:val="nil"/>
            </w:tcBorders>
            <w:shd w:val="clear" w:color="auto" w:fill="auto"/>
            <w:noWrap/>
            <w:vAlign w:val="bottom"/>
            <w:hideMark/>
          </w:tcPr>
          <w:p w14:paraId="7D60E7B6"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803 (16.0)</w:t>
            </w:r>
          </w:p>
        </w:tc>
        <w:tc>
          <w:tcPr>
            <w:tcW w:w="1701" w:type="dxa"/>
            <w:tcBorders>
              <w:top w:val="nil"/>
              <w:left w:val="nil"/>
              <w:bottom w:val="nil"/>
              <w:right w:val="nil"/>
            </w:tcBorders>
            <w:shd w:val="clear" w:color="auto" w:fill="auto"/>
            <w:noWrap/>
            <w:vAlign w:val="bottom"/>
            <w:hideMark/>
          </w:tcPr>
          <w:p w14:paraId="09A63C0A"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958 (10.3)</w:t>
            </w:r>
          </w:p>
        </w:tc>
      </w:tr>
      <w:tr w:rsidR="000D7681" w:rsidRPr="006F6A47" w14:paraId="7F8F18C8" w14:textId="77777777" w:rsidTr="008E62A0">
        <w:trPr>
          <w:trHeight w:val="300"/>
        </w:trPr>
        <w:tc>
          <w:tcPr>
            <w:tcW w:w="2850" w:type="dxa"/>
            <w:tcBorders>
              <w:top w:val="nil"/>
              <w:left w:val="nil"/>
              <w:bottom w:val="nil"/>
              <w:right w:val="nil"/>
            </w:tcBorders>
            <w:shd w:val="clear" w:color="auto" w:fill="auto"/>
            <w:noWrap/>
            <w:vAlign w:val="bottom"/>
            <w:hideMark/>
          </w:tcPr>
          <w:p w14:paraId="1B43B65E" w14:textId="77777777" w:rsidR="000D7681" w:rsidRPr="006F6A47" w:rsidRDefault="000D7681" w:rsidP="008E62A0">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COPD n (%)</w:t>
            </w:r>
          </w:p>
        </w:tc>
        <w:tc>
          <w:tcPr>
            <w:tcW w:w="1276" w:type="dxa"/>
            <w:tcBorders>
              <w:top w:val="nil"/>
              <w:left w:val="nil"/>
              <w:bottom w:val="nil"/>
              <w:right w:val="nil"/>
            </w:tcBorders>
            <w:shd w:val="clear" w:color="auto" w:fill="auto"/>
            <w:noWrap/>
            <w:vAlign w:val="bottom"/>
            <w:hideMark/>
          </w:tcPr>
          <w:p w14:paraId="0FB7E2FB"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1868 (6.7)</w:t>
            </w:r>
          </w:p>
        </w:tc>
        <w:tc>
          <w:tcPr>
            <w:tcW w:w="1418" w:type="dxa"/>
            <w:tcBorders>
              <w:top w:val="nil"/>
              <w:left w:val="nil"/>
              <w:bottom w:val="nil"/>
              <w:right w:val="nil"/>
            </w:tcBorders>
            <w:shd w:val="clear" w:color="auto" w:fill="auto"/>
            <w:noWrap/>
            <w:vAlign w:val="bottom"/>
            <w:hideMark/>
          </w:tcPr>
          <w:p w14:paraId="1C8B7ED1"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1631 (5.7)</w:t>
            </w:r>
          </w:p>
        </w:tc>
        <w:tc>
          <w:tcPr>
            <w:tcW w:w="1417" w:type="dxa"/>
            <w:tcBorders>
              <w:top w:val="nil"/>
              <w:left w:val="nil"/>
              <w:bottom w:val="nil"/>
              <w:right w:val="nil"/>
            </w:tcBorders>
            <w:shd w:val="clear" w:color="auto" w:fill="auto"/>
            <w:noWrap/>
            <w:vAlign w:val="bottom"/>
            <w:hideMark/>
          </w:tcPr>
          <w:p w14:paraId="2E8CE447"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787 (6,2)</w:t>
            </w:r>
          </w:p>
        </w:tc>
        <w:tc>
          <w:tcPr>
            <w:tcW w:w="1418" w:type="dxa"/>
            <w:tcBorders>
              <w:top w:val="nil"/>
              <w:left w:val="nil"/>
              <w:bottom w:val="nil"/>
              <w:right w:val="nil"/>
            </w:tcBorders>
            <w:shd w:val="clear" w:color="auto" w:fill="auto"/>
            <w:noWrap/>
            <w:vAlign w:val="bottom"/>
            <w:hideMark/>
          </w:tcPr>
          <w:p w14:paraId="6E1E5527"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425 (6.5)</w:t>
            </w:r>
          </w:p>
        </w:tc>
        <w:tc>
          <w:tcPr>
            <w:tcW w:w="1417" w:type="dxa"/>
            <w:tcBorders>
              <w:top w:val="nil"/>
              <w:left w:val="nil"/>
              <w:bottom w:val="nil"/>
              <w:right w:val="nil"/>
            </w:tcBorders>
            <w:shd w:val="clear" w:color="auto" w:fill="auto"/>
            <w:noWrap/>
            <w:vAlign w:val="bottom"/>
            <w:hideMark/>
          </w:tcPr>
          <w:p w14:paraId="1CB59F73"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208 (7.8)</w:t>
            </w:r>
          </w:p>
        </w:tc>
        <w:tc>
          <w:tcPr>
            <w:tcW w:w="1418" w:type="dxa"/>
            <w:tcBorders>
              <w:top w:val="nil"/>
              <w:left w:val="nil"/>
              <w:bottom w:val="nil"/>
              <w:right w:val="nil"/>
            </w:tcBorders>
            <w:shd w:val="clear" w:color="auto" w:fill="auto"/>
            <w:noWrap/>
            <w:vAlign w:val="bottom"/>
            <w:hideMark/>
          </w:tcPr>
          <w:p w14:paraId="7EB2B000"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332 (10.1)</w:t>
            </w:r>
          </w:p>
        </w:tc>
        <w:tc>
          <w:tcPr>
            <w:tcW w:w="1340" w:type="dxa"/>
            <w:tcBorders>
              <w:top w:val="nil"/>
              <w:left w:val="nil"/>
              <w:bottom w:val="nil"/>
              <w:right w:val="nil"/>
            </w:tcBorders>
            <w:shd w:val="clear" w:color="auto" w:fill="auto"/>
            <w:noWrap/>
            <w:vAlign w:val="bottom"/>
            <w:hideMark/>
          </w:tcPr>
          <w:p w14:paraId="2816FD2B"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611 (12.2)</w:t>
            </w:r>
          </w:p>
        </w:tc>
        <w:tc>
          <w:tcPr>
            <w:tcW w:w="1701" w:type="dxa"/>
            <w:tcBorders>
              <w:top w:val="nil"/>
              <w:left w:val="nil"/>
              <w:bottom w:val="nil"/>
              <w:right w:val="nil"/>
            </w:tcBorders>
            <w:shd w:val="clear" w:color="auto" w:fill="auto"/>
            <w:noWrap/>
            <w:vAlign w:val="bottom"/>
            <w:hideMark/>
          </w:tcPr>
          <w:p w14:paraId="14FB1631"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511 (5.5)</w:t>
            </w:r>
          </w:p>
        </w:tc>
      </w:tr>
      <w:tr w:rsidR="000D7681" w:rsidRPr="006F6A47" w14:paraId="02293BE7" w14:textId="77777777" w:rsidTr="008E62A0">
        <w:trPr>
          <w:trHeight w:val="300"/>
        </w:trPr>
        <w:tc>
          <w:tcPr>
            <w:tcW w:w="2850" w:type="dxa"/>
            <w:tcBorders>
              <w:top w:val="nil"/>
              <w:left w:val="nil"/>
              <w:bottom w:val="nil"/>
              <w:right w:val="nil"/>
            </w:tcBorders>
            <w:shd w:val="clear" w:color="auto" w:fill="auto"/>
            <w:noWrap/>
            <w:vAlign w:val="bottom"/>
            <w:hideMark/>
          </w:tcPr>
          <w:p w14:paraId="2FB6BFB2" w14:textId="77777777" w:rsidR="000D7681" w:rsidRPr="006F6A47" w:rsidRDefault="000D7681" w:rsidP="008E62A0">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Dementia n (%)</w:t>
            </w:r>
          </w:p>
        </w:tc>
        <w:tc>
          <w:tcPr>
            <w:tcW w:w="1276" w:type="dxa"/>
            <w:tcBorders>
              <w:top w:val="nil"/>
              <w:left w:val="nil"/>
              <w:bottom w:val="nil"/>
              <w:right w:val="nil"/>
            </w:tcBorders>
            <w:shd w:val="clear" w:color="auto" w:fill="auto"/>
            <w:noWrap/>
            <w:vAlign w:val="bottom"/>
            <w:hideMark/>
          </w:tcPr>
          <w:p w14:paraId="10E4E011"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1383 (5.0)</w:t>
            </w:r>
          </w:p>
        </w:tc>
        <w:tc>
          <w:tcPr>
            <w:tcW w:w="1418" w:type="dxa"/>
            <w:tcBorders>
              <w:top w:val="nil"/>
              <w:left w:val="nil"/>
              <w:bottom w:val="nil"/>
              <w:right w:val="nil"/>
            </w:tcBorders>
            <w:shd w:val="clear" w:color="auto" w:fill="auto"/>
            <w:noWrap/>
            <w:vAlign w:val="bottom"/>
            <w:hideMark/>
          </w:tcPr>
          <w:p w14:paraId="37749BD5"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774 (2.7)</w:t>
            </w:r>
          </w:p>
        </w:tc>
        <w:tc>
          <w:tcPr>
            <w:tcW w:w="1417" w:type="dxa"/>
            <w:tcBorders>
              <w:top w:val="nil"/>
              <w:left w:val="nil"/>
              <w:bottom w:val="nil"/>
              <w:right w:val="nil"/>
            </w:tcBorders>
            <w:shd w:val="clear" w:color="auto" w:fill="auto"/>
            <w:noWrap/>
            <w:vAlign w:val="bottom"/>
            <w:hideMark/>
          </w:tcPr>
          <w:p w14:paraId="0F8B01F0"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239 (1.9)</w:t>
            </w:r>
          </w:p>
        </w:tc>
        <w:tc>
          <w:tcPr>
            <w:tcW w:w="1418" w:type="dxa"/>
            <w:tcBorders>
              <w:top w:val="nil"/>
              <w:left w:val="nil"/>
              <w:bottom w:val="nil"/>
              <w:right w:val="nil"/>
            </w:tcBorders>
            <w:shd w:val="clear" w:color="auto" w:fill="auto"/>
            <w:noWrap/>
            <w:vAlign w:val="bottom"/>
            <w:hideMark/>
          </w:tcPr>
          <w:p w14:paraId="62D61992"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76 (1.2)</w:t>
            </w:r>
          </w:p>
        </w:tc>
        <w:tc>
          <w:tcPr>
            <w:tcW w:w="1417" w:type="dxa"/>
            <w:tcBorders>
              <w:top w:val="nil"/>
              <w:left w:val="nil"/>
              <w:bottom w:val="nil"/>
              <w:right w:val="nil"/>
            </w:tcBorders>
            <w:shd w:val="clear" w:color="auto" w:fill="auto"/>
            <w:noWrap/>
            <w:vAlign w:val="bottom"/>
            <w:hideMark/>
          </w:tcPr>
          <w:p w14:paraId="4A9FD785"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39 (1.5)</w:t>
            </w:r>
          </w:p>
        </w:tc>
        <w:tc>
          <w:tcPr>
            <w:tcW w:w="1418" w:type="dxa"/>
            <w:tcBorders>
              <w:top w:val="nil"/>
              <w:left w:val="nil"/>
              <w:bottom w:val="nil"/>
              <w:right w:val="nil"/>
            </w:tcBorders>
            <w:shd w:val="clear" w:color="auto" w:fill="auto"/>
            <w:noWrap/>
            <w:vAlign w:val="bottom"/>
            <w:hideMark/>
          </w:tcPr>
          <w:p w14:paraId="711BEF37"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25 (0.8)</w:t>
            </w:r>
          </w:p>
        </w:tc>
        <w:tc>
          <w:tcPr>
            <w:tcW w:w="1340" w:type="dxa"/>
            <w:tcBorders>
              <w:top w:val="nil"/>
              <w:left w:val="nil"/>
              <w:bottom w:val="nil"/>
              <w:right w:val="nil"/>
            </w:tcBorders>
            <w:shd w:val="clear" w:color="auto" w:fill="auto"/>
            <w:noWrap/>
            <w:vAlign w:val="bottom"/>
            <w:hideMark/>
          </w:tcPr>
          <w:p w14:paraId="57B51261"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367 (7.3)</w:t>
            </w:r>
          </w:p>
        </w:tc>
        <w:tc>
          <w:tcPr>
            <w:tcW w:w="1701" w:type="dxa"/>
            <w:tcBorders>
              <w:top w:val="nil"/>
              <w:left w:val="nil"/>
              <w:bottom w:val="nil"/>
              <w:right w:val="nil"/>
            </w:tcBorders>
            <w:shd w:val="clear" w:color="auto" w:fill="auto"/>
            <w:noWrap/>
            <w:vAlign w:val="bottom"/>
            <w:hideMark/>
          </w:tcPr>
          <w:p w14:paraId="588F07C0"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294 (3.2)</w:t>
            </w:r>
          </w:p>
        </w:tc>
      </w:tr>
      <w:tr w:rsidR="000D7681" w:rsidRPr="006F6A47" w14:paraId="404438F3" w14:textId="77777777" w:rsidTr="008E62A0">
        <w:trPr>
          <w:trHeight w:val="300"/>
        </w:trPr>
        <w:tc>
          <w:tcPr>
            <w:tcW w:w="2850" w:type="dxa"/>
            <w:tcBorders>
              <w:top w:val="nil"/>
              <w:left w:val="nil"/>
              <w:bottom w:val="nil"/>
              <w:right w:val="nil"/>
            </w:tcBorders>
            <w:shd w:val="clear" w:color="auto" w:fill="auto"/>
            <w:noWrap/>
            <w:vAlign w:val="bottom"/>
            <w:hideMark/>
          </w:tcPr>
          <w:p w14:paraId="02EBB6A8" w14:textId="77777777" w:rsidR="000D7681" w:rsidRPr="006F6A47" w:rsidRDefault="000D7681" w:rsidP="008E62A0">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Depression n (%)</w:t>
            </w:r>
          </w:p>
        </w:tc>
        <w:tc>
          <w:tcPr>
            <w:tcW w:w="1276" w:type="dxa"/>
            <w:tcBorders>
              <w:top w:val="nil"/>
              <w:left w:val="nil"/>
              <w:bottom w:val="nil"/>
              <w:right w:val="nil"/>
            </w:tcBorders>
            <w:shd w:val="clear" w:color="auto" w:fill="auto"/>
            <w:noWrap/>
            <w:vAlign w:val="bottom"/>
            <w:hideMark/>
          </w:tcPr>
          <w:p w14:paraId="27CB052E"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7064 (25.5)</w:t>
            </w:r>
          </w:p>
        </w:tc>
        <w:tc>
          <w:tcPr>
            <w:tcW w:w="1418" w:type="dxa"/>
            <w:tcBorders>
              <w:top w:val="nil"/>
              <w:left w:val="nil"/>
              <w:bottom w:val="nil"/>
              <w:right w:val="nil"/>
            </w:tcBorders>
            <w:shd w:val="clear" w:color="auto" w:fill="auto"/>
            <w:noWrap/>
            <w:vAlign w:val="bottom"/>
            <w:hideMark/>
          </w:tcPr>
          <w:p w14:paraId="32927E63"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7998 (27.8)</w:t>
            </w:r>
          </w:p>
        </w:tc>
        <w:tc>
          <w:tcPr>
            <w:tcW w:w="1417" w:type="dxa"/>
            <w:tcBorders>
              <w:top w:val="nil"/>
              <w:left w:val="nil"/>
              <w:bottom w:val="nil"/>
              <w:right w:val="nil"/>
            </w:tcBorders>
            <w:shd w:val="clear" w:color="auto" w:fill="auto"/>
            <w:noWrap/>
            <w:vAlign w:val="bottom"/>
            <w:hideMark/>
          </w:tcPr>
          <w:p w14:paraId="39077581"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3417 (26.9)</w:t>
            </w:r>
          </w:p>
        </w:tc>
        <w:tc>
          <w:tcPr>
            <w:tcW w:w="1418" w:type="dxa"/>
            <w:tcBorders>
              <w:top w:val="nil"/>
              <w:left w:val="nil"/>
              <w:bottom w:val="nil"/>
              <w:right w:val="nil"/>
            </w:tcBorders>
            <w:shd w:val="clear" w:color="auto" w:fill="auto"/>
            <w:noWrap/>
            <w:vAlign w:val="bottom"/>
            <w:hideMark/>
          </w:tcPr>
          <w:p w14:paraId="6E33B206"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1703 (25.8)</w:t>
            </w:r>
          </w:p>
        </w:tc>
        <w:tc>
          <w:tcPr>
            <w:tcW w:w="1417" w:type="dxa"/>
            <w:tcBorders>
              <w:top w:val="nil"/>
              <w:left w:val="nil"/>
              <w:bottom w:val="nil"/>
              <w:right w:val="nil"/>
            </w:tcBorders>
            <w:shd w:val="clear" w:color="auto" w:fill="auto"/>
            <w:noWrap/>
            <w:vAlign w:val="bottom"/>
            <w:hideMark/>
          </w:tcPr>
          <w:p w14:paraId="50417A0D"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752 (28.1)</w:t>
            </w:r>
          </w:p>
        </w:tc>
        <w:tc>
          <w:tcPr>
            <w:tcW w:w="1418" w:type="dxa"/>
            <w:tcBorders>
              <w:top w:val="nil"/>
              <w:left w:val="nil"/>
              <w:bottom w:val="nil"/>
              <w:right w:val="nil"/>
            </w:tcBorders>
            <w:shd w:val="clear" w:color="auto" w:fill="auto"/>
            <w:noWrap/>
            <w:vAlign w:val="bottom"/>
            <w:hideMark/>
          </w:tcPr>
          <w:p w14:paraId="7AF437E2"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1236 (37.6)</w:t>
            </w:r>
          </w:p>
        </w:tc>
        <w:tc>
          <w:tcPr>
            <w:tcW w:w="1340" w:type="dxa"/>
            <w:tcBorders>
              <w:top w:val="nil"/>
              <w:left w:val="nil"/>
              <w:bottom w:val="nil"/>
              <w:right w:val="nil"/>
            </w:tcBorders>
            <w:shd w:val="clear" w:color="auto" w:fill="auto"/>
            <w:noWrap/>
            <w:vAlign w:val="bottom"/>
            <w:hideMark/>
          </w:tcPr>
          <w:p w14:paraId="0610E047"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1665 (33.3)</w:t>
            </w:r>
          </w:p>
        </w:tc>
        <w:tc>
          <w:tcPr>
            <w:tcW w:w="1701" w:type="dxa"/>
            <w:tcBorders>
              <w:top w:val="nil"/>
              <w:left w:val="nil"/>
              <w:bottom w:val="nil"/>
              <w:right w:val="nil"/>
            </w:tcBorders>
            <w:shd w:val="clear" w:color="auto" w:fill="auto"/>
            <w:noWrap/>
            <w:vAlign w:val="bottom"/>
            <w:hideMark/>
          </w:tcPr>
          <w:p w14:paraId="5078AAFB"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2781 (30.0)</w:t>
            </w:r>
          </w:p>
        </w:tc>
      </w:tr>
      <w:tr w:rsidR="000D7681" w:rsidRPr="006F6A47" w14:paraId="791C074A" w14:textId="77777777" w:rsidTr="008E62A0">
        <w:trPr>
          <w:trHeight w:val="300"/>
        </w:trPr>
        <w:tc>
          <w:tcPr>
            <w:tcW w:w="2850" w:type="dxa"/>
            <w:tcBorders>
              <w:top w:val="nil"/>
              <w:left w:val="nil"/>
              <w:bottom w:val="nil"/>
              <w:right w:val="nil"/>
            </w:tcBorders>
            <w:shd w:val="clear" w:color="auto" w:fill="auto"/>
            <w:noWrap/>
            <w:vAlign w:val="bottom"/>
            <w:hideMark/>
          </w:tcPr>
          <w:p w14:paraId="14498CFC" w14:textId="77777777" w:rsidR="000D7681" w:rsidRPr="006F6A47" w:rsidRDefault="000D7681" w:rsidP="008E62A0">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Diabetes n (%)</w:t>
            </w:r>
          </w:p>
        </w:tc>
        <w:tc>
          <w:tcPr>
            <w:tcW w:w="1276" w:type="dxa"/>
            <w:tcBorders>
              <w:top w:val="nil"/>
              <w:left w:val="nil"/>
              <w:bottom w:val="nil"/>
              <w:right w:val="nil"/>
            </w:tcBorders>
            <w:shd w:val="clear" w:color="auto" w:fill="auto"/>
            <w:noWrap/>
            <w:vAlign w:val="bottom"/>
            <w:hideMark/>
          </w:tcPr>
          <w:p w14:paraId="64B256B1"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5714 (20.6)</w:t>
            </w:r>
          </w:p>
        </w:tc>
        <w:tc>
          <w:tcPr>
            <w:tcW w:w="1418" w:type="dxa"/>
            <w:tcBorders>
              <w:top w:val="nil"/>
              <w:left w:val="nil"/>
              <w:bottom w:val="nil"/>
              <w:right w:val="nil"/>
            </w:tcBorders>
            <w:shd w:val="clear" w:color="auto" w:fill="auto"/>
            <w:noWrap/>
            <w:vAlign w:val="bottom"/>
            <w:hideMark/>
          </w:tcPr>
          <w:p w14:paraId="28B4B884"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4020 (14.0)</w:t>
            </w:r>
          </w:p>
        </w:tc>
        <w:tc>
          <w:tcPr>
            <w:tcW w:w="1417" w:type="dxa"/>
            <w:tcBorders>
              <w:top w:val="nil"/>
              <w:left w:val="nil"/>
              <w:bottom w:val="nil"/>
              <w:right w:val="nil"/>
            </w:tcBorders>
            <w:shd w:val="clear" w:color="auto" w:fill="auto"/>
            <w:noWrap/>
            <w:vAlign w:val="bottom"/>
            <w:hideMark/>
          </w:tcPr>
          <w:p w14:paraId="38176F3A"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1439 (11.3)</w:t>
            </w:r>
          </w:p>
        </w:tc>
        <w:tc>
          <w:tcPr>
            <w:tcW w:w="1418" w:type="dxa"/>
            <w:tcBorders>
              <w:top w:val="nil"/>
              <w:left w:val="nil"/>
              <w:bottom w:val="nil"/>
              <w:right w:val="nil"/>
            </w:tcBorders>
            <w:shd w:val="clear" w:color="auto" w:fill="auto"/>
            <w:noWrap/>
            <w:vAlign w:val="bottom"/>
            <w:hideMark/>
          </w:tcPr>
          <w:p w14:paraId="7612E4A6"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780 (11.8)</w:t>
            </w:r>
          </w:p>
        </w:tc>
        <w:tc>
          <w:tcPr>
            <w:tcW w:w="1417" w:type="dxa"/>
            <w:tcBorders>
              <w:top w:val="nil"/>
              <w:left w:val="nil"/>
              <w:bottom w:val="nil"/>
              <w:right w:val="nil"/>
            </w:tcBorders>
            <w:shd w:val="clear" w:color="auto" w:fill="auto"/>
            <w:noWrap/>
            <w:vAlign w:val="bottom"/>
            <w:hideMark/>
          </w:tcPr>
          <w:p w14:paraId="4DDAB9AD"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307 (11.5)</w:t>
            </w:r>
          </w:p>
        </w:tc>
        <w:tc>
          <w:tcPr>
            <w:tcW w:w="1418" w:type="dxa"/>
            <w:tcBorders>
              <w:top w:val="nil"/>
              <w:left w:val="nil"/>
              <w:bottom w:val="nil"/>
              <w:right w:val="nil"/>
            </w:tcBorders>
            <w:shd w:val="clear" w:color="auto" w:fill="auto"/>
            <w:noWrap/>
            <w:vAlign w:val="bottom"/>
            <w:hideMark/>
          </w:tcPr>
          <w:p w14:paraId="5B1207F9"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373 (11.3)</w:t>
            </w:r>
          </w:p>
        </w:tc>
        <w:tc>
          <w:tcPr>
            <w:tcW w:w="1340" w:type="dxa"/>
            <w:tcBorders>
              <w:top w:val="nil"/>
              <w:left w:val="nil"/>
              <w:bottom w:val="nil"/>
              <w:right w:val="nil"/>
            </w:tcBorders>
            <w:shd w:val="clear" w:color="auto" w:fill="auto"/>
            <w:noWrap/>
            <w:vAlign w:val="bottom"/>
            <w:hideMark/>
          </w:tcPr>
          <w:p w14:paraId="5DC8CB66"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984 (19.7)</w:t>
            </w:r>
          </w:p>
        </w:tc>
        <w:tc>
          <w:tcPr>
            <w:tcW w:w="1701" w:type="dxa"/>
            <w:tcBorders>
              <w:top w:val="nil"/>
              <w:left w:val="nil"/>
              <w:bottom w:val="nil"/>
              <w:right w:val="nil"/>
            </w:tcBorders>
            <w:shd w:val="clear" w:color="auto" w:fill="auto"/>
            <w:noWrap/>
            <w:vAlign w:val="bottom"/>
            <w:hideMark/>
          </w:tcPr>
          <w:p w14:paraId="7B2FF020"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1351 (14.6)</w:t>
            </w:r>
          </w:p>
        </w:tc>
      </w:tr>
      <w:tr w:rsidR="000D7681" w:rsidRPr="006F6A47" w14:paraId="3117C879" w14:textId="77777777" w:rsidTr="008E62A0">
        <w:trPr>
          <w:trHeight w:val="300"/>
        </w:trPr>
        <w:tc>
          <w:tcPr>
            <w:tcW w:w="2850" w:type="dxa"/>
            <w:tcBorders>
              <w:top w:val="nil"/>
              <w:left w:val="nil"/>
              <w:bottom w:val="nil"/>
              <w:right w:val="nil"/>
            </w:tcBorders>
            <w:shd w:val="clear" w:color="auto" w:fill="auto"/>
            <w:noWrap/>
            <w:vAlign w:val="bottom"/>
            <w:hideMark/>
          </w:tcPr>
          <w:p w14:paraId="435091E7" w14:textId="77777777" w:rsidR="000D7681" w:rsidRPr="006F6A47" w:rsidRDefault="000D7681" w:rsidP="008E62A0">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Epilepsy n (%)</w:t>
            </w:r>
          </w:p>
        </w:tc>
        <w:tc>
          <w:tcPr>
            <w:tcW w:w="1276" w:type="dxa"/>
            <w:tcBorders>
              <w:top w:val="nil"/>
              <w:left w:val="nil"/>
              <w:bottom w:val="nil"/>
              <w:right w:val="nil"/>
            </w:tcBorders>
            <w:shd w:val="clear" w:color="auto" w:fill="auto"/>
            <w:noWrap/>
            <w:vAlign w:val="bottom"/>
            <w:hideMark/>
          </w:tcPr>
          <w:p w14:paraId="04FA13AD"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743 (2.7)</w:t>
            </w:r>
          </w:p>
        </w:tc>
        <w:tc>
          <w:tcPr>
            <w:tcW w:w="1418" w:type="dxa"/>
            <w:tcBorders>
              <w:top w:val="nil"/>
              <w:left w:val="nil"/>
              <w:bottom w:val="nil"/>
              <w:right w:val="nil"/>
            </w:tcBorders>
            <w:shd w:val="clear" w:color="auto" w:fill="auto"/>
            <w:noWrap/>
            <w:vAlign w:val="bottom"/>
            <w:hideMark/>
          </w:tcPr>
          <w:p w14:paraId="08D195A3"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453 (1.6)</w:t>
            </w:r>
          </w:p>
        </w:tc>
        <w:tc>
          <w:tcPr>
            <w:tcW w:w="1417" w:type="dxa"/>
            <w:tcBorders>
              <w:top w:val="nil"/>
              <w:left w:val="nil"/>
              <w:bottom w:val="nil"/>
              <w:right w:val="nil"/>
            </w:tcBorders>
            <w:shd w:val="clear" w:color="auto" w:fill="auto"/>
            <w:noWrap/>
            <w:vAlign w:val="bottom"/>
            <w:hideMark/>
          </w:tcPr>
          <w:p w14:paraId="6B66541F"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189 (1.5)</w:t>
            </w:r>
          </w:p>
        </w:tc>
        <w:tc>
          <w:tcPr>
            <w:tcW w:w="1418" w:type="dxa"/>
            <w:tcBorders>
              <w:top w:val="nil"/>
              <w:left w:val="nil"/>
              <w:bottom w:val="nil"/>
              <w:right w:val="nil"/>
            </w:tcBorders>
            <w:shd w:val="clear" w:color="auto" w:fill="auto"/>
            <w:noWrap/>
            <w:vAlign w:val="bottom"/>
            <w:hideMark/>
          </w:tcPr>
          <w:p w14:paraId="4FB61528"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99 (1.5)</w:t>
            </w:r>
          </w:p>
        </w:tc>
        <w:tc>
          <w:tcPr>
            <w:tcW w:w="1417" w:type="dxa"/>
            <w:tcBorders>
              <w:top w:val="nil"/>
              <w:left w:val="nil"/>
              <w:bottom w:val="nil"/>
              <w:right w:val="nil"/>
            </w:tcBorders>
            <w:shd w:val="clear" w:color="auto" w:fill="auto"/>
            <w:noWrap/>
            <w:vAlign w:val="bottom"/>
            <w:hideMark/>
          </w:tcPr>
          <w:p w14:paraId="17568EF4"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39 (1.5)</w:t>
            </w:r>
          </w:p>
        </w:tc>
        <w:tc>
          <w:tcPr>
            <w:tcW w:w="1418" w:type="dxa"/>
            <w:tcBorders>
              <w:top w:val="nil"/>
              <w:left w:val="nil"/>
              <w:bottom w:val="nil"/>
              <w:right w:val="nil"/>
            </w:tcBorders>
            <w:shd w:val="clear" w:color="auto" w:fill="auto"/>
            <w:noWrap/>
            <w:vAlign w:val="bottom"/>
            <w:hideMark/>
          </w:tcPr>
          <w:p w14:paraId="6EB6DDEF"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70 (2.1)</w:t>
            </w:r>
          </w:p>
        </w:tc>
        <w:tc>
          <w:tcPr>
            <w:tcW w:w="1340" w:type="dxa"/>
            <w:tcBorders>
              <w:top w:val="nil"/>
              <w:left w:val="nil"/>
              <w:bottom w:val="nil"/>
              <w:right w:val="nil"/>
            </w:tcBorders>
            <w:shd w:val="clear" w:color="auto" w:fill="auto"/>
            <w:noWrap/>
            <w:vAlign w:val="bottom"/>
            <w:hideMark/>
          </w:tcPr>
          <w:p w14:paraId="786D1BF9"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169 (3.4)</w:t>
            </w:r>
          </w:p>
        </w:tc>
        <w:tc>
          <w:tcPr>
            <w:tcW w:w="1701" w:type="dxa"/>
            <w:tcBorders>
              <w:top w:val="nil"/>
              <w:left w:val="nil"/>
              <w:bottom w:val="nil"/>
              <w:right w:val="nil"/>
            </w:tcBorders>
            <w:shd w:val="clear" w:color="auto" w:fill="auto"/>
            <w:noWrap/>
            <w:vAlign w:val="bottom"/>
            <w:hideMark/>
          </w:tcPr>
          <w:p w14:paraId="0CD70CEE"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180 (1.9)</w:t>
            </w:r>
          </w:p>
        </w:tc>
      </w:tr>
      <w:tr w:rsidR="000D7681" w:rsidRPr="006F6A47" w14:paraId="01F755C3" w14:textId="77777777" w:rsidTr="008E62A0">
        <w:trPr>
          <w:trHeight w:val="300"/>
        </w:trPr>
        <w:tc>
          <w:tcPr>
            <w:tcW w:w="2850" w:type="dxa"/>
            <w:tcBorders>
              <w:top w:val="nil"/>
              <w:left w:val="nil"/>
              <w:bottom w:val="nil"/>
              <w:right w:val="nil"/>
            </w:tcBorders>
            <w:shd w:val="clear" w:color="auto" w:fill="auto"/>
            <w:noWrap/>
            <w:vAlign w:val="bottom"/>
            <w:hideMark/>
          </w:tcPr>
          <w:p w14:paraId="7872A4C4" w14:textId="77777777" w:rsidR="000D7681" w:rsidRPr="006F6A47" w:rsidRDefault="000D7681" w:rsidP="008E62A0">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Heart failure n (%)</w:t>
            </w:r>
          </w:p>
        </w:tc>
        <w:tc>
          <w:tcPr>
            <w:tcW w:w="1276" w:type="dxa"/>
            <w:tcBorders>
              <w:top w:val="nil"/>
              <w:left w:val="nil"/>
              <w:bottom w:val="nil"/>
              <w:right w:val="nil"/>
            </w:tcBorders>
            <w:shd w:val="clear" w:color="auto" w:fill="auto"/>
            <w:noWrap/>
            <w:vAlign w:val="bottom"/>
            <w:hideMark/>
          </w:tcPr>
          <w:p w14:paraId="6127F919"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1183 (4.3)</w:t>
            </w:r>
          </w:p>
        </w:tc>
        <w:tc>
          <w:tcPr>
            <w:tcW w:w="1418" w:type="dxa"/>
            <w:tcBorders>
              <w:top w:val="nil"/>
              <w:left w:val="nil"/>
              <w:bottom w:val="nil"/>
              <w:right w:val="nil"/>
            </w:tcBorders>
            <w:shd w:val="clear" w:color="auto" w:fill="auto"/>
            <w:noWrap/>
            <w:vAlign w:val="bottom"/>
            <w:hideMark/>
          </w:tcPr>
          <w:p w14:paraId="558C24B3"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894 (3.1)</w:t>
            </w:r>
          </w:p>
        </w:tc>
        <w:tc>
          <w:tcPr>
            <w:tcW w:w="1417" w:type="dxa"/>
            <w:tcBorders>
              <w:top w:val="nil"/>
              <w:left w:val="nil"/>
              <w:bottom w:val="nil"/>
              <w:right w:val="nil"/>
            </w:tcBorders>
            <w:shd w:val="clear" w:color="auto" w:fill="auto"/>
            <w:noWrap/>
            <w:vAlign w:val="bottom"/>
            <w:hideMark/>
          </w:tcPr>
          <w:p w14:paraId="7C68C116"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356 (2.8)</w:t>
            </w:r>
          </w:p>
        </w:tc>
        <w:tc>
          <w:tcPr>
            <w:tcW w:w="1418" w:type="dxa"/>
            <w:tcBorders>
              <w:top w:val="nil"/>
              <w:left w:val="nil"/>
              <w:bottom w:val="nil"/>
              <w:right w:val="nil"/>
            </w:tcBorders>
            <w:shd w:val="clear" w:color="auto" w:fill="auto"/>
            <w:noWrap/>
            <w:vAlign w:val="bottom"/>
            <w:hideMark/>
          </w:tcPr>
          <w:p w14:paraId="59C475EE"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139 (2.1)</w:t>
            </w:r>
          </w:p>
        </w:tc>
        <w:tc>
          <w:tcPr>
            <w:tcW w:w="1417" w:type="dxa"/>
            <w:tcBorders>
              <w:top w:val="nil"/>
              <w:left w:val="nil"/>
              <w:bottom w:val="nil"/>
              <w:right w:val="nil"/>
            </w:tcBorders>
            <w:shd w:val="clear" w:color="auto" w:fill="auto"/>
            <w:noWrap/>
            <w:vAlign w:val="bottom"/>
            <w:hideMark/>
          </w:tcPr>
          <w:p w14:paraId="60ED1EEC"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75 (2.8)</w:t>
            </w:r>
          </w:p>
        </w:tc>
        <w:tc>
          <w:tcPr>
            <w:tcW w:w="1418" w:type="dxa"/>
            <w:tcBorders>
              <w:top w:val="nil"/>
              <w:left w:val="nil"/>
              <w:bottom w:val="nil"/>
              <w:right w:val="nil"/>
            </w:tcBorders>
            <w:shd w:val="clear" w:color="auto" w:fill="auto"/>
            <w:noWrap/>
            <w:vAlign w:val="bottom"/>
            <w:hideMark/>
          </w:tcPr>
          <w:p w14:paraId="03C8406B"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79 (2.4)</w:t>
            </w:r>
          </w:p>
        </w:tc>
        <w:tc>
          <w:tcPr>
            <w:tcW w:w="1340" w:type="dxa"/>
            <w:tcBorders>
              <w:top w:val="nil"/>
              <w:left w:val="nil"/>
              <w:bottom w:val="nil"/>
              <w:right w:val="nil"/>
            </w:tcBorders>
            <w:shd w:val="clear" w:color="auto" w:fill="auto"/>
            <w:noWrap/>
            <w:vAlign w:val="bottom"/>
            <w:hideMark/>
          </w:tcPr>
          <w:p w14:paraId="345C05F0"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265 (5.3)</w:t>
            </w:r>
          </w:p>
        </w:tc>
        <w:tc>
          <w:tcPr>
            <w:tcW w:w="1701" w:type="dxa"/>
            <w:tcBorders>
              <w:top w:val="nil"/>
              <w:left w:val="nil"/>
              <w:bottom w:val="nil"/>
              <w:right w:val="nil"/>
            </w:tcBorders>
            <w:shd w:val="clear" w:color="auto" w:fill="auto"/>
            <w:noWrap/>
            <w:vAlign w:val="bottom"/>
            <w:hideMark/>
          </w:tcPr>
          <w:p w14:paraId="495CA373"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257 (2.8)</w:t>
            </w:r>
          </w:p>
        </w:tc>
      </w:tr>
      <w:tr w:rsidR="000D7681" w:rsidRPr="006F6A47" w14:paraId="2356BE1D" w14:textId="77777777" w:rsidTr="008E62A0">
        <w:trPr>
          <w:trHeight w:val="300"/>
        </w:trPr>
        <w:tc>
          <w:tcPr>
            <w:tcW w:w="2850" w:type="dxa"/>
            <w:tcBorders>
              <w:top w:val="nil"/>
              <w:left w:val="nil"/>
              <w:bottom w:val="nil"/>
              <w:right w:val="nil"/>
            </w:tcBorders>
            <w:shd w:val="clear" w:color="auto" w:fill="auto"/>
            <w:noWrap/>
            <w:vAlign w:val="bottom"/>
            <w:hideMark/>
          </w:tcPr>
          <w:p w14:paraId="08A1CB4C" w14:textId="77777777" w:rsidR="000D7681" w:rsidRPr="006F6A47" w:rsidRDefault="000D7681" w:rsidP="008E62A0">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Hypertension n(%)</w:t>
            </w:r>
          </w:p>
        </w:tc>
        <w:tc>
          <w:tcPr>
            <w:tcW w:w="1276" w:type="dxa"/>
            <w:tcBorders>
              <w:top w:val="nil"/>
              <w:left w:val="nil"/>
              <w:bottom w:val="nil"/>
              <w:right w:val="nil"/>
            </w:tcBorders>
            <w:shd w:val="clear" w:color="auto" w:fill="auto"/>
            <w:noWrap/>
            <w:vAlign w:val="bottom"/>
            <w:hideMark/>
          </w:tcPr>
          <w:p w14:paraId="4200D198"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8760 (31.6)</w:t>
            </w:r>
          </w:p>
        </w:tc>
        <w:tc>
          <w:tcPr>
            <w:tcW w:w="1418" w:type="dxa"/>
            <w:tcBorders>
              <w:top w:val="nil"/>
              <w:left w:val="nil"/>
              <w:bottom w:val="nil"/>
              <w:right w:val="nil"/>
            </w:tcBorders>
            <w:shd w:val="clear" w:color="auto" w:fill="auto"/>
            <w:noWrap/>
            <w:vAlign w:val="bottom"/>
            <w:hideMark/>
          </w:tcPr>
          <w:p w14:paraId="34757A6B"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8445 (29.4)</w:t>
            </w:r>
          </w:p>
        </w:tc>
        <w:tc>
          <w:tcPr>
            <w:tcW w:w="1417" w:type="dxa"/>
            <w:tcBorders>
              <w:top w:val="nil"/>
              <w:left w:val="nil"/>
              <w:bottom w:val="nil"/>
              <w:right w:val="nil"/>
            </w:tcBorders>
            <w:shd w:val="clear" w:color="auto" w:fill="auto"/>
            <w:noWrap/>
            <w:vAlign w:val="bottom"/>
            <w:hideMark/>
          </w:tcPr>
          <w:p w14:paraId="19E62CFF"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3817 (30.1)</w:t>
            </w:r>
          </w:p>
        </w:tc>
        <w:tc>
          <w:tcPr>
            <w:tcW w:w="1418" w:type="dxa"/>
            <w:tcBorders>
              <w:top w:val="nil"/>
              <w:left w:val="nil"/>
              <w:bottom w:val="nil"/>
              <w:right w:val="nil"/>
            </w:tcBorders>
            <w:shd w:val="clear" w:color="auto" w:fill="auto"/>
            <w:noWrap/>
            <w:vAlign w:val="bottom"/>
            <w:hideMark/>
          </w:tcPr>
          <w:p w14:paraId="2E58E91C"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2183 (33.1)</w:t>
            </w:r>
          </w:p>
        </w:tc>
        <w:tc>
          <w:tcPr>
            <w:tcW w:w="1417" w:type="dxa"/>
            <w:tcBorders>
              <w:top w:val="nil"/>
              <w:left w:val="nil"/>
              <w:bottom w:val="nil"/>
              <w:right w:val="nil"/>
            </w:tcBorders>
            <w:shd w:val="clear" w:color="auto" w:fill="auto"/>
            <w:noWrap/>
            <w:vAlign w:val="bottom"/>
            <w:hideMark/>
          </w:tcPr>
          <w:p w14:paraId="23F3B309"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974 (36.3)</w:t>
            </w:r>
          </w:p>
        </w:tc>
        <w:tc>
          <w:tcPr>
            <w:tcW w:w="1418" w:type="dxa"/>
            <w:tcBorders>
              <w:top w:val="nil"/>
              <w:left w:val="nil"/>
              <w:bottom w:val="nil"/>
              <w:right w:val="nil"/>
            </w:tcBorders>
            <w:shd w:val="clear" w:color="auto" w:fill="auto"/>
            <w:noWrap/>
            <w:vAlign w:val="bottom"/>
            <w:hideMark/>
          </w:tcPr>
          <w:p w14:paraId="57282E45"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1075 (32.7)</w:t>
            </w:r>
          </w:p>
        </w:tc>
        <w:tc>
          <w:tcPr>
            <w:tcW w:w="1340" w:type="dxa"/>
            <w:tcBorders>
              <w:top w:val="nil"/>
              <w:left w:val="nil"/>
              <w:bottom w:val="nil"/>
              <w:right w:val="nil"/>
            </w:tcBorders>
            <w:shd w:val="clear" w:color="auto" w:fill="auto"/>
            <w:noWrap/>
            <w:vAlign w:val="bottom"/>
            <w:hideMark/>
          </w:tcPr>
          <w:p w14:paraId="3B83EA47"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1450 (29.0)</w:t>
            </w:r>
          </w:p>
        </w:tc>
        <w:tc>
          <w:tcPr>
            <w:tcW w:w="1701" w:type="dxa"/>
            <w:tcBorders>
              <w:top w:val="nil"/>
              <w:left w:val="nil"/>
              <w:bottom w:val="nil"/>
              <w:right w:val="nil"/>
            </w:tcBorders>
            <w:shd w:val="clear" w:color="auto" w:fill="auto"/>
            <w:noWrap/>
            <w:vAlign w:val="bottom"/>
            <w:hideMark/>
          </w:tcPr>
          <w:p w14:paraId="4EBF7E22"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2414 (26.0)</w:t>
            </w:r>
          </w:p>
        </w:tc>
      </w:tr>
      <w:tr w:rsidR="000D7681" w:rsidRPr="006F6A47" w14:paraId="28FBD16C" w14:textId="77777777" w:rsidTr="008E62A0">
        <w:trPr>
          <w:trHeight w:val="300"/>
        </w:trPr>
        <w:tc>
          <w:tcPr>
            <w:tcW w:w="2850" w:type="dxa"/>
            <w:tcBorders>
              <w:top w:val="nil"/>
              <w:left w:val="nil"/>
              <w:bottom w:val="nil"/>
              <w:right w:val="nil"/>
            </w:tcBorders>
            <w:shd w:val="clear" w:color="auto" w:fill="auto"/>
            <w:noWrap/>
            <w:vAlign w:val="bottom"/>
            <w:hideMark/>
          </w:tcPr>
          <w:p w14:paraId="51C81741" w14:textId="77777777" w:rsidR="000D7681" w:rsidRPr="006F6A47" w:rsidRDefault="000D7681" w:rsidP="008E62A0">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Severe mental illness n (%)</w:t>
            </w:r>
          </w:p>
        </w:tc>
        <w:tc>
          <w:tcPr>
            <w:tcW w:w="1276" w:type="dxa"/>
            <w:tcBorders>
              <w:top w:val="nil"/>
              <w:left w:val="nil"/>
              <w:bottom w:val="nil"/>
              <w:right w:val="nil"/>
            </w:tcBorders>
            <w:shd w:val="clear" w:color="auto" w:fill="auto"/>
            <w:noWrap/>
            <w:vAlign w:val="bottom"/>
            <w:hideMark/>
          </w:tcPr>
          <w:p w14:paraId="043105B6"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870 (3.1)</w:t>
            </w:r>
          </w:p>
        </w:tc>
        <w:tc>
          <w:tcPr>
            <w:tcW w:w="1418" w:type="dxa"/>
            <w:tcBorders>
              <w:top w:val="nil"/>
              <w:left w:val="nil"/>
              <w:bottom w:val="nil"/>
              <w:right w:val="nil"/>
            </w:tcBorders>
            <w:shd w:val="clear" w:color="auto" w:fill="auto"/>
            <w:noWrap/>
            <w:vAlign w:val="bottom"/>
            <w:hideMark/>
          </w:tcPr>
          <w:p w14:paraId="67B4DC93"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572 (2.0)</w:t>
            </w:r>
          </w:p>
        </w:tc>
        <w:tc>
          <w:tcPr>
            <w:tcW w:w="1417" w:type="dxa"/>
            <w:tcBorders>
              <w:top w:val="nil"/>
              <w:left w:val="nil"/>
              <w:bottom w:val="nil"/>
              <w:right w:val="nil"/>
            </w:tcBorders>
            <w:shd w:val="clear" w:color="auto" w:fill="auto"/>
            <w:noWrap/>
            <w:vAlign w:val="bottom"/>
            <w:hideMark/>
          </w:tcPr>
          <w:p w14:paraId="207EDBDB"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215 (1.7)</w:t>
            </w:r>
          </w:p>
        </w:tc>
        <w:tc>
          <w:tcPr>
            <w:tcW w:w="1418" w:type="dxa"/>
            <w:tcBorders>
              <w:top w:val="nil"/>
              <w:left w:val="nil"/>
              <w:bottom w:val="nil"/>
              <w:right w:val="nil"/>
            </w:tcBorders>
            <w:shd w:val="clear" w:color="auto" w:fill="auto"/>
            <w:noWrap/>
            <w:vAlign w:val="bottom"/>
            <w:hideMark/>
          </w:tcPr>
          <w:p w14:paraId="3DC51BFA"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101 (1.5)</w:t>
            </w:r>
          </w:p>
        </w:tc>
        <w:tc>
          <w:tcPr>
            <w:tcW w:w="1417" w:type="dxa"/>
            <w:tcBorders>
              <w:top w:val="nil"/>
              <w:left w:val="nil"/>
              <w:bottom w:val="nil"/>
              <w:right w:val="nil"/>
            </w:tcBorders>
            <w:shd w:val="clear" w:color="auto" w:fill="auto"/>
            <w:noWrap/>
            <w:vAlign w:val="bottom"/>
            <w:hideMark/>
          </w:tcPr>
          <w:p w14:paraId="4DCF213B"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62 (2.3)</w:t>
            </w:r>
          </w:p>
        </w:tc>
        <w:tc>
          <w:tcPr>
            <w:tcW w:w="1418" w:type="dxa"/>
            <w:tcBorders>
              <w:top w:val="nil"/>
              <w:left w:val="nil"/>
              <w:bottom w:val="nil"/>
              <w:right w:val="nil"/>
            </w:tcBorders>
            <w:shd w:val="clear" w:color="auto" w:fill="auto"/>
            <w:noWrap/>
            <w:vAlign w:val="bottom"/>
            <w:hideMark/>
          </w:tcPr>
          <w:p w14:paraId="1E3AC55A"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92 (2.8)</w:t>
            </w:r>
          </w:p>
        </w:tc>
        <w:tc>
          <w:tcPr>
            <w:tcW w:w="1340" w:type="dxa"/>
            <w:tcBorders>
              <w:top w:val="nil"/>
              <w:left w:val="nil"/>
              <w:bottom w:val="nil"/>
              <w:right w:val="nil"/>
            </w:tcBorders>
            <w:shd w:val="clear" w:color="auto" w:fill="auto"/>
            <w:noWrap/>
            <w:vAlign w:val="bottom"/>
            <w:hideMark/>
          </w:tcPr>
          <w:p w14:paraId="4FB1DD45"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275 (5.5)</w:t>
            </w:r>
          </w:p>
        </w:tc>
        <w:tc>
          <w:tcPr>
            <w:tcW w:w="1701" w:type="dxa"/>
            <w:tcBorders>
              <w:top w:val="nil"/>
              <w:left w:val="nil"/>
              <w:bottom w:val="nil"/>
              <w:right w:val="nil"/>
            </w:tcBorders>
            <w:shd w:val="clear" w:color="auto" w:fill="auto"/>
            <w:noWrap/>
            <w:vAlign w:val="bottom"/>
            <w:hideMark/>
          </w:tcPr>
          <w:p w14:paraId="75827628"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173 (1.9)</w:t>
            </w:r>
          </w:p>
        </w:tc>
      </w:tr>
      <w:tr w:rsidR="000D7681" w:rsidRPr="006F6A47" w14:paraId="12CDC806" w14:textId="77777777" w:rsidTr="008E62A0">
        <w:trPr>
          <w:trHeight w:val="300"/>
        </w:trPr>
        <w:tc>
          <w:tcPr>
            <w:tcW w:w="2850" w:type="dxa"/>
            <w:tcBorders>
              <w:top w:val="nil"/>
              <w:left w:val="nil"/>
              <w:bottom w:val="nil"/>
              <w:right w:val="nil"/>
            </w:tcBorders>
            <w:shd w:val="clear" w:color="auto" w:fill="auto"/>
            <w:noWrap/>
            <w:vAlign w:val="bottom"/>
            <w:hideMark/>
          </w:tcPr>
          <w:p w14:paraId="5F9DDD7F" w14:textId="77777777" w:rsidR="000D7681" w:rsidRPr="006F6A47" w:rsidRDefault="000D7681" w:rsidP="008E62A0">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Stroke n (%)</w:t>
            </w:r>
          </w:p>
        </w:tc>
        <w:tc>
          <w:tcPr>
            <w:tcW w:w="1276" w:type="dxa"/>
            <w:tcBorders>
              <w:top w:val="nil"/>
              <w:left w:val="nil"/>
              <w:bottom w:val="nil"/>
              <w:right w:val="nil"/>
            </w:tcBorders>
            <w:shd w:val="clear" w:color="auto" w:fill="auto"/>
            <w:noWrap/>
            <w:vAlign w:val="bottom"/>
            <w:hideMark/>
          </w:tcPr>
          <w:p w14:paraId="464732FE"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1660 (6.0)</w:t>
            </w:r>
          </w:p>
        </w:tc>
        <w:tc>
          <w:tcPr>
            <w:tcW w:w="1418" w:type="dxa"/>
            <w:tcBorders>
              <w:top w:val="nil"/>
              <w:left w:val="nil"/>
              <w:bottom w:val="nil"/>
              <w:right w:val="nil"/>
            </w:tcBorders>
            <w:shd w:val="clear" w:color="auto" w:fill="auto"/>
            <w:noWrap/>
            <w:vAlign w:val="bottom"/>
            <w:hideMark/>
          </w:tcPr>
          <w:p w14:paraId="347C1CA8"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1430 (5.0)</w:t>
            </w:r>
          </w:p>
        </w:tc>
        <w:tc>
          <w:tcPr>
            <w:tcW w:w="1417" w:type="dxa"/>
            <w:tcBorders>
              <w:top w:val="nil"/>
              <w:left w:val="nil"/>
              <w:bottom w:val="nil"/>
              <w:right w:val="nil"/>
            </w:tcBorders>
            <w:shd w:val="clear" w:color="auto" w:fill="auto"/>
            <w:noWrap/>
            <w:vAlign w:val="bottom"/>
            <w:hideMark/>
          </w:tcPr>
          <w:p w14:paraId="18641F77"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549 (4.3)</w:t>
            </w:r>
          </w:p>
        </w:tc>
        <w:tc>
          <w:tcPr>
            <w:tcW w:w="1418" w:type="dxa"/>
            <w:tcBorders>
              <w:top w:val="nil"/>
              <w:left w:val="nil"/>
              <w:bottom w:val="nil"/>
              <w:right w:val="nil"/>
            </w:tcBorders>
            <w:shd w:val="clear" w:color="auto" w:fill="auto"/>
            <w:noWrap/>
            <w:vAlign w:val="bottom"/>
            <w:hideMark/>
          </w:tcPr>
          <w:p w14:paraId="5417E82E"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236 (3.6)</w:t>
            </w:r>
          </w:p>
        </w:tc>
        <w:tc>
          <w:tcPr>
            <w:tcW w:w="1417" w:type="dxa"/>
            <w:tcBorders>
              <w:top w:val="nil"/>
              <w:left w:val="nil"/>
              <w:bottom w:val="nil"/>
              <w:right w:val="nil"/>
            </w:tcBorders>
            <w:shd w:val="clear" w:color="auto" w:fill="auto"/>
            <w:noWrap/>
            <w:vAlign w:val="bottom"/>
            <w:hideMark/>
          </w:tcPr>
          <w:p w14:paraId="3432FF48"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104 (3.9</w:t>
            </w:r>
            <w:r>
              <w:rPr>
                <w:rFonts w:ascii="Times New Roman" w:eastAsia="Times New Roman" w:hAnsi="Times New Roman" w:cs="Times New Roman"/>
                <w:color w:val="000000"/>
                <w:lang w:eastAsia="en-GB"/>
              </w:rPr>
              <w:t>)</w:t>
            </w:r>
          </w:p>
        </w:tc>
        <w:tc>
          <w:tcPr>
            <w:tcW w:w="1418" w:type="dxa"/>
            <w:tcBorders>
              <w:top w:val="nil"/>
              <w:left w:val="nil"/>
              <w:bottom w:val="nil"/>
              <w:right w:val="nil"/>
            </w:tcBorders>
            <w:shd w:val="clear" w:color="auto" w:fill="auto"/>
            <w:noWrap/>
            <w:vAlign w:val="bottom"/>
            <w:hideMark/>
          </w:tcPr>
          <w:p w14:paraId="23784D71"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121 (3.7)</w:t>
            </w:r>
          </w:p>
        </w:tc>
        <w:tc>
          <w:tcPr>
            <w:tcW w:w="1340" w:type="dxa"/>
            <w:tcBorders>
              <w:top w:val="nil"/>
              <w:left w:val="nil"/>
              <w:bottom w:val="nil"/>
              <w:right w:val="nil"/>
            </w:tcBorders>
            <w:shd w:val="clear" w:color="auto" w:fill="auto"/>
            <w:noWrap/>
            <w:vAlign w:val="bottom"/>
            <w:hideMark/>
          </w:tcPr>
          <w:p w14:paraId="593FAB2F"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381 (7.6)</w:t>
            </w:r>
          </w:p>
        </w:tc>
        <w:tc>
          <w:tcPr>
            <w:tcW w:w="1701" w:type="dxa"/>
            <w:tcBorders>
              <w:top w:val="nil"/>
              <w:left w:val="nil"/>
              <w:bottom w:val="nil"/>
              <w:right w:val="nil"/>
            </w:tcBorders>
            <w:shd w:val="clear" w:color="auto" w:fill="auto"/>
            <w:noWrap/>
            <w:vAlign w:val="bottom"/>
            <w:hideMark/>
          </w:tcPr>
          <w:p w14:paraId="7A9720AF"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387 (4.2)</w:t>
            </w:r>
          </w:p>
        </w:tc>
      </w:tr>
      <w:tr w:rsidR="000D7681" w:rsidRPr="006F6A47" w14:paraId="21DFE62C" w14:textId="77777777" w:rsidTr="008E62A0">
        <w:trPr>
          <w:trHeight w:val="300"/>
        </w:trPr>
        <w:tc>
          <w:tcPr>
            <w:tcW w:w="2850" w:type="dxa"/>
            <w:tcBorders>
              <w:top w:val="nil"/>
              <w:left w:val="nil"/>
              <w:bottom w:val="nil"/>
              <w:right w:val="nil"/>
            </w:tcBorders>
            <w:shd w:val="clear" w:color="auto" w:fill="auto"/>
            <w:noWrap/>
            <w:vAlign w:val="bottom"/>
            <w:hideMark/>
          </w:tcPr>
          <w:p w14:paraId="7B7F37C3" w14:textId="77777777" w:rsidR="000D7681" w:rsidRPr="006F6A47" w:rsidRDefault="000D7681" w:rsidP="008E62A0">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 xml:space="preserve">IMD quintile </w:t>
            </w:r>
          </w:p>
        </w:tc>
        <w:tc>
          <w:tcPr>
            <w:tcW w:w="1276" w:type="dxa"/>
            <w:tcBorders>
              <w:top w:val="nil"/>
              <w:left w:val="nil"/>
              <w:bottom w:val="nil"/>
              <w:right w:val="nil"/>
            </w:tcBorders>
            <w:shd w:val="clear" w:color="auto" w:fill="auto"/>
            <w:noWrap/>
            <w:vAlign w:val="bottom"/>
            <w:hideMark/>
          </w:tcPr>
          <w:p w14:paraId="5A8B2CC6"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p>
        </w:tc>
        <w:tc>
          <w:tcPr>
            <w:tcW w:w="1418" w:type="dxa"/>
            <w:tcBorders>
              <w:top w:val="nil"/>
              <w:left w:val="nil"/>
              <w:bottom w:val="nil"/>
              <w:right w:val="nil"/>
            </w:tcBorders>
            <w:shd w:val="clear" w:color="auto" w:fill="auto"/>
            <w:noWrap/>
            <w:vAlign w:val="bottom"/>
            <w:hideMark/>
          </w:tcPr>
          <w:p w14:paraId="2841885D"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p>
        </w:tc>
        <w:tc>
          <w:tcPr>
            <w:tcW w:w="1417" w:type="dxa"/>
            <w:tcBorders>
              <w:top w:val="nil"/>
              <w:left w:val="nil"/>
              <w:bottom w:val="nil"/>
              <w:right w:val="nil"/>
            </w:tcBorders>
            <w:shd w:val="clear" w:color="auto" w:fill="auto"/>
            <w:noWrap/>
            <w:vAlign w:val="bottom"/>
            <w:hideMark/>
          </w:tcPr>
          <w:p w14:paraId="751928DB"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p>
        </w:tc>
        <w:tc>
          <w:tcPr>
            <w:tcW w:w="1418" w:type="dxa"/>
            <w:tcBorders>
              <w:top w:val="nil"/>
              <w:left w:val="nil"/>
              <w:bottom w:val="nil"/>
              <w:right w:val="nil"/>
            </w:tcBorders>
            <w:shd w:val="clear" w:color="auto" w:fill="auto"/>
            <w:noWrap/>
            <w:vAlign w:val="bottom"/>
            <w:hideMark/>
          </w:tcPr>
          <w:p w14:paraId="614147ED"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p>
        </w:tc>
        <w:tc>
          <w:tcPr>
            <w:tcW w:w="1417" w:type="dxa"/>
            <w:tcBorders>
              <w:top w:val="nil"/>
              <w:left w:val="nil"/>
              <w:bottom w:val="nil"/>
              <w:right w:val="nil"/>
            </w:tcBorders>
            <w:shd w:val="clear" w:color="auto" w:fill="auto"/>
            <w:noWrap/>
            <w:vAlign w:val="bottom"/>
            <w:hideMark/>
          </w:tcPr>
          <w:p w14:paraId="20713E5E"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p>
        </w:tc>
        <w:tc>
          <w:tcPr>
            <w:tcW w:w="1418" w:type="dxa"/>
            <w:tcBorders>
              <w:top w:val="nil"/>
              <w:left w:val="nil"/>
              <w:bottom w:val="nil"/>
              <w:right w:val="nil"/>
            </w:tcBorders>
            <w:shd w:val="clear" w:color="auto" w:fill="auto"/>
            <w:noWrap/>
            <w:vAlign w:val="bottom"/>
            <w:hideMark/>
          </w:tcPr>
          <w:p w14:paraId="33726BE0"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p>
        </w:tc>
        <w:tc>
          <w:tcPr>
            <w:tcW w:w="1340" w:type="dxa"/>
            <w:tcBorders>
              <w:top w:val="nil"/>
              <w:left w:val="nil"/>
              <w:bottom w:val="nil"/>
              <w:right w:val="nil"/>
            </w:tcBorders>
            <w:shd w:val="clear" w:color="auto" w:fill="auto"/>
            <w:noWrap/>
            <w:vAlign w:val="bottom"/>
            <w:hideMark/>
          </w:tcPr>
          <w:p w14:paraId="47A12E0A"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p>
        </w:tc>
        <w:tc>
          <w:tcPr>
            <w:tcW w:w="1701" w:type="dxa"/>
            <w:tcBorders>
              <w:top w:val="nil"/>
              <w:left w:val="nil"/>
              <w:bottom w:val="nil"/>
              <w:right w:val="nil"/>
            </w:tcBorders>
            <w:shd w:val="clear" w:color="auto" w:fill="auto"/>
            <w:noWrap/>
            <w:vAlign w:val="bottom"/>
            <w:hideMark/>
          </w:tcPr>
          <w:p w14:paraId="0D702248"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p>
        </w:tc>
      </w:tr>
      <w:tr w:rsidR="000D7681" w:rsidRPr="006F6A47" w14:paraId="463AF579" w14:textId="77777777" w:rsidTr="008E62A0">
        <w:trPr>
          <w:trHeight w:val="300"/>
        </w:trPr>
        <w:tc>
          <w:tcPr>
            <w:tcW w:w="2850" w:type="dxa"/>
            <w:tcBorders>
              <w:top w:val="nil"/>
              <w:left w:val="nil"/>
              <w:bottom w:val="nil"/>
              <w:right w:val="nil"/>
            </w:tcBorders>
            <w:shd w:val="clear" w:color="auto" w:fill="auto"/>
            <w:noWrap/>
            <w:vAlign w:val="bottom"/>
            <w:hideMark/>
          </w:tcPr>
          <w:p w14:paraId="258DDA70" w14:textId="77777777" w:rsidR="000D7681" w:rsidRPr="006F6A47" w:rsidRDefault="000D7681" w:rsidP="008E62A0">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 xml:space="preserve">    1 (most affluent) n (%)</w:t>
            </w:r>
          </w:p>
        </w:tc>
        <w:tc>
          <w:tcPr>
            <w:tcW w:w="1276" w:type="dxa"/>
            <w:tcBorders>
              <w:top w:val="nil"/>
              <w:left w:val="nil"/>
              <w:bottom w:val="nil"/>
              <w:right w:val="nil"/>
            </w:tcBorders>
            <w:shd w:val="clear" w:color="auto" w:fill="auto"/>
            <w:noWrap/>
            <w:vAlign w:val="bottom"/>
            <w:hideMark/>
          </w:tcPr>
          <w:p w14:paraId="4E01B3DB"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4173 (15.1)</w:t>
            </w:r>
          </w:p>
        </w:tc>
        <w:tc>
          <w:tcPr>
            <w:tcW w:w="1418" w:type="dxa"/>
            <w:tcBorders>
              <w:top w:val="nil"/>
              <w:left w:val="nil"/>
              <w:bottom w:val="nil"/>
              <w:right w:val="nil"/>
            </w:tcBorders>
            <w:shd w:val="clear" w:color="auto" w:fill="auto"/>
            <w:noWrap/>
            <w:vAlign w:val="bottom"/>
            <w:hideMark/>
          </w:tcPr>
          <w:p w14:paraId="325DC91A"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7033 (24.5)</w:t>
            </w:r>
          </w:p>
        </w:tc>
        <w:tc>
          <w:tcPr>
            <w:tcW w:w="1417" w:type="dxa"/>
            <w:tcBorders>
              <w:top w:val="nil"/>
              <w:left w:val="nil"/>
              <w:bottom w:val="nil"/>
              <w:right w:val="nil"/>
            </w:tcBorders>
            <w:shd w:val="clear" w:color="auto" w:fill="auto"/>
            <w:noWrap/>
            <w:vAlign w:val="bottom"/>
            <w:hideMark/>
          </w:tcPr>
          <w:p w14:paraId="52F8BD8A"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3324 (26.2)</w:t>
            </w:r>
          </w:p>
        </w:tc>
        <w:tc>
          <w:tcPr>
            <w:tcW w:w="1418" w:type="dxa"/>
            <w:tcBorders>
              <w:top w:val="nil"/>
              <w:left w:val="nil"/>
              <w:bottom w:val="nil"/>
              <w:right w:val="nil"/>
            </w:tcBorders>
            <w:shd w:val="clear" w:color="auto" w:fill="auto"/>
            <w:noWrap/>
            <w:vAlign w:val="bottom"/>
            <w:hideMark/>
          </w:tcPr>
          <w:p w14:paraId="2B8C41D5"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1740 (26.4)</w:t>
            </w:r>
          </w:p>
        </w:tc>
        <w:tc>
          <w:tcPr>
            <w:tcW w:w="1417" w:type="dxa"/>
            <w:tcBorders>
              <w:top w:val="nil"/>
              <w:left w:val="nil"/>
              <w:bottom w:val="nil"/>
              <w:right w:val="nil"/>
            </w:tcBorders>
            <w:shd w:val="clear" w:color="auto" w:fill="auto"/>
            <w:noWrap/>
            <w:vAlign w:val="bottom"/>
            <w:hideMark/>
          </w:tcPr>
          <w:p w14:paraId="3EC65508"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678 (25.3)</w:t>
            </w:r>
          </w:p>
        </w:tc>
        <w:tc>
          <w:tcPr>
            <w:tcW w:w="1418" w:type="dxa"/>
            <w:tcBorders>
              <w:top w:val="nil"/>
              <w:left w:val="nil"/>
              <w:bottom w:val="nil"/>
              <w:right w:val="nil"/>
            </w:tcBorders>
            <w:shd w:val="clear" w:color="auto" w:fill="auto"/>
            <w:noWrap/>
            <w:vAlign w:val="bottom"/>
            <w:hideMark/>
          </w:tcPr>
          <w:p w14:paraId="59B8E6C7"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632 (19.3)</w:t>
            </w:r>
          </w:p>
        </w:tc>
        <w:tc>
          <w:tcPr>
            <w:tcW w:w="1340" w:type="dxa"/>
            <w:tcBorders>
              <w:top w:val="nil"/>
              <w:left w:val="nil"/>
              <w:bottom w:val="nil"/>
              <w:right w:val="nil"/>
            </w:tcBorders>
            <w:shd w:val="clear" w:color="auto" w:fill="auto"/>
            <w:noWrap/>
            <w:vAlign w:val="bottom"/>
            <w:hideMark/>
          </w:tcPr>
          <w:p w14:paraId="257A3616"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731 (14.6)</w:t>
            </w:r>
          </w:p>
        </w:tc>
        <w:tc>
          <w:tcPr>
            <w:tcW w:w="1701" w:type="dxa"/>
            <w:tcBorders>
              <w:top w:val="nil"/>
              <w:left w:val="nil"/>
              <w:bottom w:val="nil"/>
              <w:right w:val="nil"/>
            </w:tcBorders>
            <w:shd w:val="clear" w:color="auto" w:fill="auto"/>
            <w:noWrap/>
            <w:vAlign w:val="bottom"/>
            <w:hideMark/>
          </w:tcPr>
          <w:p w14:paraId="5C79C301"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1634 (17.6)</w:t>
            </w:r>
          </w:p>
        </w:tc>
      </w:tr>
      <w:tr w:rsidR="000D7681" w:rsidRPr="006F6A47" w14:paraId="62361062" w14:textId="77777777" w:rsidTr="008E62A0">
        <w:trPr>
          <w:trHeight w:val="300"/>
        </w:trPr>
        <w:tc>
          <w:tcPr>
            <w:tcW w:w="2850" w:type="dxa"/>
            <w:tcBorders>
              <w:top w:val="nil"/>
              <w:left w:val="nil"/>
              <w:bottom w:val="nil"/>
              <w:right w:val="nil"/>
            </w:tcBorders>
            <w:shd w:val="clear" w:color="auto" w:fill="auto"/>
            <w:noWrap/>
            <w:vAlign w:val="bottom"/>
            <w:hideMark/>
          </w:tcPr>
          <w:p w14:paraId="5EE80350" w14:textId="77777777" w:rsidR="000D7681" w:rsidRPr="006F6A47" w:rsidRDefault="000D7681" w:rsidP="008E62A0">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 xml:space="preserve">    2 n (%)</w:t>
            </w:r>
          </w:p>
        </w:tc>
        <w:tc>
          <w:tcPr>
            <w:tcW w:w="1276" w:type="dxa"/>
            <w:tcBorders>
              <w:top w:val="nil"/>
              <w:left w:val="nil"/>
              <w:bottom w:val="nil"/>
              <w:right w:val="nil"/>
            </w:tcBorders>
            <w:shd w:val="clear" w:color="auto" w:fill="auto"/>
            <w:noWrap/>
            <w:vAlign w:val="bottom"/>
            <w:hideMark/>
          </w:tcPr>
          <w:p w14:paraId="05D40489"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4816 (17.4)</w:t>
            </w:r>
          </w:p>
        </w:tc>
        <w:tc>
          <w:tcPr>
            <w:tcW w:w="1418" w:type="dxa"/>
            <w:tcBorders>
              <w:top w:val="nil"/>
              <w:left w:val="nil"/>
              <w:bottom w:val="nil"/>
              <w:right w:val="nil"/>
            </w:tcBorders>
            <w:shd w:val="clear" w:color="auto" w:fill="auto"/>
            <w:noWrap/>
            <w:vAlign w:val="bottom"/>
            <w:hideMark/>
          </w:tcPr>
          <w:p w14:paraId="31BEA189"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6367 (22.2)</w:t>
            </w:r>
          </w:p>
        </w:tc>
        <w:tc>
          <w:tcPr>
            <w:tcW w:w="1417" w:type="dxa"/>
            <w:tcBorders>
              <w:top w:val="nil"/>
              <w:left w:val="nil"/>
              <w:bottom w:val="nil"/>
              <w:right w:val="nil"/>
            </w:tcBorders>
            <w:shd w:val="clear" w:color="auto" w:fill="auto"/>
            <w:noWrap/>
            <w:vAlign w:val="bottom"/>
            <w:hideMark/>
          </w:tcPr>
          <w:p w14:paraId="7947CD39"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2858 (22.5)</w:t>
            </w:r>
          </w:p>
        </w:tc>
        <w:tc>
          <w:tcPr>
            <w:tcW w:w="1418" w:type="dxa"/>
            <w:tcBorders>
              <w:top w:val="nil"/>
              <w:left w:val="nil"/>
              <w:bottom w:val="nil"/>
              <w:right w:val="nil"/>
            </w:tcBorders>
            <w:shd w:val="clear" w:color="auto" w:fill="auto"/>
            <w:noWrap/>
            <w:vAlign w:val="bottom"/>
            <w:hideMark/>
          </w:tcPr>
          <w:p w14:paraId="5298F659"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1457 (22.1)</w:t>
            </w:r>
          </w:p>
        </w:tc>
        <w:tc>
          <w:tcPr>
            <w:tcW w:w="1417" w:type="dxa"/>
            <w:tcBorders>
              <w:top w:val="nil"/>
              <w:left w:val="nil"/>
              <w:bottom w:val="nil"/>
              <w:right w:val="nil"/>
            </w:tcBorders>
            <w:shd w:val="clear" w:color="auto" w:fill="auto"/>
            <w:noWrap/>
            <w:vAlign w:val="bottom"/>
            <w:hideMark/>
          </w:tcPr>
          <w:p w14:paraId="512F8AE0"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600 (22.4)</w:t>
            </w:r>
          </w:p>
        </w:tc>
        <w:tc>
          <w:tcPr>
            <w:tcW w:w="1418" w:type="dxa"/>
            <w:tcBorders>
              <w:top w:val="nil"/>
              <w:left w:val="nil"/>
              <w:bottom w:val="nil"/>
              <w:right w:val="nil"/>
            </w:tcBorders>
            <w:shd w:val="clear" w:color="auto" w:fill="auto"/>
            <w:noWrap/>
            <w:vAlign w:val="bottom"/>
            <w:hideMark/>
          </w:tcPr>
          <w:p w14:paraId="27EF8559"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640 (19.5)</w:t>
            </w:r>
          </w:p>
        </w:tc>
        <w:tc>
          <w:tcPr>
            <w:tcW w:w="1340" w:type="dxa"/>
            <w:tcBorders>
              <w:top w:val="nil"/>
              <w:left w:val="nil"/>
              <w:bottom w:val="nil"/>
              <w:right w:val="nil"/>
            </w:tcBorders>
            <w:shd w:val="clear" w:color="auto" w:fill="auto"/>
            <w:noWrap/>
            <w:vAlign w:val="bottom"/>
            <w:hideMark/>
          </w:tcPr>
          <w:p w14:paraId="2ADB763C"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889 (17.8)</w:t>
            </w:r>
          </w:p>
        </w:tc>
        <w:tc>
          <w:tcPr>
            <w:tcW w:w="1701" w:type="dxa"/>
            <w:tcBorders>
              <w:top w:val="nil"/>
              <w:left w:val="nil"/>
              <w:bottom w:val="nil"/>
              <w:right w:val="nil"/>
            </w:tcBorders>
            <w:shd w:val="clear" w:color="auto" w:fill="auto"/>
            <w:noWrap/>
            <w:vAlign w:val="bottom"/>
            <w:hideMark/>
          </w:tcPr>
          <w:p w14:paraId="4053998A"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1719 (18.5)</w:t>
            </w:r>
          </w:p>
        </w:tc>
      </w:tr>
      <w:tr w:rsidR="000D7681" w:rsidRPr="006F6A47" w14:paraId="3C66A4F9" w14:textId="77777777" w:rsidTr="008E62A0">
        <w:trPr>
          <w:trHeight w:val="300"/>
        </w:trPr>
        <w:tc>
          <w:tcPr>
            <w:tcW w:w="2850" w:type="dxa"/>
            <w:tcBorders>
              <w:top w:val="nil"/>
              <w:left w:val="nil"/>
              <w:bottom w:val="nil"/>
              <w:right w:val="nil"/>
            </w:tcBorders>
            <w:shd w:val="clear" w:color="auto" w:fill="auto"/>
            <w:noWrap/>
            <w:vAlign w:val="bottom"/>
            <w:hideMark/>
          </w:tcPr>
          <w:p w14:paraId="4F1F63DB" w14:textId="77777777" w:rsidR="000D7681" w:rsidRPr="006F6A47" w:rsidRDefault="000D7681" w:rsidP="008E62A0">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 xml:space="preserve">    3 n (%)</w:t>
            </w:r>
          </w:p>
        </w:tc>
        <w:tc>
          <w:tcPr>
            <w:tcW w:w="1276" w:type="dxa"/>
            <w:tcBorders>
              <w:top w:val="nil"/>
              <w:left w:val="nil"/>
              <w:bottom w:val="nil"/>
              <w:right w:val="nil"/>
            </w:tcBorders>
            <w:shd w:val="clear" w:color="auto" w:fill="auto"/>
            <w:noWrap/>
            <w:vAlign w:val="bottom"/>
            <w:hideMark/>
          </w:tcPr>
          <w:p w14:paraId="0246A3C0"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5175 (18.7)</w:t>
            </w:r>
          </w:p>
        </w:tc>
        <w:tc>
          <w:tcPr>
            <w:tcW w:w="1418" w:type="dxa"/>
            <w:tcBorders>
              <w:top w:val="nil"/>
              <w:left w:val="nil"/>
              <w:bottom w:val="nil"/>
              <w:right w:val="nil"/>
            </w:tcBorders>
            <w:shd w:val="clear" w:color="auto" w:fill="auto"/>
            <w:noWrap/>
            <w:vAlign w:val="bottom"/>
            <w:hideMark/>
          </w:tcPr>
          <w:p w14:paraId="6B04B265"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5774 (20.1)</w:t>
            </w:r>
          </w:p>
        </w:tc>
        <w:tc>
          <w:tcPr>
            <w:tcW w:w="1417" w:type="dxa"/>
            <w:tcBorders>
              <w:top w:val="nil"/>
              <w:left w:val="nil"/>
              <w:bottom w:val="nil"/>
              <w:right w:val="nil"/>
            </w:tcBorders>
            <w:shd w:val="clear" w:color="auto" w:fill="auto"/>
            <w:noWrap/>
            <w:vAlign w:val="bottom"/>
            <w:hideMark/>
          </w:tcPr>
          <w:p w14:paraId="2E3CCEFF"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2412 (19.1)</w:t>
            </w:r>
          </w:p>
        </w:tc>
        <w:tc>
          <w:tcPr>
            <w:tcW w:w="1418" w:type="dxa"/>
            <w:tcBorders>
              <w:top w:val="nil"/>
              <w:left w:val="nil"/>
              <w:bottom w:val="nil"/>
              <w:right w:val="nil"/>
            </w:tcBorders>
            <w:shd w:val="clear" w:color="auto" w:fill="auto"/>
            <w:noWrap/>
            <w:vAlign w:val="bottom"/>
            <w:hideMark/>
          </w:tcPr>
          <w:p w14:paraId="6DDDD23E"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1297 (19.7)</w:t>
            </w:r>
          </w:p>
        </w:tc>
        <w:tc>
          <w:tcPr>
            <w:tcW w:w="1417" w:type="dxa"/>
            <w:tcBorders>
              <w:top w:val="nil"/>
              <w:left w:val="nil"/>
              <w:bottom w:val="nil"/>
              <w:right w:val="nil"/>
            </w:tcBorders>
            <w:shd w:val="clear" w:color="auto" w:fill="auto"/>
            <w:noWrap/>
            <w:vAlign w:val="bottom"/>
            <w:hideMark/>
          </w:tcPr>
          <w:p w14:paraId="71D78AE8"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525 (19.6)</w:t>
            </w:r>
          </w:p>
        </w:tc>
        <w:tc>
          <w:tcPr>
            <w:tcW w:w="1418" w:type="dxa"/>
            <w:tcBorders>
              <w:top w:val="nil"/>
              <w:left w:val="nil"/>
              <w:bottom w:val="nil"/>
              <w:right w:val="nil"/>
            </w:tcBorders>
            <w:shd w:val="clear" w:color="auto" w:fill="auto"/>
            <w:noWrap/>
            <w:vAlign w:val="bottom"/>
            <w:hideMark/>
          </w:tcPr>
          <w:p w14:paraId="74F8E62E"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589 (18.0)</w:t>
            </w:r>
          </w:p>
        </w:tc>
        <w:tc>
          <w:tcPr>
            <w:tcW w:w="1340" w:type="dxa"/>
            <w:tcBorders>
              <w:top w:val="nil"/>
              <w:left w:val="nil"/>
              <w:bottom w:val="nil"/>
              <w:right w:val="nil"/>
            </w:tcBorders>
            <w:shd w:val="clear" w:color="auto" w:fill="auto"/>
            <w:noWrap/>
            <w:vAlign w:val="bottom"/>
            <w:hideMark/>
          </w:tcPr>
          <w:p w14:paraId="0BA37551"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884 (17.7)</w:t>
            </w:r>
          </w:p>
        </w:tc>
        <w:tc>
          <w:tcPr>
            <w:tcW w:w="1701" w:type="dxa"/>
            <w:tcBorders>
              <w:top w:val="nil"/>
              <w:left w:val="nil"/>
              <w:bottom w:val="nil"/>
              <w:right w:val="nil"/>
            </w:tcBorders>
            <w:shd w:val="clear" w:color="auto" w:fill="auto"/>
            <w:noWrap/>
            <w:vAlign w:val="bottom"/>
            <w:hideMark/>
          </w:tcPr>
          <w:p w14:paraId="18D8489E"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1747 (18.9)</w:t>
            </w:r>
          </w:p>
        </w:tc>
      </w:tr>
      <w:tr w:rsidR="000D7681" w:rsidRPr="006F6A47" w14:paraId="502BDEE8" w14:textId="77777777" w:rsidTr="008E62A0">
        <w:trPr>
          <w:trHeight w:val="300"/>
        </w:trPr>
        <w:tc>
          <w:tcPr>
            <w:tcW w:w="2850" w:type="dxa"/>
            <w:tcBorders>
              <w:top w:val="nil"/>
              <w:left w:val="nil"/>
              <w:bottom w:val="nil"/>
              <w:right w:val="nil"/>
            </w:tcBorders>
            <w:shd w:val="clear" w:color="auto" w:fill="auto"/>
            <w:noWrap/>
            <w:vAlign w:val="bottom"/>
            <w:hideMark/>
          </w:tcPr>
          <w:p w14:paraId="48D3BA8D" w14:textId="77777777" w:rsidR="000D7681" w:rsidRPr="006F6A47" w:rsidRDefault="000D7681" w:rsidP="008E62A0">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 xml:space="preserve">    4 n (%)</w:t>
            </w:r>
          </w:p>
        </w:tc>
        <w:tc>
          <w:tcPr>
            <w:tcW w:w="1276" w:type="dxa"/>
            <w:tcBorders>
              <w:top w:val="nil"/>
              <w:left w:val="nil"/>
              <w:bottom w:val="nil"/>
              <w:right w:val="nil"/>
            </w:tcBorders>
            <w:shd w:val="clear" w:color="auto" w:fill="auto"/>
            <w:noWrap/>
            <w:vAlign w:val="bottom"/>
            <w:hideMark/>
          </w:tcPr>
          <w:p w14:paraId="7DA881BE"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6518 (23.5)</w:t>
            </w:r>
          </w:p>
        </w:tc>
        <w:tc>
          <w:tcPr>
            <w:tcW w:w="1418" w:type="dxa"/>
            <w:tcBorders>
              <w:top w:val="nil"/>
              <w:left w:val="nil"/>
              <w:bottom w:val="nil"/>
              <w:right w:val="nil"/>
            </w:tcBorders>
            <w:shd w:val="clear" w:color="auto" w:fill="auto"/>
            <w:noWrap/>
            <w:vAlign w:val="bottom"/>
            <w:hideMark/>
          </w:tcPr>
          <w:p w14:paraId="44866403"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5453 (19.0)</w:t>
            </w:r>
          </w:p>
        </w:tc>
        <w:tc>
          <w:tcPr>
            <w:tcW w:w="1417" w:type="dxa"/>
            <w:tcBorders>
              <w:top w:val="nil"/>
              <w:left w:val="nil"/>
              <w:bottom w:val="nil"/>
              <w:right w:val="nil"/>
            </w:tcBorders>
            <w:shd w:val="clear" w:color="auto" w:fill="auto"/>
            <w:noWrap/>
            <w:vAlign w:val="bottom"/>
            <w:hideMark/>
          </w:tcPr>
          <w:p w14:paraId="72B7A905"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2313 (18.2)</w:t>
            </w:r>
          </w:p>
        </w:tc>
        <w:tc>
          <w:tcPr>
            <w:tcW w:w="1418" w:type="dxa"/>
            <w:tcBorders>
              <w:top w:val="nil"/>
              <w:left w:val="nil"/>
              <w:bottom w:val="nil"/>
              <w:right w:val="nil"/>
            </w:tcBorders>
            <w:shd w:val="clear" w:color="auto" w:fill="auto"/>
            <w:noWrap/>
            <w:vAlign w:val="bottom"/>
            <w:hideMark/>
          </w:tcPr>
          <w:p w14:paraId="0ADC0E2B"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1171 (17.8)</w:t>
            </w:r>
          </w:p>
        </w:tc>
        <w:tc>
          <w:tcPr>
            <w:tcW w:w="1417" w:type="dxa"/>
            <w:tcBorders>
              <w:top w:val="nil"/>
              <w:left w:val="nil"/>
              <w:bottom w:val="nil"/>
              <w:right w:val="nil"/>
            </w:tcBorders>
            <w:shd w:val="clear" w:color="auto" w:fill="auto"/>
            <w:noWrap/>
            <w:vAlign w:val="bottom"/>
            <w:hideMark/>
          </w:tcPr>
          <w:p w14:paraId="37184A15"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465 (17.4)</w:t>
            </w:r>
          </w:p>
        </w:tc>
        <w:tc>
          <w:tcPr>
            <w:tcW w:w="1418" w:type="dxa"/>
            <w:tcBorders>
              <w:top w:val="nil"/>
              <w:left w:val="nil"/>
              <w:bottom w:val="nil"/>
              <w:right w:val="nil"/>
            </w:tcBorders>
            <w:shd w:val="clear" w:color="auto" w:fill="auto"/>
            <w:noWrap/>
            <w:vAlign w:val="bottom"/>
            <w:hideMark/>
          </w:tcPr>
          <w:p w14:paraId="39DEE5E4"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671 (20.4)</w:t>
            </w:r>
          </w:p>
        </w:tc>
        <w:tc>
          <w:tcPr>
            <w:tcW w:w="1340" w:type="dxa"/>
            <w:tcBorders>
              <w:top w:val="nil"/>
              <w:left w:val="nil"/>
              <w:bottom w:val="nil"/>
              <w:right w:val="nil"/>
            </w:tcBorders>
            <w:shd w:val="clear" w:color="auto" w:fill="auto"/>
            <w:noWrap/>
            <w:vAlign w:val="bottom"/>
            <w:hideMark/>
          </w:tcPr>
          <w:p w14:paraId="372622A3"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1166 (23.3)</w:t>
            </w:r>
          </w:p>
        </w:tc>
        <w:tc>
          <w:tcPr>
            <w:tcW w:w="1701" w:type="dxa"/>
            <w:tcBorders>
              <w:top w:val="nil"/>
              <w:left w:val="nil"/>
              <w:right w:val="nil"/>
            </w:tcBorders>
            <w:shd w:val="clear" w:color="auto" w:fill="auto"/>
            <w:noWrap/>
            <w:vAlign w:val="bottom"/>
            <w:hideMark/>
          </w:tcPr>
          <w:p w14:paraId="4D0B93A4"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2163 (23.3)</w:t>
            </w:r>
          </w:p>
        </w:tc>
      </w:tr>
      <w:tr w:rsidR="000D7681" w:rsidRPr="006F6A47" w14:paraId="65DBA8BB" w14:textId="77777777" w:rsidTr="008E62A0">
        <w:trPr>
          <w:trHeight w:val="300"/>
        </w:trPr>
        <w:tc>
          <w:tcPr>
            <w:tcW w:w="2850" w:type="dxa"/>
            <w:tcBorders>
              <w:top w:val="nil"/>
              <w:left w:val="nil"/>
              <w:bottom w:val="single" w:sz="4" w:space="0" w:color="auto"/>
              <w:right w:val="nil"/>
            </w:tcBorders>
            <w:shd w:val="clear" w:color="auto" w:fill="auto"/>
            <w:noWrap/>
            <w:vAlign w:val="bottom"/>
            <w:hideMark/>
          </w:tcPr>
          <w:p w14:paraId="3E134C70" w14:textId="77777777" w:rsidR="000D7681" w:rsidRPr="006F6A47" w:rsidRDefault="000D7681" w:rsidP="008E62A0">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 xml:space="preserve">    5 (most deprived) n (%)</w:t>
            </w:r>
          </w:p>
        </w:tc>
        <w:tc>
          <w:tcPr>
            <w:tcW w:w="1276" w:type="dxa"/>
            <w:tcBorders>
              <w:top w:val="nil"/>
              <w:left w:val="nil"/>
              <w:bottom w:val="single" w:sz="4" w:space="0" w:color="auto"/>
              <w:right w:val="nil"/>
            </w:tcBorders>
            <w:shd w:val="clear" w:color="auto" w:fill="auto"/>
            <w:noWrap/>
            <w:vAlign w:val="bottom"/>
            <w:hideMark/>
          </w:tcPr>
          <w:p w14:paraId="05683C95"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7026 (25.4)</w:t>
            </w:r>
          </w:p>
        </w:tc>
        <w:tc>
          <w:tcPr>
            <w:tcW w:w="1418" w:type="dxa"/>
            <w:tcBorders>
              <w:top w:val="nil"/>
              <w:left w:val="nil"/>
              <w:bottom w:val="single" w:sz="4" w:space="0" w:color="auto"/>
              <w:right w:val="nil"/>
            </w:tcBorders>
            <w:shd w:val="clear" w:color="auto" w:fill="auto"/>
            <w:noWrap/>
            <w:vAlign w:val="bottom"/>
            <w:hideMark/>
          </w:tcPr>
          <w:p w14:paraId="0AE8D615"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4070 (14.2)</w:t>
            </w:r>
          </w:p>
        </w:tc>
        <w:tc>
          <w:tcPr>
            <w:tcW w:w="1417" w:type="dxa"/>
            <w:tcBorders>
              <w:top w:val="nil"/>
              <w:left w:val="nil"/>
              <w:bottom w:val="single" w:sz="4" w:space="0" w:color="auto"/>
              <w:right w:val="nil"/>
            </w:tcBorders>
            <w:shd w:val="clear" w:color="auto" w:fill="auto"/>
            <w:noWrap/>
            <w:vAlign w:val="bottom"/>
            <w:hideMark/>
          </w:tcPr>
          <w:p w14:paraId="21698EB7"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1780 (14.0)</w:t>
            </w:r>
          </w:p>
        </w:tc>
        <w:tc>
          <w:tcPr>
            <w:tcW w:w="1418" w:type="dxa"/>
            <w:tcBorders>
              <w:top w:val="nil"/>
              <w:left w:val="nil"/>
              <w:bottom w:val="single" w:sz="4" w:space="0" w:color="auto"/>
              <w:right w:val="nil"/>
            </w:tcBorders>
            <w:shd w:val="clear" w:color="auto" w:fill="auto"/>
            <w:noWrap/>
            <w:vAlign w:val="bottom"/>
            <w:hideMark/>
          </w:tcPr>
          <w:p w14:paraId="6994C6F6"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921 (14.0)</w:t>
            </w:r>
          </w:p>
        </w:tc>
        <w:tc>
          <w:tcPr>
            <w:tcW w:w="1417" w:type="dxa"/>
            <w:tcBorders>
              <w:top w:val="nil"/>
              <w:left w:val="nil"/>
              <w:bottom w:val="single" w:sz="4" w:space="0" w:color="auto"/>
              <w:right w:val="nil"/>
            </w:tcBorders>
            <w:shd w:val="clear" w:color="auto" w:fill="auto"/>
            <w:noWrap/>
            <w:vAlign w:val="bottom"/>
            <w:hideMark/>
          </w:tcPr>
          <w:p w14:paraId="0BA1CC53"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411 (15.3)</w:t>
            </w:r>
          </w:p>
        </w:tc>
        <w:tc>
          <w:tcPr>
            <w:tcW w:w="1418" w:type="dxa"/>
            <w:tcBorders>
              <w:top w:val="nil"/>
              <w:left w:val="nil"/>
              <w:bottom w:val="single" w:sz="4" w:space="0" w:color="auto"/>
              <w:right w:val="nil"/>
            </w:tcBorders>
            <w:shd w:val="clear" w:color="auto" w:fill="auto"/>
            <w:noWrap/>
            <w:vAlign w:val="bottom"/>
            <w:hideMark/>
          </w:tcPr>
          <w:p w14:paraId="5928306B"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750 (22.9)</w:t>
            </w:r>
          </w:p>
        </w:tc>
        <w:tc>
          <w:tcPr>
            <w:tcW w:w="1340" w:type="dxa"/>
            <w:tcBorders>
              <w:top w:val="nil"/>
              <w:left w:val="nil"/>
              <w:bottom w:val="single" w:sz="4" w:space="0" w:color="auto"/>
              <w:right w:val="nil"/>
            </w:tcBorders>
            <w:shd w:val="clear" w:color="auto" w:fill="auto"/>
            <w:noWrap/>
            <w:vAlign w:val="bottom"/>
            <w:hideMark/>
          </w:tcPr>
          <w:p w14:paraId="75D64F69"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1332 (26.6)</w:t>
            </w:r>
          </w:p>
        </w:tc>
        <w:tc>
          <w:tcPr>
            <w:tcW w:w="1701" w:type="dxa"/>
            <w:tcBorders>
              <w:top w:val="nil"/>
              <w:left w:val="nil"/>
              <w:bottom w:val="single" w:sz="4" w:space="0" w:color="auto"/>
              <w:right w:val="nil"/>
            </w:tcBorders>
            <w:shd w:val="clear" w:color="auto" w:fill="auto"/>
            <w:noWrap/>
            <w:vAlign w:val="bottom"/>
            <w:hideMark/>
          </w:tcPr>
          <w:p w14:paraId="39B1677B"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2007 (21.7)</w:t>
            </w:r>
          </w:p>
        </w:tc>
      </w:tr>
    </w:tbl>
    <w:p w14:paraId="4C0478CF" w14:textId="77777777" w:rsidR="000D7681" w:rsidRDefault="000D7681">
      <w:pPr>
        <w:rPr>
          <w:rFonts w:ascii="Times New Roman" w:hAnsi="Times New Roman" w:cs="Times New Roman"/>
          <w:noProof/>
          <w:lang w:eastAsia="en-GB"/>
        </w:rPr>
        <w:sectPr w:rsidR="000D7681" w:rsidSect="000D7681">
          <w:pgSz w:w="16838" w:h="11906" w:orient="landscape"/>
          <w:pgMar w:top="1440" w:right="1440" w:bottom="1440" w:left="1440" w:header="708" w:footer="708" w:gutter="0"/>
          <w:cols w:space="708"/>
          <w:titlePg/>
          <w:docGrid w:linePitch="360"/>
        </w:sectPr>
      </w:pPr>
    </w:p>
    <w:p w14:paraId="7F252402" w14:textId="66844CD8" w:rsidR="000D7681" w:rsidRPr="006F6A47" w:rsidRDefault="000D7681" w:rsidP="000D7681">
      <w:pPr>
        <w:rPr>
          <w:rFonts w:ascii="Times New Roman" w:hAnsi="Times New Roman" w:cs="Times New Roman"/>
          <w:noProof/>
          <w:lang w:val="en-US"/>
        </w:rPr>
      </w:pPr>
      <w:r w:rsidRPr="006F6A47">
        <w:rPr>
          <w:rFonts w:ascii="Times New Roman" w:hAnsi="Times New Roman" w:cs="Times New Roman"/>
          <w:noProof/>
          <w:lang w:val="en-US"/>
        </w:rPr>
        <w:lastRenderedPageBreak/>
        <w:t>Table 2: Number of deaths and crude all</w:t>
      </w:r>
      <w:r w:rsidR="00EF45B6">
        <w:rPr>
          <w:rFonts w:ascii="Times New Roman" w:hAnsi="Times New Roman" w:cs="Times New Roman"/>
          <w:noProof/>
          <w:lang w:val="en-US"/>
        </w:rPr>
        <w:t>-</w:t>
      </w:r>
      <w:r w:rsidRPr="006F6A47">
        <w:rPr>
          <w:rFonts w:ascii="Times New Roman" w:hAnsi="Times New Roman" w:cs="Times New Roman"/>
          <w:noProof/>
          <w:lang w:val="en-US"/>
        </w:rPr>
        <w:t>cause mortality rates by alcohol consumption category</w:t>
      </w:r>
    </w:p>
    <w:tbl>
      <w:tblPr>
        <w:tblW w:w="7040" w:type="dxa"/>
        <w:tblInd w:w="93" w:type="dxa"/>
        <w:tblLook w:val="04A0" w:firstRow="1" w:lastRow="0" w:firstColumn="1" w:lastColumn="0" w:noHBand="0" w:noVBand="1"/>
      </w:tblPr>
      <w:tblGrid>
        <w:gridCol w:w="960"/>
        <w:gridCol w:w="1182"/>
        <w:gridCol w:w="1078"/>
        <w:gridCol w:w="940"/>
        <w:gridCol w:w="960"/>
        <w:gridCol w:w="960"/>
        <w:gridCol w:w="960"/>
      </w:tblGrid>
      <w:tr w:rsidR="000D7681" w:rsidRPr="006F6A47" w14:paraId="219AEA90" w14:textId="77777777" w:rsidTr="008E62A0">
        <w:trPr>
          <w:trHeight w:val="600"/>
        </w:trPr>
        <w:tc>
          <w:tcPr>
            <w:tcW w:w="960" w:type="dxa"/>
            <w:tcBorders>
              <w:top w:val="single" w:sz="4" w:space="0" w:color="auto"/>
              <w:left w:val="nil"/>
              <w:bottom w:val="single" w:sz="4" w:space="0" w:color="auto"/>
              <w:right w:val="nil"/>
            </w:tcBorders>
            <w:shd w:val="clear" w:color="auto" w:fill="auto"/>
            <w:noWrap/>
            <w:vAlign w:val="bottom"/>
            <w:hideMark/>
          </w:tcPr>
          <w:p w14:paraId="05B17406" w14:textId="77777777" w:rsidR="000D7681" w:rsidRPr="006F6A47" w:rsidRDefault="000D7681" w:rsidP="008E62A0">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 </w:t>
            </w:r>
          </w:p>
        </w:tc>
        <w:tc>
          <w:tcPr>
            <w:tcW w:w="1182" w:type="dxa"/>
            <w:tcBorders>
              <w:top w:val="single" w:sz="4" w:space="0" w:color="auto"/>
              <w:left w:val="nil"/>
              <w:bottom w:val="single" w:sz="4" w:space="0" w:color="auto"/>
              <w:right w:val="nil"/>
            </w:tcBorders>
            <w:shd w:val="clear" w:color="auto" w:fill="auto"/>
            <w:noWrap/>
            <w:hideMark/>
          </w:tcPr>
          <w:p w14:paraId="03BCC18E" w14:textId="77777777" w:rsidR="000D7681" w:rsidRPr="006F6A47" w:rsidRDefault="000D7681" w:rsidP="008E62A0">
            <w:pPr>
              <w:spacing w:after="0" w:line="240" w:lineRule="auto"/>
              <w:rPr>
                <w:rFonts w:ascii="Times New Roman" w:eastAsia="Times New Roman" w:hAnsi="Times New Roman" w:cs="Times New Roman"/>
                <w:b/>
                <w:bCs/>
                <w:color w:val="000000"/>
                <w:lang w:eastAsia="en-GB"/>
              </w:rPr>
            </w:pPr>
            <w:r w:rsidRPr="006F6A47">
              <w:rPr>
                <w:rFonts w:ascii="Times New Roman" w:eastAsia="Times New Roman" w:hAnsi="Times New Roman" w:cs="Times New Roman"/>
                <w:b/>
                <w:bCs/>
                <w:color w:val="000000"/>
                <w:lang w:eastAsia="en-GB"/>
              </w:rPr>
              <w:t>Units</w:t>
            </w:r>
          </w:p>
        </w:tc>
        <w:tc>
          <w:tcPr>
            <w:tcW w:w="1078" w:type="dxa"/>
            <w:tcBorders>
              <w:top w:val="single" w:sz="4" w:space="0" w:color="auto"/>
              <w:left w:val="nil"/>
              <w:bottom w:val="single" w:sz="4" w:space="0" w:color="auto"/>
              <w:right w:val="nil"/>
            </w:tcBorders>
            <w:shd w:val="clear" w:color="auto" w:fill="auto"/>
            <w:noWrap/>
            <w:hideMark/>
          </w:tcPr>
          <w:p w14:paraId="7B5A20FA" w14:textId="77777777" w:rsidR="000D7681" w:rsidRPr="006F6A47" w:rsidRDefault="000D7681" w:rsidP="008E62A0">
            <w:pPr>
              <w:spacing w:after="0" w:line="240" w:lineRule="auto"/>
              <w:jc w:val="center"/>
              <w:rPr>
                <w:rFonts w:ascii="Times New Roman" w:eastAsia="Times New Roman" w:hAnsi="Times New Roman" w:cs="Times New Roman"/>
                <w:b/>
                <w:bCs/>
                <w:color w:val="000000"/>
                <w:lang w:eastAsia="en-GB"/>
              </w:rPr>
            </w:pPr>
            <w:r w:rsidRPr="006F6A47">
              <w:rPr>
                <w:rFonts w:ascii="Times New Roman" w:eastAsia="Times New Roman" w:hAnsi="Times New Roman" w:cs="Times New Roman"/>
                <w:b/>
                <w:bCs/>
                <w:color w:val="000000"/>
                <w:lang w:eastAsia="en-GB"/>
              </w:rPr>
              <w:t>Deaths</w:t>
            </w:r>
          </w:p>
        </w:tc>
        <w:tc>
          <w:tcPr>
            <w:tcW w:w="940" w:type="dxa"/>
            <w:tcBorders>
              <w:top w:val="single" w:sz="4" w:space="0" w:color="auto"/>
              <w:left w:val="nil"/>
              <w:bottom w:val="single" w:sz="4" w:space="0" w:color="auto"/>
              <w:right w:val="nil"/>
            </w:tcBorders>
            <w:shd w:val="clear" w:color="auto" w:fill="auto"/>
            <w:vAlign w:val="bottom"/>
            <w:hideMark/>
          </w:tcPr>
          <w:p w14:paraId="4BB00018" w14:textId="77777777" w:rsidR="000D7681" w:rsidRPr="006F6A47" w:rsidRDefault="000D7681" w:rsidP="008E62A0">
            <w:pPr>
              <w:spacing w:after="0" w:line="240" w:lineRule="auto"/>
              <w:jc w:val="center"/>
              <w:rPr>
                <w:rFonts w:ascii="Times New Roman" w:eastAsia="Times New Roman" w:hAnsi="Times New Roman" w:cs="Times New Roman"/>
                <w:b/>
                <w:bCs/>
                <w:color w:val="000000"/>
                <w:lang w:eastAsia="en-GB"/>
              </w:rPr>
            </w:pPr>
            <w:r w:rsidRPr="006F6A47">
              <w:rPr>
                <w:rFonts w:ascii="Times New Roman" w:eastAsia="Times New Roman" w:hAnsi="Times New Roman" w:cs="Times New Roman"/>
                <w:b/>
                <w:bCs/>
                <w:color w:val="000000"/>
                <w:lang w:eastAsia="en-GB"/>
              </w:rPr>
              <w:t>Person years</w:t>
            </w:r>
          </w:p>
        </w:tc>
        <w:tc>
          <w:tcPr>
            <w:tcW w:w="960" w:type="dxa"/>
            <w:tcBorders>
              <w:top w:val="single" w:sz="4" w:space="0" w:color="auto"/>
              <w:left w:val="nil"/>
              <w:bottom w:val="single" w:sz="4" w:space="0" w:color="auto"/>
              <w:right w:val="nil"/>
            </w:tcBorders>
            <w:shd w:val="clear" w:color="auto" w:fill="auto"/>
            <w:noWrap/>
            <w:hideMark/>
          </w:tcPr>
          <w:p w14:paraId="3A007A80" w14:textId="77777777" w:rsidR="000D7681" w:rsidRPr="006F6A47" w:rsidRDefault="000D7681" w:rsidP="008E62A0">
            <w:pPr>
              <w:spacing w:after="0" w:line="240" w:lineRule="auto"/>
              <w:jc w:val="center"/>
              <w:rPr>
                <w:rFonts w:ascii="Times New Roman" w:eastAsia="Times New Roman" w:hAnsi="Times New Roman" w:cs="Times New Roman"/>
                <w:b/>
                <w:bCs/>
                <w:color w:val="000000"/>
                <w:lang w:eastAsia="en-GB"/>
              </w:rPr>
            </w:pPr>
            <w:r w:rsidRPr="006F6A47">
              <w:rPr>
                <w:rFonts w:ascii="Times New Roman" w:eastAsia="Times New Roman" w:hAnsi="Times New Roman" w:cs="Times New Roman"/>
                <w:b/>
                <w:bCs/>
                <w:color w:val="000000"/>
                <w:lang w:eastAsia="en-GB"/>
              </w:rPr>
              <w:t>Rate</w:t>
            </w:r>
            <w:r w:rsidRPr="006F6A47">
              <w:rPr>
                <w:rFonts w:ascii="Times New Roman" w:eastAsia="Times New Roman" w:hAnsi="Times New Roman" w:cs="Times New Roman"/>
                <w:b/>
                <w:bCs/>
                <w:color w:val="000000"/>
                <w:vertAlign w:val="superscript"/>
                <w:lang w:eastAsia="en-GB"/>
              </w:rPr>
              <w:t>1</w:t>
            </w:r>
          </w:p>
        </w:tc>
        <w:tc>
          <w:tcPr>
            <w:tcW w:w="1920" w:type="dxa"/>
            <w:gridSpan w:val="2"/>
            <w:tcBorders>
              <w:top w:val="single" w:sz="4" w:space="0" w:color="auto"/>
              <w:left w:val="nil"/>
              <w:bottom w:val="single" w:sz="4" w:space="0" w:color="auto"/>
              <w:right w:val="nil"/>
            </w:tcBorders>
            <w:shd w:val="clear" w:color="auto" w:fill="auto"/>
            <w:noWrap/>
            <w:hideMark/>
          </w:tcPr>
          <w:p w14:paraId="3F685BEA" w14:textId="77777777" w:rsidR="000D7681" w:rsidRPr="006F6A47" w:rsidRDefault="000D7681" w:rsidP="008E62A0">
            <w:pPr>
              <w:spacing w:after="0" w:line="240" w:lineRule="auto"/>
              <w:jc w:val="center"/>
              <w:rPr>
                <w:rFonts w:ascii="Times New Roman" w:eastAsia="Times New Roman" w:hAnsi="Times New Roman" w:cs="Times New Roman"/>
                <w:b/>
                <w:bCs/>
                <w:color w:val="000000"/>
                <w:lang w:eastAsia="en-GB"/>
              </w:rPr>
            </w:pPr>
            <w:r w:rsidRPr="006F6A47">
              <w:rPr>
                <w:rFonts w:ascii="Times New Roman" w:eastAsia="Times New Roman" w:hAnsi="Times New Roman" w:cs="Times New Roman"/>
                <w:b/>
                <w:bCs/>
                <w:color w:val="000000"/>
                <w:lang w:eastAsia="en-GB"/>
              </w:rPr>
              <w:t>95%CI</w:t>
            </w:r>
          </w:p>
        </w:tc>
      </w:tr>
      <w:tr w:rsidR="000D7681" w:rsidRPr="006F6A47" w14:paraId="0CBAF623" w14:textId="77777777" w:rsidTr="008E62A0">
        <w:trPr>
          <w:trHeight w:val="300"/>
        </w:trPr>
        <w:tc>
          <w:tcPr>
            <w:tcW w:w="960" w:type="dxa"/>
            <w:tcBorders>
              <w:top w:val="nil"/>
              <w:left w:val="nil"/>
              <w:bottom w:val="nil"/>
              <w:right w:val="nil"/>
            </w:tcBorders>
            <w:shd w:val="clear" w:color="auto" w:fill="auto"/>
            <w:noWrap/>
            <w:vAlign w:val="bottom"/>
            <w:hideMark/>
          </w:tcPr>
          <w:p w14:paraId="4F2565E3" w14:textId="77777777" w:rsidR="000D7681" w:rsidRPr="006F6A47" w:rsidRDefault="000D7681" w:rsidP="008E62A0">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All</w:t>
            </w:r>
          </w:p>
        </w:tc>
        <w:tc>
          <w:tcPr>
            <w:tcW w:w="1182" w:type="dxa"/>
            <w:tcBorders>
              <w:top w:val="nil"/>
              <w:left w:val="nil"/>
              <w:bottom w:val="nil"/>
              <w:right w:val="nil"/>
            </w:tcBorders>
            <w:shd w:val="clear" w:color="auto" w:fill="auto"/>
            <w:noWrap/>
            <w:vAlign w:val="center"/>
            <w:hideMark/>
          </w:tcPr>
          <w:p w14:paraId="68C28B8E" w14:textId="77777777" w:rsidR="000D7681" w:rsidRPr="006F6A47" w:rsidRDefault="000D7681" w:rsidP="008E62A0">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1-7</w:t>
            </w:r>
          </w:p>
        </w:tc>
        <w:tc>
          <w:tcPr>
            <w:tcW w:w="1078" w:type="dxa"/>
            <w:tcBorders>
              <w:top w:val="nil"/>
              <w:left w:val="nil"/>
              <w:bottom w:val="nil"/>
              <w:right w:val="nil"/>
            </w:tcBorders>
            <w:shd w:val="clear" w:color="auto" w:fill="auto"/>
            <w:noWrap/>
            <w:vAlign w:val="bottom"/>
            <w:hideMark/>
          </w:tcPr>
          <w:p w14:paraId="0A70BB7A"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3545</w:t>
            </w:r>
          </w:p>
        </w:tc>
        <w:tc>
          <w:tcPr>
            <w:tcW w:w="940" w:type="dxa"/>
            <w:tcBorders>
              <w:top w:val="nil"/>
              <w:left w:val="nil"/>
              <w:bottom w:val="nil"/>
              <w:right w:val="nil"/>
            </w:tcBorders>
            <w:shd w:val="clear" w:color="auto" w:fill="auto"/>
            <w:noWrap/>
            <w:vAlign w:val="center"/>
            <w:hideMark/>
          </w:tcPr>
          <w:p w14:paraId="21D4F896"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243431</w:t>
            </w:r>
          </w:p>
        </w:tc>
        <w:tc>
          <w:tcPr>
            <w:tcW w:w="960" w:type="dxa"/>
            <w:tcBorders>
              <w:top w:val="nil"/>
              <w:left w:val="nil"/>
              <w:bottom w:val="nil"/>
              <w:right w:val="nil"/>
            </w:tcBorders>
            <w:shd w:val="clear" w:color="auto" w:fill="auto"/>
            <w:noWrap/>
            <w:vAlign w:val="center"/>
            <w:hideMark/>
          </w:tcPr>
          <w:p w14:paraId="02514DFD"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14.56</w:t>
            </w:r>
          </w:p>
        </w:tc>
        <w:tc>
          <w:tcPr>
            <w:tcW w:w="960" w:type="dxa"/>
            <w:tcBorders>
              <w:top w:val="nil"/>
              <w:left w:val="nil"/>
              <w:bottom w:val="nil"/>
              <w:right w:val="nil"/>
            </w:tcBorders>
            <w:shd w:val="clear" w:color="auto" w:fill="auto"/>
            <w:noWrap/>
            <w:vAlign w:val="center"/>
            <w:hideMark/>
          </w:tcPr>
          <w:p w14:paraId="04299EEF"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14.09</w:t>
            </w:r>
          </w:p>
        </w:tc>
        <w:tc>
          <w:tcPr>
            <w:tcW w:w="960" w:type="dxa"/>
            <w:tcBorders>
              <w:top w:val="nil"/>
              <w:left w:val="nil"/>
              <w:bottom w:val="nil"/>
              <w:right w:val="nil"/>
            </w:tcBorders>
            <w:shd w:val="clear" w:color="auto" w:fill="auto"/>
            <w:noWrap/>
            <w:vAlign w:val="center"/>
            <w:hideMark/>
          </w:tcPr>
          <w:p w14:paraId="4BC2D6E5"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15.05</w:t>
            </w:r>
          </w:p>
        </w:tc>
      </w:tr>
      <w:tr w:rsidR="000D7681" w:rsidRPr="006F6A47" w14:paraId="384DAB81" w14:textId="77777777" w:rsidTr="008E62A0">
        <w:trPr>
          <w:trHeight w:val="300"/>
        </w:trPr>
        <w:tc>
          <w:tcPr>
            <w:tcW w:w="960" w:type="dxa"/>
            <w:tcBorders>
              <w:top w:val="nil"/>
              <w:left w:val="nil"/>
              <w:bottom w:val="nil"/>
              <w:right w:val="nil"/>
            </w:tcBorders>
            <w:shd w:val="clear" w:color="auto" w:fill="auto"/>
            <w:noWrap/>
            <w:vAlign w:val="bottom"/>
            <w:hideMark/>
          </w:tcPr>
          <w:p w14:paraId="7B8156EE" w14:textId="77777777" w:rsidR="000D7681" w:rsidRPr="006F6A47" w:rsidRDefault="000D7681" w:rsidP="008E62A0">
            <w:pPr>
              <w:spacing w:after="0" w:line="240" w:lineRule="auto"/>
              <w:rPr>
                <w:rFonts w:ascii="Times New Roman" w:eastAsia="Times New Roman" w:hAnsi="Times New Roman" w:cs="Times New Roman"/>
                <w:color w:val="000000"/>
                <w:lang w:eastAsia="en-GB"/>
              </w:rPr>
            </w:pPr>
          </w:p>
        </w:tc>
        <w:tc>
          <w:tcPr>
            <w:tcW w:w="1182" w:type="dxa"/>
            <w:tcBorders>
              <w:top w:val="nil"/>
              <w:left w:val="nil"/>
              <w:bottom w:val="nil"/>
              <w:right w:val="nil"/>
            </w:tcBorders>
            <w:shd w:val="clear" w:color="auto" w:fill="auto"/>
            <w:noWrap/>
            <w:vAlign w:val="center"/>
            <w:hideMark/>
          </w:tcPr>
          <w:p w14:paraId="2BF0EDD6" w14:textId="77777777" w:rsidR="000D7681" w:rsidRPr="006F6A47" w:rsidRDefault="000D7681" w:rsidP="008E62A0">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8-14</w:t>
            </w:r>
          </w:p>
        </w:tc>
        <w:tc>
          <w:tcPr>
            <w:tcW w:w="1078" w:type="dxa"/>
            <w:tcBorders>
              <w:top w:val="nil"/>
              <w:left w:val="nil"/>
              <w:bottom w:val="nil"/>
              <w:right w:val="nil"/>
            </w:tcBorders>
            <w:shd w:val="clear" w:color="auto" w:fill="auto"/>
            <w:noWrap/>
            <w:vAlign w:val="bottom"/>
            <w:hideMark/>
          </w:tcPr>
          <w:p w14:paraId="54E0EA81"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1331</w:t>
            </w:r>
          </w:p>
        </w:tc>
        <w:tc>
          <w:tcPr>
            <w:tcW w:w="940" w:type="dxa"/>
            <w:tcBorders>
              <w:top w:val="nil"/>
              <w:left w:val="nil"/>
              <w:bottom w:val="nil"/>
              <w:right w:val="nil"/>
            </w:tcBorders>
            <w:shd w:val="clear" w:color="auto" w:fill="auto"/>
            <w:noWrap/>
            <w:vAlign w:val="center"/>
            <w:hideMark/>
          </w:tcPr>
          <w:p w14:paraId="539146CE"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108021</w:t>
            </w:r>
          </w:p>
        </w:tc>
        <w:tc>
          <w:tcPr>
            <w:tcW w:w="960" w:type="dxa"/>
            <w:tcBorders>
              <w:top w:val="nil"/>
              <w:left w:val="nil"/>
              <w:bottom w:val="nil"/>
              <w:right w:val="nil"/>
            </w:tcBorders>
            <w:shd w:val="clear" w:color="auto" w:fill="auto"/>
            <w:noWrap/>
            <w:vAlign w:val="bottom"/>
            <w:hideMark/>
          </w:tcPr>
          <w:p w14:paraId="075634EA"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12.32</w:t>
            </w:r>
          </w:p>
        </w:tc>
        <w:tc>
          <w:tcPr>
            <w:tcW w:w="960" w:type="dxa"/>
            <w:tcBorders>
              <w:top w:val="nil"/>
              <w:left w:val="nil"/>
              <w:bottom w:val="nil"/>
              <w:right w:val="nil"/>
            </w:tcBorders>
            <w:shd w:val="clear" w:color="auto" w:fill="auto"/>
            <w:noWrap/>
            <w:vAlign w:val="bottom"/>
            <w:hideMark/>
          </w:tcPr>
          <w:p w14:paraId="1138B3F3"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11.68</w:t>
            </w:r>
          </w:p>
        </w:tc>
        <w:tc>
          <w:tcPr>
            <w:tcW w:w="960" w:type="dxa"/>
            <w:tcBorders>
              <w:top w:val="nil"/>
              <w:left w:val="nil"/>
              <w:bottom w:val="nil"/>
              <w:right w:val="nil"/>
            </w:tcBorders>
            <w:shd w:val="clear" w:color="auto" w:fill="auto"/>
            <w:noWrap/>
            <w:vAlign w:val="bottom"/>
            <w:hideMark/>
          </w:tcPr>
          <w:p w14:paraId="475C3AEF"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13.00</w:t>
            </w:r>
          </w:p>
        </w:tc>
      </w:tr>
      <w:tr w:rsidR="000D7681" w:rsidRPr="006F6A47" w14:paraId="501E4BA3" w14:textId="77777777" w:rsidTr="008E62A0">
        <w:trPr>
          <w:trHeight w:val="300"/>
        </w:trPr>
        <w:tc>
          <w:tcPr>
            <w:tcW w:w="960" w:type="dxa"/>
            <w:tcBorders>
              <w:top w:val="nil"/>
              <w:left w:val="nil"/>
              <w:bottom w:val="nil"/>
              <w:right w:val="nil"/>
            </w:tcBorders>
            <w:shd w:val="clear" w:color="auto" w:fill="auto"/>
            <w:noWrap/>
            <w:vAlign w:val="bottom"/>
            <w:hideMark/>
          </w:tcPr>
          <w:p w14:paraId="16B9550C" w14:textId="77777777" w:rsidR="000D7681" w:rsidRPr="006F6A47" w:rsidRDefault="000D7681" w:rsidP="008E62A0">
            <w:pPr>
              <w:spacing w:after="0" w:line="240" w:lineRule="auto"/>
              <w:rPr>
                <w:rFonts w:ascii="Times New Roman" w:eastAsia="Times New Roman" w:hAnsi="Times New Roman" w:cs="Times New Roman"/>
                <w:color w:val="000000"/>
                <w:lang w:eastAsia="en-GB"/>
              </w:rPr>
            </w:pPr>
          </w:p>
        </w:tc>
        <w:tc>
          <w:tcPr>
            <w:tcW w:w="1182" w:type="dxa"/>
            <w:tcBorders>
              <w:top w:val="nil"/>
              <w:left w:val="nil"/>
              <w:bottom w:val="nil"/>
              <w:right w:val="nil"/>
            </w:tcBorders>
            <w:shd w:val="clear" w:color="auto" w:fill="auto"/>
            <w:noWrap/>
            <w:vAlign w:val="center"/>
            <w:hideMark/>
          </w:tcPr>
          <w:p w14:paraId="5F007763" w14:textId="77777777" w:rsidR="000D7681" w:rsidRPr="006F6A47" w:rsidRDefault="000D7681" w:rsidP="008E62A0">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15-24</w:t>
            </w:r>
          </w:p>
        </w:tc>
        <w:tc>
          <w:tcPr>
            <w:tcW w:w="1078" w:type="dxa"/>
            <w:tcBorders>
              <w:top w:val="nil"/>
              <w:left w:val="nil"/>
              <w:bottom w:val="nil"/>
              <w:right w:val="nil"/>
            </w:tcBorders>
            <w:shd w:val="clear" w:color="auto" w:fill="auto"/>
            <w:noWrap/>
            <w:vAlign w:val="bottom"/>
            <w:hideMark/>
          </w:tcPr>
          <w:p w14:paraId="2FF0FC7D"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582</w:t>
            </w:r>
          </w:p>
        </w:tc>
        <w:tc>
          <w:tcPr>
            <w:tcW w:w="940" w:type="dxa"/>
            <w:tcBorders>
              <w:top w:val="nil"/>
              <w:left w:val="nil"/>
              <w:bottom w:val="nil"/>
              <w:right w:val="nil"/>
            </w:tcBorders>
            <w:shd w:val="clear" w:color="auto" w:fill="auto"/>
            <w:noWrap/>
            <w:vAlign w:val="center"/>
            <w:hideMark/>
          </w:tcPr>
          <w:p w14:paraId="4B1313FD"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56620</w:t>
            </w:r>
          </w:p>
        </w:tc>
        <w:tc>
          <w:tcPr>
            <w:tcW w:w="960" w:type="dxa"/>
            <w:tcBorders>
              <w:top w:val="nil"/>
              <w:left w:val="nil"/>
              <w:bottom w:val="nil"/>
              <w:right w:val="nil"/>
            </w:tcBorders>
            <w:shd w:val="clear" w:color="auto" w:fill="auto"/>
            <w:noWrap/>
            <w:vAlign w:val="bottom"/>
            <w:hideMark/>
          </w:tcPr>
          <w:p w14:paraId="35F29CD0"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10.28</w:t>
            </w:r>
          </w:p>
        </w:tc>
        <w:tc>
          <w:tcPr>
            <w:tcW w:w="960" w:type="dxa"/>
            <w:tcBorders>
              <w:top w:val="nil"/>
              <w:left w:val="nil"/>
              <w:bottom w:val="nil"/>
              <w:right w:val="nil"/>
            </w:tcBorders>
            <w:shd w:val="clear" w:color="auto" w:fill="auto"/>
            <w:noWrap/>
            <w:vAlign w:val="bottom"/>
            <w:hideMark/>
          </w:tcPr>
          <w:p w14:paraId="3776B17A"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9.48</w:t>
            </w:r>
          </w:p>
        </w:tc>
        <w:tc>
          <w:tcPr>
            <w:tcW w:w="960" w:type="dxa"/>
            <w:tcBorders>
              <w:top w:val="nil"/>
              <w:left w:val="nil"/>
              <w:bottom w:val="nil"/>
              <w:right w:val="nil"/>
            </w:tcBorders>
            <w:shd w:val="clear" w:color="auto" w:fill="auto"/>
            <w:noWrap/>
            <w:vAlign w:val="bottom"/>
            <w:hideMark/>
          </w:tcPr>
          <w:p w14:paraId="5F836DF5"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11.15</w:t>
            </w:r>
          </w:p>
        </w:tc>
      </w:tr>
      <w:tr w:rsidR="000D7681" w:rsidRPr="006F6A47" w14:paraId="64122C16" w14:textId="77777777" w:rsidTr="008E62A0">
        <w:trPr>
          <w:trHeight w:val="300"/>
        </w:trPr>
        <w:tc>
          <w:tcPr>
            <w:tcW w:w="960" w:type="dxa"/>
            <w:tcBorders>
              <w:top w:val="nil"/>
              <w:left w:val="nil"/>
              <w:bottom w:val="nil"/>
              <w:right w:val="nil"/>
            </w:tcBorders>
            <w:shd w:val="clear" w:color="auto" w:fill="auto"/>
            <w:noWrap/>
            <w:vAlign w:val="center"/>
            <w:hideMark/>
          </w:tcPr>
          <w:p w14:paraId="35487AD1" w14:textId="77777777" w:rsidR="000D7681" w:rsidRPr="006F6A47" w:rsidRDefault="000D7681" w:rsidP="008E62A0">
            <w:pPr>
              <w:spacing w:after="0" w:line="240" w:lineRule="auto"/>
              <w:rPr>
                <w:rFonts w:ascii="Times New Roman" w:eastAsia="Times New Roman" w:hAnsi="Times New Roman" w:cs="Times New Roman"/>
                <w:color w:val="000000"/>
                <w:lang w:eastAsia="en-GB"/>
              </w:rPr>
            </w:pPr>
          </w:p>
        </w:tc>
        <w:tc>
          <w:tcPr>
            <w:tcW w:w="1182" w:type="dxa"/>
            <w:tcBorders>
              <w:top w:val="nil"/>
              <w:left w:val="nil"/>
              <w:bottom w:val="nil"/>
              <w:right w:val="nil"/>
            </w:tcBorders>
            <w:shd w:val="clear" w:color="auto" w:fill="auto"/>
            <w:noWrap/>
            <w:vAlign w:val="center"/>
            <w:hideMark/>
          </w:tcPr>
          <w:p w14:paraId="389C6C28" w14:textId="77777777" w:rsidR="000D7681" w:rsidRPr="006F6A47" w:rsidRDefault="000D7681" w:rsidP="008E62A0">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25-34</w:t>
            </w:r>
          </w:p>
        </w:tc>
        <w:tc>
          <w:tcPr>
            <w:tcW w:w="1078" w:type="dxa"/>
            <w:tcBorders>
              <w:top w:val="nil"/>
              <w:left w:val="nil"/>
              <w:bottom w:val="nil"/>
              <w:right w:val="nil"/>
            </w:tcBorders>
            <w:shd w:val="clear" w:color="auto" w:fill="auto"/>
            <w:noWrap/>
            <w:vAlign w:val="bottom"/>
            <w:hideMark/>
          </w:tcPr>
          <w:p w14:paraId="63EE1844"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315</w:t>
            </w:r>
          </w:p>
        </w:tc>
        <w:tc>
          <w:tcPr>
            <w:tcW w:w="940" w:type="dxa"/>
            <w:tcBorders>
              <w:top w:val="nil"/>
              <w:left w:val="nil"/>
              <w:bottom w:val="nil"/>
              <w:right w:val="nil"/>
            </w:tcBorders>
            <w:shd w:val="clear" w:color="auto" w:fill="auto"/>
            <w:noWrap/>
            <w:vAlign w:val="bottom"/>
            <w:hideMark/>
          </w:tcPr>
          <w:p w14:paraId="4025CB75"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23448</w:t>
            </w:r>
          </w:p>
        </w:tc>
        <w:tc>
          <w:tcPr>
            <w:tcW w:w="960" w:type="dxa"/>
            <w:tcBorders>
              <w:top w:val="nil"/>
              <w:left w:val="nil"/>
              <w:bottom w:val="nil"/>
              <w:right w:val="nil"/>
            </w:tcBorders>
            <w:shd w:val="clear" w:color="auto" w:fill="auto"/>
            <w:noWrap/>
            <w:vAlign w:val="bottom"/>
            <w:hideMark/>
          </w:tcPr>
          <w:p w14:paraId="04FB30C8"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13.43</w:t>
            </w:r>
          </w:p>
        </w:tc>
        <w:tc>
          <w:tcPr>
            <w:tcW w:w="960" w:type="dxa"/>
            <w:tcBorders>
              <w:top w:val="nil"/>
              <w:left w:val="nil"/>
              <w:bottom w:val="nil"/>
              <w:right w:val="nil"/>
            </w:tcBorders>
            <w:shd w:val="clear" w:color="auto" w:fill="auto"/>
            <w:noWrap/>
            <w:vAlign w:val="bottom"/>
            <w:hideMark/>
          </w:tcPr>
          <w:p w14:paraId="338B2400"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12.03</w:t>
            </w:r>
          </w:p>
        </w:tc>
        <w:tc>
          <w:tcPr>
            <w:tcW w:w="960" w:type="dxa"/>
            <w:tcBorders>
              <w:top w:val="nil"/>
              <w:left w:val="nil"/>
              <w:bottom w:val="nil"/>
              <w:right w:val="nil"/>
            </w:tcBorders>
            <w:shd w:val="clear" w:color="auto" w:fill="auto"/>
            <w:noWrap/>
            <w:vAlign w:val="bottom"/>
            <w:hideMark/>
          </w:tcPr>
          <w:p w14:paraId="7BF0E871"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15.00</w:t>
            </w:r>
          </w:p>
        </w:tc>
      </w:tr>
      <w:tr w:rsidR="000D7681" w:rsidRPr="006F6A47" w14:paraId="270B602A" w14:textId="77777777" w:rsidTr="008E62A0">
        <w:trPr>
          <w:trHeight w:val="300"/>
        </w:trPr>
        <w:tc>
          <w:tcPr>
            <w:tcW w:w="960" w:type="dxa"/>
            <w:tcBorders>
              <w:top w:val="nil"/>
              <w:left w:val="nil"/>
              <w:bottom w:val="nil"/>
              <w:right w:val="nil"/>
            </w:tcBorders>
            <w:shd w:val="clear" w:color="auto" w:fill="auto"/>
            <w:noWrap/>
            <w:vAlign w:val="bottom"/>
            <w:hideMark/>
          </w:tcPr>
          <w:p w14:paraId="28323DB5" w14:textId="77777777" w:rsidR="000D7681" w:rsidRPr="006F6A47" w:rsidRDefault="000D7681" w:rsidP="008E62A0">
            <w:pPr>
              <w:spacing w:after="0" w:line="240" w:lineRule="auto"/>
              <w:rPr>
                <w:rFonts w:ascii="Times New Roman" w:eastAsia="Times New Roman" w:hAnsi="Times New Roman" w:cs="Times New Roman"/>
                <w:color w:val="000000"/>
                <w:lang w:eastAsia="en-GB"/>
              </w:rPr>
            </w:pPr>
          </w:p>
        </w:tc>
        <w:tc>
          <w:tcPr>
            <w:tcW w:w="1182" w:type="dxa"/>
            <w:tcBorders>
              <w:top w:val="nil"/>
              <w:left w:val="nil"/>
              <w:bottom w:val="nil"/>
              <w:right w:val="nil"/>
            </w:tcBorders>
            <w:shd w:val="clear" w:color="auto" w:fill="auto"/>
            <w:noWrap/>
            <w:vAlign w:val="center"/>
            <w:hideMark/>
          </w:tcPr>
          <w:p w14:paraId="2A7609F1" w14:textId="77777777" w:rsidR="000D7681" w:rsidRPr="006F6A47" w:rsidRDefault="000D7681" w:rsidP="008E62A0">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35+</w:t>
            </w:r>
          </w:p>
        </w:tc>
        <w:tc>
          <w:tcPr>
            <w:tcW w:w="1078" w:type="dxa"/>
            <w:tcBorders>
              <w:top w:val="nil"/>
              <w:left w:val="nil"/>
              <w:bottom w:val="nil"/>
              <w:right w:val="nil"/>
            </w:tcBorders>
            <w:shd w:val="clear" w:color="auto" w:fill="auto"/>
            <w:noWrap/>
            <w:vAlign w:val="bottom"/>
            <w:hideMark/>
          </w:tcPr>
          <w:p w14:paraId="0D683D71"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463</w:t>
            </w:r>
          </w:p>
        </w:tc>
        <w:tc>
          <w:tcPr>
            <w:tcW w:w="940" w:type="dxa"/>
            <w:tcBorders>
              <w:top w:val="nil"/>
              <w:left w:val="nil"/>
              <w:bottom w:val="nil"/>
              <w:right w:val="nil"/>
            </w:tcBorders>
            <w:shd w:val="clear" w:color="auto" w:fill="auto"/>
            <w:noWrap/>
            <w:vAlign w:val="bottom"/>
            <w:hideMark/>
          </w:tcPr>
          <w:p w14:paraId="7309D830"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27732</w:t>
            </w:r>
          </w:p>
        </w:tc>
        <w:tc>
          <w:tcPr>
            <w:tcW w:w="960" w:type="dxa"/>
            <w:tcBorders>
              <w:top w:val="nil"/>
              <w:left w:val="nil"/>
              <w:bottom w:val="nil"/>
              <w:right w:val="nil"/>
            </w:tcBorders>
            <w:shd w:val="clear" w:color="auto" w:fill="auto"/>
            <w:noWrap/>
            <w:vAlign w:val="bottom"/>
            <w:hideMark/>
          </w:tcPr>
          <w:p w14:paraId="5BB795DB"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16.70</w:t>
            </w:r>
          </w:p>
        </w:tc>
        <w:tc>
          <w:tcPr>
            <w:tcW w:w="960" w:type="dxa"/>
            <w:tcBorders>
              <w:top w:val="nil"/>
              <w:left w:val="nil"/>
              <w:bottom w:val="nil"/>
              <w:right w:val="nil"/>
            </w:tcBorders>
            <w:shd w:val="clear" w:color="auto" w:fill="auto"/>
            <w:noWrap/>
            <w:vAlign w:val="bottom"/>
            <w:hideMark/>
          </w:tcPr>
          <w:p w14:paraId="2CFCEC78"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15.24</w:t>
            </w:r>
          </w:p>
        </w:tc>
        <w:tc>
          <w:tcPr>
            <w:tcW w:w="960" w:type="dxa"/>
            <w:tcBorders>
              <w:top w:val="nil"/>
              <w:left w:val="nil"/>
              <w:bottom w:val="nil"/>
              <w:right w:val="nil"/>
            </w:tcBorders>
            <w:shd w:val="clear" w:color="auto" w:fill="auto"/>
            <w:noWrap/>
            <w:vAlign w:val="bottom"/>
            <w:hideMark/>
          </w:tcPr>
          <w:p w14:paraId="7E087F5F"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18.29</w:t>
            </w:r>
          </w:p>
        </w:tc>
      </w:tr>
      <w:tr w:rsidR="000D7681" w:rsidRPr="006F6A47" w14:paraId="6BBD95CB" w14:textId="77777777" w:rsidTr="008E62A0">
        <w:trPr>
          <w:trHeight w:val="300"/>
        </w:trPr>
        <w:tc>
          <w:tcPr>
            <w:tcW w:w="960" w:type="dxa"/>
            <w:tcBorders>
              <w:top w:val="nil"/>
              <w:left w:val="nil"/>
              <w:bottom w:val="nil"/>
              <w:right w:val="nil"/>
            </w:tcBorders>
            <w:shd w:val="clear" w:color="auto" w:fill="auto"/>
            <w:noWrap/>
            <w:vAlign w:val="bottom"/>
            <w:hideMark/>
          </w:tcPr>
          <w:p w14:paraId="7A750073" w14:textId="77777777" w:rsidR="000D7681" w:rsidRPr="006F6A47" w:rsidRDefault="000D7681" w:rsidP="008E62A0">
            <w:pPr>
              <w:spacing w:after="0" w:line="240" w:lineRule="auto"/>
              <w:rPr>
                <w:rFonts w:ascii="Times New Roman" w:eastAsia="Times New Roman" w:hAnsi="Times New Roman" w:cs="Times New Roman"/>
                <w:color w:val="000000"/>
                <w:lang w:eastAsia="en-GB"/>
              </w:rPr>
            </w:pPr>
          </w:p>
        </w:tc>
        <w:tc>
          <w:tcPr>
            <w:tcW w:w="1182" w:type="dxa"/>
            <w:tcBorders>
              <w:top w:val="nil"/>
              <w:left w:val="nil"/>
              <w:bottom w:val="nil"/>
              <w:right w:val="nil"/>
            </w:tcBorders>
            <w:shd w:val="clear" w:color="auto" w:fill="auto"/>
            <w:noWrap/>
            <w:vAlign w:val="center"/>
            <w:hideMark/>
          </w:tcPr>
          <w:p w14:paraId="759F29C5" w14:textId="77777777" w:rsidR="000D7681" w:rsidRPr="006F6A47" w:rsidRDefault="000D7681" w:rsidP="008E62A0">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None</w:t>
            </w:r>
          </w:p>
        </w:tc>
        <w:tc>
          <w:tcPr>
            <w:tcW w:w="1078" w:type="dxa"/>
            <w:tcBorders>
              <w:top w:val="nil"/>
              <w:left w:val="nil"/>
              <w:bottom w:val="nil"/>
              <w:right w:val="nil"/>
            </w:tcBorders>
            <w:shd w:val="clear" w:color="auto" w:fill="auto"/>
            <w:noWrap/>
            <w:vAlign w:val="bottom"/>
            <w:hideMark/>
          </w:tcPr>
          <w:p w14:paraId="76125D47"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5042</w:t>
            </w:r>
          </w:p>
        </w:tc>
        <w:tc>
          <w:tcPr>
            <w:tcW w:w="940" w:type="dxa"/>
            <w:tcBorders>
              <w:top w:val="nil"/>
              <w:left w:val="nil"/>
              <w:bottom w:val="nil"/>
              <w:right w:val="nil"/>
            </w:tcBorders>
            <w:shd w:val="clear" w:color="auto" w:fill="auto"/>
            <w:noWrap/>
            <w:vAlign w:val="bottom"/>
            <w:hideMark/>
          </w:tcPr>
          <w:p w14:paraId="39917098"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223475</w:t>
            </w:r>
          </w:p>
        </w:tc>
        <w:tc>
          <w:tcPr>
            <w:tcW w:w="960" w:type="dxa"/>
            <w:tcBorders>
              <w:top w:val="nil"/>
              <w:left w:val="nil"/>
              <w:bottom w:val="nil"/>
              <w:right w:val="nil"/>
            </w:tcBorders>
            <w:shd w:val="clear" w:color="auto" w:fill="auto"/>
            <w:noWrap/>
            <w:vAlign w:val="bottom"/>
            <w:hideMark/>
          </w:tcPr>
          <w:p w14:paraId="1B993E2E"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22.56</w:t>
            </w:r>
          </w:p>
        </w:tc>
        <w:tc>
          <w:tcPr>
            <w:tcW w:w="960" w:type="dxa"/>
            <w:tcBorders>
              <w:top w:val="nil"/>
              <w:left w:val="nil"/>
              <w:bottom w:val="nil"/>
              <w:right w:val="nil"/>
            </w:tcBorders>
            <w:shd w:val="clear" w:color="auto" w:fill="auto"/>
            <w:noWrap/>
            <w:vAlign w:val="bottom"/>
            <w:hideMark/>
          </w:tcPr>
          <w:p w14:paraId="60F31EB6"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21.95</w:t>
            </w:r>
          </w:p>
        </w:tc>
        <w:tc>
          <w:tcPr>
            <w:tcW w:w="960" w:type="dxa"/>
            <w:tcBorders>
              <w:top w:val="nil"/>
              <w:left w:val="nil"/>
              <w:bottom w:val="nil"/>
              <w:right w:val="nil"/>
            </w:tcBorders>
            <w:shd w:val="clear" w:color="auto" w:fill="auto"/>
            <w:noWrap/>
            <w:vAlign w:val="bottom"/>
            <w:hideMark/>
          </w:tcPr>
          <w:p w14:paraId="69EE0834"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23.19</w:t>
            </w:r>
          </w:p>
        </w:tc>
      </w:tr>
      <w:tr w:rsidR="000D7681" w:rsidRPr="006F6A47" w14:paraId="2FFE6BB9" w14:textId="77777777" w:rsidTr="008E62A0">
        <w:trPr>
          <w:trHeight w:val="300"/>
        </w:trPr>
        <w:tc>
          <w:tcPr>
            <w:tcW w:w="960" w:type="dxa"/>
            <w:tcBorders>
              <w:top w:val="nil"/>
              <w:left w:val="nil"/>
              <w:bottom w:val="nil"/>
              <w:right w:val="nil"/>
            </w:tcBorders>
            <w:shd w:val="clear" w:color="auto" w:fill="auto"/>
            <w:noWrap/>
            <w:vAlign w:val="bottom"/>
            <w:hideMark/>
          </w:tcPr>
          <w:p w14:paraId="632883F5" w14:textId="77777777" w:rsidR="000D7681" w:rsidRPr="006F6A47" w:rsidRDefault="000D7681" w:rsidP="008E62A0">
            <w:pPr>
              <w:spacing w:after="0" w:line="240" w:lineRule="auto"/>
              <w:rPr>
                <w:rFonts w:ascii="Times New Roman" w:eastAsia="Times New Roman" w:hAnsi="Times New Roman" w:cs="Times New Roman"/>
                <w:color w:val="000000"/>
                <w:lang w:eastAsia="en-GB"/>
              </w:rPr>
            </w:pPr>
          </w:p>
        </w:tc>
        <w:tc>
          <w:tcPr>
            <w:tcW w:w="1182" w:type="dxa"/>
            <w:tcBorders>
              <w:top w:val="nil"/>
              <w:left w:val="nil"/>
              <w:bottom w:val="nil"/>
              <w:right w:val="nil"/>
            </w:tcBorders>
            <w:shd w:val="clear" w:color="auto" w:fill="auto"/>
            <w:noWrap/>
            <w:vAlign w:val="center"/>
            <w:hideMark/>
          </w:tcPr>
          <w:p w14:paraId="245B278C" w14:textId="77777777" w:rsidR="000D7681" w:rsidRPr="006F6A47" w:rsidRDefault="000D7681" w:rsidP="008E62A0">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Ex-drinker</w:t>
            </w:r>
          </w:p>
        </w:tc>
        <w:tc>
          <w:tcPr>
            <w:tcW w:w="1078" w:type="dxa"/>
            <w:tcBorders>
              <w:top w:val="nil"/>
              <w:left w:val="nil"/>
              <w:bottom w:val="nil"/>
              <w:right w:val="nil"/>
            </w:tcBorders>
            <w:shd w:val="clear" w:color="auto" w:fill="auto"/>
            <w:noWrap/>
            <w:vAlign w:val="bottom"/>
            <w:hideMark/>
          </w:tcPr>
          <w:p w14:paraId="5808DBA8"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1177</w:t>
            </w:r>
          </w:p>
        </w:tc>
        <w:tc>
          <w:tcPr>
            <w:tcW w:w="940" w:type="dxa"/>
            <w:tcBorders>
              <w:top w:val="nil"/>
              <w:left w:val="nil"/>
              <w:bottom w:val="nil"/>
              <w:right w:val="nil"/>
            </w:tcBorders>
            <w:shd w:val="clear" w:color="auto" w:fill="auto"/>
            <w:noWrap/>
            <w:vAlign w:val="bottom"/>
            <w:hideMark/>
          </w:tcPr>
          <w:p w14:paraId="66DFA5E7"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39441</w:t>
            </w:r>
          </w:p>
        </w:tc>
        <w:tc>
          <w:tcPr>
            <w:tcW w:w="960" w:type="dxa"/>
            <w:tcBorders>
              <w:top w:val="nil"/>
              <w:left w:val="nil"/>
              <w:bottom w:val="nil"/>
              <w:right w:val="nil"/>
            </w:tcBorders>
            <w:shd w:val="clear" w:color="auto" w:fill="auto"/>
            <w:noWrap/>
            <w:vAlign w:val="bottom"/>
            <w:hideMark/>
          </w:tcPr>
          <w:p w14:paraId="2CEC8202"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29.84</w:t>
            </w:r>
          </w:p>
        </w:tc>
        <w:tc>
          <w:tcPr>
            <w:tcW w:w="960" w:type="dxa"/>
            <w:tcBorders>
              <w:top w:val="nil"/>
              <w:left w:val="nil"/>
              <w:bottom w:val="nil"/>
              <w:right w:val="nil"/>
            </w:tcBorders>
            <w:shd w:val="clear" w:color="auto" w:fill="auto"/>
            <w:noWrap/>
            <w:vAlign w:val="bottom"/>
            <w:hideMark/>
          </w:tcPr>
          <w:p w14:paraId="08446092"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28.19</w:t>
            </w:r>
          </w:p>
        </w:tc>
        <w:tc>
          <w:tcPr>
            <w:tcW w:w="960" w:type="dxa"/>
            <w:tcBorders>
              <w:top w:val="nil"/>
              <w:left w:val="nil"/>
              <w:bottom w:val="nil"/>
              <w:right w:val="nil"/>
            </w:tcBorders>
            <w:shd w:val="clear" w:color="auto" w:fill="auto"/>
            <w:noWrap/>
            <w:vAlign w:val="bottom"/>
            <w:hideMark/>
          </w:tcPr>
          <w:p w14:paraId="42396C59"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31.60</w:t>
            </w:r>
          </w:p>
        </w:tc>
      </w:tr>
      <w:tr w:rsidR="000D7681" w:rsidRPr="006F6A47" w14:paraId="25708976" w14:textId="77777777" w:rsidTr="008E62A0">
        <w:trPr>
          <w:trHeight w:val="300"/>
        </w:trPr>
        <w:tc>
          <w:tcPr>
            <w:tcW w:w="960" w:type="dxa"/>
            <w:tcBorders>
              <w:top w:val="nil"/>
              <w:left w:val="nil"/>
              <w:bottom w:val="single" w:sz="4" w:space="0" w:color="auto"/>
              <w:right w:val="nil"/>
            </w:tcBorders>
            <w:shd w:val="clear" w:color="auto" w:fill="auto"/>
            <w:noWrap/>
            <w:vAlign w:val="bottom"/>
            <w:hideMark/>
          </w:tcPr>
          <w:p w14:paraId="4E77666E" w14:textId="77777777" w:rsidR="000D7681" w:rsidRPr="006F6A47" w:rsidRDefault="000D7681" w:rsidP="008E62A0">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 </w:t>
            </w:r>
          </w:p>
        </w:tc>
        <w:tc>
          <w:tcPr>
            <w:tcW w:w="1182" w:type="dxa"/>
            <w:tcBorders>
              <w:top w:val="nil"/>
              <w:left w:val="nil"/>
              <w:bottom w:val="single" w:sz="4" w:space="0" w:color="auto"/>
              <w:right w:val="nil"/>
            </w:tcBorders>
            <w:shd w:val="clear" w:color="auto" w:fill="auto"/>
            <w:noWrap/>
            <w:vAlign w:val="center"/>
            <w:hideMark/>
          </w:tcPr>
          <w:p w14:paraId="55A17C13" w14:textId="77777777" w:rsidR="000D7681" w:rsidRPr="006F6A47" w:rsidRDefault="000D7681" w:rsidP="008E62A0">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Missing</w:t>
            </w:r>
          </w:p>
        </w:tc>
        <w:tc>
          <w:tcPr>
            <w:tcW w:w="1078" w:type="dxa"/>
            <w:tcBorders>
              <w:top w:val="nil"/>
              <w:left w:val="nil"/>
              <w:bottom w:val="single" w:sz="4" w:space="0" w:color="auto"/>
              <w:right w:val="nil"/>
            </w:tcBorders>
            <w:shd w:val="clear" w:color="auto" w:fill="auto"/>
            <w:noWrap/>
            <w:vAlign w:val="bottom"/>
            <w:hideMark/>
          </w:tcPr>
          <w:p w14:paraId="2F21D73F"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1341</w:t>
            </w:r>
          </w:p>
        </w:tc>
        <w:tc>
          <w:tcPr>
            <w:tcW w:w="940" w:type="dxa"/>
            <w:tcBorders>
              <w:top w:val="nil"/>
              <w:left w:val="nil"/>
              <w:bottom w:val="single" w:sz="4" w:space="0" w:color="auto"/>
              <w:right w:val="nil"/>
            </w:tcBorders>
            <w:shd w:val="clear" w:color="auto" w:fill="auto"/>
            <w:noWrap/>
            <w:vAlign w:val="bottom"/>
            <w:hideMark/>
          </w:tcPr>
          <w:p w14:paraId="404B4668"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64281</w:t>
            </w:r>
          </w:p>
        </w:tc>
        <w:tc>
          <w:tcPr>
            <w:tcW w:w="960" w:type="dxa"/>
            <w:tcBorders>
              <w:top w:val="nil"/>
              <w:left w:val="nil"/>
              <w:bottom w:val="single" w:sz="4" w:space="0" w:color="auto"/>
              <w:right w:val="nil"/>
            </w:tcBorders>
            <w:shd w:val="clear" w:color="auto" w:fill="auto"/>
            <w:noWrap/>
            <w:vAlign w:val="bottom"/>
            <w:hideMark/>
          </w:tcPr>
          <w:p w14:paraId="22D8D84D"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20.86</w:t>
            </w:r>
          </w:p>
        </w:tc>
        <w:tc>
          <w:tcPr>
            <w:tcW w:w="960" w:type="dxa"/>
            <w:tcBorders>
              <w:top w:val="nil"/>
              <w:left w:val="nil"/>
              <w:bottom w:val="single" w:sz="4" w:space="0" w:color="auto"/>
              <w:right w:val="nil"/>
            </w:tcBorders>
            <w:shd w:val="clear" w:color="auto" w:fill="auto"/>
            <w:noWrap/>
            <w:vAlign w:val="bottom"/>
            <w:hideMark/>
          </w:tcPr>
          <w:p w14:paraId="73EED79D"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19.77</w:t>
            </w:r>
          </w:p>
        </w:tc>
        <w:tc>
          <w:tcPr>
            <w:tcW w:w="960" w:type="dxa"/>
            <w:tcBorders>
              <w:top w:val="nil"/>
              <w:left w:val="nil"/>
              <w:bottom w:val="single" w:sz="4" w:space="0" w:color="auto"/>
              <w:right w:val="nil"/>
            </w:tcBorders>
            <w:shd w:val="clear" w:color="auto" w:fill="auto"/>
            <w:noWrap/>
            <w:vAlign w:val="bottom"/>
            <w:hideMark/>
          </w:tcPr>
          <w:p w14:paraId="2CD2937A"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22.01</w:t>
            </w:r>
          </w:p>
        </w:tc>
      </w:tr>
      <w:tr w:rsidR="000D7681" w:rsidRPr="006F6A47" w14:paraId="33B132D6" w14:textId="77777777" w:rsidTr="008E62A0">
        <w:trPr>
          <w:trHeight w:val="300"/>
        </w:trPr>
        <w:tc>
          <w:tcPr>
            <w:tcW w:w="960" w:type="dxa"/>
            <w:tcBorders>
              <w:top w:val="nil"/>
              <w:left w:val="nil"/>
              <w:bottom w:val="nil"/>
              <w:right w:val="nil"/>
            </w:tcBorders>
            <w:shd w:val="clear" w:color="auto" w:fill="auto"/>
            <w:noWrap/>
            <w:vAlign w:val="bottom"/>
            <w:hideMark/>
          </w:tcPr>
          <w:p w14:paraId="69563B0C" w14:textId="77777777" w:rsidR="000D7681" w:rsidRPr="006F6A47" w:rsidRDefault="000D7681" w:rsidP="008E62A0">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Men</w:t>
            </w:r>
          </w:p>
        </w:tc>
        <w:tc>
          <w:tcPr>
            <w:tcW w:w="1182" w:type="dxa"/>
            <w:tcBorders>
              <w:top w:val="nil"/>
              <w:left w:val="nil"/>
              <w:bottom w:val="nil"/>
              <w:right w:val="nil"/>
            </w:tcBorders>
            <w:shd w:val="clear" w:color="auto" w:fill="auto"/>
            <w:noWrap/>
            <w:vAlign w:val="center"/>
            <w:hideMark/>
          </w:tcPr>
          <w:p w14:paraId="2C242AA1" w14:textId="77777777" w:rsidR="000D7681" w:rsidRPr="006F6A47" w:rsidRDefault="000D7681" w:rsidP="008E62A0">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1-7</w:t>
            </w:r>
          </w:p>
        </w:tc>
        <w:tc>
          <w:tcPr>
            <w:tcW w:w="1078" w:type="dxa"/>
            <w:tcBorders>
              <w:top w:val="nil"/>
              <w:left w:val="nil"/>
              <w:bottom w:val="nil"/>
              <w:right w:val="nil"/>
            </w:tcBorders>
            <w:shd w:val="clear" w:color="auto" w:fill="auto"/>
            <w:noWrap/>
            <w:vAlign w:val="bottom"/>
            <w:hideMark/>
          </w:tcPr>
          <w:p w14:paraId="02843237"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1796</w:t>
            </w:r>
          </w:p>
        </w:tc>
        <w:tc>
          <w:tcPr>
            <w:tcW w:w="940" w:type="dxa"/>
            <w:tcBorders>
              <w:top w:val="nil"/>
              <w:left w:val="nil"/>
              <w:bottom w:val="nil"/>
              <w:right w:val="nil"/>
            </w:tcBorders>
            <w:shd w:val="clear" w:color="auto" w:fill="auto"/>
            <w:noWrap/>
            <w:vAlign w:val="bottom"/>
            <w:hideMark/>
          </w:tcPr>
          <w:p w14:paraId="248725A6"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102014</w:t>
            </w:r>
          </w:p>
        </w:tc>
        <w:tc>
          <w:tcPr>
            <w:tcW w:w="960" w:type="dxa"/>
            <w:tcBorders>
              <w:top w:val="nil"/>
              <w:left w:val="nil"/>
              <w:bottom w:val="nil"/>
              <w:right w:val="nil"/>
            </w:tcBorders>
            <w:shd w:val="clear" w:color="auto" w:fill="auto"/>
            <w:noWrap/>
            <w:vAlign w:val="bottom"/>
            <w:hideMark/>
          </w:tcPr>
          <w:p w14:paraId="6FBC1796"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17.61</w:t>
            </w:r>
          </w:p>
        </w:tc>
        <w:tc>
          <w:tcPr>
            <w:tcW w:w="960" w:type="dxa"/>
            <w:tcBorders>
              <w:top w:val="nil"/>
              <w:left w:val="nil"/>
              <w:bottom w:val="nil"/>
              <w:right w:val="nil"/>
            </w:tcBorders>
            <w:shd w:val="clear" w:color="auto" w:fill="auto"/>
            <w:noWrap/>
            <w:vAlign w:val="bottom"/>
            <w:hideMark/>
          </w:tcPr>
          <w:p w14:paraId="1DE1D4DF"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16.81</w:t>
            </w:r>
          </w:p>
        </w:tc>
        <w:tc>
          <w:tcPr>
            <w:tcW w:w="960" w:type="dxa"/>
            <w:tcBorders>
              <w:top w:val="nil"/>
              <w:left w:val="nil"/>
              <w:bottom w:val="nil"/>
              <w:right w:val="nil"/>
            </w:tcBorders>
            <w:shd w:val="clear" w:color="auto" w:fill="auto"/>
            <w:noWrap/>
            <w:vAlign w:val="bottom"/>
            <w:hideMark/>
          </w:tcPr>
          <w:p w14:paraId="7BB040C1"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18.44</w:t>
            </w:r>
          </w:p>
        </w:tc>
      </w:tr>
      <w:tr w:rsidR="000D7681" w:rsidRPr="006F6A47" w14:paraId="02B66DA1" w14:textId="77777777" w:rsidTr="008E62A0">
        <w:trPr>
          <w:trHeight w:val="300"/>
        </w:trPr>
        <w:tc>
          <w:tcPr>
            <w:tcW w:w="960" w:type="dxa"/>
            <w:tcBorders>
              <w:top w:val="nil"/>
              <w:left w:val="nil"/>
              <w:bottom w:val="nil"/>
              <w:right w:val="nil"/>
            </w:tcBorders>
            <w:shd w:val="clear" w:color="auto" w:fill="auto"/>
            <w:noWrap/>
            <w:vAlign w:val="bottom"/>
            <w:hideMark/>
          </w:tcPr>
          <w:p w14:paraId="2FF805FF" w14:textId="77777777" w:rsidR="000D7681" w:rsidRPr="006F6A47" w:rsidRDefault="000D7681" w:rsidP="008E62A0">
            <w:pPr>
              <w:spacing w:after="0" w:line="240" w:lineRule="auto"/>
              <w:rPr>
                <w:rFonts w:ascii="Times New Roman" w:eastAsia="Times New Roman" w:hAnsi="Times New Roman" w:cs="Times New Roman"/>
                <w:color w:val="000000"/>
                <w:lang w:eastAsia="en-GB"/>
              </w:rPr>
            </w:pPr>
          </w:p>
        </w:tc>
        <w:tc>
          <w:tcPr>
            <w:tcW w:w="1182" w:type="dxa"/>
            <w:tcBorders>
              <w:top w:val="nil"/>
              <w:left w:val="nil"/>
              <w:bottom w:val="nil"/>
              <w:right w:val="nil"/>
            </w:tcBorders>
            <w:shd w:val="clear" w:color="auto" w:fill="auto"/>
            <w:noWrap/>
            <w:vAlign w:val="center"/>
            <w:hideMark/>
          </w:tcPr>
          <w:p w14:paraId="590AE1B3" w14:textId="77777777" w:rsidR="000D7681" w:rsidRPr="006F6A47" w:rsidRDefault="000D7681" w:rsidP="008E62A0">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8-14</w:t>
            </w:r>
          </w:p>
        </w:tc>
        <w:tc>
          <w:tcPr>
            <w:tcW w:w="1078" w:type="dxa"/>
            <w:tcBorders>
              <w:top w:val="nil"/>
              <w:left w:val="nil"/>
              <w:bottom w:val="nil"/>
              <w:right w:val="nil"/>
            </w:tcBorders>
            <w:shd w:val="clear" w:color="auto" w:fill="auto"/>
            <w:noWrap/>
            <w:vAlign w:val="bottom"/>
            <w:hideMark/>
          </w:tcPr>
          <w:p w14:paraId="1181769B"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889</w:t>
            </w:r>
          </w:p>
        </w:tc>
        <w:tc>
          <w:tcPr>
            <w:tcW w:w="940" w:type="dxa"/>
            <w:tcBorders>
              <w:top w:val="nil"/>
              <w:left w:val="nil"/>
              <w:bottom w:val="nil"/>
              <w:right w:val="nil"/>
            </w:tcBorders>
            <w:shd w:val="clear" w:color="auto" w:fill="auto"/>
            <w:noWrap/>
            <w:vAlign w:val="bottom"/>
            <w:hideMark/>
          </w:tcPr>
          <w:p w14:paraId="2EAFE556"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58590</w:t>
            </w:r>
          </w:p>
        </w:tc>
        <w:tc>
          <w:tcPr>
            <w:tcW w:w="960" w:type="dxa"/>
            <w:tcBorders>
              <w:top w:val="nil"/>
              <w:left w:val="nil"/>
              <w:bottom w:val="nil"/>
              <w:right w:val="nil"/>
            </w:tcBorders>
            <w:shd w:val="clear" w:color="auto" w:fill="auto"/>
            <w:noWrap/>
            <w:vAlign w:val="bottom"/>
            <w:hideMark/>
          </w:tcPr>
          <w:p w14:paraId="2CFDE398"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15.17</w:t>
            </w:r>
          </w:p>
        </w:tc>
        <w:tc>
          <w:tcPr>
            <w:tcW w:w="960" w:type="dxa"/>
            <w:tcBorders>
              <w:top w:val="nil"/>
              <w:left w:val="nil"/>
              <w:bottom w:val="nil"/>
              <w:right w:val="nil"/>
            </w:tcBorders>
            <w:shd w:val="clear" w:color="auto" w:fill="auto"/>
            <w:noWrap/>
            <w:vAlign w:val="bottom"/>
            <w:hideMark/>
          </w:tcPr>
          <w:p w14:paraId="2310FF69"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14.21</w:t>
            </w:r>
          </w:p>
        </w:tc>
        <w:tc>
          <w:tcPr>
            <w:tcW w:w="960" w:type="dxa"/>
            <w:tcBorders>
              <w:top w:val="nil"/>
              <w:left w:val="nil"/>
              <w:bottom w:val="nil"/>
              <w:right w:val="nil"/>
            </w:tcBorders>
            <w:shd w:val="clear" w:color="auto" w:fill="auto"/>
            <w:noWrap/>
            <w:vAlign w:val="bottom"/>
            <w:hideMark/>
          </w:tcPr>
          <w:p w14:paraId="5E2313AB"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16.20</w:t>
            </w:r>
          </w:p>
        </w:tc>
      </w:tr>
      <w:tr w:rsidR="000D7681" w:rsidRPr="006F6A47" w14:paraId="6F558F72" w14:textId="77777777" w:rsidTr="008E62A0">
        <w:trPr>
          <w:trHeight w:val="300"/>
        </w:trPr>
        <w:tc>
          <w:tcPr>
            <w:tcW w:w="960" w:type="dxa"/>
            <w:tcBorders>
              <w:top w:val="nil"/>
              <w:left w:val="nil"/>
              <w:bottom w:val="nil"/>
              <w:right w:val="nil"/>
            </w:tcBorders>
            <w:shd w:val="clear" w:color="auto" w:fill="auto"/>
            <w:noWrap/>
            <w:vAlign w:val="bottom"/>
            <w:hideMark/>
          </w:tcPr>
          <w:p w14:paraId="2B98592F" w14:textId="77777777" w:rsidR="000D7681" w:rsidRPr="006F6A47" w:rsidRDefault="000D7681" w:rsidP="008E62A0">
            <w:pPr>
              <w:spacing w:after="0" w:line="240" w:lineRule="auto"/>
              <w:rPr>
                <w:rFonts w:ascii="Times New Roman" w:eastAsia="Times New Roman" w:hAnsi="Times New Roman" w:cs="Times New Roman"/>
                <w:color w:val="000000"/>
                <w:lang w:eastAsia="en-GB"/>
              </w:rPr>
            </w:pPr>
          </w:p>
        </w:tc>
        <w:tc>
          <w:tcPr>
            <w:tcW w:w="1182" w:type="dxa"/>
            <w:tcBorders>
              <w:top w:val="nil"/>
              <w:left w:val="nil"/>
              <w:bottom w:val="nil"/>
              <w:right w:val="nil"/>
            </w:tcBorders>
            <w:shd w:val="clear" w:color="auto" w:fill="auto"/>
            <w:noWrap/>
            <w:vAlign w:val="center"/>
            <w:hideMark/>
          </w:tcPr>
          <w:p w14:paraId="0EA2338D" w14:textId="77777777" w:rsidR="000D7681" w:rsidRPr="006F6A47" w:rsidRDefault="000D7681" w:rsidP="008E62A0">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15-24</w:t>
            </w:r>
          </w:p>
        </w:tc>
        <w:tc>
          <w:tcPr>
            <w:tcW w:w="1078" w:type="dxa"/>
            <w:tcBorders>
              <w:top w:val="nil"/>
              <w:left w:val="nil"/>
              <w:bottom w:val="nil"/>
              <w:right w:val="nil"/>
            </w:tcBorders>
            <w:shd w:val="clear" w:color="auto" w:fill="auto"/>
            <w:noWrap/>
            <w:vAlign w:val="bottom"/>
            <w:hideMark/>
          </w:tcPr>
          <w:p w14:paraId="7FA059AC"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460</w:t>
            </w:r>
          </w:p>
        </w:tc>
        <w:tc>
          <w:tcPr>
            <w:tcW w:w="940" w:type="dxa"/>
            <w:tcBorders>
              <w:top w:val="nil"/>
              <w:left w:val="nil"/>
              <w:bottom w:val="nil"/>
              <w:right w:val="nil"/>
            </w:tcBorders>
            <w:shd w:val="clear" w:color="auto" w:fill="auto"/>
            <w:noWrap/>
            <w:vAlign w:val="bottom"/>
            <w:hideMark/>
          </w:tcPr>
          <w:p w14:paraId="459D1731"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40988</w:t>
            </w:r>
          </w:p>
        </w:tc>
        <w:tc>
          <w:tcPr>
            <w:tcW w:w="960" w:type="dxa"/>
            <w:tcBorders>
              <w:top w:val="nil"/>
              <w:left w:val="nil"/>
              <w:bottom w:val="nil"/>
              <w:right w:val="nil"/>
            </w:tcBorders>
            <w:shd w:val="clear" w:color="auto" w:fill="auto"/>
            <w:noWrap/>
            <w:vAlign w:val="bottom"/>
            <w:hideMark/>
          </w:tcPr>
          <w:p w14:paraId="368F8872"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11.22</w:t>
            </w:r>
          </w:p>
        </w:tc>
        <w:tc>
          <w:tcPr>
            <w:tcW w:w="960" w:type="dxa"/>
            <w:tcBorders>
              <w:top w:val="nil"/>
              <w:left w:val="nil"/>
              <w:bottom w:val="nil"/>
              <w:right w:val="nil"/>
            </w:tcBorders>
            <w:shd w:val="clear" w:color="auto" w:fill="auto"/>
            <w:noWrap/>
            <w:vAlign w:val="bottom"/>
            <w:hideMark/>
          </w:tcPr>
          <w:p w14:paraId="3B72487E"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10.24</w:t>
            </w:r>
          </w:p>
        </w:tc>
        <w:tc>
          <w:tcPr>
            <w:tcW w:w="960" w:type="dxa"/>
            <w:tcBorders>
              <w:top w:val="nil"/>
              <w:left w:val="nil"/>
              <w:bottom w:val="nil"/>
              <w:right w:val="nil"/>
            </w:tcBorders>
            <w:shd w:val="clear" w:color="auto" w:fill="auto"/>
            <w:noWrap/>
            <w:vAlign w:val="bottom"/>
            <w:hideMark/>
          </w:tcPr>
          <w:p w14:paraId="2A53E3C4"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12.30</w:t>
            </w:r>
          </w:p>
        </w:tc>
      </w:tr>
      <w:tr w:rsidR="000D7681" w:rsidRPr="006F6A47" w14:paraId="60D159A4" w14:textId="77777777" w:rsidTr="008E62A0">
        <w:trPr>
          <w:trHeight w:val="300"/>
        </w:trPr>
        <w:tc>
          <w:tcPr>
            <w:tcW w:w="960" w:type="dxa"/>
            <w:tcBorders>
              <w:top w:val="nil"/>
              <w:left w:val="nil"/>
              <w:bottom w:val="nil"/>
              <w:right w:val="nil"/>
            </w:tcBorders>
            <w:shd w:val="clear" w:color="auto" w:fill="auto"/>
            <w:noWrap/>
            <w:vAlign w:val="bottom"/>
            <w:hideMark/>
          </w:tcPr>
          <w:p w14:paraId="406CFFED" w14:textId="77777777" w:rsidR="000D7681" w:rsidRPr="006F6A47" w:rsidRDefault="000D7681" w:rsidP="008E62A0">
            <w:pPr>
              <w:spacing w:after="0" w:line="240" w:lineRule="auto"/>
              <w:rPr>
                <w:rFonts w:ascii="Times New Roman" w:eastAsia="Times New Roman" w:hAnsi="Times New Roman" w:cs="Times New Roman"/>
                <w:color w:val="000000"/>
                <w:lang w:eastAsia="en-GB"/>
              </w:rPr>
            </w:pPr>
          </w:p>
        </w:tc>
        <w:tc>
          <w:tcPr>
            <w:tcW w:w="1182" w:type="dxa"/>
            <w:tcBorders>
              <w:top w:val="nil"/>
              <w:left w:val="nil"/>
              <w:bottom w:val="nil"/>
              <w:right w:val="nil"/>
            </w:tcBorders>
            <w:shd w:val="clear" w:color="auto" w:fill="auto"/>
            <w:noWrap/>
            <w:vAlign w:val="center"/>
            <w:hideMark/>
          </w:tcPr>
          <w:p w14:paraId="30A2F626" w14:textId="77777777" w:rsidR="000D7681" w:rsidRPr="006F6A47" w:rsidRDefault="000D7681" w:rsidP="008E62A0">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25-34</w:t>
            </w:r>
          </w:p>
        </w:tc>
        <w:tc>
          <w:tcPr>
            <w:tcW w:w="1078" w:type="dxa"/>
            <w:tcBorders>
              <w:top w:val="nil"/>
              <w:left w:val="nil"/>
              <w:bottom w:val="nil"/>
              <w:right w:val="nil"/>
            </w:tcBorders>
            <w:shd w:val="clear" w:color="auto" w:fill="auto"/>
            <w:noWrap/>
            <w:vAlign w:val="bottom"/>
            <w:hideMark/>
          </w:tcPr>
          <w:p w14:paraId="76C9DB7B"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259</w:t>
            </w:r>
          </w:p>
        </w:tc>
        <w:tc>
          <w:tcPr>
            <w:tcW w:w="940" w:type="dxa"/>
            <w:tcBorders>
              <w:top w:val="nil"/>
              <w:left w:val="nil"/>
              <w:bottom w:val="nil"/>
              <w:right w:val="nil"/>
            </w:tcBorders>
            <w:shd w:val="clear" w:color="auto" w:fill="auto"/>
            <w:noWrap/>
            <w:vAlign w:val="bottom"/>
            <w:hideMark/>
          </w:tcPr>
          <w:p w14:paraId="38F5E90E"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18487</w:t>
            </w:r>
          </w:p>
        </w:tc>
        <w:tc>
          <w:tcPr>
            <w:tcW w:w="960" w:type="dxa"/>
            <w:tcBorders>
              <w:top w:val="nil"/>
              <w:left w:val="nil"/>
              <w:bottom w:val="nil"/>
              <w:right w:val="nil"/>
            </w:tcBorders>
            <w:shd w:val="clear" w:color="auto" w:fill="auto"/>
            <w:noWrap/>
            <w:vAlign w:val="bottom"/>
            <w:hideMark/>
          </w:tcPr>
          <w:p w14:paraId="4CFAA32A"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14.01</w:t>
            </w:r>
          </w:p>
        </w:tc>
        <w:tc>
          <w:tcPr>
            <w:tcW w:w="960" w:type="dxa"/>
            <w:tcBorders>
              <w:top w:val="nil"/>
              <w:left w:val="nil"/>
              <w:bottom w:val="nil"/>
              <w:right w:val="nil"/>
            </w:tcBorders>
            <w:shd w:val="clear" w:color="auto" w:fill="auto"/>
            <w:noWrap/>
            <w:vAlign w:val="bottom"/>
            <w:hideMark/>
          </w:tcPr>
          <w:p w14:paraId="46525D5F"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12.40</w:t>
            </w:r>
          </w:p>
        </w:tc>
        <w:tc>
          <w:tcPr>
            <w:tcW w:w="960" w:type="dxa"/>
            <w:tcBorders>
              <w:top w:val="nil"/>
              <w:left w:val="nil"/>
              <w:bottom w:val="nil"/>
              <w:right w:val="nil"/>
            </w:tcBorders>
            <w:shd w:val="clear" w:color="auto" w:fill="auto"/>
            <w:noWrap/>
            <w:vAlign w:val="bottom"/>
            <w:hideMark/>
          </w:tcPr>
          <w:p w14:paraId="60D4DA8E"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15.82</w:t>
            </w:r>
          </w:p>
        </w:tc>
      </w:tr>
      <w:tr w:rsidR="000D7681" w:rsidRPr="006F6A47" w14:paraId="0A17B533" w14:textId="77777777" w:rsidTr="008E62A0">
        <w:trPr>
          <w:trHeight w:val="300"/>
        </w:trPr>
        <w:tc>
          <w:tcPr>
            <w:tcW w:w="960" w:type="dxa"/>
            <w:tcBorders>
              <w:top w:val="nil"/>
              <w:left w:val="nil"/>
              <w:bottom w:val="nil"/>
              <w:right w:val="nil"/>
            </w:tcBorders>
            <w:shd w:val="clear" w:color="auto" w:fill="auto"/>
            <w:noWrap/>
            <w:vAlign w:val="bottom"/>
            <w:hideMark/>
          </w:tcPr>
          <w:p w14:paraId="5A68E389" w14:textId="77777777" w:rsidR="000D7681" w:rsidRPr="006F6A47" w:rsidRDefault="000D7681" w:rsidP="008E62A0">
            <w:pPr>
              <w:spacing w:after="0" w:line="240" w:lineRule="auto"/>
              <w:rPr>
                <w:rFonts w:ascii="Times New Roman" w:eastAsia="Times New Roman" w:hAnsi="Times New Roman" w:cs="Times New Roman"/>
                <w:color w:val="000000"/>
                <w:lang w:eastAsia="en-GB"/>
              </w:rPr>
            </w:pPr>
          </w:p>
        </w:tc>
        <w:tc>
          <w:tcPr>
            <w:tcW w:w="1182" w:type="dxa"/>
            <w:tcBorders>
              <w:top w:val="nil"/>
              <w:left w:val="nil"/>
              <w:bottom w:val="nil"/>
              <w:right w:val="nil"/>
            </w:tcBorders>
            <w:shd w:val="clear" w:color="auto" w:fill="auto"/>
            <w:noWrap/>
            <w:vAlign w:val="center"/>
            <w:hideMark/>
          </w:tcPr>
          <w:p w14:paraId="04EDDB63" w14:textId="77777777" w:rsidR="000D7681" w:rsidRPr="006F6A47" w:rsidRDefault="000D7681" w:rsidP="008E62A0">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35+</w:t>
            </w:r>
          </w:p>
        </w:tc>
        <w:tc>
          <w:tcPr>
            <w:tcW w:w="1078" w:type="dxa"/>
            <w:tcBorders>
              <w:top w:val="nil"/>
              <w:left w:val="nil"/>
              <w:bottom w:val="nil"/>
              <w:right w:val="nil"/>
            </w:tcBorders>
            <w:shd w:val="clear" w:color="auto" w:fill="auto"/>
            <w:noWrap/>
            <w:vAlign w:val="bottom"/>
            <w:hideMark/>
          </w:tcPr>
          <w:p w14:paraId="3406058F"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394</w:t>
            </w:r>
          </w:p>
        </w:tc>
        <w:tc>
          <w:tcPr>
            <w:tcW w:w="940" w:type="dxa"/>
            <w:tcBorders>
              <w:top w:val="nil"/>
              <w:left w:val="nil"/>
              <w:bottom w:val="nil"/>
              <w:right w:val="nil"/>
            </w:tcBorders>
            <w:shd w:val="clear" w:color="auto" w:fill="auto"/>
            <w:noWrap/>
            <w:vAlign w:val="bottom"/>
            <w:hideMark/>
          </w:tcPr>
          <w:p w14:paraId="66101950"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22264</w:t>
            </w:r>
          </w:p>
        </w:tc>
        <w:tc>
          <w:tcPr>
            <w:tcW w:w="960" w:type="dxa"/>
            <w:tcBorders>
              <w:top w:val="nil"/>
              <w:left w:val="nil"/>
              <w:bottom w:val="nil"/>
              <w:right w:val="nil"/>
            </w:tcBorders>
            <w:shd w:val="clear" w:color="auto" w:fill="auto"/>
            <w:noWrap/>
            <w:vAlign w:val="bottom"/>
            <w:hideMark/>
          </w:tcPr>
          <w:p w14:paraId="12A7EE27"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17.70</w:t>
            </w:r>
          </w:p>
        </w:tc>
        <w:tc>
          <w:tcPr>
            <w:tcW w:w="960" w:type="dxa"/>
            <w:tcBorders>
              <w:top w:val="nil"/>
              <w:left w:val="nil"/>
              <w:bottom w:val="nil"/>
              <w:right w:val="nil"/>
            </w:tcBorders>
            <w:shd w:val="clear" w:color="auto" w:fill="auto"/>
            <w:noWrap/>
            <w:vAlign w:val="bottom"/>
            <w:hideMark/>
          </w:tcPr>
          <w:p w14:paraId="4F680AB6"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16.03</w:t>
            </w:r>
          </w:p>
        </w:tc>
        <w:tc>
          <w:tcPr>
            <w:tcW w:w="960" w:type="dxa"/>
            <w:tcBorders>
              <w:top w:val="nil"/>
              <w:left w:val="nil"/>
              <w:bottom w:val="nil"/>
              <w:right w:val="nil"/>
            </w:tcBorders>
            <w:shd w:val="clear" w:color="auto" w:fill="auto"/>
            <w:noWrap/>
            <w:vAlign w:val="bottom"/>
            <w:hideMark/>
          </w:tcPr>
          <w:p w14:paraId="656FB8F6"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19.53</w:t>
            </w:r>
          </w:p>
        </w:tc>
      </w:tr>
      <w:tr w:rsidR="000D7681" w:rsidRPr="006F6A47" w14:paraId="144C39B9" w14:textId="77777777" w:rsidTr="008E62A0">
        <w:trPr>
          <w:trHeight w:val="300"/>
        </w:trPr>
        <w:tc>
          <w:tcPr>
            <w:tcW w:w="960" w:type="dxa"/>
            <w:tcBorders>
              <w:top w:val="nil"/>
              <w:left w:val="nil"/>
              <w:bottom w:val="nil"/>
              <w:right w:val="nil"/>
            </w:tcBorders>
            <w:shd w:val="clear" w:color="auto" w:fill="auto"/>
            <w:noWrap/>
            <w:vAlign w:val="bottom"/>
            <w:hideMark/>
          </w:tcPr>
          <w:p w14:paraId="4A8F145B" w14:textId="77777777" w:rsidR="000D7681" w:rsidRPr="006F6A47" w:rsidRDefault="000D7681" w:rsidP="008E62A0">
            <w:pPr>
              <w:spacing w:after="0" w:line="240" w:lineRule="auto"/>
              <w:rPr>
                <w:rFonts w:ascii="Times New Roman" w:eastAsia="Times New Roman" w:hAnsi="Times New Roman" w:cs="Times New Roman"/>
                <w:color w:val="000000"/>
                <w:lang w:eastAsia="en-GB"/>
              </w:rPr>
            </w:pPr>
          </w:p>
        </w:tc>
        <w:tc>
          <w:tcPr>
            <w:tcW w:w="1182" w:type="dxa"/>
            <w:tcBorders>
              <w:top w:val="nil"/>
              <w:left w:val="nil"/>
              <w:bottom w:val="nil"/>
              <w:right w:val="nil"/>
            </w:tcBorders>
            <w:shd w:val="clear" w:color="auto" w:fill="auto"/>
            <w:noWrap/>
            <w:vAlign w:val="center"/>
            <w:hideMark/>
          </w:tcPr>
          <w:p w14:paraId="6E0CD50D" w14:textId="77777777" w:rsidR="000D7681" w:rsidRPr="006F6A47" w:rsidRDefault="000D7681" w:rsidP="008E62A0">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None</w:t>
            </w:r>
          </w:p>
        </w:tc>
        <w:tc>
          <w:tcPr>
            <w:tcW w:w="1078" w:type="dxa"/>
            <w:tcBorders>
              <w:top w:val="nil"/>
              <w:left w:val="nil"/>
              <w:bottom w:val="nil"/>
              <w:right w:val="nil"/>
            </w:tcBorders>
            <w:shd w:val="clear" w:color="auto" w:fill="auto"/>
            <w:noWrap/>
            <w:vAlign w:val="bottom"/>
            <w:hideMark/>
          </w:tcPr>
          <w:p w14:paraId="7D56466F"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1753</w:t>
            </w:r>
          </w:p>
        </w:tc>
        <w:tc>
          <w:tcPr>
            <w:tcW w:w="940" w:type="dxa"/>
            <w:tcBorders>
              <w:top w:val="nil"/>
              <w:left w:val="nil"/>
              <w:bottom w:val="nil"/>
              <w:right w:val="nil"/>
            </w:tcBorders>
            <w:shd w:val="clear" w:color="auto" w:fill="auto"/>
            <w:noWrap/>
            <w:vAlign w:val="bottom"/>
            <w:hideMark/>
          </w:tcPr>
          <w:p w14:paraId="71D9141F"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73161</w:t>
            </w:r>
          </w:p>
        </w:tc>
        <w:tc>
          <w:tcPr>
            <w:tcW w:w="960" w:type="dxa"/>
            <w:tcBorders>
              <w:top w:val="nil"/>
              <w:left w:val="nil"/>
              <w:bottom w:val="nil"/>
              <w:right w:val="nil"/>
            </w:tcBorders>
            <w:shd w:val="clear" w:color="auto" w:fill="auto"/>
            <w:noWrap/>
            <w:vAlign w:val="bottom"/>
            <w:hideMark/>
          </w:tcPr>
          <w:p w14:paraId="2FE5D695"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23.96</w:t>
            </w:r>
          </w:p>
        </w:tc>
        <w:tc>
          <w:tcPr>
            <w:tcW w:w="960" w:type="dxa"/>
            <w:tcBorders>
              <w:top w:val="nil"/>
              <w:left w:val="nil"/>
              <w:bottom w:val="nil"/>
              <w:right w:val="nil"/>
            </w:tcBorders>
            <w:shd w:val="clear" w:color="auto" w:fill="auto"/>
            <w:noWrap/>
            <w:vAlign w:val="bottom"/>
            <w:hideMark/>
          </w:tcPr>
          <w:p w14:paraId="1F65EC92"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22.87</w:t>
            </w:r>
          </w:p>
        </w:tc>
        <w:tc>
          <w:tcPr>
            <w:tcW w:w="960" w:type="dxa"/>
            <w:tcBorders>
              <w:top w:val="nil"/>
              <w:left w:val="nil"/>
              <w:bottom w:val="nil"/>
              <w:right w:val="nil"/>
            </w:tcBorders>
            <w:shd w:val="clear" w:color="auto" w:fill="auto"/>
            <w:noWrap/>
            <w:vAlign w:val="bottom"/>
            <w:hideMark/>
          </w:tcPr>
          <w:p w14:paraId="243159BC"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25.11</w:t>
            </w:r>
          </w:p>
        </w:tc>
      </w:tr>
      <w:tr w:rsidR="000D7681" w:rsidRPr="006F6A47" w14:paraId="194B237B" w14:textId="77777777" w:rsidTr="008E62A0">
        <w:trPr>
          <w:trHeight w:val="300"/>
        </w:trPr>
        <w:tc>
          <w:tcPr>
            <w:tcW w:w="960" w:type="dxa"/>
            <w:tcBorders>
              <w:top w:val="nil"/>
              <w:left w:val="nil"/>
              <w:bottom w:val="nil"/>
              <w:right w:val="nil"/>
            </w:tcBorders>
            <w:shd w:val="clear" w:color="auto" w:fill="auto"/>
            <w:noWrap/>
            <w:vAlign w:val="bottom"/>
            <w:hideMark/>
          </w:tcPr>
          <w:p w14:paraId="4B4F1911" w14:textId="77777777" w:rsidR="000D7681" w:rsidRPr="006F6A47" w:rsidRDefault="000D7681" w:rsidP="008E62A0">
            <w:pPr>
              <w:spacing w:after="0" w:line="240" w:lineRule="auto"/>
              <w:rPr>
                <w:rFonts w:ascii="Times New Roman" w:eastAsia="Times New Roman" w:hAnsi="Times New Roman" w:cs="Times New Roman"/>
                <w:color w:val="000000"/>
                <w:lang w:eastAsia="en-GB"/>
              </w:rPr>
            </w:pPr>
          </w:p>
        </w:tc>
        <w:tc>
          <w:tcPr>
            <w:tcW w:w="1182" w:type="dxa"/>
            <w:tcBorders>
              <w:top w:val="nil"/>
              <w:left w:val="nil"/>
              <w:bottom w:val="nil"/>
              <w:right w:val="nil"/>
            </w:tcBorders>
            <w:shd w:val="clear" w:color="auto" w:fill="auto"/>
            <w:noWrap/>
            <w:vAlign w:val="center"/>
            <w:hideMark/>
          </w:tcPr>
          <w:p w14:paraId="3481771F" w14:textId="77777777" w:rsidR="000D7681" w:rsidRPr="006F6A47" w:rsidRDefault="000D7681" w:rsidP="008E62A0">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Ex-drinker</w:t>
            </w:r>
          </w:p>
        </w:tc>
        <w:tc>
          <w:tcPr>
            <w:tcW w:w="1078" w:type="dxa"/>
            <w:tcBorders>
              <w:top w:val="nil"/>
              <w:left w:val="nil"/>
              <w:bottom w:val="nil"/>
              <w:right w:val="nil"/>
            </w:tcBorders>
            <w:shd w:val="clear" w:color="auto" w:fill="auto"/>
            <w:noWrap/>
            <w:vAlign w:val="bottom"/>
            <w:hideMark/>
          </w:tcPr>
          <w:p w14:paraId="65C3A0D9"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627</w:t>
            </w:r>
          </w:p>
        </w:tc>
        <w:tc>
          <w:tcPr>
            <w:tcW w:w="940" w:type="dxa"/>
            <w:tcBorders>
              <w:top w:val="nil"/>
              <w:left w:val="nil"/>
              <w:bottom w:val="nil"/>
              <w:right w:val="nil"/>
            </w:tcBorders>
            <w:shd w:val="clear" w:color="auto" w:fill="auto"/>
            <w:noWrap/>
            <w:vAlign w:val="bottom"/>
            <w:hideMark/>
          </w:tcPr>
          <w:p w14:paraId="1CFE94B4"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21036</w:t>
            </w:r>
          </w:p>
        </w:tc>
        <w:tc>
          <w:tcPr>
            <w:tcW w:w="960" w:type="dxa"/>
            <w:tcBorders>
              <w:top w:val="nil"/>
              <w:left w:val="nil"/>
              <w:bottom w:val="nil"/>
              <w:right w:val="nil"/>
            </w:tcBorders>
            <w:shd w:val="clear" w:color="auto" w:fill="auto"/>
            <w:noWrap/>
            <w:vAlign w:val="bottom"/>
            <w:hideMark/>
          </w:tcPr>
          <w:p w14:paraId="6D9B7822"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29.81</w:t>
            </w:r>
          </w:p>
        </w:tc>
        <w:tc>
          <w:tcPr>
            <w:tcW w:w="960" w:type="dxa"/>
            <w:tcBorders>
              <w:top w:val="nil"/>
              <w:left w:val="nil"/>
              <w:bottom w:val="nil"/>
              <w:right w:val="nil"/>
            </w:tcBorders>
            <w:shd w:val="clear" w:color="auto" w:fill="auto"/>
            <w:noWrap/>
            <w:vAlign w:val="bottom"/>
            <w:hideMark/>
          </w:tcPr>
          <w:p w14:paraId="005C99C8"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27.56</w:t>
            </w:r>
          </w:p>
        </w:tc>
        <w:tc>
          <w:tcPr>
            <w:tcW w:w="960" w:type="dxa"/>
            <w:tcBorders>
              <w:top w:val="nil"/>
              <w:left w:val="nil"/>
              <w:bottom w:val="nil"/>
              <w:right w:val="nil"/>
            </w:tcBorders>
            <w:shd w:val="clear" w:color="auto" w:fill="auto"/>
            <w:noWrap/>
            <w:vAlign w:val="bottom"/>
            <w:hideMark/>
          </w:tcPr>
          <w:p w14:paraId="7B8430A5"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32.23</w:t>
            </w:r>
          </w:p>
        </w:tc>
      </w:tr>
      <w:tr w:rsidR="000D7681" w:rsidRPr="006F6A47" w14:paraId="2578B4D1" w14:textId="77777777" w:rsidTr="008E62A0">
        <w:trPr>
          <w:trHeight w:val="300"/>
        </w:trPr>
        <w:tc>
          <w:tcPr>
            <w:tcW w:w="960" w:type="dxa"/>
            <w:tcBorders>
              <w:top w:val="nil"/>
              <w:left w:val="nil"/>
              <w:bottom w:val="single" w:sz="4" w:space="0" w:color="auto"/>
              <w:right w:val="nil"/>
            </w:tcBorders>
            <w:shd w:val="clear" w:color="auto" w:fill="auto"/>
            <w:noWrap/>
            <w:vAlign w:val="bottom"/>
            <w:hideMark/>
          </w:tcPr>
          <w:p w14:paraId="729CD902" w14:textId="77777777" w:rsidR="000D7681" w:rsidRPr="006F6A47" w:rsidRDefault="000D7681" w:rsidP="008E62A0">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 </w:t>
            </w:r>
          </w:p>
        </w:tc>
        <w:tc>
          <w:tcPr>
            <w:tcW w:w="1182" w:type="dxa"/>
            <w:tcBorders>
              <w:top w:val="nil"/>
              <w:left w:val="nil"/>
              <w:bottom w:val="single" w:sz="4" w:space="0" w:color="auto"/>
              <w:right w:val="nil"/>
            </w:tcBorders>
            <w:shd w:val="clear" w:color="auto" w:fill="auto"/>
            <w:noWrap/>
            <w:vAlign w:val="center"/>
            <w:hideMark/>
          </w:tcPr>
          <w:p w14:paraId="063E0BD4" w14:textId="77777777" w:rsidR="000D7681" w:rsidRPr="006F6A47" w:rsidRDefault="000D7681" w:rsidP="008E62A0">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Missing</w:t>
            </w:r>
          </w:p>
        </w:tc>
        <w:tc>
          <w:tcPr>
            <w:tcW w:w="1078" w:type="dxa"/>
            <w:tcBorders>
              <w:top w:val="nil"/>
              <w:left w:val="nil"/>
              <w:bottom w:val="single" w:sz="4" w:space="0" w:color="auto"/>
              <w:right w:val="nil"/>
            </w:tcBorders>
            <w:shd w:val="clear" w:color="auto" w:fill="auto"/>
            <w:noWrap/>
            <w:vAlign w:val="bottom"/>
            <w:hideMark/>
          </w:tcPr>
          <w:p w14:paraId="15587F49"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552</w:t>
            </w:r>
          </w:p>
        </w:tc>
        <w:tc>
          <w:tcPr>
            <w:tcW w:w="940" w:type="dxa"/>
            <w:tcBorders>
              <w:top w:val="nil"/>
              <w:left w:val="nil"/>
              <w:bottom w:val="single" w:sz="4" w:space="0" w:color="auto"/>
              <w:right w:val="nil"/>
            </w:tcBorders>
            <w:shd w:val="clear" w:color="auto" w:fill="auto"/>
            <w:noWrap/>
            <w:vAlign w:val="bottom"/>
            <w:hideMark/>
          </w:tcPr>
          <w:p w14:paraId="7F17E0FE"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24425</w:t>
            </w:r>
          </w:p>
        </w:tc>
        <w:tc>
          <w:tcPr>
            <w:tcW w:w="960" w:type="dxa"/>
            <w:tcBorders>
              <w:top w:val="nil"/>
              <w:left w:val="nil"/>
              <w:bottom w:val="single" w:sz="4" w:space="0" w:color="auto"/>
              <w:right w:val="nil"/>
            </w:tcBorders>
            <w:shd w:val="clear" w:color="auto" w:fill="auto"/>
            <w:noWrap/>
            <w:vAlign w:val="bottom"/>
            <w:hideMark/>
          </w:tcPr>
          <w:p w14:paraId="521F696F"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22.60</w:t>
            </w:r>
          </w:p>
        </w:tc>
        <w:tc>
          <w:tcPr>
            <w:tcW w:w="960" w:type="dxa"/>
            <w:tcBorders>
              <w:top w:val="nil"/>
              <w:left w:val="nil"/>
              <w:bottom w:val="single" w:sz="4" w:space="0" w:color="auto"/>
              <w:right w:val="nil"/>
            </w:tcBorders>
            <w:shd w:val="clear" w:color="auto" w:fill="auto"/>
            <w:noWrap/>
            <w:vAlign w:val="bottom"/>
            <w:hideMark/>
          </w:tcPr>
          <w:p w14:paraId="1A1C963A"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20.79</w:t>
            </w:r>
          </w:p>
        </w:tc>
        <w:tc>
          <w:tcPr>
            <w:tcW w:w="960" w:type="dxa"/>
            <w:tcBorders>
              <w:top w:val="nil"/>
              <w:left w:val="nil"/>
              <w:bottom w:val="single" w:sz="4" w:space="0" w:color="auto"/>
              <w:right w:val="nil"/>
            </w:tcBorders>
            <w:shd w:val="clear" w:color="auto" w:fill="auto"/>
            <w:noWrap/>
            <w:vAlign w:val="bottom"/>
            <w:hideMark/>
          </w:tcPr>
          <w:p w14:paraId="55BBECCF"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24.57</w:t>
            </w:r>
          </w:p>
        </w:tc>
      </w:tr>
      <w:tr w:rsidR="000D7681" w:rsidRPr="006F6A47" w14:paraId="0C963A43" w14:textId="77777777" w:rsidTr="008E62A0">
        <w:trPr>
          <w:trHeight w:val="300"/>
        </w:trPr>
        <w:tc>
          <w:tcPr>
            <w:tcW w:w="960" w:type="dxa"/>
            <w:tcBorders>
              <w:top w:val="nil"/>
              <w:left w:val="nil"/>
              <w:bottom w:val="nil"/>
              <w:right w:val="nil"/>
            </w:tcBorders>
            <w:shd w:val="clear" w:color="auto" w:fill="auto"/>
            <w:noWrap/>
            <w:vAlign w:val="bottom"/>
            <w:hideMark/>
          </w:tcPr>
          <w:p w14:paraId="22BD73D2" w14:textId="77777777" w:rsidR="000D7681" w:rsidRPr="006F6A47" w:rsidRDefault="000D7681" w:rsidP="008E62A0">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Women</w:t>
            </w:r>
          </w:p>
        </w:tc>
        <w:tc>
          <w:tcPr>
            <w:tcW w:w="1182" w:type="dxa"/>
            <w:tcBorders>
              <w:top w:val="nil"/>
              <w:left w:val="nil"/>
              <w:bottom w:val="nil"/>
              <w:right w:val="nil"/>
            </w:tcBorders>
            <w:shd w:val="clear" w:color="auto" w:fill="auto"/>
            <w:noWrap/>
            <w:vAlign w:val="center"/>
            <w:hideMark/>
          </w:tcPr>
          <w:p w14:paraId="5910F41D" w14:textId="77777777" w:rsidR="000D7681" w:rsidRPr="006F6A47" w:rsidRDefault="000D7681" w:rsidP="008E62A0">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1-7</w:t>
            </w:r>
          </w:p>
        </w:tc>
        <w:tc>
          <w:tcPr>
            <w:tcW w:w="1078" w:type="dxa"/>
            <w:tcBorders>
              <w:top w:val="nil"/>
              <w:left w:val="nil"/>
              <w:bottom w:val="nil"/>
              <w:right w:val="nil"/>
            </w:tcBorders>
            <w:shd w:val="clear" w:color="auto" w:fill="auto"/>
            <w:noWrap/>
            <w:vAlign w:val="bottom"/>
            <w:hideMark/>
          </w:tcPr>
          <w:p w14:paraId="7A71D88B"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1749</w:t>
            </w:r>
          </w:p>
        </w:tc>
        <w:tc>
          <w:tcPr>
            <w:tcW w:w="940" w:type="dxa"/>
            <w:tcBorders>
              <w:top w:val="nil"/>
              <w:left w:val="nil"/>
              <w:bottom w:val="nil"/>
              <w:right w:val="nil"/>
            </w:tcBorders>
            <w:shd w:val="clear" w:color="auto" w:fill="auto"/>
            <w:noWrap/>
            <w:vAlign w:val="bottom"/>
            <w:hideMark/>
          </w:tcPr>
          <w:p w14:paraId="7C8D4ECB"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141418</w:t>
            </w:r>
          </w:p>
        </w:tc>
        <w:tc>
          <w:tcPr>
            <w:tcW w:w="960" w:type="dxa"/>
            <w:tcBorders>
              <w:top w:val="nil"/>
              <w:left w:val="nil"/>
              <w:bottom w:val="nil"/>
              <w:right w:val="nil"/>
            </w:tcBorders>
            <w:shd w:val="clear" w:color="auto" w:fill="auto"/>
            <w:noWrap/>
            <w:vAlign w:val="bottom"/>
            <w:hideMark/>
          </w:tcPr>
          <w:p w14:paraId="5414BD27"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12.37</w:t>
            </w:r>
          </w:p>
        </w:tc>
        <w:tc>
          <w:tcPr>
            <w:tcW w:w="960" w:type="dxa"/>
            <w:tcBorders>
              <w:top w:val="nil"/>
              <w:left w:val="nil"/>
              <w:bottom w:val="nil"/>
              <w:right w:val="nil"/>
            </w:tcBorders>
            <w:shd w:val="clear" w:color="auto" w:fill="auto"/>
            <w:noWrap/>
            <w:vAlign w:val="bottom"/>
            <w:hideMark/>
          </w:tcPr>
          <w:p w14:paraId="3AA9614D"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11.80</w:t>
            </w:r>
          </w:p>
        </w:tc>
        <w:tc>
          <w:tcPr>
            <w:tcW w:w="960" w:type="dxa"/>
            <w:tcBorders>
              <w:top w:val="nil"/>
              <w:left w:val="nil"/>
              <w:bottom w:val="nil"/>
              <w:right w:val="nil"/>
            </w:tcBorders>
            <w:shd w:val="clear" w:color="auto" w:fill="auto"/>
            <w:noWrap/>
            <w:vAlign w:val="bottom"/>
            <w:hideMark/>
          </w:tcPr>
          <w:p w14:paraId="0F06A28A"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12.96</w:t>
            </w:r>
          </w:p>
        </w:tc>
      </w:tr>
      <w:tr w:rsidR="000D7681" w:rsidRPr="006F6A47" w14:paraId="49EBFC14" w14:textId="77777777" w:rsidTr="008E62A0">
        <w:trPr>
          <w:trHeight w:val="300"/>
        </w:trPr>
        <w:tc>
          <w:tcPr>
            <w:tcW w:w="960" w:type="dxa"/>
            <w:tcBorders>
              <w:top w:val="nil"/>
              <w:left w:val="nil"/>
              <w:bottom w:val="nil"/>
              <w:right w:val="nil"/>
            </w:tcBorders>
            <w:shd w:val="clear" w:color="auto" w:fill="auto"/>
            <w:noWrap/>
            <w:vAlign w:val="bottom"/>
            <w:hideMark/>
          </w:tcPr>
          <w:p w14:paraId="7A45E3AB" w14:textId="77777777" w:rsidR="000D7681" w:rsidRPr="006F6A47" w:rsidRDefault="000D7681" w:rsidP="008E62A0">
            <w:pPr>
              <w:spacing w:after="0" w:line="240" w:lineRule="auto"/>
              <w:rPr>
                <w:rFonts w:ascii="Times New Roman" w:eastAsia="Times New Roman" w:hAnsi="Times New Roman" w:cs="Times New Roman"/>
                <w:color w:val="000000"/>
                <w:lang w:eastAsia="en-GB"/>
              </w:rPr>
            </w:pPr>
          </w:p>
        </w:tc>
        <w:tc>
          <w:tcPr>
            <w:tcW w:w="1182" w:type="dxa"/>
            <w:tcBorders>
              <w:top w:val="nil"/>
              <w:left w:val="nil"/>
              <w:bottom w:val="nil"/>
              <w:right w:val="nil"/>
            </w:tcBorders>
            <w:shd w:val="clear" w:color="auto" w:fill="auto"/>
            <w:noWrap/>
            <w:vAlign w:val="center"/>
            <w:hideMark/>
          </w:tcPr>
          <w:p w14:paraId="663C1453" w14:textId="77777777" w:rsidR="000D7681" w:rsidRPr="006F6A47" w:rsidRDefault="000D7681" w:rsidP="008E62A0">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8-14</w:t>
            </w:r>
          </w:p>
        </w:tc>
        <w:tc>
          <w:tcPr>
            <w:tcW w:w="1078" w:type="dxa"/>
            <w:tcBorders>
              <w:top w:val="nil"/>
              <w:left w:val="nil"/>
              <w:bottom w:val="nil"/>
              <w:right w:val="nil"/>
            </w:tcBorders>
            <w:shd w:val="clear" w:color="auto" w:fill="auto"/>
            <w:noWrap/>
            <w:vAlign w:val="bottom"/>
            <w:hideMark/>
          </w:tcPr>
          <w:p w14:paraId="29E4A213"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442</w:t>
            </w:r>
          </w:p>
        </w:tc>
        <w:tc>
          <w:tcPr>
            <w:tcW w:w="940" w:type="dxa"/>
            <w:tcBorders>
              <w:top w:val="nil"/>
              <w:left w:val="nil"/>
              <w:bottom w:val="nil"/>
              <w:right w:val="nil"/>
            </w:tcBorders>
            <w:shd w:val="clear" w:color="auto" w:fill="auto"/>
            <w:noWrap/>
            <w:vAlign w:val="bottom"/>
            <w:hideMark/>
          </w:tcPr>
          <w:p w14:paraId="432A7849"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49431</w:t>
            </w:r>
          </w:p>
        </w:tc>
        <w:tc>
          <w:tcPr>
            <w:tcW w:w="960" w:type="dxa"/>
            <w:tcBorders>
              <w:top w:val="nil"/>
              <w:left w:val="nil"/>
              <w:bottom w:val="nil"/>
              <w:right w:val="nil"/>
            </w:tcBorders>
            <w:shd w:val="clear" w:color="auto" w:fill="auto"/>
            <w:noWrap/>
            <w:vAlign w:val="bottom"/>
            <w:hideMark/>
          </w:tcPr>
          <w:p w14:paraId="4F556A00"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8.94</w:t>
            </w:r>
          </w:p>
        </w:tc>
        <w:tc>
          <w:tcPr>
            <w:tcW w:w="960" w:type="dxa"/>
            <w:tcBorders>
              <w:top w:val="nil"/>
              <w:left w:val="nil"/>
              <w:bottom w:val="nil"/>
              <w:right w:val="nil"/>
            </w:tcBorders>
            <w:shd w:val="clear" w:color="auto" w:fill="auto"/>
            <w:noWrap/>
            <w:vAlign w:val="bottom"/>
            <w:hideMark/>
          </w:tcPr>
          <w:p w14:paraId="1AD067E8"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8.15</w:t>
            </w:r>
          </w:p>
        </w:tc>
        <w:tc>
          <w:tcPr>
            <w:tcW w:w="960" w:type="dxa"/>
            <w:tcBorders>
              <w:top w:val="nil"/>
              <w:left w:val="nil"/>
              <w:bottom w:val="nil"/>
              <w:right w:val="nil"/>
            </w:tcBorders>
            <w:shd w:val="clear" w:color="auto" w:fill="auto"/>
            <w:noWrap/>
            <w:vAlign w:val="bottom"/>
            <w:hideMark/>
          </w:tcPr>
          <w:p w14:paraId="482EE3F5"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9.82</w:t>
            </w:r>
          </w:p>
        </w:tc>
      </w:tr>
      <w:tr w:rsidR="000D7681" w:rsidRPr="006F6A47" w14:paraId="03390503" w14:textId="77777777" w:rsidTr="008E62A0">
        <w:trPr>
          <w:trHeight w:val="300"/>
        </w:trPr>
        <w:tc>
          <w:tcPr>
            <w:tcW w:w="960" w:type="dxa"/>
            <w:tcBorders>
              <w:top w:val="nil"/>
              <w:left w:val="nil"/>
              <w:bottom w:val="nil"/>
              <w:right w:val="nil"/>
            </w:tcBorders>
            <w:shd w:val="clear" w:color="auto" w:fill="auto"/>
            <w:noWrap/>
            <w:vAlign w:val="bottom"/>
            <w:hideMark/>
          </w:tcPr>
          <w:p w14:paraId="7D326F71" w14:textId="77777777" w:rsidR="000D7681" w:rsidRPr="006F6A47" w:rsidRDefault="000D7681" w:rsidP="008E62A0">
            <w:pPr>
              <w:spacing w:after="0" w:line="240" w:lineRule="auto"/>
              <w:rPr>
                <w:rFonts w:ascii="Times New Roman" w:eastAsia="Times New Roman" w:hAnsi="Times New Roman" w:cs="Times New Roman"/>
                <w:color w:val="000000"/>
                <w:lang w:eastAsia="en-GB"/>
              </w:rPr>
            </w:pPr>
          </w:p>
        </w:tc>
        <w:tc>
          <w:tcPr>
            <w:tcW w:w="1182" w:type="dxa"/>
            <w:tcBorders>
              <w:top w:val="nil"/>
              <w:left w:val="nil"/>
              <w:bottom w:val="nil"/>
              <w:right w:val="nil"/>
            </w:tcBorders>
            <w:shd w:val="clear" w:color="auto" w:fill="auto"/>
            <w:noWrap/>
            <w:vAlign w:val="center"/>
            <w:hideMark/>
          </w:tcPr>
          <w:p w14:paraId="12EA3CA3" w14:textId="77777777" w:rsidR="000D7681" w:rsidRPr="006F6A47" w:rsidRDefault="000D7681" w:rsidP="008E62A0">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15-24</w:t>
            </w:r>
          </w:p>
        </w:tc>
        <w:tc>
          <w:tcPr>
            <w:tcW w:w="1078" w:type="dxa"/>
            <w:tcBorders>
              <w:top w:val="nil"/>
              <w:left w:val="nil"/>
              <w:bottom w:val="nil"/>
              <w:right w:val="nil"/>
            </w:tcBorders>
            <w:shd w:val="clear" w:color="auto" w:fill="auto"/>
            <w:noWrap/>
            <w:vAlign w:val="bottom"/>
            <w:hideMark/>
          </w:tcPr>
          <w:p w14:paraId="3F24F2FC"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122</w:t>
            </w:r>
          </w:p>
        </w:tc>
        <w:tc>
          <w:tcPr>
            <w:tcW w:w="940" w:type="dxa"/>
            <w:tcBorders>
              <w:top w:val="nil"/>
              <w:left w:val="nil"/>
              <w:bottom w:val="nil"/>
              <w:right w:val="nil"/>
            </w:tcBorders>
            <w:shd w:val="clear" w:color="auto" w:fill="auto"/>
            <w:noWrap/>
            <w:vAlign w:val="bottom"/>
            <w:hideMark/>
          </w:tcPr>
          <w:p w14:paraId="078A891D"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15632</w:t>
            </w:r>
          </w:p>
        </w:tc>
        <w:tc>
          <w:tcPr>
            <w:tcW w:w="960" w:type="dxa"/>
            <w:tcBorders>
              <w:top w:val="nil"/>
              <w:left w:val="nil"/>
              <w:bottom w:val="nil"/>
              <w:right w:val="nil"/>
            </w:tcBorders>
            <w:shd w:val="clear" w:color="auto" w:fill="auto"/>
            <w:noWrap/>
            <w:vAlign w:val="bottom"/>
            <w:hideMark/>
          </w:tcPr>
          <w:p w14:paraId="68BACFA9"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7.80</w:t>
            </w:r>
          </w:p>
        </w:tc>
        <w:tc>
          <w:tcPr>
            <w:tcW w:w="960" w:type="dxa"/>
            <w:tcBorders>
              <w:top w:val="nil"/>
              <w:left w:val="nil"/>
              <w:bottom w:val="nil"/>
              <w:right w:val="nil"/>
            </w:tcBorders>
            <w:shd w:val="clear" w:color="auto" w:fill="auto"/>
            <w:noWrap/>
            <w:vAlign w:val="bottom"/>
            <w:hideMark/>
          </w:tcPr>
          <w:p w14:paraId="61BD7416"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6.54</w:t>
            </w:r>
          </w:p>
        </w:tc>
        <w:tc>
          <w:tcPr>
            <w:tcW w:w="960" w:type="dxa"/>
            <w:tcBorders>
              <w:top w:val="nil"/>
              <w:left w:val="nil"/>
              <w:bottom w:val="nil"/>
              <w:right w:val="nil"/>
            </w:tcBorders>
            <w:shd w:val="clear" w:color="auto" w:fill="auto"/>
            <w:noWrap/>
            <w:vAlign w:val="bottom"/>
            <w:hideMark/>
          </w:tcPr>
          <w:p w14:paraId="3C1B6D33"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9.32</w:t>
            </w:r>
          </w:p>
        </w:tc>
      </w:tr>
      <w:tr w:rsidR="000D7681" w:rsidRPr="006F6A47" w14:paraId="6288D286" w14:textId="77777777" w:rsidTr="008E62A0">
        <w:trPr>
          <w:trHeight w:val="300"/>
        </w:trPr>
        <w:tc>
          <w:tcPr>
            <w:tcW w:w="960" w:type="dxa"/>
            <w:tcBorders>
              <w:top w:val="nil"/>
              <w:left w:val="nil"/>
              <w:bottom w:val="nil"/>
              <w:right w:val="nil"/>
            </w:tcBorders>
            <w:shd w:val="clear" w:color="auto" w:fill="auto"/>
            <w:noWrap/>
            <w:vAlign w:val="bottom"/>
            <w:hideMark/>
          </w:tcPr>
          <w:p w14:paraId="3D820281" w14:textId="77777777" w:rsidR="000D7681" w:rsidRPr="006F6A47" w:rsidRDefault="000D7681" w:rsidP="008E62A0">
            <w:pPr>
              <w:spacing w:after="0" w:line="240" w:lineRule="auto"/>
              <w:rPr>
                <w:rFonts w:ascii="Times New Roman" w:eastAsia="Times New Roman" w:hAnsi="Times New Roman" w:cs="Times New Roman"/>
                <w:color w:val="000000"/>
                <w:lang w:eastAsia="en-GB"/>
              </w:rPr>
            </w:pPr>
          </w:p>
        </w:tc>
        <w:tc>
          <w:tcPr>
            <w:tcW w:w="1182" w:type="dxa"/>
            <w:tcBorders>
              <w:top w:val="nil"/>
              <w:left w:val="nil"/>
              <w:bottom w:val="nil"/>
              <w:right w:val="nil"/>
            </w:tcBorders>
            <w:shd w:val="clear" w:color="auto" w:fill="auto"/>
            <w:noWrap/>
            <w:vAlign w:val="center"/>
            <w:hideMark/>
          </w:tcPr>
          <w:p w14:paraId="3FA6F478" w14:textId="77777777" w:rsidR="000D7681" w:rsidRPr="006F6A47" w:rsidRDefault="000D7681" w:rsidP="008E62A0">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25-34</w:t>
            </w:r>
          </w:p>
        </w:tc>
        <w:tc>
          <w:tcPr>
            <w:tcW w:w="1078" w:type="dxa"/>
            <w:tcBorders>
              <w:top w:val="nil"/>
              <w:left w:val="nil"/>
              <w:bottom w:val="nil"/>
              <w:right w:val="nil"/>
            </w:tcBorders>
            <w:shd w:val="clear" w:color="auto" w:fill="auto"/>
            <w:noWrap/>
            <w:vAlign w:val="bottom"/>
            <w:hideMark/>
          </w:tcPr>
          <w:p w14:paraId="02FD75C4"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56</w:t>
            </w:r>
          </w:p>
        </w:tc>
        <w:tc>
          <w:tcPr>
            <w:tcW w:w="940" w:type="dxa"/>
            <w:tcBorders>
              <w:top w:val="nil"/>
              <w:left w:val="nil"/>
              <w:bottom w:val="nil"/>
              <w:right w:val="nil"/>
            </w:tcBorders>
            <w:shd w:val="clear" w:color="auto" w:fill="auto"/>
            <w:noWrap/>
            <w:vAlign w:val="bottom"/>
            <w:hideMark/>
          </w:tcPr>
          <w:p w14:paraId="509B8F55"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4960</w:t>
            </w:r>
          </w:p>
        </w:tc>
        <w:tc>
          <w:tcPr>
            <w:tcW w:w="960" w:type="dxa"/>
            <w:tcBorders>
              <w:top w:val="nil"/>
              <w:left w:val="nil"/>
              <w:bottom w:val="nil"/>
              <w:right w:val="nil"/>
            </w:tcBorders>
            <w:shd w:val="clear" w:color="auto" w:fill="auto"/>
            <w:noWrap/>
            <w:vAlign w:val="bottom"/>
            <w:hideMark/>
          </w:tcPr>
          <w:p w14:paraId="7AD69362"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11.29</w:t>
            </w:r>
          </w:p>
        </w:tc>
        <w:tc>
          <w:tcPr>
            <w:tcW w:w="960" w:type="dxa"/>
            <w:tcBorders>
              <w:top w:val="nil"/>
              <w:left w:val="nil"/>
              <w:bottom w:val="nil"/>
              <w:right w:val="nil"/>
            </w:tcBorders>
            <w:shd w:val="clear" w:color="auto" w:fill="auto"/>
            <w:noWrap/>
            <w:vAlign w:val="bottom"/>
            <w:hideMark/>
          </w:tcPr>
          <w:p w14:paraId="14E10FD7"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8.69</w:t>
            </w:r>
          </w:p>
        </w:tc>
        <w:tc>
          <w:tcPr>
            <w:tcW w:w="960" w:type="dxa"/>
            <w:tcBorders>
              <w:top w:val="nil"/>
              <w:left w:val="nil"/>
              <w:bottom w:val="nil"/>
              <w:right w:val="nil"/>
            </w:tcBorders>
            <w:shd w:val="clear" w:color="auto" w:fill="auto"/>
            <w:noWrap/>
            <w:vAlign w:val="bottom"/>
            <w:hideMark/>
          </w:tcPr>
          <w:p w14:paraId="19295AB0"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14.67</w:t>
            </w:r>
          </w:p>
        </w:tc>
      </w:tr>
      <w:tr w:rsidR="000D7681" w:rsidRPr="006F6A47" w14:paraId="4F291DDC" w14:textId="77777777" w:rsidTr="008E62A0">
        <w:trPr>
          <w:trHeight w:val="300"/>
        </w:trPr>
        <w:tc>
          <w:tcPr>
            <w:tcW w:w="960" w:type="dxa"/>
            <w:tcBorders>
              <w:top w:val="nil"/>
              <w:left w:val="nil"/>
              <w:bottom w:val="nil"/>
              <w:right w:val="nil"/>
            </w:tcBorders>
            <w:shd w:val="clear" w:color="auto" w:fill="auto"/>
            <w:noWrap/>
            <w:vAlign w:val="bottom"/>
            <w:hideMark/>
          </w:tcPr>
          <w:p w14:paraId="36014E8C" w14:textId="77777777" w:rsidR="000D7681" w:rsidRPr="006F6A47" w:rsidRDefault="000D7681" w:rsidP="008E62A0">
            <w:pPr>
              <w:spacing w:after="0" w:line="240" w:lineRule="auto"/>
              <w:rPr>
                <w:rFonts w:ascii="Times New Roman" w:eastAsia="Times New Roman" w:hAnsi="Times New Roman" w:cs="Times New Roman"/>
                <w:color w:val="000000"/>
                <w:lang w:eastAsia="en-GB"/>
              </w:rPr>
            </w:pPr>
          </w:p>
        </w:tc>
        <w:tc>
          <w:tcPr>
            <w:tcW w:w="1182" w:type="dxa"/>
            <w:tcBorders>
              <w:top w:val="nil"/>
              <w:left w:val="nil"/>
              <w:bottom w:val="nil"/>
              <w:right w:val="nil"/>
            </w:tcBorders>
            <w:shd w:val="clear" w:color="auto" w:fill="auto"/>
            <w:noWrap/>
            <w:vAlign w:val="center"/>
            <w:hideMark/>
          </w:tcPr>
          <w:p w14:paraId="6B2F31F7" w14:textId="77777777" w:rsidR="000D7681" w:rsidRPr="006F6A47" w:rsidRDefault="000D7681" w:rsidP="008E62A0">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35+</w:t>
            </w:r>
          </w:p>
        </w:tc>
        <w:tc>
          <w:tcPr>
            <w:tcW w:w="1078" w:type="dxa"/>
            <w:tcBorders>
              <w:top w:val="nil"/>
              <w:left w:val="nil"/>
              <w:bottom w:val="nil"/>
              <w:right w:val="nil"/>
            </w:tcBorders>
            <w:shd w:val="clear" w:color="auto" w:fill="auto"/>
            <w:noWrap/>
            <w:vAlign w:val="bottom"/>
            <w:hideMark/>
          </w:tcPr>
          <w:p w14:paraId="0C9CBA28"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69</w:t>
            </w:r>
          </w:p>
        </w:tc>
        <w:tc>
          <w:tcPr>
            <w:tcW w:w="940" w:type="dxa"/>
            <w:tcBorders>
              <w:top w:val="nil"/>
              <w:left w:val="nil"/>
              <w:bottom w:val="nil"/>
              <w:right w:val="nil"/>
            </w:tcBorders>
            <w:shd w:val="clear" w:color="auto" w:fill="auto"/>
            <w:noWrap/>
            <w:vAlign w:val="bottom"/>
            <w:hideMark/>
          </w:tcPr>
          <w:p w14:paraId="739E59E2"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5468</w:t>
            </w:r>
          </w:p>
        </w:tc>
        <w:tc>
          <w:tcPr>
            <w:tcW w:w="960" w:type="dxa"/>
            <w:tcBorders>
              <w:top w:val="nil"/>
              <w:left w:val="nil"/>
              <w:bottom w:val="nil"/>
              <w:right w:val="nil"/>
            </w:tcBorders>
            <w:shd w:val="clear" w:color="auto" w:fill="auto"/>
            <w:noWrap/>
            <w:vAlign w:val="bottom"/>
            <w:hideMark/>
          </w:tcPr>
          <w:p w14:paraId="1CEB2CA3"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12.62</w:t>
            </w:r>
          </w:p>
        </w:tc>
        <w:tc>
          <w:tcPr>
            <w:tcW w:w="960" w:type="dxa"/>
            <w:tcBorders>
              <w:top w:val="nil"/>
              <w:left w:val="nil"/>
              <w:bottom w:val="nil"/>
              <w:right w:val="nil"/>
            </w:tcBorders>
            <w:shd w:val="clear" w:color="auto" w:fill="auto"/>
            <w:noWrap/>
            <w:vAlign w:val="bottom"/>
            <w:hideMark/>
          </w:tcPr>
          <w:p w14:paraId="051C34AC"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9.97</w:t>
            </w:r>
          </w:p>
        </w:tc>
        <w:tc>
          <w:tcPr>
            <w:tcW w:w="960" w:type="dxa"/>
            <w:tcBorders>
              <w:top w:val="nil"/>
              <w:left w:val="nil"/>
              <w:bottom w:val="nil"/>
              <w:right w:val="nil"/>
            </w:tcBorders>
            <w:shd w:val="clear" w:color="auto" w:fill="auto"/>
            <w:noWrap/>
            <w:vAlign w:val="bottom"/>
            <w:hideMark/>
          </w:tcPr>
          <w:p w14:paraId="261D5A97"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15.98</w:t>
            </w:r>
          </w:p>
        </w:tc>
      </w:tr>
      <w:tr w:rsidR="000D7681" w:rsidRPr="006F6A47" w14:paraId="03B56EAE" w14:textId="77777777" w:rsidTr="008E62A0">
        <w:trPr>
          <w:trHeight w:val="300"/>
        </w:trPr>
        <w:tc>
          <w:tcPr>
            <w:tcW w:w="960" w:type="dxa"/>
            <w:tcBorders>
              <w:top w:val="nil"/>
              <w:left w:val="nil"/>
              <w:bottom w:val="nil"/>
              <w:right w:val="nil"/>
            </w:tcBorders>
            <w:shd w:val="clear" w:color="auto" w:fill="auto"/>
            <w:noWrap/>
            <w:vAlign w:val="bottom"/>
            <w:hideMark/>
          </w:tcPr>
          <w:p w14:paraId="776B53F0" w14:textId="77777777" w:rsidR="000D7681" w:rsidRPr="006F6A47" w:rsidRDefault="000D7681" w:rsidP="008E62A0">
            <w:pPr>
              <w:spacing w:after="0" w:line="240" w:lineRule="auto"/>
              <w:rPr>
                <w:rFonts w:ascii="Times New Roman" w:eastAsia="Times New Roman" w:hAnsi="Times New Roman" w:cs="Times New Roman"/>
                <w:color w:val="000000"/>
                <w:lang w:eastAsia="en-GB"/>
              </w:rPr>
            </w:pPr>
          </w:p>
        </w:tc>
        <w:tc>
          <w:tcPr>
            <w:tcW w:w="1182" w:type="dxa"/>
            <w:tcBorders>
              <w:top w:val="nil"/>
              <w:left w:val="nil"/>
              <w:bottom w:val="nil"/>
              <w:right w:val="nil"/>
            </w:tcBorders>
            <w:shd w:val="clear" w:color="auto" w:fill="auto"/>
            <w:noWrap/>
            <w:vAlign w:val="center"/>
            <w:hideMark/>
          </w:tcPr>
          <w:p w14:paraId="6B802847" w14:textId="77777777" w:rsidR="000D7681" w:rsidRPr="006F6A47" w:rsidRDefault="000D7681" w:rsidP="008E62A0">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None</w:t>
            </w:r>
          </w:p>
        </w:tc>
        <w:tc>
          <w:tcPr>
            <w:tcW w:w="1078" w:type="dxa"/>
            <w:tcBorders>
              <w:top w:val="nil"/>
              <w:left w:val="nil"/>
              <w:bottom w:val="nil"/>
              <w:right w:val="nil"/>
            </w:tcBorders>
            <w:shd w:val="clear" w:color="auto" w:fill="auto"/>
            <w:noWrap/>
            <w:vAlign w:val="bottom"/>
            <w:hideMark/>
          </w:tcPr>
          <w:p w14:paraId="2E962301"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3289</w:t>
            </w:r>
          </w:p>
        </w:tc>
        <w:tc>
          <w:tcPr>
            <w:tcW w:w="940" w:type="dxa"/>
            <w:tcBorders>
              <w:top w:val="nil"/>
              <w:left w:val="nil"/>
              <w:bottom w:val="nil"/>
              <w:right w:val="nil"/>
            </w:tcBorders>
            <w:shd w:val="clear" w:color="auto" w:fill="auto"/>
            <w:noWrap/>
            <w:vAlign w:val="bottom"/>
            <w:hideMark/>
          </w:tcPr>
          <w:p w14:paraId="50C9B6E7"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150314</w:t>
            </w:r>
          </w:p>
        </w:tc>
        <w:tc>
          <w:tcPr>
            <w:tcW w:w="960" w:type="dxa"/>
            <w:tcBorders>
              <w:top w:val="nil"/>
              <w:left w:val="nil"/>
              <w:bottom w:val="nil"/>
              <w:right w:val="nil"/>
            </w:tcBorders>
            <w:shd w:val="clear" w:color="auto" w:fill="auto"/>
            <w:noWrap/>
            <w:vAlign w:val="bottom"/>
            <w:hideMark/>
          </w:tcPr>
          <w:p w14:paraId="657A9814"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21.88</w:t>
            </w:r>
          </w:p>
        </w:tc>
        <w:tc>
          <w:tcPr>
            <w:tcW w:w="960" w:type="dxa"/>
            <w:tcBorders>
              <w:top w:val="nil"/>
              <w:left w:val="nil"/>
              <w:bottom w:val="nil"/>
              <w:right w:val="nil"/>
            </w:tcBorders>
            <w:shd w:val="clear" w:color="auto" w:fill="auto"/>
            <w:noWrap/>
            <w:vAlign w:val="bottom"/>
            <w:hideMark/>
          </w:tcPr>
          <w:p w14:paraId="2B292124"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21.15</w:t>
            </w:r>
          </w:p>
        </w:tc>
        <w:tc>
          <w:tcPr>
            <w:tcW w:w="960" w:type="dxa"/>
            <w:tcBorders>
              <w:top w:val="nil"/>
              <w:left w:val="nil"/>
              <w:bottom w:val="nil"/>
              <w:right w:val="nil"/>
            </w:tcBorders>
            <w:shd w:val="clear" w:color="auto" w:fill="auto"/>
            <w:noWrap/>
            <w:vAlign w:val="bottom"/>
            <w:hideMark/>
          </w:tcPr>
          <w:p w14:paraId="63E92ECE"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22.64</w:t>
            </w:r>
          </w:p>
        </w:tc>
      </w:tr>
      <w:tr w:rsidR="000D7681" w:rsidRPr="006F6A47" w14:paraId="48F8A76D" w14:textId="77777777" w:rsidTr="008E62A0">
        <w:trPr>
          <w:trHeight w:val="300"/>
        </w:trPr>
        <w:tc>
          <w:tcPr>
            <w:tcW w:w="960" w:type="dxa"/>
            <w:tcBorders>
              <w:top w:val="nil"/>
              <w:left w:val="nil"/>
              <w:bottom w:val="nil"/>
              <w:right w:val="nil"/>
            </w:tcBorders>
            <w:shd w:val="clear" w:color="auto" w:fill="auto"/>
            <w:noWrap/>
            <w:vAlign w:val="bottom"/>
            <w:hideMark/>
          </w:tcPr>
          <w:p w14:paraId="6263B485" w14:textId="77777777" w:rsidR="000D7681" w:rsidRPr="006F6A47" w:rsidRDefault="000D7681" w:rsidP="008E62A0">
            <w:pPr>
              <w:spacing w:after="0" w:line="240" w:lineRule="auto"/>
              <w:rPr>
                <w:rFonts w:ascii="Times New Roman" w:eastAsia="Times New Roman" w:hAnsi="Times New Roman" w:cs="Times New Roman"/>
                <w:color w:val="000000"/>
                <w:lang w:eastAsia="en-GB"/>
              </w:rPr>
            </w:pPr>
          </w:p>
        </w:tc>
        <w:tc>
          <w:tcPr>
            <w:tcW w:w="1182" w:type="dxa"/>
            <w:tcBorders>
              <w:top w:val="nil"/>
              <w:left w:val="nil"/>
              <w:bottom w:val="nil"/>
              <w:right w:val="nil"/>
            </w:tcBorders>
            <w:shd w:val="clear" w:color="auto" w:fill="auto"/>
            <w:noWrap/>
            <w:vAlign w:val="center"/>
            <w:hideMark/>
          </w:tcPr>
          <w:p w14:paraId="26112BB5" w14:textId="77777777" w:rsidR="000D7681" w:rsidRPr="006F6A47" w:rsidRDefault="000D7681" w:rsidP="008E62A0">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Ex-drinker</w:t>
            </w:r>
          </w:p>
        </w:tc>
        <w:tc>
          <w:tcPr>
            <w:tcW w:w="1078" w:type="dxa"/>
            <w:tcBorders>
              <w:top w:val="nil"/>
              <w:left w:val="nil"/>
              <w:bottom w:val="nil"/>
              <w:right w:val="nil"/>
            </w:tcBorders>
            <w:shd w:val="clear" w:color="auto" w:fill="auto"/>
            <w:noWrap/>
            <w:vAlign w:val="bottom"/>
            <w:hideMark/>
          </w:tcPr>
          <w:p w14:paraId="7BC68CFA"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550</w:t>
            </w:r>
          </w:p>
        </w:tc>
        <w:tc>
          <w:tcPr>
            <w:tcW w:w="940" w:type="dxa"/>
            <w:tcBorders>
              <w:top w:val="nil"/>
              <w:left w:val="nil"/>
              <w:bottom w:val="nil"/>
              <w:right w:val="nil"/>
            </w:tcBorders>
            <w:shd w:val="clear" w:color="auto" w:fill="auto"/>
            <w:noWrap/>
            <w:vAlign w:val="bottom"/>
            <w:hideMark/>
          </w:tcPr>
          <w:p w14:paraId="0B1B44F1"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18405</w:t>
            </w:r>
          </w:p>
        </w:tc>
        <w:tc>
          <w:tcPr>
            <w:tcW w:w="960" w:type="dxa"/>
            <w:tcBorders>
              <w:top w:val="nil"/>
              <w:left w:val="nil"/>
              <w:bottom w:val="nil"/>
              <w:right w:val="nil"/>
            </w:tcBorders>
            <w:shd w:val="clear" w:color="auto" w:fill="auto"/>
            <w:noWrap/>
            <w:vAlign w:val="bottom"/>
            <w:hideMark/>
          </w:tcPr>
          <w:p w14:paraId="3030773E"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29.88</w:t>
            </w:r>
          </w:p>
        </w:tc>
        <w:tc>
          <w:tcPr>
            <w:tcW w:w="960" w:type="dxa"/>
            <w:tcBorders>
              <w:top w:val="nil"/>
              <w:left w:val="nil"/>
              <w:bottom w:val="nil"/>
              <w:right w:val="nil"/>
            </w:tcBorders>
            <w:shd w:val="clear" w:color="auto" w:fill="auto"/>
            <w:noWrap/>
            <w:vAlign w:val="bottom"/>
            <w:hideMark/>
          </w:tcPr>
          <w:p w14:paraId="4E5B4703"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27.49</w:t>
            </w:r>
          </w:p>
        </w:tc>
        <w:tc>
          <w:tcPr>
            <w:tcW w:w="960" w:type="dxa"/>
            <w:tcBorders>
              <w:top w:val="nil"/>
              <w:left w:val="nil"/>
              <w:bottom w:val="nil"/>
              <w:right w:val="nil"/>
            </w:tcBorders>
            <w:shd w:val="clear" w:color="auto" w:fill="auto"/>
            <w:noWrap/>
            <w:vAlign w:val="bottom"/>
            <w:hideMark/>
          </w:tcPr>
          <w:p w14:paraId="1EC00E7E"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32.49</w:t>
            </w:r>
          </w:p>
        </w:tc>
      </w:tr>
      <w:tr w:rsidR="000D7681" w:rsidRPr="006F6A47" w14:paraId="7FF119DF" w14:textId="77777777" w:rsidTr="008E62A0">
        <w:trPr>
          <w:trHeight w:val="300"/>
        </w:trPr>
        <w:tc>
          <w:tcPr>
            <w:tcW w:w="960" w:type="dxa"/>
            <w:tcBorders>
              <w:top w:val="nil"/>
              <w:left w:val="nil"/>
              <w:bottom w:val="single" w:sz="4" w:space="0" w:color="auto"/>
              <w:right w:val="nil"/>
            </w:tcBorders>
            <w:shd w:val="clear" w:color="auto" w:fill="auto"/>
            <w:noWrap/>
            <w:vAlign w:val="bottom"/>
            <w:hideMark/>
          </w:tcPr>
          <w:p w14:paraId="063BEE85" w14:textId="77777777" w:rsidR="000D7681" w:rsidRPr="006F6A47" w:rsidRDefault="000D7681" w:rsidP="008E62A0">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 </w:t>
            </w:r>
          </w:p>
        </w:tc>
        <w:tc>
          <w:tcPr>
            <w:tcW w:w="1182" w:type="dxa"/>
            <w:tcBorders>
              <w:top w:val="nil"/>
              <w:left w:val="nil"/>
              <w:bottom w:val="single" w:sz="4" w:space="0" w:color="auto"/>
              <w:right w:val="nil"/>
            </w:tcBorders>
            <w:shd w:val="clear" w:color="auto" w:fill="auto"/>
            <w:noWrap/>
            <w:vAlign w:val="center"/>
            <w:hideMark/>
          </w:tcPr>
          <w:p w14:paraId="443A29B3" w14:textId="77777777" w:rsidR="000D7681" w:rsidRPr="006F6A47" w:rsidRDefault="000D7681" w:rsidP="008E62A0">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Missing</w:t>
            </w:r>
          </w:p>
        </w:tc>
        <w:tc>
          <w:tcPr>
            <w:tcW w:w="1078" w:type="dxa"/>
            <w:tcBorders>
              <w:top w:val="nil"/>
              <w:left w:val="nil"/>
              <w:bottom w:val="single" w:sz="4" w:space="0" w:color="auto"/>
              <w:right w:val="nil"/>
            </w:tcBorders>
            <w:shd w:val="clear" w:color="auto" w:fill="auto"/>
            <w:noWrap/>
            <w:vAlign w:val="bottom"/>
            <w:hideMark/>
          </w:tcPr>
          <w:p w14:paraId="065E9983"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789</w:t>
            </w:r>
          </w:p>
        </w:tc>
        <w:tc>
          <w:tcPr>
            <w:tcW w:w="940" w:type="dxa"/>
            <w:tcBorders>
              <w:top w:val="nil"/>
              <w:left w:val="nil"/>
              <w:bottom w:val="single" w:sz="4" w:space="0" w:color="auto"/>
              <w:right w:val="nil"/>
            </w:tcBorders>
            <w:shd w:val="clear" w:color="auto" w:fill="auto"/>
            <w:noWrap/>
            <w:vAlign w:val="bottom"/>
            <w:hideMark/>
          </w:tcPr>
          <w:p w14:paraId="7633F620"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39856</w:t>
            </w:r>
          </w:p>
        </w:tc>
        <w:tc>
          <w:tcPr>
            <w:tcW w:w="960" w:type="dxa"/>
            <w:tcBorders>
              <w:top w:val="nil"/>
              <w:left w:val="nil"/>
              <w:bottom w:val="single" w:sz="4" w:space="0" w:color="auto"/>
              <w:right w:val="nil"/>
            </w:tcBorders>
            <w:shd w:val="clear" w:color="auto" w:fill="auto"/>
            <w:noWrap/>
            <w:vAlign w:val="bottom"/>
            <w:hideMark/>
          </w:tcPr>
          <w:p w14:paraId="42762B07"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19.80</w:t>
            </w:r>
          </w:p>
        </w:tc>
        <w:tc>
          <w:tcPr>
            <w:tcW w:w="960" w:type="dxa"/>
            <w:tcBorders>
              <w:top w:val="nil"/>
              <w:left w:val="nil"/>
              <w:bottom w:val="single" w:sz="4" w:space="0" w:color="auto"/>
              <w:right w:val="nil"/>
            </w:tcBorders>
            <w:shd w:val="clear" w:color="auto" w:fill="auto"/>
            <w:noWrap/>
            <w:vAlign w:val="bottom"/>
            <w:hideMark/>
          </w:tcPr>
          <w:p w14:paraId="4A5D79B1"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18.46</w:t>
            </w:r>
          </w:p>
        </w:tc>
        <w:tc>
          <w:tcPr>
            <w:tcW w:w="960" w:type="dxa"/>
            <w:tcBorders>
              <w:top w:val="nil"/>
              <w:left w:val="nil"/>
              <w:bottom w:val="single" w:sz="4" w:space="0" w:color="auto"/>
              <w:right w:val="nil"/>
            </w:tcBorders>
            <w:shd w:val="clear" w:color="auto" w:fill="auto"/>
            <w:noWrap/>
            <w:vAlign w:val="bottom"/>
            <w:hideMark/>
          </w:tcPr>
          <w:p w14:paraId="7F126672" w14:textId="77777777" w:rsidR="000D7681" w:rsidRPr="006F6A47" w:rsidRDefault="000D7681"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21.23</w:t>
            </w:r>
          </w:p>
        </w:tc>
      </w:tr>
    </w:tbl>
    <w:p w14:paraId="5A501092" w14:textId="77777777" w:rsidR="00127BDA" w:rsidRPr="006F6A47" w:rsidRDefault="00127BDA" w:rsidP="00127BDA">
      <w:pPr>
        <w:rPr>
          <w:rFonts w:ascii="Times New Roman" w:hAnsi="Times New Roman" w:cs="Times New Roman"/>
          <w:noProof/>
          <w:lang w:val="en-US"/>
        </w:rPr>
      </w:pPr>
      <w:r w:rsidRPr="006F6A47">
        <w:rPr>
          <w:rFonts w:ascii="Times New Roman" w:hAnsi="Times New Roman" w:cs="Times New Roman"/>
          <w:noProof/>
          <w:vertAlign w:val="superscript"/>
          <w:lang w:val="en-US"/>
        </w:rPr>
        <w:t>1</w:t>
      </w:r>
      <w:r w:rsidRPr="006F6A47">
        <w:rPr>
          <w:rFonts w:ascii="Times New Roman" w:hAnsi="Times New Roman" w:cs="Times New Roman"/>
          <w:noProof/>
          <w:lang w:val="en-US"/>
        </w:rPr>
        <w:t>Rate per 1000 person years</w:t>
      </w:r>
    </w:p>
    <w:p w14:paraId="4EE368DF" w14:textId="77777777" w:rsidR="000D7681" w:rsidRDefault="000D7681">
      <w:pPr>
        <w:rPr>
          <w:rFonts w:ascii="Times New Roman" w:hAnsi="Times New Roman" w:cs="Times New Roman"/>
          <w:noProof/>
          <w:lang w:eastAsia="en-GB"/>
        </w:rPr>
      </w:pPr>
    </w:p>
    <w:p w14:paraId="6B63212A" w14:textId="77777777" w:rsidR="003F2EC5" w:rsidRPr="006F6A47" w:rsidRDefault="003F2EC5" w:rsidP="003F2EC5">
      <w:pPr>
        <w:autoSpaceDE w:val="0"/>
        <w:autoSpaceDN w:val="0"/>
        <w:adjustRightInd w:val="0"/>
        <w:spacing w:after="0" w:line="360" w:lineRule="auto"/>
        <w:rPr>
          <w:rFonts w:ascii="Times New Roman" w:hAnsi="Times New Roman" w:cs="Times New Roman"/>
          <w:b/>
          <w:noProof/>
          <w:lang w:eastAsia="en-GB"/>
        </w:rPr>
      </w:pPr>
      <w:r w:rsidRPr="006F6A47">
        <w:rPr>
          <w:rFonts w:ascii="Times New Roman" w:hAnsi="Times New Roman" w:cs="Times New Roman"/>
          <w:b/>
          <w:noProof/>
          <w:lang w:eastAsia="en-GB"/>
        </w:rPr>
        <w:t>Alcohol and risk of mortality</w:t>
      </w:r>
    </w:p>
    <w:p w14:paraId="61934FA4" w14:textId="32935851" w:rsidR="003F2EC5" w:rsidRDefault="003F2EC5" w:rsidP="000D7681">
      <w:pPr>
        <w:rPr>
          <w:rFonts w:ascii="Times New Roman" w:hAnsi="Times New Roman" w:cs="Times New Roman"/>
          <w:noProof/>
          <w:lang w:val="en-US"/>
        </w:rPr>
      </w:pPr>
      <w:r w:rsidRPr="006F6A47">
        <w:rPr>
          <w:rFonts w:ascii="Times New Roman" w:hAnsi="Times New Roman" w:cs="Times New Roman"/>
          <w:noProof/>
          <w:lang w:eastAsia="en-GB"/>
        </w:rPr>
        <w:t>We used Cox proportional hazards models to calculate hazard ratios for each alcohol consumption group, with the reference category being patients who consumed 1-7 unit units of alcohol per week (Table 3). Adjusting for age (Model 1), hazard ratios increased with consumption, peaking at 2.</w:t>
      </w:r>
      <w:r w:rsidR="006015A5">
        <w:rPr>
          <w:rFonts w:ascii="Times New Roman" w:hAnsi="Times New Roman" w:cs="Times New Roman"/>
          <w:noProof/>
          <w:lang w:eastAsia="en-GB"/>
        </w:rPr>
        <w:t>29</w:t>
      </w:r>
      <w:r w:rsidRPr="006F6A47">
        <w:rPr>
          <w:rFonts w:ascii="Times New Roman" w:hAnsi="Times New Roman" w:cs="Times New Roman"/>
          <w:noProof/>
          <w:lang w:eastAsia="en-GB"/>
        </w:rPr>
        <w:t xml:space="preserve"> (95%</w:t>
      </w:r>
      <w:r w:rsidR="006015A5">
        <w:rPr>
          <w:rFonts w:ascii="Times New Roman" w:hAnsi="Times New Roman" w:cs="Times New Roman"/>
          <w:noProof/>
          <w:lang w:eastAsia="en-GB"/>
        </w:rPr>
        <w:t xml:space="preserve"> </w:t>
      </w:r>
      <w:r w:rsidRPr="006F6A47">
        <w:rPr>
          <w:rFonts w:ascii="Times New Roman" w:hAnsi="Times New Roman" w:cs="Times New Roman"/>
          <w:noProof/>
          <w:lang w:eastAsia="en-GB"/>
        </w:rPr>
        <w:t>CI: 2.0</w:t>
      </w:r>
      <w:r w:rsidR="006015A5">
        <w:rPr>
          <w:rFonts w:ascii="Times New Roman" w:hAnsi="Times New Roman" w:cs="Times New Roman"/>
          <w:noProof/>
          <w:lang w:eastAsia="en-GB"/>
        </w:rPr>
        <w:t>3</w:t>
      </w:r>
      <w:r w:rsidRPr="006F6A47">
        <w:rPr>
          <w:rFonts w:ascii="Times New Roman" w:hAnsi="Times New Roman" w:cs="Times New Roman"/>
          <w:noProof/>
          <w:lang w:eastAsia="en-GB"/>
        </w:rPr>
        <w:t>-2.</w:t>
      </w:r>
      <w:r w:rsidR="006015A5">
        <w:rPr>
          <w:rFonts w:ascii="Times New Roman" w:hAnsi="Times New Roman" w:cs="Times New Roman"/>
          <w:noProof/>
          <w:lang w:eastAsia="en-GB"/>
        </w:rPr>
        <w:t>59</w:t>
      </w:r>
      <w:r w:rsidRPr="006F6A47">
        <w:rPr>
          <w:rFonts w:ascii="Times New Roman" w:hAnsi="Times New Roman" w:cs="Times New Roman"/>
          <w:noProof/>
          <w:lang w:eastAsia="en-GB"/>
        </w:rPr>
        <w:t>) for patients comsuming 35 or more units per week, compared with patients consuming 1-7 units. Adjusting for age</w:t>
      </w:r>
      <w:r w:rsidR="005657AA">
        <w:rPr>
          <w:rFonts w:ascii="Times New Roman" w:hAnsi="Times New Roman" w:cs="Times New Roman"/>
          <w:noProof/>
          <w:lang w:eastAsia="en-GB"/>
        </w:rPr>
        <w:t>, age</w:t>
      </w:r>
      <w:r w:rsidR="005657AA" w:rsidRPr="005657AA">
        <w:rPr>
          <w:rFonts w:ascii="Times New Roman" w:hAnsi="Times New Roman" w:cs="Times New Roman"/>
          <w:noProof/>
          <w:vertAlign w:val="superscript"/>
          <w:lang w:eastAsia="en-GB"/>
        </w:rPr>
        <w:t>2</w:t>
      </w:r>
      <w:r w:rsidRPr="006F6A47">
        <w:rPr>
          <w:rFonts w:ascii="Times New Roman" w:hAnsi="Times New Roman" w:cs="Times New Roman"/>
          <w:noProof/>
          <w:lang w:eastAsia="en-GB"/>
        </w:rPr>
        <w:t xml:space="preserve"> and sex (Model 2), there was little increased risk of mortality up to 15-24 units per week, but risk increased sharply at higher levels of consumption. There was a sim</w:t>
      </w:r>
      <w:r w:rsidR="007B48DD">
        <w:rPr>
          <w:rFonts w:ascii="Times New Roman" w:hAnsi="Times New Roman" w:cs="Times New Roman"/>
          <w:noProof/>
          <w:lang w:eastAsia="en-GB"/>
        </w:rPr>
        <w:t>i</w:t>
      </w:r>
      <w:r w:rsidRPr="006F6A47">
        <w:rPr>
          <w:rFonts w:ascii="Times New Roman" w:hAnsi="Times New Roman" w:cs="Times New Roman"/>
          <w:noProof/>
          <w:lang w:eastAsia="en-GB"/>
        </w:rPr>
        <w:t xml:space="preserve">lar pattern after </w:t>
      </w:r>
      <w:r w:rsidRPr="006F6A47">
        <w:rPr>
          <w:rFonts w:ascii="Times New Roman" w:hAnsi="Times New Roman" w:cs="Times New Roman"/>
        </w:rPr>
        <w:t>controlling for all study covariates (Model 3), but increased risk was attenuated at higher consumption levels: the hazard ratio for the 35+ units per week group was 1.7</w:t>
      </w:r>
      <w:r w:rsidR="006015A5">
        <w:rPr>
          <w:rFonts w:ascii="Times New Roman" w:hAnsi="Times New Roman" w:cs="Times New Roman"/>
        </w:rPr>
        <w:t>1</w:t>
      </w:r>
      <w:r w:rsidRPr="006F6A47">
        <w:rPr>
          <w:rFonts w:ascii="Times New Roman" w:hAnsi="Times New Roman" w:cs="Times New Roman"/>
        </w:rPr>
        <w:t xml:space="preserve"> (95% CI: 1.5</w:t>
      </w:r>
      <w:r w:rsidR="006015A5">
        <w:rPr>
          <w:rFonts w:ascii="Times New Roman" w:hAnsi="Times New Roman" w:cs="Times New Roman"/>
        </w:rPr>
        <w:t>1</w:t>
      </w:r>
      <w:r w:rsidRPr="006F6A47">
        <w:rPr>
          <w:rFonts w:ascii="Times New Roman" w:hAnsi="Times New Roman" w:cs="Times New Roman"/>
        </w:rPr>
        <w:t>-1.9</w:t>
      </w:r>
      <w:r w:rsidR="006015A5">
        <w:rPr>
          <w:rFonts w:ascii="Times New Roman" w:hAnsi="Times New Roman" w:cs="Times New Roman"/>
        </w:rPr>
        <w:t>4</w:t>
      </w:r>
      <w:r w:rsidRPr="006F6A47">
        <w:rPr>
          <w:rFonts w:ascii="Times New Roman" w:hAnsi="Times New Roman" w:cs="Times New Roman"/>
        </w:rPr>
        <w:t>). In all three models, mortality risk was highest for patients drinking 35+ units per week.  Rates were elevated in all models for ex-drinkers, non-drinkers and for patients with missing data</w:t>
      </w:r>
      <w:r w:rsidRPr="006F6A47">
        <w:rPr>
          <w:rFonts w:ascii="Times New Roman" w:hAnsi="Times New Roman" w:cs="Times New Roman"/>
          <w:noProof/>
          <w:lang w:eastAsia="en-GB"/>
        </w:rPr>
        <w:t>.</w:t>
      </w:r>
    </w:p>
    <w:p w14:paraId="151C118F" w14:textId="77777777" w:rsidR="00F37989" w:rsidRDefault="00F37989" w:rsidP="000D7681">
      <w:pPr>
        <w:rPr>
          <w:rFonts w:ascii="Times New Roman" w:hAnsi="Times New Roman" w:cs="Times New Roman"/>
          <w:noProof/>
          <w:lang w:val="en-US"/>
        </w:rPr>
      </w:pPr>
    </w:p>
    <w:p w14:paraId="70DA5192" w14:textId="77777777" w:rsidR="00F37989" w:rsidRDefault="00F37989" w:rsidP="000D7681">
      <w:pPr>
        <w:rPr>
          <w:rFonts w:ascii="Times New Roman" w:hAnsi="Times New Roman" w:cs="Times New Roman"/>
          <w:noProof/>
          <w:lang w:val="en-US"/>
        </w:rPr>
      </w:pPr>
    </w:p>
    <w:p w14:paraId="03B48588" w14:textId="1371F718" w:rsidR="000D7681" w:rsidRPr="006F6A47" w:rsidRDefault="000D7681" w:rsidP="000D7681">
      <w:pPr>
        <w:rPr>
          <w:rFonts w:ascii="Times New Roman" w:hAnsi="Times New Roman" w:cs="Times New Roman"/>
          <w:noProof/>
          <w:lang w:val="en-US"/>
        </w:rPr>
      </w:pPr>
      <w:r w:rsidRPr="006F6A47">
        <w:rPr>
          <w:rFonts w:ascii="Times New Roman" w:hAnsi="Times New Roman" w:cs="Times New Roman"/>
          <w:noProof/>
          <w:lang w:val="en-US"/>
        </w:rPr>
        <w:lastRenderedPageBreak/>
        <w:t>Table 3: Hazard ratios for all</w:t>
      </w:r>
      <w:r w:rsidR="00EF45B6">
        <w:rPr>
          <w:rFonts w:ascii="Times New Roman" w:hAnsi="Times New Roman" w:cs="Times New Roman"/>
          <w:noProof/>
          <w:lang w:val="en-US"/>
        </w:rPr>
        <w:t>-</w:t>
      </w:r>
      <w:r w:rsidRPr="006F6A47">
        <w:rPr>
          <w:rFonts w:ascii="Times New Roman" w:hAnsi="Times New Roman" w:cs="Times New Roman"/>
          <w:noProof/>
          <w:lang w:val="en-US"/>
        </w:rPr>
        <w:t>cause mortality by alcohol consumption category</w:t>
      </w:r>
    </w:p>
    <w:tbl>
      <w:tblPr>
        <w:tblW w:w="9405" w:type="dxa"/>
        <w:tblInd w:w="78" w:type="dxa"/>
        <w:tblLayout w:type="fixed"/>
        <w:tblLook w:val="0000" w:firstRow="0" w:lastRow="0" w:firstColumn="0" w:lastColumn="0" w:noHBand="0" w:noVBand="0"/>
      </w:tblPr>
      <w:tblGrid>
        <w:gridCol w:w="15"/>
        <w:gridCol w:w="1226"/>
        <w:gridCol w:w="1766"/>
        <w:gridCol w:w="1085"/>
        <w:gridCol w:w="1750"/>
        <w:gridCol w:w="861"/>
        <w:gridCol w:w="1691"/>
        <w:gridCol w:w="952"/>
        <w:gridCol w:w="59"/>
      </w:tblGrid>
      <w:tr w:rsidR="000D7681" w:rsidRPr="006F6A47" w14:paraId="7CE0E6E0" w14:textId="77777777" w:rsidTr="008E62A0">
        <w:trPr>
          <w:gridAfter w:val="1"/>
          <w:wAfter w:w="59" w:type="dxa"/>
          <w:trHeight w:val="581"/>
        </w:trPr>
        <w:tc>
          <w:tcPr>
            <w:tcW w:w="1241" w:type="dxa"/>
            <w:gridSpan w:val="2"/>
            <w:tcBorders>
              <w:top w:val="single" w:sz="6" w:space="0" w:color="auto"/>
              <w:left w:val="nil"/>
              <w:bottom w:val="single" w:sz="6" w:space="0" w:color="auto"/>
              <w:right w:val="nil"/>
            </w:tcBorders>
          </w:tcPr>
          <w:p w14:paraId="4373C824" w14:textId="77777777" w:rsidR="000D7681" w:rsidRPr="006F6A47" w:rsidRDefault="000D7681" w:rsidP="008E62A0">
            <w:pPr>
              <w:autoSpaceDE w:val="0"/>
              <w:autoSpaceDN w:val="0"/>
              <w:adjustRightInd w:val="0"/>
              <w:spacing w:after="0" w:line="240" w:lineRule="auto"/>
              <w:rPr>
                <w:rFonts w:ascii="Times New Roman" w:hAnsi="Times New Roman" w:cs="Times New Roman"/>
                <w:b/>
                <w:bCs/>
                <w:color w:val="000000"/>
              </w:rPr>
            </w:pPr>
            <w:r w:rsidRPr="006F6A47">
              <w:rPr>
                <w:rFonts w:ascii="Times New Roman" w:hAnsi="Times New Roman" w:cs="Times New Roman"/>
                <w:b/>
                <w:bCs/>
                <w:color w:val="000000"/>
              </w:rPr>
              <w:t>Units</w:t>
            </w:r>
          </w:p>
        </w:tc>
        <w:tc>
          <w:tcPr>
            <w:tcW w:w="1766" w:type="dxa"/>
            <w:tcBorders>
              <w:top w:val="single" w:sz="6" w:space="0" w:color="auto"/>
              <w:left w:val="nil"/>
              <w:bottom w:val="single" w:sz="6" w:space="0" w:color="auto"/>
              <w:right w:val="nil"/>
            </w:tcBorders>
          </w:tcPr>
          <w:p w14:paraId="4BD1EDA9" w14:textId="77777777" w:rsidR="000D7681" w:rsidRPr="006F6A47" w:rsidRDefault="000D7681" w:rsidP="008E62A0">
            <w:pPr>
              <w:autoSpaceDE w:val="0"/>
              <w:autoSpaceDN w:val="0"/>
              <w:adjustRightInd w:val="0"/>
              <w:spacing w:after="0" w:line="240" w:lineRule="auto"/>
              <w:jc w:val="center"/>
              <w:rPr>
                <w:rFonts w:ascii="Times New Roman" w:hAnsi="Times New Roman" w:cs="Times New Roman"/>
                <w:b/>
                <w:bCs/>
                <w:color w:val="000000"/>
              </w:rPr>
            </w:pPr>
            <w:r w:rsidRPr="006F6A47">
              <w:rPr>
                <w:rFonts w:ascii="Times New Roman" w:hAnsi="Times New Roman" w:cs="Times New Roman"/>
                <w:b/>
                <w:bCs/>
                <w:color w:val="000000"/>
              </w:rPr>
              <w:t>Model 1            HR (95% CI)</w:t>
            </w:r>
          </w:p>
        </w:tc>
        <w:tc>
          <w:tcPr>
            <w:tcW w:w="1085" w:type="dxa"/>
            <w:tcBorders>
              <w:top w:val="single" w:sz="6" w:space="0" w:color="auto"/>
              <w:left w:val="nil"/>
              <w:bottom w:val="single" w:sz="6" w:space="0" w:color="auto"/>
              <w:right w:val="nil"/>
            </w:tcBorders>
          </w:tcPr>
          <w:p w14:paraId="4F974B67" w14:textId="77777777" w:rsidR="000D7681" w:rsidRPr="006F6A47" w:rsidRDefault="000D7681" w:rsidP="008E62A0">
            <w:pPr>
              <w:autoSpaceDE w:val="0"/>
              <w:autoSpaceDN w:val="0"/>
              <w:adjustRightInd w:val="0"/>
              <w:spacing w:after="0" w:line="240" w:lineRule="auto"/>
              <w:jc w:val="center"/>
              <w:rPr>
                <w:rFonts w:ascii="Times New Roman" w:hAnsi="Times New Roman" w:cs="Times New Roman"/>
                <w:b/>
                <w:bCs/>
                <w:color w:val="000000"/>
              </w:rPr>
            </w:pPr>
            <w:r w:rsidRPr="006F6A47">
              <w:rPr>
                <w:rFonts w:ascii="Times New Roman" w:hAnsi="Times New Roman" w:cs="Times New Roman"/>
                <w:b/>
                <w:bCs/>
                <w:color w:val="000000"/>
              </w:rPr>
              <w:t>P</w:t>
            </w:r>
          </w:p>
        </w:tc>
        <w:tc>
          <w:tcPr>
            <w:tcW w:w="1750" w:type="dxa"/>
            <w:tcBorders>
              <w:top w:val="single" w:sz="6" w:space="0" w:color="auto"/>
              <w:left w:val="nil"/>
              <w:bottom w:val="single" w:sz="6" w:space="0" w:color="auto"/>
              <w:right w:val="nil"/>
            </w:tcBorders>
          </w:tcPr>
          <w:p w14:paraId="7A34948B" w14:textId="77777777" w:rsidR="000D7681" w:rsidRPr="006F6A47" w:rsidRDefault="000D7681" w:rsidP="008E62A0">
            <w:pPr>
              <w:autoSpaceDE w:val="0"/>
              <w:autoSpaceDN w:val="0"/>
              <w:adjustRightInd w:val="0"/>
              <w:spacing w:after="0" w:line="240" w:lineRule="auto"/>
              <w:jc w:val="center"/>
              <w:rPr>
                <w:rFonts w:ascii="Times New Roman" w:hAnsi="Times New Roman" w:cs="Times New Roman"/>
                <w:b/>
                <w:bCs/>
                <w:color w:val="000000"/>
              </w:rPr>
            </w:pPr>
            <w:r w:rsidRPr="006F6A47">
              <w:rPr>
                <w:rFonts w:ascii="Times New Roman" w:hAnsi="Times New Roman" w:cs="Times New Roman"/>
                <w:b/>
                <w:bCs/>
                <w:color w:val="000000"/>
              </w:rPr>
              <w:t>Model 2           HR (95% CI)</w:t>
            </w:r>
          </w:p>
        </w:tc>
        <w:tc>
          <w:tcPr>
            <w:tcW w:w="861" w:type="dxa"/>
            <w:tcBorders>
              <w:top w:val="single" w:sz="6" w:space="0" w:color="auto"/>
              <w:left w:val="nil"/>
              <w:bottom w:val="single" w:sz="6" w:space="0" w:color="auto"/>
              <w:right w:val="nil"/>
            </w:tcBorders>
          </w:tcPr>
          <w:p w14:paraId="4E338870" w14:textId="77777777" w:rsidR="000D7681" w:rsidRPr="006F6A47" w:rsidRDefault="000D7681" w:rsidP="008E62A0">
            <w:pPr>
              <w:autoSpaceDE w:val="0"/>
              <w:autoSpaceDN w:val="0"/>
              <w:adjustRightInd w:val="0"/>
              <w:spacing w:after="0" w:line="240" w:lineRule="auto"/>
              <w:jc w:val="center"/>
              <w:rPr>
                <w:rFonts w:ascii="Times New Roman" w:hAnsi="Times New Roman" w:cs="Times New Roman"/>
                <w:b/>
                <w:bCs/>
                <w:color w:val="000000"/>
              </w:rPr>
            </w:pPr>
            <w:r w:rsidRPr="006F6A47">
              <w:rPr>
                <w:rFonts w:ascii="Times New Roman" w:hAnsi="Times New Roman" w:cs="Times New Roman"/>
                <w:b/>
                <w:bCs/>
                <w:color w:val="000000"/>
              </w:rPr>
              <w:t>P</w:t>
            </w:r>
          </w:p>
        </w:tc>
        <w:tc>
          <w:tcPr>
            <w:tcW w:w="1691" w:type="dxa"/>
            <w:tcBorders>
              <w:top w:val="single" w:sz="6" w:space="0" w:color="auto"/>
              <w:left w:val="nil"/>
              <w:bottom w:val="single" w:sz="6" w:space="0" w:color="auto"/>
              <w:right w:val="nil"/>
            </w:tcBorders>
          </w:tcPr>
          <w:p w14:paraId="2A0618EA" w14:textId="77777777" w:rsidR="000D7681" w:rsidRPr="006F6A47" w:rsidRDefault="000D7681" w:rsidP="008E62A0">
            <w:pPr>
              <w:autoSpaceDE w:val="0"/>
              <w:autoSpaceDN w:val="0"/>
              <w:adjustRightInd w:val="0"/>
              <w:spacing w:after="0" w:line="240" w:lineRule="auto"/>
              <w:jc w:val="center"/>
              <w:rPr>
                <w:rFonts w:ascii="Times New Roman" w:hAnsi="Times New Roman" w:cs="Times New Roman"/>
                <w:b/>
                <w:bCs/>
                <w:color w:val="000000"/>
              </w:rPr>
            </w:pPr>
            <w:r w:rsidRPr="006F6A47">
              <w:rPr>
                <w:rFonts w:ascii="Times New Roman" w:hAnsi="Times New Roman" w:cs="Times New Roman"/>
                <w:b/>
                <w:bCs/>
                <w:color w:val="000000"/>
              </w:rPr>
              <w:t>Model 3           HR (95% CI)</w:t>
            </w:r>
          </w:p>
        </w:tc>
        <w:tc>
          <w:tcPr>
            <w:tcW w:w="952" w:type="dxa"/>
            <w:tcBorders>
              <w:top w:val="single" w:sz="6" w:space="0" w:color="auto"/>
              <w:left w:val="nil"/>
              <w:bottom w:val="single" w:sz="6" w:space="0" w:color="auto"/>
              <w:right w:val="nil"/>
            </w:tcBorders>
          </w:tcPr>
          <w:p w14:paraId="46F695E2" w14:textId="77777777" w:rsidR="000D7681" w:rsidRPr="006F6A47" w:rsidRDefault="000D7681" w:rsidP="008E62A0">
            <w:pPr>
              <w:autoSpaceDE w:val="0"/>
              <w:autoSpaceDN w:val="0"/>
              <w:adjustRightInd w:val="0"/>
              <w:spacing w:after="0" w:line="240" w:lineRule="auto"/>
              <w:jc w:val="center"/>
              <w:rPr>
                <w:rFonts w:ascii="Times New Roman" w:hAnsi="Times New Roman" w:cs="Times New Roman"/>
                <w:b/>
                <w:bCs/>
                <w:color w:val="000000"/>
              </w:rPr>
            </w:pPr>
            <w:r w:rsidRPr="006F6A47">
              <w:rPr>
                <w:rFonts w:ascii="Times New Roman" w:hAnsi="Times New Roman" w:cs="Times New Roman"/>
                <w:b/>
                <w:bCs/>
                <w:color w:val="000000"/>
              </w:rPr>
              <w:t>P</w:t>
            </w:r>
          </w:p>
        </w:tc>
      </w:tr>
      <w:tr w:rsidR="000D7681" w:rsidRPr="006F6A47" w14:paraId="0012D298" w14:textId="77777777" w:rsidTr="008E62A0">
        <w:trPr>
          <w:gridAfter w:val="1"/>
          <w:wAfter w:w="59" w:type="dxa"/>
          <w:trHeight w:val="290"/>
        </w:trPr>
        <w:tc>
          <w:tcPr>
            <w:tcW w:w="1241" w:type="dxa"/>
            <w:gridSpan w:val="2"/>
            <w:tcBorders>
              <w:top w:val="nil"/>
              <w:left w:val="nil"/>
              <w:bottom w:val="nil"/>
              <w:right w:val="nil"/>
            </w:tcBorders>
          </w:tcPr>
          <w:p w14:paraId="5B060F2B" w14:textId="77777777" w:rsidR="000D7681" w:rsidRPr="006F6A47" w:rsidRDefault="000D7681" w:rsidP="008E62A0">
            <w:pPr>
              <w:autoSpaceDE w:val="0"/>
              <w:autoSpaceDN w:val="0"/>
              <w:adjustRightInd w:val="0"/>
              <w:spacing w:after="0" w:line="240" w:lineRule="auto"/>
              <w:rPr>
                <w:rFonts w:ascii="Times New Roman" w:hAnsi="Times New Roman" w:cs="Times New Roman"/>
                <w:color w:val="000000"/>
              </w:rPr>
            </w:pPr>
            <w:r w:rsidRPr="006F6A47">
              <w:rPr>
                <w:rFonts w:ascii="Times New Roman" w:hAnsi="Times New Roman" w:cs="Times New Roman"/>
                <w:color w:val="000000"/>
              </w:rPr>
              <w:t>1-7*</w:t>
            </w:r>
          </w:p>
        </w:tc>
        <w:tc>
          <w:tcPr>
            <w:tcW w:w="1766" w:type="dxa"/>
            <w:tcBorders>
              <w:top w:val="nil"/>
              <w:left w:val="nil"/>
              <w:bottom w:val="nil"/>
              <w:right w:val="nil"/>
            </w:tcBorders>
          </w:tcPr>
          <w:p w14:paraId="1280BEC3" w14:textId="77777777" w:rsidR="000D7681" w:rsidRPr="006F6A47" w:rsidRDefault="000D7681" w:rsidP="008E62A0">
            <w:pPr>
              <w:autoSpaceDE w:val="0"/>
              <w:autoSpaceDN w:val="0"/>
              <w:adjustRightInd w:val="0"/>
              <w:spacing w:after="0" w:line="240" w:lineRule="auto"/>
              <w:jc w:val="center"/>
              <w:rPr>
                <w:rFonts w:ascii="Times New Roman" w:hAnsi="Times New Roman" w:cs="Times New Roman"/>
                <w:color w:val="000000"/>
              </w:rPr>
            </w:pPr>
            <w:r w:rsidRPr="006F6A47">
              <w:rPr>
                <w:rFonts w:ascii="Times New Roman" w:hAnsi="Times New Roman" w:cs="Times New Roman"/>
                <w:color w:val="000000"/>
              </w:rPr>
              <w:t>1</w:t>
            </w:r>
          </w:p>
        </w:tc>
        <w:tc>
          <w:tcPr>
            <w:tcW w:w="1085" w:type="dxa"/>
            <w:tcBorders>
              <w:top w:val="nil"/>
              <w:left w:val="nil"/>
              <w:bottom w:val="nil"/>
              <w:right w:val="nil"/>
            </w:tcBorders>
          </w:tcPr>
          <w:p w14:paraId="70230605" w14:textId="77777777" w:rsidR="000D7681" w:rsidRPr="006F6A47" w:rsidRDefault="000D7681" w:rsidP="008E62A0">
            <w:pPr>
              <w:autoSpaceDE w:val="0"/>
              <w:autoSpaceDN w:val="0"/>
              <w:adjustRightInd w:val="0"/>
              <w:spacing w:after="0" w:line="240" w:lineRule="auto"/>
              <w:jc w:val="center"/>
              <w:rPr>
                <w:rFonts w:ascii="Times New Roman" w:hAnsi="Times New Roman" w:cs="Times New Roman"/>
                <w:color w:val="000000"/>
              </w:rPr>
            </w:pPr>
          </w:p>
        </w:tc>
        <w:tc>
          <w:tcPr>
            <w:tcW w:w="1750" w:type="dxa"/>
            <w:tcBorders>
              <w:top w:val="nil"/>
              <w:left w:val="nil"/>
              <w:bottom w:val="nil"/>
              <w:right w:val="nil"/>
            </w:tcBorders>
          </w:tcPr>
          <w:p w14:paraId="0AAADD17" w14:textId="77777777" w:rsidR="000D7681" w:rsidRPr="006F6A47" w:rsidRDefault="000D7681" w:rsidP="008E62A0">
            <w:pPr>
              <w:autoSpaceDE w:val="0"/>
              <w:autoSpaceDN w:val="0"/>
              <w:adjustRightInd w:val="0"/>
              <w:spacing w:after="0" w:line="240" w:lineRule="auto"/>
              <w:jc w:val="center"/>
              <w:rPr>
                <w:rFonts w:ascii="Times New Roman" w:hAnsi="Times New Roman" w:cs="Times New Roman"/>
                <w:color w:val="000000"/>
              </w:rPr>
            </w:pPr>
            <w:r w:rsidRPr="006F6A47">
              <w:rPr>
                <w:rFonts w:ascii="Times New Roman" w:hAnsi="Times New Roman" w:cs="Times New Roman"/>
                <w:color w:val="000000"/>
              </w:rPr>
              <w:t>1</w:t>
            </w:r>
          </w:p>
        </w:tc>
        <w:tc>
          <w:tcPr>
            <w:tcW w:w="861" w:type="dxa"/>
            <w:tcBorders>
              <w:top w:val="nil"/>
              <w:left w:val="nil"/>
              <w:bottom w:val="nil"/>
              <w:right w:val="nil"/>
            </w:tcBorders>
          </w:tcPr>
          <w:p w14:paraId="57F064CA" w14:textId="77777777" w:rsidR="000D7681" w:rsidRPr="006F6A47" w:rsidRDefault="000D7681" w:rsidP="008E62A0">
            <w:pPr>
              <w:autoSpaceDE w:val="0"/>
              <w:autoSpaceDN w:val="0"/>
              <w:adjustRightInd w:val="0"/>
              <w:spacing w:after="0" w:line="240" w:lineRule="auto"/>
              <w:jc w:val="center"/>
              <w:rPr>
                <w:rFonts w:ascii="Times New Roman" w:hAnsi="Times New Roman" w:cs="Times New Roman"/>
                <w:color w:val="000000"/>
              </w:rPr>
            </w:pPr>
          </w:p>
        </w:tc>
        <w:tc>
          <w:tcPr>
            <w:tcW w:w="1691" w:type="dxa"/>
            <w:tcBorders>
              <w:top w:val="nil"/>
              <w:left w:val="nil"/>
              <w:bottom w:val="nil"/>
              <w:right w:val="nil"/>
            </w:tcBorders>
          </w:tcPr>
          <w:p w14:paraId="3C578462" w14:textId="77777777" w:rsidR="000D7681" w:rsidRPr="006F6A47" w:rsidRDefault="000D7681" w:rsidP="008E62A0">
            <w:pPr>
              <w:autoSpaceDE w:val="0"/>
              <w:autoSpaceDN w:val="0"/>
              <w:adjustRightInd w:val="0"/>
              <w:spacing w:after="0" w:line="240" w:lineRule="auto"/>
              <w:jc w:val="center"/>
              <w:rPr>
                <w:rFonts w:ascii="Times New Roman" w:hAnsi="Times New Roman" w:cs="Times New Roman"/>
                <w:color w:val="000000"/>
              </w:rPr>
            </w:pPr>
            <w:r w:rsidRPr="006F6A47">
              <w:rPr>
                <w:rFonts w:ascii="Times New Roman" w:hAnsi="Times New Roman" w:cs="Times New Roman"/>
                <w:color w:val="000000"/>
              </w:rPr>
              <w:t>1</w:t>
            </w:r>
          </w:p>
        </w:tc>
        <w:tc>
          <w:tcPr>
            <w:tcW w:w="952" w:type="dxa"/>
            <w:tcBorders>
              <w:top w:val="nil"/>
              <w:left w:val="nil"/>
              <w:bottom w:val="nil"/>
              <w:right w:val="nil"/>
            </w:tcBorders>
          </w:tcPr>
          <w:p w14:paraId="047E65C4" w14:textId="77777777" w:rsidR="000D7681" w:rsidRPr="006F6A47" w:rsidRDefault="000D7681" w:rsidP="008E62A0">
            <w:pPr>
              <w:autoSpaceDE w:val="0"/>
              <w:autoSpaceDN w:val="0"/>
              <w:adjustRightInd w:val="0"/>
              <w:spacing w:after="0" w:line="240" w:lineRule="auto"/>
              <w:jc w:val="center"/>
              <w:rPr>
                <w:rFonts w:ascii="Times New Roman" w:hAnsi="Times New Roman" w:cs="Times New Roman"/>
                <w:color w:val="000000"/>
              </w:rPr>
            </w:pPr>
          </w:p>
        </w:tc>
      </w:tr>
      <w:tr w:rsidR="000D7681" w:rsidRPr="006F6A47" w14:paraId="05BD4ECE" w14:textId="77777777" w:rsidTr="008E62A0">
        <w:trPr>
          <w:gridAfter w:val="1"/>
          <w:wAfter w:w="59" w:type="dxa"/>
          <w:trHeight w:val="290"/>
        </w:trPr>
        <w:tc>
          <w:tcPr>
            <w:tcW w:w="1241" w:type="dxa"/>
            <w:gridSpan w:val="2"/>
            <w:tcBorders>
              <w:top w:val="nil"/>
              <w:left w:val="nil"/>
              <w:bottom w:val="nil"/>
              <w:right w:val="nil"/>
            </w:tcBorders>
          </w:tcPr>
          <w:p w14:paraId="6D25C225" w14:textId="77777777" w:rsidR="000D7681" w:rsidRPr="006F6A47" w:rsidRDefault="000D7681" w:rsidP="008E62A0">
            <w:pPr>
              <w:autoSpaceDE w:val="0"/>
              <w:autoSpaceDN w:val="0"/>
              <w:adjustRightInd w:val="0"/>
              <w:spacing w:after="0" w:line="240" w:lineRule="auto"/>
              <w:rPr>
                <w:rFonts w:ascii="Times New Roman" w:hAnsi="Times New Roman" w:cs="Times New Roman"/>
                <w:color w:val="000000"/>
              </w:rPr>
            </w:pPr>
            <w:r w:rsidRPr="006F6A47">
              <w:rPr>
                <w:rFonts w:ascii="Times New Roman" w:hAnsi="Times New Roman" w:cs="Times New Roman"/>
                <w:color w:val="000000"/>
              </w:rPr>
              <w:t>8-14</w:t>
            </w:r>
          </w:p>
        </w:tc>
        <w:tc>
          <w:tcPr>
            <w:tcW w:w="1766" w:type="dxa"/>
            <w:tcBorders>
              <w:top w:val="nil"/>
              <w:left w:val="nil"/>
              <w:bottom w:val="nil"/>
              <w:right w:val="nil"/>
            </w:tcBorders>
          </w:tcPr>
          <w:p w14:paraId="5C95F6BC" w14:textId="6C8FD817" w:rsidR="000D7681" w:rsidRPr="006F6A47" w:rsidRDefault="000D7681" w:rsidP="00BF6386">
            <w:pPr>
              <w:autoSpaceDE w:val="0"/>
              <w:autoSpaceDN w:val="0"/>
              <w:adjustRightInd w:val="0"/>
              <w:spacing w:after="0" w:line="240" w:lineRule="auto"/>
              <w:rPr>
                <w:rFonts w:ascii="Times New Roman" w:hAnsi="Times New Roman" w:cs="Times New Roman"/>
                <w:color w:val="000000"/>
              </w:rPr>
            </w:pPr>
            <w:r w:rsidRPr="006F6A47">
              <w:rPr>
                <w:rFonts w:ascii="Times New Roman" w:hAnsi="Times New Roman" w:cs="Times New Roman"/>
                <w:color w:val="000000"/>
              </w:rPr>
              <w:t>1.08 (1.00-1.1</w:t>
            </w:r>
            <w:r w:rsidR="00BF6386">
              <w:rPr>
                <w:rFonts w:ascii="Times New Roman" w:hAnsi="Times New Roman" w:cs="Times New Roman"/>
                <w:color w:val="000000"/>
              </w:rPr>
              <w:t>7</w:t>
            </w:r>
            <w:r w:rsidRPr="006F6A47">
              <w:rPr>
                <w:rFonts w:ascii="Times New Roman" w:hAnsi="Times New Roman" w:cs="Times New Roman"/>
                <w:color w:val="000000"/>
              </w:rPr>
              <w:t>)</w:t>
            </w:r>
          </w:p>
        </w:tc>
        <w:tc>
          <w:tcPr>
            <w:tcW w:w="1085" w:type="dxa"/>
            <w:tcBorders>
              <w:top w:val="nil"/>
              <w:left w:val="nil"/>
              <w:bottom w:val="nil"/>
              <w:right w:val="nil"/>
            </w:tcBorders>
          </w:tcPr>
          <w:p w14:paraId="00276424" w14:textId="74CCEB98" w:rsidR="000D7681" w:rsidRPr="006F6A47" w:rsidRDefault="000D7681" w:rsidP="00BF6386">
            <w:pPr>
              <w:autoSpaceDE w:val="0"/>
              <w:autoSpaceDN w:val="0"/>
              <w:adjustRightInd w:val="0"/>
              <w:spacing w:after="0" w:line="240" w:lineRule="auto"/>
              <w:jc w:val="center"/>
              <w:rPr>
                <w:rFonts w:ascii="Times New Roman" w:hAnsi="Times New Roman" w:cs="Times New Roman"/>
                <w:color w:val="000000"/>
              </w:rPr>
            </w:pPr>
            <w:r w:rsidRPr="006F6A47">
              <w:rPr>
                <w:rFonts w:ascii="Times New Roman" w:hAnsi="Times New Roman" w:cs="Times New Roman"/>
                <w:color w:val="000000"/>
              </w:rPr>
              <w:t>0.0</w:t>
            </w:r>
            <w:r w:rsidR="00BF6386">
              <w:rPr>
                <w:rFonts w:ascii="Times New Roman" w:hAnsi="Times New Roman" w:cs="Times New Roman"/>
                <w:color w:val="000000"/>
              </w:rPr>
              <w:t>3</w:t>
            </w:r>
            <w:r w:rsidRPr="006F6A47">
              <w:rPr>
                <w:rFonts w:ascii="Times New Roman" w:hAnsi="Times New Roman" w:cs="Times New Roman"/>
                <w:color w:val="000000"/>
              </w:rPr>
              <w:t>1</w:t>
            </w:r>
          </w:p>
        </w:tc>
        <w:tc>
          <w:tcPr>
            <w:tcW w:w="1750" w:type="dxa"/>
            <w:tcBorders>
              <w:top w:val="nil"/>
              <w:left w:val="nil"/>
              <w:bottom w:val="nil"/>
              <w:right w:val="nil"/>
            </w:tcBorders>
          </w:tcPr>
          <w:p w14:paraId="02396464" w14:textId="77777777" w:rsidR="000D7681" w:rsidRPr="006F6A47" w:rsidRDefault="000D7681" w:rsidP="008E62A0">
            <w:pPr>
              <w:autoSpaceDE w:val="0"/>
              <w:autoSpaceDN w:val="0"/>
              <w:adjustRightInd w:val="0"/>
              <w:spacing w:after="0" w:line="240" w:lineRule="auto"/>
              <w:rPr>
                <w:rFonts w:ascii="Times New Roman" w:hAnsi="Times New Roman" w:cs="Times New Roman"/>
                <w:color w:val="000000"/>
              </w:rPr>
            </w:pPr>
            <w:r w:rsidRPr="006F6A47">
              <w:rPr>
                <w:rFonts w:ascii="Times New Roman" w:hAnsi="Times New Roman" w:cs="Times New Roman"/>
                <w:color w:val="000000"/>
              </w:rPr>
              <w:t>1.04 (0.97-1.12)</w:t>
            </w:r>
          </w:p>
        </w:tc>
        <w:tc>
          <w:tcPr>
            <w:tcW w:w="861" w:type="dxa"/>
            <w:tcBorders>
              <w:top w:val="nil"/>
              <w:left w:val="nil"/>
              <w:bottom w:val="nil"/>
              <w:right w:val="nil"/>
            </w:tcBorders>
          </w:tcPr>
          <w:p w14:paraId="6ECD035A" w14:textId="75509288" w:rsidR="000D7681" w:rsidRPr="006F6A47" w:rsidRDefault="000D7681" w:rsidP="00BF6386">
            <w:pPr>
              <w:autoSpaceDE w:val="0"/>
              <w:autoSpaceDN w:val="0"/>
              <w:adjustRightInd w:val="0"/>
              <w:spacing w:after="0" w:line="240" w:lineRule="auto"/>
              <w:jc w:val="center"/>
              <w:rPr>
                <w:rFonts w:ascii="Times New Roman" w:hAnsi="Times New Roman" w:cs="Times New Roman"/>
                <w:color w:val="000000"/>
              </w:rPr>
            </w:pPr>
            <w:r w:rsidRPr="006F6A47">
              <w:rPr>
                <w:rFonts w:ascii="Times New Roman" w:hAnsi="Times New Roman" w:cs="Times New Roman"/>
                <w:color w:val="000000"/>
              </w:rPr>
              <w:t>0.2</w:t>
            </w:r>
            <w:r w:rsidR="00BF6386">
              <w:rPr>
                <w:rFonts w:ascii="Times New Roman" w:hAnsi="Times New Roman" w:cs="Times New Roman"/>
                <w:color w:val="000000"/>
              </w:rPr>
              <w:t>68</w:t>
            </w:r>
          </w:p>
        </w:tc>
        <w:tc>
          <w:tcPr>
            <w:tcW w:w="1691" w:type="dxa"/>
            <w:tcBorders>
              <w:top w:val="nil"/>
              <w:left w:val="nil"/>
              <w:bottom w:val="nil"/>
              <w:right w:val="nil"/>
            </w:tcBorders>
          </w:tcPr>
          <w:p w14:paraId="4A0696A8" w14:textId="77777777" w:rsidR="000D7681" w:rsidRPr="006F6A47" w:rsidRDefault="000D7681" w:rsidP="008E62A0">
            <w:pPr>
              <w:autoSpaceDE w:val="0"/>
              <w:autoSpaceDN w:val="0"/>
              <w:adjustRightInd w:val="0"/>
              <w:spacing w:after="0" w:line="240" w:lineRule="auto"/>
              <w:rPr>
                <w:rFonts w:ascii="Times New Roman" w:hAnsi="Times New Roman" w:cs="Times New Roman"/>
                <w:color w:val="000000"/>
              </w:rPr>
            </w:pPr>
            <w:r w:rsidRPr="006F6A47">
              <w:rPr>
                <w:rFonts w:ascii="Times New Roman" w:hAnsi="Times New Roman" w:cs="Times New Roman"/>
                <w:color w:val="000000"/>
              </w:rPr>
              <w:t>0.99 (0.93-1.06)</w:t>
            </w:r>
          </w:p>
        </w:tc>
        <w:tc>
          <w:tcPr>
            <w:tcW w:w="952" w:type="dxa"/>
            <w:tcBorders>
              <w:top w:val="nil"/>
              <w:left w:val="nil"/>
              <w:bottom w:val="nil"/>
              <w:right w:val="nil"/>
            </w:tcBorders>
          </w:tcPr>
          <w:p w14:paraId="79CE9880" w14:textId="0AE1FEBE" w:rsidR="000D7681" w:rsidRPr="006F6A47" w:rsidRDefault="000D7681" w:rsidP="00BF6386">
            <w:pPr>
              <w:autoSpaceDE w:val="0"/>
              <w:autoSpaceDN w:val="0"/>
              <w:adjustRightInd w:val="0"/>
              <w:spacing w:after="0" w:line="240" w:lineRule="auto"/>
              <w:jc w:val="center"/>
              <w:rPr>
                <w:rFonts w:ascii="Times New Roman" w:hAnsi="Times New Roman" w:cs="Times New Roman"/>
                <w:color w:val="000000"/>
              </w:rPr>
            </w:pPr>
            <w:r w:rsidRPr="006F6A47">
              <w:rPr>
                <w:rFonts w:ascii="Times New Roman" w:hAnsi="Times New Roman" w:cs="Times New Roman"/>
                <w:color w:val="000000"/>
              </w:rPr>
              <w:t>0.</w:t>
            </w:r>
            <w:r w:rsidR="00BF6386">
              <w:rPr>
                <w:rFonts w:ascii="Times New Roman" w:hAnsi="Times New Roman" w:cs="Times New Roman"/>
                <w:color w:val="000000"/>
              </w:rPr>
              <w:t>837</w:t>
            </w:r>
          </w:p>
        </w:tc>
      </w:tr>
      <w:tr w:rsidR="000D7681" w:rsidRPr="006F6A47" w14:paraId="7DA1E21E" w14:textId="77777777" w:rsidTr="008E62A0">
        <w:trPr>
          <w:gridAfter w:val="1"/>
          <w:wAfter w:w="59" w:type="dxa"/>
          <w:trHeight w:val="290"/>
        </w:trPr>
        <w:tc>
          <w:tcPr>
            <w:tcW w:w="1241" w:type="dxa"/>
            <w:gridSpan w:val="2"/>
            <w:tcBorders>
              <w:top w:val="nil"/>
              <w:left w:val="nil"/>
              <w:bottom w:val="nil"/>
              <w:right w:val="nil"/>
            </w:tcBorders>
          </w:tcPr>
          <w:p w14:paraId="4A84E251" w14:textId="77777777" w:rsidR="000D7681" w:rsidRPr="006F6A47" w:rsidRDefault="000D7681" w:rsidP="008E62A0">
            <w:pPr>
              <w:autoSpaceDE w:val="0"/>
              <w:autoSpaceDN w:val="0"/>
              <w:adjustRightInd w:val="0"/>
              <w:spacing w:after="0" w:line="240" w:lineRule="auto"/>
              <w:rPr>
                <w:rFonts w:ascii="Times New Roman" w:hAnsi="Times New Roman" w:cs="Times New Roman"/>
                <w:color w:val="000000"/>
              </w:rPr>
            </w:pPr>
            <w:r w:rsidRPr="006F6A47">
              <w:rPr>
                <w:rFonts w:ascii="Times New Roman" w:hAnsi="Times New Roman" w:cs="Times New Roman"/>
                <w:color w:val="000000"/>
              </w:rPr>
              <w:t>15-24</w:t>
            </w:r>
          </w:p>
        </w:tc>
        <w:tc>
          <w:tcPr>
            <w:tcW w:w="1766" w:type="dxa"/>
            <w:tcBorders>
              <w:top w:val="nil"/>
              <w:left w:val="nil"/>
              <w:bottom w:val="nil"/>
              <w:right w:val="nil"/>
            </w:tcBorders>
          </w:tcPr>
          <w:p w14:paraId="66EB2114" w14:textId="1F38FCBA" w:rsidR="000D7681" w:rsidRPr="006F6A47" w:rsidRDefault="000D7681" w:rsidP="00BF6386">
            <w:pPr>
              <w:autoSpaceDE w:val="0"/>
              <w:autoSpaceDN w:val="0"/>
              <w:adjustRightInd w:val="0"/>
              <w:spacing w:after="0" w:line="240" w:lineRule="auto"/>
              <w:rPr>
                <w:rFonts w:ascii="Times New Roman" w:hAnsi="Times New Roman" w:cs="Times New Roman"/>
                <w:color w:val="000000"/>
              </w:rPr>
            </w:pPr>
            <w:r w:rsidRPr="006F6A47">
              <w:rPr>
                <w:rFonts w:ascii="Times New Roman" w:hAnsi="Times New Roman" w:cs="Times New Roman"/>
                <w:color w:val="000000"/>
              </w:rPr>
              <w:t>1.12 (1.0</w:t>
            </w:r>
            <w:r w:rsidR="00BF6386">
              <w:rPr>
                <w:rFonts w:ascii="Times New Roman" w:hAnsi="Times New Roman" w:cs="Times New Roman"/>
                <w:color w:val="000000"/>
              </w:rPr>
              <w:t>2</w:t>
            </w:r>
            <w:r w:rsidRPr="006F6A47">
              <w:rPr>
                <w:rFonts w:ascii="Times New Roman" w:hAnsi="Times New Roman" w:cs="Times New Roman"/>
                <w:color w:val="000000"/>
              </w:rPr>
              <w:t>-1.2</w:t>
            </w:r>
            <w:r w:rsidR="00BF6386">
              <w:rPr>
                <w:rFonts w:ascii="Times New Roman" w:hAnsi="Times New Roman" w:cs="Times New Roman"/>
                <w:color w:val="000000"/>
              </w:rPr>
              <w:t>4</w:t>
            </w:r>
            <w:r w:rsidRPr="006F6A47">
              <w:rPr>
                <w:rFonts w:ascii="Times New Roman" w:hAnsi="Times New Roman" w:cs="Times New Roman"/>
                <w:color w:val="000000"/>
              </w:rPr>
              <w:t>)</w:t>
            </w:r>
          </w:p>
        </w:tc>
        <w:tc>
          <w:tcPr>
            <w:tcW w:w="1085" w:type="dxa"/>
            <w:tcBorders>
              <w:top w:val="nil"/>
              <w:left w:val="nil"/>
              <w:bottom w:val="nil"/>
              <w:right w:val="nil"/>
            </w:tcBorders>
          </w:tcPr>
          <w:p w14:paraId="6560EC6E" w14:textId="14B5F7C0" w:rsidR="000D7681" w:rsidRPr="006F6A47" w:rsidRDefault="000D7681" w:rsidP="00BF6386">
            <w:pPr>
              <w:autoSpaceDE w:val="0"/>
              <w:autoSpaceDN w:val="0"/>
              <w:adjustRightInd w:val="0"/>
              <w:spacing w:after="0" w:line="240" w:lineRule="auto"/>
              <w:jc w:val="center"/>
              <w:rPr>
                <w:rFonts w:ascii="Times New Roman" w:hAnsi="Times New Roman" w:cs="Times New Roman"/>
                <w:color w:val="000000"/>
              </w:rPr>
            </w:pPr>
            <w:r w:rsidRPr="006F6A47">
              <w:rPr>
                <w:rFonts w:ascii="Times New Roman" w:hAnsi="Times New Roman" w:cs="Times New Roman"/>
                <w:color w:val="000000"/>
              </w:rPr>
              <w:t>0.0</w:t>
            </w:r>
            <w:r w:rsidR="00BF6386">
              <w:rPr>
                <w:rFonts w:ascii="Times New Roman" w:hAnsi="Times New Roman" w:cs="Times New Roman"/>
                <w:color w:val="000000"/>
              </w:rPr>
              <w:t>23</w:t>
            </w:r>
          </w:p>
        </w:tc>
        <w:tc>
          <w:tcPr>
            <w:tcW w:w="1750" w:type="dxa"/>
            <w:tcBorders>
              <w:top w:val="nil"/>
              <w:left w:val="nil"/>
              <w:bottom w:val="nil"/>
              <w:right w:val="nil"/>
            </w:tcBorders>
          </w:tcPr>
          <w:p w14:paraId="525B34F1" w14:textId="77777777" w:rsidR="000D7681" w:rsidRPr="006F6A47" w:rsidRDefault="000D7681" w:rsidP="008E62A0">
            <w:pPr>
              <w:autoSpaceDE w:val="0"/>
              <w:autoSpaceDN w:val="0"/>
              <w:adjustRightInd w:val="0"/>
              <w:spacing w:after="0" w:line="240" w:lineRule="auto"/>
              <w:rPr>
                <w:rFonts w:ascii="Times New Roman" w:hAnsi="Times New Roman" w:cs="Times New Roman"/>
                <w:color w:val="000000"/>
              </w:rPr>
            </w:pPr>
            <w:r w:rsidRPr="006F6A47">
              <w:rPr>
                <w:rFonts w:ascii="Times New Roman" w:hAnsi="Times New Roman" w:cs="Times New Roman"/>
                <w:color w:val="000000"/>
              </w:rPr>
              <w:t>1.02 (0.93-1.13)</w:t>
            </w:r>
          </w:p>
        </w:tc>
        <w:tc>
          <w:tcPr>
            <w:tcW w:w="861" w:type="dxa"/>
            <w:tcBorders>
              <w:top w:val="nil"/>
              <w:left w:val="nil"/>
              <w:bottom w:val="nil"/>
              <w:right w:val="nil"/>
            </w:tcBorders>
          </w:tcPr>
          <w:p w14:paraId="100ADA7E" w14:textId="6EDFA6A0" w:rsidR="000D7681" w:rsidRPr="006F6A47" w:rsidRDefault="000D7681" w:rsidP="00BF6386">
            <w:pPr>
              <w:autoSpaceDE w:val="0"/>
              <w:autoSpaceDN w:val="0"/>
              <w:adjustRightInd w:val="0"/>
              <w:spacing w:after="0" w:line="240" w:lineRule="auto"/>
              <w:jc w:val="center"/>
              <w:rPr>
                <w:rFonts w:ascii="Times New Roman" w:hAnsi="Times New Roman" w:cs="Times New Roman"/>
                <w:color w:val="000000"/>
              </w:rPr>
            </w:pPr>
            <w:r w:rsidRPr="006F6A47">
              <w:rPr>
                <w:rFonts w:ascii="Times New Roman" w:hAnsi="Times New Roman" w:cs="Times New Roman"/>
                <w:color w:val="000000"/>
              </w:rPr>
              <w:t>0.64</w:t>
            </w:r>
            <w:r w:rsidR="00BF6386">
              <w:rPr>
                <w:rFonts w:ascii="Times New Roman" w:hAnsi="Times New Roman" w:cs="Times New Roman"/>
                <w:color w:val="000000"/>
              </w:rPr>
              <w:t>1</w:t>
            </w:r>
          </w:p>
        </w:tc>
        <w:tc>
          <w:tcPr>
            <w:tcW w:w="1691" w:type="dxa"/>
            <w:tcBorders>
              <w:top w:val="nil"/>
              <w:left w:val="nil"/>
              <w:bottom w:val="nil"/>
              <w:right w:val="nil"/>
            </w:tcBorders>
          </w:tcPr>
          <w:p w14:paraId="0B6CDE8E" w14:textId="2FDF9A83" w:rsidR="000D7681" w:rsidRPr="006F6A47" w:rsidRDefault="00BF6386" w:rsidP="00BF6386">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0</w:t>
            </w:r>
            <w:r w:rsidR="000D7681" w:rsidRPr="006F6A47">
              <w:rPr>
                <w:rFonts w:ascii="Times New Roman" w:hAnsi="Times New Roman" w:cs="Times New Roman"/>
                <w:color w:val="000000"/>
              </w:rPr>
              <w:t>.</w:t>
            </w:r>
            <w:r>
              <w:rPr>
                <w:rFonts w:ascii="Times New Roman" w:hAnsi="Times New Roman" w:cs="Times New Roman"/>
                <w:color w:val="000000"/>
              </w:rPr>
              <w:t>99</w:t>
            </w:r>
            <w:r w:rsidR="000D7681" w:rsidRPr="006F6A47">
              <w:rPr>
                <w:rFonts w:ascii="Times New Roman" w:hAnsi="Times New Roman" w:cs="Times New Roman"/>
                <w:color w:val="000000"/>
              </w:rPr>
              <w:t xml:space="preserve"> (0.90-1.10)</w:t>
            </w:r>
          </w:p>
        </w:tc>
        <w:tc>
          <w:tcPr>
            <w:tcW w:w="952" w:type="dxa"/>
            <w:tcBorders>
              <w:top w:val="nil"/>
              <w:left w:val="nil"/>
              <w:bottom w:val="nil"/>
              <w:right w:val="nil"/>
            </w:tcBorders>
          </w:tcPr>
          <w:p w14:paraId="6AA2ABB3" w14:textId="162C5E62" w:rsidR="000D7681" w:rsidRPr="006F6A47" w:rsidRDefault="000D7681" w:rsidP="00BF6386">
            <w:pPr>
              <w:autoSpaceDE w:val="0"/>
              <w:autoSpaceDN w:val="0"/>
              <w:adjustRightInd w:val="0"/>
              <w:spacing w:after="0" w:line="240" w:lineRule="auto"/>
              <w:jc w:val="center"/>
              <w:rPr>
                <w:rFonts w:ascii="Times New Roman" w:hAnsi="Times New Roman" w:cs="Times New Roman"/>
                <w:color w:val="000000"/>
              </w:rPr>
            </w:pPr>
            <w:r w:rsidRPr="006F6A47">
              <w:rPr>
                <w:rFonts w:ascii="Times New Roman" w:hAnsi="Times New Roman" w:cs="Times New Roman"/>
                <w:color w:val="000000"/>
              </w:rPr>
              <w:t>0.9</w:t>
            </w:r>
            <w:r w:rsidR="00BF6386">
              <w:rPr>
                <w:rFonts w:ascii="Times New Roman" w:hAnsi="Times New Roman" w:cs="Times New Roman"/>
                <w:color w:val="000000"/>
              </w:rPr>
              <w:t>08</w:t>
            </w:r>
          </w:p>
        </w:tc>
      </w:tr>
      <w:tr w:rsidR="000D7681" w:rsidRPr="006F6A47" w14:paraId="7924F55A" w14:textId="77777777" w:rsidTr="008E62A0">
        <w:trPr>
          <w:gridAfter w:val="1"/>
          <w:wAfter w:w="59" w:type="dxa"/>
          <w:trHeight w:val="290"/>
        </w:trPr>
        <w:tc>
          <w:tcPr>
            <w:tcW w:w="1241" w:type="dxa"/>
            <w:gridSpan w:val="2"/>
            <w:tcBorders>
              <w:top w:val="nil"/>
              <w:left w:val="nil"/>
              <w:bottom w:val="nil"/>
              <w:right w:val="nil"/>
            </w:tcBorders>
          </w:tcPr>
          <w:p w14:paraId="466C8EE9" w14:textId="77777777" w:rsidR="000D7681" w:rsidRPr="006F6A47" w:rsidRDefault="000D7681" w:rsidP="008E62A0">
            <w:pPr>
              <w:autoSpaceDE w:val="0"/>
              <w:autoSpaceDN w:val="0"/>
              <w:adjustRightInd w:val="0"/>
              <w:spacing w:after="0" w:line="240" w:lineRule="auto"/>
              <w:rPr>
                <w:rFonts w:ascii="Times New Roman" w:hAnsi="Times New Roman" w:cs="Times New Roman"/>
                <w:color w:val="000000"/>
              </w:rPr>
            </w:pPr>
            <w:r w:rsidRPr="006F6A47">
              <w:rPr>
                <w:rFonts w:ascii="Times New Roman" w:hAnsi="Times New Roman" w:cs="Times New Roman"/>
                <w:color w:val="000000"/>
              </w:rPr>
              <w:t>25-34</w:t>
            </w:r>
          </w:p>
        </w:tc>
        <w:tc>
          <w:tcPr>
            <w:tcW w:w="1766" w:type="dxa"/>
            <w:tcBorders>
              <w:top w:val="nil"/>
              <w:left w:val="nil"/>
              <w:bottom w:val="nil"/>
              <w:right w:val="nil"/>
            </w:tcBorders>
          </w:tcPr>
          <w:p w14:paraId="4DB35DC8" w14:textId="64258625" w:rsidR="000D7681" w:rsidRPr="006F6A47" w:rsidRDefault="000D7681" w:rsidP="00BF6386">
            <w:pPr>
              <w:autoSpaceDE w:val="0"/>
              <w:autoSpaceDN w:val="0"/>
              <w:adjustRightInd w:val="0"/>
              <w:spacing w:after="0" w:line="240" w:lineRule="auto"/>
              <w:rPr>
                <w:rFonts w:ascii="Times New Roman" w:hAnsi="Times New Roman" w:cs="Times New Roman"/>
                <w:color w:val="000000"/>
              </w:rPr>
            </w:pPr>
            <w:r w:rsidRPr="006F6A47">
              <w:rPr>
                <w:rFonts w:ascii="Times New Roman" w:hAnsi="Times New Roman" w:cs="Times New Roman"/>
                <w:color w:val="000000"/>
              </w:rPr>
              <w:t>1.4</w:t>
            </w:r>
            <w:r w:rsidR="00BF6386">
              <w:rPr>
                <w:rFonts w:ascii="Times New Roman" w:hAnsi="Times New Roman" w:cs="Times New Roman"/>
                <w:color w:val="000000"/>
              </w:rPr>
              <w:t>9</w:t>
            </w:r>
            <w:r w:rsidRPr="006F6A47">
              <w:rPr>
                <w:rFonts w:ascii="Times New Roman" w:hAnsi="Times New Roman" w:cs="Times New Roman"/>
                <w:color w:val="000000"/>
              </w:rPr>
              <w:t xml:space="preserve"> (1.3</w:t>
            </w:r>
            <w:r w:rsidR="00BF6386">
              <w:rPr>
                <w:rFonts w:ascii="Times New Roman" w:hAnsi="Times New Roman" w:cs="Times New Roman"/>
                <w:color w:val="000000"/>
              </w:rPr>
              <w:t>2</w:t>
            </w:r>
            <w:r w:rsidRPr="006F6A47">
              <w:rPr>
                <w:rFonts w:ascii="Times New Roman" w:hAnsi="Times New Roman" w:cs="Times New Roman"/>
                <w:color w:val="000000"/>
              </w:rPr>
              <w:t>-1.6</w:t>
            </w:r>
            <w:r w:rsidR="00BF6386">
              <w:rPr>
                <w:rFonts w:ascii="Times New Roman" w:hAnsi="Times New Roman" w:cs="Times New Roman"/>
                <w:color w:val="000000"/>
              </w:rPr>
              <w:t>9</w:t>
            </w:r>
            <w:r w:rsidRPr="006F6A47">
              <w:rPr>
                <w:rFonts w:ascii="Times New Roman" w:hAnsi="Times New Roman" w:cs="Times New Roman"/>
                <w:color w:val="000000"/>
              </w:rPr>
              <w:t>)</w:t>
            </w:r>
          </w:p>
        </w:tc>
        <w:tc>
          <w:tcPr>
            <w:tcW w:w="1085" w:type="dxa"/>
            <w:tcBorders>
              <w:top w:val="nil"/>
              <w:left w:val="nil"/>
              <w:bottom w:val="nil"/>
              <w:right w:val="nil"/>
            </w:tcBorders>
          </w:tcPr>
          <w:p w14:paraId="75219307" w14:textId="77777777" w:rsidR="000D7681" w:rsidRPr="006F6A47" w:rsidRDefault="000D7681" w:rsidP="008E62A0">
            <w:pPr>
              <w:autoSpaceDE w:val="0"/>
              <w:autoSpaceDN w:val="0"/>
              <w:adjustRightInd w:val="0"/>
              <w:spacing w:after="0" w:line="240" w:lineRule="auto"/>
              <w:jc w:val="center"/>
              <w:rPr>
                <w:rFonts w:ascii="Times New Roman" w:hAnsi="Times New Roman" w:cs="Times New Roman"/>
                <w:color w:val="000000"/>
              </w:rPr>
            </w:pPr>
            <w:r w:rsidRPr="006F6A47">
              <w:rPr>
                <w:rFonts w:ascii="Times New Roman" w:hAnsi="Times New Roman" w:cs="Times New Roman"/>
                <w:color w:val="000000"/>
              </w:rPr>
              <w:t>&lt;0.001</w:t>
            </w:r>
          </w:p>
        </w:tc>
        <w:tc>
          <w:tcPr>
            <w:tcW w:w="1750" w:type="dxa"/>
            <w:tcBorders>
              <w:top w:val="nil"/>
              <w:left w:val="nil"/>
              <w:bottom w:val="nil"/>
              <w:right w:val="nil"/>
            </w:tcBorders>
          </w:tcPr>
          <w:p w14:paraId="2412576D" w14:textId="77777777" w:rsidR="000D7681" w:rsidRPr="006F6A47" w:rsidRDefault="000D7681" w:rsidP="008E62A0">
            <w:pPr>
              <w:autoSpaceDE w:val="0"/>
              <w:autoSpaceDN w:val="0"/>
              <w:adjustRightInd w:val="0"/>
              <w:spacing w:after="0" w:line="240" w:lineRule="auto"/>
              <w:rPr>
                <w:rFonts w:ascii="Times New Roman" w:hAnsi="Times New Roman" w:cs="Times New Roman"/>
                <w:color w:val="000000"/>
              </w:rPr>
            </w:pPr>
            <w:r w:rsidRPr="006F6A47">
              <w:rPr>
                <w:rFonts w:ascii="Times New Roman" w:hAnsi="Times New Roman" w:cs="Times New Roman"/>
                <w:color w:val="000000"/>
              </w:rPr>
              <w:t>1.35 (1.19-1.53)</w:t>
            </w:r>
          </w:p>
        </w:tc>
        <w:tc>
          <w:tcPr>
            <w:tcW w:w="861" w:type="dxa"/>
            <w:tcBorders>
              <w:top w:val="nil"/>
              <w:left w:val="nil"/>
              <w:bottom w:val="nil"/>
              <w:right w:val="nil"/>
            </w:tcBorders>
          </w:tcPr>
          <w:p w14:paraId="6EB0A904" w14:textId="77777777" w:rsidR="000D7681" w:rsidRPr="006F6A47" w:rsidRDefault="000D7681" w:rsidP="008E62A0">
            <w:pPr>
              <w:autoSpaceDE w:val="0"/>
              <w:autoSpaceDN w:val="0"/>
              <w:adjustRightInd w:val="0"/>
              <w:spacing w:after="0" w:line="240" w:lineRule="auto"/>
              <w:jc w:val="center"/>
              <w:rPr>
                <w:rFonts w:ascii="Times New Roman" w:hAnsi="Times New Roman" w:cs="Times New Roman"/>
                <w:color w:val="000000"/>
              </w:rPr>
            </w:pPr>
            <w:r w:rsidRPr="006F6A47">
              <w:rPr>
                <w:rFonts w:ascii="Times New Roman" w:hAnsi="Times New Roman" w:cs="Times New Roman"/>
                <w:color w:val="000000"/>
              </w:rPr>
              <w:t>&lt;0.001</w:t>
            </w:r>
          </w:p>
        </w:tc>
        <w:tc>
          <w:tcPr>
            <w:tcW w:w="1691" w:type="dxa"/>
            <w:tcBorders>
              <w:top w:val="nil"/>
              <w:left w:val="nil"/>
              <w:bottom w:val="nil"/>
              <w:right w:val="nil"/>
            </w:tcBorders>
          </w:tcPr>
          <w:p w14:paraId="0A50F60B" w14:textId="77777777" w:rsidR="000D7681" w:rsidRPr="006F6A47" w:rsidRDefault="000D7681" w:rsidP="008E62A0">
            <w:pPr>
              <w:autoSpaceDE w:val="0"/>
              <w:autoSpaceDN w:val="0"/>
              <w:adjustRightInd w:val="0"/>
              <w:spacing w:after="0" w:line="240" w:lineRule="auto"/>
              <w:rPr>
                <w:rFonts w:ascii="Times New Roman" w:hAnsi="Times New Roman" w:cs="Times New Roman"/>
                <w:color w:val="000000"/>
              </w:rPr>
            </w:pPr>
            <w:r w:rsidRPr="006F6A47">
              <w:rPr>
                <w:rFonts w:ascii="Times New Roman" w:hAnsi="Times New Roman" w:cs="Times New Roman"/>
                <w:color w:val="000000"/>
              </w:rPr>
              <w:t>1.26 (1.12-1.42)</w:t>
            </w:r>
          </w:p>
        </w:tc>
        <w:tc>
          <w:tcPr>
            <w:tcW w:w="952" w:type="dxa"/>
            <w:tcBorders>
              <w:top w:val="nil"/>
              <w:left w:val="nil"/>
              <w:bottom w:val="nil"/>
              <w:right w:val="nil"/>
            </w:tcBorders>
          </w:tcPr>
          <w:p w14:paraId="5EFBB393" w14:textId="77777777" w:rsidR="000D7681" w:rsidRPr="006F6A47" w:rsidRDefault="000D7681" w:rsidP="008E62A0">
            <w:pPr>
              <w:autoSpaceDE w:val="0"/>
              <w:autoSpaceDN w:val="0"/>
              <w:adjustRightInd w:val="0"/>
              <w:spacing w:after="0" w:line="240" w:lineRule="auto"/>
              <w:jc w:val="center"/>
              <w:rPr>
                <w:rFonts w:ascii="Times New Roman" w:hAnsi="Times New Roman" w:cs="Times New Roman"/>
                <w:color w:val="000000"/>
              </w:rPr>
            </w:pPr>
            <w:r w:rsidRPr="006F6A47">
              <w:rPr>
                <w:rFonts w:ascii="Times New Roman" w:hAnsi="Times New Roman" w:cs="Times New Roman"/>
                <w:color w:val="000000"/>
              </w:rPr>
              <w:t>&lt;0.001</w:t>
            </w:r>
          </w:p>
        </w:tc>
      </w:tr>
      <w:tr w:rsidR="000D7681" w:rsidRPr="006F6A47" w14:paraId="2458FA31" w14:textId="77777777" w:rsidTr="008E62A0">
        <w:trPr>
          <w:gridAfter w:val="1"/>
          <w:wAfter w:w="59" w:type="dxa"/>
          <w:trHeight w:val="290"/>
        </w:trPr>
        <w:tc>
          <w:tcPr>
            <w:tcW w:w="1241" w:type="dxa"/>
            <w:gridSpan w:val="2"/>
            <w:tcBorders>
              <w:top w:val="nil"/>
              <w:left w:val="nil"/>
              <w:bottom w:val="nil"/>
              <w:right w:val="nil"/>
            </w:tcBorders>
          </w:tcPr>
          <w:p w14:paraId="19E56D91" w14:textId="77777777" w:rsidR="000D7681" w:rsidRPr="006F6A47" w:rsidRDefault="000D7681" w:rsidP="008E62A0">
            <w:pPr>
              <w:autoSpaceDE w:val="0"/>
              <w:autoSpaceDN w:val="0"/>
              <w:adjustRightInd w:val="0"/>
              <w:spacing w:after="0" w:line="240" w:lineRule="auto"/>
              <w:rPr>
                <w:rFonts w:ascii="Times New Roman" w:hAnsi="Times New Roman" w:cs="Times New Roman"/>
                <w:color w:val="000000"/>
              </w:rPr>
            </w:pPr>
            <w:r w:rsidRPr="006F6A47">
              <w:rPr>
                <w:rFonts w:ascii="Times New Roman" w:hAnsi="Times New Roman" w:cs="Times New Roman"/>
                <w:color w:val="000000"/>
              </w:rPr>
              <w:t>35+</w:t>
            </w:r>
          </w:p>
        </w:tc>
        <w:tc>
          <w:tcPr>
            <w:tcW w:w="1766" w:type="dxa"/>
            <w:tcBorders>
              <w:top w:val="nil"/>
              <w:left w:val="nil"/>
              <w:bottom w:val="nil"/>
              <w:right w:val="nil"/>
            </w:tcBorders>
          </w:tcPr>
          <w:p w14:paraId="11A90E7F" w14:textId="7F8C6602" w:rsidR="000D7681" w:rsidRPr="006F6A47" w:rsidRDefault="000D7681" w:rsidP="00BF6386">
            <w:pPr>
              <w:autoSpaceDE w:val="0"/>
              <w:autoSpaceDN w:val="0"/>
              <w:adjustRightInd w:val="0"/>
              <w:spacing w:after="0" w:line="240" w:lineRule="auto"/>
              <w:rPr>
                <w:rFonts w:ascii="Times New Roman" w:hAnsi="Times New Roman" w:cs="Times New Roman"/>
                <w:color w:val="000000"/>
              </w:rPr>
            </w:pPr>
            <w:r w:rsidRPr="006F6A47">
              <w:rPr>
                <w:rFonts w:ascii="Times New Roman" w:hAnsi="Times New Roman" w:cs="Times New Roman"/>
                <w:color w:val="000000"/>
              </w:rPr>
              <w:t>2.</w:t>
            </w:r>
            <w:r w:rsidR="00BF6386">
              <w:rPr>
                <w:rFonts w:ascii="Times New Roman" w:hAnsi="Times New Roman" w:cs="Times New Roman"/>
                <w:color w:val="000000"/>
              </w:rPr>
              <w:t>29</w:t>
            </w:r>
            <w:r w:rsidRPr="006F6A47">
              <w:rPr>
                <w:rFonts w:ascii="Times New Roman" w:hAnsi="Times New Roman" w:cs="Times New Roman"/>
                <w:color w:val="000000"/>
              </w:rPr>
              <w:t xml:space="preserve"> (2.0</w:t>
            </w:r>
            <w:r w:rsidR="00BF6386">
              <w:rPr>
                <w:rFonts w:ascii="Times New Roman" w:hAnsi="Times New Roman" w:cs="Times New Roman"/>
                <w:color w:val="000000"/>
              </w:rPr>
              <w:t>3</w:t>
            </w:r>
            <w:r w:rsidRPr="006F6A47">
              <w:rPr>
                <w:rFonts w:ascii="Times New Roman" w:hAnsi="Times New Roman" w:cs="Times New Roman"/>
                <w:color w:val="000000"/>
              </w:rPr>
              <w:t>-2.</w:t>
            </w:r>
            <w:r w:rsidR="00BF6386">
              <w:rPr>
                <w:rFonts w:ascii="Times New Roman" w:hAnsi="Times New Roman" w:cs="Times New Roman"/>
                <w:color w:val="000000"/>
              </w:rPr>
              <w:t>59</w:t>
            </w:r>
            <w:r w:rsidRPr="006F6A47">
              <w:rPr>
                <w:rFonts w:ascii="Times New Roman" w:hAnsi="Times New Roman" w:cs="Times New Roman"/>
                <w:color w:val="000000"/>
              </w:rPr>
              <w:t>)</w:t>
            </w:r>
          </w:p>
        </w:tc>
        <w:tc>
          <w:tcPr>
            <w:tcW w:w="1085" w:type="dxa"/>
            <w:tcBorders>
              <w:top w:val="nil"/>
              <w:left w:val="nil"/>
              <w:bottom w:val="nil"/>
              <w:right w:val="nil"/>
            </w:tcBorders>
          </w:tcPr>
          <w:p w14:paraId="1D9DE82B" w14:textId="77777777" w:rsidR="000D7681" w:rsidRPr="006F6A47" w:rsidRDefault="000D7681" w:rsidP="008E62A0">
            <w:pPr>
              <w:autoSpaceDE w:val="0"/>
              <w:autoSpaceDN w:val="0"/>
              <w:adjustRightInd w:val="0"/>
              <w:spacing w:after="0" w:line="240" w:lineRule="auto"/>
              <w:jc w:val="center"/>
              <w:rPr>
                <w:rFonts w:ascii="Times New Roman" w:hAnsi="Times New Roman" w:cs="Times New Roman"/>
                <w:color w:val="000000"/>
              </w:rPr>
            </w:pPr>
            <w:r w:rsidRPr="006F6A47">
              <w:rPr>
                <w:rFonts w:ascii="Times New Roman" w:hAnsi="Times New Roman" w:cs="Times New Roman"/>
                <w:color w:val="000000"/>
              </w:rPr>
              <w:t>&lt;0.001</w:t>
            </w:r>
          </w:p>
        </w:tc>
        <w:tc>
          <w:tcPr>
            <w:tcW w:w="1750" w:type="dxa"/>
            <w:tcBorders>
              <w:top w:val="nil"/>
              <w:left w:val="nil"/>
              <w:bottom w:val="nil"/>
              <w:right w:val="nil"/>
            </w:tcBorders>
          </w:tcPr>
          <w:p w14:paraId="4DE07EC8" w14:textId="7E80A07C" w:rsidR="000D7681" w:rsidRPr="006F6A47" w:rsidRDefault="000D7681" w:rsidP="00BF6386">
            <w:pPr>
              <w:autoSpaceDE w:val="0"/>
              <w:autoSpaceDN w:val="0"/>
              <w:adjustRightInd w:val="0"/>
              <w:spacing w:after="0" w:line="240" w:lineRule="auto"/>
              <w:rPr>
                <w:rFonts w:ascii="Times New Roman" w:hAnsi="Times New Roman" w:cs="Times New Roman"/>
                <w:color w:val="000000"/>
              </w:rPr>
            </w:pPr>
            <w:r w:rsidRPr="006F6A47">
              <w:rPr>
                <w:rFonts w:ascii="Times New Roman" w:hAnsi="Times New Roman" w:cs="Times New Roman"/>
                <w:color w:val="000000"/>
              </w:rPr>
              <w:t>2.0</w:t>
            </w:r>
            <w:r w:rsidR="00BF6386">
              <w:rPr>
                <w:rFonts w:ascii="Times New Roman" w:hAnsi="Times New Roman" w:cs="Times New Roman"/>
                <w:color w:val="000000"/>
              </w:rPr>
              <w:t>5</w:t>
            </w:r>
            <w:r w:rsidRPr="006F6A47">
              <w:rPr>
                <w:rFonts w:ascii="Times New Roman" w:hAnsi="Times New Roman" w:cs="Times New Roman"/>
                <w:color w:val="000000"/>
              </w:rPr>
              <w:t xml:space="preserve"> (1.8</w:t>
            </w:r>
            <w:r w:rsidR="00BF6386">
              <w:rPr>
                <w:rFonts w:ascii="Times New Roman" w:hAnsi="Times New Roman" w:cs="Times New Roman"/>
                <w:color w:val="000000"/>
              </w:rPr>
              <w:t>2</w:t>
            </w:r>
            <w:r w:rsidRPr="006F6A47">
              <w:rPr>
                <w:rFonts w:ascii="Times New Roman" w:hAnsi="Times New Roman" w:cs="Times New Roman"/>
                <w:color w:val="000000"/>
              </w:rPr>
              <w:t>-2.3</w:t>
            </w:r>
            <w:r w:rsidR="00BF6386">
              <w:rPr>
                <w:rFonts w:ascii="Times New Roman" w:hAnsi="Times New Roman" w:cs="Times New Roman"/>
                <w:color w:val="000000"/>
              </w:rPr>
              <w:t>1</w:t>
            </w:r>
            <w:r w:rsidRPr="006F6A47">
              <w:rPr>
                <w:rFonts w:ascii="Times New Roman" w:hAnsi="Times New Roman" w:cs="Times New Roman"/>
                <w:color w:val="000000"/>
              </w:rPr>
              <w:t>)</w:t>
            </w:r>
          </w:p>
        </w:tc>
        <w:tc>
          <w:tcPr>
            <w:tcW w:w="861" w:type="dxa"/>
            <w:tcBorders>
              <w:top w:val="nil"/>
              <w:left w:val="nil"/>
              <w:bottom w:val="nil"/>
              <w:right w:val="nil"/>
            </w:tcBorders>
          </w:tcPr>
          <w:p w14:paraId="386C8B3C" w14:textId="77777777" w:rsidR="000D7681" w:rsidRPr="006F6A47" w:rsidRDefault="000D7681" w:rsidP="008E62A0">
            <w:pPr>
              <w:autoSpaceDE w:val="0"/>
              <w:autoSpaceDN w:val="0"/>
              <w:adjustRightInd w:val="0"/>
              <w:spacing w:after="0" w:line="240" w:lineRule="auto"/>
              <w:jc w:val="center"/>
              <w:rPr>
                <w:rFonts w:ascii="Times New Roman" w:hAnsi="Times New Roman" w:cs="Times New Roman"/>
                <w:color w:val="000000"/>
              </w:rPr>
            </w:pPr>
            <w:r w:rsidRPr="006F6A47">
              <w:rPr>
                <w:rFonts w:ascii="Times New Roman" w:hAnsi="Times New Roman" w:cs="Times New Roman"/>
                <w:color w:val="000000"/>
              </w:rPr>
              <w:t>&lt;0.001</w:t>
            </w:r>
          </w:p>
        </w:tc>
        <w:tc>
          <w:tcPr>
            <w:tcW w:w="1691" w:type="dxa"/>
            <w:tcBorders>
              <w:top w:val="nil"/>
              <w:left w:val="nil"/>
              <w:bottom w:val="nil"/>
              <w:right w:val="nil"/>
            </w:tcBorders>
          </w:tcPr>
          <w:p w14:paraId="372648B3" w14:textId="3446B7D9" w:rsidR="000D7681" w:rsidRPr="006F6A47" w:rsidRDefault="000D7681" w:rsidP="00BF6386">
            <w:pPr>
              <w:autoSpaceDE w:val="0"/>
              <w:autoSpaceDN w:val="0"/>
              <w:adjustRightInd w:val="0"/>
              <w:spacing w:after="0" w:line="240" w:lineRule="auto"/>
              <w:rPr>
                <w:rFonts w:ascii="Times New Roman" w:hAnsi="Times New Roman" w:cs="Times New Roman"/>
                <w:color w:val="000000"/>
              </w:rPr>
            </w:pPr>
            <w:r w:rsidRPr="006F6A47">
              <w:rPr>
                <w:rFonts w:ascii="Times New Roman" w:hAnsi="Times New Roman" w:cs="Times New Roman"/>
                <w:color w:val="000000"/>
              </w:rPr>
              <w:t>1.7</w:t>
            </w:r>
            <w:r w:rsidR="00BF6386">
              <w:rPr>
                <w:rFonts w:ascii="Times New Roman" w:hAnsi="Times New Roman" w:cs="Times New Roman"/>
                <w:color w:val="000000"/>
              </w:rPr>
              <w:t>1</w:t>
            </w:r>
            <w:r w:rsidRPr="006F6A47">
              <w:rPr>
                <w:rFonts w:ascii="Times New Roman" w:hAnsi="Times New Roman" w:cs="Times New Roman"/>
                <w:color w:val="000000"/>
              </w:rPr>
              <w:t xml:space="preserve"> (1.5</w:t>
            </w:r>
            <w:r w:rsidR="00BF6386">
              <w:rPr>
                <w:rFonts w:ascii="Times New Roman" w:hAnsi="Times New Roman" w:cs="Times New Roman"/>
                <w:color w:val="000000"/>
              </w:rPr>
              <w:t>1</w:t>
            </w:r>
            <w:r w:rsidRPr="006F6A47">
              <w:rPr>
                <w:rFonts w:ascii="Times New Roman" w:hAnsi="Times New Roman" w:cs="Times New Roman"/>
                <w:color w:val="000000"/>
              </w:rPr>
              <w:t>-1.9</w:t>
            </w:r>
            <w:r w:rsidR="00BF6386">
              <w:rPr>
                <w:rFonts w:ascii="Times New Roman" w:hAnsi="Times New Roman" w:cs="Times New Roman"/>
                <w:color w:val="000000"/>
              </w:rPr>
              <w:t>4</w:t>
            </w:r>
            <w:r w:rsidRPr="006F6A47">
              <w:rPr>
                <w:rFonts w:ascii="Times New Roman" w:hAnsi="Times New Roman" w:cs="Times New Roman"/>
                <w:color w:val="000000"/>
              </w:rPr>
              <w:t>)</w:t>
            </w:r>
          </w:p>
        </w:tc>
        <w:tc>
          <w:tcPr>
            <w:tcW w:w="952" w:type="dxa"/>
            <w:tcBorders>
              <w:top w:val="nil"/>
              <w:left w:val="nil"/>
              <w:bottom w:val="nil"/>
              <w:right w:val="nil"/>
            </w:tcBorders>
          </w:tcPr>
          <w:p w14:paraId="52BFD4F1" w14:textId="77777777" w:rsidR="000D7681" w:rsidRPr="006F6A47" w:rsidRDefault="000D7681" w:rsidP="008E62A0">
            <w:pPr>
              <w:autoSpaceDE w:val="0"/>
              <w:autoSpaceDN w:val="0"/>
              <w:adjustRightInd w:val="0"/>
              <w:spacing w:after="0" w:line="240" w:lineRule="auto"/>
              <w:jc w:val="center"/>
              <w:rPr>
                <w:rFonts w:ascii="Times New Roman" w:hAnsi="Times New Roman" w:cs="Times New Roman"/>
                <w:color w:val="000000"/>
              </w:rPr>
            </w:pPr>
            <w:r w:rsidRPr="006F6A47">
              <w:rPr>
                <w:rFonts w:ascii="Times New Roman" w:hAnsi="Times New Roman" w:cs="Times New Roman"/>
                <w:color w:val="000000"/>
              </w:rPr>
              <w:t>&lt;0.001</w:t>
            </w:r>
          </w:p>
        </w:tc>
      </w:tr>
      <w:tr w:rsidR="000D7681" w:rsidRPr="006F6A47" w14:paraId="5A12E18C" w14:textId="77777777" w:rsidTr="008E62A0">
        <w:trPr>
          <w:gridAfter w:val="1"/>
          <w:wAfter w:w="59" w:type="dxa"/>
          <w:trHeight w:val="290"/>
        </w:trPr>
        <w:tc>
          <w:tcPr>
            <w:tcW w:w="1241" w:type="dxa"/>
            <w:gridSpan w:val="2"/>
            <w:tcBorders>
              <w:top w:val="nil"/>
              <w:left w:val="nil"/>
              <w:bottom w:val="nil"/>
              <w:right w:val="nil"/>
            </w:tcBorders>
          </w:tcPr>
          <w:p w14:paraId="0482FF13" w14:textId="77777777" w:rsidR="000D7681" w:rsidRPr="006F6A47" w:rsidRDefault="000D7681" w:rsidP="008E62A0">
            <w:pPr>
              <w:autoSpaceDE w:val="0"/>
              <w:autoSpaceDN w:val="0"/>
              <w:adjustRightInd w:val="0"/>
              <w:spacing w:after="0" w:line="240" w:lineRule="auto"/>
              <w:rPr>
                <w:rFonts w:ascii="Times New Roman" w:hAnsi="Times New Roman" w:cs="Times New Roman"/>
                <w:color w:val="000000"/>
              </w:rPr>
            </w:pPr>
            <w:r w:rsidRPr="006F6A47">
              <w:rPr>
                <w:rFonts w:ascii="Times New Roman" w:hAnsi="Times New Roman" w:cs="Times New Roman"/>
                <w:color w:val="000000"/>
              </w:rPr>
              <w:t>None</w:t>
            </w:r>
          </w:p>
        </w:tc>
        <w:tc>
          <w:tcPr>
            <w:tcW w:w="1766" w:type="dxa"/>
            <w:tcBorders>
              <w:top w:val="nil"/>
              <w:left w:val="nil"/>
              <w:bottom w:val="nil"/>
              <w:right w:val="nil"/>
            </w:tcBorders>
          </w:tcPr>
          <w:p w14:paraId="30802424" w14:textId="42B9409F" w:rsidR="000D7681" w:rsidRPr="006F6A47" w:rsidRDefault="000D7681" w:rsidP="00BF6386">
            <w:pPr>
              <w:autoSpaceDE w:val="0"/>
              <w:autoSpaceDN w:val="0"/>
              <w:adjustRightInd w:val="0"/>
              <w:spacing w:after="0" w:line="240" w:lineRule="auto"/>
              <w:rPr>
                <w:rFonts w:ascii="Times New Roman" w:hAnsi="Times New Roman" w:cs="Times New Roman"/>
                <w:color w:val="000000"/>
              </w:rPr>
            </w:pPr>
            <w:r w:rsidRPr="006F6A47">
              <w:rPr>
                <w:rFonts w:ascii="Times New Roman" w:hAnsi="Times New Roman" w:cs="Times New Roman"/>
                <w:color w:val="000000"/>
              </w:rPr>
              <w:t>1.2</w:t>
            </w:r>
            <w:r w:rsidR="00BF6386">
              <w:rPr>
                <w:rFonts w:ascii="Times New Roman" w:hAnsi="Times New Roman" w:cs="Times New Roman"/>
                <w:color w:val="000000"/>
              </w:rPr>
              <w:t>3</w:t>
            </w:r>
            <w:r w:rsidRPr="006F6A47">
              <w:rPr>
                <w:rFonts w:ascii="Times New Roman" w:hAnsi="Times New Roman" w:cs="Times New Roman"/>
                <w:color w:val="000000"/>
              </w:rPr>
              <w:t xml:space="preserve"> (1.1</w:t>
            </w:r>
            <w:r w:rsidR="00BF6386">
              <w:rPr>
                <w:rFonts w:ascii="Times New Roman" w:hAnsi="Times New Roman" w:cs="Times New Roman"/>
                <w:color w:val="000000"/>
              </w:rPr>
              <w:t>5</w:t>
            </w:r>
            <w:r w:rsidRPr="006F6A47">
              <w:rPr>
                <w:rFonts w:ascii="Times New Roman" w:hAnsi="Times New Roman" w:cs="Times New Roman"/>
                <w:color w:val="000000"/>
              </w:rPr>
              <w:t>-1.3</w:t>
            </w:r>
            <w:r w:rsidR="00BF6386">
              <w:rPr>
                <w:rFonts w:ascii="Times New Roman" w:hAnsi="Times New Roman" w:cs="Times New Roman"/>
                <w:color w:val="000000"/>
              </w:rPr>
              <w:t>1</w:t>
            </w:r>
            <w:r w:rsidRPr="006F6A47">
              <w:rPr>
                <w:rFonts w:ascii="Times New Roman" w:hAnsi="Times New Roman" w:cs="Times New Roman"/>
                <w:color w:val="000000"/>
              </w:rPr>
              <w:t>)</w:t>
            </w:r>
          </w:p>
        </w:tc>
        <w:tc>
          <w:tcPr>
            <w:tcW w:w="1085" w:type="dxa"/>
            <w:tcBorders>
              <w:top w:val="nil"/>
              <w:left w:val="nil"/>
              <w:bottom w:val="nil"/>
              <w:right w:val="nil"/>
            </w:tcBorders>
          </w:tcPr>
          <w:p w14:paraId="3EF7414F" w14:textId="77777777" w:rsidR="000D7681" w:rsidRPr="006F6A47" w:rsidRDefault="000D7681" w:rsidP="008E62A0">
            <w:pPr>
              <w:autoSpaceDE w:val="0"/>
              <w:autoSpaceDN w:val="0"/>
              <w:adjustRightInd w:val="0"/>
              <w:spacing w:after="0" w:line="240" w:lineRule="auto"/>
              <w:jc w:val="center"/>
              <w:rPr>
                <w:rFonts w:ascii="Times New Roman" w:hAnsi="Times New Roman" w:cs="Times New Roman"/>
                <w:color w:val="000000"/>
              </w:rPr>
            </w:pPr>
            <w:r w:rsidRPr="006F6A47">
              <w:rPr>
                <w:rFonts w:ascii="Times New Roman" w:hAnsi="Times New Roman" w:cs="Times New Roman"/>
                <w:color w:val="000000"/>
              </w:rPr>
              <w:t>&lt;0.001</w:t>
            </w:r>
          </w:p>
        </w:tc>
        <w:tc>
          <w:tcPr>
            <w:tcW w:w="1750" w:type="dxa"/>
            <w:tcBorders>
              <w:top w:val="nil"/>
              <w:left w:val="nil"/>
              <w:bottom w:val="nil"/>
              <w:right w:val="nil"/>
            </w:tcBorders>
          </w:tcPr>
          <w:p w14:paraId="2E915170" w14:textId="616AEC44" w:rsidR="000D7681" w:rsidRPr="006F6A47" w:rsidRDefault="000D7681" w:rsidP="00BF6386">
            <w:pPr>
              <w:autoSpaceDE w:val="0"/>
              <w:autoSpaceDN w:val="0"/>
              <w:adjustRightInd w:val="0"/>
              <w:spacing w:after="0" w:line="240" w:lineRule="auto"/>
              <w:rPr>
                <w:rFonts w:ascii="Times New Roman" w:hAnsi="Times New Roman" w:cs="Times New Roman"/>
                <w:color w:val="000000"/>
              </w:rPr>
            </w:pPr>
            <w:r w:rsidRPr="006F6A47">
              <w:rPr>
                <w:rFonts w:ascii="Times New Roman" w:hAnsi="Times New Roman" w:cs="Times New Roman"/>
                <w:color w:val="000000"/>
              </w:rPr>
              <w:t>1.</w:t>
            </w:r>
            <w:r w:rsidR="00BF6386">
              <w:rPr>
                <w:rFonts w:ascii="Times New Roman" w:hAnsi="Times New Roman" w:cs="Times New Roman"/>
                <w:color w:val="000000"/>
              </w:rPr>
              <w:t>29</w:t>
            </w:r>
            <w:r w:rsidRPr="006F6A47">
              <w:rPr>
                <w:rFonts w:ascii="Times New Roman" w:hAnsi="Times New Roman" w:cs="Times New Roman"/>
                <w:color w:val="000000"/>
              </w:rPr>
              <w:t xml:space="preserve"> (1.2</w:t>
            </w:r>
            <w:r w:rsidR="00BF6386">
              <w:rPr>
                <w:rFonts w:ascii="Times New Roman" w:hAnsi="Times New Roman" w:cs="Times New Roman"/>
                <w:color w:val="000000"/>
              </w:rPr>
              <w:t>1</w:t>
            </w:r>
            <w:r w:rsidRPr="006F6A47">
              <w:rPr>
                <w:rFonts w:ascii="Times New Roman" w:hAnsi="Times New Roman" w:cs="Times New Roman"/>
                <w:color w:val="000000"/>
              </w:rPr>
              <w:t>-1.</w:t>
            </w:r>
            <w:r w:rsidR="00BF6386">
              <w:rPr>
                <w:rFonts w:ascii="Times New Roman" w:hAnsi="Times New Roman" w:cs="Times New Roman"/>
                <w:color w:val="000000"/>
              </w:rPr>
              <w:t>38</w:t>
            </w:r>
            <w:r w:rsidRPr="006F6A47">
              <w:rPr>
                <w:rFonts w:ascii="Times New Roman" w:hAnsi="Times New Roman" w:cs="Times New Roman"/>
                <w:color w:val="000000"/>
              </w:rPr>
              <w:t>)</w:t>
            </w:r>
          </w:p>
        </w:tc>
        <w:tc>
          <w:tcPr>
            <w:tcW w:w="861" w:type="dxa"/>
            <w:tcBorders>
              <w:top w:val="nil"/>
              <w:left w:val="nil"/>
              <w:bottom w:val="nil"/>
              <w:right w:val="nil"/>
            </w:tcBorders>
          </w:tcPr>
          <w:p w14:paraId="17EDF215" w14:textId="77777777" w:rsidR="000D7681" w:rsidRPr="006F6A47" w:rsidRDefault="000D7681" w:rsidP="008E62A0">
            <w:pPr>
              <w:autoSpaceDE w:val="0"/>
              <w:autoSpaceDN w:val="0"/>
              <w:adjustRightInd w:val="0"/>
              <w:spacing w:after="0" w:line="240" w:lineRule="auto"/>
              <w:jc w:val="center"/>
              <w:rPr>
                <w:rFonts w:ascii="Times New Roman" w:hAnsi="Times New Roman" w:cs="Times New Roman"/>
                <w:color w:val="000000"/>
              </w:rPr>
            </w:pPr>
            <w:r w:rsidRPr="006F6A47">
              <w:rPr>
                <w:rFonts w:ascii="Times New Roman" w:hAnsi="Times New Roman" w:cs="Times New Roman"/>
                <w:color w:val="000000"/>
              </w:rPr>
              <w:t>&lt;0.001</w:t>
            </w:r>
          </w:p>
        </w:tc>
        <w:tc>
          <w:tcPr>
            <w:tcW w:w="1691" w:type="dxa"/>
            <w:tcBorders>
              <w:top w:val="nil"/>
              <w:left w:val="nil"/>
              <w:bottom w:val="nil"/>
              <w:right w:val="nil"/>
            </w:tcBorders>
          </w:tcPr>
          <w:p w14:paraId="1E6CD28B" w14:textId="1BF4074D" w:rsidR="000D7681" w:rsidRPr="006F6A47" w:rsidRDefault="000D7681" w:rsidP="00BF6386">
            <w:pPr>
              <w:autoSpaceDE w:val="0"/>
              <w:autoSpaceDN w:val="0"/>
              <w:adjustRightInd w:val="0"/>
              <w:spacing w:after="0" w:line="240" w:lineRule="auto"/>
              <w:rPr>
                <w:rFonts w:ascii="Times New Roman" w:hAnsi="Times New Roman" w:cs="Times New Roman"/>
                <w:color w:val="000000"/>
              </w:rPr>
            </w:pPr>
            <w:r w:rsidRPr="006F6A47">
              <w:rPr>
                <w:rFonts w:ascii="Times New Roman" w:hAnsi="Times New Roman" w:cs="Times New Roman"/>
                <w:color w:val="000000"/>
              </w:rPr>
              <w:t>1.2</w:t>
            </w:r>
            <w:r w:rsidR="00BF6386">
              <w:rPr>
                <w:rFonts w:ascii="Times New Roman" w:hAnsi="Times New Roman" w:cs="Times New Roman"/>
                <w:color w:val="000000"/>
              </w:rPr>
              <w:t>3</w:t>
            </w:r>
            <w:r w:rsidRPr="006F6A47">
              <w:rPr>
                <w:rFonts w:ascii="Times New Roman" w:hAnsi="Times New Roman" w:cs="Times New Roman"/>
                <w:color w:val="000000"/>
              </w:rPr>
              <w:t xml:space="preserve"> (1.1</w:t>
            </w:r>
            <w:r w:rsidR="00BF6386">
              <w:rPr>
                <w:rFonts w:ascii="Times New Roman" w:hAnsi="Times New Roman" w:cs="Times New Roman"/>
                <w:color w:val="000000"/>
              </w:rPr>
              <w:t>6</w:t>
            </w:r>
            <w:r w:rsidRPr="006F6A47">
              <w:rPr>
                <w:rFonts w:ascii="Times New Roman" w:hAnsi="Times New Roman" w:cs="Times New Roman"/>
                <w:color w:val="000000"/>
              </w:rPr>
              <w:t>-1.3</w:t>
            </w:r>
            <w:r w:rsidR="00BF6386">
              <w:rPr>
                <w:rFonts w:ascii="Times New Roman" w:hAnsi="Times New Roman" w:cs="Times New Roman"/>
                <w:color w:val="000000"/>
              </w:rPr>
              <w:t>1</w:t>
            </w:r>
            <w:r w:rsidRPr="006F6A47">
              <w:rPr>
                <w:rFonts w:ascii="Times New Roman" w:hAnsi="Times New Roman" w:cs="Times New Roman"/>
                <w:color w:val="000000"/>
              </w:rPr>
              <w:t>)</w:t>
            </w:r>
          </w:p>
        </w:tc>
        <w:tc>
          <w:tcPr>
            <w:tcW w:w="952" w:type="dxa"/>
            <w:tcBorders>
              <w:top w:val="nil"/>
              <w:left w:val="nil"/>
              <w:bottom w:val="nil"/>
              <w:right w:val="nil"/>
            </w:tcBorders>
          </w:tcPr>
          <w:p w14:paraId="4FD5D9D7" w14:textId="77777777" w:rsidR="000D7681" w:rsidRPr="006F6A47" w:rsidRDefault="000D7681" w:rsidP="008E62A0">
            <w:pPr>
              <w:autoSpaceDE w:val="0"/>
              <w:autoSpaceDN w:val="0"/>
              <w:adjustRightInd w:val="0"/>
              <w:spacing w:after="0" w:line="240" w:lineRule="auto"/>
              <w:jc w:val="center"/>
              <w:rPr>
                <w:rFonts w:ascii="Times New Roman" w:hAnsi="Times New Roman" w:cs="Times New Roman"/>
                <w:color w:val="000000"/>
              </w:rPr>
            </w:pPr>
            <w:r w:rsidRPr="006F6A47">
              <w:rPr>
                <w:rFonts w:ascii="Times New Roman" w:hAnsi="Times New Roman" w:cs="Times New Roman"/>
                <w:color w:val="000000"/>
              </w:rPr>
              <w:t>&lt;0.001</w:t>
            </w:r>
          </w:p>
        </w:tc>
      </w:tr>
      <w:tr w:rsidR="000D7681" w:rsidRPr="006F6A47" w14:paraId="215864F6" w14:textId="77777777" w:rsidTr="008E62A0">
        <w:trPr>
          <w:gridAfter w:val="1"/>
          <w:wAfter w:w="59" w:type="dxa"/>
          <w:trHeight w:val="290"/>
        </w:trPr>
        <w:tc>
          <w:tcPr>
            <w:tcW w:w="1241" w:type="dxa"/>
            <w:gridSpan w:val="2"/>
            <w:tcBorders>
              <w:top w:val="nil"/>
              <w:left w:val="nil"/>
              <w:bottom w:val="nil"/>
              <w:right w:val="nil"/>
            </w:tcBorders>
          </w:tcPr>
          <w:p w14:paraId="2163ACE6" w14:textId="77777777" w:rsidR="000D7681" w:rsidRPr="006F6A47" w:rsidRDefault="000D7681" w:rsidP="008E62A0">
            <w:pPr>
              <w:autoSpaceDE w:val="0"/>
              <w:autoSpaceDN w:val="0"/>
              <w:adjustRightInd w:val="0"/>
              <w:spacing w:after="0" w:line="240" w:lineRule="auto"/>
              <w:rPr>
                <w:rFonts w:ascii="Times New Roman" w:hAnsi="Times New Roman" w:cs="Times New Roman"/>
                <w:color w:val="000000"/>
              </w:rPr>
            </w:pPr>
            <w:r w:rsidRPr="006F6A47">
              <w:rPr>
                <w:rFonts w:ascii="Times New Roman" w:hAnsi="Times New Roman" w:cs="Times New Roman"/>
                <w:color w:val="000000"/>
              </w:rPr>
              <w:t>Ex-drinker</w:t>
            </w:r>
          </w:p>
        </w:tc>
        <w:tc>
          <w:tcPr>
            <w:tcW w:w="1766" w:type="dxa"/>
            <w:tcBorders>
              <w:top w:val="nil"/>
              <w:left w:val="nil"/>
              <w:bottom w:val="nil"/>
              <w:right w:val="nil"/>
            </w:tcBorders>
          </w:tcPr>
          <w:p w14:paraId="07ECC2C2" w14:textId="53554AFC" w:rsidR="000D7681" w:rsidRPr="006F6A47" w:rsidRDefault="000D7681" w:rsidP="00BF6386">
            <w:pPr>
              <w:autoSpaceDE w:val="0"/>
              <w:autoSpaceDN w:val="0"/>
              <w:adjustRightInd w:val="0"/>
              <w:spacing w:after="0" w:line="240" w:lineRule="auto"/>
              <w:rPr>
                <w:rFonts w:ascii="Times New Roman" w:hAnsi="Times New Roman" w:cs="Times New Roman"/>
                <w:color w:val="000000"/>
              </w:rPr>
            </w:pPr>
            <w:r w:rsidRPr="006F6A47">
              <w:rPr>
                <w:rFonts w:ascii="Times New Roman" w:hAnsi="Times New Roman" w:cs="Times New Roman"/>
                <w:color w:val="000000"/>
              </w:rPr>
              <w:t>1.6</w:t>
            </w:r>
            <w:r w:rsidR="00BF6386">
              <w:rPr>
                <w:rFonts w:ascii="Times New Roman" w:hAnsi="Times New Roman" w:cs="Times New Roman"/>
                <w:color w:val="000000"/>
              </w:rPr>
              <w:t>5</w:t>
            </w:r>
            <w:r w:rsidRPr="006F6A47">
              <w:rPr>
                <w:rFonts w:ascii="Times New Roman" w:hAnsi="Times New Roman" w:cs="Times New Roman"/>
                <w:color w:val="000000"/>
              </w:rPr>
              <w:t xml:space="preserve"> (1.</w:t>
            </w:r>
            <w:r w:rsidR="00BF6386">
              <w:rPr>
                <w:rFonts w:ascii="Times New Roman" w:hAnsi="Times New Roman" w:cs="Times New Roman"/>
                <w:color w:val="000000"/>
              </w:rPr>
              <w:t>49</w:t>
            </w:r>
            <w:r w:rsidRPr="006F6A47">
              <w:rPr>
                <w:rFonts w:ascii="Times New Roman" w:hAnsi="Times New Roman" w:cs="Times New Roman"/>
                <w:color w:val="000000"/>
              </w:rPr>
              <w:t>-1.8</w:t>
            </w:r>
            <w:r w:rsidR="00BF6386">
              <w:rPr>
                <w:rFonts w:ascii="Times New Roman" w:hAnsi="Times New Roman" w:cs="Times New Roman"/>
                <w:color w:val="000000"/>
              </w:rPr>
              <w:t>2</w:t>
            </w:r>
            <w:r w:rsidRPr="006F6A47">
              <w:rPr>
                <w:rFonts w:ascii="Times New Roman" w:hAnsi="Times New Roman" w:cs="Times New Roman"/>
                <w:color w:val="000000"/>
              </w:rPr>
              <w:t>)</w:t>
            </w:r>
          </w:p>
        </w:tc>
        <w:tc>
          <w:tcPr>
            <w:tcW w:w="1085" w:type="dxa"/>
            <w:tcBorders>
              <w:top w:val="nil"/>
              <w:left w:val="nil"/>
              <w:bottom w:val="nil"/>
              <w:right w:val="nil"/>
            </w:tcBorders>
          </w:tcPr>
          <w:p w14:paraId="20F83FBB" w14:textId="77777777" w:rsidR="000D7681" w:rsidRPr="006F6A47" w:rsidRDefault="000D7681" w:rsidP="008E62A0">
            <w:pPr>
              <w:autoSpaceDE w:val="0"/>
              <w:autoSpaceDN w:val="0"/>
              <w:adjustRightInd w:val="0"/>
              <w:spacing w:after="0" w:line="240" w:lineRule="auto"/>
              <w:jc w:val="center"/>
              <w:rPr>
                <w:rFonts w:ascii="Times New Roman" w:hAnsi="Times New Roman" w:cs="Times New Roman"/>
                <w:color w:val="000000"/>
              </w:rPr>
            </w:pPr>
            <w:r w:rsidRPr="006F6A47">
              <w:rPr>
                <w:rFonts w:ascii="Times New Roman" w:hAnsi="Times New Roman" w:cs="Times New Roman"/>
                <w:color w:val="000000"/>
              </w:rPr>
              <w:t>&lt;0.001</w:t>
            </w:r>
          </w:p>
        </w:tc>
        <w:tc>
          <w:tcPr>
            <w:tcW w:w="1750" w:type="dxa"/>
            <w:tcBorders>
              <w:top w:val="nil"/>
              <w:left w:val="nil"/>
              <w:bottom w:val="nil"/>
              <w:right w:val="nil"/>
            </w:tcBorders>
          </w:tcPr>
          <w:p w14:paraId="6EB1A5B3" w14:textId="4611180F" w:rsidR="000D7681" w:rsidRPr="006F6A47" w:rsidRDefault="000D7681" w:rsidP="00BF6386">
            <w:pPr>
              <w:autoSpaceDE w:val="0"/>
              <w:autoSpaceDN w:val="0"/>
              <w:adjustRightInd w:val="0"/>
              <w:spacing w:after="0" w:line="240" w:lineRule="auto"/>
              <w:rPr>
                <w:rFonts w:ascii="Times New Roman" w:hAnsi="Times New Roman" w:cs="Times New Roman"/>
                <w:color w:val="000000"/>
              </w:rPr>
            </w:pPr>
            <w:r w:rsidRPr="006F6A47">
              <w:rPr>
                <w:rFonts w:ascii="Times New Roman" w:hAnsi="Times New Roman" w:cs="Times New Roman"/>
                <w:color w:val="000000"/>
              </w:rPr>
              <w:t>1.6</w:t>
            </w:r>
            <w:r w:rsidR="00BF6386">
              <w:rPr>
                <w:rFonts w:ascii="Times New Roman" w:hAnsi="Times New Roman" w:cs="Times New Roman"/>
                <w:color w:val="000000"/>
              </w:rPr>
              <w:t>4</w:t>
            </w:r>
            <w:r w:rsidRPr="006F6A47">
              <w:rPr>
                <w:rFonts w:ascii="Times New Roman" w:hAnsi="Times New Roman" w:cs="Times New Roman"/>
                <w:color w:val="000000"/>
              </w:rPr>
              <w:t xml:space="preserve"> (1.</w:t>
            </w:r>
            <w:r w:rsidR="00BF6386">
              <w:rPr>
                <w:rFonts w:ascii="Times New Roman" w:hAnsi="Times New Roman" w:cs="Times New Roman"/>
                <w:color w:val="000000"/>
              </w:rPr>
              <w:t>49</w:t>
            </w:r>
            <w:r w:rsidRPr="006F6A47">
              <w:rPr>
                <w:rFonts w:ascii="Times New Roman" w:hAnsi="Times New Roman" w:cs="Times New Roman"/>
                <w:color w:val="000000"/>
              </w:rPr>
              <w:t>-1.8</w:t>
            </w:r>
            <w:r w:rsidR="00BF6386">
              <w:rPr>
                <w:rFonts w:ascii="Times New Roman" w:hAnsi="Times New Roman" w:cs="Times New Roman"/>
                <w:color w:val="000000"/>
              </w:rPr>
              <w:t>1</w:t>
            </w:r>
            <w:r w:rsidRPr="006F6A47">
              <w:rPr>
                <w:rFonts w:ascii="Times New Roman" w:hAnsi="Times New Roman" w:cs="Times New Roman"/>
                <w:color w:val="000000"/>
              </w:rPr>
              <w:t>)</w:t>
            </w:r>
          </w:p>
        </w:tc>
        <w:tc>
          <w:tcPr>
            <w:tcW w:w="861" w:type="dxa"/>
            <w:tcBorders>
              <w:top w:val="nil"/>
              <w:left w:val="nil"/>
              <w:bottom w:val="nil"/>
              <w:right w:val="nil"/>
            </w:tcBorders>
          </w:tcPr>
          <w:p w14:paraId="302EA9C8" w14:textId="77777777" w:rsidR="000D7681" w:rsidRPr="006F6A47" w:rsidRDefault="000D7681" w:rsidP="008E62A0">
            <w:pPr>
              <w:autoSpaceDE w:val="0"/>
              <w:autoSpaceDN w:val="0"/>
              <w:adjustRightInd w:val="0"/>
              <w:spacing w:after="0" w:line="240" w:lineRule="auto"/>
              <w:jc w:val="center"/>
              <w:rPr>
                <w:rFonts w:ascii="Times New Roman" w:hAnsi="Times New Roman" w:cs="Times New Roman"/>
                <w:color w:val="000000"/>
              </w:rPr>
            </w:pPr>
            <w:r w:rsidRPr="006F6A47">
              <w:rPr>
                <w:rFonts w:ascii="Times New Roman" w:hAnsi="Times New Roman" w:cs="Times New Roman"/>
                <w:color w:val="000000"/>
              </w:rPr>
              <w:t>&lt;0.001</w:t>
            </w:r>
          </w:p>
        </w:tc>
        <w:tc>
          <w:tcPr>
            <w:tcW w:w="1691" w:type="dxa"/>
            <w:tcBorders>
              <w:top w:val="nil"/>
              <w:left w:val="nil"/>
              <w:bottom w:val="nil"/>
              <w:right w:val="nil"/>
            </w:tcBorders>
          </w:tcPr>
          <w:p w14:paraId="09342AE9" w14:textId="3F8C7D5E" w:rsidR="000D7681" w:rsidRPr="006F6A47" w:rsidRDefault="000D7681" w:rsidP="00BF6386">
            <w:pPr>
              <w:autoSpaceDE w:val="0"/>
              <w:autoSpaceDN w:val="0"/>
              <w:adjustRightInd w:val="0"/>
              <w:spacing w:after="0" w:line="240" w:lineRule="auto"/>
              <w:rPr>
                <w:rFonts w:ascii="Times New Roman" w:hAnsi="Times New Roman" w:cs="Times New Roman"/>
                <w:color w:val="000000"/>
              </w:rPr>
            </w:pPr>
            <w:r w:rsidRPr="006F6A47">
              <w:rPr>
                <w:rFonts w:ascii="Times New Roman" w:hAnsi="Times New Roman" w:cs="Times New Roman"/>
                <w:color w:val="000000"/>
              </w:rPr>
              <w:t>1.4</w:t>
            </w:r>
            <w:r w:rsidR="00BF6386">
              <w:rPr>
                <w:rFonts w:ascii="Times New Roman" w:hAnsi="Times New Roman" w:cs="Times New Roman"/>
                <w:color w:val="000000"/>
              </w:rPr>
              <w:t>8</w:t>
            </w:r>
            <w:r w:rsidRPr="006F6A47">
              <w:rPr>
                <w:rFonts w:ascii="Times New Roman" w:hAnsi="Times New Roman" w:cs="Times New Roman"/>
                <w:color w:val="000000"/>
              </w:rPr>
              <w:t xml:space="preserve"> (1.3</w:t>
            </w:r>
            <w:r w:rsidR="00BF6386">
              <w:rPr>
                <w:rFonts w:ascii="Times New Roman" w:hAnsi="Times New Roman" w:cs="Times New Roman"/>
                <w:color w:val="000000"/>
              </w:rPr>
              <w:t>6</w:t>
            </w:r>
            <w:r w:rsidRPr="006F6A47">
              <w:rPr>
                <w:rFonts w:ascii="Times New Roman" w:hAnsi="Times New Roman" w:cs="Times New Roman"/>
                <w:color w:val="000000"/>
              </w:rPr>
              <w:t>-1.62)</w:t>
            </w:r>
          </w:p>
        </w:tc>
        <w:tc>
          <w:tcPr>
            <w:tcW w:w="952" w:type="dxa"/>
            <w:tcBorders>
              <w:top w:val="nil"/>
              <w:left w:val="nil"/>
              <w:bottom w:val="nil"/>
              <w:right w:val="nil"/>
            </w:tcBorders>
          </w:tcPr>
          <w:p w14:paraId="315EEA89" w14:textId="77777777" w:rsidR="000D7681" w:rsidRPr="006F6A47" w:rsidRDefault="000D7681" w:rsidP="008E62A0">
            <w:pPr>
              <w:autoSpaceDE w:val="0"/>
              <w:autoSpaceDN w:val="0"/>
              <w:adjustRightInd w:val="0"/>
              <w:spacing w:after="0" w:line="240" w:lineRule="auto"/>
              <w:jc w:val="center"/>
              <w:rPr>
                <w:rFonts w:ascii="Times New Roman" w:hAnsi="Times New Roman" w:cs="Times New Roman"/>
                <w:color w:val="000000"/>
              </w:rPr>
            </w:pPr>
            <w:r w:rsidRPr="006F6A47">
              <w:rPr>
                <w:rFonts w:ascii="Times New Roman" w:hAnsi="Times New Roman" w:cs="Times New Roman"/>
                <w:color w:val="000000"/>
              </w:rPr>
              <w:t>&lt;0.001</w:t>
            </w:r>
          </w:p>
        </w:tc>
      </w:tr>
      <w:tr w:rsidR="000D7681" w:rsidRPr="006F6A47" w14:paraId="3671320C" w14:textId="77777777" w:rsidTr="008E62A0">
        <w:trPr>
          <w:gridAfter w:val="1"/>
          <w:wAfter w:w="59" w:type="dxa"/>
          <w:trHeight w:val="290"/>
        </w:trPr>
        <w:tc>
          <w:tcPr>
            <w:tcW w:w="1241" w:type="dxa"/>
            <w:gridSpan w:val="2"/>
            <w:tcBorders>
              <w:top w:val="nil"/>
              <w:left w:val="nil"/>
              <w:bottom w:val="single" w:sz="6" w:space="0" w:color="auto"/>
              <w:right w:val="nil"/>
            </w:tcBorders>
          </w:tcPr>
          <w:p w14:paraId="5725E704" w14:textId="77777777" w:rsidR="000D7681" w:rsidRPr="006F6A47" w:rsidRDefault="000D7681" w:rsidP="008E62A0">
            <w:pPr>
              <w:autoSpaceDE w:val="0"/>
              <w:autoSpaceDN w:val="0"/>
              <w:adjustRightInd w:val="0"/>
              <w:spacing w:after="0" w:line="240" w:lineRule="auto"/>
              <w:rPr>
                <w:rFonts w:ascii="Times New Roman" w:hAnsi="Times New Roman" w:cs="Times New Roman"/>
                <w:color w:val="000000"/>
              </w:rPr>
            </w:pPr>
            <w:r w:rsidRPr="006F6A47">
              <w:rPr>
                <w:rFonts w:ascii="Times New Roman" w:hAnsi="Times New Roman" w:cs="Times New Roman"/>
                <w:color w:val="000000"/>
              </w:rPr>
              <w:t>Missing</w:t>
            </w:r>
          </w:p>
        </w:tc>
        <w:tc>
          <w:tcPr>
            <w:tcW w:w="1766" w:type="dxa"/>
            <w:tcBorders>
              <w:top w:val="nil"/>
              <w:left w:val="nil"/>
              <w:bottom w:val="single" w:sz="6" w:space="0" w:color="auto"/>
              <w:right w:val="nil"/>
            </w:tcBorders>
          </w:tcPr>
          <w:p w14:paraId="641C6063" w14:textId="04A297F1" w:rsidR="000D7681" w:rsidRPr="006F6A47" w:rsidRDefault="000D7681" w:rsidP="00BF6386">
            <w:pPr>
              <w:autoSpaceDE w:val="0"/>
              <w:autoSpaceDN w:val="0"/>
              <w:adjustRightInd w:val="0"/>
              <w:spacing w:after="0" w:line="240" w:lineRule="auto"/>
              <w:rPr>
                <w:rFonts w:ascii="Times New Roman" w:hAnsi="Times New Roman" w:cs="Times New Roman"/>
                <w:color w:val="000000"/>
              </w:rPr>
            </w:pPr>
            <w:r w:rsidRPr="006F6A47">
              <w:rPr>
                <w:rFonts w:ascii="Times New Roman" w:hAnsi="Times New Roman" w:cs="Times New Roman"/>
                <w:color w:val="000000"/>
              </w:rPr>
              <w:t>1.4</w:t>
            </w:r>
            <w:r w:rsidR="00BF6386">
              <w:rPr>
                <w:rFonts w:ascii="Times New Roman" w:hAnsi="Times New Roman" w:cs="Times New Roman"/>
                <w:color w:val="000000"/>
              </w:rPr>
              <w:t>1</w:t>
            </w:r>
            <w:r w:rsidRPr="006F6A47">
              <w:rPr>
                <w:rFonts w:ascii="Times New Roman" w:hAnsi="Times New Roman" w:cs="Times New Roman"/>
                <w:color w:val="000000"/>
              </w:rPr>
              <w:t xml:space="preserve"> (1.</w:t>
            </w:r>
            <w:r w:rsidR="00BF6386">
              <w:rPr>
                <w:rFonts w:ascii="Times New Roman" w:hAnsi="Times New Roman" w:cs="Times New Roman"/>
                <w:color w:val="000000"/>
              </w:rPr>
              <w:t>29</w:t>
            </w:r>
            <w:r w:rsidRPr="006F6A47">
              <w:rPr>
                <w:rFonts w:ascii="Times New Roman" w:hAnsi="Times New Roman" w:cs="Times New Roman"/>
                <w:color w:val="000000"/>
              </w:rPr>
              <w:t>-1.</w:t>
            </w:r>
            <w:r w:rsidR="00BF6386">
              <w:rPr>
                <w:rFonts w:ascii="Times New Roman" w:hAnsi="Times New Roman" w:cs="Times New Roman"/>
                <w:color w:val="000000"/>
              </w:rPr>
              <w:t>56</w:t>
            </w:r>
            <w:r w:rsidRPr="006F6A47">
              <w:rPr>
                <w:rFonts w:ascii="Times New Roman" w:hAnsi="Times New Roman" w:cs="Times New Roman"/>
                <w:color w:val="000000"/>
              </w:rPr>
              <w:t>)</w:t>
            </w:r>
          </w:p>
        </w:tc>
        <w:tc>
          <w:tcPr>
            <w:tcW w:w="1085" w:type="dxa"/>
            <w:tcBorders>
              <w:top w:val="nil"/>
              <w:left w:val="nil"/>
              <w:bottom w:val="single" w:sz="6" w:space="0" w:color="auto"/>
              <w:right w:val="nil"/>
            </w:tcBorders>
          </w:tcPr>
          <w:p w14:paraId="2FAAB14C" w14:textId="77777777" w:rsidR="000D7681" w:rsidRPr="006F6A47" w:rsidRDefault="000D7681" w:rsidP="008E62A0">
            <w:pPr>
              <w:autoSpaceDE w:val="0"/>
              <w:autoSpaceDN w:val="0"/>
              <w:adjustRightInd w:val="0"/>
              <w:spacing w:after="0" w:line="240" w:lineRule="auto"/>
              <w:jc w:val="center"/>
              <w:rPr>
                <w:rFonts w:ascii="Times New Roman" w:hAnsi="Times New Roman" w:cs="Times New Roman"/>
                <w:color w:val="000000"/>
              </w:rPr>
            </w:pPr>
            <w:r w:rsidRPr="006F6A47">
              <w:rPr>
                <w:rFonts w:ascii="Times New Roman" w:hAnsi="Times New Roman" w:cs="Times New Roman"/>
                <w:color w:val="000000"/>
              </w:rPr>
              <w:t>&lt;0.001</w:t>
            </w:r>
          </w:p>
        </w:tc>
        <w:tc>
          <w:tcPr>
            <w:tcW w:w="1750" w:type="dxa"/>
            <w:tcBorders>
              <w:top w:val="nil"/>
              <w:left w:val="nil"/>
              <w:bottom w:val="single" w:sz="6" w:space="0" w:color="auto"/>
              <w:right w:val="nil"/>
            </w:tcBorders>
          </w:tcPr>
          <w:p w14:paraId="426089B3" w14:textId="1D2ECD33" w:rsidR="000D7681" w:rsidRPr="006F6A47" w:rsidRDefault="000D7681" w:rsidP="00BF6386">
            <w:pPr>
              <w:autoSpaceDE w:val="0"/>
              <w:autoSpaceDN w:val="0"/>
              <w:adjustRightInd w:val="0"/>
              <w:spacing w:after="0" w:line="240" w:lineRule="auto"/>
              <w:rPr>
                <w:rFonts w:ascii="Times New Roman" w:hAnsi="Times New Roman" w:cs="Times New Roman"/>
                <w:color w:val="000000"/>
              </w:rPr>
            </w:pPr>
            <w:r w:rsidRPr="006F6A47">
              <w:rPr>
                <w:rFonts w:ascii="Times New Roman" w:hAnsi="Times New Roman" w:cs="Times New Roman"/>
                <w:color w:val="000000"/>
              </w:rPr>
              <w:t>1.</w:t>
            </w:r>
            <w:r w:rsidR="00BF6386">
              <w:rPr>
                <w:rFonts w:ascii="Times New Roman" w:hAnsi="Times New Roman" w:cs="Times New Roman"/>
                <w:color w:val="000000"/>
              </w:rPr>
              <w:t>47</w:t>
            </w:r>
            <w:r w:rsidRPr="006F6A47">
              <w:rPr>
                <w:rFonts w:ascii="Times New Roman" w:hAnsi="Times New Roman" w:cs="Times New Roman"/>
                <w:color w:val="000000"/>
              </w:rPr>
              <w:t xml:space="preserve"> (1.3</w:t>
            </w:r>
            <w:r w:rsidR="00BF6386">
              <w:rPr>
                <w:rFonts w:ascii="Times New Roman" w:hAnsi="Times New Roman" w:cs="Times New Roman"/>
                <w:color w:val="000000"/>
              </w:rPr>
              <w:t>3</w:t>
            </w:r>
            <w:r w:rsidRPr="006F6A47">
              <w:rPr>
                <w:rFonts w:ascii="Times New Roman" w:hAnsi="Times New Roman" w:cs="Times New Roman"/>
                <w:color w:val="000000"/>
              </w:rPr>
              <w:t>-1.6</w:t>
            </w:r>
            <w:r w:rsidR="00BF6386">
              <w:rPr>
                <w:rFonts w:ascii="Times New Roman" w:hAnsi="Times New Roman" w:cs="Times New Roman"/>
                <w:color w:val="000000"/>
              </w:rPr>
              <w:t>2</w:t>
            </w:r>
            <w:r w:rsidRPr="006F6A47">
              <w:rPr>
                <w:rFonts w:ascii="Times New Roman" w:hAnsi="Times New Roman" w:cs="Times New Roman"/>
                <w:color w:val="000000"/>
              </w:rPr>
              <w:t>)</w:t>
            </w:r>
          </w:p>
        </w:tc>
        <w:tc>
          <w:tcPr>
            <w:tcW w:w="861" w:type="dxa"/>
            <w:tcBorders>
              <w:top w:val="nil"/>
              <w:left w:val="nil"/>
              <w:bottom w:val="single" w:sz="6" w:space="0" w:color="auto"/>
              <w:right w:val="nil"/>
            </w:tcBorders>
          </w:tcPr>
          <w:p w14:paraId="0C8F70BF" w14:textId="77777777" w:rsidR="000D7681" w:rsidRPr="006F6A47" w:rsidRDefault="000D7681" w:rsidP="008E62A0">
            <w:pPr>
              <w:autoSpaceDE w:val="0"/>
              <w:autoSpaceDN w:val="0"/>
              <w:adjustRightInd w:val="0"/>
              <w:spacing w:after="0" w:line="240" w:lineRule="auto"/>
              <w:jc w:val="center"/>
              <w:rPr>
                <w:rFonts w:ascii="Times New Roman" w:hAnsi="Times New Roman" w:cs="Times New Roman"/>
                <w:color w:val="000000"/>
              </w:rPr>
            </w:pPr>
            <w:r w:rsidRPr="006F6A47">
              <w:rPr>
                <w:rFonts w:ascii="Times New Roman" w:hAnsi="Times New Roman" w:cs="Times New Roman"/>
                <w:color w:val="000000"/>
              </w:rPr>
              <w:t>&lt;0.001</w:t>
            </w:r>
          </w:p>
        </w:tc>
        <w:tc>
          <w:tcPr>
            <w:tcW w:w="1691" w:type="dxa"/>
            <w:tcBorders>
              <w:top w:val="nil"/>
              <w:left w:val="nil"/>
              <w:bottom w:val="single" w:sz="6" w:space="0" w:color="auto"/>
              <w:right w:val="nil"/>
            </w:tcBorders>
          </w:tcPr>
          <w:p w14:paraId="75E50542" w14:textId="060A4540" w:rsidR="000D7681" w:rsidRPr="006F6A47" w:rsidRDefault="000D7681" w:rsidP="00BF6386">
            <w:pPr>
              <w:autoSpaceDE w:val="0"/>
              <w:autoSpaceDN w:val="0"/>
              <w:adjustRightInd w:val="0"/>
              <w:spacing w:after="0" w:line="240" w:lineRule="auto"/>
              <w:rPr>
                <w:rFonts w:ascii="Times New Roman" w:hAnsi="Times New Roman" w:cs="Times New Roman"/>
                <w:color w:val="000000"/>
              </w:rPr>
            </w:pPr>
            <w:r w:rsidRPr="006F6A47">
              <w:rPr>
                <w:rFonts w:ascii="Times New Roman" w:hAnsi="Times New Roman" w:cs="Times New Roman"/>
                <w:color w:val="000000"/>
              </w:rPr>
              <w:t>1.4</w:t>
            </w:r>
            <w:r w:rsidR="00BF6386">
              <w:rPr>
                <w:rFonts w:ascii="Times New Roman" w:hAnsi="Times New Roman" w:cs="Times New Roman"/>
                <w:color w:val="000000"/>
              </w:rPr>
              <w:t>4</w:t>
            </w:r>
            <w:r w:rsidRPr="006F6A47">
              <w:rPr>
                <w:rFonts w:ascii="Times New Roman" w:hAnsi="Times New Roman" w:cs="Times New Roman"/>
                <w:color w:val="000000"/>
              </w:rPr>
              <w:t xml:space="preserve"> (1.3</w:t>
            </w:r>
            <w:r w:rsidR="00BF6386">
              <w:rPr>
                <w:rFonts w:ascii="Times New Roman" w:hAnsi="Times New Roman" w:cs="Times New Roman"/>
                <w:color w:val="000000"/>
              </w:rPr>
              <w:t>2</w:t>
            </w:r>
            <w:r w:rsidRPr="006F6A47">
              <w:rPr>
                <w:rFonts w:ascii="Times New Roman" w:hAnsi="Times New Roman" w:cs="Times New Roman"/>
                <w:color w:val="000000"/>
              </w:rPr>
              <w:t>-1.</w:t>
            </w:r>
            <w:r w:rsidR="00BF6386">
              <w:rPr>
                <w:rFonts w:ascii="Times New Roman" w:hAnsi="Times New Roman" w:cs="Times New Roman"/>
                <w:color w:val="000000"/>
              </w:rPr>
              <w:t>57</w:t>
            </w:r>
            <w:r w:rsidRPr="006F6A47">
              <w:rPr>
                <w:rFonts w:ascii="Times New Roman" w:hAnsi="Times New Roman" w:cs="Times New Roman"/>
                <w:color w:val="000000"/>
              </w:rPr>
              <w:t>)</w:t>
            </w:r>
          </w:p>
        </w:tc>
        <w:tc>
          <w:tcPr>
            <w:tcW w:w="952" w:type="dxa"/>
            <w:tcBorders>
              <w:top w:val="nil"/>
              <w:left w:val="nil"/>
              <w:bottom w:val="single" w:sz="6" w:space="0" w:color="auto"/>
              <w:right w:val="nil"/>
            </w:tcBorders>
          </w:tcPr>
          <w:p w14:paraId="6E07A5D1" w14:textId="77777777" w:rsidR="000D7681" w:rsidRPr="006F6A47" w:rsidRDefault="000D7681" w:rsidP="008E62A0">
            <w:pPr>
              <w:autoSpaceDE w:val="0"/>
              <w:autoSpaceDN w:val="0"/>
              <w:adjustRightInd w:val="0"/>
              <w:spacing w:after="0" w:line="240" w:lineRule="auto"/>
              <w:jc w:val="center"/>
              <w:rPr>
                <w:rFonts w:ascii="Times New Roman" w:hAnsi="Times New Roman" w:cs="Times New Roman"/>
                <w:color w:val="000000"/>
              </w:rPr>
            </w:pPr>
            <w:r w:rsidRPr="006F6A47">
              <w:rPr>
                <w:rFonts w:ascii="Times New Roman" w:hAnsi="Times New Roman" w:cs="Times New Roman"/>
                <w:color w:val="000000"/>
              </w:rPr>
              <w:t>&lt;0.001</w:t>
            </w:r>
          </w:p>
        </w:tc>
      </w:tr>
      <w:tr w:rsidR="000D7681" w:rsidRPr="006F6A47" w14:paraId="7E7E9741" w14:textId="77777777" w:rsidTr="008E62A0">
        <w:tblPrEx>
          <w:tblLook w:val="04A0" w:firstRow="1" w:lastRow="0" w:firstColumn="1" w:lastColumn="0" w:noHBand="0" w:noVBand="1"/>
        </w:tblPrEx>
        <w:trPr>
          <w:gridBefore w:val="1"/>
          <w:wBefore w:w="15" w:type="dxa"/>
          <w:trHeight w:val="300"/>
        </w:trPr>
        <w:tc>
          <w:tcPr>
            <w:tcW w:w="9390" w:type="dxa"/>
            <w:gridSpan w:val="8"/>
            <w:tcBorders>
              <w:top w:val="nil"/>
              <w:left w:val="nil"/>
              <w:bottom w:val="nil"/>
              <w:right w:val="nil"/>
            </w:tcBorders>
            <w:shd w:val="clear" w:color="auto" w:fill="auto"/>
            <w:noWrap/>
            <w:vAlign w:val="center"/>
          </w:tcPr>
          <w:p w14:paraId="2F99B839" w14:textId="77777777" w:rsidR="000D7681" w:rsidRPr="006F6A47" w:rsidRDefault="000D7681" w:rsidP="008E62A0">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 Baseline group</w:t>
            </w:r>
          </w:p>
          <w:p w14:paraId="373D2F96" w14:textId="7D902445" w:rsidR="000D7681" w:rsidRPr="006F6A47" w:rsidRDefault="000D7681" w:rsidP="008E62A0">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Model 1: Adjusted for age</w:t>
            </w:r>
            <w:r w:rsidR="00BF6386">
              <w:rPr>
                <w:rFonts w:ascii="Times New Roman" w:eastAsia="Times New Roman" w:hAnsi="Times New Roman" w:cs="Times New Roman"/>
                <w:color w:val="000000"/>
                <w:lang w:eastAsia="en-GB"/>
              </w:rPr>
              <w:t xml:space="preserve"> and </w:t>
            </w:r>
            <w:r w:rsidR="00BF6386">
              <w:rPr>
                <w:rFonts w:ascii="Times New Roman" w:hAnsi="Times New Roman" w:cs="Times New Roman"/>
              </w:rPr>
              <w:t>age</w:t>
            </w:r>
            <w:r w:rsidR="00BF6386" w:rsidRPr="00C90792">
              <w:rPr>
                <w:rFonts w:ascii="Times New Roman" w:hAnsi="Times New Roman" w:cs="Times New Roman"/>
                <w:vertAlign w:val="superscript"/>
              </w:rPr>
              <w:t>2</w:t>
            </w:r>
          </w:p>
          <w:p w14:paraId="41574EE8" w14:textId="42DDAE9C" w:rsidR="000D7681" w:rsidRPr="006F6A47" w:rsidRDefault="000D7681" w:rsidP="008E62A0">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Model 2: Adjusted for age</w:t>
            </w:r>
            <w:r w:rsidR="00BF6386">
              <w:rPr>
                <w:rFonts w:ascii="Times New Roman" w:eastAsia="Times New Roman" w:hAnsi="Times New Roman" w:cs="Times New Roman"/>
                <w:color w:val="000000"/>
                <w:lang w:eastAsia="en-GB"/>
              </w:rPr>
              <w:t xml:space="preserve">, </w:t>
            </w:r>
            <w:r w:rsidR="00BF6386">
              <w:rPr>
                <w:rFonts w:ascii="Times New Roman" w:hAnsi="Times New Roman" w:cs="Times New Roman"/>
              </w:rPr>
              <w:t>age</w:t>
            </w:r>
            <w:r w:rsidR="00BF6386" w:rsidRPr="00C90792">
              <w:rPr>
                <w:rFonts w:ascii="Times New Roman" w:hAnsi="Times New Roman" w:cs="Times New Roman"/>
                <w:vertAlign w:val="superscript"/>
              </w:rPr>
              <w:t>2</w:t>
            </w:r>
            <w:r w:rsidRPr="006F6A47">
              <w:rPr>
                <w:rFonts w:ascii="Times New Roman" w:eastAsia="Times New Roman" w:hAnsi="Times New Roman" w:cs="Times New Roman"/>
                <w:color w:val="000000"/>
                <w:lang w:eastAsia="en-GB"/>
              </w:rPr>
              <w:t xml:space="preserve"> and sex</w:t>
            </w:r>
          </w:p>
          <w:p w14:paraId="4D7AE3B6" w14:textId="59AFEAC6" w:rsidR="000D7681" w:rsidRPr="006F6A47" w:rsidRDefault="000D7681" w:rsidP="00DF4B9B">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 xml:space="preserve">Model 3: Adjusted for age, </w:t>
            </w:r>
            <w:r w:rsidR="00BF6386">
              <w:rPr>
                <w:rFonts w:ascii="Times New Roman" w:hAnsi="Times New Roman" w:cs="Times New Roman"/>
              </w:rPr>
              <w:t>age</w:t>
            </w:r>
            <w:r w:rsidR="00BF6386" w:rsidRPr="00C90792">
              <w:rPr>
                <w:rFonts w:ascii="Times New Roman" w:hAnsi="Times New Roman" w:cs="Times New Roman"/>
                <w:vertAlign w:val="superscript"/>
              </w:rPr>
              <w:t>2</w:t>
            </w:r>
            <w:r w:rsidR="00BF6386">
              <w:rPr>
                <w:rFonts w:ascii="Times New Roman" w:eastAsia="Times New Roman" w:hAnsi="Times New Roman" w:cs="Times New Roman"/>
                <w:color w:val="000000"/>
                <w:lang w:eastAsia="en-GB"/>
              </w:rPr>
              <w:t xml:space="preserve">, </w:t>
            </w:r>
            <w:r w:rsidR="00DF4B9B">
              <w:rPr>
                <w:rFonts w:ascii="Times New Roman" w:eastAsia="Times New Roman" w:hAnsi="Times New Roman" w:cs="Times New Roman"/>
                <w:color w:val="000000"/>
                <w:lang w:eastAsia="en-GB"/>
              </w:rPr>
              <w:t>sex</w:t>
            </w:r>
            <w:r w:rsidRPr="006F6A47">
              <w:rPr>
                <w:rFonts w:ascii="Times New Roman" w:eastAsia="Times New Roman" w:hAnsi="Times New Roman" w:cs="Times New Roman"/>
                <w:color w:val="000000"/>
                <w:lang w:eastAsia="en-GB"/>
              </w:rPr>
              <w:t xml:space="preserve">, Index of Multiple Deprivation quintiles, current smoking status and the presence or absence of the following long term conditions: cancer, coronary heart disease, chronic kidney disease, COPD, dementia, depression, diabetes, epilepsy, heart failure, hypertension, severe mental illness, stroke.   </w:t>
            </w:r>
          </w:p>
        </w:tc>
      </w:tr>
      <w:tr w:rsidR="000D7681" w:rsidRPr="006F6A47" w14:paraId="3F909BF3" w14:textId="77777777" w:rsidTr="008E62A0">
        <w:tblPrEx>
          <w:tblLook w:val="04A0" w:firstRow="1" w:lastRow="0" w:firstColumn="1" w:lastColumn="0" w:noHBand="0" w:noVBand="1"/>
        </w:tblPrEx>
        <w:trPr>
          <w:gridBefore w:val="1"/>
          <w:wBefore w:w="15" w:type="dxa"/>
          <w:trHeight w:val="300"/>
        </w:trPr>
        <w:tc>
          <w:tcPr>
            <w:tcW w:w="9390" w:type="dxa"/>
            <w:gridSpan w:val="8"/>
            <w:tcBorders>
              <w:top w:val="nil"/>
              <w:left w:val="nil"/>
              <w:bottom w:val="nil"/>
              <w:right w:val="nil"/>
            </w:tcBorders>
            <w:shd w:val="clear" w:color="auto" w:fill="auto"/>
            <w:noWrap/>
            <w:vAlign w:val="center"/>
          </w:tcPr>
          <w:p w14:paraId="597D8628" w14:textId="77777777" w:rsidR="000D7681" w:rsidRPr="006F6A47" w:rsidRDefault="000D7681" w:rsidP="008E62A0">
            <w:pPr>
              <w:spacing w:after="0" w:line="240" w:lineRule="auto"/>
              <w:rPr>
                <w:rFonts w:ascii="Times New Roman" w:eastAsia="Times New Roman" w:hAnsi="Times New Roman" w:cs="Times New Roman"/>
                <w:color w:val="000000"/>
                <w:lang w:eastAsia="en-GB"/>
              </w:rPr>
            </w:pPr>
          </w:p>
        </w:tc>
      </w:tr>
      <w:tr w:rsidR="000D7681" w:rsidRPr="006F6A47" w14:paraId="1C9A50FA" w14:textId="77777777" w:rsidTr="008E62A0">
        <w:tblPrEx>
          <w:tblLook w:val="04A0" w:firstRow="1" w:lastRow="0" w:firstColumn="1" w:lastColumn="0" w:noHBand="0" w:noVBand="1"/>
        </w:tblPrEx>
        <w:trPr>
          <w:gridBefore w:val="1"/>
          <w:wBefore w:w="15" w:type="dxa"/>
          <w:trHeight w:val="300"/>
        </w:trPr>
        <w:tc>
          <w:tcPr>
            <w:tcW w:w="9390" w:type="dxa"/>
            <w:gridSpan w:val="8"/>
            <w:tcBorders>
              <w:top w:val="nil"/>
              <w:left w:val="nil"/>
              <w:bottom w:val="nil"/>
              <w:right w:val="nil"/>
            </w:tcBorders>
            <w:shd w:val="clear" w:color="auto" w:fill="auto"/>
            <w:noWrap/>
            <w:vAlign w:val="center"/>
          </w:tcPr>
          <w:p w14:paraId="29BB96F0" w14:textId="77777777" w:rsidR="000D7681" w:rsidRPr="006F6A47" w:rsidRDefault="000D7681" w:rsidP="008E62A0">
            <w:pPr>
              <w:spacing w:after="0" w:line="240" w:lineRule="auto"/>
              <w:rPr>
                <w:rFonts w:ascii="Times New Roman" w:eastAsia="Times New Roman" w:hAnsi="Times New Roman" w:cs="Times New Roman"/>
                <w:color w:val="000000"/>
                <w:lang w:eastAsia="en-GB"/>
              </w:rPr>
            </w:pPr>
          </w:p>
        </w:tc>
      </w:tr>
    </w:tbl>
    <w:p w14:paraId="16DFA80C" w14:textId="5AF2D2F2" w:rsidR="00FE4BD5" w:rsidRDefault="00FE4BD5" w:rsidP="00324433">
      <w:pPr>
        <w:spacing w:line="360" w:lineRule="auto"/>
        <w:rPr>
          <w:rFonts w:ascii="Times New Roman" w:hAnsi="Times New Roman" w:cs="Times New Roman"/>
          <w:noProof/>
          <w:lang w:eastAsia="en-GB"/>
        </w:rPr>
      </w:pPr>
      <w:r w:rsidRPr="006F6A47">
        <w:rPr>
          <w:rFonts w:ascii="Times New Roman" w:hAnsi="Times New Roman" w:cs="Times New Roman"/>
          <w:noProof/>
          <w:lang w:eastAsia="en-GB"/>
        </w:rPr>
        <w:t>Covariates in Model 3 associated with significantly increased risk of mortality were age (HR=1.</w:t>
      </w:r>
      <w:r w:rsidR="006015A5">
        <w:rPr>
          <w:rFonts w:ascii="Times New Roman" w:hAnsi="Times New Roman" w:cs="Times New Roman"/>
          <w:noProof/>
          <w:lang w:eastAsia="en-GB"/>
        </w:rPr>
        <w:t>02</w:t>
      </w:r>
      <w:r w:rsidRPr="006F6A47">
        <w:rPr>
          <w:rFonts w:ascii="Times New Roman" w:hAnsi="Times New Roman" w:cs="Times New Roman"/>
          <w:noProof/>
          <w:lang w:eastAsia="en-GB"/>
        </w:rPr>
        <w:t>, 1.</w:t>
      </w:r>
      <w:r w:rsidR="006015A5">
        <w:rPr>
          <w:rFonts w:ascii="Times New Roman" w:hAnsi="Times New Roman" w:cs="Times New Roman"/>
          <w:noProof/>
          <w:lang w:eastAsia="en-GB"/>
        </w:rPr>
        <w:t>01</w:t>
      </w:r>
      <w:r w:rsidRPr="006F6A47">
        <w:rPr>
          <w:rFonts w:ascii="Times New Roman" w:hAnsi="Times New Roman" w:cs="Times New Roman"/>
          <w:noProof/>
          <w:lang w:eastAsia="en-GB"/>
        </w:rPr>
        <w:t>-1.</w:t>
      </w:r>
      <w:r w:rsidR="006015A5">
        <w:rPr>
          <w:rFonts w:ascii="Times New Roman" w:hAnsi="Times New Roman" w:cs="Times New Roman"/>
          <w:noProof/>
          <w:lang w:eastAsia="en-GB"/>
        </w:rPr>
        <w:t>04</w:t>
      </w:r>
      <w:r w:rsidRPr="006F6A47">
        <w:rPr>
          <w:rFonts w:ascii="Times New Roman" w:hAnsi="Times New Roman" w:cs="Times New Roman"/>
          <w:noProof/>
          <w:lang w:eastAsia="en-GB"/>
        </w:rPr>
        <w:t>), sex (male HR=1.2</w:t>
      </w:r>
      <w:r w:rsidR="006015A5">
        <w:rPr>
          <w:rFonts w:ascii="Times New Roman" w:hAnsi="Times New Roman" w:cs="Times New Roman"/>
          <w:noProof/>
          <w:lang w:eastAsia="en-GB"/>
        </w:rPr>
        <w:t>8</w:t>
      </w:r>
      <w:r w:rsidRPr="006F6A47">
        <w:rPr>
          <w:rFonts w:ascii="Times New Roman" w:hAnsi="Times New Roman" w:cs="Times New Roman"/>
          <w:noProof/>
          <w:lang w:eastAsia="en-GB"/>
        </w:rPr>
        <w:t>, 1.2</w:t>
      </w:r>
      <w:r w:rsidR="006015A5">
        <w:rPr>
          <w:rFonts w:ascii="Times New Roman" w:hAnsi="Times New Roman" w:cs="Times New Roman"/>
          <w:noProof/>
          <w:lang w:eastAsia="en-GB"/>
        </w:rPr>
        <w:t>4</w:t>
      </w:r>
      <w:r w:rsidRPr="006F6A47">
        <w:rPr>
          <w:rFonts w:ascii="Times New Roman" w:hAnsi="Times New Roman" w:cs="Times New Roman"/>
          <w:noProof/>
          <w:lang w:eastAsia="en-GB"/>
        </w:rPr>
        <w:t>-1.3</w:t>
      </w:r>
      <w:r w:rsidR="006015A5">
        <w:rPr>
          <w:rFonts w:ascii="Times New Roman" w:hAnsi="Times New Roman" w:cs="Times New Roman"/>
          <w:noProof/>
          <w:lang w:eastAsia="en-GB"/>
        </w:rPr>
        <w:t>3</w:t>
      </w:r>
      <w:r w:rsidRPr="006F6A47">
        <w:rPr>
          <w:rFonts w:ascii="Times New Roman" w:hAnsi="Times New Roman" w:cs="Times New Roman"/>
          <w:noProof/>
          <w:lang w:eastAsia="en-GB"/>
        </w:rPr>
        <w:t>), smoking (HR=2.1</w:t>
      </w:r>
      <w:r w:rsidR="006015A5">
        <w:rPr>
          <w:rFonts w:ascii="Times New Roman" w:hAnsi="Times New Roman" w:cs="Times New Roman"/>
          <w:noProof/>
          <w:lang w:eastAsia="en-GB"/>
        </w:rPr>
        <w:t>1</w:t>
      </w:r>
      <w:r w:rsidRPr="006F6A47">
        <w:rPr>
          <w:rFonts w:ascii="Times New Roman" w:hAnsi="Times New Roman" w:cs="Times New Roman"/>
          <w:noProof/>
          <w:lang w:eastAsia="en-GB"/>
        </w:rPr>
        <w:t>, 2.0</w:t>
      </w:r>
      <w:r w:rsidR="006015A5">
        <w:rPr>
          <w:rFonts w:ascii="Times New Roman" w:hAnsi="Times New Roman" w:cs="Times New Roman"/>
          <w:noProof/>
          <w:lang w:eastAsia="en-GB"/>
        </w:rPr>
        <w:t>0</w:t>
      </w:r>
      <w:r w:rsidRPr="006F6A47">
        <w:rPr>
          <w:rFonts w:ascii="Times New Roman" w:hAnsi="Times New Roman" w:cs="Times New Roman"/>
          <w:noProof/>
          <w:lang w:eastAsia="en-GB"/>
        </w:rPr>
        <w:t>-2.2</w:t>
      </w:r>
      <w:r w:rsidR="006015A5">
        <w:rPr>
          <w:rFonts w:ascii="Times New Roman" w:hAnsi="Times New Roman" w:cs="Times New Roman"/>
          <w:noProof/>
          <w:lang w:eastAsia="en-GB"/>
        </w:rPr>
        <w:t>3</w:t>
      </w:r>
      <w:r w:rsidRPr="006F6A47">
        <w:rPr>
          <w:rFonts w:ascii="Times New Roman" w:hAnsi="Times New Roman" w:cs="Times New Roman"/>
          <w:noProof/>
          <w:lang w:eastAsia="en-GB"/>
        </w:rPr>
        <w:t>), greater deprivation (most deprived quintile HR=1.4</w:t>
      </w:r>
      <w:r w:rsidR="006015A5">
        <w:rPr>
          <w:rFonts w:ascii="Times New Roman" w:hAnsi="Times New Roman" w:cs="Times New Roman"/>
          <w:noProof/>
          <w:lang w:eastAsia="en-GB"/>
        </w:rPr>
        <w:t>1</w:t>
      </w:r>
      <w:r w:rsidRPr="006F6A47">
        <w:rPr>
          <w:rFonts w:ascii="Times New Roman" w:hAnsi="Times New Roman" w:cs="Times New Roman"/>
          <w:noProof/>
          <w:lang w:eastAsia="en-GB"/>
        </w:rPr>
        <w:t>, 1.2</w:t>
      </w:r>
      <w:r w:rsidR="006015A5">
        <w:rPr>
          <w:rFonts w:ascii="Times New Roman" w:hAnsi="Times New Roman" w:cs="Times New Roman"/>
          <w:noProof/>
          <w:lang w:eastAsia="en-GB"/>
        </w:rPr>
        <w:t>5</w:t>
      </w:r>
      <w:r w:rsidRPr="006F6A47">
        <w:rPr>
          <w:rFonts w:ascii="Times New Roman" w:hAnsi="Times New Roman" w:cs="Times New Roman"/>
          <w:noProof/>
          <w:lang w:eastAsia="en-GB"/>
        </w:rPr>
        <w:t>-1.5</w:t>
      </w:r>
      <w:r w:rsidR="006015A5">
        <w:rPr>
          <w:rFonts w:ascii="Times New Roman" w:hAnsi="Times New Roman" w:cs="Times New Roman"/>
          <w:noProof/>
          <w:lang w:eastAsia="en-GB"/>
        </w:rPr>
        <w:t>8</w:t>
      </w:r>
      <w:r w:rsidRPr="006F6A47">
        <w:rPr>
          <w:rFonts w:ascii="Times New Roman" w:hAnsi="Times New Roman" w:cs="Times New Roman"/>
          <w:noProof/>
          <w:lang w:eastAsia="en-GB"/>
        </w:rPr>
        <w:t>), cancer (HR=1.6</w:t>
      </w:r>
      <w:r w:rsidR="006015A5">
        <w:rPr>
          <w:rFonts w:ascii="Times New Roman" w:hAnsi="Times New Roman" w:cs="Times New Roman"/>
          <w:noProof/>
          <w:lang w:eastAsia="en-GB"/>
        </w:rPr>
        <w:t>7</w:t>
      </w:r>
      <w:r w:rsidRPr="006F6A47">
        <w:rPr>
          <w:rFonts w:ascii="Times New Roman" w:hAnsi="Times New Roman" w:cs="Times New Roman"/>
          <w:noProof/>
          <w:lang w:eastAsia="en-GB"/>
        </w:rPr>
        <w:t>, 1.5</w:t>
      </w:r>
      <w:r w:rsidR="006015A5">
        <w:rPr>
          <w:rFonts w:ascii="Times New Roman" w:hAnsi="Times New Roman" w:cs="Times New Roman"/>
          <w:noProof/>
          <w:lang w:eastAsia="en-GB"/>
        </w:rPr>
        <w:t>7</w:t>
      </w:r>
      <w:r w:rsidRPr="006F6A47">
        <w:rPr>
          <w:rFonts w:ascii="Times New Roman" w:hAnsi="Times New Roman" w:cs="Times New Roman"/>
          <w:noProof/>
          <w:lang w:eastAsia="en-GB"/>
        </w:rPr>
        <w:t>-1.7</w:t>
      </w:r>
      <w:r w:rsidR="006015A5">
        <w:rPr>
          <w:rFonts w:ascii="Times New Roman" w:hAnsi="Times New Roman" w:cs="Times New Roman"/>
          <w:noProof/>
          <w:lang w:eastAsia="en-GB"/>
        </w:rPr>
        <w:t>7</w:t>
      </w:r>
      <w:r w:rsidRPr="006F6A47">
        <w:rPr>
          <w:rFonts w:ascii="Times New Roman" w:hAnsi="Times New Roman" w:cs="Times New Roman"/>
          <w:noProof/>
          <w:lang w:eastAsia="en-GB"/>
        </w:rPr>
        <w:t>), COPD (HR=1.2</w:t>
      </w:r>
      <w:r w:rsidR="006015A5">
        <w:rPr>
          <w:rFonts w:ascii="Times New Roman" w:hAnsi="Times New Roman" w:cs="Times New Roman"/>
          <w:noProof/>
          <w:lang w:eastAsia="en-GB"/>
        </w:rPr>
        <w:t>8</w:t>
      </w:r>
      <w:r w:rsidRPr="006F6A47">
        <w:rPr>
          <w:rFonts w:ascii="Times New Roman" w:hAnsi="Times New Roman" w:cs="Times New Roman"/>
          <w:noProof/>
          <w:lang w:eastAsia="en-GB"/>
        </w:rPr>
        <w:t>, 1.</w:t>
      </w:r>
      <w:r w:rsidR="006015A5">
        <w:rPr>
          <w:rFonts w:ascii="Times New Roman" w:hAnsi="Times New Roman" w:cs="Times New Roman"/>
          <w:noProof/>
          <w:lang w:eastAsia="en-GB"/>
        </w:rPr>
        <w:t>20</w:t>
      </w:r>
      <w:r w:rsidRPr="006F6A47">
        <w:rPr>
          <w:rFonts w:ascii="Times New Roman" w:hAnsi="Times New Roman" w:cs="Times New Roman"/>
          <w:noProof/>
          <w:lang w:eastAsia="en-GB"/>
        </w:rPr>
        <w:t>-1.3</w:t>
      </w:r>
      <w:r w:rsidR="006015A5">
        <w:rPr>
          <w:rFonts w:ascii="Times New Roman" w:hAnsi="Times New Roman" w:cs="Times New Roman"/>
          <w:noProof/>
          <w:lang w:eastAsia="en-GB"/>
        </w:rPr>
        <w:t>6</w:t>
      </w:r>
      <w:r w:rsidRPr="006F6A47">
        <w:rPr>
          <w:rFonts w:ascii="Times New Roman" w:hAnsi="Times New Roman" w:cs="Times New Roman"/>
          <w:noProof/>
          <w:lang w:eastAsia="en-GB"/>
        </w:rPr>
        <w:t>), dementia (HR=1.19, 1.11-1.2</w:t>
      </w:r>
      <w:r w:rsidR="006015A5">
        <w:rPr>
          <w:rFonts w:ascii="Times New Roman" w:hAnsi="Times New Roman" w:cs="Times New Roman"/>
          <w:noProof/>
          <w:lang w:eastAsia="en-GB"/>
        </w:rPr>
        <w:t>8</w:t>
      </w:r>
      <w:r w:rsidRPr="006F6A47">
        <w:rPr>
          <w:rFonts w:ascii="Times New Roman" w:hAnsi="Times New Roman" w:cs="Times New Roman"/>
          <w:noProof/>
          <w:lang w:eastAsia="en-GB"/>
        </w:rPr>
        <w:t>), heart failure (HR=1.</w:t>
      </w:r>
      <w:r w:rsidR="006015A5">
        <w:rPr>
          <w:rFonts w:ascii="Times New Roman" w:hAnsi="Times New Roman" w:cs="Times New Roman"/>
          <w:noProof/>
          <w:lang w:eastAsia="en-GB"/>
        </w:rPr>
        <w:t>39</w:t>
      </w:r>
      <w:r w:rsidRPr="006F6A47">
        <w:rPr>
          <w:rFonts w:ascii="Times New Roman" w:hAnsi="Times New Roman" w:cs="Times New Roman"/>
          <w:noProof/>
          <w:lang w:eastAsia="en-GB"/>
        </w:rPr>
        <w:t>, 1.</w:t>
      </w:r>
      <w:r w:rsidR="006015A5">
        <w:rPr>
          <w:rFonts w:ascii="Times New Roman" w:hAnsi="Times New Roman" w:cs="Times New Roman"/>
          <w:noProof/>
          <w:lang w:eastAsia="en-GB"/>
        </w:rPr>
        <w:t>29</w:t>
      </w:r>
      <w:r w:rsidRPr="006F6A47">
        <w:rPr>
          <w:rFonts w:ascii="Times New Roman" w:hAnsi="Times New Roman" w:cs="Times New Roman"/>
          <w:noProof/>
          <w:lang w:eastAsia="en-GB"/>
        </w:rPr>
        <w:t>-1.5</w:t>
      </w:r>
      <w:r w:rsidR="006015A5">
        <w:rPr>
          <w:rFonts w:ascii="Times New Roman" w:hAnsi="Times New Roman" w:cs="Times New Roman"/>
          <w:noProof/>
          <w:lang w:eastAsia="en-GB"/>
        </w:rPr>
        <w:t>0</w:t>
      </w:r>
      <w:r w:rsidRPr="006F6A47">
        <w:rPr>
          <w:rFonts w:ascii="Times New Roman" w:hAnsi="Times New Roman" w:cs="Times New Roman"/>
          <w:noProof/>
          <w:lang w:eastAsia="en-GB"/>
        </w:rPr>
        <w:t>), severe mental illness (HR=1.3</w:t>
      </w:r>
      <w:r w:rsidR="006015A5">
        <w:rPr>
          <w:rFonts w:ascii="Times New Roman" w:hAnsi="Times New Roman" w:cs="Times New Roman"/>
          <w:noProof/>
          <w:lang w:eastAsia="en-GB"/>
        </w:rPr>
        <w:t>3</w:t>
      </w:r>
      <w:r w:rsidRPr="006F6A47">
        <w:rPr>
          <w:rFonts w:ascii="Times New Roman" w:hAnsi="Times New Roman" w:cs="Times New Roman"/>
          <w:noProof/>
          <w:lang w:eastAsia="en-GB"/>
        </w:rPr>
        <w:t>, 1.1</w:t>
      </w:r>
      <w:r w:rsidR="006015A5">
        <w:rPr>
          <w:rFonts w:ascii="Times New Roman" w:hAnsi="Times New Roman" w:cs="Times New Roman"/>
          <w:noProof/>
          <w:lang w:eastAsia="en-GB"/>
        </w:rPr>
        <w:t>5</w:t>
      </w:r>
      <w:r w:rsidRPr="006F6A47">
        <w:rPr>
          <w:rFonts w:ascii="Times New Roman" w:hAnsi="Times New Roman" w:cs="Times New Roman"/>
          <w:noProof/>
          <w:lang w:eastAsia="en-GB"/>
        </w:rPr>
        <w:t>-1.5</w:t>
      </w:r>
      <w:r w:rsidR="006015A5">
        <w:rPr>
          <w:rFonts w:ascii="Times New Roman" w:hAnsi="Times New Roman" w:cs="Times New Roman"/>
          <w:noProof/>
          <w:lang w:eastAsia="en-GB"/>
        </w:rPr>
        <w:t>3</w:t>
      </w:r>
      <w:r w:rsidRPr="006F6A47">
        <w:rPr>
          <w:rFonts w:ascii="Times New Roman" w:hAnsi="Times New Roman" w:cs="Times New Roman"/>
          <w:noProof/>
          <w:lang w:eastAsia="en-GB"/>
        </w:rPr>
        <w:t>), stroke (HR=1.09, 1.03-1.1</w:t>
      </w:r>
      <w:r w:rsidR="006015A5">
        <w:rPr>
          <w:rFonts w:ascii="Times New Roman" w:hAnsi="Times New Roman" w:cs="Times New Roman"/>
          <w:noProof/>
          <w:lang w:eastAsia="en-GB"/>
        </w:rPr>
        <w:t>6</w:t>
      </w:r>
      <w:r w:rsidRPr="006F6A47">
        <w:rPr>
          <w:rFonts w:ascii="Times New Roman" w:hAnsi="Times New Roman" w:cs="Times New Roman"/>
          <w:noProof/>
          <w:lang w:eastAsia="en-GB"/>
        </w:rPr>
        <w:t>) and epilepsy (HR=1.</w:t>
      </w:r>
      <w:r w:rsidR="006015A5">
        <w:rPr>
          <w:rFonts w:ascii="Times New Roman" w:hAnsi="Times New Roman" w:cs="Times New Roman"/>
          <w:noProof/>
          <w:lang w:eastAsia="en-GB"/>
        </w:rPr>
        <w:t>64</w:t>
      </w:r>
      <w:r w:rsidRPr="006F6A47">
        <w:rPr>
          <w:rFonts w:ascii="Times New Roman" w:hAnsi="Times New Roman" w:cs="Times New Roman"/>
          <w:noProof/>
          <w:lang w:eastAsia="en-GB"/>
        </w:rPr>
        <w:t>, 1.</w:t>
      </w:r>
      <w:r w:rsidR="006015A5">
        <w:rPr>
          <w:rFonts w:ascii="Times New Roman" w:hAnsi="Times New Roman" w:cs="Times New Roman"/>
          <w:noProof/>
          <w:lang w:eastAsia="en-GB"/>
        </w:rPr>
        <w:t>32</w:t>
      </w:r>
      <w:r w:rsidRPr="006F6A47">
        <w:rPr>
          <w:rFonts w:ascii="Times New Roman" w:hAnsi="Times New Roman" w:cs="Times New Roman"/>
          <w:noProof/>
          <w:lang w:eastAsia="en-GB"/>
        </w:rPr>
        <w:t>-2.0</w:t>
      </w:r>
      <w:r w:rsidR="006015A5">
        <w:rPr>
          <w:rFonts w:ascii="Times New Roman" w:hAnsi="Times New Roman" w:cs="Times New Roman"/>
          <w:noProof/>
          <w:lang w:eastAsia="en-GB"/>
        </w:rPr>
        <w:t>5</w:t>
      </w:r>
      <w:r w:rsidRPr="006F6A47">
        <w:rPr>
          <w:rFonts w:ascii="Times New Roman" w:hAnsi="Times New Roman" w:cs="Times New Roman"/>
          <w:noProof/>
          <w:lang w:eastAsia="en-GB"/>
        </w:rPr>
        <w:t>). Full results are shown in Supplementary Table S1. Risk was significantly reduced for patients diagnosed with chronic kidney disease  (HR=0.74, 0.69-0.</w:t>
      </w:r>
      <w:r w:rsidR="006015A5">
        <w:rPr>
          <w:rFonts w:ascii="Times New Roman" w:hAnsi="Times New Roman" w:cs="Times New Roman"/>
          <w:noProof/>
          <w:lang w:eastAsia="en-GB"/>
        </w:rPr>
        <w:t>80</w:t>
      </w:r>
      <w:r w:rsidRPr="006F6A47">
        <w:rPr>
          <w:rFonts w:ascii="Times New Roman" w:hAnsi="Times New Roman" w:cs="Times New Roman"/>
          <w:noProof/>
          <w:lang w:eastAsia="en-GB"/>
        </w:rPr>
        <w:t>) and hypertension (HR=0.6</w:t>
      </w:r>
      <w:r w:rsidR="006015A5">
        <w:rPr>
          <w:rFonts w:ascii="Times New Roman" w:hAnsi="Times New Roman" w:cs="Times New Roman"/>
          <w:noProof/>
          <w:lang w:eastAsia="en-GB"/>
        </w:rPr>
        <w:t>9</w:t>
      </w:r>
      <w:r w:rsidRPr="006F6A47">
        <w:rPr>
          <w:rFonts w:ascii="Times New Roman" w:hAnsi="Times New Roman" w:cs="Times New Roman"/>
          <w:noProof/>
          <w:lang w:eastAsia="en-GB"/>
        </w:rPr>
        <w:t>, 0.6</w:t>
      </w:r>
      <w:r w:rsidR="006015A5">
        <w:rPr>
          <w:rFonts w:ascii="Times New Roman" w:hAnsi="Times New Roman" w:cs="Times New Roman"/>
          <w:noProof/>
          <w:lang w:eastAsia="en-GB"/>
        </w:rPr>
        <w:t>5</w:t>
      </w:r>
      <w:r w:rsidRPr="006F6A47">
        <w:rPr>
          <w:rFonts w:ascii="Times New Roman" w:hAnsi="Times New Roman" w:cs="Times New Roman"/>
          <w:noProof/>
          <w:lang w:eastAsia="en-GB"/>
        </w:rPr>
        <w:t>-0.7</w:t>
      </w:r>
      <w:r w:rsidR="006015A5">
        <w:rPr>
          <w:rFonts w:ascii="Times New Roman" w:hAnsi="Times New Roman" w:cs="Times New Roman"/>
          <w:noProof/>
          <w:lang w:eastAsia="en-GB"/>
        </w:rPr>
        <w:t>3</w:t>
      </w:r>
      <w:r w:rsidRPr="006F6A47">
        <w:rPr>
          <w:rFonts w:ascii="Times New Roman" w:hAnsi="Times New Roman" w:cs="Times New Roman"/>
          <w:noProof/>
          <w:lang w:eastAsia="en-GB"/>
        </w:rPr>
        <w:t>).</w:t>
      </w:r>
      <w:r w:rsidR="00921C3A">
        <w:rPr>
          <w:rFonts w:ascii="Times New Roman" w:hAnsi="Times New Roman" w:cs="Times New Roman"/>
          <w:noProof/>
          <w:lang w:eastAsia="en-GB"/>
        </w:rPr>
        <w:t xml:space="preserve">  These analyses were repeated with missing data handled by multiple imputation and for data from April 2004 only (Supplementary Table S</w:t>
      </w:r>
      <w:r w:rsidR="00F538F2">
        <w:rPr>
          <w:rFonts w:ascii="Times New Roman" w:hAnsi="Times New Roman" w:cs="Times New Roman"/>
          <w:noProof/>
          <w:lang w:eastAsia="en-GB"/>
        </w:rPr>
        <w:t>2</w:t>
      </w:r>
      <w:r w:rsidR="00921C3A">
        <w:rPr>
          <w:rFonts w:ascii="Times New Roman" w:hAnsi="Times New Roman" w:cs="Times New Roman"/>
          <w:noProof/>
          <w:lang w:eastAsia="en-GB"/>
        </w:rPr>
        <w:t xml:space="preserve">).  In both cases, associations between categories of drinking and mortality risk were </w:t>
      </w:r>
      <w:r w:rsidR="008C2B3B">
        <w:rPr>
          <w:rFonts w:ascii="Times New Roman" w:hAnsi="Times New Roman" w:cs="Times New Roman"/>
          <w:noProof/>
          <w:lang w:eastAsia="en-GB"/>
        </w:rPr>
        <w:t>consistent with</w:t>
      </w:r>
      <w:r w:rsidR="00921C3A">
        <w:rPr>
          <w:rFonts w:ascii="Times New Roman" w:hAnsi="Times New Roman" w:cs="Times New Roman"/>
          <w:noProof/>
          <w:lang w:eastAsia="en-GB"/>
        </w:rPr>
        <w:t xml:space="preserve"> those found in the main analyses. </w:t>
      </w:r>
    </w:p>
    <w:p w14:paraId="06C5455E" w14:textId="4B185D99" w:rsidR="00512C58" w:rsidRPr="006F6A47" w:rsidRDefault="003D731D" w:rsidP="00324433">
      <w:pPr>
        <w:spacing w:line="360" w:lineRule="auto"/>
        <w:rPr>
          <w:rFonts w:ascii="Times New Roman" w:hAnsi="Times New Roman" w:cs="Times New Roman"/>
        </w:rPr>
      </w:pPr>
      <w:r w:rsidRPr="006F6A47">
        <w:rPr>
          <w:rFonts w:ascii="Times New Roman" w:hAnsi="Times New Roman" w:cs="Times New Roman"/>
          <w:noProof/>
          <w:lang w:eastAsia="en-GB"/>
        </w:rPr>
        <w:t xml:space="preserve">Given the </w:t>
      </w:r>
      <w:r w:rsidR="00EC1B19" w:rsidRPr="006F6A47">
        <w:rPr>
          <w:rFonts w:ascii="Times New Roman" w:hAnsi="Times New Roman" w:cs="Times New Roman"/>
          <w:noProof/>
          <w:lang w:eastAsia="en-GB"/>
        </w:rPr>
        <w:t xml:space="preserve">large </w:t>
      </w:r>
      <w:r w:rsidRPr="006F6A47">
        <w:rPr>
          <w:rFonts w:ascii="Times New Roman" w:hAnsi="Times New Roman" w:cs="Times New Roman"/>
          <w:noProof/>
          <w:lang w:eastAsia="en-GB"/>
        </w:rPr>
        <w:t>difference</w:t>
      </w:r>
      <w:r w:rsidR="00EC1B19" w:rsidRPr="006F6A47">
        <w:rPr>
          <w:rFonts w:ascii="Times New Roman" w:hAnsi="Times New Roman" w:cs="Times New Roman"/>
          <w:noProof/>
          <w:lang w:eastAsia="en-GB"/>
        </w:rPr>
        <w:t>s</w:t>
      </w:r>
      <w:r w:rsidRPr="006F6A47">
        <w:rPr>
          <w:rFonts w:ascii="Times New Roman" w:hAnsi="Times New Roman" w:cs="Times New Roman"/>
          <w:noProof/>
          <w:lang w:eastAsia="en-GB"/>
        </w:rPr>
        <w:t xml:space="preserve"> in the propor</w:t>
      </w:r>
      <w:r w:rsidR="00A83B60" w:rsidRPr="006F6A47">
        <w:rPr>
          <w:rFonts w:ascii="Times New Roman" w:hAnsi="Times New Roman" w:cs="Times New Roman"/>
          <w:noProof/>
          <w:lang w:eastAsia="en-GB"/>
        </w:rPr>
        <w:t>t</w:t>
      </w:r>
      <w:r w:rsidRPr="006F6A47">
        <w:rPr>
          <w:rFonts w:ascii="Times New Roman" w:hAnsi="Times New Roman" w:cs="Times New Roman"/>
          <w:noProof/>
          <w:lang w:eastAsia="en-GB"/>
        </w:rPr>
        <w:t>ion</w:t>
      </w:r>
      <w:r w:rsidR="00A83B60" w:rsidRPr="006F6A47">
        <w:rPr>
          <w:rFonts w:ascii="Times New Roman" w:hAnsi="Times New Roman" w:cs="Times New Roman"/>
          <w:noProof/>
          <w:lang w:eastAsia="en-GB"/>
        </w:rPr>
        <w:t>s</w:t>
      </w:r>
      <w:r w:rsidRPr="006F6A47">
        <w:rPr>
          <w:rFonts w:ascii="Times New Roman" w:hAnsi="Times New Roman" w:cs="Times New Roman"/>
          <w:noProof/>
          <w:lang w:eastAsia="en-GB"/>
        </w:rPr>
        <w:t xml:space="preserve"> of men and women in the drinking categories, separate  analyses were conducted for male and female patients (Table 4). </w:t>
      </w:r>
      <w:r w:rsidRPr="006F6A47">
        <w:rPr>
          <w:rFonts w:ascii="Times New Roman" w:hAnsi="Times New Roman" w:cs="Times New Roman"/>
        </w:rPr>
        <w:t>Although a substantially greater proportion of women were non-drinkers or low level drinkers, the pattern of mortality risk for the alcohol consumption groups was similar. Risk was significantly increased for non-drinkers and ex-drinkers, patients drinking 35+ units and for patients with missing data</w:t>
      </w:r>
      <w:r w:rsidR="00A83B60" w:rsidRPr="006F6A47">
        <w:rPr>
          <w:rFonts w:ascii="Times New Roman" w:hAnsi="Times New Roman" w:cs="Times New Roman"/>
        </w:rPr>
        <w:t xml:space="preserve"> among women</w:t>
      </w:r>
      <w:r w:rsidRPr="006F6A47">
        <w:rPr>
          <w:rFonts w:ascii="Times New Roman" w:hAnsi="Times New Roman" w:cs="Times New Roman"/>
        </w:rPr>
        <w:t xml:space="preserve">. The age adjusted hazard ratio for the </w:t>
      </w:r>
      <w:r w:rsidR="00CC63C5" w:rsidRPr="006F6A47">
        <w:rPr>
          <w:rFonts w:ascii="Times New Roman" w:hAnsi="Times New Roman" w:cs="Times New Roman"/>
        </w:rPr>
        <w:t>25-34</w:t>
      </w:r>
      <w:r w:rsidRPr="006F6A47">
        <w:rPr>
          <w:rFonts w:ascii="Times New Roman" w:hAnsi="Times New Roman" w:cs="Times New Roman"/>
        </w:rPr>
        <w:t xml:space="preserve"> unit</w:t>
      </w:r>
      <w:r w:rsidR="00944342" w:rsidRPr="006F6A47">
        <w:rPr>
          <w:rFonts w:ascii="Times New Roman" w:hAnsi="Times New Roman" w:cs="Times New Roman"/>
        </w:rPr>
        <w:t>s</w:t>
      </w:r>
      <w:r w:rsidRPr="006F6A47">
        <w:rPr>
          <w:rFonts w:ascii="Times New Roman" w:hAnsi="Times New Roman" w:cs="Times New Roman"/>
        </w:rPr>
        <w:t xml:space="preserve"> group was higher </w:t>
      </w:r>
      <w:r w:rsidR="00475608" w:rsidRPr="006F6A47">
        <w:rPr>
          <w:rFonts w:ascii="Times New Roman" w:hAnsi="Times New Roman" w:cs="Times New Roman"/>
        </w:rPr>
        <w:t>for both men and women,</w:t>
      </w:r>
      <w:r w:rsidRPr="006F6A47">
        <w:rPr>
          <w:rFonts w:ascii="Times New Roman" w:hAnsi="Times New Roman" w:cs="Times New Roman"/>
        </w:rPr>
        <w:t xml:space="preserve"> but did not reach statistical significance in the full model</w:t>
      </w:r>
      <w:r w:rsidR="00475608" w:rsidRPr="006F6A47">
        <w:rPr>
          <w:rFonts w:ascii="Times New Roman" w:hAnsi="Times New Roman" w:cs="Times New Roman"/>
        </w:rPr>
        <w:t xml:space="preserve"> for women</w:t>
      </w:r>
      <w:r w:rsidRPr="006F6A47">
        <w:rPr>
          <w:rFonts w:ascii="Times New Roman" w:hAnsi="Times New Roman" w:cs="Times New Roman"/>
        </w:rPr>
        <w:t>.</w:t>
      </w:r>
      <w:r w:rsidR="00230E1F" w:rsidRPr="006F6A47">
        <w:rPr>
          <w:rFonts w:ascii="Times New Roman" w:hAnsi="Times New Roman" w:cs="Times New Roman"/>
        </w:rPr>
        <w:t xml:space="preserve">  </w:t>
      </w:r>
    </w:p>
    <w:p w14:paraId="65A97BFF" w14:textId="4490385F" w:rsidR="00FE4BD5" w:rsidRDefault="00230E1F" w:rsidP="00324433">
      <w:pPr>
        <w:spacing w:line="360" w:lineRule="auto"/>
        <w:rPr>
          <w:rFonts w:ascii="Times New Roman" w:hAnsi="Times New Roman" w:cs="Times New Roman"/>
        </w:rPr>
        <w:sectPr w:rsidR="00FE4BD5" w:rsidSect="00A05668">
          <w:pgSz w:w="11906" w:h="16838"/>
          <w:pgMar w:top="1440" w:right="1440" w:bottom="1440" w:left="1440" w:header="708" w:footer="708" w:gutter="0"/>
          <w:cols w:space="708"/>
          <w:titlePg/>
          <w:docGrid w:linePitch="360"/>
        </w:sectPr>
      </w:pPr>
      <w:r w:rsidRPr="006F6A47">
        <w:rPr>
          <w:rFonts w:ascii="Times New Roman" w:hAnsi="Times New Roman" w:cs="Times New Roman"/>
        </w:rPr>
        <w:t xml:space="preserve"> </w:t>
      </w:r>
    </w:p>
    <w:p w14:paraId="61D7DD4D" w14:textId="0A96EC6E" w:rsidR="00FE4BD5" w:rsidRPr="006F6A47" w:rsidRDefault="00FE4BD5" w:rsidP="00FE4BD5">
      <w:pPr>
        <w:rPr>
          <w:rFonts w:ascii="Times New Roman" w:hAnsi="Times New Roman" w:cs="Times New Roman"/>
          <w:noProof/>
          <w:lang w:val="en-US"/>
        </w:rPr>
      </w:pPr>
      <w:r w:rsidRPr="006F6A47">
        <w:rPr>
          <w:rFonts w:ascii="Times New Roman" w:hAnsi="Times New Roman" w:cs="Times New Roman"/>
          <w:noProof/>
          <w:lang w:val="en-US"/>
        </w:rPr>
        <w:lastRenderedPageBreak/>
        <w:t>Table 4: Hazard ratios for all</w:t>
      </w:r>
      <w:r w:rsidR="00EF45B6">
        <w:rPr>
          <w:rFonts w:ascii="Times New Roman" w:hAnsi="Times New Roman" w:cs="Times New Roman"/>
          <w:noProof/>
          <w:lang w:val="en-US"/>
        </w:rPr>
        <w:t>-</w:t>
      </w:r>
      <w:r w:rsidRPr="006F6A47">
        <w:rPr>
          <w:rFonts w:ascii="Times New Roman" w:hAnsi="Times New Roman" w:cs="Times New Roman"/>
          <w:noProof/>
          <w:lang w:val="en-US"/>
        </w:rPr>
        <w:t>cause mortality by alcohol consumption category for men and women</w:t>
      </w:r>
    </w:p>
    <w:tbl>
      <w:tblPr>
        <w:tblW w:w="11840" w:type="dxa"/>
        <w:tblInd w:w="-34" w:type="dxa"/>
        <w:tblLook w:val="04A0" w:firstRow="1" w:lastRow="0" w:firstColumn="1" w:lastColumn="0" w:noHBand="0" w:noVBand="1"/>
      </w:tblPr>
      <w:tblGrid>
        <w:gridCol w:w="1272"/>
        <w:gridCol w:w="1787"/>
        <w:gridCol w:w="836"/>
        <w:gridCol w:w="1774"/>
        <w:gridCol w:w="836"/>
        <w:gridCol w:w="1807"/>
        <w:gridCol w:w="836"/>
        <w:gridCol w:w="1856"/>
        <w:gridCol w:w="836"/>
      </w:tblGrid>
      <w:tr w:rsidR="00FE4BD5" w:rsidRPr="006F6A47" w14:paraId="14979AC7" w14:textId="77777777" w:rsidTr="008E62A0">
        <w:trPr>
          <w:trHeight w:val="300"/>
        </w:trPr>
        <w:tc>
          <w:tcPr>
            <w:tcW w:w="6505" w:type="dxa"/>
            <w:gridSpan w:val="5"/>
            <w:tcBorders>
              <w:top w:val="single" w:sz="4" w:space="0" w:color="auto"/>
              <w:left w:val="nil"/>
              <w:bottom w:val="single" w:sz="4" w:space="0" w:color="auto"/>
              <w:right w:val="nil"/>
            </w:tcBorders>
            <w:shd w:val="clear" w:color="auto" w:fill="auto"/>
            <w:noWrap/>
            <w:vAlign w:val="center"/>
            <w:hideMark/>
          </w:tcPr>
          <w:p w14:paraId="3206E517" w14:textId="77777777" w:rsidR="00FE4BD5" w:rsidRPr="006F6A47" w:rsidRDefault="00FE4BD5" w:rsidP="008E62A0">
            <w:pPr>
              <w:spacing w:after="0" w:line="240" w:lineRule="auto"/>
              <w:jc w:val="center"/>
              <w:rPr>
                <w:rFonts w:ascii="Times New Roman" w:eastAsia="Times New Roman" w:hAnsi="Times New Roman" w:cs="Times New Roman"/>
                <w:b/>
                <w:bCs/>
                <w:color w:val="000000"/>
                <w:lang w:eastAsia="en-GB"/>
              </w:rPr>
            </w:pPr>
            <w:r w:rsidRPr="006F6A47">
              <w:rPr>
                <w:rFonts w:ascii="Times New Roman" w:eastAsia="Times New Roman" w:hAnsi="Times New Roman" w:cs="Times New Roman"/>
                <w:b/>
                <w:bCs/>
                <w:color w:val="000000"/>
                <w:lang w:eastAsia="en-GB"/>
              </w:rPr>
              <w:t>Men</w:t>
            </w:r>
          </w:p>
        </w:tc>
        <w:tc>
          <w:tcPr>
            <w:tcW w:w="5335" w:type="dxa"/>
            <w:gridSpan w:val="4"/>
            <w:tcBorders>
              <w:top w:val="single" w:sz="4" w:space="0" w:color="auto"/>
              <w:left w:val="nil"/>
              <w:bottom w:val="single" w:sz="4" w:space="0" w:color="auto"/>
              <w:right w:val="nil"/>
            </w:tcBorders>
            <w:shd w:val="clear" w:color="auto" w:fill="auto"/>
            <w:noWrap/>
            <w:vAlign w:val="bottom"/>
            <w:hideMark/>
          </w:tcPr>
          <w:p w14:paraId="4D8F7C12" w14:textId="77777777" w:rsidR="00FE4BD5" w:rsidRPr="006F6A47" w:rsidRDefault="00FE4BD5" w:rsidP="008E62A0">
            <w:pPr>
              <w:spacing w:after="0" w:line="240" w:lineRule="auto"/>
              <w:jc w:val="center"/>
              <w:rPr>
                <w:rFonts w:ascii="Times New Roman" w:eastAsia="Times New Roman" w:hAnsi="Times New Roman" w:cs="Times New Roman"/>
                <w:b/>
                <w:bCs/>
                <w:color w:val="000000"/>
                <w:lang w:eastAsia="en-GB"/>
              </w:rPr>
            </w:pPr>
            <w:r w:rsidRPr="006F6A47">
              <w:rPr>
                <w:rFonts w:ascii="Times New Roman" w:eastAsia="Times New Roman" w:hAnsi="Times New Roman" w:cs="Times New Roman"/>
                <w:b/>
                <w:bCs/>
                <w:color w:val="000000"/>
                <w:lang w:eastAsia="en-GB"/>
              </w:rPr>
              <w:t>Women</w:t>
            </w:r>
          </w:p>
        </w:tc>
      </w:tr>
      <w:tr w:rsidR="00FE4BD5" w:rsidRPr="006F6A47" w14:paraId="54FCDC7C" w14:textId="77777777" w:rsidTr="008E62A0">
        <w:trPr>
          <w:trHeight w:val="600"/>
        </w:trPr>
        <w:tc>
          <w:tcPr>
            <w:tcW w:w="1272" w:type="dxa"/>
            <w:tcBorders>
              <w:top w:val="nil"/>
              <w:left w:val="nil"/>
              <w:bottom w:val="single" w:sz="4" w:space="0" w:color="auto"/>
              <w:right w:val="nil"/>
            </w:tcBorders>
            <w:shd w:val="clear" w:color="auto" w:fill="auto"/>
            <w:noWrap/>
            <w:vAlign w:val="center"/>
            <w:hideMark/>
          </w:tcPr>
          <w:p w14:paraId="17198EC6" w14:textId="77777777" w:rsidR="00FE4BD5" w:rsidRPr="006F6A47" w:rsidRDefault="00FE4BD5" w:rsidP="008E62A0">
            <w:pPr>
              <w:spacing w:after="0" w:line="240" w:lineRule="auto"/>
              <w:rPr>
                <w:rFonts w:ascii="Times New Roman" w:eastAsia="Times New Roman" w:hAnsi="Times New Roman" w:cs="Times New Roman"/>
                <w:b/>
                <w:bCs/>
                <w:color w:val="000000"/>
                <w:lang w:eastAsia="en-GB"/>
              </w:rPr>
            </w:pPr>
            <w:r w:rsidRPr="006F6A47">
              <w:rPr>
                <w:rFonts w:ascii="Times New Roman" w:eastAsia="Times New Roman" w:hAnsi="Times New Roman" w:cs="Times New Roman"/>
                <w:b/>
                <w:bCs/>
                <w:color w:val="000000"/>
                <w:lang w:eastAsia="en-GB"/>
              </w:rPr>
              <w:t>Units</w:t>
            </w:r>
          </w:p>
        </w:tc>
        <w:tc>
          <w:tcPr>
            <w:tcW w:w="1787" w:type="dxa"/>
            <w:tcBorders>
              <w:top w:val="nil"/>
              <w:left w:val="nil"/>
              <w:bottom w:val="single" w:sz="4" w:space="0" w:color="auto"/>
              <w:right w:val="nil"/>
            </w:tcBorders>
            <w:shd w:val="clear" w:color="auto" w:fill="auto"/>
            <w:vAlign w:val="center"/>
            <w:hideMark/>
          </w:tcPr>
          <w:p w14:paraId="4A870A89" w14:textId="77777777" w:rsidR="00FE4BD5" w:rsidRPr="006F6A47" w:rsidRDefault="00FE4BD5" w:rsidP="008E62A0">
            <w:pPr>
              <w:spacing w:after="0" w:line="240" w:lineRule="auto"/>
              <w:jc w:val="center"/>
              <w:rPr>
                <w:rFonts w:ascii="Times New Roman" w:eastAsia="Times New Roman" w:hAnsi="Times New Roman" w:cs="Times New Roman"/>
                <w:b/>
                <w:bCs/>
                <w:color w:val="000000"/>
                <w:lang w:eastAsia="en-GB"/>
              </w:rPr>
            </w:pPr>
            <w:r w:rsidRPr="006F6A47">
              <w:rPr>
                <w:rFonts w:ascii="Times New Roman" w:eastAsia="Times New Roman" w:hAnsi="Times New Roman" w:cs="Times New Roman"/>
                <w:b/>
                <w:bCs/>
                <w:color w:val="000000"/>
                <w:lang w:eastAsia="en-GB"/>
              </w:rPr>
              <w:t>Model 1            HR (95% CI)</w:t>
            </w:r>
          </w:p>
        </w:tc>
        <w:tc>
          <w:tcPr>
            <w:tcW w:w="836" w:type="dxa"/>
            <w:tcBorders>
              <w:top w:val="nil"/>
              <w:left w:val="nil"/>
              <w:bottom w:val="single" w:sz="4" w:space="0" w:color="auto"/>
              <w:right w:val="nil"/>
            </w:tcBorders>
            <w:shd w:val="clear" w:color="auto" w:fill="auto"/>
            <w:noWrap/>
            <w:vAlign w:val="center"/>
            <w:hideMark/>
          </w:tcPr>
          <w:p w14:paraId="39AC03FC" w14:textId="77777777" w:rsidR="00FE4BD5" w:rsidRPr="006F6A47" w:rsidRDefault="00FE4BD5" w:rsidP="008E62A0">
            <w:pPr>
              <w:spacing w:after="0" w:line="240" w:lineRule="auto"/>
              <w:jc w:val="center"/>
              <w:rPr>
                <w:rFonts w:ascii="Times New Roman" w:eastAsia="Times New Roman" w:hAnsi="Times New Roman" w:cs="Times New Roman"/>
                <w:b/>
                <w:bCs/>
                <w:color w:val="000000"/>
                <w:lang w:eastAsia="en-GB"/>
              </w:rPr>
            </w:pPr>
            <w:r w:rsidRPr="006F6A47">
              <w:rPr>
                <w:rFonts w:ascii="Times New Roman" w:eastAsia="Times New Roman" w:hAnsi="Times New Roman" w:cs="Times New Roman"/>
                <w:b/>
                <w:bCs/>
                <w:color w:val="000000"/>
                <w:lang w:eastAsia="en-GB"/>
              </w:rPr>
              <w:t>P</w:t>
            </w:r>
          </w:p>
        </w:tc>
        <w:tc>
          <w:tcPr>
            <w:tcW w:w="1774" w:type="dxa"/>
            <w:tcBorders>
              <w:top w:val="nil"/>
              <w:left w:val="nil"/>
              <w:bottom w:val="single" w:sz="4" w:space="0" w:color="auto"/>
              <w:right w:val="nil"/>
            </w:tcBorders>
            <w:shd w:val="clear" w:color="auto" w:fill="auto"/>
            <w:vAlign w:val="center"/>
            <w:hideMark/>
          </w:tcPr>
          <w:p w14:paraId="1721A8B3" w14:textId="77777777" w:rsidR="00FE4BD5" w:rsidRPr="006F6A47" w:rsidRDefault="00FE4BD5" w:rsidP="008E62A0">
            <w:pPr>
              <w:spacing w:after="0" w:line="240" w:lineRule="auto"/>
              <w:jc w:val="center"/>
              <w:rPr>
                <w:rFonts w:ascii="Times New Roman" w:eastAsia="Times New Roman" w:hAnsi="Times New Roman" w:cs="Times New Roman"/>
                <w:b/>
                <w:bCs/>
                <w:color w:val="000000"/>
                <w:lang w:eastAsia="en-GB"/>
              </w:rPr>
            </w:pPr>
            <w:r w:rsidRPr="006F6A47">
              <w:rPr>
                <w:rFonts w:ascii="Times New Roman" w:eastAsia="Times New Roman" w:hAnsi="Times New Roman" w:cs="Times New Roman"/>
                <w:b/>
                <w:bCs/>
                <w:color w:val="000000"/>
                <w:lang w:eastAsia="en-GB"/>
              </w:rPr>
              <w:t>Model 2           HR (95% CI)</w:t>
            </w:r>
          </w:p>
        </w:tc>
        <w:tc>
          <w:tcPr>
            <w:tcW w:w="836" w:type="dxa"/>
            <w:tcBorders>
              <w:top w:val="nil"/>
              <w:left w:val="nil"/>
              <w:bottom w:val="single" w:sz="4" w:space="0" w:color="auto"/>
              <w:right w:val="nil"/>
            </w:tcBorders>
            <w:shd w:val="clear" w:color="auto" w:fill="auto"/>
            <w:noWrap/>
            <w:vAlign w:val="center"/>
            <w:hideMark/>
          </w:tcPr>
          <w:p w14:paraId="01519FD1" w14:textId="77777777" w:rsidR="00FE4BD5" w:rsidRPr="006F6A47" w:rsidRDefault="00FE4BD5" w:rsidP="008E62A0">
            <w:pPr>
              <w:spacing w:after="0" w:line="240" w:lineRule="auto"/>
              <w:jc w:val="center"/>
              <w:rPr>
                <w:rFonts w:ascii="Times New Roman" w:eastAsia="Times New Roman" w:hAnsi="Times New Roman" w:cs="Times New Roman"/>
                <w:b/>
                <w:bCs/>
                <w:color w:val="000000"/>
                <w:lang w:eastAsia="en-GB"/>
              </w:rPr>
            </w:pPr>
            <w:r w:rsidRPr="006F6A47">
              <w:rPr>
                <w:rFonts w:ascii="Times New Roman" w:eastAsia="Times New Roman" w:hAnsi="Times New Roman" w:cs="Times New Roman"/>
                <w:b/>
                <w:bCs/>
                <w:color w:val="000000"/>
                <w:lang w:eastAsia="en-GB"/>
              </w:rPr>
              <w:t>P</w:t>
            </w:r>
          </w:p>
        </w:tc>
        <w:tc>
          <w:tcPr>
            <w:tcW w:w="1807" w:type="dxa"/>
            <w:tcBorders>
              <w:top w:val="nil"/>
              <w:left w:val="nil"/>
              <w:bottom w:val="single" w:sz="4" w:space="0" w:color="auto"/>
              <w:right w:val="nil"/>
            </w:tcBorders>
            <w:shd w:val="clear" w:color="auto" w:fill="auto"/>
            <w:vAlign w:val="center"/>
            <w:hideMark/>
          </w:tcPr>
          <w:p w14:paraId="336CBEA9" w14:textId="77777777" w:rsidR="00FE4BD5" w:rsidRPr="006F6A47" w:rsidRDefault="00FE4BD5" w:rsidP="008E62A0">
            <w:pPr>
              <w:spacing w:after="0" w:line="240" w:lineRule="auto"/>
              <w:jc w:val="center"/>
              <w:rPr>
                <w:rFonts w:ascii="Times New Roman" w:eastAsia="Times New Roman" w:hAnsi="Times New Roman" w:cs="Times New Roman"/>
                <w:b/>
                <w:bCs/>
                <w:color w:val="000000"/>
                <w:lang w:eastAsia="en-GB"/>
              </w:rPr>
            </w:pPr>
            <w:r w:rsidRPr="006F6A47">
              <w:rPr>
                <w:rFonts w:ascii="Times New Roman" w:eastAsia="Times New Roman" w:hAnsi="Times New Roman" w:cs="Times New Roman"/>
                <w:b/>
                <w:bCs/>
                <w:color w:val="000000"/>
                <w:lang w:eastAsia="en-GB"/>
              </w:rPr>
              <w:t>Model 1            HR (95% CI)</w:t>
            </w:r>
          </w:p>
        </w:tc>
        <w:tc>
          <w:tcPr>
            <w:tcW w:w="836" w:type="dxa"/>
            <w:tcBorders>
              <w:top w:val="nil"/>
              <w:left w:val="nil"/>
              <w:bottom w:val="single" w:sz="4" w:space="0" w:color="auto"/>
              <w:right w:val="nil"/>
            </w:tcBorders>
            <w:shd w:val="clear" w:color="auto" w:fill="auto"/>
            <w:noWrap/>
            <w:vAlign w:val="center"/>
            <w:hideMark/>
          </w:tcPr>
          <w:p w14:paraId="6DDB39E7" w14:textId="77777777" w:rsidR="00FE4BD5" w:rsidRPr="006F6A47" w:rsidRDefault="00FE4BD5" w:rsidP="008E62A0">
            <w:pPr>
              <w:spacing w:after="0" w:line="240" w:lineRule="auto"/>
              <w:jc w:val="center"/>
              <w:rPr>
                <w:rFonts w:ascii="Times New Roman" w:eastAsia="Times New Roman" w:hAnsi="Times New Roman" w:cs="Times New Roman"/>
                <w:b/>
                <w:bCs/>
                <w:color w:val="000000"/>
                <w:lang w:eastAsia="en-GB"/>
              </w:rPr>
            </w:pPr>
            <w:r w:rsidRPr="006F6A47">
              <w:rPr>
                <w:rFonts w:ascii="Times New Roman" w:eastAsia="Times New Roman" w:hAnsi="Times New Roman" w:cs="Times New Roman"/>
                <w:b/>
                <w:bCs/>
                <w:color w:val="000000"/>
                <w:lang w:eastAsia="en-GB"/>
              </w:rPr>
              <w:t>P</w:t>
            </w:r>
          </w:p>
        </w:tc>
        <w:tc>
          <w:tcPr>
            <w:tcW w:w="1856" w:type="dxa"/>
            <w:tcBorders>
              <w:top w:val="nil"/>
              <w:left w:val="nil"/>
              <w:bottom w:val="single" w:sz="4" w:space="0" w:color="auto"/>
              <w:right w:val="nil"/>
            </w:tcBorders>
            <w:shd w:val="clear" w:color="auto" w:fill="auto"/>
            <w:vAlign w:val="center"/>
            <w:hideMark/>
          </w:tcPr>
          <w:p w14:paraId="0E493677" w14:textId="77777777" w:rsidR="00FE4BD5" w:rsidRPr="006F6A47" w:rsidRDefault="00FE4BD5" w:rsidP="008E62A0">
            <w:pPr>
              <w:spacing w:after="0" w:line="240" w:lineRule="auto"/>
              <w:jc w:val="center"/>
              <w:rPr>
                <w:rFonts w:ascii="Times New Roman" w:eastAsia="Times New Roman" w:hAnsi="Times New Roman" w:cs="Times New Roman"/>
                <w:b/>
                <w:bCs/>
                <w:color w:val="000000"/>
                <w:lang w:eastAsia="en-GB"/>
              </w:rPr>
            </w:pPr>
            <w:r w:rsidRPr="006F6A47">
              <w:rPr>
                <w:rFonts w:ascii="Times New Roman" w:eastAsia="Times New Roman" w:hAnsi="Times New Roman" w:cs="Times New Roman"/>
                <w:b/>
                <w:bCs/>
                <w:color w:val="000000"/>
                <w:lang w:eastAsia="en-GB"/>
              </w:rPr>
              <w:t xml:space="preserve">Model 2      </w:t>
            </w:r>
          </w:p>
          <w:p w14:paraId="29BB1F84" w14:textId="77777777" w:rsidR="00FE4BD5" w:rsidRPr="006F6A47" w:rsidRDefault="00FE4BD5" w:rsidP="008E62A0">
            <w:pPr>
              <w:spacing w:after="0" w:line="240" w:lineRule="auto"/>
              <w:jc w:val="center"/>
              <w:rPr>
                <w:rFonts w:ascii="Times New Roman" w:eastAsia="Times New Roman" w:hAnsi="Times New Roman" w:cs="Times New Roman"/>
                <w:b/>
                <w:bCs/>
                <w:color w:val="000000"/>
                <w:lang w:eastAsia="en-GB"/>
              </w:rPr>
            </w:pPr>
            <w:r w:rsidRPr="006F6A47">
              <w:rPr>
                <w:rFonts w:ascii="Times New Roman" w:eastAsia="Times New Roman" w:hAnsi="Times New Roman" w:cs="Times New Roman"/>
                <w:b/>
                <w:bCs/>
                <w:color w:val="000000"/>
                <w:lang w:eastAsia="en-GB"/>
              </w:rPr>
              <w:t xml:space="preserve">  HR (95% CI)</w:t>
            </w:r>
          </w:p>
        </w:tc>
        <w:tc>
          <w:tcPr>
            <w:tcW w:w="836" w:type="dxa"/>
            <w:tcBorders>
              <w:top w:val="nil"/>
              <w:left w:val="nil"/>
              <w:bottom w:val="single" w:sz="4" w:space="0" w:color="auto"/>
              <w:right w:val="nil"/>
            </w:tcBorders>
            <w:shd w:val="clear" w:color="auto" w:fill="auto"/>
            <w:noWrap/>
            <w:vAlign w:val="center"/>
            <w:hideMark/>
          </w:tcPr>
          <w:p w14:paraId="0AB4CBD8" w14:textId="77777777" w:rsidR="00FE4BD5" w:rsidRPr="006F6A47" w:rsidRDefault="00FE4BD5" w:rsidP="008E62A0">
            <w:pPr>
              <w:spacing w:after="0" w:line="240" w:lineRule="auto"/>
              <w:jc w:val="center"/>
              <w:rPr>
                <w:rFonts w:ascii="Times New Roman" w:eastAsia="Times New Roman" w:hAnsi="Times New Roman" w:cs="Times New Roman"/>
                <w:b/>
                <w:bCs/>
                <w:color w:val="000000"/>
                <w:lang w:eastAsia="en-GB"/>
              </w:rPr>
            </w:pPr>
            <w:r w:rsidRPr="006F6A47">
              <w:rPr>
                <w:rFonts w:ascii="Times New Roman" w:eastAsia="Times New Roman" w:hAnsi="Times New Roman" w:cs="Times New Roman"/>
                <w:b/>
                <w:bCs/>
                <w:color w:val="000000"/>
                <w:lang w:eastAsia="en-GB"/>
              </w:rPr>
              <w:t>P</w:t>
            </w:r>
          </w:p>
        </w:tc>
      </w:tr>
      <w:tr w:rsidR="00FE4BD5" w:rsidRPr="006F6A47" w14:paraId="553E3F0A" w14:textId="77777777" w:rsidTr="008E62A0">
        <w:trPr>
          <w:trHeight w:val="300"/>
        </w:trPr>
        <w:tc>
          <w:tcPr>
            <w:tcW w:w="1272" w:type="dxa"/>
            <w:tcBorders>
              <w:top w:val="nil"/>
              <w:left w:val="nil"/>
              <w:bottom w:val="nil"/>
              <w:right w:val="nil"/>
            </w:tcBorders>
            <w:shd w:val="clear" w:color="auto" w:fill="auto"/>
            <w:noWrap/>
            <w:vAlign w:val="center"/>
            <w:hideMark/>
          </w:tcPr>
          <w:p w14:paraId="03A351AC" w14:textId="77777777" w:rsidR="00FE4BD5" w:rsidRPr="006F6A47" w:rsidRDefault="00FE4BD5" w:rsidP="008E62A0">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1-7*</w:t>
            </w:r>
          </w:p>
        </w:tc>
        <w:tc>
          <w:tcPr>
            <w:tcW w:w="1787" w:type="dxa"/>
            <w:tcBorders>
              <w:top w:val="nil"/>
              <w:left w:val="nil"/>
              <w:bottom w:val="nil"/>
              <w:right w:val="nil"/>
            </w:tcBorders>
            <w:shd w:val="clear" w:color="auto" w:fill="auto"/>
            <w:noWrap/>
            <w:vAlign w:val="bottom"/>
            <w:hideMark/>
          </w:tcPr>
          <w:p w14:paraId="2B80F80C" w14:textId="77777777" w:rsidR="00FE4BD5" w:rsidRPr="006F6A47" w:rsidRDefault="00FE4BD5"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w:t>
            </w:r>
          </w:p>
        </w:tc>
        <w:tc>
          <w:tcPr>
            <w:tcW w:w="836" w:type="dxa"/>
            <w:tcBorders>
              <w:top w:val="nil"/>
              <w:left w:val="nil"/>
              <w:bottom w:val="nil"/>
              <w:right w:val="nil"/>
            </w:tcBorders>
            <w:shd w:val="clear" w:color="auto" w:fill="auto"/>
            <w:noWrap/>
            <w:vAlign w:val="bottom"/>
            <w:hideMark/>
          </w:tcPr>
          <w:p w14:paraId="0DB89F8E" w14:textId="77777777" w:rsidR="00FE4BD5" w:rsidRPr="006F6A47" w:rsidRDefault="00FE4BD5" w:rsidP="008E62A0">
            <w:pPr>
              <w:spacing w:after="0" w:line="240" w:lineRule="auto"/>
              <w:jc w:val="center"/>
              <w:rPr>
                <w:rFonts w:ascii="Times New Roman" w:eastAsia="Times New Roman" w:hAnsi="Times New Roman" w:cs="Times New Roman"/>
                <w:color w:val="000000"/>
                <w:lang w:eastAsia="en-GB"/>
              </w:rPr>
            </w:pPr>
          </w:p>
        </w:tc>
        <w:tc>
          <w:tcPr>
            <w:tcW w:w="1774" w:type="dxa"/>
            <w:tcBorders>
              <w:top w:val="nil"/>
              <w:left w:val="nil"/>
              <w:bottom w:val="nil"/>
              <w:right w:val="nil"/>
            </w:tcBorders>
            <w:shd w:val="clear" w:color="auto" w:fill="auto"/>
            <w:noWrap/>
            <w:vAlign w:val="bottom"/>
            <w:hideMark/>
          </w:tcPr>
          <w:p w14:paraId="7ECDD117" w14:textId="77777777" w:rsidR="00FE4BD5" w:rsidRPr="006F6A47" w:rsidRDefault="00FE4BD5"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w:t>
            </w:r>
          </w:p>
        </w:tc>
        <w:tc>
          <w:tcPr>
            <w:tcW w:w="836" w:type="dxa"/>
            <w:tcBorders>
              <w:top w:val="nil"/>
              <w:left w:val="nil"/>
              <w:bottom w:val="nil"/>
              <w:right w:val="nil"/>
            </w:tcBorders>
            <w:shd w:val="clear" w:color="auto" w:fill="auto"/>
            <w:noWrap/>
            <w:vAlign w:val="bottom"/>
            <w:hideMark/>
          </w:tcPr>
          <w:p w14:paraId="38DB5CA3" w14:textId="77777777" w:rsidR="00FE4BD5" w:rsidRPr="006F6A47" w:rsidRDefault="00FE4BD5" w:rsidP="008E62A0">
            <w:pPr>
              <w:spacing w:after="0" w:line="240" w:lineRule="auto"/>
              <w:jc w:val="center"/>
              <w:rPr>
                <w:rFonts w:ascii="Times New Roman" w:eastAsia="Times New Roman" w:hAnsi="Times New Roman" w:cs="Times New Roman"/>
                <w:color w:val="000000"/>
                <w:lang w:eastAsia="en-GB"/>
              </w:rPr>
            </w:pPr>
          </w:p>
        </w:tc>
        <w:tc>
          <w:tcPr>
            <w:tcW w:w="1807" w:type="dxa"/>
            <w:tcBorders>
              <w:top w:val="nil"/>
              <w:left w:val="nil"/>
              <w:bottom w:val="nil"/>
              <w:right w:val="nil"/>
            </w:tcBorders>
            <w:shd w:val="clear" w:color="auto" w:fill="auto"/>
            <w:noWrap/>
            <w:vAlign w:val="bottom"/>
            <w:hideMark/>
          </w:tcPr>
          <w:p w14:paraId="527DA7AA" w14:textId="77777777" w:rsidR="00FE4BD5" w:rsidRPr="006F6A47" w:rsidRDefault="00FE4BD5"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w:t>
            </w:r>
          </w:p>
        </w:tc>
        <w:tc>
          <w:tcPr>
            <w:tcW w:w="836" w:type="dxa"/>
            <w:tcBorders>
              <w:top w:val="nil"/>
              <w:left w:val="nil"/>
              <w:bottom w:val="nil"/>
              <w:right w:val="nil"/>
            </w:tcBorders>
            <w:shd w:val="clear" w:color="auto" w:fill="auto"/>
            <w:noWrap/>
            <w:vAlign w:val="bottom"/>
            <w:hideMark/>
          </w:tcPr>
          <w:p w14:paraId="3996056B" w14:textId="77777777" w:rsidR="00FE4BD5" w:rsidRPr="006F6A47" w:rsidRDefault="00FE4BD5" w:rsidP="008E62A0">
            <w:pPr>
              <w:spacing w:after="0" w:line="240" w:lineRule="auto"/>
              <w:jc w:val="center"/>
              <w:rPr>
                <w:rFonts w:ascii="Times New Roman" w:eastAsia="Times New Roman" w:hAnsi="Times New Roman" w:cs="Times New Roman"/>
                <w:color w:val="000000"/>
                <w:lang w:eastAsia="en-GB"/>
              </w:rPr>
            </w:pPr>
          </w:p>
        </w:tc>
        <w:tc>
          <w:tcPr>
            <w:tcW w:w="1856" w:type="dxa"/>
            <w:tcBorders>
              <w:top w:val="nil"/>
              <w:left w:val="nil"/>
              <w:bottom w:val="nil"/>
              <w:right w:val="nil"/>
            </w:tcBorders>
            <w:shd w:val="clear" w:color="auto" w:fill="auto"/>
            <w:noWrap/>
            <w:vAlign w:val="bottom"/>
            <w:hideMark/>
          </w:tcPr>
          <w:p w14:paraId="4B5A997C" w14:textId="77777777" w:rsidR="00FE4BD5" w:rsidRPr="006F6A47" w:rsidRDefault="00FE4BD5"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w:t>
            </w:r>
          </w:p>
        </w:tc>
        <w:tc>
          <w:tcPr>
            <w:tcW w:w="836" w:type="dxa"/>
            <w:tcBorders>
              <w:top w:val="nil"/>
              <w:left w:val="nil"/>
              <w:bottom w:val="nil"/>
              <w:right w:val="nil"/>
            </w:tcBorders>
            <w:shd w:val="clear" w:color="auto" w:fill="auto"/>
            <w:noWrap/>
            <w:vAlign w:val="bottom"/>
            <w:hideMark/>
          </w:tcPr>
          <w:p w14:paraId="6DBF0C0D" w14:textId="77777777" w:rsidR="00FE4BD5" w:rsidRPr="006F6A47" w:rsidRDefault="00FE4BD5" w:rsidP="008E62A0">
            <w:pPr>
              <w:spacing w:after="0" w:line="240" w:lineRule="auto"/>
              <w:jc w:val="center"/>
              <w:rPr>
                <w:rFonts w:ascii="Times New Roman" w:eastAsia="Times New Roman" w:hAnsi="Times New Roman" w:cs="Times New Roman"/>
                <w:color w:val="000000"/>
                <w:lang w:eastAsia="en-GB"/>
              </w:rPr>
            </w:pPr>
          </w:p>
        </w:tc>
      </w:tr>
      <w:tr w:rsidR="00FE4BD5" w:rsidRPr="006F6A47" w14:paraId="6B8BC892" w14:textId="77777777" w:rsidTr="008E62A0">
        <w:trPr>
          <w:trHeight w:val="300"/>
        </w:trPr>
        <w:tc>
          <w:tcPr>
            <w:tcW w:w="1272" w:type="dxa"/>
            <w:tcBorders>
              <w:top w:val="nil"/>
              <w:left w:val="nil"/>
              <w:bottom w:val="nil"/>
              <w:right w:val="nil"/>
            </w:tcBorders>
            <w:shd w:val="clear" w:color="auto" w:fill="auto"/>
            <w:noWrap/>
            <w:vAlign w:val="center"/>
            <w:hideMark/>
          </w:tcPr>
          <w:p w14:paraId="50054743" w14:textId="77777777" w:rsidR="00FE4BD5" w:rsidRPr="006F6A47" w:rsidRDefault="00FE4BD5" w:rsidP="008E62A0">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8-14</w:t>
            </w:r>
          </w:p>
        </w:tc>
        <w:tc>
          <w:tcPr>
            <w:tcW w:w="1787" w:type="dxa"/>
            <w:tcBorders>
              <w:top w:val="nil"/>
              <w:left w:val="nil"/>
              <w:bottom w:val="nil"/>
              <w:right w:val="nil"/>
            </w:tcBorders>
            <w:shd w:val="clear" w:color="auto" w:fill="auto"/>
            <w:noWrap/>
            <w:vAlign w:val="bottom"/>
            <w:hideMark/>
          </w:tcPr>
          <w:p w14:paraId="758BAD01" w14:textId="1E39524D" w:rsidR="00FE4BD5" w:rsidRPr="006F6A47" w:rsidRDefault="00FE4BD5" w:rsidP="00817B51">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1.09 (1.00-1.</w:t>
            </w:r>
            <w:r w:rsidR="00817B51">
              <w:rPr>
                <w:rFonts w:ascii="Times New Roman" w:eastAsia="Times New Roman" w:hAnsi="Times New Roman" w:cs="Times New Roman"/>
                <w:color w:val="000000"/>
                <w:lang w:eastAsia="en-GB"/>
              </w:rPr>
              <w:t>20</w:t>
            </w:r>
            <w:r w:rsidRPr="006F6A47">
              <w:rPr>
                <w:rFonts w:ascii="Times New Roman" w:eastAsia="Times New Roman" w:hAnsi="Times New Roman" w:cs="Times New Roman"/>
                <w:color w:val="000000"/>
                <w:lang w:eastAsia="en-GB"/>
              </w:rPr>
              <w:t>)</w:t>
            </w:r>
          </w:p>
        </w:tc>
        <w:tc>
          <w:tcPr>
            <w:tcW w:w="836" w:type="dxa"/>
            <w:tcBorders>
              <w:top w:val="nil"/>
              <w:left w:val="nil"/>
              <w:bottom w:val="nil"/>
              <w:right w:val="nil"/>
            </w:tcBorders>
            <w:shd w:val="clear" w:color="auto" w:fill="auto"/>
            <w:noWrap/>
            <w:vAlign w:val="bottom"/>
            <w:hideMark/>
          </w:tcPr>
          <w:p w14:paraId="0A78ED23" w14:textId="3D510BFC" w:rsidR="00FE4BD5" w:rsidRPr="006F6A47" w:rsidRDefault="00FE4BD5" w:rsidP="00817B51">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0.0</w:t>
            </w:r>
            <w:r w:rsidR="00817B51">
              <w:rPr>
                <w:rFonts w:ascii="Times New Roman" w:eastAsia="Times New Roman" w:hAnsi="Times New Roman" w:cs="Times New Roman"/>
                <w:color w:val="000000"/>
                <w:lang w:eastAsia="en-GB"/>
              </w:rPr>
              <w:t>45</w:t>
            </w:r>
          </w:p>
        </w:tc>
        <w:tc>
          <w:tcPr>
            <w:tcW w:w="1774" w:type="dxa"/>
            <w:tcBorders>
              <w:top w:val="nil"/>
              <w:left w:val="nil"/>
              <w:bottom w:val="nil"/>
              <w:right w:val="nil"/>
            </w:tcBorders>
            <w:shd w:val="clear" w:color="auto" w:fill="auto"/>
            <w:noWrap/>
            <w:vAlign w:val="bottom"/>
            <w:hideMark/>
          </w:tcPr>
          <w:p w14:paraId="5C2E0F3C" w14:textId="0E83EE2D" w:rsidR="00FE4BD5" w:rsidRPr="006F6A47" w:rsidRDefault="00FE4BD5" w:rsidP="00D56AAC">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1.0</w:t>
            </w:r>
            <w:r w:rsidR="00D56AAC">
              <w:rPr>
                <w:rFonts w:ascii="Times New Roman" w:eastAsia="Times New Roman" w:hAnsi="Times New Roman" w:cs="Times New Roman"/>
                <w:color w:val="000000"/>
                <w:lang w:eastAsia="en-GB"/>
              </w:rPr>
              <w:t>3</w:t>
            </w:r>
            <w:r w:rsidRPr="006F6A47">
              <w:rPr>
                <w:rFonts w:ascii="Times New Roman" w:eastAsia="Times New Roman" w:hAnsi="Times New Roman" w:cs="Times New Roman"/>
                <w:color w:val="000000"/>
                <w:lang w:eastAsia="en-GB"/>
              </w:rPr>
              <w:t xml:space="preserve"> (0.9</w:t>
            </w:r>
            <w:r w:rsidR="00D56AAC">
              <w:rPr>
                <w:rFonts w:ascii="Times New Roman" w:eastAsia="Times New Roman" w:hAnsi="Times New Roman" w:cs="Times New Roman"/>
                <w:color w:val="000000"/>
                <w:lang w:eastAsia="en-GB"/>
              </w:rPr>
              <w:t>5</w:t>
            </w:r>
            <w:r w:rsidRPr="006F6A47">
              <w:rPr>
                <w:rFonts w:ascii="Times New Roman" w:eastAsia="Times New Roman" w:hAnsi="Times New Roman" w:cs="Times New Roman"/>
                <w:color w:val="000000"/>
                <w:lang w:eastAsia="en-GB"/>
              </w:rPr>
              <w:t>-1.1</w:t>
            </w:r>
            <w:r w:rsidR="00D56AAC">
              <w:rPr>
                <w:rFonts w:ascii="Times New Roman" w:eastAsia="Times New Roman" w:hAnsi="Times New Roman" w:cs="Times New Roman"/>
                <w:color w:val="000000"/>
                <w:lang w:eastAsia="en-GB"/>
              </w:rPr>
              <w:t>2</w:t>
            </w:r>
            <w:r w:rsidRPr="006F6A47">
              <w:rPr>
                <w:rFonts w:ascii="Times New Roman" w:eastAsia="Times New Roman" w:hAnsi="Times New Roman" w:cs="Times New Roman"/>
                <w:color w:val="000000"/>
                <w:lang w:eastAsia="en-GB"/>
              </w:rPr>
              <w:t>)</w:t>
            </w:r>
          </w:p>
        </w:tc>
        <w:tc>
          <w:tcPr>
            <w:tcW w:w="836" w:type="dxa"/>
            <w:tcBorders>
              <w:top w:val="nil"/>
              <w:left w:val="nil"/>
              <w:bottom w:val="nil"/>
              <w:right w:val="nil"/>
            </w:tcBorders>
            <w:shd w:val="clear" w:color="auto" w:fill="auto"/>
            <w:noWrap/>
            <w:vAlign w:val="bottom"/>
            <w:hideMark/>
          </w:tcPr>
          <w:p w14:paraId="6E0B617D" w14:textId="5210B5D0" w:rsidR="00FE4BD5" w:rsidRPr="006F6A47" w:rsidRDefault="00FE4BD5" w:rsidP="00D56AAC">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0.</w:t>
            </w:r>
            <w:r w:rsidR="00D56AAC">
              <w:rPr>
                <w:rFonts w:ascii="Times New Roman" w:eastAsia="Times New Roman" w:hAnsi="Times New Roman" w:cs="Times New Roman"/>
                <w:color w:val="000000"/>
                <w:lang w:eastAsia="en-GB"/>
              </w:rPr>
              <w:t>49</w:t>
            </w:r>
            <w:r w:rsidRPr="006F6A47">
              <w:rPr>
                <w:rFonts w:ascii="Times New Roman" w:eastAsia="Times New Roman" w:hAnsi="Times New Roman" w:cs="Times New Roman"/>
                <w:color w:val="000000"/>
                <w:lang w:eastAsia="en-GB"/>
              </w:rPr>
              <w:t>9</w:t>
            </w:r>
          </w:p>
        </w:tc>
        <w:tc>
          <w:tcPr>
            <w:tcW w:w="1807" w:type="dxa"/>
            <w:tcBorders>
              <w:top w:val="nil"/>
              <w:left w:val="nil"/>
              <w:bottom w:val="nil"/>
              <w:right w:val="nil"/>
            </w:tcBorders>
            <w:shd w:val="clear" w:color="auto" w:fill="auto"/>
            <w:noWrap/>
            <w:vAlign w:val="bottom"/>
            <w:hideMark/>
          </w:tcPr>
          <w:p w14:paraId="45A7D971" w14:textId="33020D41" w:rsidR="00FE4BD5" w:rsidRPr="006F6A47" w:rsidRDefault="00FE4BD5" w:rsidP="00817B51">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0.9</w:t>
            </w:r>
            <w:r w:rsidR="00817B51">
              <w:rPr>
                <w:rFonts w:ascii="Times New Roman" w:eastAsia="Times New Roman" w:hAnsi="Times New Roman" w:cs="Times New Roman"/>
                <w:color w:val="000000"/>
                <w:lang w:eastAsia="en-GB"/>
              </w:rPr>
              <w:t>6</w:t>
            </w:r>
            <w:r w:rsidRPr="006F6A47">
              <w:rPr>
                <w:rFonts w:ascii="Times New Roman" w:eastAsia="Times New Roman" w:hAnsi="Times New Roman" w:cs="Times New Roman"/>
                <w:color w:val="000000"/>
                <w:lang w:eastAsia="en-GB"/>
              </w:rPr>
              <w:t xml:space="preserve"> (0.88-1.06)</w:t>
            </w:r>
          </w:p>
        </w:tc>
        <w:tc>
          <w:tcPr>
            <w:tcW w:w="836" w:type="dxa"/>
            <w:tcBorders>
              <w:top w:val="nil"/>
              <w:left w:val="nil"/>
              <w:bottom w:val="nil"/>
              <w:right w:val="nil"/>
            </w:tcBorders>
            <w:shd w:val="clear" w:color="auto" w:fill="auto"/>
            <w:noWrap/>
            <w:vAlign w:val="bottom"/>
            <w:hideMark/>
          </w:tcPr>
          <w:p w14:paraId="534DA695" w14:textId="4D114F25" w:rsidR="00FE4BD5" w:rsidRPr="006F6A47" w:rsidRDefault="00FE4BD5" w:rsidP="00817B51">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0.4</w:t>
            </w:r>
            <w:r w:rsidR="00817B51">
              <w:rPr>
                <w:rFonts w:ascii="Times New Roman" w:eastAsia="Times New Roman" w:hAnsi="Times New Roman" w:cs="Times New Roman"/>
                <w:color w:val="000000"/>
                <w:lang w:eastAsia="en-GB"/>
              </w:rPr>
              <w:t>53</w:t>
            </w:r>
          </w:p>
        </w:tc>
        <w:tc>
          <w:tcPr>
            <w:tcW w:w="1856" w:type="dxa"/>
            <w:tcBorders>
              <w:top w:val="nil"/>
              <w:left w:val="nil"/>
              <w:bottom w:val="nil"/>
              <w:right w:val="nil"/>
            </w:tcBorders>
            <w:shd w:val="clear" w:color="auto" w:fill="auto"/>
            <w:noWrap/>
            <w:vAlign w:val="bottom"/>
            <w:hideMark/>
          </w:tcPr>
          <w:p w14:paraId="64FC767F" w14:textId="7D0F3341" w:rsidR="00FE4BD5" w:rsidRPr="006F6A47" w:rsidRDefault="00FE4BD5" w:rsidP="00C77A8E">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0.93 (0.8</w:t>
            </w:r>
            <w:r w:rsidR="00C77A8E">
              <w:rPr>
                <w:rFonts w:ascii="Times New Roman" w:eastAsia="Times New Roman" w:hAnsi="Times New Roman" w:cs="Times New Roman"/>
                <w:color w:val="000000"/>
                <w:lang w:eastAsia="en-GB"/>
              </w:rPr>
              <w:t>5</w:t>
            </w:r>
            <w:r w:rsidRPr="006F6A47">
              <w:rPr>
                <w:rFonts w:ascii="Times New Roman" w:eastAsia="Times New Roman" w:hAnsi="Times New Roman" w:cs="Times New Roman"/>
                <w:color w:val="000000"/>
                <w:lang w:eastAsia="en-GB"/>
              </w:rPr>
              <w:t>-1.02)</w:t>
            </w:r>
          </w:p>
        </w:tc>
        <w:tc>
          <w:tcPr>
            <w:tcW w:w="836" w:type="dxa"/>
            <w:tcBorders>
              <w:top w:val="nil"/>
              <w:left w:val="nil"/>
              <w:bottom w:val="nil"/>
              <w:right w:val="nil"/>
            </w:tcBorders>
            <w:shd w:val="clear" w:color="auto" w:fill="auto"/>
            <w:noWrap/>
            <w:vAlign w:val="bottom"/>
            <w:hideMark/>
          </w:tcPr>
          <w:p w14:paraId="445AD435" w14:textId="06E69357" w:rsidR="00FE4BD5" w:rsidRPr="006F6A47" w:rsidRDefault="00FE4BD5" w:rsidP="00C77A8E">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0.1</w:t>
            </w:r>
            <w:r w:rsidR="00C77A8E">
              <w:rPr>
                <w:rFonts w:ascii="Times New Roman" w:eastAsia="Times New Roman" w:hAnsi="Times New Roman" w:cs="Times New Roman"/>
                <w:color w:val="000000"/>
                <w:lang w:eastAsia="en-GB"/>
              </w:rPr>
              <w:t>32</w:t>
            </w:r>
          </w:p>
        </w:tc>
      </w:tr>
      <w:tr w:rsidR="00FE4BD5" w:rsidRPr="006F6A47" w14:paraId="58DD172C" w14:textId="77777777" w:rsidTr="008E62A0">
        <w:trPr>
          <w:trHeight w:val="300"/>
        </w:trPr>
        <w:tc>
          <w:tcPr>
            <w:tcW w:w="1272" w:type="dxa"/>
            <w:tcBorders>
              <w:top w:val="nil"/>
              <w:left w:val="nil"/>
              <w:bottom w:val="nil"/>
              <w:right w:val="nil"/>
            </w:tcBorders>
            <w:shd w:val="clear" w:color="auto" w:fill="auto"/>
            <w:noWrap/>
            <w:vAlign w:val="center"/>
            <w:hideMark/>
          </w:tcPr>
          <w:p w14:paraId="6C9A88A4" w14:textId="77777777" w:rsidR="00FE4BD5" w:rsidRPr="006F6A47" w:rsidRDefault="00FE4BD5" w:rsidP="008E62A0">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15-24</w:t>
            </w:r>
          </w:p>
        </w:tc>
        <w:tc>
          <w:tcPr>
            <w:tcW w:w="1787" w:type="dxa"/>
            <w:tcBorders>
              <w:top w:val="nil"/>
              <w:left w:val="nil"/>
              <w:bottom w:val="nil"/>
              <w:right w:val="nil"/>
            </w:tcBorders>
            <w:shd w:val="clear" w:color="auto" w:fill="auto"/>
            <w:noWrap/>
            <w:vAlign w:val="bottom"/>
            <w:hideMark/>
          </w:tcPr>
          <w:p w14:paraId="7F78E24D" w14:textId="0545E2C5" w:rsidR="00FE4BD5" w:rsidRPr="006F6A47" w:rsidRDefault="00FE4BD5" w:rsidP="00817B51">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1.0</w:t>
            </w:r>
            <w:r w:rsidR="00817B51">
              <w:rPr>
                <w:rFonts w:ascii="Times New Roman" w:eastAsia="Times New Roman" w:hAnsi="Times New Roman" w:cs="Times New Roman"/>
                <w:color w:val="000000"/>
                <w:lang w:eastAsia="en-GB"/>
              </w:rPr>
              <w:t>1</w:t>
            </w:r>
            <w:r w:rsidRPr="006F6A47">
              <w:rPr>
                <w:rFonts w:ascii="Times New Roman" w:eastAsia="Times New Roman" w:hAnsi="Times New Roman" w:cs="Times New Roman"/>
                <w:color w:val="000000"/>
                <w:lang w:eastAsia="en-GB"/>
              </w:rPr>
              <w:t xml:space="preserve"> (0.9</w:t>
            </w:r>
            <w:r w:rsidR="00817B51">
              <w:rPr>
                <w:rFonts w:ascii="Times New Roman" w:eastAsia="Times New Roman" w:hAnsi="Times New Roman" w:cs="Times New Roman"/>
                <w:color w:val="000000"/>
                <w:lang w:eastAsia="en-GB"/>
              </w:rPr>
              <w:t>1</w:t>
            </w:r>
            <w:r w:rsidRPr="006F6A47">
              <w:rPr>
                <w:rFonts w:ascii="Times New Roman" w:eastAsia="Times New Roman" w:hAnsi="Times New Roman" w:cs="Times New Roman"/>
                <w:color w:val="000000"/>
                <w:lang w:eastAsia="en-GB"/>
              </w:rPr>
              <w:t>-1.1</w:t>
            </w:r>
            <w:r w:rsidR="00817B51">
              <w:rPr>
                <w:rFonts w:ascii="Times New Roman" w:eastAsia="Times New Roman" w:hAnsi="Times New Roman" w:cs="Times New Roman"/>
                <w:color w:val="000000"/>
                <w:lang w:eastAsia="en-GB"/>
              </w:rPr>
              <w:t>3</w:t>
            </w:r>
            <w:r w:rsidRPr="006F6A47">
              <w:rPr>
                <w:rFonts w:ascii="Times New Roman" w:eastAsia="Times New Roman" w:hAnsi="Times New Roman" w:cs="Times New Roman"/>
                <w:color w:val="000000"/>
                <w:lang w:eastAsia="en-GB"/>
              </w:rPr>
              <w:t>)</w:t>
            </w:r>
          </w:p>
        </w:tc>
        <w:tc>
          <w:tcPr>
            <w:tcW w:w="836" w:type="dxa"/>
            <w:tcBorders>
              <w:top w:val="nil"/>
              <w:left w:val="nil"/>
              <w:bottom w:val="nil"/>
              <w:right w:val="nil"/>
            </w:tcBorders>
            <w:shd w:val="clear" w:color="auto" w:fill="auto"/>
            <w:noWrap/>
            <w:vAlign w:val="bottom"/>
            <w:hideMark/>
          </w:tcPr>
          <w:p w14:paraId="5B8EA55F" w14:textId="5E652F96" w:rsidR="00FE4BD5" w:rsidRPr="006F6A47" w:rsidRDefault="00FE4BD5" w:rsidP="00817B51">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0.</w:t>
            </w:r>
            <w:r w:rsidR="00817B51">
              <w:rPr>
                <w:rFonts w:ascii="Times New Roman" w:eastAsia="Times New Roman" w:hAnsi="Times New Roman" w:cs="Times New Roman"/>
                <w:color w:val="000000"/>
                <w:lang w:eastAsia="en-GB"/>
              </w:rPr>
              <w:t>793</w:t>
            </w:r>
          </w:p>
        </w:tc>
        <w:tc>
          <w:tcPr>
            <w:tcW w:w="1774" w:type="dxa"/>
            <w:tcBorders>
              <w:top w:val="nil"/>
              <w:left w:val="nil"/>
              <w:bottom w:val="nil"/>
              <w:right w:val="nil"/>
            </w:tcBorders>
            <w:shd w:val="clear" w:color="auto" w:fill="auto"/>
            <w:noWrap/>
            <w:vAlign w:val="bottom"/>
            <w:hideMark/>
          </w:tcPr>
          <w:p w14:paraId="0A6B2207" w14:textId="21AA2019" w:rsidR="00FE4BD5" w:rsidRPr="006F6A47" w:rsidRDefault="00D56AAC" w:rsidP="00D56AAC">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1.00</w:t>
            </w:r>
            <w:r w:rsidR="00FE4BD5" w:rsidRPr="006F6A47">
              <w:rPr>
                <w:rFonts w:ascii="Times New Roman" w:eastAsia="Times New Roman" w:hAnsi="Times New Roman" w:cs="Times New Roman"/>
                <w:color w:val="000000"/>
                <w:lang w:eastAsia="en-GB"/>
              </w:rPr>
              <w:t xml:space="preserve"> (0.9</w:t>
            </w:r>
            <w:r>
              <w:rPr>
                <w:rFonts w:ascii="Times New Roman" w:eastAsia="Times New Roman" w:hAnsi="Times New Roman" w:cs="Times New Roman"/>
                <w:color w:val="000000"/>
                <w:lang w:eastAsia="en-GB"/>
              </w:rPr>
              <w:t>0</w:t>
            </w:r>
            <w:r w:rsidR="00FE4BD5" w:rsidRPr="006F6A47">
              <w:rPr>
                <w:rFonts w:ascii="Times New Roman" w:eastAsia="Times New Roman" w:hAnsi="Times New Roman" w:cs="Times New Roman"/>
                <w:color w:val="000000"/>
                <w:lang w:eastAsia="en-GB"/>
              </w:rPr>
              <w:t>-1.1</w:t>
            </w:r>
            <w:r>
              <w:rPr>
                <w:rFonts w:ascii="Times New Roman" w:eastAsia="Times New Roman" w:hAnsi="Times New Roman" w:cs="Times New Roman"/>
                <w:color w:val="000000"/>
                <w:lang w:eastAsia="en-GB"/>
              </w:rPr>
              <w:t>1</w:t>
            </w:r>
            <w:r w:rsidR="00FE4BD5" w:rsidRPr="006F6A47">
              <w:rPr>
                <w:rFonts w:ascii="Times New Roman" w:eastAsia="Times New Roman" w:hAnsi="Times New Roman" w:cs="Times New Roman"/>
                <w:color w:val="000000"/>
                <w:lang w:eastAsia="en-GB"/>
              </w:rPr>
              <w:t>)</w:t>
            </w:r>
          </w:p>
        </w:tc>
        <w:tc>
          <w:tcPr>
            <w:tcW w:w="836" w:type="dxa"/>
            <w:tcBorders>
              <w:top w:val="nil"/>
              <w:left w:val="nil"/>
              <w:bottom w:val="nil"/>
              <w:right w:val="nil"/>
            </w:tcBorders>
            <w:shd w:val="clear" w:color="auto" w:fill="auto"/>
            <w:noWrap/>
            <w:vAlign w:val="bottom"/>
            <w:hideMark/>
          </w:tcPr>
          <w:p w14:paraId="4B052B54" w14:textId="575E5139" w:rsidR="00FE4BD5" w:rsidRPr="006F6A47" w:rsidRDefault="00FE4BD5" w:rsidP="00D56AAC">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0.</w:t>
            </w:r>
            <w:r w:rsidR="00D56AAC">
              <w:rPr>
                <w:rFonts w:ascii="Times New Roman" w:eastAsia="Times New Roman" w:hAnsi="Times New Roman" w:cs="Times New Roman"/>
                <w:color w:val="000000"/>
                <w:lang w:eastAsia="en-GB"/>
              </w:rPr>
              <w:t>985</w:t>
            </w:r>
          </w:p>
        </w:tc>
        <w:tc>
          <w:tcPr>
            <w:tcW w:w="1807" w:type="dxa"/>
            <w:tcBorders>
              <w:top w:val="nil"/>
              <w:left w:val="nil"/>
              <w:bottom w:val="nil"/>
              <w:right w:val="nil"/>
            </w:tcBorders>
            <w:shd w:val="clear" w:color="auto" w:fill="auto"/>
            <w:noWrap/>
            <w:vAlign w:val="bottom"/>
            <w:hideMark/>
          </w:tcPr>
          <w:p w14:paraId="205C059E" w14:textId="13C22350" w:rsidR="00FE4BD5" w:rsidRPr="006F6A47" w:rsidRDefault="00FE4BD5" w:rsidP="00817B51">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w:t>
            </w:r>
            <w:r w:rsidR="00817B51">
              <w:rPr>
                <w:rFonts w:ascii="Times New Roman" w:eastAsia="Times New Roman" w:hAnsi="Times New Roman" w:cs="Times New Roman"/>
                <w:color w:val="000000"/>
                <w:lang w:eastAsia="en-GB"/>
              </w:rPr>
              <w:t>09</w:t>
            </w:r>
            <w:r w:rsidRPr="006F6A47">
              <w:rPr>
                <w:rFonts w:ascii="Times New Roman" w:eastAsia="Times New Roman" w:hAnsi="Times New Roman" w:cs="Times New Roman"/>
                <w:color w:val="000000"/>
                <w:lang w:eastAsia="en-GB"/>
              </w:rPr>
              <w:t xml:space="preserve"> (0.9</w:t>
            </w:r>
            <w:r w:rsidR="00817B51">
              <w:rPr>
                <w:rFonts w:ascii="Times New Roman" w:eastAsia="Times New Roman" w:hAnsi="Times New Roman" w:cs="Times New Roman"/>
                <w:color w:val="000000"/>
                <w:lang w:eastAsia="en-GB"/>
              </w:rPr>
              <w:t>0</w:t>
            </w:r>
            <w:r w:rsidRPr="006F6A47">
              <w:rPr>
                <w:rFonts w:ascii="Times New Roman" w:eastAsia="Times New Roman" w:hAnsi="Times New Roman" w:cs="Times New Roman"/>
                <w:color w:val="000000"/>
                <w:lang w:eastAsia="en-GB"/>
              </w:rPr>
              <w:t>-1.3</w:t>
            </w:r>
            <w:r w:rsidR="00817B51">
              <w:rPr>
                <w:rFonts w:ascii="Times New Roman" w:eastAsia="Times New Roman" w:hAnsi="Times New Roman" w:cs="Times New Roman"/>
                <w:color w:val="000000"/>
                <w:lang w:eastAsia="en-GB"/>
              </w:rPr>
              <w:t>4</w:t>
            </w:r>
            <w:r w:rsidRPr="006F6A47">
              <w:rPr>
                <w:rFonts w:ascii="Times New Roman" w:eastAsia="Times New Roman" w:hAnsi="Times New Roman" w:cs="Times New Roman"/>
                <w:color w:val="000000"/>
                <w:lang w:eastAsia="en-GB"/>
              </w:rPr>
              <w:t>)</w:t>
            </w:r>
          </w:p>
        </w:tc>
        <w:tc>
          <w:tcPr>
            <w:tcW w:w="836" w:type="dxa"/>
            <w:tcBorders>
              <w:top w:val="nil"/>
              <w:left w:val="nil"/>
              <w:bottom w:val="nil"/>
              <w:right w:val="nil"/>
            </w:tcBorders>
            <w:shd w:val="clear" w:color="auto" w:fill="auto"/>
            <w:noWrap/>
            <w:vAlign w:val="bottom"/>
            <w:hideMark/>
          </w:tcPr>
          <w:p w14:paraId="0550388C" w14:textId="255F9930" w:rsidR="00FE4BD5" w:rsidRPr="006F6A47" w:rsidRDefault="00FE4BD5" w:rsidP="00817B51">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0.3</w:t>
            </w:r>
            <w:r w:rsidR="00817B51">
              <w:rPr>
                <w:rFonts w:ascii="Times New Roman" w:eastAsia="Times New Roman" w:hAnsi="Times New Roman" w:cs="Times New Roman"/>
                <w:color w:val="000000"/>
                <w:lang w:eastAsia="en-GB"/>
              </w:rPr>
              <w:t>57</w:t>
            </w:r>
          </w:p>
        </w:tc>
        <w:tc>
          <w:tcPr>
            <w:tcW w:w="1856" w:type="dxa"/>
            <w:tcBorders>
              <w:top w:val="nil"/>
              <w:left w:val="nil"/>
              <w:bottom w:val="nil"/>
              <w:right w:val="nil"/>
            </w:tcBorders>
            <w:shd w:val="clear" w:color="auto" w:fill="auto"/>
            <w:noWrap/>
            <w:vAlign w:val="bottom"/>
            <w:hideMark/>
          </w:tcPr>
          <w:p w14:paraId="71960489" w14:textId="4344BAD9" w:rsidR="00FE4BD5" w:rsidRPr="006F6A47" w:rsidRDefault="00FE4BD5" w:rsidP="00C77A8E">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1.0</w:t>
            </w:r>
            <w:r w:rsidR="00C77A8E">
              <w:rPr>
                <w:rFonts w:ascii="Times New Roman" w:eastAsia="Times New Roman" w:hAnsi="Times New Roman" w:cs="Times New Roman"/>
                <w:color w:val="000000"/>
                <w:lang w:eastAsia="en-GB"/>
              </w:rPr>
              <w:t>0</w:t>
            </w:r>
            <w:r w:rsidRPr="006F6A47">
              <w:rPr>
                <w:rFonts w:ascii="Times New Roman" w:eastAsia="Times New Roman" w:hAnsi="Times New Roman" w:cs="Times New Roman"/>
                <w:color w:val="000000"/>
                <w:lang w:eastAsia="en-GB"/>
              </w:rPr>
              <w:t xml:space="preserve"> (0.82-1.2</w:t>
            </w:r>
            <w:r w:rsidR="00C77A8E">
              <w:rPr>
                <w:rFonts w:ascii="Times New Roman" w:eastAsia="Times New Roman" w:hAnsi="Times New Roman" w:cs="Times New Roman"/>
                <w:color w:val="000000"/>
                <w:lang w:eastAsia="en-GB"/>
              </w:rPr>
              <w:t>3</w:t>
            </w:r>
            <w:r w:rsidRPr="006F6A47">
              <w:rPr>
                <w:rFonts w:ascii="Times New Roman" w:eastAsia="Times New Roman" w:hAnsi="Times New Roman" w:cs="Times New Roman"/>
                <w:color w:val="000000"/>
                <w:lang w:eastAsia="en-GB"/>
              </w:rPr>
              <w:t>)</w:t>
            </w:r>
          </w:p>
        </w:tc>
        <w:tc>
          <w:tcPr>
            <w:tcW w:w="836" w:type="dxa"/>
            <w:tcBorders>
              <w:top w:val="nil"/>
              <w:left w:val="nil"/>
              <w:bottom w:val="nil"/>
              <w:right w:val="nil"/>
            </w:tcBorders>
            <w:shd w:val="clear" w:color="auto" w:fill="auto"/>
            <w:noWrap/>
            <w:vAlign w:val="bottom"/>
            <w:hideMark/>
          </w:tcPr>
          <w:p w14:paraId="2338E605" w14:textId="264A2076" w:rsidR="00FE4BD5" w:rsidRPr="006F6A47" w:rsidRDefault="00FE4BD5" w:rsidP="00C77A8E">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0.9</w:t>
            </w:r>
            <w:r w:rsidR="00C77A8E">
              <w:rPr>
                <w:rFonts w:ascii="Times New Roman" w:eastAsia="Times New Roman" w:hAnsi="Times New Roman" w:cs="Times New Roman"/>
                <w:color w:val="000000"/>
                <w:lang w:eastAsia="en-GB"/>
              </w:rPr>
              <w:t>83</w:t>
            </w:r>
          </w:p>
        </w:tc>
      </w:tr>
      <w:tr w:rsidR="00FE4BD5" w:rsidRPr="006F6A47" w14:paraId="402A8868" w14:textId="77777777" w:rsidTr="008E62A0">
        <w:trPr>
          <w:trHeight w:val="300"/>
        </w:trPr>
        <w:tc>
          <w:tcPr>
            <w:tcW w:w="1272" w:type="dxa"/>
            <w:tcBorders>
              <w:top w:val="nil"/>
              <w:left w:val="nil"/>
              <w:bottom w:val="nil"/>
              <w:right w:val="nil"/>
            </w:tcBorders>
            <w:shd w:val="clear" w:color="auto" w:fill="auto"/>
            <w:noWrap/>
            <w:vAlign w:val="center"/>
            <w:hideMark/>
          </w:tcPr>
          <w:p w14:paraId="34CEC628" w14:textId="77777777" w:rsidR="00FE4BD5" w:rsidRPr="006F6A47" w:rsidRDefault="00FE4BD5" w:rsidP="008E62A0">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25-34</w:t>
            </w:r>
          </w:p>
        </w:tc>
        <w:tc>
          <w:tcPr>
            <w:tcW w:w="1787" w:type="dxa"/>
            <w:tcBorders>
              <w:top w:val="nil"/>
              <w:left w:val="nil"/>
              <w:bottom w:val="nil"/>
              <w:right w:val="nil"/>
            </w:tcBorders>
            <w:shd w:val="clear" w:color="auto" w:fill="auto"/>
            <w:noWrap/>
            <w:vAlign w:val="bottom"/>
            <w:hideMark/>
          </w:tcPr>
          <w:p w14:paraId="7B94B7D5" w14:textId="37E70B34" w:rsidR="00FE4BD5" w:rsidRPr="006F6A47" w:rsidRDefault="00FE4BD5" w:rsidP="00817B51">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1.3</w:t>
            </w:r>
            <w:r w:rsidR="00817B51">
              <w:rPr>
                <w:rFonts w:ascii="Times New Roman" w:eastAsia="Times New Roman" w:hAnsi="Times New Roman" w:cs="Times New Roman"/>
                <w:color w:val="000000"/>
                <w:lang w:eastAsia="en-GB"/>
              </w:rPr>
              <w:t>4</w:t>
            </w:r>
            <w:r w:rsidRPr="006F6A47">
              <w:rPr>
                <w:rFonts w:ascii="Times New Roman" w:eastAsia="Times New Roman" w:hAnsi="Times New Roman" w:cs="Times New Roman"/>
                <w:color w:val="000000"/>
                <w:lang w:eastAsia="en-GB"/>
              </w:rPr>
              <w:t xml:space="preserve"> (1.1</w:t>
            </w:r>
            <w:r w:rsidR="00817B51">
              <w:rPr>
                <w:rFonts w:ascii="Times New Roman" w:eastAsia="Times New Roman" w:hAnsi="Times New Roman" w:cs="Times New Roman"/>
                <w:color w:val="000000"/>
                <w:lang w:eastAsia="en-GB"/>
              </w:rPr>
              <w:t>8</w:t>
            </w:r>
            <w:r w:rsidRPr="006F6A47">
              <w:rPr>
                <w:rFonts w:ascii="Times New Roman" w:eastAsia="Times New Roman" w:hAnsi="Times New Roman" w:cs="Times New Roman"/>
                <w:color w:val="000000"/>
                <w:lang w:eastAsia="en-GB"/>
              </w:rPr>
              <w:t>-1.5</w:t>
            </w:r>
            <w:r w:rsidR="00817B51">
              <w:rPr>
                <w:rFonts w:ascii="Times New Roman" w:eastAsia="Times New Roman" w:hAnsi="Times New Roman" w:cs="Times New Roman"/>
                <w:color w:val="000000"/>
                <w:lang w:eastAsia="en-GB"/>
              </w:rPr>
              <w:t>3</w:t>
            </w:r>
            <w:r w:rsidRPr="006F6A47">
              <w:rPr>
                <w:rFonts w:ascii="Times New Roman" w:eastAsia="Times New Roman" w:hAnsi="Times New Roman" w:cs="Times New Roman"/>
                <w:color w:val="000000"/>
                <w:lang w:eastAsia="en-GB"/>
              </w:rPr>
              <w:t>)</w:t>
            </w:r>
          </w:p>
        </w:tc>
        <w:tc>
          <w:tcPr>
            <w:tcW w:w="836" w:type="dxa"/>
            <w:tcBorders>
              <w:top w:val="nil"/>
              <w:left w:val="nil"/>
              <w:bottom w:val="nil"/>
              <w:right w:val="nil"/>
            </w:tcBorders>
            <w:shd w:val="clear" w:color="auto" w:fill="auto"/>
            <w:noWrap/>
            <w:vAlign w:val="bottom"/>
            <w:hideMark/>
          </w:tcPr>
          <w:p w14:paraId="135D5547" w14:textId="77777777" w:rsidR="00FE4BD5" w:rsidRPr="006F6A47" w:rsidRDefault="00FE4BD5"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&lt;0.001</w:t>
            </w:r>
          </w:p>
        </w:tc>
        <w:tc>
          <w:tcPr>
            <w:tcW w:w="1774" w:type="dxa"/>
            <w:tcBorders>
              <w:top w:val="nil"/>
              <w:left w:val="nil"/>
              <w:bottom w:val="nil"/>
              <w:right w:val="nil"/>
            </w:tcBorders>
            <w:shd w:val="clear" w:color="auto" w:fill="auto"/>
            <w:noWrap/>
            <w:vAlign w:val="bottom"/>
            <w:hideMark/>
          </w:tcPr>
          <w:p w14:paraId="7E9D31AC" w14:textId="42FA97F6" w:rsidR="00FE4BD5" w:rsidRPr="006F6A47" w:rsidRDefault="00FE4BD5" w:rsidP="00D56AAC">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1.2</w:t>
            </w:r>
            <w:r w:rsidR="00D56AAC">
              <w:rPr>
                <w:rFonts w:ascii="Times New Roman" w:eastAsia="Times New Roman" w:hAnsi="Times New Roman" w:cs="Times New Roman"/>
                <w:color w:val="000000"/>
                <w:lang w:eastAsia="en-GB"/>
              </w:rPr>
              <w:t>8</w:t>
            </w:r>
            <w:r w:rsidRPr="006F6A47">
              <w:rPr>
                <w:rFonts w:ascii="Times New Roman" w:eastAsia="Times New Roman" w:hAnsi="Times New Roman" w:cs="Times New Roman"/>
                <w:color w:val="000000"/>
                <w:lang w:eastAsia="en-GB"/>
              </w:rPr>
              <w:t xml:space="preserve"> (1.1</w:t>
            </w:r>
            <w:r w:rsidR="00D56AAC">
              <w:rPr>
                <w:rFonts w:ascii="Times New Roman" w:eastAsia="Times New Roman" w:hAnsi="Times New Roman" w:cs="Times New Roman"/>
                <w:color w:val="000000"/>
                <w:lang w:eastAsia="en-GB"/>
              </w:rPr>
              <w:t>2</w:t>
            </w:r>
            <w:r w:rsidRPr="006F6A47">
              <w:rPr>
                <w:rFonts w:ascii="Times New Roman" w:eastAsia="Times New Roman" w:hAnsi="Times New Roman" w:cs="Times New Roman"/>
                <w:color w:val="000000"/>
                <w:lang w:eastAsia="en-GB"/>
              </w:rPr>
              <w:t>-1.4</w:t>
            </w:r>
            <w:r w:rsidR="00D56AAC">
              <w:rPr>
                <w:rFonts w:ascii="Times New Roman" w:eastAsia="Times New Roman" w:hAnsi="Times New Roman" w:cs="Times New Roman"/>
                <w:color w:val="000000"/>
                <w:lang w:eastAsia="en-GB"/>
              </w:rPr>
              <w:t>5</w:t>
            </w:r>
            <w:r w:rsidRPr="006F6A47">
              <w:rPr>
                <w:rFonts w:ascii="Times New Roman" w:eastAsia="Times New Roman" w:hAnsi="Times New Roman" w:cs="Times New Roman"/>
                <w:color w:val="000000"/>
                <w:lang w:eastAsia="en-GB"/>
              </w:rPr>
              <w:t>)</w:t>
            </w:r>
          </w:p>
        </w:tc>
        <w:tc>
          <w:tcPr>
            <w:tcW w:w="836" w:type="dxa"/>
            <w:tcBorders>
              <w:top w:val="nil"/>
              <w:left w:val="nil"/>
              <w:bottom w:val="nil"/>
              <w:right w:val="nil"/>
            </w:tcBorders>
            <w:shd w:val="clear" w:color="auto" w:fill="auto"/>
            <w:noWrap/>
            <w:vAlign w:val="bottom"/>
            <w:hideMark/>
          </w:tcPr>
          <w:p w14:paraId="6F878C1E" w14:textId="77777777" w:rsidR="00FE4BD5" w:rsidRPr="006F6A47" w:rsidRDefault="00FE4BD5"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&lt;0.001</w:t>
            </w:r>
          </w:p>
        </w:tc>
        <w:tc>
          <w:tcPr>
            <w:tcW w:w="1807" w:type="dxa"/>
            <w:tcBorders>
              <w:top w:val="nil"/>
              <w:left w:val="nil"/>
              <w:bottom w:val="nil"/>
              <w:right w:val="nil"/>
            </w:tcBorders>
            <w:shd w:val="clear" w:color="auto" w:fill="auto"/>
            <w:noWrap/>
            <w:vAlign w:val="bottom"/>
            <w:hideMark/>
          </w:tcPr>
          <w:p w14:paraId="3E1745D2" w14:textId="6E4D9878" w:rsidR="00FE4BD5" w:rsidRPr="006F6A47" w:rsidRDefault="00FE4BD5" w:rsidP="00817B51">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1.4</w:t>
            </w:r>
            <w:r w:rsidR="00817B51">
              <w:rPr>
                <w:rFonts w:ascii="Times New Roman" w:eastAsia="Times New Roman" w:hAnsi="Times New Roman" w:cs="Times New Roman"/>
                <w:color w:val="000000"/>
                <w:lang w:eastAsia="en-GB"/>
              </w:rPr>
              <w:t>1</w:t>
            </w:r>
            <w:r w:rsidRPr="006F6A47">
              <w:rPr>
                <w:rFonts w:ascii="Times New Roman" w:eastAsia="Times New Roman" w:hAnsi="Times New Roman" w:cs="Times New Roman"/>
                <w:color w:val="000000"/>
                <w:lang w:eastAsia="en-GB"/>
              </w:rPr>
              <w:t xml:space="preserve"> (1.0</w:t>
            </w:r>
            <w:r w:rsidR="00817B51">
              <w:rPr>
                <w:rFonts w:ascii="Times New Roman" w:eastAsia="Times New Roman" w:hAnsi="Times New Roman" w:cs="Times New Roman"/>
                <w:color w:val="000000"/>
                <w:lang w:eastAsia="en-GB"/>
              </w:rPr>
              <w:t>7</w:t>
            </w:r>
            <w:r w:rsidRPr="006F6A47">
              <w:rPr>
                <w:rFonts w:ascii="Times New Roman" w:eastAsia="Times New Roman" w:hAnsi="Times New Roman" w:cs="Times New Roman"/>
                <w:color w:val="000000"/>
                <w:lang w:eastAsia="en-GB"/>
              </w:rPr>
              <w:t>-1.8</w:t>
            </w:r>
            <w:r w:rsidR="00817B51">
              <w:rPr>
                <w:rFonts w:ascii="Times New Roman" w:eastAsia="Times New Roman" w:hAnsi="Times New Roman" w:cs="Times New Roman"/>
                <w:color w:val="000000"/>
                <w:lang w:eastAsia="en-GB"/>
              </w:rPr>
              <w:t>7</w:t>
            </w:r>
            <w:r w:rsidRPr="006F6A47">
              <w:rPr>
                <w:rFonts w:ascii="Times New Roman" w:eastAsia="Times New Roman" w:hAnsi="Times New Roman" w:cs="Times New Roman"/>
                <w:color w:val="000000"/>
                <w:lang w:eastAsia="en-GB"/>
              </w:rPr>
              <w:t>)</w:t>
            </w:r>
          </w:p>
        </w:tc>
        <w:tc>
          <w:tcPr>
            <w:tcW w:w="836" w:type="dxa"/>
            <w:tcBorders>
              <w:top w:val="nil"/>
              <w:left w:val="nil"/>
              <w:bottom w:val="nil"/>
              <w:right w:val="nil"/>
            </w:tcBorders>
            <w:shd w:val="clear" w:color="auto" w:fill="auto"/>
            <w:noWrap/>
            <w:vAlign w:val="bottom"/>
            <w:hideMark/>
          </w:tcPr>
          <w:p w14:paraId="1DDE6AEC" w14:textId="7C64C837" w:rsidR="00FE4BD5" w:rsidRPr="006F6A47" w:rsidRDefault="00FE4BD5" w:rsidP="00817B51">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0.01</w:t>
            </w:r>
            <w:r w:rsidR="00817B51">
              <w:rPr>
                <w:rFonts w:ascii="Times New Roman" w:eastAsia="Times New Roman" w:hAnsi="Times New Roman" w:cs="Times New Roman"/>
                <w:color w:val="000000"/>
                <w:lang w:eastAsia="en-GB"/>
              </w:rPr>
              <w:t>4</w:t>
            </w:r>
          </w:p>
        </w:tc>
        <w:tc>
          <w:tcPr>
            <w:tcW w:w="1856" w:type="dxa"/>
            <w:tcBorders>
              <w:top w:val="nil"/>
              <w:left w:val="nil"/>
              <w:bottom w:val="nil"/>
              <w:right w:val="nil"/>
            </w:tcBorders>
            <w:shd w:val="clear" w:color="auto" w:fill="auto"/>
            <w:noWrap/>
            <w:vAlign w:val="bottom"/>
            <w:hideMark/>
          </w:tcPr>
          <w:p w14:paraId="78B8AD35" w14:textId="3DFFE489" w:rsidR="00FE4BD5" w:rsidRPr="006F6A47" w:rsidRDefault="00FE4BD5" w:rsidP="00C77A8E">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1.1</w:t>
            </w:r>
            <w:r w:rsidR="00C77A8E">
              <w:rPr>
                <w:rFonts w:ascii="Times New Roman" w:eastAsia="Times New Roman" w:hAnsi="Times New Roman" w:cs="Times New Roman"/>
                <w:color w:val="000000"/>
                <w:lang w:eastAsia="en-GB"/>
              </w:rPr>
              <w:t>8</w:t>
            </w:r>
            <w:r w:rsidRPr="006F6A47">
              <w:rPr>
                <w:rFonts w:ascii="Times New Roman" w:eastAsia="Times New Roman" w:hAnsi="Times New Roman" w:cs="Times New Roman"/>
                <w:color w:val="000000"/>
                <w:lang w:eastAsia="en-GB"/>
              </w:rPr>
              <w:t xml:space="preserve"> (0.90-1.5</w:t>
            </w:r>
            <w:r w:rsidR="00C77A8E">
              <w:rPr>
                <w:rFonts w:ascii="Times New Roman" w:eastAsia="Times New Roman" w:hAnsi="Times New Roman" w:cs="Times New Roman"/>
                <w:color w:val="000000"/>
                <w:lang w:eastAsia="en-GB"/>
              </w:rPr>
              <w:t>5</w:t>
            </w:r>
            <w:r w:rsidRPr="006F6A47">
              <w:rPr>
                <w:rFonts w:ascii="Times New Roman" w:eastAsia="Times New Roman" w:hAnsi="Times New Roman" w:cs="Times New Roman"/>
                <w:color w:val="000000"/>
                <w:lang w:eastAsia="en-GB"/>
              </w:rPr>
              <w:t>)</w:t>
            </w:r>
          </w:p>
        </w:tc>
        <w:tc>
          <w:tcPr>
            <w:tcW w:w="836" w:type="dxa"/>
            <w:tcBorders>
              <w:top w:val="nil"/>
              <w:left w:val="nil"/>
              <w:bottom w:val="nil"/>
              <w:right w:val="nil"/>
            </w:tcBorders>
            <w:shd w:val="clear" w:color="auto" w:fill="auto"/>
            <w:noWrap/>
            <w:vAlign w:val="bottom"/>
            <w:hideMark/>
          </w:tcPr>
          <w:p w14:paraId="5FD9C369" w14:textId="20D7089D" w:rsidR="00FE4BD5" w:rsidRPr="006F6A47" w:rsidRDefault="00FE4BD5" w:rsidP="00C77A8E">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0.22</w:t>
            </w:r>
            <w:r w:rsidR="00C77A8E">
              <w:rPr>
                <w:rFonts w:ascii="Times New Roman" w:eastAsia="Times New Roman" w:hAnsi="Times New Roman" w:cs="Times New Roman"/>
                <w:color w:val="000000"/>
                <w:lang w:eastAsia="en-GB"/>
              </w:rPr>
              <w:t>4</w:t>
            </w:r>
          </w:p>
        </w:tc>
      </w:tr>
      <w:tr w:rsidR="00FE4BD5" w:rsidRPr="006F6A47" w14:paraId="51FC42F4" w14:textId="77777777" w:rsidTr="008E62A0">
        <w:trPr>
          <w:trHeight w:val="300"/>
        </w:trPr>
        <w:tc>
          <w:tcPr>
            <w:tcW w:w="1272" w:type="dxa"/>
            <w:tcBorders>
              <w:top w:val="nil"/>
              <w:left w:val="nil"/>
              <w:bottom w:val="nil"/>
              <w:right w:val="nil"/>
            </w:tcBorders>
            <w:shd w:val="clear" w:color="auto" w:fill="auto"/>
            <w:noWrap/>
            <w:vAlign w:val="center"/>
            <w:hideMark/>
          </w:tcPr>
          <w:p w14:paraId="3ABFE1E3" w14:textId="77777777" w:rsidR="00FE4BD5" w:rsidRPr="006F6A47" w:rsidRDefault="00FE4BD5" w:rsidP="008E62A0">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35+</w:t>
            </w:r>
          </w:p>
        </w:tc>
        <w:tc>
          <w:tcPr>
            <w:tcW w:w="1787" w:type="dxa"/>
            <w:tcBorders>
              <w:top w:val="nil"/>
              <w:left w:val="nil"/>
              <w:bottom w:val="nil"/>
              <w:right w:val="nil"/>
            </w:tcBorders>
            <w:shd w:val="clear" w:color="auto" w:fill="auto"/>
            <w:noWrap/>
            <w:vAlign w:val="bottom"/>
            <w:hideMark/>
          </w:tcPr>
          <w:p w14:paraId="6E498EB7" w14:textId="2AB011D7" w:rsidR="00FE4BD5" w:rsidRPr="006F6A47" w:rsidRDefault="00FE4BD5" w:rsidP="00817B51">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2.01 (1.7</w:t>
            </w:r>
            <w:r w:rsidR="00817B51">
              <w:rPr>
                <w:rFonts w:ascii="Times New Roman" w:eastAsia="Times New Roman" w:hAnsi="Times New Roman" w:cs="Times New Roman"/>
                <w:color w:val="000000"/>
                <w:lang w:eastAsia="en-GB"/>
              </w:rPr>
              <w:t>6</w:t>
            </w:r>
            <w:r w:rsidRPr="006F6A47">
              <w:rPr>
                <w:rFonts w:ascii="Times New Roman" w:eastAsia="Times New Roman" w:hAnsi="Times New Roman" w:cs="Times New Roman"/>
                <w:color w:val="000000"/>
                <w:lang w:eastAsia="en-GB"/>
              </w:rPr>
              <w:t>-2.30)</w:t>
            </w:r>
          </w:p>
        </w:tc>
        <w:tc>
          <w:tcPr>
            <w:tcW w:w="836" w:type="dxa"/>
            <w:tcBorders>
              <w:top w:val="nil"/>
              <w:left w:val="nil"/>
              <w:bottom w:val="nil"/>
              <w:right w:val="nil"/>
            </w:tcBorders>
            <w:shd w:val="clear" w:color="auto" w:fill="auto"/>
            <w:noWrap/>
            <w:vAlign w:val="bottom"/>
            <w:hideMark/>
          </w:tcPr>
          <w:p w14:paraId="16F4E6BD" w14:textId="77777777" w:rsidR="00FE4BD5" w:rsidRPr="006F6A47" w:rsidRDefault="00FE4BD5"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&lt;0.001</w:t>
            </w:r>
          </w:p>
        </w:tc>
        <w:tc>
          <w:tcPr>
            <w:tcW w:w="1774" w:type="dxa"/>
            <w:tcBorders>
              <w:top w:val="nil"/>
              <w:left w:val="nil"/>
              <w:bottom w:val="nil"/>
              <w:right w:val="nil"/>
            </w:tcBorders>
            <w:shd w:val="clear" w:color="auto" w:fill="auto"/>
            <w:noWrap/>
            <w:vAlign w:val="bottom"/>
            <w:hideMark/>
          </w:tcPr>
          <w:p w14:paraId="4C4495A2" w14:textId="4D0B6C56" w:rsidR="00FE4BD5" w:rsidRPr="006F6A47" w:rsidRDefault="00FE4BD5" w:rsidP="00D56AAC">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1.6</w:t>
            </w:r>
            <w:r w:rsidR="00D56AAC">
              <w:rPr>
                <w:rFonts w:ascii="Times New Roman" w:eastAsia="Times New Roman" w:hAnsi="Times New Roman" w:cs="Times New Roman"/>
                <w:color w:val="000000"/>
                <w:lang w:eastAsia="en-GB"/>
              </w:rPr>
              <w:t>9</w:t>
            </w:r>
            <w:r w:rsidRPr="006F6A47">
              <w:rPr>
                <w:rFonts w:ascii="Times New Roman" w:eastAsia="Times New Roman" w:hAnsi="Times New Roman" w:cs="Times New Roman"/>
                <w:color w:val="000000"/>
                <w:lang w:eastAsia="en-GB"/>
              </w:rPr>
              <w:t xml:space="preserve"> (1.4</w:t>
            </w:r>
            <w:r w:rsidR="00D56AAC">
              <w:rPr>
                <w:rFonts w:ascii="Times New Roman" w:eastAsia="Times New Roman" w:hAnsi="Times New Roman" w:cs="Times New Roman"/>
                <w:color w:val="000000"/>
                <w:lang w:eastAsia="en-GB"/>
              </w:rPr>
              <w:t>8</w:t>
            </w:r>
            <w:r w:rsidRPr="006F6A47">
              <w:rPr>
                <w:rFonts w:ascii="Times New Roman" w:eastAsia="Times New Roman" w:hAnsi="Times New Roman" w:cs="Times New Roman"/>
                <w:color w:val="000000"/>
                <w:lang w:eastAsia="en-GB"/>
              </w:rPr>
              <w:t>-1.9</w:t>
            </w:r>
            <w:r w:rsidR="00D56AAC">
              <w:rPr>
                <w:rFonts w:ascii="Times New Roman" w:eastAsia="Times New Roman" w:hAnsi="Times New Roman" w:cs="Times New Roman"/>
                <w:color w:val="000000"/>
                <w:lang w:eastAsia="en-GB"/>
              </w:rPr>
              <w:t>4</w:t>
            </w:r>
            <w:r w:rsidRPr="006F6A47">
              <w:rPr>
                <w:rFonts w:ascii="Times New Roman" w:eastAsia="Times New Roman" w:hAnsi="Times New Roman" w:cs="Times New Roman"/>
                <w:color w:val="000000"/>
                <w:lang w:eastAsia="en-GB"/>
              </w:rPr>
              <w:t>)</w:t>
            </w:r>
          </w:p>
        </w:tc>
        <w:tc>
          <w:tcPr>
            <w:tcW w:w="836" w:type="dxa"/>
            <w:tcBorders>
              <w:top w:val="nil"/>
              <w:left w:val="nil"/>
              <w:bottom w:val="nil"/>
              <w:right w:val="nil"/>
            </w:tcBorders>
            <w:shd w:val="clear" w:color="auto" w:fill="auto"/>
            <w:noWrap/>
            <w:vAlign w:val="bottom"/>
            <w:hideMark/>
          </w:tcPr>
          <w:p w14:paraId="7E2D51CC" w14:textId="77777777" w:rsidR="00FE4BD5" w:rsidRPr="006F6A47" w:rsidRDefault="00FE4BD5"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&lt;0.001</w:t>
            </w:r>
          </w:p>
        </w:tc>
        <w:tc>
          <w:tcPr>
            <w:tcW w:w="1807" w:type="dxa"/>
            <w:tcBorders>
              <w:top w:val="nil"/>
              <w:left w:val="nil"/>
              <w:bottom w:val="nil"/>
              <w:right w:val="nil"/>
            </w:tcBorders>
            <w:shd w:val="clear" w:color="auto" w:fill="auto"/>
            <w:noWrap/>
            <w:vAlign w:val="bottom"/>
            <w:hideMark/>
          </w:tcPr>
          <w:p w14:paraId="2BA7F92B" w14:textId="253F0325" w:rsidR="00FE4BD5" w:rsidRPr="006F6A47" w:rsidRDefault="00FE4BD5" w:rsidP="00817B51">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2.</w:t>
            </w:r>
            <w:r w:rsidR="00817B51">
              <w:rPr>
                <w:rFonts w:ascii="Times New Roman" w:eastAsia="Times New Roman" w:hAnsi="Times New Roman" w:cs="Times New Roman"/>
                <w:color w:val="000000"/>
                <w:lang w:eastAsia="en-GB"/>
              </w:rPr>
              <w:t>30</w:t>
            </w:r>
            <w:r w:rsidRPr="006F6A47">
              <w:rPr>
                <w:rFonts w:ascii="Times New Roman" w:eastAsia="Times New Roman" w:hAnsi="Times New Roman" w:cs="Times New Roman"/>
                <w:color w:val="000000"/>
                <w:lang w:eastAsia="en-GB"/>
              </w:rPr>
              <w:t xml:space="preserve"> (1.</w:t>
            </w:r>
            <w:r w:rsidR="00817B51">
              <w:rPr>
                <w:rFonts w:ascii="Times New Roman" w:eastAsia="Times New Roman" w:hAnsi="Times New Roman" w:cs="Times New Roman"/>
                <w:color w:val="000000"/>
                <w:lang w:eastAsia="en-GB"/>
              </w:rPr>
              <w:t>76</w:t>
            </w:r>
            <w:r w:rsidRPr="006F6A47">
              <w:rPr>
                <w:rFonts w:ascii="Times New Roman" w:eastAsia="Times New Roman" w:hAnsi="Times New Roman" w:cs="Times New Roman"/>
                <w:color w:val="000000"/>
                <w:lang w:eastAsia="en-GB"/>
              </w:rPr>
              <w:t>-3.</w:t>
            </w:r>
            <w:r w:rsidR="00817B51">
              <w:rPr>
                <w:rFonts w:ascii="Times New Roman" w:eastAsia="Times New Roman" w:hAnsi="Times New Roman" w:cs="Times New Roman"/>
                <w:color w:val="000000"/>
                <w:lang w:eastAsia="en-GB"/>
              </w:rPr>
              <w:t>01</w:t>
            </w:r>
            <w:r w:rsidRPr="006F6A47">
              <w:rPr>
                <w:rFonts w:ascii="Times New Roman" w:eastAsia="Times New Roman" w:hAnsi="Times New Roman" w:cs="Times New Roman"/>
                <w:color w:val="000000"/>
                <w:lang w:eastAsia="en-GB"/>
              </w:rPr>
              <w:t>)</w:t>
            </w:r>
          </w:p>
        </w:tc>
        <w:tc>
          <w:tcPr>
            <w:tcW w:w="836" w:type="dxa"/>
            <w:tcBorders>
              <w:top w:val="nil"/>
              <w:left w:val="nil"/>
              <w:bottom w:val="nil"/>
              <w:right w:val="nil"/>
            </w:tcBorders>
            <w:shd w:val="clear" w:color="auto" w:fill="auto"/>
            <w:noWrap/>
            <w:vAlign w:val="bottom"/>
            <w:hideMark/>
          </w:tcPr>
          <w:p w14:paraId="660EBC69" w14:textId="77777777" w:rsidR="00FE4BD5" w:rsidRPr="006F6A47" w:rsidRDefault="00FE4BD5"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&lt;0.001</w:t>
            </w:r>
          </w:p>
        </w:tc>
        <w:tc>
          <w:tcPr>
            <w:tcW w:w="1856" w:type="dxa"/>
            <w:tcBorders>
              <w:top w:val="nil"/>
              <w:left w:val="nil"/>
              <w:bottom w:val="nil"/>
              <w:right w:val="nil"/>
            </w:tcBorders>
            <w:shd w:val="clear" w:color="auto" w:fill="auto"/>
            <w:noWrap/>
            <w:vAlign w:val="bottom"/>
            <w:hideMark/>
          </w:tcPr>
          <w:p w14:paraId="5E5F0785" w14:textId="69B2741F" w:rsidR="00FE4BD5" w:rsidRPr="006F6A47" w:rsidRDefault="00FE4BD5" w:rsidP="00C77A8E">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w:t>
            </w:r>
            <w:r w:rsidR="00C77A8E">
              <w:rPr>
                <w:rFonts w:ascii="Times New Roman" w:eastAsia="Times New Roman" w:hAnsi="Times New Roman" w:cs="Times New Roman"/>
                <w:color w:val="000000"/>
                <w:lang w:eastAsia="en-GB"/>
              </w:rPr>
              <w:t>65</w:t>
            </w:r>
            <w:r w:rsidRPr="006F6A47">
              <w:rPr>
                <w:rFonts w:ascii="Times New Roman" w:eastAsia="Times New Roman" w:hAnsi="Times New Roman" w:cs="Times New Roman"/>
                <w:color w:val="000000"/>
                <w:lang w:eastAsia="en-GB"/>
              </w:rPr>
              <w:t xml:space="preserve"> (1.2</w:t>
            </w:r>
            <w:r w:rsidR="00C77A8E">
              <w:rPr>
                <w:rFonts w:ascii="Times New Roman" w:eastAsia="Times New Roman" w:hAnsi="Times New Roman" w:cs="Times New Roman"/>
                <w:color w:val="000000"/>
                <w:lang w:eastAsia="en-GB"/>
              </w:rPr>
              <w:t>4</w:t>
            </w:r>
            <w:r w:rsidRPr="006F6A47">
              <w:rPr>
                <w:rFonts w:ascii="Times New Roman" w:eastAsia="Times New Roman" w:hAnsi="Times New Roman" w:cs="Times New Roman"/>
                <w:color w:val="000000"/>
                <w:lang w:eastAsia="en-GB"/>
              </w:rPr>
              <w:t>-2.2</w:t>
            </w:r>
            <w:r w:rsidR="00C77A8E">
              <w:rPr>
                <w:rFonts w:ascii="Times New Roman" w:eastAsia="Times New Roman" w:hAnsi="Times New Roman" w:cs="Times New Roman"/>
                <w:color w:val="000000"/>
                <w:lang w:eastAsia="en-GB"/>
              </w:rPr>
              <w:t>0</w:t>
            </w:r>
            <w:r w:rsidRPr="006F6A47">
              <w:rPr>
                <w:rFonts w:ascii="Times New Roman" w:eastAsia="Times New Roman" w:hAnsi="Times New Roman" w:cs="Times New Roman"/>
                <w:color w:val="000000"/>
                <w:lang w:eastAsia="en-GB"/>
              </w:rPr>
              <w:t>)</w:t>
            </w:r>
          </w:p>
        </w:tc>
        <w:tc>
          <w:tcPr>
            <w:tcW w:w="836" w:type="dxa"/>
            <w:tcBorders>
              <w:top w:val="nil"/>
              <w:left w:val="nil"/>
              <w:bottom w:val="nil"/>
              <w:right w:val="nil"/>
            </w:tcBorders>
            <w:shd w:val="clear" w:color="auto" w:fill="auto"/>
            <w:noWrap/>
            <w:vAlign w:val="bottom"/>
            <w:hideMark/>
          </w:tcPr>
          <w:p w14:paraId="7EB0716C" w14:textId="7E1DB036" w:rsidR="00FE4BD5" w:rsidRPr="006F6A47" w:rsidRDefault="00FE4BD5"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0.001</w:t>
            </w:r>
          </w:p>
        </w:tc>
      </w:tr>
      <w:tr w:rsidR="00FE4BD5" w:rsidRPr="006F6A47" w14:paraId="77213D42" w14:textId="77777777" w:rsidTr="008E62A0">
        <w:trPr>
          <w:trHeight w:val="300"/>
        </w:trPr>
        <w:tc>
          <w:tcPr>
            <w:tcW w:w="1272" w:type="dxa"/>
            <w:tcBorders>
              <w:top w:val="nil"/>
              <w:left w:val="nil"/>
              <w:bottom w:val="nil"/>
              <w:right w:val="nil"/>
            </w:tcBorders>
            <w:shd w:val="clear" w:color="auto" w:fill="auto"/>
            <w:noWrap/>
            <w:vAlign w:val="center"/>
            <w:hideMark/>
          </w:tcPr>
          <w:p w14:paraId="55A17B42" w14:textId="77777777" w:rsidR="00FE4BD5" w:rsidRPr="006F6A47" w:rsidRDefault="00FE4BD5" w:rsidP="008E62A0">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None</w:t>
            </w:r>
          </w:p>
        </w:tc>
        <w:tc>
          <w:tcPr>
            <w:tcW w:w="1787" w:type="dxa"/>
            <w:tcBorders>
              <w:top w:val="nil"/>
              <w:left w:val="nil"/>
              <w:bottom w:val="nil"/>
              <w:right w:val="nil"/>
            </w:tcBorders>
            <w:shd w:val="clear" w:color="auto" w:fill="auto"/>
            <w:noWrap/>
            <w:vAlign w:val="bottom"/>
            <w:hideMark/>
          </w:tcPr>
          <w:p w14:paraId="2F026D0B" w14:textId="017EBC78" w:rsidR="00FE4BD5" w:rsidRPr="006F6A47" w:rsidRDefault="00FE4BD5" w:rsidP="00817B51">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1.3</w:t>
            </w:r>
            <w:r w:rsidR="00817B51">
              <w:rPr>
                <w:rFonts w:ascii="Times New Roman" w:eastAsia="Times New Roman" w:hAnsi="Times New Roman" w:cs="Times New Roman"/>
                <w:color w:val="000000"/>
                <w:lang w:eastAsia="en-GB"/>
              </w:rPr>
              <w:t>4</w:t>
            </w:r>
            <w:r w:rsidRPr="006F6A47">
              <w:rPr>
                <w:rFonts w:ascii="Times New Roman" w:eastAsia="Times New Roman" w:hAnsi="Times New Roman" w:cs="Times New Roman"/>
                <w:color w:val="000000"/>
                <w:lang w:eastAsia="en-GB"/>
              </w:rPr>
              <w:t xml:space="preserve"> (1.2</w:t>
            </w:r>
            <w:r w:rsidR="00817B51">
              <w:rPr>
                <w:rFonts w:ascii="Times New Roman" w:eastAsia="Times New Roman" w:hAnsi="Times New Roman" w:cs="Times New Roman"/>
                <w:color w:val="000000"/>
                <w:lang w:eastAsia="en-GB"/>
              </w:rPr>
              <w:t>3</w:t>
            </w:r>
            <w:r w:rsidRPr="006F6A47">
              <w:rPr>
                <w:rFonts w:ascii="Times New Roman" w:eastAsia="Times New Roman" w:hAnsi="Times New Roman" w:cs="Times New Roman"/>
                <w:color w:val="000000"/>
                <w:lang w:eastAsia="en-GB"/>
              </w:rPr>
              <w:t>-1.4</w:t>
            </w:r>
            <w:r w:rsidR="00817B51">
              <w:rPr>
                <w:rFonts w:ascii="Times New Roman" w:eastAsia="Times New Roman" w:hAnsi="Times New Roman" w:cs="Times New Roman"/>
                <w:color w:val="000000"/>
                <w:lang w:eastAsia="en-GB"/>
              </w:rPr>
              <w:t>7</w:t>
            </w:r>
            <w:r w:rsidRPr="006F6A47">
              <w:rPr>
                <w:rFonts w:ascii="Times New Roman" w:eastAsia="Times New Roman" w:hAnsi="Times New Roman" w:cs="Times New Roman"/>
                <w:color w:val="000000"/>
                <w:lang w:eastAsia="en-GB"/>
              </w:rPr>
              <w:t>)</w:t>
            </w:r>
          </w:p>
        </w:tc>
        <w:tc>
          <w:tcPr>
            <w:tcW w:w="836" w:type="dxa"/>
            <w:tcBorders>
              <w:top w:val="nil"/>
              <w:left w:val="nil"/>
              <w:bottom w:val="nil"/>
              <w:right w:val="nil"/>
            </w:tcBorders>
            <w:shd w:val="clear" w:color="auto" w:fill="auto"/>
            <w:noWrap/>
            <w:vAlign w:val="bottom"/>
            <w:hideMark/>
          </w:tcPr>
          <w:p w14:paraId="0B1DFF37" w14:textId="77777777" w:rsidR="00FE4BD5" w:rsidRPr="006F6A47" w:rsidRDefault="00FE4BD5"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&lt;0.001</w:t>
            </w:r>
          </w:p>
        </w:tc>
        <w:tc>
          <w:tcPr>
            <w:tcW w:w="1774" w:type="dxa"/>
            <w:tcBorders>
              <w:top w:val="nil"/>
              <w:left w:val="nil"/>
              <w:bottom w:val="nil"/>
              <w:right w:val="nil"/>
            </w:tcBorders>
            <w:shd w:val="clear" w:color="auto" w:fill="auto"/>
            <w:noWrap/>
            <w:vAlign w:val="bottom"/>
            <w:hideMark/>
          </w:tcPr>
          <w:p w14:paraId="18D487A5" w14:textId="65DC39A3" w:rsidR="00FE4BD5" w:rsidRPr="006F6A47" w:rsidRDefault="00FE4BD5" w:rsidP="00D56AAC">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1.2</w:t>
            </w:r>
            <w:r w:rsidR="00D56AAC">
              <w:rPr>
                <w:rFonts w:ascii="Times New Roman" w:eastAsia="Times New Roman" w:hAnsi="Times New Roman" w:cs="Times New Roman"/>
                <w:color w:val="000000"/>
                <w:lang w:eastAsia="en-GB"/>
              </w:rPr>
              <w:t>6</w:t>
            </w:r>
            <w:r w:rsidRPr="006F6A47">
              <w:rPr>
                <w:rFonts w:ascii="Times New Roman" w:eastAsia="Times New Roman" w:hAnsi="Times New Roman" w:cs="Times New Roman"/>
                <w:color w:val="000000"/>
                <w:lang w:eastAsia="en-GB"/>
              </w:rPr>
              <w:t xml:space="preserve"> (1.1</w:t>
            </w:r>
            <w:r w:rsidR="00D56AAC">
              <w:rPr>
                <w:rFonts w:ascii="Times New Roman" w:eastAsia="Times New Roman" w:hAnsi="Times New Roman" w:cs="Times New Roman"/>
                <w:color w:val="000000"/>
                <w:lang w:eastAsia="en-GB"/>
              </w:rPr>
              <w:t>6</w:t>
            </w:r>
            <w:r w:rsidRPr="006F6A47">
              <w:rPr>
                <w:rFonts w:ascii="Times New Roman" w:eastAsia="Times New Roman" w:hAnsi="Times New Roman" w:cs="Times New Roman"/>
                <w:color w:val="000000"/>
                <w:lang w:eastAsia="en-GB"/>
              </w:rPr>
              <w:t>-1.3</w:t>
            </w:r>
            <w:r w:rsidR="00D56AAC">
              <w:rPr>
                <w:rFonts w:ascii="Times New Roman" w:eastAsia="Times New Roman" w:hAnsi="Times New Roman" w:cs="Times New Roman"/>
                <w:color w:val="000000"/>
                <w:lang w:eastAsia="en-GB"/>
              </w:rPr>
              <w:t>8</w:t>
            </w:r>
            <w:r w:rsidRPr="006F6A47">
              <w:rPr>
                <w:rFonts w:ascii="Times New Roman" w:eastAsia="Times New Roman" w:hAnsi="Times New Roman" w:cs="Times New Roman"/>
                <w:color w:val="000000"/>
                <w:lang w:eastAsia="en-GB"/>
              </w:rPr>
              <w:t>)</w:t>
            </w:r>
          </w:p>
        </w:tc>
        <w:tc>
          <w:tcPr>
            <w:tcW w:w="836" w:type="dxa"/>
            <w:tcBorders>
              <w:top w:val="nil"/>
              <w:left w:val="nil"/>
              <w:bottom w:val="nil"/>
              <w:right w:val="nil"/>
            </w:tcBorders>
            <w:shd w:val="clear" w:color="auto" w:fill="auto"/>
            <w:noWrap/>
            <w:vAlign w:val="bottom"/>
            <w:hideMark/>
          </w:tcPr>
          <w:p w14:paraId="2C64944B" w14:textId="77777777" w:rsidR="00FE4BD5" w:rsidRPr="006F6A47" w:rsidRDefault="00FE4BD5"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&lt;0.001</w:t>
            </w:r>
          </w:p>
        </w:tc>
        <w:tc>
          <w:tcPr>
            <w:tcW w:w="1807" w:type="dxa"/>
            <w:tcBorders>
              <w:top w:val="nil"/>
              <w:left w:val="nil"/>
              <w:bottom w:val="nil"/>
              <w:right w:val="nil"/>
            </w:tcBorders>
            <w:shd w:val="clear" w:color="auto" w:fill="auto"/>
            <w:noWrap/>
            <w:vAlign w:val="bottom"/>
            <w:hideMark/>
          </w:tcPr>
          <w:p w14:paraId="2999C26F" w14:textId="5A6571A6" w:rsidR="00FE4BD5" w:rsidRPr="006F6A47" w:rsidRDefault="00FE4BD5" w:rsidP="00817B51">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1.2</w:t>
            </w:r>
            <w:r w:rsidR="00817B51">
              <w:rPr>
                <w:rFonts w:ascii="Times New Roman" w:eastAsia="Times New Roman" w:hAnsi="Times New Roman" w:cs="Times New Roman"/>
                <w:color w:val="000000"/>
                <w:lang w:eastAsia="en-GB"/>
              </w:rPr>
              <w:t>4</w:t>
            </w:r>
            <w:r w:rsidRPr="006F6A47">
              <w:rPr>
                <w:rFonts w:ascii="Times New Roman" w:eastAsia="Times New Roman" w:hAnsi="Times New Roman" w:cs="Times New Roman"/>
                <w:color w:val="000000"/>
                <w:lang w:eastAsia="en-GB"/>
              </w:rPr>
              <w:t xml:space="preserve"> (1.1</w:t>
            </w:r>
            <w:r w:rsidR="00817B51">
              <w:rPr>
                <w:rFonts w:ascii="Times New Roman" w:eastAsia="Times New Roman" w:hAnsi="Times New Roman" w:cs="Times New Roman"/>
                <w:color w:val="000000"/>
                <w:lang w:eastAsia="en-GB"/>
              </w:rPr>
              <w:t>6</w:t>
            </w:r>
            <w:r w:rsidRPr="006F6A47">
              <w:rPr>
                <w:rFonts w:ascii="Times New Roman" w:eastAsia="Times New Roman" w:hAnsi="Times New Roman" w:cs="Times New Roman"/>
                <w:color w:val="000000"/>
                <w:lang w:eastAsia="en-GB"/>
              </w:rPr>
              <w:t>-1.3</w:t>
            </w:r>
            <w:r w:rsidR="00817B51">
              <w:rPr>
                <w:rFonts w:ascii="Times New Roman" w:eastAsia="Times New Roman" w:hAnsi="Times New Roman" w:cs="Times New Roman"/>
                <w:color w:val="000000"/>
                <w:lang w:eastAsia="en-GB"/>
              </w:rPr>
              <w:t>2</w:t>
            </w:r>
            <w:r w:rsidRPr="006F6A47">
              <w:rPr>
                <w:rFonts w:ascii="Times New Roman" w:eastAsia="Times New Roman" w:hAnsi="Times New Roman" w:cs="Times New Roman"/>
                <w:color w:val="000000"/>
                <w:lang w:eastAsia="en-GB"/>
              </w:rPr>
              <w:t>)</w:t>
            </w:r>
          </w:p>
        </w:tc>
        <w:tc>
          <w:tcPr>
            <w:tcW w:w="836" w:type="dxa"/>
            <w:tcBorders>
              <w:top w:val="nil"/>
              <w:left w:val="nil"/>
              <w:bottom w:val="nil"/>
              <w:right w:val="nil"/>
            </w:tcBorders>
            <w:shd w:val="clear" w:color="auto" w:fill="auto"/>
            <w:noWrap/>
            <w:vAlign w:val="bottom"/>
            <w:hideMark/>
          </w:tcPr>
          <w:p w14:paraId="0AC4F737" w14:textId="77777777" w:rsidR="00FE4BD5" w:rsidRPr="006F6A47" w:rsidRDefault="00FE4BD5"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&lt;0.001</w:t>
            </w:r>
          </w:p>
        </w:tc>
        <w:tc>
          <w:tcPr>
            <w:tcW w:w="1856" w:type="dxa"/>
            <w:tcBorders>
              <w:top w:val="nil"/>
              <w:left w:val="nil"/>
              <w:bottom w:val="nil"/>
              <w:right w:val="nil"/>
            </w:tcBorders>
            <w:shd w:val="clear" w:color="auto" w:fill="auto"/>
            <w:noWrap/>
            <w:vAlign w:val="bottom"/>
            <w:hideMark/>
          </w:tcPr>
          <w:p w14:paraId="414CB91F" w14:textId="510C313A" w:rsidR="00FE4BD5" w:rsidRPr="006F6A47" w:rsidRDefault="00FE4BD5" w:rsidP="00C77A8E">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1.20 (1.1</w:t>
            </w:r>
            <w:r w:rsidR="00C77A8E">
              <w:rPr>
                <w:rFonts w:ascii="Times New Roman" w:eastAsia="Times New Roman" w:hAnsi="Times New Roman" w:cs="Times New Roman"/>
                <w:color w:val="000000"/>
                <w:lang w:eastAsia="en-GB"/>
              </w:rPr>
              <w:t>2</w:t>
            </w:r>
            <w:r w:rsidRPr="006F6A47">
              <w:rPr>
                <w:rFonts w:ascii="Times New Roman" w:eastAsia="Times New Roman" w:hAnsi="Times New Roman" w:cs="Times New Roman"/>
                <w:color w:val="000000"/>
                <w:lang w:eastAsia="en-GB"/>
              </w:rPr>
              <w:t>-1.28)</w:t>
            </w:r>
          </w:p>
        </w:tc>
        <w:tc>
          <w:tcPr>
            <w:tcW w:w="836" w:type="dxa"/>
            <w:tcBorders>
              <w:top w:val="nil"/>
              <w:left w:val="nil"/>
              <w:bottom w:val="nil"/>
              <w:right w:val="nil"/>
            </w:tcBorders>
            <w:shd w:val="clear" w:color="auto" w:fill="auto"/>
            <w:noWrap/>
            <w:vAlign w:val="bottom"/>
            <w:hideMark/>
          </w:tcPr>
          <w:p w14:paraId="3766A052" w14:textId="77777777" w:rsidR="00FE4BD5" w:rsidRPr="006F6A47" w:rsidRDefault="00FE4BD5"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&lt;0.001</w:t>
            </w:r>
          </w:p>
        </w:tc>
      </w:tr>
      <w:tr w:rsidR="00FE4BD5" w:rsidRPr="006F6A47" w14:paraId="1F623326" w14:textId="77777777" w:rsidTr="008E62A0">
        <w:trPr>
          <w:trHeight w:val="300"/>
        </w:trPr>
        <w:tc>
          <w:tcPr>
            <w:tcW w:w="1272" w:type="dxa"/>
            <w:tcBorders>
              <w:top w:val="nil"/>
              <w:left w:val="nil"/>
              <w:bottom w:val="nil"/>
              <w:right w:val="nil"/>
            </w:tcBorders>
            <w:shd w:val="clear" w:color="auto" w:fill="auto"/>
            <w:noWrap/>
            <w:vAlign w:val="center"/>
            <w:hideMark/>
          </w:tcPr>
          <w:p w14:paraId="5137F427" w14:textId="77777777" w:rsidR="00FE4BD5" w:rsidRPr="006F6A47" w:rsidRDefault="00FE4BD5" w:rsidP="008E62A0">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Ex-drinker</w:t>
            </w:r>
          </w:p>
        </w:tc>
        <w:tc>
          <w:tcPr>
            <w:tcW w:w="1787" w:type="dxa"/>
            <w:tcBorders>
              <w:top w:val="nil"/>
              <w:left w:val="nil"/>
              <w:bottom w:val="nil"/>
              <w:right w:val="nil"/>
            </w:tcBorders>
            <w:shd w:val="clear" w:color="auto" w:fill="auto"/>
            <w:noWrap/>
            <w:vAlign w:val="bottom"/>
            <w:hideMark/>
          </w:tcPr>
          <w:p w14:paraId="6A9E5AA6" w14:textId="77777777" w:rsidR="00FE4BD5" w:rsidRPr="006F6A47" w:rsidRDefault="00FE4BD5" w:rsidP="008E62A0">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1.71 (1.52-1.91)</w:t>
            </w:r>
          </w:p>
        </w:tc>
        <w:tc>
          <w:tcPr>
            <w:tcW w:w="836" w:type="dxa"/>
            <w:tcBorders>
              <w:top w:val="nil"/>
              <w:left w:val="nil"/>
              <w:bottom w:val="nil"/>
              <w:right w:val="nil"/>
            </w:tcBorders>
            <w:shd w:val="clear" w:color="auto" w:fill="auto"/>
            <w:noWrap/>
            <w:vAlign w:val="bottom"/>
            <w:hideMark/>
          </w:tcPr>
          <w:p w14:paraId="58089461" w14:textId="77777777" w:rsidR="00FE4BD5" w:rsidRPr="006F6A47" w:rsidRDefault="00FE4BD5"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&lt;0.001</w:t>
            </w:r>
          </w:p>
        </w:tc>
        <w:tc>
          <w:tcPr>
            <w:tcW w:w="1774" w:type="dxa"/>
            <w:tcBorders>
              <w:top w:val="nil"/>
              <w:left w:val="nil"/>
              <w:bottom w:val="nil"/>
              <w:right w:val="nil"/>
            </w:tcBorders>
            <w:shd w:val="clear" w:color="auto" w:fill="auto"/>
            <w:noWrap/>
            <w:vAlign w:val="bottom"/>
            <w:hideMark/>
          </w:tcPr>
          <w:p w14:paraId="5C3133AA" w14:textId="08BD0FEC" w:rsidR="00FE4BD5" w:rsidRPr="006F6A47" w:rsidRDefault="00FE4BD5" w:rsidP="00D56AAC">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1.4</w:t>
            </w:r>
            <w:r w:rsidR="00D56AAC">
              <w:rPr>
                <w:rFonts w:ascii="Times New Roman" w:eastAsia="Times New Roman" w:hAnsi="Times New Roman" w:cs="Times New Roman"/>
                <w:color w:val="000000"/>
                <w:lang w:eastAsia="en-GB"/>
              </w:rPr>
              <w:t>8</w:t>
            </w:r>
            <w:r w:rsidRPr="006F6A47">
              <w:rPr>
                <w:rFonts w:ascii="Times New Roman" w:eastAsia="Times New Roman" w:hAnsi="Times New Roman" w:cs="Times New Roman"/>
                <w:color w:val="000000"/>
                <w:lang w:eastAsia="en-GB"/>
              </w:rPr>
              <w:t xml:space="preserve"> (1.3</w:t>
            </w:r>
            <w:r w:rsidR="00D56AAC">
              <w:rPr>
                <w:rFonts w:ascii="Times New Roman" w:eastAsia="Times New Roman" w:hAnsi="Times New Roman" w:cs="Times New Roman"/>
                <w:color w:val="000000"/>
                <w:lang w:eastAsia="en-GB"/>
              </w:rPr>
              <w:t>3</w:t>
            </w:r>
            <w:r w:rsidRPr="006F6A47">
              <w:rPr>
                <w:rFonts w:ascii="Times New Roman" w:eastAsia="Times New Roman" w:hAnsi="Times New Roman" w:cs="Times New Roman"/>
                <w:color w:val="000000"/>
                <w:lang w:eastAsia="en-GB"/>
              </w:rPr>
              <w:t>-1.6</w:t>
            </w:r>
            <w:r w:rsidR="00D56AAC">
              <w:rPr>
                <w:rFonts w:ascii="Times New Roman" w:eastAsia="Times New Roman" w:hAnsi="Times New Roman" w:cs="Times New Roman"/>
                <w:color w:val="000000"/>
                <w:lang w:eastAsia="en-GB"/>
              </w:rPr>
              <w:t>5</w:t>
            </w:r>
            <w:r w:rsidRPr="006F6A47">
              <w:rPr>
                <w:rFonts w:ascii="Times New Roman" w:eastAsia="Times New Roman" w:hAnsi="Times New Roman" w:cs="Times New Roman"/>
                <w:color w:val="000000"/>
                <w:lang w:eastAsia="en-GB"/>
              </w:rPr>
              <w:t>)</w:t>
            </w:r>
          </w:p>
        </w:tc>
        <w:tc>
          <w:tcPr>
            <w:tcW w:w="836" w:type="dxa"/>
            <w:tcBorders>
              <w:top w:val="nil"/>
              <w:left w:val="nil"/>
              <w:bottom w:val="nil"/>
              <w:right w:val="nil"/>
            </w:tcBorders>
            <w:shd w:val="clear" w:color="auto" w:fill="auto"/>
            <w:noWrap/>
            <w:vAlign w:val="bottom"/>
            <w:hideMark/>
          </w:tcPr>
          <w:p w14:paraId="6697E635" w14:textId="77777777" w:rsidR="00FE4BD5" w:rsidRPr="006F6A47" w:rsidRDefault="00FE4BD5"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&lt;0.001</w:t>
            </w:r>
          </w:p>
        </w:tc>
        <w:tc>
          <w:tcPr>
            <w:tcW w:w="1807" w:type="dxa"/>
            <w:tcBorders>
              <w:top w:val="nil"/>
              <w:left w:val="nil"/>
              <w:bottom w:val="nil"/>
              <w:right w:val="nil"/>
            </w:tcBorders>
            <w:shd w:val="clear" w:color="auto" w:fill="auto"/>
            <w:noWrap/>
            <w:vAlign w:val="bottom"/>
            <w:hideMark/>
          </w:tcPr>
          <w:p w14:paraId="6C677D35" w14:textId="7DC3ED7C" w:rsidR="00FE4BD5" w:rsidRPr="006F6A47" w:rsidRDefault="00FE4BD5" w:rsidP="00817B51">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1.5</w:t>
            </w:r>
            <w:r w:rsidR="00817B51">
              <w:rPr>
                <w:rFonts w:ascii="Times New Roman" w:eastAsia="Times New Roman" w:hAnsi="Times New Roman" w:cs="Times New Roman"/>
                <w:color w:val="000000"/>
                <w:lang w:eastAsia="en-GB"/>
              </w:rPr>
              <w:t>5</w:t>
            </w:r>
            <w:r w:rsidRPr="006F6A47">
              <w:rPr>
                <w:rFonts w:ascii="Times New Roman" w:eastAsia="Times New Roman" w:hAnsi="Times New Roman" w:cs="Times New Roman"/>
                <w:color w:val="000000"/>
                <w:lang w:eastAsia="en-GB"/>
              </w:rPr>
              <w:t xml:space="preserve"> (1.3</w:t>
            </w:r>
            <w:r w:rsidR="00817B51">
              <w:rPr>
                <w:rFonts w:ascii="Times New Roman" w:eastAsia="Times New Roman" w:hAnsi="Times New Roman" w:cs="Times New Roman"/>
                <w:color w:val="000000"/>
                <w:lang w:eastAsia="en-GB"/>
              </w:rPr>
              <w:t>7</w:t>
            </w:r>
            <w:r w:rsidRPr="006F6A47">
              <w:rPr>
                <w:rFonts w:ascii="Times New Roman" w:eastAsia="Times New Roman" w:hAnsi="Times New Roman" w:cs="Times New Roman"/>
                <w:color w:val="000000"/>
                <w:lang w:eastAsia="en-GB"/>
              </w:rPr>
              <w:t>-1.7</w:t>
            </w:r>
            <w:r w:rsidR="00817B51">
              <w:rPr>
                <w:rFonts w:ascii="Times New Roman" w:eastAsia="Times New Roman" w:hAnsi="Times New Roman" w:cs="Times New Roman"/>
                <w:color w:val="000000"/>
                <w:lang w:eastAsia="en-GB"/>
              </w:rPr>
              <w:t>6</w:t>
            </w:r>
            <w:r w:rsidRPr="006F6A47">
              <w:rPr>
                <w:rFonts w:ascii="Times New Roman" w:eastAsia="Times New Roman" w:hAnsi="Times New Roman" w:cs="Times New Roman"/>
                <w:color w:val="000000"/>
                <w:lang w:eastAsia="en-GB"/>
              </w:rPr>
              <w:t>)</w:t>
            </w:r>
          </w:p>
        </w:tc>
        <w:tc>
          <w:tcPr>
            <w:tcW w:w="836" w:type="dxa"/>
            <w:tcBorders>
              <w:top w:val="nil"/>
              <w:left w:val="nil"/>
              <w:bottom w:val="nil"/>
              <w:right w:val="nil"/>
            </w:tcBorders>
            <w:shd w:val="clear" w:color="auto" w:fill="auto"/>
            <w:noWrap/>
            <w:vAlign w:val="bottom"/>
            <w:hideMark/>
          </w:tcPr>
          <w:p w14:paraId="593B410E" w14:textId="77777777" w:rsidR="00FE4BD5" w:rsidRPr="006F6A47" w:rsidRDefault="00FE4BD5"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&lt;0.001</w:t>
            </w:r>
          </w:p>
        </w:tc>
        <w:tc>
          <w:tcPr>
            <w:tcW w:w="1856" w:type="dxa"/>
            <w:tcBorders>
              <w:top w:val="nil"/>
              <w:left w:val="nil"/>
              <w:bottom w:val="nil"/>
              <w:right w:val="nil"/>
            </w:tcBorders>
            <w:shd w:val="clear" w:color="auto" w:fill="auto"/>
            <w:noWrap/>
            <w:vAlign w:val="bottom"/>
            <w:hideMark/>
          </w:tcPr>
          <w:p w14:paraId="513B9804" w14:textId="3CEC1E8D" w:rsidR="00FE4BD5" w:rsidRPr="006F6A47" w:rsidRDefault="00FE4BD5" w:rsidP="00C77A8E">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1.4</w:t>
            </w:r>
            <w:r w:rsidR="00C77A8E">
              <w:rPr>
                <w:rFonts w:ascii="Times New Roman" w:eastAsia="Times New Roman" w:hAnsi="Times New Roman" w:cs="Times New Roman"/>
                <w:color w:val="000000"/>
                <w:lang w:eastAsia="en-GB"/>
              </w:rPr>
              <w:t>6</w:t>
            </w:r>
            <w:r w:rsidRPr="006F6A47">
              <w:rPr>
                <w:rFonts w:ascii="Times New Roman" w:eastAsia="Times New Roman" w:hAnsi="Times New Roman" w:cs="Times New Roman"/>
                <w:color w:val="000000"/>
                <w:lang w:eastAsia="en-GB"/>
              </w:rPr>
              <w:t xml:space="preserve"> (1.3</w:t>
            </w:r>
            <w:r w:rsidR="00C77A8E">
              <w:rPr>
                <w:rFonts w:ascii="Times New Roman" w:eastAsia="Times New Roman" w:hAnsi="Times New Roman" w:cs="Times New Roman"/>
                <w:color w:val="000000"/>
                <w:lang w:eastAsia="en-GB"/>
              </w:rPr>
              <w:t>0</w:t>
            </w:r>
            <w:r w:rsidRPr="006F6A47">
              <w:rPr>
                <w:rFonts w:ascii="Times New Roman" w:eastAsia="Times New Roman" w:hAnsi="Times New Roman" w:cs="Times New Roman"/>
                <w:color w:val="000000"/>
                <w:lang w:eastAsia="en-GB"/>
              </w:rPr>
              <w:t>-1.6</w:t>
            </w:r>
            <w:r w:rsidR="00C77A8E">
              <w:rPr>
                <w:rFonts w:ascii="Times New Roman" w:eastAsia="Times New Roman" w:hAnsi="Times New Roman" w:cs="Times New Roman"/>
                <w:color w:val="000000"/>
                <w:lang w:eastAsia="en-GB"/>
              </w:rPr>
              <w:t>5</w:t>
            </w:r>
            <w:r w:rsidRPr="006F6A47">
              <w:rPr>
                <w:rFonts w:ascii="Times New Roman" w:eastAsia="Times New Roman" w:hAnsi="Times New Roman" w:cs="Times New Roman"/>
                <w:color w:val="000000"/>
                <w:lang w:eastAsia="en-GB"/>
              </w:rPr>
              <w:t>)</w:t>
            </w:r>
          </w:p>
        </w:tc>
        <w:tc>
          <w:tcPr>
            <w:tcW w:w="836" w:type="dxa"/>
            <w:tcBorders>
              <w:top w:val="nil"/>
              <w:left w:val="nil"/>
              <w:bottom w:val="nil"/>
              <w:right w:val="nil"/>
            </w:tcBorders>
            <w:shd w:val="clear" w:color="auto" w:fill="auto"/>
            <w:noWrap/>
            <w:vAlign w:val="bottom"/>
            <w:hideMark/>
          </w:tcPr>
          <w:p w14:paraId="7643BACD" w14:textId="77777777" w:rsidR="00FE4BD5" w:rsidRPr="006F6A47" w:rsidRDefault="00FE4BD5"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&lt;0.001</w:t>
            </w:r>
          </w:p>
        </w:tc>
      </w:tr>
      <w:tr w:rsidR="00FE4BD5" w:rsidRPr="006F6A47" w14:paraId="57DFBFC6" w14:textId="77777777" w:rsidTr="008E62A0">
        <w:trPr>
          <w:trHeight w:val="300"/>
        </w:trPr>
        <w:tc>
          <w:tcPr>
            <w:tcW w:w="1272" w:type="dxa"/>
            <w:tcBorders>
              <w:top w:val="nil"/>
              <w:left w:val="nil"/>
              <w:bottom w:val="single" w:sz="4" w:space="0" w:color="auto"/>
              <w:right w:val="nil"/>
            </w:tcBorders>
            <w:shd w:val="clear" w:color="auto" w:fill="auto"/>
            <w:noWrap/>
            <w:vAlign w:val="center"/>
            <w:hideMark/>
          </w:tcPr>
          <w:p w14:paraId="15510935" w14:textId="77777777" w:rsidR="00FE4BD5" w:rsidRPr="006F6A47" w:rsidRDefault="00FE4BD5" w:rsidP="008E62A0">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Missing</w:t>
            </w:r>
          </w:p>
        </w:tc>
        <w:tc>
          <w:tcPr>
            <w:tcW w:w="1787" w:type="dxa"/>
            <w:tcBorders>
              <w:top w:val="nil"/>
              <w:left w:val="nil"/>
              <w:bottom w:val="single" w:sz="4" w:space="0" w:color="auto"/>
              <w:right w:val="nil"/>
            </w:tcBorders>
            <w:shd w:val="clear" w:color="auto" w:fill="auto"/>
            <w:noWrap/>
            <w:vAlign w:val="bottom"/>
            <w:hideMark/>
          </w:tcPr>
          <w:p w14:paraId="60DAE5E8" w14:textId="21838308" w:rsidR="00FE4BD5" w:rsidRPr="006F6A47" w:rsidRDefault="00FE4BD5" w:rsidP="00817B51">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w:t>
            </w:r>
            <w:r w:rsidR="00817B51">
              <w:rPr>
                <w:rFonts w:ascii="Times New Roman" w:eastAsia="Times New Roman" w:hAnsi="Times New Roman" w:cs="Times New Roman"/>
                <w:color w:val="000000"/>
                <w:lang w:eastAsia="en-GB"/>
              </w:rPr>
              <w:t>59</w:t>
            </w:r>
            <w:r w:rsidRPr="006F6A47">
              <w:rPr>
                <w:rFonts w:ascii="Times New Roman" w:eastAsia="Times New Roman" w:hAnsi="Times New Roman" w:cs="Times New Roman"/>
                <w:color w:val="000000"/>
                <w:lang w:eastAsia="en-GB"/>
              </w:rPr>
              <w:t xml:space="preserve"> (1.4</w:t>
            </w:r>
            <w:r w:rsidR="00817B51">
              <w:rPr>
                <w:rFonts w:ascii="Times New Roman" w:eastAsia="Times New Roman" w:hAnsi="Times New Roman" w:cs="Times New Roman"/>
                <w:color w:val="000000"/>
                <w:lang w:eastAsia="en-GB"/>
              </w:rPr>
              <w:t>2</w:t>
            </w:r>
            <w:r w:rsidRPr="006F6A47">
              <w:rPr>
                <w:rFonts w:ascii="Times New Roman" w:eastAsia="Times New Roman" w:hAnsi="Times New Roman" w:cs="Times New Roman"/>
                <w:color w:val="000000"/>
                <w:lang w:eastAsia="en-GB"/>
              </w:rPr>
              <w:t>-1.</w:t>
            </w:r>
            <w:r w:rsidR="00817B51">
              <w:rPr>
                <w:rFonts w:ascii="Times New Roman" w:eastAsia="Times New Roman" w:hAnsi="Times New Roman" w:cs="Times New Roman"/>
                <w:color w:val="000000"/>
                <w:lang w:eastAsia="en-GB"/>
              </w:rPr>
              <w:t>78</w:t>
            </w:r>
            <w:r w:rsidRPr="006F6A47">
              <w:rPr>
                <w:rFonts w:ascii="Times New Roman" w:eastAsia="Times New Roman" w:hAnsi="Times New Roman" w:cs="Times New Roman"/>
                <w:color w:val="000000"/>
                <w:lang w:eastAsia="en-GB"/>
              </w:rPr>
              <w:t>)</w:t>
            </w:r>
          </w:p>
        </w:tc>
        <w:tc>
          <w:tcPr>
            <w:tcW w:w="836" w:type="dxa"/>
            <w:tcBorders>
              <w:top w:val="nil"/>
              <w:left w:val="nil"/>
              <w:bottom w:val="single" w:sz="4" w:space="0" w:color="auto"/>
              <w:right w:val="nil"/>
            </w:tcBorders>
            <w:shd w:val="clear" w:color="auto" w:fill="auto"/>
            <w:noWrap/>
            <w:vAlign w:val="bottom"/>
            <w:hideMark/>
          </w:tcPr>
          <w:p w14:paraId="48B2E333" w14:textId="77777777" w:rsidR="00FE4BD5" w:rsidRPr="006F6A47" w:rsidRDefault="00FE4BD5"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&lt;0.001</w:t>
            </w:r>
          </w:p>
        </w:tc>
        <w:tc>
          <w:tcPr>
            <w:tcW w:w="1774" w:type="dxa"/>
            <w:tcBorders>
              <w:top w:val="nil"/>
              <w:left w:val="nil"/>
              <w:bottom w:val="single" w:sz="4" w:space="0" w:color="auto"/>
              <w:right w:val="nil"/>
            </w:tcBorders>
            <w:shd w:val="clear" w:color="auto" w:fill="auto"/>
            <w:noWrap/>
            <w:vAlign w:val="bottom"/>
            <w:hideMark/>
          </w:tcPr>
          <w:p w14:paraId="11C30747" w14:textId="25F037B3" w:rsidR="00FE4BD5" w:rsidRPr="006F6A47" w:rsidRDefault="00FE4BD5" w:rsidP="00D56AAC">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1.5</w:t>
            </w:r>
            <w:r w:rsidR="00D56AAC">
              <w:rPr>
                <w:rFonts w:ascii="Times New Roman" w:eastAsia="Times New Roman" w:hAnsi="Times New Roman" w:cs="Times New Roman"/>
                <w:color w:val="000000"/>
                <w:lang w:eastAsia="en-GB"/>
              </w:rPr>
              <w:t>2</w:t>
            </w:r>
            <w:r w:rsidRPr="006F6A47">
              <w:rPr>
                <w:rFonts w:ascii="Times New Roman" w:eastAsia="Times New Roman" w:hAnsi="Times New Roman" w:cs="Times New Roman"/>
                <w:color w:val="000000"/>
                <w:lang w:eastAsia="en-GB"/>
              </w:rPr>
              <w:t xml:space="preserve"> (1.3</w:t>
            </w:r>
            <w:r w:rsidR="00D56AAC">
              <w:rPr>
                <w:rFonts w:ascii="Times New Roman" w:eastAsia="Times New Roman" w:hAnsi="Times New Roman" w:cs="Times New Roman"/>
                <w:color w:val="000000"/>
                <w:lang w:eastAsia="en-GB"/>
              </w:rPr>
              <w:t>6</w:t>
            </w:r>
            <w:r w:rsidRPr="006F6A47">
              <w:rPr>
                <w:rFonts w:ascii="Times New Roman" w:eastAsia="Times New Roman" w:hAnsi="Times New Roman" w:cs="Times New Roman"/>
                <w:color w:val="000000"/>
                <w:lang w:eastAsia="en-GB"/>
              </w:rPr>
              <w:t>-1.7</w:t>
            </w:r>
            <w:r w:rsidR="00D56AAC">
              <w:rPr>
                <w:rFonts w:ascii="Times New Roman" w:eastAsia="Times New Roman" w:hAnsi="Times New Roman" w:cs="Times New Roman"/>
                <w:color w:val="000000"/>
                <w:lang w:eastAsia="en-GB"/>
              </w:rPr>
              <w:t>0</w:t>
            </w:r>
            <w:r w:rsidRPr="006F6A47">
              <w:rPr>
                <w:rFonts w:ascii="Times New Roman" w:eastAsia="Times New Roman" w:hAnsi="Times New Roman" w:cs="Times New Roman"/>
                <w:color w:val="000000"/>
                <w:lang w:eastAsia="en-GB"/>
              </w:rPr>
              <w:t>)</w:t>
            </w:r>
          </w:p>
        </w:tc>
        <w:tc>
          <w:tcPr>
            <w:tcW w:w="836" w:type="dxa"/>
            <w:tcBorders>
              <w:top w:val="nil"/>
              <w:left w:val="nil"/>
              <w:bottom w:val="single" w:sz="4" w:space="0" w:color="auto"/>
              <w:right w:val="nil"/>
            </w:tcBorders>
            <w:shd w:val="clear" w:color="auto" w:fill="auto"/>
            <w:noWrap/>
            <w:vAlign w:val="bottom"/>
            <w:hideMark/>
          </w:tcPr>
          <w:p w14:paraId="01FAE9EA" w14:textId="77777777" w:rsidR="00FE4BD5" w:rsidRPr="006F6A47" w:rsidRDefault="00FE4BD5"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&lt;0.001</w:t>
            </w:r>
          </w:p>
        </w:tc>
        <w:tc>
          <w:tcPr>
            <w:tcW w:w="1807" w:type="dxa"/>
            <w:tcBorders>
              <w:top w:val="nil"/>
              <w:left w:val="nil"/>
              <w:bottom w:val="single" w:sz="4" w:space="0" w:color="auto"/>
              <w:right w:val="nil"/>
            </w:tcBorders>
            <w:shd w:val="clear" w:color="auto" w:fill="auto"/>
            <w:noWrap/>
            <w:vAlign w:val="bottom"/>
            <w:hideMark/>
          </w:tcPr>
          <w:p w14:paraId="11EC758D" w14:textId="7F672351" w:rsidR="00FE4BD5" w:rsidRPr="006F6A47" w:rsidRDefault="00FE4BD5" w:rsidP="00817B51">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1.3</w:t>
            </w:r>
            <w:r w:rsidR="00817B51">
              <w:rPr>
                <w:rFonts w:ascii="Times New Roman" w:eastAsia="Times New Roman" w:hAnsi="Times New Roman" w:cs="Times New Roman"/>
                <w:color w:val="000000"/>
                <w:lang w:eastAsia="en-GB"/>
              </w:rPr>
              <w:t>7</w:t>
            </w:r>
            <w:r w:rsidRPr="006F6A47">
              <w:rPr>
                <w:rFonts w:ascii="Times New Roman" w:eastAsia="Times New Roman" w:hAnsi="Times New Roman" w:cs="Times New Roman"/>
                <w:color w:val="000000"/>
                <w:lang w:eastAsia="en-GB"/>
              </w:rPr>
              <w:t xml:space="preserve"> (1.2</w:t>
            </w:r>
            <w:r w:rsidR="00817B51">
              <w:rPr>
                <w:rFonts w:ascii="Times New Roman" w:eastAsia="Times New Roman" w:hAnsi="Times New Roman" w:cs="Times New Roman"/>
                <w:color w:val="000000"/>
                <w:lang w:eastAsia="en-GB"/>
              </w:rPr>
              <w:t>1</w:t>
            </w:r>
            <w:r w:rsidRPr="006F6A47">
              <w:rPr>
                <w:rFonts w:ascii="Times New Roman" w:eastAsia="Times New Roman" w:hAnsi="Times New Roman" w:cs="Times New Roman"/>
                <w:color w:val="000000"/>
                <w:lang w:eastAsia="en-GB"/>
              </w:rPr>
              <w:t>-1.5</w:t>
            </w:r>
            <w:r w:rsidR="00817B51">
              <w:rPr>
                <w:rFonts w:ascii="Times New Roman" w:eastAsia="Times New Roman" w:hAnsi="Times New Roman" w:cs="Times New Roman"/>
                <w:color w:val="000000"/>
                <w:lang w:eastAsia="en-GB"/>
              </w:rPr>
              <w:t>4</w:t>
            </w:r>
            <w:r w:rsidRPr="006F6A47">
              <w:rPr>
                <w:rFonts w:ascii="Times New Roman" w:eastAsia="Times New Roman" w:hAnsi="Times New Roman" w:cs="Times New Roman"/>
                <w:color w:val="000000"/>
                <w:lang w:eastAsia="en-GB"/>
              </w:rPr>
              <w:t>)</w:t>
            </w:r>
          </w:p>
        </w:tc>
        <w:tc>
          <w:tcPr>
            <w:tcW w:w="836" w:type="dxa"/>
            <w:tcBorders>
              <w:top w:val="nil"/>
              <w:left w:val="nil"/>
              <w:bottom w:val="single" w:sz="4" w:space="0" w:color="auto"/>
              <w:right w:val="nil"/>
            </w:tcBorders>
            <w:shd w:val="clear" w:color="auto" w:fill="auto"/>
            <w:noWrap/>
            <w:vAlign w:val="bottom"/>
            <w:hideMark/>
          </w:tcPr>
          <w:p w14:paraId="376656E7" w14:textId="77777777" w:rsidR="00FE4BD5" w:rsidRPr="006F6A47" w:rsidRDefault="00FE4BD5"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&lt;0.001</w:t>
            </w:r>
          </w:p>
        </w:tc>
        <w:tc>
          <w:tcPr>
            <w:tcW w:w="1856" w:type="dxa"/>
            <w:tcBorders>
              <w:top w:val="nil"/>
              <w:left w:val="nil"/>
              <w:bottom w:val="single" w:sz="4" w:space="0" w:color="auto"/>
              <w:right w:val="nil"/>
            </w:tcBorders>
            <w:shd w:val="clear" w:color="auto" w:fill="auto"/>
            <w:noWrap/>
            <w:vAlign w:val="bottom"/>
            <w:hideMark/>
          </w:tcPr>
          <w:p w14:paraId="6C209AA1" w14:textId="4624FF65" w:rsidR="00FE4BD5" w:rsidRPr="006F6A47" w:rsidRDefault="00FE4BD5" w:rsidP="00C77A8E">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1.3</w:t>
            </w:r>
            <w:r w:rsidR="00C77A8E">
              <w:rPr>
                <w:rFonts w:ascii="Times New Roman" w:eastAsia="Times New Roman" w:hAnsi="Times New Roman" w:cs="Times New Roman"/>
                <w:color w:val="000000"/>
                <w:lang w:eastAsia="en-GB"/>
              </w:rPr>
              <w:t>6</w:t>
            </w:r>
            <w:r w:rsidRPr="006F6A47">
              <w:rPr>
                <w:rFonts w:ascii="Times New Roman" w:eastAsia="Times New Roman" w:hAnsi="Times New Roman" w:cs="Times New Roman"/>
                <w:color w:val="000000"/>
                <w:lang w:eastAsia="en-GB"/>
              </w:rPr>
              <w:t xml:space="preserve"> (1.2</w:t>
            </w:r>
            <w:r w:rsidR="00C77A8E">
              <w:rPr>
                <w:rFonts w:ascii="Times New Roman" w:eastAsia="Times New Roman" w:hAnsi="Times New Roman" w:cs="Times New Roman"/>
                <w:color w:val="000000"/>
                <w:lang w:eastAsia="en-GB"/>
              </w:rPr>
              <w:t>2</w:t>
            </w:r>
            <w:r w:rsidRPr="006F6A47">
              <w:rPr>
                <w:rFonts w:ascii="Times New Roman" w:eastAsia="Times New Roman" w:hAnsi="Times New Roman" w:cs="Times New Roman"/>
                <w:color w:val="000000"/>
                <w:lang w:eastAsia="en-GB"/>
              </w:rPr>
              <w:t>-1.5</w:t>
            </w:r>
            <w:r w:rsidR="00C77A8E">
              <w:rPr>
                <w:rFonts w:ascii="Times New Roman" w:eastAsia="Times New Roman" w:hAnsi="Times New Roman" w:cs="Times New Roman"/>
                <w:color w:val="000000"/>
                <w:lang w:eastAsia="en-GB"/>
              </w:rPr>
              <w:t>2</w:t>
            </w:r>
            <w:r w:rsidRPr="006F6A47">
              <w:rPr>
                <w:rFonts w:ascii="Times New Roman" w:eastAsia="Times New Roman" w:hAnsi="Times New Roman" w:cs="Times New Roman"/>
                <w:color w:val="000000"/>
                <w:lang w:eastAsia="en-GB"/>
              </w:rPr>
              <w:t>)</w:t>
            </w:r>
          </w:p>
        </w:tc>
        <w:tc>
          <w:tcPr>
            <w:tcW w:w="836" w:type="dxa"/>
            <w:tcBorders>
              <w:top w:val="nil"/>
              <w:left w:val="nil"/>
              <w:bottom w:val="single" w:sz="4" w:space="0" w:color="auto"/>
              <w:right w:val="nil"/>
            </w:tcBorders>
            <w:shd w:val="clear" w:color="auto" w:fill="auto"/>
            <w:noWrap/>
            <w:vAlign w:val="bottom"/>
            <w:hideMark/>
          </w:tcPr>
          <w:p w14:paraId="39D913F7" w14:textId="77777777" w:rsidR="00FE4BD5" w:rsidRPr="006F6A47" w:rsidRDefault="00FE4BD5" w:rsidP="008E62A0">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&lt;0.001</w:t>
            </w:r>
          </w:p>
        </w:tc>
      </w:tr>
    </w:tbl>
    <w:p w14:paraId="7B135B7E" w14:textId="77777777" w:rsidR="00FE4BD5" w:rsidRPr="006F6A47" w:rsidRDefault="00FE4BD5" w:rsidP="00FE4BD5">
      <w:pPr>
        <w:spacing w:after="0"/>
        <w:rPr>
          <w:rFonts w:ascii="Times New Roman" w:hAnsi="Times New Roman" w:cs="Times New Roman"/>
          <w:noProof/>
          <w:lang w:val="en-US"/>
        </w:rPr>
      </w:pPr>
      <w:r w:rsidRPr="006F6A47">
        <w:rPr>
          <w:rFonts w:ascii="Times New Roman" w:hAnsi="Times New Roman" w:cs="Times New Roman"/>
          <w:noProof/>
          <w:lang w:val="en-US"/>
        </w:rPr>
        <w:t>* Baseline group</w:t>
      </w:r>
    </w:p>
    <w:p w14:paraId="30A9FCD1" w14:textId="5FF803EA" w:rsidR="00FE4BD5" w:rsidRPr="00C77A8E" w:rsidRDefault="00FE4BD5" w:rsidP="00C77A8E">
      <w:pPr>
        <w:spacing w:after="0" w:line="240" w:lineRule="auto"/>
        <w:rPr>
          <w:rFonts w:ascii="Times New Roman" w:eastAsia="Times New Roman" w:hAnsi="Times New Roman" w:cs="Times New Roman"/>
          <w:color w:val="000000"/>
          <w:lang w:eastAsia="en-GB"/>
        </w:rPr>
      </w:pPr>
      <w:r w:rsidRPr="006F6A47">
        <w:rPr>
          <w:rFonts w:ascii="Times New Roman" w:hAnsi="Times New Roman" w:cs="Times New Roman"/>
          <w:noProof/>
          <w:lang w:val="en-US"/>
        </w:rPr>
        <w:t>Model 1: Adjusted for age</w:t>
      </w:r>
      <w:r w:rsidR="00C77A8E" w:rsidRPr="00C77A8E">
        <w:rPr>
          <w:rFonts w:ascii="Times New Roman" w:eastAsia="Times New Roman" w:hAnsi="Times New Roman" w:cs="Times New Roman"/>
          <w:color w:val="000000"/>
          <w:lang w:eastAsia="en-GB"/>
        </w:rPr>
        <w:t xml:space="preserve"> </w:t>
      </w:r>
      <w:r w:rsidR="00C77A8E">
        <w:rPr>
          <w:rFonts w:ascii="Times New Roman" w:eastAsia="Times New Roman" w:hAnsi="Times New Roman" w:cs="Times New Roman"/>
          <w:color w:val="000000"/>
          <w:lang w:eastAsia="en-GB"/>
        </w:rPr>
        <w:t xml:space="preserve">and </w:t>
      </w:r>
      <w:r w:rsidR="00C77A8E">
        <w:rPr>
          <w:rFonts w:ascii="Times New Roman" w:hAnsi="Times New Roman" w:cs="Times New Roman"/>
        </w:rPr>
        <w:t>age</w:t>
      </w:r>
      <w:r w:rsidR="00C77A8E" w:rsidRPr="00C90792">
        <w:rPr>
          <w:rFonts w:ascii="Times New Roman" w:hAnsi="Times New Roman" w:cs="Times New Roman"/>
          <w:vertAlign w:val="superscript"/>
        </w:rPr>
        <w:t>2</w:t>
      </w:r>
    </w:p>
    <w:p w14:paraId="55CC1312" w14:textId="04BDC44F" w:rsidR="00FE4BD5" w:rsidRPr="00C77A8E" w:rsidRDefault="00C77A8E" w:rsidP="00C77A8E">
      <w:pPr>
        <w:spacing w:after="0" w:line="240" w:lineRule="auto"/>
        <w:rPr>
          <w:rFonts w:ascii="Times New Roman" w:eastAsia="Times New Roman" w:hAnsi="Times New Roman" w:cs="Times New Roman"/>
          <w:color w:val="000000"/>
          <w:lang w:eastAsia="en-GB"/>
        </w:rPr>
      </w:pPr>
      <w:r>
        <w:rPr>
          <w:rFonts w:ascii="Times New Roman" w:hAnsi="Times New Roman" w:cs="Times New Roman"/>
          <w:noProof/>
          <w:lang w:val="en-US"/>
        </w:rPr>
        <w:t>Model 2: Adjusted for age,</w:t>
      </w:r>
      <w:r>
        <w:rPr>
          <w:rFonts w:ascii="Times New Roman" w:eastAsia="Times New Roman" w:hAnsi="Times New Roman" w:cs="Times New Roman"/>
          <w:color w:val="000000"/>
          <w:lang w:eastAsia="en-GB"/>
        </w:rPr>
        <w:t xml:space="preserve"> </w:t>
      </w:r>
      <w:r>
        <w:rPr>
          <w:rFonts w:ascii="Times New Roman" w:hAnsi="Times New Roman" w:cs="Times New Roman"/>
        </w:rPr>
        <w:t>age</w:t>
      </w:r>
      <w:r w:rsidRPr="00C90792">
        <w:rPr>
          <w:rFonts w:ascii="Times New Roman" w:hAnsi="Times New Roman" w:cs="Times New Roman"/>
          <w:vertAlign w:val="superscript"/>
        </w:rPr>
        <w:t>2</w:t>
      </w:r>
      <w:r>
        <w:rPr>
          <w:rFonts w:ascii="Times New Roman" w:hAnsi="Times New Roman" w:cs="Times New Roman"/>
          <w:noProof/>
          <w:lang w:val="en-US"/>
        </w:rPr>
        <w:t xml:space="preserve">, </w:t>
      </w:r>
      <w:r w:rsidR="00FE4BD5" w:rsidRPr="006F6A47">
        <w:rPr>
          <w:rFonts w:ascii="Times New Roman" w:hAnsi="Times New Roman" w:cs="Times New Roman"/>
          <w:noProof/>
          <w:lang w:val="en-US"/>
        </w:rPr>
        <w:t>Index of Multiple Deprivation quintiles</w:t>
      </w:r>
      <w:r w:rsidR="00FE4BD5">
        <w:rPr>
          <w:rFonts w:ascii="Times New Roman" w:hAnsi="Times New Roman" w:cs="Times New Roman"/>
          <w:noProof/>
          <w:lang w:val="en-US"/>
        </w:rPr>
        <w:t>,</w:t>
      </w:r>
      <w:r w:rsidR="00FE4BD5" w:rsidRPr="006F6A47">
        <w:rPr>
          <w:rFonts w:ascii="Times New Roman" w:hAnsi="Times New Roman" w:cs="Times New Roman"/>
          <w:noProof/>
          <w:lang w:val="en-US"/>
        </w:rPr>
        <w:t xml:space="preserve"> current  smoking status and the presence or absence of the following long term  conditions: cancer, coronary heart disease, chronic kidney disease, COPD, dementia, depression, diabetes, epilepsy, heart failure, hypertension, severe mental illness, stroke.   </w:t>
      </w:r>
    </w:p>
    <w:p w14:paraId="41C1D4D7" w14:textId="77777777" w:rsidR="00563FEF" w:rsidRDefault="00563FEF">
      <w:pPr>
        <w:rPr>
          <w:rFonts w:ascii="Times New Roman" w:hAnsi="Times New Roman" w:cs="Times New Roman"/>
        </w:rPr>
      </w:pPr>
      <w:r>
        <w:rPr>
          <w:rFonts w:ascii="Times New Roman" w:hAnsi="Times New Roman" w:cs="Times New Roman"/>
        </w:rPr>
        <w:br w:type="page"/>
      </w:r>
    </w:p>
    <w:p w14:paraId="69A83BEE" w14:textId="77777777" w:rsidR="00563FEF" w:rsidRPr="004A223F" w:rsidRDefault="00563FEF" w:rsidP="00563FEF">
      <w:pPr>
        <w:rPr>
          <w:rFonts w:ascii="Times New Roman" w:hAnsi="Times New Roman" w:cs="Times New Roman"/>
          <w:noProof/>
          <w:lang w:val="en-US"/>
        </w:rPr>
      </w:pPr>
      <w:r w:rsidRPr="006F6A47">
        <w:rPr>
          <w:rFonts w:ascii="Times New Roman" w:hAnsi="Times New Roman" w:cs="Times New Roman"/>
          <w:noProof/>
          <w:lang w:val="en-US"/>
        </w:rPr>
        <w:lastRenderedPageBreak/>
        <w:t>Table 5: Effect of alcohol consuption category on all</w:t>
      </w:r>
      <w:r>
        <w:rPr>
          <w:rFonts w:ascii="Times New Roman" w:hAnsi="Times New Roman" w:cs="Times New Roman"/>
          <w:noProof/>
          <w:lang w:val="en-US"/>
        </w:rPr>
        <w:t>-</w:t>
      </w:r>
      <w:r w:rsidRPr="006F6A47">
        <w:rPr>
          <w:rFonts w:ascii="Times New Roman" w:hAnsi="Times New Roman" w:cs="Times New Roman"/>
          <w:noProof/>
          <w:lang w:val="en-US"/>
        </w:rPr>
        <w:t>cause mortality by smoking status</w:t>
      </w:r>
      <w:r>
        <w:rPr>
          <w:rFonts w:ascii="Times New Roman" w:hAnsi="Times New Roman" w:cs="Times New Roman"/>
          <w:noProof/>
          <w:lang w:val="en-US"/>
        </w:rPr>
        <w:t xml:space="preserve"> and deprivation quintile</w:t>
      </w:r>
    </w:p>
    <w:tbl>
      <w:tblPr>
        <w:tblW w:w="12333" w:type="dxa"/>
        <w:tblInd w:w="-34" w:type="dxa"/>
        <w:tblLayout w:type="fixed"/>
        <w:tblLook w:val="04A0" w:firstRow="1" w:lastRow="0" w:firstColumn="1" w:lastColumn="0" w:noHBand="0" w:noVBand="1"/>
      </w:tblPr>
      <w:tblGrid>
        <w:gridCol w:w="1276"/>
        <w:gridCol w:w="1985"/>
        <w:gridCol w:w="850"/>
        <w:gridCol w:w="1985"/>
        <w:gridCol w:w="836"/>
        <w:gridCol w:w="1857"/>
        <w:gridCol w:w="992"/>
        <w:gridCol w:w="1701"/>
        <w:gridCol w:w="851"/>
      </w:tblGrid>
      <w:tr w:rsidR="00563FEF" w:rsidRPr="006F6A47" w14:paraId="3FC4847F" w14:textId="77777777" w:rsidTr="00A041D9">
        <w:trPr>
          <w:trHeight w:val="300"/>
        </w:trPr>
        <w:tc>
          <w:tcPr>
            <w:tcW w:w="1276" w:type="dxa"/>
            <w:tcBorders>
              <w:top w:val="single" w:sz="4" w:space="0" w:color="auto"/>
              <w:left w:val="nil"/>
              <w:bottom w:val="nil"/>
              <w:right w:val="nil"/>
            </w:tcBorders>
            <w:shd w:val="clear" w:color="auto" w:fill="auto"/>
            <w:noWrap/>
            <w:vAlign w:val="bottom"/>
            <w:hideMark/>
          </w:tcPr>
          <w:p w14:paraId="760FFE3D" w14:textId="77777777" w:rsidR="00563FEF" w:rsidRPr="006F6A47" w:rsidRDefault="00563FEF" w:rsidP="00A041D9">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 </w:t>
            </w:r>
          </w:p>
        </w:tc>
        <w:tc>
          <w:tcPr>
            <w:tcW w:w="2835" w:type="dxa"/>
            <w:gridSpan w:val="2"/>
            <w:tcBorders>
              <w:top w:val="single" w:sz="4" w:space="0" w:color="auto"/>
              <w:left w:val="nil"/>
              <w:bottom w:val="single" w:sz="4" w:space="0" w:color="auto"/>
              <w:right w:val="nil"/>
            </w:tcBorders>
            <w:shd w:val="clear" w:color="auto" w:fill="auto"/>
            <w:noWrap/>
            <w:vAlign w:val="bottom"/>
            <w:hideMark/>
          </w:tcPr>
          <w:p w14:paraId="5E994FC3" w14:textId="77777777" w:rsidR="00563FEF" w:rsidRPr="006F6A47" w:rsidRDefault="00563FEF" w:rsidP="00A041D9">
            <w:pPr>
              <w:spacing w:after="0" w:line="240" w:lineRule="auto"/>
              <w:jc w:val="center"/>
              <w:rPr>
                <w:rFonts w:ascii="Times New Roman" w:eastAsia="Times New Roman" w:hAnsi="Times New Roman" w:cs="Times New Roman"/>
                <w:b/>
                <w:bCs/>
                <w:color w:val="000000"/>
                <w:lang w:eastAsia="en-GB"/>
              </w:rPr>
            </w:pPr>
            <w:r w:rsidRPr="006F6A47">
              <w:rPr>
                <w:rFonts w:ascii="Times New Roman" w:eastAsia="Times New Roman" w:hAnsi="Times New Roman" w:cs="Times New Roman"/>
                <w:b/>
                <w:bCs/>
                <w:color w:val="000000"/>
                <w:lang w:eastAsia="en-GB"/>
              </w:rPr>
              <w:t>Non-smoker</w:t>
            </w:r>
          </w:p>
        </w:tc>
        <w:tc>
          <w:tcPr>
            <w:tcW w:w="2821" w:type="dxa"/>
            <w:gridSpan w:val="2"/>
            <w:tcBorders>
              <w:top w:val="single" w:sz="4" w:space="0" w:color="auto"/>
              <w:left w:val="nil"/>
              <w:bottom w:val="single" w:sz="4" w:space="0" w:color="auto"/>
              <w:right w:val="nil"/>
            </w:tcBorders>
            <w:shd w:val="clear" w:color="auto" w:fill="auto"/>
            <w:noWrap/>
            <w:vAlign w:val="bottom"/>
            <w:hideMark/>
          </w:tcPr>
          <w:p w14:paraId="3A95D15E" w14:textId="77777777" w:rsidR="00563FEF" w:rsidRPr="006F6A47" w:rsidRDefault="00563FEF" w:rsidP="00A041D9">
            <w:pPr>
              <w:spacing w:after="0" w:line="240" w:lineRule="auto"/>
              <w:jc w:val="center"/>
              <w:rPr>
                <w:rFonts w:ascii="Times New Roman" w:eastAsia="Times New Roman" w:hAnsi="Times New Roman" w:cs="Times New Roman"/>
                <w:b/>
                <w:bCs/>
                <w:color w:val="000000"/>
                <w:lang w:eastAsia="en-GB"/>
              </w:rPr>
            </w:pPr>
            <w:r w:rsidRPr="006F6A47">
              <w:rPr>
                <w:rFonts w:ascii="Times New Roman" w:eastAsia="Times New Roman" w:hAnsi="Times New Roman" w:cs="Times New Roman"/>
                <w:b/>
                <w:bCs/>
                <w:color w:val="000000"/>
                <w:lang w:eastAsia="en-GB"/>
              </w:rPr>
              <w:t>Smoker</w:t>
            </w:r>
          </w:p>
        </w:tc>
        <w:tc>
          <w:tcPr>
            <w:tcW w:w="2849" w:type="dxa"/>
            <w:gridSpan w:val="2"/>
            <w:tcBorders>
              <w:top w:val="single" w:sz="4" w:space="0" w:color="auto"/>
              <w:left w:val="nil"/>
              <w:bottom w:val="single" w:sz="4" w:space="0" w:color="auto"/>
              <w:right w:val="nil"/>
            </w:tcBorders>
          </w:tcPr>
          <w:p w14:paraId="208DE1B6" w14:textId="77777777" w:rsidR="00563FEF" w:rsidRDefault="00563FEF" w:rsidP="00A041D9">
            <w:pPr>
              <w:spacing w:after="0" w:line="240" w:lineRule="auto"/>
              <w:jc w:val="center"/>
              <w:rPr>
                <w:rFonts w:ascii="Times New Roman" w:eastAsia="Times New Roman" w:hAnsi="Times New Roman" w:cs="Times New Roman"/>
                <w:b/>
                <w:bCs/>
                <w:color w:val="000000"/>
                <w:lang w:eastAsia="en-GB"/>
              </w:rPr>
            </w:pPr>
          </w:p>
          <w:p w14:paraId="7E18BF6E" w14:textId="77777777" w:rsidR="00563FEF" w:rsidRPr="006F6A47" w:rsidRDefault="00563FEF" w:rsidP="00A041D9">
            <w:pPr>
              <w:spacing w:after="0" w:line="240" w:lineRule="auto"/>
              <w:jc w:val="center"/>
              <w:rPr>
                <w:rFonts w:ascii="Times New Roman" w:eastAsia="Times New Roman" w:hAnsi="Times New Roman" w:cs="Times New Roman"/>
                <w:b/>
                <w:bCs/>
                <w:color w:val="000000"/>
                <w:lang w:eastAsia="en-GB"/>
              </w:rPr>
            </w:pPr>
            <w:r w:rsidRPr="006F6A47">
              <w:rPr>
                <w:rFonts w:ascii="Times New Roman" w:eastAsia="Times New Roman" w:hAnsi="Times New Roman" w:cs="Times New Roman"/>
                <w:b/>
                <w:bCs/>
                <w:color w:val="000000"/>
                <w:lang w:eastAsia="en-GB"/>
              </w:rPr>
              <w:t>Deprivation quintile 1-4</w:t>
            </w:r>
          </w:p>
        </w:tc>
        <w:tc>
          <w:tcPr>
            <w:tcW w:w="2552" w:type="dxa"/>
            <w:gridSpan w:val="2"/>
            <w:tcBorders>
              <w:top w:val="single" w:sz="4" w:space="0" w:color="auto"/>
              <w:left w:val="nil"/>
              <w:bottom w:val="single" w:sz="4" w:space="0" w:color="auto"/>
              <w:right w:val="nil"/>
            </w:tcBorders>
          </w:tcPr>
          <w:p w14:paraId="1674E7A2" w14:textId="77777777" w:rsidR="00563FEF" w:rsidRPr="006F6A47" w:rsidRDefault="00563FEF" w:rsidP="00A041D9">
            <w:pPr>
              <w:spacing w:after="0" w:line="240" w:lineRule="auto"/>
              <w:jc w:val="center"/>
              <w:rPr>
                <w:rFonts w:ascii="Times New Roman" w:eastAsia="Times New Roman" w:hAnsi="Times New Roman" w:cs="Times New Roman"/>
                <w:b/>
                <w:bCs/>
                <w:color w:val="000000"/>
                <w:lang w:eastAsia="en-GB"/>
              </w:rPr>
            </w:pPr>
            <w:r w:rsidRPr="006F6A47">
              <w:rPr>
                <w:rFonts w:ascii="Times New Roman" w:eastAsia="Times New Roman" w:hAnsi="Times New Roman" w:cs="Times New Roman"/>
                <w:b/>
                <w:bCs/>
                <w:color w:val="000000"/>
                <w:lang w:eastAsia="en-GB"/>
              </w:rPr>
              <w:t>Deprivation quintile 5</w:t>
            </w:r>
          </w:p>
          <w:p w14:paraId="1DE6F151" w14:textId="77777777" w:rsidR="00563FEF" w:rsidRPr="006F6A47" w:rsidRDefault="00563FEF" w:rsidP="00A041D9">
            <w:pPr>
              <w:spacing w:after="0" w:line="240" w:lineRule="auto"/>
              <w:jc w:val="center"/>
              <w:rPr>
                <w:rFonts w:ascii="Times New Roman" w:eastAsia="Times New Roman" w:hAnsi="Times New Roman" w:cs="Times New Roman"/>
                <w:b/>
                <w:bCs/>
                <w:color w:val="000000"/>
                <w:lang w:eastAsia="en-GB"/>
              </w:rPr>
            </w:pPr>
            <w:r w:rsidRPr="006F6A47">
              <w:rPr>
                <w:rFonts w:ascii="Times New Roman" w:eastAsia="Times New Roman" w:hAnsi="Times New Roman" w:cs="Times New Roman"/>
                <w:b/>
                <w:bCs/>
                <w:color w:val="000000"/>
                <w:lang w:eastAsia="en-GB"/>
              </w:rPr>
              <w:t>(most deprived)</w:t>
            </w:r>
          </w:p>
        </w:tc>
      </w:tr>
      <w:tr w:rsidR="00563FEF" w:rsidRPr="006F6A47" w14:paraId="7D6CC740" w14:textId="77777777" w:rsidTr="00A041D9">
        <w:trPr>
          <w:trHeight w:val="300"/>
        </w:trPr>
        <w:tc>
          <w:tcPr>
            <w:tcW w:w="1276" w:type="dxa"/>
            <w:tcBorders>
              <w:top w:val="nil"/>
              <w:left w:val="nil"/>
              <w:bottom w:val="single" w:sz="4" w:space="0" w:color="auto"/>
              <w:right w:val="nil"/>
            </w:tcBorders>
            <w:shd w:val="clear" w:color="auto" w:fill="auto"/>
            <w:noWrap/>
            <w:vAlign w:val="center"/>
            <w:hideMark/>
          </w:tcPr>
          <w:p w14:paraId="711BCE55" w14:textId="77777777" w:rsidR="00563FEF" w:rsidRPr="006F6A47" w:rsidRDefault="00563FEF" w:rsidP="00A041D9">
            <w:pPr>
              <w:spacing w:after="0" w:line="240" w:lineRule="auto"/>
              <w:rPr>
                <w:rFonts w:ascii="Times New Roman" w:eastAsia="Times New Roman" w:hAnsi="Times New Roman" w:cs="Times New Roman"/>
                <w:b/>
                <w:bCs/>
                <w:color w:val="000000"/>
                <w:lang w:eastAsia="en-GB"/>
              </w:rPr>
            </w:pPr>
            <w:r w:rsidRPr="006F6A47">
              <w:rPr>
                <w:rFonts w:ascii="Times New Roman" w:eastAsia="Times New Roman" w:hAnsi="Times New Roman" w:cs="Times New Roman"/>
                <w:b/>
                <w:bCs/>
                <w:color w:val="000000"/>
                <w:lang w:eastAsia="en-GB"/>
              </w:rPr>
              <w:t>Units</w:t>
            </w:r>
          </w:p>
        </w:tc>
        <w:tc>
          <w:tcPr>
            <w:tcW w:w="1985" w:type="dxa"/>
            <w:tcBorders>
              <w:top w:val="nil"/>
              <w:left w:val="nil"/>
              <w:bottom w:val="single" w:sz="4" w:space="0" w:color="auto"/>
              <w:right w:val="nil"/>
            </w:tcBorders>
            <w:shd w:val="clear" w:color="auto" w:fill="auto"/>
            <w:vAlign w:val="center"/>
            <w:hideMark/>
          </w:tcPr>
          <w:p w14:paraId="52C776AF" w14:textId="77777777" w:rsidR="00563FEF" w:rsidRPr="006F6A47" w:rsidRDefault="00563FEF" w:rsidP="00A041D9">
            <w:pPr>
              <w:spacing w:after="0" w:line="240" w:lineRule="auto"/>
              <w:jc w:val="center"/>
              <w:rPr>
                <w:rFonts w:ascii="Times New Roman" w:eastAsia="Times New Roman" w:hAnsi="Times New Roman" w:cs="Times New Roman"/>
                <w:b/>
                <w:bCs/>
                <w:color w:val="000000"/>
                <w:lang w:eastAsia="en-GB"/>
              </w:rPr>
            </w:pPr>
            <w:r w:rsidRPr="006F6A47">
              <w:rPr>
                <w:rFonts w:ascii="Times New Roman" w:eastAsia="Times New Roman" w:hAnsi="Times New Roman" w:cs="Times New Roman"/>
                <w:b/>
                <w:bCs/>
                <w:color w:val="000000"/>
                <w:lang w:eastAsia="en-GB"/>
              </w:rPr>
              <w:t>HR (95% CI)</w:t>
            </w:r>
          </w:p>
        </w:tc>
        <w:tc>
          <w:tcPr>
            <w:tcW w:w="850" w:type="dxa"/>
            <w:tcBorders>
              <w:top w:val="nil"/>
              <w:left w:val="nil"/>
              <w:bottom w:val="single" w:sz="4" w:space="0" w:color="auto"/>
              <w:right w:val="nil"/>
            </w:tcBorders>
            <w:shd w:val="clear" w:color="auto" w:fill="auto"/>
            <w:noWrap/>
            <w:vAlign w:val="center"/>
            <w:hideMark/>
          </w:tcPr>
          <w:p w14:paraId="4920EF51" w14:textId="77777777" w:rsidR="00563FEF" w:rsidRPr="006F6A47" w:rsidRDefault="00563FEF" w:rsidP="00A041D9">
            <w:pPr>
              <w:spacing w:after="0" w:line="240" w:lineRule="auto"/>
              <w:jc w:val="center"/>
              <w:rPr>
                <w:rFonts w:ascii="Times New Roman" w:eastAsia="Times New Roman" w:hAnsi="Times New Roman" w:cs="Times New Roman"/>
                <w:b/>
                <w:bCs/>
                <w:color w:val="000000"/>
                <w:lang w:eastAsia="en-GB"/>
              </w:rPr>
            </w:pPr>
            <w:r w:rsidRPr="006F6A47">
              <w:rPr>
                <w:rFonts w:ascii="Times New Roman" w:eastAsia="Times New Roman" w:hAnsi="Times New Roman" w:cs="Times New Roman"/>
                <w:b/>
                <w:bCs/>
                <w:color w:val="000000"/>
                <w:lang w:eastAsia="en-GB"/>
              </w:rPr>
              <w:t>P</w:t>
            </w:r>
          </w:p>
        </w:tc>
        <w:tc>
          <w:tcPr>
            <w:tcW w:w="1985" w:type="dxa"/>
            <w:tcBorders>
              <w:top w:val="nil"/>
              <w:left w:val="nil"/>
              <w:bottom w:val="single" w:sz="4" w:space="0" w:color="auto"/>
              <w:right w:val="nil"/>
            </w:tcBorders>
            <w:shd w:val="clear" w:color="auto" w:fill="auto"/>
            <w:vAlign w:val="center"/>
            <w:hideMark/>
          </w:tcPr>
          <w:p w14:paraId="0F89C4CE" w14:textId="77777777" w:rsidR="00563FEF" w:rsidRPr="006F6A47" w:rsidRDefault="00563FEF" w:rsidP="00A041D9">
            <w:pPr>
              <w:spacing w:after="0" w:line="240" w:lineRule="auto"/>
              <w:jc w:val="center"/>
              <w:rPr>
                <w:rFonts w:ascii="Times New Roman" w:eastAsia="Times New Roman" w:hAnsi="Times New Roman" w:cs="Times New Roman"/>
                <w:b/>
                <w:bCs/>
                <w:color w:val="000000"/>
                <w:lang w:eastAsia="en-GB"/>
              </w:rPr>
            </w:pPr>
            <w:r w:rsidRPr="006F6A47">
              <w:rPr>
                <w:rFonts w:ascii="Times New Roman" w:eastAsia="Times New Roman" w:hAnsi="Times New Roman" w:cs="Times New Roman"/>
                <w:b/>
                <w:bCs/>
                <w:color w:val="000000"/>
                <w:lang w:eastAsia="en-GB"/>
              </w:rPr>
              <w:t>HR (95% CI)</w:t>
            </w:r>
          </w:p>
        </w:tc>
        <w:tc>
          <w:tcPr>
            <w:tcW w:w="836" w:type="dxa"/>
            <w:tcBorders>
              <w:top w:val="nil"/>
              <w:left w:val="nil"/>
              <w:bottom w:val="single" w:sz="4" w:space="0" w:color="auto"/>
              <w:right w:val="nil"/>
            </w:tcBorders>
            <w:shd w:val="clear" w:color="auto" w:fill="auto"/>
            <w:noWrap/>
            <w:vAlign w:val="center"/>
            <w:hideMark/>
          </w:tcPr>
          <w:p w14:paraId="334FC62A" w14:textId="77777777" w:rsidR="00563FEF" w:rsidRPr="006F6A47" w:rsidRDefault="00563FEF" w:rsidP="00A041D9">
            <w:pPr>
              <w:spacing w:after="0" w:line="240" w:lineRule="auto"/>
              <w:jc w:val="center"/>
              <w:rPr>
                <w:rFonts w:ascii="Times New Roman" w:eastAsia="Times New Roman" w:hAnsi="Times New Roman" w:cs="Times New Roman"/>
                <w:b/>
                <w:bCs/>
                <w:color w:val="000000"/>
                <w:lang w:eastAsia="en-GB"/>
              </w:rPr>
            </w:pPr>
            <w:r w:rsidRPr="006F6A47">
              <w:rPr>
                <w:rFonts w:ascii="Times New Roman" w:eastAsia="Times New Roman" w:hAnsi="Times New Roman" w:cs="Times New Roman"/>
                <w:b/>
                <w:bCs/>
                <w:color w:val="000000"/>
                <w:lang w:eastAsia="en-GB"/>
              </w:rPr>
              <w:t>P</w:t>
            </w:r>
          </w:p>
        </w:tc>
        <w:tc>
          <w:tcPr>
            <w:tcW w:w="1857" w:type="dxa"/>
            <w:tcBorders>
              <w:top w:val="nil"/>
              <w:left w:val="nil"/>
              <w:bottom w:val="single" w:sz="4" w:space="0" w:color="auto"/>
              <w:right w:val="nil"/>
            </w:tcBorders>
            <w:vAlign w:val="center"/>
          </w:tcPr>
          <w:p w14:paraId="1671FCFF" w14:textId="77777777" w:rsidR="00563FEF" w:rsidRPr="006F6A47" w:rsidRDefault="00563FEF" w:rsidP="00A041D9">
            <w:pPr>
              <w:spacing w:after="0" w:line="240" w:lineRule="auto"/>
              <w:jc w:val="center"/>
              <w:rPr>
                <w:rFonts w:ascii="Times New Roman" w:eastAsia="Times New Roman" w:hAnsi="Times New Roman" w:cs="Times New Roman"/>
                <w:b/>
                <w:bCs/>
                <w:color w:val="000000"/>
                <w:lang w:eastAsia="en-GB"/>
              </w:rPr>
            </w:pPr>
            <w:r w:rsidRPr="006F6A47">
              <w:rPr>
                <w:rFonts w:ascii="Times New Roman" w:eastAsia="Times New Roman" w:hAnsi="Times New Roman" w:cs="Times New Roman"/>
                <w:b/>
                <w:bCs/>
                <w:color w:val="000000"/>
                <w:lang w:eastAsia="en-GB"/>
              </w:rPr>
              <w:t>HR (95% CI)</w:t>
            </w:r>
          </w:p>
        </w:tc>
        <w:tc>
          <w:tcPr>
            <w:tcW w:w="992" w:type="dxa"/>
            <w:tcBorders>
              <w:top w:val="nil"/>
              <w:left w:val="nil"/>
              <w:bottom w:val="single" w:sz="4" w:space="0" w:color="auto"/>
              <w:right w:val="nil"/>
            </w:tcBorders>
          </w:tcPr>
          <w:p w14:paraId="2E037DE8" w14:textId="77777777" w:rsidR="00563FEF" w:rsidRPr="006F6A47" w:rsidRDefault="00563FEF" w:rsidP="00A041D9">
            <w:pPr>
              <w:spacing w:after="0" w:line="240" w:lineRule="auto"/>
              <w:jc w:val="center"/>
              <w:rPr>
                <w:rFonts w:ascii="Times New Roman" w:eastAsia="Times New Roman" w:hAnsi="Times New Roman" w:cs="Times New Roman"/>
                <w:b/>
                <w:bCs/>
                <w:color w:val="000000"/>
                <w:lang w:eastAsia="en-GB"/>
              </w:rPr>
            </w:pPr>
          </w:p>
        </w:tc>
        <w:tc>
          <w:tcPr>
            <w:tcW w:w="1701" w:type="dxa"/>
            <w:tcBorders>
              <w:top w:val="nil"/>
              <w:left w:val="nil"/>
              <w:bottom w:val="single" w:sz="4" w:space="0" w:color="auto"/>
              <w:right w:val="nil"/>
            </w:tcBorders>
            <w:vAlign w:val="center"/>
          </w:tcPr>
          <w:p w14:paraId="5701FAC2" w14:textId="77777777" w:rsidR="00563FEF" w:rsidRPr="006F6A47" w:rsidRDefault="00563FEF" w:rsidP="00A041D9">
            <w:pPr>
              <w:spacing w:after="0" w:line="240" w:lineRule="auto"/>
              <w:jc w:val="center"/>
              <w:rPr>
                <w:rFonts w:ascii="Times New Roman" w:eastAsia="Times New Roman" w:hAnsi="Times New Roman" w:cs="Times New Roman"/>
                <w:b/>
                <w:bCs/>
                <w:color w:val="000000"/>
                <w:lang w:eastAsia="en-GB"/>
              </w:rPr>
            </w:pPr>
            <w:r w:rsidRPr="006F6A47">
              <w:rPr>
                <w:rFonts w:ascii="Times New Roman" w:eastAsia="Times New Roman" w:hAnsi="Times New Roman" w:cs="Times New Roman"/>
                <w:b/>
                <w:bCs/>
                <w:color w:val="000000"/>
                <w:lang w:eastAsia="en-GB"/>
              </w:rPr>
              <w:t>HR (95% CI)</w:t>
            </w:r>
          </w:p>
        </w:tc>
        <w:tc>
          <w:tcPr>
            <w:tcW w:w="851" w:type="dxa"/>
            <w:tcBorders>
              <w:top w:val="nil"/>
              <w:left w:val="nil"/>
              <w:bottom w:val="single" w:sz="4" w:space="0" w:color="auto"/>
              <w:right w:val="nil"/>
            </w:tcBorders>
            <w:vAlign w:val="center"/>
          </w:tcPr>
          <w:p w14:paraId="01FDB747" w14:textId="77777777" w:rsidR="00563FEF" w:rsidRPr="006F6A47" w:rsidRDefault="00563FEF" w:rsidP="00A041D9">
            <w:pPr>
              <w:spacing w:after="0" w:line="240" w:lineRule="auto"/>
              <w:jc w:val="center"/>
              <w:rPr>
                <w:rFonts w:ascii="Times New Roman" w:eastAsia="Times New Roman" w:hAnsi="Times New Roman" w:cs="Times New Roman"/>
                <w:b/>
                <w:bCs/>
                <w:color w:val="000000"/>
                <w:lang w:eastAsia="en-GB"/>
              </w:rPr>
            </w:pPr>
            <w:r w:rsidRPr="006F6A47">
              <w:rPr>
                <w:rFonts w:ascii="Times New Roman" w:eastAsia="Times New Roman" w:hAnsi="Times New Roman" w:cs="Times New Roman"/>
                <w:b/>
                <w:bCs/>
                <w:color w:val="000000"/>
                <w:lang w:eastAsia="en-GB"/>
              </w:rPr>
              <w:t>P</w:t>
            </w:r>
          </w:p>
        </w:tc>
      </w:tr>
      <w:tr w:rsidR="00563FEF" w:rsidRPr="006F6A47" w14:paraId="4326C313" w14:textId="77777777" w:rsidTr="00A041D9">
        <w:trPr>
          <w:trHeight w:val="300"/>
        </w:trPr>
        <w:tc>
          <w:tcPr>
            <w:tcW w:w="1276" w:type="dxa"/>
            <w:tcBorders>
              <w:top w:val="nil"/>
              <w:left w:val="nil"/>
              <w:bottom w:val="nil"/>
              <w:right w:val="nil"/>
            </w:tcBorders>
            <w:shd w:val="clear" w:color="auto" w:fill="auto"/>
            <w:noWrap/>
            <w:vAlign w:val="center"/>
            <w:hideMark/>
          </w:tcPr>
          <w:p w14:paraId="5124E5C0" w14:textId="77777777" w:rsidR="00563FEF" w:rsidRPr="006F6A47" w:rsidRDefault="00563FEF" w:rsidP="00A041D9">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1-7</w:t>
            </w:r>
          </w:p>
        </w:tc>
        <w:tc>
          <w:tcPr>
            <w:tcW w:w="1985" w:type="dxa"/>
            <w:tcBorders>
              <w:top w:val="nil"/>
              <w:left w:val="nil"/>
              <w:bottom w:val="nil"/>
              <w:right w:val="nil"/>
            </w:tcBorders>
            <w:shd w:val="clear" w:color="auto" w:fill="auto"/>
            <w:noWrap/>
            <w:vAlign w:val="bottom"/>
            <w:hideMark/>
          </w:tcPr>
          <w:p w14:paraId="0F8EDF21" w14:textId="77777777" w:rsidR="00563FEF" w:rsidRPr="006F6A47" w:rsidRDefault="00563FEF" w:rsidP="00A041D9">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w:t>
            </w:r>
          </w:p>
        </w:tc>
        <w:tc>
          <w:tcPr>
            <w:tcW w:w="850" w:type="dxa"/>
            <w:tcBorders>
              <w:top w:val="nil"/>
              <w:left w:val="nil"/>
              <w:bottom w:val="nil"/>
              <w:right w:val="nil"/>
            </w:tcBorders>
            <w:shd w:val="clear" w:color="auto" w:fill="auto"/>
            <w:noWrap/>
            <w:vAlign w:val="bottom"/>
            <w:hideMark/>
          </w:tcPr>
          <w:p w14:paraId="7712A96F" w14:textId="77777777" w:rsidR="00563FEF" w:rsidRPr="006F6A47" w:rsidRDefault="00563FEF" w:rsidP="00A041D9">
            <w:pPr>
              <w:spacing w:after="0" w:line="240" w:lineRule="auto"/>
              <w:jc w:val="center"/>
              <w:rPr>
                <w:rFonts w:ascii="Times New Roman" w:eastAsia="Times New Roman" w:hAnsi="Times New Roman" w:cs="Times New Roman"/>
                <w:color w:val="000000"/>
                <w:lang w:eastAsia="en-GB"/>
              </w:rPr>
            </w:pPr>
          </w:p>
        </w:tc>
        <w:tc>
          <w:tcPr>
            <w:tcW w:w="1985" w:type="dxa"/>
            <w:tcBorders>
              <w:top w:val="nil"/>
              <w:left w:val="nil"/>
              <w:bottom w:val="nil"/>
              <w:right w:val="nil"/>
            </w:tcBorders>
            <w:shd w:val="clear" w:color="auto" w:fill="auto"/>
            <w:noWrap/>
            <w:vAlign w:val="bottom"/>
            <w:hideMark/>
          </w:tcPr>
          <w:p w14:paraId="21FB0D39" w14:textId="77777777" w:rsidR="00563FEF" w:rsidRPr="006F6A47" w:rsidRDefault="00563FEF" w:rsidP="00A041D9">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2.0</w:t>
            </w:r>
            <w:r>
              <w:rPr>
                <w:rFonts w:ascii="Times New Roman" w:eastAsia="Times New Roman" w:hAnsi="Times New Roman" w:cs="Times New Roman"/>
                <w:color w:val="000000"/>
                <w:lang w:eastAsia="en-GB"/>
              </w:rPr>
              <w:t>5</w:t>
            </w:r>
            <w:r w:rsidRPr="006F6A47">
              <w:rPr>
                <w:rFonts w:ascii="Times New Roman" w:eastAsia="Times New Roman" w:hAnsi="Times New Roman" w:cs="Times New Roman"/>
                <w:color w:val="000000"/>
                <w:lang w:eastAsia="en-GB"/>
              </w:rPr>
              <w:t xml:space="preserve"> (1.8</w:t>
            </w:r>
            <w:r>
              <w:rPr>
                <w:rFonts w:ascii="Times New Roman" w:eastAsia="Times New Roman" w:hAnsi="Times New Roman" w:cs="Times New Roman"/>
                <w:color w:val="000000"/>
                <w:lang w:eastAsia="en-GB"/>
              </w:rPr>
              <w:t>3</w:t>
            </w:r>
            <w:r w:rsidRPr="006F6A47">
              <w:rPr>
                <w:rFonts w:ascii="Times New Roman" w:eastAsia="Times New Roman" w:hAnsi="Times New Roman" w:cs="Times New Roman"/>
                <w:color w:val="000000"/>
                <w:lang w:eastAsia="en-GB"/>
              </w:rPr>
              <w:t>-2.</w:t>
            </w:r>
            <w:r>
              <w:rPr>
                <w:rFonts w:ascii="Times New Roman" w:eastAsia="Times New Roman" w:hAnsi="Times New Roman" w:cs="Times New Roman"/>
                <w:color w:val="000000"/>
                <w:lang w:eastAsia="en-GB"/>
              </w:rPr>
              <w:t>29</w:t>
            </w:r>
            <w:r w:rsidRPr="006F6A47">
              <w:rPr>
                <w:rFonts w:ascii="Times New Roman" w:eastAsia="Times New Roman" w:hAnsi="Times New Roman" w:cs="Times New Roman"/>
                <w:color w:val="000000"/>
                <w:lang w:eastAsia="en-GB"/>
              </w:rPr>
              <w:t>)</w:t>
            </w:r>
          </w:p>
        </w:tc>
        <w:tc>
          <w:tcPr>
            <w:tcW w:w="836" w:type="dxa"/>
            <w:tcBorders>
              <w:top w:val="nil"/>
              <w:left w:val="nil"/>
              <w:bottom w:val="nil"/>
              <w:right w:val="nil"/>
            </w:tcBorders>
            <w:shd w:val="clear" w:color="auto" w:fill="auto"/>
            <w:noWrap/>
            <w:vAlign w:val="bottom"/>
            <w:hideMark/>
          </w:tcPr>
          <w:p w14:paraId="37370DF6" w14:textId="77777777" w:rsidR="00563FEF" w:rsidRPr="006F6A47" w:rsidRDefault="00563FEF" w:rsidP="00A041D9">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&lt;0.001</w:t>
            </w:r>
          </w:p>
        </w:tc>
        <w:tc>
          <w:tcPr>
            <w:tcW w:w="1857" w:type="dxa"/>
            <w:tcBorders>
              <w:top w:val="nil"/>
              <w:left w:val="nil"/>
              <w:bottom w:val="nil"/>
              <w:right w:val="nil"/>
            </w:tcBorders>
            <w:vAlign w:val="bottom"/>
          </w:tcPr>
          <w:p w14:paraId="561F706E" w14:textId="77777777" w:rsidR="00563FEF" w:rsidRPr="006F6A47" w:rsidRDefault="00563FEF" w:rsidP="00A041D9">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w:t>
            </w:r>
          </w:p>
        </w:tc>
        <w:tc>
          <w:tcPr>
            <w:tcW w:w="992" w:type="dxa"/>
            <w:tcBorders>
              <w:top w:val="nil"/>
              <w:left w:val="nil"/>
              <w:bottom w:val="nil"/>
              <w:right w:val="nil"/>
            </w:tcBorders>
          </w:tcPr>
          <w:p w14:paraId="0F29128B" w14:textId="77777777" w:rsidR="00563FEF" w:rsidRPr="006F6A47" w:rsidRDefault="00563FEF" w:rsidP="00A041D9">
            <w:pPr>
              <w:spacing w:after="0" w:line="240" w:lineRule="auto"/>
              <w:jc w:val="center"/>
              <w:rPr>
                <w:rFonts w:ascii="Times New Roman" w:eastAsia="Times New Roman" w:hAnsi="Times New Roman" w:cs="Times New Roman"/>
                <w:color w:val="000000"/>
                <w:lang w:eastAsia="en-GB"/>
              </w:rPr>
            </w:pPr>
          </w:p>
        </w:tc>
        <w:tc>
          <w:tcPr>
            <w:tcW w:w="1701" w:type="dxa"/>
            <w:tcBorders>
              <w:top w:val="nil"/>
              <w:left w:val="nil"/>
              <w:bottom w:val="nil"/>
              <w:right w:val="nil"/>
            </w:tcBorders>
            <w:vAlign w:val="bottom"/>
          </w:tcPr>
          <w:p w14:paraId="35B90529" w14:textId="77777777" w:rsidR="00563FEF" w:rsidRPr="006F6A47" w:rsidRDefault="00563FEF" w:rsidP="00A041D9">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1.31 (1.18-1.46)</w:t>
            </w:r>
          </w:p>
        </w:tc>
        <w:tc>
          <w:tcPr>
            <w:tcW w:w="851" w:type="dxa"/>
            <w:tcBorders>
              <w:top w:val="nil"/>
              <w:left w:val="nil"/>
              <w:bottom w:val="nil"/>
              <w:right w:val="nil"/>
            </w:tcBorders>
            <w:vAlign w:val="bottom"/>
          </w:tcPr>
          <w:p w14:paraId="1607C53F" w14:textId="77777777" w:rsidR="00563FEF" w:rsidRPr="006F6A47" w:rsidRDefault="00563FEF" w:rsidP="00A041D9">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&lt;0.001</w:t>
            </w:r>
          </w:p>
        </w:tc>
      </w:tr>
      <w:tr w:rsidR="00563FEF" w:rsidRPr="006F6A47" w14:paraId="43DDFEFF" w14:textId="77777777" w:rsidTr="00A041D9">
        <w:trPr>
          <w:trHeight w:val="300"/>
        </w:trPr>
        <w:tc>
          <w:tcPr>
            <w:tcW w:w="1276" w:type="dxa"/>
            <w:tcBorders>
              <w:top w:val="nil"/>
              <w:left w:val="nil"/>
              <w:bottom w:val="nil"/>
              <w:right w:val="nil"/>
            </w:tcBorders>
            <w:shd w:val="clear" w:color="auto" w:fill="auto"/>
            <w:noWrap/>
            <w:vAlign w:val="center"/>
            <w:hideMark/>
          </w:tcPr>
          <w:p w14:paraId="41168ACA" w14:textId="77777777" w:rsidR="00563FEF" w:rsidRPr="006F6A47" w:rsidRDefault="00563FEF" w:rsidP="00A041D9">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8-14</w:t>
            </w:r>
          </w:p>
        </w:tc>
        <w:tc>
          <w:tcPr>
            <w:tcW w:w="1985" w:type="dxa"/>
            <w:tcBorders>
              <w:top w:val="nil"/>
              <w:left w:val="nil"/>
              <w:bottom w:val="nil"/>
              <w:right w:val="nil"/>
            </w:tcBorders>
            <w:shd w:val="clear" w:color="auto" w:fill="auto"/>
            <w:noWrap/>
            <w:vAlign w:val="bottom"/>
            <w:hideMark/>
          </w:tcPr>
          <w:p w14:paraId="18D74DE3" w14:textId="77777777" w:rsidR="00563FEF" w:rsidRPr="006F6A47" w:rsidRDefault="00563FEF" w:rsidP="00A041D9">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0.97 (0.90-1.0</w:t>
            </w:r>
            <w:r>
              <w:rPr>
                <w:rFonts w:ascii="Times New Roman" w:eastAsia="Times New Roman" w:hAnsi="Times New Roman" w:cs="Times New Roman"/>
                <w:color w:val="000000"/>
                <w:lang w:eastAsia="en-GB"/>
              </w:rPr>
              <w:t>5</w:t>
            </w:r>
            <w:r w:rsidRPr="006F6A47">
              <w:rPr>
                <w:rFonts w:ascii="Times New Roman" w:eastAsia="Times New Roman" w:hAnsi="Times New Roman" w:cs="Times New Roman"/>
                <w:color w:val="000000"/>
                <w:lang w:eastAsia="en-GB"/>
              </w:rPr>
              <w:t>)</w:t>
            </w:r>
          </w:p>
        </w:tc>
        <w:tc>
          <w:tcPr>
            <w:tcW w:w="850" w:type="dxa"/>
            <w:tcBorders>
              <w:top w:val="nil"/>
              <w:left w:val="nil"/>
              <w:bottom w:val="nil"/>
              <w:right w:val="nil"/>
            </w:tcBorders>
            <w:shd w:val="clear" w:color="auto" w:fill="auto"/>
            <w:noWrap/>
            <w:vAlign w:val="bottom"/>
            <w:hideMark/>
          </w:tcPr>
          <w:p w14:paraId="16D3C387" w14:textId="77777777" w:rsidR="00563FEF" w:rsidRPr="006F6A47" w:rsidRDefault="00563FEF" w:rsidP="00A041D9">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0.</w:t>
            </w:r>
            <w:r>
              <w:rPr>
                <w:rFonts w:ascii="Times New Roman" w:eastAsia="Times New Roman" w:hAnsi="Times New Roman" w:cs="Times New Roman"/>
                <w:color w:val="000000"/>
                <w:lang w:eastAsia="en-GB"/>
              </w:rPr>
              <w:t>495</w:t>
            </w:r>
          </w:p>
        </w:tc>
        <w:tc>
          <w:tcPr>
            <w:tcW w:w="1985" w:type="dxa"/>
            <w:tcBorders>
              <w:top w:val="nil"/>
              <w:left w:val="nil"/>
              <w:bottom w:val="nil"/>
              <w:right w:val="nil"/>
            </w:tcBorders>
            <w:shd w:val="clear" w:color="auto" w:fill="auto"/>
            <w:noWrap/>
            <w:vAlign w:val="bottom"/>
            <w:hideMark/>
          </w:tcPr>
          <w:p w14:paraId="5500BF26" w14:textId="77777777" w:rsidR="00563FEF" w:rsidRPr="006F6A47" w:rsidRDefault="00563FEF" w:rsidP="00A041D9">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2.2</w:t>
            </w:r>
            <w:r>
              <w:rPr>
                <w:rFonts w:ascii="Times New Roman" w:eastAsia="Times New Roman" w:hAnsi="Times New Roman" w:cs="Times New Roman"/>
                <w:color w:val="000000"/>
                <w:lang w:eastAsia="en-GB"/>
              </w:rPr>
              <w:t>0</w:t>
            </w:r>
            <w:r w:rsidRPr="006F6A47">
              <w:rPr>
                <w:rFonts w:ascii="Times New Roman" w:eastAsia="Times New Roman" w:hAnsi="Times New Roman" w:cs="Times New Roman"/>
                <w:color w:val="000000"/>
                <w:lang w:eastAsia="en-GB"/>
              </w:rPr>
              <w:t xml:space="preserve"> (1.9</w:t>
            </w:r>
            <w:r>
              <w:rPr>
                <w:rFonts w:ascii="Times New Roman" w:eastAsia="Times New Roman" w:hAnsi="Times New Roman" w:cs="Times New Roman"/>
                <w:color w:val="000000"/>
                <w:lang w:eastAsia="en-GB"/>
              </w:rPr>
              <w:t>4</w:t>
            </w:r>
            <w:r w:rsidRPr="006F6A47">
              <w:rPr>
                <w:rFonts w:ascii="Times New Roman" w:eastAsia="Times New Roman" w:hAnsi="Times New Roman" w:cs="Times New Roman"/>
                <w:color w:val="000000"/>
                <w:lang w:eastAsia="en-GB"/>
              </w:rPr>
              <w:t>-2.5</w:t>
            </w:r>
            <w:r>
              <w:rPr>
                <w:rFonts w:ascii="Times New Roman" w:eastAsia="Times New Roman" w:hAnsi="Times New Roman" w:cs="Times New Roman"/>
                <w:color w:val="000000"/>
                <w:lang w:eastAsia="en-GB"/>
              </w:rPr>
              <w:t>0</w:t>
            </w:r>
            <w:r w:rsidRPr="006F6A47">
              <w:rPr>
                <w:rFonts w:ascii="Times New Roman" w:eastAsia="Times New Roman" w:hAnsi="Times New Roman" w:cs="Times New Roman"/>
                <w:color w:val="000000"/>
                <w:lang w:eastAsia="en-GB"/>
              </w:rPr>
              <w:t>)</w:t>
            </w:r>
          </w:p>
        </w:tc>
        <w:tc>
          <w:tcPr>
            <w:tcW w:w="836" w:type="dxa"/>
            <w:tcBorders>
              <w:top w:val="nil"/>
              <w:left w:val="nil"/>
              <w:bottom w:val="nil"/>
              <w:right w:val="nil"/>
            </w:tcBorders>
            <w:shd w:val="clear" w:color="auto" w:fill="auto"/>
            <w:noWrap/>
            <w:vAlign w:val="bottom"/>
            <w:hideMark/>
          </w:tcPr>
          <w:p w14:paraId="18B1FBFC" w14:textId="77777777" w:rsidR="00563FEF" w:rsidRPr="006F6A47" w:rsidRDefault="00563FEF" w:rsidP="00A041D9">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&lt;0.001</w:t>
            </w:r>
          </w:p>
        </w:tc>
        <w:tc>
          <w:tcPr>
            <w:tcW w:w="1857" w:type="dxa"/>
            <w:tcBorders>
              <w:top w:val="nil"/>
              <w:left w:val="nil"/>
              <w:bottom w:val="nil"/>
              <w:right w:val="nil"/>
            </w:tcBorders>
            <w:vAlign w:val="bottom"/>
          </w:tcPr>
          <w:p w14:paraId="7F1CAA97" w14:textId="77777777" w:rsidR="00563FEF" w:rsidRPr="006F6A47" w:rsidRDefault="00563FEF" w:rsidP="00A041D9">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0.97 (0.9</w:t>
            </w:r>
            <w:r>
              <w:rPr>
                <w:rFonts w:ascii="Times New Roman" w:eastAsia="Times New Roman" w:hAnsi="Times New Roman" w:cs="Times New Roman"/>
                <w:color w:val="000000"/>
                <w:lang w:eastAsia="en-GB"/>
              </w:rPr>
              <w:t>1</w:t>
            </w:r>
            <w:r w:rsidRPr="006F6A47">
              <w:rPr>
                <w:rFonts w:ascii="Times New Roman" w:eastAsia="Times New Roman" w:hAnsi="Times New Roman" w:cs="Times New Roman"/>
                <w:color w:val="000000"/>
                <w:lang w:eastAsia="en-GB"/>
              </w:rPr>
              <w:t>-1.0</w:t>
            </w:r>
            <w:r>
              <w:rPr>
                <w:rFonts w:ascii="Times New Roman" w:eastAsia="Times New Roman" w:hAnsi="Times New Roman" w:cs="Times New Roman"/>
                <w:color w:val="000000"/>
                <w:lang w:eastAsia="en-GB"/>
              </w:rPr>
              <w:t>5</w:t>
            </w:r>
            <w:r w:rsidRPr="006F6A47">
              <w:rPr>
                <w:rFonts w:ascii="Times New Roman" w:eastAsia="Times New Roman" w:hAnsi="Times New Roman" w:cs="Times New Roman"/>
                <w:color w:val="000000"/>
                <w:lang w:eastAsia="en-GB"/>
              </w:rPr>
              <w:t>)</w:t>
            </w:r>
          </w:p>
        </w:tc>
        <w:tc>
          <w:tcPr>
            <w:tcW w:w="992" w:type="dxa"/>
            <w:tcBorders>
              <w:top w:val="nil"/>
              <w:left w:val="nil"/>
              <w:bottom w:val="nil"/>
              <w:right w:val="nil"/>
            </w:tcBorders>
            <w:vAlign w:val="bottom"/>
          </w:tcPr>
          <w:p w14:paraId="09C95DF7" w14:textId="77777777" w:rsidR="00563FEF" w:rsidRPr="006F6A47" w:rsidRDefault="00563FEF" w:rsidP="00A041D9">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0.</w:t>
            </w:r>
            <w:r>
              <w:rPr>
                <w:rFonts w:ascii="Times New Roman" w:eastAsia="Times New Roman" w:hAnsi="Times New Roman" w:cs="Times New Roman"/>
                <w:color w:val="000000"/>
                <w:lang w:eastAsia="en-GB"/>
              </w:rPr>
              <w:t>528</w:t>
            </w:r>
          </w:p>
        </w:tc>
        <w:tc>
          <w:tcPr>
            <w:tcW w:w="1701" w:type="dxa"/>
            <w:tcBorders>
              <w:top w:val="nil"/>
              <w:left w:val="nil"/>
              <w:bottom w:val="nil"/>
              <w:right w:val="nil"/>
            </w:tcBorders>
            <w:vAlign w:val="bottom"/>
          </w:tcPr>
          <w:p w14:paraId="0D2690FE" w14:textId="77777777" w:rsidR="00563FEF" w:rsidRPr="006F6A47" w:rsidRDefault="00563FEF" w:rsidP="00A041D9">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1.4</w:t>
            </w:r>
            <w:r>
              <w:rPr>
                <w:rFonts w:ascii="Times New Roman" w:eastAsia="Times New Roman" w:hAnsi="Times New Roman" w:cs="Times New Roman"/>
                <w:color w:val="000000"/>
                <w:lang w:eastAsia="en-GB"/>
              </w:rPr>
              <w:t>1</w:t>
            </w:r>
            <w:r w:rsidRPr="006F6A47">
              <w:rPr>
                <w:rFonts w:ascii="Times New Roman" w:eastAsia="Times New Roman" w:hAnsi="Times New Roman" w:cs="Times New Roman"/>
                <w:color w:val="000000"/>
                <w:lang w:eastAsia="en-GB"/>
              </w:rPr>
              <w:t xml:space="preserve"> (1.20-1.6</w:t>
            </w:r>
            <w:r>
              <w:rPr>
                <w:rFonts w:ascii="Times New Roman" w:eastAsia="Times New Roman" w:hAnsi="Times New Roman" w:cs="Times New Roman"/>
                <w:color w:val="000000"/>
                <w:lang w:eastAsia="en-GB"/>
              </w:rPr>
              <w:t>6</w:t>
            </w:r>
            <w:r w:rsidRPr="006F6A47">
              <w:rPr>
                <w:rFonts w:ascii="Times New Roman" w:eastAsia="Times New Roman" w:hAnsi="Times New Roman" w:cs="Times New Roman"/>
                <w:color w:val="000000"/>
                <w:lang w:eastAsia="en-GB"/>
              </w:rPr>
              <w:t>)</w:t>
            </w:r>
          </w:p>
        </w:tc>
        <w:tc>
          <w:tcPr>
            <w:tcW w:w="851" w:type="dxa"/>
            <w:tcBorders>
              <w:top w:val="nil"/>
              <w:left w:val="nil"/>
              <w:bottom w:val="nil"/>
              <w:right w:val="nil"/>
            </w:tcBorders>
            <w:vAlign w:val="bottom"/>
          </w:tcPr>
          <w:p w14:paraId="1B9525F6" w14:textId="77777777" w:rsidR="00563FEF" w:rsidRPr="006F6A47" w:rsidRDefault="00563FEF" w:rsidP="00A041D9">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&lt;0.001</w:t>
            </w:r>
          </w:p>
        </w:tc>
      </w:tr>
      <w:tr w:rsidR="00563FEF" w:rsidRPr="006F6A47" w14:paraId="799FB1FA" w14:textId="77777777" w:rsidTr="00A041D9">
        <w:trPr>
          <w:trHeight w:val="300"/>
        </w:trPr>
        <w:tc>
          <w:tcPr>
            <w:tcW w:w="1276" w:type="dxa"/>
            <w:tcBorders>
              <w:top w:val="nil"/>
              <w:left w:val="nil"/>
              <w:bottom w:val="nil"/>
              <w:right w:val="nil"/>
            </w:tcBorders>
            <w:shd w:val="clear" w:color="auto" w:fill="auto"/>
            <w:noWrap/>
            <w:vAlign w:val="center"/>
            <w:hideMark/>
          </w:tcPr>
          <w:p w14:paraId="368C520E" w14:textId="77777777" w:rsidR="00563FEF" w:rsidRPr="006F6A47" w:rsidRDefault="00563FEF" w:rsidP="00A041D9">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15-24</w:t>
            </w:r>
          </w:p>
        </w:tc>
        <w:tc>
          <w:tcPr>
            <w:tcW w:w="1985" w:type="dxa"/>
            <w:tcBorders>
              <w:top w:val="nil"/>
              <w:left w:val="nil"/>
              <w:bottom w:val="nil"/>
              <w:right w:val="nil"/>
            </w:tcBorders>
            <w:shd w:val="clear" w:color="auto" w:fill="auto"/>
            <w:noWrap/>
            <w:vAlign w:val="bottom"/>
            <w:hideMark/>
          </w:tcPr>
          <w:p w14:paraId="4034BF9F" w14:textId="77777777" w:rsidR="00563FEF" w:rsidRPr="006F6A47" w:rsidRDefault="00563FEF" w:rsidP="00A041D9">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0.8</w:t>
            </w:r>
            <w:r>
              <w:rPr>
                <w:rFonts w:ascii="Times New Roman" w:eastAsia="Times New Roman" w:hAnsi="Times New Roman" w:cs="Times New Roman"/>
                <w:color w:val="000000"/>
                <w:lang w:eastAsia="en-GB"/>
              </w:rPr>
              <w:t>9</w:t>
            </w:r>
            <w:r w:rsidRPr="006F6A47">
              <w:rPr>
                <w:rFonts w:ascii="Times New Roman" w:eastAsia="Times New Roman" w:hAnsi="Times New Roman" w:cs="Times New Roman"/>
                <w:color w:val="000000"/>
                <w:lang w:eastAsia="en-GB"/>
              </w:rPr>
              <w:t xml:space="preserve"> (0.7</w:t>
            </w:r>
            <w:r>
              <w:rPr>
                <w:rFonts w:ascii="Times New Roman" w:eastAsia="Times New Roman" w:hAnsi="Times New Roman" w:cs="Times New Roman"/>
                <w:color w:val="000000"/>
                <w:lang w:eastAsia="en-GB"/>
              </w:rPr>
              <w:t>9</w:t>
            </w:r>
            <w:r w:rsidRPr="006F6A47">
              <w:rPr>
                <w:rFonts w:ascii="Times New Roman" w:eastAsia="Times New Roman" w:hAnsi="Times New Roman" w:cs="Times New Roman"/>
                <w:color w:val="000000"/>
                <w:lang w:eastAsia="en-GB"/>
              </w:rPr>
              <w:t>-1.0</w:t>
            </w:r>
            <w:r>
              <w:rPr>
                <w:rFonts w:ascii="Times New Roman" w:eastAsia="Times New Roman" w:hAnsi="Times New Roman" w:cs="Times New Roman"/>
                <w:color w:val="000000"/>
                <w:lang w:eastAsia="en-GB"/>
              </w:rPr>
              <w:t>1</w:t>
            </w:r>
            <w:r w:rsidRPr="006F6A47">
              <w:rPr>
                <w:rFonts w:ascii="Times New Roman" w:eastAsia="Times New Roman" w:hAnsi="Times New Roman" w:cs="Times New Roman"/>
                <w:color w:val="000000"/>
                <w:lang w:eastAsia="en-GB"/>
              </w:rPr>
              <w:t>)</w:t>
            </w:r>
          </w:p>
        </w:tc>
        <w:tc>
          <w:tcPr>
            <w:tcW w:w="850" w:type="dxa"/>
            <w:tcBorders>
              <w:top w:val="nil"/>
              <w:left w:val="nil"/>
              <w:bottom w:val="nil"/>
              <w:right w:val="nil"/>
            </w:tcBorders>
            <w:shd w:val="clear" w:color="auto" w:fill="auto"/>
            <w:noWrap/>
            <w:vAlign w:val="bottom"/>
            <w:hideMark/>
          </w:tcPr>
          <w:p w14:paraId="42A81D1D" w14:textId="77777777" w:rsidR="00563FEF" w:rsidRPr="006F6A47" w:rsidRDefault="00563FEF" w:rsidP="00A041D9">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0.0</w:t>
            </w:r>
            <w:r>
              <w:rPr>
                <w:rFonts w:ascii="Times New Roman" w:eastAsia="Times New Roman" w:hAnsi="Times New Roman" w:cs="Times New Roman"/>
                <w:color w:val="000000"/>
                <w:lang w:eastAsia="en-GB"/>
              </w:rPr>
              <w:t>74</w:t>
            </w:r>
          </w:p>
        </w:tc>
        <w:tc>
          <w:tcPr>
            <w:tcW w:w="1985" w:type="dxa"/>
            <w:tcBorders>
              <w:top w:val="nil"/>
              <w:left w:val="nil"/>
              <w:bottom w:val="nil"/>
              <w:right w:val="nil"/>
            </w:tcBorders>
            <w:shd w:val="clear" w:color="auto" w:fill="auto"/>
            <w:noWrap/>
            <w:vAlign w:val="bottom"/>
            <w:hideMark/>
          </w:tcPr>
          <w:p w14:paraId="4671C005" w14:textId="77777777" w:rsidR="00563FEF" w:rsidRPr="006F6A47" w:rsidRDefault="00563FEF" w:rsidP="00A041D9">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2.</w:t>
            </w:r>
            <w:r>
              <w:rPr>
                <w:rFonts w:ascii="Times New Roman" w:eastAsia="Times New Roman" w:hAnsi="Times New Roman" w:cs="Times New Roman"/>
                <w:color w:val="000000"/>
                <w:lang w:eastAsia="en-GB"/>
              </w:rPr>
              <w:t>77</w:t>
            </w:r>
            <w:r w:rsidRPr="006F6A47">
              <w:rPr>
                <w:rFonts w:ascii="Times New Roman" w:eastAsia="Times New Roman" w:hAnsi="Times New Roman" w:cs="Times New Roman"/>
                <w:color w:val="000000"/>
                <w:lang w:eastAsia="en-GB"/>
              </w:rPr>
              <w:t xml:space="preserve"> (2.</w:t>
            </w:r>
            <w:r>
              <w:rPr>
                <w:rFonts w:ascii="Times New Roman" w:eastAsia="Times New Roman" w:hAnsi="Times New Roman" w:cs="Times New Roman"/>
                <w:color w:val="000000"/>
                <w:lang w:eastAsia="en-GB"/>
              </w:rPr>
              <w:t>38</w:t>
            </w:r>
            <w:r w:rsidRPr="006F6A47">
              <w:rPr>
                <w:rFonts w:ascii="Times New Roman" w:eastAsia="Times New Roman" w:hAnsi="Times New Roman" w:cs="Times New Roman"/>
                <w:color w:val="000000"/>
                <w:lang w:eastAsia="en-GB"/>
              </w:rPr>
              <w:t>-3.</w:t>
            </w:r>
            <w:r>
              <w:rPr>
                <w:rFonts w:ascii="Times New Roman" w:eastAsia="Times New Roman" w:hAnsi="Times New Roman" w:cs="Times New Roman"/>
                <w:color w:val="000000"/>
                <w:lang w:eastAsia="en-GB"/>
              </w:rPr>
              <w:t>23</w:t>
            </w:r>
            <w:r w:rsidRPr="006F6A47">
              <w:rPr>
                <w:rFonts w:ascii="Times New Roman" w:eastAsia="Times New Roman" w:hAnsi="Times New Roman" w:cs="Times New Roman"/>
                <w:color w:val="000000"/>
                <w:lang w:eastAsia="en-GB"/>
              </w:rPr>
              <w:t>)</w:t>
            </w:r>
          </w:p>
        </w:tc>
        <w:tc>
          <w:tcPr>
            <w:tcW w:w="836" w:type="dxa"/>
            <w:tcBorders>
              <w:top w:val="nil"/>
              <w:left w:val="nil"/>
              <w:bottom w:val="nil"/>
              <w:right w:val="nil"/>
            </w:tcBorders>
            <w:shd w:val="clear" w:color="auto" w:fill="auto"/>
            <w:noWrap/>
            <w:vAlign w:val="bottom"/>
            <w:hideMark/>
          </w:tcPr>
          <w:p w14:paraId="14E05B88" w14:textId="77777777" w:rsidR="00563FEF" w:rsidRPr="006F6A47" w:rsidRDefault="00563FEF" w:rsidP="00A041D9">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&lt;0.001</w:t>
            </w:r>
          </w:p>
        </w:tc>
        <w:tc>
          <w:tcPr>
            <w:tcW w:w="1857" w:type="dxa"/>
            <w:tcBorders>
              <w:top w:val="nil"/>
              <w:left w:val="nil"/>
              <w:bottom w:val="nil"/>
              <w:right w:val="nil"/>
            </w:tcBorders>
            <w:vAlign w:val="bottom"/>
          </w:tcPr>
          <w:p w14:paraId="7E243077" w14:textId="77777777" w:rsidR="00563FEF" w:rsidRPr="006F6A47" w:rsidRDefault="00563FEF" w:rsidP="00A041D9">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0.96 (0.8</w:t>
            </w:r>
            <w:r>
              <w:rPr>
                <w:rFonts w:ascii="Times New Roman" w:eastAsia="Times New Roman" w:hAnsi="Times New Roman" w:cs="Times New Roman"/>
                <w:color w:val="000000"/>
                <w:lang w:eastAsia="en-GB"/>
              </w:rPr>
              <w:t>7</w:t>
            </w:r>
            <w:r w:rsidRPr="006F6A47">
              <w:rPr>
                <w:rFonts w:ascii="Times New Roman" w:eastAsia="Times New Roman" w:hAnsi="Times New Roman" w:cs="Times New Roman"/>
                <w:color w:val="000000"/>
                <w:lang w:eastAsia="en-GB"/>
              </w:rPr>
              <w:t>-1.0</w:t>
            </w:r>
            <w:r>
              <w:rPr>
                <w:rFonts w:ascii="Times New Roman" w:eastAsia="Times New Roman" w:hAnsi="Times New Roman" w:cs="Times New Roman"/>
                <w:color w:val="000000"/>
                <w:lang w:eastAsia="en-GB"/>
              </w:rPr>
              <w:t>7</w:t>
            </w:r>
            <w:r w:rsidRPr="006F6A47">
              <w:rPr>
                <w:rFonts w:ascii="Times New Roman" w:eastAsia="Times New Roman" w:hAnsi="Times New Roman" w:cs="Times New Roman"/>
                <w:color w:val="000000"/>
                <w:lang w:eastAsia="en-GB"/>
              </w:rPr>
              <w:t>)</w:t>
            </w:r>
          </w:p>
        </w:tc>
        <w:tc>
          <w:tcPr>
            <w:tcW w:w="992" w:type="dxa"/>
            <w:tcBorders>
              <w:top w:val="nil"/>
              <w:left w:val="nil"/>
              <w:bottom w:val="nil"/>
              <w:right w:val="nil"/>
            </w:tcBorders>
            <w:vAlign w:val="bottom"/>
          </w:tcPr>
          <w:p w14:paraId="4D64510C" w14:textId="77777777" w:rsidR="00563FEF" w:rsidRPr="006F6A47" w:rsidRDefault="00563FEF" w:rsidP="00A041D9">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0.4</w:t>
            </w:r>
            <w:r>
              <w:rPr>
                <w:rFonts w:ascii="Times New Roman" w:eastAsia="Times New Roman" w:hAnsi="Times New Roman" w:cs="Times New Roman"/>
                <w:color w:val="000000"/>
                <w:lang w:eastAsia="en-GB"/>
              </w:rPr>
              <w:t>88</w:t>
            </w:r>
          </w:p>
        </w:tc>
        <w:tc>
          <w:tcPr>
            <w:tcW w:w="1701" w:type="dxa"/>
            <w:tcBorders>
              <w:top w:val="nil"/>
              <w:left w:val="nil"/>
              <w:bottom w:val="nil"/>
              <w:right w:val="nil"/>
            </w:tcBorders>
            <w:vAlign w:val="bottom"/>
          </w:tcPr>
          <w:p w14:paraId="1C86111A" w14:textId="77777777" w:rsidR="00563FEF" w:rsidRPr="006F6A47" w:rsidRDefault="00563FEF" w:rsidP="00A041D9">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w:t>
            </w:r>
            <w:r>
              <w:rPr>
                <w:rFonts w:ascii="Times New Roman" w:eastAsia="Times New Roman" w:hAnsi="Times New Roman" w:cs="Times New Roman"/>
                <w:color w:val="000000"/>
                <w:lang w:eastAsia="en-GB"/>
              </w:rPr>
              <w:t>48</w:t>
            </w:r>
            <w:r w:rsidRPr="006F6A47">
              <w:rPr>
                <w:rFonts w:ascii="Times New Roman" w:eastAsia="Times New Roman" w:hAnsi="Times New Roman" w:cs="Times New Roman"/>
                <w:color w:val="000000"/>
                <w:lang w:eastAsia="en-GB"/>
              </w:rPr>
              <w:t xml:space="preserve"> (1.2</w:t>
            </w:r>
            <w:r>
              <w:rPr>
                <w:rFonts w:ascii="Times New Roman" w:eastAsia="Times New Roman" w:hAnsi="Times New Roman" w:cs="Times New Roman"/>
                <w:color w:val="000000"/>
                <w:lang w:eastAsia="en-GB"/>
              </w:rPr>
              <w:t>0</w:t>
            </w:r>
            <w:r w:rsidRPr="006F6A47">
              <w:rPr>
                <w:rFonts w:ascii="Times New Roman" w:eastAsia="Times New Roman" w:hAnsi="Times New Roman" w:cs="Times New Roman"/>
                <w:color w:val="000000"/>
                <w:lang w:eastAsia="en-GB"/>
              </w:rPr>
              <w:t>-1.8</w:t>
            </w:r>
            <w:r>
              <w:rPr>
                <w:rFonts w:ascii="Times New Roman" w:eastAsia="Times New Roman" w:hAnsi="Times New Roman" w:cs="Times New Roman"/>
                <w:color w:val="000000"/>
                <w:lang w:eastAsia="en-GB"/>
              </w:rPr>
              <w:t>3</w:t>
            </w:r>
            <w:r w:rsidRPr="006F6A47">
              <w:rPr>
                <w:rFonts w:ascii="Times New Roman" w:eastAsia="Times New Roman" w:hAnsi="Times New Roman" w:cs="Times New Roman"/>
                <w:color w:val="000000"/>
                <w:lang w:eastAsia="en-GB"/>
              </w:rPr>
              <w:t>)</w:t>
            </w:r>
          </w:p>
        </w:tc>
        <w:tc>
          <w:tcPr>
            <w:tcW w:w="851" w:type="dxa"/>
            <w:tcBorders>
              <w:top w:val="nil"/>
              <w:left w:val="nil"/>
              <w:bottom w:val="nil"/>
              <w:right w:val="nil"/>
            </w:tcBorders>
            <w:vAlign w:val="bottom"/>
          </w:tcPr>
          <w:p w14:paraId="5E4AE0D2" w14:textId="77777777" w:rsidR="00563FEF" w:rsidRPr="006F6A47" w:rsidRDefault="00563FEF" w:rsidP="00A041D9">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&lt;0.001</w:t>
            </w:r>
          </w:p>
        </w:tc>
      </w:tr>
      <w:tr w:rsidR="00563FEF" w:rsidRPr="006F6A47" w14:paraId="2C79A849" w14:textId="77777777" w:rsidTr="00A041D9">
        <w:trPr>
          <w:trHeight w:val="300"/>
        </w:trPr>
        <w:tc>
          <w:tcPr>
            <w:tcW w:w="1276" w:type="dxa"/>
            <w:tcBorders>
              <w:top w:val="nil"/>
              <w:left w:val="nil"/>
              <w:bottom w:val="nil"/>
              <w:right w:val="nil"/>
            </w:tcBorders>
            <w:shd w:val="clear" w:color="auto" w:fill="auto"/>
            <w:noWrap/>
            <w:vAlign w:val="center"/>
            <w:hideMark/>
          </w:tcPr>
          <w:p w14:paraId="7E7BADEA" w14:textId="77777777" w:rsidR="00563FEF" w:rsidRPr="006F6A47" w:rsidRDefault="00563FEF" w:rsidP="00A041D9">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25-34</w:t>
            </w:r>
          </w:p>
        </w:tc>
        <w:tc>
          <w:tcPr>
            <w:tcW w:w="1985" w:type="dxa"/>
            <w:tcBorders>
              <w:top w:val="nil"/>
              <w:left w:val="nil"/>
              <w:bottom w:val="nil"/>
              <w:right w:val="nil"/>
            </w:tcBorders>
            <w:shd w:val="clear" w:color="auto" w:fill="auto"/>
            <w:noWrap/>
            <w:vAlign w:val="bottom"/>
            <w:hideMark/>
          </w:tcPr>
          <w:p w14:paraId="69CBF200" w14:textId="77777777" w:rsidR="00563FEF" w:rsidRPr="006F6A47" w:rsidRDefault="00563FEF" w:rsidP="00A041D9">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1.1</w:t>
            </w:r>
            <w:r>
              <w:rPr>
                <w:rFonts w:ascii="Times New Roman" w:eastAsia="Times New Roman" w:hAnsi="Times New Roman" w:cs="Times New Roman"/>
                <w:color w:val="000000"/>
                <w:lang w:eastAsia="en-GB"/>
              </w:rPr>
              <w:t>6</w:t>
            </w:r>
            <w:r w:rsidRPr="006F6A47">
              <w:rPr>
                <w:rFonts w:ascii="Times New Roman" w:eastAsia="Times New Roman" w:hAnsi="Times New Roman" w:cs="Times New Roman"/>
                <w:color w:val="000000"/>
                <w:lang w:eastAsia="en-GB"/>
              </w:rPr>
              <w:t xml:space="preserve"> (1.0</w:t>
            </w:r>
            <w:r>
              <w:rPr>
                <w:rFonts w:ascii="Times New Roman" w:eastAsia="Times New Roman" w:hAnsi="Times New Roman" w:cs="Times New Roman"/>
                <w:color w:val="000000"/>
                <w:lang w:eastAsia="en-GB"/>
              </w:rPr>
              <w:t>1</w:t>
            </w:r>
            <w:r w:rsidRPr="006F6A47">
              <w:rPr>
                <w:rFonts w:ascii="Times New Roman" w:eastAsia="Times New Roman" w:hAnsi="Times New Roman" w:cs="Times New Roman"/>
                <w:color w:val="000000"/>
                <w:lang w:eastAsia="en-GB"/>
              </w:rPr>
              <w:t>-1.3</w:t>
            </w:r>
            <w:r>
              <w:rPr>
                <w:rFonts w:ascii="Times New Roman" w:eastAsia="Times New Roman" w:hAnsi="Times New Roman" w:cs="Times New Roman"/>
                <w:color w:val="000000"/>
                <w:lang w:eastAsia="en-GB"/>
              </w:rPr>
              <w:t>3</w:t>
            </w:r>
            <w:r w:rsidRPr="006F6A47">
              <w:rPr>
                <w:rFonts w:ascii="Times New Roman" w:eastAsia="Times New Roman" w:hAnsi="Times New Roman" w:cs="Times New Roman"/>
                <w:color w:val="000000"/>
                <w:lang w:eastAsia="en-GB"/>
              </w:rPr>
              <w:t>)</w:t>
            </w:r>
          </w:p>
        </w:tc>
        <w:tc>
          <w:tcPr>
            <w:tcW w:w="850" w:type="dxa"/>
            <w:tcBorders>
              <w:top w:val="nil"/>
              <w:left w:val="nil"/>
              <w:bottom w:val="nil"/>
              <w:right w:val="nil"/>
            </w:tcBorders>
            <w:shd w:val="clear" w:color="auto" w:fill="auto"/>
            <w:noWrap/>
            <w:vAlign w:val="bottom"/>
            <w:hideMark/>
          </w:tcPr>
          <w:p w14:paraId="500FDDEA" w14:textId="77777777" w:rsidR="00563FEF" w:rsidRPr="006F6A47" w:rsidRDefault="00563FEF" w:rsidP="00A041D9">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0.0</w:t>
            </w:r>
            <w:r>
              <w:rPr>
                <w:rFonts w:ascii="Times New Roman" w:eastAsia="Times New Roman" w:hAnsi="Times New Roman" w:cs="Times New Roman"/>
                <w:color w:val="000000"/>
                <w:lang w:eastAsia="en-GB"/>
              </w:rPr>
              <w:t>37</w:t>
            </w:r>
          </w:p>
        </w:tc>
        <w:tc>
          <w:tcPr>
            <w:tcW w:w="1985" w:type="dxa"/>
            <w:tcBorders>
              <w:top w:val="nil"/>
              <w:left w:val="nil"/>
              <w:bottom w:val="nil"/>
              <w:right w:val="nil"/>
            </w:tcBorders>
            <w:shd w:val="clear" w:color="auto" w:fill="auto"/>
            <w:noWrap/>
            <w:vAlign w:val="bottom"/>
            <w:hideMark/>
          </w:tcPr>
          <w:p w14:paraId="0BC133C7" w14:textId="77777777" w:rsidR="00563FEF" w:rsidRPr="006F6A47" w:rsidRDefault="00563FEF" w:rsidP="00A041D9">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3.</w:t>
            </w:r>
            <w:r>
              <w:rPr>
                <w:rFonts w:ascii="Times New Roman" w:eastAsia="Times New Roman" w:hAnsi="Times New Roman" w:cs="Times New Roman"/>
                <w:color w:val="000000"/>
                <w:lang w:eastAsia="en-GB"/>
              </w:rPr>
              <w:t>13</w:t>
            </w:r>
            <w:r w:rsidRPr="006F6A47">
              <w:rPr>
                <w:rFonts w:ascii="Times New Roman" w:eastAsia="Times New Roman" w:hAnsi="Times New Roman" w:cs="Times New Roman"/>
                <w:color w:val="000000"/>
                <w:lang w:eastAsia="en-GB"/>
              </w:rPr>
              <w:t xml:space="preserve"> (2.</w:t>
            </w:r>
            <w:r>
              <w:rPr>
                <w:rFonts w:ascii="Times New Roman" w:eastAsia="Times New Roman" w:hAnsi="Times New Roman" w:cs="Times New Roman"/>
                <w:color w:val="000000"/>
                <w:lang w:eastAsia="en-GB"/>
              </w:rPr>
              <w:t>57</w:t>
            </w:r>
            <w:r w:rsidRPr="006F6A47">
              <w:rPr>
                <w:rFonts w:ascii="Times New Roman" w:eastAsia="Times New Roman" w:hAnsi="Times New Roman" w:cs="Times New Roman"/>
                <w:color w:val="000000"/>
                <w:lang w:eastAsia="en-GB"/>
              </w:rPr>
              <w:t>-3.</w:t>
            </w:r>
            <w:r>
              <w:rPr>
                <w:rFonts w:ascii="Times New Roman" w:eastAsia="Times New Roman" w:hAnsi="Times New Roman" w:cs="Times New Roman"/>
                <w:color w:val="000000"/>
                <w:lang w:eastAsia="en-GB"/>
              </w:rPr>
              <w:t>8</w:t>
            </w:r>
            <w:r w:rsidRPr="006F6A47">
              <w:rPr>
                <w:rFonts w:ascii="Times New Roman" w:eastAsia="Times New Roman" w:hAnsi="Times New Roman" w:cs="Times New Roman"/>
                <w:color w:val="000000"/>
                <w:lang w:eastAsia="en-GB"/>
              </w:rPr>
              <w:t>2)</w:t>
            </w:r>
          </w:p>
        </w:tc>
        <w:tc>
          <w:tcPr>
            <w:tcW w:w="836" w:type="dxa"/>
            <w:tcBorders>
              <w:top w:val="nil"/>
              <w:left w:val="nil"/>
              <w:bottom w:val="nil"/>
              <w:right w:val="nil"/>
            </w:tcBorders>
            <w:shd w:val="clear" w:color="auto" w:fill="auto"/>
            <w:noWrap/>
            <w:vAlign w:val="bottom"/>
            <w:hideMark/>
          </w:tcPr>
          <w:p w14:paraId="0DEBFDA3" w14:textId="77777777" w:rsidR="00563FEF" w:rsidRPr="006F6A47" w:rsidRDefault="00563FEF" w:rsidP="00A041D9">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&lt;0.001</w:t>
            </w:r>
          </w:p>
        </w:tc>
        <w:tc>
          <w:tcPr>
            <w:tcW w:w="1857" w:type="dxa"/>
            <w:tcBorders>
              <w:top w:val="nil"/>
              <w:left w:val="nil"/>
              <w:bottom w:val="nil"/>
              <w:right w:val="nil"/>
            </w:tcBorders>
            <w:vAlign w:val="bottom"/>
          </w:tcPr>
          <w:p w14:paraId="316E0D5D" w14:textId="77777777" w:rsidR="00563FEF" w:rsidRPr="006F6A47" w:rsidRDefault="00563FEF" w:rsidP="00A041D9">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1.2</w:t>
            </w:r>
            <w:r>
              <w:rPr>
                <w:rFonts w:ascii="Times New Roman" w:eastAsia="Times New Roman" w:hAnsi="Times New Roman" w:cs="Times New Roman"/>
                <w:color w:val="000000"/>
                <w:lang w:eastAsia="en-GB"/>
              </w:rPr>
              <w:t>4</w:t>
            </w:r>
            <w:r w:rsidRPr="006F6A47">
              <w:rPr>
                <w:rFonts w:ascii="Times New Roman" w:eastAsia="Times New Roman" w:hAnsi="Times New Roman" w:cs="Times New Roman"/>
                <w:color w:val="000000"/>
                <w:lang w:eastAsia="en-GB"/>
              </w:rPr>
              <w:t xml:space="preserve"> (1.09-1.</w:t>
            </w:r>
            <w:r>
              <w:rPr>
                <w:rFonts w:ascii="Times New Roman" w:eastAsia="Times New Roman" w:hAnsi="Times New Roman" w:cs="Times New Roman"/>
                <w:color w:val="000000"/>
                <w:lang w:eastAsia="en-GB"/>
              </w:rPr>
              <w:t>40</w:t>
            </w:r>
            <w:r w:rsidRPr="006F6A47">
              <w:rPr>
                <w:rFonts w:ascii="Times New Roman" w:eastAsia="Times New Roman" w:hAnsi="Times New Roman" w:cs="Times New Roman"/>
                <w:color w:val="000000"/>
                <w:lang w:eastAsia="en-GB"/>
              </w:rPr>
              <w:t>)</w:t>
            </w:r>
          </w:p>
        </w:tc>
        <w:tc>
          <w:tcPr>
            <w:tcW w:w="992" w:type="dxa"/>
            <w:tcBorders>
              <w:top w:val="nil"/>
              <w:left w:val="nil"/>
              <w:bottom w:val="nil"/>
              <w:right w:val="nil"/>
            </w:tcBorders>
            <w:vAlign w:val="bottom"/>
          </w:tcPr>
          <w:p w14:paraId="660376A2" w14:textId="77777777" w:rsidR="00563FEF" w:rsidRPr="006F6A47" w:rsidRDefault="00563FEF" w:rsidP="00A041D9">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0.001</w:t>
            </w:r>
          </w:p>
        </w:tc>
        <w:tc>
          <w:tcPr>
            <w:tcW w:w="1701" w:type="dxa"/>
            <w:tcBorders>
              <w:top w:val="nil"/>
              <w:left w:val="nil"/>
              <w:bottom w:val="nil"/>
              <w:right w:val="nil"/>
            </w:tcBorders>
            <w:vAlign w:val="bottom"/>
          </w:tcPr>
          <w:p w14:paraId="2DEB1A7E" w14:textId="77777777" w:rsidR="00563FEF" w:rsidRPr="006F6A47" w:rsidRDefault="00563FEF" w:rsidP="00A041D9">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1.7</w:t>
            </w:r>
            <w:r>
              <w:rPr>
                <w:rFonts w:ascii="Times New Roman" w:eastAsia="Times New Roman" w:hAnsi="Times New Roman" w:cs="Times New Roman"/>
                <w:color w:val="000000"/>
                <w:lang w:eastAsia="en-GB"/>
              </w:rPr>
              <w:t>4</w:t>
            </w:r>
            <w:r w:rsidRPr="006F6A47">
              <w:rPr>
                <w:rFonts w:ascii="Times New Roman" w:eastAsia="Times New Roman" w:hAnsi="Times New Roman" w:cs="Times New Roman"/>
                <w:color w:val="000000"/>
                <w:lang w:eastAsia="en-GB"/>
              </w:rPr>
              <w:t xml:space="preserve"> (1.2</w:t>
            </w:r>
            <w:r>
              <w:rPr>
                <w:rFonts w:ascii="Times New Roman" w:eastAsia="Times New Roman" w:hAnsi="Times New Roman" w:cs="Times New Roman"/>
                <w:color w:val="000000"/>
                <w:lang w:eastAsia="en-GB"/>
              </w:rPr>
              <w:t>6</w:t>
            </w:r>
            <w:r w:rsidRPr="006F6A47">
              <w:rPr>
                <w:rFonts w:ascii="Times New Roman" w:eastAsia="Times New Roman" w:hAnsi="Times New Roman" w:cs="Times New Roman"/>
                <w:color w:val="000000"/>
                <w:lang w:eastAsia="en-GB"/>
              </w:rPr>
              <w:t>-2.4</w:t>
            </w:r>
            <w:r>
              <w:rPr>
                <w:rFonts w:ascii="Times New Roman" w:eastAsia="Times New Roman" w:hAnsi="Times New Roman" w:cs="Times New Roman"/>
                <w:color w:val="000000"/>
                <w:lang w:eastAsia="en-GB"/>
              </w:rPr>
              <w:t>0</w:t>
            </w:r>
            <w:r w:rsidRPr="006F6A47">
              <w:rPr>
                <w:rFonts w:ascii="Times New Roman" w:eastAsia="Times New Roman" w:hAnsi="Times New Roman" w:cs="Times New Roman"/>
                <w:color w:val="000000"/>
                <w:lang w:eastAsia="en-GB"/>
              </w:rPr>
              <w:t>)</w:t>
            </w:r>
          </w:p>
        </w:tc>
        <w:tc>
          <w:tcPr>
            <w:tcW w:w="851" w:type="dxa"/>
            <w:tcBorders>
              <w:top w:val="nil"/>
              <w:left w:val="nil"/>
              <w:bottom w:val="nil"/>
              <w:right w:val="nil"/>
            </w:tcBorders>
            <w:vAlign w:val="bottom"/>
          </w:tcPr>
          <w:p w14:paraId="2F640DFE" w14:textId="77777777" w:rsidR="00563FEF" w:rsidRPr="006F6A47" w:rsidRDefault="00563FEF" w:rsidP="00A041D9">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0.001</w:t>
            </w:r>
          </w:p>
        </w:tc>
      </w:tr>
      <w:tr w:rsidR="00563FEF" w:rsidRPr="006F6A47" w14:paraId="356AB628" w14:textId="77777777" w:rsidTr="00A041D9">
        <w:trPr>
          <w:trHeight w:val="300"/>
        </w:trPr>
        <w:tc>
          <w:tcPr>
            <w:tcW w:w="1276" w:type="dxa"/>
            <w:tcBorders>
              <w:top w:val="nil"/>
              <w:left w:val="nil"/>
              <w:bottom w:val="nil"/>
              <w:right w:val="nil"/>
            </w:tcBorders>
            <w:shd w:val="clear" w:color="auto" w:fill="auto"/>
            <w:noWrap/>
            <w:vAlign w:val="center"/>
            <w:hideMark/>
          </w:tcPr>
          <w:p w14:paraId="5239B848" w14:textId="77777777" w:rsidR="00563FEF" w:rsidRPr="006F6A47" w:rsidRDefault="00563FEF" w:rsidP="00A041D9">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35+</w:t>
            </w:r>
          </w:p>
        </w:tc>
        <w:tc>
          <w:tcPr>
            <w:tcW w:w="1985" w:type="dxa"/>
            <w:tcBorders>
              <w:top w:val="nil"/>
              <w:left w:val="nil"/>
              <w:bottom w:val="nil"/>
              <w:right w:val="nil"/>
            </w:tcBorders>
            <w:shd w:val="clear" w:color="auto" w:fill="auto"/>
            <w:noWrap/>
            <w:vAlign w:val="bottom"/>
            <w:hideMark/>
          </w:tcPr>
          <w:p w14:paraId="0B5F921A" w14:textId="77777777" w:rsidR="00563FEF" w:rsidRPr="006F6A47" w:rsidRDefault="00563FEF" w:rsidP="00A041D9">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1.5</w:t>
            </w:r>
            <w:r>
              <w:rPr>
                <w:rFonts w:ascii="Times New Roman" w:eastAsia="Times New Roman" w:hAnsi="Times New Roman" w:cs="Times New Roman"/>
                <w:color w:val="000000"/>
                <w:lang w:eastAsia="en-GB"/>
              </w:rPr>
              <w:t>4</w:t>
            </w:r>
            <w:r w:rsidRPr="006F6A47">
              <w:rPr>
                <w:rFonts w:ascii="Times New Roman" w:eastAsia="Times New Roman" w:hAnsi="Times New Roman" w:cs="Times New Roman"/>
                <w:color w:val="000000"/>
                <w:lang w:eastAsia="en-GB"/>
              </w:rPr>
              <w:t xml:space="preserve"> (1.3</w:t>
            </w:r>
            <w:r>
              <w:rPr>
                <w:rFonts w:ascii="Times New Roman" w:eastAsia="Times New Roman" w:hAnsi="Times New Roman" w:cs="Times New Roman"/>
                <w:color w:val="000000"/>
                <w:lang w:eastAsia="en-GB"/>
              </w:rPr>
              <w:t>5</w:t>
            </w:r>
            <w:r w:rsidRPr="006F6A47">
              <w:rPr>
                <w:rFonts w:ascii="Times New Roman" w:eastAsia="Times New Roman" w:hAnsi="Times New Roman" w:cs="Times New Roman"/>
                <w:color w:val="000000"/>
                <w:lang w:eastAsia="en-GB"/>
              </w:rPr>
              <w:t>-1.7</w:t>
            </w:r>
            <w:r>
              <w:rPr>
                <w:rFonts w:ascii="Times New Roman" w:eastAsia="Times New Roman" w:hAnsi="Times New Roman" w:cs="Times New Roman"/>
                <w:color w:val="000000"/>
                <w:lang w:eastAsia="en-GB"/>
              </w:rPr>
              <w:t>6</w:t>
            </w:r>
            <w:r w:rsidRPr="006F6A47">
              <w:rPr>
                <w:rFonts w:ascii="Times New Roman" w:eastAsia="Times New Roman" w:hAnsi="Times New Roman" w:cs="Times New Roman"/>
                <w:color w:val="000000"/>
                <w:lang w:eastAsia="en-GB"/>
              </w:rPr>
              <w:t>)</w:t>
            </w:r>
          </w:p>
        </w:tc>
        <w:tc>
          <w:tcPr>
            <w:tcW w:w="850" w:type="dxa"/>
            <w:tcBorders>
              <w:top w:val="nil"/>
              <w:left w:val="nil"/>
              <w:bottom w:val="nil"/>
              <w:right w:val="nil"/>
            </w:tcBorders>
            <w:shd w:val="clear" w:color="auto" w:fill="auto"/>
            <w:noWrap/>
            <w:vAlign w:val="bottom"/>
            <w:hideMark/>
          </w:tcPr>
          <w:p w14:paraId="6C74B128" w14:textId="77777777" w:rsidR="00563FEF" w:rsidRPr="006F6A47" w:rsidRDefault="00563FEF" w:rsidP="00A041D9">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&lt;0.001</w:t>
            </w:r>
          </w:p>
        </w:tc>
        <w:tc>
          <w:tcPr>
            <w:tcW w:w="1985" w:type="dxa"/>
            <w:tcBorders>
              <w:top w:val="nil"/>
              <w:left w:val="nil"/>
              <w:bottom w:val="nil"/>
              <w:right w:val="nil"/>
            </w:tcBorders>
            <w:shd w:val="clear" w:color="auto" w:fill="auto"/>
            <w:noWrap/>
            <w:vAlign w:val="bottom"/>
            <w:hideMark/>
          </w:tcPr>
          <w:p w14:paraId="53BD30D5" w14:textId="77777777" w:rsidR="00563FEF" w:rsidRPr="006F6A47" w:rsidRDefault="00563FEF" w:rsidP="00A041D9">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4.</w:t>
            </w:r>
            <w:r>
              <w:rPr>
                <w:rFonts w:ascii="Times New Roman" w:eastAsia="Times New Roman" w:hAnsi="Times New Roman" w:cs="Times New Roman"/>
                <w:color w:val="000000"/>
                <w:lang w:eastAsia="en-GB"/>
              </w:rPr>
              <w:t>04</w:t>
            </w:r>
            <w:r w:rsidRPr="006F6A47">
              <w:rPr>
                <w:rFonts w:ascii="Times New Roman" w:eastAsia="Times New Roman" w:hAnsi="Times New Roman" w:cs="Times New Roman"/>
                <w:color w:val="000000"/>
                <w:lang w:eastAsia="en-GB"/>
              </w:rPr>
              <w:t xml:space="preserve"> (3.</w:t>
            </w:r>
            <w:r>
              <w:rPr>
                <w:rFonts w:ascii="Times New Roman" w:eastAsia="Times New Roman" w:hAnsi="Times New Roman" w:cs="Times New Roman"/>
                <w:color w:val="000000"/>
                <w:lang w:eastAsia="en-GB"/>
              </w:rPr>
              <w:t>41</w:t>
            </w:r>
            <w:r w:rsidRPr="006F6A47">
              <w:rPr>
                <w:rFonts w:ascii="Times New Roman" w:eastAsia="Times New Roman" w:hAnsi="Times New Roman" w:cs="Times New Roman"/>
                <w:color w:val="000000"/>
                <w:lang w:eastAsia="en-GB"/>
              </w:rPr>
              <w:t>-</w:t>
            </w:r>
            <w:r>
              <w:rPr>
                <w:rFonts w:ascii="Times New Roman" w:eastAsia="Times New Roman" w:hAnsi="Times New Roman" w:cs="Times New Roman"/>
                <w:color w:val="000000"/>
                <w:lang w:eastAsia="en-GB"/>
              </w:rPr>
              <w:t>4.79</w:t>
            </w:r>
            <w:r w:rsidRPr="006F6A47">
              <w:rPr>
                <w:rFonts w:ascii="Times New Roman" w:eastAsia="Times New Roman" w:hAnsi="Times New Roman" w:cs="Times New Roman"/>
                <w:color w:val="000000"/>
                <w:lang w:eastAsia="en-GB"/>
              </w:rPr>
              <w:t>)</w:t>
            </w:r>
          </w:p>
        </w:tc>
        <w:tc>
          <w:tcPr>
            <w:tcW w:w="836" w:type="dxa"/>
            <w:tcBorders>
              <w:top w:val="nil"/>
              <w:left w:val="nil"/>
              <w:bottom w:val="nil"/>
              <w:right w:val="nil"/>
            </w:tcBorders>
            <w:shd w:val="clear" w:color="auto" w:fill="auto"/>
            <w:noWrap/>
            <w:vAlign w:val="bottom"/>
            <w:hideMark/>
          </w:tcPr>
          <w:p w14:paraId="1C074B66" w14:textId="77777777" w:rsidR="00563FEF" w:rsidRPr="006F6A47" w:rsidRDefault="00563FEF" w:rsidP="00A041D9">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&lt;0.001</w:t>
            </w:r>
          </w:p>
        </w:tc>
        <w:tc>
          <w:tcPr>
            <w:tcW w:w="1857" w:type="dxa"/>
            <w:tcBorders>
              <w:top w:val="nil"/>
              <w:left w:val="nil"/>
              <w:bottom w:val="nil"/>
              <w:right w:val="nil"/>
            </w:tcBorders>
            <w:vAlign w:val="bottom"/>
          </w:tcPr>
          <w:p w14:paraId="5EE450BC" w14:textId="77777777" w:rsidR="00563FEF" w:rsidRPr="006F6A47" w:rsidRDefault="00563FEF" w:rsidP="00A041D9">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1.5</w:t>
            </w:r>
            <w:r>
              <w:rPr>
                <w:rFonts w:ascii="Times New Roman" w:eastAsia="Times New Roman" w:hAnsi="Times New Roman" w:cs="Times New Roman"/>
                <w:color w:val="000000"/>
                <w:lang w:eastAsia="en-GB"/>
              </w:rPr>
              <w:t>5</w:t>
            </w:r>
            <w:r w:rsidRPr="006F6A47">
              <w:rPr>
                <w:rFonts w:ascii="Times New Roman" w:eastAsia="Times New Roman" w:hAnsi="Times New Roman" w:cs="Times New Roman"/>
                <w:color w:val="000000"/>
                <w:lang w:eastAsia="en-GB"/>
              </w:rPr>
              <w:t xml:space="preserve"> (1.3</w:t>
            </w:r>
            <w:r>
              <w:rPr>
                <w:rFonts w:ascii="Times New Roman" w:eastAsia="Times New Roman" w:hAnsi="Times New Roman" w:cs="Times New Roman"/>
                <w:color w:val="000000"/>
                <w:lang w:eastAsia="en-GB"/>
              </w:rPr>
              <w:t>6</w:t>
            </w:r>
            <w:r w:rsidRPr="006F6A47">
              <w:rPr>
                <w:rFonts w:ascii="Times New Roman" w:eastAsia="Times New Roman" w:hAnsi="Times New Roman" w:cs="Times New Roman"/>
                <w:color w:val="000000"/>
                <w:lang w:eastAsia="en-GB"/>
              </w:rPr>
              <w:t>-1.7</w:t>
            </w:r>
            <w:r>
              <w:rPr>
                <w:rFonts w:ascii="Times New Roman" w:eastAsia="Times New Roman" w:hAnsi="Times New Roman" w:cs="Times New Roman"/>
                <w:color w:val="000000"/>
                <w:lang w:eastAsia="en-GB"/>
              </w:rPr>
              <w:t>6</w:t>
            </w:r>
            <w:r w:rsidRPr="006F6A47">
              <w:rPr>
                <w:rFonts w:ascii="Times New Roman" w:eastAsia="Times New Roman" w:hAnsi="Times New Roman" w:cs="Times New Roman"/>
                <w:color w:val="000000"/>
                <w:lang w:eastAsia="en-GB"/>
              </w:rPr>
              <w:t>)</w:t>
            </w:r>
          </w:p>
        </w:tc>
        <w:tc>
          <w:tcPr>
            <w:tcW w:w="992" w:type="dxa"/>
            <w:tcBorders>
              <w:top w:val="nil"/>
              <w:left w:val="nil"/>
              <w:bottom w:val="nil"/>
              <w:right w:val="nil"/>
            </w:tcBorders>
            <w:vAlign w:val="bottom"/>
          </w:tcPr>
          <w:p w14:paraId="77FA1D7A" w14:textId="77777777" w:rsidR="00563FEF" w:rsidRPr="006F6A47" w:rsidRDefault="00563FEF" w:rsidP="00A041D9">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&lt;0.001</w:t>
            </w:r>
          </w:p>
        </w:tc>
        <w:tc>
          <w:tcPr>
            <w:tcW w:w="1701" w:type="dxa"/>
            <w:tcBorders>
              <w:top w:val="nil"/>
              <w:left w:val="nil"/>
              <w:bottom w:val="nil"/>
              <w:right w:val="nil"/>
            </w:tcBorders>
            <w:vAlign w:val="bottom"/>
          </w:tcPr>
          <w:p w14:paraId="5149C1B6" w14:textId="77777777" w:rsidR="00563FEF" w:rsidRPr="006F6A47" w:rsidRDefault="00563FEF" w:rsidP="00A041D9">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3.0</w:t>
            </w:r>
            <w:r>
              <w:rPr>
                <w:rFonts w:ascii="Times New Roman" w:eastAsia="Times New Roman" w:hAnsi="Times New Roman" w:cs="Times New Roman"/>
                <w:color w:val="000000"/>
                <w:lang w:eastAsia="en-GB"/>
              </w:rPr>
              <w:t>1</w:t>
            </w:r>
            <w:r w:rsidRPr="006F6A47">
              <w:rPr>
                <w:rFonts w:ascii="Times New Roman" w:eastAsia="Times New Roman" w:hAnsi="Times New Roman" w:cs="Times New Roman"/>
                <w:color w:val="000000"/>
                <w:lang w:eastAsia="en-GB"/>
              </w:rPr>
              <w:t xml:space="preserve"> (2.4</w:t>
            </w:r>
            <w:r>
              <w:rPr>
                <w:rFonts w:ascii="Times New Roman" w:eastAsia="Times New Roman" w:hAnsi="Times New Roman" w:cs="Times New Roman"/>
                <w:color w:val="000000"/>
                <w:lang w:eastAsia="en-GB"/>
              </w:rPr>
              <w:t>0</w:t>
            </w:r>
            <w:r w:rsidRPr="006F6A47">
              <w:rPr>
                <w:rFonts w:ascii="Times New Roman" w:eastAsia="Times New Roman" w:hAnsi="Times New Roman" w:cs="Times New Roman"/>
                <w:color w:val="000000"/>
                <w:lang w:eastAsia="en-GB"/>
              </w:rPr>
              <w:t>-3.</w:t>
            </w:r>
            <w:r>
              <w:rPr>
                <w:rFonts w:ascii="Times New Roman" w:eastAsia="Times New Roman" w:hAnsi="Times New Roman" w:cs="Times New Roman"/>
                <w:color w:val="000000"/>
                <w:lang w:eastAsia="en-GB"/>
              </w:rPr>
              <w:t>79</w:t>
            </w:r>
            <w:r w:rsidRPr="006F6A47">
              <w:rPr>
                <w:rFonts w:ascii="Times New Roman" w:eastAsia="Times New Roman" w:hAnsi="Times New Roman" w:cs="Times New Roman"/>
                <w:color w:val="000000"/>
                <w:lang w:eastAsia="en-GB"/>
              </w:rPr>
              <w:t>)</w:t>
            </w:r>
          </w:p>
        </w:tc>
        <w:tc>
          <w:tcPr>
            <w:tcW w:w="851" w:type="dxa"/>
            <w:tcBorders>
              <w:top w:val="nil"/>
              <w:left w:val="nil"/>
              <w:bottom w:val="nil"/>
              <w:right w:val="nil"/>
            </w:tcBorders>
            <w:vAlign w:val="bottom"/>
          </w:tcPr>
          <w:p w14:paraId="15994EA4" w14:textId="77777777" w:rsidR="00563FEF" w:rsidRPr="006F6A47" w:rsidRDefault="00563FEF" w:rsidP="00A041D9">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&lt;0.001</w:t>
            </w:r>
          </w:p>
        </w:tc>
      </w:tr>
      <w:tr w:rsidR="00563FEF" w:rsidRPr="006F6A47" w14:paraId="06F378A4" w14:textId="77777777" w:rsidTr="00A041D9">
        <w:trPr>
          <w:trHeight w:val="300"/>
        </w:trPr>
        <w:tc>
          <w:tcPr>
            <w:tcW w:w="1276" w:type="dxa"/>
            <w:tcBorders>
              <w:top w:val="nil"/>
              <w:left w:val="nil"/>
              <w:bottom w:val="nil"/>
              <w:right w:val="nil"/>
            </w:tcBorders>
            <w:shd w:val="clear" w:color="auto" w:fill="auto"/>
            <w:noWrap/>
            <w:vAlign w:val="center"/>
            <w:hideMark/>
          </w:tcPr>
          <w:p w14:paraId="59DAE86F" w14:textId="77777777" w:rsidR="00563FEF" w:rsidRPr="006F6A47" w:rsidRDefault="00563FEF" w:rsidP="00A041D9">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None</w:t>
            </w:r>
          </w:p>
        </w:tc>
        <w:tc>
          <w:tcPr>
            <w:tcW w:w="1985" w:type="dxa"/>
            <w:tcBorders>
              <w:top w:val="nil"/>
              <w:left w:val="nil"/>
              <w:bottom w:val="nil"/>
              <w:right w:val="nil"/>
            </w:tcBorders>
            <w:shd w:val="clear" w:color="auto" w:fill="auto"/>
            <w:noWrap/>
            <w:vAlign w:val="bottom"/>
            <w:hideMark/>
          </w:tcPr>
          <w:p w14:paraId="3E13C43D" w14:textId="77777777" w:rsidR="00563FEF" w:rsidRPr="006F6A47" w:rsidRDefault="00563FEF" w:rsidP="00A041D9">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1.2</w:t>
            </w:r>
            <w:r>
              <w:rPr>
                <w:rFonts w:ascii="Times New Roman" w:eastAsia="Times New Roman" w:hAnsi="Times New Roman" w:cs="Times New Roman"/>
                <w:color w:val="000000"/>
                <w:lang w:eastAsia="en-GB"/>
              </w:rPr>
              <w:t>5</w:t>
            </w:r>
            <w:r w:rsidRPr="006F6A47">
              <w:rPr>
                <w:rFonts w:ascii="Times New Roman" w:eastAsia="Times New Roman" w:hAnsi="Times New Roman" w:cs="Times New Roman"/>
                <w:color w:val="000000"/>
                <w:lang w:eastAsia="en-GB"/>
              </w:rPr>
              <w:t xml:space="preserve"> (1.1</w:t>
            </w:r>
            <w:r>
              <w:rPr>
                <w:rFonts w:ascii="Times New Roman" w:eastAsia="Times New Roman" w:hAnsi="Times New Roman" w:cs="Times New Roman"/>
                <w:color w:val="000000"/>
                <w:lang w:eastAsia="en-GB"/>
              </w:rPr>
              <w:t>7</w:t>
            </w:r>
            <w:r w:rsidRPr="006F6A47">
              <w:rPr>
                <w:rFonts w:ascii="Times New Roman" w:eastAsia="Times New Roman" w:hAnsi="Times New Roman" w:cs="Times New Roman"/>
                <w:color w:val="000000"/>
                <w:lang w:eastAsia="en-GB"/>
              </w:rPr>
              <w:t>-1.3</w:t>
            </w:r>
            <w:r>
              <w:rPr>
                <w:rFonts w:ascii="Times New Roman" w:eastAsia="Times New Roman" w:hAnsi="Times New Roman" w:cs="Times New Roman"/>
                <w:color w:val="000000"/>
                <w:lang w:eastAsia="en-GB"/>
              </w:rPr>
              <w:t>3</w:t>
            </w:r>
            <w:r w:rsidRPr="006F6A47">
              <w:rPr>
                <w:rFonts w:ascii="Times New Roman" w:eastAsia="Times New Roman" w:hAnsi="Times New Roman" w:cs="Times New Roman"/>
                <w:color w:val="000000"/>
                <w:lang w:eastAsia="en-GB"/>
              </w:rPr>
              <w:t>)</w:t>
            </w:r>
          </w:p>
        </w:tc>
        <w:tc>
          <w:tcPr>
            <w:tcW w:w="850" w:type="dxa"/>
            <w:tcBorders>
              <w:top w:val="nil"/>
              <w:left w:val="nil"/>
              <w:bottom w:val="nil"/>
              <w:right w:val="nil"/>
            </w:tcBorders>
            <w:shd w:val="clear" w:color="auto" w:fill="auto"/>
            <w:noWrap/>
            <w:vAlign w:val="bottom"/>
            <w:hideMark/>
          </w:tcPr>
          <w:p w14:paraId="175C30CE" w14:textId="77777777" w:rsidR="00563FEF" w:rsidRPr="006F6A47" w:rsidRDefault="00563FEF" w:rsidP="00A041D9">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&lt;0.001</w:t>
            </w:r>
          </w:p>
        </w:tc>
        <w:tc>
          <w:tcPr>
            <w:tcW w:w="1985" w:type="dxa"/>
            <w:tcBorders>
              <w:top w:val="nil"/>
              <w:left w:val="nil"/>
              <w:bottom w:val="nil"/>
              <w:right w:val="nil"/>
            </w:tcBorders>
            <w:shd w:val="clear" w:color="auto" w:fill="auto"/>
            <w:noWrap/>
            <w:vAlign w:val="bottom"/>
            <w:hideMark/>
          </w:tcPr>
          <w:p w14:paraId="46C8FDBE" w14:textId="77777777" w:rsidR="00563FEF" w:rsidRPr="006F6A47" w:rsidRDefault="00563FEF" w:rsidP="00A041D9">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2.</w:t>
            </w:r>
            <w:r>
              <w:rPr>
                <w:rFonts w:ascii="Times New Roman" w:eastAsia="Times New Roman" w:hAnsi="Times New Roman" w:cs="Times New Roman"/>
                <w:color w:val="000000"/>
                <w:lang w:eastAsia="en-GB"/>
              </w:rPr>
              <w:t>27</w:t>
            </w:r>
            <w:r w:rsidRPr="006F6A47">
              <w:rPr>
                <w:rFonts w:ascii="Times New Roman" w:eastAsia="Times New Roman" w:hAnsi="Times New Roman" w:cs="Times New Roman"/>
                <w:color w:val="000000"/>
                <w:lang w:eastAsia="en-GB"/>
              </w:rPr>
              <w:t xml:space="preserve"> (2.0</w:t>
            </w:r>
            <w:r>
              <w:rPr>
                <w:rFonts w:ascii="Times New Roman" w:eastAsia="Times New Roman" w:hAnsi="Times New Roman" w:cs="Times New Roman"/>
                <w:color w:val="000000"/>
                <w:lang w:eastAsia="en-GB"/>
              </w:rPr>
              <w:t>4</w:t>
            </w:r>
            <w:r w:rsidRPr="006F6A47">
              <w:rPr>
                <w:rFonts w:ascii="Times New Roman" w:eastAsia="Times New Roman" w:hAnsi="Times New Roman" w:cs="Times New Roman"/>
                <w:color w:val="000000"/>
                <w:lang w:eastAsia="en-GB"/>
              </w:rPr>
              <w:t>-2.5</w:t>
            </w:r>
            <w:r>
              <w:rPr>
                <w:rFonts w:ascii="Times New Roman" w:eastAsia="Times New Roman" w:hAnsi="Times New Roman" w:cs="Times New Roman"/>
                <w:color w:val="000000"/>
                <w:lang w:eastAsia="en-GB"/>
              </w:rPr>
              <w:t>3</w:t>
            </w:r>
            <w:r w:rsidRPr="006F6A47">
              <w:rPr>
                <w:rFonts w:ascii="Times New Roman" w:eastAsia="Times New Roman" w:hAnsi="Times New Roman" w:cs="Times New Roman"/>
                <w:color w:val="000000"/>
                <w:lang w:eastAsia="en-GB"/>
              </w:rPr>
              <w:t>)</w:t>
            </w:r>
          </w:p>
        </w:tc>
        <w:tc>
          <w:tcPr>
            <w:tcW w:w="836" w:type="dxa"/>
            <w:tcBorders>
              <w:top w:val="nil"/>
              <w:left w:val="nil"/>
              <w:bottom w:val="nil"/>
              <w:right w:val="nil"/>
            </w:tcBorders>
            <w:shd w:val="clear" w:color="auto" w:fill="auto"/>
            <w:noWrap/>
            <w:vAlign w:val="bottom"/>
            <w:hideMark/>
          </w:tcPr>
          <w:p w14:paraId="27BB30A0" w14:textId="77777777" w:rsidR="00563FEF" w:rsidRPr="006F6A47" w:rsidRDefault="00563FEF" w:rsidP="00A041D9">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&lt;0.001</w:t>
            </w:r>
          </w:p>
        </w:tc>
        <w:tc>
          <w:tcPr>
            <w:tcW w:w="1857" w:type="dxa"/>
            <w:tcBorders>
              <w:top w:val="nil"/>
              <w:left w:val="nil"/>
              <w:bottom w:val="nil"/>
              <w:right w:val="nil"/>
            </w:tcBorders>
            <w:vAlign w:val="bottom"/>
          </w:tcPr>
          <w:p w14:paraId="5345325B" w14:textId="77777777" w:rsidR="00563FEF" w:rsidRPr="006F6A47" w:rsidRDefault="00563FEF" w:rsidP="00A041D9">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1.2</w:t>
            </w:r>
            <w:r>
              <w:rPr>
                <w:rFonts w:ascii="Times New Roman" w:eastAsia="Times New Roman" w:hAnsi="Times New Roman" w:cs="Times New Roman"/>
                <w:color w:val="000000"/>
                <w:lang w:eastAsia="en-GB"/>
              </w:rPr>
              <w:t>6</w:t>
            </w:r>
            <w:r w:rsidRPr="006F6A47">
              <w:rPr>
                <w:rFonts w:ascii="Times New Roman" w:eastAsia="Times New Roman" w:hAnsi="Times New Roman" w:cs="Times New Roman"/>
                <w:color w:val="000000"/>
                <w:lang w:eastAsia="en-GB"/>
              </w:rPr>
              <w:t xml:space="preserve"> (1.</w:t>
            </w:r>
            <w:r>
              <w:rPr>
                <w:rFonts w:ascii="Times New Roman" w:eastAsia="Times New Roman" w:hAnsi="Times New Roman" w:cs="Times New Roman"/>
                <w:color w:val="000000"/>
                <w:lang w:eastAsia="en-GB"/>
              </w:rPr>
              <w:t>17</w:t>
            </w:r>
            <w:r w:rsidRPr="006F6A47">
              <w:rPr>
                <w:rFonts w:ascii="Times New Roman" w:eastAsia="Times New Roman" w:hAnsi="Times New Roman" w:cs="Times New Roman"/>
                <w:color w:val="000000"/>
                <w:lang w:eastAsia="en-GB"/>
              </w:rPr>
              <w:t>-1.3</w:t>
            </w:r>
            <w:r>
              <w:rPr>
                <w:rFonts w:ascii="Times New Roman" w:eastAsia="Times New Roman" w:hAnsi="Times New Roman" w:cs="Times New Roman"/>
                <w:color w:val="000000"/>
                <w:lang w:eastAsia="en-GB"/>
              </w:rPr>
              <w:t>5</w:t>
            </w:r>
            <w:r w:rsidRPr="006F6A47">
              <w:rPr>
                <w:rFonts w:ascii="Times New Roman" w:eastAsia="Times New Roman" w:hAnsi="Times New Roman" w:cs="Times New Roman"/>
                <w:color w:val="000000"/>
                <w:lang w:eastAsia="en-GB"/>
              </w:rPr>
              <w:t>)</w:t>
            </w:r>
          </w:p>
        </w:tc>
        <w:tc>
          <w:tcPr>
            <w:tcW w:w="992" w:type="dxa"/>
            <w:tcBorders>
              <w:top w:val="nil"/>
              <w:left w:val="nil"/>
              <w:bottom w:val="nil"/>
              <w:right w:val="nil"/>
            </w:tcBorders>
            <w:vAlign w:val="bottom"/>
          </w:tcPr>
          <w:p w14:paraId="20A9AACC" w14:textId="77777777" w:rsidR="00563FEF" w:rsidRPr="006F6A47" w:rsidRDefault="00563FEF" w:rsidP="00A041D9">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&lt;0.001</w:t>
            </w:r>
          </w:p>
        </w:tc>
        <w:tc>
          <w:tcPr>
            <w:tcW w:w="1701" w:type="dxa"/>
            <w:tcBorders>
              <w:top w:val="nil"/>
              <w:left w:val="nil"/>
              <w:bottom w:val="nil"/>
              <w:right w:val="nil"/>
            </w:tcBorders>
            <w:vAlign w:val="bottom"/>
          </w:tcPr>
          <w:p w14:paraId="280A1081" w14:textId="77777777" w:rsidR="00563FEF" w:rsidRPr="006F6A47" w:rsidRDefault="00563FEF" w:rsidP="00A041D9">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1.5</w:t>
            </w:r>
            <w:r>
              <w:rPr>
                <w:rFonts w:ascii="Times New Roman" w:eastAsia="Times New Roman" w:hAnsi="Times New Roman" w:cs="Times New Roman"/>
                <w:color w:val="000000"/>
                <w:lang w:eastAsia="en-GB"/>
              </w:rPr>
              <w:t>6</w:t>
            </w:r>
            <w:r w:rsidRPr="006F6A47">
              <w:rPr>
                <w:rFonts w:ascii="Times New Roman" w:eastAsia="Times New Roman" w:hAnsi="Times New Roman" w:cs="Times New Roman"/>
                <w:color w:val="000000"/>
                <w:lang w:eastAsia="en-GB"/>
              </w:rPr>
              <w:t xml:space="preserve"> (1.3</w:t>
            </w:r>
            <w:r>
              <w:rPr>
                <w:rFonts w:ascii="Times New Roman" w:eastAsia="Times New Roman" w:hAnsi="Times New Roman" w:cs="Times New Roman"/>
                <w:color w:val="000000"/>
                <w:lang w:eastAsia="en-GB"/>
              </w:rPr>
              <w:t>6</w:t>
            </w:r>
            <w:r w:rsidRPr="006F6A47">
              <w:rPr>
                <w:rFonts w:ascii="Times New Roman" w:eastAsia="Times New Roman" w:hAnsi="Times New Roman" w:cs="Times New Roman"/>
                <w:color w:val="000000"/>
                <w:lang w:eastAsia="en-GB"/>
              </w:rPr>
              <w:t>-1.</w:t>
            </w:r>
            <w:r>
              <w:rPr>
                <w:rFonts w:ascii="Times New Roman" w:eastAsia="Times New Roman" w:hAnsi="Times New Roman" w:cs="Times New Roman"/>
                <w:color w:val="000000"/>
                <w:lang w:eastAsia="en-GB"/>
              </w:rPr>
              <w:t>79</w:t>
            </w:r>
            <w:r w:rsidRPr="006F6A47">
              <w:rPr>
                <w:rFonts w:ascii="Times New Roman" w:eastAsia="Times New Roman" w:hAnsi="Times New Roman" w:cs="Times New Roman"/>
                <w:color w:val="000000"/>
                <w:lang w:eastAsia="en-GB"/>
              </w:rPr>
              <w:t>)</w:t>
            </w:r>
          </w:p>
        </w:tc>
        <w:tc>
          <w:tcPr>
            <w:tcW w:w="851" w:type="dxa"/>
            <w:tcBorders>
              <w:top w:val="nil"/>
              <w:left w:val="nil"/>
              <w:bottom w:val="nil"/>
              <w:right w:val="nil"/>
            </w:tcBorders>
            <w:vAlign w:val="bottom"/>
          </w:tcPr>
          <w:p w14:paraId="2527E7C7" w14:textId="77777777" w:rsidR="00563FEF" w:rsidRPr="006F6A47" w:rsidRDefault="00563FEF" w:rsidP="00A041D9">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&lt;0.001</w:t>
            </w:r>
          </w:p>
        </w:tc>
      </w:tr>
      <w:tr w:rsidR="00563FEF" w:rsidRPr="006F6A47" w14:paraId="2D27ACB0" w14:textId="77777777" w:rsidTr="00A041D9">
        <w:trPr>
          <w:trHeight w:val="300"/>
        </w:trPr>
        <w:tc>
          <w:tcPr>
            <w:tcW w:w="1276" w:type="dxa"/>
            <w:tcBorders>
              <w:top w:val="nil"/>
              <w:left w:val="nil"/>
              <w:bottom w:val="nil"/>
              <w:right w:val="nil"/>
            </w:tcBorders>
            <w:shd w:val="clear" w:color="auto" w:fill="auto"/>
            <w:noWrap/>
            <w:vAlign w:val="center"/>
            <w:hideMark/>
          </w:tcPr>
          <w:p w14:paraId="4567D9A9" w14:textId="77777777" w:rsidR="00563FEF" w:rsidRPr="006F6A47" w:rsidRDefault="00563FEF" w:rsidP="00A041D9">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Ex-drinker</w:t>
            </w:r>
          </w:p>
        </w:tc>
        <w:tc>
          <w:tcPr>
            <w:tcW w:w="1985" w:type="dxa"/>
            <w:tcBorders>
              <w:top w:val="nil"/>
              <w:left w:val="nil"/>
              <w:bottom w:val="nil"/>
              <w:right w:val="nil"/>
            </w:tcBorders>
            <w:shd w:val="clear" w:color="auto" w:fill="auto"/>
            <w:noWrap/>
            <w:vAlign w:val="bottom"/>
            <w:hideMark/>
          </w:tcPr>
          <w:p w14:paraId="3C15F712" w14:textId="77777777" w:rsidR="00563FEF" w:rsidRPr="006F6A47" w:rsidRDefault="00563FEF" w:rsidP="00A041D9">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1.5</w:t>
            </w:r>
            <w:r>
              <w:rPr>
                <w:rFonts w:ascii="Times New Roman" w:eastAsia="Times New Roman" w:hAnsi="Times New Roman" w:cs="Times New Roman"/>
                <w:color w:val="000000"/>
                <w:lang w:eastAsia="en-GB"/>
              </w:rPr>
              <w:t>0</w:t>
            </w:r>
            <w:r w:rsidRPr="006F6A47">
              <w:rPr>
                <w:rFonts w:ascii="Times New Roman" w:eastAsia="Times New Roman" w:hAnsi="Times New Roman" w:cs="Times New Roman"/>
                <w:color w:val="000000"/>
                <w:lang w:eastAsia="en-GB"/>
              </w:rPr>
              <w:t xml:space="preserve"> (1.3</w:t>
            </w:r>
            <w:r>
              <w:rPr>
                <w:rFonts w:ascii="Times New Roman" w:eastAsia="Times New Roman" w:hAnsi="Times New Roman" w:cs="Times New Roman"/>
                <w:color w:val="000000"/>
                <w:lang w:eastAsia="en-GB"/>
              </w:rPr>
              <w:t>6</w:t>
            </w:r>
            <w:r w:rsidRPr="006F6A47">
              <w:rPr>
                <w:rFonts w:ascii="Times New Roman" w:eastAsia="Times New Roman" w:hAnsi="Times New Roman" w:cs="Times New Roman"/>
                <w:color w:val="000000"/>
                <w:lang w:eastAsia="en-GB"/>
              </w:rPr>
              <w:t>-1.6</w:t>
            </w:r>
            <w:r>
              <w:rPr>
                <w:rFonts w:ascii="Times New Roman" w:eastAsia="Times New Roman" w:hAnsi="Times New Roman" w:cs="Times New Roman"/>
                <w:color w:val="000000"/>
                <w:lang w:eastAsia="en-GB"/>
              </w:rPr>
              <w:t>5</w:t>
            </w:r>
            <w:r w:rsidRPr="006F6A47">
              <w:rPr>
                <w:rFonts w:ascii="Times New Roman" w:eastAsia="Times New Roman" w:hAnsi="Times New Roman" w:cs="Times New Roman"/>
                <w:color w:val="000000"/>
                <w:lang w:eastAsia="en-GB"/>
              </w:rPr>
              <w:t>)</w:t>
            </w:r>
          </w:p>
        </w:tc>
        <w:tc>
          <w:tcPr>
            <w:tcW w:w="850" w:type="dxa"/>
            <w:tcBorders>
              <w:top w:val="nil"/>
              <w:left w:val="nil"/>
              <w:bottom w:val="nil"/>
              <w:right w:val="nil"/>
            </w:tcBorders>
            <w:shd w:val="clear" w:color="auto" w:fill="auto"/>
            <w:noWrap/>
            <w:vAlign w:val="bottom"/>
            <w:hideMark/>
          </w:tcPr>
          <w:p w14:paraId="31B43CBD" w14:textId="77777777" w:rsidR="00563FEF" w:rsidRPr="006F6A47" w:rsidRDefault="00563FEF" w:rsidP="00A041D9">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&lt;0.001</w:t>
            </w:r>
          </w:p>
        </w:tc>
        <w:tc>
          <w:tcPr>
            <w:tcW w:w="1985" w:type="dxa"/>
            <w:tcBorders>
              <w:top w:val="nil"/>
              <w:left w:val="nil"/>
              <w:bottom w:val="nil"/>
              <w:right w:val="nil"/>
            </w:tcBorders>
            <w:shd w:val="clear" w:color="auto" w:fill="auto"/>
            <w:noWrap/>
            <w:vAlign w:val="bottom"/>
            <w:hideMark/>
          </w:tcPr>
          <w:p w14:paraId="6A8AF846" w14:textId="77777777" w:rsidR="00563FEF" w:rsidRPr="006F6A47" w:rsidRDefault="00563FEF" w:rsidP="00A041D9">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2.9</w:t>
            </w:r>
            <w:r>
              <w:rPr>
                <w:rFonts w:ascii="Times New Roman" w:eastAsia="Times New Roman" w:hAnsi="Times New Roman" w:cs="Times New Roman"/>
                <w:color w:val="000000"/>
                <w:lang w:eastAsia="en-GB"/>
              </w:rPr>
              <w:t>5</w:t>
            </w:r>
            <w:r w:rsidRPr="006F6A47">
              <w:rPr>
                <w:rFonts w:ascii="Times New Roman" w:eastAsia="Times New Roman" w:hAnsi="Times New Roman" w:cs="Times New Roman"/>
                <w:color w:val="000000"/>
                <w:lang w:eastAsia="en-GB"/>
              </w:rPr>
              <w:t xml:space="preserve"> (2.</w:t>
            </w:r>
            <w:r>
              <w:rPr>
                <w:rFonts w:ascii="Times New Roman" w:eastAsia="Times New Roman" w:hAnsi="Times New Roman" w:cs="Times New Roman"/>
                <w:color w:val="000000"/>
                <w:lang w:eastAsia="en-GB"/>
              </w:rPr>
              <w:t>58</w:t>
            </w:r>
            <w:r w:rsidRPr="006F6A47">
              <w:rPr>
                <w:rFonts w:ascii="Times New Roman" w:eastAsia="Times New Roman" w:hAnsi="Times New Roman" w:cs="Times New Roman"/>
                <w:color w:val="000000"/>
                <w:lang w:eastAsia="en-GB"/>
              </w:rPr>
              <w:t>-3.</w:t>
            </w:r>
            <w:r>
              <w:rPr>
                <w:rFonts w:ascii="Times New Roman" w:eastAsia="Times New Roman" w:hAnsi="Times New Roman" w:cs="Times New Roman"/>
                <w:color w:val="000000"/>
                <w:lang w:eastAsia="en-GB"/>
              </w:rPr>
              <w:t>37</w:t>
            </w:r>
            <w:r w:rsidRPr="006F6A47">
              <w:rPr>
                <w:rFonts w:ascii="Times New Roman" w:eastAsia="Times New Roman" w:hAnsi="Times New Roman" w:cs="Times New Roman"/>
                <w:color w:val="000000"/>
                <w:lang w:eastAsia="en-GB"/>
              </w:rPr>
              <w:t>)</w:t>
            </w:r>
          </w:p>
        </w:tc>
        <w:tc>
          <w:tcPr>
            <w:tcW w:w="836" w:type="dxa"/>
            <w:tcBorders>
              <w:top w:val="nil"/>
              <w:left w:val="nil"/>
              <w:bottom w:val="nil"/>
              <w:right w:val="nil"/>
            </w:tcBorders>
            <w:shd w:val="clear" w:color="auto" w:fill="auto"/>
            <w:noWrap/>
            <w:vAlign w:val="bottom"/>
            <w:hideMark/>
          </w:tcPr>
          <w:p w14:paraId="7063788F" w14:textId="77777777" w:rsidR="00563FEF" w:rsidRPr="006F6A47" w:rsidRDefault="00563FEF" w:rsidP="00A041D9">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&lt;0.001</w:t>
            </w:r>
          </w:p>
        </w:tc>
        <w:tc>
          <w:tcPr>
            <w:tcW w:w="1857" w:type="dxa"/>
            <w:tcBorders>
              <w:top w:val="nil"/>
              <w:left w:val="nil"/>
              <w:bottom w:val="nil"/>
              <w:right w:val="nil"/>
            </w:tcBorders>
            <w:vAlign w:val="bottom"/>
          </w:tcPr>
          <w:p w14:paraId="3314EBB4" w14:textId="77777777" w:rsidR="00563FEF" w:rsidRPr="006F6A47" w:rsidRDefault="00563FEF" w:rsidP="00A041D9">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1.5</w:t>
            </w:r>
            <w:r>
              <w:rPr>
                <w:rFonts w:ascii="Times New Roman" w:eastAsia="Times New Roman" w:hAnsi="Times New Roman" w:cs="Times New Roman"/>
                <w:color w:val="000000"/>
                <w:lang w:eastAsia="en-GB"/>
              </w:rPr>
              <w:t>1</w:t>
            </w:r>
            <w:r w:rsidRPr="006F6A47">
              <w:rPr>
                <w:rFonts w:ascii="Times New Roman" w:eastAsia="Times New Roman" w:hAnsi="Times New Roman" w:cs="Times New Roman"/>
                <w:color w:val="000000"/>
                <w:lang w:eastAsia="en-GB"/>
              </w:rPr>
              <w:t xml:space="preserve"> (1.3</w:t>
            </w:r>
            <w:r>
              <w:rPr>
                <w:rFonts w:ascii="Times New Roman" w:eastAsia="Times New Roman" w:hAnsi="Times New Roman" w:cs="Times New Roman"/>
                <w:color w:val="000000"/>
                <w:lang w:eastAsia="en-GB"/>
              </w:rPr>
              <w:t>7</w:t>
            </w:r>
            <w:r w:rsidRPr="006F6A47">
              <w:rPr>
                <w:rFonts w:ascii="Times New Roman" w:eastAsia="Times New Roman" w:hAnsi="Times New Roman" w:cs="Times New Roman"/>
                <w:color w:val="000000"/>
                <w:lang w:eastAsia="en-GB"/>
              </w:rPr>
              <w:t>-1.6</w:t>
            </w:r>
            <w:r>
              <w:rPr>
                <w:rFonts w:ascii="Times New Roman" w:eastAsia="Times New Roman" w:hAnsi="Times New Roman" w:cs="Times New Roman"/>
                <w:color w:val="000000"/>
                <w:lang w:eastAsia="en-GB"/>
              </w:rPr>
              <w:t>7</w:t>
            </w:r>
            <w:r w:rsidRPr="006F6A47">
              <w:rPr>
                <w:rFonts w:ascii="Times New Roman" w:eastAsia="Times New Roman" w:hAnsi="Times New Roman" w:cs="Times New Roman"/>
                <w:color w:val="000000"/>
                <w:lang w:eastAsia="en-GB"/>
              </w:rPr>
              <w:t>)</w:t>
            </w:r>
          </w:p>
        </w:tc>
        <w:tc>
          <w:tcPr>
            <w:tcW w:w="992" w:type="dxa"/>
            <w:tcBorders>
              <w:top w:val="nil"/>
              <w:left w:val="nil"/>
              <w:bottom w:val="nil"/>
              <w:right w:val="nil"/>
            </w:tcBorders>
            <w:vAlign w:val="bottom"/>
          </w:tcPr>
          <w:p w14:paraId="44A325A4" w14:textId="77777777" w:rsidR="00563FEF" w:rsidRPr="006F6A47" w:rsidRDefault="00563FEF" w:rsidP="00A041D9">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&lt;0.001</w:t>
            </w:r>
          </w:p>
        </w:tc>
        <w:tc>
          <w:tcPr>
            <w:tcW w:w="1701" w:type="dxa"/>
            <w:tcBorders>
              <w:top w:val="nil"/>
              <w:left w:val="nil"/>
              <w:bottom w:val="nil"/>
              <w:right w:val="nil"/>
            </w:tcBorders>
            <w:vAlign w:val="bottom"/>
          </w:tcPr>
          <w:p w14:paraId="41E7E8D5" w14:textId="77777777" w:rsidR="00563FEF" w:rsidRPr="006F6A47" w:rsidRDefault="00563FEF" w:rsidP="00A041D9">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w:t>
            </w:r>
            <w:r>
              <w:rPr>
                <w:rFonts w:ascii="Times New Roman" w:eastAsia="Times New Roman" w:hAnsi="Times New Roman" w:cs="Times New Roman"/>
                <w:color w:val="000000"/>
                <w:lang w:eastAsia="en-GB"/>
              </w:rPr>
              <w:t>89</w:t>
            </w:r>
            <w:r w:rsidRPr="006F6A47">
              <w:rPr>
                <w:rFonts w:ascii="Times New Roman" w:eastAsia="Times New Roman" w:hAnsi="Times New Roman" w:cs="Times New Roman"/>
                <w:color w:val="000000"/>
                <w:lang w:eastAsia="en-GB"/>
              </w:rPr>
              <w:t xml:space="preserve"> (1.6</w:t>
            </w:r>
            <w:r>
              <w:rPr>
                <w:rFonts w:ascii="Times New Roman" w:eastAsia="Times New Roman" w:hAnsi="Times New Roman" w:cs="Times New Roman"/>
                <w:color w:val="000000"/>
                <w:lang w:eastAsia="en-GB"/>
              </w:rPr>
              <w:t>0</w:t>
            </w:r>
            <w:r w:rsidRPr="006F6A47">
              <w:rPr>
                <w:rFonts w:ascii="Times New Roman" w:eastAsia="Times New Roman" w:hAnsi="Times New Roman" w:cs="Times New Roman"/>
                <w:color w:val="000000"/>
                <w:lang w:eastAsia="en-GB"/>
              </w:rPr>
              <w:t>-2.2</w:t>
            </w:r>
            <w:r>
              <w:rPr>
                <w:rFonts w:ascii="Times New Roman" w:eastAsia="Times New Roman" w:hAnsi="Times New Roman" w:cs="Times New Roman"/>
                <w:color w:val="000000"/>
                <w:lang w:eastAsia="en-GB"/>
              </w:rPr>
              <w:t>4</w:t>
            </w:r>
            <w:r w:rsidRPr="006F6A47">
              <w:rPr>
                <w:rFonts w:ascii="Times New Roman" w:eastAsia="Times New Roman" w:hAnsi="Times New Roman" w:cs="Times New Roman"/>
                <w:color w:val="000000"/>
                <w:lang w:eastAsia="en-GB"/>
              </w:rPr>
              <w:t>)</w:t>
            </w:r>
          </w:p>
        </w:tc>
        <w:tc>
          <w:tcPr>
            <w:tcW w:w="851" w:type="dxa"/>
            <w:tcBorders>
              <w:top w:val="nil"/>
              <w:left w:val="nil"/>
              <w:bottom w:val="nil"/>
              <w:right w:val="nil"/>
            </w:tcBorders>
            <w:vAlign w:val="bottom"/>
          </w:tcPr>
          <w:p w14:paraId="78DC0E90" w14:textId="77777777" w:rsidR="00563FEF" w:rsidRPr="006F6A47" w:rsidRDefault="00563FEF" w:rsidP="00A041D9">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&lt;0.001</w:t>
            </w:r>
          </w:p>
        </w:tc>
      </w:tr>
      <w:tr w:rsidR="00563FEF" w:rsidRPr="006F6A47" w14:paraId="13F49C29" w14:textId="77777777" w:rsidTr="00A041D9">
        <w:trPr>
          <w:trHeight w:val="300"/>
        </w:trPr>
        <w:tc>
          <w:tcPr>
            <w:tcW w:w="1276" w:type="dxa"/>
            <w:tcBorders>
              <w:top w:val="nil"/>
              <w:left w:val="nil"/>
              <w:bottom w:val="single" w:sz="4" w:space="0" w:color="auto"/>
              <w:right w:val="nil"/>
            </w:tcBorders>
            <w:shd w:val="clear" w:color="auto" w:fill="auto"/>
            <w:noWrap/>
            <w:vAlign w:val="center"/>
            <w:hideMark/>
          </w:tcPr>
          <w:p w14:paraId="6618B7DF" w14:textId="77777777" w:rsidR="00563FEF" w:rsidRPr="006F6A47" w:rsidRDefault="00563FEF" w:rsidP="00A041D9">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Missing</w:t>
            </w:r>
          </w:p>
        </w:tc>
        <w:tc>
          <w:tcPr>
            <w:tcW w:w="1985" w:type="dxa"/>
            <w:tcBorders>
              <w:top w:val="nil"/>
              <w:left w:val="nil"/>
              <w:bottom w:val="single" w:sz="4" w:space="0" w:color="auto"/>
              <w:right w:val="nil"/>
            </w:tcBorders>
            <w:shd w:val="clear" w:color="auto" w:fill="auto"/>
            <w:noWrap/>
            <w:vAlign w:val="bottom"/>
            <w:hideMark/>
          </w:tcPr>
          <w:p w14:paraId="5D52E158" w14:textId="77777777" w:rsidR="00563FEF" w:rsidRPr="006F6A47" w:rsidRDefault="00563FEF" w:rsidP="00A041D9">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1.4</w:t>
            </w:r>
            <w:r>
              <w:rPr>
                <w:rFonts w:ascii="Times New Roman" w:eastAsia="Times New Roman" w:hAnsi="Times New Roman" w:cs="Times New Roman"/>
                <w:color w:val="000000"/>
                <w:lang w:eastAsia="en-GB"/>
              </w:rPr>
              <w:t>2</w:t>
            </w:r>
            <w:r w:rsidRPr="006F6A47">
              <w:rPr>
                <w:rFonts w:ascii="Times New Roman" w:eastAsia="Times New Roman" w:hAnsi="Times New Roman" w:cs="Times New Roman"/>
                <w:color w:val="000000"/>
                <w:lang w:eastAsia="en-GB"/>
              </w:rPr>
              <w:t xml:space="preserve"> (1.3</w:t>
            </w:r>
            <w:r>
              <w:rPr>
                <w:rFonts w:ascii="Times New Roman" w:eastAsia="Times New Roman" w:hAnsi="Times New Roman" w:cs="Times New Roman"/>
                <w:color w:val="000000"/>
                <w:lang w:eastAsia="en-GB"/>
              </w:rPr>
              <w:t>0</w:t>
            </w:r>
            <w:r w:rsidRPr="006F6A47">
              <w:rPr>
                <w:rFonts w:ascii="Times New Roman" w:eastAsia="Times New Roman" w:hAnsi="Times New Roman" w:cs="Times New Roman"/>
                <w:color w:val="000000"/>
                <w:lang w:eastAsia="en-GB"/>
              </w:rPr>
              <w:t>-1.5</w:t>
            </w:r>
            <w:r>
              <w:rPr>
                <w:rFonts w:ascii="Times New Roman" w:eastAsia="Times New Roman" w:hAnsi="Times New Roman" w:cs="Times New Roman"/>
                <w:color w:val="000000"/>
                <w:lang w:eastAsia="en-GB"/>
              </w:rPr>
              <w:t>6</w:t>
            </w:r>
            <w:r w:rsidRPr="006F6A47">
              <w:rPr>
                <w:rFonts w:ascii="Times New Roman" w:eastAsia="Times New Roman" w:hAnsi="Times New Roman" w:cs="Times New Roman"/>
                <w:color w:val="000000"/>
                <w:lang w:eastAsia="en-GB"/>
              </w:rPr>
              <w:t>)</w:t>
            </w:r>
          </w:p>
        </w:tc>
        <w:tc>
          <w:tcPr>
            <w:tcW w:w="850" w:type="dxa"/>
            <w:tcBorders>
              <w:top w:val="nil"/>
              <w:left w:val="nil"/>
              <w:bottom w:val="single" w:sz="4" w:space="0" w:color="auto"/>
              <w:right w:val="nil"/>
            </w:tcBorders>
            <w:shd w:val="clear" w:color="auto" w:fill="auto"/>
            <w:noWrap/>
            <w:vAlign w:val="bottom"/>
            <w:hideMark/>
          </w:tcPr>
          <w:p w14:paraId="4F9BC60F" w14:textId="77777777" w:rsidR="00563FEF" w:rsidRPr="006F6A47" w:rsidRDefault="00563FEF" w:rsidP="00A041D9">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&lt;0.001</w:t>
            </w:r>
          </w:p>
        </w:tc>
        <w:tc>
          <w:tcPr>
            <w:tcW w:w="1985" w:type="dxa"/>
            <w:tcBorders>
              <w:top w:val="nil"/>
              <w:left w:val="nil"/>
              <w:bottom w:val="single" w:sz="4" w:space="0" w:color="auto"/>
              <w:right w:val="nil"/>
            </w:tcBorders>
            <w:shd w:val="clear" w:color="auto" w:fill="auto"/>
            <w:noWrap/>
            <w:vAlign w:val="bottom"/>
            <w:hideMark/>
          </w:tcPr>
          <w:p w14:paraId="260A062B" w14:textId="77777777" w:rsidR="00563FEF" w:rsidRPr="006F6A47" w:rsidRDefault="00563FEF" w:rsidP="00A041D9">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3.2</w:t>
            </w:r>
            <w:r>
              <w:rPr>
                <w:rFonts w:ascii="Times New Roman" w:eastAsia="Times New Roman" w:hAnsi="Times New Roman" w:cs="Times New Roman"/>
                <w:color w:val="000000"/>
                <w:lang w:eastAsia="en-GB"/>
              </w:rPr>
              <w:t>0</w:t>
            </w:r>
            <w:r w:rsidRPr="006F6A47">
              <w:rPr>
                <w:rFonts w:ascii="Times New Roman" w:eastAsia="Times New Roman" w:hAnsi="Times New Roman" w:cs="Times New Roman"/>
                <w:color w:val="000000"/>
                <w:lang w:eastAsia="en-GB"/>
              </w:rPr>
              <w:t xml:space="preserve"> (2.</w:t>
            </w:r>
            <w:r>
              <w:rPr>
                <w:rFonts w:ascii="Times New Roman" w:eastAsia="Times New Roman" w:hAnsi="Times New Roman" w:cs="Times New Roman"/>
                <w:color w:val="000000"/>
                <w:lang w:eastAsia="en-GB"/>
              </w:rPr>
              <w:t>64</w:t>
            </w:r>
            <w:r w:rsidRPr="006F6A47">
              <w:rPr>
                <w:rFonts w:ascii="Times New Roman" w:eastAsia="Times New Roman" w:hAnsi="Times New Roman" w:cs="Times New Roman"/>
                <w:color w:val="000000"/>
                <w:lang w:eastAsia="en-GB"/>
              </w:rPr>
              <w:t>-3.</w:t>
            </w:r>
            <w:r>
              <w:rPr>
                <w:rFonts w:ascii="Times New Roman" w:eastAsia="Times New Roman" w:hAnsi="Times New Roman" w:cs="Times New Roman"/>
                <w:color w:val="000000"/>
                <w:lang w:eastAsia="en-GB"/>
              </w:rPr>
              <w:t>87</w:t>
            </w:r>
            <w:r w:rsidRPr="006F6A47">
              <w:rPr>
                <w:rFonts w:ascii="Times New Roman" w:eastAsia="Times New Roman" w:hAnsi="Times New Roman" w:cs="Times New Roman"/>
                <w:color w:val="000000"/>
                <w:lang w:eastAsia="en-GB"/>
              </w:rPr>
              <w:t>)</w:t>
            </w:r>
          </w:p>
        </w:tc>
        <w:tc>
          <w:tcPr>
            <w:tcW w:w="836" w:type="dxa"/>
            <w:tcBorders>
              <w:top w:val="nil"/>
              <w:left w:val="nil"/>
              <w:bottom w:val="single" w:sz="4" w:space="0" w:color="auto"/>
              <w:right w:val="nil"/>
            </w:tcBorders>
            <w:shd w:val="clear" w:color="auto" w:fill="auto"/>
            <w:noWrap/>
            <w:vAlign w:val="bottom"/>
            <w:hideMark/>
          </w:tcPr>
          <w:p w14:paraId="699B557E" w14:textId="77777777" w:rsidR="00563FEF" w:rsidRPr="006F6A47" w:rsidRDefault="00563FEF" w:rsidP="00A041D9">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&lt;0.001</w:t>
            </w:r>
          </w:p>
        </w:tc>
        <w:tc>
          <w:tcPr>
            <w:tcW w:w="1857" w:type="dxa"/>
            <w:tcBorders>
              <w:top w:val="nil"/>
              <w:left w:val="nil"/>
              <w:bottom w:val="single" w:sz="4" w:space="0" w:color="auto"/>
              <w:right w:val="nil"/>
            </w:tcBorders>
            <w:vAlign w:val="bottom"/>
          </w:tcPr>
          <w:p w14:paraId="072BB39F" w14:textId="77777777" w:rsidR="00563FEF" w:rsidRPr="006F6A47" w:rsidRDefault="00563FEF" w:rsidP="00A041D9">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1.4</w:t>
            </w:r>
            <w:r>
              <w:rPr>
                <w:rFonts w:ascii="Times New Roman" w:eastAsia="Times New Roman" w:hAnsi="Times New Roman" w:cs="Times New Roman"/>
                <w:color w:val="000000"/>
                <w:lang w:eastAsia="en-GB"/>
              </w:rPr>
              <w:t>7</w:t>
            </w:r>
            <w:r w:rsidRPr="006F6A47">
              <w:rPr>
                <w:rFonts w:ascii="Times New Roman" w:eastAsia="Times New Roman" w:hAnsi="Times New Roman" w:cs="Times New Roman"/>
                <w:color w:val="000000"/>
                <w:lang w:eastAsia="en-GB"/>
              </w:rPr>
              <w:t xml:space="preserve"> (1.3</w:t>
            </w:r>
            <w:r>
              <w:rPr>
                <w:rFonts w:ascii="Times New Roman" w:eastAsia="Times New Roman" w:hAnsi="Times New Roman" w:cs="Times New Roman"/>
                <w:color w:val="000000"/>
                <w:lang w:eastAsia="en-GB"/>
              </w:rPr>
              <w:t>5</w:t>
            </w:r>
            <w:r w:rsidRPr="006F6A47">
              <w:rPr>
                <w:rFonts w:ascii="Times New Roman" w:eastAsia="Times New Roman" w:hAnsi="Times New Roman" w:cs="Times New Roman"/>
                <w:color w:val="000000"/>
                <w:lang w:eastAsia="en-GB"/>
              </w:rPr>
              <w:t>-1.6</w:t>
            </w:r>
            <w:r>
              <w:rPr>
                <w:rFonts w:ascii="Times New Roman" w:eastAsia="Times New Roman" w:hAnsi="Times New Roman" w:cs="Times New Roman"/>
                <w:color w:val="000000"/>
                <w:lang w:eastAsia="en-GB"/>
              </w:rPr>
              <w:t>1</w:t>
            </w:r>
            <w:r w:rsidRPr="006F6A47">
              <w:rPr>
                <w:rFonts w:ascii="Times New Roman" w:eastAsia="Times New Roman" w:hAnsi="Times New Roman" w:cs="Times New Roman"/>
                <w:color w:val="000000"/>
                <w:lang w:eastAsia="en-GB"/>
              </w:rPr>
              <w:t>)</w:t>
            </w:r>
          </w:p>
        </w:tc>
        <w:tc>
          <w:tcPr>
            <w:tcW w:w="992" w:type="dxa"/>
            <w:tcBorders>
              <w:top w:val="nil"/>
              <w:left w:val="nil"/>
              <w:bottom w:val="single" w:sz="4" w:space="0" w:color="auto"/>
              <w:right w:val="nil"/>
            </w:tcBorders>
            <w:vAlign w:val="bottom"/>
          </w:tcPr>
          <w:p w14:paraId="32967D01" w14:textId="77777777" w:rsidR="00563FEF" w:rsidRPr="006F6A47" w:rsidRDefault="00563FEF" w:rsidP="00A041D9">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&lt;0.001</w:t>
            </w:r>
          </w:p>
        </w:tc>
        <w:tc>
          <w:tcPr>
            <w:tcW w:w="1701" w:type="dxa"/>
            <w:tcBorders>
              <w:top w:val="nil"/>
              <w:left w:val="nil"/>
              <w:bottom w:val="single" w:sz="4" w:space="0" w:color="auto"/>
              <w:right w:val="nil"/>
            </w:tcBorders>
            <w:vAlign w:val="bottom"/>
          </w:tcPr>
          <w:p w14:paraId="52466993" w14:textId="77777777" w:rsidR="00563FEF" w:rsidRPr="006F6A47" w:rsidRDefault="00563FEF" w:rsidP="00A041D9">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w:t>
            </w:r>
            <w:r>
              <w:rPr>
                <w:rFonts w:ascii="Times New Roman" w:eastAsia="Times New Roman" w:hAnsi="Times New Roman" w:cs="Times New Roman"/>
                <w:color w:val="000000"/>
                <w:lang w:eastAsia="en-GB"/>
              </w:rPr>
              <w:t>77</w:t>
            </w:r>
            <w:r w:rsidRPr="006F6A47">
              <w:rPr>
                <w:rFonts w:ascii="Times New Roman" w:eastAsia="Times New Roman" w:hAnsi="Times New Roman" w:cs="Times New Roman"/>
                <w:color w:val="000000"/>
                <w:lang w:eastAsia="en-GB"/>
              </w:rPr>
              <w:t xml:space="preserve"> (1.4</w:t>
            </w:r>
            <w:r>
              <w:rPr>
                <w:rFonts w:ascii="Times New Roman" w:eastAsia="Times New Roman" w:hAnsi="Times New Roman" w:cs="Times New Roman"/>
                <w:color w:val="000000"/>
                <w:lang w:eastAsia="en-GB"/>
              </w:rPr>
              <w:t>1</w:t>
            </w:r>
            <w:r w:rsidRPr="006F6A47">
              <w:rPr>
                <w:rFonts w:ascii="Times New Roman" w:eastAsia="Times New Roman" w:hAnsi="Times New Roman" w:cs="Times New Roman"/>
                <w:color w:val="000000"/>
                <w:lang w:eastAsia="en-GB"/>
              </w:rPr>
              <w:t>-2.</w:t>
            </w:r>
            <w:r>
              <w:rPr>
                <w:rFonts w:ascii="Times New Roman" w:eastAsia="Times New Roman" w:hAnsi="Times New Roman" w:cs="Times New Roman"/>
                <w:color w:val="000000"/>
                <w:lang w:eastAsia="en-GB"/>
              </w:rPr>
              <w:t>22</w:t>
            </w:r>
            <w:r w:rsidRPr="006F6A47">
              <w:rPr>
                <w:rFonts w:ascii="Times New Roman" w:eastAsia="Times New Roman" w:hAnsi="Times New Roman" w:cs="Times New Roman"/>
                <w:color w:val="000000"/>
                <w:lang w:eastAsia="en-GB"/>
              </w:rPr>
              <w:t>)</w:t>
            </w:r>
          </w:p>
        </w:tc>
        <w:tc>
          <w:tcPr>
            <w:tcW w:w="851" w:type="dxa"/>
            <w:tcBorders>
              <w:top w:val="nil"/>
              <w:left w:val="nil"/>
              <w:bottom w:val="single" w:sz="4" w:space="0" w:color="auto"/>
              <w:right w:val="nil"/>
            </w:tcBorders>
            <w:vAlign w:val="bottom"/>
          </w:tcPr>
          <w:p w14:paraId="724D20EA" w14:textId="77777777" w:rsidR="00563FEF" w:rsidRPr="006F6A47" w:rsidRDefault="00563FEF" w:rsidP="00A041D9">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&lt;0.001</w:t>
            </w:r>
          </w:p>
        </w:tc>
      </w:tr>
    </w:tbl>
    <w:p w14:paraId="2A177AC8" w14:textId="79EEF8C8" w:rsidR="00563FEF" w:rsidRDefault="00563FEF" w:rsidP="00563FEF">
      <w:pPr>
        <w:spacing w:after="0"/>
        <w:rPr>
          <w:rFonts w:ascii="Times New Roman" w:hAnsi="Times New Roman" w:cs="Times New Roman"/>
          <w:noProof/>
          <w:lang w:val="en-US"/>
        </w:rPr>
      </w:pPr>
      <w:r w:rsidRPr="006F6A47">
        <w:rPr>
          <w:rFonts w:ascii="Times New Roman" w:hAnsi="Times New Roman" w:cs="Times New Roman"/>
          <w:noProof/>
          <w:lang w:val="en-US"/>
        </w:rPr>
        <w:t xml:space="preserve">* Baseline group </w:t>
      </w:r>
    </w:p>
    <w:p w14:paraId="61CE12BC" w14:textId="53032527" w:rsidR="00563FEF" w:rsidRDefault="00563FEF" w:rsidP="00563FEF">
      <w:r w:rsidRPr="006F6A47">
        <w:rPr>
          <w:rFonts w:ascii="Times New Roman" w:hAnsi="Times New Roman" w:cs="Times New Roman"/>
          <w:noProof/>
          <w:lang w:val="en-US"/>
        </w:rPr>
        <w:t xml:space="preserve">Adjusted for age, </w:t>
      </w:r>
      <w:r>
        <w:rPr>
          <w:rFonts w:ascii="Times New Roman" w:hAnsi="Times New Roman" w:cs="Times New Roman"/>
          <w:noProof/>
          <w:lang w:val="en-US"/>
        </w:rPr>
        <w:t>age</w:t>
      </w:r>
      <w:r w:rsidRPr="00382ADC">
        <w:rPr>
          <w:rFonts w:ascii="Times New Roman" w:hAnsi="Times New Roman" w:cs="Times New Roman"/>
          <w:noProof/>
          <w:vertAlign w:val="superscript"/>
          <w:lang w:val="en-US"/>
        </w:rPr>
        <w:t>2</w:t>
      </w:r>
      <w:r>
        <w:rPr>
          <w:rFonts w:ascii="Times New Roman" w:hAnsi="Times New Roman" w:cs="Times New Roman"/>
          <w:noProof/>
          <w:lang w:val="en-US"/>
        </w:rPr>
        <w:t xml:space="preserve">, </w:t>
      </w:r>
      <w:r w:rsidRPr="006F6A47">
        <w:rPr>
          <w:rFonts w:ascii="Times New Roman" w:hAnsi="Times New Roman" w:cs="Times New Roman"/>
          <w:noProof/>
          <w:lang w:val="en-US"/>
        </w:rPr>
        <w:t>sex, Index of Multiple Deprivation quintiles</w:t>
      </w:r>
      <w:r w:rsidR="00A041D9">
        <w:rPr>
          <w:rFonts w:ascii="Times New Roman" w:hAnsi="Times New Roman" w:cs="Times New Roman"/>
          <w:noProof/>
          <w:lang w:val="en-US"/>
        </w:rPr>
        <w:t>, current smoking status</w:t>
      </w:r>
      <w:r w:rsidRPr="006F6A47">
        <w:rPr>
          <w:rFonts w:ascii="Times New Roman" w:hAnsi="Times New Roman" w:cs="Times New Roman"/>
          <w:noProof/>
          <w:lang w:val="en-US"/>
        </w:rPr>
        <w:t xml:space="preserve"> and the presence or absence of the following long term  conditions: cancer, coronary heart disease, chronic kidney disease, COPD, dementia, depression, diabetes, epilepsy, heart failure, hypertension, severe mental illness, stroke.</w:t>
      </w:r>
    </w:p>
    <w:p w14:paraId="1A72A1C2" w14:textId="507208A0" w:rsidR="000D7681" w:rsidRDefault="000D7681">
      <w:pPr>
        <w:rPr>
          <w:rFonts w:ascii="Times New Roman" w:hAnsi="Times New Roman" w:cs="Times New Roman"/>
        </w:rPr>
      </w:pPr>
      <w:r>
        <w:rPr>
          <w:rFonts w:ascii="Times New Roman" w:hAnsi="Times New Roman" w:cs="Times New Roman"/>
        </w:rPr>
        <w:br w:type="page"/>
      </w:r>
    </w:p>
    <w:p w14:paraId="242FB7F1" w14:textId="77777777" w:rsidR="00FE4BD5" w:rsidRDefault="00FE4BD5" w:rsidP="00324433">
      <w:pPr>
        <w:spacing w:line="360" w:lineRule="auto"/>
        <w:rPr>
          <w:rFonts w:ascii="Times New Roman" w:hAnsi="Times New Roman" w:cs="Times New Roman"/>
        </w:rPr>
        <w:sectPr w:rsidR="00FE4BD5" w:rsidSect="00FE4BD5">
          <w:pgSz w:w="16838" w:h="11906" w:orient="landscape"/>
          <w:pgMar w:top="1440" w:right="1440" w:bottom="1440" w:left="1440" w:header="708" w:footer="708" w:gutter="0"/>
          <w:cols w:space="708"/>
          <w:titlePg/>
          <w:docGrid w:linePitch="360"/>
        </w:sectPr>
      </w:pPr>
    </w:p>
    <w:p w14:paraId="6BCF6E33" w14:textId="198BBFD4" w:rsidR="00FE4BD5" w:rsidRPr="006F6A47" w:rsidRDefault="00FE4BD5" w:rsidP="00FE4BD5">
      <w:pPr>
        <w:spacing w:after="0" w:line="360" w:lineRule="auto"/>
        <w:rPr>
          <w:rFonts w:ascii="Times New Roman" w:hAnsi="Times New Roman" w:cs="Times New Roman"/>
          <w:b/>
        </w:rPr>
      </w:pPr>
      <w:r w:rsidRPr="006F6A47">
        <w:rPr>
          <w:rFonts w:ascii="Times New Roman" w:hAnsi="Times New Roman" w:cs="Times New Roman"/>
          <w:b/>
        </w:rPr>
        <w:lastRenderedPageBreak/>
        <w:t>Analysis of Interactions</w:t>
      </w:r>
    </w:p>
    <w:p w14:paraId="4F97EA17" w14:textId="0B498A69" w:rsidR="002E2CF1" w:rsidRDefault="00FE4BD5" w:rsidP="00FE4BD5">
      <w:pPr>
        <w:spacing w:line="360" w:lineRule="auto"/>
        <w:rPr>
          <w:rFonts w:ascii="Times New Roman" w:hAnsi="Times New Roman" w:cs="Times New Roman"/>
        </w:rPr>
      </w:pPr>
      <w:r w:rsidRPr="006F6A47">
        <w:rPr>
          <w:rFonts w:ascii="Times New Roman" w:hAnsi="Times New Roman" w:cs="Times New Roman"/>
        </w:rPr>
        <w:t>In the fully adjusted model for all patients, statistically significant interactions were found between alcohol consumption and smoking status (p&lt;0.001) and between alcohol and deprivation quintiles (p&lt;0.001). Separate and combined effects for alcohol and smoking are shown in Table 5. Heavier drinking increased mortality risk independently of smoking status, but mortality risk was markedly higher among smokers across all drinking categories. The association between drinking and mortality was strongest for patients who consumed 35+ units per week and smoked (HR=4.</w:t>
      </w:r>
      <w:r w:rsidR="00382ADC">
        <w:rPr>
          <w:rFonts w:ascii="Times New Roman" w:hAnsi="Times New Roman" w:cs="Times New Roman"/>
        </w:rPr>
        <w:t>04</w:t>
      </w:r>
      <w:r w:rsidRPr="006F6A47">
        <w:rPr>
          <w:rFonts w:ascii="Times New Roman" w:hAnsi="Times New Roman" w:cs="Times New Roman"/>
        </w:rPr>
        <w:t>, 3.</w:t>
      </w:r>
      <w:r w:rsidR="00382ADC">
        <w:rPr>
          <w:rFonts w:ascii="Times New Roman" w:hAnsi="Times New Roman" w:cs="Times New Roman"/>
        </w:rPr>
        <w:t>41</w:t>
      </w:r>
      <w:r w:rsidRPr="006F6A47">
        <w:rPr>
          <w:rFonts w:ascii="Times New Roman" w:hAnsi="Times New Roman" w:cs="Times New Roman"/>
        </w:rPr>
        <w:t>-</w:t>
      </w:r>
      <w:r w:rsidR="00382ADC">
        <w:rPr>
          <w:rFonts w:ascii="Times New Roman" w:hAnsi="Times New Roman" w:cs="Times New Roman"/>
        </w:rPr>
        <w:t>4.79</w:t>
      </w:r>
      <w:r w:rsidRPr="006F6A47">
        <w:rPr>
          <w:rFonts w:ascii="Times New Roman" w:hAnsi="Times New Roman" w:cs="Times New Roman"/>
        </w:rPr>
        <w:t>), compared with non-smokers who consumed 1-7 units per week. The pattern of alcohol and smoking interaction was similar for male and female patients (</w:t>
      </w:r>
      <w:r w:rsidR="006F4593">
        <w:rPr>
          <w:rFonts w:ascii="Times New Roman" w:hAnsi="Times New Roman" w:cs="Times New Roman"/>
        </w:rPr>
        <w:t xml:space="preserve">see </w:t>
      </w:r>
      <w:r w:rsidRPr="006F6A47">
        <w:rPr>
          <w:rFonts w:ascii="Times New Roman" w:hAnsi="Times New Roman" w:cs="Times New Roman"/>
        </w:rPr>
        <w:t>Supplementary Table S</w:t>
      </w:r>
      <w:r w:rsidR="00F538F2">
        <w:rPr>
          <w:rFonts w:ascii="Times New Roman" w:hAnsi="Times New Roman" w:cs="Times New Roman"/>
        </w:rPr>
        <w:t>3</w:t>
      </w:r>
      <w:r w:rsidRPr="006F6A47">
        <w:rPr>
          <w:rFonts w:ascii="Times New Roman" w:hAnsi="Times New Roman" w:cs="Times New Roman"/>
        </w:rPr>
        <w:t xml:space="preserve">). </w:t>
      </w:r>
    </w:p>
    <w:p w14:paraId="615B1BE9" w14:textId="5022570A" w:rsidR="00FE4BD5" w:rsidRPr="006F6A47" w:rsidRDefault="00FE4BD5" w:rsidP="00FE4BD5">
      <w:pPr>
        <w:spacing w:line="360" w:lineRule="auto"/>
        <w:rPr>
          <w:rFonts w:ascii="Times New Roman" w:hAnsi="Times New Roman" w:cs="Times New Roman"/>
        </w:rPr>
      </w:pPr>
      <w:r w:rsidRPr="006F6A47">
        <w:rPr>
          <w:rFonts w:ascii="Times New Roman" w:hAnsi="Times New Roman" w:cs="Times New Roman"/>
        </w:rPr>
        <w:t>For ease of presentation, separate and combined effects for alcohol and deprivation are shown for the</w:t>
      </w:r>
      <w:r w:rsidR="00563FEF">
        <w:rPr>
          <w:rFonts w:ascii="Times New Roman" w:hAnsi="Times New Roman" w:cs="Times New Roman"/>
        </w:rPr>
        <w:t xml:space="preserve"> most deprived quintile (Table 5</w:t>
      </w:r>
      <w:r w:rsidRPr="006F6A47">
        <w:rPr>
          <w:rFonts w:ascii="Times New Roman" w:hAnsi="Times New Roman" w:cs="Times New Roman"/>
        </w:rPr>
        <w:t>).  Hazard ratios for mortality were higher for all categories of alcohol consumption among patients in the most deprived quintile, but were highest for those who consumed 35+ units per week (HR=3.0</w:t>
      </w:r>
      <w:r w:rsidR="00EC2D0C">
        <w:rPr>
          <w:rFonts w:ascii="Times New Roman" w:hAnsi="Times New Roman" w:cs="Times New Roman"/>
        </w:rPr>
        <w:t>1</w:t>
      </w:r>
      <w:r w:rsidRPr="006F6A47">
        <w:rPr>
          <w:rFonts w:ascii="Times New Roman" w:hAnsi="Times New Roman" w:cs="Times New Roman"/>
        </w:rPr>
        <w:t>, 2.4</w:t>
      </w:r>
      <w:r w:rsidR="00EC2D0C">
        <w:rPr>
          <w:rFonts w:ascii="Times New Roman" w:hAnsi="Times New Roman" w:cs="Times New Roman"/>
        </w:rPr>
        <w:t>0</w:t>
      </w:r>
      <w:r w:rsidRPr="006F6A47">
        <w:rPr>
          <w:rFonts w:ascii="Times New Roman" w:hAnsi="Times New Roman" w:cs="Times New Roman"/>
        </w:rPr>
        <w:t>-3.</w:t>
      </w:r>
      <w:r w:rsidR="00EC2D0C">
        <w:rPr>
          <w:rFonts w:ascii="Times New Roman" w:hAnsi="Times New Roman" w:cs="Times New Roman"/>
        </w:rPr>
        <w:t>79</w:t>
      </w:r>
      <w:r w:rsidRPr="006F6A47">
        <w:rPr>
          <w:rFonts w:ascii="Times New Roman" w:hAnsi="Times New Roman" w:cs="Times New Roman"/>
        </w:rPr>
        <w:t>).  The alcohol and deprivation interaction was similar for male and female patients (Supplementary Table S</w:t>
      </w:r>
      <w:r w:rsidR="00F538F2">
        <w:rPr>
          <w:rFonts w:ascii="Times New Roman" w:hAnsi="Times New Roman" w:cs="Times New Roman"/>
        </w:rPr>
        <w:t>4</w:t>
      </w:r>
      <w:r w:rsidRPr="006F6A47">
        <w:rPr>
          <w:rFonts w:ascii="Times New Roman" w:hAnsi="Times New Roman" w:cs="Times New Roman"/>
        </w:rPr>
        <w:t>).</w:t>
      </w:r>
    </w:p>
    <w:p w14:paraId="5D9F2BBF" w14:textId="39B1AC76" w:rsidR="0018481E" w:rsidRPr="006F6A47" w:rsidRDefault="0018481E" w:rsidP="0018481E">
      <w:pPr>
        <w:rPr>
          <w:rFonts w:ascii="Times New Roman" w:hAnsi="Times New Roman" w:cs="Times New Roman"/>
          <w:noProof/>
          <w:lang w:val="en-US"/>
        </w:rPr>
      </w:pPr>
    </w:p>
    <w:p w14:paraId="276EEAE7" w14:textId="532B4F6E" w:rsidR="002A0183" w:rsidRPr="006F6A47" w:rsidRDefault="00EC4399" w:rsidP="00324433">
      <w:pPr>
        <w:spacing w:line="360" w:lineRule="auto"/>
        <w:rPr>
          <w:rFonts w:ascii="Times New Roman" w:hAnsi="Times New Roman" w:cs="Times New Roman"/>
          <w:b/>
        </w:rPr>
      </w:pPr>
      <w:r w:rsidRPr="006F6A47">
        <w:rPr>
          <w:rFonts w:ascii="Times New Roman" w:hAnsi="Times New Roman" w:cs="Times New Roman"/>
          <w:b/>
        </w:rPr>
        <w:t>DISCUSSION</w:t>
      </w:r>
    </w:p>
    <w:p w14:paraId="653673D6" w14:textId="5367FD98" w:rsidR="00DC491F" w:rsidRPr="006F6A47" w:rsidRDefault="00DC491F" w:rsidP="00324433">
      <w:pPr>
        <w:spacing w:line="360" w:lineRule="auto"/>
        <w:rPr>
          <w:rFonts w:ascii="Times New Roman" w:hAnsi="Times New Roman" w:cs="Times New Roman"/>
        </w:rPr>
      </w:pPr>
      <w:r w:rsidRPr="006F6A47">
        <w:rPr>
          <w:rFonts w:ascii="Times New Roman" w:hAnsi="Times New Roman" w:cs="Times New Roman"/>
        </w:rPr>
        <w:t xml:space="preserve">This study provides evidence that heavier drinkers among adult NHS general practice patients with </w:t>
      </w:r>
      <w:r w:rsidR="007B73F6" w:rsidRPr="006F6A47">
        <w:rPr>
          <w:rFonts w:ascii="Times New Roman" w:hAnsi="Times New Roman" w:cs="Times New Roman"/>
        </w:rPr>
        <w:t xml:space="preserve">long term </w:t>
      </w:r>
      <w:r w:rsidRPr="006F6A47">
        <w:rPr>
          <w:rFonts w:ascii="Times New Roman" w:hAnsi="Times New Roman" w:cs="Times New Roman"/>
        </w:rPr>
        <w:t>conditions die younger than lighter drinkers, independent of the influence of a range of possible confounders</w:t>
      </w:r>
      <w:r w:rsidR="00D23B52">
        <w:rPr>
          <w:rFonts w:ascii="Times New Roman" w:hAnsi="Times New Roman" w:cs="Times New Roman"/>
        </w:rPr>
        <w:t>,</w:t>
      </w:r>
      <w:r w:rsidRPr="006F6A47">
        <w:rPr>
          <w:rFonts w:ascii="Times New Roman" w:hAnsi="Times New Roman" w:cs="Times New Roman"/>
        </w:rPr>
        <w:t xml:space="preserve"> including the conditions that characterise the study population. All-cause mortality </w:t>
      </w:r>
      <w:r w:rsidR="00D23B52">
        <w:rPr>
          <w:rFonts w:ascii="Times New Roman" w:hAnsi="Times New Roman" w:cs="Times New Roman"/>
        </w:rPr>
        <w:t>increases</w:t>
      </w:r>
      <w:r w:rsidR="00D23B52" w:rsidRPr="006F6A47">
        <w:rPr>
          <w:rFonts w:ascii="Times New Roman" w:hAnsi="Times New Roman" w:cs="Times New Roman"/>
        </w:rPr>
        <w:t xml:space="preserve"> </w:t>
      </w:r>
      <w:r w:rsidRPr="006F6A47">
        <w:rPr>
          <w:rFonts w:ascii="Times New Roman" w:hAnsi="Times New Roman" w:cs="Times New Roman"/>
        </w:rPr>
        <w:t xml:space="preserve">among </w:t>
      </w:r>
      <w:r w:rsidR="000D642D" w:rsidRPr="006F6A47">
        <w:rPr>
          <w:rFonts w:ascii="Times New Roman" w:hAnsi="Times New Roman" w:cs="Times New Roman"/>
        </w:rPr>
        <w:t xml:space="preserve">men and </w:t>
      </w:r>
      <w:r w:rsidRPr="006F6A47">
        <w:rPr>
          <w:rFonts w:ascii="Times New Roman" w:hAnsi="Times New Roman" w:cs="Times New Roman"/>
        </w:rPr>
        <w:t xml:space="preserve">women drinking above 24 units, compared to those drinking at lower levels, but the risk of dying is particularly pronounced among drinkers of both sexes drinking above 35 units per week. </w:t>
      </w:r>
      <w:r w:rsidR="00032657" w:rsidRPr="006F6A47">
        <w:rPr>
          <w:rFonts w:ascii="Times New Roman" w:hAnsi="Times New Roman" w:cs="Times New Roman"/>
        </w:rPr>
        <w:t xml:space="preserve">Mortality is also elevated among </w:t>
      </w:r>
      <w:r w:rsidR="0051156C">
        <w:rPr>
          <w:rFonts w:ascii="Times New Roman" w:hAnsi="Times New Roman" w:cs="Times New Roman"/>
        </w:rPr>
        <w:t xml:space="preserve">both </w:t>
      </w:r>
      <w:r w:rsidR="00032657" w:rsidRPr="006F6A47">
        <w:rPr>
          <w:rFonts w:ascii="Times New Roman" w:hAnsi="Times New Roman" w:cs="Times New Roman"/>
        </w:rPr>
        <w:t>non</w:t>
      </w:r>
      <w:r w:rsidR="0051156C">
        <w:rPr>
          <w:rFonts w:ascii="Times New Roman" w:hAnsi="Times New Roman" w:cs="Times New Roman"/>
        </w:rPr>
        <w:t>-drinkers</w:t>
      </w:r>
      <w:r w:rsidR="00032657" w:rsidRPr="006F6A47">
        <w:rPr>
          <w:rFonts w:ascii="Times New Roman" w:hAnsi="Times New Roman" w:cs="Times New Roman"/>
        </w:rPr>
        <w:t xml:space="preserve"> and ex-drinkers.  </w:t>
      </w:r>
      <w:r w:rsidRPr="006F6A47">
        <w:rPr>
          <w:rFonts w:ascii="Times New Roman" w:hAnsi="Times New Roman" w:cs="Times New Roman"/>
        </w:rPr>
        <w:t>Smoking and deprivation both increase mortality risk</w:t>
      </w:r>
      <w:r w:rsidR="00CF1CB0" w:rsidRPr="006F6A47">
        <w:rPr>
          <w:rFonts w:ascii="Times New Roman" w:hAnsi="Times New Roman" w:cs="Times New Roman"/>
        </w:rPr>
        <w:t xml:space="preserve"> separately</w:t>
      </w:r>
      <w:r w:rsidRPr="006F6A47">
        <w:rPr>
          <w:rFonts w:ascii="Times New Roman" w:hAnsi="Times New Roman" w:cs="Times New Roman"/>
        </w:rPr>
        <w:t xml:space="preserve">, </w:t>
      </w:r>
      <w:r w:rsidR="00CF1CB0" w:rsidRPr="006F6A47">
        <w:rPr>
          <w:rFonts w:ascii="Times New Roman" w:hAnsi="Times New Roman" w:cs="Times New Roman"/>
        </w:rPr>
        <w:t xml:space="preserve">and each </w:t>
      </w:r>
      <w:r w:rsidR="001F584B">
        <w:rPr>
          <w:rFonts w:ascii="Times New Roman" w:hAnsi="Times New Roman" w:cs="Times New Roman"/>
        </w:rPr>
        <w:t>modify</w:t>
      </w:r>
      <w:r w:rsidR="00CF1CB0" w:rsidRPr="006F6A47">
        <w:rPr>
          <w:rFonts w:ascii="Times New Roman" w:hAnsi="Times New Roman" w:cs="Times New Roman"/>
        </w:rPr>
        <w:t xml:space="preserve"> the</w:t>
      </w:r>
      <w:r w:rsidRPr="006F6A47">
        <w:rPr>
          <w:rFonts w:ascii="Times New Roman" w:hAnsi="Times New Roman" w:cs="Times New Roman"/>
        </w:rPr>
        <w:t xml:space="preserve"> effects </w:t>
      </w:r>
      <w:r w:rsidR="00032657" w:rsidRPr="006F6A47">
        <w:rPr>
          <w:rFonts w:ascii="Times New Roman" w:hAnsi="Times New Roman" w:cs="Times New Roman"/>
        </w:rPr>
        <w:t xml:space="preserve">of </w:t>
      </w:r>
      <w:r w:rsidRPr="006F6A47">
        <w:rPr>
          <w:rFonts w:ascii="Times New Roman" w:hAnsi="Times New Roman" w:cs="Times New Roman"/>
        </w:rPr>
        <w:t>alcohol consumption</w:t>
      </w:r>
      <w:r w:rsidR="001F584B">
        <w:rPr>
          <w:rFonts w:ascii="Times New Roman" w:hAnsi="Times New Roman" w:cs="Times New Roman"/>
        </w:rPr>
        <w:t>, increasing the risk of</w:t>
      </w:r>
      <w:r w:rsidR="00CF1CB0" w:rsidRPr="006F6A47">
        <w:rPr>
          <w:rFonts w:ascii="Times New Roman" w:hAnsi="Times New Roman" w:cs="Times New Roman"/>
        </w:rPr>
        <w:t xml:space="preserve"> all-cause mortality</w:t>
      </w:r>
      <w:r w:rsidRPr="006F6A47">
        <w:rPr>
          <w:rFonts w:ascii="Times New Roman" w:hAnsi="Times New Roman" w:cs="Times New Roman"/>
        </w:rPr>
        <w:t xml:space="preserve">. </w:t>
      </w:r>
      <w:r w:rsidR="0054659D" w:rsidRPr="006F6A47">
        <w:rPr>
          <w:rFonts w:ascii="Times New Roman" w:hAnsi="Times New Roman" w:cs="Times New Roman"/>
        </w:rPr>
        <w:t>These findings are c</w:t>
      </w:r>
      <w:r w:rsidRPr="006F6A47">
        <w:rPr>
          <w:rFonts w:ascii="Times New Roman" w:hAnsi="Times New Roman" w:cs="Times New Roman"/>
        </w:rPr>
        <w:t xml:space="preserve">onsistent with </w:t>
      </w:r>
      <w:r w:rsidR="0054659D" w:rsidRPr="006F6A47">
        <w:rPr>
          <w:rFonts w:ascii="Times New Roman" w:hAnsi="Times New Roman" w:cs="Times New Roman"/>
        </w:rPr>
        <w:t>previous studies</w:t>
      </w:r>
      <w:r w:rsidR="000B3E11" w:rsidRPr="006F6A47">
        <w:rPr>
          <w:rFonts w:ascii="Times New Roman" w:hAnsi="Times New Roman" w:cs="Times New Roman"/>
        </w:rPr>
        <w:t xml:space="preserve"> of alcohol</w:t>
      </w:r>
      <w:r w:rsidR="0054659D" w:rsidRPr="006F6A47">
        <w:rPr>
          <w:rFonts w:ascii="Times New Roman" w:hAnsi="Times New Roman" w:cs="Times New Roman"/>
        </w:rPr>
        <w:t>,</w:t>
      </w:r>
      <w:r w:rsidR="003137DE" w:rsidRPr="006F6A47">
        <w:rPr>
          <w:rFonts w:ascii="Times New Roman" w:hAnsi="Times New Roman" w:cs="Times New Roman"/>
        </w:rPr>
        <w:t xml:space="preserve"> </w:t>
      </w:r>
      <w:r w:rsidR="00FD620E" w:rsidRPr="006F6A47">
        <w:rPr>
          <w:rFonts w:ascii="Times New Roman" w:hAnsi="Times New Roman" w:cs="Times New Roman"/>
        </w:rPr>
        <w:t>smok</w:t>
      </w:r>
      <w:r w:rsidR="0054659D" w:rsidRPr="006F6A47">
        <w:rPr>
          <w:rFonts w:ascii="Times New Roman" w:hAnsi="Times New Roman" w:cs="Times New Roman"/>
        </w:rPr>
        <w:t>ing and mortality</w:t>
      </w:r>
      <w:r w:rsidR="00FD620E" w:rsidRPr="006F6A47">
        <w:rPr>
          <w:rFonts w:ascii="Times New Roman" w:hAnsi="Times New Roman" w:cs="Times New Roman"/>
        </w:rPr>
        <w:t xml:space="preserve"> </w:t>
      </w:r>
      <w:r w:rsidR="007264A8" w:rsidRPr="006F6A47">
        <w:rPr>
          <w:rFonts w:ascii="Times New Roman" w:hAnsi="Times New Roman" w:cs="Times New Roman"/>
        </w:rPr>
        <w:fldChar w:fldCharType="begin">
          <w:fldData xml:space="preserve">PEVuZE5vdGU+PENpdGU+PEF1dGhvcj5IYXJ0PC9BdXRob3I+PFllYXI+MjAxMDwvWWVhcj48UmVj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</w:fldData>
        </w:fldChar>
      </w:r>
      <w:r w:rsidR="0040262D">
        <w:rPr>
          <w:rFonts w:ascii="Times New Roman" w:hAnsi="Times New Roman" w:cs="Times New Roman"/>
        </w:rPr>
        <w:instrText xml:space="preserve"> ADDIN EN.CITE </w:instrText>
      </w:r>
      <w:r w:rsidR="0040262D">
        <w:rPr>
          <w:rFonts w:ascii="Times New Roman" w:hAnsi="Times New Roman" w:cs="Times New Roman"/>
        </w:rPr>
        <w:fldChar w:fldCharType="begin">
          <w:fldData xml:space="preserve">PEVuZE5vdGU+PENpdGU+PEF1dGhvcj5IYXJ0PC9BdXRob3I+PFllYXI+MjAxMDwvWWVhcj48UmVj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</w:fldData>
        </w:fldChar>
      </w:r>
      <w:r w:rsidR="0040262D">
        <w:rPr>
          <w:rFonts w:ascii="Times New Roman" w:hAnsi="Times New Roman" w:cs="Times New Roman"/>
        </w:rPr>
        <w:instrText xml:space="preserve"> ADDIN EN.CITE.DATA </w:instrText>
      </w:r>
      <w:r w:rsidR="0040262D">
        <w:rPr>
          <w:rFonts w:ascii="Times New Roman" w:hAnsi="Times New Roman" w:cs="Times New Roman"/>
        </w:rPr>
      </w:r>
      <w:r w:rsidR="0040262D">
        <w:rPr>
          <w:rFonts w:ascii="Times New Roman" w:hAnsi="Times New Roman" w:cs="Times New Roman"/>
        </w:rPr>
        <w:fldChar w:fldCharType="end"/>
      </w:r>
      <w:r w:rsidR="007264A8" w:rsidRPr="006F6A47">
        <w:rPr>
          <w:rFonts w:ascii="Times New Roman" w:hAnsi="Times New Roman" w:cs="Times New Roman"/>
        </w:rPr>
      </w:r>
      <w:r w:rsidR="007264A8" w:rsidRPr="006F6A47">
        <w:rPr>
          <w:rFonts w:ascii="Times New Roman" w:hAnsi="Times New Roman" w:cs="Times New Roman"/>
        </w:rPr>
        <w:fldChar w:fldCharType="separate"/>
      </w:r>
      <w:r w:rsidR="0040262D">
        <w:rPr>
          <w:rFonts w:ascii="Times New Roman" w:hAnsi="Times New Roman" w:cs="Times New Roman"/>
          <w:noProof/>
        </w:rPr>
        <w:t>(</w:t>
      </w:r>
      <w:hyperlink w:anchor="_ENREF_14" w:tooltip="Hart, 2010 #270" w:history="1">
        <w:r w:rsidR="0028588A">
          <w:rPr>
            <w:rFonts w:ascii="Times New Roman" w:hAnsi="Times New Roman" w:cs="Times New Roman"/>
            <w:noProof/>
          </w:rPr>
          <w:t>14-16</w:t>
        </w:r>
      </w:hyperlink>
      <w:r w:rsidR="0040262D">
        <w:rPr>
          <w:rFonts w:ascii="Times New Roman" w:hAnsi="Times New Roman" w:cs="Times New Roman"/>
          <w:noProof/>
        </w:rPr>
        <w:t>)</w:t>
      </w:r>
      <w:r w:rsidR="007264A8" w:rsidRPr="006F6A47">
        <w:rPr>
          <w:rFonts w:ascii="Times New Roman" w:hAnsi="Times New Roman" w:cs="Times New Roman"/>
        </w:rPr>
        <w:fldChar w:fldCharType="end"/>
      </w:r>
      <w:r w:rsidRPr="006F6A47">
        <w:rPr>
          <w:rFonts w:ascii="Times New Roman" w:hAnsi="Times New Roman" w:cs="Times New Roman"/>
        </w:rPr>
        <w:t xml:space="preserve"> </w:t>
      </w:r>
      <w:r w:rsidR="006612C1" w:rsidRPr="006F6A47">
        <w:rPr>
          <w:rFonts w:ascii="Times New Roman" w:hAnsi="Times New Roman" w:cs="Times New Roman"/>
        </w:rPr>
        <w:t xml:space="preserve">and </w:t>
      </w:r>
      <w:r w:rsidR="0054659D" w:rsidRPr="006F6A47">
        <w:rPr>
          <w:rFonts w:ascii="Times New Roman" w:hAnsi="Times New Roman" w:cs="Times New Roman"/>
        </w:rPr>
        <w:t>alcohol,</w:t>
      </w:r>
      <w:r w:rsidR="003137DE" w:rsidRPr="006F6A47">
        <w:rPr>
          <w:rFonts w:ascii="Times New Roman" w:hAnsi="Times New Roman" w:cs="Times New Roman"/>
        </w:rPr>
        <w:t xml:space="preserve"> </w:t>
      </w:r>
      <w:r w:rsidR="0054659D" w:rsidRPr="006F6A47">
        <w:rPr>
          <w:rFonts w:ascii="Times New Roman" w:hAnsi="Times New Roman" w:cs="Times New Roman"/>
        </w:rPr>
        <w:t>deprivation and mortality</w:t>
      </w:r>
      <w:r w:rsidR="00C11F1B">
        <w:rPr>
          <w:rFonts w:ascii="Times New Roman" w:hAnsi="Times New Roman" w:cs="Times New Roman"/>
        </w:rPr>
        <w:t>.</w:t>
      </w:r>
      <w:r w:rsidR="00FD620E" w:rsidRPr="006F6A47">
        <w:rPr>
          <w:rFonts w:ascii="Times New Roman" w:hAnsi="Times New Roman" w:cs="Times New Roman"/>
        </w:rPr>
        <w:fldChar w:fldCharType="begin">
          <w:fldData xml:space="preserve">PEVuZE5vdGU+PENpdGU+PEF1dGhvcj5FcnNraW5lPC9BdXRob3I+PFllYXI+MjAxMDwvWWVhcj48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==
</w:fldData>
        </w:fldChar>
      </w:r>
      <w:r w:rsidR="0040262D">
        <w:rPr>
          <w:rFonts w:ascii="Times New Roman" w:hAnsi="Times New Roman" w:cs="Times New Roman"/>
        </w:rPr>
        <w:instrText xml:space="preserve"> ADDIN EN.CITE </w:instrText>
      </w:r>
      <w:r w:rsidR="0040262D">
        <w:rPr>
          <w:rFonts w:ascii="Times New Roman" w:hAnsi="Times New Roman" w:cs="Times New Roman"/>
        </w:rPr>
        <w:fldChar w:fldCharType="begin">
          <w:fldData xml:space="preserve">PEVuZE5vdGU+PENpdGU+PEF1dGhvcj5FcnNraW5lPC9BdXRob3I+PFllYXI+MjAxMDwvWWVhcj48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==
</w:fldData>
        </w:fldChar>
      </w:r>
      <w:r w:rsidR="0040262D">
        <w:rPr>
          <w:rFonts w:ascii="Times New Roman" w:hAnsi="Times New Roman" w:cs="Times New Roman"/>
        </w:rPr>
        <w:instrText xml:space="preserve"> ADDIN EN.CITE.DATA </w:instrText>
      </w:r>
      <w:r w:rsidR="0040262D">
        <w:rPr>
          <w:rFonts w:ascii="Times New Roman" w:hAnsi="Times New Roman" w:cs="Times New Roman"/>
        </w:rPr>
      </w:r>
      <w:r w:rsidR="0040262D">
        <w:rPr>
          <w:rFonts w:ascii="Times New Roman" w:hAnsi="Times New Roman" w:cs="Times New Roman"/>
        </w:rPr>
        <w:fldChar w:fldCharType="end"/>
      </w:r>
      <w:r w:rsidR="00FD620E" w:rsidRPr="006F6A47">
        <w:rPr>
          <w:rFonts w:ascii="Times New Roman" w:hAnsi="Times New Roman" w:cs="Times New Roman"/>
        </w:rPr>
      </w:r>
      <w:r w:rsidR="00FD620E" w:rsidRPr="006F6A47">
        <w:rPr>
          <w:rFonts w:ascii="Times New Roman" w:hAnsi="Times New Roman" w:cs="Times New Roman"/>
        </w:rPr>
        <w:fldChar w:fldCharType="separate"/>
      </w:r>
      <w:r w:rsidR="0040262D">
        <w:rPr>
          <w:rFonts w:ascii="Times New Roman" w:hAnsi="Times New Roman" w:cs="Times New Roman"/>
          <w:noProof/>
        </w:rPr>
        <w:t>(</w:t>
      </w:r>
      <w:hyperlink w:anchor="_ENREF_17" w:tooltip="Erskine, 2010 #356" w:history="1">
        <w:r w:rsidR="0028588A">
          <w:rPr>
            <w:rFonts w:ascii="Times New Roman" w:hAnsi="Times New Roman" w:cs="Times New Roman"/>
            <w:noProof/>
          </w:rPr>
          <w:t>17</w:t>
        </w:r>
      </w:hyperlink>
      <w:r w:rsidR="0040262D">
        <w:rPr>
          <w:rFonts w:ascii="Times New Roman" w:hAnsi="Times New Roman" w:cs="Times New Roman"/>
          <w:noProof/>
        </w:rPr>
        <w:t xml:space="preserve">, </w:t>
      </w:r>
      <w:hyperlink w:anchor="_ENREF_18" w:tooltip="Bellis, 2016 #357" w:history="1">
        <w:r w:rsidR="0028588A">
          <w:rPr>
            <w:rFonts w:ascii="Times New Roman" w:hAnsi="Times New Roman" w:cs="Times New Roman"/>
            <w:noProof/>
          </w:rPr>
          <w:t>18</w:t>
        </w:r>
      </w:hyperlink>
      <w:r w:rsidR="0040262D">
        <w:rPr>
          <w:rFonts w:ascii="Times New Roman" w:hAnsi="Times New Roman" w:cs="Times New Roman"/>
          <w:noProof/>
        </w:rPr>
        <w:t>)</w:t>
      </w:r>
      <w:r w:rsidR="00FD620E" w:rsidRPr="006F6A47">
        <w:rPr>
          <w:rFonts w:ascii="Times New Roman" w:hAnsi="Times New Roman" w:cs="Times New Roman"/>
        </w:rPr>
        <w:fldChar w:fldCharType="end"/>
      </w:r>
      <w:r w:rsidR="005027EE" w:rsidRPr="006F6A47">
        <w:rPr>
          <w:rFonts w:ascii="Times New Roman" w:hAnsi="Times New Roman" w:cs="Times New Roman"/>
        </w:rPr>
        <w:t xml:space="preserve"> </w:t>
      </w:r>
    </w:p>
    <w:p w14:paraId="7506C35D" w14:textId="46EA596A" w:rsidR="00DC491F" w:rsidRPr="006F6A47" w:rsidRDefault="00DC491F" w:rsidP="00324433">
      <w:pPr>
        <w:spacing w:line="360" w:lineRule="auto"/>
        <w:rPr>
          <w:rFonts w:ascii="Times New Roman" w:hAnsi="Times New Roman" w:cs="Times New Roman"/>
        </w:rPr>
      </w:pPr>
      <w:r w:rsidRPr="006F6A47">
        <w:rPr>
          <w:rFonts w:ascii="Times New Roman" w:hAnsi="Times New Roman" w:cs="Times New Roman"/>
        </w:rPr>
        <w:t xml:space="preserve">This study analysed over 13,000 deaths among a large sample of </w:t>
      </w:r>
      <w:r w:rsidR="001F584B">
        <w:rPr>
          <w:rFonts w:ascii="Times New Roman" w:hAnsi="Times New Roman" w:cs="Times New Roman"/>
        </w:rPr>
        <w:t>primary care</w:t>
      </w:r>
      <w:r w:rsidR="001F584B" w:rsidRPr="006F6A47">
        <w:rPr>
          <w:rFonts w:ascii="Times New Roman" w:hAnsi="Times New Roman" w:cs="Times New Roman"/>
        </w:rPr>
        <w:t xml:space="preserve"> </w:t>
      </w:r>
      <w:r w:rsidRPr="006F6A47">
        <w:rPr>
          <w:rFonts w:ascii="Times New Roman" w:hAnsi="Times New Roman" w:cs="Times New Roman"/>
        </w:rPr>
        <w:t>patients</w:t>
      </w:r>
      <w:r w:rsidR="00174491" w:rsidRPr="006F6A47">
        <w:rPr>
          <w:rFonts w:ascii="Times New Roman" w:hAnsi="Times New Roman" w:cs="Times New Roman"/>
        </w:rPr>
        <w:t xml:space="preserve">.  </w:t>
      </w:r>
      <w:r w:rsidRPr="006F6A47">
        <w:rPr>
          <w:rFonts w:ascii="Times New Roman" w:hAnsi="Times New Roman" w:cs="Times New Roman"/>
        </w:rPr>
        <w:t>The scientific value of all-cause mortality as an outcome in relation to alcohol consumption continues to be debated</w:t>
      </w:r>
      <w:r w:rsidR="00C11F1B">
        <w:rPr>
          <w:rFonts w:ascii="Times New Roman" w:hAnsi="Times New Roman" w:cs="Times New Roman"/>
        </w:rPr>
        <w:t>,</w:t>
      </w:r>
      <w:r w:rsidRPr="006F6A47">
        <w:rPr>
          <w:rFonts w:ascii="Times New Roman" w:hAnsi="Times New Roman" w:cs="Times New Roman"/>
        </w:rPr>
        <w:t xml:space="preserve"> </w:t>
      </w:r>
      <w:r w:rsidR="007264A8" w:rsidRPr="006F6A47">
        <w:rPr>
          <w:rFonts w:ascii="Times New Roman" w:hAnsi="Times New Roman" w:cs="Times New Roman"/>
        </w:rPr>
        <w:fldChar w:fldCharType="begin">
          <w:fldData xml:space="preserve">PEVuZE5vdGU+PENpdGU+PEF1dGhvcj5SZWhtPC9BdXRob3I+PFllYXI+MjAxNjwvWWVhcj48UmVj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</w:fldData>
        </w:fldChar>
      </w:r>
      <w:r w:rsidR="0040262D">
        <w:rPr>
          <w:rFonts w:ascii="Times New Roman" w:hAnsi="Times New Roman" w:cs="Times New Roman"/>
        </w:rPr>
        <w:instrText xml:space="preserve"> ADDIN EN.CITE </w:instrText>
      </w:r>
      <w:r w:rsidR="0040262D">
        <w:rPr>
          <w:rFonts w:ascii="Times New Roman" w:hAnsi="Times New Roman" w:cs="Times New Roman"/>
        </w:rPr>
        <w:fldChar w:fldCharType="begin">
          <w:fldData xml:space="preserve">PEVuZE5vdGU+PENpdGU+PEF1dGhvcj5SZWhtPC9BdXRob3I+PFllYXI+MjAxNjwvWWVhcj48UmVj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</w:fldData>
        </w:fldChar>
      </w:r>
      <w:r w:rsidR="0040262D">
        <w:rPr>
          <w:rFonts w:ascii="Times New Roman" w:hAnsi="Times New Roman" w:cs="Times New Roman"/>
        </w:rPr>
        <w:instrText xml:space="preserve"> ADDIN EN.CITE.DATA </w:instrText>
      </w:r>
      <w:r w:rsidR="0040262D">
        <w:rPr>
          <w:rFonts w:ascii="Times New Roman" w:hAnsi="Times New Roman" w:cs="Times New Roman"/>
        </w:rPr>
      </w:r>
      <w:r w:rsidR="0040262D">
        <w:rPr>
          <w:rFonts w:ascii="Times New Roman" w:hAnsi="Times New Roman" w:cs="Times New Roman"/>
        </w:rPr>
        <w:fldChar w:fldCharType="end"/>
      </w:r>
      <w:r w:rsidR="007264A8" w:rsidRPr="006F6A47">
        <w:rPr>
          <w:rFonts w:ascii="Times New Roman" w:hAnsi="Times New Roman" w:cs="Times New Roman"/>
        </w:rPr>
      </w:r>
      <w:r w:rsidR="007264A8" w:rsidRPr="006F6A47">
        <w:rPr>
          <w:rFonts w:ascii="Times New Roman" w:hAnsi="Times New Roman" w:cs="Times New Roman"/>
        </w:rPr>
        <w:fldChar w:fldCharType="separate"/>
      </w:r>
      <w:r w:rsidR="0040262D">
        <w:rPr>
          <w:rFonts w:ascii="Times New Roman" w:hAnsi="Times New Roman" w:cs="Times New Roman"/>
          <w:noProof/>
        </w:rPr>
        <w:t>(</w:t>
      </w:r>
      <w:hyperlink w:anchor="_ENREF_19" w:tooltip="Rehm, 2016 #585" w:history="1">
        <w:r w:rsidR="0028588A">
          <w:rPr>
            <w:rFonts w:ascii="Times New Roman" w:hAnsi="Times New Roman" w:cs="Times New Roman"/>
            <w:noProof/>
          </w:rPr>
          <w:t>19</w:t>
        </w:r>
      </w:hyperlink>
      <w:r w:rsidR="0040262D">
        <w:rPr>
          <w:rFonts w:ascii="Times New Roman" w:hAnsi="Times New Roman" w:cs="Times New Roman"/>
          <w:noProof/>
        </w:rPr>
        <w:t>)</w:t>
      </w:r>
      <w:r w:rsidR="007264A8" w:rsidRPr="006F6A47">
        <w:rPr>
          <w:rFonts w:ascii="Times New Roman" w:hAnsi="Times New Roman" w:cs="Times New Roman"/>
        </w:rPr>
        <w:fldChar w:fldCharType="end"/>
      </w:r>
      <w:r w:rsidRPr="006F6A47">
        <w:rPr>
          <w:rFonts w:ascii="Times New Roman" w:hAnsi="Times New Roman" w:cs="Times New Roman"/>
        </w:rPr>
        <w:t xml:space="preserve"> though </w:t>
      </w:r>
      <w:r w:rsidR="0051156C">
        <w:rPr>
          <w:rFonts w:ascii="Times New Roman" w:hAnsi="Times New Roman" w:cs="Times New Roman"/>
        </w:rPr>
        <w:t xml:space="preserve">it’s </w:t>
      </w:r>
      <w:r w:rsidRPr="006F6A47">
        <w:rPr>
          <w:rFonts w:ascii="Times New Roman" w:hAnsi="Times New Roman" w:cs="Times New Roman"/>
        </w:rPr>
        <w:t>importance to policy-making</w:t>
      </w:r>
      <w:r w:rsidR="0051156C">
        <w:rPr>
          <w:rFonts w:ascii="Times New Roman" w:hAnsi="Times New Roman" w:cs="Times New Roman"/>
        </w:rPr>
        <w:t>,</w:t>
      </w:r>
      <w:r w:rsidRPr="006F6A47">
        <w:rPr>
          <w:rFonts w:ascii="Times New Roman" w:hAnsi="Times New Roman" w:cs="Times New Roman"/>
        </w:rPr>
        <w:t xml:space="preserve"> and </w:t>
      </w:r>
      <w:r w:rsidR="0051156C">
        <w:rPr>
          <w:rFonts w:ascii="Times New Roman" w:hAnsi="Times New Roman" w:cs="Times New Roman"/>
        </w:rPr>
        <w:t xml:space="preserve">to </w:t>
      </w:r>
      <w:r w:rsidRPr="006F6A47">
        <w:rPr>
          <w:rFonts w:ascii="Times New Roman" w:hAnsi="Times New Roman" w:cs="Times New Roman"/>
        </w:rPr>
        <w:t>broader considerations of alcohol’s effects on public health and society</w:t>
      </w:r>
      <w:r w:rsidR="0051156C">
        <w:rPr>
          <w:rFonts w:ascii="Times New Roman" w:hAnsi="Times New Roman" w:cs="Times New Roman"/>
        </w:rPr>
        <w:t>,</w:t>
      </w:r>
      <w:r w:rsidRPr="006F6A47">
        <w:rPr>
          <w:rFonts w:ascii="Times New Roman" w:hAnsi="Times New Roman" w:cs="Times New Roman"/>
        </w:rPr>
        <w:t xml:space="preserve"> is clear</w:t>
      </w:r>
      <w:r w:rsidR="00C11F1B">
        <w:rPr>
          <w:rFonts w:ascii="Times New Roman" w:hAnsi="Times New Roman" w:cs="Times New Roman"/>
        </w:rPr>
        <w:t>.</w:t>
      </w:r>
      <w:r w:rsidR="007264A8" w:rsidRPr="006F6A47">
        <w:rPr>
          <w:rFonts w:ascii="Times New Roman" w:hAnsi="Times New Roman" w:cs="Times New Roman"/>
        </w:rPr>
        <w:fldChar w:fldCharType="begin"/>
      </w:r>
      <w:r w:rsidR="0040262D">
        <w:rPr>
          <w:rFonts w:ascii="Times New Roman" w:hAnsi="Times New Roman" w:cs="Times New Roman"/>
        </w:rPr>
        <w:instrText xml:space="preserve"> ADDIN EN.CITE &lt;EndNote&gt;&lt;Cite&gt;&lt;Author&gt;Stockwell&lt;/Author&gt;&lt;Year&gt;2016&lt;/Year&gt;&lt;RecNum&gt;6246&lt;/RecNum&gt;&lt;DisplayText&gt;(20)&lt;/DisplayText&gt;&lt;record&gt;&lt;rec-number&gt;6246&lt;/rec-number&gt;&lt;foreign-keys&gt;&lt;key app="EN" db-id="d25tdaepypzsxqefpawpprw0x9dvx5a55dar" timestamp="1481290760"&gt;6246&lt;/key&gt;&lt;/foreign-keys&gt;&lt;ref-type name="Journal Article"&gt;17&lt;/ref-type&gt;&lt;contributors&gt;&lt;authors&gt;&lt;author&gt;Stockwell, T.&lt;/author&gt;&lt;author&gt;Zhao, J.&lt;/author&gt;&lt;author&gt;Panwar, S.&lt;/author&gt;&lt;author&gt;Roemer, A.&lt;/author&gt;&lt;author&gt;Naimi, T.&lt;/author&gt;&lt;author&gt;Chikritzhs, T.&lt;/author&gt;&lt;/authors&gt;&lt;/contributors&gt;&lt;auth-address&gt;Centre for Addictions Research of BC, University of Victoria, Victoria, British Columbia, Canada.&amp;#xD;National Drug Research Institute, Curtin University, Perth, WA 6845, Australia.&amp;#xD;Institute for Scientific Analysis, San Francisco, California.&amp;#xD;Boston University Schools of Medicine and Public Health, Boston, Massachusetts.&lt;/auth-address&gt;&lt;titles&gt;&lt;title&gt;Do &amp;quot;Moderate&amp;quot; Drinkers Have Reduced Mortality Risk? A Systematic Review and Meta-Analysis of Alcohol Consumption and All-Cause Mortality&lt;/title&gt;&lt;secondary-title&gt;J Stud Alcohol Drugs&lt;/secondary-title&gt;&lt;alt-title&gt;Journal of studies on alcohol and drugs&lt;/alt-title&gt;&lt;/titles&gt;&lt;periodical&gt;&lt;full-title&gt;J Stud Alcohol Drugs&lt;/full-title&gt;&lt;/periodical&gt;&lt;pages&gt;185-98&lt;/pages&gt;&lt;volume&gt;77&lt;/volume&gt;&lt;number&gt;2&lt;/number&gt;&lt;dates&gt;&lt;year&gt;2016&lt;/year&gt;&lt;pub-dates&gt;&lt;date&gt;Mar&lt;/date&gt;&lt;/pub-dates&gt;&lt;/dates&gt;&lt;isbn&gt;1938-4114 (Electronic)&amp;#xD;1937-1888 (Linking)&lt;/isbn&gt;&lt;accession-num&gt;26997174&lt;/accession-num&gt;&lt;urls&gt;&lt;related-urls&gt;&lt;url&gt;http://www.ncbi.nlm.nih.gov/pubmed/26997174&lt;/url&gt;&lt;/related-urls&gt;&lt;/urls&gt;&lt;custom2&gt;4803651&lt;/custom2&gt;&lt;/record&gt;&lt;/Cite&gt;&lt;/EndNote&gt;</w:instrText>
      </w:r>
      <w:r w:rsidR="007264A8" w:rsidRPr="006F6A47">
        <w:rPr>
          <w:rFonts w:ascii="Times New Roman" w:hAnsi="Times New Roman" w:cs="Times New Roman"/>
        </w:rPr>
        <w:fldChar w:fldCharType="separate"/>
      </w:r>
      <w:r w:rsidR="0040262D">
        <w:rPr>
          <w:rFonts w:ascii="Times New Roman" w:hAnsi="Times New Roman" w:cs="Times New Roman"/>
          <w:noProof/>
        </w:rPr>
        <w:t>(</w:t>
      </w:r>
      <w:hyperlink w:anchor="_ENREF_20" w:tooltip="Stockwell, 2016 #6246" w:history="1">
        <w:r w:rsidR="0028588A">
          <w:rPr>
            <w:rFonts w:ascii="Times New Roman" w:hAnsi="Times New Roman" w:cs="Times New Roman"/>
            <w:noProof/>
          </w:rPr>
          <w:t>20</w:t>
        </w:r>
      </w:hyperlink>
      <w:r w:rsidR="0040262D">
        <w:rPr>
          <w:rFonts w:ascii="Times New Roman" w:hAnsi="Times New Roman" w:cs="Times New Roman"/>
          <w:noProof/>
        </w:rPr>
        <w:t>)</w:t>
      </w:r>
      <w:r w:rsidR="007264A8" w:rsidRPr="006F6A47">
        <w:rPr>
          <w:rFonts w:ascii="Times New Roman" w:hAnsi="Times New Roman" w:cs="Times New Roman"/>
        </w:rPr>
        <w:fldChar w:fldCharType="end"/>
      </w:r>
      <w:r w:rsidRPr="006F6A47">
        <w:rPr>
          <w:rFonts w:ascii="Times New Roman" w:hAnsi="Times New Roman" w:cs="Times New Roman"/>
        </w:rPr>
        <w:t xml:space="preserve">  We have no reason to be concerned about information bias in ONS data used </w:t>
      </w:r>
      <w:r w:rsidR="0051156C">
        <w:rPr>
          <w:rFonts w:ascii="Times New Roman" w:hAnsi="Times New Roman" w:cs="Times New Roman"/>
        </w:rPr>
        <w:t>as</w:t>
      </w:r>
      <w:r w:rsidRPr="006F6A47">
        <w:rPr>
          <w:rFonts w:ascii="Times New Roman" w:hAnsi="Times New Roman" w:cs="Times New Roman"/>
        </w:rPr>
        <w:t xml:space="preserve"> the outcome. However, </w:t>
      </w:r>
      <w:r w:rsidR="00526160">
        <w:rPr>
          <w:rFonts w:ascii="Times New Roman" w:hAnsi="Times New Roman" w:cs="Times New Roman"/>
        </w:rPr>
        <w:t>as with all studies based on primary care data bases, we are reliant on accurate and consistent recording of explanatory variables by practices.</w:t>
      </w:r>
      <w:r w:rsidR="00DA06FD">
        <w:rPr>
          <w:rFonts w:ascii="Times New Roman" w:hAnsi="Times New Roman" w:cs="Times New Roman"/>
        </w:rPr>
        <w:t xml:space="preserve"> M</w:t>
      </w:r>
      <w:r w:rsidRPr="006F6A47">
        <w:rPr>
          <w:rFonts w:ascii="Times New Roman" w:hAnsi="Times New Roman" w:cs="Times New Roman"/>
        </w:rPr>
        <w:t>issing data is an acknowledged weakness of CPRD, which may bias analyses and/or require complex methods of imputation</w:t>
      </w:r>
      <w:r w:rsidR="00C11F1B">
        <w:rPr>
          <w:rFonts w:ascii="Times New Roman" w:hAnsi="Times New Roman" w:cs="Times New Roman"/>
        </w:rPr>
        <w:t>.</w:t>
      </w:r>
      <w:r w:rsidR="007264A8" w:rsidRPr="006F6A47">
        <w:rPr>
          <w:rFonts w:ascii="Times New Roman" w:hAnsi="Times New Roman" w:cs="Times New Roman"/>
        </w:rPr>
        <w:fldChar w:fldCharType="begin">
          <w:fldData xml:space="preserve">PEVuZE5vdGU+PENpdGU+PEF1dGhvcj5IZXJyZXR0PC9BdXRob3I+PFllYXI+MjAxNTwvWWVhcj48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</w:fldData>
        </w:fldChar>
      </w:r>
      <w:r w:rsidR="0040262D">
        <w:rPr>
          <w:rFonts w:ascii="Times New Roman" w:hAnsi="Times New Roman" w:cs="Times New Roman"/>
        </w:rPr>
        <w:instrText xml:space="preserve"> ADDIN EN.CITE </w:instrText>
      </w:r>
      <w:r w:rsidR="0040262D">
        <w:rPr>
          <w:rFonts w:ascii="Times New Roman" w:hAnsi="Times New Roman" w:cs="Times New Roman"/>
        </w:rPr>
        <w:fldChar w:fldCharType="begin">
          <w:fldData xml:space="preserve">PEVuZE5vdGU+PENpdGU+PEF1dGhvcj5IZXJyZXR0PC9BdXRob3I+PFllYXI+MjAxNTwvWWVhcj48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</w:fldData>
        </w:fldChar>
      </w:r>
      <w:r w:rsidR="0040262D">
        <w:rPr>
          <w:rFonts w:ascii="Times New Roman" w:hAnsi="Times New Roman" w:cs="Times New Roman"/>
        </w:rPr>
        <w:instrText xml:space="preserve"> ADDIN EN.CITE.DATA </w:instrText>
      </w:r>
      <w:r w:rsidR="0040262D">
        <w:rPr>
          <w:rFonts w:ascii="Times New Roman" w:hAnsi="Times New Roman" w:cs="Times New Roman"/>
        </w:rPr>
      </w:r>
      <w:r w:rsidR="0040262D">
        <w:rPr>
          <w:rFonts w:ascii="Times New Roman" w:hAnsi="Times New Roman" w:cs="Times New Roman"/>
        </w:rPr>
        <w:fldChar w:fldCharType="end"/>
      </w:r>
      <w:r w:rsidR="007264A8" w:rsidRPr="006F6A47">
        <w:rPr>
          <w:rFonts w:ascii="Times New Roman" w:hAnsi="Times New Roman" w:cs="Times New Roman"/>
        </w:rPr>
      </w:r>
      <w:r w:rsidR="007264A8" w:rsidRPr="006F6A47">
        <w:rPr>
          <w:rFonts w:ascii="Times New Roman" w:hAnsi="Times New Roman" w:cs="Times New Roman"/>
        </w:rPr>
        <w:fldChar w:fldCharType="separate"/>
      </w:r>
      <w:r w:rsidR="0040262D">
        <w:rPr>
          <w:rFonts w:ascii="Times New Roman" w:hAnsi="Times New Roman" w:cs="Times New Roman"/>
          <w:noProof/>
        </w:rPr>
        <w:t>(</w:t>
      </w:r>
      <w:hyperlink w:anchor="_ENREF_21" w:tooltip="Herrett, 2015 #178" w:history="1">
        <w:r w:rsidR="0028588A">
          <w:rPr>
            <w:rFonts w:ascii="Times New Roman" w:hAnsi="Times New Roman" w:cs="Times New Roman"/>
            <w:noProof/>
          </w:rPr>
          <w:t>21</w:t>
        </w:r>
      </w:hyperlink>
      <w:r w:rsidR="0040262D">
        <w:rPr>
          <w:rFonts w:ascii="Times New Roman" w:hAnsi="Times New Roman" w:cs="Times New Roman"/>
          <w:noProof/>
        </w:rPr>
        <w:t>)</w:t>
      </w:r>
      <w:r w:rsidR="007264A8" w:rsidRPr="006F6A47">
        <w:rPr>
          <w:rFonts w:ascii="Times New Roman" w:hAnsi="Times New Roman" w:cs="Times New Roman"/>
        </w:rPr>
        <w:fldChar w:fldCharType="end"/>
      </w:r>
      <w:r w:rsidRPr="006F6A47">
        <w:rPr>
          <w:rFonts w:ascii="Times New Roman" w:hAnsi="Times New Roman" w:cs="Times New Roman"/>
        </w:rPr>
        <w:t xml:space="preserve">  A significant proportion of patients in our analysis had missing alcohol consumption </w:t>
      </w:r>
      <w:r w:rsidRPr="006F6A47">
        <w:rPr>
          <w:rFonts w:ascii="Times New Roman" w:hAnsi="Times New Roman" w:cs="Times New Roman"/>
        </w:rPr>
        <w:lastRenderedPageBreak/>
        <w:t xml:space="preserve">data.  We adopted the approach of most previous CPRD studies by including a missing category in </w:t>
      </w:r>
      <w:r w:rsidR="005E4EB5">
        <w:rPr>
          <w:rFonts w:ascii="Times New Roman" w:hAnsi="Times New Roman" w:cs="Times New Roman"/>
        </w:rPr>
        <w:t>our models</w:t>
      </w:r>
      <w:r w:rsidRPr="006F6A47">
        <w:rPr>
          <w:rFonts w:ascii="Times New Roman" w:hAnsi="Times New Roman" w:cs="Times New Roman"/>
        </w:rPr>
        <w:t xml:space="preserve">, finding mortality rates among those </w:t>
      </w:r>
      <w:r w:rsidR="00760337" w:rsidRPr="006F6A47">
        <w:rPr>
          <w:rFonts w:ascii="Times New Roman" w:hAnsi="Times New Roman" w:cs="Times New Roman"/>
        </w:rPr>
        <w:t xml:space="preserve">with </w:t>
      </w:r>
      <w:r w:rsidRPr="006F6A47">
        <w:rPr>
          <w:rFonts w:ascii="Times New Roman" w:hAnsi="Times New Roman" w:cs="Times New Roman"/>
        </w:rPr>
        <w:t xml:space="preserve">missing </w:t>
      </w:r>
      <w:r w:rsidR="00760337" w:rsidRPr="006F6A47">
        <w:rPr>
          <w:rFonts w:ascii="Times New Roman" w:hAnsi="Times New Roman" w:cs="Times New Roman"/>
        </w:rPr>
        <w:t xml:space="preserve">data </w:t>
      </w:r>
      <w:r w:rsidRPr="006F6A47">
        <w:rPr>
          <w:rFonts w:ascii="Times New Roman" w:hAnsi="Times New Roman" w:cs="Times New Roman"/>
        </w:rPr>
        <w:t xml:space="preserve">to be high.  </w:t>
      </w:r>
      <w:r w:rsidR="0051156C">
        <w:rPr>
          <w:rFonts w:ascii="Times New Roman" w:hAnsi="Times New Roman" w:cs="Times New Roman"/>
        </w:rPr>
        <w:t xml:space="preserve">The sensitivity analysis using multiple imputation found similar results.  </w:t>
      </w:r>
      <w:r w:rsidRPr="006F6A47">
        <w:rPr>
          <w:rFonts w:ascii="Times New Roman" w:hAnsi="Times New Roman" w:cs="Times New Roman"/>
        </w:rPr>
        <w:t xml:space="preserve">It was notable that 64% of patient with missing alcohol data were female, suggesting </w:t>
      </w:r>
      <w:r w:rsidR="00ED288C">
        <w:rPr>
          <w:rFonts w:ascii="Times New Roman" w:hAnsi="Times New Roman" w:cs="Times New Roman"/>
        </w:rPr>
        <w:t xml:space="preserve">gender-related differences in </w:t>
      </w:r>
      <w:r w:rsidR="0054659D" w:rsidRPr="006F6A47">
        <w:rPr>
          <w:rFonts w:ascii="Times New Roman" w:hAnsi="Times New Roman" w:cs="Times New Roman"/>
        </w:rPr>
        <w:t>patterns of</w:t>
      </w:r>
      <w:r w:rsidRPr="006F6A47">
        <w:rPr>
          <w:rFonts w:ascii="Times New Roman" w:hAnsi="Times New Roman" w:cs="Times New Roman"/>
        </w:rPr>
        <w:t xml:space="preserve"> clinical enquiries and/or under-recording, as found in previous studies</w:t>
      </w:r>
      <w:r w:rsidR="00C11F1B">
        <w:rPr>
          <w:rFonts w:ascii="Times New Roman" w:hAnsi="Times New Roman" w:cs="Times New Roman"/>
        </w:rPr>
        <w:t>.</w:t>
      </w:r>
      <w:r w:rsidR="007264A8" w:rsidRPr="006F6A47">
        <w:rPr>
          <w:rFonts w:ascii="Times New Roman" w:hAnsi="Times New Roman" w:cs="Times New Roman"/>
        </w:rPr>
        <w:fldChar w:fldCharType="begin"/>
      </w:r>
      <w:r w:rsidR="00B51EC8">
        <w:rPr>
          <w:rFonts w:ascii="Times New Roman" w:hAnsi="Times New Roman" w:cs="Times New Roman"/>
        </w:rPr>
        <w:instrText xml:space="preserve"> ADDIN EN.CITE &lt;EndNote&gt;&lt;Cite&gt;&lt;Author&gt;Otete&lt;/Author&gt;&lt;Year&gt;2015&lt;/Year&gt;&lt;RecNum&gt;256&lt;/RecNum&gt;&lt;DisplayText&gt;(10)&lt;/DisplayText&gt;&lt;record&gt;&lt;rec-number&gt;256&lt;/rec-number&gt;&lt;foreign-keys&gt;&lt;key app="EN" db-id="9r9pz092mw9xeqep52hxed2l22090favvpz0" timestamp="1483349698"&gt;256&lt;/key&gt;&lt;/foreign-keys&gt;&lt;ref-type name="Journal Article"&gt;17&lt;/ref-type&gt;&lt;contributors&gt;&lt;authors&gt;&lt;author&gt;Otete, H. E.&lt;/author&gt;&lt;author&gt;Orton, E.&lt;/author&gt;&lt;author&gt;West, J.&lt;/author&gt;&lt;author&gt;Fleming, K. M.&lt;/author&gt;&lt;/authors&gt;&lt;/contributors&gt;&lt;titles&gt;&lt;title&gt;Sex and age differences in the early identification and treatment of alcohol use: a population-based study of patients with alcoholic cirrhosis&lt;/title&gt;&lt;secondary-title&gt;Addiction&lt;/secondary-title&gt;&lt;/titles&gt;&lt;periodical&gt;&lt;full-title&gt;Addiction&lt;/full-title&gt;&lt;/periodical&gt;&lt;pages&gt;1932-40&lt;/pages&gt;&lt;volume&gt;110&lt;/volume&gt;&lt;number&gt;12&lt;/number&gt;&lt;dates&gt;&lt;year&gt;2015&lt;/year&gt;&lt;pub-dates&gt;&lt;date&gt;Dec&lt;/date&gt;&lt;/pub-dates&gt;&lt;/dates&gt;&lt;isbn&gt;1360-0443&lt;/isbn&gt;&lt;accession-num&gt;26235801&lt;/accession-num&gt;&lt;urls&gt;&lt;related-urls&gt;&lt;url&gt;https://www.ncbi.nlm.nih.gov/pubmed/26235801&lt;/url&gt;&lt;/related-urls&gt;&lt;/urls&gt;&lt;electronic-resource-num&gt;10.1111/add.13081&lt;/electronic-resource-num&gt;&lt;language&gt;eng&lt;/language&gt;&lt;/record&gt;&lt;/Cite&gt;&lt;/EndNote&gt;</w:instrText>
      </w:r>
      <w:r w:rsidR="007264A8" w:rsidRPr="006F6A47">
        <w:rPr>
          <w:rFonts w:ascii="Times New Roman" w:hAnsi="Times New Roman" w:cs="Times New Roman"/>
        </w:rPr>
        <w:fldChar w:fldCharType="separate"/>
      </w:r>
      <w:r w:rsidR="00693DFC">
        <w:rPr>
          <w:rFonts w:ascii="Times New Roman" w:hAnsi="Times New Roman" w:cs="Times New Roman"/>
          <w:noProof/>
        </w:rPr>
        <w:t>(</w:t>
      </w:r>
      <w:hyperlink w:anchor="_ENREF_10" w:tooltip="Otete, 2015 #256" w:history="1">
        <w:r w:rsidR="0028588A">
          <w:rPr>
            <w:rFonts w:ascii="Times New Roman" w:hAnsi="Times New Roman" w:cs="Times New Roman"/>
            <w:noProof/>
          </w:rPr>
          <w:t>10</w:t>
        </w:r>
      </w:hyperlink>
      <w:r w:rsidR="00693DFC">
        <w:rPr>
          <w:rFonts w:ascii="Times New Roman" w:hAnsi="Times New Roman" w:cs="Times New Roman"/>
          <w:noProof/>
        </w:rPr>
        <w:t>)</w:t>
      </w:r>
      <w:r w:rsidR="007264A8" w:rsidRPr="006F6A47">
        <w:rPr>
          <w:rFonts w:ascii="Times New Roman" w:hAnsi="Times New Roman" w:cs="Times New Roman"/>
        </w:rPr>
        <w:fldChar w:fldCharType="end"/>
      </w:r>
    </w:p>
    <w:p w14:paraId="1F81B2D6" w14:textId="74AB7B86" w:rsidR="00DC491F" w:rsidRPr="006F6A47" w:rsidRDefault="00DC491F" w:rsidP="00324433">
      <w:pPr>
        <w:spacing w:line="360" w:lineRule="auto"/>
        <w:rPr>
          <w:rFonts w:ascii="Times New Roman" w:hAnsi="Times New Roman" w:cs="Times New Roman"/>
        </w:rPr>
      </w:pPr>
      <w:r w:rsidRPr="006F6A47">
        <w:rPr>
          <w:rFonts w:ascii="Times New Roman" w:hAnsi="Times New Roman" w:cs="Times New Roman"/>
        </w:rPr>
        <w:t>We analysed the most recent record of alcohol consumption available in the dataset in order to present a parsimonious and clear account of the relationship between drinking and mortality. We do know that drinking is a behaviour which varies considerably over time, and multiple measures of drinking are available in the dataset.  Completeness of recording for lifestyle variables in CPRD has improved</w:t>
      </w:r>
      <w:r w:rsidR="00C11F1B">
        <w:rPr>
          <w:rFonts w:ascii="Times New Roman" w:hAnsi="Times New Roman" w:cs="Times New Roman"/>
        </w:rPr>
        <w:t>,</w:t>
      </w:r>
      <w:r w:rsidRPr="006F6A47">
        <w:rPr>
          <w:rFonts w:ascii="Times New Roman" w:hAnsi="Times New Roman" w:cs="Times New Roman"/>
        </w:rPr>
        <w:t xml:space="preserve"> </w:t>
      </w:r>
      <w:r w:rsidR="007264A8" w:rsidRPr="006F6A47">
        <w:rPr>
          <w:rFonts w:ascii="Times New Roman" w:hAnsi="Times New Roman" w:cs="Times New Roman"/>
        </w:rPr>
        <w:fldChar w:fldCharType="begin">
          <w:fldData xml:space="preserve">PEVuZE5vdGU+PENpdGU+PEF1dGhvcj5IZXJyZXR0PC9BdXRob3I+PFllYXI+MjAxNTwvWWVhcj48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</w:fldData>
        </w:fldChar>
      </w:r>
      <w:r w:rsidR="0040262D">
        <w:rPr>
          <w:rFonts w:ascii="Times New Roman" w:hAnsi="Times New Roman" w:cs="Times New Roman"/>
        </w:rPr>
        <w:instrText xml:space="preserve"> ADDIN EN.CITE </w:instrText>
      </w:r>
      <w:r w:rsidR="0040262D">
        <w:rPr>
          <w:rFonts w:ascii="Times New Roman" w:hAnsi="Times New Roman" w:cs="Times New Roman"/>
        </w:rPr>
        <w:fldChar w:fldCharType="begin">
          <w:fldData xml:space="preserve">PEVuZE5vdGU+PENpdGU+PEF1dGhvcj5IZXJyZXR0PC9BdXRob3I+PFllYXI+MjAxNTwvWWVhcj48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</w:fldData>
        </w:fldChar>
      </w:r>
      <w:r w:rsidR="0040262D">
        <w:rPr>
          <w:rFonts w:ascii="Times New Roman" w:hAnsi="Times New Roman" w:cs="Times New Roman"/>
        </w:rPr>
        <w:instrText xml:space="preserve"> ADDIN EN.CITE.DATA </w:instrText>
      </w:r>
      <w:r w:rsidR="0040262D">
        <w:rPr>
          <w:rFonts w:ascii="Times New Roman" w:hAnsi="Times New Roman" w:cs="Times New Roman"/>
        </w:rPr>
      </w:r>
      <w:r w:rsidR="0040262D">
        <w:rPr>
          <w:rFonts w:ascii="Times New Roman" w:hAnsi="Times New Roman" w:cs="Times New Roman"/>
        </w:rPr>
        <w:fldChar w:fldCharType="end"/>
      </w:r>
      <w:r w:rsidR="007264A8" w:rsidRPr="006F6A47">
        <w:rPr>
          <w:rFonts w:ascii="Times New Roman" w:hAnsi="Times New Roman" w:cs="Times New Roman"/>
        </w:rPr>
      </w:r>
      <w:r w:rsidR="007264A8" w:rsidRPr="006F6A47">
        <w:rPr>
          <w:rFonts w:ascii="Times New Roman" w:hAnsi="Times New Roman" w:cs="Times New Roman"/>
        </w:rPr>
        <w:fldChar w:fldCharType="separate"/>
      </w:r>
      <w:r w:rsidR="0040262D">
        <w:rPr>
          <w:rFonts w:ascii="Times New Roman" w:hAnsi="Times New Roman" w:cs="Times New Roman"/>
          <w:noProof/>
        </w:rPr>
        <w:t>(</w:t>
      </w:r>
      <w:hyperlink w:anchor="_ENREF_21" w:tooltip="Herrett, 2015 #178" w:history="1">
        <w:r w:rsidR="0028588A">
          <w:rPr>
            <w:rFonts w:ascii="Times New Roman" w:hAnsi="Times New Roman" w:cs="Times New Roman"/>
            <w:noProof/>
          </w:rPr>
          <w:t>21</w:t>
        </w:r>
      </w:hyperlink>
      <w:r w:rsidR="0040262D">
        <w:rPr>
          <w:rFonts w:ascii="Times New Roman" w:hAnsi="Times New Roman" w:cs="Times New Roman"/>
          <w:noProof/>
        </w:rPr>
        <w:t>)</w:t>
      </w:r>
      <w:r w:rsidR="007264A8" w:rsidRPr="006F6A47">
        <w:rPr>
          <w:rFonts w:ascii="Times New Roman" w:hAnsi="Times New Roman" w:cs="Times New Roman"/>
        </w:rPr>
        <w:fldChar w:fldCharType="end"/>
      </w:r>
      <w:r w:rsidRPr="006F6A47">
        <w:rPr>
          <w:rFonts w:ascii="Times New Roman" w:hAnsi="Times New Roman" w:cs="Times New Roman"/>
        </w:rPr>
        <w:t xml:space="preserve"> especially after introduction of the Quality Outcomes Framework (QOF), so more recent records may be more accurate</w:t>
      </w:r>
      <w:r w:rsidR="0051156C">
        <w:rPr>
          <w:rFonts w:ascii="Times New Roman" w:hAnsi="Times New Roman" w:cs="Times New Roman"/>
        </w:rPr>
        <w:t>,</w:t>
      </w:r>
      <w:r w:rsidRPr="006F6A47">
        <w:rPr>
          <w:rFonts w:ascii="Times New Roman" w:hAnsi="Times New Roman" w:cs="Times New Roman"/>
        </w:rPr>
        <w:t xml:space="preserve"> </w:t>
      </w:r>
      <w:r w:rsidR="0051156C">
        <w:rPr>
          <w:rFonts w:ascii="Times New Roman" w:hAnsi="Times New Roman" w:cs="Times New Roman"/>
        </w:rPr>
        <w:t xml:space="preserve">(the sensitivity analysis supported the findings of the main analysis).  </w:t>
      </w:r>
      <w:r w:rsidRPr="006F6A47">
        <w:rPr>
          <w:rFonts w:ascii="Times New Roman" w:hAnsi="Times New Roman" w:cs="Times New Roman"/>
        </w:rPr>
        <w:t xml:space="preserve">The approach we adopted means that </w:t>
      </w:r>
      <w:r w:rsidR="00760337" w:rsidRPr="006F6A47">
        <w:rPr>
          <w:rFonts w:ascii="Times New Roman" w:hAnsi="Times New Roman" w:cs="Times New Roman"/>
        </w:rPr>
        <w:t>misclassification bias is likely; a</w:t>
      </w:r>
      <w:r w:rsidRPr="006F6A47">
        <w:rPr>
          <w:rFonts w:ascii="Times New Roman" w:hAnsi="Times New Roman" w:cs="Times New Roman"/>
        </w:rPr>
        <w:t>s heavy drinkers become sicker they may reduce or cease drinking. We are also aware that the CPRD relies on patient reports of alcohol consumption and these substantially under-estimate levels of consumption</w:t>
      </w:r>
      <w:r w:rsidR="003137DE" w:rsidRPr="006F6A47">
        <w:rPr>
          <w:rFonts w:ascii="Times New Roman" w:hAnsi="Times New Roman" w:cs="Times New Roman"/>
        </w:rPr>
        <w:t xml:space="preserve"> </w:t>
      </w:r>
      <w:r w:rsidR="007264A8" w:rsidRPr="006F6A47">
        <w:rPr>
          <w:rFonts w:ascii="Times New Roman" w:hAnsi="Times New Roman" w:cs="Times New Roman"/>
        </w:rPr>
        <w:fldChar w:fldCharType="begin">
          <w:fldData xml:space="preserve">PEVuZE5vdGU+PENpdGU+PEF1dGhvcj5LaGFkamVzYXJpPC9BdXRob3I+PFllYXI+MjAxMzwvWWVh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</w:fldData>
        </w:fldChar>
      </w:r>
      <w:r w:rsidR="00B51EC8">
        <w:rPr>
          <w:rFonts w:ascii="Times New Roman" w:hAnsi="Times New Roman" w:cs="Times New Roman"/>
        </w:rPr>
        <w:instrText xml:space="preserve"> ADDIN EN.CITE </w:instrText>
      </w:r>
      <w:r w:rsidR="00B51EC8">
        <w:rPr>
          <w:rFonts w:ascii="Times New Roman" w:hAnsi="Times New Roman" w:cs="Times New Roman"/>
        </w:rPr>
        <w:fldChar w:fldCharType="begin">
          <w:fldData xml:space="preserve">PEVuZE5vdGU+PENpdGU+PEF1dGhvcj5LaGFkamVzYXJpPC9BdXRob3I+PFllYXI+MjAxMzwvWWVh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</w:fldData>
        </w:fldChar>
      </w:r>
      <w:r w:rsidR="00B51EC8">
        <w:rPr>
          <w:rFonts w:ascii="Times New Roman" w:hAnsi="Times New Roman" w:cs="Times New Roman"/>
        </w:rPr>
        <w:instrText xml:space="preserve"> ADDIN EN.CITE.DATA </w:instrText>
      </w:r>
      <w:r w:rsidR="00B51EC8">
        <w:rPr>
          <w:rFonts w:ascii="Times New Roman" w:hAnsi="Times New Roman" w:cs="Times New Roman"/>
        </w:rPr>
      </w:r>
      <w:r w:rsidR="00B51EC8">
        <w:rPr>
          <w:rFonts w:ascii="Times New Roman" w:hAnsi="Times New Roman" w:cs="Times New Roman"/>
        </w:rPr>
        <w:fldChar w:fldCharType="end"/>
      </w:r>
      <w:r w:rsidR="007264A8" w:rsidRPr="006F6A47">
        <w:rPr>
          <w:rFonts w:ascii="Times New Roman" w:hAnsi="Times New Roman" w:cs="Times New Roman"/>
        </w:rPr>
      </w:r>
      <w:r w:rsidR="007264A8" w:rsidRPr="006F6A47">
        <w:rPr>
          <w:rFonts w:ascii="Times New Roman" w:hAnsi="Times New Roman" w:cs="Times New Roman"/>
        </w:rPr>
        <w:fldChar w:fldCharType="separate"/>
      </w:r>
      <w:r w:rsidR="00693DFC">
        <w:rPr>
          <w:rFonts w:ascii="Times New Roman" w:hAnsi="Times New Roman" w:cs="Times New Roman"/>
          <w:noProof/>
        </w:rPr>
        <w:t>(</w:t>
      </w:r>
      <w:hyperlink w:anchor="_ENREF_7" w:tooltip="Khadjesari, 2013 #180" w:history="1">
        <w:r w:rsidR="0028588A">
          <w:rPr>
            <w:rFonts w:ascii="Times New Roman" w:hAnsi="Times New Roman" w:cs="Times New Roman"/>
            <w:noProof/>
          </w:rPr>
          <w:t>7</w:t>
        </w:r>
      </w:hyperlink>
      <w:r w:rsidR="00693DFC">
        <w:rPr>
          <w:rFonts w:ascii="Times New Roman" w:hAnsi="Times New Roman" w:cs="Times New Roman"/>
          <w:noProof/>
        </w:rPr>
        <w:t>)</w:t>
      </w:r>
      <w:r w:rsidR="007264A8" w:rsidRPr="006F6A47">
        <w:rPr>
          <w:rFonts w:ascii="Times New Roman" w:hAnsi="Times New Roman" w:cs="Times New Roman"/>
        </w:rPr>
        <w:fldChar w:fldCharType="end"/>
      </w:r>
      <w:r w:rsidRPr="006F6A47">
        <w:rPr>
          <w:rFonts w:ascii="Times New Roman" w:hAnsi="Times New Roman" w:cs="Times New Roman"/>
        </w:rPr>
        <w:t>, meaning that repor</w:t>
      </w:r>
      <w:r w:rsidR="00940CDE" w:rsidRPr="006F6A47">
        <w:rPr>
          <w:rFonts w:ascii="Times New Roman" w:hAnsi="Times New Roman" w:cs="Times New Roman"/>
        </w:rPr>
        <w:t xml:space="preserve">ting bias is also likely. Both </w:t>
      </w:r>
      <w:r w:rsidRPr="006F6A47">
        <w:rPr>
          <w:rFonts w:ascii="Times New Roman" w:hAnsi="Times New Roman" w:cs="Times New Roman"/>
        </w:rPr>
        <w:t xml:space="preserve">will systematically bias findings of alcohol’s contribution to mortality towards the null, meaning that the observed effects here are highly likely to be under-estimates of the true effects. </w:t>
      </w:r>
      <w:r w:rsidR="00EB1D45">
        <w:rPr>
          <w:rFonts w:ascii="Times New Roman" w:hAnsi="Times New Roman" w:cs="Times New Roman"/>
        </w:rPr>
        <w:t>Risks to health associated with drinking patterns</w:t>
      </w:r>
      <w:r w:rsidR="000C7B57">
        <w:rPr>
          <w:rFonts w:ascii="Times New Roman" w:hAnsi="Times New Roman" w:cs="Times New Roman"/>
        </w:rPr>
        <w:t>, as opposed to overall consumption levels,</w:t>
      </w:r>
      <w:r w:rsidR="00EB1D45">
        <w:rPr>
          <w:rFonts w:ascii="Times New Roman" w:hAnsi="Times New Roman" w:cs="Times New Roman"/>
        </w:rPr>
        <w:t xml:space="preserve"> were not accounted for in this study.  </w:t>
      </w:r>
      <w:r w:rsidRPr="006F6A47">
        <w:rPr>
          <w:rFonts w:ascii="Times New Roman" w:hAnsi="Times New Roman" w:cs="Times New Roman"/>
        </w:rPr>
        <w:t xml:space="preserve">Unmeasured variables may impact on the observed estimates, </w:t>
      </w:r>
      <w:r w:rsidR="00ED288C">
        <w:rPr>
          <w:rFonts w:ascii="Times New Roman" w:hAnsi="Times New Roman" w:cs="Times New Roman"/>
        </w:rPr>
        <w:t>and there is a</w:t>
      </w:r>
      <w:r w:rsidRPr="006F6A47">
        <w:rPr>
          <w:rFonts w:ascii="Times New Roman" w:hAnsi="Times New Roman" w:cs="Times New Roman"/>
        </w:rPr>
        <w:t xml:space="preserve"> possibility that there are important sources of residual confounding which would </w:t>
      </w:r>
      <w:r w:rsidR="0054659D" w:rsidRPr="006F6A47">
        <w:rPr>
          <w:rFonts w:ascii="Times New Roman" w:hAnsi="Times New Roman" w:cs="Times New Roman"/>
        </w:rPr>
        <w:t xml:space="preserve">lead to </w:t>
      </w:r>
      <w:r w:rsidRPr="006F6A47">
        <w:rPr>
          <w:rFonts w:ascii="Times New Roman" w:hAnsi="Times New Roman" w:cs="Times New Roman"/>
        </w:rPr>
        <w:t>over-state</w:t>
      </w:r>
      <w:r w:rsidR="0054659D" w:rsidRPr="006F6A47">
        <w:rPr>
          <w:rFonts w:ascii="Times New Roman" w:hAnsi="Times New Roman" w:cs="Times New Roman"/>
        </w:rPr>
        <w:t>ment of</w:t>
      </w:r>
      <w:r w:rsidRPr="006F6A47">
        <w:rPr>
          <w:rFonts w:ascii="Times New Roman" w:hAnsi="Times New Roman" w:cs="Times New Roman"/>
        </w:rPr>
        <w:t xml:space="preserve"> the effects of drinking on mortality. </w:t>
      </w:r>
    </w:p>
    <w:p w14:paraId="5FA2226E" w14:textId="29AE2E9A" w:rsidR="00526160" w:rsidRDefault="00862F86" w:rsidP="00324433">
      <w:pPr>
        <w:spacing w:line="360" w:lineRule="auto"/>
        <w:rPr>
          <w:rFonts w:ascii="Times New Roman" w:hAnsi="Times New Roman" w:cs="Times New Roman"/>
        </w:rPr>
      </w:pPr>
      <w:r w:rsidRPr="006F6A47">
        <w:rPr>
          <w:rFonts w:ascii="Times New Roman" w:hAnsi="Times New Roman" w:cs="Times New Roman"/>
        </w:rPr>
        <w:t>Previous primary care database studies have not addressed the full spectrum of unhealthy alcohol use, studied levels of consumption</w:t>
      </w:r>
      <w:r w:rsidR="00ED288C">
        <w:rPr>
          <w:rFonts w:ascii="Times New Roman" w:hAnsi="Times New Roman" w:cs="Times New Roman"/>
        </w:rPr>
        <w:t>,</w:t>
      </w:r>
      <w:r w:rsidRPr="006F6A47">
        <w:rPr>
          <w:rFonts w:ascii="Times New Roman" w:hAnsi="Times New Roman" w:cs="Times New Roman"/>
        </w:rPr>
        <w:t xml:space="preserve"> or investigated </w:t>
      </w:r>
      <w:r w:rsidR="0040262D">
        <w:rPr>
          <w:rFonts w:ascii="Times New Roman" w:hAnsi="Times New Roman" w:cs="Times New Roman"/>
        </w:rPr>
        <w:t xml:space="preserve">a range of </w:t>
      </w:r>
      <w:r w:rsidRPr="006F6A47">
        <w:rPr>
          <w:rFonts w:ascii="Times New Roman" w:hAnsi="Times New Roman" w:cs="Times New Roman"/>
        </w:rPr>
        <w:t xml:space="preserve">health conditions.  </w:t>
      </w:r>
      <w:r w:rsidR="00DC491F" w:rsidRPr="006F6A47">
        <w:rPr>
          <w:rFonts w:ascii="Times New Roman" w:hAnsi="Times New Roman" w:cs="Times New Roman"/>
        </w:rPr>
        <w:t xml:space="preserve">The findings </w:t>
      </w:r>
      <w:r w:rsidR="00ED288C">
        <w:rPr>
          <w:rFonts w:ascii="Times New Roman" w:hAnsi="Times New Roman" w:cs="Times New Roman"/>
        </w:rPr>
        <w:t xml:space="preserve">of this study </w:t>
      </w:r>
      <w:r w:rsidR="00DC491F" w:rsidRPr="006F6A47">
        <w:rPr>
          <w:rFonts w:ascii="Times New Roman" w:hAnsi="Times New Roman" w:cs="Times New Roman"/>
        </w:rPr>
        <w:t>provide real world evidence</w:t>
      </w:r>
      <w:r w:rsidR="00ED288C">
        <w:rPr>
          <w:rFonts w:ascii="Times New Roman" w:hAnsi="Times New Roman" w:cs="Times New Roman"/>
        </w:rPr>
        <w:t xml:space="preserve"> from primary care that is</w:t>
      </w:r>
      <w:r w:rsidR="00DC491F" w:rsidRPr="006F6A47">
        <w:rPr>
          <w:rFonts w:ascii="Times New Roman" w:hAnsi="Times New Roman" w:cs="Times New Roman"/>
        </w:rPr>
        <w:t xml:space="preserve"> </w:t>
      </w:r>
      <w:r w:rsidR="0054659D" w:rsidRPr="006F6A47">
        <w:rPr>
          <w:rFonts w:ascii="Times New Roman" w:hAnsi="Times New Roman" w:cs="Times New Roman"/>
        </w:rPr>
        <w:t xml:space="preserve">broadly </w:t>
      </w:r>
      <w:r w:rsidR="00DC491F" w:rsidRPr="006F6A47">
        <w:rPr>
          <w:rFonts w:ascii="Times New Roman" w:hAnsi="Times New Roman" w:cs="Times New Roman"/>
        </w:rPr>
        <w:t>confirmatory of the alcohol epidemiological evidence-base. Whether or not there is a j-shaped relationship with all-cause mortality in which small doses of alcohol offer cardio</w:t>
      </w:r>
      <w:r w:rsidR="00417B4E" w:rsidRPr="006F6A47">
        <w:rPr>
          <w:rFonts w:ascii="Times New Roman" w:hAnsi="Times New Roman" w:cs="Times New Roman"/>
        </w:rPr>
        <w:t>-</w:t>
      </w:r>
      <w:r w:rsidR="00DC491F" w:rsidRPr="006F6A47">
        <w:rPr>
          <w:rFonts w:ascii="Times New Roman" w:hAnsi="Times New Roman" w:cs="Times New Roman"/>
        </w:rPr>
        <w:t>protective benefits has been a key concern</w:t>
      </w:r>
      <w:r w:rsidR="00C11F1B">
        <w:rPr>
          <w:rFonts w:ascii="Times New Roman" w:hAnsi="Times New Roman" w:cs="Times New Roman"/>
        </w:rPr>
        <w:t>.</w:t>
      </w:r>
      <w:r w:rsidR="00DC491F" w:rsidRPr="006F6A47">
        <w:rPr>
          <w:rFonts w:ascii="Times New Roman" w:hAnsi="Times New Roman" w:cs="Times New Roman"/>
        </w:rPr>
        <w:fldChar w:fldCharType="begin">
          <w:fldData xml:space="preserve">PEVuZE5vdGU+PENpdGU+PEF1dGhvcj5TdG9ja3dlbGw8L0F1dGhvcj48WWVhcj4yMDE2PC9ZZWFy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</w:fldData>
        </w:fldChar>
      </w:r>
      <w:r w:rsidR="0028588A">
        <w:rPr>
          <w:rFonts w:ascii="Times New Roman" w:hAnsi="Times New Roman" w:cs="Times New Roman"/>
        </w:rPr>
        <w:instrText xml:space="preserve"> ADDIN EN.CITE </w:instrText>
      </w:r>
      <w:r w:rsidR="0028588A">
        <w:rPr>
          <w:rFonts w:ascii="Times New Roman" w:hAnsi="Times New Roman" w:cs="Times New Roman"/>
        </w:rPr>
        <w:fldChar w:fldCharType="begin">
          <w:fldData xml:space="preserve">PEVuZE5vdGU+PENpdGU+PEF1dGhvcj5TdG9ja3dlbGw8L0F1dGhvcj48WWVhcj4yMDE2PC9ZZWFy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</w:fldData>
        </w:fldChar>
      </w:r>
      <w:r w:rsidR="0028588A">
        <w:rPr>
          <w:rFonts w:ascii="Times New Roman" w:hAnsi="Times New Roman" w:cs="Times New Roman"/>
        </w:rPr>
        <w:instrText xml:space="preserve"> ADDIN EN.CITE.DATA </w:instrText>
      </w:r>
      <w:r w:rsidR="0028588A">
        <w:rPr>
          <w:rFonts w:ascii="Times New Roman" w:hAnsi="Times New Roman" w:cs="Times New Roman"/>
        </w:rPr>
      </w:r>
      <w:r w:rsidR="0028588A">
        <w:rPr>
          <w:rFonts w:ascii="Times New Roman" w:hAnsi="Times New Roman" w:cs="Times New Roman"/>
        </w:rPr>
        <w:fldChar w:fldCharType="end"/>
      </w:r>
      <w:r w:rsidR="00DC491F" w:rsidRPr="006F6A47">
        <w:rPr>
          <w:rFonts w:ascii="Times New Roman" w:hAnsi="Times New Roman" w:cs="Times New Roman"/>
        </w:rPr>
      </w:r>
      <w:r w:rsidR="00DC491F" w:rsidRPr="006F6A47">
        <w:rPr>
          <w:rFonts w:ascii="Times New Roman" w:hAnsi="Times New Roman" w:cs="Times New Roman"/>
        </w:rPr>
        <w:fldChar w:fldCharType="separate"/>
      </w:r>
      <w:r w:rsidR="0028588A">
        <w:rPr>
          <w:rFonts w:ascii="Times New Roman" w:hAnsi="Times New Roman" w:cs="Times New Roman"/>
          <w:noProof/>
        </w:rPr>
        <w:t>(</w:t>
      </w:r>
      <w:hyperlink w:anchor="_ENREF_11" w:tooltip="Bell, 2017 #605" w:history="1">
        <w:r w:rsidR="0028588A">
          <w:rPr>
            <w:rFonts w:ascii="Times New Roman" w:hAnsi="Times New Roman" w:cs="Times New Roman"/>
            <w:noProof/>
          </w:rPr>
          <w:t>11</w:t>
        </w:r>
      </w:hyperlink>
      <w:r w:rsidR="0028588A">
        <w:rPr>
          <w:rFonts w:ascii="Times New Roman" w:hAnsi="Times New Roman" w:cs="Times New Roman"/>
          <w:noProof/>
        </w:rPr>
        <w:t xml:space="preserve">, </w:t>
      </w:r>
      <w:hyperlink w:anchor="_ENREF_20" w:tooltip="Stockwell, 2016 #6246" w:history="1">
        <w:r w:rsidR="0028588A">
          <w:rPr>
            <w:rFonts w:ascii="Times New Roman" w:hAnsi="Times New Roman" w:cs="Times New Roman"/>
            <w:noProof/>
          </w:rPr>
          <w:t>20</w:t>
        </w:r>
      </w:hyperlink>
      <w:r w:rsidR="0028588A">
        <w:rPr>
          <w:rFonts w:ascii="Times New Roman" w:hAnsi="Times New Roman" w:cs="Times New Roman"/>
          <w:noProof/>
        </w:rPr>
        <w:t xml:space="preserve">, </w:t>
      </w:r>
      <w:hyperlink w:anchor="_ENREF_22" w:tooltip="Roerecke, 2012 #593" w:history="1">
        <w:r w:rsidR="0028588A">
          <w:rPr>
            <w:rFonts w:ascii="Times New Roman" w:hAnsi="Times New Roman" w:cs="Times New Roman"/>
            <w:noProof/>
          </w:rPr>
          <w:t>22</w:t>
        </w:r>
      </w:hyperlink>
      <w:r w:rsidR="0028588A">
        <w:rPr>
          <w:rFonts w:ascii="Times New Roman" w:hAnsi="Times New Roman" w:cs="Times New Roman"/>
          <w:noProof/>
        </w:rPr>
        <w:t>)</w:t>
      </w:r>
      <w:r w:rsidR="00DC491F" w:rsidRPr="006F6A47">
        <w:rPr>
          <w:rFonts w:ascii="Times New Roman" w:hAnsi="Times New Roman" w:cs="Times New Roman"/>
        </w:rPr>
        <w:fldChar w:fldCharType="end"/>
      </w:r>
      <w:r w:rsidR="00C11F1B">
        <w:rPr>
          <w:rFonts w:ascii="Times New Roman" w:hAnsi="Times New Roman" w:cs="Times New Roman"/>
        </w:rPr>
        <w:t xml:space="preserve"> </w:t>
      </w:r>
      <w:r w:rsidR="00DC491F" w:rsidRPr="006F6A47">
        <w:rPr>
          <w:rFonts w:ascii="Times New Roman" w:hAnsi="Times New Roman" w:cs="Times New Roman"/>
        </w:rPr>
        <w:t xml:space="preserve"> The choice of non-drinking reference categories has been shown to be particularly problematic as usually these comprise ex-drinkers or “sick quitters”, whose mortality risk is as high as heavier drinkers</w:t>
      </w:r>
      <w:r w:rsidR="00C11F1B">
        <w:rPr>
          <w:rFonts w:ascii="Times New Roman" w:hAnsi="Times New Roman" w:cs="Times New Roman"/>
        </w:rPr>
        <w:t>.</w:t>
      </w:r>
      <w:r w:rsidR="007264A8" w:rsidRPr="006F6A47">
        <w:rPr>
          <w:rFonts w:ascii="Times New Roman" w:hAnsi="Times New Roman" w:cs="Times New Roman"/>
        </w:rPr>
        <w:fldChar w:fldCharType="begin"/>
      </w:r>
      <w:r w:rsidR="0040262D">
        <w:rPr>
          <w:rFonts w:ascii="Times New Roman" w:hAnsi="Times New Roman" w:cs="Times New Roman"/>
        </w:rPr>
        <w:instrText xml:space="preserve"> ADDIN EN.CITE &lt;EndNote&gt;&lt;Cite&gt;&lt;Author&gt;Stockwell&lt;/Author&gt;&lt;Year&gt;2016&lt;/Year&gt;&lt;RecNum&gt;6246&lt;/RecNum&gt;&lt;DisplayText&gt;(20)&lt;/DisplayText&gt;&lt;record&gt;&lt;rec-number&gt;6246&lt;/rec-number&gt;&lt;foreign-keys&gt;&lt;key app="EN" db-id="d25tdaepypzsxqefpawpprw0x9dvx5a55dar" timestamp="1481290760"&gt;6246&lt;/key&gt;&lt;/foreign-keys&gt;&lt;ref-type name="Journal Article"&gt;17&lt;/ref-type&gt;&lt;contributors&gt;&lt;authors&gt;&lt;author&gt;Stockwell, T.&lt;/author&gt;&lt;author&gt;Zhao, J.&lt;/author&gt;&lt;author&gt;Panwar, S.&lt;/author&gt;&lt;author&gt;Roemer, A.&lt;/author&gt;&lt;author&gt;Naimi, T.&lt;/author&gt;&lt;author&gt;Chikritzhs, T.&lt;/author&gt;&lt;/authors&gt;&lt;/contributors&gt;&lt;auth-address&gt;Centre for Addictions Research of BC, University of Victoria, Victoria, British Columbia, Canada.&amp;#xD;National Drug Research Institute, Curtin University, Perth, WA 6845, Australia.&amp;#xD;Institute for Scientific Analysis, San Francisco, California.&amp;#xD;Boston University Schools of Medicine and Public Health, Boston, Massachusetts.&lt;/auth-address&gt;&lt;titles&gt;&lt;title&gt;Do &amp;quot;Moderate&amp;quot; Drinkers Have Reduced Mortality Risk? A Systematic Review and Meta-Analysis of Alcohol Consumption and All-Cause Mortality&lt;/title&gt;&lt;secondary-title&gt;J Stud Alcohol Drugs&lt;/secondary-title&gt;&lt;alt-title&gt;Journal of studies on alcohol and drugs&lt;/alt-title&gt;&lt;/titles&gt;&lt;periodical&gt;&lt;full-title&gt;J Stud Alcohol Drugs&lt;/full-title&gt;&lt;/periodical&gt;&lt;pages&gt;185-98&lt;/pages&gt;&lt;volume&gt;77&lt;/volume&gt;&lt;number&gt;2&lt;/number&gt;&lt;dates&gt;&lt;year&gt;2016&lt;/year&gt;&lt;pub-dates&gt;&lt;date&gt;Mar&lt;/date&gt;&lt;/pub-dates&gt;&lt;/dates&gt;&lt;isbn&gt;1938-4114 (Electronic)&amp;#xD;1937-1888 (Linking)&lt;/isbn&gt;&lt;accession-num&gt;26997174&lt;/accession-num&gt;&lt;urls&gt;&lt;related-urls&gt;&lt;url&gt;http://www.ncbi.nlm.nih.gov/pubmed/26997174&lt;/url&gt;&lt;/related-urls&gt;&lt;/urls&gt;&lt;custom2&gt;4803651&lt;/custom2&gt;&lt;/record&gt;&lt;/Cite&gt;&lt;/EndNote&gt;</w:instrText>
      </w:r>
      <w:r w:rsidR="007264A8" w:rsidRPr="006F6A47">
        <w:rPr>
          <w:rFonts w:ascii="Times New Roman" w:hAnsi="Times New Roman" w:cs="Times New Roman"/>
        </w:rPr>
        <w:fldChar w:fldCharType="separate"/>
      </w:r>
      <w:r w:rsidR="0040262D">
        <w:rPr>
          <w:rFonts w:ascii="Times New Roman" w:hAnsi="Times New Roman" w:cs="Times New Roman"/>
          <w:noProof/>
        </w:rPr>
        <w:t>(</w:t>
      </w:r>
      <w:hyperlink w:anchor="_ENREF_20" w:tooltip="Stockwell, 2016 #6246" w:history="1">
        <w:r w:rsidR="0028588A">
          <w:rPr>
            <w:rFonts w:ascii="Times New Roman" w:hAnsi="Times New Roman" w:cs="Times New Roman"/>
            <w:noProof/>
          </w:rPr>
          <w:t>20</w:t>
        </w:r>
      </w:hyperlink>
      <w:r w:rsidR="0040262D">
        <w:rPr>
          <w:rFonts w:ascii="Times New Roman" w:hAnsi="Times New Roman" w:cs="Times New Roman"/>
          <w:noProof/>
        </w:rPr>
        <w:t>)</w:t>
      </w:r>
      <w:r w:rsidR="007264A8" w:rsidRPr="006F6A47">
        <w:rPr>
          <w:rFonts w:ascii="Times New Roman" w:hAnsi="Times New Roman" w:cs="Times New Roman"/>
        </w:rPr>
        <w:fldChar w:fldCharType="end"/>
      </w:r>
      <w:r w:rsidR="00C11F1B">
        <w:rPr>
          <w:rFonts w:ascii="Times New Roman" w:hAnsi="Times New Roman" w:cs="Times New Roman"/>
        </w:rPr>
        <w:t xml:space="preserve">  </w:t>
      </w:r>
      <w:r w:rsidR="00DC491F" w:rsidRPr="006F6A47">
        <w:rPr>
          <w:rFonts w:ascii="Times New Roman" w:hAnsi="Times New Roman" w:cs="Times New Roman"/>
        </w:rPr>
        <w:t>For these reasons we separated confirmed ex-drinkers from those who were not drinking any alcohol at the time of consultation</w:t>
      </w:r>
      <w:r w:rsidR="00284C4B" w:rsidRPr="006F6A47">
        <w:rPr>
          <w:rFonts w:ascii="Times New Roman" w:hAnsi="Times New Roman" w:cs="Times New Roman"/>
        </w:rPr>
        <w:t xml:space="preserve">, an approach </w:t>
      </w:r>
      <w:r w:rsidR="00661CBE" w:rsidRPr="006F6A47">
        <w:rPr>
          <w:rFonts w:ascii="Times New Roman" w:hAnsi="Times New Roman" w:cs="Times New Roman"/>
        </w:rPr>
        <w:t xml:space="preserve">supported by the </w:t>
      </w:r>
      <w:r w:rsidR="0054659D" w:rsidRPr="006F6A47">
        <w:rPr>
          <w:rFonts w:ascii="Times New Roman" w:hAnsi="Times New Roman" w:cs="Times New Roman"/>
        </w:rPr>
        <w:t xml:space="preserve">observed </w:t>
      </w:r>
      <w:r w:rsidR="00661CBE" w:rsidRPr="006F6A47">
        <w:rPr>
          <w:rFonts w:ascii="Times New Roman" w:hAnsi="Times New Roman" w:cs="Times New Roman"/>
        </w:rPr>
        <w:t>high mortality rate</w:t>
      </w:r>
      <w:r w:rsidR="0054659D" w:rsidRPr="006F6A47">
        <w:rPr>
          <w:rFonts w:ascii="Times New Roman" w:hAnsi="Times New Roman" w:cs="Times New Roman"/>
        </w:rPr>
        <w:t xml:space="preserve"> of the former</w:t>
      </w:r>
      <w:r w:rsidR="00661CBE" w:rsidRPr="006F6A47">
        <w:rPr>
          <w:rFonts w:ascii="Times New Roman" w:hAnsi="Times New Roman" w:cs="Times New Roman"/>
        </w:rPr>
        <w:t xml:space="preserve">.  </w:t>
      </w:r>
      <w:r w:rsidR="00DC491F" w:rsidRPr="006F6A47">
        <w:rPr>
          <w:rFonts w:ascii="Times New Roman" w:hAnsi="Times New Roman" w:cs="Times New Roman"/>
        </w:rPr>
        <w:t xml:space="preserve"> I</w:t>
      </w:r>
      <w:r w:rsidR="00DC491F" w:rsidRPr="006F6A47" w:rsidDel="00424ABB">
        <w:rPr>
          <w:rFonts w:ascii="Times New Roman" w:hAnsi="Times New Roman" w:cs="Times New Roman"/>
        </w:rPr>
        <w:t>t seems likely that only some of these non-drinke</w:t>
      </w:r>
      <w:r w:rsidR="00940CDE" w:rsidRPr="006F6A47">
        <w:rPr>
          <w:rFonts w:ascii="Times New Roman" w:hAnsi="Times New Roman" w:cs="Times New Roman"/>
        </w:rPr>
        <w:t>rs will be lifetime abstainers</w:t>
      </w:r>
      <w:r w:rsidR="000C7B57">
        <w:rPr>
          <w:rFonts w:ascii="Times New Roman" w:hAnsi="Times New Roman" w:cs="Times New Roman"/>
        </w:rPr>
        <w:t>, and others</w:t>
      </w:r>
      <w:r w:rsidR="007F58F0">
        <w:rPr>
          <w:rFonts w:ascii="Times New Roman" w:hAnsi="Times New Roman" w:cs="Times New Roman"/>
        </w:rPr>
        <w:t xml:space="preserve">, </w:t>
      </w:r>
      <w:r w:rsidR="000C7B57">
        <w:rPr>
          <w:rFonts w:ascii="Times New Roman" w:hAnsi="Times New Roman" w:cs="Times New Roman"/>
        </w:rPr>
        <w:t>f</w:t>
      </w:r>
      <w:r w:rsidR="00ED288C">
        <w:rPr>
          <w:rFonts w:ascii="Times New Roman" w:hAnsi="Times New Roman" w:cs="Times New Roman"/>
        </w:rPr>
        <w:t xml:space="preserve">or example, </w:t>
      </w:r>
      <w:r w:rsidR="00DC491F" w:rsidRPr="006F6A47" w:rsidDel="00424ABB">
        <w:rPr>
          <w:rFonts w:ascii="Times New Roman" w:hAnsi="Times New Roman" w:cs="Times New Roman"/>
        </w:rPr>
        <w:t xml:space="preserve">may have been advised to abstain to reduce symptoms of concern or to avoid drug interactions. </w:t>
      </w:r>
    </w:p>
    <w:p w14:paraId="0F083DDB" w14:textId="1C2FC7E8" w:rsidR="005B3FD9" w:rsidRDefault="00DC491F" w:rsidP="00324433">
      <w:pPr>
        <w:spacing w:line="360" w:lineRule="auto"/>
        <w:rPr>
          <w:rFonts w:ascii="Times New Roman" w:hAnsi="Times New Roman" w:cs="Times New Roman"/>
        </w:rPr>
      </w:pPr>
      <w:r w:rsidRPr="006F6A47">
        <w:rPr>
          <w:rFonts w:ascii="Times New Roman" w:hAnsi="Times New Roman" w:cs="Times New Roman"/>
        </w:rPr>
        <w:t xml:space="preserve">Using </w:t>
      </w:r>
      <w:r w:rsidR="00ED288C">
        <w:rPr>
          <w:rFonts w:ascii="Times New Roman" w:hAnsi="Times New Roman" w:cs="Times New Roman"/>
        </w:rPr>
        <w:t xml:space="preserve">consumption rates of </w:t>
      </w:r>
      <w:r w:rsidRPr="006F6A47">
        <w:rPr>
          <w:rFonts w:ascii="Times New Roman" w:hAnsi="Times New Roman" w:cs="Times New Roman"/>
        </w:rPr>
        <w:t>1-7 UK units per week (mean 8g of ethanol per day or less) as the reference category enable</w:t>
      </w:r>
      <w:r w:rsidR="00760337" w:rsidRPr="006F6A47">
        <w:rPr>
          <w:rFonts w:ascii="Times New Roman" w:hAnsi="Times New Roman" w:cs="Times New Roman"/>
        </w:rPr>
        <w:t>d</w:t>
      </w:r>
      <w:r w:rsidRPr="006F6A47">
        <w:rPr>
          <w:rFonts w:ascii="Times New Roman" w:hAnsi="Times New Roman" w:cs="Times New Roman"/>
        </w:rPr>
        <w:t xml:space="preserve"> analysis of the effects of increasing consumption on risk of death among drinkers</w:t>
      </w:r>
      <w:r w:rsidR="00416ABC">
        <w:rPr>
          <w:rFonts w:ascii="Times New Roman" w:hAnsi="Times New Roman" w:cs="Times New Roman"/>
        </w:rPr>
        <w:t>, and we found that m</w:t>
      </w:r>
      <w:r w:rsidR="00E41FDB" w:rsidRPr="006F6A47">
        <w:rPr>
          <w:rFonts w:ascii="Times New Roman" w:hAnsi="Times New Roman" w:cs="Times New Roman"/>
        </w:rPr>
        <w:t>ortality risk did increase with increased consumption</w:t>
      </w:r>
      <w:r w:rsidR="00416ABC">
        <w:rPr>
          <w:rFonts w:ascii="Times New Roman" w:hAnsi="Times New Roman" w:cs="Times New Roman"/>
        </w:rPr>
        <w:t>. In</w:t>
      </w:r>
      <w:r w:rsidR="0054659D" w:rsidRPr="006F6A47">
        <w:rPr>
          <w:rFonts w:ascii="Times New Roman" w:hAnsi="Times New Roman" w:cs="Times New Roman"/>
        </w:rPr>
        <w:t xml:space="preserve"> line with</w:t>
      </w:r>
      <w:r w:rsidR="00E41FDB" w:rsidRPr="006F6A47">
        <w:rPr>
          <w:rFonts w:ascii="Times New Roman" w:hAnsi="Times New Roman" w:cs="Times New Roman"/>
        </w:rPr>
        <w:t xml:space="preserve"> </w:t>
      </w:r>
      <w:r w:rsidRPr="006F6A47" w:rsidDel="00990701">
        <w:rPr>
          <w:rFonts w:ascii="Times New Roman" w:hAnsi="Times New Roman" w:cs="Times New Roman"/>
        </w:rPr>
        <w:t xml:space="preserve">the </w:t>
      </w:r>
      <w:r w:rsidRPr="006F6A47" w:rsidDel="00990701">
        <w:rPr>
          <w:rFonts w:ascii="Times New Roman" w:hAnsi="Times New Roman" w:cs="Times New Roman"/>
        </w:rPr>
        <w:lastRenderedPageBreak/>
        <w:t>revisions made in the Chief Medical Officers alcohol guidelines</w:t>
      </w:r>
      <w:r w:rsidR="00C11F1B">
        <w:rPr>
          <w:rFonts w:ascii="Times New Roman" w:hAnsi="Times New Roman" w:cs="Times New Roman"/>
        </w:rPr>
        <w:t>,</w:t>
      </w:r>
      <w:r w:rsidR="007264A8" w:rsidRPr="006F6A47" w:rsidDel="00990701">
        <w:rPr>
          <w:rFonts w:ascii="Times New Roman" w:hAnsi="Times New Roman" w:cs="Times New Roman"/>
        </w:rPr>
        <w:fldChar w:fldCharType="begin"/>
      </w:r>
      <w:r w:rsidR="0040262D">
        <w:rPr>
          <w:rFonts w:ascii="Times New Roman" w:hAnsi="Times New Roman" w:cs="Times New Roman"/>
        </w:rPr>
        <w:instrText xml:space="preserve"> ADDIN EN.CITE &lt;EndNote&gt;&lt;Cite&gt;&lt;Author&gt;UK Chief Medical Officers’ Alcohol Guidelines Review&lt;/Author&gt;&lt;Year&gt;2016&lt;/Year&gt;&lt;RecNum&gt;595&lt;/RecNum&gt;&lt;DisplayText&gt;(23)&lt;/DisplayText&gt;&lt;record&gt;&lt;rec-number&gt;595&lt;/rec-number&gt;&lt;foreign-keys&gt;&lt;key app="EN" db-id="9r9pz092mw9xeqep52hxed2l22090favvpz0" timestamp="1491116919"&gt;595&lt;/key&gt;&lt;/foreign-keys&gt;&lt;ref-type name="Web Page"&gt;12&lt;/ref-type&gt;&lt;contributors&gt;&lt;authors&gt;&lt;author&gt;UK Chief Medical Officers’ Alcohol Guidelines Review,&lt;/author&gt;&lt;/authors&gt;&lt;/contributors&gt;&lt;titles&gt;&lt;title&gt;Summary of the proposed new guidelines&lt;/title&gt;&lt;/titles&gt;&lt;dates&gt;&lt;year&gt;2016&lt;/year&gt;&lt;/dates&gt;&lt;pub-location&gt;London&lt;/pub-location&gt;&lt;publisher&gt;Department of Health https://www.gov.uk/government/consultations/health-risks-from-alcohol-new-guidelines&lt;/publisher&gt;&lt;urls&gt;&lt;related-urls&gt;&lt;url&gt;https://www.gov.uk/government/consultations/health-risks-from-alcohol-new-guidelines&lt;/url&gt;&lt;/related-urls&gt;&lt;/urls&gt;&lt;/record&gt;&lt;/Cite&gt;&lt;/EndNote&gt;</w:instrText>
      </w:r>
      <w:r w:rsidR="007264A8" w:rsidRPr="006F6A47" w:rsidDel="00990701">
        <w:rPr>
          <w:rFonts w:ascii="Times New Roman" w:hAnsi="Times New Roman" w:cs="Times New Roman"/>
        </w:rPr>
        <w:fldChar w:fldCharType="separate"/>
      </w:r>
      <w:r w:rsidR="0040262D">
        <w:rPr>
          <w:rFonts w:ascii="Times New Roman" w:hAnsi="Times New Roman" w:cs="Times New Roman"/>
          <w:noProof/>
        </w:rPr>
        <w:t>(</w:t>
      </w:r>
      <w:hyperlink w:anchor="_ENREF_23" w:tooltip="UK Chief Medical Officers’ Alcohol Guidelines Review, 2016 #595" w:history="1">
        <w:r w:rsidR="0028588A">
          <w:rPr>
            <w:rFonts w:ascii="Times New Roman" w:hAnsi="Times New Roman" w:cs="Times New Roman"/>
            <w:noProof/>
          </w:rPr>
          <w:t>23</w:t>
        </w:r>
      </w:hyperlink>
      <w:r w:rsidR="0040262D">
        <w:rPr>
          <w:rFonts w:ascii="Times New Roman" w:hAnsi="Times New Roman" w:cs="Times New Roman"/>
          <w:noProof/>
        </w:rPr>
        <w:t>)</w:t>
      </w:r>
      <w:r w:rsidR="007264A8" w:rsidRPr="006F6A47" w:rsidDel="00990701">
        <w:rPr>
          <w:rFonts w:ascii="Times New Roman" w:hAnsi="Times New Roman" w:cs="Times New Roman"/>
        </w:rPr>
        <w:fldChar w:fldCharType="end"/>
      </w:r>
      <w:r w:rsidR="00416ABC">
        <w:rPr>
          <w:rFonts w:ascii="Times New Roman" w:hAnsi="Times New Roman" w:cs="Times New Roman"/>
        </w:rPr>
        <w:t xml:space="preserve"> we found a </w:t>
      </w:r>
      <w:r w:rsidR="00E41FDB" w:rsidRPr="006F6A47">
        <w:rPr>
          <w:rFonts w:ascii="Times New Roman" w:hAnsi="Times New Roman" w:cs="Times New Roman"/>
        </w:rPr>
        <w:t xml:space="preserve">pattern of risk </w:t>
      </w:r>
      <w:r w:rsidR="00416ABC">
        <w:rPr>
          <w:rFonts w:ascii="Times New Roman" w:hAnsi="Times New Roman" w:cs="Times New Roman"/>
        </w:rPr>
        <w:t xml:space="preserve">that </w:t>
      </w:r>
      <w:r w:rsidR="00E41FDB" w:rsidRPr="006F6A47">
        <w:rPr>
          <w:rFonts w:ascii="Times New Roman" w:hAnsi="Times New Roman" w:cs="Times New Roman"/>
        </w:rPr>
        <w:t>was similar for men and women</w:t>
      </w:r>
      <w:r w:rsidR="00416ABC">
        <w:rPr>
          <w:rFonts w:ascii="Times New Roman" w:hAnsi="Times New Roman" w:cs="Times New Roman"/>
        </w:rPr>
        <w:t xml:space="preserve"> but m</w:t>
      </w:r>
      <w:r w:rsidR="0054659D" w:rsidRPr="006F6A47">
        <w:rPr>
          <w:rFonts w:ascii="Times New Roman" w:hAnsi="Times New Roman" w:cs="Times New Roman"/>
        </w:rPr>
        <w:t>ortality was elevated</w:t>
      </w:r>
      <w:r w:rsidR="00416ABC">
        <w:rPr>
          <w:rFonts w:ascii="Times New Roman" w:hAnsi="Times New Roman" w:cs="Times New Roman"/>
        </w:rPr>
        <w:t xml:space="preserve"> </w:t>
      </w:r>
      <w:r w:rsidR="00E41FDB" w:rsidRPr="006F6A47">
        <w:rPr>
          <w:rFonts w:ascii="Times New Roman" w:hAnsi="Times New Roman" w:cs="Times New Roman"/>
        </w:rPr>
        <w:t xml:space="preserve">for patients </w:t>
      </w:r>
      <w:r w:rsidRPr="006F6A47">
        <w:rPr>
          <w:rFonts w:ascii="Times New Roman" w:hAnsi="Times New Roman" w:cs="Times New Roman"/>
        </w:rPr>
        <w:t>drinking over 2</w:t>
      </w:r>
      <w:r w:rsidR="00C44A01" w:rsidRPr="006F6A47">
        <w:rPr>
          <w:rFonts w:ascii="Times New Roman" w:hAnsi="Times New Roman" w:cs="Times New Roman"/>
        </w:rPr>
        <w:t>4</w:t>
      </w:r>
      <w:r w:rsidR="00416ABC">
        <w:rPr>
          <w:rFonts w:ascii="Times New Roman" w:hAnsi="Times New Roman" w:cs="Times New Roman"/>
        </w:rPr>
        <w:t>,</w:t>
      </w:r>
      <w:r w:rsidRPr="006F6A47">
        <w:rPr>
          <w:rFonts w:ascii="Times New Roman" w:hAnsi="Times New Roman" w:cs="Times New Roman"/>
        </w:rPr>
        <w:t xml:space="preserve"> </w:t>
      </w:r>
      <w:r w:rsidR="00C44A01" w:rsidRPr="006F6A47">
        <w:rPr>
          <w:rFonts w:ascii="Times New Roman" w:hAnsi="Times New Roman" w:cs="Times New Roman"/>
        </w:rPr>
        <w:t>rather than 14</w:t>
      </w:r>
      <w:r w:rsidR="00416ABC">
        <w:rPr>
          <w:rFonts w:ascii="Times New Roman" w:hAnsi="Times New Roman" w:cs="Times New Roman"/>
        </w:rPr>
        <w:t>,</w:t>
      </w:r>
      <w:r w:rsidR="00C44A01" w:rsidRPr="006F6A47">
        <w:rPr>
          <w:rFonts w:ascii="Times New Roman" w:hAnsi="Times New Roman" w:cs="Times New Roman"/>
        </w:rPr>
        <w:t xml:space="preserve"> </w:t>
      </w:r>
      <w:r w:rsidRPr="006F6A47">
        <w:rPr>
          <w:rFonts w:ascii="Times New Roman" w:hAnsi="Times New Roman" w:cs="Times New Roman"/>
        </w:rPr>
        <w:t>units</w:t>
      </w:r>
      <w:r w:rsidR="00C44A01" w:rsidRPr="006F6A47">
        <w:rPr>
          <w:rFonts w:ascii="Times New Roman" w:hAnsi="Times New Roman" w:cs="Times New Roman"/>
        </w:rPr>
        <w:t xml:space="preserve"> per week</w:t>
      </w:r>
      <w:r w:rsidRPr="006F6A47">
        <w:rPr>
          <w:rFonts w:ascii="Times New Roman" w:hAnsi="Times New Roman" w:cs="Times New Roman"/>
        </w:rPr>
        <w:t xml:space="preserve">. The </w:t>
      </w:r>
      <w:r w:rsidR="006B3CED">
        <w:rPr>
          <w:rFonts w:ascii="Times New Roman" w:hAnsi="Times New Roman" w:cs="Times New Roman"/>
        </w:rPr>
        <w:t xml:space="preserve">increased </w:t>
      </w:r>
      <w:r w:rsidRPr="006F6A47">
        <w:rPr>
          <w:rFonts w:ascii="Times New Roman" w:hAnsi="Times New Roman" w:cs="Times New Roman"/>
        </w:rPr>
        <w:t xml:space="preserve">mortality risk from drinking alcohol in populations living with </w:t>
      </w:r>
      <w:r w:rsidR="00216300" w:rsidRPr="006F6A47">
        <w:rPr>
          <w:rFonts w:ascii="Times New Roman" w:hAnsi="Times New Roman" w:cs="Times New Roman"/>
        </w:rPr>
        <w:t xml:space="preserve">long term </w:t>
      </w:r>
      <w:r w:rsidRPr="006F6A47">
        <w:rPr>
          <w:rFonts w:ascii="Times New Roman" w:hAnsi="Times New Roman" w:cs="Times New Roman"/>
        </w:rPr>
        <w:t xml:space="preserve">health conditions could result from greater susceptibility to the direct toxic effects of alcohol, or via exacerbation of chronic conditions themselves, or both. These hypotheses warrant investigation in studies of specific causes of death, across and within common </w:t>
      </w:r>
      <w:r w:rsidR="00216300" w:rsidRPr="006F6A47">
        <w:rPr>
          <w:rFonts w:ascii="Times New Roman" w:hAnsi="Times New Roman" w:cs="Times New Roman"/>
        </w:rPr>
        <w:t xml:space="preserve">long term </w:t>
      </w:r>
      <w:r w:rsidRPr="006F6A47">
        <w:rPr>
          <w:rFonts w:ascii="Times New Roman" w:hAnsi="Times New Roman" w:cs="Times New Roman"/>
        </w:rPr>
        <w:t>conditions, and which use measures of drinking and changes in consumption patterns over time.</w:t>
      </w:r>
    </w:p>
    <w:p w14:paraId="0CC00258" w14:textId="77777777" w:rsidR="005B3FD9" w:rsidRDefault="005B3FD9" w:rsidP="00F37989">
      <w:pPr>
        <w:spacing w:after="0" w:line="360" w:lineRule="auto"/>
        <w:rPr>
          <w:rFonts w:ascii="Times New Roman" w:hAnsi="Times New Roman" w:cs="Times New Roman"/>
          <w:b/>
        </w:rPr>
      </w:pPr>
      <w:r>
        <w:rPr>
          <w:rFonts w:ascii="Times New Roman" w:hAnsi="Times New Roman" w:cs="Times New Roman"/>
          <w:b/>
        </w:rPr>
        <w:t>Conclusions</w:t>
      </w:r>
    </w:p>
    <w:p w14:paraId="6D37925A" w14:textId="311C1175" w:rsidR="00526160" w:rsidRDefault="00526160" w:rsidP="00324433">
      <w:pPr>
        <w:spacing w:line="360" w:lineRule="auto"/>
        <w:rPr>
          <w:rFonts w:ascii="Times New Roman" w:hAnsi="Times New Roman" w:cs="Times New Roman"/>
        </w:rPr>
      </w:pPr>
      <w:r>
        <w:rPr>
          <w:rFonts w:ascii="Times New Roman" w:hAnsi="Times New Roman" w:cs="Times New Roman"/>
        </w:rPr>
        <w:t>Our</w:t>
      </w:r>
      <w:r w:rsidR="00DC491F" w:rsidRPr="006F6A47" w:rsidDel="00990701">
        <w:rPr>
          <w:rFonts w:ascii="Times New Roman" w:hAnsi="Times New Roman" w:cs="Times New Roman"/>
        </w:rPr>
        <w:t xml:space="preserve"> findings pose </w:t>
      </w:r>
      <w:r>
        <w:rPr>
          <w:rFonts w:ascii="Times New Roman" w:hAnsi="Times New Roman" w:cs="Times New Roman"/>
        </w:rPr>
        <w:t>important</w:t>
      </w:r>
      <w:r w:rsidRPr="006F6A47" w:rsidDel="00990701">
        <w:rPr>
          <w:rFonts w:ascii="Times New Roman" w:hAnsi="Times New Roman" w:cs="Times New Roman"/>
        </w:rPr>
        <w:t xml:space="preserve"> </w:t>
      </w:r>
      <w:r w:rsidR="00DC491F" w:rsidRPr="006F6A47" w:rsidDel="00990701">
        <w:rPr>
          <w:rFonts w:ascii="Times New Roman" w:hAnsi="Times New Roman" w:cs="Times New Roman"/>
        </w:rPr>
        <w:t xml:space="preserve">questions for general practice and the NHS as a whole about what is </w:t>
      </w:r>
      <w:r w:rsidR="000C7B57">
        <w:rPr>
          <w:rFonts w:ascii="Times New Roman" w:hAnsi="Times New Roman" w:cs="Times New Roman"/>
        </w:rPr>
        <w:t xml:space="preserve">currently </w:t>
      </w:r>
      <w:r w:rsidR="00DC491F" w:rsidRPr="006F6A47" w:rsidDel="00990701">
        <w:rPr>
          <w:rFonts w:ascii="Times New Roman" w:hAnsi="Times New Roman" w:cs="Times New Roman"/>
        </w:rPr>
        <w:t xml:space="preserve">being done to reduce avoidable deaths due to alcohol. There were an estimated 23,000 </w:t>
      </w:r>
      <w:r w:rsidR="00661CBE" w:rsidRPr="006F6A47">
        <w:rPr>
          <w:rFonts w:ascii="Times New Roman" w:hAnsi="Times New Roman" w:cs="Times New Roman"/>
        </w:rPr>
        <w:t xml:space="preserve">alcohol related </w:t>
      </w:r>
      <w:r w:rsidR="00DC491F" w:rsidRPr="006F6A47" w:rsidDel="00990701">
        <w:rPr>
          <w:rFonts w:ascii="Times New Roman" w:hAnsi="Times New Roman" w:cs="Times New Roman"/>
        </w:rPr>
        <w:t>deaths in 2014 in England, and over the past 20 years, the number</w:t>
      </w:r>
      <w:r w:rsidR="00C44A01" w:rsidRPr="006F6A47">
        <w:rPr>
          <w:rFonts w:ascii="Times New Roman" w:hAnsi="Times New Roman" w:cs="Times New Roman"/>
        </w:rPr>
        <w:t>s</w:t>
      </w:r>
      <w:r w:rsidR="00DC491F" w:rsidRPr="006F6A47" w:rsidDel="00990701">
        <w:rPr>
          <w:rFonts w:ascii="Times New Roman" w:hAnsi="Times New Roman" w:cs="Times New Roman"/>
        </w:rPr>
        <w:t xml:space="preserve"> of deaths have continued to increase</w:t>
      </w:r>
      <w:r w:rsidR="00C11F1B">
        <w:rPr>
          <w:rFonts w:ascii="Times New Roman" w:hAnsi="Times New Roman" w:cs="Times New Roman"/>
        </w:rPr>
        <w:t>.</w:t>
      </w:r>
      <w:r w:rsidR="007264A8" w:rsidRPr="006F6A47">
        <w:rPr>
          <w:rFonts w:ascii="Times New Roman" w:hAnsi="Times New Roman" w:cs="Times New Roman"/>
        </w:rPr>
        <w:fldChar w:fldCharType="begin"/>
      </w:r>
      <w:r w:rsidR="00B51EC8">
        <w:rPr>
          <w:rFonts w:ascii="Times New Roman" w:hAnsi="Times New Roman" w:cs="Times New Roman"/>
        </w:rPr>
        <w:instrText xml:space="preserve"> ADDIN EN.CITE &lt;EndNote&gt;&lt;Cite&gt;&lt;Author&gt;Public Health England&lt;/Author&gt;&lt;Year&gt;2016&lt;/Year&gt;&lt;RecNum&gt;258&lt;/RecNum&gt;&lt;DisplayText&gt;(3)&lt;/DisplayText&gt;&lt;record&gt;&lt;rec-number&gt;258&lt;/rec-number&gt;&lt;foreign-keys&gt;&lt;key app="EN" db-id="9r9pz092mw9xeqep52hxed2l22090favvpz0" timestamp="1483349698"&gt;258&lt;/key&gt;&lt;/foreign-keys&gt;&lt;ref-type name="Government Document"&gt;46&lt;/ref-type&gt;&lt;contributors&gt;&lt;authors&gt;&lt;author&gt;Public Health England,&lt;/author&gt;&lt;/authors&gt;&lt;/contributors&gt;&lt;titles&gt;&lt;title&gt;The Public Health Burden of Alcohol and the Effectivenness and Cost-Effectiveness of Alcohol Control Policies: An Evidence Review&lt;/title&gt;&lt;/titles&gt;&lt;dates&gt;&lt;year&gt;2016&lt;/year&gt;&lt;/dates&gt;&lt;pub-location&gt;London&lt;/pub-location&gt;&lt;publisher&gt;Public Health England&lt;/publisher&gt;&lt;urls&gt;&lt;/urls&gt;&lt;/record&gt;&lt;/Cite&gt;&lt;/EndNote&gt;</w:instrText>
      </w:r>
      <w:r w:rsidR="007264A8" w:rsidRPr="006F6A47">
        <w:rPr>
          <w:rFonts w:ascii="Times New Roman" w:hAnsi="Times New Roman" w:cs="Times New Roman"/>
        </w:rPr>
        <w:fldChar w:fldCharType="separate"/>
      </w:r>
      <w:r w:rsidR="00693DFC">
        <w:rPr>
          <w:rFonts w:ascii="Times New Roman" w:hAnsi="Times New Roman" w:cs="Times New Roman"/>
          <w:noProof/>
        </w:rPr>
        <w:t>(</w:t>
      </w:r>
      <w:hyperlink w:anchor="_ENREF_3" w:tooltip="Public Health England, 2016 #258" w:history="1">
        <w:r w:rsidR="0028588A">
          <w:rPr>
            <w:rFonts w:ascii="Times New Roman" w:hAnsi="Times New Roman" w:cs="Times New Roman"/>
            <w:noProof/>
          </w:rPr>
          <w:t>3</w:t>
        </w:r>
      </w:hyperlink>
      <w:r w:rsidR="00693DFC">
        <w:rPr>
          <w:rFonts w:ascii="Times New Roman" w:hAnsi="Times New Roman" w:cs="Times New Roman"/>
          <w:noProof/>
        </w:rPr>
        <w:t>)</w:t>
      </w:r>
      <w:r w:rsidR="007264A8" w:rsidRPr="006F6A47">
        <w:rPr>
          <w:rFonts w:ascii="Times New Roman" w:hAnsi="Times New Roman" w:cs="Times New Roman"/>
        </w:rPr>
        <w:fldChar w:fldCharType="end"/>
      </w:r>
      <w:r w:rsidR="00C44A01" w:rsidRPr="006F6A47">
        <w:rPr>
          <w:rFonts w:ascii="Times New Roman" w:hAnsi="Times New Roman" w:cs="Times New Roman"/>
        </w:rPr>
        <w:t xml:space="preserve"> This is</w:t>
      </w:r>
      <w:r w:rsidR="00DC491F" w:rsidRPr="006F6A47" w:rsidDel="00990701">
        <w:rPr>
          <w:rFonts w:ascii="Times New Roman" w:hAnsi="Times New Roman" w:cs="Times New Roman"/>
        </w:rPr>
        <w:t xml:space="preserve"> in contrast to Scotland where deaths have reduced by approximately one third </w:t>
      </w:r>
      <w:r>
        <w:rPr>
          <w:rFonts w:ascii="Times New Roman" w:hAnsi="Times New Roman" w:cs="Times New Roman"/>
        </w:rPr>
        <w:t xml:space="preserve">from their </w:t>
      </w:r>
      <w:r w:rsidR="00DC491F" w:rsidRPr="006F6A47" w:rsidDel="00990701">
        <w:rPr>
          <w:rFonts w:ascii="Times New Roman" w:hAnsi="Times New Roman" w:cs="Times New Roman"/>
        </w:rPr>
        <w:t>peak</w:t>
      </w:r>
      <w:r>
        <w:rPr>
          <w:rFonts w:ascii="Times New Roman" w:hAnsi="Times New Roman" w:cs="Times New Roman"/>
        </w:rPr>
        <w:t xml:space="preserve"> levels </w:t>
      </w:r>
      <w:r w:rsidR="000C7B57">
        <w:rPr>
          <w:rFonts w:ascii="Times New Roman" w:hAnsi="Times New Roman" w:cs="Times New Roman"/>
        </w:rPr>
        <w:t xml:space="preserve">around </w:t>
      </w:r>
      <w:r>
        <w:rPr>
          <w:rFonts w:ascii="Times New Roman" w:hAnsi="Times New Roman" w:cs="Times New Roman"/>
        </w:rPr>
        <w:t>a decade</w:t>
      </w:r>
      <w:r w:rsidR="00DC491F" w:rsidRPr="006F6A47" w:rsidDel="00990701">
        <w:rPr>
          <w:rFonts w:ascii="Times New Roman" w:hAnsi="Times New Roman" w:cs="Times New Roman"/>
        </w:rPr>
        <w:t xml:space="preserve"> ago</w:t>
      </w:r>
      <w:r w:rsidR="00C11F1B">
        <w:rPr>
          <w:rFonts w:ascii="Times New Roman" w:hAnsi="Times New Roman" w:cs="Times New Roman"/>
        </w:rPr>
        <w:t>.</w:t>
      </w:r>
      <w:r w:rsidR="007264A8" w:rsidRPr="006F6A47" w:rsidDel="00990701">
        <w:rPr>
          <w:rFonts w:ascii="Times New Roman" w:hAnsi="Times New Roman" w:cs="Times New Roman"/>
        </w:rPr>
        <w:fldChar w:fldCharType="begin"/>
      </w:r>
      <w:r w:rsidR="0040262D">
        <w:rPr>
          <w:rFonts w:ascii="Times New Roman" w:hAnsi="Times New Roman" w:cs="Times New Roman"/>
        </w:rPr>
        <w:instrText xml:space="preserve"> ADDIN EN.CITE &lt;EndNote&gt;&lt;Cite&gt;&lt;Author&gt;Beeston C&lt;/Author&gt;&lt;Year&gt;2016&lt;/Year&gt;&lt;RecNum&gt;597&lt;/RecNum&gt;&lt;DisplayText&gt;(24)&lt;/DisplayText&gt;&lt;record&gt;&lt;rec-number&gt;597&lt;/rec-number&gt;&lt;foreign-keys&gt;&lt;key app="EN" db-id="9r9pz092mw9xeqep52hxed2l22090favvpz0" timestamp="1491116919"&gt;597&lt;/key&gt;&lt;/foreign-keys&gt;&lt;ref-type name="Report"&gt;27&lt;/ref-type&gt;&lt;contributors&gt;&lt;authors&gt;&lt;author&gt;Beeston C, McAdams R, Craig N, Gordon R, Graham L, MacPherson M, McAuley A, McCartney G, Robinson M, Shipton D, Van Heelsum A.&lt;/author&gt;&lt;/authors&gt;&lt;/contributors&gt;&lt;titles&gt;&lt;title&gt;Monitoring and Evaluating Scotland’s Alcohol Strategy. Final Report.&lt;/title&gt;&lt;/titles&gt;&lt;dates&gt;&lt;year&gt;2016&lt;/year&gt;&lt;/dates&gt;&lt;pub-location&gt;Edinburgh&lt;/pub-location&gt;&lt;publisher&gt;NHS Health Scotland&lt;/publisher&gt;&lt;urls&gt;&lt;/urls&gt;&lt;/record&gt;&lt;/Cite&gt;&lt;/EndNote&gt;</w:instrText>
      </w:r>
      <w:r w:rsidR="007264A8" w:rsidRPr="006F6A47" w:rsidDel="00990701">
        <w:rPr>
          <w:rFonts w:ascii="Times New Roman" w:hAnsi="Times New Roman" w:cs="Times New Roman"/>
        </w:rPr>
        <w:fldChar w:fldCharType="separate"/>
      </w:r>
      <w:r w:rsidR="0040262D">
        <w:rPr>
          <w:rFonts w:ascii="Times New Roman" w:hAnsi="Times New Roman" w:cs="Times New Roman"/>
          <w:noProof/>
        </w:rPr>
        <w:t>(</w:t>
      </w:r>
      <w:hyperlink w:anchor="_ENREF_24" w:tooltip="Beeston C, 2016 #597" w:history="1">
        <w:r w:rsidR="0028588A">
          <w:rPr>
            <w:rFonts w:ascii="Times New Roman" w:hAnsi="Times New Roman" w:cs="Times New Roman"/>
            <w:noProof/>
          </w:rPr>
          <w:t>24</w:t>
        </w:r>
      </w:hyperlink>
      <w:r w:rsidR="0040262D">
        <w:rPr>
          <w:rFonts w:ascii="Times New Roman" w:hAnsi="Times New Roman" w:cs="Times New Roman"/>
          <w:noProof/>
        </w:rPr>
        <w:t>)</w:t>
      </w:r>
      <w:r w:rsidR="007264A8" w:rsidRPr="006F6A47" w:rsidDel="00990701">
        <w:rPr>
          <w:rFonts w:ascii="Times New Roman" w:hAnsi="Times New Roman" w:cs="Times New Roman"/>
        </w:rPr>
        <w:fldChar w:fldCharType="end"/>
      </w:r>
      <w:r w:rsidR="00C11F1B">
        <w:rPr>
          <w:rFonts w:ascii="Times New Roman" w:hAnsi="Times New Roman" w:cs="Times New Roman"/>
        </w:rPr>
        <w:t xml:space="preserve"> </w:t>
      </w:r>
      <w:r w:rsidR="00DC491F" w:rsidRPr="006F6A47" w:rsidDel="00990701">
        <w:rPr>
          <w:rFonts w:ascii="Times New Roman" w:hAnsi="Times New Roman" w:cs="Times New Roman"/>
        </w:rPr>
        <w:t xml:space="preserve"> The years of life lost in England in 2015 were estimated to be 301,000 compared to 360,000 for tobacco (alcohol kills fewer people but at much younger ages</w:t>
      </w:r>
      <w:r w:rsidR="00C11F1B">
        <w:rPr>
          <w:rFonts w:ascii="Times New Roman" w:hAnsi="Times New Roman" w:cs="Times New Roman"/>
        </w:rPr>
        <w:t>).</w:t>
      </w:r>
      <w:r w:rsidR="007264A8" w:rsidRPr="006F6A47">
        <w:rPr>
          <w:rFonts w:ascii="Times New Roman" w:hAnsi="Times New Roman" w:cs="Times New Roman"/>
        </w:rPr>
        <w:fldChar w:fldCharType="begin"/>
      </w:r>
      <w:r w:rsidR="00B51EC8">
        <w:rPr>
          <w:rFonts w:ascii="Times New Roman" w:hAnsi="Times New Roman" w:cs="Times New Roman"/>
        </w:rPr>
        <w:instrText xml:space="preserve"> ADDIN EN.CITE &lt;EndNote&gt;&lt;Cite&gt;&lt;Author&gt;Public Health England&lt;/Author&gt;&lt;Year&gt;2016&lt;/Year&gt;&lt;RecNum&gt;258&lt;/RecNum&gt;&lt;DisplayText&gt;(3)&lt;/DisplayText&gt;&lt;record&gt;&lt;rec-number&gt;258&lt;/rec-number&gt;&lt;foreign-keys&gt;&lt;key app="EN" db-id="9r9pz092mw9xeqep52hxed2l22090favvpz0" timestamp="1483349698"&gt;258&lt;/key&gt;&lt;/foreign-keys&gt;&lt;ref-type name="Government Document"&gt;46&lt;/ref-type&gt;&lt;contributors&gt;&lt;authors&gt;&lt;author&gt;Public Health England,&lt;/author&gt;&lt;/authors&gt;&lt;/contributors&gt;&lt;titles&gt;&lt;title&gt;The Public Health Burden of Alcohol and the Effectivenness and Cost-Effectiveness of Alcohol Control Policies: An Evidence Review&lt;/title&gt;&lt;/titles&gt;&lt;dates&gt;&lt;year&gt;2016&lt;/year&gt;&lt;/dates&gt;&lt;pub-location&gt;London&lt;/pub-location&gt;&lt;publisher&gt;Public Health England&lt;/publisher&gt;&lt;urls&gt;&lt;/urls&gt;&lt;/record&gt;&lt;/Cite&gt;&lt;/EndNote&gt;</w:instrText>
      </w:r>
      <w:r w:rsidR="007264A8" w:rsidRPr="006F6A47">
        <w:rPr>
          <w:rFonts w:ascii="Times New Roman" w:hAnsi="Times New Roman" w:cs="Times New Roman"/>
        </w:rPr>
        <w:fldChar w:fldCharType="separate"/>
      </w:r>
      <w:r w:rsidR="00693DFC">
        <w:rPr>
          <w:rFonts w:ascii="Times New Roman" w:hAnsi="Times New Roman" w:cs="Times New Roman"/>
          <w:noProof/>
        </w:rPr>
        <w:t>(</w:t>
      </w:r>
      <w:hyperlink w:anchor="_ENREF_3" w:tooltip="Public Health England, 2016 #258" w:history="1">
        <w:r w:rsidR="0028588A">
          <w:rPr>
            <w:rFonts w:ascii="Times New Roman" w:hAnsi="Times New Roman" w:cs="Times New Roman"/>
            <w:noProof/>
          </w:rPr>
          <w:t>3</w:t>
        </w:r>
      </w:hyperlink>
      <w:r w:rsidR="00693DFC">
        <w:rPr>
          <w:rFonts w:ascii="Times New Roman" w:hAnsi="Times New Roman" w:cs="Times New Roman"/>
          <w:noProof/>
        </w:rPr>
        <w:t>)</w:t>
      </w:r>
      <w:r w:rsidR="007264A8" w:rsidRPr="006F6A47">
        <w:rPr>
          <w:rFonts w:ascii="Times New Roman" w:hAnsi="Times New Roman" w:cs="Times New Roman"/>
        </w:rPr>
        <w:fldChar w:fldCharType="end"/>
      </w:r>
      <w:r w:rsidR="00DC491F" w:rsidRPr="006F6A47" w:rsidDel="00990701">
        <w:rPr>
          <w:rFonts w:ascii="Times New Roman" w:hAnsi="Times New Roman" w:cs="Times New Roman"/>
        </w:rPr>
        <w:t>. The comparison with tobacco is instructive</w:t>
      </w:r>
      <w:r>
        <w:rPr>
          <w:rFonts w:ascii="Times New Roman" w:hAnsi="Times New Roman" w:cs="Times New Roman"/>
        </w:rPr>
        <w:t>. Since the</w:t>
      </w:r>
      <w:r w:rsidR="00DC491F" w:rsidRPr="006F6A47" w:rsidDel="00990701">
        <w:rPr>
          <w:rFonts w:ascii="Times New Roman" w:hAnsi="Times New Roman" w:cs="Times New Roman"/>
        </w:rPr>
        <w:t xml:space="preserve"> Smoking Kills</w:t>
      </w:r>
      <w:r>
        <w:rPr>
          <w:rFonts w:ascii="Times New Roman" w:hAnsi="Times New Roman" w:cs="Times New Roman"/>
        </w:rPr>
        <w:t xml:space="preserve"> </w:t>
      </w:r>
      <w:r w:rsidR="002F2211">
        <w:rPr>
          <w:rFonts w:ascii="Times New Roman" w:hAnsi="Times New Roman" w:cs="Times New Roman"/>
        </w:rPr>
        <w:t xml:space="preserve">White Paper </w:t>
      </w:r>
      <w:r>
        <w:rPr>
          <w:rFonts w:ascii="Times New Roman" w:hAnsi="Times New Roman" w:cs="Times New Roman"/>
        </w:rPr>
        <w:t>of</w:t>
      </w:r>
      <w:r w:rsidR="00DC491F" w:rsidRPr="006F6A47" w:rsidDel="00990701">
        <w:rPr>
          <w:rFonts w:ascii="Times New Roman" w:hAnsi="Times New Roman" w:cs="Times New Roman"/>
        </w:rPr>
        <w:t xml:space="preserve"> 1998 </w:t>
      </w:r>
      <w:r w:rsidR="007264A8" w:rsidRPr="006F6A47" w:rsidDel="00990701">
        <w:rPr>
          <w:rFonts w:ascii="Times New Roman" w:hAnsi="Times New Roman" w:cs="Times New Roman"/>
        </w:rPr>
        <w:fldChar w:fldCharType="begin"/>
      </w:r>
      <w:r w:rsidR="0040262D">
        <w:rPr>
          <w:rFonts w:ascii="Times New Roman" w:hAnsi="Times New Roman" w:cs="Times New Roman"/>
        </w:rPr>
        <w:instrText xml:space="preserve"> ADDIN EN.CITE &lt;EndNote&gt;&lt;Cite&gt;&lt;Author&gt;Department of Health&lt;/Author&gt;&lt;Year&gt;1998&lt;/Year&gt;&lt;RecNum&gt;599&lt;/RecNum&gt;&lt;DisplayText&gt;(25)&lt;/DisplayText&gt;&lt;record&gt;&lt;rec-number&gt;599&lt;/rec-number&gt;&lt;foreign-keys&gt;&lt;key app="EN" db-id="9r9pz092mw9xeqep52hxed2l22090favvpz0" timestamp="1491116919"&gt;599&lt;/key&gt;&lt;/foreign-keys&gt;&lt;ref-type name="Report"&gt;27&lt;/ref-type&gt;&lt;contributors&gt;&lt;authors&gt;&lt;author&gt;Department of Health,&lt;/author&gt;&lt;/authors&gt;&lt;/contributors&gt;&lt;titles&gt;&lt;title&gt;Smoking Kills. A White Paper on Tobacco&lt;/title&gt;&lt;/titles&gt;&lt;dates&gt;&lt;year&gt;1998&lt;/year&gt;&lt;/dates&gt;&lt;pub-location&gt;London&lt;/pub-location&gt;&lt;publisher&gt;The Stationery Office&lt;/publisher&gt;&lt;accession-num&gt;DOH1998&lt;/accession-num&gt;&lt;urls&gt;&lt;/urls&gt;&lt;/record&gt;&lt;/Cite&gt;&lt;/EndNote&gt;</w:instrText>
      </w:r>
      <w:r w:rsidR="007264A8" w:rsidRPr="006F6A47" w:rsidDel="00990701">
        <w:rPr>
          <w:rFonts w:ascii="Times New Roman" w:hAnsi="Times New Roman" w:cs="Times New Roman"/>
        </w:rPr>
        <w:fldChar w:fldCharType="separate"/>
      </w:r>
      <w:r w:rsidR="0040262D">
        <w:rPr>
          <w:rFonts w:ascii="Times New Roman" w:hAnsi="Times New Roman" w:cs="Times New Roman"/>
          <w:noProof/>
        </w:rPr>
        <w:t>(</w:t>
      </w:r>
      <w:hyperlink w:anchor="_ENREF_25" w:tooltip="Department of Health, 1998 #599" w:history="1">
        <w:r w:rsidR="0028588A">
          <w:rPr>
            <w:rFonts w:ascii="Times New Roman" w:hAnsi="Times New Roman" w:cs="Times New Roman"/>
            <w:noProof/>
          </w:rPr>
          <w:t>25</w:t>
        </w:r>
      </w:hyperlink>
      <w:r w:rsidR="0040262D">
        <w:rPr>
          <w:rFonts w:ascii="Times New Roman" w:hAnsi="Times New Roman" w:cs="Times New Roman"/>
          <w:noProof/>
        </w:rPr>
        <w:t>)</w:t>
      </w:r>
      <w:r w:rsidR="007264A8" w:rsidRPr="006F6A47" w:rsidDel="00990701">
        <w:rPr>
          <w:rFonts w:ascii="Times New Roman" w:hAnsi="Times New Roman" w:cs="Times New Roman"/>
        </w:rPr>
        <w:fldChar w:fldCharType="end"/>
      </w:r>
      <w:r w:rsidR="00DC491F" w:rsidRPr="006F6A47" w:rsidDel="00990701">
        <w:rPr>
          <w:rFonts w:ascii="Times New Roman" w:hAnsi="Times New Roman" w:cs="Times New Roman"/>
        </w:rPr>
        <w:t xml:space="preserve"> the NHS has led </w:t>
      </w:r>
      <w:r>
        <w:rPr>
          <w:rFonts w:ascii="Times New Roman" w:hAnsi="Times New Roman" w:cs="Times New Roman"/>
        </w:rPr>
        <w:t>a</w:t>
      </w:r>
      <w:r w:rsidRPr="006F6A47" w:rsidDel="00990701">
        <w:rPr>
          <w:rFonts w:ascii="Times New Roman" w:hAnsi="Times New Roman" w:cs="Times New Roman"/>
        </w:rPr>
        <w:t xml:space="preserve"> </w:t>
      </w:r>
      <w:r>
        <w:rPr>
          <w:rFonts w:ascii="Times New Roman" w:hAnsi="Times New Roman" w:cs="Times New Roman"/>
        </w:rPr>
        <w:t xml:space="preserve">wider </w:t>
      </w:r>
      <w:r w:rsidR="00DC491F" w:rsidRPr="006F6A47" w:rsidDel="00990701">
        <w:rPr>
          <w:rFonts w:ascii="Times New Roman" w:hAnsi="Times New Roman" w:cs="Times New Roman"/>
        </w:rPr>
        <w:t xml:space="preserve">societal response that has </w:t>
      </w:r>
      <w:r>
        <w:rPr>
          <w:rFonts w:ascii="Times New Roman" w:hAnsi="Times New Roman" w:cs="Times New Roman"/>
        </w:rPr>
        <w:t>effectively reduced</w:t>
      </w:r>
      <w:r w:rsidR="00DC491F" w:rsidRPr="006F6A47" w:rsidDel="00990701">
        <w:rPr>
          <w:rFonts w:ascii="Times New Roman" w:hAnsi="Times New Roman" w:cs="Times New Roman"/>
        </w:rPr>
        <w:t xml:space="preserve"> the population burden. </w:t>
      </w:r>
      <w:r w:rsidR="00DC491F" w:rsidRPr="006F6A47">
        <w:rPr>
          <w:rFonts w:ascii="Times New Roman" w:hAnsi="Times New Roman" w:cs="Times New Roman"/>
        </w:rPr>
        <w:t>A similar response for alcohol has been lacking, yet taking action on alcohol fits well with the aspiration to deliver a radical upgrade in prevention called for in the NHS Five Year Forward View</w:t>
      </w:r>
      <w:r w:rsidR="00C11F1B">
        <w:rPr>
          <w:rFonts w:ascii="Times New Roman" w:hAnsi="Times New Roman" w:cs="Times New Roman"/>
        </w:rPr>
        <w:t>.</w:t>
      </w:r>
      <w:r w:rsidR="007264A8" w:rsidRPr="006F6A47">
        <w:rPr>
          <w:rFonts w:ascii="Times New Roman" w:hAnsi="Times New Roman" w:cs="Times New Roman"/>
        </w:rPr>
        <w:fldChar w:fldCharType="begin"/>
      </w:r>
      <w:r w:rsidR="0040262D">
        <w:rPr>
          <w:rFonts w:ascii="Times New Roman" w:hAnsi="Times New Roman" w:cs="Times New Roman"/>
        </w:rPr>
        <w:instrText xml:space="preserve"> ADDIN EN.CITE &lt;EndNote&gt;&lt;Cite&gt;&lt;Author&gt;NHS England&lt;/Author&gt;&lt;Year&gt;2014&lt;/Year&gt;&lt;RecNum&gt;5786&lt;/RecNum&gt;&lt;DisplayText&gt;(26)&lt;/DisplayText&gt;&lt;record&gt;&lt;rec-number&gt;5786&lt;/rec-number&gt;&lt;foreign-keys&gt;&lt;key app="EN" db-id="d25tdaepypzsxqefpawpprw0x9dvx5a55dar" timestamp="1456484525"&gt;5786&lt;/key&gt;&lt;/foreign-keys&gt;&lt;ref-type name="Web Page"&gt;12&lt;/ref-type&gt;&lt;contributors&gt;&lt;authors&gt;&lt;author&gt;NHS England,&lt;/author&gt;&lt;/authors&gt;&lt;/contributors&gt;&lt;titles&gt;&lt;title&gt;NHS: Five year forward view&lt;/title&gt;&lt;/titles&gt;&lt;dates&gt;&lt;year&gt;2014&lt;/year&gt;&lt;/dates&gt;&lt;urls&gt;&lt;related-urls&gt;&lt;url&gt;https://www.england.nhs.uk/ourwork/futurenhs/&lt;/url&gt;&lt;/related-urls&gt;&lt;/urls&gt;&lt;/record&gt;&lt;/Cite&gt;&lt;/EndNote&gt;</w:instrText>
      </w:r>
      <w:r w:rsidR="007264A8" w:rsidRPr="006F6A47">
        <w:rPr>
          <w:rFonts w:ascii="Times New Roman" w:hAnsi="Times New Roman" w:cs="Times New Roman"/>
        </w:rPr>
        <w:fldChar w:fldCharType="separate"/>
      </w:r>
      <w:r w:rsidR="0040262D">
        <w:rPr>
          <w:rFonts w:ascii="Times New Roman" w:hAnsi="Times New Roman" w:cs="Times New Roman"/>
          <w:noProof/>
        </w:rPr>
        <w:t>(</w:t>
      </w:r>
      <w:hyperlink w:anchor="_ENREF_26" w:tooltip="NHS England, 2014 #5786" w:history="1">
        <w:r w:rsidR="0028588A">
          <w:rPr>
            <w:rFonts w:ascii="Times New Roman" w:hAnsi="Times New Roman" w:cs="Times New Roman"/>
            <w:noProof/>
          </w:rPr>
          <w:t>26</w:t>
        </w:r>
      </w:hyperlink>
      <w:r w:rsidR="0040262D">
        <w:rPr>
          <w:rFonts w:ascii="Times New Roman" w:hAnsi="Times New Roman" w:cs="Times New Roman"/>
          <w:noProof/>
        </w:rPr>
        <w:t>)</w:t>
      </w:r>
      <w:r w:rsidR="007264A8" w:rsidRPr="006F6A47">
        <w:rPr>
          <w:rFonts w:ascii="Times New Roman" w:hAnsi="Times New Roman" w:cs="Times New Roman"/>
        </w:rPr>
        <w:fldChar w:fldCharType="end"/>
      </w:r>
      <w:r w:rsidR="00C44A01" w:rsidRPr="006F6A47">
        <w:rPr>
          <w:rFonts w:ascii="Times New Roman" w:hAnsi="Times New Roman" w:cs="Times New Roman"/>
        </w:rPr>
        <w:t xml:space="preserve"> </w:t>
      </w:r>
      <w:r w:rsidR="00DC491F" w:rsidRPr="006F6A47">
        <w:rPr>
          <w:rFonts w:ascii="Times New Roman" w:hAnsi="Times New Roman" w:cs="Times New Roman"/>
        </w:rPr>
        <w:t xml:space="preserve"> </w:t>
      </w:r>
    </w:p>
    <w:p w14:paraId="6A6E0DAB" w14:textId="124D08F7" w:rsidR="00DC491F" w:rsidRPr="006F6A47" w:rsidRDefault="00526160" w:rsidP="00324433">
      <w:pPr>
        <w:spacing w:line="360" w:lineRule="auto"/>
        <w:rPr>
          <w:rFonts w:ascii="Times New Roman" w:hAnsi="Times New Roman" w:cs="Times New Roman"/>
        </w:rPr>
      </w:pPr>
      <w:r>
        <w:rPr>
          <w:rFonts w:ascii="Times New Roman" w:hAnsi="Times New Roman" w:cs="Times New Roman"/>
        </w:rPr>
        <w:t xml:space="preserve">A genuinely strategic </w:t>
      </w:r>
      <w:r w:rsidRPr="006F6A47">
        <w:rPr>
          <w:rFonts w:ascii="Times New Roman" w:hAnsi="Times New Roman" w:cs="Times New Roman"/>
        </w:rPr>
        <w:t xml:space="preserve">approach to this complex and costly problem, as was </w:t>
      </w:r>
      <w:r>
        <w:rPr>
          <w:rFonts w:ascii="Times New Roman" w:hAnsi="Times New Roman" w:cs="Times New Roman"/>
        </w:rPr>
        <w:t xml:space="preserve">successful </w:t>
      </w:r>
      <w:r w:rsidRPr="006F6A47">
        <w:rPr>
          <w:rFonts w:ascii="Times New Roman" w:hAnsi="Times New Roman" w:cs="Times New Roman"/>
        </w:rPr>
        <w:t>with smoking, is arguably all the more necessary due to the key role the alcohol industry appears to play in influencing policy in England</w:t>
      </w:r>
      <w:r w:rsidR="00C11F1B">
        <w:rPr>
          <w:rFonts w:ascii="Times New Roman" w:hAnsi="Times New Roman" w:cs="Times New Roman"/>
        </w:rPr>
        <w:t>.</w:t>
      </w:r>
      <w:r w:rsidR="007264A8" w:rsidRPr="006F6A47">
        <w:rPr>
          <w:rFonts w:ascii="Times New Roman" w:hAnsi="Times New Roman" w:cs="Times New Roman"/>
        </w:rPr>
        <w:fldChar w:fldCharType="begin"/>
      </w:r>
      <w:r w:rsidR="0040262D">
        <w:rPr>
          <w:rFonts w:ascii="Times New Roman" w:hAnsi="Times New Roman" w:cs="Times New Roman"/>
        </w:rPr>
        <w:instrText xml:space="preserve"> ADDIN EN.CITE &lt;EndNote&gt;&lt;Cite&gt;&lt;Author&gt;Hawkins&lt;/Author&gt;&lt;Year&gt;2014&lt;/Year&gt;&lt;RecNum&gt;601&lt;/RecNum&gt;&lt;DisplayText&gt;(27)&lt;/DisplayText&gt;&lt;record&gt;&lt;rec-number&gt;601&lt;/rec-number&gt;&lt;foreign-keys&gt;&lt;key app="EN" db-id="9r9pz092mw9xeqep52hxed2l22090favvpz0" timestamp="1491116919"&gt;601&lt;/key&gt;&lt;/foreign-keys&gt;&lt;ref-type name="Journal Article"&gt;17&lt;/ref-type&gt;&lt;contributors&gt;&lt;authors&gt;&lt;author&gt;Hawkins, B., McCambridge, J.&lt;/author&gt;&lt;/authors&gt;&lt;/contributors&gt;&lt;titles&gt;&lt;title&gt;Industry actors, think tanks and UK alcohol policy&lt;/title&gt;&lt;secondary-title&gt;American Journal of Public Health&lt;/secondary-title&gt;&lt;/titles&gt;&lt;periodical&gt;&lt;full-title&gt;American Journal of Public Health&lt;/full-title&gt;&lt;/periodical&gt;&lt;pages&gt;1363-1369&lt;/pages&gt;&lt;volume&gt;104&lt;/volume&gt;&lt;dates&gt;&lt;year&gt;2014&lt;/year&gt;&lt;/dates&gt;&lt;urls&gt;&lt;/urls&gt;&lt;/record&gt;&lt;/Cite&gt;&lt;/EndNote&gt;</w:instrText>
      </w:r>
      <w:r w:rsidR="007264A8" w:rsidRPr="006F6A47">
        <w:rPr>
          <w:rFonts w:ascii="Times New Roman" w:hAnsi="Times New Roman" w:cs="Times New Roman"/>
        </w:rPr>
        <w:fldChar w:fldCharType="separate"/>
      </w:r>
      <w:r w:rsidR="0040262D">
        <w:rPr>
          <w:rFonts w:ascii="Times New Roman" w:hAnsi="Times New Roman" w:cs="Times New Roman"/>
          <w:noProof/>
        </w:rPr>
        <w:t>(</w:t>
      </w:r>
      <w:hyperlink w:anchor="_ENREF_27" w:tooltip="Hawkins, 2014 #601" w:history="1">
        <w:r w:rsidR="0028588A">
          <w:rPr>
            <w:rFonts w:ascii="Times New Roman" w:hAnsi="Times New Roman" w:cs="Times New Roman"/>
            <w:noProof/>
          </w:rPr>
          <w:t>27</w:t>
        </w:r>
      </w:hyperlink>
      <w:r w:rsidR="0040262D">
        <w:rPr>
          <w:rFonts w:ascii="Times New Roman" w:hAnsi="Times New Roman" w:cs="Times New Roman"/>
          <w:noProof/>
        </w:rPr>
        <w:t>)</w:t>
      </w:r>
      <w:r w:rsidR="007264A8" w:rsidRPr="006F6A47">
        <w:rPr>
          <w:rFonts w:ascii="Times New Roman" w:hAnsi="Times New Roman" w:cs="Times New Roman"/>
        </w:rPr>
        <w:fldChar w:fldCharType="end"/>
      </w:r>
      <w:r w:rsidRPr="006F6A47">
        <w:rPr>
          <w:rFonts w:ascii="Times New Roman" w:hAnsi="Times New Roman" w:cs="Times New Roman"/>
        </w:rPr>
        <w:t xml:space="preserve"> </w:t>
      </w:r>
      <w:r w:rsidR="00C44A01" w:rsidRPr="006F6A47">
        <w:rPr>
          <w:rFonts w:ascii="Times New Roman" w:hAnsi="Times New Roman" w:cs="Times New Roman"/>
        </w:rPr>
        <w:t xml:space="preserve">This study shows clearly that alcohol makes the existing work of the NHS </w:t>
      </w:r>
      <w:r>
        <w:rPr>
          <w:rFonts w:ascii="Times New Roman" w:hAnsi="Times New Roman" w:cs="Times New Roman"/>
        </w:rPr>
        <w:t xml:space="preserve">in managing long-term conditions </w:t>
      </w:r>
      <w:r w:rsidR="00C44A01" w:rsidRPr="006F6A47">
        <w:rPr>
          <w:rFonts w:ascii="Times New Roman" w:hAnsi="Times New Roman" w:cs="Times New Roman"/>
        </w:rPr>
        <w:t>more difficult</w:t>
      </w:r>
      <w:r>
        <w:rPr>
          <w:rFonts w:ascii="Times New Roman" w:hAnsi="Times New Roman" w:cs="Times New Roman"/>
        </w:rPr>
        <w:t>, and an NHS-led response is urgently required</w:t>
      </w:r>
      <w:r w:rsidR="00DC491F" w:rsidRPr="006F6A47">
        <w:rPr>
          <w:rFonts w:ascii="Times New Roman" w:hAnsi="Times New Roman" w:cs="Times New Roman"/>
        </w:rPr>
        <w:t>.</w:t>
      </w:r>
    </w:p>
    <w:p w14:paraId="1703DDB6" w14:textId="77777777" w:rsidR="00BE6AF8" w:rsidRPr="006F6A47" w:rsidRDefault="00BE6AF8">
      <w:pPr>
        <w:rPr>
          <w:rFonts w:ascii="Times New Roman" w:hAnsi="Times New Roman" w:cs="Times New Roman"/>
        </w:rPr>
      </w:pPr>
    </w:p>
    <w:p w14:paraId="0A5D42D2" w14:textId="77777777" w:rsidR="00BE6AF8" w:rsidRPr="006F6A47" w:rsidRDefault="00BE6AF8">
      <w:pPr>
        <w:rPr>
          <w:rFonts w:ascii="Times New Roman" w:hAnsi="Times New Roman" w:cs="Times New Roman"/>
        </w:rPr>
      </w:pPr>
    </w:p>
    <w:p w14:paraId="6524BA04" w14:textId="57EB8B00" w:rsidR="00BE6AF8" w:rsidRPr="006F6A47" w:rsidRDefault="00BE6AF8">
      <w:pPr>
        <w:rPr>
          <w:rFonts w:ascii="Times New Roman" w:hAnsi="Times New Roman" w:cs="Times New Roman"/>
        </w:rPr>
      </w:pPr>
      <w:r w:rsidRPr="006F6A47">
        <w:rPr>
          <w:rFonts w:ascii="Times New Roman" w:hAnsi="Times New Roman" w:cs="Times New Roman"/>
        </w:rPr>
        <w:br w:type="page"/>
      </w:r>
    </w:p>
    <w:p w14:paraId="3F056316" w14:textId="77777777" w:rsidR="005B3FD9" w:rsidRDefault="005B3FD9" w:rsidP="00BE6AF8">
      <w:pPr>
        <w:spacing w:after="0"/>
        <w:rPr>
          <w:rFonts w:ascii="Times New Roman" w:hAnsi="Times New Roman" w:cs="Times New Roman"/>
          <w:b/>
          <w:iCs/>
        </w:rPr>
      </w:pPr>
      <w:r>
        <w:rPr>
          <w:rFonts w:ascii="Times New Roman" w:hAnsi="Times New Roman" w:cs="Times New Roman"/>
          <w:b/>
          <w:iCs/>
        </w:rPr>
        <w:lastRenderedPageBreak/>
        <w:t>ACKNOWLEDGEMENTS</w:t>
      </w:r>
    </w:p>
    <w:p w14:paraId="27C5C9F5" w14:textId="77777777" w:rsidR="005B3FD9" w:rsidRDefault="005B3FD9" w:rsidP="00BE6AF8">
      <w:pPr>
        <w:spacing w:after="0"/>
        <w:rPr>
          <w:rFonts w:ascii="Times New Roman" w:hAnsi="Times New Roman" w:cs="Times New Roman"/>
          <w:b/>
          <w:iCs/>
        </w:rPr>
      </w:pPr>
    </w:p>
    <w:p w14:paraId="0BAA7078" w14:textId="4CB71C4E" w:rsidR="00E21C3D" w:rsidRPr="006F6A47" w:rsidRDefault="00BE6AF8" w:rsidP="00BE6AF8">
      <w:pPr>
        <w:spacing w:after="0"/>
        <w:rPr>
          <w:rFonts w:ascii="Times New Roman" w:hAnsi="Times New Roman" w:cs="Times New Roman"/>
          <w:iCs/>
        </w:rPr>
      </w:pPr>
      <w:r w:rsidRPr="006F6A47">
        <w:rPr>
          <w:rFonts w:ascii="Times New Roman" w:hAnsi="Times New Roman" w:cs="Times New Roman"/>
          <w:iCs/>
        </w:rPr>
        <w:t>Contributors:</w:t>
      </w:r>
      <w:r w:rsidR="00241E04" w:rsidRPr="006F6A47">
        <w:rPr>
          <w:rFonts w:ascii="Times New Roman" w:hAnsi="Times New Roman" w:cs="Times New Roman"/>
          <w:iCs/>
        </w:rPr>
        <w:t xml:space="preserve">  </w:t>
      </w:r>
      <w:r w:rsidR="00E21C3D" w:rsidRPr="006F6A47">
        <w:rPr>
          <w:rFonts w:ascii="Times New Roman" w:hAnsi="Times New Roman" w:cs="Times New Roman"/>
        </w:rPr>
        <w:t xml:space="preserve">DS and JM designed the study, with </w:t>
      </w:r>
      <w:r w:rsidR="001B4A40">
        <w:rPr>
          <w:rFonts w:ascii="Times New Roman" w:hAnsi="Times New Roman" w:cs="Times New Roman"/>
        </w:rPr>
        <w:t xml:space="preserve">technical </w:t>
      </w:r>
      <w:r w:rsidR="00E21C3D" w:rsidRPr="006F6A47">
        <w:rPr>
          <w:rFonts w:ascii="Times New Roman" w:hAnsi="Times New Roman" w:cs="Times New Roman"/>
        </w:rPr>
        <w:t xml:space="preserve">input </w:t>
      </w:r>
      <w:r w:rsidR="0045325E" w:rsidRPr="006F6A47">
        <w:rPr>
          <w:rFonts w:ascii="Times New Roman" w:hAnsi="Times New Roman" w:cs="Times New Roman"/>
        </w:rPr>
        <w:t xml:space="preserve">from </w:t>
      </w:r>
      <w:r w:rsidR="00E21C3D" w:rsidRPr="006F6A47">
        <w:rPr>
          <w:rFonts w:ascii="Times New Roman" w:hAnsi="Times New Roman" w:cs="Times New Roman"/>
        </w:rPr>
        <w:t xml:space="preserve">TD and LH.  </w:t>
      </w:r>
      <w:r w:rsidR="0045325E" w:rsidRPr="006F6A47">
        <w:rPr>
          <w:rFonts w:ascii="Times New Roman" w:hAnsi="Times New Roman" w:cs="Times New Roman"/>
        </w:rPr>
        <w:t xml:space="preserve">DS extracted the data from CPRD and conducted the statistical analysis, with advice from LH.  </w:t>
      </w:r>
      <w:r w:rsidR="00E21C3D" w:rsidRPr="006F6A47">
        <w:rPr>
          <w:rFonts w:ascii="Times New Roman" w:hAnsi="Times New Roman" w:cs="Times New Roman"/>
        </w:rPr>
        <w:t>All authors contributed to data interpretation.   DS and JM led the writing of the paper with</w:t>
      </w:r>
      <w:r w:rsidR="0045325E" w:rsidRPr="006F6A47">
        <w:rPr>
          <w:rFonts w:ascii="Times New Roman" w:hAnsi="Times New Roman" w:cs="Times New Roman"/>
        </w:rPr>
        <w:t xml:space="preserve"> critical</w:t>
      </w:r>
      <w:r w:rsidR="00E21C3D" w:rsidRPr="006F6A47">
        <w:rPr>
          <w:rFonts w:ascii="Times New Roman" w:hAnsi="Times New Roman" w:cs="Times New Roman"/>
        </w:rPr>
        <w:t xml:space="preserve"> review </w:t>
      </w:r>
      <w:r w:rsidR="0045325E" w:rsidRPr="006F6A47">
        <w:rPr>
          <w:rFonts w:ascii="Times New Roman" w:hAnsi="Times New Roman" w:cs="Times New Roman"/>
        </w:rPr>
        <w:t xml:space="preserve">and approval of the final version </w:t>
      </w:r>
      <w:r w:rsidR="00E21C3D" w:rsidRPr="006F6A47">
        <w:rPr>
          <w:rFonts w:ascii="Times New Roman" w:hAnsi="Times New Roman" w:cs="Times New Roman"/>
        </w:rPr>
        <w:t>from all authors</w:t>
      </w:r>
      <w:r w:rsidR="0045325E" w:rsidRPr="006F6A47">
        <w:rPr>
          <w:rFonts w:ascii="Times New Roman" w:hAnsi="Times New Roman" w:cs="Times New Roman"/>
        </w:rPr>
        <w:t xml:space="preserve">.  </w:t>
      </w:r>
    </w:p>
    <w:p w14:paraId="24A96C09" w14:textId="77777777" w:rsidR="00E21C3D" w:rsidRPr="006F6A47" w:rsidRDefault="00E21C3D" w:rsidP="00BE6AF8">
      <w:pPr>
        <w:spacing w:after="0"/>
        <w:rPr>
          <w:rFonts w:ascii="Times New Roman" w:hAnsi="Times New Roman" w:cs="Times New Roman"/>
          <w:iCs/>
        </w:rPr>
      </w:pPr>
    </w:p>
    <w:p w14:paraId="0CC2F1B4" w14:textId="0EB74632" w:rsidR="00BE6AF8" w:rsidRPr="006F6A47" w:rsidRDefault="00BE6AF8" w:rsidP="00BE6AF8">
      <w:pPr>
        <w:spacing w:after="0"/>
        <w:rPr>
          <w:rFonts w:ascii="Times New Roman" w:hAnsi="Times New Roman" w:cs="Times New Roman"/>
          <w:iCs/>
        </w:rPr>
      </w:pPr>
      <w:r w:rsidRPr="006F6A47">
        <w:rPr>
          <w:rFonts w:ascii="Times New Roman" w:hAnsi="Times New Roman" w:cs="Times New Roman"/>
          <w:iCs/>
        </w:rPr>
        <w:t>Competing Interests:  All authors have completed the</w:t>
      </w:r>
      <w:r w:rsidRPr="006F6A47">
        <w:rPr>
          <w:rFonts w:ascii="Times New Roman" w:hAnsi="Times New Roman" w:cs="Times New Roman"/>
          <w:i/>
        </w:rPr>
        <w:t> </w:t>
      </w:r>
      <w:hyperlink r:id="rId12" w:tgtFrame="_blank" w:history="1">
        <w:r w:rsidRPr="006F6A47">
          <w:rPr>
            <w:rFonts w:ascii="Times New Roman" w:hAnsi="Times New Roman" w:cs="Times New Roman"/>
            <w:i/>
          </w:rPr>
          <w:t>Unified Competing Interest form</w:t>
        </w:r>
      </w:hyperlink>
      <w:r w:rsidRPr="006F6A47">
        <w:rPr>
          <w:rFonts w:ascii="Times New Roman" w:hAnsi="Times New Roman" w:cs="Times New Roman"/>
          <w:i/>
        </w:rPr>
        <w:t> </w:t>
      </w:r>
      <w:r w:rsidRPr="006F6A47">
        <w:rPr>
          <w:rFonts w:ascii="Times New Roman" w:hAnsi="Times New Roman" w:cs="Times New Roman"/>
          <w:iCs/>
        </w:rPr>
        <w:t>(available on request from the corresponding author) and declare: no support from any organisation for the submitted work; no financial relationships with any organisations that might have an interest in the submitted work in the previous three years, no other relationships or activities that could appear to have influenced the submitted work.</w:t>
      </w:r>
    </w:p>
    <w:p w14:paraId="2DBF49D4" w14:textId="77777777" w:rsidR="00BE6AF8" w:rsidRPr="006F6A47" w:rsidRDefault="00BE6AF8" w:rsidP="00BE6AF8">
      <w:pPr>
        <w:spacing w:after="0"/>
        <w:rPr>
          <w:rFonts w:ascii="Times New Roman" w:hAnsi="Times New Roman" w:cs="Times New Roman"/>
          <w:iCs/>
        </w:rPr>
      </w:pPr>
    </w:p>
    <w:p w14:paraId="31E9FCE4" w14:textId="74279CCC" w:rsidR="00BE6AF8" w:rsidRPr="006F6A47" w:rsidRDefault="00BE6AF8" w:rsidP="00BE6AF8">
      <w:pPr>
        <w:spacing w:after="0"/>
        <w:rPr>
          <w:rFonts w:ascii="Times New Roman" w:hAnsi="Times New Roman" w:cs="Times New Roman"/>
        </w:rPr>
      </w:pPr>
      <w:r w:rsidRPr="006F6A47">
        <w:rPr>
          <w:rFonts w:ascii="Times New Roman" w:hAnsi="Times New Roman" w:cs="Times New Roman"/>
          <w:iCs/>
        </w:rPr>
        <w:t xml:space="preserve">Transparency statement:  The lead author confirms this </w:t>
      </w:r>
      <w:r w:rsidRPr="006F6A47">
        <w:rPr>
          <w:rFonts w:ascii="Times New Roman" w:hAnsi="Times New Roman" w:cs="Times New Roman"/>
        </w:rPr>
        <w:t xml:space="preserve">is an honest, accurate, and transparent account of the study being reported and that no important aspects of the study have been omitted.  </w:t>
      </w:r>
    </w:p>
    <w:p w14:paraId="7897881F" w14:textId="77777777" w:rsidR="00BE6AF8" w:rsidRPr="006F6A47" w:rsidRDefault="00BE6AF8" w:rsidP="00BE6AF8">
      <w:pPr>
        <w:spacing w:after="0"/>
        <w:rPr>
          <w:rFonts w:ascii="Times New Roman" w:hAnsi="Times New Roman" w:cs="Times New Roman"/>
        </w:rPr>
      </w:pPr>
    </w:p>
    <w:p w14:paraId="684E1089" w14:textId="54D90A0A" w:rsidR="00BE6AF8" w:rsidRPr="006F6A47" w:rsidRDefault="00BE6AF8" w:rsidP="00BE6AF8">
      <w:pPr>
        <w:spacing w:after="0"/>
        <w:rPr>
          <w:rFonts w:ascii="Times New Roman" w:hAnsi="Times New Roman" w:cs="Times New Roman"/>
        </w:rPr>
      </w:pPr>
      <w:r w:rsidRPr="006F6A47">
        <w:rPr>
          <w:rFonts w:ascii="Times New Roman" w:hAnsi="Times New Roman" w:cs="Times New Roman"/>
        </w:rPr>
        <w:t>Ethical approval: Ethical approval was not required.</w:t>
      </w:r>
    </w:p>
    <w:p w14:paraId="15DD3A9A" w14:textId="77777777" w:rsidR="00BE6AF8" w:rsidRPr="006F6A47" w:rsidRDefault="00BE6AF8" w:rsidP="00BE6AF8">
      <w:pPr>
        <w:spacing w:after="0"/>
        <w:rPr>
          <w:rFonts w:ascii="Times New Roman" w:hAnsi="Times New Roman" w:cs="Times New Roman"/>
        </w:rPr>
      </w:pPr>
    </w:p>
    <w:p w14:paraId="0E864F3E" w14:textId="60BAE99C" w:rsidR="00BE6AF8" w:rsidRPr="006F6A47" w:rsidRDefault="00BE6AF8" w:rsidP="00BE6AF8">
      <w:pPr>
        <w:spacing w:after="0"/>
        <w:rPr>
          <w:rFonts w:ascii="Times New Roman" w:hAnsi="Times New Roman" w:cs="Times New Roman"/>
          <w:iCs/>
        </w:rPr>
      </w:pPr>
      <w:r w:rsidRPr="006F6A47">
        <w:rPr>
          <w:rFonts w:ascii="Times New Roman" w:hAnsi="Times New Roman" w:cs="Times New Roman"/>
          <w:iCs/>
        </w:rPr>
        <w:t>Funding:  This research received no specific grant from any funding agency in the public, commercial or not-for-profit sectors.</w:t>
      </w:r>
    </w:p>
    <w:p w14:paraId="519AABFA" w14:textId="77777777" w:rsidR="00BE6AF8" w:rsidRPr="006F6A47" w:rsidRDefault="00BE6AF8" w:rsidP="00BE6AF8">
      <w:pPr>
        <w:spacing w:after="0"/>
        <w:rPr>
          <w:rFonts w:ascii="Times New Roman" w:hAnsi="Times New Roman" w:cs="Times New Roman"/>
          <w:iCs/>
        </w:rPr>
      </w:pPr>
    </w:p>
    <w:p w14:paraId="48D160A2" w14:textId="77777777" w:rsidR="007D5FF1" w:rsidRPr="006F6A47" w:rsidRDefault="007D5FF1" w:rsidP="00DC491F">
      <w:pPr>
        <w:rPr>
          <w:rFonts w:ascii="Times New Roman" w:hAnsi="Times New Roman" w:cs="Times New Roman"/>
        </w:rPr>
      </w:pPr>
    </w:p>
    <w:p w14:paraId="4D011FE4" w14:textId="77777777" w:rsidR="007D5FF1" w:rsidRPr="006F6A47" w:rsidRDefault="007D5FF1" w:rsidP="00DC491F">
      <w:pPr>
        <w:rPr>
          <w:rFonts w:ascii="Times New Roman" w:hAnsi="Times New Roman" w:cs="Times New Roman"/>
        </w:rPr>
      </w:pPr>
    </w:p>
    <w:p w14:paraId="73086F28" w14:textId="77777777" w:rsidR="0007636D" w:rsidRPr="006F6A47" w:rsidRDefault="0007636D">
      <w:pPr>
        <w:rPr>
          <w:rFonts w:ascii="Times New Roman" w:hAnsi="Times New Roman" w:cs="Times New Roman"/>
          <w:b/>
        </w:rPr>
      </w:pPr>
      <w:r w:rsidRPr="006F6A47">
        <w:rPr>
          <w:rFonts w:ascii="Times New Roman" w:hAnsi="Times New Roman" w:cs="Times New Roman"/>
          <w:b/>
        </w:rPr>
        <w:br w:type="page"/>
      </w:r>
    </w:p>
    <w:p w14:paraId="1B0F53C8" w14:textId="219883E3" w:rsidR="00407999" w:rsidRPr="007264A8" w:rsidRDefault="00407999">
      <w:pPr>
        <w:rPr>
          <w:rFonts w:ascii="Times New Roman" w:hAnsi="Times New Roman" w:cs="Times New Roman"/>
          <w:b/>
        </w:rPr>
      </w:pPr>
      <w:r w:rsidRPr="007264A8">
        <w:rPr>
          <w:rFonts w:ascii="Times New Roman" w:hAnsi="Times New Roman" w:cs="Times New Roman"/>
          <w:b/>
        </w:rPr>
        <w:lastRenderedPageBreak/>
        <w:t>References</w:t>
      </w:r>
    </w:p>
    <w:p w14:paraId="372D1980" w14:textId="77777777" w:rsidR="0028588A" w:rsidRPr="0028588A" w:rsidRDefault="00407999" w:rsidP="0028588A">
      <w:pPr>
        <w:pStyle w:val="EndNoteBibliography"/>
        <w:spacing w:after="0"/>
      </w:pPr>
      <w:r w:rsidRPr="007264A8">
        <w:rPr>
          <w:rFonts w:ascii="Times New Roman" w:hAnsi="Times New Roman" w:cs="Times New Roman"/>
        </w:rPr>
        <w:fldChar w:fldCharType="begin"/>
      </w:r>
      <w:r w:rsidRPr="007264A8">
        <w:rPr>
          <w:rFonts w:ascii="Times New Roman" w:hAnsi="Times New Roman" w:cs="Times New Roman"/>
        </w:rPr>
        <w:instrText xml:space="preserve"> ADDIN EN.REFLIST </w:instrText>
      </w:r>
      <w:r w:rsidRPr="007264A8">
        <w:rPr>
          <w:rFonts w:ascii="Times New Roman" w:hAnsi="Times New Roman" w:cs="Times New Roman"/>
        </w:rPr>
        <w:fldChar w:fldCharType="separate"/>
      </w:r>
      <w:bookmarkStart w:id="1" w:name="_ENREF_1"/>
      <w:r w:rsidR="0028588A" w:rsidRPr="0028588A">
        <w:t>1.</w:t>
      </w:r>
      <w:r w:rsidR="0028588A" w:rsidRPr="0028588A">
        <w:tab/>
        <w:t>World Health Organisation. Global status report on alcohol and health 2014. Geneva: World Health Organisation; 2014.</w:t>
      </w:r>
      <w:bookmarkEnd w:id="1"/>
    </w:p>
    <w:p w14:paraId="2AB8F551" w14:textId="77777777" w:rsidR="0028588A" w:rsidRPr="0028588A" w:rsidRDefault="0028588A" w:rsidP="0028588A">
      <w:pPr>
        <w:pStyle w:val="EndNoteBibliography"/>
        <w:spacing w:after="0"/>
      </w:pPr>
      <w:bookmarkStart w:id="2" w:name="_ENREF_2"/>
      <w:r w:rsidRPr="0028588A">
        <w:t>2.</w:t>
      </w:r>
      <w:r w:rsidRPr="0028588A">
        <w:tab/>
        <w:t xml:space="preserve">Forouzanfar MH, Alexander L, Anderson HR, Bachman VF, Biryukov S, Brauer M, et al. Global, regional, and national comparative risk assessment of 79 behavioural, environmental and occupational, and metabolic risks or clusters of risks in 188 countries, 1990-2013: a systematic analysis for the Global Burden of Disease Study 2013. </w:t>
      </w:r>
      <w:r w:rsidRPr="0028588A">
        <w:rPr>
          <w:i/>
        </w:rPr>
        <w:t>The Lancet</w:t>
      </w:r>
      <w:r w:rsidRPr="0028588A">
        <w:t>.386(10010):2287-323.</w:t>
      </w:r>
      <w:bookmarkEnd w:id="2"/>
    </w:p>
    <w:p w14:paraId="2F848BE9" w14:textId="77777777" w:rsidR="0028588A" w:rsidRPr="0028588A" w:rsidRDefault="0028588A" w:rsidP="0028588A">
      <w:pPr>
        <w:pStyle w:val="EndNoteBibliography"/>
        <w:spacing w:after="0"/>
      </w:pPr>
      <w:bookmarkStart w:id="3" w:name="_ENREF_3"/>
      <w:r w:rsidRPr="0028588A">
        <w:t>3.</w:t>
      </w:r>
      <w:r w:rsidRPr="0028588A">
        <w:tab/>
        <w:t>Public Health England. The Public Health Burden of Alcohol and the Effectivenness and Cost-Effectiveness of Alcohol Control Policies: An Evidence Review. London: Public Health England; 2016.</w:t>
      </w:r>
      <w:bookmarkEnd w:id="3"/>
    </w:p>
    <w:p w14:paraId="3F9B1675" w14:textId="77777777" w:rsidR="0028588A" w:rsidRPr="0028588A" w:rsidRDefault="0028588A" w:rsidP="0028588A">
      <w:pPr>
        <w:pStyle w:val="EndNoteBibliography"/>
        <w:spacing w:after="0"/>
      </w:pPr>
      <w:bookmarkStart w:id="4" w:name="_ENREF_4"/>
      <w:r w:rsidRPr="0028588A">
        <w:t>4.</w:t>
      </w:r>
      <w:r w:rsidRPr="0028588A">
        <w:tab/>
        <w:t xml:space="preserve">Balakrishnan R, Allender S, Scarborough P, Webster P, Rayner M. The burden of alcohol-related ill health in the United Kingdom. </w:t>
      </w:r>
      <w:r w:rsidRPr="0028588A">
        <w:rPr>
          <w:i/>
        </w:rPr>
        <w:t>Journal of Public Health</w:t>
      </w:r>
      <w:r w:rsidRPr="0028588A">
        <w:t>. 2009;31(3):366-73.</w:t>
      </w:r>
      <w:bookmarkEnd w:id="4"/>
    </w:p>
    <w:p w14:paraId="5338D00D" w14:textId="77777777" w:rsidR="0028588A" w:rsidRPr="0028588A" w:rsidRDefault="0028588A" w:rsidP="0028588A">
      <w:pPr>
        <w:pStyle w:val="EndNoteBibliography"/>
        <w:spacing w:after="0"/>
      </w:pPr>
      <w:bookmarkStart w:id="5" w:name="_ENREF_5"/>
      <w:r w:rsidRPr="0028588A">
        <w:t>5.</w:t>
      </w:r>
      <w:r w:rsidRPr="0028588A">
        <w:tab/>
        <w:t>National Audit Office. Reducing Alcohol Harm: health services in England for alcohol misuse 2008. London: National Audit Office; 2008.</w:t>
      </w:r>
      <w:bookmarkEnd w:id="5"/>
    </w:p>
    <w:p w14:paraId="74E1C8B9" w14:textId="77777777" w:rsidR="0028588A" w:rsidRPr="0028588A" w:rsidRDefault="0028588A" w:rsidP="0028588A">
      <w:pPr>
        <w:pStyle w:val="EndNoteBibliography"/>
        <w:spacing w:after="0"/>
      </w:pPr>
      <w:bookmarkStart w:id="6" w:name="_ENREF_6"/>
      <w:r w:rsidRPr="0028588A">
        <w:t>6.</w:t>
      </w:r>
      <w:r w:rsidRPr="0028588A">
        <w:tab/>
        <w:t xml:space="preserve">Cheeta S, Drummond C, Oyefeso A, Phillips T, Deluca P, Perryman K, et al. Low identification of alcohol use disorders in general practice in England. </w:t>
      </w:r>
      <w:r w:rsidRPr="0028588A">
        <w:rPr>
          <w:i/>
        </w:rPr>
        <w:t>Addiction</w:t>
      </w:r>
      <w:r w:rsidRPr="0028588A">
        <w:t>. 2008;103(5):766-73.</w:t>
      </w:r>
      <w:bookmarkEnd w:id="6"/>
    </w:p>
    <w:p w14:paraId="19341A2B" w14:textId="77777777" w:rsidR="0028588A" w:rsidRPr="0028588A" w:rsidRDefault="0028588A" w:rsidP="0028588A">
      <w:pPr>
        <w:pStyle w:val="EndNoteBibliography"/>
        <w:spacing w:after="0"/>
      </w:pPr>
      <w:bookmarkStart w:id="7" w:name="_ENREF_7"/>
      <w:r w:rsidRPr="0028588A">
        <w:t>7.</w:t>
      </w:r>
      <w:r w:rsidRPr="0028588A">
        <w:tab/>
        <w:t xml:space="preserve">Khadjesari Z, Marston L, Petersen I, Nazareth I, Walters K. Alcohol consumption screening of newly-registered patients in primary care: a cross-sectional analysis. </w:t>
      </w:r>
      <w:r w:rsidRPr="0028588A">
        <w:rPr>
          <w:i/>
        </w:rPr>
        <w:t>The British journal of general practice : the journal of the Royal College of General Practitioners</w:t>
      </w:r>
      <w:r w:rsidRPr="0028588A">
        <w:t>. 2013;63(615):e706-12.</w:t>
      </w:r>
      <w:bookmarkEnd w:id="7"/>
    </w:p>
    <w:p w14:paraId="41A69FC4" w14:textId="77777777" w:rsidR="0028588A" w:rsidRPr="0028588A" w:rsidRDefault="0028588A" w:rsidP="0028588A">
      <w:pPr>
        <w:pStyle w:val="EndNoteBibliography"/>
        <w:spacing w:after="0"/>
      </w:pPr>
      <w:bookmarkStart w:id="8" w:name="_ENREF_8"/>
      <w:r w:rsidRPr="0028588A">
        <w:t>8.</w:t>
      </w:r>
      <w:r w:rsidRPr="0028588A">
        <w:tab/>
        <w:t xml:space="preserve">Brown J, West R, Angus C, Beard E, Brennan A, Drummond C, et al. Comparison of brief interventions in primary care on smoking and excessive alcohol consumption: a population survey in England. </w:t>
      </w:r>
      <w:r w:rsidRPr="0028588A">
        <w:rPr>
          <w:i/>
        </w:rPr>
        <w:t>British Journal of General Practice</w:t>
      </w:r>
      <w:r w:rsidRPr="0028588A">
        <w:t>. 2015;66(642):e1.</w:t>
      </w:r>
      <w:bookmarkEnd w:id="8"/>
    </w:p>
    <w:p w14:paraId="4F066D9A" w14:textId="77777777" w:rsidR="0028588A" w:rsidRPr="0028588A" w:rsidRDefault="0028588A" w:rsidP="0028588A">
      <w:pPr>
        <w:pStyle w:val="EndNoteBibliography"/>
        <w:spacing w:after="0"/>
      </w:pPr>
      <w:bookmarkStart w:id="9" w:name="_ENREF_9"/>
      <w:r w:rsidRPr="0028588A">
        <w:t>9.</w:t>
      </w:r>
      <w:r w:rsidRPr="0028588A">
        <w:tab/>
        <w:t xml:space="preserve">McCambridge J, Saitz R. Rethinking brief interventions for alcohol in general practice. </w:t>
      </w:r>
      <w:r w:rsidRPr="0028588A">
        <w:rPr>
          <w:i/>
        </w:rPr>
        <w:t>BMJ</w:t>
      </w:r>
      <w:r w:rsidRPr="0028588A">
        <w:t>. 2017;356.</w:t>
      </w:r>
      <w:bookmarkEnd w:id="9"/>
    </w:p>
    <w:p w14:paraId="158E2C04" w14:textId="77777777" w:rsidR="0028588A" w:rsidRPr="0028588A" w:rsidRDefault="0028588A" w:rsidP="0028588A">
      <w:pPr>
        <w:pStyle w:val="EndNoteBibliography"/>
        <w:spacing w:after="0"/>
      </w:pPr>
      <w:bookmarkStart w:id="10" w:name="_ENREF_10"/>
      <w:r w:rsidRPr="0028588A">
        <w:t>10.</w:t>
      </w:r>
      <w:r w:rsidRPr="0028588A">
        <w:tab/>
        <w:t xml:space="preserve">Otete HE, Orton E, West J, Fleming KM. Sex and age differences in the early identification and treatment of alcohol use: a population-based study of patients with alcoholic cirrhosis. </w:t>
      </w:r>
      <w:r w:rsidRPr="0028588A">
        <w:rPr>
          <w:i/>
        </w:rPr>
        <w:t>Addiction</w:t>
      </w:r>
      <w:r w:rsidRPr="0028588A">
        <w:t>. 2015;110(12):1932-40.</w:t>
      </w:r>
      <w:bookmarkEnd w:id="10"/>
    </w:p>
    <w:p w14:paraId="225C422A" w14:textId="77777777" w:rsidR="0028588A" w:rsidRPr="0028588A" w:rsidRDefault="0028588A" w:rsidP="0028588A">
      <w:pPr>
        <w:pStyle w:val="EndNoteBibliography"/>
        <w:spacing w:after="0"/>
      </w:pPr>
      <w:bookmarkStart w:id="11" w:name="_ENREF_11"/>
      <w:r w:rsidRPr="0028588A">
        <w:t>11.</w:t>
      </w:r>
      <w:r w:rsidRPr="0028588A">
        <w:tab/>
        <w:t xml:space="preserve">Bell S, Daskalopoulou M, Rapsomaniki E, George J, Britton A, Bobak M, et al. Association between clinically recorded alcohol consumption and initial presentation of 12 cardiovascular diseases: population based cohort study using linked health records. </w:t>
      </w:r>
      <w:r w:rsidRPr="0028588A">
        <w:rPr>
          <w:i/>
        </w:rPr>
        <w:t>BMJ</w:t>
      </w:r>
      <w:r w:rsidRPr="0028588A">
        <w:t>. 2017;356.</w:t>
      </w:r>
      <w:bookmarkEnd w:id="11"/>
    </w:p>
    <w:p w14:paraId="19432695" w14:textId="77777777" w:rsidR="0028588A" w:rsidRPr="0028588A" w:rsidRDefault="0028588A" w:rsidP="0028588A">
      <w:pPr>
        <w:pStyle w:val="EndNoteBibliography"/>
        <w:spacing w:after="0"/>
      </w:pPr>
      <w:bookmarkStart w:id="12" w:name="_ENREF_12"/>
      <w:r w:rsidRPr="0028588A">
        <w:t>12.</w:t>
      </w:r>
      <w:r w:rsidRPr="0028588A">
        <w:tab/>
        <w:t>Department for Communities and Local Government. The English Indices of Deprivation 2010 London: Department for Communities and Local Government; 2011.</w:t>
      </w:r>
      <w:bookmarkEnd w:id="12"/>
    </w:p>
    <w:p w14:paraId="35792118" w14:textId="77777777" w:rsidR="0028588A" w:rsidRPr="0028588A" w:rsidRDefault="0028588A" w:rsidP="0028588A">
      <w:pPr>
        <w:pStyle w:val="EndNoteBibliography"/>
        <w:spacing w:after="0"/>
      </w:pPr>
      <w:bookmarkStart w:id="13" w:name="_ENREF_13"/>
      <w:r w:rsidRPr="0028588A">
        <w:t>13.</w:t>
      </w:r>
      <w:r w:rsidRPr="0028588A">
        <w:tab/>
        <w:t xml:space="preserve">Rubin DB. Multiple Imputation after 18+ Years. </w:t>
      </w:r>
      <w:r w:rsidRPr="0028588A">
        <w:rPr>
          <w:i/>
        </w:rPr>
        <w:t>Journal of the American Statistical Association</w:t>
      </w:r>
      <w:r w:rsidRPr="0028588A">
        <w:t>. 1996;91(434):473-89.</w:t>
      </w:r>
      <w:bookmarkEnd w:id="13"/>
    </w:p>
    <w:p w14:paraId="67E764FC" w14:textId="77777777" w:rsidR="0028588A" w:rsidRPr="0028588A" w:rsidRDefault="0028588A" w:rsidP="0028588A">
      <w:pPr>
        <w:pStyle w:val="EndNoteBibliography"/>
        <w:spacing w:after="0"/>
      </w:pPr>
      <w:bookmarkStart w:id="14" w:name="_ENREF_14"/>
      <w:r w:rsidRPr="0028588A">
        <w:t>14.</w:t>
      </w:r>
      <w:r w:rsidRPr="0028588A">
        <w:tab/>
        <w:t xml:space="preserve">Hart CL, Davey Smith G, Gruer L, Watt GCM. The combined effect of smoking tobacco and drinking alcohol on cause-specific mortality: a 30 year cohort study. </w:t>
      </w:r>
      <w:r w:rsidRPr="0028588A">
        <w:rPr>
          <w:i/>
        </w:rPr>
        <w:t>BMC Public Health</w:t>
      </w:r>
      <w:r w:rsidRPr="0028588A">
        <w:t>. 2010;10(1):789.</w:t>
      </w:r>
      <w:bookmarkEnd w:id="14"/>
    </w:p>
    <w:p w14:paraId="11D3ED59" w14:textId="77777777" w:rsidR="0028588A" w:rsidRPr="0028588A" w:rsidRDefault="0028588A" w:rsidP="0028588A">
      <w:pPr>
        <w:pStyle w:val="EndNoteBibliography"/>
        <w:spacing w:after="0"/>
      </w:pPr>
      <w:bookmarkStart w:id="15" w:name="_ENREF_15"/>
      <w:r w:rsidRPr="0028588A">
        <w:t>15.</w:t>
      </w:r>
      <w:r w:rsidRPr="0028588A">
        <w:tab/>
        <w:t xml:space="preserve">Shaw BA, Agahi N. A prospective cohort study of health behavior profiles after age 50 and mortality risk. </w:t>
      </w:r>
      <w:r w:rsidRPr="0028588A">
        <w:rPr>
          <w:i/>
        </w:rPr>
        <w:t>BMC Public Health</w:t>
      </w:r>
      <w:r w:rsidRPr="0028588A">
        <w:t>. 2012;12(1):803.</w:t>
      </w:r>
      <w:bookmarkEnd w:id="15"/>
    </w:p>
    <w:p w14:paraId="7259D056" w14:textId="77777777" w:rsidR="0028588A" w:rsidRPr="0028588A" w:rsidRDefault="0028588A" w:rsidP="0028588A">
      <w:pPr>
        <w:pStyle w:val="EndNoteBibliography"/>
        <w:spacing w:after="0"/>
      </w:pPr>
      <w:bookmarkStart w:id="16" w:name="_ENREF_16"/>
      <w:r w:rsidRPr="0028588A">
        <w:t>16.</w:t>
      </w:r>
      <w:r w:rsidRPr="0028588A">
        <w:tab/>
        <w:t xml:space="preserve">Xu W, Zhang X, Gao Y, Xiang Y, Gao L, Zheng W. Joint effect of cigarette smoking and alcohol consumption on mortality. </w:t>
      </w:r>
      <w:r w:rsidRPr="0028588A">
        <w:rPr>
          <w:i/>
        </w:rPr>
        <w:t>Preventive medicine</w:t>
      </w:r>
      <w:r w:rsidRPr="0028588A">
        <w:t>. 2007;45.</w:t>
      </w:r>
      <w:bookmarkEnd w:id="16"/>
    </w:p>
    <w:p w14:paraId="0E88B96A" w14:textId="77777777" w:rsidR="0028588A" w:rsidRPr="0028588A" w:rsidRDefault="0028588A" w:rsidP="0028588A">
      <w:pPr>
        <w:pStyle w:val="EndNoteBibliography"/>
        <w:spacing w:after="0"/>
      </w:pPr>
      <w:bookmarkStart w:id="17" w:name="_ENREF_17"/>
      <w:r w:rsidRPr="0028588A">
        <w:t>17.</w:t>
      </w:r>
      <w:r w:rsidRPr="0028588A">
        <w:tab/>
        <w:t xml:space="preserve">Erskine S, Maheswaran R, Pearson T, Gleeson D. Socioeconomic deprivation, urban-rural location and alcohol-related mortality in England and Wales. </w:t>
      </w:r>
      <w:r w:rsidRPr="0028588A">
        <w:rPr>
          <w:i/>
        </w:rPr>
        <w:t>BMC Public Health</w:t>
      </w:r>
      <w:r w:rsidRPr="0028588A">
        <w:t>. 2010;10(1):99.</w:t>
      </w:r>
      <w:bookmarkEnd w:id="17"/>
    </w:p>
    <w:p w14:paraId="75EC020B" w14:textId="77777777" w:rsidR="0028588A" w:rsidRPr="0028588A" w:rsidRDefault="0028588A" w:rsidP="0028588A">
      <w:pPr>
        <w:pStyle w:val="EndNoteBibliography"/>
        <w:spacing w:after="0"/>
      </w:pPr>
      <w:bookmarkStart w:id="18" w:name="_ENREF_18"/>
      <w:r w:rsidRPr="0028588A">
        <w:t>18.</w:t>
      </w:r>
      <w:r w:rsidRPr="0028588A">
        <w:tab/>
        <w:t xml:space="preserve">Bellis MA, Hughes K, Nicholls J, Sheron N, Gilmore I, Jones L. The alcohol harm paradox: using a national survey to explore how alcohol may disproportionately impact health in deprived individuals. </w:t>
      </w:r>
      <w:r w:rsidRPr="0028588A">
        <w:rPr>
          <w:i/>
        </w:rPr>
        <w:t>BMC Public Health</w:t>
      </w:r>
      <w:r w:rsidRPr="0028588A">
        <w:t>. 2016;16:111.</w:t>
      </w:r>
      <w:bookmarkEnd w:id="18"/>
    </w:p>
    <w:p w14:paraId="1C1ECD80" w14:textId="77777777" w:rsidR="0028588A" w:rsidRPr="0028588A" w:rsidRDefault="0028588A" w:rsidP="0028588A">
      <w:pPr>
        <w:pStyle w:val="EndNoteBibliography"/>
        <w:spacing w:after="0"/>
      </w:pPr>
      <w:bookmarkStart w:id="19" w:name="_ENREF_19"/>
      <w:r w:rsidRPr="0028588A">
        <w:t>19.</w:t>
      </w:r>
      <w:r w:rsidRPr="0028588A">
        <w:tab/>
        <w:t xml:space="preserve">Rehm J, Roerecke M, Room R. All-Cause Mortality Risks for "Moderate Drinkers": What Are the Implications for Burden-of-Disease Studies and Low Risk-Drinking Guidelines? </w:t>
      </w:r>
      <w:r w:rsidRPr="0028588A">
        <w:rPr>
          <w:i/>
        </w:rPr>
        <w:t>Journal of studies on alcohol and drugs</w:t>
      </w:r>
      <w:r w:rsidRPr="0028588A">
        <w:t>. 2016;77(2):203-4; discussion 5-7.</w:t>
      </w:r>
      <w:bookmarkEnd w:id="19"/>
    </w:p>
    <w:p w14:paraId="0900016F" w14:textId="77777777" w:rsidR="0028588A" w:rsidRPr="0028588A" w:rsidRDefault="0028588A" w:rsidP="0028588A">
      <w:pPr>
        <w:pStyle w:val="EndNoteBibliography"/>
        <w:spacing w:after="0"/>
      </w:pPr>
      <w:bookmarkStart w:id="20" w:name="_ENREF_20"/>
      <w:r w:rsidRPr="0028588A">
        <w:t>20.</w:t>
      </w:r>
      <w:r w:rsidRPr="0028588A">
        <w:tab/>
        <w:t xml:space="preserve">Stockwell T, Zhao J, Panwar S, Roemer A, Naimi T, Chikritzhs T. Do "Moderate" Drinkers Have Reduced Mortality Risk? A Systematic Review and Meta-Analysis of Alcohol Consumption and All-Cause Mortality. </w:t>
      </w:r>
      <w:r w:rsidRPr="0028588A">
        <w:rPr>
          <w:i/>
        </w:rPr>
        <w:t>J Stud Alcohol Drugs</w:t>
      </w:r>
      <w:r w:rsidRPr="0028588A">
        <w:t>. 2016;77(2):185-98.</w:t>
      </w:r>
      <w:bookmarkEnd w:id="20"/>
    </w:p>
    <w:p w14:paraId="4A60BAEB" w14:textId="77777777" w:rsidR="0028588A" w:rsidRPr="0028588A" w:rsidRDefault="0028588A" w:rsidP="0028588A">
      <w:pPr>
        <w:pStyle w:val="EndNoteBibliography"/>
        <w:spacing w:after="0"/>
      </w:pPr>
      <w:bookmarkStart w:id="21" w:name="_ENREF_21"/>
      <w:r w:rsidRPr="0028588A">
        <w:lastRenderedPageBreak/>
        <w:t>21.</w:t>
      </w:r>
      <w:r w:rsidRPr="0028588A">
        <w:tab/>
        <w:t xml:space="preserve">Herrett E, Gallagher AM, Bhaskaran K, Forbes H, Mathur R, van Staa T, et al. Data Resource Profile: Clinical Practice Research Datalink (CPRD). </w:t>
      </w:r>
      <w:r w:rsidRPr="0028588A">
        <w:rPr>
          <w:i/>
        </w:rPr>
        <w:t>International journal of epidemiology</w:t>
      </w:r>
      <w:r w:rsidRPr="0028588A">
        <w:t>. 2015;44(3):827-36.</w:t>
      </w:r>
      <w:bookmarkEnd w:id="21"/>
    </w:p>
    <w:p w14:paraId="26FC3DC4" w14:textId="77777777" w:rsidR="0028588A" w:rsidRPr="0028588A" w:rsidRDefault="0028588A" w:rsidP="0028588A">
      <w:pPr>
        <w:pStyle w:val="EndNoteBibliography"/>
        <w:spacing w:after="0"/>
      </w:pPr>
      <w:bookmarkStart w:id="22" w:name="_ENREF_22"/>
      <w:r w:rsidRPr="0028588A">
        <w:t>22.</w:t>
      </w:r>
      <w:r w:rsidRPr="0028588A">
        <w:tab/>
        <w:t xml:space="preserve">Roerecke M, Rehm J. The cardioprotective association of average alcohol consumption and ischaemic heart disease: a systematic review and meta-analysis. </w:t>
      </w:r>
      <w:r w:rsidRPr="0028588A">
        <w:rPr>
          <w:i/>
        </w:rPr>
        <w:t>Addiction</w:t>
      </w:r>
      <w:r w:rsidRPr="0028588A">
        <w:t>. 2012;107(7):1246-60.</w:t>
      </w:r>
      <w:bookmarkEnd w:id="22"/>
    </w:p>
    <w:p w14:paraId="5DBF2C64" w14:textId="349F9A68" w:rsidR="0028588A" w:rsidRPr="0028588A" w:rsidRDefault="0028588A" w:rsidP="0028588A">
      <w:pPr>
        <w:pStyle w:val="EndNoteBibliography"/>
        <w:spacing w:after="0"/>
      </w:pPr>
      <w:bookmarkStart w:id="23" w:name="_ENREF_23"/>
      <w:r w:rsidRPr="0028588A">
        <w:t>23.</w:t>
      </w:r>
      <w:r w:rsidRPr="0028588A">
        <w:tab/>
        <w:t xml:space="preserve">UK Chief Medical Officers’ Alcohol Guidelines Review. Summary of the proposed new guidelines London: Department of Health </w:t>
      </w:r>
      <w:hyperlink r:id="rId13" w:history="1">
        <w:r w:rsidRPr="0028588A">
          <w:rPr>
            <w:rStyle w:val="Hyperlink"/>
          </w:rPr>
          <w:t>https://www.gov.uk/government/consultations/health-risks-from-alcohol-new-guidelines</w:t>
        </w:r>
      </w:hyperlink>
      <w:r w:rsidRPr="0028588A">
        <w:t xml:space="preserve">; 2016 [Available from: </w:t>
      </w:r>
      <w:hyperlink r:id="rId14" w:history="1">
        <w:r w:rsidRPr="0028588A">
          <w:rPr>
            <w:rStyle w:val="Hyperlink"/>
          </w:rPr>
          <w:t>https://www.gov.uk/government/consultations/health-risks-from-alcohol-new-guidelines</w:t>
        </w:r>
      </w:hyperlink>
      <w:r w:rsidRPr="0028588A">
        <w:t>.</w:t>
      </w:r>
      <w:bookmarkEnd w:id="23"/>
    </w:p>
    <w:p w14:paraId="6926280B" w14:textId="77777777" w:rsidR="0028588A" w:rsidRPr="0028588A" w:rsidRDefault="0028588A" w:rsidP="0028588A">
      <w:pPr>
        <w:pStyle w:val="EndNoteBibliography"/>
        <w:spacing w:after="0"/>
      </w:pPr>
      <w:bookmarkStart w:id="24" w:name="_ENREF_24"/>
      <w:r w:rsidRPr="0028588A">
        <w:t>24.</w:t>
      </w:r>
      <w:r w:rsidRPr="0028588A">
        <w:tab/>
        <w:t>Beeston C MR, Craig N, Gordon R, Graham L, MacPherson M, McAuley A, McCartney G, Robinson M, Shipton D, Van Heelsum A. Monitoring and Evaluating Scotland’s Alcohol Strategy. Final Report. Edinburgh: NHS Health Scotland; 2016.</w:t>
      </w:r>
      <w:bookmarkEnd w:id="24"/>
    </w:p>
    <w:p w14:paraId="2CFE5DEB" w14:textId="77777777" w:rsidR="0028588A" w:rsidRPr="0028588A" w:rsidRDefault="0028588A" w:rsidP="0028588A">
      <w:pPr>
        <w:pStyle w:val="EndNoteBibliography"/>
        <w:spacing w:after="0"/>
      </w:pPr>
      <w:bookmarkStart w:id="25" w:name="_ENREF_25"/>
      <w:r w:rsidRPr="0028588A">
        <w:t>25.</w:t>
      </w:r>
      <w:r w:rsidRPr="0028588A">
        <w:tab/>
        <w:t>Department of Health. Smoking Kills. A White Paper on Tobacco. London: The Stationery Office; 1998.</w:t>
      </w:r>
      <w:bookmarkEnd w:id="25"/>
    </w:p>
    <w:p w14:paraId="33EEB3AD" w14:textId="5FD81F1A" w:rsidR="0028588A" w:rsidRPr="0028588A" w:rsidRDefault="0028588A" w:rsidP="0028588A">
      <w:pPr>
        <w:pStyle w:val="EndNoteBibliography"/>
        <w:spacing w:after="0"/>
      </w:pPr>
      <w:bookmarkStart w:id="26" w:name="_ENREF_26"/>
      <w:r w:rsidRPr="0028588A">
        <w:t>26.</w:t>
      </w:r>
      <w:r w:rsidRPr="0028588A">
        <w:tab/>
        <w:t xml:space="preserve">NHS England. NHS: Five year forward view 2014 [Available from: </w:t>
      </w:r>
      <w:hyperlink r:id="rId15" w:history="1">
        <w:r w:rsidRPr="0028588A">
          <w:rPr>
            <w:rStyle w:val="Hyperlink"/>
          </w:rPr>
          <w:t>https://www.england.nhs.uk/ourwork/futurenhs/</w:t>
        </w:r>
      </w:hyperlink>
      <w:r w:rsidRPr="0028588A">
        <w:t>.</w:t>
      </w:r>
      <w:bookmarkEnd w:id="26"/>
    </w:p>
    <w:p w14:paraId="42C8FD6F" w14:textId="77777777" w:rsidR="0028588A" w:rsidRPr="0028588A" w:rsidRDefault="0028588A" w:rsidP="0028588A">
      <w:pPr>
        <w:pStyle w:val="EndNoteBibliography"/>
      </w:pPr>
      <w:bookmarkStart w:id="27" w:name="_ENREF_27"/>
      <w:r w:rsidRPr="0028588A">
        <w:t>27.</w:t>
      </w:r>
      <w:r w:rsidRPr="0028588A">
        <w:tab/>
        <w:t xml:space="preserve">Hawkins B, McCambridge, J. Industry actors, think tanks and UK alcohol policy. </w:t>
      </w:r>
      <w:r w:rsidRPr="0028588A">
        <w:rPr>
          <w:i/>
        </w:rPr>
        <w:t>American Journal of Public Health</w:t>
      </w:r>
      <w:r w:rsidRPr="0028588A">
        <w:t>. 2014;104:1363-9.</w:t>
      </w:r>
      <w:bookmarkEnd w:id="27"/>
    </w:p>
    <w:p w14:paraId="4F0CC2B4" w14:textId="5C7EB420" w:rsidR="00A041D9" w:rsidRDefault="00407999" w:rsidP="0068750F">
      <w:pPr>
        <w:pStyle w:val="EndNoteBibliography"/>
        <w:spacing w:line="360" w:lineRule="auto"/>
        <w:ind w:left="720" w:hanging="720"/>
        <w:rPr>
          <w:rFonts w:ascii="Times New Roman" w:hAnsi="Times New Roman" w:cs="Times New Roman"/>
        </w:rPr>
      </w:pPr>
      <w:r w:rsidRPr="007264A8">
        <w:rPr>
          <w:rFonts w:ascii="Times New Roman" w:hAnsi="Times New Roman" w:cs="Times New Roman"/>
        </w:rPr>
        <w:fldChar w:fldCharType="end"/>
      </w:r>
    </w:p>
    <w:p w14:paraId="03D1142F" w14:textId="77777777" w:rsidR="00A041D9" w:rsidRDefault="00A041D9">
      <w:pPr>
        <w:rPr>
          <w:rFonts w:ascii="Times New Roman" w:hAnsi="Times New Roman" w:cs="Times New Roman"/>
          <w:noProof/>
          <w:lang w:val="en-US"/>
        </w:rPr>
      </w:pPr>
      <w:r>
        <w:rPr>
          <w:rFonts w:ascii="Times New Roman" w:hAnsi="Times New Roman" w:cs="Times New Roman"/>
        </w:rPr>
        <w:br w:type="page"/>
      </w:r>
    </w:p>
    <w:p w14:paraId="0DD9181C" w14:textId="3FC776A0" w:rsidR="00972E45" w:rsidRPr="00A041D9" w:rsidRDefault="00A041D9" w:rsidP="0068750F">
      <w:pPr>
        <w:pStyle w:val="EndNoteBibliography"/>
        <w:spacing w:line="360" w:lineRule="auto"/>
        <w:ind w:left="720" w:hanging="720"/>
        <w:rPr>
          <w:rFonts w:ascii="Times New Roman" w:hAnsi="Times New Roman" w:cs="Times New Roman"/>
          <w:b/>
        </w:rPr>
      </w:pPr>
      <w:r w:rsidRPr="00A041D9">
        <w:rPr>
          <w:rFonts w:ascii="Times New Roman" w:hAnsi="Times New Roman" w:cs="Times New Roman"/>
          <w:b/>
        </w:rPr>
        <w:lastRenderedPageBreak/>
        <w:t>Supplementary tables</w:t>
      </w:r>
    </w:p>
    <w:p w14:paraId="0EF4DD88" w14:textId="77777777" w:rsidR="00D71744" w:rsidRPr="006F6A47" w:rsidRDefault="00D71744" w:rsidP="00D71744">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Table S1: Fully</w:t>
      </w:r>
      <w:r>
        <w:rPr>
          <w:rFonts w:ascii="Times New Roman" w:eastAsia="Times New Roman" w:hAnsi="Times New Roman" w:cs="Times New Roman"/>
          <w:color w:val="000000"/>
          <w:lang w:eastAsia="en-GB"/>
        </w:rPr>
        <w:t xml:space="preserve"> adjusted hazard ratios for all-</w:t>
      </w:r>
      <w:r w:rsidRPr="006F6A47">
        <w:rPr>
          <w:rFonts w:ascii="Times New Roman" w:eastAsia="Times New Roman" w:hAnsi="Times New Roman" w:cs="Times New Roman"/>
          <w:color w:val="000000"/>
          <w:lang w:eastAsia="en-GB"/>
        </w:rPr>
        <w:t>cause mortality</w:t>
      </w:r>
    </w:p>
    <w:tbl>
      <w:tblPr>
        <w:tblW w:w="5704" w:type="dxa"/>
        <w:tblInd w:w="93" w:type="dxa"/>
        <w:tblLook w:val="04A0" w:firstRow="1" w:lastRow="0" w:firstColumn="1" w:lastColumn="0" w:noHBand="0" w:noVBand="1"/>
      </w:tblPr>
      <w:tblGrid>
        <w:gridCol w:w="3215"/>
        <w:gridCol w:w="601"/>
        <w:gridCol w:w="607"/>
        <w:gridCol w:w="810"/>
        <w:gridCol w:w="836"/>
      </w:tblGrid>
      <w:tr w:rsidR="00D71744" w:rsidRPr="006F6A47" w14:paraId="71B178AA" w14:textId="77777777" w:rsidTr="00BD039B">
        <w:trPr>
          <w:trHeight w:val="300"/>
        </w:trPr>
        <w:tc>
          <w:tcPr>
            <w:tcW w:w="3215" w:type="dxa"/>
            <w:tcBorders>
              <w:top w:val="single" w:sz="4" w:space="0" w:color="auto"/>
              <w:left w:val="nil"/>
              <w:bottom w:val="single" w:sz="4" w:space="0" w:color="auto"/>
              <w:right w:val="nil"/>
            </w:tcBorders>
            <w:shd w:val="clear" w:color="auto" w:fill="auto"/>
            <w:noWrap/>
            <w:vAlign w:val="bottom"/>
            <w:hideMark/>
          </w:tcPr>
          <w:p w14:paraId="62E35D22" w14:textId="77777777" w:rsidR="00D71744" w:rsidRPr="006F6A47" w:rsidRDefault="00D71744" w:rsidP="00BD039B">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 </w:t>
            </w:r>
          </w:p>
        </w:tc>
        <w:tc>
          <w:tcPr>
            <w:tcW w:w="236" w:type="dxa"/>
            <w:tcBorders>
              <w:top w:val="single" w:sz="4" w:space="0" w:color="auto"/>
              <w:left w:val="nil"/>
              <w:bottom w:val="single" w:sz="4" w:space="0" w:color="auto"/>
              <w:right w:val="nil"/>
            </w:tcBorders>
            <w:shd w:val="clear" w:color="auto" w:fill="auto"/>
            <w:noWrap/>
            <w:vAlign w:val="bottom"/>
            <w:hideMark/>
          </w:tcPr>
          <w:p w14:paraId="4778BA11" w14:textId="77777777" w:rsidR="00D71744" w:rsidRPr="006F6A47" w:rsidRDefault="00D71744" w:rsidP="00BD039B">
            <w:pPr>
              <w:spacing w:after="0" w:line="240" w:lineRule="auto"/>
              <w:jc w:val="center"/>
              <w:rPr>
                <w:rFonts w:ascii="Times New Roman" w:eastAsia="Times New Roman" w:hAnsi="Times New Roman" w:cs="Times New Roman"/>
                <w:b/>
                <w:bCs/>
                <w:color w:val="000000"/>
                <w:lang w:eastAsia="en-GB"/>
              </w:rPr>
            </w:pPr>
            <w:r w:rsidRPr="006F6A47">
              <w:rPr>
                <w:rFonts w:ascii="Times New Roman" w:eastAsia="Times New Roman" w:hAnsi="Times New Roman" w:cs="Times New Roman"/>
                <w:b/>
                <w:bCs/>
                <w:color w:val="000000"/>
                <w:lang w:eastAsia="en-GB"/>
              </w:rPr>
              <w:t>HR</w:t>
            </w:r>
          </w:p>
        </w:tc>
        <w:tc>
          <w:tcPr>
            <w:tcW w:w="1417" w:type="dxa"/>
            <w:gridSpan w:val="2"/>
            <w:tcBorders>
              <w:top w:val="single" w:sz="4" w:space="0" w:color="auto"/>
              <w:left w:val="nil"/>
              <w:bottom w:val="single" w:sz="4" w:space="0" w:color="auto"/>
              <w:right w:val="nil"/>
            </w:tcBorders>
            <w:shd w:val="clear" w:color="auto" w:fill="auto"/>
            <w:noWrap/>
            <w:vAlign w:val="bottom"/>
            <w:hideMark/>
          </w:tcPr>
          <w:p w14:paraId="7D86FA69" w14:textId="77777777" w:rsidR="00D71744" w:rsidRPr="006F6A47" w:rsidRDefault="00D71744" w:rsidP="00BD039B">
            <w:pPr>
              <w:spacing w:after="0" w:line="240" w:lineRule="auto"/>
              <w:jc w:val="center"/>
              <w:rPr>
                <w:rFonts w:ascii="Times New Roman" w:eastAsia="Times New Roman" w:hAnsi="Times New Roman" w:cs="Times New Roman"/>
                <w:b/>
                <w:bCs/>
                <w:color w:val="000000"/>
                <w:lang w:eastAsia="en-GB"/>
              </w:rPr>
            </w:pPr>
            <w:r w:rsidRPr="006F6A47">
              <w:rPr>
                <w:rFonts w:ascii="Times New Roman" w:eastAsia="Times New Roman" w:hAnsi="Times New Roman" w:cs="Times New Roman"/>
                <w:b/>
                <w:bCs/>
                <w:color w:val="000000"/>
                <w:lang w:eastAsia="en-GB"/>
              </w:rPr>
              <w:t>95% CI</w:t>
            </w:r>
          </w:p>
        </w:tc>
        <w:tc>
          <w:tcPr>
            <w:tcW w:w="836" w:type="dxa"/>
            <w:tcBorders>
              <w:top w:val="single" w:sz="4" w:space="0" w:color="auto"/>
              <w:left w:val="nil"/>
              <w:bottom w:val="single" w:sz="4" w:space="0" w:color="auto"/>
              <w:right w:val="nil"/>
            </w:tcBorders>
            <w:shd w:val="clear" w:color="auto" w:fill="auto"/>
            <w:noWrap/>
            <w:vAlign w:val="bottom"/>
            <w:hideMark/>
          </w:tcPr>
          <w:p w14:paraId="3E417EFD" w14:textId="77777777" w:rsidR="00D71744" w:rsidRPr="006F6A47" w:rsidRDefault="00D71744" w:rsidP="00BD039B">
            <w:pPr>
              <w:spacing w:after="0" w:line="240" w:lineRule="auto"/>
              <w:jc w:val="center"/>
              <w:rPr>
                <w:rFonts w:ascii="Times New Roman" w:eastAsia="Times New Roman" w:hAnsi="Times New Roman" w:cs="Times New Roman"/>
                <w:b/>
                <w:bCs/>
                <w:color w:val="000000"/>
                <w:lang w:eastAsia="en-GB"/>
              </w:rPr>
            </w:pPr>
            <w:r w:rsidRPr="006F6A47">
              <w:rPr>
                <w:rFonts w:ascii="Times New Roman" w:eastAsia="Times New Roman" w:hAnsi="Times New Roman" w:cs="Times New Roman"/>
                <w:b/>
                <w:bCs/>
                <w:color w:val="000000"/>
                <w:lang w:eastAsia="en-GB"/>
              </w:rPr>
              <w:t>p</w:t>
            </w:r>
          </w:p>
        </w:tc>
      </w:tr>
      <w:tr w:rsidR="00D71744" w:rsidRPr="006F6A47" w14:paraId="6228DB72" w14:textId="77777777" w:rsidTr="00BD039B">
        <w:trPr>
          <w:trHeight w:val="300"/>
        </w:trPr>
        <w:tc>
          <w:tcPr>
            <w:tcW w:w="3215" w:type="dxa"/>
            <w:tcBorders>
              <w:top w:val="nil"/>
              <w:left w:val="nil"/>
              <w:bottom w:val="nil"/>
              <w:right w:val="nil"/>
            </w:tcBorders>
            <w:shd w:val="clear" w:color="auto" w:fill="auto"/>
            <w:noWrap/>
            <w:vAlign w:val="bottom"/>
            <w:hideMark/>
          </w:tcPr>
          <w:p w14:paraId="406EF9E9" w14:textId="77777777" w:rsidR="00D71744" w:rsidRPr="006F6A47" w:rsidRDefault="00D71744" w:rsidP="00BD039B">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Consumption category</w:t>
            </w:r>
          </w:p>
        </w:tc>
        <w:tc>
          <w:tcPr>
            <w:tcW w:w="236" w:type="dxa"/>
            <w:tcBorders>
              <w:top w:val="nil"/>
              <w:left w:val="nil"/>
              <w:bottom w:val="nil"/>
              <w:right w:val="nil"/>
            </w:tcBorders>
            <w:shd w:val="clear" w:color="auto" w:fill="auto"/>
            <w:noWrap/>
            <w:vAlign w:val="bottom"/>
            <w:hideMark/>
          </w:tcPr>
          <w:p w14:paraId="7C7625B3" w14:textId="77777777" w:rsidR="00D71744" w:rsidRPr="006F6A47" w:rsidRDefault="00D71744" w:rsidP="00BD039B">
            <w:pPr>
              <w:spacing w:after="0" w:line="240" w:lineRule="auto"/>
              <w:jc w:val="center"/>
              <w:rPr>
                <w:rFonts w:ascii="Times New Roman" w:eastAsia="Times New Roman" w:hAnsi="Times New Roman" w:cs="Times New Roman"/>
                <w:b/>
                <w:bCs/>
                <w:color w:val="000000"/>
                <w:lang w:eastAsia="en-GB"/>
              </w:rPr>
            </w:pPr>
          </w:p>
        </w:tc>
        <w:tc>
          <w:tcPr>
            <w:tcW w:w="607" w:type="dxa"/>
            <w:tcBorders>
              <w:top w:val="nil"/>
              <w:left w:val="nil"/>
              <w:bottom w:val="nil"/>
              <w:right w:val="nil"/>
            </w:tcBorders>
            <w:shd w:val="clear" w:color="auto" w:fill="auto"/>
            <w:noWrap/>
            <w:vAlign w:val="bottom"/>
            <w:hideMark/>
          </w:tcPr>
          <w:p w14:paraId="5B913DDC" w14:textId="77777777" w:rsidR="00D71744" w:rsidRPr="006F6A47" w:rsidRDefault="00D71744" w:rsidP="00BD039B">
            <w:pPr>
              <w:spacing w:after="0" w:line="240" w:lineRule="auto"/>
              <w:jc w:val="center"/>
              <w:rPr>
                <w:rFonts w:ascii="Times New Roman" w:eastAsia="Times New Roman" w:hAnsi="Times New Roman" w:cs="Times New Roman"/>
                <w:b/>
                <w:bCs/>
                <w:color w:val="000000"/>
                <w:lang w:eastAsia="en-GB"/>
              </w:rPr>
            </w:pPr>
          </w:p>
        </w:tc>
        <w:tc>
          <w:tcPr>
            <w:tcW w:w="810" w:type="dxa"/>
            <w:tcBorders>
              <w:top w:val="nil"/>
              <w:left w:val="nil"/>
              <w:bottom w:val="nil"/>
              <w:right w:val="nil"/>
            </w:tcBorders>
            <w:shd w:val="clear" w:color="auto" w:fill="auto"/>
            <w:noWrap/>
            <w:vAlign w:val="bottom"/>
            <w:hideMark/>
          </w:tcPr>
          <w:p w14:paraId="6DFF083F" w14:textId="77777777" w:rsidR="00D71744" w:rsidRPr="006F6A47" w:rsidRDefault="00D71744" w:rsidP="00BD039B">
            <w:pPr>
              <w:spacing w:after="0" w:line="240" w:lineRule="auto"/>
              <w:jc w:val="center"/>
              <w:rPr>
                <w:rFonts w:ascii="Times New Roman" w:eastAsia="Times New Roman" w:hAnsi="Times New Roman" w:cs="Times New Roman"/>
                <w:b/>
                <w:bCs/>
                <w:color w:val="000000"/>
                <w:lang w:eastAsia="en-GB"/>
              </w:rPr>
            </w:pPr>
          </w:p>
        </w:tc>
        <w:tc>
          <w:tcPr>
            <w:tcW w:w="836" w:type="dxa"/>
            <w:tcBorders>
              <w:top w:val="nil"/>
              <w:left w:val="nil"/>
              <w:bottom w:val="nil"/>
              <w:right w:val="nil"/>
            </w:tcBorders>
            <w:shd w:val="clear" w:color="auto" w:fill="auto"/>
            <w:noWrap/>
            <w:vAlign w:val="bottom"/>
            <w:hideMark/>
          </w:tcPr>
          <w:p w14:paraId="6BEC453B" w14:textId="77777777" w:rsidR="00D71744" w:rsidRPr="006F6A47" w:rsidRDefault="00D71744" w:rsidP="00BD039B">
            <w:pPr>
              <w:spacing w:after="0" w:line="240" w:lineRule="auto"/>
              <w:jc w:val="center"/>
              <w:rPr>
                <w:rFonts w:ascii="Times New Roman" w:eastAsia="Times New Roman" w:hAnsi="Times New Roman" w:cs="Times New Roman"/>
                <w:b/>
                <w:bCs/>
                <w:color w:val="000000"/>
                <w:lang w:eastAsia="en-GB"/>
              </w:rPr>
            </w:pPr>
          </w:p>
        </w:tc>
      </w:tr>
      <w:tr w:rsidR="00D71744" w:rsidRPr="006F6A47" w14:paraId="69A757E2" w14:textId="77777777" w:rsidTr="00BD039B">
        <w:trPr>
          <w:trHeight w:val="300"/>
        </w:trPr>
        <w:tc>
          <w:tcPr>
            <w:tcW w:w="3215" w:type="dxa"/>
            <w:tcBorders>
              <w:top w:val="nil"/>
              <w:left w:val="nil"/>
              <w:bottom w:val="nil"/>
              <w:right w:val="nil"/>
            </w:tcBorders>
            <w:shd w:val="clear" w:color="auto" w:fill="auto"/>
            <w:noWrap/>
            <w:vAlign w:val="center"/>
            <w:hideMark/>
          </w:tcPr>
          <w:p w14:paraId="54779DB9" w14:textId="77777777" w:rsidR="00D71744" w:rsidRPr="006F6A47" w:rsidRDefault="00D71744" w:rsidP="00BD039B">
            <w:pPr>
              <w:spacing w:after="0" w:line="240" w:lineRule="auto"/>
              <w:ind w:firstLineChars="200" w:firstLine="440"/>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1-7</w:t>
            </w:r>
          </w:p>
        </w:tc>
        <w:tc>
          <w:tcPr>
            <w:tcW w:w="236" w:type="dxa"/>
            <w:tcBorders>
              <w:top w:val="nil"/>
              <w:left w:val="nil"/>
              <w:bottom w:val="nil"/>
              <w:right w:val="nil"/>
            </w:tcBorders>
            <w:shd w:val="clear" w:color="auto" w:fill="auto"/>
            <w:noWrap/>
            <w:vAlign w:val="bottom"/>
            <w:hideMark/>
          </w:tcPr>
          <w:p w14:paraId="0BEA9EF9"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w:t>
            </w:r>
          </w:p>
        </w:tc>
        <w:tc>
          <w:tcPr>
            <w:tcW w:w="607" w:type="dxa"/>
            <w:tcBorders>
              <w:top w:val="nil"/>
              <w:left w:val="nil"/>
              <w:bottom w:val="nil"/>
              <w:right w:val="nil"/>
            </w:tcBorders>
            <w:shd w:val="clear" w:color="auto" w:fill="auto"/>
            <w:noWrap/>
            <w:vAlign w:val="bottom"/>
            <w:hideMark/>
          </w:tcPr>
          <w:p w14:paraId="42E164FD"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p>
        </w:tc>
        <w:tc>
          <w:tcPr>
            <w:tcW w:w="810" w:type="dxa"/>
            <w:tcBorders>
              <w:top w:val="nil"/>
              <w:left w:val="nil"/>
              <w:bottom w:val="nil"/>
              <w:right w:val="nil"/>
            </w:tcBorders>
            <w:shd w:val="clear" w:color="auto" w:fill="auto"/>
            <w:noWrap/>
            <w:vAlign w:val="bottom"/>
            <w:hideMark/>
          </w:tcPr>
          <w:p w14:paraId="5BEC1008"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p>
        </w:tc>
        <w:tc>
          <w:tcPr>
            <w:tcW w:w="836" w:type="dxa"/>
            <w:tcBorders>
              <w:top w:val="nil"/>
              <w:left w:val="nil"/>
              <w:bottom w:val="nil"/>
              <w:right w:val="nil"/>
            </w:tcBorders>
            <w:shd w:val="clear" w:color="auto" w:fill="auto"/>
            <w:noWrap/>
            <w:vAlign w:val="bottom"/>
            <w:hideMark/>
          </w:tcPr>
          <w:p w14:paraId="0A2FDFBF"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p>
        </w:tc>
      </w:tr>
      <w:tr w:rsidR="00D71744" w:rsidRPr="006F6A47" w14:paraId="25EF3F00" w14:textId="77777777" w:rsidTr="00BD039B">
        <w:trPr>
          <w:trHeight w:val="300"/>
        </w:trPr>
        <w:tc>
          <w:tcPr>
            <w:tcW w:w="3215" w:type="dxa"/>
            <w:tcBorders>
              <w:top w:val="nil"/>
              <w:left w:val="nil"/>
              <w:bottom w:val="nil"/>
              <w:right w:val="nil"/>
            </w:tcBorders>
            <w:shd w:val="clear" w:color="auto" w:fill="auto"/>
            <w:noWrap/>
            <w:vAlign w:val="center"/>
            <w:hideMark/>
          </w:tcPr>
          <w:p w14:paraId="53E36D77" w14:textId="77777777" w:rsidR="00D71744" w:rsidRPr="006F6A47" w:rsidRDefault="00D71744" w:rsidP="00BD039B">
            <w:pPr>
              <w:spacing w:after="0" w:line="240" w:lineRule="auto"/>
              <w:ind w:firstLineChars="200" w:firstLine="440"/>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8-14</w:t>
            </w:r>
          </w:p>
        </w:tc>
        <w:tc>
          <w:tcPr>
            <w:tcW w:w="236" w:type="dxa"/>
            <w:tcBorders>
              <w:top w:val="nil"/>
              <w:left w:val="nil"/>
              <w:bottom w:val="nil"/>
              <w:right w:val="nil"/>
            </w:tcBorders>
            <w:shd w:val="clear" w:color="auto" w:fill="auto"/>
            <w:noWrap/>
            <w:vAlign w:val="bottom"/>
          </w:tcPr>
          <w:p w14:paraId="56EB4B71"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0.99</w:t>
            </w:r>
          </w:p>
        </w:tc>
        <w:tc>
          <w:tcPr>
            <w:tcW w:w="607" w:type="dxa"/>
            <w:tcBorders>
              <w:top w:val="nil"/>
              <w:left w:val="nil"/>
              <w:bottom w:val="nil"/>
              <w:right w:val="nil"/>
            </w:tcBorders>
            <w:shd w:val="clear" w:color="auto" w:fill="auto"/>
            <w:noWrap/>
            <w:vAlign w:val="bottom"/>
          </w:tcPr>
          <w:p w14:paraId="1BBA0665"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0.93</w:t>
            </w:r>
          </w:p>
        </w:tc>
        <w:tc>
          <w:tcPr>
            <w:tcW w:w="810" w:type="dxa"/>
            <w:tcBorders>
              <w:top w:val="nil"/>
              <w:left w:val="nil"/>
              <w:bottom w:val="nil"/>
              <w:right w:val="nil"/>
            </w:tcBorders>
            <w:shd w:val="clear" w:color="auto" w:fill="auto"/>
            <w:noWrap/>
            <w:vAlign w:val="bottom"/>
          </w:tcPr>
          <w:p w14:paraId="4A940A16"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1.06</w:t>
            </w:r>
          </w:p>
        </w:tc>
        <w:tc>
          <w:tcPr>
            <w:tcW w:w="836" w:type="dxa"/>
            <w:tcBorders>
              <w:top w:val="nil"/>
              <w:left w:val="nil"/>
              <w:bottom w:val="nil"/>
              <w:right w:val="nil"/>
            </w:tcBorders>
            <w:shd w:val="clear" w:color="auto" w:fill="auto"/>
            <w:noWrap/>
            <w:vAlign w:val="bottom"/>
          </w:tcPr>
          <w:p w14:paraId="2C53CD14"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0.837</w:t>
            </w:r>
          </w:p>
        </w:tc>
      </w:tr>
      <w:tr w:rsidR="00D71744" w:rsidRPr="006F6A47" w14:paraId="6543957E" w14:textId="77777777" w:rsidTr="00BD039B">
        <w:trPr>
          <w:trHeight w:val="300"/>
        </w:trPr>
        <w:tc>
          <w:tcPr>
            <w:tcW w:w="3215" w:type="dxa"/>
            <w:tcBorders>
              <w:top w:val="nil"/>
              <w:left w:val="nil"/>
              <w:bottom w:val="nil"/>
              <w:right w:val="nil"/>
            </w:tcBorders>
            <w:shd w:val="clear" w:color="auto" w:fill="auto"/>
            <w:noWrap/>
            <w:vAlign w:val="center"/>
            <w:hideMark/>
          </w:tcPr>
          <w:p w14:paraId="6650A875" w14:textId="77777777" w:rsidR="00D71744" w:rsidRPr="006F6A47" w:rsidRDefault="00D71744" w:rsidP="00BD039B">
            <w:pPr>
              <w:spacing w:after="0" w:line="240" w:lineRule="auto"/>
              <w:ind w:firstLineChars="200" w:firstLine="440"/>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15-24</w:t>
            </w:r>
          </w:p>
        </w:tc>
        <w:tc>
          <w:tcPr>
            <w:tcW w:w="236" w:type="dxa"/>
            <w:tcBorders>
              <w:top w:val="nil"/>
              <w:left w:val="nil"/>
              <w:bottom w:val="nil"/>
              <w:right w:val="nil"/>
            </w:tcBorders>
            <w:shd w:val="clear" w:color="auto" w:fill="auto"/>
            <w:noWrap/>
            <w:vAlign w:val="bottom"/>
          </w:tcPr>
          <w:p w14:paraId="3F5B78F4"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0.99</w:t>
            </w:r>
          </w:p>
        </w:tc>
        <w:tc>
          <w:tcPr>
            <w:tcW w:w="607" w:type="dxa"/>
            <w:tcBorders>
              <w:top w:val="nil"/>
              <w:left w:val="nil"/>
              <w:bottom w:val="nil"/>
              <w:right w:val="nil"/>
            </w:tcBorders>
            <w:shd w:val="clear" w:color="auto" w:fill="auto"/>
            <w:noWrap/>
            <w:vAlign w:val="bottom"/>
          </w:tcPr>
          <w:p w14:paraId="333C0A6C"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0.90</w:t>
            </w:r>
          </w:p>
        </w:tc>
        <w:tc>
          <w:tcPr>
            <w:tcW w:w="810" w:type="dxa"/>
            <w:tcBorders>
              <w:top w:val="nil"/>
              <w:left w:val="nil"/>
              <w:bottom w:val="nil"/>
              <w:right w:val="nil"/>
            </w:tcBorders>
            <w:shd w:val="clear" w:color="auto" w:fill="auto"/>
            <w:noWrap/>
            <w:vAlign w:val="bottom"/>
          </w:tcPr>
          <w:p w14:paraId="2168ACA6"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1.10</w:t>
            </w:r>
          </w:p>
        </w:tc>
        <w:tc>
          <w:tcPr>
            <w:tcW w:w="836" w:type="dxa"/>
            <w:tcBorders>
              <w:top w:val="nil"/>
              <w:left w:val="nil"/>
              <w:bottom w:val="nil"/>
              <w:right w:val="nil"/>
            </w:tcBorders>
            <w:shd w:val="clear" w:color="auto" w:fill="auto"/>
            <w:noWrap/>
            <w:vAlign w:val="bottom"/>
          </w:tcPr>
          <w:p w14:paraId="47B426DC"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0.908</w:t>
            </w:r>
          </w:p>
        </w:tc>
      </w:tr>
      <w:tr w:rsidR="00D71744" w:rsidRPr="006F6A47" w14:paraId="07703D22" w14:textId="77777777" w:rsidTr="00BD039B">
        <w:trPr>
          <w:trHeight w:val="300"/>
        </w:trPr>
        <w:tc>
          <w:tcPr>
            <w:tcW w:w="3215" w:type="dxa"/>
            <w:tcBorders>
              <w:top w:val="nil"/>
              <w:left w:val="nil"/>
              <w:bottom w:val="nil"/>
              <w:right w:val="nil"/>
            </w:tcBorders>
            <w:shd w:val="clear" w:color="auto" w:fill="auto"/>
            <w:noWrap/>
            <w:vAlign w:val="center"/>
            <w:hideMark/>
          </w:tcPr>
          <w:p w14:paraId="6CCAFF3A" w14:textId="77777777" w:rsidR="00D71744" w:rsidRPr="006F6A47" w:rsidRDefault="00D71744" w:rsidP="00BD039B">
            <w:pPr>
              <w:spacing w:after="0" w:line="240" w:lineRule="auto"/>
              <w:ind w:firstLineChars="200" w:firstLine="440"/>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25-34</w:t>
            </w:r>
          </w:p>
        </w:tc>
        <w:tc>
          <w:tcPr>
            <w:tcW w:w="236" w:type="dxa"/>
            <w:tcBorders>
              <w:top w:val="nil"/>
              <w:left w:val="nil"/>
              <w:bottom w:val="nil"/>
              <w:right w:val="nil"/>
            </w:tcBorders>
            <w:shd w:val="clear" w:color="auto" w:fill="auto"/>
            <w:noWrap/>
            <w:vAlign w:val="bottom"/>
          </w:tcPr>
          <w:p w14:paraId="42AE48F5"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1.26</w:t>
            </w:r>
          </w:p>
        </w:tc>
        <w:tc>
          <w:tcPr>
            <w:tcW w:w="607" w:type="dxa"/>
            <w:tcBorders>
              <w:top w:val="nil"/>
              <w:left w:val="nil"/>
              <w:bottom w:val="nil"/>
              <w:right w:val="nil"/>
            </w:tcBorders>
            <w:shd w:val="clear" w:color="auto" w:fill="auto"/>
            <w:noWrap/>
            <w:vAlign w:val="bottom"/>
          </w:tcPr>
          <w:p w14:paraId="3331C6A1"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1.22</w:t>
            </w:r>
          </w:p>
        </w:tc>
        <w:tc>
          <w:tcPr>
            <w:tcW w:w="810" w:type="dxa"/>
            <w:tcBorders>
              <w:top w:val="nil"/>
              <w:left w:val="nil"/>
              <w:bottom w:val="nil"/>
              <w:right w:val="nil"/>
            </w:tcBorders>
            <w:shd w:val="clear" w:color="auto" w:fill="auto"/>
            <w:noWrap/>
            <w:vAlign w:val="bottom"/>
          </w:tcPr>
          <w:p w14:paraId="179DF059"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1.42</w:t>
            </w:r>
          </w:p>
        </w:tc>
        <w:tc>
          <w:tcPr>
            <w:tcW w:w="836" w:type="dxa"/>
            <w:tcBorders>
              <w:top w:val="nil"/>
              <w:left w:val="nil"/>
              <w:bottom w:val="nil"/>
              <w:right w:val="nil"/>
            </w:tcBorders>
            <w:shd w:val="clear" w:color="auto" w:fill="auto"/>
            <w:noWrap/>
            <w:vAlign w:val="bottom"/>
          </w:tcPr>
          <w:p w14:paraId="211A425A"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&lt;0.001</w:t>
            </w:r>
          </w:p>
        </w:tc>
      </w:tr>
      <w:tr w:rsidR="00D71744" w:rsidRPr="006F6A47" w14:paraId="2B016E07" w14:textId="77777777" w:rsidTr="00BD039B">
        <w:trPr>
          <w:trHeight w:val="300"/>
        </w:trPr>
        <w:tc>
          <w:tcPr>
            <w:tcW w:w="3215" w:type="dxa"/>
            <w:tcBorders>
              <w:top w:val="nil"/>
              <w:left w:val="nil"/>
              <w:bottom w:val="nil"/>
              <w:right w:val="nil"/>
            </w:tcBorders>
            <w:shd w:val="clear" w:color="auto" w:fill="auto"/>
            <w:noWrap/>
            <w:vAlign w:val="center"/>
            <w:hideMark/>
          </w:tcPr>
          <w:p w14:paraId="77E5EAEF" w14:textId="77777777" w:rsidR="00D71744" w:rsidRPr="006F6A47" w:rsidRDefault="00D71744" w:rsidP="00BD039B">
            <w:pPr>
              <w:spacing w:after="0" w:line="240" w:lineRule="auto"/>
              <w:ind w:firstLineChars="200" w:firstLine="440"/>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35+</w:t>
            </w:r>
          </w:p>
        </w:tc>
        <w:tc>
          <w:tcPr>
            <w:tcW w:w="236" w:type="dxa"/>
            <w:tcBorders>
              <w:top w:val="nil"/>
              <w:left w:val="nil"/>
              <w:bottom w:val="nil"/>
              <w:right w:val="nil"/>
            </w:tcBorders>
            <w:shd w:val="clear" w:color="auto" w:fill="auto"/>
            <w:noWrap/>
            <w:vAlign w:val="bottom"/>
          </w:tcPr>
          <w:p w14:paraId="4A72CBC2"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1.71</w:t>
            </w:r>
          </w:p>
        </w:tc>
        <w:tc>
          <w:tcPr>
            <w:tcW w:w="607" w:type="dxa"/>
            <w:tcBorders>
              <w:top w:val="nil"/>
              <w:left w:val="nil"/>
              <w:bottom w:val="nil"/>
              <w:right w:val="nil"/>
            </w:tcBorders>
            <w:shd w:val="clear" w:color="auto" w:fill="auto"/>
            <w:noWrap/>
            <w:vAlign w:val="bottom"/>
          </w:tcPr>
          <w:p w14:paraId="30FFB1E9"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1.51</w:t>
            </w:r>
          </w:p>
        </w:tc>
        <w:tc>
          <w:tcPr>
            <w:tcW w:w="810" w:type="dxa"/>
            <w:tcBorders>
              <w:top w:val="nil"/>
              <w:left w:val="nil"/>
              <w:bottom w:val="nil"/>
              <w:right w:val="nil"/>
            </w:tcBorders>
            <w:shd w:val="clear" w:color="auto" w:fill="auto"/>
            <w:noWrap/>
            <w:vAlign w:val="bottom"/>
          </w:tcPr>
          <w:p w14:paraId="5C5908B7"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1.93</w:t>
            </w:r>
          </w:p>
        </w:tc>
        <w:tc>
          <w:tcPr>
            <w:tcW w:w="836" w:type="dxa"/>
            <w:tcBorders>
              <w:top w:val="nil"/>
              <w:left w:val="nil"/>
              <w:bottom w:val="nil"/>
              <w:right w:val="nil"/>
            </w:tcBorders>
            <w:shd w:val="clear" w:color="auto" w:fill="auto"/>
            <w:noWrap/>
            <w:vAlign w:val="bottom"/>
          </w:tcPr>
          <w:p w14:paraId="5EB042D9"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&lt;0.001</w:t>
            </w:r>
          </w:p>
        </w:tc>
      </w:tr>
      <w:tr w:rsidR="00D71744" w:rsidRPr="006F6A47" w14:paraId="250EFD78" w14:textId="77777777" w:rsidTr="00BD039B">
        <w:trPr>
          <w:trHeight w:val="300"/>
        </w:trPr>
        <w:tc>
          <w:tcPr>
            <w:tcW w:w="3215" w:type="dxa"/>
            <w:tcBorders>
              <w:top w:val="nil"/>
              <w:left w:val="nil"/>
              <w:bottom w:val="nil"/>
              <w:right w:val="nil"/>
            </w:tcBorders>
            <w:shd w:val="clear" w:color="auto" w:fill="auto"/>
            <w:noWrap/>
            <w:vAlign w:val="center"/>
            <w:hideMark/>
          </w:tcPr>
          <w:p w14:paraId="70E6CB4C" w14:textId="77777777" w:rsidR="00D71744" w:rsidRPr="006F6A47" w:rsidRDefault="00D71744" w:rsidP="00BD039B">
            <w:pPr>
              <w:spacing w:after="0" w:line="240" w:lineRule="auto"/>
              <w:ind w:firstLineChars="200" w:firstLine="440"/>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None</w:t>
            </w:r>
          </w:p>
        </w:tc>
        <w:tc>
          <w:tcPr>
            <w:tcW w:w="236" w:type="dxa"/>
            <w:tcBorders>
              <w:top w:val="nil"/>
              <w:left w:val="nil"/>
              <w:bottom w:val="nil"/>
              <w:right w:val="nil"/>
            </w:tcBorders>
            <w:shd w:val="clear" w:color="auto" w:fill="auto"/>
            <w:noWrap/>
            <w:vAlign w:val="bottom"/>
          </w:tcPr>
          <w:p w14:paraId="61120AC2"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1.23</w:t>
            </w:r>
          </w:p>
        </w:tc>
        <w:tc>
          <w:tcPr>
            <w:tcW w:w="607" w:type="dxa"/>
            <w:tcBorders>
              <w:top w:val="nil"/>
              <w:left w:val="nil"/>
              <w:bottom w:val="nil"/>
              <w:right w:val="nil"/>
            </w:tcBorders>
            <w:shd w:val="clear" w:color="auto" w:fill="auto"/>
            <w:noWrap/>
            <w:vAlign w:val="bottom"/>
          </w:tcPr>
          <w:p w14:paraId="0C33A0E7"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1.36</w:t>
            </w:r>
          </w:p>
        </w:tc>
        <w:tc>
          <w:tcPr>
            <w:tcW w:w="810" w:type="dxa"/>
            <w:tcBorders>
              <w:top w:val="nil"/>
              <w:left w:val="nil"/>
              <w:bottom w:val="nil"/>
              <w:right w:val="nil"/>
            </w:tcBorders>
            <w:shd w:val="clear" w:color="auto" w:fill="auto"/>
            <w:noWrap/>
            <w:vAlign w:val="bottom"/>
          </w:tcPr>
          <w:p w14:paraId="33B06B07"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1.62</w:t>
            </w:r>
          </w:p>
        </w:tc>
        <w:tc>
          <w:tcPr>
            <w:tcW w:w="836" w:type="dxa"/>
            <w:tcBorders>
              <w:top w:val="nil"/>
              <w:left w:val="nil"/>
              <w:bottom w:val="nil"/>
              <w:right w:val="nil"/>
            </w:tcBorders>
            <w:shd w:val="clear" w:color="auto" w:fill="auto"/>
            <w:noWrap/>
            <w:vAlign w:val="bottom"/>
          </w:tcPr>
          <w:p w14:paraId="1206AC5C"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&lt;0.001</w:t>
            </w:r>
          </w:p>
        </w:tc>
      </w:tr>
      <w:tr w:rsidR="00D71744" w:rsidRPr="006F6A47" w14:paraId="4E3D49E4" w14:textId="77777777" w:rsidTr="00BD039B">
        <w:trPr>
          <w:trHeight w:val="300"/>
        </w:trPr>
        <w:tc>
          <w:tcPr>
            <w:tcW w:w="3215" w:type="dxa"/>
            <w:tcBorders>
              <w:top w:val="nil"/>
              <w:left w:val="nil"/>
              <w:bottom w:val="nil"/>
              <w:right w:val="nil"/>
            </w:tcBorders>
            <w:shd w:val="clear" w:color="auto" w:fill="auto"/>
            <w:noWrap/>
            <w:vAlign w:val="center"/>
            <w:hideMark/>
          </w:tcPr>
          <w:p w14:paraId="4B1EB956" w14:textId="77777777" w:rsidR="00D71744" w:rsidRPr="006F6A47" w:rsidRDefault="00D71744" w:rsidP="00BD039B">
            <w:pPr>
              <w:spacing w:after="0" w:line="240" w:lineRule="auto"/>
              <w:ind w:firstLineChars="200" w:firstLine="440"/>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Ex-drinker</w:t>
            </w:r>
          </w:p>
        </w:tc>
        <w:tc>
          <w:tcPr>
            <w:tcW w:w="236" w:type="dxa"/>
            <w:tcBorders>
              <w:top w:val="nil"/>
              <w:left w:val="nil"/>
              <w:bottom w:val="nil"/>
              <w:right w:val="nil"/>
            </w:tcBorders>
            <w:shd w:val="clear" w:color="auto" w:fill="auto"/>
            <w:noWrap/>
            <w:vAlign w:val="bottom"/>
          </w:tcPr>
          <w:p w14:paraId="74B902CA"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1.48</w:t>
            </w:r>
          </w:p>
        </w:tc>
        <w:tc>
          <w:tcPr>
            <w:tcW w:w="607" w:type="dxa"/>
            <w:tcBorders>
              <w:top w:val="nil"/>
              <w:left w:val="nil"/>
              <w:bottom w:val="nil"/>
              <w:right w:val="nil"/>
            </w:tcBorders>
            <w:shd w:val="clear" w:color="auto" w:fill="auto"/>
            <w:noWrap/>
            <w:vAlign w:val="bottom"/>
          </w:tcPr>
          <w:p w14:paraId="78ACE475"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1.36</w:t>
            </w:r>
          </w:p>
        </w:tc>
        <w:tc>
          <w:tcPr>
            <w:tcW w:w="810" w:type="dxa"/>
            <w:tcBorders>
              <w:top w:val="nil"/>
              <w:left w:val="nil"/>
              <w:bottom w:val="nil"/>
              <w:right w:val="nil"/>
            </w:tcBorders>
            <w:shd w:val="clear" w:color="auto" w:fill="auto"/>
            <w:noWrap/>
            <w:vAlign w:val="bottom"/>
          </w:tcPr>
          <w:p w14:paraId="1BC55E0F"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1.62</w:t>
            </w:r>
          </w:p>
        </w:tc>
        <w:tc>
          <w:tcPr>
            <w:tcW w:w="836" w:type="dxa"/>
            <w:tcBorders>
              <w:top w:val="nil"/>
              <w:left w:val="nil"/>
              <w:bottom w:val="nil"/>
              <w:right w:val="nil"/>
            </w:tcBorders>
            <w:shd w:val="clear" w:color="auto" w:fill="auto"/>
            <w:noWrap/>
            <w:vAlign w:val="bottom"/>
          </w:tcPr>
          <w:p w14:paraId="7DB61B2B"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&lt;0.001</w:t>
            </w:r>
          </w:p>
        </w:tc>
      </w:tr>
      <w:tr w:rsidR="00D71744" w:rsidRPr="006F6A47" w14:paraId="12E79F8B" w14:textId="77777777" w:rsidTr="00BD039B">
        <w:trPr>
          <w:trHeight w:val="300"/>
        </w:trPr>
        <w:tc>
          <w:tcPr>
            <w:tcW w:w="3215" w:type="dxa"/>
            <w:tcBorders>
              <w:top w:val="nil"/>
              <w:left w:val="nil"/>
              <w:bottom w:val="nil"/>
              <w:right w:val="nil"/>
            </w:tcBorders>
            <w:shd w:val="clear" w:color="auto" w:fill="auto"/>
            <w:noWrap/>
            <w:vAlign w:val="center"/>
            <w:hideMark/>
          </w:tcPr>
          <w:p w14:paraId="204880AE" w14:textId="77777777" w:rsidR="00D71744" w:rsidRPr="006F6A47" w:rsidRDefault="00D71744" w:rsidP="00BD039B">
            <w:pPr>
              <w:spacing w:after="0" w:line="240" w:lineRule="auto"/>
              <w:ind w:firstLineChars="200" w:firstLine="440"/>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Missing</w:t>
            </w:r>
          </w:p>
        </w:tc>
        <w:tc>
          <w:tcPr>
            <w:tcW w:w="236" w:type="dxa"/>
            <w:tcBorders>
              <w:top w:val="nil"/>
              <w:left w:val="nil"/>
              <w:bottom w:val="nil"/>
              <w:right w:val="nil"/>
            </w:tcBorders>
            <w:shd w:val="clear" w:color="auto" w:fill="auto"/>
            <w:noWrap/>
            <w:vAlign w:val="bottom"/>
          </w:tcPr>
          <w:p w14:paraId="187D4651"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1.44</w:t>
            </w:r>
          </w:p>
        </w:tc>
        <w:tc>
          <w:tcPr>
            <w:tcW w:w="607" w:type="dxa"/>
            <w:tcBorders>
              <w:top w:val="nil"/>
              <w:left w:val="nil"/>
              <w:bottom w:val="nil"/>
              <w:right w:val="nil"/>
            </w:tcBorders>
            <w:shd w:val="clear" w:color="auto" w:fill="auto"/>
            <w:noWrap/>
            <w:vAlign w:val="bottom"/>
          </w:tcPr>
          <w:p w14:paraId="18FF4042"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1.32</w:t>
            </w:r>
          </w:p>
        </w:tc>
        <w:tc>
          <w:tcPr>
            <w:tcW w:w="810" w:type="dxa"/>
            <w:tcBorders>
              <w:top w:val="nil"/>
              <w:left w:val="nil"/>
              <w:bottom w:val="nil"/>
              <w:right w:val="nil"/>
            </w:tcBorders>
            <w:shd w:val="clear" w:color="auto" w:fill="auto"/>
            <w:noWrap/>
            <w:vAlign w:val="bottom"/>
          </w:tcPr>
          <w:p w14:paraId="1350EB9C"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1.57</w:t>
            </w:r>
          </w:p>
        </w:tc>
        <w:tc>
          <w:tcPr>
            <w:tcW w:w="836" w:type="dxa"/>
            <w:tcBorders>
              <w:top w:val="nil"/>
              <w:left w:val="nil"/>
              <w:bottom w:val="nil"/>
              <w:right w:val="nil"/>
            </w:tcBorders>
            <w:shd w:val="clear" w:color="auto" w:fill="auto"/>
            <w:noWrap/>
            <w:vAlign w:val="bottom"/>
          </w:tcPr>
          <w:p w14:paraId="226B8C07"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&lt;0.001</w:t>
            </w:r>
          </w:p>
        </w:tc>
      </w:tr>
      <w:tr w:rsidR="00D71744" w:rsidRPr="006F6A47" w14:paraId="44E40609" w14:textId="77777777" w:rsidTr="00BD039B">
        <w:trPr>
          <w:trHeight w:val="300"/>
        </w:trPr>
        <w:tc>
          <w:tcPr>
            <w:tcW w:w="3215" w:type="dxa"/>
            <w:tcBorders>
              <w:top w:val="nil"/>
              <w:left w:val="nil"/>
              <w:bottom w:val="nil"/>
              <w:right w:val="nil"/>
            </w:tcBorders>
            <w:shd w:val="clear" w:color="auto" w:fill="auto"/>
            <w:noWrap/>
            <w:vAlign w:val="bottom"/>
            <w:hideMark/>
          </w:tcPr>
          <w:p w14:paraId="5AE05769" w14:textId="77777777" w:rsidR="00D71744" w:rsidRPr="006F6A47" w:rsidRDefault="00D71744" w:rsidP="00BD039B">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Age</w:t>
            </w:r>
          </w:p>
        </w:tc>
        <w:tc>
          <w:tcPr>
            <w:tcW w:w="236" w:type="dxa"/>
            <w:tcBorders>
              <w:top w:val="nil"/>
              <w:left w:val="nil"/>
              <w:bottom w:val="nil"/>
              <w:right w:val="nil"/>
            </w:tcBorders>
            <w:shd w:val="clear" w:color="auto" w:fill="auto"/>
            <w:noWrap/>
            <w:vAlign w:val="bottom"/>
            <w:hideMark/>
          </w:tcPr>
          <w:p w14:paraId="6B862EA9"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w:t>
            </w:r>
            <w:r>
              <w:rPr>
                <w:rFonts w:ascii="Times New Roman" w:eastAsia="Times New Roman" w:hAnsi="Times New Roman" w:cs="Times New Roman"/>
                <w:color w:val="000000"/>
                <w:lang w:eastAsia="en-GB"/>
              </w:rPr>
              <w:t>02</w:t>
            </w:r>
          </w:p>
        </w:tc>
        <w:tc>
          <w:tcPr>
            <w:tcW w:w="607" w:type="dxa"/>
            <w:tcBorders>
              <w:top w:val="nil"/>
              <w:left w:val="nil"/>
              <w:bottom w:val="nil"/>
              <w:right w:val="nil"/>
            </w:tcBorders>
            <w:shd w:val="clear" w:color="auto" w:fill="auto"/>
            <w:noWrap/>
            <w:vAlign w:val="bottom"/>
            <w:hideMark/>
          </w:tcPr>
          <w:p w14:paraId="15B8E93B"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w:t>
            </w:r>
            <w:r>
              <w:rPr>
                <w:rFonts w:ascii="Times New Roman" w:eastAsia="Times New Roman" w:hAnsi="Times New Roman" w:cs="Times New Roman"/>
                <w:color w:val="000000"/>
                <w:lang w:eastAsia="en-GB"/>
              </w:rPr>
              <w:t>01</w:t>
            </w:r>
          </w:p>
        </w:tc>
        <w:tc>
          <w:tcPr>
            <w:tcW w:w="810" w:type="dxa"/>
            <w:tcBorders>
              <w:top w:val="nil"/>
              <w:left w:val="nil"/>
              <w:bottom w:val="nil"/>
              <w:right w:val="nil"/>
            </w:tcBorders>
            <w:shd w:val="clear" w:color="auto" w:fill="auto"/>
            <w:noWrap/>
            <w:vAlign w:val="bottom"/>
            <w:hideMark/>
          </w:tcPr>
          <w:p w14:paraId="71D83C32"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w:t>
            </w:r>
            <w:r>
              <w:rPr>
                <w:rFonts w:ascii="Times New Roman" w:eastAsia="Times New Roman" w:hAnsi="Times New Roman" w:cs="Times New Roman"/>
                <w:color w:val="000000"/>
                <w:lang w:eastAsia="en-GB"/>
              </w:rPr>
              <w:t>04</w:t>
            </w:r>
          </w:p>
        </w:tc>
        <w:tc>
          <w:tcPr>
            <w:tcW w:w="836" w:type="dxa"/>
            <w:tcBorders>
              <w:top w:val="nil"/>
              <w:left w:val="nil"/>
              <w:bottom w:val="nil"/>
              <w:right w:val="nil"/>
            </w:tcBorders>
            <w:shd w:val="clear" w:color="auto" w:fill="auto"/>
            <w:noWrap/>
            <w:vAlign w:val="bottom"/>
            <w:hideMark/>
          </w:tcPr>
          <w:p w14:paraId="0F8A3A1C"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0.00</w:t>
            </w:r>
            <w:r>
              <w:rPr>
                <w:rFonts w:ascii="Times New Roman" w:eastAsia="Times New Roman" w:hAnsi="Times New Roman" w:cs="Times New Roman"/>
                <w:color w:val="000000"/>
                <w:lang w:eastAsia="en-GB"/>
              </w:rPr>
              <w:t>2</w:t>
            </w:r>
          </w:p>
        </w:tc>
      </w:tr>
      <w:tr w:rsidR="00D71744" w:rsidRPr="006F6A47" w14:paraId="51ADEF34" w14:textId="77777777" w:rsidTr="00BD039B">
        <w:trPr>
          <w:trHeight w:val="300"/>
        </w:trPr>
        <w:tc>
          <w:tcPr>
            <w:tcW w:w="3215" w:type="dxa"/>
            <w:tcBorders>
              <w:top w:val="nil"/>
              <w:left w:val="nil"/>
              <w:bottom w:val="nil"/>
              <w:right w:val="nil"/>
            </w:tcBorders>
            <w:shd w:val="clear" w:color="auto" w:fill="auto"/>
            <w:noWrap/>
            <w:vAlign w:val="bottom"/>
          </w:tcPr>
          <w:p w14:paraId="7AC85425" w14:textId="77777777" w:rsidR="00D71744" w:rsidRPr="006F6A47" w:rsidRDefault="00D71744" w:rsidP="00BD039B">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Age</w:t>
            </w:r>
            <w:r w:rsidRPr="00C733B8">
              <w:rPr>
                <w:rFonts w:ascii="Times New Roman" w:eastAsia="Times New Roman" w:hAnsi="Times New Roman" w:cs="Times New Roman"/>
                <w:color w:val="000000"/>
                <w:vertAlign w:val="superscript"/>
                <w:lang w:eastAsia="en-GB"/>
              </w:rPr>
              <w:t>2</w:t>
            </w:r>
          </w:p>
        </w:tc>
        <w:tc>
          <w:tcPr>
            <w:tcW w:w="236" w:type="dxa"/>
            <w:tcBorders>
              <w:top w:val="nil"/>
              <w:left w:val="nil"/>
              <w:bottom w:val="nil"/>
              <w:right w:val="nil"/>
            </w:tcBorders>
            <w:shd w:val="clear" w:color="auto" w:fill="auto"/>
            <w:noWrap/>
            <w:vAlign w:val="bottom"/>
          </w:tcPr>
          <w:p w14:paraId="7250F737"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1.00</w:t>
            </w:r>
          </w:p>
        </w:tc>
        <w:tc>
          <w:tcPr>
            <w:tcW w:w="607" w:type="dxa"/>
            <w:tcBorders>
              <w:top w:val="nil"/>
              <w:left w:val="nil"/>
              <w:bottom w:val="nil"/>
              <w:right w:val="nil"/>
            </w:tcBorders>
            <w:shd w:val="clear" w:color="auto" w:fill="auto"/>
            <w:noWrap/>
            <w:vAlign w:val="bottom"/>
          </w:tcPr>
          <w:p w14:paraId="2728E8DA"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1.00</w:t>
            </w:r>
          </w:p>
        </w:tc>
        <w:tc>
          <w:tcPr>
            <w:tcW w:w="810" w:type="dxa"/>
            <w:tcBorders>
              <w:top w:val="nil"/>
              <w:left w:val="nil"/>
              <w:bottom w:val="nil"/>
              <w:right w:val="nil"/>
            </w:tcBorders>
            <w:shd w:val="clear" w:color="auto" w:fill="auto"/>
            <w:noWrap/>
            <w:vAlign w:val="bottom"/>
          </w:tcPr>
          <w:p w14:paraId="6779AE03"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1.00</w:t>
            </w:r>
          </w:p>
        </w:tc>
        <w:tc>
          <w:tcPr>
            <w:tcW w:w="836" w:type="dxa"/>
            <w:tcBorders>
              <w:top w:val="nil"/>
              <w:left w:val="nil"/>
              <w:bottom w:val="nil"/>
              <w:right w:val="nil"/>
            </w:tcBorders>
            <w:shd w:val="clear" w:color="auto" w:fill="auto"/>
            <w:noWrap/>
            <w:vAlign w:val="bottom"/>
          </w:tcPr>
          <w:p w14:paraId="4215997C"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&lt;0.001</w:t>
            </w:r>
          </w:p>
        </w:tc>
      </w:tr>
      <w:tr w:rsidR="00D71744" w:rsidRPr="006F6A47" w14:paraId="3F89AEC9" w14:textId="77777777" w:rsidTr="00BD039B">
        <w:trPr>
          <w:trHeight w:val="300"/>
        </w:trPr>
        <w:tc>
          <w:tcPr>
            <w:tcW w:w="3215" w:type="dxa"/>
            <w:tcBorders>
              <w:top w:val="nil"/>
              <w:left w:val="nil"/>
              <w:bottom w:val="nil"/>
              <w:right w:val="nil"/>
            </w:tcBorders>
            <w:shd w:val="clear" w:color="auto" w:fill="auto"/>
            <w:noWrap/>
            <w:vAlign w:val="bottom"/>
            <w:hideMark/>
          </w:tcPr>
          <w:p w14:paraId="18BE90D5" w14:textId="77777777" w:rsidR="00D71744" w:rsidRPr="006F6A47" w:rsidRDefault="00D71744" w:rsidP="00BD039B">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Male</w:t>
            </w:r>
          </w:p>
        </w:tc>
        <w:tc>
          <w:tcPr>
            <w:tcW w:w="236" w:type="dxa"/>
            <w:tcBorders>
              <w:top w:val="nil"/>
              <w:left w:val="nil"/>
              <w:bottom w:val="nil"/>
              <w:right w:val="nil"/>
            </w:tcBorders>
            <w:shd w:val="clear" w:color="auto" w:fill="auto"/>
            <w:noWrap/>
            <w:vAlign w:val="bottom"/>
            <w:hideMark/>
          </w:tcPr>
          <w:p w14:paraId="61C70748"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1.2</w:t>
            </w:r>
            <w:r>
              <w:rPr>
                <w:rFonts w:ascii="Times New Roman" w:eastAsia="Times New Roman" w:hAnsi="Times New Roman" w:cs="Times New Roman"/>
                <w:color w:val="000000"/>
                <w:lang w:eastAsia="en-GB"/>
              </w:rPr>
              <w:t>8</w:t>
            </w:r>
          </w:p>
        </w:tc>
        <w:tc>
          <w:tcPr>
            <w:tcW w:w="607" w:type="dxa"/>
            <w:tcBorders>
              <w:top w:val="nil"/>
              <w:left w:val="nil"/>
              <w:bottom w:val="nil"/>
              <w:right w:val="nil"/>
            </w:tcBorders>
            <w:shd w:val="clear" w:color="auto" w:fill="auto"/>
            <w:noWrap/>
            <w:vAlign w:val="bottom"/>
            <w:hideMark/>
          </w:tcPr>
          <w:p w14:paraId="2B6F2F12"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1.2</w:t>
            </w:r>
            <w:r>
              <w:rPr>
                <w:rFonts w:ascii="Times New Roman" w:eastAsia="Times New Roman" w:hAnsi="Times New Roman" w:cs="Times New Roman"/>
                <w:color w:val="000000"/>
                <w:lang w:eastAsia="en-GB"/>
              </w:rPr>
              <w:t>4</w:t>
            </w:r>
          </w:p>
        </w:tc>
        <w:tc>
          <w:tcPr>
            <w:tcW w:w="810" w:type="dxa"/>
            <w:tcBorders>
              <w:top w:val="nil"/>
              <w:left w:val="nil"/>
              <w:bottom w:val="nil"/>
              <w:right w:val="nil"/>
            </w:tcBorders>
            <w:shd w:val="clear" w:color="auto" w:fill="auto"/>
            <w:noWrap/>
            <w:vAlign w:val="bottom"/>
            <w:hideMark/>
          </w:tcPr>
          <w:p w14:paraId="636D9E2D"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1.3</w:t>
            </w:r>
            <w:r>
              <w:rPr>
                <w:rFonts w:ascii="Times New Roman" w:eastAsia="Times New Roman" w:hAnsi="Times New Roman" w:cs="Times New Roman"/>
                <w:color w:val="000000"/>
                <w:lang w:eastAsia="en-GB"/>
              </w:rPr>
              <w:t>3</w:t>
            </w:r>
          </w:p>
        </w:tc>
        <w:tc>
          <w:tcPr>
            <w:tcW w:w="836" w:type="dxa"/>
            <w:tcBorders>
              <w:top w:val="nil"/>
              <w:left w:val="nil"/>
              <w:bottom w:val="nil"/>
              <w:right w:val="nil"/>
            </w:tcBorders>
            <w:shd w:val="clear" w:color="auto" w:fill="auto"/>
            <w:noWrap/>
            <w:vAlign w:val="bottom"/>
            <w:hideMark/>
          </w:tcPr>
          <w:p w14:paraId="7F5A1FFA"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&lt;0.001</w:t>
            </w:r>
          </w:p>
        </w:tc>
      </w:tr>
      <w:tr w:rsidR="00D71744" w:rsidRPr="006F6A47" w14:paraId="5EC6BE91" w14:textId="77777777" w:rsidTr="00BD039B">
        <w:trPr>
          <w:trHeight w:val="300"/>
        </w:trPr>
        <w:tc>
          <w:tcPr>
            <w:tcW w:w="3215" w:type="dxa"/>
            <w:tcBorders>
              <w:top w:val="nil"/>
              <w:left w:val="nil"/>
              <w:bottom w:val="nil"/>
              <w:right w:val="nil"/>
            </w:tcBorders>
            <w:shd w:val="clear" w:color="auto" w:fill="auto"/>
            <w:noWrap/>
            <w:vAlign w:val="bottom"/>
            <w:hideMark/>
          </w:tcPr>
          <w:p w14:paraId="20031D54" w14:textId="77777777" w:rsidR="00D71744" w:rsidRPr="006F6A47" w:rsidRDefault="00D71744" w:rsidP="00BD039B">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Smoker</w:t>
            </w:r>
          </w:p>
        </w:tc>
        <w:tc>
          <w:tcPr>
            <w:tcW w:w="236" w:type="dxa"/>
            <w:tcBorders>
              <w:top w:val="nil"/>
              <w:left w:val="nil"/>
              <w:bottom w:val="nil"/>
              <w:right w:val="nil"/>
            </w:tcBorders>
            <w:shd w:val="clear" w:color="auto" w:fill="auto"/>
            <w:noWrap/>
            <w:vAlign w:val="bottom"/>
            <w:hideMark/>
          </w:tcPr>
          <w:p w14:paraId="3288DDDB"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2.1</w:t>
            </w:r>
            <w:r>
              <w:rPr>
                <w:rFonts w:ascii="Times New Roman" w:eastAsia="Times New Roman" w:hAnsi="Times New Roman" w:cs="Times New Roman"/>
                <w:color w:val="000000"/>
                <w:lang w:eastAsia="en-GB"/>
              </w:rPr>
              <w:t>1</w:t>
            </w:r>
          </w:p>
        </w:tc>
        <w:tc>
          <w:tcPr>
            <w:tcW w:w="607" w:type="dxa"/>
            <w:tcBorders>
              <w:top w:val="nil"/>
              <w:left w:val="nil"/>
              <w:bottom w:val="nil"/>
              <w:right w:val="nil"/>
            </w:tcBorders>
            <w:shd w:val="clear" w:color="auto" w:fill="auto"/>
            <w:noWrap/>
            <w:vAlign w:val="bottom"/>
            <w:hideMark/>
          </w:tcPr>
          <w:p w14:paraId="47B3F931"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2.0</w:t>
            </w:r>
            <w:r>
              <w:rPr>
                <w:rFonts w:ascii="Times New Roman" w:eastAsia="Times New Roman" w:hAnsi="Times New Roman" w:cs="Times New Roman"/>
                <w:color w:val="000000"/>
                <w:lang w:eastAsia="en-GB"/>
              </w:rPr>
              <w:t>0</w:t>
            </w:r>
          </w:p>
        </w:tc>
        <w:tc>
          <w:tcPr>
            <w:tcW w:w="810" w:type="dxa"/>
            <w:tcBorders>
              <w:top w:val="nil"/>
              <w:left w:val="nil"/>
              <w:bottom w:val="nil"/>
              <w:right w:val="nil"/>
            </w:tcBorders>
            <w:shd w:val="clear" w:color="auto" w:fill="auto"/>
            <w:noWrap/>
            <w:vAlign w:val="bottom"/>
            <w:hideMark/>
          </w:tcPr>
          <w:p w14:paraId="5E6BB673"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2.2</w:t>
            </w:r>
            <w:r>
              <w:rPr>
                <w:rFonts w:ascii="Times New Roman" w:eastAsia="Times New Roman" w:hAnsi="Times New Roman" w:cs="Times New Roman"/>
                <w:color w:val="000000"/>
                <w:lang w:eastAsia="en-GB"/>
              </w:rPr>
              <w:t>3</w:t>
            </w:r>
          </w:p>
        </w:tc>
        <w:tc>
          <w:tcPr>
            <w:tcW w:w="836" w:type="dxa"/>
            <w:tcBorders>
              <w:top w:val="nil"/>
              <w:left w:val="nil"/>
              <w:bottom w:val="nil"/>
              <w:right w:val="nil"/>
            </w:tcBorders>
            <w:shd w:val="clear" w:color="auto" w:fill="auto"/>
            <w:noWrap/>
            <w:vAlign w:val="bottom"/>
            <w:hideMark/>
          </w:tcPr>
          <w:p w14:paraId="654337F6"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&lt;0.001</w:t>
            </w:r>
          </w:p>
        </w:tc>
      </w:tr>
      <w:tr w:rsidR="00D71744" w:rsidRPr="006F6A47" w14:paraId="0760D135" w14:textId="77777777" w:rsidTr="00BD039B">
        <w:trPr>
          <w:trHeight w:val="300"/>
        </w:trPr>
        <w:tc>
          <w:tcPr>
            <w:tcW w:w="3215" w:type="dxa"/>
            <w:tcBorders>
              <w:top w:val="nil"/>
              <w:left w:val="nil"/>
              <w:bottom w:val="nil"/>
              <w:right w:val="nil"/>
            </w:tcBorders>
            <w:shd w:val="clear" w:color="auto" w:fill="auto"/>
            <w:noWrap/>
            <w:vAlign w:val="center"/>
            <w:hideMark/>
          </w:tcPr>
          <w:p w14:paraId="0989B797" w14:textId="77777777" w:rsidR="00D71744" w:rsidRPr="006F6A47" w:rsidRDefault="00D71744" w:rsidP="00BD039B">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 xml:space="preserve">Cancer </w:t>
            </w:r>
          </w:p>
        </w:tc>
        <w:tc>
          <w:tcPr>
            <w:tcW w:w="236" w:type="dxa"/>
            <w:tcBorders>
              <w:top w:val="nil"/>
              <w:left w:val="nil"/>
              <w:bottom w:val="nil"/>
              <w:right w:val="nil"/>
            </w:tcBorders>
            <w:shd w:val="clear" w:color="auto" w:fill="auto"/>
            <w:noWrap/>
            <w:vAlign w:val="bottom"/>
            <w:hideMark/>
          </w:tcPr>
          <w:p w14:paraId="0354D973"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1.6</w:t>
            </w:r>
            <w:r>
              <w:rPr>
                <w:rFonts w:ascii="Times New Roman" w:eastAsia="Times New Roman" w:hAnsi="Times New Roman" w:cs="Times New Roman"/>
                <w:color w:val="000000"/>
                <w:lang w:eastAsia="en-GB"/>
              </w:rPr>
              <w:t>7</w:t>
            </w:r>
          </w:p>
        </w:tc>
        <w:tc>
          <w:tcPr>
            <w:tcW w:w="607" w:type="dxa"/>
            <w:tcBorders>
              <w:top w:val="nil"/>
              <w:left w:val="nil"/>
              <w:bottom w:val="nil"/>
              <w:right w:val="nil"/>
            </w:tcBorders>
            <w:shd w:val="clear" w:color="auto" w:fill="auto"/>
            <w:noWrap/>
            <w:vAlign w:val="bottom"/>
            <w:hideMark/>
          </w:tcPr>
          <w:p w14:paraId="6926D017"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1.5</w:t>
            </w:r>
            <w:r>
              <w:rPr>
                <w:rFonts w:ascii="Times New Roman" w:eastAsia="Times New Roman" w:hAnsi="Times New Roman" w:cs="Times New Roman"/>
                <w:color w:val="000000"/>
                <w:lang w:eastAsia="en-GB"/>
              </w:rPr>
              <w:t>7</w:t>
            </w:r>
          </w:p>
        </w:tc>
        <w:tc>
          <w:tcPr>
            <w:tcW w:w="810" w:type="dxa"/>
            <w:tcBorders>
              <w:top w:val="nil"/>
              <w:left w:val="nil"/>
              <w:bottom w:val="nil"/>
              <w:right w:val="nil"/>
            </w:tcBorders>
            <w:shd w:val="clear" w:color="auto" w:fill="auto"/>
            <w:noWrap/>
            <w:vAlign w:val="bottom"/>
            <w:hideMark/>
          </w:tcPr>
          <w:p w14:paraId="1109EEDB"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1.7</w:t>
            </w:r>
            <w:r>
              <w:rPr>
                <w:rFonts w:ascii="Times New Roman" w:eastAsia="Times New Roman" w:hAnsi="Times New Roman" w:cs="Times New Roman"/>
                <w:color w:val="000000"/>
                <w:lang w:eastAsia="en-GB"/>
              </w:rPr>
              <w:t>7</w:t>
            </w:r>
          </w:p>
        </w:tc>
        <w:tc>
          <w:tcPr>
            <w:tcW w:w="836" w:type="dxa"/>
            <w:tcBorders>
              <w:top w:val="nil"/>
              <w:left w:val="nil"/>
              <w:bottom w:val="nil"/>
              <w:right w:val="nil"/>
            </w:tcBorders>
            <w:shd w:val="clear" w:color="auto" w:fill="auto"/>
            <w:noWrap/>
            <w:vAlign w:val="bottom"/>
            <w:hideMark/>
          </w:tcPr>
          <w:p w14:paraId="451D12A3"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&lt;0.001</w:t>
            </w:r>
          </w:p>
        </w:tc>
      </w:tr>
      <w:tr w:rsidR="00D71744" w:rsidRPr="006F6A47" w14:paraId="489252EC" w14:textId="77777777" w:rsidTr="00BD039B">
        <w:trPr>
          <w:trHeight w:val="300"/>
        </w:trPr>
        <w:tc>
          <w:tcPr>
            <w:tcW w:w="3215" w:type="dxa"/>
            <w:tcBorders>
              <w:top w:val="nil"/>
              <w:left w:val="nil"/>
              <w:bottom w:val="nil"/>
              <w:right w:val="nil"/>
            </w:tcBorders>
            <w:shd w:val="clear" w:color="auto" w:fill="auto"/>
            <w:noWrap/>
            <w:vAlign w:val="center"/>
            <w:hideMark/>
          </w:tcPr>
          <w:p w14:paraId="28469780" w14:textId="77777777" w:rsidR="00D71744" w:rsidRPr="006F6A47" w:rsidRDefault="00D71744" w:rsidP="00BD039B">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 xml:space="preserve">Coronary heart disease </w:t>
            </w:r>
          </w:p>
        </w:tc>
        <w:tc>
          <w:tcPr>
            <w:tcW w:w="236" w:type="dxa"/>
            <w:tcBorders>
              <w:top w:val="nil"/>
              <w:left w:val="nil"/>
              <w:bottom w:val="nil"/>
              <w:right w:val="nil"/>
            </w:tcBorders>
            <w:shd w:val="clear" w:color="auto" w:fill="auto"/>
            <w:noWrap/>
            <w:vAlign w:val="bottom"/>
            <w:hideMark/>
          </w:tcPr>
          <w:p w14:paraId="372EDAA6"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1.0</w:t>
            </w:r>
            <w:r>
              <w:rPr>
                <w:rFonts w:ascii="Times New Roman" w:eastAsia="Times New Roman" w:hAnsi="Times New Roman" w:cs="Times New Roman"/>
                <w:color w:val="000000"/>
                <w:lang w:eastAsia="en-GB"/>
              </w:rPr>
              <w:t>7</w:t>
            </w:r>
          </w:p>
        </w:tc>
        <w:tc>
          <w:tcPr>
            <w:tcW w:w="607" w:type="dxa"/>
            <w:tcBorders>
              <w:top w:val="nil"/>
              <w:left w:val="nil"/>
              <w:bottom w:val="nil"/>
              <w:right w:val="nil"/>
            </w:tcBorders>
            <w:shd w:val="clear" w:color="auto" w:fill="auto"/>
            <w:noWrap/>
            <w:vAlign w:val="bottom"/>
            <w:hideMark/>
          </w:tcPr>
          <w:p w14:paraId="1B86E148"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1.00</w:t>
            </w:r>
          </w:p>
        </w:tc>
        <w:tc>
          <w:tcPr>
            <w:tcW w:w="810" w:type="dxa"/>
            <w:tcBorders>
              <w:top w:val="nil"/>
              <w:left w:val="nil"/>
              <w:bottom w:val="nil"/>
              <w:right w:val="nil"/>
            </w:tcBorders>
            <w:shd w:val="clear" w:color="auto" w:fill="auto"/>
            <w:noWrap/>
            <w:vAlign w:val="bottom"/>
            <w:hideMark/>
          </w:tcPr>
          <w:p w14:paraId="207D4BDE"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w:t>
            </w:r>
            <w:r>
              <w:rPr>
                <w:rFonts w:ascii="Times New Roman" w:eastAsia="Times New Roman" w:hAnsi="Times New Roman" w:cs="Times New Roman"/>
                <w:color w:val="000000"/>
                <w:lang w:eastAsia="en-GB"/>
              </w:rPr>
              <w:t>16</w:t>
            </w:r>
          </w:p>
        </w:tc>
        <w:tc>
          <w:tcPr>
            <w:tcW w:w="836" w:type="dxa"/>
            <w:tcBorders>
              <w:top w:val="nil"/>
              <w:left w:val="nil"/>
              <w:bottom w:val="nil"/>
              <w:right w:val="nil"/>
            </w:tcBorders>
            <w:shd w:val="clear" w:color="auto" w:fill="auto"/>
            <w:noWrap/>
            <w:vAlign w:val="bottom"/>
            <w:hideMark/>
          </w:tcPr>
          <w:p w14:paraId="01D44CC8"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0.</w:t>
            </w:r>
            <w:r>
              <w:rPr>
                <w:rFonts w:ascii="Times New Roman" w:eastAsia="Times New Roman" w:hAnsi="Times New Roman" w:cs="Times New Roman"/>
                <w:color w:val="000000"/>
                <w:lang w:eastAsia="en-GB"/>
              </w:rPr>
              <w:t>057</w:t>
            </w:r>
          </w:p>
        </w:tc>
      </w:tr>
      <w:tr w:rsidR="00D71744" w:rsidRPr="006F6A47" w14:paraId="5CF5CFE7" w14:textId="77777777" w:rsidTr="00BD039B">
        <w:trPr>
          <w:trHeight w:val="300"/>
        </w:trPr>
        <w:tc>
          <w:tcPr>
            <w:tcW w:w="3215" w:type="dxa"/>
            <w:tcBorders>
              <w:top w:val="nil"/>
              <w:left w:val="nil"/>
              <w:bottom w:val="nil"/>
              <w:right w:val="nil"/>
            </w:tcBorders>
            <w:shd w:val="clear" w:color="auto" w:fill="auto"/>
            <w:noWrap/>
            <w:vAlign w:val="center"/>
            <w:hideMark/>
          </w:tcPr>
          <w:p w14:paraId="3083FF67" w14:textId="77777777" w:rsidR="00D71744" w:rsidRPr="006F6A47" w:rsidRDefault="00D71744" w:rsidP="00BD039B">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 xml:space="preserve">Chronic kidney disease </w:t>
            </w:r>
          </w:p>
        </w:tc>
        <w:tc>
          <w:tcPr>
            <w:tcW w:w="236" w:type="dxa"/>
            <w:tcBorders>
              <w:top w:val="nil"/>
              <w:left w:val="nil"/>
              <w:bottom w:val="nil"/>
              <w:right w:val="nil"/>
            </w:tcBorders>
            <w:shd w:val="clear" w:color="auto" w:fill="auto"/>
            <w:noWrap/>
            <w:vAlign w:val="bottom"/>
            <w:hideMark/>
          </w:tcPr>
          <w:p w14:paraId="52E9F0D4"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0.74</w:t>
            </w:r>
          </w:p>
        </w:tc>
        <w:tc>
          <w:tcPr>
            <w:tcW w:w="607" w:type="dxa"/>
            <w:tcBorders>
              <w:top w:val="nil"/>
              <w:left w:val="nil"/>
              <w:bottom w:val="nil"/>
              <w:right w:val="nil"/>
            </w:tcBorders>
            <w:shd w:val="clear" w:color="auto" w:fill="auto"/>
            <w:noWrap/>
            <w:vAlign w:val="bottom"/>
            <w:hideMark/>
          </w:tcPr>
          <w:p w14:paraId="73C8C9C2"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0.69</w:t>
            </w:r>
          </w:p>
        </w:tc>
        <w:tc>
          <w:tcPr>
            <w:tcW w:w="810" w:type="dxa"/>
            <w:tcBorders>
              <w:top w:val="nil"/>
              <w:left w:val="nil"/>
              <w:bottom w:val="nil"/>
              <w:right w:val="nil"/>
            </w:tcBorders>
            <w:shd w:val="clear" w:color="auto" w:fill="auto"/>
            <w:noWrap/>
            <w:vAlign w:val="bottom"/>
            <w:hideMark/>
          </w:tcPr>
          <w:p w14:paraId="78F10205"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0.</w:t>
            </w:r>
            <w:r>
              <w:rPr>
                <w:rFonts w:ascii="Times New Roman" w:eastAsia="Times New Roman" w:hAnsi="Times New Roman" w:cs="Times New Roman"/>
                <w:color w:val="000000"/>
                <w:lang w:eastAsia="en-GB"/>
              </w:rPr>
              <w:t>80</w:t>
            </w:r>
          </w:p>
        </w:tc>
        <w:tc>
          <w:tcPr>
            <w:tcW w:w="836" w:type="dxa"/>
            <w:tcBorders>
              <w:top w:val="nil"/>
              <w:left w:val="nil"/>
              <w:bottom w:val="nil"/>
              <w:right w:val="nil"/>
            </w:tcBorders>
            <w:shd w:val="clear" w:color="auto" w:fill="auto"/>
            <w:noWrap/>
            <w:vAlign w:val="bottom"/>
            <w:hideMark/>
          </w:tcPr>
          <w:p w14:paraId="50E78568"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&lt;0.001</w:t>
            </w:r>
          </w:p>
        </w:tc>
      </w:tr>
      <w:tr w:rsidR="00D71744" w:rsidRPr="006F6A47" w14:paraId="477B073A" w14:textId="77777777" w:rsidTr="00BD039B">
        <w:trPr>
          <w:trHeight w:val="300"/>
        </w:trPr>
        <w:tc>
          <w:tcPr>
            <w:tcW w:w="3215" w:type="dxa"/>
            <w:tcBorders>
              <w:top w:val="nil"/>
              <w:left w:val="nil"/>
              <w:bottom w:val="nil"/>
              <w:right w:val="nil"/>
            </w:tcBorders>
            <w:shd w:val="clear" w:color="auto" w:fill="auto"/>
            <w:noWrap/>
            <w:vAlign w:val="center"/>
            <w:hideMark/>
          </w:tcPr>
          <w:p w14:paraId="5D35CB0D" w14:textId="77777777" w:rsidR="00D71744" w:rsidRPr="006F6A47" w:rsidRDefault="00D71744" w:rsidP="00BD039B">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COPD</w:t>
            </w:r>
            <w:r w:rsidRPr="001B1B22">
              <w:rPr>
                <w:rFonts w:ascii="Times New Roman" w:eastAsia="Times New Roman" w:hAnsi="Times New Roman" w:cs="Times New Roman"/>
                <w:color w:val="000000"/>
                <w:vertAlign w:val="superscript"/>
                <w:lang w:eastAsia="en-GB"/>
              </w:rPr>
              <w:t>1</w:t>
            </w:r>
            <w:r w:rsidRPr="006F6A47">
              <w:rPr>
                <w:rFonts w:ascii="Times New Roman" w:eastAsia="Times New Roman" w:hAnsi="Times New Roman" w:cs="Times New Roman"/>
                <w:color w:val="000000"/>
                <w:lang w:eastAsia="en-GB"/>
              </w:rPr>
              <w:t xml:space="preserve"> </w:t>
            </w:r>
          </w:p>
        </w:tc>
        <w:tc>
          <w:tcPr>
            <w:tcW w:w="236" w:type="dxa"/>
            <w:tcBorders>
              <w:top w:val="nil"/>
              <w:left w:val="nil"/>
              <w:bottom w:val="nil"/>
              <w:right w:val="nil"/>
            </w:tcBorders>
            <w:shd w:val="clear" w:color="auto" w:fill="auto"/>
            <w:noWrap/>
            <w:vAlign w:val="bottom"/>
            <w:hideMark/>
          </w:tcPr>
          <w:p w14:paraId="73BB8E68"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1.2</w:t>
            </w:r>
            <w:r>
              <w:rPr>
                <w:rFonts w:ascii="Times New Roman" w:eastAsia="Times New Roman" w:hAnsi="Times New Roman" w:cs="Times New Roman"/>
                <w:color w:val="000000"/>
                <w:lang w:eastAsia="en-GB"/>
              </w:rPr>
              <w:t>8</w:t>
            </w:r>
          </w:p>
        </w:tc>
        <w:tc>
          <w:tcPr>
            <w:tcW w:w="607" w:type="dxa"/>
            <w:tcBorders>
              <w:top w:val="nil"/>
              <w:left w:val="nil"/>
              <w:bottom w:val="nil"/>
              <w:right w:val="nil"/>
            </w:tcBorders>
            <w:shd w:val="clear" w:color="auto" w:fill="auto"/>
            <w:noWrap/>
            <w:vAlign w:val="bottom"/>
            <w:hideMark/>
          </w:tcPr>
          <w:p w14:paraId="7D532011"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w:t>
            </w:r>
            <w:r>
              <w:rPr>
                <w:rFonts w:ascii="Times New Roman" w:eastAsia="Times New Roman" w:hAnsi="Times New Roman" w:cs="Times New Roman"/>
                <w:color w:val="000000"/>
                <w:lang w:eastAsia="en-GB"/>
              </w:rPr>
              <w:t>20</w:t>
            </w:r>
          </w:p>
        </w:tc>
        <w:tc>
          <w:tcPr>
            <w:tcW w:w="810" w:type="dxa"/>
            <w:tcBorders>
              <w:top w:val="nil"/>
              <w:left w:val="nil"/>
              <w:bottom w:val="nil"/>
              <w:right w:val="nil"/>
            </w:tcBorders>
            <w:shd w:val="clear" w:color="auto" w:fill="auto"/>
            <w:noWrap/>
            <w:vAlign w:val="bottom"/>
            <w:hideMark/>
          </w:tcPr>
          <w:p w14:paraId="790228C7"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1.3</w:t>
            </w:r>
            <w:r>
              <w:rPr>
                <w:rFonts w:ascii="Times New Roman" w:eastAsia="Times New Roman" w:hAnsi="Times New Roman" w:cs="Times New Roman"/>
                <w:color w:val="000000"/>
                <w:lang w:eastAsia="en-GB"/>
              </w:rPr>
              <w:t>6</w:t>
            </w:r>
          </w:p>
        </w:tc>
        <w:tc>
          <w:tcPr>
            <w:tcW w:w="836" w:type="dxa"/>
            <w:tcBorders>
              <w:top w:val="nil"/>
              <w:left w:val="nil"/>
              <w:bottom w:val="nil"/>
              <w:right w:val="nil"/>
            </w:tcBorders>
            <w:shd w:val="clear" w:color="auto" w:fill="auto"/>
            <w:noWrap/>
            <w:vAlign w:val="bottom"/>
            <w:hideMark/>
          </w:tcPr>
          <w:p w14:paraId="62E35D31"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&lt;0.001</w:t>
            </w:r>
          </w:p>
        </w:tc>
      </w:tr>
      <w:tr w:rsidR="00D71744" w:rsidRPr="006F6A47" w14:paraId="3F4CDC36" w14:textId="77777777" w:rsidTr="00BD039B">
        <w:trPr>
          <w:trHeight w:val="300"/>
        </w:trPr>
        <w:tc>
          <w:tcPr>
            <w:tcW w:w="3215" w:type="dxa"/>
            <w:tcBorders>
              <w:top w:val="nil"/>
              <w:left w:val="nil"/>
              <w:bottom w:val="nil"/>
              <w:right w:val="nil"/>
            </w:tcBorders>
            <w:shd w:val="clear" w:color="auto" w:fill="auto"/>
            <w:noWrap/>
            <w:vAlign w:val="center"/>
            <w:hideMark/>
          </w:tcPr>
          <w:p w14:paraId="55D12186" w14:textId="77777777" w:rsidR="00D71744" w:rsidRPr="006F6A47" w:rsidRDefault="00D71744" w:rsidP="00BD039B">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 xml:space="preserve">Dementia </w:t>
            </w:r>
          </w:p>
        </w:tc>
        <w:tc>
          <w:tcPr>
            <w:tcW w:w="236" w:type="dxa"/>
            <w:tcBorders>
              <w:top w:val="nil"/>
              <w:left w:val="nil"/>
              <w:bottom w:val="nil"/>
              <w:right w:val="nil"/>
            </w:tcBorders>
            <w:shd w:val="clear" w:color="auto" w:fill="auto"/>
            <w:noWrap/>
            <w:vAlign w:val="bottom"/>
            <w:hideMark/>
          </w:tcPr>
          <w:p w14:paraId="52FFE945"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1.19</w:t>
            </w:r>
          </w:p>
        </w:tc>
        <w:tc>
          <w:tcPr>
            <w:tcW w:w="607" w:type="dxa"/>
            <w:tcBorders>
              <w:top w:val="nil"/>
              <w:left w:val="nil"/>
              <w:bottom w:val="nil"/>
              <w:right w:val="nil"/>
            </w:tcBorders>
            <w:shd w:val="clear" w:color="auto" w:fill="auto"/>
            <w:noWrap/>
            <w:vAlign w:val="bottom"/>
            <w:hideMark/>
          </w:tcPr>
          <w:p w14:paraId="3EA4E2DE"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1.11</w:t>
            </w:r>
          </w:p>
        </w:tc>
        <w:tc>
          <w:tcPr>
            <w:tcW w:w="810" w:type="dxa"/>
            <w:tcBorders>
              <w:top w:val="nil"/>
              <w:left w:val="nil"/>
              <w:bottom w:val="nil"/>
              <w:right w:val="nil"/>
            </w:tcBorders>
            <w:shd w:val="clear" w:color="auto" w:fill="auto"/>
            <w:noWrap/>
            <w:vAlign w:val="bottom"/>
            <w:hideMark/>
          </w:tcPr>
          <w:p w14:paraId="56A04094"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1.2</w:t>
            </w:r>
            <w:r>
              <w:rPr>
                <w:rFonts w:ascii="Times New Roman" w:eastAsia="Times New Roman" w:hAnsi="Times New Roman" w:cs="Times New Roman"/>
                <w:color w:val="000000"/>
                <w:lang w:eastAsia="en-GB"/>
              </w:rPr>
              <w:t>8</w:t>
            </w:r>
          </w:p>
        </w:tc>
        <w:tc>
          <w:tcPr>
            <w:tcW w:w="836" w:type="dxa"/>
            <w:tcBorders>
              <w:top w:val="nil"/>
              <w:left w:val="nil"/>
              <w:bottom w:val="nil"/>
              <w:right w:val="nil"/>
            </w:tcBorders>
            <w:shd w:val="clear" w:color="auto" w:fill="auto"/>
            <w:noWrap/>
            <w:vAlign w:val="bottom"/>
            <w:hideMark/>
          </w:tcPr>
          <w:p w14:paraId="5CDA571D"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&lt;0.001</w:t>
            </w:r>
          </w:p>
        </w:tc>
      </w:tr>
      <w:tr w:rsidR="00D71744" w:rsidRPr="006F6A47" w14:paraId="648EB1A2" w14:textId="77777777" w:rsidTr="00BD039B">
        <w:trPr>
          <w:trHeight w:val="300"/>
        </w:trPr>
        <w:tc>
          <w:tcPr>
            <w:tcW w:w="3215" w:type="dxa"/>
            <w:tcBorders>
              <w:top w:val="nil"/>
              <w:left w:val="nil"/>
              <w:bottom w:val="nil"/>
              <w:right w:val="nil"/>
            </w:tcBorders>
            <w:shd w:val="clear" w:color="auto" w:fill="auto"/>
            <w:noWrap/>
            <w:vAlign w:val="center"/>
            <w:hideMark/>
          </w:tcPr>
          <w:p w14:paraId="02A8D3F2" w14:textId="77777777" w:rsidR="00D71744" w:rsidRPr="006F6A47" w:rsidRDefault="00D71744" w:rsidP="00BD039B">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 xml:space="preserve">Depression </w:t>
            </w:r>
          </w:p>
        </w:tc>
        <w:tc>
          <w:tcPr>
            <w:tcW w:w="236" w:type="dxa"/>
            <w:tcBorders>
              <w:top w:val="nil"/>
              <w:left w:val="nil"/>
              <w:bottom w:val="nil"/>
              <w:right w:val="nil"/>
            </w:tcBorders>
            <w:shd w:val="clear" w:color="auto" w:fill="auto"/>
            <w:noWrap/>
            <w:vAlign w:val="bottom"/>
            <w:hideMark/>
          </w:tcPr>
          <w:p w14:paraId="21D7939A"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0.9</w:t>
            </w:r>
            <w:r>
              <w:rPr>
                <w:rFonts w:ascii="Times New Roman" w:eastAsia="Times New Roman" w:hAnsi="Times New Roman" w:cs="Times New Roman"/>
                <w:color w:val="000000"/>
                <w:lang w:eastAsia="en-GB"/>
              </w:rPr>
              <w:t>5</w:t>
            </w:r>
          </w:p>
        </w:tc>
        <w:tc>
          <w:tcPr>
            <w:tcW w:w="607" w:type="dxa"/>
            <w:tcBorders>
              <w:top w:val="nil"/>
              <w:left w:val="nil"/>
              <w:bottom w:val="nil"/>
              <w:right w:val="nil"/>
            </w:tcBorders>
            <w:shd w:val="clear" w:color="auto" w:fill="auto"/>
            <w:noWrap/>
            <w:vAlign w:val="bottom"/>
            <w:hideMark/>
          </w:tcPr>
          <w:p w14:paraId="664646A0"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0.9</w:t>
            </w:r>
            <w:r>
              <w:rPr>
                <w:rFonts w:ascii="Times New Roman" w:eastAsia="Times New Roman" w:hAnsi="Times New Roman" w:cs="Times New Roman"/>
                <w:color w:val="000000"/>
                <w:lang w:eastAsia="en-GB"/>
              </w:rPr>
              <w:t>1</w:t>
            </w:r>
          </w:p>
        </w:tc>
        <w:tc>
          <w:tcPr>
            <w:tcW w:w="810" w:type="dxa"/>
            <w:tcBorders>
              <w:top w:val="nil"/>
              <w:left w:val="nil"/>
              <w:bottom w:val="nil"/>
              <w:right w:val="nil"/>
            </w:tcBorders>
            <w:shd w:val="clear" w:color="auto" w:fill="auto"/>
            <w:noWrap/>
            <w:vAlign w:val="bottom"/>
            <w:hideMark/>
          </w:tcPr>
          <w:p w14:paraId="31104423"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1.0</w:t>
            </w:r>
            <w:r>
              <w:rPr>
                <w:rFonts w:ascii="Times New Roman" w:eastAsia="Times New Roman" w:hAnsi="Times New Roman" w:cs="Times New Roman"/>
                <w:color w:val="000000"/>
                <w:lang w:eastAsia="en-GB"/>
              </w:rPr>
              <w:t>0</w:t>
            </w:r>
          </w:p>
        </w:tc>
        <w:tc>
          <w:tcPr>
            <w:tcW w:w="836" w:type="dxa"/>
            <w:tcBorders>
              <w:top w:val="nil"/>
              <w:left w:val="nil"/>
              <w:bottom w:val="nil"/>
              <w:right w:val="nil"/>
            </w:tcBorders>
            <w:shd w:val="clear" w:color="auto" w:fill="auto"/>
            <w:noWrap/>
            <w:vAlign w:val="bottom"/>
            <w:hideMark/>
          </w:tcPr>
          <w:p w14:paraId="5812CEA7"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0.</w:t>
            </w:r>
            <w:r>
              <w:rPr>
                <w:rFonts w:ascii="Times New Roman" w:eastAsia="Times New Roman" w:hAnsi="Times New Roman" w:cs="Times New Roman"/>
                <w:color w:val="000000"/>
                <w:lang w:eastAsia="en-GB"/>
              </w:rPr>
              <w:t>051</w:t>
            </w:r>
          </w:p>
        </w:tc>
      </w:tr>
      <w:tr w:rsidR="00D71744" w:rsidRPr="006F6A47" w14:paraId="1B5770A5" w14:textId="77777777" w:rsidTr="00BD039B">
        <w:trPr>
          <w:trHeight w:val="300"/>
        </w:trPr>
        <w:tc>
          <w:tcPr>
            <w:tcW w:w="3215" w:type="dxa"/>
            <w:tcBorders>
              <w:top w:val="nil"/>
              <w:left w:val="nil"/>
              <w:bottom w:val="nil"/>
              <w:right w:val="nil"/>
            </w:tcBorders>
            <w:shd w:val="clear" w:color="auto" w:fill="auto"/>
            <w:noWrap/>
            <w:vAlign w:val="center"/>
            <w:hideMark/>
          </w:tcPr>
          <w:p w14:paraId="5141934E" w14:textId="77777777" w:rsidR="00D71744" w:rsidRPr="006F6A47" w:rsidRDefault="00D71744" w:rsidP="00BD039B">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 xml:space="preserve">Diabetes </w:t>
            </w:r>
          </w:p>
        </w:tc>
        <w:tc>
          <w:tcPr>
            <w:tcW w:w="236" w:type="dxa"/>
            <w:tcBorders>
              <w:top w:val="nil"/>
              <w:left w:val="nil"/>
              <w:bottom w:val="nil"/>
              <w:right w:val="nil"/>
            </w:tcBorders>
            <w:shd w:val="clear" w:color="auto" w:fill="auto"/>
            <w:noWrap/>
            <w:vAlign w:val="bottom"/>
            <w:hideMark/>
          </w:tcPr>
          <w:p w14:paraId="5BBCF00D"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1.0</w:t>
            </w:r>
            <w:r>
              <w:rPr>
                <w:rFonts w:ascii="Times New Roman" w:eastAsia="Times New Roman" w:hAnsi="Times New Roman" w:cs="Times New Roman"/>
                <w:color w:val="000000"/>
                <w:lang w:eastAsia="en-GB"/>
              </w:rPr>
              <w:t>9</w:t>
            </w:r>
          </w:p>
        </w:tc>
        <w:tc>
          <w:tcPr>
            <w:tcW w:w="607" w:type="dxa"/>
            <w:tcBorders>
              <w:top w:val="nil"/>
              <w:left w:val="nil"/>
              <w:bottom w:val="nil"/>
              <w:right w:val="nil"/>
            </w:tcBorders>
            <w:shd w:val="clear" w:color="auto" w:fill="auto"/>
            <w:noWrap/>
            <w:vAlign w:val="bottom"/>
            <w:hideMark/>
          </w:tcPr>
          <w:p w14:paraId="7A51FEF5"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1.0</w:t>
            </w:r>
            <w:r>
              <w:rPr>
                <w:rFonts w:ascii="Times New Roman" w:eastAsia="Times New Roman" w:hAnsi="Times New Roman" w:cs="Times New Roman"/>
                <w:color w:val="000000"/>
                <w:lang w:eastAsia="en-GB"/>
              </w:rPr>
              <w:t>2</w:t>
            </w:r>
          </w:p>
        </w:tc>
        <w:tc>
          <w:tcPr>
            <w:tcW w:w="810" w:type="dxa"/>
            <w:tcBorders>
              <w:top w:val="nil"/>
              <w:left w:val="nil"/>
              <w:bottom w:val="nil"/>
              <w:right w:val="nil"/>
            </w:tcBorders>
            <w:shd w:val="clear" w:color="auto" w:fill="auto"/>
            <w:noWrap/>
            <w:vAlign w:val="bottom"/>
            <w:hideMark/>
          </w:tcPr>
          <w:p w14:paraId="36AEEDD9"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1.1</w:t>
            </w:r>
            <w:r>
              <w:rPr>
                <w:rFonts w:ascii="Times New Roman" w:eastAsia="Times New Roman" w:hAnsi="Times New Roman" w:cs="Times New Roman"/>
                <w:color w:val="000000"/>
                <w:lang w:eastAsia="en-GB"/>
              </w:rPr>
              <w:t>7</w:t>
            </w:r>
          </w:p>
        </w:tc>
        <w:tc>
          <w:tcPr>
            <w:tcW w:w="836" w:type="dxa"/>
            <w:tcBorders>
              <w:top w:val="nil"/>
              <w:left w:val="nil"/>
              <w:bottom w:val="nil"/>
              <w:right w:val="nil"/>
            </w:tcBorders>
            <w:shd w:val="clear" w:color="auto" w:fill="auto"/>
            <w:noWrap/>
            <w:vAlign w:val="bottom"/>
            <w:hideMark/>
          </w:tcPr>
          <w:p w14:paraId="6FE76696"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0.00</w:t>
            </w:r>
            <w:r>
              <w:rPr>
                <w:rFonts w:ascii="Times New Roman" w:eastAsia="Times New Roman" w:hAnsi="Times New Roman" w:cs="Times New Roman"/>
                <w:color w:val="000000"/>
                <w:lang w:eastAsia="en-GB"/>
              </w:rPr>
              <w:t>8</w:t>
            </w:r>
          </w:p>
        </w:tc>
      </w:tr>
      <w:tr w:rsidR="00D71744" w:rsidRPr="006F6A47" w14:paraId="0EB195DD" w14:textId="77777777" w:rsidTr="00BD039B">
        <w:trPr>
          <w:trHeight w:val="300"/>
        </w:trPr>
        <w:tc>
          <w:tcPr>
            <w:tcW w:w="3215" w:type="dxa"/>
            <w:tcBorders>
              <w:top w:val="nil"/>
              <w:left w:val="nil"/>
              <w:bottom w:val="nil"/>
              <w:right w:val="nil"/>
            </w:tcBorders>
            <w:shd w:val="clear" w:color="auto" w:fill="auto"/>
            <w:noWrap/>
            <w:vAlign w:val="center"/>
            <w:hideMark/>
          </w:tcPr>
          <w:p w14:paraId="04893001" w14:textId="77777777" w:rsidR="00D71744" w:rsidRPr="006F6A47" w:rsidRDefault="00D71744" w:rsidP="00BD039B">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 xml:space="preserve">Epilepsy </w:t>
            </w:r>
          </w:p>
        </w:tc>
        <w:tc>
          <w:tcPr>
            <w:tcW w:w="236" w:type="dxa"/>
            <w:tcBorders>
              <w:top w:val="nil"/>
              <w:left w:val="nil"/>
              <w:bottom w:val="nil"/>
              <w:right w:val="nil"/>
            </w:tcBorders>
            <w:shd w:val="clear" w:color="auto" w:fill="auto"/>
            <w:noWrap/>
            <w:vAlign w:val="bottom"/>
            <w:hideMark/>
          </w:tcPr>
          <w:p w14:paraId="1E034379"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w:t>
            </w:r>
            <w:r>
              <w:rPr>
                <w:rFonts w:ascii="Times New Roman" w:eastAsia="Times New Roman" w:hAnsi="Times New Roman" w:cs="Times New Roman"/>
                <w:color w:val="000000"/>
                <w:lang w:eastAsia="en-GB"/>
              </w:rPr>
              <w:t>64</w:t>
            </w:r>
          </w:p>
        </w:tc>
        <w:tc>
          <w:tcPr>
            <w:tcW w:w="607" w:type="dxa"/>
            <w:tcBorders>
              <w:top w:val="nil"/>
              <w:left w:val="nil"/>
              <w:bottom w:val="nil"/>
              <w:right w:val="nil"/>
            </w:tcBorders>
            <w:shd w:val="clear" w:color="auto" w:fill="auto"/>
            <w:noWrap/>
            <w:vAlign w:val="bottom"/>
            <w:hideMark/>
          </w:tcPr>
          <w:p w14:paraId="7E4039C4"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1.3</w:t>
            </w:r>
            <w:r>
              <w:rPr>
                <w:rFonts w:ascii="Times New Roman" w:eastAsia="Times New Roman" w:hAnsi="Times New Roman" w:cs="Times New Roman"/>
                <w:color w:val="000000"/>
                <w:lang w:eastAsia="en-GB"/>
              </w:rPr>
              <w:t>2</w:t>
            </w:r>
          </w:p>
        </w:tc>
        <w:tc>
          <w:tcPr>
            <w:tcW w:w="810" w:type="dxa"/>
            <w:tcBorders>
              <w:top w:val="nil"/>
              <w:left w:val="nil"/>
              <w:bottom w:val="nil"/>
              <w:right w:val="nil"/>
            </w:tcBorders>
            <w:shd w:val="clear" w:color="auto" w:fill="auto"/>
            <w:noWrap/>
            <w:vAlign w:val="bottom"/>
            <w:hideMark/>
          </w:tcPr>
          <w:p w14:paraId="00F518FB"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2.05</w:t>
            </w:r>
          </w:p>
        </w:tc>
        <w:tc>
          <w:tcPr>
            <w:tcW w:w="836" w:type="dxa"/>
            <w:tcBorders>
              <w:top w:val="nil"/>
              <w:left w:val="nil"/>
              <w:bottom w:val="nil"/>
              <w:right w:val="nil"/>
            </w:tcBorders>
            <w:shd w:val="clear" w:color="auto" w:fill="auto"/>
            <w:noWrap/>
            <w:vAlign w:val="bottom"/>
            <w:hideMark/>
          </w:tcPr>
          <w:p w14:paraId="55CC0390"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&lt;0.001</w:t>
            </w:r>
          </w:p>
        </w:tc>
      </w:tr>
      <w:tr w:rsidR="00D71744" w:rsidRPr="006F6A47" w14:paraId="14CD1830" w14:textId="77777777" w:rsidTr="00BD039B">
        <w:trPr>
          <w:trHeight w:val="300"/>
        </w:trPr>
        <w:tc>
          <w:tcPr>
            <w:tcW w:w="3215" w:type="dxa"/>
            <w:tcBorders>
              <w:top w:val="nil"/>
              <w:left w:val="nil"/>
              <w:bottom w:val="nil"/>
              <w:right w:val="nil"/>
            </w:tcBorders>
            <w:shd w:val="clear" w:color="auto" w:fill="auto"/>
            <w:noWrap/>
            <w:vAlign w:val="center"/>
            <w:hideMark/>
          </w:tcPr>
          <w:p w14:paraId="4DCF0977" w14:textId="77777777" w:rsidR="00D71744" w:rsidRPr="006F6A47" w:rsidRDefault="00D71744" w:rsidP="00BD039B">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 xml:space="preserve">Heart failure </w:t>
            </w:r>
          </w:p>
        </w:tc>
        <w:tc>
          <w:tcPr>
            <w:tcW w:w="236" w:type="dxa"/>
            <w:tcBorders>
              <w:top w:val="nil"/>
              <w:left w:val="nil"/>
              <w:bottom w:val="nil"/>
              <w:right w:val="nil"/>
            </w:tcBorders>
            <w:shd w:val="clear" w:color="auto" w:fill="auto"/>
            <w:noWrap/>
            <w:vAlign w:val="bottom"/>
            <w:hideMark/>
          </w:tcPr>
          <w:p w14:paraId="1AAAED54"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1.39</w:t>
            </w:r>
          </w:p>
        </w:tc>
        <w:tc>
          <w:tcPr>
            <w:tcW w:w="607" w:type="dxa"/>
            <w:tcBorders>
              <w:top w:val="nil"/>
              <w:left w:val="nil"/>
              <w:bottom w:val="nil"/>
              <w:right w:val="nil"/>
            </w:tcBorders>
            <w:shd w:val="clear" w:color="auto" w:fill="auto"/>
            <w:noWrap/>
            <w:vAlign w:val="bottom"/>
            <w:hideMark/>
          </w:tcPr>
          <w:p w14:paraId="2A5F73DA"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1.29</w:t>
            </w:r>
          </w:p>
        </w:tc>
        <w:tc>
          <w:tcPr>
            <w:tcW w:w="810" w:type="dxa"/>
            <w:tcBorders>
              <w:top w:val="nil"/>
              <w:left w:val="nil"/>
              <w:bottom w:val="nil"/>
              <w:right w:val="nil"/>
            </w:tcBorders>
            <w:shd w:val="clear" w:color="auto" w:fill="auto"/>
            <w:noWrap/>
            <w:vAlign w:val="bottom"/>
            <w:hideMark/>
          </w:tcPr>
          <w:p w14:paraId="2AEC3ED9"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1.50</w:t>
            </w:r>
          </w:p>
        </w:tc>
        <w:tc>
          <w:tcPr>
            <w:tcW w:w="836" w:type="dxa"/>
            <w:tcBorders>
              <w:top w:val="nil"/>
              <w:left w:val="nil"/>
              <w:bottom w:val="nil"/>
              <w:right w:val="nil"/>
            </w:tcBorders>
            <w:shd w:val="clear" w:color="auto" w:fill="auto"/>
            <w:noWrap/>
            <w:vAlign w:val="bottom"/>
            <w:hideMark/>
          </w:tcPr>
          <w:p w14:paraId="4433DDB4"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&lt;0.001</w:t>
            </w:r>
          </w:p>
        </w:tc>
      </w:tr>
      <w:tr w:rsidR="00D71744" w:rsidRPr="006F6A47" w14:paraId="131131AB" w14:textId="77777777" w:rsidTr="00BD039B">
        <w:trPr>
          <w:trHeight w:val="300"/>
        </w:trPr>
        <w:tc>
          <w:tcPr>
            <w:tcW w:w="3215" w:type="dxa"/>
            <w:tcBorders>
              <w:top w:val="nil"/>
              <w:left w:val="nil"/>
              <w:bottom w:val="nil"/>
              <w:right w:val="nil"/>
            </w:tcBorders>
            <w:shd w:val="clear" w:color="auto" w:fill="auto"/>
            <w:noWrap/>
            <w:vAlign w:val="center"/>
            <w:hideMark/>
          </w:tcPr>
          <w:p w14:paraId="1B259C17" w14:textId="77777777" w:rsidR="00D71744" w:rsidRPr="006F6A47" w:rsidRDefault="00D71744" w:rsidP="00BD039B">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Hypertension</w:t>
            </w:r>
          </w:p>
        </w:tc>
        <w:tc>
          <w:tcPr>
            <w:tcW w:w="236" w:type="dxa"/>
            <w:tcBorders>
              <w:top w:val="nil"/>
              <w:left w:val="nil"/>
              <w:bottom w:val="nil"/>
              <w:right w:val="nil"/>
            </w:tcBorders>
            <w:shd w:val="clear" w:color="auto" w:fill="auto"/>
            <w:noWrap/>
            <w:vAlign w:val="bottom"/>
            <w:hideMark/>
          </w:tcPr>
          <w:p w14:paraId="0CE1F01B"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0.67</w:t>
            </w:r>
          </w:p>
        </w:tc>
        <w:tc>
          <w:tcPr>
            <w:tcW w:w="607" w:type="dxa"/>
            <w:tcBorders>
              <w:top w:val="nil"/>
              <w:left w:val="nil"/>
              <w:bottom w:val="nil"/>
              <w:right w:val="nil"/>
            </w:tcBorders>
            <w:shd w:val="clear" w:color="auto" w:fill="auto"/>
            <w:noWrap/>
            <w:vAlign w:val="bottom"/>
            <w:hideMark/>
          </w:tcPr>
          <w:p w14:paraId="52C4F5CD"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0.65</w:t>
            </w:r>
          </w:p>
        </w:tc>
        <w:tc>
          <w:tcPr>
            <w:tcW w:w="810" w:type="dxa"/>
            <w:tcBorders>
              <w:top w:val="nil"/>
              <w:left w:val="nil"/>
              <w:bottom w:val="nil"/>
              <w:right w:val="nil"/>
            </w:tcBorders>
            <w:shd w:val="clear" w:color="auto" w:fill="auto"/>
            <w:noWrap/>
            <w:vAlign w:val="bottom"/>
            <w:hideMark/>
          </w:tcPr>
          <w:p w14:paraId="6916A9F0"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0.73</w:t>
            </w:r>
          </w:p>
        </w:tc>
        <w:tc>
          <w:tcPr>
            <w:tcW w:w="836" w:type="dxa"/>
            <w:tcBorders>
              <w:top w:val="nil"/>
              <w:left w:val="nil"/>
              <w:bottom w:val="nil"/>
              <w:right w:val="nil"/>
            </w:tcBorders>
            <w:shd w:val="clear" w:color="auto" w:fill="auto"/>
            <w:noWrap/>
            <w:vAlign w:val="bottom"/>
            <w:hideMark/>
          </w:tcPr>
          <w:p w14:paraId="25824EAE"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&lt;0.001</w:t>
            </w:r>
          </w:p>
        </w:tc>
      </w:tr>
      <w:tr w:rsidR="00D71744" w:rsidRPr="006F6A47" w14:paraId="35F000AF" w14:textId="77777777" w:rsidTr="00BD039B">
        <w:trPr>
          <w:trHeight w:val="300"/>
        </w:trPr>
        <w:tc>
          <w:tcPr>
            <w:tcW w:w="3215" w:type="dxa"/>
            <w:tcBorders>
              <w:top w:val="nil"/>
              <w:left w:val="nil"/>
              <w:bottom w:val="nil"/>
              <w:right w:val="nil"/>
            </w:tcBorders>
            <w:shd w:val="clear" w:color="auto" w:fill="auto"/>
            <w:noWrap/>
            <w:vAlign w:val="center"/>
            <w:hideMark/>
          </w:tcPr>
          <w:p w14:paraId="15AB3967" w14:textId="77777777" w:rsidR="00D71744" w:rsidRPr="006F6A47" w:rsidRDefault="00D71744" w:rsidP="00BD039B">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 xml:space="preserve">Severe mental illness </w:t>
            </w:r>
          </w:p>
        </w:tc>
        <w:tc>
          <w:tcPr>
            <w:tcW w:w="236" w:type="dxa"/>
            <w:tcBorders>
              <w:top w:val="nil"/>
              <w:left w:val="nil"/>
              <w:bottom w:val="nil"/>
              <w:right w:val="nil"/>
            </w:tcBorders>
            <w:shd w:val="clear" w:color="auto" w:fill="auto"/>
            <w:noWrap/>
            <w:vAlign w:val="bottom"/>
            <w:hideMark/>
          </w:tcPr>
          <w:p w14:paraId="64C5D472"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w:t>
            </w:r>
            <w:r>
              <w:rPr>
                <w:rFonts w:ascii="Times New Roman" w:eastAsia="Times New Roman" w:hAnsi="Times New Roman" w:cs="Times New Roman"/>
                <w:color w:val="000000"/>
                <w:lang w:eastAsia="en-GB"/>
              </w:rPr>
              <w:t>33</w:t>
            </w:r>
          </w:p>
        </w:tc>
        <w:tc>
          <w:tcPr>
            <w:tcW w:w="607" w:type="dxa"/>
            <w:tcBorders>
              <w:top w:val="nil"/>
              <w:left w:val="nil"/>
              <w:bottom w:val="nil"/>
              <w:right w:val="nil"/>
            </w:tcBorders>
            <w:shd w:val="clear" w:color="auto" w:fill="auto"/>
            <w:noWrap/>
            <w:vAlign w:val="bottom"/>
            <w:hideMark/>
          </w:tcPr>
          <w:p w14:paraId="147403D1"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w:t>
            </w:r>
            <w:r>
              <w:rPr>
                <w:rFonts w:ascii="Times New Roman" w:eastAsia="Times New Roman" w:hAnsi="Times New Roman" w:cs="Times New Roman"/>
                <w:color w:val="000000"/>
                <w:lang w:eastAsia="en-GB"/>
              </w:rPr>
              <w:t>15</w:t>
            </w:r>
          </w:p>
        </w:tc>
        <w:tc>
          <w:tcPr>
            <w:tcW w:w="810" w:type="dxa"/>
            <w:tcBorders>
              <w:top w:val="nil"/>
              <w:left w:val="nil"/>
              <w:bottom w:val="nil"/>
              <w:right w:val="nil"/>
            </w:tcBorders>
            <w:shd w:val="clear" w:color="auto" w:fill="auto"/>
            <w:noWrap/>
            <w:vAlign w:val="bottom"/>
            <w:hideMark/>
          </w:tcPr>
          <w:p w14:paraId="41C319B4"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w:t>
            </w:r>
            <w:r>
              <w:rPr>
                <w:rFonts w:ascii="Times New Roman" w:eastAsia="Times New Roman" w:hAnsi="Times New Roman" w:cs="Times New Roman"/>
                <w:color w:val="000000"/>
                <w:lang w:eastAsia="en-GB"/>
              </w:rPr>
              <w:t>53</w:t>
            </w:r>
          </w:p>
        </w:tc>
        <w:tc>
          <w:tcPr>
            <w:tcW w:w="836" w:type="dxa"/>
            <w:tcBorders>
              <w:top w:val="nil"/>
              <w:left w:val="nil"/>
              <w:bottom w:val="nil"/>
              <w:right w:val="nil"/>
            </w:tcBorders>
            <w:shd w:val="clear" w:color="auto" w:fill="auto"/>
            <w:noWrap/>
            <w:vAlign w:val="bottom"/>
            <w:hideMark/>
          </w:tcPr>
          <w:p w14:paraId="74BDF1BE"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&lt;0.001</w:t>
            </w:r>
          </w:p>
        </w:tc>
      </w:tr>
      <w:tr w:rsidR="00D71744" w:rsidRPr="006F6A47" w14:paraId="1DDB7B63" w14:textId="77777777" w:rsidTr="00BD039B">
        <w:trPr>
          <w:trHeight w:val="300"/>
        </w:trPr>
        <w:tc>
          <w:tcPr>
            <w:tcW w:w="3215" w:type="dxa"/>
            <w:tcBorders>
              <w:top w:val="nil"/>
              <w:left w:val="nil"/>
              <w:bottom w:val="nil"/>
              <w:right w:val="nil"/>
            </w:tcBorders>
            <w:shd w:val="clear" w:color="auto" w:fill="auto"/>
            <w:noWrap/>
            <w:vAlign w:val="center"/>
            <w:hideMark/>
          </w:tcPr>
          <w:p w14:paraId="5356FA63" w14:textId="77777777" w:rsidR="00D71744" w:rsidRPr="006F6A47" w:rsidRDefault="00D71744" w:rsidP="00BD039B">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 xml:space="preserve">Stroke </w:t>
            </w:r>
          </w:p>
        </w:tc>
        <w:tc>
          <w:tcPr>
            <w:tcW w:w="236" w:type="dxa"/>
            <w:tcBorders>
              <w:top w:val="nil"/>
              <w:left w:val="nil"/>
              <w:bottom w:val="nil"/>
              <w:right w:val="nil"/>
            </w:tcBorders>
            <w:shd w:val="clear" w:color="auto" w:fill="auto"/>
            <w:noWrap/>
            <w:vAlign w:val="bottom"/>
            <w:hideMark/>
          </w:tcPr>
          <w:p w14:paraId="4AD08660"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w:t>
            </w:r>
            <w:r>
              <w:rPr>
                <w:rFonts w:ascii="Times New Roman" w:eastAsia="Times New Roman" w:hAnsi="Times New Roman" w:cs="Times New Roman"/>
                <w:color w:val="000000"/>
                <w:lang w:eastAsia="en-GB"/>
              </w:rPr>
              <w:t>09</w:t>
            </w:r>
          </w:p>
        </w:tc>
        <w:tc>
          <w:tcPr>
            <w:tcW w:w="607" w:type="dxa"/>
            <w:tcBorders>
              <w:top w:val="nil"/>
              <w:left w:val="nil"/>
              <w:bottom w:val="nil"/>
              <w:right w:val="nil"/>
            </w:tcBorders>
            <w:shd w:val="clear" w:color="auto" w:fill="auto"/>
            <w:noWrap/>
            <w:vAlign w:val="bottom"/>
            <w:hideMark/>
          </w:tcPr>
          <w:p w14:paraId="3CBFE59F"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w:t>
            </w:r>
            <w:r>
              <w:rPr>
                <w:rFonts w:ascii="Times New Roman" w:eastAsia="Times New Roman" w:hAnsi="Times New Roman" w:cs="Times New Roman"/>
                <w:color w:val="000000"/>
                <w:lang w:eastAsia="en-GB"/>
              </w:rPr>
              <w:t>03</w:t>
            </w:r>
          </w:p>
        </w:tc>
        <w:tc>
          <w:tcPr>
            <w:tcW w:w="810" w:type="dxa"/>
            <w:tcBorders>
              <w:top w:val="nil"/>
              <w:left w:val="nil"/>
              <w:bottom w:val="nil"/>
              <w:right w:val="nil"/>
            </w:tcBorders>
            <w:shd w:val="clear" w:color="auto" w:fill="auto"/>
            <w:noWrap/>
            <w:vAlign w:val="bottom"/>
            <w:hideMark/>
          </w:tcPr>
          <w:p w14:paraId="28D8C8F3"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1.16</w:t>
            </w:r>
          </w:p>
        </w:tc>
        <w:tc>
          <w:tcPr>
            <w:tcW w:w="836" w:type="dxa"/>
            <w:tcBorders>
              <w:top w:val="nil"/>
              <w:left w:val="nil"/>
              <w:bottom w:val="nil"/>
              <w:right w:val="nil"/>
            </w:tcBorders>
            <w:shd w:val="clear" w:color="auto" w:fill="auto"/>
            <w:noWrap/>
            <w:vAlign w:val="bottom"/>
            <w:hideMark/>
          </w:tcPr>
          <w:p w14:paraId="1FA1D0FF"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0.00</w:t>
            </w:r>
            <w:r>
              <w:rPr>
                <w:rFonts w:ascii="Times New Roman" w:eastAsia="Times New Roman" w:hAnsi="Times New Roman" w:cs="Times New Roman"/>
                <w:color w:val="000000"/>
                <w:lang w:eastAsia="en-GB"/>
              </w:rPr>
              <w:t>3</w:t>
            </w:r>
          </w:p>
        </w:tc>
      </w:tr>
      <w:tr w:rsidR="00D71744" w:rsidRPr="006F6A47" w14:paraId="22EB47B5" w14:textId="77777777" w:rsidTr="00BD039B">
        <w:trPr>
          <w:trHeight w:val="300"/>
        </w:trPr>
        <w:tc>
          <w:tcPr>
            <w:tcW w:w="3215" w:type="dxa"/>
            <w:tcBorders>
              <w:top w:val="nil"/>
              <w:left w:val="nil"/>
              <w:bottom w:val="nil"/>
              <w:right w:val="nil"/>
            </w:tcBorders>
            <w:shd w:val="clear" w:color="auto" w:fill="auto"/>
            <w:noWrap/>
            <w:vAlign w:val="bottom"/>
            <w:hideMark/>
          </w:tcPr>
          <w:p w14:paraId="08195A03" w14:textId="77777777" w:rsidR="00D71744" w:rsidRPr="006F6A47" w:rsidRDefault="00D71744" w:rsidP="00BD039B">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IMD quintiles</w:t>
            </w:r>
          </w:p>
        </w:tc>
        <w:tc>
          <w:tcPr>
            <w:tcW w:w="236" w:type="dxa"/>
            <w:tcBorders>
              <w:top w:val="nil"/>
              <w:left w:val="nil"/>
              <w:bottom w:val="nil"/>
              <w:right w:val="nil"/>
            </w:tcBorders>
            <w:shd w:val="clear" w:color="auto" w:fill="auto"/>
            <w:noWrap/>
            <w:vAlign w:val="bottom"/>
            <w:hideMark/>
          </w:tcPr>
          <w:p w14:paraId="4F9EDEC9"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p>
        </w:tc>
        <w:tc>
          <w:tcPr>
            <w:tcW w:w="607" w:type="dxa"/>
            <w:tcBorders>
              <w:top w:val="nil"/>
              <w:left w:val="nil"/>
              <w:bottom w:val="nil"/>
              <w:right w:val="nil"/>
            </w:tcBorders>
            <w:shd w:val="clear" w:color="auto" w:fill="auto"/>
            <w:noWrap/>
            <w:vAlign w:val="bottom"/>
            <w:hideMark/>
          </w:tcPr>
          <w:p w14:paraId="1CD5999E"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p>
        </w:tc>
        <w:tc>
          <w:tcPr>
            <w:tcW w:w="810" w:type="dxa"/>
            <w:tcBorders>
              <w:top w:val="nil"/>
              <w:left w:val="nil"/>
              <w:bottom w:val="nil"/>
              <w:right w:val="nil"/>
            </w:tcBorders>
            <w:shd w:val="clear" w:color="auto" w:fill="auto"/>
            <w:noWrap/>
            <w:vAlign w:val="bottom"/>
            <w:hideMark/>
          </w:tcPr>
          <w:p w14:paraId="4972F8A5"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p>
        </w:tc>
        <w:tc>
          <w:tcPr>
            <w:tcW w:w="836" w:type="dxa"/>
            <w:tcBorders>
              <w:top w:val="nil"/>
              <w:left w:val="nil"/>
              <w:bottom w:val="nil"/>
              <w:right w:val="nil"/>
            </w:tcBorders>
            <w:shd w:val="clear" w:color="auto" w:fill="auto"/>
            <w:noWrap/>
            <w:vAlign w:val="bottom"/>
            <w:hideMark/>
          </w:tcPr>
          <w:p w14:paraId="5AB9BF43"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p>
        </w:tc>
      </w:tr>
      <w:tr w:rsidR="00D71744" w:rsidRPr="006F6A47" w14:paraId="2D6006B6" w14:textId="77777777" w:rsidTr="00BD039B">
        <w:trPr>
          <w:trHeight w:val="300"/>
        </w:trPr>
        <w:tc>
          <w:tcPr>
            <w:tcW w:w="3215" w:type="dxa"/>
            <w:tcBorders>
              <w:top w:val="nil"/>
              <w:left w:val="nil"/>
              <w:bottom w:val="nil"/>
              <w:right w:val="nil"/>
            </w:tcBorders>
            <w:shd w:val="clear" w:color="auto" w:fill="auto"/>
            <w:noWrap/>
            <w:vAlign w:val="bottom"/>
            <w:hideMark/>
          </w:tcPr>
          <w:p w14:paraId="372AA07A" w14:textId="77777777" w:rsidR="00D71744" w:rsidRPr="006F6A47" w:rsidRDefault="00D71744" w:rsidP="00BD039B">
            <w:pPr>
              <w:spacing w:after="0" w:line="240" w:lineRule="auto"/>
              <w:ind w:firstLineChars="200" w:firstLine="440"/>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 (most affluent)</w:t>
            </w:r>
          </w:p>
        </w:tc>
        <w:tc>
          <w:tcPr>
            <w:tcW w:w="236" w:type="dxa"/>
            <w:tcBorders>
              <w:top w:val="nil"/>
              <w:left w:val="nil"/>
              <w:bottom w:val="nil"/>
              <w:right w:val="nil"/>
            </w:tcBorders>
            <w:shd w:val="clear" w:color="auto" w:fill="auto"/>
            <w:noWrap/>
            <w:vAlign w:val="bottom"/>
            <w:hideMark/>
          </w:tcPr>
          <w:p w14:paraId="795B4B39"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w:t>
            </w:r>
          </w:p>
        </w:tc>
        <w:tc>
          <w:tcPr>
            <w:tcW w:w="607" w:type="dxa"/>
            <w:tcBorders>
              <w:top w:val="nil"/>
              <w:left w:val="nil"/>
              <w:bottom w:val="nil"/>
              <w:right w:val="nil"/>
            </w:tcBorders>
            <w:shd w:val="clear" w:color="auto" w:fill="auto"/>
            <w:noWrap/>
            <w:vAlign w:val="bottom"/>
            <w:hideMark/>
          </w:tcPr>
          <w:p w14:paraId="3E61C0EB"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p>
        </w:tc>
        <w:tc>
          <w:tcPr>
            <w:tcW w:w="810" w:type="dxa"/>
            <w:tcBorders>
              <w:top w:val="nil"/>
              <w:left w:val="nil"/>
              <w:bottom w:val="nil"/>
              <w:right w:val="nil"/>
            </w:tcBorders>
            <w:shd w:val="clear" w:color="auto" w:fill="auto"/>
            <w:noWrap/>
            <w:vAlign w:val="bottom"/>
            <w:hideMark/>
          </w:tcPr>
          <w:p w14:paraId="4732D0E9"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p>
        </w:tc>
        <w:tc>
          <w:tcPr>
            <w:tcW w:w="836" w:type="dxa"/>
            <w:tcBorders>
              <w:top w:val="nil"/>
              <w:left w:val="nil"/>
              <w:bottom w:val="nil"/>
              <w:right w:val="nil"/>
            </w:tcBorders>
            <w:shd w:val="clear" w:color="auto" w:fill="auto"/>
            <w:noWrap/>
            <w:vAlign w:val="bottom"/>
            <w:hideMark/>
          </w:tcPr>
          <w:p w14:paraId="038556CF"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p>
        </w:tc>
      </w:tr>
      <w:tr w:rsidR="00D71744" w:rsidRPr="006F6A47" w14:paraId="79D85031" w14:textId="77777777" w:rsidTr="00BD039B">
        <w:trPr>
          <w:trHeight w:val="300"/>
        </w:trPr>
        <w:tc>
          <w:tcPr>
            <w:tcW w:w="3215" w:type="dxa"/>
            <w:tcBorders>
              <w:top w:val="nil"/>
              <w:left w:val="nil"/>
              <w:bottom w:val="nil"/>
              <w:right w:val="nil"/>
            </w:tcBorders>
            <w:shd w:val="clear" w:color="auto" w:fill="auto"/>
            <w:noWrap/>
            <w:vAlign w:val="bottom"/>
            <w:hideMark/>
          </w:tcPr>
          <w:p w14:paraId="57EE40D8" w14:textId="77777777" w:rsidR="00D71744" w:rsidRPr="006F6A47" w:rsidRDefault="00D71744" w:rsidP="00BD039B">
            <w:pPr>
              <w:spacing w:after="0" w:line="240" w:lineRule="auto"/>
              <w:ind w:firstLineChars="200" w:firstLine="440"/>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2</w:t>
            </w:r>
          </w:p>
        </w:tc>
        <w:tc>
          <w:tcPr>
            <w:tcW w:w="236" w:type="dxa"/>
            <w:tcBorders>
              <w:top w:val="nil"/>
              <w:left w:val="nil"/>
              <w:bottom w:val="nil"/>
              <w:right w:val="nil"/>
            </w:tcBorders>
            <w:shd w:val="clear" w:color="auto" w:fill="auto"/>
            <w:noWrap/>
            <w:vAlign w:val="bottom"/>
            <w:hideMark/>
          </w:tcPr>
          <w:p w14:paraId="6A3A784E"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1.05</w:t>
            </w:r>
          </w:p>
        </w:tc>
        <w:tc>
          <w:tcPr>
            <w:tcW w:w="607" w:type="dxa"/>
            <w:tcBorders>
              <w:top w:val="nil"/>
              <w:left w:val="nil"/>
              <w:bottom w:val="nil"/>
              <w:right w:val="nil"/>
            </w:tcBorders>
            <w:shd w:val="clear" w:color="auto" w:fill="auto"/>
            <w:noWrap/>
            <w:vAlign w:val="bottom"/>
            <w:hideMark/>
          </w:tcPr>
          <w:p w14:paraId="6026405F"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0.9</w:t>
            </w:r>
            <w:r>
              <w:rPr>
                <w:rFonts w:ascii="Times New Roman" w:eastAsia="Times New Roman" w:hAnsi="Times New Roman" w:cs="Times New Roman"/>
                <w:color w:val="000000"/>
                <w:lang w:eastAsia="en-GB"/>
              </w:rPr>
              <w:t>7</w:t>
            </w:r>
          </w:p>
        </w:tc>
        <w:tc>
          <w:tcPr>
            <w:tcW w:w="810" w:type="dxa"/>
            <w:tcBorders>
              <w:top w:val="nil"/>
              <w:left w:val="nil"/>
              <w:bottom w:val="nil"/>
              <w:right w:val="nil"/>
            </w:tcBorders>
            <w:shd w:val="clear" w:color="auto" w:fill="auto"/>
            <w:noWrap/>
            <w:vAlign w:val="bottom"/>
            <w:hideMark/>
          </w:tcPr>
          <w:p w14:paraId="368055E7"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1.14</w:t>
            </w:r>
          </w:p>
        </w:tc>
        <w:tc>
          <w:tcPr>
            <w:tcW w:w="836" w:type="dxa"/>
            <w:tcBorders>
              <w:top w:val="nil"/>
              <w:left w:val="nil"/>
              <w:bottom w:val="nil"/>
              <w:right w:val="nil"/>
            </w:tcBorders>
            <w:shd w:val="clear" w:color="auto" w:fill="auto"/>
            <w:noWrap/>
            <w:vAlign w:val="bottom"/>
            <w:hideMark/>
          </w:tcPr>
          <w:p w14:paraId="746C4D24"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0.2</w:t>
            </w:r>
            <w:r>
              <w:rPr>
                <w:rFonts w:ascii="Times New Roman" w:eastAsia="Times New Roman" w:hAnsi="Times New Roman" w:cs="Times New Roman"/>
                <w:color w:val="000000"/>
                <w:lang w:eastAsia="en-GB"/>
              </w:rPr>
              <w:t>1</w:t>
            </w:r>
            <w:r w:rsidRPr="006F6A47">
              <w:rPr>
                <w:rFonts w:ascii="Times New Roman" w:eastAsia="Times New Roman" w:hAnsi="Times New Roman" w:cs="Times New Roman"/>
                <w:color w:val="000000"/>
                <w:lang w:eastAsia="en-GB"/>
              </w:rPr>
              <w:t>7</w:t>
            </w:r>
          </w:p>
        </w:tc>
      </w:tr>
      <w:tr w:rsidR="00D71744" w:rsidRPr="006F6A47" w14:paraId="2C7F8304" w14:textId="77777777" w:rsidTr="00BD039B">
        <w:trPr>
          <w:trHeight w:val="300"/>
        </w:trPr>
        <w:tc>
          <w:tcPr>
            <w:tcW w:w="3215" w:type="dxa"/>
            <w:tcBorders>
              <w:top w:val="nil"/>
              <w:left w:val="nil"/>
              <w:bottom w:val="nil"/>
              <w:right w:val="nil"/>
            </w:tcBorders>
            <w:shd w:val="clear" w:color="auto" w:fill="auto"/>
            <w:noWrap/>
            <w:vAlign w:val="bottom"/>
            <w:hideMark/>
          </w:tcPr>
          <w:p w14:paraId="7A895A37" w14:textId="77777777" w:rsidR="00D71744" w:rsidRPr="006F6A47" w:rsidRDefault="00D71744" w:rsidP="00BD039B">
            <w:pPr>
              <w:spacing w:after="0" w:line="240" w:lineRule="auto"/>
              <w:ind w:firstLineChars="200" w:firstLine="440"/>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3</w:t>
            </w:r>
          </w:p>
        </w:tc>
        <w:tc>
          <w:tcPr>
            <w:tcW w:w="236" w:type="dxa"/>
            <w:tcBorders>
              <w:top w:val="nil"/>
              <w:left w:val="nil"/>
              <w:bottom w:val="nil"/>
              <w:right w:val="nil"/>
            </w:tcBorders>
            <w:shd w:val="clear" w:color="auto" w:fill="auto"/>
            <w:noWrap/>
            <w:vAlign w:val="bottom"/>
            <w:hideMark/>
          </w:tcPr>
          <w:p w14:paraId="0256D7E9"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1.13</w:t>
            </w:r>
          </w:p>
        </w:tc>
        <w:tc>
          <w:tcPr>
            <w:tcW w:w="607" w:type="dxa"/>
            <w:tcBorders>
              <w:top w:val="nil"/>
              <w:left w:val="nil"/>
              <w:bottom w:val="nil"/>
              <w:right w:val="nil"/>
            </w:tcBorders>
            <w:shd w:val="clear" w:color="auto" w:fill="auto"/>
            <w:noWrap/>
            <w:vAlign w:val="bottom"/>
            <w:hideMark/>
          </w:tcPr>
          <w:p w14:paraId="58A5B6B9"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1.03</w:t>
            </w:r>
          </w:p>
        </w:tc>
        <w:tc>
          <w:tcPr>
            <w:tcW w:w="810" w:type="dxa"/>
            <w:tcBorders>
              <w:top w:val="nil"/>
              <w:left w:val="nil"/>
              <w:bottom w:val="nil"/>
              <w:right w:val="nil"/>
            </w:tcBorders>
            <w:shd w:val="clear" w:color="auto" w:fill="auto"/>
            <w:noWrap/>
            <w:vAlign w:val="bottom"/>
            <w:hideMark/>
          </w:tcPr>
          <w:p w14:paraId="685FB012"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1.2</w:t>
            </w:r>
            <w:r>
              <w:rPr>
                <w:rFonts w:ascii="Times New Roman" w:eastAsia="Times New Roman" w:hAnsi="Times New Roman" w:cs="Times New Roman"/>
                <w:color w:val="000000"/>
                <w:lang w:eastAsia="en-GB"/>
              </w:rPr>
              <w:t>4</w:t>
            </w:r>
          </w:p>
        </w:tc>
        <w:tc>
          <w:tcPr>
            <w:tcW w:w="836" w:type="dxa"/>
            <w:tcBorders>
              <w:top w:val="nil"/>
              <w:left w:val="nil"/>
              <w:bottom w:val="nil"/>
              <w:right w:val="nil"/>
            </w:tcBorders>
            <w:shd w:val="clear" w:color="auto" w:fill="auto"/>
            <w:noWrap/>
            <w:vAlign w:val="bottom"/>
            <w:hideMark/>
          </w:tcPr>
          <w:p w14:paraId="39F2A3B7"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0.00</w:t>
            </w:r>
            <w:r>
              <w:rPr>
                <w:rFonts w:ascii="Times New Roman" w:eastAsia="Times New Roman" w:hAnsi="Times New Roman" w:cs="Times New Roman"/>
                <w:color w:val="000000"/>
                <w:lang w:eastAsia="en-GB"/>
              </w:rPr>
              <w:t>8</w:t>
            </w:r>
          </w:p>
        </w:tc>
      </w:tr>
      <w:tr w:rsidR="00D71744" w:rsidRPr="006F6A47" w14:paraId="17DED0DE" w14:textId="77777777" w:rsidTr="00BD039B">
        <w:trPr>
          <w:trHeight w:val="300"/>
        </w:trPr>
        <w:tc>
          <w:tcPr>
            <w:tcW w:w="3215" w:type="dxa"/>
            <w:tcBorders>
              <w:top w:val="nil"/>
              <w:left w:val="nil"/>
              <w:bottom w:val="nil"/>
              <w:right w:val="nil"/>
            </w:tcBorders>
            <w:shd w:val="clear" w:color="auto" w:fill="auto"/>
            <w:noWrap/>
            <w:vAlign w:val="bottom"/>
            <w:hideMark/>
          </w:tcPr>
          <w:p w14:paraId="32D1FAA2" w14:textId="77777777" w:rsidR="00D71744" w:rsidRPr="006F6A47" w:rsidRDefault="00D71744" w:rsidP="00BD039B">
            <w:pPr>
              <w:spacing w:after="0" w:line="240" w:lineRule="auto"/>
              <w:ind w:firstLineChars="200" w:firstLine="440"/>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4</w:t>
            </w:r>
          </w:p>
        </w:tc>
        <w:tc>
          <w:tcPr>
            <w:tcW w:w="236" w:type="dxa"/>
            <w:tcBorders>
              <w:top w:val="nil"/>
              <w:left w:val="nil"/>
              <w:bottom w:val="nil"/>
              <w:right w:val="nil"/>
            </w:tcBorders>
            <w:shd w:val="clear" w:color="auto" w:fill="auto"/>
            <w:noWrap/>
            <w:vAlign w:val="bottom"/>
            <w:hideMark/>
          </w:tcPr>
          <w:p w14:paraId="3C88EBF3"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1.15</w:t>
            </w:r>
          </w:p>
        </w:tc>
        <w:tc>
          <w:tcPr>
            <w:tcW w:w="607" w:type="dxa"/>
            <w:tcBorders>
              <w:top w:val="nil"/>
              <w:left w:val="nil"/>
              <w:bottom w:val="nil"/>
              <w:right w:val="nil"/>
            </w:tcBorders>
            <w:shd w:val="clear" w:color="auto" w:fill="auto"/>
            <w:noWrap/>
            <w:vAlign w:val="bottom"/>
            <w:hideMark/>
          </w:tcPr>
          <w:p w14:paraId="6BD08D9C"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1.0</w:t>
            </w:r>
            <w:r>
              <w:rPr>
                <w:rFonts w:ascii="Times New Roman" w:eastAsia="Times New Roman" w:hAnsi="Times New Roman" w:cs="Times New Roman"/>
                <w:color w:val="000000"/>
                <w:lang w:eastAsia="en-GB"/>
              </w:rPr>
              <w:t>4</w:t>
            </w:r>
          </w:p>
        </w:tc>
        <w:tc>
          <w:tcPr>
            <w:tcW w:w="810" w:type="dxa"/>
            <w:tcBorders>
              <w:top w:val="nil"/>
              <w:left w:val="nil"/>
              <w:bottom w:val="nil"/>
              <w:right w:val="nil"/>
            </w:tcBorders>
            <w:shd w:val="clear" w:color="auto" w:fill="auto"/>
            <w:noWrap/>
            <w:vAlign w:val="bottom"/>
            <w:hideMark/>
          </w:tcPr>
          <w:p w14:paraId="3AD58CB0"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1.2</w:t>
            </w:r>
            <w:r>
              <w:rPr>
                <w:rFonts w:ascii="Times New Roman" w:eastAsia="Times New Roman" w:hAnsi="Times New Roman" w:cs="Times New Roman"/>
                <w:color w:val="000000"/>
                <w:lang w:eastAsia="en-GB"/>
              </w:rPr>
              <w:t>7</w:t>
            </w:r>
          </w:p>
        </w:tc>
        <w:tc>
          <w:tcPr>
            <w:tcW w:w="836" w:type="dxa"/>
            <w:tcBorders>
              <w:top w:val="nil"/>
              <w:left w:val="nil"/>
              <w:bottom w:val="nil"/>
              <w:right w:val="nil"/>
            </w:tcBorders>
            <w:shd w:val="clear" w:color="auto" w:fill="auto"/>
            <w:noWrap/>
            <w:vAlign w:val="bottom"/>
            <w:hideMark/>
          </w:tcPr>
          <w:p w14:paraId="2D830EE2"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0.00</w:t>
            </w:r>
            <w:r>
              <w:rPr>
                <w:rFonts w:ascii="Times New Roman" w:eastAsia="Times New Roman" w:hAnsi="Times New Roman" w:cs="Times New Roman"/>
                <w:color w:val="000000"/>
                <w:lang w:eastAsia="en-GB"/>
              </w:rPr>
              <w:t>7</w:t>
            </w:r>
          </w:p>
        </w:tc>
      </w:tr>
      <w:tr w:rsidR="00D71744" w:rsidRPr="006F6A47" w14:paraId="52473ACE" w14:textId="77777777" w:rsidTr="00BD039B">
        <w:trPr>
          <w:trHeight w:val="300"/>
        </w:trPr>
        <w:tc>
          <w:tcPr>
            <w:tcW w:w="3215" w:type="dxa"/>
            <w:tcBorders>
              <w:top w:val="nil"/>
              <w:left w:val="nil"/>
              <w:bottom w:val="single" w:sz="4" w:space="0" w:color="auto"/>
              <w:right w:val="nil"/>
            </w:tcBorders>
            <w:shd w:val="clear" w:color="auto" w:fill="auto"/>
            <w:noWrap/>
            <w:vAlign w:val="bottom"/>
            <w:hideMark/>
          </w:tcPr>
          <w:p w14:paraId="59FF832D" w14:textId="77777777" w:rsidR="00D71744" w:rsidRPr="006F6A47" w:rsidRDefault="00D71744" w:rsidP="00BD039B">
            <w:pPr>
              <w:spacing w:after="0" w:line="240" w:lineRule="auto"/>
              <w:ind w:firstLineChars="200" w:firstLine="440"/>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5 (most deprived)</w:t>
            </w:r>
          </w:p>
        </w:tc>
        <w:tc>
          <w:tcPr>
            <w:tcW w:w="236" w:type="dxa"/>
            <w:tcBorders>
              <w:top w:val="nil"/>
              <w:left w:val="nil"/>
              <w:bottom w:val="single" w:sz="4" w:space="0" w:color="auto"/>
              <w:right w:val="nil"/>
            </w:tcBorders>
            <w:shd w:val="clear" w:color="auto" w:fill="auto"/>
            <w:noWrap/>
            <w:vAlign w:val="bottom"/>
            <w:hideMark/>
          </w:tcPr>
          <w:p w14:paraId="3A584DD5"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1.4</w:t>
            </w:r>
            <w:r>
              <w:rPr>
                <w:rFonts w:ascii="Times New Roman" w:eastAsia="Times New Roman" w:hAnsi="Times New Roman" w:cs="Times New Roman"/>
                <w:color w:val="000000"/>
                <w:lang w:eastAsia="en-GB"/>
              </w:rPr>
              <w:t>1</w:t>
            </w:r>
          </w:p>
        </w:tc>
        <w:tc>
          <w:tcPr>
            <w:tcW w:w="607" w:type="dxa"/>
            <w:tcBorders>
              <w:top w:val="nil"/>
              <w:left w:val="nil"/>
              <w:bottom w:val="single" w:sz="4" w:space="0" w:color="auto"/>
              <w:right w:val="nil"/>
            </w:tcBorders>
            <w:shd w:val="clear" w:color="auto" w:fill="auto"/>
            <w:noWrap/>
            <w:vAlign w:val="bottom"/>
            <w:hideMark/>
          </w:tcPr>
          <w:p w14:paraId="68AEC137"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1.2</w:t>
            </w:r>
            <w:r>
              <w:rPr>
                <w:rFonts w:ascii="Times New Roman" w:eastAsia="Times New Roman" w:hAnsi="Times New Roman" w:cs="Times New Roman"/>
                <w:color w:val="000000"/>
                <w:lang w:eastAsia="en-GB"/>
              </w:rPr>
              <w:t>5</w:t>
            </w:r>
          </w:p>
        </w:tc>
        <w:tc>
          <w:tcPr>
            <w:tcW w:w="810" w:type="dxa"/>
            <w:tcBorders>
              <w:top w:val="nil"/>
              <w:left w:val="nil"/>
              <w:bottom w:val="single" w:sz="4" w:space="0" w:color="auto"/>
              <w:right w:val="nil"/>
            </w:tcBorders>
            <w:shd w:val="clear" w:color="auto" w:fill="auto"/>
            <w:noWrap/>
            <w:vAlign w:val="bottom"/>
            <w:hideMark/>
          </w:tcPr>
          <w:p w14:paraId="133736D8"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1.5</w:t>
            </w:r>
            <w:r>
              <w:rPr>
                <w:rFonts w:ascii="Times New Roman" w:eastAsia="Times New Roman" w:hAnsi="Times New Roman" w:cs="Times New Roman"/>
                <w:color w:val="000000"/>
                <w:lang w:eastAsia="en-GB"/>
              </w:rPr>
              <w:t>8</w:t>
            </w:r>
          </w:p>
        </w:tc>
        <w:tc>
          <w:tcPr>
            <w:tcW w:w="836" w:type="dxa"/>
            <w:tcBorders>
              <w:top w:val="nil"/>
              <w:left w:val="nil"/>
              <w:bottom w:val="single" w:sz="4" w:space="0" w:color="auto"/>
              <w:right w:val="nil"/>
            </w:tcBorders>
            <w:shd w:val="clear" w:color="auto" w:fill="auto"/>
            <w:noWrap/>
            <w:vAlign w:val="bottom"/>
            <w:hideMark/>
          </w:tcPr>
          <w:p w14:paraId="483FCA78"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&lt;0.001</w:t>
            </w:r>
          </w:p>
        </w:tc>
      </w:tr>
    </w:tbl>
    <w:p w14:paraId="11A7C92E" w14:textId="77777777" w:rsidR="00D71744" w:rsidRDefault="00D71744" w:rsidP="00D71744">
      <w:r>
        <w:br w:type="page"/>
      </w:r>
    </w:p>
    <w:p w14:paraId="6CDDA31B" w14:textId="77777777" w:rsidR="00D71744" w:rsidRPr="000D7139" w:rsidRDefault="00D71744" w:rsidP="00D71744">
      <w:pPr>
        <w:rPr>
          <w:rFonts w:ascii="Times New Roman" w:hAnsi="Times New Roman" w:cs="Times New Roman"/>
          <w:noProof/>
          <w:lang w:val="en-US"/>
        </w:rPr>
      </w:pPr>
      <w:r w:rsidRPr="006F6A47">
        <w:rPr>
          <w:rFonts w:ascii="Times New Roman" w:hAnsi="Times New Roman" w:cs="Times New Roman"/>
          <w:noProof/>
          <w:lang w:val="en-US"/>
        </w:rPr>
        <w:lastRenderedPageBreak/>
        <w:t>Table S</w:t>
      </w:r>
      <w:r>
        <w:rPr>
          <w:rFonts w:ascii="Times New Roman" w:hAnsi="Times New Roman" w:cs="Times New Roman"/>
          <w:noProof/>
          <w:lang w:val="en-US"/>
        </w:rPr>
        <w:t>2</w:t>
      </w:r>
      <w:r w:rsidRPr="006F6A47">
        <w:rPr>
          <w:rFonts w:ascii="Times New Roman" w:hAnsi="Times New Roman" w:cs="Times New Roman"/>
          <w:noProof/>
          <w:lang w:val="en-US"/>
        </w:rPr>
        <w:t>: Hazard ratios for all</w:t>
      </w:r>
      <w:r>
        <w:rPr>
          <w:rFonts w:ascii="Times New Roman" w:hAnsi="Times New Roman" w:cs="Times New Roman"/>
          <w:noProof/>
          <w:lang w:val="en-US"/>
        </w:rPr>
        <w:t>-</w:t>
      </w:r>
      <w:r w:rsidRPr="006F6A47">
        <w:rPr>
          <w:rFonts w:ascii="Times New Roman" w:hAnsi="Times New Roman" w:cs="Times New Roman"/>
          <w:noProof/>
          <w:lang w:val="en-US"/>
        </w:rPr>
        <w:t>cause mortality by alcohol consumption category</w:t>
      </w:r>
      <w:r>
        <w:rPr>
          <w:rFonts w:ascii="Times New Roman" w:hAnsi="Times New Roman" w:cs="Times New Roman"/>
          <w:noProof/>
          <w:lang w:val="en-US"/>
        </w:rPr>
        <w:t>, with multiple  imputation of  missing alcohol consumption data and post April 2004 data only</w:t>
      </w:r>
    </w:p>
    <w:tbl>
      <w:tblPr>
        <w:tblW w:w="8301" w:type="dxa"/>
        <w:tblInd w:w="78" w:type="dxa"/>
        <w:tblLayout w:type="fixed"/>
        <w:tblLook w:val="0000" w:firstRow="0" w:lastRow="0" w:firstColumn="0" w:lastColumn="0" w:noHBand="0" w:noVBand="0"/>
      </w:tblPr>
      <w:tblGrid>
        <w:gridCol w:w="1241"/>
        <w:gridCol w:w="1701"/>
        <w:gridCol w:w="1575"/>
        <w:gridCol w:w="1892"/>
        <w:gridCol w:w="1892"/>
      </w:tblGrid>
      <w:tr w:rsidR="00D71744" w:rsidRPr="006F6A47" w14:paraId="5AC719FF" w14:textId="77777777" w:rsidTr="00BD039B">
        <w:trPr>
          <w:trHeight w:val="581"/>
        </w:trPr>
        <w:tc>
          <w:tcPr>
            <w:tcW w:w="1241" w:type="dxa"/>
            <w:tcBorders>
              <w:top w:val="single" w:sz="6" w:space="0" w:color="auto"/>
              <w:left w:val="nil"/>
              <w:bottom w:val="single" w:sz="6" w:space="0" w:color="auto"/>
              <w:right w:val="nil"/>
            </w:tcBorders>
          </w:tcPr>
          <w:p w14:paraId="0DC721E5" w14:textId="77777777" w:rsidR="00D71744" w:rsidRPr="006F6A47" w:rsidRDefault="00D71744" w:rsidP="00BD039B">
            <w:pPr>
              <w:autoSpaceDE w:val="0"/>
              <w:autoSpaceDN w:val="0"/>
              <w:adjustRightInd w:val="0"/>
              <w:spacing w:after="0" w:line="240" w:lineRule="auto"/>
              <w:rPr>
                <w:rFonts w:ascii="Times New Roman" w:hAnsi="Times New Roman" w:cs="Times New Roman"/>
                <w:b/>
                <w:bCs/>
                <w:color w:val="000000"/>
              </w:rPr>
            </w:pPr>
            <w:r w:rsidRPr="006F6A47">
              <w:rPr>
                <w:rFonts w:ascii="Times New Roman" w:hAnsi="Times New Roman" w:cs="Times New Roman"/>
                <w:b/>
                <w:bCs/>
                <w:color w:val="000000"/>
              </w:rPr>
              <w:t>Units</w:t>
            </w:r>
          </w:p>
        </w:tc>
        <w:tc>
          <w:tcPr>
            <w:tcW w:w="1701" w:type="dxa"/>
            <w:tcBorders>
              <w:top w:val="single" w:sz="6" w:space="0" w:color="auto"/>
              <w:left w:val="nil"/>
              <w:bottom w:val="single" w:sz="6" w:space="0" w:color="auto"/>
              <w:right w:val="nil"/>
            </w:tcBorders>
          </w:tcPr>
          <w:p w14:paraId="2B6C1500" w14:textId="77777777" w:rsidR="00D71744" w:rsidRDefault="00D71744" w:rsidP="00BD039B">
            <w:pPr>
              <w:autoSpaceDE w:val="0"/>
              <w:autoSpaceDN w:val="0"/>
              <w:adjustRightIn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Multiple imputation</w:t>
            </w:r>
            <w:r w:rsidRPr="00F157CA">
              <w:rPr>
                <w:rFonts w:ascii="Times New Roman" w:hAnsi="Times New Roman" w:cs="Times New Roman"/>
                <w:b/>
                <w:bCs/>
                <w:color w:val="000000"/>
                <w:vertAlign w:val="superscript"/>
              </w:rPr>
              <w:t>1</w:t>
            </w:r>
          </w:p>
          <w:p w14:paraId="6C6E6D6D" w14:textId="77777777" w:rsidR="00D71744" w:rsidRPr="006F6A47" w:rsidRDefault="00D71744" w:rsidP="00BD039B">
            <w:pPr>
              <w:autoSpaceDE w:val="0"/>
              <w:autoSpaceDN w:val="0"/>
              <w:adjustRightInd w:val="0"/>
              <w:spacing w:after="0" w:line="240" w:lineRule="auto"/>
              <w:jc w:val="center"/>
              <w:rPr>
                <w:rFonts w:ascii="Times New Roman" w:hAnsi="Times New Roman" w:cs="Times New Roman"/>
                <w:b/>
                <w:bCs/>
                <w:color w:val="000000"/>
              </w:rPr>
            </w:pPr>
            <w:r w:rsidRPr="006F6A47">
              <w:rPr>
                <w:rFonts w:ascii="Times New Roman" w:hAnsi="Times New Roman" w:cs="Times New Roman"/>
                <w:b/>
                <w:bCs/>
                <w:color w:val="000000"/>
              </w:rPr>
              <w:t>HR (95% CI)</w:t>
            </w:r>
          </w:p>
        </w:tc>
        <w:tc>
          <w:tcPr>
            <w:tcW w:w="1575" w:type="dxa"/>
            <w:tcBorders>
              <w:top w:val="single" w:sz="6" w:space="0" w:color="auto"/>
              <w:left w:val="nil"/>
              <w:bottom w:val="single" w:sz="6" w:space="0" w:color="auto"/>
              <w:right w:val="nil"/>
            </w:tcBorders>
          </w:tcPr>
          <w:p w14:paraId="6368D2ED" w14:textId="77777777" w:rsidR="00D71744" w:rsidRPr="006F6A47" w:rsidRDefault="00D71744" w:rsidP="00BD039B">
            <w:pPr>
              <w:autoSpaceDE w:val="0"/>
              <w:autoSpaceDN w:val="0"/>
              <w:adjustRightInd w:val="0"/>
              <w:spacing w:after="0" w:line="240" w:lineRule="auto"/>
              <w:jc w:val="center"/>
              <w:rPr>
                <w:rFonts w:ascii="Times New Roman" w:hAnsi="Times New Roman" w:cs="Times New Roman"/>
                <w:b/>
                <w:bCs/>
                <w:color w:val="000000"/>
              </w:rPr>
            </w:pPr>
            <w:r w:rsidRPr="006F6A47">
              <w:rPr>
                <w:rFonts w:ascii="Times New Roman" w:hAnsi="Times New Roman" w:cs="Times New Roman"/>
                <w:b/>
                <w:bCs/>
                <w:color w:val="000000"/>
              </w:rPr>
              <w:t>P</w:t>
            </w:r>
          </w:p>
        </w:tc>
        <w:tc>
          <w:tcPr>
            <w:tcW w:w="1892" w:type="dxa"/>
            <w:tcBorders>
              <w:top w:val="single" w:sz="6" w:space="0" w:color="auto"/>
              <w:left w:val="nil"/>
              <w:bottom w:val="single" w:sz="6" w:space="0" w:color="auto"/>
              <w:right w:val="nil"/>
            </w:tcBorders>
          </w:tcPr>
          <w:p w14:paraId="4770B054" w14:textId="77777777" w:rsidR="00D71744" w:rsidRDefault="00D71744" w:rsidP="00BD039B">
            <w:pPr>
              <w:autoSpaceDE w:val="0"/>
              <w:autoSpaceDN w:val="0"/>
              <w:adjustRightIn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Post 2004</w:t>
            </w:r>
            <w:r w:rsidRPr="00F157CA">
              <w:rPr>
                <w:rFonts w:ascii="Times New Roman" w:hAnsi="Times New Roman" w:cs="Times New Roman"/>
                <w:b/>
                <w:bCs/>
                <w:color w:val="000000"/>
                <w:vertAlign w:val="superscript"/>
              </w:rPr>
              <w:t>2</w:t>
            </w:r>
          </w:p>
          <w:p w14:paraId="49296560" w14:textId="77777777" w:rsidR="00D71744" w:rsidRPr="006F6A47" w:rsidRDefault="00D71744" w:rsidP="00BD039B">
            <w:pPr>
              <w:autoSpaceDE w:val="0"/>
              <w:autoSpaceDN w:val="0"/>
              <w:adjustRightInd w:val="0"/>
              <w:spacing w:after="0" w:line="240" w:lineRule="auto"/>
              <w:jc w:val="center"/>
              <w:rPr>
                <w:rFonts w:ascii="Times New Roman" w:hAnsi="Times New Roman" w:cs="Times New Roman"/>
                <w:b/>
                <w:bCs/>
                <w:color w:val="000000"/>
              </w:rPr>
            </w:pPr>
            <w:r w:rsidRPr="006F6A47">
              <w:rPr>
                <w:rFonts w:ascii="Times New Roman" w:hAnsi="Times New Roman" w:cs="Times New Roman"/>
                <w:b/>
                <w:bCs/>
                <w:color w:val="000000"/>
              </w:rPr>
              <w:t>HR (95% CI)</w:t>
            </w:r>
          </w:p>
        </w:tc>
        <w:tc>
          <w:tcPr>
            <w:tcW w:w="1892" w:type="dxa"/>
            <w:tcBorders>
              <w:top w:val="single" w:sz="6" w:space="0" w:color="auto"/>
              <w:left w:val="nil"/>
              <w:bottom w:val="single" w:sz="6" w:space="0" w:color="auto"/>
              <w:right w:val="nil"/>
            </w:tcBorders>
          </w:tcPr>
          <w:p w14:paraId="5422EC11" w14:textId="77777777" w:rsidR="00D71744" w:rsidRDefault="00D71744" w:rsidP="00BD039B">
            <w:pPr>
              <w:autoSpaceDE w:val="0"/>
              <w:autoSpaceDN w:val="0"/>
              <w:adjustRightIn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P</w:t>
            </w:r>
          </w:p>
        </w:tc>
      </w:tr>
      <w:tr w:rsidR="00D71744" w:rsidRPr="006F6A47" w14:paraId="2D96B400" w14:textId="77777777" w:rsidTr="00BD039B">
        <w:trPr>
          <w:trHeight w:val="290"/>
        </w:trPr>
        <w:tc>
          <w:tcPr>
            <w:tcW w:w="1241" w:type="dxa"/>
            <w:tcBorders>
              <w:top w:val="nil"/>
              <w:left w:val="nil"/>
              <w:bottom w:val="nil"/>
              <w:right w:val="nil"/>
            </w:tcBorders>
          </w:tcPr>
          <w:p w14:paraId="233D32F7" w14:textId="77777777" w:rsidR="00D71744" w:rsidRPr="006F6A47" w:rsidRDefault="00D71744" w:rsidP="00BD039B">
            <w:pPr>
              <w:autoSpaceDE w:val="0"/>
              <w:autoSpaceDN w:val="0"/>
              <w:adjustRightInd w:val="0"/>
              <w:spacing w:after="0" w:line="240" w:lineRule="auto"/>
              <w:rPr>
                <w:rFonts w:ascii="Times New Roman" w:hAnsi="Times New Roman" w:cs="Times New Roman"/>
                <w:color w:val="000000"/>
              </w:rPr>
            </w:pPr>
            <w:r w:rsidRPr="006F6A47">
              <w:rPr>
                <w:rFonts w:ascii="Times New Roman" w:hAnsi="Times New Roman" w:cs="Times New Roman"/>
                <w:color w:val="000000"/>
              </w:rPr>
              <w:t>1-7*</w:t>
            </w:r>
          </w:p>
        </w:tc>
        <w:tc>
          <w:tcPr>
            <w:tcW w:w="1701" w:type="dxa"/>
            <w:tcBorders>
              <w:top w:val="nil"/>
              <w:left w:val="nil"/>
              <w:bottom w:val="nil"/>
              <w:right w:val="nil"/>
            </w:tcBorders>
          </w:tcPr>
          <w:p w14:paraId="7DD8F3B6" w14:textId="77777777" w:rsidR="00D71744" w:rsidRPr="006F6A47" w:rsidRDefault="00D71744" w:rsidP="00BD039B">
            <w:pPr>
              <w:autoSpaceDE w:val="0"/>
              <w:autoSpaceDN w:val="0"/>
              <w:adjustRightInd w:val="0"/>
              <w:spacing w:after="0" w:line="240" w:lineRule="auto"/>
              <w:jc w:val="center"/>
              <w:rPr>
                <w:rFonts w:ascii="Times New Roman" w:hAnsi="Times New Roman" w:cs="Times New Roman"/>
                <w:color w:val="000000"/>
              </w:rPr>
            </w:pPr>
            <w:r w:rsidRPr="006F6A47">
              <w:rPr>
                <w:rFonts w:ascii="Times New Roman" w:hAnsi="Times New Roman" w:cs="Times New Roman"/>
                <w:color w:val="000000"/>
              </w:rPr>
              <w:t>1</w:t>
            </w:r>
          </w:p>
        </w:tc>
        <w:tc>
          <w:tcPr>
            <w:tcW w:w="1575" w:type="dxa"/>
            <w:tcBorders>
              <w:top w:val="nil"/>
              <w:left w:val="nil"/>
              <w:bottom w:val="nil"/>
              <w:right w:val="nil"/>
            </w:tcBorders>
          </w:tcPr>
          <w:p w14:paraId="070A7FFC" w14:textId="77777777" w:rsidR="00D71744" w:rsidRPr="006F6A47" w:rsidRDefault="00D71744" w:rsidP="00BD039B">
            <w:pPr>
              <w:autoSpaceDE w:val="0"/>
              <w:autoSpaceDN w:val="0"/>
              <w:adjustRightInd w:val="0"/>
              <w:spacing w:after="0" w:line="240" w:lineRule="auto"/>
              <w:jc w:val="center"/>
              <w:rPr>
                <w:rFonts w:ascii="Times New Roman" w:hAnsi="Times New Roman" w:cs="Times New Roman"/>
                <w:color w:val="000000"/>
              </w:rPr>
            </w:pPr>
          </w:p>
        </w:tc>
        <w:tc>
          <w:tcPr>
            <w:tcW w:w="1892" w:type="dxa"/>
            <w:tcBorders>
              <w:top w:val="nil"/>
              <w:left w:val="nil"/>
              <w:bottom w:val="nil"/>
              <w:right w:val="nil"/>
            </w:tcBorders>
          </w:tcPr>
          <w:p w14:paraId="38DCAB8E" w14:textId="77777777" w:rsidR="00D71744" w:rsidRPr="006F6A47" w:rsidRDefault="00D71744" w:rsidP="00BD039B">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w:t>
            </w:r>
          </w:p>
        </w:tc>
        <w:tc>
          <w:tcPr>
            <w:tcW w:w="1892" w:type="dxa"/>
            <w:tcBorders>
              <w:top w:val="nil"/>
              <w:left w:val="nil"/>
              <w:bottom w:val="nil"/>
              <w:right w:val="nil"/>
            </w:tcBorders>
          </w:tcPr>
          <w:p w14:paraId="04AE4B98" w14:textId="77777777" w:rsidR="00D71744" w:rsidRDefault="00D71744" w:rsidP="00BD039B">
            <w:pPr>
              <w:autoSpaceDE w:val="0"/>
              <w:autoSpaceDN w:val="0"/>
              <w:adjustRightInd w:val="0"/>
              <w:spacing w:after="0" w:line="240" w:lineRule="auto"/>
              <w:jc w:val="center"/>
              <w:rPr>
                <w:rFonts w:ascii="Times New Roman" w:hAnsi="Times New Roman" w:cs="Times New Roman"/>
                <w:color w:val="000000"/>
              </w:rPr>
            </w:pPr>
          </w:p>
        </w:tc>
      </w:tr>
      <w:tr w:rsidR="00D71744" w:rsidRPr="006F6A47" w14:paraId="5DBCBEE3" w14:textId="77777777" w:rsidTr="00BD039B">
        <w:trPr>
          <w:trHeight w:val="290"/>
        </w:trPr>
        <w:tc>
          <w:tcPr>
            <w:tcW w:w="1241" w:type="dxa"/>
            <w:tcBorders>
              <w:top w:val="nil"/>
              <w:left w:val="nil"/>
              <w:bottom w:val="nil"/>
              <w:right w:val="nil"/>
            </w:tcBorders>
          </w:tcPr>
          <w:p w14:paraId="09843D2B" w14:textId="77777777" w:rsidR="00D71744" w:rsidRPr="006F6A47" w:rsidRDefault="00D71744" w:rsidP="00BD039B">
            <w:pPr>
              <w:autoSpaceDE w:val="0"/>
              <w:autoSpaceDN w:val="0"/>
              <w:adjustRightInd w:val="0"/>
              <w:spacing w:after="0" w:line="240" w:lineRule="auto"/>
              <w:rPr>
                <w:rFonts w:ascii="Times New Roman" w:hAnsi="Times New Roman" w:cs="Times New Roman"/>
                <w:color w:val="000000"/>
              </w:rPr>
            </w:pPr>
            <w:r w:rsidRPr="006F6A47">
              <w:rPr>
                <w:rFonts w:ascii="Times New Roman" w:hAnsi="Times New Roman" w:cs="Times New Roman"/>
                <w:color w:val="000000"/>
              </w:rPr>
              <w:t>8-14</w:t>
            </w:r>
          </w:p>
        </w:tc>
        <w:tc>
          <w:tcPr>
            <w:tcW w:w="1701" w:type="dxa"/>
            <w:tcBorders>
              <w:top w:val="nil"/>
              <w:left w:val="nil"/>
              <w:bottom w:val="nil"/>
              <w:right w:val="nil"/>
            </w:tcBorders>
          </w:tcPr>
          <w:p w14:paraId="312B53F1" w14:textId="77777777" w:rsidR="00D71744" w:rsidRPr="006F6A47" w:rsidRDefault="00D71744" w:rsidP="00BD039B">
            <w:pPr>
              <w:autoSpaceDE w:val="0"/>
              <w:autoSpaceDN w:val="0"/>
              <w:adjustRightInd w:val="0"/>
              <w:spacing w:after="0" w:line="240" w:lineRule="auto"/>
              <w:rPr>
                <w:rFonts w:ascii="Times New Roman" w:hAnsi="Times New Roman" w:cs="Times New Roman"/>
                <w:color w:val="000000"/>
              </w:rPr>
            </w:pPr>
            <w:r w:rsidRPr="006F6A47">
              <w:rPr>
                <w:rFonts w:ascii="Times New Roman" w:hAnsi="Times New Roman" w:cs="Times New Roman"/>
                <w:color w:val="000000"/>
              </w:rPr>
              <w:t>0.99 (0.93-1.06)</w:t>
            </w:r>
          </w:p>
        </w:tc>
        <w:tc>
          <w:tcPr>
            <w:tcW w:w="1575" w:type="dxa"/>
            <w:tcBorders>
              <w:top w:val="nil"/>
              <w:left w:val="nil"/>
              <w:bottom w:val="nil"/>
              <w:right w:val="nil"/>
            </w:tcBorders>
          </w:tcPr>
          <w:p w14:paraId="66401CAA" w14:textId="77777777" w:rsidR="00D71744" w:rsidRPr="006F6A47" w:rsidRDefault="00D71744" w:rsidP="00BD039B">
            <w:pPr>
              <w:autoSpaceDE w:val="0"/>
              <w:autoSpaceDN w:val="0"/>
              <w:adjustRightInd w:val="0"/>
              <w:spacing w:after="0" w:line="240" w:lineRule="auto"/>
              <w:jc w:val="center"/>
              <w:rPr>
                <w:rFonts w:ascii="Times New Roman" w:hAnsi="Times New Roman" w:cs="Times New Roman"/>
                <w:color w:val="000000"/>
              </w:rPr>
            </w:pPr>
            <w:r w:rsidRPr="006F6A47">
              <w:rPr>
                <w:rFonts w:ascii="Times New Roman" w:hAnsi="Times New Roman" w:cs="Times New Roman"/>
                <w:color w:val="000000"/>
              </w:rPr>
              <w:t>0.</w:t>
            </w:r>
            <w:r>
              <w:rPr>
                <w:rFonts w:ascii="Times New Roman" w:hAnsi="Times New Roman" w:cs="Times New Roman"/>
                <w:color w:val="000000"/>
              </w:rPr>
              <w:t>767</w:t>
            </w:r>
          </w:p>
        </w:tc>
        <w:tc>
          <w:tcPr>
            <w:tcW w:w="1892" w:type="dxa"/>
            <w:tcBorders>
              <w:top w:val="nil"/>
              <w:left w:val="nil"/>
              <w:bottom w:val="nil"/>
              <w:right w:val="nil"/>
            </w:tcBorders>
          </w:tcPr>
          <w:p w14:paraId="449896F9" w14:textId="77777777" w:rsidR="00D71744" w:rsidRPr="006F6A47" w:rsidRDefault="00D71744" w:rsidP="00BD039B">
            <w:pPr>
              <w:autoSpaceDE w:val="0"/>
              <w:autoSpaceDN w:val="0"/>
              <w:adjustRightInd w:val="0"/>
              <w:spacing w:after="0" w:line="240" w:lineRule="auto"/>
              <w:rPr>
                <w:rFonts w:ascii="Times New Roman" w:hAnsi="Times New Roman" w:cs="Times New Roman"/>
                <w:color w:val="000000"/>
              </w:rPr>
            </w:pPr>
            <w:r w:rsidRPr="006F6A47">
              <w:rPr>
                <w:rFonts w:ascii="Times New Roman" w:hAnsi="Times New Roman" w:cs="Times New Roman"/>
                <w:color w:val="000000"/>
              </w:rPr>
              <w:t>0.9</w:t>
            </w:r>
            <w:r>
              <w:rPr>
                <w:rFonts w:ascii="Times New Roman" w:hAnsi="Times New Roman" w:cs="Times New Roman"/>
                <w:color w:val="000000"/>
              </w:rPr>
              <w:t>1</w:t>
            </w:r>
            <w:r w:rsidRPr="006F6A47">
              <w:rPr>
                <w:rFonts w:ascii="Times New Roman" w:hAnsi="Times New Roman" w:cs="Times New Roman"/>
                <w:color w:val="000000"/>
              </w:rPr>
              <w:t xml:space="preserve"> (0.</w:t>
            </w:r>
            <w:r>
              <w:rPr>
                <w:rFonts w:ascii="Times New Roman" w:hAnsi="Times New Roman" w:cs="Times New Roman"/>
                <w:color w:val="000000"/>
              </w:rPr>
              <w:t>78</w:t>
            </w:r>
            <w:r w:rsidRPr="006F6A47">
              <w:rPr>
                <w:rFonts w:ascii="Times New Roman" w:hAnsi="Times New Roman" w:cs="Times New Roman"/>
                <w:color w:val="000000"/>
              </w:rPr>
              <w:t>-1.06)</w:t>
            </w:r>
          </w:p>
        </w:tc>
        <w:tc>
          <w:tcPr>
            <w:tcW w:w="1892" w:type="dxa"/>
          </w:tcPr>
          <w:p w14:paraId="2CE4B9E8" w14:textId="77777777" w:rsidR="00D71744" w:rsidRPr="006F6A47" w:rsidRDefault="00D71744" w:rsidP="00BD039B">
            <w:pPr>
              <w:autoSpaceDE w:val="0"/>
              <w:autoSpaceDN w:val="0"/>
              <w:adjustRightInd w:val="0"/>
              <w:spacing w:after="0" w:line="240" w:lineRule="auto"/>
              <w:jc w:val="center"/>
              <w:rPr>
                <w:rFonts w:ascii="Times New Roman" w:hAnsi="Times New Roman" w:cs="Times New Roman"/>
                <w:color w:val="000000"/>
              </w:rPr>
            </w:pPr>
            <w:r w:rsidRPr="006F6A47">
              <w:rPr>
                <w:rFonts w:ascii="Times New Roman" w:hAnsi="Times New Roman" w:cs="Times New Roman"/>
                <w:color w:val="000000"/>
              </w:rPr>
              <w:t>0.</w:t>
            </w:r>
            <w:r>
              <w:rPr>
                <w:rFonts w:ascii="Times New Roman" w:hAnsi="Times New Roman" w:cs="Times New Roman"/>
                <w:color w:val="000000"/>
              </w:rPr>
              <w:t>225</w:t>
            </w:r>
          </w:p>
        </w:tc>
      </w:tr>
      <w:tr w:rsidR="00D71744" w:rsidRPr="006F6A47" w14:paraId="52052C92" w14:textId="77777777" w:rsidTr="00BD039B">
        <w:trPr>
          <w:trHeight w:val="290"/>
        </w:trPr>
        <w:tc>
          <w:tcPr>
            <w:tcW w:w="1241" w:type="dxa"/>
            <w:tcBorders>
              <w:top w:val="nil"/>
              <w:left w:val="nil"/>
              <w:bottom w:val="nil"/>
              <w:right w:val="nil"/>
            </w:tcBorders>
          </w:tcPr>
          <w:p w14:paraId="2CF400DA" w14:textId="77777777" w:rsidR="00D71744" w:rsidRPr="006F6A47" w:rsidRDefault="00D71744" w:rsidP="00BD039B">
            <w:pPr>
              <w:autoSpaceDE w:val="0"/>
              <w:autoSpaceDN w:val="0"/>
              <w:adjustRightInd w:val="0"/>
              <w:spacing w:after="0" w:line="240" w:lineRule="auto"/>
              <w:rPr>
                <w:rFonts w:ascii="Times New Roman" w:hAnsi="Times New Roman" w:cs="Times New Roman"/>
                <w:color w:val="000000"/>
              </w:rPr>
            </w:pPr>
            <w:r w:rsidRPr="006F6A47">
              <w:rPr>
                <w:rFonts w:ascii="Times New Roman" w:hAnsi="Times New Roman" w:cs="Times New Roman"/>
                <w:color w:val="000000"/>
              </w:rPr>
              <w:t>15-24</w:t>
            </w:r>
          </w:p>
        </w:tc>
        <w:tc>
          <w:tcPr>
            <w:tcW w:w="1701" w:type="dxa"/>
            <w:tcBorders>
              <w:top w:val="nil"/>
              <w:left w:val="nil"/>
              <w:bottom w:val="nil"/>
              <w:right w:val="nil"/>
            </w:tcBorders>
          </w:tcPr>
          <w:p w14:paraId="27D184BD" w14:textId="77777777" w:rsidR="00D71744" w:rsidRPr="006F6A47" w:rsidRDefault="00D71744" w:rsidP="00BD039B">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1.00</w:t>
            </w:r>
            <w:r w:rsidRPr="006F6A47">
              <w:rPr>
                <w:rFonts w:ascii="Times New Roman" w:hAnsi="Times New Roman" w:cs="Times New Roman"/>
                <w:color w:val="000000"/>
              </w:rPr>
              <w:t xml:space="preserve"> (0.90-1.10)</w:t>
            </w:r>
          </w:p>
        </w:tc>
        <w:tc>
          <w:tcPr>
            <w:tcW w:w="1575" w:type="dxa"/>
            <w:tcBorders>
              <w:top w:val="nil"/>
              <w:left w:val="nil"/>
              <w:bottom w:val="nil"/>
              <w:right w:val="nil"/>
            </w:tcBorders>
          </w:tcPr>
          <w:p w14:paraId="2BDDFC76" w14:textId="77777777" w:rsidR="00D71744" w:rsidRPr="006F6A47" w:rsidRDefault="00D71744" w:rsidP="00BD039B">
            <w:pPr>
              <w:autoSpaceDE w:val="0"/>
              <w:autoSpaceDN w:val="0"/>
              <w:adjustRightInd w:val="0"/>
              <w:spacing w:after="0" w:line="240" w:lineRule="auto"/>
              <w:jc w:val="center"/>
              <w:rPr>
                <w:rFonts w:ascii="Times New Roman" w:hAnsi="Times New Roman" w:cs="Times New Roman"/>
                <w:color w:val="000000"/>
              </w:rPr>
            </w:pPr>
            <w:r w:rsidRPr="006F6A47">
              <w:rPr>
                <w:rFonts w:ascii="Times New Roman" w:hAnsi="Times New Roman" w:cs="Times New Roman"/>
                <w:color w:val="000000"/>
              </w:rPr>
              <w:t>0.9</w:t>
            </w:r>
            <w:r>
              <w:rPr>
                <w:rFonts w:ascii="Times New Roman" w:hAnsi="Times New Roman" w:cs="Times New Roman"/>
                <w:color w:val="000000"/>
              </w:rPr>
              <w:t>37</w:t>
            </w:r>
          </w:p>
        </w:tc>
        <w:tc>
          <w:tcPr>
            <w:tcW w:w="1892" w:type="dxa"/>
            <w:tcBorders>
              <w:top w:val="nil"/>
              <w:left w:val="nil"/>
              <w:bottom w:val="nil"/>
              <w:right w:val="nil"/>
            </w:tcBorders>
          </w:tcPr>
          <w:p w14:paraId="7E2AFE60" w14:textId="77777777" w:rsidR="00D71744" w:rsidRPr="006F6A47" w:rsidRDefault="00D71744" w:rsidP="00BD039B">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0.88</w:t>
            </w:r>
            <w:r w:rsidRPr="006F6A47">
              <w:rPr>
                <w:rFonts w:ascii="Times New Roman" w:hAnsi="Times New Roman" w:cs="Times New Roman"/>
                <w:color w:val="000000"/>
              </w:rPr>
              <w:t xml:space="preserve"> (0.</w:t>
            </w:r>
            <w:r>
              <w:rPr>
                <w:rFonts w:ascii="Times New Roman" w:hAnsi="Times New Roman" w:cs="Times New Roman"/>
                <w:color w:val="000000"/>
              </w:rPr>
              <w:t>74</w:t>
            </w:r>
            <w:r w:rsidRPr="006F6A47">
              <w:rPr>
                <w:rFonts w:ascii="Times New Roman" w:hAnsi="Times New Roman" w:cs="Times New Roman"/>
                <w:color w:val="000000"/>
              </w:rPr>
              <w:t>-1.</w:t>
            </w:r>
            <w:r>
              <w:rPr>
                <w:rFonts w:ascii="Times New Roman" w:hAnsi="Times New Roman" w:cs="Times New Roman"/>
                <w:color w:val="000000"/>
              </w:rPr>
              <w:t>04</w:t>
            </w:r>
            <w:r w:rsidRPr="006F6A47">
              <w:rPr>
                <w:rFonts w:ascii="Times New Roman" w:hAnsi="Times New Roman" w:cs="Times New Roman"/>
                <w:color w:val="000000"/>
              </w:rPr>
              <w:t>)</w:t>
            </w:r>
          </w:p>
        </w:tc>
        <w:tc>
          <w:tcPr>
            <w:tcW w:w="1892" w:type="dxa"/>
          </w:tcPr>
          <w:p w14:paraId="526D9BF7" w14:textId="77777777" w:rsidR="00D71744" w:rsidRPr="006F6A47" w:rsidRDefault="00D71744" w:rsidP="00BD039B">
            <w:pPr>
              <w:autoSpaceDE w:val="0"/>
              <w:autoSpaceDN w:val="0"/>
              <w:adjustRightInd w:val="0"/>
              <w:spacing w:after="0" w:line="240" w:lineRule="auto"/>
              <w:jc w:val="center"/>
              <w:rPr>
                <w:rFonts w:ascii="Times New Roman" w:hAnsi="Times New Roman" w:cs="Times New Roman"/>
                <w:color w:val="000000"/>
              </w:rPr>
            </w:pPr>
            <w:r w:rsidRPr="006F6A47">
              <w:rPr>
                <w:rFonts w:ascii="Times New Roman" w:hAnsi="Times New Roman" w:cs="Times New Roman"/>
                <w:color w:val="000000"/>
              </w:rPr>
              <w:t>0.</w:t>
            </w:r>
            <w:r>
              <w:rPr>
                <w:rFonts w:ascii="Times New Roman" w:hAnsi="Times New Roman" w:cs="Times New Roman"/>
                <w:color w:val="000000"/>
              </w:rPr>
              <w:t>138</w:t>
            </w:r>
          </w:p>
        </w:tc>
      </w:tr>
      <w:tr w:rsidR="00D71744" w:rsidRPr="006F6A47" w14:paraId="62650280" w14:textId="77777777" w:rsidTr="00BD039B">
        <w:trPr>
          <w:trHeight w:val="290"/>
        </w:trPr>
        <w:tc>
          <w:tcPr>
            <w:tcW w:w="1241" w:type="dxa"/>
            <w:tcBorders>
              <w:top w:val="nil"/>
              <w:left w:val="nil"/>
              <w:bottom w:val="nil"/>
              <w:right w:val="nil"/>
            </w:tcBorders>
          </w:tcPr>
          <w:p w14:paraId="2B8BAEB6" w14:textId="77777777" w:rsidR="00D71744" w:rsidRPr="006F6A47" w:rsidRDefault="00D71744" w:rsidP="00BD039B">
            <w:pPr>
              <w:autoSpaceDE w:val="0"/>
              <w:autoSpaceDN w:val="0"/>
              <w:adjustRightInd w:val="0"/>
              <w:spacing w:after="0" w:line="240" w:lineRule="auto"/>
              <w:rPr>
                <w:rFonts w:ascii="Times New Roman" w:hAnsi="Times New Roman" w:cs="Times New Roman"/>
                <w:color w:val="000000"/>
              </w:rPr>
            </w:pPr>
            <w:r w:rsidRPr="006F6A47">
              <w:rPr>
                <w:rFonts w:ascii="Times New Roman" w:hAnsi="Times New Roman" w:cs="Times New Roman"/>
                <w:color w:val="000000"/>
              </w:rPr>
              <w:t>25-34</w:t>
            </w:r>
          </w:p>
        </w:tc>
        <w:tc>
          <w:tcPr>
            <w:tcW w:w="1701" w:type="dxa"/>
            <w:tcBorders>
              <w:top w:val="nil"/>
              <w:left w:val="nil"/>
              <w:bottom w:val="nil"/>
              <w:right w:val="nil"/>
            </w:tcBorders>
          </w:tcPr>
          <w:p w14:paraId="28BA5582" w14:textId="77777777" w:rsidR="00D71744" w:rsidRPr="006F6A47" w:rsidRDefault="00D71744" w:rsidP="00BD039B">
            <w:pPr>
              <w:autoSpaceDE w:val="0"/>
              <w:autoSpaceDN w:val="0"/>
              <w:adjustRightInd w:val="0"/>
              <w:spacing w:after="0" w:line="240" w:lineRule="auto"/>
              <w:rPr>
                <w:rFonts w:ascii="Times New Roman" w:hAnsi="Times New Roman" w:cs="Times New Roman"/>
                <w:color w:val="000000"/>
              </w:rPr>
            </w:pPr>
            <w:r w:rsidRPr="006F6A47">
              <w:rPr>
                <w:rFonts w:ascii="Times New Roman" w:hAnsi="Times New Roman" w:cs="Times New Roman"/>
                <w:color w:val="000000"/>
              </w:rPr>
              <w:t>1.2</w:t>
            </w:r>
            <w:r>
              <w:rPr>
                <w:rFonts w:ascii="Times New Roman" w:hAnsi="Times New Roman" w:cs="Times New Roman"/>
                <w:color w:val="000000"/>
              </w:rPr>
              <w:t>7</w:t>
            </w:r>
            <w:r w:rsidRPr="006F6A47">
              <w:rPr>
                <w:rFonts w:ascii="Times New Roman" w:hAnsi="Times New Roman" w:cs="Times New Roman"/>
                <w:color w:val="000000"/>
              </w:rPr>
              <w:t xml:space="preserve"> (1.12-1.4</w:t>
            </w:r>
            <w:r>
              <w:rPr>
                <w:rFonts w:ascii="Times New Roman" w:hAnsi="Times New Roman" w:cs="Times New Roman"/>
                <w:color w:val="000000"/>
              </w:rPr>
              <w:t>3</w:t>
            </w:r>
            <w:r w:rsidRPr="006F6A47">
              <w:rPr>
                <w:rFonts w:ascii="Times New Roman" w:hAnsi="Times New Roman" w:cs="Times New Roman"/>
                <w:color w:val="000000"/>
              </w:rPr>
              <w:t>)</w:t>
            </w:r>
          </w:p>
        </w:tc>
        <w:tc>
          <w:tcPr>
            <w:tcW w:w="1575" w:type="dxa"/>
            <w:tcBorders>
              <w:top w:val="nil"/>
              <w:left w:val="nil"/>
              <w:bottom w:val="nil"/>
              <w:right w:val="nil"/>
            </w:tcBorders>
          </w:tcPr>
          <w:p w14:paraId="0F6F2A74" w14:textId="77777777" w:rsidR="00D71744" w:rsidRPr="006F6A47" w:rsidRDefault="00D71744" w:rsidP="00BD039B">
            <w:pPr>
              <w:autoSpaceDE w:val="0"/>
              <w:autoSpaceDN w:val="0"/>
              <w:adjustRightInd w:val="0"/>
              <w:spacing w:after="0" w:line="240" w:lineRule="auto"/>
              <w:jc w:val="center"/>
              <w:rPr>
                <w:rFonts w:ascii="Times New Roman" w:hAnsi="Times New Roman" w:cs="Times New Roman"/>
                <w:color w:val="000000"/>
              </w:rPr>
            </w:pPr>
            <w:r w:rsidRPr="006F6A47">
              <w:rPr>
                <w:rFonts w:ascii="Times New Roman" w:hAnsi="Times New Roman" w:cs="Times New Roman"/>
                <w:color w:val="000000"/>
              </w:rPr>
              <w:t>&lt;0.001</w:t>
            </w:r>
          </w:p>
        </w:tc>
        <w:tc>
          <w:tcPr>
            <w:tcW w:w="1892" w:type="dxa"/>
            <w:tcBorders>
              <w:top w:val="nil"/>
              <w:left w:val="nil"/>
              <w:bottom w:val="nil"/>
              <w:right w:val="nil"/>
            </w:tcBorders>
          </w:tcPr>
          <w:p w14:paraId="36BC6FE5" w14:textId="77777777" w:rsidR="00D71744" w:rsidRPr="006F6A47" w:rsidRDefault="00D71744" w:rsidP="00BD039B">
            <w:pPr>
              <w:autoSpaceDE w:val="0"/>
              <w:autoSpaceDN w:val="0"/>
              <w:adjustRightInd w:val="0"/>
              <w:spacing w:after="0" w:line="240" w:lineRule="auto"/>
              <w:rPr>
                <w:rFonts w:ascii="Times New Roman" w:hAnsi="Times New Roman" w:cs="Times New Roman"/>
                <w:color w:val="000000"/>
              </w:rPr>
            </w:pPr>
            <w:r w:rsidRPr="006F6A47">
              <w:rPr>
                <w:rFonts w:ascii="Times New Roman" w:hAnsi="Times New Roman" w:cs="Times New Roman"/>
                <w:color w:val="000000"/>
              </w:rPr>
              <w:t>1.</w:t>
            </w:r>
            <w:r>
              <w:rPr>
                <w:rFonts w:ascii="Times New Roman" w:hAnsi="Times New Roman" w:cs="Times New Roman"/>
                <w:color w:val="000000"/>
              </w:rPr>
              <w:t>39</w:t>
            </w:r>
            <w:r w:rsidRPr="006F6A47">
              <w:rPr>
                <w:rFonts w:ascii="Times New Roman" w:hAnsi="Times New Roman" w:cs="Times New Roman"/>
                <w:color w:val="000000"/>
              </w:rPr>
              <w:t xml:space="preserve"> (1.</w:t>
            </w:r>
            <w:r>
              <w:rPr>
                <w:rFonts w:ascii="Times New Roman" w:hAnsi="Times New Roman" w:cs="Times New Roman"/>
                <w:color w:val="000000"/>
              </w:rPr>
              <w:t>14</w:t>
            </w:r>
            <w:r w:rsidRPr="006F6A47">
              <w:rPr>
                <w:rFonts w:ascii="Times New Roman" w:hAnsi="Times New Roman" w:cs="Times New Roman"/>
                <w:color w:val="000000"/>
              </w:rPr>
              <w:t>-1.</w:t>
            </w:r>
            <w:r>
              <w:rPr>
                <w:rFonts w:ascii="Times New Roman" w:hAnsi="Times New Roman" w:cs="Times New Roman"/>
                <w:color w:val="000000"/>
              </w:rPr>
              <w:t>70</w:t>
            </w:r>
            <w:r w:rsidRPr="006F6A47">
              <w:rPr>
                <w:rFonts w:ascii="Times New Roman" w:hAnsi="Times New Roman" w:cs="Times New Roman"/>
                <w:color w:val="000000"/>
              </w:rPr>
              <w:t>)</w:t>
            </w:r>
          </w:p>
        </w:tc>
        <w:tc>
          <w:tcPr>
            <w:tcW w:w="1892" w:type="dxa"/>
          </w:tcPr>
          <w:p w14:paraId="761D702A" w14:textId="77777777" w:rsidR="00D71744" w:rsidRPr="006F6A47" w:rsidRDefault="00D71744" w:rsidP="00BD039B">
            <w:pPr>
              <w:autoSpaceDE w:val="0"/>
              <w:autoSpaceDN w:val="0"/>
              <w:adjustRightInd w:val="0"/>
              <w:spacing w:after="0" w:line="240" w:lineRule="auto"/>
              <w:jc w:val="center"/>
              <w:rPr>
                <w:rFonts w:ascii="Times New Roman" w:hAnsi="Times New Roman" w:cs="Times New Roman"/>
                <w:color w:val="000000"/>
              </w:rPr>
            </w:pPr>
            <w:r w:rsidRPr="006F6A47">
              <w:rPr>
                <w:rFonts w:ascii="Times New Roman" w:hAnsi="Times New Roman" w:cs="Times New Roman"/>
                <w:color w:val="000000"/>
              </w:rPr>
              <w:t>0.001</w:t>
            </w:r>
          </w:p>
        </w:tc>
      </w:tr>
      <w:tr w:rsidR="00D71744" w:rsidRPr="006F6A47" w14:paraId="7A524831" w14:textId="77777777" w:rsidTr="00BD039B">
        <w:trPr>
          <w:trHeight w:val="290"/>
        </w:trPr>
        <w:tc>
          <w:tcPr>
            <w:tcW w:w="1241" w:type="dxa"/>
            <w:tcBorders>
              <w:top w:val="nil"/>
              <w:left w:val="nil"/>
              <w:bottom w:val="nil"/>
              <w:right w:val="nil"/>
            </w:tcBorders>
          </w:tcPr>
          <w:p w14:paraId="581DE375" w14:textId="77777777" w:rsidR="00D71744" w:rsidRPr="006F6A47" w:rsidRDefault="00D71744" w:rsidP="00BD039B">
            <w:pPr>
              <w:autoSpaceDE w:val="0"/>
              <w:autoSpaceDN w:val="0"/>
              <w:adjustRightInd w:val="0"/>
              <w:spacing w:after="0" w:line="240" w:lineRule="auto"/>
              <w:rPr>
                <w:rFonts w:ascii="Times New Roman" w:hAnsi="Times New Roman" w:cs="Times New Roman"/>
                <w:color w:val="000000"/>
              </w:rPr>
            </w:pPr>
            <w:r w:rsidRPr="006F6A47">
              <w:rPr>
                <w:rFonts w:ascii="Times New Roman" w:hAnsi="Times New Roman" w:cs="Times New Roman"/>
                <w:color w:val="000000"/>
              </w:rPr>
              <w:t>35+</w:t>
            </w:r>
          </w:p>
        </w:tc>
        <w:tc>
          <w:tcPr>
            <w:tcW w:w="1701" w:type="dxa"/>
            <w:tcBorders>
              <w:top w:val="nil"/>
              <w:left w:val="nil"/>
              <w:bottom w:val="nil"/>
              <w:right w:val="nil"/>
            </w:tcBorders>
          </w:tcPr>
          <w:p w14:paraId="0DABDC1E" w14:textId="77777777" w:rsidR="00D71744" w:rsidRPr="006F6A47" w:rsidRDefault="00D71744" w:rsidP="00BD039B">
            <w:pPr>
              <w:autoSpaceDE w:val="0"/>
              <w:autoSpaceDN w:val="0"/>
              <w:adjustRightInd w:val="0"/>
              <w:spacing w:after="0" w:line="240" w:lineRule="auto"/>
              <w:rPr>
                <w:rFonts w:ascii="Times New Roman" w:hAnsi="Times New Roman" w:cs="Times New Roman"/>
                <w:color w:val="000000"/>
              </w:rPr>
            </w:pPr>
            <w:r w:rsidRPr="006F6A47">
              <w:rPr>
                <w:rFonts w:ascii="Times New Roman" w:hAnsi="Times New Roman" w:cs="Times New Roman"/>
                <w:color w:val="000000"/>
              </w:rPr>
              <w:t>1.7</w:t>
            </w:r>
            <w:r>
              <w:rPr>
                <w:rFonts w:ascii="Times New Roman" w:hAnsi="Times New Roman" w:cs="Times New Roman"/>
                <w:color w:val="000000"/>
              </w:rPr>
              <w:t>0</w:t>
            </w:r>
            <w:r w:rsidRPr="006F6A47">
              <w:rPr>
                <w:rFonts w:ascii="Times New Roman" w:hAnsi="Times New Roman" w:cs="Times New Roman"/>
                <w:color w:val="000000"/>
              </w:rPr>
              <w:t xml:space="preserve"> (1.5</w:t>
            </w:r>
            <w:r>
              <w:rPr>
                <w:rFonts w:ascii="Times New Roman" w:hAnsi="Times New Roman" w:cs="Times New Roman"/>
                <w:color w:val="000000"/>
              </w:rPr>
              <w:t>0</w:t>
            </w:r>
            <w:r w:rsidRPr="006F6A47">
              <w:rPr>
                <w:rFonts w:ascii="Times New Roman" w:hAnsi="Times New Roman" w:cs="Times New Roman"/>
                <w:color w:val="000000"/>
              </w:rPr>
              <w:t>-1.9</w:t>
            </w:r>
            <w:r>
              <w:rPr>
                <w:rFonts w:ascii="Times New Roman" w:hAnsi="Times New Roman" w:cs="Times New Roman"/>
                <w:color w:val="000000"/>
              </w:rPr>
              <w:t>3</w:t>
            </w:r>
            <w:r w:rsidRPr="006F6A47">
              <w:rPr>
                <w:rFonts w:ascii="Times New Roman" w:hAnsi="Times New Roman" w:cs="Times New Roman"/>
                <w:color w:val="000000"/>
              </w:rPr>
              <w:t>)</w:t>
            </w:r>
          </w:p>
        </w:tc>
        <w:tc>
          <w:tcPr>
            <w:tcW w:w="1575" w:type="dxa"/>
            <w:tcBorders>
              <w:top w:val="nil"/>
              <w:left w:val="nil"/>
              <w:bottom w:val="nil"/>
              <w:right w:val="nil"/>
            </w:tcBorders>
          </w:tcPr>
          <w:p w14:paraId="152831DC" w14:textId="77777777" w:rsidR="00D71744" w:rsidRPr="006F6A47" w:rsidRDefault="00D71744" w:rsidP="00BD039B">
            <w:pPr>
              <w:autoSpaceDE w:val="0"/>
              <w:autoSpaceDN w:val="0"/>
              <w:adjustRightInd w:val="0"/>
              <w:spacing w:after="0" w:line="240" w:lineRule="auto"/>
              <w:jc w:val="center"/>
              <w:rPr>
                <w:rFonts w:ascii="Times New Roman" w:hAnsi="Times New Roman" w:cs="Times New Roman"/>
                <w:color w:val="000000"/>
              </w:rPr>
            </w:pPr>
            <w:r w:rsidRPr="006F6A47">
              <w:rPr>
                <w:rFonts w:ascii="Times New Roman" w:hAnsi="Times New Roman" w:cs="Times New Roman"/>
                <w:color w:val="000000"/>
              </w:rPr>
              <w:t>&lt;0.001</w:t>
            </w:r>
          </w:p>
        </w:tc>
        <w:tc>
          <w:tcPr>
            <w:tcW w:w="1892" w:type="dxa"/>
            <w:tcBorders>
              <w:top w:val="nil"/>
              <w:left w:val="nil"/>
              <w:bottom w:val="nil"/>
              <w:right w:val="nil"/>
            </w:tcBorders>
          </w:tcPr>
          <w:p w14:paraId="420D78EC" w14:textId="77777777" w:rsidR="00D71744" w:rsidRPr="006F6A47" w:rsidRDefault="00D71744" w:rsidP="00BD039B">
            <w:pPr>
              <w:autoSpaceDE w:val="0"/>
              <w:autoSpaceDN w:val="0"/>
              <w:adjustRightInd w:val="0"/>
              <w:spacing w:after="0" w:line="240" w:lineRule="auto"/>
              <w:rPr>
                <w:rFonts w:ascii="Times New Roman" w:hAnsi="Times New Roman" w:cs="Times New Roman"/>
                <w:color w:val="000000"/>
              </w:rPr>
            </w:pPr>
            <w:r w:rsidRPr="006F6A47">
              <w:rPr>
                <w:rFonts w:ascii="Times New Roman" w:hAnsi="Times New Roman" w:cs="Times New Roman"/>
                <w:color w:val="000000"/>
              </w:rPr>
              <w:t>1.7</w:t>
            </w:r>
            <w:r>
              <w:rPr>
                <w:rFonts w:ascii="Times New Roman" w:hAnsi="Times New Roman" w:cs="Times New Roman"/>
                <w:color w:val="000000"/>
              </w:rPr>
              <w:t>4</w:t>
            </w:r>
            <w:r w:rsidRPr="006F6A47">
              <w:rPr>
                <w:rFonts w:ascii="Times New Roman" w:hAnsi="Times New Roman" w:cs="Times New Roman"/>
                <w:color w:val="000000"/>
              </w:rPr>
              <w:t xml:space="preserve"> (1.</w:t>
            </w:r>
            <w:r>
              <w:rPr>
                <w:rFonts w:ascii="Times New Roman" w:hAnsi="Times New Roman" w:cs="Times New Roman"/>
                <w:color w:val="000000"/>
              </w:rPr>
              <w:t>42</w:t>
            </w:r>
            <w:r w:rsidRPr="006F6A47">
              <w:rPr>
                <w:rFonts w:ascii="Times New Roman" w:hAnsi="Times New Roman" w:cs="Times New Roman"/>
                <w:color w:val="000000"/>
              </w:rPr>
              <w:t>-</w:t>
            </w:r>
            <w:r>
              <w:rPr>
                <w:rFonts w:ascii="Times New Roman" w:hAnsi="Times New Roman" w:cs="Times New Roman"/>
                <w:color w:val="000000"/>
              </w:rPr>
              <w:t>2.15</w:t>
            </w:r>
            <w:r w:rsidRPr="006F6A47">
              <w:rPr>
                <w:rFonts w:ascii="Times New Roman" w:hAnsi="Times New Roman" w:cs="Times New Roman"/>
                <w:color w:val="000000"/>
              </w:rPr>
              <w:t>)</w:t>
            </w:r>
          </w:p>
        </w:tc>
        <w:tc>
          <w:tcPr>
            <w:tcW w:w="1892" w:type="dxa"/>
          </w:tcPr>
          <w:p w14:paraId="19E4D1D3" w14:textId="77777777" w:rsidR="00D71744" w:rsidRPr="006F6A47" w:rsidRDefault="00D71744" w:rsidP="00BD039B">
            <w:pPr>
              <w:autoSpaceDE w:val="0"/>
              <w:autoSpaceDN w:val="0"/>
              <w:adjustRightInd w:val="0"/>
              <w:spacing w:after="0" w:line="240" w:lineRule="auto"/>
              <w:jc w:val="center"/>
              <w:rPr>
                <w:rFonts w:ascii="Times New Roman" w:hAnsi="Times New Roman" w:cs="Times New Roman"/>
                <w:color w:val="000000"/>
              </w:rPr>
            </w:pPr>
            <w:r w:rsidRPr="006F6A47">
              <w:rPr>
                <w:rFonts w:ascii="Times New Roman" w:hAnsi="Times New Roman" w:cs="Times New Roman"/>
                <w:color w:val="000000"/>
              </w:rPr>
              <w:t>&lt;0.001</w:t>
            </w:r>
          </w:p>
        </w:tc>
      </w:tr>
      <w:tr w:rsidR="00D71744" w:rsidRPr="006F6A47" w14:paraId="1947804F" w14:textId="77777777" w:rsidTr="00BD039B">
        <w:trPr>
          <w:trHeight w:val="290"/>
        </w:trPr>
        <w:tc>
          <w:tcPr>
            <w:tcW w:w="1241" w:type="dxa"/>
            <w:tcBorders>
              <w:top w:val="nil"/>
              <w:left w:val="nil"/>
              <w:right w:val="nil"/>
            </w:tcBorders>
          </w:tcPr>
          <w:p w14:paraId="41A87703" w14:textId="77777777" w:rsidR="00D71744" w:rsidRPr="006F6A47" w:rsidRDefault="00D71744" w:rsidP="00BD039B">
            <w:pPr>
              <w:autoSpaceDE w:val="0"/>
              <w:autoSpaceDN w:val="0"/>
              <w:adjustRightInd w:val="0"/>
              <w:spacing w:after="0" w:line="240" w:lineRule="auto"/>
              <w:rPr>
                <w:rFonts w:ascii="Times New Roman" w:hAnsi="Times New Roman" w:cs="Times New Roman"/>
                <w:color w:val="000000"/>
              </w:rPr>
            </w:pPr>
            <w:r w:rsidRPr="006F6A47">
              <w:rPr>
                <w:rFonts w:ascii="Times New Roman" w:hAnsi="Times New Roman" w:cs="Times New Roman"/>
                <w:color w:val="000000"/>
              </w:rPr>
              <w:t>None</w:t>
            </w:r>
          </w:p>
        </w:tc>
        <w:tc>
          <w:tcPr>
            <w:tcW w:w="1701" w:type="dxa"/>
            <w:tcBorders>
              <w:top w:val="nil"/>
              <w:left w:val="nil"/>
              <w:right w:val="nil"/>
            </w:tcBorders>
          </w:tcPr>
          <w:p w14:paraId="76EA87A0" w14:textId="77777777" w:rsidR="00D71744" w:rsidRPr="006F6A47" w:rsidRDefault="00D71744" w:rsidP="00BD039B">
            <w:pPr>
              <w:autoSpaceDE w:val="0"/>
              <w:autoSpaceDN w:val="0"/>
              <w:adjustRightInd w:val="0"/>
              <w:spacing w:after="0" w:line="240" w:lineRule="auto"/>
              <w:rPr>
                <w:rFonts w:ascii="Times New Roman" w:hAnsi="Times New Roman" w:cs="Times New Roman"/>
                <w:color w:val="000000"/>
              </w:rPr>
            </w:pPr>
            <w:r w:rsidRPr="006F6A47">
              <w:rPr>
                <w:rFonts w:ascii="Times New Roman" w:hAnsi="Times New Roman" w:cs="Times New Roman"/>
                <w:color w:val="000000"/>
              </w:rPr>
              <w:t>1.2</w:t>
            </w:r>
            <w:r>
              <w:rPr>
                <w:rFonts w:ascii="Times New Roman" w:hAnsi="Times New Roman" w:cs="Times New Roman"/>
                <w:color w:val="000000"/>
              </w:rPr>
              <w:t>2</w:t>
            </w:r>
            <w:r w:rsidRPr="006F6A47">
              <w:rPr>
                <w:rFonts w:ascii="Times New Roman" w:hAnsi="Times New Roman" w:cs="Times New Roman"/>
                <w:color w:val="000000"/>
              </w:rPr>
              <w:t xml:space="preserve"> (1.1</w:t>
            </w:r>
            <w:r>
              <w:rPr>
                <w:rFonts w:ascii="Times New Roman" w:hAnsi="Times New Roman" w:cs="Times New Roman"/>
                <w:color w:val="000000"/>
              </w:rPr>
              <w:t>5</w:t>
            </w:r>
            <w:r w:rsidRPr="006F6A47">
              <w:rPr>
                <w:rFonts w:ascii="Times New Roman" w:hAnsi="Times New Roman" w:cs="Times New Roman"/>
                <w:color w:val="000000"/>
              </w:rPr>
              <w:t>-1.</w:t>
            </w:r>
            <w:r>
              <w:rPr>
                <w:rFonts w:ascii="Times New Roman" w:hAnsi="Times New Roman" w:cs="Times New Roman"/>
                <w:color w:val="000000"/>
              </w:rPr>
              <w:t>29</w:t>
            </w:r>
            <w:r w:rsidRPr="006F6A47">
              <w:rPr>
                <w:rFonts w:ascii="Times New Roman" w:hAnsi="Times New Roman" w:cs="Times New Roman"/>
                <w:color w:val="000000"/>
              </w:rPr>
              <w:t>)</w:t>
            </w:r>
          </w:p>
        </w:tc>
        <w:tc>
          <w:tcPr>
            <w:tcW w:w="1575" w:type="dxa"/>
            <w:tcBorders>
              <w:top w:val="nil"/>
              <w:left w:val="nil"/>
              <w:right w:val="nil"/>
            </w:tcBorders>
          </w:tcPr>
          <w:p w14:paraId="1E6207A7" w14:textId="77777777" w:rsidR="00D71744" w:rsidRPr="006F6A47" w:rsidRDefault="00D71744" w:rsidP="00BD039B">
            <w:pPr>
              <w:autoSpaceDE w:val="0"/>
              <w:autoSpaceDN w:val="0"/>
              <w:adjustRightInd w:val="0"/>
              <w:spacing w:after="0" w:line="240" w:lineRule="auto"/>
              <w:jc w:val="center"/>
              <w:rPr>
                <w:rFonts w:ascii="Times New Roman" w:hAnsi="Times New Roman" w:cs="Times New Roman"/>
                <w:color w:val="000000"/>
              </w:rPr>
            </w:pPr>
            <w:r w:rsidRPr="006F6A47">
              <w:rPr>
                <w:rFonts w:ascii="Times New Roman" w:hAnsi="Times New Roman" w:cs="Times New Roman"/>
                <w:color w:val="000000"/>
              </w:rPr>
              <w:t>&lt;0.001</w:t>
            </w:r>
          </w:p>
        </w:tc>
        <w:tc>
          <w:tcPr>
            <w:tcW w:w="1892" w:type="dxa"/>
            <w:tcBorders>
              <w:top w:val="nil"/>
              <w:left w:val="nil"/>
              <w:right w:val="nil"/>
            </w:tcBorders>
          </w:tcPr>
          <w:p w14:paraId="31CC5554" w14:textId="77777777" w:rsidR="00D71744" w:rsidRPr="006F6A47" w:rsidRDefault="00D71744" w:rsidP="00BD039B">
            <w:pPr>
              <w:autoSpaceDE w:val="0"/>
              <w:autoSpaceDN w:val="0"/>
              <w:adjustRightInd w:val="0"/>
              <w:spacing w:after="0" w:line="240" w:lineRule="auto"/>
              <w:rPr>
                <w:rFonts w:ascii="Times New Roman" w:hAnsi="Times New Roman" w:cs="Times New Roman"/>
                <w:color w:val="000000"/>
              </w:rPr>
            </w:pPr>
            <w:r w:rsidRPr="006F6A47">
              <w:rPr>
                <w:rFonts w:ascii="Times New Roman" w:hAnsi="Times New Roman" w:cs="Times New Roman"/>
                <w:color w:val="000000"/>
              </w:rPr>
              <w:t>1.</w:t>
            </w:r>
            <w:r>
              <w:rPr>
                <w:rFonts w:ascii="Times New Roman" w:hAnsi="Times New Roman" w:cs="Times New Roman"/>
                <w:color w:val="000000"/>
              </w:rPr>
              <w:t>35</w:t>
            </w:r>
            <w:r w:rsidRPr="006F6A47">
              <w:rPr>
                <w:rFonts w:ascii="Times New Roman" w:hAnsi="Times New Roman" w:cs="Times New Roman"/>
                <w:color w:val="000000"/>
              </w:rPr>
              <w:t xml:space="preserve"> (1.</w:t>
            </w:r>
            <w:r>
              <w:rPr>
                <w:rFonts w:ascii="Times New Roman" w:hAnsi="Times New Roman" w:cs="Times New Roman"/>
                <w:color w:val="000000"/>
              </w:rPr>
              <w:t>22</w:t>
            </w:r>
            <w:r w:rsidRPr="006F6A47">
              <w:rPr>
                <w:rFonts w:ascii="Times New Roman" w:hAnsi="Times New Roman" w:cs="Times New Roman"/>
                <w:color w:val="000000"/>
              </w:rPr>
              <w:t>-1.</w:t>
            </w:r>
            <w:r>
              <w:rPr>
                <w:rFonts w:ascii="Times New Roman" w:hAnsi="Times New Roman" w:cs="Times New Roman"/>
                <w:color w:val="000000"/>
              </w:rPr>
              <w:t>52</w:t>
            </w:r>
            <w:r w:rsidRPr="006F6A47">
              <w:rPr>
                <w:rFonts w:ascii="Times New Roman" w:hAnsi="Times New Roman" w:cs="Times New Roman"/>
                <w:color w:val="000000"/>
              </w:rPr>
              <w:t>)</w:t>
            </w:r>
          </w:p>
        </w:tc>
        <w:tc>
          <w:tcPr>
            <w:tcW w:w="1892" w:type="dxa"/>
          </w:tcPr>
          <w:p w14:paraId="06F2522F" w14:textId="77777777" w:rsidR="00D71744" w:rsidRPr="006F6A47" w:rsidRDefault="00D71744" w:rsidP="00BD039B">
            <w:pPr>
              <w:autoSpaceDE w:val="0"/>
              <w:autoSpaceDN w:val="0"/>
              <w:adjustRightInd w:val="0"/>
              <w:spacing w:after="0" w:line="240" w:lineRule="auto"/>
              <w:jc w:val="center"/>
              <w:rPr>
                <w:rFonts w:ascii="Times New Roman" w:hAnsi="Times New Roman" w:cs="Times New Roman"/>
                <w:color w:val="000000"/>
              </w:rPr>
            </w:pPr>
            <w:r w:rsidRPr="006F6A47">
              <w:rPr>
                <w:rFonts w:ascii="Times New Roman" w:hAnsi="Times New Roman" w:cs="Times New Roman"/>
                <w:color w:val="000000"/>
              </w:rPr>
              <w:t>&lt;0.001</w:t>
            </w:r>
          </w:p>
        </w:tc>
      </w:tr>
      <w:tr w:rsidR="00D71744" w:rsidRPr="006F6A47" w14:paraId="2D1B3CE6" w14:textId="77777777" w:rsidTr="00BD039B">
        <w:trPr>
          <w:trHeight w:val="290"/>
        </w:trPr>
        <w:tc>
          <w:tcPr>
            <w:tcW w:w="1241" w:type="dxa"/>
            <w:tcBorders>
              <w:top w:val="nil"/>
              <w:left w:val="nil"/>
              <w:bottom w:val="nil"/>
              <w:right w:val="nil"/>
            </w:tcBorders>
          </w:tcPr>
          <w:p w14:paraId="6712291E" w14:textId="77777777" w:rsidR="00D71744" w:rsidRPr="006F6A47" w:rsidRDefault="00D71744" w:rsidP="00BD039B">
            <w:pPr>
              <w:autoSpaceDE w:val="0"/>
              <w:autoSpaceDN w:val="0"/>
              <w:adjustRightInd w:val="0"/>
              <w:spacing w:after="0" w:line="240" w:lineRule="auto"/>
              <w:rPr>
                <w:rFonts w:ascii="Times New Roman" w:hAnsi="Times New Roman" w:cs="Times New Roman"/>
                <w:color w:val="000000"/>
              </w:rPr>
            </w:pPr>
            <w:r w:rsidRPr="006F6A47">
              <w:rPr>
                <w:rFonts w:ascii="Times New Roman" w:hAnsi="Times New Roman" w:cs="Times New Roman"/>
                <w:color w:val="000000"/>
              </w:rPr>
              <w:t>Ex-drinker</w:t>
            </w:r>
          </w:p>
        </w:tc>
        <w:tc>
          <w:tcPr>
            <w:tcW w:w="1701" w:type="dxa"/>
            <w:tcBorders>
              <w:top w:val="nil"/>
              <w:left w:val="nil"/>
              <w:bottom w:val="nil"/>
              <w:right w:val="nil"/>
            </w:tcBorders>
          </w:tcPr>
          <w:p w14:paraId="3EC05C9C" w14:textId="77777777" w:rsidR="00D71744" w:rsidRPr="006F6A47" w:rsidRDefault="00D71744" w:rsidP="00BD039B">
            <w:pPr>
              <w:autoSpaceDE w:val="0"/>
              <w:autoSpaceDN w:val="0"/>
              <w:adjustRightInd w:val="0"/>
              <w:spacing w:after="0" w:line="240" w:lineRule="auto"/>
              <w:rPr>
                <w:rFonts w:ascii="Times New Roman" w:hAnsi="Times New Roman" w:cs="Times New Roman"/>
                <w:color w:val="000000"/>
              </w:rPr>
            </w:pPr>
            <w:r w:rsidRPr="006F6A47">
              <w:rPr>
                <w:rFonts w:ascii="Times New Roman" w:hAnsi="Times New Roman" w:cs="Times New Roman"/>
                <w:color w:val="000000"/>
              </w:rPr>
              <w:t>1.4</w:t>
            </w:r>
            <w:r>
              <w:rPr>
                <w:rFonts w:ascii="Times New Roman" w:hAnsi="Times New Roman" w:cs="Times New Roman"/>
                <w:color w:val="000000"/>
              </w:rPr>
              <w:t>7</w:t>
            </w:r>
            <w:r w:rsidRPr="006F6A47">
              <w:rPr>
                <w:rFonts w:ascii="Times New Roman" w:hAnsi="Times New Roman" w:cs="Times New Roman"/>
                <w:color w:val="000000"/>
              </w:rPr>
              <w:t xml:space="preserve"> (1.3</w:t>
            </w:r>
            <w:r>
              <w:rPr>
                <w:rFonts w:ascii="Times New Roman" w:hAnsi="Times New Roman" w:cs="Times New Roman"/>
                <w:color w:val="000000"/>
              </w:rPr>
              <w:t>5</w:t>
            </w:r>
            <w:r w:rsidRPr="006F6A47">
              <w:rPr>
                <w:rFonts w:ascii="Times New Roman" w:hAnsi="Times New Roman" w:cs="Times New Roman"/>
                <w:color w:val="000000"/>
              </w:rPr>
              <w:t>-1.6</w:t>
            </w:r>
            <w:r>
              <w:rPr>
                <w:rFonts w:ascii="Times New Roman" w:hAnsi="Times New Roman" w:cs="Times New Roman"/>
                <w:color w:val="000000"/>
              </w:rPr>
              <w:t>0</w:t>
            </w:r>
            <w:r w:rsidRPr="006F6A47">
              <w:rPr>
                <w:rFonts w:ascii="Times New Roman" w:hAnsi="Times New Roman" w:cs="Times New Roman"/>
                <w:color w:val="000000"/>
              </w:rPr>
              <w:t>)</w:t>
            </w:r>
          </w:p>
        </w:tc>
        <w:tc>
          <w:tcPr>
            <w:tcW w:w="1575" w:type="dxa"/>
            <w:tcBorders>
              <w:top w:val="nil"/>
              <w:left w:val="nil"/>
              <w:bottom w:val="nil"/>
              <w:right w:val="nil"/>
            </w:tcBorders>
          </w:tcPr>
          <w:p w14:paraId="74AD980C" w14:textId="77777777" w:rsidR="00D71744" w:rsidRPr="006F6A47" w:rsidRDefault="00D71744" w:rsidP="00BD039B">
            <w:pPr>
              <w:autoSpaceDE w:val="0"/>
              <w:autoSpaceDN w:val="0"/>
              <w:adjustRightInd w:val="0"/>
              <w:spacing w:after="0" w:line="240" w:lineRule="auto"/>
              <w:jc w:val="center"/>
              <w:rPr>
                <w:rFonts w:ascii="Times New Roman" w:hAnsi="Times New Roman" w:cs="Times New Roman"/>
                <w:color w:val="000000"/>
              </w:rPr>
            </w:pPr>
            <w:r w:rsidRPr="006F6A47">
              <w:rPr>
                <w:rFonts w:ascii="Times New Roman" w:hAnsi="Times New Roman" w:cs="Times New Roman"/>
                <w:color w:val="000000"/>
              </w:rPr>
              <w:t>&lt;0.001</w:t>
            </w:r>
          </w:p>
        </w:tc>
        <w:tc>
          <w:tcPr>
            <w:tcW w:w="1892" w:type="dxa"/>
            <w:tcBorders>
              <w:top w:val="nil"/>
              <w:left w:val="nil"/>
              <w:bottom w:val="nil"/>
              <w:right w:val="nil"/>
            </w:tcBorders>
          </w:tcPr>
          <w:p w14:paraId="42AEFA39" w14:textId="77777777" w:rsidR="00D71744" w:rsidRPr="006F6A47" w:rsidRDefault="00D71744" w:rsidP="00BD039B">
            <w:pPr>
              <w:autoSpaceDE w:val="0"/>
              <w:autoSpaceDN w:val="0"/>
              <w:adjustRightInd w:val="0"/>
              <w:spacing w:after="0" w:line="240" w:lineRule="auto"/>
              <w:rPr>
                <w:rFonts w:ascii="Times New Roman" w:hAnsi="Times New Roman" w:cs="Times New Roman"/>
                <w:color w:val="000000"/>
              </w:rPr>
            </w:pPr>
            <w:r w:rsidRPr="006F6A47">
              <w:rPr>
                <w:rFonts w:ascii="Times New Roman" w:hAnsi="Times New Roman" w:cs="Times New Roman"/>
                <w:color w:val="000000"/>
              </w:rPr>
              <w:t>1.</w:t>
            </w:r>
            <w:r>
              <w:rPr>
                <w:rFonts w:ascii="Times New Roman" w:hAnsi="Times New Roman" w:cs="Times New Roman"/>
                <w:color w:val="000000"/>
              </w:rPr>
              <w:t>53</w:t>
            </w:r>
            <w:r w:rsidRPr="006F6A47">
              <w:rPr>
                <w:rFonts w:ascii="Times New Roman" w:hAnsi="Times New Roman" w:cs="Times New Roman"/>
                <w:color w:val="000000"/>
              </w:rPr>
              <w:t xml:space="preserve"> (1.</w:t>
            </w:r>
            <w:r>
              <w:rPr>
                <w:rFonts w:ascii="Times New Roman" w:hAnsi="Times New Roman" w:cs="Times New Roman"/>
                <w:color w:val="000000"/>
              </w:rPr>
              <w:t>29</w:t>
            </w:r>
            <w:r w:rsidRPr="006F6A47">
              <w:rPr>
                <w:rFonts w:ascii="Times New Roman" w:hAnsi="Times New Roman" w:cs="Times New Roman"/>
                <w:color w:val="000000"/>
              </w:rPr>
              <w:t>-1.</w:t>
            </w:r>
            <w:r>
              <w:rPr>
                <w:rFonts w:ascii="Times New Roman" w:hAnsi="Times New Roman" w:cs="Times New Roman"/>
                <w:color w:val="000000"/>
              </w:rPr>
              <w:t>81</w:t>
            </w:r>
            <w:r w:rsidRPr="006F6A47">
              <w:rPr>
                <w:rFonts w:ascii="Times New Roman" w:hAnsi="Times New Roman" w:cs="Times New Roman"/>
                <w:color w:val="000000"/>
              </w:rPr>
              <w:t>)</w:t>
            </w:r>
          </w:p>
        </w:tc>
        <w:tc>
          <w:tcPr>
            <w:tcW w:w="1892" w:type="dxa"/>
          </w:tcPr>
          <w:p w14:paraId="4DC22BE8" w14:textId="77777777" w:rsidR="00D71744" w:rsidRPr="006F6A47" w:rsidRDefault="00D71744" w:rsidP="00BD039B">
            <w:pPr>
              <w:autoSpaceDE w:val="0"/>
              <w:autoSpaceDN w:val="0"/>
              <w:adjustRightInd w:val="0"/>
              <w:spacing w:after="0" w:line="240" w:lineRule="auto"/>
              <w:jc w:val="center"/>
              <w:rPr>
                <w:rFonts w:ascii="Times New Roman" w:hAnsi="Times New Roman" w:cs="Times New Roman"/>
                <w:color w:val="000000"/>
              </w:rPr>
            </w:pPr>
            <w:r w:rsidRPr="006F6A47">
              <w:rPr>
                <w:rFonts w:ascii="Times New Roman" w:hAnsi="Times New Roman" w:cs="Times New Roman"/>
                <w:color w:val="000000"/>
              </w:rPr>
              <w:t>&lt;0.001</w:t>
            </w:r>
          </w:p>
        </w:tc>
      </w:tr>
      <w:tr w:rsidR="00D71744" w:rsidRPr="006F6A47" w14:paraId="3901EFE3" w14:textId="77777777" w:rsidTr="00BD039B">
        <w:trPr>
          <w:trHeight w:val="290"/>
        </w:trPr>
        <w:tc>
          <w:tcPr>
            <w:tcW w:w="1241" w:type="dxa"/>
            <w:tcBorders>
              <w:top w:val="nil"/>
              <w:left w:val="nil"/>
              <w:bottom w:val="single" w:sz="4" w:space="0" w:color="auto"/>
              <w:right w:val="nil"/>
            </w:tcBorders>
          </w:tcPr>
          <w:p w14:paraId="08FC0053" w14:textId="77777777" w:rsidR="00D71744" w:rsidRPr="006F6A47" w:rsidRDefault="00D71744" w:rsidP="00BD039B">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Missing</w:t>
            </w:r>
          </w:p>
        </w:tc>
        <w:tc>
          <w:tcPr>
            <w:tcW w:w="1701" w:type="dxa"/>
            <w:tcBorders>
              <w:top w:val="nil"/>
              <w:left w:val="nil"/>
              <w:bottom w:val="single" w:sz="4" w:space="0" w:color="auto"/>
              <w:right w:val="nil"/>
            </w:tcBorders>
          </w:tcPr>
          <w:p w14:paraId="46A52F8B" w14:textId="77777777" w:rsidR="00D71744" w:rsidRPr="006F6A47" w:rsidRDefault="00D71744" w:rsidP="00BD039B">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w:t>
            </w:r>
          </w:p>
        </w:tc>
        <w:tc>
          <w:tcPr>
            <w:tcW w:w="1575" w:type="dxa"/>
            <w:tcBorders>
              <w:top w:val="nil"/>
              <w:left w:val="nil"/>
              <w:bottom w:val="single" w:sz="4" w:space="0" w:color="auto"/>
              <w:right w:val="nil"/>
            </w:tcBorders>
          </w:tcPr>
          <w:p w14:paraId="4A1DB499" w14:textId="77777777" w:rsidR="00D71744" w:rsidRPr="006F6A47" w:rsidRDefault="00D71744" w:rsidP="00BD039B">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w:t>
            </w:r>
          </w:p>
        </w:tc>
        <w:tc>
          <w:tcPr>
            <w:tcW w:w="1892" w:type="dxa"/>
            <w:tcBorders>
              <w:top w:val="nil"/>
              <w:left w:val="nil"/>
              <w:bottom w:val="single" w:sz="4" w:space="0" w:color="auto"/>
              <w:right w:val="nil"/>
            </w:tcBorders>
          </w:tcPr>
          <w:p w14:paraId="70A627E6" w14:textId="77777777" w:rsidR="00D71744" w:rsidRPr="006F6A47" w:rsidRDefault="00D71744" w:rsidP="00BD039B">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1.58 (1.34-1.87)</w:t>
            </w:r>
          </w:p>
        </w:tc>
        <w:tc>
          <w:tcPr>
            <w:tcW w:w="1892" w:type="dxa"/>
            <w:tcBorders>
              <w:bottom w:val="single" w:sz="4" w:space="0" w:color="auto"/>
            </w:tcBorders>
          </w:tcPr>
          <w:p w14:paraId="315585FC" w14:textId="77777777" w:rsidR="00D71744" w:rsidRPr="006F6A47" w:rsidRDefault="00D71744" w:rsidP="00BD039B">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&lt;0.001</w:t>
            </w:r>
          </w:p>
        </w:tc>
      </w:tr>
    </w:tbl>
    <w:p w14:paraId="1A5C9B0E" w14:textId="77777777" w:rsidR="00D71744" w:rsidRPr="006F6A47" w:rsidRDefault="00D71744" w:rsidP="00D71744">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 Baseline group</w:t>
      </w:r>
    </w:p>
    <w:p w14:paraId="6DB5156A" w14:textId="77777777" w:rsidR="00D71744" w:rsidRDefault="00D71744" w:rsidP="00D71744">
      <w:r w:rsidRPr="006F6A47">
        <w:rPr>
          <w:rFonts w:ascii="Times New Roman" w:eastAsia="Times New Roman" w:hAnsi="Times New Roman" w:cs="Times New Roman"/>
          <w:color w:val="000000"/>
          <w:lang w:eastAsia="en-GB"/>
        </w:rPr>
        <w:t xml:space="preserve">Adjusted for age, </w:t>
      </w:r>
      <w:r>
        <w:rPr>
          <w:rFonts w:ascii="Times New Roman" w:hAnsi="Times New Roman" w:cs="Times New Roman"/>
        </w:rPr>
        <w:t>age</w:t>
      </w:r>
      <w:r w:rsidRPr="00C90792">
        <w:rPr>
          <w:rFonts w:ascii="Times New Roman" w:hAnsi="Times New Roman" w:cs="Times New Roman"/>
          <w:vertAlign w:val="superscript"/>
        </w:rPr>
        <w:t>2</w:t>
      </w:r>
      <w:r>
        <w:rPr>
          <w:rFonts w:ascii="Times New Roman" w:eastAsia="Times New Roman" w:hAnsi="Times New Roman" w:cs="Times New Roman"/>
          <w:color w:val="000000"/>
          <w:lang w:eastAsia="en-GB"/>
        </w:rPr>
        <w:t>, sex</w:t>
      </w:r>
      <w:r w:rsidRPr="006F6A47">
        <w:rPr>
          <w:rFonts w:ascii="Times New Roman" w:eastAsia="Times New Roman" w:hAnsi="Times New Roman" w:cs="Times New Roman"/>
          <w:color w:val="000000"/>
          <w:lang w:eastAsia="en-GB"/>
        </w:rPr>
        <w:t xml:space="preserve">, Index of Multiple Deprivation quintiles, current smoking status and the presence or absence of the following long term conditions: cancer, coronary heart disease, chronic kidney disease, </w:t>
      </w:r>
      <w:r w:rsidRPr="001B1B22">
        <w:rPr>
          <w:rFonts w:ascii="Times New Roman" w:eastAsia="Times New Roman" w:hAnsi="Times New Roman" w:cs="Times New Roman"/>
          <w:color w:val="000000"/>
          <w:lang w:eastAsia="en-GB"/>
        </w:rPr>
        <w:t>chronic obstructive pulmonary disease</w:t>
      </w:r>
      <w:r w:rsidRPr="006F6A47">
        <w:rPr>
          <w:rFonts w:ascii="Times New Roman" w:eastAsia="Times New Roman" w:hAnsi="Times New Roman" w:cs="Times New Roman"/>
          <w:color w:val="000000"/>
          <w:lang w:eastAsia="en-GB"/>
        </w:rPr>
        <w:t xml:space="preserve">, dementia, depression, diabetes, epilepsy, heart failure, hypertension, severe mental illness, stroke.   </w:t>
      </w:r>
    </w:p>
    <w:p w14:paraId="57037F97" w14:textId="77777777" w:rsidR="00D71744" w:rsidRDefault="00D71744" w:rsidP="00D71744">
      <w:pPr>
        <w:rPr>
          <w:rFonts w:ascii="Helvetica" w:hAnsi="Helvetica" w:cs="Helvetica"/>
          <w:color w:val="333333"/>
          <w:shd w:val="clear" w:color="auto" w:fill="FFFFFF"/>
        </w:rPr>
      </w:pPr>
      <w:r w:rsidRPr="00F157CA">
        <w:rPr>
          <w:rFonts w:ascii="Times New Roman" w:hAnsi="Times New Roman" w:cs="Times New Roman"/>
          <w:noProof/>
          <w:vertAlign w:val="superscript"/>
          <w:lang w:val="en-US"/>
        </w:rPr>
        <w:t>1</w:t>
      </w:r>
      <w:r w:rsidRPr="00F157CA">
        <w:rPr>
          <w:rFonts w:ascii="Times New Roman" w:hAnsi="Times New Roman" w:cs="Times New Roman"/>
          <w:noProof/>
          <w:lang w:val="en-US"/>
        </w:rPr>
        <w:t>Created from 5 imputed datasets including outcome status and all potential confounders in the models</w:t>
      </w:r>
      <w:r>
        <w:rPr>
          <w:rFonts w:ascii="Helvetica" w:hAnsi="Helvetica" w:cs="Helvetica"/>
          <w:color w:val="333333"/>
          <w:shd w:val="clear" w:color="auto" w:fill="FFFFFF"/>
        </w:rPr>
        <w:t>.</w:t>
      </w:r>
    </w:p>
    <w:p w14:paraId="608D03FD" w14:textId="39B6AE00" w:rsidR="00D71744" w:rsidRDefault="00D71744" w:rsidP="00D71744">
      <w:pPr>
        <w:rPr>
          <w:rFonts w:ascii="Times New Roman" w:hAnsi="Times New Roman" w:cs="Times New Roman"/>
          <w:noProof/>
          <w:lang w:val="en-US"/>
        </w:rPr>
        <w:sectPr w:rsidR="00D71744" w:rsidSect="0068750F">
          <w:pgSz w:w="11906" w:h="16838"/>
          <w:pgMar w:top="1440" w:right="1440" w:bottom="1440" w:left="1440" w:header="708" w:footer="708" w:gutter="0"/>
          <w:cols w:space="708"/>
          <w:docGrid w:linePitch="360"/>
        </w:sectPr>
      </w:pPr>
      <w:r w:rsidRPr="00F157CA">
        <w:rPr>
          <w:rFonts w:ascii="Times New Roman" w:hAnsi="Times New Roman" w:cs="Times New Roman"/>
          <w:noProof/>
          <w:vertAlign w:val="superscript"/>
          <w:lang w:val="en-US"/>
        </w:rPr>
        <w:t>2</w:t>
      </w:r>
      <w:r w:rsidRPr="00F157CA">
        <w:rPr>
          <w:rFonts w:ascii="Times New Roman" w:hAnsi="Times New Roman" w:cs="Times New Roman"/>
          <w:noProof/>
          <w:lang w:val="en-US"/>
        </w:rPr>
        <w:t>Restricted to patients with data from 1st April 2004 onwards</w:t>
      </w:r>
      <w:r>
        <w:rPr>
          <w:rFonts w:ascii="Times New Roman" w:hAnsi="Times New Roman" w:cs="Times New Roman"/>
          <w:noProof/>
          <w:lang w:val="en-US"/>
        </w:rPr>
        <w:t xml:space="preserve"> (n=48,007)</w:t>
      </w:r>
      <w:r w:rsidRPr="00F157CA">
        <w:rPr>
          <w:rFonts w:ascii="Times New Roman" w:hAnsi="Times New Roman" w:cs="Times New Roman"/>
          <w:noProof/>
          <w:lang w:val="en-US"/>
        </w:rPr>
        <w:t>.</w:t>
      </w:r>
    </w:p>
    <w:p w14:paraId="29C1C301" w14:textId="66583242" w:rsidR="00D71744" w:rsidRPr="006F6A47" w:rsidRDefault="00D71744" w:rsidP="00D71744">
      <w:pPr>
        <w:rPr>
          <w:rFonts w:ascii="Times New Roman" w:hAnsi="Times New Roman" w:cs="Times New Roman"/>
          <w:noProof/>
          <w:lang w:val="en-US"/>
        </w:rPr>
      </w:pPr>
      <w:r w:rsidRPr="006F6A47">
        <w:rPr>
          <w:rFonts w:ascii="Times New Roman" w:hAnsi="Times New Roman" w:cs="Times New Roman"/>
          <w:noProof/>
          <w:lang w:val="en-US"/>
        </w:rPr>
        <w:lastRenderedPageBreak/>
        <w:t>Table S</w:t>
      </w:r>
      <w:r>
        <w:rPr>
          <w:rFonts w:ascii="Times New Roman" w:hAnsi="Times New Roman" w:cs="Times New Roman"/>
          <w:noProof/>
          <w:lang w:val="en-US"/>
        </w:rPr>
        <w:t>3</w:t>
      </w:r>
      <w:r w:rsidRPr="006F6A47">
        <w:rPr>
          <w:rFonts w:ascii="Times New Roman" w:hAnsi="Times New Roman" w:cs="Times New Roman"/>
          <w:noProof/>
          <w:lang w:val="en-US"/>
        </w:rPr>
        <w:t>: Effect of drinking category on all</w:t>
      </w:r>
      <w:r>
        <w:rPr>
          <w:rFonts w:ascii="Times New Roman" w:hAnsi="Times New Roman" w:cs="Times New Roman"/>
          <w:noProof/>
          <w:lang w:val="en-US"/>
        </w:rPr>
        <w:t>-</w:t>
      </w:r>
      <w:r w:rsidRPr="006F6A47">
        <w:rPr>
          <w:rFonts w:ascii="Times New Roman" w:hAnsi="Times New Roman" w:cs="Times New Roman"/>
          <w:noProof/>
          <w:lang w:val="en-US"/>
        </w:rPr>
        <w:t>cause mortality by smoking status for men and women</w:t>
      </w:r>
    </w:p>
    <w:tbl>
      <w:tblPr>
        <w:tblW w:w="12423" w:type="dxa"/>
        <w:tblInd w:w="93" w:type="dxa"/>
        <w:tblLook w:val="04A0" w:firstRow="1" w:lastRow="0" w:firstColumn="1" w:lastColumn="0" w:noHBand="0" w:noVBand="1"/>
      </w:tblPr>
      <w:tblGrid>
        <w:gridCol w:w="1240"/>
        <w:gridCol w:w="768"/>
        <w:gridCol w:w="607"/>
        <w:gridCol w:w="607"/>
        <w:gridCol w:w="863"/>
        <w:gridCol w:w="781"/>
        <w:gridCol w:w="607"/>
        <w:gridCol w:w="607"/>
        <w:gridCol w:w="863"/>
        <w:gridCol w:w="637"/>
        <w:gridCol w:w="607"/>
        <w:gridCol w:w="607"/>
        <w:gridCol w:w="850"/>
        <w:gridCol w:w="715"/>
        <w:gridCol w:w="607"/>
        <w:gridCol w:w="607"/>
        <w:gridCol w:w="850"/>
      </w:tblGrid>
      <w:tr w:rsidR="00D71744" w:rsidRPr="006F6A47" w14:paraId="7380FE90" w14:textId="77777777" w:rsidTr="00BD039B">
        <w:trPr>
          <w:trHeight w:val="300"/>
        </w:trPr>
        <w:tc>
          <w:tcPr>
            <w:tcW w:w="1240" w:type="dxa"/>
            <w:tcBorders>
              <w:top w:val="single" w:sz="4" w:space="0" w:color="auto"/>
              <w:left w:val="nil"/>
              <w:bottom w:val="nil"/>
              <w:right w:val="nil"/>
            </w:tcBorders>
            <w:shd w:val="clear" w:color="auto" w:fill="auto"/>
            <w:noWrap/>
            <w:vAlign w:val="bottom"/>
            <w:hideMark/>
          </w:tcPr>
          <w:p w14:paraId="0962CAFE" w14:textId="77777777" w:rsidR="00D71744" w:rsidRPr="006F6A47" w:rsidRDefault="00D71744" w:rsidP="00BD039B">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 </w:t>
            </w:r>
          </w:p>
        </w:tc>
        <w:tc>
          <w:tcPr>
            <w:tcW w:w="5703" w:type="dxa"/>
            <w:gridSpan w:val="8"/>
            <w:tcBorders>
              <w:top w:val="single" w:sz="4" w:space="0" w:color="auto"/>
              <w:left w:val="nil"/>
              <w:bottom w:val="single" w:sz="4" w:space="0" w:color="auto"/>
              <w:right w:val="nil"/>
            </w:tcBorders>
            <w:shd w:val="clear" w:color="auto" w:fill="auto"/>
            <w:noWrap/>
            <w:vAlign w:val="bottom"/>
            <w:hideMark/>
          </w:tcPr>
          <w:p w14:paraId="2E122CA5" w14:textId="77777777" w:rsidR="00D71744" w:rsidRPr="006F6A47" w:rsidRDefault="00D71744" w:rsidP="00BD039B">
            <w:pPr>
              <w:spacing w:after="0" w:line="240" w:lineRule="auto"/>
              <w:jc w:val="center"/>
              <w:rPr>
                <w:rFonts w:ascii="Times New Roman" w:eastAsia="Times New Roman" w:hAnsi="Times New Roman" w:cs="Times New Roman"/>
                <w:b/>
                <w:bCs/>
                <w:color w:val="000000"/>
                <w:lang w:eastAsia="en-GB"/>
              </w:rPr>
            </w:pPr>
            <w:r w:rsidRPr="006F6A47">
              <w:rPr>
                <w:rFonts w:ascii="Times New Roman" w:eastAsia="Times New Roman" w:hAnsi="Times New Roman" w:cs="Times New Roman"/>
                <w:b/>
                <w:bCs/>
                <w:color w:val="000000"/>
                <w:lang w:eastAsia="en-GB"/>
              </w:rPr>
              <w:t>Men</w:t>
            </w:r>
          </w:p>
        </w:tc>
        <w:tc>
          <w:tcPr>
            <w:tcW w:w="5480" w:type="dxa"/>
            <w:gridSpan w:val="8"/>
            <w:tcBorders>
              <w:top w:val="single" w:sz="4" w:space="0" w:color="auto"/>
              <w:left w:val="nil"/>
              <w:bottom w:val="single" w:sz="4" w:space="0" w:color="auto"/>
              <w:right w:val="nil"/>
            </w:tcBorders>
            <w:shd w:val="clear" w:color="auto" w:fill="auto"/>
            <w:noWrap/>
            <w:vAlign w:val="bottom"/>
            <w:hideMark/>
          </w:tcPr>
          <w:p w14:paraId="0A477C87" w14:textId="77777777" w:rsidR="00D71744" w:rsidRPr="006F6A47" w:rsidRDefault="00D71744" w:rsidP="00BD039B">
            <w:pPr>
              <w:spacing w:after="0" w:line="240" w:lineRule="auto"/>
              <w:jc w:val="center"/>
              <w:rPr>
                <w:rFonts w:ascii="Times New Roman" w:eastAsia="Times New Roman" w:hAnsi="Times New Roman" w:cs="Times New Roman"/>
                <w:b/>
                <w:bCs/>
                <w:color w:val="000000"/>
                <w:lang w:eastAsia="en-GB"/>
              </w:rPr>
            </w:pPr>
            <w:r w:rsidRPr="006F6A47">
              <w:rPr>
                <w:rFonts w:ascii="Times New Roman" w:eastAsia="Times New Roman" w:hAnsi="Times New Roman" w:cs="Times New Roman"/>
                <w:b/>
                <w:bCs/>
                <w:color w:val="000000"/>
                <w:lang w:eastAsia="en-GB"/>
              </w:rPr>
              <w:t>Women</w:t>
            </w:r>
          </w:p>
        </w:tc>
      </w:tr>
      <w:tr w:rsidR="00D71744" w:rsidRPr="006F6A47" w14:paraId="58711793" w14:textId="77777777" w:rsidTr="00BD039B">
        <w:trPr>
          <w:trHeight w:val="300"/>
        </w:trPr>
        <w:tc>
          <w:tcPr>
            <w:tcW w:w="1240" w:type="dxa"/>
            <w:tcBorders>
              <w:top w:val="nil"/>
              <w:left w:val="nil"/>
              <w:bottom w:val="nil"/>
              <w:right w:val="nil"/>
            </w:tcBorders>
            <w:shd w:val="clear" w:color="auto" w:fill="auto"/>
            <w:noWrap/>
            <w:vAlign w:val="bottom"/>
            <w:hideMark/>
          </w:tcPr>
          <w:p w14:paraId="36B2CB01" w14:textId="77777777" w:rsidR="00D71744" w:rsidRPr="006F6A47" w:rsidRDefault="00D71744" w:rsidP="00BD039B">
            <w:pPr>
              <w:spacing w:after="0" w:line="240" w:lineRule="auto"/>
              <w:rPr>
                <w:rFonts w:ascii="Times New Roman" w:eastAsia="Times New Roman" w:hAnsi="Times New Roman" w:cs="Times New Roman"/>
                <w:color w:val="000000"/>
                <w:lang w:eastAsia="en-GB"/>
              </w:rPr>
            </w:pPr>
          </w:p>
        </w:tc>
        <w:tc>
          <w:tcPr>
            <w:tcW w:w="2845" w:type="dxa"/>
            <w:gridSpan w:val="4"/>
            <w:tcBorders>
              <w:top w:val="single" w:sz="4" w:space="0" w:color="auto"/>
              <w:left w:val="nil"/>
              <w:bottom w:val="single" w:sz="4" w:space="0" w:color="auto"/>
              <w:right w:val="nil"/>
            </w:tcBorders>
            <w:shd w:val="clear" w:color="auto" w:fill="auto"/>
            <w:noWrap/>
            <w:vAlign w:val="bottom"/>
            <w:hideMark/>
          </w:tcPr>
          <w:p w14:paraId="0422C666" w14:textId="77777777" w:rsidR="00D71744" w:rsidRPr="006F6A47" w:rsidRDefault="00D71744" w:rsidP="00BD039B">
            <w:pPr>
              <w:spacing w:after="0" w:line="240" w:lineRule="auto"/>
              <w:jc w:val="center"/>
              <w:rPr>
                <w:rFonts w:ascii="Times New Roman" w:eastAsia="Times New Roman" w:hAnsi="Times New Roman" w:cs="Times New Roman"/>
                <w:b/>
                <w:bCs/>
                <w:color w:val="000000"/>
                <w:lang w:eastAsia="en-GB"/>
              </w:rPr>
            </w:pPr>
            <w:r w:rsidRPr="006F6A47">
              <w:rPr>
                <w:rFonts w:ascii="Times New Roman" w:eastAsia="Times New Roman" w:hAnsi="Times New Roman" w:cs="Times New Roman"/>
                <w:b/>
                <w:bCs/>
                <w:color w:val="000000"/>
                <w:lang w:eastAsia="en-GB"/>
              </w:rPr>
              <w:t>Non-smoker</w:t>
            </w:r>
          </w:p>
        </w:tc>
        <w:tc>
          <w:tcPr>
            <w:tcW w:w="2858" w:type="dxa"/>
            <w:gridSpan w:val="4"/>
            <w:tcBorders>
              <w:top w:val="single" w:sz="4" w:space="0" w:color="auto"/>
              <w:left w:val="nil"/>
              <w:bottom w:val="single" w:sz="4" w:space="0" w:color="auto"/>
              <w:right w:val="nil"/>
            </w:tcBorders>
            <w:shd w:val="clear" w:color="auto" w:fill="auto"/>
            <w:noWrap/>
            <w:vAlign w:val="bottom"/>
            <w:hideMark/>
          </w:tcPr>
          <w:p w14:paraId="4521F326" w14:textId="77777777" w:rsidR="00D71744" w:rsidRPr="006F6A47" w:rsidRDefault="00D71744" w:rsidP="00BD039B">
            <w:pPr>
              <w:spacing w:after="0" w:line="240" w:lineRule="auto"/>
              <w:jc w:val="center"/>
              <w:rPr>
                <w:rFonts w:ascii="Times New Roman" w:eastAsia="Times New Roman" w:hAnsi="Times New Roman" w:cs="Times New Roman"/>
                <w:b/>
                <w:bCs/>
                <w:color w:val="000000"/>
                <w:lang w:eastAsia="en-GB"/>
              </w:rPr>
            </w:pPr>
            <w:r w:rsidRPr="006F6A47">
              <w:rPr>
                <w:rFonts w:ascii="Times New Roman" w:eastAsia="Times New Roman" w:hAnsi="Times New Roman" w:cs="Times New Roman"/>
                <w:b/>
                <w:bCs/>
                <w:color w:val="000000"/>
                <w:lang w:eastAsia="en-GB"/>
              </w:rPr>
              <w:t>Smoker</w:t>
            </w:r>
          </w:p>
        </w:tc>
        <w:tc>
          <w:tcPr>
            <w:tcW w:w="2701" w:type="dxa"/>
            <w:gridSpan w:val="4"/>
            <w:tcBorders>
              <w:top w:val="single" w:sz="4" w:space="0" w:color="auto"/>
              <w:left w:val="nil"/>
              <w:bottom w:val="single" w:sz="4" w:space="0" w:color="auto"/>
              <w:right w:val="nil"/>
            </w:tcBorders>
            <w:shd w:val="clear" w:color="auto" w:fill="auto"/>
            <w:noWrap/>
            <w:vAlign w:val="bottom"/>
            <w:hideMark/>
          </w:tcPr>
          <w:p w14:paraId="4279C635" w14:textId="77777777" w:rsidR="00D71744" w:rsidRPr="006F6A47" w:rsidRDefault="00D71744" w:rsidP="00BD039B">
            <w:pPr>
              <w:spacing w:after="0" w:line="240" w:lineRule="auto"/>
              <w:jc w:val="center"/>
              <w:rPr>
                <w:rFonts w:ascii="Times New Roman" w:eastAsia="Times New Roman" w:hAnsi="Times New Roman" w:cs="Times New Roman"/>
                <w:b/>
                <w:bCs/>
                <w:color w:val="000000"/>
                <w:lang w:eastAsia="en-GB"/>
              </w:rPr>
            </w:pPr>
            <w:r w:rsidRPr="006F6A47">
              <w:rPr>
                <w:rFonts w:ascii="Times New Roman" w:eastAsia="Times New Roman" w:hAnsi="Times New Roman" w:cs="Times New Roman"/>
                <w:b/>
                <w:bCs/>
                <w:color w:val="000000"/>
                <w:lang w:eastAsia="en-GB"/>
              </w:rPr>
              <w:t>Non-smoker</w:t>
            </w:r>
          </w:p>
        </w:tc>
        <w:tc>
          <w:tcPr>
            <w:tcW w:w="2779" w:type="dxa"/>
            <w:gridSpan w:val="4"/>
            <w:tcBorders>
              <w:top w:val="single" w:sz="4" w:space="0" w:color="auto"/>
              <w:left w:val="nil"/>
              <w:bottom w:val="single" w:sz="4" w:space="0" w:color="auto"/>
              <w:right w:val="nil"/>
            </w:tcBorders>
            <w:shd w:val="clear" w:color="auto" w:fill="auto"/>
            <w:noWrap/>
            <w:vAlign w:val="bottom"/>
            <w:hideMark/>
          </w:tcPr>
          <w:p w14:paraId="54B5AB15" w14:textId="77777777" w:rsidR="00D71744" w:rsidRPr="006F6A47" w:rsidRDefault="00D71744" w:rsidP="00BD039B">
            <w:pPr>
              <w:spacing w:after="0" w:line="240" w:lineRule="auto"/>
              <w:jc w:val="center"/>
              <w:rPr>
                <w:rFonts w:ascii="Times New Roman" w:eastAsia="Times New Roman" w:hAnsi="Times New Roman" w:cs="Times New Roman"/>
                <w:b/>
                <w:bCs/>
                <w:color w:val="000000"/>
                <w:lang w:eastAsia="en-GB"/>
              </w:rPr>
            </w:pPr>
            <w:r w:rsidRPr="006F6A47">
              <w:rPr>
                <w:rFonts w:ascii="Times New Roman" w:eastAsia="Times New Roman" w:hAnsi="Times New Roman" w:cs="Times New Roman"/>
                <w:b/>
                <w:bCs/>
                <w:color w:val="000000"/>
                <w:lang w:eastAsia="en-GB"/>
              </w:rPr>
              <w:t>Smoker</w:t>
            </w:r>
          </w:p>
        </w:tc>
      </w:tr>
      <w:tr w:rsidR="00D71744" w:rsidRPr="006F6A47" w14:paraId="5C5E9858" w14:textId="77777777" w:rsidTr="00BD039B">
        <w:trPr>
          <w:trHeight w:val="300"/>
        </w:trPr>
        <w:tc>
          <w:tcPr>
            <w:tcW w:w="1240" w:type="dxa"/>
            <w:tcBorders>
              <w:top w:val="nil"/>
              <w:left w:val="nil"/>
              <w:bottom w:val="single" w:sz="4" w:space="0" w:color="auto"/>
              <w:right w:val="nil"/>
            </w:tcBorders>
            <w:shd w:val="clear" w:color="auto" w:fill="auto"/>
            <w:noWrap/>
            <w:vAlign w:val="center"/>
            <w:hideMark/>
          </w:tcPr>
          <w:p w14:paraId="05A23F2B" w14:textId="77777777" w:rsidR="00D71744" w:rsidRPr="006F6A47" w:rsidRDefault="00D71744" w:rsidP="00BD039B">
            <w:pPr>
              <w:spacing w:after="0" w:line="240" w:lineRule="auto"/>
              <w:rPr>
                <w:rFonts w:ascii="Times New Roman" w:eastAsia="Times New Roman" w:hAnsi="Times New Roman" w:cs="Times New Roman"/>
                <w:b/>
                <w:bCs/>
                <w:color w:val="000000"/>
                <w:lang w:eastAsia="en-GB"/>
              </w:rPr>
            </w:pPr>
            <w:r w:rsidRPr="006F6A47">
              <w:rPr>
                <w:rFonts w:ascii="Times New Roman" w:eastAsia="Times New Roman" w:hAnsi="Times New Roman" w:cs="Times New Roman"/>
                <w:b/>
                <w:bCs/>
                <w:color w:val="000000"/>
                <w:lang w:eastAsia="en-GB"/>
              </w:rPr>
              <w:t>Units</w:t>
            </w:r>
          </w:p>
        </w:tc>
        <w:tc>
          <w:tcPr>
            <w:tcW w:w="768" w:type="dxa"/>
            <w:tcBorders>
              <w:top w:val="nil"/>
              <w:left w:val="nil"/>
              <w:bottom w:val="single" w:sz="4" w:space="0" w:color="auto"/>
              <w:right w:val="nil"/>
            </w:tcBorders>
            <w:shd w:val="clear" w:color="auto" w:fill="auto"/>
            <w:vAlign w:val="center"/>
            <w:hideMark/>
          </w:tcPr>
          <w:p w14:paraId="3C5E0327" w14:textId="77777777" w:rsidR="00D71744" w:rsidRPr="006F6A47" w:rsidRDefault="00D71744" w:rsidP="00BD039B">
            <w:pPr>
              <w:spacing w:after="0" w:line="240" w:lineRule="auto"/>
              <w:jc w:val="center"/>
              <w:rPr>
                <w:rFonts w:ascii="Times New Roman" w:eastAsia="Times New Roman" w:hAnsi="Times New Roman" w:cs="Times New Roman"/>
                <w:b/>
                <w:bCs/>
                <w:color w:val="000000"/>
                <w:lang w:eastAsia="en-GB"/>
              </w:rPr>
            </w:pPr>
            <w:r w:rsidRPr="006F6A47">
              <w:rPr>
                <w:rFonts w:ascii="Times New Roman" w:eastAsia="Times New Roman" w:hAnsi="Times New Roman" w:cs="Times New Roman"/>
                <w:b/>
                <w:bCs/>
                <w:color w:val="000000"/>
                <w:lang w:eastAsia="en-GB"/>
              </w:rPr>
              <w:t xml:space="preserve">HR </w:t>
            </w:r>
          </w:p>
        </w:tc>
        <w:tc>
          <w:tcPr>
            <w:tcW w:w="1214" w:type="dxa"/>
            <w:gridSpan w:val="2"/>
            <w:tcBorders>
              <w:top w:val="single" w:sz="4" w:space="0" w:color="auto"/>
              <w:left w:val="nil"/>
              <w:bottom w:val="single" w:sz="4" w:space="0" w:color="auto"/>
              <w:right w:val="nil"/>
            </w:tcBorders>
            <w:shd w:val="clear" w:color="auto" w:fill="auto"/>
            <w:vAlign w:val="center"/>
            <w:hideMark/>
          </w:tcPr>
          <w:p w14:paraId="7DABC149" w14:textId="77777777" w:rsidR="00D71744" w:rsidRPr="006F6A47" w:rsidRDefault="00D71744" w:rsidP="00BD039B">
            <w:pPr>
              <w:spacing w:after="0" w:line="240" w:lineRule="auto"/>
              <w:jc w:val="center"/>
              <w:rPr>
                <w:rFonts w:ascii="Times New Roman" w:eastAsia="Times New Roman" w:hAnsi="Times New Roman" w:cs="Times New Roman"/>
                <w:b/>
                <w:bCs/>
                <w:color w:val="000000"/>
                <w:lang w:eastAsia="en-GB"/>
              </w:rPr>
            </w:pPr>
            <w:r w:rsidRPr="006F6A47">
              <w:rPr>
                <w:rFonts w:ascii="Times New Roman" w:eastAsia="Times New Roman" w:hAnsi="Times New Roman" w:cs="Times New Roman"/>
                <w:b/>
                <w:bCs/>
                <w:color w:val="000000"/>
                <w:lang w:eastAsia="en-GB"/>
              </w:rPr>
              <w:t>95% CI</w:t>
            </w:r>
          </w:p>
        </w:tc>
        <w:tc>
          <w:tcPr>
            <w:tcW w:w="863" w:type="dxa"/>
            <w:tcBorders>
              <w:top w:val="nil"/>
              <w:left w:val="nil"/>
              <w:bottom w:val="single" w:sz="4" w:space="0" w:color="auto"/>
              <w:right w:val="nil"/>
            </w:tcBorders>
            <w:shd w:val="clear" w:color="auto" w:fill="auto"/>
            <w:noWrap/>
            <w:vAlign w:val="center"/>
            <w:hideMark/>
          </w:tcPr>
          <w:p w14:paraId="412310B8" w14:textId="77777777" w:rsidR="00D71744" w:rsidRPr="006F6A47" w:rsidRDefault="00D71744" w:rsidP="00BD039B">
            <w:pPr>
              <w:spacing w:after="0" w:line="240" w:lineRule="auto"/>
              <w:jc w:val="center"/>
              <w:rPr>
                <w:rFonts w:ascii="Times New Roman" w:eastAsia="Times New Roman" w:hAnsi="Times New Roman" w:cs="Times New Roman"/>
                <w:b/>
                <w:bCs/>
                <w:color w:val="000000"/>
                <w:lang w:eastAsia="en-GB"/>
              </w:rPr>
            </w:pPr>
            <w:r w:rsidRPr="006F6A47">
              <w:rPr>
                <w:rFonts w:ascii="Times New Roman" w:eastAsia="Times New Roman" w:hAnsi="Times New Roman" w:cs="Times New Roman"/>
                <w:b/>
                <w:bCs/>
                <w:color w:val="000000"/>
                <w:lang w:eastAsia="en-GB"/>
              </w:rPr>
              <w:t>P</w:t>
            </w:r>
          </w:p>
        </w:tc>
        <w:tc>
          <w:tcPr>
            <w:tcW w:w="781" w:type="dxa"/>
            <w:tcBorders>
              <w:top w:val="nil"/>
              <w:left w:val="nil"/>
              <w:bottom w:val="single" w:sz="4" w:space="0" w:color="auto"/>
              <w:right w:val="nil"/>
            </w:tcBorders>
            <w:shd w:val="clear" w:color="auto" w:fill="auto"/>
            <w:vAlign w:val="center"/>
            <w:hideMark/>
          </w:tcPr>
          <w:p w14:paraId="79453EC7" w14:textId="77777777" w:rsidR="00D71744" w:rsidRPr="006F6A47" w:rsidRDefault="00D71744" w:rsidP="00BD039B">
            <w:pPr>
              <w:spacing w:after="0" w:line="240" w:lineRule="auto"/>
              <w:jc w:val="center"/>
              <w:rPr>
                <w:rFonts w:ascii="Times New Roman" w:eastAsia="Times New Roman" w:hAnsi="Times New Roman" w:cs="Times New Roman"/>
                <w:b/>
                <w:bCs/>
                <w:color w:val="000000"/>
                <w:lang w:eastAsia="en-GB"/>
              </w:rPr>
            </w:pPr>
            <w:r w:rsidRPr="006F6A47">
              <w:rPr>
                <w:rFonts w:ascii="Times New Roman" w:eastAsia="Times New Roman" w:hAnsi="Times New Roman" w:cs="Times New Roman"/>
                <w:b/>
                <w:bCs/>
                <w:color w:val="000000"/>
                <w:lang w:eastAsia="en-GB"/>
              </w:rPr>
              <w:t xml:space="preserve">HR </w:t>
            </w:r>
          </w:p>
        </w:tc>
        <w:tc>
          <w:tcPr>
            <w:tcW w:w="1214" w:type="dxa"/>
            <w:gridSpan w:val="2"/>
            <w:tcBorders>
              <w:top w:val="single" w:sz="4" w:space="0" w:color="auto"/>
              <w:left w:val="nil"/>
              <w:bottom w:val="single" w:sz="4" w:space="0" w:color="auto"/>
              <w:right w:val="nil"/>
            </w:tcBorders>
            <w:shd w:val="clear" w:color="auto" w:fill="auto"/>
            <w:vAlign w:val="center"/>
            <w:hideMark/>
          </w:tcPr>
          <w:p w14:paraId="7086539F" w14:textId="77777777" w:rsidR="00D71744" w:rsidRPr="006F6A47" w:rsidRDefault="00D71744" w:rsidP="00BD039B">
            <w:pPr>
              <w:spacing w:after="0" w:line="240" w:lineRule="auto"/>
              <w:jc w:val="center"/>
              <w:rPr>
                <w:rFonts w:ascii="Times New Roman" w:eastAsia="Times New Roman" w:hAnsi="Times New Roman" w:cs="Times New Roman"/>
                <w:b/>
                <w:bCs/>
                <w:color w:val="000000"/>
                <w:lang w:eastAsia="en-GB"/>
              </w:rPr>
            </w:pPr>
            <w:r w:rsidRPr="006F6A47">
              <w:rPr>
                <w:rFonts w:ascii="Times New Roman" w:eastAsia="Times New Roman" w:hAnsi="Times New Roman" w:cs="Times New Roman"/>
                <w:b/>
                <w:bCs/>
                <w:color w:val="000000"/>
                <w:lang w:eastAsia="en-GB"/>
              </w:rPr>
              <w:t>95% CI</w:t>
            </w:r>
          </w:p>
        </w:tc>
        <w:tc>
          <w:tcPr>
            <w:tcW w:w="863" w:type="dxa"/>
            <w:tcBorders>
              <w:top w:val="nil"/>
              <w:left w:val="nil"/>
              <w:bottom w:val="single" w:sz="4" w:space="0" w:color="auto"/>
              <w:right w:val="nil"/>
            </w:tcBorders>
            <w:shd w:val="clear" w:color="auto" w:fill="auto"/>
            <w:noWrap/>
            <w:vAlign w:val="center"/>
            <w:hideMark/>
          </w:tcPr>
          <w:p w14:paraId="6C42FA5D" w14:textId="77777777" w:rsidR="00D71744" w:rsidRPr="006F6A47" w:rsidRDefault="00D71744" w:rsidP="00BD039B">
            <w:pPr>
              <w:spacing w:after="0" w:line="240" w:lineRule="auto"/>
              <w:jc w:val="center"/>
              <w:rPr>
                <w:rFonts w:ascii="Times New Roman" w:eastAsia="Times New Roman" w:hAnsi="Times New Roman" w:cs="Times New Roman"/>
                <w:b/>
                <w:bCs/>
                <w:color w:val="000000"/>
                <w:lang w:eastAsia="en-GB"/>
              </w:rPr>
            </w:pPr>
            <w:r w:rsidRPr="006F6A47">
              <w:rPr>
                <w:rFonts w:ascii="Times New Roman" w:eastAsia="Times New Roman" w:hAnsi="Times New Roman" w:cs="Times New Roman"/>
                <w:b/>
                <w:bCs/>
                <w:color w:val="000000"/>
                <w:lang w:eastAsia="en-GB"/>
              </w:rPr>
              <w:t>P</w:t>
            </w:r>
          </w:p>
        </w:tc>
        <w:tc>
          <w:tcPr>
            <w:tcW w:w="637" w:type="dxa"/>
            <w:tcBorders>
              <w:top w:val="nil"/>
              <w:left w:val="nil"/>
              <w:bottom w:val="single" w:sz="4" w:space="0" w:color="auto"/>
              <w:right w:val="nil"/>
            </w:tcBorders>
            <w:shd w:val="clear" w:color="auto" w:fill="auto"/>
            <w:vAlign w:val="center"/>
            <w:hideMark/>
          </w:tcPr>
          <w:p w14:paraId="608BA883" w14:textId="77777777" w:rsidR="00D71744" w:rsidRPr="006F6A47" w:rsidRDefault="00D71744" w:rsidP="00BD039B">
            <w:pPr>
              <w:spacing w:after="0" w:line="240" w:lineRule="auto"/>
              <w:jc w:val="center"/>
              <w:rPr>
                <w:rFonts w:ascii="Times New Roman" w:eastAsia="Times New Roman" w:hAnsi="Times New Roman" w:cs="Times New Roman"/>
                <w:b/>
                <w:bCs/>
                <w:color w:val="000000"/>
                <w:lang w:eastAsia="en-GB"/>
              </w:rPr>
            </w:pPr>
            <w:r w:rsidRPr="006F6A47">
              <w:rPr>
                <w:rFonts w:ascii="Times New Roman" w:eastAsia="Times New Roman" w:hAnsi="Times New Roman" w:cs="Times New Roman"/>
                <w:b/>
                <w:bCs/>
                <w:color w:val="000000"/>
                <w:lang w:eastAsia="en-GB"/>
              </w:rPr>
              <w:t xml:space="preserve">HR </w:t>
            </w:r>
          </w:p>
        </w:tc>
        <w:tc>
          <w:tcPr>
            <w:tcW w:w="1214" w:type="dxa"/>
            <w:gridSpan w:val="2"/>
            <w:tcBorders>
              <w:top w:val="single" w:sz="4" w:space="0" w:color="auto"/>
              <w:left w:val="nil"/>
              <w:bottom w:val="single" w:sz="4" w:space="0" w:color="auto"/>
              <w:right w:val="nil"/>
            </w:tcBorders>
            <w:shd w:val="clear" w:color="auto" w:fill="auto"/>
            <w:vAlign w:val="center"/>
            <w:hideMark/>
          </w:tcPr>
          <w:p w14:paraId="68CC84A0" w14:textId="77777777" w:rsidR="00D71744" w:rsidRPr="006F6A47" w:rsidRDefault="00D71744" w:rsidP="00BD039B">
            <w:pPr>
              <w:spacing w:after="0" w:line="240" w:lineRule="auto"/>
              <w:jc w:val="center"/>
              <w:rPr>
                <w:rFonts w:ascii="Times New Roman" w:eastAsia="Times New Roman" w:hAnsi="Times New Roman" w:cs="Times New Roman"/>
                <w:b/>
                <w:bCs/>
                <w:color w:val="000000"/>
                <w:lang w:eastAsia="en-GB"/>
              </w:rPr>
            </w:pPr>
            <w:r w:rsidRPr="006F6A47">
              <w:rPr>
                <w:rFonts w:ascii="Times New Roman" w:eastAsia="Times New Roman" w:hAnsi="Times New Roman" w:cs="Times New Roman"/>
                <w:b/>
                <w:bCs/>
                <w:color w:val="000000"/>
                <w:lang w:eastAsia="en-GB"/>
              </w:rPr>
              <w:t>95% CI</w:t>
            </w:r>
          </w:p>
        </w:tc>
        <w:tc>
          <w:tcPr>
            <w:tcW w:w="850" w:type="dxa"/>
            <w:tcBorders>
              <w:top w:val="nil"/>
              <w:left w:val="nil"/>
              <w:bottom w:val="single" w:sz="4" w:space="0" w:color="auto"/>
              <w:right w:val="nil"/>
            </w:tcBorders>
            <w:shd w:val="clear" w:color="auto" w:fill="auto"/>
            <w:noWrap/>
            <w:vAlign w:val="center"/>
            <w:hideMark/>
          </w:tcPr>
          <w:p w14:paraId="0908E291" w14:textId="77777777" w:rsidR="00D71744" w:rsidRPr="006F6A47" w:rsidRDefault="00D71744" w:rsidP="00BD039B">
            <w:pPr>
              <w:spacing w:after="0" w:line="240" w:lineRule="auto"/>
              <w:jc w:val="center"/>
              <w:rPr>
                <w:rFonts w:ascii="Times New Roman" w:eastAsia="Times New Roman" w:hAnsi="Times New Roman" w:cs="Times New Roman"/>
                <w:b/>
                <w:bCs/>
                <w:color w:val="000000"/>
                <w:lang w:eastAsia="en-GB"/>
              </w:rPr>
            </w:pPr>
            <w:r w:rsidRPr="006F6A47">
              <w:rPr>
                <w:rFonts w:ascii="Times New Roman" w:eastAsia="Times New Roman" w:hAnsi="Times New Roman" w:cs="Times New Roman"/>
                <w:b/>
                <w:bCs/>
                <w:color w:val="000000"/>
                <w:lang w:eastAsia="en-GB"/>
              </w:rPr>
              <w:t>P</w:t>
            </w:r>
          </w:p>
        </w:tc>
        <w:tc>
          <w:tcPr>
            <w:tcW w:w="715" w:type="dxa"/>
            <w:tcBorders>
              <w:top w:val="nil"/>
              <w:left w:val="nil"/>
              <w:bottom w:val="single" w:sz="4" w:space="0" w:color="auto"/>
              <w:right w:val="nil"/>
            </w:tcBorders>
            <w:shd w:val="clear" w:color="auto" w:fill="auto"/>
            <w:vAlign w:val="center"/>
            <w:hideMark/>
          </w:tcPr>
          <w:p w14:paraId="34E8927E" w14:textId="77777777" w:rsidR="00D71744" w:rsidRPr="006F6A47" w:rsidRDefault="00D71744" w:rsidP="00BD039B">
            <w:pPr>
              <w:spacing w:after="0" w:line="240" w:lineRule="auto"/>
              <w:jc w:val="center"/>
              <w:rPr>
                <w:rFonts w:ascii="Times New Roman" w:eastAsia="Times New Roman" w:hAnsi="Times New Roman" w:cs="Times New Roman"/>
                <w:b/>
                <w:bCs/>
                <w:color w:val="000000"/>
                <w:lang w:eastAsia="en-GB"/>
              </w:rPr>
            </w:pPr>
            <w:r w:rsidRPr="006F6A47">
              <w:rPr>
                <w:rFonts w:ascii="Times New Roman" w:eastAsia="Times New Roman" w:hAnsi="Times New Roman" w:cs="Times New Roman"/>
                <w:b/>
                <w:bCs/>
                <w:color w:val="000000"/>
                <w:lang w:eastAsia="en-GB"/>
              </w:rPr>
              <w:t xml:space="preserve">HR </w:t>
            </w:r>
          </w:p>
        </w:tc>
        <w:tc>
          <w:tcPr>
            <w:tcW w:w="1214" w:type="dxa"/>
            <w:gridSpan w:val="2"/>
            <w:tcBorders>
              <w:top w:val="single" w:sz="4" w:space="0" w:color="auto"/>
              <w:left w:val="nil"/>
              <w:bottom w:val="single" w:sz="4" w:space="0" w:color="auto"/>
              <w:right w:val="nil"/>
            </w:tcBorders>
            <w:shd w:val="clear" w:color="auto" w:fill="auto"/>
            <w:vAlign w:val="center"/>
            <w:hideMark/>
          </w:tcPr>
          <w:p w14:paraId="5948BFFE" w14:textId="77777777" w:rsidR="00D71744" w:rsidRPr="006F6A47" w:rsidRDefault="00D71744" w:rsidP="00BD039B">
            <w:pPr>
              <w:spacing w:after="0" w:line="240" w:lineRule="auto"/>
              <w:jc w:val="center"/>
              <w:rPr>
                <w:rFonts w:ascii="Times New Roman" w:eastAsia="Times New Roman" w:hAnsi="Times New Roman" w:cs="Times New Roman"/>
                <w:b/>
                <w:bCs/>
                <w:color w:val="000000"/>
                <w:lang w:eastAsia="en-GB"/>
              </w:rPr>
            </w:pPr>
            <w:r w:rsidRPr="006F6A47">
              <w:rPr>
                <w:rFonts w:ascii="Times New Roman" w:eastAsia="Times New Roman" w:hAnsi="Times New Roman" w:cs="Times New Roman"/>
                <w:b/>
                <w:bCs/>
                <w:color w:val="000000"/>
                <w:lang w:eastAsia="en-GB"/>
              </w:rPr>
              <w:t>95% CI</w:t>
            </w:r>
          </w:p>
        </w:tc>
        <w:tc>
          <w:tcPr>
            <w:tcW w:w="850" w:type="dxa"/>
            <w:tcBorders>
              <w:top w:val="nil"/>
              <w:left w:val="nil"/>
              <w:bottom w:val="single" w:sz="4" w:space="0" w:color="auto"/>
              <w:right w:val="nil"/>
            </w:tcBorders>
            <w:shd w:val="clear" w:color="auto" w:fill="auto"/>
            <w:noWrap/>
            <w:vAlign w:val="center"/>
            <w:hideMark/>
          </w:tcPr>
          <w:p w14:paraId="56FA5368" w14:textId="77777777" w:rsidR="00D71744" w:rsidRPr="006F6A47" w:rsidRDefault="00D71744" w:rsidP="00BD039B">
            <w:pPr>
              <w:spacing w:after="0" w:line="240" w:lineRule="auto"/>
              <w:jc w:val="center"/>
              <w:rPr>
                <w:rFonts w:ascii="Times New Roman" w:eastAsia="Times New Roman" w:hAnsi="Times New Roman" w:cs="Times New Roman"/>
                <w:b/>
                <w:bCs/>
                <w:color w:val="000000"/>
                <w:lang w:eastAsia="en-GB"/>
              </w:rPr>
            </w:pPr>
            <w:r w:rsidRPr="006F6A47">
              <w:rPr>
                <w:rFonts w:ascii="Times New Roman" w:eastAsia="Times New Roman" w:hAnsi="Times New Roman" w:cs="Times New Roman"/>
                <w:b/>
                <w:bCs/>
                <w:color w:val="000000"/>
                <w:lang w:eastAsia="en-GB"/>
              </w:rPr>
              <w:t>P</w:t>
            </w:r>
          </w:p>
        </w:tc>
      </w:tr>
      <w:tr w:rsidR="00D71744" w:rsidRPr="006F6A47" w14:paraId="1B791B87" w14:textId="77777777" w:rsidTr="00BD039B">
        <w:trPr>
          <w:trHeight w:val="300"/>
        </w:trPr>
        <w:tc>
          <w:tcPr>
            <w:tcW w:w="1240" w:type="dxa"/>
            <w:tcBorders>
              <w:top w:val="nil"/>
              <w:left w:val="nil"/>
              <w:bottom w:val="nil"/>
              <w:right w:val="nil"/>
            </w:tcBorders>
            <w:shd w:val="clear" w:color="auto" w:fill="auto"/>
            <w:noWrap/>
            <w:vAlign w:val="center"/>
            <w:hideMark/>
          </w:tcPr>
          <w:p w14:paraId="34074076" w14:textId="77777777" w:rsidR="00D71744" w:rsidRPr="006F6A47" w:rsidRDefault="00D71744" w:rsidP="00BD039B">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1-7</w:t>
            </w:r>
            <w:r>
              <w:rPr>
                <w:rFonts w:ascii="Times New Roman" w:eastAsia="Times New Roman" w:hAnsi="Times New Roman" w:cs="Times New Roman"/>
                <w:color w:val="000000"/>
                <w:lang w:eastAsia="en-GB"/>
              </w:rPr>
              <w:t>*</w:t>
            </w:r>
          </w:p>
        </w:tc>
        <w:tc>
          <w:tcPr>
            <w:tcW w:w="768" w:type="dxa"/>
            <w:tcBorders>
              <w:top w:val="nil"/>
              <w:left w:val="nil"/>
              <w:bottom w:val="nil"/>
              <w:right w:val="nil"/>
            </w:tcBorders>
            <w:shd w:val="clear" w:color="auto" w:fill="auto"/>
            <w:noWrap/>
            <w:vAlign w:val="bottom"/>
            <w:hideMark/>
          </w:tcPr>
          <w:p w14:paraId="1540B634"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w:t>
            </w:r>
          </w:p>
        </w:tc>
        <w:tc>
          <w:tcPr>
            <w:tcW w:w="607" w:type="dxa"/>
            <w:tcBorders>
              <w:top w:val="nil"/>
              <w:left w:val="nil"/>
              <w:bottom w:val="nil"/>
              <w:right w:val="nil"/>
            </w:tcBorders>
            <w:shd w:val="clear" w:color="auto" w:fill="auto"/>
            <w:noWrap/>
            <w:vAlign w:val="bottom"/>
            <w:hideMark/>
          </w:tcPr>
          <w:p w14:paraId="6E9A995E"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p>
        </w:tc>
        <w:tc>
          <w:tcPr>
            <w:tcW w:w="607" w:type="dxa"/>
            <w:tcBorders>
              <w:top w:val="nil"/>
              <w:left w:val="nil"/>
              <w:bottom w:val="nil"/>
              <w:right w:val="nil"/>
            </w:tcBorders>
            <w:shd w:val="clear" w:color="auto" w:fill="auto"/>
            <w:noWrap/>
            <w:vAlign w:val="bottom"/>
            <w:hideMark/>
          </w:tcPr>
          <w:p w14:paraId="3BFA98FE"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p>
        </w:tc>
        <w:tc>
          <w:tcPr>
            <w:tcW w:w="863" w:type="dxa"/>
            <w:tcBorders>
              <w:top w:val="nil"/>
              <w:left w:val="nil"/>
              <w:bottom w:val="nil"/>
              <w:right w:val="nil"/>
            </w:tcBorders>
            <w:shd w:val="clear" w:color="auto" w:fill="auto"/>
            <w:noWrap/>
            <w:vAlign w:val="bottom"/>
            <w:hideMark/>
          </w:tcPr>
          <w:p w14:paraId="17CC2D34"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p>
        </w:tc>
        <w:tc>
          <w:tcPr>
            <w:tcW w:w="781" w:type="dxa"/>
            <w:tcBorders>
              <w:top w:val="nil"/>
              <w:left w:val="nil"/>
              <w:bottom w:val="nil"/>
              <w:right w:val="nil"/>
            </w:tcBorders>
            <w:shd w:val="clear" w:color="auto" w:fill="auto"/>
            <w:noWrap/>
            <w:vAlign w:val="bottom"/>
            <w:hideMark/>
          </w:tcPr>
          <w:p w14:paraId="0EEEF112"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2.0</w:t>
            </w:r>
            <w:r>
              <w:rPr>
                <w:rFonts w:ascii="Times New Roman" w:eastAsia="Times New Roman" w:hAnsi="Times New Roman" w:cs="Times New Roman"/>
                <w:color w:val="000000"/>
                <w:lang w:eastAsia="en-GB"/>
              </w:rPr>
              <w:t>0</w:t>
            </w:r>
          </w:p>
        </w:tc>
        <w:tc>
          <w:tcPr>
            <w:tcW w:w="607" w:type="dxa"/>
            <w:tcBorders>
              <w:top w:val="nil"/>
              <w:left w:val="nil"/>
              <w:bottom w:val="nil"/>
              <w:right w:val="nil"/>
            </w:tcBorders>
            <w:shd w:val="clear" w:color="auto" w:fill="auto"/>
            <w:noWrap/>
            <w:vAlign w:val="bottom"/>
            <w:hideMark/>
          </w:tcPr>
          <w:p w14:paraId="7FA2F675"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1.73</w:t>
            </w:r>
          </w:p>
        </w:tc>
        <w:tc>
          <w:tcPr>
            <w:tcW w:w="607" w:type="dxa"/>
            <w:tcBorders>
              <w:top w:val="nil"/>
              <w:left w:val="nil"/>
              <w:bottom w:val="nil"/>
              <w:right w:val="nil"/>
            </w:tcBorders>
            <w:shd w:val="clear" w:color="auto" w:fill="auto"/>
            <w:noWrap/>
            <w:vAlign w:val="bottom"/>
            <w:hideMark/>
          </w:tcPr>
          <w:p w14:paraId="29D5EC2D"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2.3</w:t>
            </w:r>
            <w:r>
              <w:rPr>
                <w:rFonts w:ascii="Times New Roman" w:eastAsia="Times New Roman" w:hAnsi="Times New Roman" w:cs="Times New Roman"/>
                <w:color w:val="000000"/>
                <w:lang w:eastAsia="en-GB"/>
              </w:rPr>
              <w:t>1</w:t>
            </w:r>
          </w:p>
        </w:tc>
        <w:tc>
          <w:tcPr>
            <w:tcW w:w="863" w:type="dxa"/>
            <w:tcBorders>
              <w:top w:val="nil"/>
              <w:left w:val="nil"/>
              <w:bottom w:val="nil"/>
              <w:right w:val="nil"/>
            </w:tcBorders>
            <w:shd w:val="clear" w:color="auto" w:fill="auto"/>
            <w:noWrap/>
            <w:vAlign w:val="bottom"/>
            <w:hideMark/>
          </w:tcPr>
          <w:p w14:paraId="0ED255FD"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&lt;0.001</w:t>
            </w:r>
          </w:p>
        </w:tc>
        <w:tc>
          <w:tcPr>
            <w:tcW w:w="637" w:type="dxa"/>
            <w:tcBorders>
              <w:top w:val="nil"/>
              <w:left w:val="nil"/>
              <w:bottom w:val="nil"/>
              <w:right w:val="nil"/>
            </w:tcBorders>
            <w:shd w:val="clear" w:color="auto" w:fill="auto"/>
            <w:noWrap/>
            <w:vAlign w:val="bottom"/>
            <w:hideMark/>
          </w:tcPr>
          <w:p w14:paraId="36398402"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w:t>
            </w:r>
          </w:p>
        </w:tc>
        <w:tc>
          <w:tcPr>
            <w:tcW w:w="607" w:type="dxa"/>
            <w:tcBorders>
              <w:top w:val="nil"/>
              <w:left w:val="nil"/>
              <w:bottom w:val="nil"/>
              <w:right w:val="nil"/>
            </w:tcBorders>
            <w:shd w:val="clear" w:color="auto" w:fill="auto"/>
            <w:noWrap/>
            <w:vAlign w:val="bottom"/>
            <w:hideMark/>
          </w:tcPr>
          <w:p w14:paraId="578A03F0"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p>
        </w:tc>
        <w:tc>
          <w:tcPr>
            <w:tcW w:w="607" w:type="dxa"/>
            <w:tcBorders>
              <w:top w:val="nil"/>
              <w:left w:val="nil"/>
              <w:bottom w:val="nil"/>
              <w:right w:val="nil"/>
            </w:tcBorders>
            <w:shd w:val="clear" w:color="auto" w:fill="auto"/>
            <w:noWrap/>
            <w:vAlign w:val="bottom"/>
            <w:hideMark/>
          </w:tcPr>
          <w:p w14:paraId="64C5E567"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p>
        </w:tc>
        <w:tc>
          <w:tcPr>
            <w:tcW w:w="850" w:type="dxa"/>
            <w:tcBorders>
              <w:top w:val="nil"/>
              <w:left w:val="nil"/>
              <w:bottom w:val="nil"/>
              <w:right w:val="nil"/>
            </w:tcBorders>
            <w:shd w:val="clear" w:color="auto" w:fill="auto"/>
            <w:noWrap/>
            <w:vAlign w:val="bottom"/>
            <w:hideMark/>
          </w:tcPr>
          <w:p w14:paraId="16FE8ABE"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p>
        </w:tc>
        <w:tc>
          <w:tcPr>
            <w:tcW w:w="715" w:type="dxa"/>
            <w:tcBorders>
              <w:top w:val="nil"/>
              <w:left w:val="nil"/>
              <w:bottom w:val="nil"/>
              <w:right w:val="nil"/>
            </w:tcBorders>
            <w:shd w:val="clear" w:color="auto" w:fill="auto"/>
            <w:noWrap/>
            <w:vAlign w:val="bottom"/>
            <w:hideMark/>
          </w:tcPr>
          <w:p w14:paraId="3E1D6B32"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2.0</w:t>
            </w:r>
            <w:r>
              <w:rPr>
                <w:rFonts w:ascii="Times New Roman" w:eastAsia="Times New Roman" w:hAnsi="Times New Roman" w:cs="Times New Roman"/>
                <w:color w:val="000000"/>
                <w:lang w:eastAsia="en-GB"/>
              </w:rPr>
              <w:t>6</w:t>
            </w:r>
          </w:p>
        </w:tc>
        <w:tc>
          <w:tcPr>
            <w:tcW w:w="607" w:type="dxa"/>
            <w:tcBorders>
              <w:top w:val="nil"/>
              <w:left w:val="nil"/>
              <w:bottom w:val="nil"/>
              <w:right w:val="nil"/>
            </w:tcBorders>
            <w:shd w:val="clear" w:color="auto" w:fill="auto"/>
            <w:noWrap/>
            <w:vAlign w:val="bottom"/>
            <w:hideMark/>
          </w:tcPr>
          <w:p w14:paraId="09A644A5"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1.7</w:t>
            </w:r>
            <w:r>
              <w:rPr>
                <w:rFonts w:ascii="Times New Roman" w:eastAsia="Times New Roman" w:hAnsi="Times New Roman" w:cs="Times New Roman"/>
                <w:color w:val="000000"/>
                <w:lang w:eastAsia="en-GB"/>
              </w:rPr>
              <w:t>6</w:t>
            </w:r>
          </w:p>
        </w:tc>
        <w:tc>
          <w:tcPr>
            <w:tcW w:w="607" w:type="dxa"/>
            <w:tcBorders>
              <w:top w:val="nil"/>
              <w:left w:val="nil"/>
              <w:bottom w:val="nil"/>
              <w:right w:val="nil"/>
            </w:tcBorders>
            <w:shd w:val="clear" w:color="auto" w:fill="auto"/>
            <w:noWrap/>
            <w:vAlign w:val="bottom"/>
            <w:hideMark/>
          </w:tcPr>
          <w:p w14:paraId="4AA41B7F"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2.4</w:t>
            </w:r>
            <w:r>
              <w:rPr>
                <w:rFonts w:ascii="Times New Roman" w:eastAsia="Times New Roman" w:hAnsi="Times New Roman" w:cs="Times New Roman"/>
                <w:color w:val="000000"/>
                <w:lang w:eastAsia="en-GB"/>
              </w:rPr>
              <w:t>2</w:t>
            </w:r>
          </w:p>
        </w:tc>
        <w:tc>
          <w:tcPr>
            <w:tcW w:w="850" w:type="dxa"/>
            <w:tcBorders>
              <w:top w:val="nil"/>
              <w:left w:val="nil"/>
              <w:bottom w:val="nil"/>
              <w:right w:val="nil"/>
            </w:tcBorders>
            <w:shd w:val="clear" w:color="auto" w:fill="auto"/>
            <w:noWrap/>
            <w:vAlign w:val="bottom"/>
            <w:hideMark/>
          </w:tcPr>
          <w:p w14:paraId="14BFC1C3"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&lt;0.001</w:t>
            </w:r>
          </w:p>
        </w:tc>
      </w:tr>
      <w:tr w:rsidR="00D71744" w:rsidRPr="006F6A47" w14:paraId="5BA6336D" w14:textId="77777777" w:rsidTr="00BD039B">
        <w:trPr>
          <w:trHeight w:val="300"/>
        </w:trPr>
        <w:tc>
          <w:tcPr>
            <w:tcW w:w="1240" w:type="dxa"/>
            <w:tcBorders>
              <w:top w:val="nil"/>
              <w:left w:val="nil"/>
              <w:bottom w:val="nil"/>
              <w:right w:val="nil"/>
            </w:tcBorders>
            <w:shd w:val="clear" w:color="auto" w:fill="auto"/>
            <w:noWrap/>
            <w:vAlign w:val="center"/>
            <w:hideMark/>
          </w:tcPr>
          <w:p w14:paraId="1021BAAD" w14:textId="77777777" w:rsidR="00D71744" w:rsidRPr="006F6A47" w:rsidRDefault="00D71744" w:rsidP="00BD039B">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8-14</w:t>
            </w:r>
          </w:p>
        </w:tc>
        <w:tc>
          <w:tcPr>
            <w:tcW w:w="768" w:type="dxa"/>
            <w:tcBorders>
              <w:top w:val="nil"/>
              <w:left w:val="nil"/>
              <w:bottom w:val="nil"/>
              <w:right w:val="nil"/>
            </w:tcBorders>
            <w:shd w:val="clear" w:color="auto" w:fill="auto"/>
            <w:noWrap/>
            <w:vAlign w:val="bottom"/>
            <w:hideMark/>
          </w:tcPr>
          <w:p w14:paraId="79032DE6"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1.0</w:t>
            </w:r>
            <w:r>
              <w:rPr>
                <w:rFonts w:ascii="Times New Roman" w:eastAsia="Times New Roman" w:hAnsi="Times New Roman" w:cs="Times New Roman"/>
                <w:color w:val="000000"/>
                <w:lang w:eastAsia="en-GB"/>
              </w:rPr>
              <w:t>2</w:t>
            </w:r>
          </w:p>
        </w:tc>
        <w:tc>
          <w:tcPr>
            <w:tcW w:w="607" w:type="dxa"/>
            <w:tcBorders>
              <w:top w:val="nil"/>
              <w:left w:val="nil"/>
              <w:bottom w:val="nil"/>
              <w:right w:val="nil"/>
            </w:tcBorders>
            <w:shd w:val="clear" w:color="auto" w:fill="auto"/>
            <w:noWrap/>
            <w:vAlign w:val="bottom"/>
            <w:hideMark/>
          </w:tcPr>
          <w:p w14:paraId="0A04D375"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0.9</w:t>
            </w:r>
            <w:r>
              <w:rPr>
                <w:rFonts w:ascii="Times New Roman" w:eastAsia="Times New Roman" w:hAnsi="Times New Roman" w:cs="Times New Roman"/>
                <w:color w:val="000000"/>
                <w:lang w:eastAsia="en-GB"/>
              </w:rPr>
              <w:t>3</w:t>
            </w:r>
          </w:p>
        </w:tc>
        <w:tc>
          <w:tcPr>
            <w:tcW w:w="607" w:type="dxa"/>
            <w:tcBorders>
              <w:top w:val="nil"/>
              <w:left w:val="nil"/>
              <w:bottom w:val="nil"/>
              <w:right w:val="nil"/>
            </w:tcBorders>
            <w:shd w:val="clear" w:color="auto" w:fill="auto"/>
            <w:noWrap/>
            <w:vAlign w:val="bottom"/>
            <w:hideMark/>
          </w:tcPr>
          <w:p w14:paraId="7630EF91"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1.1</w:t>
            </w:r>
            <w:r>
              <w:rPr>
                <w:rFonts w:ascii="Times New Roman" w:eastAsia="Times New Roman" w:hAnsi="Times New Roman" w:cs="Times New Roman"/>
                <w:color w:val="000000"/>
                <w:lang w:eastAsia="en-GB"/>
              </w:rPr>
              <w:t>3</w:t>
            </w:r>
          </w:p>
        </w:tc>
        <w:tc>
          <w:tcPr>
            <w:tcW w:w="863" w:type="dxa"/>
            <w:tcBorders>
              <w:top w:val="nil"/>
              <w:left w:val="nil"/>
              <w:bottom w:val="nil"/>
              <w:right w:val="nil"/>
            </w:tcBorders>
            <w:shd w:val="clear" w:color="auto" w:fill="auto"/>
            <w:noWrap/>
            <w:vAlign w:val="bottom"/>
            <w:hideMark/>
          </w:tcPr>
          <w:p w14:paraId="4E637321"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0.</w:t>
            </w:r>
            <w:r>
              <w:rPr>
                <w:rFonts w:ascii="Times New Roman" w:eastAsia="Times New Roman" w:hAnsi="Times New Roman" w:cs="Times New Roman"/>
                <w:color w:val="000000"/>
                <w:lang w:eastAsia="en-GB"/>
              </w:rPr>
              <w:t>64</w:t>
            </w:r>
            <w:r w:rsidRPr="006F6A47">
              <w:rPr>
                <w:rFonts w:ascii="Times New Roman" w:eastAsia="Times New Roman" w:hAnsi="Times New Roman" w:cs="Times New Roman"/>
                <w:color w:val="000000"/>
                <w:lang w:eastAsia="en-GB"/>
              </w:rPr>
              <w:t>4</w:t>
            </w:r>
          </w:p>
        </w:tc>
        <w:tc>
          <w:tcPr>
            <w:tcW w:w="781" w:type="dxa"/>
            <w:tcBorders>
              <w:top w:val="nil"/>
              <w:left w:val="nil"/>
              <w:bottom w:val="nil"/>
              <w:right w:val="nil"/>
            </w:tcBorders>
            <w:shd w:val="clear" w:color="auto" w:fill="auto"/>
            <w:noWrap/>
            <w:vAlign w:val="bottom"/>
            <w:hideMark/>
          </w:tcPr>
          <w:p w14:paraId="584490BA"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2.1</w:t>
            </w:r>
            <w:r>
              <w:rPr>
                <w:rFonts w:ascii="Times New Roman" w:eastAsia="Times New Roman" w:hAnsi="Times New Roman" w:cs="Times New Roman"/>
                <w:color w:val="000000"/>
                <w:lang w:eastAsia="en-GB"/>
              </w:rPr>
              <w:t>5</w:t>
            </w:r>
          </w:p>
        </w:tc>
        <w:tc>
          <w:tcPr>
            <w:tcW w:w="607" w:type="dxa"/>
            <w:tcBorders>
              <w:top w:val="nil"/>
              <w:left w:val="nil"/>
              <w:bottom w:val="nil"/>
              <w:right w:val="nil"/>
            </w:tcBorders>
            <w:shd w:val="clear" w:color="auto" w:fill="auto"/>
            <w:noWrap/>
            <w:vAlign w:val="bottom"/>
            <w:hideMark/>
          </w:tcPr>
          <w:p w14:paraId="5971244F"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1.81</w:t>
            </w:r>
          </w:p>
        </w:tc>
        <w:tc>
          <w:tcPr>
            <w:tcW w:w="607" w:type="dxa"/>
            <w:tcBorders>
              <w:top w:val="nil"/>
              <w:left w:val="nil"/>
              <w:bottom w:val="nil"/>
              <w:right w:val="nil"/>
            </w:tcBorders>
            <w:shd w:val="clear" w:color="auto" w:fill="auto"/>
            <w:noWrap/>
            <w:vAlign w:val="bottom"/>
            <w:hideMark/>
          </w:tcPr>
          <w:p w14:paraId="648AC463"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2.5</w:t>
            </w:r>
            <w:r>
              <w:rPr>
                <w:rFonts w:ascii="Times New Roman" w:eastAsia="Times New Roman" w:hAnsi="Times New Roman" w:cs="Times New Roman"/>
                <w:color w:val="000000"/>
                <w:lang w:eastAsia="en-GB"/>
              </w:rPr>
              <w:t>5</w:t>
            </w:r>
          </w:p>
        </w:tc>
        <w:tc>
          <w:tcPr>
            <w:tcW w:w="863" w:type="dxa"/>
            <w:tcBorders>
              <w:top w:val="nil"/>
              <w:left w:val="nil"/>
              <w:bottom w:val="nil"/>
              <w:right w:val="nil"/>
            </w:tcBorders>
            <w:shd w:val="clear" w:color="auto" w:fill="auto"/>
            <w:noWrap/>
            <w:vAlign w:val="bottom"/>
            <w:hideMark/>
          </w:tcPr>
          <w:p w14:paraId="3A9CF410"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&lt;0.001</w:t>
            </w:r>
          </w:p>
        </w:tc>
        <w:tc>
          <w:tcPr>
            <w:tcW w:w="637" w:type="dxa"/>
            <w:tcBorders>
              <w:top w:val="nil"/>
              <w:left w:val="nil"/>
              <w:bottom w:val="nil"/>
              <w:right w:val="nil"/>
            </w:tcBorders>
            <w:shd w:val="clear" w:color="auto" w:fill="auto"/>
            <w:noWrap/>
            <w:vAlign w:val="bottom"/>
            <w:hideMark/>
          </w:tcPr>
          <w:p w14:paraId="324BEB72"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0.89</w:t>
            </w:r>
          </w:p>
        </w:tc>
        <w:tc>
          <w:tcPr>
            <w:tcW w:w="607" w:type="dxa"/>
            <w:tcBorders>
              <w:top w:val="nil"/>
              <w:left w:val="nil"/>
              <w:bottom w:val="nil"/>
              <w:right w:val="nil"/>
            </w:tcBorders>
            <w:shd w:val="clear" w:color="auto" w:fill="auto"/>
            <w:noWrap/>
            <w:vAlign w:val="bottom"/>
            <w:hideMark/>
          </w:tcPr>
          <w:p w14:paraId="259441E4"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0.8</w:t>
            </w:r>
            <w:r>
              <w:rPr>
                <w:rFonts w:ascii="Times New Roman" w:eastAsia="Times New Roman" w:hAnsi="Times New Roman" w:cs="Times New Roman"/>
                <w:color w:val="000000"/>
                <w:lang w:eastAsia="en-GB"/>
              </w:rPr>
              <w:t>1</w:t>
            </w:r>
          </w:p>
        </w:tc>
        <w:tc>
          <w:tcPr>
            <w:tcW w:w="607" w:type="dxa"/>
            <w:tcBorders>
              <w:top w:val="nil"/>
              <w:left w:val="nil"/>
              <w:bottom w:val="nil"/>
              <w:right w:val="nil"/>
            </w:tcBorders>
            <w:shd w:val="clear" w:color="auto" w:fill="auto"/>
            <w:noWrap/>
            <w:vAlign w:val="bottom"/>
            <w:hideMark/>
          </w:tcPr>
          <w:p w14:paraId="43B09AA0"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0.99</w:t>
            </w:r>
          </w:p>
        </w:tc>
        <w:tc>
          <w:tcPr>
            <w:tcW w:w="850" w:type="dxa"/>
            <w:tcBorders>
              <w:top w:val="nil"/>
              <w:left w:val="nil"/>
              <w:bottom w:val="nil"/>
              <w:right w:val="nil"/>
            </w:tcBorders>
            <w:shd w:val="clear" w:color="auto" w:fill="auto"/>
            <w:noWrap/>
            <w:vAlign w:val="bottom"/>
            <w:hideMark/>
          </w:tcPr>
          <w:p w14:paraId="6928BAF3"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0.03</w:t>
            </w:r>
            <w:r>
              <w:rPr>
                <w:rFonts w:ascii="Times New Roman" w:eastAsia="Times New Roman" w:hAnsi="Times New Roman" w:cs="Times New Roman"/>
                <w:color w:val="000000"/>
                <w:lang w:eastAsia="en-GB"/>
              </w:rPr>
              <w:t>5</w:t>
            </w:r>
          </w:p>
        </w:tc>
        <w:tc>
          <w:tcPr>
            <w:tcW w:w="715" w:type="dxa"/>
            <w:tcBorders>
              <w:top w:val="nil"/>
              <w:left w:val="nil"/>
              <w:bottom w:val="nil"/>
              <w:right w:val="nil"/>
            </w:tcBorders>
            <w:shd w:val="clear" w:color="auto" w:fill="auto"/>
            <w:noWrap/>
            <w:vAlign w:val="bottom"/>
            <w:hideMark/>
          </w:tcPr>
          <w:p w14:paraId="5A98D969"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2.2</w:t>
            </w:r>
            <w:r>
              <w:rPr>
                <w:rFonts w:ascii="Times New Roman" w:eastAsia="Times New Roman" w:hAnsi="Times New Roman" w:cs="Times New Roman"/>
                <w:color w:val="000000"/>
                <w:lang w:eastAsia="en-GB"/>
              </w:rPr>
              <w:t>4</w:t>
            </w:r>
          </w:p>
        </w:tc>
        <w:tc>
          <w:tcPr>
            <w:tcW w:w="607" w:type="dxa"/>
            <w:tcBorders>
              <w:top w:val="nil"/>
              <w:left w:val="nil"/>
              <w:bottom w:val="nil"/>
              <w:right w:val="nil"/>
            </w:tcBorders>
            <w:shd w:val="clear" w:color="auto" w:fill="auto"/>
            <w:noWrap/>
            <w:vAlign w:val="bottom"/>
            <w:hideMark/>
          </w:tcPr>
          <w:p w14:paraId="34D988E2"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w:t>
            </w:r>
            <w:r>
              <w:rPr>
                <w:rFonts w:ascii="Times New Roman" w:eastAsia="Times New Roman" w:hAnsi="Times New Roman" w:cs="Times New Roman"/>
                <w:color w:val="000000"/>
                <w:lang w:eastAsia="en-GB"/>
              </w:rPr>
              <w:t>78</w:t>
            </w:r>
          </w:p>
        </w:tc>
        <w:tc>
          <w:tcPr>
            <w:tcW w:w="607" w:type="dxa"/>
            <w:tcBorders>
              <w:top w:val="nil"/>
              <w:left w:val="nil"/>
              <w:bottom w:val="nil"/>
              <w:right w:val="nil"/>
            </w:tcBorders>
            <w:shd w:val="clear" w:color="auto" w:fill="auto"/>
            <w:noWrap/>
            <w:vAlign w:val="bottom"/>
            <w:hideMark/>
          </w:tcPr>
          <w:p w14:paraId="1865039F"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2.8</w:t>
            </w:r>
            <w:r>
              <w:rPr>
                <w:rFonts w:ascii="Times New Roman" w:eastAsia="Times New Roman" w:hAnsi="Times New Roman" w:cs="Times New Roman"/>
                <w:color w:val="000000"/>
                <w:lang w:eastAsia="en-GB"/>
              </w:rPr>
              <w:t>2</w:t>
            </w:r>
          </w:p>
        </w:tc>
        <w:tc>
          <w:tcPr>
            <w:tcW w:w="850" w:type="dxa"/>
            <w:tcBorders>
              <w:top w:val="nil"/>
              <w:left w:val="nil"/>
              <w:bottom w:val="nil"/>
              <w:right w:val="nil"/>
            </w:tcBorders>
            <w:shd w:val="clear" w:color="auto" w:fill="auto"/>
            <w:noWrap/>
            <w:vAlign w:val="bottom"/>
            <w:hideMark/>
          </w:tcPr>
          <w:p w14:paraId="7648A31B"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&lt;0.001</w:t>
            </w:r>
          </w:p>
        </w:tc>
      </w:tr>
      <w:tr w:rsidR="00D71744" w:rsidRPr="006F6A47" w14:paraId="4D09BF2C" w14:textId="77777777" w:rsidTr="00BD039B">
        <w:trPr>
          <w:trHeight w:val="300"/>
        </w:trPr>
        <w:tc>
          <w:tcPr>
            <w:tcW w:w="1240" w:type="dxa"/>
            <w:tcBorders>
              <w:top w:val="nil"/>
              <w:left w:val="nil"/>
              <w:bottom w:val="nil"/>
              <w:right w:val="nil"/>
            </w:tcBorders>
            <w:shd w:val="clear" w:color="auto" w:fill="auto"/>
            <w:noWrap/>
            <w:vAlign w:val="center"/>
            <w:hideMark/>
          </w:tcPr>
          <w:p w14:paraId="120FB6BD" w14:textId="77777777" w:rsidR="00D71744" w:rsidRPr="006F6A47" w:rsidRDefault="00D71744" w:rsidP="00BD039B">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15-24</w:t>
            </w:r>
          </w:p>
        </w:tc>
        <w:tc>
          <w:tcPr>
            <w:tcW w:w="768" w:type="dxa"/>
            <w:tcBorders>
              <w:top w:val="nil"/>
              <w:left w:val="nil"/>
              <w:bottom w:val="nil"/>
              <w:right w:val="nil"/>
            </w:tcBorders>
            <w:shd w:val="clear" w:color="auto" w:fill="auto"/>
            <w:noWrap/>
            <w:vAlign w:val="bottom"/>
            <w:hideMark/>
          </w:tcPr>
          <w:p w14:paraId="7FE237D7"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0.</w:t>
            </w:r>
            <w:r>
              <w:rPr>
                <w:rFonts w:ascii="Times New Roman" w:eastAsia="Times New Roman" w:hAnsi="Times New Roman" w:cs="Times New Roman"/>
                <w:color w:val="000000"/>
                <w:lang w:eastAsia="en-GB"/>
              </w:rPr>
              <w:t>90</w:t>
            </w:r>
          </w:p>
        </w:tc>
        <w:tc>
          <w:tcPr>
            <w:tcW w:w="607" w:type="dxa"/>
            <w:tcBorders>
              <w:top w:val="nil"/>
              <w:left w:val="nil"/>
              <w:bottom w:val="nil"/>
              <w:right w:val="nil"/>
            </w:tcBorders>
            <w:shd w:val="clear" w:color="auto" w:fill="auto"/>
            <w:noWrap/>
            <w:vAlign w:val="bottom"/>
            <w:hideMark/>
          </w:tcPr>
          <w:p w14:paraId="24852260"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0.7</w:t>
            </w:r>
            <w:r>
              <w:rPr>
                <w:rFonts w:ascii="Times New Roman" w:eastAsia="Times New Roman" w:hAnsi="Times New Roman" w:cs="Times New Roman"/>
                <w:color w:val="000000"/>
                <w:lang w:eastAsia="en-GB"/>
              </w:rPr>
              <w:t>9</w:t>
            </w:r>
          </w:p>
        </w:tc>
        <w:tc>
          <w:tcPr>
            <w:tcW w:w="607" w:type="dxa"/>
            <w:tcBorders>
              <w:top w:val="nil"/>
              <w:left w:val="nil"/>
              <w:bottom w:val="nil"/>
              <w:right w:val="nil"/>
            </w:tcBorders>
            <w:shd w:val="clear" w:color="auto" w:fill="auto"/>
            <w:noWrap/>
            <w:vAlign w:val="bottom"/>
            <w:hideMark/>
          </w:tcPr>
          <w:p w14:paraId="22848CAD"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1.0</w:t>
            </w:r>
            <w:r>
              <w:rPr>
                <w:rFonts w:ascii="Times New Roman" w:eastAsia="Times New Roman" w:hAnsi="Times New Roman" w:cs="Times New Roman"/>
                <w:color w:val="000000"/>
                <w:lang w:eastAsia="en-GB"/>
              </w:rPr>
              <w:t>4</w:t>
            </w:r>
          </w:p>
        </w:tc>
        <w:tc>
          <w:tcPr>
            <w:tcW w:w="863" w:type="dxa"/>
            <w:tcBorders>
              <w:top w:val="nil"/>
              <w:left w:val="nil"/>
              <w:bottom w:val="nil"/>
              <w:right w:val="nil"/>
            </w:tcBorders>
            <w:shd w:val="clear" w:color="auto" w:fill="auto"/>
            <w:noWrap/>
            <w:vAlign w:val="bottom"/>
            <w:hideMark/>
          </w:tcPr>
          <w:p w14:paraId="52158D7B"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0.</w:t>
            </w:r>
            <w:r>
              <w:rPr>
                <w:rFonts w:ascii="Times New Roman" w:eastAsia="Times New Roman" w:hAnsi="Times New Roman" w:cs="Times New Roman"/>
                <w:color w:val="000000"/>
                <w:lang w:eastAsia="en-GB"/>
              </w:rPr>
              <w:t>148</w:t>
            </w:r>
          </w:p>
        </w:tc>
        <w:tc>
          <w:tcPr>
            <w:tcW w:w="781" w:type="dxa"/>
            <w:tcBorders>
              <w:top w:val="nil"/>
              <w:left w:val="nil"/>
              <w:bottom w:val="nil"/>
              <w:right w:val="nil"/>
            </w:tcBorders>
            <w:shd w:val="clear" w:color="auto" w:fill="auto"/>
            <w:noWrap/>
            <w:vAlign w:val="bottom"/>
            <w:hideMark/>
          </w:tcPr>
          <w:p w14:paraId="1FE19036"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2.8</w:t>
            </w:r>
            <w:r>
              <w:rPr>
                <w:rFonts w:ascii="Times New Roman" w:eastAsia="Times New Roman" w:hAnsi="Times New Roman" w:cs="Times New Roman"/>
                <w:color w:val="000000"/>
                <w:lang w:eastAsia="en-GB"/>
              </w:rPr>
              <w:t>0</w:t>
            </w:r>
          </w:p>
        </w:tc>
        <w:tc>
          <w:tcPr>
            <w:tcW w:w="607" w:type="dxa"/>
            <w:tcBorders>
              <w:top w:val="nil"/>
              <w:left w:val="nil"/>
              <w:bottom w:val="nil"/>
              <w:right w:val="nil"/>
            </w:tcBorders>
            <w:shd w:val="clear" w:color="auto" w:fill="auto"/>
            <w:noWrap/>
            <w:vAlign w:val="bottom"/>
            <w:hideMark/>
          </w:tcPr>
          <w:p w14:paraId="2B662A01"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2.</w:t>
            </w:r>
            <w:r>
              <w:rPr>
                <w:rFonts w:ascii="Times New Roman" w:eastAsia="Times New Roman" w:hAnsi="Times New Roman" w:cs="Times New Roman"/>
                <w:color w:val="000000"/>
                <w:lang w:eastAsia="en-GB"/>
              </w:rPr>
              <w:t>38</w:t>
            </w:r>
          </w:p>
        </w:tc>
        <w:tc>
          <w:tcPr>
            <w:tcW w:w="607" w:type="dxa"/>
            <w:tcBorders>
              <w:top w:val="nil"/>
              <w:left w:val="nil"/>
              <w:bottom w:val="nil"/>
              <w:right w:val="nil"/>
            </w:tcBorders>
            <w:shd w:val="clear" w:color="auto" w:fill="auto"/>
            <w:noWrap/>
            <w:vAlign w:val="bottom"/>
            <w:hideMark/>
          </w:tcPr>
          <w:p w14:paraId="09663FA9"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3.</w:t>
            </w:r>
            <w:r>
              <w:rPr>
                <w:rFonts w:ascii="Times New Roman" w:eastAsia="Times New Roman" w:hAnsi="Times New Roman" w:cs="Times New Roman"/>
                <w:color w:val="000000"/>
                <w:lang w:eastAsia="en-GB"/>
              </w:rPr>
              <w:t>29</w:t>
            </w:r>
          </w:p>
        </w:tc>
        <w:tc>
          <w:tcPr>
            <w:tcW w:w="863" w:type="dxa"/>
            <w:tcBorders>
              <w:top w:val="nil"/>
              <w:left w:val="nil"/>
              <w:bottom w:val="nil"/>
              <w:right w:val="nil"/>
            </w:tcBorders>
            <w:shd w:val="clear" w:color="auto" w:fill="auto"/>
            <w:noWrap/>
            <w:vAlign w:val="bottom"/>
            <w:hideMark/>
          </w:tcPr>
          <w:p w14:paraId="32A4DAF6"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&lt;0.001</w:t>
            </w:r>
          </w:p>
        </w:tc>
        <w:tc>
          <w:tcPr>
            <w:tcW w:w="637" w:type="dxa"/>
            <w:tcBorders>
              <w:top w:val="nil"/>
              <w:left w:val="nil"/>
              <w:bottom w:val="nil"/>
              <w:right w:val="nil"/>
            </w:tcBorders>
            <w:shd w:val="clear" w:color="auto" w:fill="auto"/>
            <w:noWrap/>
            <w:vAlign w:val="bottom"/>
            <w:hideMark/>
          </w:tcPr>
          <w:p w14:paraId="7970DB6B"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0.8</w:t>
            </w:r>
            <w:r>
              <w:rPr>
                <w:rFonts w:ascii="Times New Roman" w:eastAsia="Times New Roman" w:hAnsi="Times New Roman" w:cs="Times New Roman"/>
                <w:color w:val="000000"/>
                <w:lang w:eastAsia="en-GB"/>
              </w:rPr>
              <w:t>9</w:t>
            </w:r>
          </w:p>
        </w:tc>
        <w:tc>
          <w:tcPr>
            <w:tcW w:w="607" w:type="dxa"/>
            <w:tcBorders>
              <w:top w:val="nil"/>
              <w:left w:val="nil"/>
              <w:bottom w:val="nil"/>
              <w:right w:val="nil"/>
            </w:tcBorders>
            <w:shd w:val="clear" w:color="auto" w:fill="auto"/>
            <w:noWrap/>
            <w:vAlign w:val="bottom"/>
            <w:hideMark/>
          </w:tcPr>
          <w:p w14:paraId="799E7FB8"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0.</w:t>
            </w:r>
            <w:r>
              <w:rPr>
                <w:rFonts w:ascii="Times New Roman" w:eastAsia="Times New Roman" w:hAnsi="Times New Roman" w:cs="Times New Roman"/>
                <w:color w:val="000000"/>
                <w:lang w:eastAsia="en-GB"/>
              </w:rPr>
              <w:t>70</w:t>
            </w:r>
          </w:p>
        </w:tc>
        <w:tc>
          <w:tcPr>
            <w:tcW w:w="607" w:type="dxa"/>
            <w:tcBorders>
              <w:top w:val="nil"/>
              <w:left w:val="nil"/>
              <w:bottom w:val="nil"/>
              <w:right w:val="nil"/>
            </w:tcBorders>
            <w:shd w:val="clear" w:color="auto" w:fill="auto"/>
            <w:noWrap/>
            <w:vAlign w:val="bottom"/>
            <w:hideMark/>
          </w:tcPr>
          <w:p w14:paraId="5096ACC1"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1.1</w:t>
            </w:r>
            <w:r>
              <w:rPr>
                <w:rFonts w:ascii="Times New Roman" w:eastAsia="Times New Roman" w:hAnsi="Times New Roman" w:cs="Times New Roman"/>
                <w:color w:val="000000"/>
                <w:lang w:eastAsia="en-GB"/>
              </w:rPr>
              <w:t>4</w:t>
            </w:r>
          </w:p>
        </w:tc>
        <w:tc>
          <w:tcPr>
            <w:tcW w:w="850" w:type="dxa"/>
            <w:tcBorders>
              <w:top w:val="nil"/>
              <w:left w:val="nil"/>
              <w:bottom w:val="nil"/>
              <w:right w:val="nil"/>
            </w:tcBorders>
            <w:shd w:val="clear" w:color="auto" w:fill="auto"/>
            <w:noWrap/>
            <w:vAlign w:val="bottom"/>
            <w:hideMark/>
          </w:tcPr>
          <w:p w14:paraId="3F6E4C25"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0.3</w:t>
            </w:r>
            <w:r>
              <w:rPr>
                <w:rFonts w:ascii="Times New Roman" w:eastAsia="Times New Roman" w:hAnsi="Times New Roman" w:cs="Times New Roman"/>
                <w:color w:val="000000"/>
                <w:lang w:eastAsia="en-GB"/>
              </w:rPr>
              <w:t>46</w:t>
            </w:r>
          </w:p>
        </w:tc>
        <w:tc>
          <w:tcPr>
            <w:tcW w:w="715" w:type="dxa"/>
            <w:tcBorders>
              <w:top w:val="nil"/>
              <w:left w:val="nil"/>
              <w:bottom w:val="nil"/>
              <w:right w:val="nil"/>
            </w:tcBorders>
            <w:shd w:val="clear" w:color="auto" w:fill="auto"/>
            <w:noWrap/>
            <w:vAlign w:val="bottom"/>
            <w:hideMark/>
          </w:tcPr>
          <w:p w14:paraId="056BEDBA"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2.</w:t>
            </w:r>
            <w:r>
              <w:rPr>
                <w:rFonts w:ascii="Times New Roman" w:eastAsia="Times New Roman" w:hAnsi="Times New Roman" w:cs="Times New Roman"/>
                <w:color w:val="000000"/>
                <w:lang w:eastAsia="en-GB"/>
              </w:rPr>
              <w:t>65</w:t>
            </w:r>
          </w:p>
        </w:tc>
        <w:tc>
          <w:tcPr>
            <w:tcW w:w="607" w:type="dxa"/>
            <w:tcBorders>
              <w:top w:val="nil"/>
              <w:left w:val="nil"/>
              <w:bottom w:val="nil"/>
              <w:right w:val="nil"/>
            </w:tcBorders>
            <w:shd w:val="clear" w:color="auto" w:fill="auto"/>
            <w:noWrap/>
            <w:vAlign w:val="bottom"/>
            <w:hideMark/>
          </w:tcPr>
          <w:p w14:paraId="188BBA96"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w:t>
            </w:r>
            <w:r>
              <w:rPr>
                <w:rFonts w:ascii="Times New Roman" w:eastAsia="Times New Roman" w:hAnsi="Times New Roman" w:cs="Times New Roman"/>
                <w:color w:val="000000"/>
                <w:lang w:eastAsia="en-GB"/>
              </w:rPr>
              <w:t>86</w:t>
            </w:r>
          </w:p>
        </w:tc>
        <w:tc>
          <w:tcPr>
            <w:tcW w:w="607" w:type="dxa"/>
            <w:tcBorders>
              <w:top w:val="nil"/>
              <w:left w:val="nil"/>
              <w:bottom w:val="nil"/>
              <w:right w:val="nil"/>
            </w:tcBorders>
            <w:shd w:val="clear" w:color="auto" w:fill="auto"/>
            <w:noWrap/>
            <w:vAlign w:val="bottom"/>
            <w:hideMark/>
          </w:tcPr>
          <w:p w14:paraId="4381C0F1"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3.79</w:t>
            </w:r>
          </w:p>
        </w:tc>
        <w:tc>
          <w:tcPr>
            <w:tcW w:w="850" w:type="dxa"/>
            <w:tcBorders>
              <w:top w:val="nil"/>
              <w:left w:val="nil"/>
              <w:bottom w:val="nil"/>
              <w:right w:val="nil"/>
            </w:tcBorders>
            <w:shd w:val="clear" w:color="auto" w:fill="auto"/>
            <w:noWrap/>
            <w:vAlign w:val="bottom"/>
            <w:hideMark/>
          </w:tcPr>
          <w:p w14:paraId="63D3BD15"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&lt;0.001</w:t>
            </w:r>
          </w:p>
        </w:tc>
      </w:tr>
      <w:tr w:rsidR="00D71744" w:rsidRPr="006F6A47" w14:paraId="0AAD4492" w14:textId="77777777" w:rsidTr="00BD039B">
        <w:trPr>
          <w:trHeight w:val="300"/>
        </w:trPr>
        <w:tc>
          <w:tcPr>
            <w:tcW w:w="1240" w:type="dxa"/>
            <w:tcBorders>
              <w:top w:val="nil"/>
              <w:left w:val="nil"/>
              <w:bottom w:val="nil"/>
              <w:right w:val="nil"/>
            </w:tcBorders>
            <w:shd w:val="clear" w:color="auto" w:fill="auto"/>
            <w:noWrap/>
            <w:vAlign w:val="center"/>
            <w:hideMark/>
          </w:tcPr>
          <w:p w14:paraId="09F7CE15" w14:textId="77777777" w:rsidR="00D71744" w:rsidRPr="006F6A47" w:rsidRDefault="00D71744" w:rsidP="00BD039B">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25-34</w:t>
            </w:r>
          </w:p>
        </w:tc>
        <w:tc>
          <w:tcPr>
            <w:tcW w:w="768" w:type="dxa"/>
            <w:tcBorders>
              <w:top w:val="nil"/>
              <w:left w:val="nil"/>
              <w:bottom w:val="nil"/>
              <w:right w:val="nil"/>
            </w:tcBorders>
            <w:shd w:val="clear" w:color="auto" w:fill="auto"/>
            <w:noWrap/>
            <w:vAlign w:val="bottom"/>
            <w:hideMark/>
          </w:tcPr>
          <w:p w14:paraId="02A9BFF8"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w:t>
            </w:r>
            <w:r>
              <w:rPr>
                <w:rFonts w:ascii="Times New Roman" w:eastAsia="Times New Roman" w:hAnsi="Times New Roman" w:cs="Times New Roman"/>
                <w:color w:val="000000"/>
                <w:lang w:eastAsia="en-GB"/>
              </w:rPr>
              <w:t>21</w:t>
            </w:r>
          </w:p>
        </w:tc>
        <w:tc>
          <w:tcPr>
            <w:tcW w:w="607" w:type="dxa"/>
            <w:tcBorders>
              <w:top w:val="nil"/>
              <w:left w:val="nil"/>
              <w:bottom w:val="nil"/>
              <w:right w:val="nil"/>
            </w:tcBorders>
            <w:shd w:val="clear" w:color="auto" w:fill="auto"/>
            <w:noWrap/>
            <w:vAlign w:val="bottom"/>
            <w:hideMark/>
          </w:tcPr>
          <w:p w14:paraId="45363362"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1.0</w:t>
            </w:r>
            <w:r>
              <w:rPr>
                <w:rFonts w:ascii="Times New Roman" w:eastAsia="Times New Roman" w:hAnsi="Times New Roman" w:cs="Times New Roman"/>
                <w:color w:val="000000"/>
                <w:lang w:eastAsia="en-GB"/>
              </w:rPr>
              <w:t>4</w:t>
            </w:r>
          </w:p>
        </w:tc>
        <w:tc>
          <w:tcPr>
            <w:tcW w:w="607" w:type="dxa"/>
            <w:tcBorders>
              <w:top w:val="nil"/>
              <w:left w:val="nil"/>
              <w:bottom w:val="nil"/>
              <w:right w:val="nil"/>
            </w:tcBorders>
            <w:shd w:val="clear" w:color="auto" w:fill="auto"/>
            <w:noWrap/>
            <w:vAlign w:val="bottom"/>
            <w:hideMark/>
          </w:tcPr>
          <w:p w14:paraId="4B5E0979"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w:t>
            </w:r>
            <w:r>
              <w:rPr>
                <w:rFonts w:ascii="Times New Roman" w:eastAsia="Times New Roman" w:hAnsi="Times New Roman" w:cs="Times New Roman"/>
                <w:color w:val="000000"/>
                <w:lang w:eastAsia="en-GB"/>
              </w:rPr>
              <w:t>41</w:t>
            </w:r>
          </w:p>
        </w:tc>
        <w:tc>
          <w:tcPr>
            <w:tcW w:w="863" w:type="dxa"/>
            <w:tcBorders>
              <w:top w:val="nil"/>
              <w:left w:val="nil"/>
              <w:bottom w:val="nil"/>
              <w:right w:val="nil"/>
            </w:tcBorders>
            <w:shd w:val="clear" w:color="auto" w:fill="auto"/>
            <w:noWrap/>
            <w:vAlign w:val="bottom"/>
            <w:hideMark/>
          </w:tcPr>
          <w:p w14:paraId="719E53C0"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0.0</w:t>
            </w:r>
            <w:r>
              <w:rPr>
                <w:rFonts w:ascii="Times New Roman" w:eastAsia="Times New Roman" w:hAnsi="Times New Roman" w:cs="Times New Roman"/>
                <w:color w:val="000000"/>
                <w:lang w:eastAsia="en-GB"/>
              </w:rPr>
              <w:t>14</w:t>
            </w:r>
          </w:p>
        </w:tc>
        <w:tc>
          <w:tcPr>
            <w:tcW w:w="781" w:type="dxa"/>
            <w:tcBorders>
              <w:top w:val="nil"/>
              <w:left w:val="nil"/>
              <w:bottom w:val="nil"/>
              <w:right w:val="nil"/>
            </w:tcBorders>
            <w:shd w:val="clear" w:color="auto" w:fill="auto"/>
            <w:noWrap/>
            <w:vAlign w:val="bottom"/>
            <w:hideMark/>
          </w:tcPr>
          <w:p w14:paraId="61FFE30F"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3.0</w:t>
            </w:r>
            <w:r>
              <w:rPr>
                <w:rFonts w:ascii="Times New Roman" w:eastAsia="Times New Roman" w:hAnsi="Times New Roman" w:cs="Times New Roman"/>
                <w:color w:val="000000"/>
                <w:lang w:eastAsia="en-GB"/>
              </w:rPr>
              <w:t>1</w:t>
            </w:r>
          </w:p>
        </w:tc>
        <w:tc>
          <w:tcPr>
            <w:tcW w:w="607" w:type="dxa"/>
            <w:tcBorders>
              <w:top w:val="nil"/>
              <w:left w:val="nil"/>
              <w:bottom w:val="nil"/>
              <w:right w:val="nil"/>
            </w:tcBorders>
            <w:shd w:val="clear" w:color="auto" w:fill="auto"/>
            <w:noWrap/>
            <w:vAlign w:val="bottom"/>
            <w:hideMark/>
          </w:tcPr>
          <w:p w14:paraId="30B6AF76"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2.36</w:t>
            </w:r>
          </w:p>
        </w:tc>
        <w:tc>
          <w:tcPr>
            <w:tcW w:w="607" w:type="dxa"/>
            <w:tcBorders>
              <w:top w:val="nil"/>
              <w:left w:val="nil"/>
              <w:bottom w:val="nil"/>
              <w:right w:val="nil"/>
            </w:tcBorders>
            <w:shd w:val="clear" w:color="auto" w:fill="auto"/>
            <w:noWrap/>
            <w:vAlign w:val="bottom"/>
            <w:hideMark/>
          </w:tcPr>
          <w:p w14:paraId="6B7602C1"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3.8</w:t>
            </w:r>
            <w:r>
              <w:rPr>
                <w:rFonts w:ascii="Times New Roman" w:eastAsia="Times New Roman" w:hAnsi="Times New Roman" w:cs="Times New Roman"/>
                <w:color w:val="000000"/>
                <w:lang w:eastAsia="en-GB"/>
              </w:rPr>
              <w:t>4</w:t>
            </w:r>
          </w:p>
        </w:tc>
        <w:tc>
          <w:tcPr>
            <w:tcW w:w="863" w:type="dxa"/>
            <w:tcBorders>
              <w:top w:val="nil"/>
              <w:left w:val="nil"/>
              <w:bottom w:val="nil"/>
              <w:right w:val="nil"/>
            </w:tcBorders>
            <w:shd w:val="clear" w:color="auto" w:fill="auto"/>
            <w:noWrap/>
            <w:vAlign w:val="bottom"/>
            <w:hideMark/>
          </w:tcPr>
          <w:p w14:paraId="29548B7E"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&lt;0.001</w:t>
            </w:r>
          </w:p>
        </w:tc>
        <w:tc>
          <w:tcPr>
            <w:tcW w:w="637" w:type="dxa"/>
            <w:tcBorders>
              <w:top w:val="nil"/>
              <w:left w:val="nil"/>
              <w:bottom w:val="nil"/>
              <w:right w:val="nil"/>
            </w:tcBorders>
            <w:shd w:val="clear" w:color="auto" w:fill="auto"/>
            <w:noWrap/>
            <w:vAlign w:val="bottom"/>
            <w:hideMark/>
          </w:tcPr>
          <w:p w14:paraId="2B783179"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0.9</w:t>
            </w:r>
            <w:r>
              <w:rPr>
                <w:rFonts w:ascii="Times New Roman" w:eastAsia="Times New Roman" w:hAnsi="Times New Roman" w:cs="Times New Roman"/>
                <w:color w:val="000000"/>
                <w:lang w:eastAsia="en-GB"/>
              </w:rPr>
              <w:t>2</w:t>
            </w:r>
          </w:p>
        </w:tc>
        <w:tc>
          <w:tcPr>
            <w:tcW w:w="607" w:type="dxa"/>
            <w:tcBorders>
              <w:top w:val="nil"/>
              <w:left w:val="nil"/>
              <w:bottom w:val="nil"/>
              <w:right w:val="nil"/>
            </w:tcBorders>
            <w:shd w:val="clear" w:color="auto" w:fill="auto"/>
            <w:noWrap/>
            <w:vAlign w:val="bottom"/>
            <w:hideMark/>
          </w:tcPr>
          <w:p w14:paraId="3D0EBA7C"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0.6</w:t>
            </w:r>
            <w:r>
              <w:rPr>
                <w:rFonts w:ascii="Times New Roman" w:eastAsia="Times New Roman" w:hAnsi="Times New Roman" w:cs="Times New Roman"/>
                <w:color w:val="000000"/>
                <w:lang w:eastAsia="en-GB"/>
              </w:rPr>
              <w:t>4</w:t>
            </w:r>
          </w:p>
        </w:tc>
        <w:tc>
          <w:tcPr>
            <w:tcW w:w="607" w:type="dxa"/>
            <w:tcBorders>
              <w:top w:val="nil"/>
              <w:left w:val="nil"/>
              <w:bottom w:val="nil"/>
              <w:right w:val="nil"/>
            </w:tcBorders>
            <w:shd w:val="clear" w:color="auto" w:fill="auto"/>
            <w:noWrap/>
            <w:vAlign w:val="bottom"/>
            <w:hideMark/>
          </w:tcPr>
          <w:p w14:paraId="7915047B"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1.3</w:t>
            </w:r>
            <w:r>
              <w:rPr>
                <w:rFonts w:ascii="Times New Roman" w:eastAsia="Times New Roman" w:hAnsi="Times New Roman" w:cs="Times New Roman"/>
                <w:color w:val="000000"/>
                <w:lang w:eastAsia="en-GB"/>
              </w:rPr>
              <w:t>1</w:t>
            </w:r>
          </w:p>
        </w:tc>
        <w:tc>
          <w:tcPr>
            <w:tcW w:w="850" w:type="dxa"/>
            <w:tcBorders>
              <w:top w:val="nil"/>
              <w:left w:val="nil"/>
              <w:bottom w:val="nil"/>
              <w:right w:val="nil"/>
            </w:tcBorders>
            <w:shd w:val="clear" w:color="auto" w:fill="auto"/>
            <w:noWrap/>
            <w:vAlign w:val="bottom"/>
            <w:hideMark/>
          </w:tcPr>
          <w:p w14:paraId="3659CFEE"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0.</w:t>
            </w:r>
            <w:r>
              <w:rPr>
                <w:rFonts w:ascii="Times New Roman" w:eastAsia="Times New Roman" w:hAnsi="Times New Roman" w:cs="Times New Roman"/>
                <w:color w:val="000000"/>
                <w:lang w:eastAsia="en-GB"/>
              </w:rPr>
              <w:t>636</w:t>
            </w:r>
          </w:p>
        </w:tc>
        <w:tc>
          <w:tcPr>
            <w:tcW w:w="715" w:type="dxa"/>
            <w:tcBorders>
              <w:top w:val="nil"/>
              <w:left w:val="nil"/>
              <w:bottom w:val="nil"/>
              <w:right w:val="nil"/>
            </w:tcBorders>
            <w:shd w:val="clear" w:color="auto" w:fill="auto"/>
            <w:noWrap/>
            <w:vAlign w:val="bottom"/>
            <w:hideMark/>
          </w:tcPr>
          <w:p w14:paraId="2E8AB102"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3.</w:t>
            </w:r>
            <w:r>
              <w:rPr>
                <w:rFonts w:ascii="Times New Roman" w:eastAsia="Times New Roman" w:hAnsi="Times New Roman" w:cs="Times New Roman"/>
                <w:color w:val="000000"/>
                <w:lang w:eastAsia="en-GB"/>
              </w:rPr>
              <w:t>14</w:t>
            </w:r>
          </w:p>
        </w:tc>
        <w:tc>
          <w:tcPr>
            <w:tcW w:w="607" w:type="dxa"/>
            <w:tcBorders>
              <w:top w:val="nil"/>
              <w:left w:val="nil"/>
              <w:bottom w:val="nil"/>
              <w:right w:val="nil"/>
            </w:tcBorders>
            <w:shd w:val="clear" w:color="auto" w:fill="auto"/>
            <w:noWrap/>
            <w:vAlign w:val="bottom"/>
            <w:hideMark/>
          </w:tcPr>
          <w:p w14:paraId="19B56183"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2.0</w:t>
            </w:r>
            <w:r>
              <w:rPr>
                <w:rFonts w:ascii="Times New Roman" w:eastAsia="Times New Roman" w:hAnsi="Times New Roman" w:cs="Times New Roman"/>
                <w:color w:val="000000"/>
                <w:lang w:eastAsia="en-GB"/>
              </w:rPr>
              <w:t>6</w:t>
            </w:r>
          </w:p>
        </w:tc>
        <w:tc>
          <w:tcPr>
            <w:tcW w:w="607" w:type="dxa"/>
            <w:tcBorders>
              <w:top w:val="nil"/>
              <w:left w:val="nil"/>
              <w:bottom w:val="nil"/>
              <w:right w:val="nil"/>
            </w:tcBorders>
            <w:shd w:val="clear" w:color="auto" w:fill="auto"/>
            <w:noWrap/>
            <w:vAlign w:val="bottom"/>
            <w:hideMark/>
          </w:tcPr>
          <w:p w14:paraId="5E6A9283"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4.79</w:t>
            </w:r>
          </w:p>
        </w:tc>
        <w:tc>
          <w:tcPr>
            <w:tcW w:w="850" w:type="dxa"/>
            <w:tcBorders>
              <w:top w:val="nil"/>
              <w:left w:val="nil"/>
              <w:bottom w:val="nil"/>
              <w:right w:val="nil"/>
            </w:tcBorders>
            <w:shd w:val="clear" w:color="auto" w:fill="auto"/>
            <w:noWrap/>
            <w:vAlign w:val="bottom"/>
            <w:hideMark/>
          </w:tcPr>
          <w:p w14:paraId="3983A713"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&lt;0.001</w:t>
            </w:r>
          </w:p>
        </w:tc>
      </w:tr>
      <w:tr w:rsidR="00D71744" w:rsidRPr="006F6A47" w14:paraId="4A858114" w14:textId="77777777" w:rsidTr="00BD039B">
        <w:trPr>
          <w:trHeight w:val="300"/>
        </w:trPr>
        <w:tc>
          <w:tcPr>
            <w:tcW w:w="1240" w:type="dxa"/>
            <w:tcBorders>
              <w:top w:val="nil"/>
              <w:left w:val="nil"/>
              <w:bottom w:val="nil"/>
              <w:right w:val="nil"/>
            </w:tcBorders>
            <w:shd w:val="clear" w:color="auto" w:fill="auto"/>
            <w:noWrap/>
            <w:vAlign w:val="center"/>
            <w:hideMark/>
          </w:tcPr>
          <w:p w14:paraId="342C3F26" w14:textId="77777777" w:rsidR="00D71744" w:rsidRPr="006F6A47" w:rsidRDefault="00D71744" w:rsidP="00BD039B">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35+</w:t>
            </w:r>
          </w:p>
        </w:tc>
        <w:tc>
          <w:tcPr>
            <w:tcW w:w="768" w:type="dxa"/>
            <w:tcBorders>
              <w:top w:val="nil"/>
              <w:left w:val="nil"/>
              <w:bottom w:val="nil"/>
              <w:right w:val="nil"/>
            </w:tcBorders>
            <w:shd w:val="clear" w:color="auto" w:fill="auto"/>
            <w:noWrap/>
            <w:vAlign w:val="bottom"/>
            <w:hideMark/>
          </w:tcPr>
          <w:p w14:paraId="207F71CB"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1.5</w:t>
            </w:r>
            <w:r>
              <w:rPr>
                <w:rFonts w:ascii="Times New Roman" w:eastAsia="Times New Roman" w:hAnsi="Times New Roman" w:cs="Times New Roman"/>
                <w:color w:val="000000"/>
                <w:lang w:eastAsia="en-GB"/>
              </w:rPr>
              <w:t>4</w:t>
            </w:r>
          </w:p>
        </w:tc>
        <w:tc>
          <w:tcPr>
            <w:tcW w:w="607" w:type="dxa"/>
            <w:tcBorders>
              <w:top w:val="nil"/>
              <w:left w:val="nil"/>
              <w:bottom w:val="nil"/>
              <w:right w:val="nil"/>
            </w:tcBorders>
            <w:shd w:val="clear" w:color="auto" w:fill="auto"/>
            <w:noWrap/>
            <w:vAlign w:val="bottom"/>
            <w:hideMark/>
          </w:tcPr>
          <w:p w14:paraId="543D3C2E"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w:t>
            </w:r>
            <w:r>
              <w:rPr>
                <w:rFonts w:ascii="Times New Roman" w:eastAsia="Times New Roman" w:hAnsi="Times New Roman" w:cs="Times New Roman"/>
                <w:color w:val="000000"/>
                <w:lang w:eastAsia="en-GB"/>
              </w:rPr>
              <w:t>33</w:t>
            </w:r>
          </w:p>
        </w:tc>
        <w:tc>
          <w:tcPr>
            <w:tcW w:w="607" w:type="dxa"/>
            <w:tcBorders>
              <w:top w:val="nil"/>
              <w:left w:val="nil"/>
              <w:bottom w:val="nil"/>
              <w:right w:val="nil"/>
            </w:tcBorders>
            <w:shd w:val="clear" w:color="auto" w:fill="auto"/>
            <w:noWrap/>
            <w:vAlign w:val="bottom"/>
            <w:hideMark/>
          </w:tcPr>
          <w:p w14:paraId="4C3A9CD5"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1.7</w:t>
            </w:r>
            <w:r>
              <w:rPr>
                <w:rFonts w:ascii="Times New Roman" w:eastAsia="Times New Roman" w:hAnsi="Times New Roman" w:cs="Times New Roman"/>
                <w:color w:val="000000"/>
                <w:lang w:eastAsia="en-GB"/>
              </w:rPr>
              <w:t>8</w:t>
            </w:r>
          </w:p>
        </w:tc>
        <w:tc>
          <w:tcPr>
            <w:tcW w:w="863" w:type="dxa"/>
            <w:tcBorders>
              <w:top w:val="nil"/>
              <w:left w:val="nil"/>
              <w:bottom w:val="nil"/>
              <w:right w:val="nil"/>
            </w:tcBorders>
            <w:shd w:val="clear" w:color="auto" w:fill="auto"/>
            <w:noWrap/>
            <w:vAlign w:val="bottom"/>
            <w:hideMark/>
          </w:tcPr>
          <w:p w14:paraId="7F9F7556"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&lt;0.001</w:t>
            </w:r>
          </w:p>
        </w:tc>
        <w:tc>
          <w:tcPr>
            <w:tcW w:w="781" w:type="dxa"/>
            <w:tcBorders>
              <w:top w:val="nil"/>
              <w:left w:val="nil"/>
              <w:bottom w:val="nil"/>
              <w:right w:val="nil"/>
            </w:tcBorders>
            <w:shd w:val="clear" w:color="auto" w:fill="auto"/>
            <w:noWrap/>
            <w:vAlign w:val="bottom"/>
            <w:hideMark/>
          </w:tcPr>
          <w:p w14:paraId="23655BE8"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3.9</w:t>
            </w:r>
            <w:r>
              <w:rPr>
                <w:rFonts w:ascii="Times New Roman" w:eastAsia="Times New Roman" w:hAnsi="Times New Roman" w:cs="Times New Roman"/>
                <w:color w:val="000000"/>
                <w:lang w:eastAsia="en-GB"/>
              </w:rPr>
              <w:t>3</w:t>
            </w:r>
          </w:p>
        </w:tc>
        <w:tc>
          <w:tcPr>
            <w:tcW w:w="607" w:type="dxa"/>
            <w:tcBorders>
              <w:top w:val="nil"/>
              <w:left w:val="nil"/>
              <w:bottom w:val="nil"/>
              <w:right w:val="nil"/>
            </w:tcBorders>
            <w:shd w:val="clear" w:color="auto" w:fill="auto"/>
            <w:noWrap/>
            <w:vAlign w:val="bottom"/>
            <w:hideMark/>
          </w:tcPr>
          <w:p w14:paraId="028389E8"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3.3</w:t>
            </w:r>
            <w:r>
              <w:rPr>
                <w:rFonts w:ascii="Times New Roman" w:eastAsia="Times New Roman" w:hAnsi="Times New Roman" w:cs="Times New Roman"/>
                <w:color w:val="000000"/>
                <w:lang w:eastAsia="en-GB"/>
              </w:rPr>
              <w:t>1</w:t>
            </w:r>
          </w:p>
        </w:tc>
        <w:tc>
          <w:tcPr>
            <w:tcW w:w="607" w:type="dxa"/>
            <w:tcBorders>
              <w:top w:val="nil"/>
              <w:left w:val="nil"/>
              <w:bottom w:val="nil"/>
              <w:right w:val="nil"/>
            </w:tcBorders>
            <w:shd w:val="clear" w:color="auto" w:fill="auto"/>
            <w:noWrap/>
            <w:vAlign w:val="bottom"/>
            <w:hideMark/>
          </w:tcPr>
          <w:p w14:paraId="0B4E4CB8"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4.</w:t>
            </w:r>
            <w:r>
              <w:rPr>
                <w:rFonts w:ascii="Times New Roman" w:eastAsia="Times New Roman" w:hAnsi="Times New Roman" w:cs="Times New Roman"/>
                <w:color w:val="000000"/>
                <w:lang w:eastAsia="en-GB"/>
              </w:rPr>
              <w:t>65</w:t>
            </w:r>
          </w:p>
        </w:tc>
        <w:tc>
          <w:tcPr>
            <w:tcW w:w="863" w:type="dxa"/>
            <w:tcBorders>
              <w:top w:val="nil"/>
              <w:left w:val="nil"/>
              <w:bottom w:val="nil"/>
              <w:right w:val="nil"/>
            </w:tcBorders>
            <w:shd w:val="clear" w:color="auto" w:fill="auto"/>
            <w:noWrap/>
            <w:vAlign w:val="bottom"/>
            <w:hideMark/>
          </w:tcPr>
          <w:p w14:paraId="55E1F49A"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&lt;0.001</w:t>
            </w:r>
          </w:p>
        </w:tc>
        <w:tc>
          <w:tcPr>
            <w:tcW w:w="637" w:type="dxa"/>
            <w:tcBorders>
              <w:top w:val="nil"/>
              <w:left w:val="nil"/>
              <w:bottom w:val="nil"/>
              <w:right w:val="nil"/>
            </w:tcBorders>
            <w:shd w:val="clear" w:color="auto" w:fill="auto"/>
            <w:noWrap/>
            <w:vAlign w:val="bottom"/>
            <w:hideMark/>
          </w:tcPr>
          <w:p w14:paraId="5871ACE6"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w:t>
            </w:r>
            <w:r>
              <w:rPr>
                <w:rFonts w:ascii="Times New Roman" w:eastAsia="Times New Roman" w:hAnsi="Times New Roman" w:cs="Times New Roman"/>
                <w:color w:val="000000"/>
                <w:lang w:eastAsia="en-GB"/>
              </w:rPr>
              <w:t>49</w:t>
            </w:r>
          </w:p>
        </w:tc>
        <w:tc>
          <w:tcPr>
            <w:tcW w:w="607" w:type="dxa"/>
            <w:tcBorders>
              <w:top w:val="nil"/>
              <w:left w:val="nil"/>
              <w:bottom w:val="nil"/>
              <w:right w:val="nil"/>
            </w:tcBorders>
            <w:shd w:val="clear" w:color="auto" w:fill="auto"/>
            <w:noWrap/>
            <w:vAlign w:val="bottom"/>
            <w:hideMark/>
          </w:tcPr>
          <w:p w14:paraId="1C02D2DE"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1.0</w:t>
            </w:r>
            <w:r>
              <w:rPr>
                <w:rFonts w:ascii="Times New Roman" w:eastAsia="Times New Roman" w:hAnsi="Times New Roman" w:cs="Times New Roman"/>
                <w:color w:val="000000"/>
                <w:lang w:eastAsia="en-GB"/>
              </w:rPr>
              <w:t>5</w:t>
            </w:r>
          </w:p>
        </w:tc>
        <w:tc>
          <w:tcPr>
            <w:tcW w:w="607" w:type="dxa"/>
            <w:tcBorders>
              <w:top w:val="nil"/>
              <w:left w:val="nil"/>
              <w:bottom w:val="nil"/>
              <w:right w:val="nil"/>
            </w:tcBorders>
            <w:shd w:val="clear" w:color="auto" w:fill="auto"/>
            <w:noWrap/>
            <w:vAlign w:val="bottom"/>
            <w:hideMark/>
          </w:tcPr>
          <w:p w14:paraId="336043EC"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2.1</w:t>
            </w:r>
            <w:r>
              <w:rPr>
                <w:rFonts w:ascii="Times New Roman" w:eastAsia="Times New Roman" w:hAnsi="Times New Roman" w:cs="Times New Roman"/>
                <w:color w:val="000000"/>
                <w:lang w:eastAsia="en-GB"/>
              </w:rPr>
              <w:t>3</w:t>
            </w:r>
          </w:p>
        </w:tc>
        <w:tc>
          <w:tcPr>
            <w:tcW w:w="850" w:type="dxa"/>
            <w:tcBorders>
              <w:top w:val="nil"/>
              <w:left w:val="nil"/>
              <w:bottom w:val="nil"/>
              <w:right w:val="nil"/>
            </w:tcBorders>
            <w:shd w:val="clear" w:color="auto" w:fill="auto"/>
            <w:noWrap/>
            <w:vAlign w:val="bottom"/>
            <w:hideMark/>
          </w:tcPr>
          <w:p w14:paraId="0F1A9432"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0.0</w:t>
            </w:r>
            <w:r>
              <w:rPr>
                <w:rFonts w:ascii="Times New Roman" w:eastAsia="Times New Roman" w:hAnsi="Times New Roman" w:cs="Times New Roman"/>
                <w:color w:val="000000"/>
                <w:lang w:eastAsia="en-GB"/>
              </w:rPr>
              <w:t>26</w:t>
            </w:r>
          </w:p>
        </w:tc>
        <w:tc>
          <w:tcPr>
            <w:tcW w:w="715" w:type="dxa"/>
            <w:tcBorders>
              <w:top w:val="nil"/>
              <w:left w:val="nil"/>
              <w:bottom w:val="nil"/>
              <w:right w:val="nil"/>
            </w:tcBorders>
            <w:shd w:val="clear" w:color="auto" w:fill="auto"/>
            <w:noWrap/>
            <w:vAlign w:val="bottom"/>
            <w:hideMark/>
          </w:tcPr>
          <w:p w14:paraId="09B40561"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3.79</w:t>
            </w:r>
          </w:p>
        </w:tc>
        <w:tc>
          <w:tcPr>
            <w:tcW w:w="607" w:type="dxa"/>
            <w:tcBorders>
              <w:top w:val="nil"/>
              <w:left w:val="nil"/>
              <w:bottom w:val="nil"/>
              <w:right w:val="nil"/>
            </w:tcBorders>
            <w:shd w:val="clear" w:color="auto" w:fill="auto"/>
            <w:noWrap/>
            <w:vAlign w:val="bottom"/>
            <w:hideMark/>
          </w:tcPr>
          <w:p w14:paraId="5A3F0B17"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2.</w:t>
            </w:r>
            <w:r>
              <w:rPr>
                <w:rFonts w:ascii="Times New Roman" w:eastAsia="Times New Roman" w:hAnsi="Times New Roman" w:cs="Times New Roman"/>
                <w:color w:val="000000"/>
                <w:lang w:eastAsia="en-GB"/>
              </w:rPr>
              <w:t>49</w:t>
            </w:r>
          </w:p>
        </w:tc>
        <w:tc>
          <w:tcPr>
            <w:tcW w:w="607" w:type="dxa"/>
            <w:tcBorders>
              <w:top w:val="nil"/>
              <w:left w:val="nil"/>
              <w:bottom w:val="nil"/>
              <w:right w:val="nil"/>
            </w:tcBorders>
            <w:shd w:val="clear" w:color="auto" w:fill="auto"/>
            <w:noWrap/>
            <w:vAlign w:val="bottom"/>
            <w:hideMark/>
          </w:tcPr>
          <w:p w14:paraId="3F995BAE"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5.77</w:t>
            </w:r>
          </w:p>
        </w:tc>
        <w:tc>
          <w:tcPr>
            <w:tcW w:w="850" w:type="dxa"/>
            <w:tcBorders>
              <w:top w:val="nil"/>
              <w:left w:val="nil"/>
              <w:bottom w:val="nil"/>
              <w:right w:val="nil"/>
            </w:tcBorders>
            <w:shd w:val="clear" w:color="auto" w:fill="auto"/>
            <w:noWrap/>
            <w:vAlign w:val="bottom"/>
            <w:hideMark/>
          </w:tcPr>
          <w:p w14:paraId="795EF262"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&lt;0.001</w:t>
            </w:r>
          </w:p>
        </w:tc>
      </w:tr>
      <w:tr w:rsidR="00D71744" w:rsidRPr="006F6A47" w14:paraId="3AE3488E" w14:textId="77777777" w:rsidTr="00BD039B">
        <w:trPr>
          <w:trHeight w:val="300"/>
        </w:trPr>
        <w:tc>
          <w:tcPr>
            <w:tcW w:w="1240" w:type="dxa"/>
            <w:tcBorders>
              <w:top w:val="nil"/>
              <w:left w:val="nil"/>
              <w:bottom w:val="nil"/>
              <w:right w:val="nil"/>
            </w:tcBorders>
            <w:shd w:val="clear" w:color="auto" w:fill="auto"/>
            <w:noWrap/>
            <w:vAlign w:val="center"/>
            <w:hideMark/>
          </w:tcPr>
          <w:p w14:paraId="7EB5B042" w14:textId="77777777" w:rsidR="00D71744" w:rsidRPr="006F6A47" w:rsidRDefault="00D71744" w:rsidP="00BD039B">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None</w:t>
            </w:r>
          </w:p>
        </w:tc>
        <w:tc>
          <w:tcPr>
            <w:tcW w:w="768" w:type="dxa"/>
            <w:tcBorders>
              <w:top w:val="nil"/>
              <w:left w:val="nil"/>
              <w:bottom w:val="nil"/>
              <w:right w:val="nil"/>
            </w:tcBorders>
            <w:shd w:val="clear" w:color="auto" w:fill="auto"/>
            <w:noWrap/>
            <w:vAlign w:val="bottom"/>
            <w:hideMark/>
          </w:tcPr>
          <w:p w14:paraId="1B37C592"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w:t>
            </w:r>
            <w:r>
              <w:rPr>
                <w:rFonts w:ascii="Times New Roman" w:eastAsia="Times New Roman" w:hAnsi="Times New Roman" w:cs="Times New Roman"/>
                <w:color w:val="000000"/>
                <w:lang w:eastAsia="en-GB"/>
              </w:rPr>
              <w:t>28</w:t>
            </w:r>
          </w:p>
        </w:tc>
        <w:tc>
          <w:tcPr>
            <w:tcW w:w="607" w:type="dxa"/>
            <w:tcBorders>
              <w:top w:val="nil"/>
              <w:left w:val="nil"/>
              <w:bottom w:val="nil"/>
              <w:right w:val="nil"/>
            </w:tcBorders>
            <w:shd w:val="clear" w:color="auto" w:fill="auto"/>
            <w:noWrap/>
            <w:vAlign w:val="bottom"/>
            <w:hideMark/>
          </w:tcPr>
          <w:p w14:paraId="45A3339A"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1.1</w:t>
            </w:r>
            <w:r>
              <w:rPr>
                <w:rFonts w:ascii="Times New Roman" w:eastAsia="Times New Roman" w:hAnsi="Times New Roman" w:cs="Times New Roman"/>
                <w:color w:val="000000"/>
                <w:lang w:eastAsia="en-GB"/>
              </w:rPr>
              <w:t>7</w:t>
            </w:r>
          </w:p>
        </w:tc>
        <w:tc>
          <w:tcPr>
            <w:tcW w:w="607" w:type="dxa"/>
            <w:tcBorders>
              <w:top w:val="nil"/>
              <w:left w:val="nil"/>
              <w:bottom w:val="nil"/>
              <w:right w:val="nil"/>
            </w:tcBorders>
            <w:shd w:val="clear" w:color="auto" w:fill="auto"/>
            <w:noWrap/>
            <w:vAlign w:val="bottom"/>
            <w:hideMark/>
          </w:tcPr>
          <w:p w14:paraId="20FF7250"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1.4</w:t>
            </w:r>
            <w:r>
              <w:rPr>
                <w:rFonts w:ascii="Times New Roman" w:eastAsia="Times New Roman" w:hAnsi="Times New Roman" w:cs="Times New Roman"/>
                <w:color w:val="000000"/>
                <w:lang w:eastAsia="en-GB"/>
              </w:rPr>
              <w:t>0</w:t>
            </w:r>
          </w:p>
        </w:tc>
        <w:tc>
          <w:tcPr>
            <w:tcW w:w="863" w:type="dxa"/>
            <w:tcBorders>
              <w:top w:val="nil"/>
              <w:left w:val="nil"/>
              <w:bottom w:val="nil"/>
              <w:right w:val="nil"/>
            </w:tcBorders>
            <w:shd w:val="clear" w:color="auto" w:fill="auto"/>
            <w:noWrap/>
            <w:vAlign w:val="bottom"/>
            <w:hideMark/>
          </w:tcPr>
          <w:p w14:paraId="02D138F7"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&lt;0.001</w:t>
            </w:r>
          </w:p>
        </w:tc>
        <w:tc>
          <w:tcPr>
            <w:tcW w:w="781" w:type="dxa"/>
            <w:tcBorders>
              <w:top w:val="nil"/>
              <w:left w:val="nil"/>
              <w:bottom w:val="nil"/>
              <w:right w:val="nil"/>
            </w:tcBorders>
            <w:shd w:val="clear" w:color="auto" w:fill="auto"/>
            <w:noWrap/>
            <w:vAlign w:val="bottom"/>
            <w:hideMark/>
          </w:tcPr>
          <w:p w14:paraId="2F82FD4D"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2.3</w:t>
            </w:r>
            <w:r>
              <w:rPr>
                <w:rFonts w:ascii="Times New Roman" w:eastAsia="Times New Roman" w:hAnsi="Times New Roman" w:cs="Times New Roman"/>
                <w:color w:val="000000"/>
                <w:lang w:eastAsia="en-GB"/>
              </w:rPr>
              <w:t>6</w:t>
            </w:r>
          </w:p>
        </w:tc>
        <w:tc>
          <w:tcPr>
            <w:tcW w:w="607" w:type="dxa"/>
            <w:tcBorders>
              <w:top w:val="nil"/>
              <w:left w:val="nil"/>
              <w:bottom w:val="nil"/>
              <w:right w:val="nil"/>
            </w:tcBorders>
            <w:shd w:val="clear" w:color="auto" w:fill="auto"/>
            <w:noWrap/>
            <w:vAlign w:val="bottom"/>
            <w:hideMark/>
          </w:tcPr>
          <w:p w14:paraId="4F3C34D6"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1.99</w:t>
            </w:r>
          </w:p>
        </w:tc>
        <w:tc>
          <w:tcPr>
            <w:tcW w:w="607" w:type="dxa"/>
            <w:tcBorders>
              <w:top w:val="nil"/>
              <w:left w:val="nil"/>
              <w:bottom w:val="nil"/>
              <w:right w:val="nil"/>
            </w:tcBorders>
            <w:shd w:val="clear" w:color="auto" w:fill="auto"/>
            <w:noWrap/>
            <w:vAlign w:val="bottom"/>
            <w:hideMark/>
          </w:tcPr>
          <w:p w14:paraId="53C3D99F"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2.</w:t>
            </w:r>
            <w:r>
              <w:rPr>
                <w:rFonts w:ascii="Times New Roman" w:eastAsia="Times New Roman" w:hAnsi="Times New Roman" w:cs="Times New Roman"/>
                <w:color w:val="000000"/>
                <w:lang w:eastAsia="en-GB"/>
              </w:rPr>
              <w:t>80</w:t>
            </w:r>
          </w:p>
        </w:tc>
        <w:tc>
          <w:tcPr>
            <w:tcW w:w="863" w:type="dxa"/>
            <w:tcBorders>
              <w:top w:val="nil"/>
              <w:left w:val="nil"/>
              <w:bottom w:val="nil"/>
              <w:right w:val="nil"/>
            </w:tcBorders>
            <w:shd w:val="clear" w:color="auto" w:fill="auto"/>
            <w:noWrap/>
            <w:vAlign w:val="bottom"/>
            <w:hideMark/>
          </w:tcPr>
          <w:p w14:paraId="1B808779"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&lt;0.001</w:t>
            </w:r>
          </w:p>
        </w:tc>
        <w:tc>
          <w:tcPr>
            <w:tcW w:w="637" w:type="dxa"/>
            <w:tcBorders>
              <w:top w:val="nil"/>
              <w:left w:val="nil"/>
              <w:bottom w:val="nil"/>
              <w:right w:val="nil"/>
            </w:tcBorders>
            <w:shd w:val="clear" w:color="auto" w:fill="auto"/>
            <w:noWrap/>
            <w:vAlign w:val="bottom"/>
            <w:hideMark/>
          </w:tcPr>
          <w:p w14:paraId="2CD9F736"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1.2</w:t>
            </w:r>
            <w:r>
              <w:rPr>
                <w:rFonts w:ascii="Times New Roman" w:eastAsia="Times New Roman" w:hAnsi="Times New Roman" w:cs="Times New Roman"/>
                <w:color w:val="000000"/>
                <w:lang w:eastAsia="en-GB"/>
              </w:rPr>
              <w:t>2</w:t>
            </w:r>
          </w:p>
        </w:tc>
        <w:tc>
          <w:tcPr>
            <w:tcW w:w="607" w:type="dxa"/>
            <w:tcBorders>
              <w:top w:val="nil"/>
              <w:left w:val="nil"/>
              <w:bottom w:val="nil"/>
              <w:right w:val="nil"/>
            </w:tcBorders>
            <w:shd w:val="clear" w:color="auto" w:fill="auto"/>
            <w:noWrap/>
            <w:vAlign w:val="bottom"/>
            <w:hideMark/>
          </w:tcPr>
          <w:p w14:paraId="40EDACAE"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1.1</w:t>
            </w:r>
            <w:r>
              <w:rPr>
                <w:rFonts w:ascii="Times New Roman" w:eastAsia="Times New Roman" w:hAnsi="Times New Roman" w:cs="Times New Roman"/>
                <w:color w:val="000000"/>
                <w:lang w:eastAsia="en-GB"/>
              </w:rPr>
              <w:t>3</w:t>
            </w:r>
          </w:p>
        </w:tc>
        <w:tc>
          <w:tcPr>
            <w:tcW w:w="607" w:type="dxa"/>
            <w:tcBorders>
              <w:top w:val="nil"/>
              <w:left w:val="nil"/>
              <w:bottom w:val="nil"/>
              <w:right w:val="nil"/>
            </w:tcBorders>
            <w:shd w:val="clear" w:color="auto" w:fill="auto"/>
            <w:noWrap/>
            <w:vAlign w:val="bottom"/>
            <w:hideMark/>
          </w:tcPr>
          <w:p w14:paraId="790675C9"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1.3</w:t>
            </w:r>
            <w:r>
              <w:rPr>
                <w:rFonts w:ascii="Times New Roman" w:eastAsia="Times New Roman" w:hAnsi="Times New Roman" w:cs="Times New Roman"/>
                <w:color w:val="000000"/>
                <w:lang w:eastAsia="en-GB"/>
              </w:rPr>
              <w:t>1</w:t>
            </w:r>
          </w:p>
        </w:tc>
        <w:tc>
          <w:tcPr>
            <w:tcW w:w="850" w:type="dxa"/>
            <w:tcBorders>
              <w:top w:val="nil"/>
              <w:left w:val="nil"/>
              <w:bottom w:val="nil"/>
              <w:right w:val="nil"/>
            </w:tcBorders>
            <w:shd w:val="clear" w:color="auto" w:fill="auto"/>
            <w:noWrap/>
            <w:vAlign w:val="bottom"/>
            <w:hideMark/>
          </w:tcPr>
          <w:p w14:paraId="07E1936A"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&lt;0.001</w:t>
            </w:r>
          </w:p>
        </w:tc>
        <w:tc>
          <w:tcPr>
            <w:tcW w:w="715" w:type="dxa"/>
            <w:tcBorders>
              <w:top w:val="nil"/>
              <w:left w:val="nil"/>
              <w:bottom w:val="nil"/>
              <w:right w:val="nil"/>
            </w:tcBorders>
            <w:shd w:val="clear" w:color="auto" w:fill="auto"/>
            <w:noWrap/>
            <w:vAlign w:val="bottom"/>
            <w:hideMark/>
          </w:tcPr>
          <w:p w14:paraId="73E0F27E"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2.</w:t>
            </w:r>
            <w:r>
              <w:rPr>
                <w:rFonts w:ascii="Times New Roman" w:eastAsia="Times New Roman" w:hAnsi="Times New Roman" w:cs="Times New Roman"/>
                <w:color w:val="000000"/>
                <w:lang w:eastAsia="en-GB"/>
              </w:rPr>
              <w:t>19</w:t>
            </w:r>
          </w:p>
        </w:tc>
        <w:tc>
          <w:tcPr>
            <w:tcW w:w="607" w:type="dxa"/>
            <w:tcBorders>
              <w:top w:val="nil"/>
              <w:left w:val="nil"/>
              <w:bottom w:val="nil"/>
              <w:right w:val="nil"/>
            </w:tcBorders>
            <w:shd w:val="clear" w:color="auto" w:fill="auto"/>
            <w:noWrap/>
            <w:vAlign w:val="bottom"/>
            <w:hideMark/>
          </w:tcPr>
          <w:p w14:paraId="17C3B354"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1.9</w:t>
            </w:r>
            <w:r>
              <w:rPr>
                <w:rFonts w:ascii="Times New Roman" w:eastAsia="Times New Roman" w:hAnsi="Times New Roman" w:cs="Times New Roman"/>
                <w:color w:val="000000"/>
                <w:lang w:eastAsia="en-GB"/>
              </w:rPr>
              <w:t>2</w:t>
            </w:r>
          </w:p>
        </w:tc>
        <w:tc>
          <w:tcPr>
            <w:tcW w:w="607" w:type="dxa"/>
            <w:tcBorders>
              <w:top w:val="nil"/>
              <w:left w:val="nil"/>
              <w:bottom w:val="nil"/>
              <w:right w:val="nil"/>
            </w:tcBorders>
            <w:shd w:val="clear" w:color="auto" w:fill="auto"/>
            <w:noWrap/>
            <w:vAlign w:val="bottom"/>
            <w:hideMark/>
          </w:tcPr>
          <w:p w14:paraId="49C35231"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2.</w:t>
            </w:r>
            <w:r>
              <w:rPr>
                <w:rFonts w:ascii="Times New Roman" w:eastAsia="Times New Roman" w:hAnsi="Times New Roman" w:cs="Times New Roman"/>
                <w:color w:val="000000"/>
                <w:lang w:eastAsia="en-GB"/>
              </w:rPr>
              <w:t>47</w:t>
            </w:r>
          </w:p>
        </w:tc>
        <w:tc>
          <w:tcPr>
            <w:tcW w:w="850" w:type="dxa"/>
            <w:tcBorders>
              <w:top w:val="nil"/>
              <w:left w:val="nil"/>
              <w:bottom w:val="nil"/>
              <w:right w:val="nil"/>
            </w:tcBorders>
            <w:shd w:val="clear" w:color="auto" w:fill="auto"/>
            <w:noWrap/>
            <w:vAlign w:val="bottom"/>
            <w:hideMark/>
          </w:tcPr>
          <w:p w14:paraId="6534EFE0"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&lt;0.001</w:t>
            </w:r>
          </w:p>
        </w:tc>
      </w:tr>
      <w:tr w:rsidR="00D71744" w:rsidRPr="006F6A47" w14:paraId="5B38C930" w14:textId="77777777" w:rsidTr="00BD039B">
        <w:trPr>
          <w:trHeight w:val="300"/>
        </w:trPr>
        <w:tc>
          <w:tcPr>
            <w:tcW w:w="1240" w:type="dxa"/>
            <w:tcBorders>
              <w:top w:val="nil"/>
              <w:left w:val="nil"/>
              <w:bottom w:val="nil"/>
              <w:right w:val="nil"/>
            </w:tcBorders>
            <w:shd w:val="clear" w:color="auto" w:fill="auto"/>
            <w:noWrap/>
            <w:vAlign w:val="center"/>
            <w:hideMark/>
          </w:tcPr>
          <w:p w14:paraId="3C6343CE" w14:textId="77777777" w:rsidR="00D71744" w:rsidRPr="006F6A47" w:rsidRDefault="00D71744" w:rsidP="00BD039B">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Ex-drinker</w:t>
            </w:r>
          </w:p>
        </w:tc>
        <w:tc>
          <w:tcPr>
            <w:tcW w:w="768" w:type="dxa"/>
            <w:tcBorders>
              <w:top w:val="nil"/>
              <w:left w:val="nil"/>
              <w:bottom w:val="nil"/>
              <w:right w:val="nil"/>
            </w:tcBorders>
            <w:shd w:val="clear" w:color="auto" w:fill="auto"/>
            <w:noWrap/>
            <w:vAlign w:val="bottom"/>
            <w:hideMark/>
          </w:tcPr>
          <w:p w14:paraId="472D15F8"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1.53</w:t>
            </w:r>
          </w:p>
        </w:tc>
        <w:tc>
          <w:tcPr>
            <w:tcW w:w="607" w:type="dxa"/>
            <w:tcBorders>
              <w:top w:val="nil"/>
              <w:left w:val="nil"/>
              <w:bottom w:val="nil"/>
              <w:right w:val="nil"/>
            </w:tcBorders>
            <w:shd w:val="clear" w:color="auto" w:fill="auto"/>
            <w:noWrap/>
            <w:vAlign w:val="bottom"/>
            <w:hideMark/>
          </w:tcPr>
          <w:p w14:paraId="27B0A6A8"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1.3</w:t>
            </w:r>
            <w:r>
              <w:rPr>
                <w:rFonts w:ascii="Times New Roman" w:eastAsia="Times New Roman" w:hAnsi="Times New Roman" w:cs="Times New Roman"/>
                <w:color w:val="000000"/>
                <w:lang w:eastAsia="en-GB"/>
              </w:rPr>
              <w:t>5</w:t>
            </w:r>
          </w:p>
        </w:tc>
        <w:tc>
          <w:tcPr>
            <w:tcW w:w="607" w:type="dxa"/>
            <w:tcBorders>
              <w:top w:val="nil"/>
              <w:left w:val="nil"/>
              <w:bottom w:val="nil"/>
              <w:right w:val="nil"/>
            </w:tcBorders>
            <w:shd w:val="clear" w:color="auto" w:fill="auto"/>
            <w:noWrap/>
            <w:vAlign w:val="bottom"/>
            <w:hideMark/>
          </w:tcPr>
          <w:p w14:paraId="3EF65386"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1.7</w:t>
            </w:r>
            <w:r>
              <w:rPr>
                <w:rFonts w:ascii="Times New Roman" w:eastAsia="Times New Roman" w:hAnsi="Times New Roman" w:cs="Times New Roman"/>
                <w:color w:val="000000"/>
                <w:lang w:eastAsia="en-GB"/>
              </w:rPr>
              <w:t>2</w:t>
            </w:r>
          </w:p>
        </w:tc>
        <w:tc>
          <w:tcPr>
            <w:tcW w:w="863" w:type="dxa"/>
            <w:tcBorders>
              <w:top w:val="nil"/>
              <w:left w:val="nil"/>
              <w:bottom w:val="nil"/>
              <w:right w:val="nil"/>
            </w:tcBorders>
            <w:shd w:val="clear" w:color="auto" w:fill="auto"/>
            <w:noWrap/>
            <w:vAlign w:val="bottom"/>
            <w:hideMark/>
          </w:tcPr>
          <w:p w14:paraId="0AEF0304"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&lt;0.001</w:t>
            </w:r>
          </w:p>
        </w:tc>
        <w:tc>
          <w:tcPr>
            <w:tcW w:w="781" w:type="dxa"/>
            <w:tcBorders>
              <w:top w:val="nil"/>
              <w:left w:val="nil"/>
              <w:bottom w:val="nil"/>
              <w:right w:val="nil"/>
            </w:tcBorders>
            <w:shd w:val="clear" w:color="auto" w:fill="auto"/>
            <w:noWrap/>
            <w:vAlign w:val="bottom"/>
            <w:hideMark/>
          </w:tcPr>
          <w:p w14:paraId="0E5360EF"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2.7</w:t>
            </w:r>
            <w:r>
              <w:rPr>
                <w:rFonts w:ascii="Times New Roman" w:eastAsia="Times New Roman" w:hAnsi="Times New Roman" w:cs="Times New Roman"/>
                <w:color w:val="000000"/>
                <w:lang w:eastAsia="en-GB"/>
              </w:rPr>
              <w:t>5</w:t>
            </w:r>
          </w:p>
        </w:tc>
        <w:tc>
          <w:tcPr>
            <w:tcW w:w="607" w:type="dxa"/>
            <w:tcBorders>
              <w:top w:val="nil"/>
              <w:left w:val="nil"/>
              <w:bottom w:val="nil"/>
              <w:right w:val="nil"/>
            </w:tcBorders>
            <w:shd w:val="clear" w:color="auto" w:fill="auto"/>
            <w:noWrap/>
            <w:vAlign w:val="bottom"/>
            <w:hideMark/>
          </w:tcPr>
          <w:p w14:paraId="2FBA784F"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2.3</w:t>
            </w:r>
            <w:r>
              <w:rPr>
                <w:rFonts w:ascii="Times New Roman" w:eastAsia="Times New Roman" w:hAnsi="Times New Roman" w:cs="Times New Roman"/>
                <w:color w:val="000000"/>
                <w:lang w:eastAsia="en-GB"/>
              </w:rPr>
              <w:t>1</w:t>
            </w:r>
          </w:p>
        </w:tc>
        <w:tc>
          <w:tcPr>
            <w:tcW w:w="607" w:type="dxa"/>
            <w:tcBorders>
              <w:top w:val="nil"/>
              <w:left w:val="nil"/>
              <w:bottom w:val="nil"/>
              <w:right w:val="nil"/>
            </w:tcBorders>
            <w:shd w:val="clear" w:color="auto" w:fill="auto"/>
            <w:noWrap/>
            <w:vAlign w:val="bottom"/>
            <w:hideMark/>
          </w:tcPr>
          <w:p w14:paraId="1FA62D1E"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3.</w:t>
            </w:r>
            <w:r>
              <w:rPr>
                <w:rFonts w:ascii="Times New Roman" w:eastAsia="Times New Roman" w:hAnsi="Times New Roman" w:cs="Times New Roman"/>
                <w:color w:val="000000"/>
                <w:lang w:eastAsia="en-GB"/>
              </w:rPr>
              <w:t>26</w:t>
            </w:r>
          </w:p>
        </w:tc>
        <w:tc>
          <w:tcPr>
            <w:tcW w:w="863" w:type="dxa"/>
            <w:tcBorders>
              <w:top w:val="nil"/>
              <w:left w:val="nil"/>
              <w:bottom w:val="nil"/>
              <w:right w:val="nil"/>
            </w:tcBorders>
            <w:shd w:val="clear" w:color="auto" w:fill="auto"/>
            <w:noWrap/>
            <w:vAlign w:val="bottom"/>
            <w:hideMark/>
          </w:tcPr>
          <w:p w14:paraId="451D9723"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&lt;0.001</w:t>
            </w:r>
          </w:p>
        </w:tc>
        <w:tc>
          <w:tcPr>
            <w:tcW w:w="637" w:type="dxa"/>
            <w:tcBorders>
              <w:top w:val="nil"/>
              <w:left w:val="nil"/>
              <w:bottom w:val="nil"/>
              <w:right w:val="nil"/>
            </w:tcBorders>
            <w:shd w:val="clear" w:color="auto" w:fill="auto"/>
            <w:noWrap/>
            <w:vAlign w:val="bottom"/>
            <w:hideMark/>
          </w:tcPr>
          <w:p w14:paraId="1B3BFF3F"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1.4</w:t>
            </w:r>
            <w:r>
              <w:rPr>
                <w:rFonts w:ascii="Times New Roman" w:eastAsia="Times New Roman" w:hAnsi="Times New Roman" w:cs="Times New Roman"/>
                <w:color w:val="000000"/>
                <w:lang w:eastAsia="en-GB"/>
              </w:rPr>
              <w:t>5</w:t>
            </w:r>
          </w:p>
        </w:tc>
        <w:tc>
          <w:tcPr>
            <w:tcW w:w="607" w:type="dxa"/>
            <w:tcBorders>
              <w:top w:val="nil"/>
              <w:left w:val="nil"/>
              <w:bottom w:val="nil"/>
              <w:right w:val="nil"/>
            </w:tcBorders>
            <w:shd w:val="clear" w:color="auto" w:fill="auto"/>
            <w:noWrap/>
            <w:vAlign w:val="bottom"/>
            <w:hideMark/>
          </w:tcPr>
          <w:p w14:paraId="67BBCC15"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w:t>
            </w:r>
            <w:r>
              <w:rPr>
                <w:rFonts w:ascii="Times New Roman" w:eastAsia="Times New Roman" w:hAnsi="Times New Roman" w:cs="Times New Roman"/>
                <w:color w:val="000000"/>
                <w:lang w:eastAsia="en-GB"/>
              </w:rPr>
              <w:t>28</w:t>
            </w:r>
          </w:p>
        </w:tc>
        <w:tc>
          <w:tcPr>
            <w:tcW w:w="607" w:type="dxa"/>
            <w:tcBorders>
              <w:top w:val="nil"/>
              <w:left w:val="nil"/>
              <w:bottom w:val="nil"/>
              <w:right w:val="nil"/>
            </w:tcBorders>
            <w:shd w:val="clear" w:color="auto" w:fill="auto"/>
            <w:noWrap/>
            <w:vAlign w:val="bottom"/>
            <w:hideMark/>
          </w:tcPr>
          <w:p w14:paraId="2A912450"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1.6</w:t>
            </w:r>
            <w:r>
              <w:rPr>
                <w:rFonts w:ascii="Times New Roman" w:eastAsia="Times New Roman" w:hAnsi="Times New Roman" w:cs="Times New Roman"/>
                <w:color w:val="000000"/>
                <w:lang w:eastAsia="en-GB"/>
              </w:rPr>
              <w:t>5</w:t>
            </w:r>
          </w:p>
        </w:tc>
        <w:tc>
          <w:tcPr>
            <w:tcW w:w="850" w:type="dxa"/>
            <w:tcBorders>
              <w:top w:val="nil"/>
              <w:left w:val="nil"/>
              <w:bottom w:val="nil"/>
              <w:right w:val="nil"/>
            </w:tcBorders>
            <w:shd w:val="clear" w:color="auto" w:fill="auto"/>
            <w:noWrap/>
            <w:vAlign w:val="bottom"/>
            <w:hideMark/>
          </w:tcPr>
          <w:p w14:paraId="1D2ACD02"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&lt;0.001</w:t>
            </w:r>
          </w:p>
        </w:tc>
        <w:tc>
          <w:tcPr>
            <w:tcW w:w="715" w:type="dxa"/>
            <w:tcBorders>
              <w:top w:val="nil"/>
              <w:left w:val="nil"/>
              <w:bottom w:val="nil"/>
              <w:right w:val="nil"/>
            </w:tcBorders>
            <w:shd w:val="clear" w:color="auto" w:fill="auto"/>
            <w:noWrap/>
            <w:vAlign w:val="bottom"/>
            <w:hideMark/>
          </w:tcPr>
          <w:p w14:paraId="0E078532"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3.18</w:t>
            </w:r>
          </w:p>
        </w:tc>
        <w:tc>
          <w:tcPr>
            <w:tcW w:w="607" w:type="dxa"/>
            <w:tcBorders>
              <w:top w:val="nil"/>
              <w:left w:val="nil"/>
              <w:bottom w:val="nil"/>
              <w:right w:val="nil"/>
            </w:tcBorders>
            <w:shd w:val="clear" w:color="auto" w:fill="auto"/>
            <w:noWrap/>
            <w:vAlign w:val="bottom"/>
            <w:hideMark/>
          </w:tcPr>
          <w:p w14:paraId="518D7CDF"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2.5</w:t>
            </w:r>
            <w:r>
              <w:rPr>
                <w:rFonts w:ascii="Times New Roman" w:eastAsia="Times New Roman" w:hAnsi="Times New Roman" w:cs="Times New Roman"/>
                <w:color w:val="000000"/>
                <w:lang w:eastAsia="en-GB"/>
              </w:rPr>
              <w:t>2</w:t>
            </w:r>
          </w:p>
        </w:tc>
        <w:tc>
          <w:tcPr>
            <w:tcW w:w="607" w:type="dxa"/>
            <w:tcBorders>
              <w:top w:val="nil"/>
              <w:left w:val="nil"/>
              <w:bottom w:val="nil"/>
              <w:right w:val="nil"/>
            </w:tcBorders>
            <w:shd w:val="clear" w:color="auto" w:fill="auto"/>
            <w:noWrap/>
            <w:vAlign w:val="bottom"/>
            <w:hideMark/>
          </w:tcPr>
          <w:p w14:paraId="3BFC4935"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3.99</w:t>
            </w:r>
          </w:p>
        </w:tc>
        <w:tc>
          <w:tcPr>
            <w:tcW w:w="850" w:type="dxa"/>
            <w:tcBorders>
              <w:top w:val="nil"/>
              <w:left w:val="nil"/>
              <w:bottom w:val="nil"/>
              <w:right w:val="nil"/>
            </w:tcBorders>
            <w:shd w:val="clear" w:color="auto" w:fill="auto"/>
            <w:noWrap/>
            <w:vAlign w:val="bottom"/>
            <w:hideMark/>
          </w:tcPr>
          <w:p w14:paraId="58915A0F"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&lt;0.001</w:t>
            </w:r>
          </w:p>
        </w:tc>
      </w:tr>
      <w:tr w:rsidR="00D71744" w:rsidRPr="006F6A47" w14:paraId="1A43FD47" w14:textId="77777777" w:rsidTr="00BD039B">
        <w:trPr>
          <w:trHeight w:val="300"/>
        </w:trPr>
        <w:tc>
          <w:tcPr>
            <w:tcW w:w="1240" w:type="dxa"/>
            <w:tcBorders>
              <w:top w:val="nil"/>
              <w:left w:val="nil"/>
              <w:bottom w:val="single" w:sz="4" w:space="0" w:color="auto"/>
              <w:right w:val="nil"/>
            </w:tcBorders>
            <w:shd w:val="clear" w:color="auto" w:fill="auto"/>
            <w:noWrap/>
            <w:vAlign w:val="center"/>
            <w:hideMark/>
          </w:tcPr>
          <w:p w14:paraId="2C8B2B2D" w14:textId="77777777" w:rsidR="00D71744" w:rsidRPr="006F6A47" w:rsidRDefault="00D71744" w:rsidP="00BD039B">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Missing</w:t>
            </w:r>
          </w:p>
        </w:tc>
        <w:tc>
          <w:tcPr>
            <w:tcW w:w="768" w:type="dxa"/>
            <w:tcBorders>
              <w:top w:val="nil"/>
              <w:left w:val="nil"/>
              <w:bottom w:val="single" w:sz="4" w:space="0" w:color="auto"/>
              <w:right w:val="nil"/>
            </w:tcBorders>
            <w:shd w:val="clear" w:color="auto" w:fill="auto"/>
            <w:noWrap/>
            <w:vAlign w:val="bottom"/>
            <w:hideMark/>
          </w:tcPr>
          <w:p w14:paraId="72043709"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1.5</w:t>
            </w:r>
            <w:r>
              <w:rPr>
                <w:rFonts w:ascii="Times New Roman" w:eastAsia="Times New Roman" w:hAnsi="Times New Roman" w:cs="Times New Roman"/>
                <w:color w:val="000000"/>
                <w:lang w:eastAsia="en-GB"/>
              </w:rPr>
              <w:t>2</w:t>
            </w:r>
          </w:p>
        </w:tc>
        <w:tc>
          <w:tcPr>
            <w:tcW w:w="607" w:type="dxa"/>
            <w:tcBorders>
              <w:top w:val="nil"/>
              <w:left w:val="nil"/>
              <w:bottom w:val="single" w:sz="4" w:space="0" w:color="auto"/>
              <w:right w:val="nil"/>
            </w:tcBorders>
            <w:shd w:val="clear" w:color="auto" w:fill="auto"/>
            <w:noWrap/>
            <w:vAlign w:val="bottom"/>
            <w:hideMark/>
          </w:tcPr>
          <w:p w14:paraId="26C03E5F"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1.3</w:t>
            </w:r>
            <w:r>
              <w:rPr>
                <w:rFonts w:ascii="Times New Roman" w:eastAsia="Times New Roman" w:hAnsi="Times New Roman" w:cs="Times New Roman"/>
                <w:color w:val="000000"/>
                <w:lang w:eastAsia="en-GB"/>
              </w:rPr>
              <w:t>4</w:t>
            </w:r>
          </w:p>
        </w:tc>
        <w:tc>
          <w:tcPr>
            <w:tcW w:w="607" w:type="dxa"/>
            <w:tcBorders>
              <w:top w:val="nil"/>
              <w:left w:val="nil"/>
              <w:bottom w:val="single" w:sz="4" w:space="0" w:color="auto"/>
              <w:right w:val="nil"/>
            </w:tcBorders>
            <w:shd w:val="clear" w:color="auto" w:fill="auto"/>
            <w:noWrap/>
            <w:vAlign w:val="bottom"/>
            <w:hideMark/>
          </w:tcPr>
          <w:p w14:paraId="38257DC8"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1.7</w:t>
            </w:r>
            <w:r>
              <w:rPr>
                <w:rFonts w:ascii="Times New Roman" w:eastAsia="Times New Roman" w:hAnsi="Times New Roman" w:cs="Times New Roman"/>
                <w:color w:val="000000"/>
                <w:lang w:eastAsia="en-GB"/>
              </w:rPr>
              <w:t>2</w:t>
            </w:r>
          </w:p>
        </w:tc>
        <w:tc>
          <w:tcPr>
            <w:tcW w:w="863" w:type="dxa"/>
            <w:tcBorders>
              <w:top w:val="nil"/>
              <w:left w:val="nil"/>
              <w:bottom w:val="single" w:sz="4" w:space="0" w:color="auto"/>
              <w:right w:val="nil"/>
            </w:tcBorders>
            <w:shd w:val="clear" w:color="auto" w:fill="auto"/>
            <w:noWrap/>
            <w:vAlign w:val="bottom"/>
            <w:hideMark/>
          </w:tcPr>
          <w:p w14:paraId="11572F23"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&lt;0.001</w:t>
            </w:r>
          </w:p>
        </w:tc>
        <w:tc>
          <w:tcPr>
            <w:tcW w:w="781" w:type="dxa"/>
            <w:tcBorders>
              <w:top w:val="nil"/>
              <w:left w:val="nil"/>
              <w:bottom w:val="single" w:sz="4" w:space="0" w:color="auto"/>
              <w:right w:val="nil"/>
            </w:tcBorders>
            <w:shd w:val="clear" w:color="auto" w:fill="auto"/>
            <w:noWrap/>
            <w:vAlign w:val="bottom"/>
            <w:hideMark/>
          </w:tcPr>
          <w:p w14:paraId="58B7FE25"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3.</w:t>
            </w:r>
            <w:r>
              <w:rPr>
                <w:rFonts w:ascii="Times New Roman" w:eastAsia="Times New Roman" w:hAnsi="Times New Roman" w:cs="Times New Roman"/>
                <w:color w:val="000000"/>
                <w:lang w:eastAsia="en-GB"/>
              </w:rPr>
              <w:t>01</w:t>
            </w:r>
          </w:p>
        </w:tc>
        <w:tc>
          <w:tcPr>
            <w:tcW w:w="607" w:type="dxa"/>
            <w:tcBorders>
              <w:top w:val="nil"/>
              <w:left w:val="nil"/>
              <w:bottom w:val="single" w:sz="4" w:space="0" w:color="auto"/>
              <w:right w:val="nil"/>
            </w:tcBorders>
            <w:shd w:val="clear" w:color="auto" w:fill="auto"/>
            <w:noWrap/>
            <w:vAlign w:val="bottom"/>
            <w:hideMark/>
          </w:tcPr>
          <w:p w14:paraId="259DC6A2"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2.</w:t>
            </w:r>
            <w:r>
              <w:rPr>
                <w:rFonts w:ascii="Times New Roman" w:eastAsia="Times New Roman" w:hAnsi="Times New Roman" w:cs="Times New Roman"/>
                <w:color w:val="000000"/>
                <w:lang w:eastAsia="en-GB"/>
              </w:rPr>
              <w:t>46</w:t>
            </w:r>
          </w:p>
        </w:tc>
        <w:tc>
          <w:tcPr>
            <w:tcW w:w="607" w:type="dxa"/>
            <w:tcBorders>
              <w:top w:val="nil"/>
              <w:left w:val="nil"/>
              <w:bottom w:val="single" w:sz="4" w:space="0" w:color="auto"/>
              <w:right w:val="nil"/>
            </w:tcBorders>
            <w:shd w:val="clear" w:color="auto" w:fill="auto"/>
            <w:noWrap/>
            <w:vAlign w:val="bottom"/>
            <w:hideMark/>
          </w:tcPr>
          <w:p w14:paraId="30D9EBA0"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3.87</w:t>
            </w:r>
          </w:p>
        </w:tc>
        <w:tc>
          <w:tcPr>
            <w:tcW w:w="863" w:type="dxa"/>
            <w:tcBorders>
              <w:top w:val="nil"/>
              <w:left w:val="nil"/>
              <w:bottom w:val="single" w:sz="4" w:space="0" w:color="auto"/>
              <w:right w:val="nil"/>
            </w:tcBorders>
            <w:shd w:val="clear" w:color="auto" w:fill="auto"/>
            <w:noWrap/>
            <w:vAlign w:val="bottom"/>
            <w:hideMark/>
          </w:tcPr>
          <w:p w14:paraId="33312A80"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&lt;0.001</w:t>
            </w:r>
          </w:p>
        </w:tc>
        <w:tc>
          <w:tcPr>
            <w:tcW w:w="637" w:type="dxa"/>
            <w:tcBorders>
              <w:top w:val="nil"/>
              <w:left w:val="nil"/>
              <w:bottom w:val="single" w:sz="4" w:space="0" w:color="auto"/>
              <w:right w:val="nil"/>
            </w:tcBorders>
            <w:shd w:val="clear" w:color="auto" w:fill="auto"/>
            <w:noWrap/>
            <w:vAlign w:val="bottom"/>
            <w:hideMark/>
          </w:tcPr>
          <w:p w14:paraId="00382E05"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1.3</w:t>
            </w:r>
            <w:r>
              <w:rPr>
                <w:rFonts w:ascii="Times New Roman" w:eastAsia="Times New Roman" w:hAnsi="Times New Roman" w:cs="Times New Roman"/>
                <w:color w:val="000000"/>
                <w:lang w:eastAsia="en-GB"/>
              </w:rPr>
              <w:t>3</w:t>
            </w:r>
          </w:p>
        </w:tc>
        <w:tc>
          <w:tcPr>
            <w:tcW w:w="607" w:type="dxa"/>
            <w:tcBorders>
              <w:top w:val="nil"/>
              <w:left w:val="nil"/>
              <w:bottom w:val="single" w:sz="4" w:space="0" w:color="auto"/>
              <w:right w:val="nil"/>
            </w:tcBorders>
            <w:shd w:val="clear" w:color="auto" w:fill="auto"/>
            <w:noWrap/>
            <w:vAlign w:val="bottom"/>
            <w:hideMark/>
          </w:tcPr>
          <w:p w14:paraId="064A2E2B"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w:t>
            </w:r>
            <w:r>
              <w:rPr>
                <w:rFonts w:ascii="Times New Roman" w:eastAsia="Times New Roman" w:hAnsi="Times New Roman" w:cs="Times New Roman"/>
                <w:color w:val="000000"/>
                <w:lang w:eastAsia="en-GB"/>
              </w:rPr>
              <w:t>19</w:t>
            </w:r>
          </w:p>
        </w:tc>
        <w:tc>
          <w:tcPr>
            <w:tcW w:w="607" w:type="dxa"/>
            <w:tcBorders>
              <w:top w:val="nil"/>
              <w:left w:val="nil"/>
              <w:bottom w:val="single" w:sz="4" w:space="0" w:color="auto"/>
              <w:right w:val="nil"/>
            </w:tcBorders>
            <w:shd w:val="clear" w:color="auto" w:fill="auto"/>
            <w:noWrap/>
            <w:vAlign w:val="bottom"/>
            <w:hideMark/>
          </w:tcPr>
          <w:p w14:paraId="66D9CB83"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1.5</w:t>
            </w:r>
            <w:r>
              <w:rPr>
                <w:rFonts w:ascii="Times New Roman" w:eastAsia="Times New Roman" w:hAnsi="Times New Roman" w:cs="Times New Roman"/>
                <w:color w:val="000000"/>
                <w:lang w:eastAsia="en-GB"/>
              </w:rPr>
              <w:t>0</w:t>
            </w:r>
          </w:p>
        </w:tc>
        <w:tc>
          <w:tcPr>
            <w:tcW w:w="850" w:type="dxa"/>
            <w:tcBorders>
              <w:top w:val="nil"/>
              <w:left w:val="nil"/>
              <w:bottom w:val="single" w:sz="4" w:space="0" w:color="auto"/>
              <w:right w:val="nil"/>
            </w:tcBorders>
            <w:shd w:val="clear" w:color="auto" w:fill="auto"/>
            <w:noWrap/>
            <w:vAlign w:val="bottom"/>
            <w:hideMark/>
          </w:tcPr>
          <w:p w14:paraId="4C614907"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&lt;0.001</w:t>
            </w:r>
          </w:p>
        </w:tc>
        <w:tc>
          <w:tcPr>
            <w:tcW w:w="715" w:type="dxa"/>
            <w:tcBorders>
              <w:top w:val="nil"/>
              <w:left w:val="nil"/>
              <w:bottom w:val="single" w:sz="4" w:space="0" w:color="auto"/>
              <w:right w:val="nil"/>
            </w:tcBorders>
            <w:shd w:val="clear" w:color="auto" w:fill="auto"/>
            <w:noWrap/>
            <w:vAlign w:val="bottom"/>
            <w:hideMark/>
          </w:tcPr>
          <w:p w14:paraId="4B3B5C79"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3.</w:t>
            </w:r>
            <w:r>
              <w:rPr>
                <w:rFonts w:ascii="Times New Roman" w:eastAsia="Times New Roman" w:hAnsi="Times New Roman" w:cs="Times New Roman"/>
                <w:color w:val="000000"/>
                <w:lang w:eastAsia="en-GB"/>
              </w:rPr>
              <w:t>27</w:t>
            </w:r>
          </w:p>
        </w:tc>
        <w:tc>
          <w:tcPr>
            <w:tcW w:w="607" w:type="dxa"/>
            <w:tcBorders>
              <w:top w:val="nil"/>
              <w:left w:val="nil"/>
              <w:bottom w:val="single" w:sz="4" w:space="0" w:color="auto"/>
              <w:right w:val="nil"/>
            </w:tcBorders>
            <w:shd w:val="clear" w:color="auto" w:fill="auto"/>
            <w:noWrap/>
            <w:vAlign w:val="bottom"/>
            <w:hideMark/>
          </w:tcPr>
          <w:p w14:paraId="3F575A02"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2.</w:t>
            </w:r>
            <w:r>
              <w:rPr>
                <w:rFonts w:ascii="Times New Roman" w:eastAsia="Times New Roman" w:hAnsi="Times New Roman" w:cs="Times New Roman"/>
                <w:color w:val="000000"/>
                <w:lang w:eastAsia="en-GB"/>
              </w:rPr>
              <w:t>56</w:t>
            </w:r>
          </w:p>
        </w:tc>
        <w:tc>
          <w:tcPr>
            <w:tcW w:w="607" w:type="dxa"/>
            <w:tcBorders>
              <w:top w:val="nil"/>
              <w:left w:val="nil"/>
              <w:bottom w:val="single" w:sz="4" w:space="0" w:color="auto"/>
              <w:right w:val="nil"/>
            </w:tcBorders>
            <w:shd w:val="clear" w:color="auto" w:fill="auto"/>
            <w:noWrap/>
            <w:vAlign w:val="bottom"/>
            <w:hideMark/>
          </w:tcPr>
          <w:p w14:paraId="1524E695"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4.</w:t>
            </w:r>
            <w:r>
              <w:rPr>
                <w:rFonts w:ascii="Times New Roman" w:eastAsia="Times New Roman" w:hAnsi="Times New Roman" w:cs="Times New Roman"/>
                <w:color w:val="000000"/>
                <w:lang w:eastAsia="en-GB"/>
              </w:rPr>
              <w:t>17</w:t>
            </w:r>
          </w:p>
        </w:tc>
        <w:tc>
          <w:tcPr>
            <w:tcW w:w="850" w:type="dxa"/>
            <w:tcBorders>
              <w:top w:val="nil"/>
              <w:left w:val="nil"/>
              <w:bottom w:val="single" w:sz="4" w:space="0" w:color="auto"/>
              <w:right w:val="nil"/>
            </w:tcBorders>
            <w:shd w:val="clear" w:color="auto" w:fill="auto"/>
            <w:noWrap/>
            <w:vAlign w:val="bottom"/>
            <w:hideMark/>
          </w:tcPr>
          <w:p w14:paraId="43AE8C2A"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&lt;0.001</w:t>
            </w:r>
          </w:p>
        </w:tc>
      </w:tr>
    </w:tbl>
    <w:p w14:paraId="3D58545A" w14:textId="77777777" w:rsidR="00D71744" w:rsidRPr="006F6A47" w:rsidRDefault="00D71744" w:rsidP="00D71744">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 Baseline group</w:t>
      </w:r>
    </w:p>
    <w:p w14:paraId="00A8C615" w14:textId="77777777" w:rsidR="00D71744" w:rsidRPr="006F6A47" w:rsidRDefault="00D71744" w:rsidP="00D71744">
      <w:pPr>
        <w:rPr>
          <w:rFonts w:ascii="Times New Roman" w:hAnsi="Times New Roman" w:cs="Times New Roman"/>
          <w:noProof/>
          <w:lang w:val="en-US"/>
        </w:rPr>
      </w:pPr>
      <w:r w:rsidRPr="006F6A47">
        <w:rPr>
          <w:rFonts w:ascii="Times New Roman" w:hAnsi="Times New Roman" w:cs="Times New Roman"/>
          <w:noProof/>
          <w:lang w:val="en-US"/>
        </w:rPr>
        <w:t xml:space="preserve">Adjusted for age, </w:t>
      </w:r>
      <w:r>
        <w:rPr>
          <w:rFonts w:ascii="Times New Roman" w:hAnsi="Times New Roman" w:cs="Times New Roman"/>
          <w:noProof/>
          <w:lang w:val="en-US"/>
        </w:rPr>
        <w:t>age</w:t>
      </w:r>
      <w:r w:rsidRPr="000504B6">
        <w:rPr>
          <w:rFonts w:ascii="Times New Roman" w:hAnsi="Times New Roman" w:cs="Times New Roman"/>
          <w:noProof/>
          <w:vertAlign w:val="superscript"/>
          <w:lang w:val="en-US"/>
        </w:rPr>
        <w:t>2</w:t>
      </w:r>
      <w:r>
        <w:rPr>
          <w:rFonts w:ascii="Times New Roman" w:hAnsi="Times New Roman" w:cs="Times New Roman"/>
          <w:noProof/>
          <w:lang w:val="en-US"/>
        </w:rPr>
        <w:t xml:space="preserve">, </w:t>
      </w:r>
      <w:r w:rsidRPr="006F6A47">
        <w:rPr>
          <w:rFonts w:ascii="Times New Roman" w:hAnsi="Times New Roman" w:cs="Times New Roman"/>
          <w:noProof/>
          <w:lang w:val="en-US"/>
        </w:rPr>
        <w:t xml:space="preserve">Index of Multiple Deprivation quintiles and the presence or absence of the following long term  conditions: cancer, coronary heart disease, chronic kidney disease, </w:t>
      </w:r>
      <w:r w:rsidRPr="001B1B22">
        <w:rPr>
          <w:rFonts w:ascii="Times New Roman" w:eastAsia="Times New Roman" w:hAnsi="Times New Roman" w:cs="Times New Roman"/>
          <w:color w:val="000000"/>
          <w:lang w:eastAsia="en-GB"/>
        </w:rPr>
        <w:t>chronic obstructive pulmonary disease</w:t>
      </w:r>
      <w:r w:rsidRPr="006F6A47">
        <w:rPr>
          <w:rFonts w:ascii="Times New Roman" w:hAnsi="Times New Roman" w:cs="Times New Roman"/>
          <w:noProof/>
          <w:lang w:val="en-US"/>
        </w:rPr>
        <w:t xml:space="preserve">, dementia, depression, diabetes, epilepsy, heart failure, hypertension, severe mental illness, stroke.   </w:t>
      </w:r>
    </w:p>
    <w:p w14:paraId="65C3CEBF" w14:textId="77777777" w:rsidR="00D71744" w:rsidRDefault="00D71744" w:rsidP="00D71744">
      <w:r>
        <w:br w:type="page"/>
      </w:r>
    </w:p>
    <w:p w14:paraId="23DF5B4B" w14:textId="77777777" w:rsidR="00D71744" w:rsidRPr="006F6A47" w:rsidRDefault="00D71744" w:rsidP="00D71744">
      <w:pPr>
        <w:rPr>
          <w:rFonts w:ascii="Times New Roman" w:hAnsi="Times New Roman" w:cs="Times New Roman"/>
          <w:noProof/>
          <w:lang w:val="en-US"/>
        </w:rPr>
      </w:pPr>
      <w:r w:rsidRPr="006F6A47">
        <w:rPr>
          <w:rFonts w:ascii="Times New Roman" w:hAnsi="Times New Roman" w:cs="Times New Roman"/>
          <w:noProof/>
          <w:lang w:val="en-US"/>
        </w:rPr>
        <w:lastRenderedPageBreak/>
        <w:t>Table S</w:t>
      </w:r>
      <w:r>
        <w:rPr>
          <w:rFonts w:ascii="Times New Roman" w:hAnsi="Times New Roman" w:cs="Times New Roman"/>
          <w:noProof/>
          <w:lang w:val="en-US"/>
        </w:rPr>
        <w:t>4</w:t>
      </w:r>
      <w:r w:rsidRPr="006F6A47">
        <w:rPr>
          <w:rFonts w:ascii="Times New Roman" w:hAnsi="Times New Roman" w:cs="Times New Roman"/>
          <w:noProof/>
          <w:lang w:val="en-US"/>
        </w:rPr>
        <w:t>: Effect of drinking category on all</w:t>
      </w:r>
      <w:r>
        <w:rPr>
          <w:rFonts w:ascii="Times New Roman" w:hAnsi="Times New Roman" w:cs="Times New Roman"/>
          <w:noProof/>
          <w:lang w:val="en-US"/>
        </w:rPr>
        <w:t>-</w:t>
      </w:r>
      <w:r w:rsidRPr="006F6A47">
        <w:rPr>
          <w:rFonts w:ascii="Times New Roman" w:hAnsi="Times New Roman" w:cs="Times New Roman"/>
          <w:noProof/>
          <w:lang w:val="en-US"/>
        </w:rPr>
        <w:t>cause mortality by deprivation quintile for men and women</w:t>
      </w:r>
    </w:p>
    <w:tbl>
      <w:tblPr>
        <w:tblW w:w="12460" w:type="dxa"/>
        <w:tblInd w:w="93" w:type="dxa"/>
        <w:tblLook w:val="04A0" w:firstRow="1" w:lastRow="0" w:firstColumn="1" w:lastColumn="0" w:noHBand="0" w:noVBand="1"/>
      </w:tblPr>
      <w:tblGrid>
        <w:gridCol w:w="1280"/>
        <w:gridCol w:w="765"/>
        <w:gridCol w:w="607"/>
        <w:gridCol w:w="607"/>
        <w:gridCol w:w="846"/>
        <w:gridCol w:w="765"/>
        <w:gridCol w:w="607"/>
        <w:gridCol w:w="607"/>
        <w:gridCol w:w="846"/>
        <w:gridCol w:w="722"/>
        <w:gridCol w:w="607"/>
        <w:gridCol w:w="607"/>
        <w:gridCol w:w="836"/>
        <w:gridCol w:w="708"/>
        <w:gridCol w:w="607"/>
        <w:gridCol w:w="607"/>
        <w:gridCol w:w="836"/>
      </w:tblGrid>
      <w:tr w:rsidR="00D71744" w:rsidRPr="006F6A47" w14:paraId="5A87B4A1" w14:textId="77777777" w:rsidTr="00BD039B">
        <w:trPr>
          <w:trHeight w:val="300"/>
        </w:trPr>
        <w:tc>
          <w:tcPr>
            <w:tcW w:w="1280" w:type="dxa"/>
            <w:tcBorders>
              <w:top w:val="single" w:sz="4" w:space="0" w:color="auto"/>
              <w:left w:val="nil"/>
              <w:bottom w:val="nil"/>
              <w:right w:val="nil"/>
            </w:tcBorders>
            <w:shd w:val="clear" w:color="auto" w:fill="auto"/>
            <w:noWrap/>
            <w:vAlign w:val="bottom"/>
            <w:hideMark/>
          </w:tcPr>
          <w:p w14:paraId="4ABE0C62" w14:textId="77777777" w:rsidR="00D71744" w:rsidRPr="006F6A47" w:rsidRDefault="00D71744" w:rsidP="00BD039B">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 </w:t>
            </w:r>
          </w:p>
        </w:tc>
        <w:tc>
          <w:tcPr>
            <w:tcW w:w="5650" w:type="dxa"/>
            <w:gridSpan w:val="8"/>
            <w:tcBorders>
              <w:top w:val="single" w:sz="4" w:space="0" w:color="auto"/>
              <w:left w:val="nil"/>
              <w:bottom w:val="single" w:sz="4" w:space="0" w:color="auto"/>
              <w:right w:val="nil"/>
            </w:tcBorders>
            <w:shd w:val="clear" w:color="auto" w:fill="auto"/>
            <w:noWrap/>
            <w:vAlign w:val="bottom"/>
            <w:hideMark/>
          </w:tcPr>
          <w:p w14:paraId="77EDF805" w14:textId="77777777" w:rsidR="00D71744" w:rsidRPr="006F6A47" w:rsidRDefault="00D71744" w:rsidP="00BD039B">
            <w:pPr>
              <w:spacing w:after="0" w:line="240" w:lineRule="auto"/>
              <w:jc w:val="center"/>
              <w:rPr>
                <w:rFonts w:ascii="Times New Roman" w:eastAsia="Times New Roman" w:hAnsi="Times New Roman" w:cs="Times New Roman"/>
                <w:b/>
                <w:bCs/>
                <w:color w:val="000000"/>
                <w:lang w:eastAsia="en-GB"/>
              </w:rPr>
            </w:pPr>
            <w:r w:rsidRPr="006F6A47">
              <w:rPr>
                <w:rFonts w:ascii="Times New Roman" w:eastAsia="Times New Roman" w:hAnsi="Times New Roman" w:cs="Times New Roman"/>
                <w:b/>
                <w:bCs/>
                <w:color w:val="000000"/>
                <w:lang w:eastAsia="en-GB"/>
              </w:rPr>
              <w:t>Men</w:t>
            </w:r>
          </w:p>
        </w:tc>
        <w:tc>
          <w:tcPr>
            <w:tcW w:w="5530" w:type="dxa"/>
            <w:gridSpan w:val="8"/>
            <w:tcBorders>
              <w:top w:val="single" w:sz="4" w:space="0" w:color="auto"/>
              <w:left w:val="nil"/>
              <w:bottom w:val="single" w:sz="4" w:space="0" w:color="auto"/>
              <w:right w:val="nil"/>
            </w:tcBorders>
            <w:shd w:val="clear" w:color="auto" w:fill="auto"/>
            <w:noWrap/>
            <w:vAlign w:val="bottom"/>
            <w:hideMark/>
          </w:tcPr>
          <w:p w14:paraId="7F50D1A5" w14:textId="77777777" w:rsidR="00D71744" w:rsidRPr="006F6A47" w:rsidRDefault="00D71744" w:rsidP="00BD039B">
            <w:pPr>
              <w:spacing w:after="0" w:line="240" w:lineRule="auto"/>
              <w:jc w:val="center"/>
              <w:rPr>
                <w:rFonts w:ascii="Times New Roman" w:eastAsia="Times New Roman" w:hAnsi="Times New Roman" w:cs="Times New Roman"/>
                <w:b/>
                <w:bCs/>
                <w:color w:val="000000"/>
                <w:lang w:eastAsia="en-GB"/>
              </w:rPr>
            </w:pPr>
            <w:r w:rsidRPr="006F6A47">
              <w:rPr>
                <w:rFonts w:ascii="Times New Roman" w:eastAsia="Times New Roman" w:hAnsi="Times New Roman" w:cs="Times New Roman"/>
                <w:b/>
                <w:bCs/>
                <w:color w:val="000000"/>
                <w:lang w:eastAsia="en-GB"/>
              </w:rPr>
              <w:t>Women</w:t>
            </w:r>
          </w:p>
        </w:tc>
      </w:tr>
      <w:tr w:rsidR="00D71744" w:rsidRPr="006F6A47" w14:paraId="6016C991" w14:textId="77777777" w:rsidTr="00BD039B">
        <w:trPr>
          <w:trHeight w:val="300"/>
        </w:trPr>
        <w:tc>
          <w:tcPr>
            <w:tcW w:w="1280" w:type="dxa"/>
            <w:tcBorders>
              <w:top w:val="nil"/>
              <w:left w:val="nil"/>
              <w:bottom w:val="nil"/>
              <w:right w:val="nil"/>
            </w:tcBorders>
            <w:shd w:val="clear" w:color="auto" w:fill="auto"/>
            <w:noWrap/>
            <w:vAlign w:val="bottom"/>
            <w:hideMark/>
          </w:tcPr>
          <w:p w14:paraId="232970E9" w14:textId="77777777" w:rsidR="00D71744" w:rsidRPr="006F6A47" w:rsidRDefault="00D71744" w:rsidP="00BD039B">
            <w:pPr>
              <w:spacing w:after="0" w:line="240" w:lineRule="auto"/>
              <w:rPr>
                <w:rFonts w:ascii="Times New Roman" w:eastAsia="Times New Roman" w:hAnsi="Times New Roman" w:cs="Times New Roman"/>
                <w:color w:val="000000"/>
                <w:lang w:eastAsia="en-GB"/>
              </w:rPr>
            </w:pPr>
          </w:p>
        </w:tc>
        <w:tc>
          <w:tcPr>
            <w:tcW w:w="2825" w:type="dxa"/>
            <w:gridSpan w:val="4"/>
            <w:tcBorders>
              <w:top w:val="single" w:sz="4" w:space="0" w:color="auto"/>
              <w:left w:val="nil"/>
              <w:bottom w:val="single" w:sz="4" w:space="0" w:color="auto"/>
              <w:right w:val="nil"/>
            </w:tcBorders>
            <w:shd w:val="clear" w:color="auto" w:fill="auto"/>
            <w:noWrap/>
            <w:vAlign w:val="bottom"/>
            <w:hideMark/>
          </w:tcPr>
          <w:p w14:paraId="07DD6E1E" w14:textId="77777777" w:rsidR="00D71744" w:rsidRPr="006F6A47" w:rsidRDefault="00D71744" w:rsidP="00BD039B">
            <w:pPr>
              <w:spacing w:after="0" w:line="240" w:lineRule="auto"/>
              <w:jc w:val="center"/>
              <w:rPr>
                <w:rFonts w:ascii="Times New Roman" w:eastAsia="Times New Roman" w:hAnsi="Times New Roman" w:cs="Times New Roman"/>
                <w:b/>
                <w:bCs/>
                <w:color w:val="000000"/>
                <w:lang w:eastAsia="en-GB"/>
              </w:rPr>
            </w:pPr>
            <w:bookmarkStart w:id="28" w:name="OLE_LINK5"/>
            <w:r w:rsidRPr="006F6A47">
              <w:rPr>
                <w:rFonts w:ascii="Times New Roman" w:eastAsia="Times New Roman" w:hAnsi="Times New Roman" w:cs="Times New Roman"/>
                <w:b/>
                <w:bCs/>
                <w:color w:val="000000"/>
                <w:lang w:eastAsia="en-GB"/>
              </w:rPr>
              <w:t>Deprivation quintile 1-4</w:t>
            </w:r>
            <w:bookmarkEnd w:id="28"/>
          </w:p>
        </w:tc>
        <w:tc>
          <w:tcPr>
            <w:tcW w:w="2825" w:type="dxa"/>
            <w:gridSpan w:val="4"/>
            <w:tcBorders>
              <w:top w:val="single" w:sz="4" w:space="0" w:color="auto"/>
              <w:left w:val="nil"/>
              <w:bottom w:val="single" w:sz="4" w:space="0" w:color="auto"/>
              <w:right w:val="nil"/>
            </w:tcBorders>
            <w:shd w:val="clear" w:color="auto" w:fill="auto"/>
            <w:noWrap/>
            <w:vAlign w:val="bottom"/>
            <w:hideMark/>
          </w:tcPr>
          <w:p w14:paraId="54D635B6" w14:textId="77777777" w:rsidR="00D71744" w:rsidRPr="006F6A47" w:rsidRDefault="00D71744" w:rsidP="00BD039B">
            <w:pPr>
              <w:spacing w:after="0" w:line="240" w:lineRule="auto"/>
              <w:jc w:val="center"/>
              <w:rPr>
                <w:rFonts w:ascii="Times New Roman" w:eastAsia="Times New Roman" w:hAnsi="Times New Roman" w:cs="Times New Roman"/>
                <w:b/>
                <w:bCs/>
                <w:color w:val="000000"/>
                <w:lang w:eastAsia="en-GB"/>
              </w:rPr>
            </w:pPr>
            <w:bookmarkStart w:id="29" w:name="OLE_LINK6"/>
            <w:r w:rsidRPr="006F6A47">
              <w:rPr>
                <w:rFonts w:ascii="Times New Roman" w:eastAsia="Times New Roman" w:hAnsi="Times New Roman" w:cs="Times New Roman"/>
                <w:b/>
                <w:bCs/>
                <w:color w:val="000000"/>
                <w:lang w:eastAsia="en-GB"/>
              </w:rPr>
              <w:t>Deprivation quintile 5</w:t>
            </w:r>
            <w:bookmarkEnd w:id="29"/>
          </w:p>
        </w:tc>
        <w:tc>
          <w:tcPr>
            <w:tcW w:w="2772" w:type="dxa"/>
            <w:gridSpan w:val="4"/>
            <w:tcBorders>
              <w:top w:val="single" w:sz="4" w:space="0" w:color="auto"/>
              <w:left w:val="nil"/>
              <w:bottom w:val="single" w:sz="4" w:space="0" w:color="auto"/>
              <w:right w:val="nil"/>
            </w:tcBorders>
            <w:shd w:val="clear" w:color="auto" w:fill="auto"/>
            <w:noWrap/>
            <w:vAlign w:val="bottom"/>
            <w:hideMark/>
          </w:tcPr>
          <w:p w14:paraId="38D76587" w14:textId="77777777" w:rsidR="00D71744" w:rsidRPr="006F6A47" w:rsidRDefault="00D71744" w:rsidP="00BD039B">
            <w:pPr>
              <w:spacing w:after="0" w:line="240" w:lineRule="auto"/>
              <w:jc w:val="center"/>
              <w:rPr>
                <w:rFonts w:ascii="Times New Roman" w:eastAsia="Times New Roman" w:hAnsi="Times New Roman" w:cs="Times New Roman"/>
                <w:b/>
                <w:bCs/>
                <w:color w:val="000000"/>
                <w:lang w:eastAsia="en-GB"/>
              </w:rPr>
            </w:pPr>
            <w:r w:rsidRPr="006F6A47">
              <w:rPr>
                <w:rFonts w:ascii="Times New Roman" w:eastAsia="Times New Roman" w:hAnsi="Times New Roman" w:cs="Times New Roman"/>
                <w:b/>
                <w:bCs/>
                <w:color w:val="000000"/>
                <w:lang w:eastAsia="en-GB"/>
              </w:rPr>
              <w:t>Deprivation quintile 1-4</w:t>
            </w:r>
          </w:p>
        </w:tc>
        <w:tc>
          <w:tcPr>
            <w:tcW w:w="2758" w:type="dxa"/>
            <w:gridSpan w:val="4"/>
            <w:tcBorders>
              <w:top w:val="single" w:sz="4" w:space="0" w:color="auto"/>
              <w:left w:val="nil"/>
              <w:bottom w:val="single" w:sz="4" w:space="0" w:color="auto"/>
              <w:right w:val="nil"/>
            </w:tcBorders>
            <w:shd w:val="clear" w:color="auto" w:fill="auto"/>
            <w:noWrap/>
            <w:vAlign w:val="bottom"/>
            <w:hideMark/>
          </w:tcPr>
          <w:p w14:paraId="3A5EC0CA" w14:textId="77777777" w:rsidR="00D71744" w:rsidRPr="006F6A47" w:rsidRDefault="00D71744" w:rsidP="00BD039B">
            <w:pPr>
              <w:spacing w:after="0" w:line="240" w:lineRule="auto"/>
              <w:jc w:val="center"/>
              <w:rPr>
                <w:rFonts w:ascii="Times New Roman" w:eastAsia="Times New Roman" w:hAnsi="Times New Roman" w:cs="Times New Roman"/>
                <w:b/>
                <w:bCs/>
                <w:color w:val="000000"/>
                <w:lang w:eastAsia="en-GB"/>
              </w:rPr>
            </w:pPr>
            <w:r w:rsidRPr="006F6A47">
              <w:rPr>
                <w:rFonts w:ascii="Times New Roman" w:eastAsia="Times New Roman" w:hAnsi="Times New Roman" w:cs="Times New Roman"/>
                <w:b/>
                <w:bCs/>
                <w:color w:val="000000"/>
                <w:lang w:eastAsia="en-GB"/>
              </w:rPr>
              <w:t>Deprivation quintile 5</w:t>
            </w:r>
          </w:p>
        </w:tc>
      </w:tr>
      <w:tr w:rsidR="00D71744" w:rsidRPr="006F6A47" w14:paraId="3A3478B9" w14:textId="77777777" w:rsidTr="00BD039B">
        <w:trPr>
          <w:trHeight w:val="300"/>
        </w:trPr>
        <w:tc>
          <w:tcPr>
            <w:tcW w:w="1280" w:type="dxa"/>
            <w:tcBorders>
              <w:top w:val="nil"/>
              <w:left w:val="nil"/>
              <w:bottom w:val="single" w:sz="4" w:space="0" w:color="auto"/>
              <w:right w:val="nil"/>
            </w:tcBorders>
            <w:shd w:val="clear" w:color="auto" w:fill="auto"/>
            <w:noWrap/>
            <w:vAlign w:val="center"/>
            <w:hideMark/>
          </w:tcPr>
          <w:p w14:paraId="653FA4C1" w14:textId="77777777" w:rsidR="00D71744" w:rsidRPr="006F6A47" w:rsidRDefault="00D71744" w:rsidP="00BD039B">
            <w:pPr>
              <w:spacing w:after="0" w:line="240" w:lineRule="auto"/>
              <w:rPr>
                <w:rFonts w:ascii="Times New Roman" w:eastAsia="Times New Roman" w:hAnsi="Times New Roman" w:cs="Times New Roman"/>
                <w:b/>
                <w:bCs/>
                <w:color w:val="000000"/>
                <w:lang w:eastAsia="en-GB"/>
              </w:rPr>
            </w:pPr>
            <w:r w:rsidRPr="006F6A47">
              <w:rPr>
                <w:rFonts w:ascii="Times New Roman" w:eastAsia="Times New Roman" w:hAnsi="Times New Roman" w:cs="Times New Roman"/>
                <w:b/>
                <w:bCs/>
                <w:color w:val="000000"/>
                <w:lang w:eastAsia="en-GB"/>
              </w:rPr>
              <w:t>Units</w:t>
            </w:r>
          </w:p>
        </w:tc>
        <w:tc>
          <w:tcPr>
            <w:tcW w:w="765" w:type="dxa"/>
            <w:tcBorders>
              <w:top w:val="nil"/>
              <w:left w:val="nil"/>
              <w:bottom w:val="single" w:sz="4" w:space="0" w:color="auto"/>
              <w:right w:val="nil"/>
            </w:tcBorders>
            <w:shd w:val="clear" w:color="auto" w:fill="auto"/>
            <w:vAlign w:val="center"/>
            <w:hideMark/>
          </w:tcPr>
          <w:p w14:paraId="55A05B3A" w14:textId="77777777" w:rsidR="00D71744" w:rsidRPr="006F6A47" w:rsidRDefault="00D71744" w:rsidP="00BD039B">
            <w:pPr>
              <w:spacing w:after="0" w:line="240" w:lineRule="auto"/>
              <w:jc w:val="center"/>
              <w:rPr>
                <w:rFonts w:ascii="Times New Roman" w:eastAsia="Times New Roman" w:hAnsi="Times New Roman" w:cs="Times New Roman"/>
                <w:b/>
                <w:bCs/>
                <w:color w:val="000000"/>
                <w:lang w:eastAsia="en-GB"/>
              </w:rPr>
            </w:pPr>
            <w:r w:rsidRPr="006F6A47">
              <w:rPr>
                <w:rFonts w:ascii="Times New Roman" w:eastAsia="Times New Roman" w:hAnsi="Times New Roman" w:cs="Times New Roman"/>
                <w:b/>
                <w:bCs/>
                <w:color w:val="000000"/>
                <w:lang w:eastAsia="en-GB"/>
              </w:rPr>
              <w:t xml:space="preserve">HR </w:t>
            </w:r>
          </w:p>
        </w:tc>
        <w:tc>
          <w:tcPr>
            <w:tcW w:w="1214" w:type="dxa"/>
            <w:gridSpan w:val="2"/>
            <w:tcBorders>
              <w:top w:val="single" w:sz="4" w:space="0" w:color="auto"/>
              <w:left w:val="nil"/>
              <w:bottom w:val="single" w:sz="4" w:space="0" w:color="auto"/>
              <w:right w:val="nil"/>
            </w:tcBorders>
            <w:shd w:val="clear" w:color="auto" w:fill="auto"/>
            <w:vAlign w:val="center"/>
            <w:hideMark/>
          </w:tcPr>
          <w:p w14:paraId="03D8951E" w14:textId="77777777" w:rsidR="00D71744" w:rsidRPr="006F6A47" w:rsidRDefault="00D71744" w:rsidP="00BD039B">
            <w:pPr>
              <w:spacing w:after="0" w:line="240" w:lineRule="auto"/>
              <w:jc w:val="center"/>
              <w:rPr>
                <w:rFonts w:ascii="Times New Roman" w:eastAsia="Times New Roman" w:hAnsi="Times New Roman" w:cs="Times New Roman"/>
                <w:b/>
                <w:bCs/>
                <w:color w:val="000000"/>
                <w:lang w:eastAsia="en-GB"/>
              </w:rPr>
            </w:pPr>
            <w:r w:rsidRPr="006F6A47">
              <w:rPr>
                <w:rFonts w:ascii="Times New Roman" w:eastAsia="Times New Roman" w:hAnsi="Times New Roman" w:cs="Times New Roman"/>
                <w:b/>
                <w:bCs/>
                <w:color w:val="000000"/>
                <w:lang w:eastAsia="en-GB"/>
              </w:rPr>
              <w:t>95% CI</w:t>
            </w:r>
          </w:p>
        </w:tc>
        <w:tc>
          <w:tcPr>
            <w:tcW w:w="846" w:type="dxa"/>
            <w:tcBorders>
              <w:top w:val="nil"/>
              <w:left w:val="nil"/>
              <w:bottom w:val="single" w:sz="4" w:space="0" w:color="auto"/>
              <w:right w:val="nil"/>
            </w:tcBorders>
            <w:shd w:val="clear" w:color="auto" w:fill="auto"/>
            <w:noWrap/>
            <w:vAlign w:val="center"/>
            <w:hideMark/>
          </w:tcPr>
          <w:p w14:paraId="26DD5998" w14:textId="77777777" w:rsidR="00D71744" w:rsidRPr="006F6A47" w:rsidRDefault="00D71744" w:rsidP="00BD039B">
            <w:pPr>
              <w:spacing w:after="0" w:line="240" w:lineRule="auto"/>
              <w:jc w:val="center"/>
              <w:rPr>
                <w:rFonts w:ascii="Times New Roman" w:eastAsia="Times New Roman" w:hAnsi="Times New Roman" w:cs="Times New Roman"/>
                <w:b/>
                <w:bCs/>
                <w:color w:val="000000"/>
                <w:lang w:eastAsia="en-GB"/>
              </w:rPr>
            </w:pPr>
            <w:r w:rsidRPr="006F6A47">
              <w:rPr>
                <w:rFonts w:ascii="Times New Roman" w:eastAsia="Times New Roman" w:hAnsi="Times New Roman" w:cs="Times New Roman"/>
                <w:b/>
                <w:bCs/>
                <w:color w:val="000000"/>
                <w:lang w:eastAsia="en-GB"/>
              </w:rPr>
              <w:t>P</w:t>
            </w:r>
          </w:p>
        </w:tc>
        <w:tc>
          <w:tcPr>
            <w:tcW w:w="765" w:type="dxa"/>
            <w:tcBorders>
              <w:top w:val="nil"/>
              <w:left w:val="nil"/>
              <w:bottom w:val="single" w:sz="4" w:space="0" w:color="auto"/>
              <w:right w:val="nil"/>
            </w:tcBorders>
            <w:shd w:val="clear" w:color="auto" w:fill="auto"/>
            <w:vAlign w:val="center"/>
            <w:hideMark/>
          </w:tcPr>
          <w:p w14:paraId="14C2F0D1" w14:textId="77777777" w:rsidR="00D71744" w:rsidRPr="006F6A47" w:rsidRDefault="00D71744" w:rsidP="00BD039B">
            <w:pPr>
              <w:spacing w:after="0" w:line="240" w:lineRule="auto"/>
              <w:jc w:val="center"/>
              <w:rPr>
                <w:rFonts w:ascii="Times New Roman" w:eastAsia="Times New Roman" w:hAnsi="Times New Roman" w:cs="Times New Roman"/>
                <w:b/>
                <w:bCs/>
                <w:color w:val="000000"/>
                <w:lang w:eastAsia="en-GB"/>
              </w:rPr>
            </w:pPr>
            <w:r w:rsidRPr="006F6A47">
              <w:rPr>
                <w:rFonts w:ascii="Times New Roman" w:eastAsia="Times New Roman" w:hAnsi="Times New Roman" w:cs="Times New Roman"/>
                <w:b/>
                <w:bCs/>
                <w:color w:val="000000"/>
                <w:lang w:eastAsia="en-GB"/>
              </w:rPr>
              <w:t xml:space="preserve">HR </w:t>
            </w:r>
          </w:p>
        </w:tc>
        <w:tc>
          <w:tcPr>
            <w:tcW w:w="1214" w:type="dxa"/>
            <w:gridSpan w:val="2"/>
            <w:tcBorders>
              <w:top w:val="single" w:sz="4" w:space="0" w:color="auto"/>
              <w:left w:val="nil"/>
              <w:bottom w:val="single" w:sz="4" w:space="0" w:color="auto"/>
              <w:right w:val="nil"/>
            </w:tcBorders>
            <w:shd w:val="clear" w:color="auto" w:fill="auto"/>
            <w:vAlign w:val="center"/>
            <w:hideMark/>
          </w:tcPr>
          <w:p w14:paraId="159D382D" w14:textId="77777777" w:rsidR="00D71744" w:rsidRPr="006F6A47" w:rsidRDefault="00D71744" w:rsidP="00BD039B">
            <w:pPr>
              <w:spacing w:after="0" w:line="240" w:lineRule="auto"/>
              <w:jc w:val="center"/>
              <w:rPr>
                <w:rFonts w:ascii="Times New Roman" w:eastAsia="Times New Roman" w:hAnsi="Times New Roman" w:cs="Times New Roman"/>
                <w:b/>
                <w:bCs/>
                <w:color w:val="000000"/>
                <w:lang w:eastAsia="en-GB"/>
              </w:rPr>
            </w:pPr>
            <w:r w:rsidRPr="006F6A47">
              <w:rPr>
                <w:rFonts w:ascii="Times New Roman" w:eastAsia="Times New Roman" w:hAnsi="Times New Roman" w:cs="Times New Roman"/>
                <w:b/>
                <w:bCs/>
                <w:color w:val="000000"/>
                <w:lang w:eastAsia="en-GB"/>
              </w:rPr>
              <w:t>95% CI</w:t>
            </w:r>
          </w:p>
        </w:tc>
        <w:tc>
          <w:tcPr>
            <w:tcW w:w="846" w:type="dxa"/>
            <w:tcBorders>
              <w:top w:val="nil"/>
              <w:left w:val="nil"/>
              <w:bottom w:val="single" w:sz="4" w:space="0" w:color="auto"/>
              <w:right w:val="nil"/>
            </w:tcBorders>
            <w:shd w:val="clear" w:color="auto" w:fill="auto"/>
            <w:noWrap/>
            <w:vAlign w:val="center"/>
            <w:hideMark/>
          </w:tcPr>
          <w:p w14:paraId="4B80DD4E" w14:textId="77777777" w:rsidR="00D71744" w:rsidRPr="006F6A47" w:rsidRDefault="00D71744" w:rsidP="00BD039B">
            <w:pPr>
              <w:spacing w:after="0" w:line="240" w:lineRule="auto"/>
              <w:jc w:val="center"/>
              <w:rPr>
                <w:rFonts w:ascii="Times New Roman" w:eastAsia="Times New Roman" w:hAnsi="Times New Roman" w:cs="Times New Roman"/>
                <w:b/>
                <w:bCs/>
                <w:color w:val="000000"/>
                <w:lang w:eastAsia="en-GB"/>
              </w:rPr>
            </w:pPr>
            <w:r w:rsidRPr="006F6A47">
              <w:rPr>
                <w:rFonts w:ascii="Times New Roman" w:eastAsia="Times New Roman" w:hAnsi="Times New Roman" w:cs="Times New Roman"/>
                <w:b/>
                <w:bCs/>
                <w:color w:val="000000"/>
                <w:lang w:eastAsia="en-GB"/>
              </w:rPr>
              <w:t>P</w:t>
            </w:r>
          </w:p>
        </w:tc>
        <w:tc>
          <w:tcPr>
            <w:tcW w:w="722" w:type="dxa"/>
            <w:tcBorders>
              <w:top w:val="nil"/>
              <w:left w:val="nil"/>
              <w:bottom w:val="single" w:sz="4" w:space="0" w:color="auto"/>
              <w:right w:val="nil"/>
            </w:tcBorders>
            <w:shd w:val="clear" w:color="auto" w:fill="auto"/>
            <w:vAlign w:val="center"/>
            <w:hideMark/>
          </w:tcPr>
          <w:p w14:paraId="29B6D3B3" w14:textId="77777777" w:rsidR="00D71744" w:rsidRPr="006F6A47" w:rsidRDefault="00D71744" w:rsidP="00BD039B">
            <w:pPr>
              <w:spacing w:after="0" w:line="240" w:lineRule="auto"/>
              <w:jc w:val="center"/>
              <w:rPr>
                <w:rFonts w:ascii="Times New Roman" w:eastAsia="Times New Roman" w:hAnsi="Times New Roman" w:cs="Times New Roman"/>
                <w:b/>
                <w:bCs/>
                <w:color w:val="000000"/>
                <w:lang w:eastAsia="en-GB"/>
              </w:rPr>
            </w:pPr>
            <w:r w:rsidRPr="006F6A47">
              <w:rPr>
                <w:rFonts w:ascii="Times New Roman" w:eastAsia="Times New Roman" w:hAnsi="Times New Roman" w:cs="Times New Roman"/>
                <w:b/>
                <w:bCs/>
                <w:color w:val="000000"/>
                <w:lang w:eastAsia="en-GB"/>
              </w:rPr>
              <w:t xml:space="preserve">HR </w:t>
            </w:r>
          </w:p>
        </w:tc>
        <w:tc>
          <w:tcPr>
            <w:tcW w:w="1214" w:type="dxa"/>
            <w:gridSpan w:val="2"/>
            <w:tcBorders>
              <w:top w:val="single" w:sz="4" w:space="0" w:color="auto"/>
              <w:left w:val="nil"/>
              <w:bottom w:val="single" w:sz="4" w:space="0" w:color="auto"/>
              <w:right w:val="nil"/>
            </w:tcBorders>
            <w:shd w:val="clear" w:color="auto" w:fill="auto"/>
            <w:vAlign w:val="center"/>
            <w:hideMark/>
          </w:tcPr>
          <w:p w14:paraId="65E4561D" w14:textId="77777777" w:rsidR="00D71744" w:rsidRPr="006F6A47" w:rsidRDefault="00D71744" w:rsidP="00BD039B">
            <w:pPr>
              <w:spacing w:after="0" w:line="240" w:lineRule="auto"/>
              <w:jc w:val="center"/>
              <w:rPr>
                <w:rFonts w:ascii="Times New Roman" w:eastAsia="Times New Roman" w:hAnsi="Times New Roman" w:cs="Times New Roman"/>
                <w:b/>
                <w:bCs/>
                <w:color w:val="000000"/>
                <w:lang w:eastAsia="en-GB"/>
              </w:rPr>
            </w:pPr>
            <w:r w:rsidRPr="006F6A47">
              <w:rPr>
                <w:rFonts w:ascii="Times New Roman" w:eastAsia="Times New Roman" w:hAnsi="Times New Roman" w:cs="Times New Roman"/>
                <w:b/>
                <w:bCs/>
                <w:color w:val="000000"/>
                <w:lang w:eastAsia="en-GB"/>
              </w:rPr>
              <w:t>95% CI</w:t>
            </w:r>
          </w:p>
        </w:tc>
        <w:tc>
          <w:tcPr>
            <w:tcW w:w="836" w:type="dxa"/>
            <w:tcBorders>
              <w:top w:val="nil"/>
              <w:left w:val="nil"/>
              <w:bottom w:val="single" w:sz="4" w:space="0" w:color="auto"/>
              <w:right w:val="nil"/>
            </w:tcBorders>
            <w:shd w:val="clear" w:color="auto" w:fill="auto"/>
            <w:noWrap/>
            <w:vAlign w:val="center"/>
            <w:hideMark/>
          </w:tcPr>
          <w:p w14:paraId="03C87972" w14:textId="77777777" w:rsidR="00D71744" w:rsidRPr="006F6A47" w:rsidRDefault="00D71744" w:rsidP="00BD039B">
            <w:pPr>
              <w:spacing w:after="0" w:line="240" w:lineRule="auto"/>
              <w:jc w:val="center"/>
              <w:rPr>
                <w:rFonts w:ascii="Times New Roman" w:eastAsia="Times New Roman" w:hAnsi="Times New Roman" w:cs="Times New Roman"/>
                <w:b/>
                <w:bCs/>
                <w:color w:val="000000"/>
                <w:lang w:eastAsia="en-GB"/>
              </w:rPr>
            </w:pPr>
            <w:r w:rsidRPr="006F6A47">
              <w:rPr>
                <w:rFonts w:ascii="Times New Roman" w:eastAsia="Times New Roman" w:hAnsi="Times New Roman" w:cs="Times New Roman"/>
                <w:b/>
                <w:bCs/>
                <w:color w:val="000000"/>
                <w:lang w:eastAsia="en-GB"/>
              </w:rPr>
              <w:t>P</w:t>
            </w:r>
          </w:p>
        </w:tc>
        <w:tc>
          <w:tcPr>
            <w:tcW w:w="708" w:type="dxa"/>
            <w:tcBorders>
              <w:top w:val="nil"/>
              <w:left w:val="nil"/>
              <w:bottom w:val="single" w:sz="4" w:space="0" w:color="auto"/>
              <w:right w:val="nil"/>
            </w:tcBorders>
            <w:shd w:val="clear" w:color="auto" w:fill="auto"/>
            <w:vAlign w:val="center"/>
            <w:hideMark/>
          </w:tcPr>
          <w:p w14:paraId="3CE7B4E6" w14:textId="77777777" w:rsidR="00D71744" w:rsidRPr="006F6A47" w:rsidRDefault="00D71744" w:rsidP="00BD039B">
            <w:pPr>
              <w:spacing w:after="0" w:line="240" w:lineRule="auto"/>
              <w:jc w:val="center"/>
              <w:rPr>
                <w:rFonts w:ascii="Times New Roman" w:eastAsia="Times New Roman" w:hAnsi="Times New Roman" w:cs="Times New Roman"/>
                <w:b/>
                <w:bCs/>
                <w:color w:val="000000"/>
                <w:lang w:eastAsia="en-GB"/>
              </w:rPr>
            </w:pPr>
            <w:r w:rsidRPr="006F6A47">
              <w:rPr>
                <w:rFonts w:ascii="Times New Roman" w:eastAsia="Times New Roman" w:hAnsi="Times New Roman" w:cs="Times New Roman"/>
                <w:b/>
                <w:bCs/>
                <w:color w:val="000000"/>
                <w:lang w:eastAsia="en-GB"/>
              </w:rPr>
              <w:t xml:space="preserve">HR </w:t>
            </w:r>
          </w:p>
        </w:tc>
        <w:tc>
          <w:tcPr>
            <w:tcW w:w="1214" w:type="dxa"/>
            <w:gridSpan w:val="2"/>
            <w:tcBorders>
              <w:top w:val="single" w:sz="4" w:space="0" w:color="auto"/>
              <w:left w:val="nil"/>
              <w:bottom w:val="single" w:sz="4" w:space="0" w:color="auto"/>
              <w:right w:val="nil"/>
            </w:tcBorders>
            <w:shd w:val="clear" w:color="auto" w:fill="auto"/>
            <w:vAlign w:val="center"/>
            <w:hideMark/>
          </w:tcPr>
          <w:p w14:paraId="2013B505" w14:textId="77777777" w:rsidR="00D71744" w:rsidRPr="006F6A47" w:rsidRDefault="00D71744" w:rsidP="00BD039B">
            <w:pPr>
              <w:spacing w:after="0" w:line="240" w:lineRule="auto"/>
              <w:jc w:val="center"/>
              <w:rPr>
                <w:rFonts w:ascii="Times New Roman" w:eastAsia="Times New Roman" w:hAnsi="Times New Roman" w:cs="Times New Roman"/>
                <w:b/>
                <w:bCs/>
                <w:color w:val="000000"/>
                <w:lang w:eastAsia="en-GB"/>
              </w:rPr>
            </w:pPr>
            <w:r w:rsidRPr="006F6A47">
              <w:rPr>
                <w:rFonts w:ascii="Times New Roman" w:eastAsia="Times New Roman" w:hAnsi="Times New Roman" w:cs="Times New Roman"/>
                <w:b/>
                <w:bCs/>
                <w:color w:val="000000"/>
                <w:lang w:eastAsia="en-GB"/>
              </w:rPr>
              <w:t>95% CI</w:t>
            </w:r>
          </w:p>
        </w:tc>
        <w:tc>
          <w:tcPr>
            <w:tcW w:w="836" w:type="dxa"/>
            <w:tcBorders>
              <w:top w:val="nil"/>
              <w:left w:val="nil"/>
              <w:bottom w:val="single" w:sz="4" w:space="0" w:color="auto"/>
              <w:right w:val="nil"/>
            </w:tcBorders>
            <w:shd w:val="clear" w:color="auto" w:fill="auto"/>
            <w:noWrap/>
            <w:vAlign w:val="center"/>
            <w:hideMark/>
          </w:tcPr>
          <w:p w14:paraId="2F145603" w14:textId="77777777" w:rsidR="00D71744" w:rsidRPr="006F6A47" w:rsidRDefault="00D71744" w:rsidP="00BD039B">
            <w:pPr>
              <w:spacing w:after="0" w:line="240" w:lineRule="auto"/>
              <w:jc w:val="center"/>
              <w:rPr>
                <w:rFonts w:ascii="Times New Roman" w:eastAsia="Times New Roman" w:hAnsi="Times New Roman" w:cs="Times New Roman"/>
                <w:b/>
                <w:bCs/>
                <w:color w:val="000000"/>
                <w:lang w:eastAsia="en-GB"/>
              </w:rPr>
            </w:pPr>
            <w:r w:rsidRPr="006F6A47">
              <w:rPr>
                <w:rFonts w:ascii="Times New Roman" w:eastAsia="Times New Roman" w:hAnsi="Times New Roman" w:cs="Times New Roman"/>
                <w:b/>
                <w:bCs/>
                <w:color w:val="000000"/>
                <w:lang w:eastAsia="en-GB"/>
              </w:rPr>
              <w:t>P</w:t>
            </w:r>
          </w:p>
        </w:tc>
      </w:tr>
      <w:tr w:rsidR="00D71744" w:rsidRPr="006F6A47" w14:paraId="3AFCFBC4" w14:textId="77777777" w:rsidTr="00BD039B">
        <w:trPr>
          <w:trHeight w:val="300"/>
        </w:trPr>
        <w:tc>
          <w:tcPr>
            <w:tcW w:w="1280" w:type="dxa"/>
            <w:tcBorders>
              <w:top w:val="nil"/>
              <w:left w:val="nil"/>
              <w:bottom w:val="nil"/>
              <w:right w:val="nil"/>
            </w:tcBorders>
            <w:shd w:val="clear" w:color="auto" w:fill="auto"/>
            <w:noWrap/>
            <w:vAlign w:val="center"/>
            <w:hideMark/>
          </w:tcPr>
          <w:p w14:paraId="0A081D90" w14:textId="77777777" w:rsidR="00D71744" w:rsidRPr="006F6A47" w:rsidRDefault="00D71744" w:rsidP="00BD039B">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1-7</w:t>
            </w:r>
            <w:r>
              <w:rPr>
                <w:rFonts w:ascii="Times New Roman" w:eastAsia="Times New Roman" w:hAnsi="Times New Roman" w:cs="Times New Roman"/>
                <w:color w:val="000000"/>
                <w:lang w:eastAsia="en-GB"/>
              </w:rPr>
              <w:t>*</w:t>
            </w:r>
          </w:p>
        </w:tc>
        <w:tc>
          <w:tcPr>
            <w:tcW w:w="765" w:type="dxa"/>
            <w:tcBorders>
              <w:top w:val="nil"/>
              <w:left w:val="nil"/>
              <w:bottom w:val="nil"/>
              <w:right w:val="nil"/>
            </w:tcBorders>
            <w:shd w:val="clear" w:color="auto" w:fill="auto"/>
            <w:noWrap/>
            <w:vAlign w:val="bottom"/>
            <w:hideMark/>
          </w:tcPr>
          <w:p w14:paraId="7462D44F"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w:t>
            </w:r>
          </w:p>
        </w:tc>
        <w:tc>
          <w:tcPr>
            <w:tcW w:w="607" w:type="dxa"/>
            <w:tcBorders>
              <w:top w:val="nil"/>
              <w:left w:val="nil"/>
              <w:bottom w:val="nil"/>
              <w:right w:val="nil"/>
            </w:tcBorders>
            <w:shd w:val="clear" w:color="auto" w:fill="auto"/>
            <w:noWrap/>
            <w:vAlign w:val="bottom"/>
            <w:hideMark/>
          </w:tcPr>
          <w:p w14:paraId="0E77C0FB"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p>
        </w:tc>
        <w:tc>
          <w:tcPr>
            <w:tcW w:w="607" w:type="dxa"/>
            <w:tcBorders>
              <w:top w:val="nil"/>
              <w:left w:val="nil"/>
              <w:bottom w:val="nil"/>
              <w:right w:val="nil"/>
            </w:tcBorders>
            <w:shd w:val="clear" w:color="auto" w:fill="auto"/>
            <w:noWrap/>
            <w:vAlign w:val="bottom"/>
            <w:hideMark/>
          </w:tcPr>
          <w:p w14:paraId="23330E6A"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p>
        </w:tc>
        <w:tc>
          <w:tcPr>
            <w:tcW w:w="846" w:type="dxa"/>
            <w:tcBorders>
              <w:top w:val="nil"/>
              <w:left w:val="nil"/>
              <w:bottom w:val="nil"/>
              <w:right w:val="nil"/>
            </w:tcBorders>
            <w:shd w:val="clear" w:color="auto" w:fill="auto"/>
            <w:noWrap/>
            <w:vAlign w:val="bottom"/>
            <w:hideMark/>
          </w:tcPr>
          <w:p w14:paraId="78BCB8F1"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p>
        </w:tc>
        <w:tc>
          <w:tcPr>
            <w:tcW w:w="765" w:type="dxa"/>
            <w:tcBorders>
              <w:top w:val="nil"/>
              <w:left w:val="nil"/>
              <w:bottom w:val="nil"/>
              <w:right w:val="nil"/>
            </w:tcBorders>
            <w:shd w:val="clear" w:color="auto" w:fill="auto"/>
            <w:noWrap/>
            <w:vAlign w:val="bottom"/>
            <w:hideMark/>
          </w:tcPr>
          <w:p w14:paraId="7B0FFDD8"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w:t>
            </w:r>
            <w:r>
              <w:rPr>
                <w:rFonts w:ascii="Times New Roman" w:eastAsia="Times New Roman" w:hAnsi="Times New Roman" w:cs="Times New Roman"/>
                <w:color w:val="000000"/>
                <w:lang w:eastAsia="en-GB"/>
              </w:rPr>
              <w:t>40</w:t>
            </w:r>
          </w:p>
        </w:tc>
        <w:tc>
          <w:tcPr>
            <w:tcW w:w="607" w:type="dxa"/>
            <w:tcBorders>
              <w:top w:val="nil"/>
              <w:left w:val="nil"/>
              <w:bottom w:val="nil"/>
              <w:right w:val="nil"/>
            </w:tcBorders>
            <w:shd w:val="clear" w:color="auto" w:fill="auto"/>
            <w:noWrap/>
            <w:vAlign w:val="bottom"/>
            <w:hideMark/>
          </w:tcPr>
          <w:p w14:paraId="2F8A30E5"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1.2</w:t>
            </w:r>
            <w:r>
              <w:rPr>
                <w:rFonts w:ascii="Times New Roman" w:eastAsia="Times New Roman" w:hAnsi="Times New Roman" w:cs="Times New Roman"/>
                <w:color w:val="000000"/>
                <w:lang w:eastAsia="en-GB"/>
              </w:rPr>
              <w:t>1</w:t>
            </w:r>
          </w:p>
        </w:tc>
        <w:tc>
          <w:tcPr>
            <w:tcW w:w="607" w:type="dxa"/>
            <w:tcBorders>
              <w:top w:val="nil"/>
              <w:left w:val="nil"/>
              <w:bottom w:val="nil"/>
              <w:right w:val="nil"/>
            </w:tcBorders>
            <w:shd w:val="clear" w:color="auto" w:fill="auto"/>
            <w:noWrap/>
            <w:vAlign w:val="bottom"/>
            <w:hideMark/>
          </w:tcPr>
          <w:p w14:paraId="63828A8B"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1.6</w:t>
            </w:r>
            <w:r>
              <w:rPr>
                <w:rFonts w:ascii="Times New Roman" w:eastAsia="Times New Roman" w:hAnsi="Times New Roman" w:cs="Times New Roman"/>
                <w:color w:val="000000"/>
                <w:lang w:eastAsia="en-GB"/>
              </w:rPr>
              <w:t>1</w:t>
            </w:r>
          </w:p>
        </w:tc>
        <w:tc>
          <w:tcPr>
            <w:tcW w:w="846" w:type="dxa"/>
            <w:tcBorders>
              <w:top w:val="nil"/>
              <w:left w:val="nil"/>
              <w:bottom w:val="nil"/>
              <w:right w:val="nil"/>
            </w:tcBorders>
            <w:shd w:val="clear" w:color="auto" w:fill="auto"/>
            <w:noWrap/>
            <w:vAlign w:val="bottom"/>
            <w:hideMark/>
          </w:tcPr>
          <w:p w14:paraId="2209F008"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&lt;0.001</w:t>
            </w:r>
          </w:p>
        </w:tc>
        <w:tc>
          <w:tcPr>
            <w:tcW w:w="722" w:type="dxa"/>
            <w:tcBorders>
              <w:top w:val="nil"/>
              <w:left w:val="nil"/>
              <w:bottom w:val="nil"/>
              <w:right w:val="nil"/>
            </w:tcBorders>
            <w:shd w:val="clear" w:color="auto" w:fill="auto"/>
            <w:noWrap/>
            <w:vAlign w:val="bottom"/>
            <w:hideMark/>
          </w:tcPr>
          <w:p w14:paraId="724A2E35"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w:t>
            </w:r>
          </w:p>
        </w:tc>
        <w:tc>
          <w:tcPr>
            <w:tcW w:w="607" w:type="dxa"/>
            <w:tcBorders>
              <w:top w:val="nil"/>
              <w:left w:val="nil"/>
              <w:bottom w:val="nil"/>
              <w:right w:val="nil"/>
            </w:tcBorders>
            <w:shd w:val="clear" w:color="auto" w:fill="auto"/>
            <w:noWrap/>
            <w:vAlign w:val="bottom"/>
            <w:hideMark/>
          </w:tcPr>
          <w:p w14:paraId="22DB9626"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p>
        </w:tc>
        <w:tc>
          <w:tcPr>
            <w:tcW w:w="607" w:type="dxa"/>
            <w:tcBorders>
              <w:top w:val="nil"/>
              <w:left w:val="nil"/>
              <w:bottom w:val="nil"/>
              <w:right w:val="nil"/>
            </w:tcBorders>
            <w:shd w:val="clear" w:color="auto" w:fill="auto"/>
            <w:noWrap/>
            <w:vAlign w:val="bottom"/>
            <w:hideMark/>
          </w:tcPr>
          <w:p w14:paraId="5D1C030C"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p>
        </w:tc>
        <w:tc>
          <w:tcPr>
            <w:tcW w:w="836" w:type="dxa"/>
            <w:tcBorders>
              <w:top w:val="nil"/>
              <w:left w:val="nil"/>
              <w:bottom w:val="nil"/>
              <w:right w:val="nil"/>
            </w:tcBorders>
            <w:shd w:val="clear" w:color="auto" w:fill="auto"/>
            <w:noWrap/>
            <w:vAlign w:val="bottom"/>
            <w:hideMark/>
          </w:tcPr>
          <w:p w14:paraId="16ADDBFF"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p>
        </w:tc>
        <w:tc>
          <w:tcPr>
            <w:tcW w:w="708" w:type="dxa"/>
            <w:tcBorders>
              <w:top w:val="nil"/>
              <w:left w:val="nil"/>
              <w:bottom w:val="nil"/>
              <w:right w:val="nil"/>
            </w:tcBorders>
            <w:shd w:val="clear" w:color="auto" w:fill="auto"/>
            <w:noWrap/>
            <w:vAlign w:val="bottom"/>
            <w:hideMark/>
          </w:tcPr>
          <w:p w14:paraId="26DD8A0C"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1.2</w:t>
            </w:r>
            <w:r>
              <w:rPr>
                <w:rFonts w:ascii="Times New Roman" w:eastAsia="Times New Roman" w:hAnsi="Times New Roman" w:cs="Times New Roman"/>
                <w:color w:val="000000"/>
                <w:lang w:eastAsia="en-GB"/>
              </w:rPr>
              <w:t>3</w:t>
            </w:r>
          </w:p>
        </w:tc>
        <w:tc>
          <w:tcPr>
            <w:tcW w:w="607" w:type="dxa"/>
            <w:tcBorders>
              <w:top w:val="nil"/>
              <w:left w:val="nil"/>
              <w:bottom w:val="nil"/>
              <w:right w:val="nil"/>
            </w:tcBorders>
            <w:shd w:val="clear" w:color="auto" w:fill="auto"/>
            <w:noWrap/>
            <w:vAlign w:val="bottom"/>
            <w:hideMark/>
          </w:tcPr>
          <w:p w14:paraId="1C05C1FB"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1.0</w:t>
            </w:r>
            <w:r>
              <w:rPr>
                <w:rFonts w:ascii="Times New Roman" w:eastAsia="Times New Roman" w:hAnsi="Times New Roman" w:cs="Times New Roman"/>
                <w:color w:val="000000"/>
                <w:lang w:eastAsia="en-GB"/>
              </w:rPr>
              <w:t>8</w:t>
            </w:r>
          </w:p>
        </w:tc>
        <w:tc>
          <w:tcPr>
            <w:tcW w:w="607" w:type="dxa"/>
            <w:tcBorders>
              <w:top w:val="nil"/>
              <w:left w:val="nil"/>
              <w:bottom w:val="nil"/>
              <w:right w:val="nil"/>
            </w:tcBorders>
            <w:shd w:val="clear" w:color="auto" w:fill="auto"/>
            <w:noWrap/>
            <w:vAlign w:val="bottom"/>
            <w:hideMark/>
          </w:tcPr>
          <w:p w14:paraId="23EF88EF"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w:t>
            </w:r>
            <w:r>
              <w:rPr>
                <w:rFonts w:ascii="Times New Roman" w:eastAsia="Times New Roman" w:hAnsi="Times New Roman" w:cs="Times New Roman"/>
                <w:color w:val="000000"/>
                <w:lang w:eastAsia="en-GB"/>
              </w:rPr>
              <w:t>39</w:t>
            </w:r>
          </w:p>
        </w:tc>
        <w:tc>
          <w:tcPr>
            <w:tcW w:w="836" w:type="dxa"/>
            <w:tcBorders>
              <w:top w:val="nil"/>
              <w:left w:val="nil"/>
              <w:bottom w:val="nil"/>
              <w:right w:val="nil"/>
            </w:tcBorders>
            <w:shd w:val="clear" w:color="auto" w:fill="auto"/>
            <w:noWrap/>
            <w:vAlign w:val="bottom"/>
            <w:hideMark/>
          </w:tcPr>
          <w:p w14:paraId="37650EFE"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0.001</w:t>
            </w:r>
          </w:p>
        </w:tc>
      </w:tr>
      <w:tr w:rsidR="00D71744" w:rsidRPr="006F6A47" w14:paraId="2E0F17CA" w14:textId="77777777" w:rsidTr="00BD039B">
        <w:trPr>
          <w:trHeight w:val="300"/>
        </w:trPr>
        <w:tc>
          <w:tcPr>
            <w:tcW w:w="1280" w:type="dxa"/>
            <w:tcBorders>
              <w:top w:val="nil"/>
              <w:left w:val="nil"/>
              <w:bottom w:val="nil"/>
              <w:right w:val="nil"/>
            </w:tcBorders>
            <w:shd w:val="clear" w:color="auto" w:fill="auto"/>
            <w:noWrap/>
            <w:vAlign w:val="center"/>
            <w:hideMark/>
          </w:tcPr>
          <w:p w14:paraId="165371B6" w14:textId="77777777" w:rsidR="00D71744" w:rsidRPr="006F6A47" w:rsidRDefault="00D71744" w:rsidP="00BD039B">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8-14</w:t>
            </w:r>
          </w:p>
        </w:tc>
        <w:tc>
          <w:tcPr>
            <w:tcW w:w="765" w:type="dxa"/>
            <w:tcBorders>
              <w:top w:val="nil"/>
              <w:left w:val="nil"/>
              <w:bottom w:val="nil"/>
              <w:right w:val="nil"/>
            </w:tcBorders>
            <w:shd w:val="clear" w:color="auto" w:fill="auto"/>
            <w:noWrap/>
            <w:vAlign w:val="bottom"/>
            <w:hideMark/>
          </w:tcPr>
          <w:p w14:paraId="1A3E0EFD"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1.0</w:t>
            </w:r>
            <w:r>
              <w:rPr>
                <w:rFonts w:ascii="Times New Roman" w:eastAsia="Times New Roman" w:hAnsi="Times New Roman" w:cs="Times New Roman"/>
                <w:color w:val="000000"/>
                <w:lang w:eastAsia="en-GB"/>
              </w:rPr>
              <w:t>3</w:t>
            </w:r>
          </w:p>
        </w:tc>
        <w:tc>
          <w:tcPr>
            <w:tcW w:w="607" w:type="dxa"/>
            <w:tcBorders>
              <w:top w:val="nil"/>
              <w:left w:val="nil"/>
              <w:bottom w:val="nil"/>
              <w:right w:val="nil"/>
            </w:tcBorders>
            <w:shd w:val="clear" w:color="auto" w:fill="auto"/>
            <w:noWrap/>
            <w:vAlign w:val="bottom"/>
            <w:hideMark/>
          </w:tcPr>
          <w:p w14:paraId="59D1B868"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0.93</w:t>
            </w:r>
          </w:p>
        </w:tc>
        <w:tc>
          <w:tcPr>
            <w:tcW w:w="607" w:type="dxa"/>
            <w:tcBorders>
              <w:top w:val="nil"/>
              <w:left w:val="nil"/>
              <w:bottom w:val="nil"/>
              <w:right w:val="nil"/>
            </w:tcBorders>
            <w:shd w:val="clear" w:color="auto" w:fill="auto"/>
            <w:noWrap/>
            <w:vAlign w:val="bottom"/>
            <w:hideMark/>
          </w:tcPr>
          <w:p w14:paraId="5D9C45F8"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1.1</w:t>
            </w:r>
            <w:r>
              <w:rPr>
                <w:rFonts w:ascii="Times New Roman" w:eastAsia="Times New Roman" w:hAnsi="Times New Roman" w:cs="Times New Roman"/>
                <w:color w:val="000000"/>
                <w:lang w:eastAsia="en-GB"/>
              </w:rPr>
              <w:t>4</w:t>
            </w:r>
          </w:p>
        </w:tc>
        <w:tc>
          <w:tcPr>
            <w:tcW w:w="846" w:type="dxa"/>
            <w:tcBorders>
              <w:top w:val="nil"/>
              <w:left w:val="nil"/>
              <w:bottom w:val="nil"/>
              <w:right w:val="nil"/>
            </w:tcBorders>
            <w:shd w:val="clear" w:color="auto" w:fill="auto"/>
            <w:noWrap/>
            <w:vAlign w:val="bottom"/>
            <w:hideMark/>
          </w:tcPr>
          <w:p w14:paraId="4F353347"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0.</w:t>
            </w:r>
            <w:r>
              <w:rPr>
                <w:rFonts w:ascii="Times New Roman" w:eastAsia="Times New Roman" w:hAnsi="Times New Roman" w:cs="Times New Roman"/>
                <w:color w:val="000000"/>
                <w:lang w:eastAsia="en-GB"/>
              </w:rPr>
              <w:t>534</w:t>
            </w:r>
          </w:p>
        </w:tc>
        <w:tc>
          <w:tcPr>
            <w:tcW w:w="765" w:type="dxa"/>
            <w:tcBorders>
              <w:top w:val="nil"/>
              <w:left w:val="nil"/>
              <w:bottom w:val="nil"/>
              <w:right w:val="nil"/>
            </w:tcBorders>
            <w:shd w:val="clear" w:color="auto" w:fill="auto"/>
            <w:noWrap/>
            <w:vAlign w:val="bottom"/>
            <w:hideMark/>
          </w:tcPr>
          <w:p w14:paraId="46FD121E"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1.4</w:t>
            </w:r>
            <w:r>
              <w:rPr>
                <w:rFonts w:ascii="Times New Roman" w:eastAsia="Times New Roman" w:hAnsi="Times New Roman" w:cs="Times New Roman"/>
                <w:color w:val="000000"/>
                <w:lang w:eastAsia="en-GB"/>
              </w:rPr>
              <w:t>2</w:t>
            </w:r>
          </w:p>
        </w:tc>
        <w:tc>
          <w:tcPr>
            <w:tcW w:w="607" w:type="dxa"/>
            <w:tcBorders>
              <w:top w:val="nil"/>
              <w:left w:val="nil"/>
              <w:bottom w:val="nil"/>
              <w:right w:val="nil"/>
            </w:tcBorders>
            <w:shd w:val="clear" w:color="auto" w:fill="auto"/>
            <w:noWrap/>
            <w:vAlign w:val="bottom"/>
            <w:hideMark/>
          </w:tcPr>
          <w:p w14:paraId="75ACF53E"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1.1</w:t>
            </w:r>
            <w:r>
              <w:rPr>
                <w:rFonts w:ascii="Times New Roman" w:eastAsia="Times New Roman" w:hAnsi="Times New Roman" w:cs="Times New Roman"/>
                <w:color w:val="000000"/>
                <w:lang w:eastAsia="en-GB"/>
              </w:rPr>
              <w:t>9</w:t>
            </w:r>
          </w:p>
        </w:tc>
        <w:tc>
          <w:tcPr>
            <w:tcW w:w="607" w:type="dxa"/>
            <w:tcBorders>
              <w:top w:val="nil"/>
              <w:left w:val="nil"/>
              <w:bottom w:val="nil"/>
              <w:right w:val="nil"/>
            </w:tcBorders>
            <w:shd w:val="clear" w:color="auto" w:fill="auto"/>
            <w:noWrap/>
            <w:vAlign w:val="bottom"/>
            <w:hideMark/>
          </w:tcPr>
          <w:p w14:paraId="07493E64"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1.70</w:t>
            </w:r>
          </w:p>
        </w:tc>
        <w:tc>
          <w:tcPr>
            <w:tcW w:w="846" w:type="dxa"/>
            <w:tcBorders>
              <w:top w:val="nil"/>
              <w:left w:val="nil"/>
              <w:bottom w:val="nil"/>
              <w:right w:val="nil"/>
            </w:tcBorders>
            <w:shd w:val="clear" w:color="auto" w:fill="auto"/>
            <w:noWrap/>
            <w:vAlign w:val="bottom"/>
            <w:hideMark/>
          </w:tcPr>
          <w:p w14:paraId="1FEB4757"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&lt;0.001</w:t>
            </w:r>
          </w:p>
        </w:tc>
        <w:tc>
          <w:tcPr>
            <w:tcW w:w="722" w:type="dxa"/>
            <w:tcBorders>
              <w:top w:val="nil"/>
              <w:left w:val="nil"/>
              <w:bottom w:val="nil"/>
              <w:right w:val="nil"/>
            </w:tcBorders>
            <w:shd w:val="clear" w:color="auto" w:fill="auto"/>
            <w:noWrap/>
            <w:vAlign w:val="bottom"/>
            <w:hideMark/>
          </w:tcPr>
          <w:p w14:paraId="201C933F"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0.89</w:t>
            </w:r>
          </w:p>
        </w:tc>
        <w:tc>
          <w:tcPr>
            <w:tcW w:w="607" w:type="dxa"/>
            <w:tcBorders>
              <w:top w:val="nil"/>
              <w:left w:val="nil"/>
              <w:bottom w:val="nil"/>
              <w:right w:val="nil"/>
            </w:tcBorders>
            <w:shd w:val="clear" w:color="auto" w:fill="auto"/>
            <w:noWrap/>
            <w:vAlign w:val="bottom"/>
            <w:hideMark/>
          </w:tcPr>
          <w:p w14:paraId="0349AC09"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0.8</w:t>
            </w:r>
            <w:r>
              <w:rPr>
                <w:rFonts w:ascii="Times New Roman" w:eastAsia="Times New Roman" w:hAnsi="Times New Roman" w:cs="Times New Roman"/>
                <w:color w:val="000000"/>
                <w:lang w:eastAsia="en-GB"/>
              </w:rPr>
              <w:t>1</w:t>
            </w:r>
          </w:p>
        </w:tc>
        <w:tc>
          <w:tcPr>
            <w:tcW w:w="607" w:type="dxa"/>
            <w:tcBorders>
              <w:top w:val="nil"/>
              <w:left w:val="nil"/>
              <w:bottom w:val="nil"/>
              <w:right w:val="nil"/>
            </w:tcBorders>
            <w:shd w:val="clear" w:color="auto" w:fill="auto"/>
            <w:noWrap/>
            <w:vAlign w:val="bottom"/>
            <w:hideMark/>
          </w:tcPr>
          <w:p w14:paraId="3C598812"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0.99</w:t>
            </w:r>
          </w:p>
        </w:tc>
        <w:tc>
          <w:tcPr>
            <w:tcW w:w="836" w:type="dxa"/>
            <w:tcBorders>
              <w:top w:val="nil"/>
              <w:left w:val="nil"/>
              <w:bottom w:val="nil"/>
              <w:right w:val="nil"/>
            </w:tcBorders>
            <w:shd w:val="clear" w:color="auto" w:fill="auto"/>
            <w:noWrap/>
            <w:vAlign w:val="bottom"/>
            <w:hideMark/>
          </w:tcPr>
          <w:p w14:paraId="51C5FA39"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0.02</w:t>
            </w:r>
            <w:r>
              <w:rPr>
                <w:rFonts w:ascii="Times New Roman" w:eastAsia="Times New Roman" w:hAnsi="Times New Roman" w:cs="Times New Roman"/>
                <w:color w:val="000000"/>
                <w:lang w:eastAsia="en-GB"/>
              </w:rPr>
              <w:t>8</w:t>
            </w:r>
          </w:p>
        </w:tc>
        <w:tc>
          <w:tcPr>
            <w:tcW w:w="708" w:type="dxa"/>
            <w:tcBorders>
              <w:top w:val="nil"/>
              <w:left w:val="nil"/>
              <w:bottom w:val="nil"/>
              <w:right w:val="nil"/>
            </w:tcBorders>
            <w:shd w:val="clear" w:color="auto" w:fill="auto"/>
            <w:noWrap/>
            <w:vAlign w:val="bottom"/>
            <w:hideMark/>
          </w:tcPr>
          <w:p w14:paraId="331D4BD4"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1.4</w:t>
            </w:r>
            <w:r>
              <w:rPr>
                <w:rFonts w:ascii="Times New Roman" w:eastAsia="Times New Roman" w:hAnsi="Times New Roman" w:cs="Times New Roman"/>
                <w:color w:val="000000"/>
                <w:lang w:eastAsia="en-GB"/>
              </w:rPr>
              <w:t>1</w:t>
            </w:r>
          </w:p>
        </w:tc>
        <w:tc>
          <w:tcPr>
            <w:tcW w:w="607" w:type="dxa"/>
            <w:tcBorders>
              <w:top w:val="nil"/>
              <w:left w:val="nil"/>
              <w:bottom w:val="nil"/>
              <w:right w:val="nil"/>
            </w:tcBorders>
            <w:shd w:val="clear" w:color="auto" w:fill="auto"/>
            <w:noWrap/>
            <w:vAlign w:val="bottom"/>
            <w:hideMark/>
          </w:tcPr>
          <w:p w14:paraId="05F2C5CE"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1.0</w:t>
            </w:r>
            <w:r>
              <w:rPr>
                <w:rFonts w:ascii="Times New Roman" w:eastAsia="Times New Roman" w:hAnsi="Times New Roman" w:cs="Times New Roman"/>
                <w:color w:val="000000"/>
                <w:lang w:eastAsia="en-GB"/>
              </w:rPr>
              <w:t>8</w:t>
            </w:r>
          </w:p>
        </w:tc>
        <w:tc>
          <w:tcPr>
            <w:tcW w:w="607" w:type="dxa"/>
            <w:tcBorders>
              <w:top w:val="nil"/>
              <w:left w:val="nil"/>
              <w:bottom w:val="nil"/>
              <w:right w:val="nil"/>
            </w:tcBorders>
            <w:shd w:val="clear" w:color="auto" w:fill="auto"/>
            <w:noWrap/>
            <w:vAlign w:val="bottom"/>
            <w:hideMark/>
          </w:tcPr>
          <w:p w14:paraId="4D9B35BE"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1.8</w:t>
            </w:r>
            <w:r>
              <w:rPr>
                <w:rFonts w:ascii="Times New Roman" w:eastAsia="Times New Roman" w:hAnsi="Times New Roman" w:cs="Times New Roman"/>
                <w:color w:val="000000"/>
                <w:lang w:eastAsia="en-GB"/>
              </w:rPr>
              <w:t>3</w:t>
            </w:r>
          </w:p>
        </w:tc>
        <w:tc>
          <w:tcPr>
            <w:tcW w:w="836" w:type="dxa"/>
            <w:tcBorders>
              <w:top w:val="nil"/>
              <w:left w:val="nil"/>
              <w:bottom w:val="nil"/>
              <w:right w:val="nil"/>
            </w:tcBorders>
            <w:shd w:val="clear" w:color="auto" w:fill="auto"/>
            <w:noWrap/>
            <w:vAlign w:val="bottom"/>
            <w:hideMark/>
          </w:tcPr>
          <w:p w14:paraId="5669A5EB"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0.0</w:t>
            </w:r>
            <w:r>
              <w:rPr>
                <w:rFonts w:ascii="Times New Roman" w:eastAsia="Times New Roman" w:hAnsi="Times New Roman" w:cs="Times New Roman"/>
                <w:color w:val="000000"/>
                <w:lang w:eastAsia="en-GB"/>
              </w:rPr>
              <w:t>10</w:t>
            </w:r>
          </w:p>
        </w:tc>
      </w:tr>
      <w:tr w:rsidR="00D71744" w:rsidRPr="006F6A47" w14:paraId="30866CD6" w14:textId="77777777" w:rsidTr="00BD039B">
        <w:trPr>
          <w:trHeight w:val="300"/>
        </w:trPr>
        <w:tc>
          <w:tcPr>
            <w:tcW w:w="1280" w:type="dxa"/>
            <w:tcBorders>
              <w:top w:val="nil"/>
              <w:left w:val="nil"/>
              <w:bottom w:val="nil"/>
              <w:right w:val="nil"/>
            </w:tcBorders>
            <w:shd w:val="clear" w:color="auto" w:fill="auto"/>
            <w:noWrap/>
            <w:vAlign w:val="center"/>
            <w:hideMark/>
          </w:tcPr>
          <w:p w14:paraId="14107E0C" w14:textId="77777777" w:rsidR="00D71744" w:rsidRPr="006F6A47" w:rsidRDefault="00D71744" w:rsidP="00BD039B">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15-24</w:t>
            </w:r>
          </w:p>
        </w:tc>
        <w:tc>
          <w:tcPr>
            <w:tcW w:w="765" w:type="dxa"/>
            <w:tcBorders>
              <w:top w:val="nil"/>
              <w:left w:val="nil"/>
              <w:bottom w:val="nil"/>
              <w:right w:val="nil"/>
            </w:tcBorders>
            <w:shd w:val="clear" w:color="auto" w:fill="auto"/>
            <w:noWrap/>
            <w:vAlign w:val="bottom"/>
            <w:hideMark/>
          </w:tcPr>
          <w:p w14:paraId="57C047C8"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0.9</w:t>
            </w:r>
            <w:r>
              <w:rPr>
                <w:rFonts w:ascii="Times New Roman" w:eastAsia="Times New Roman" w:hAnsi="Times New Roman" w:cs="Times New Roman"/>
                <w:color w:val="000000"/>
                <w:lang w:eastAsia="en-GB"/>
              </w:rPr>
              <w:t>7</w:t>
            </w:r>
          </w:p>
        </w:tc>
        <w:tc>
          <w:tcPr>
            <w:tcW w:w="607" w:type="dxa"/>
            <w:tcBorders>
              <w:top w:val="nil"/>
              <w:left w:val="nil"/>
              <w:bottom w:val="nil"/>
              <w:right w:val="nil"/>
            </w:tcBorders>
            <w:shd w:val="clear" w:color="auto" w:fill="auto"/>
            <w:noWrap/>
            <w:vAlign w:val="bottom"/>
            <w:hideMark/>
          </w:tcPr>
          <w:p w14:paraId="068EB10E"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0.8</w:t>
            </w:r>
            <w:r>
              <w:rPr>
                <w:rFonts w:ascii="Times New Roman" w:eastAsia="Times New Roman" w:hAnsi="Times New Roman" w:cs="Times New Roman"/>
                <w:color w:val="000000"/>
                <w:lang w:eastAsia="en-GB"/>
              </w:rPr>
              <w:t>6</w:t>
            </w:r>
          </w:p>
        </w:tc>
        <w:tc>
          <w:tcPr>
            <w:tcW w:w="607" w:type="dxa"/>
            <w:tcBorders>
              <w:top w:val="nil"/>
              <w:left w:val="nil"/>
              <w:bottom w:val="nil"/>
              <w:right w:val="nil"/>
            </w:tcBorders>
            <w:shd w:val="clear" w:color="auto" w:fill="auto"/>
            <w:noWrap/>
            <w:vAlign w:val="bottom"/>
            <w:hideMark/>
          </w:tcPr>
          <w:p w14:paraId="2B2B210E"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w:t>
            </w:r>
            <w:r>
              <w:rPr>
                <w:rFonts w:ascii="Times New Roman" w:eastAsia="Times New Roman" w:hAnsi="Times New Roman" w:cs="Times New Roman"/>
                <w:color w:val="000000"/>
                <w:lang w:eastAsia="en-GB"/>
              </w:rPr>
              <w:t>10</w:t>
            </w:r>
          </w:p>
        </w:tc>
        <w:tc>
          <w:tcPr>
            <w:tcW w:w="846" w:type="dxa"/>
            <w:tcBorders>
              <w:top w:val="nil"/>
              <w:left w:val="nil"/>
              <w:bottom w:val="nil"/>
              <w:right w:val="nil"/>
            </w:tcBorders>
            <w:shd w:val="clear" w:color="auto" w:fill="auto"/>
            <w:noWrap/>
            <w:vAlign w:val="bottom"/>
            <w:hideMark/>
          </w:tcPr>
          <w:p w14:paraId="309FEE0E"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0.</w:t>
            </w:r>
            <w:r>
              <w:rPr>
                <w:rFonts w:ascii="Times New Roman" w:eastAsia="Times New Roman" w:hAnsi="Times New Roman" w:cs="Times New Roman"/>
                <w:color w:val="000000"/>
                <w:lang w:eastAsia="en-GB"/>
              </w:rPr>
              <w:t>639</w:t>
            </w:r>
          </w:p>
        </w:tc>
        <w:tc>
          <w:tcPr>
            <w:tcW w:w="765" w:type="dxa"/>
            <w:tcBorders>
              <w:top w:val="nil"/>
              <w:left w:val="nil"/>
              <w:bottom w:val="nil"/>
              <w:right w:val="nil"/>
            </w:tcBorders>
            <w:shd w:val="clear" w:color="auto" w:fill="auto"/>
            <w:noWrap/>
            <w:vAlign w:val="bottom"/>
            <w:hideMark/>
          </w:tcPr>
          <w:p w14:paraId="027C4C02"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1.55</w:t>
            </w:r>
          </w:p>
        </w:tc>
        <w:tc>
          <w:tcPr>
            <w:tcW w:w="607" w:type="dxa"/>
            <w:tcBorders>
              <w:top w:val="nil"/>
              <w:left w:val="nil"/>
              <w:bottom w:val="nil"/>
              <w:right w:val="nil"/>
            </w:tcBorders>
            <w:shd w:val="clear" w:color="auto" w:fill="auto"/>
            <w:noWrap/>
            <w:vAlign w:val="bottom"/>
            <w:hideMark/>
          </w:tcPr>
          <w:p w14:paraId="757C8FB0"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1.25</w:t>
            </w:r>
          </w:p>
        </w:tc>
        <w:tc>
          <w:tcPr>
            <w:tcW w:w="607" w:type="dxa"/>
            <w:tcBorders>
              <w:top w:val="nil"/>
              <w:left w:val="nil"/>
              <w:bottom w:val="nil"/>
              <w:right w:val="nil"/>
            </w:tcBorders>
            <w:shd w:val="clear" w:color="auto" w:fill="auto"/>
            <w:noWrap/>
            <w:vAlign w:val="bottom"/>
            <w:hideMark/>
          </w:tcPr>
          <w:p w14:paraId="46A13E2A"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1.9</w:t>
            </w:r>
            <w:r>
              <w:rPr>
                <w:rFonts w:ascii="Times New Roman" w:eastAsia="Times New Roman" w:hAnsi="Times New Roman" w:cs="Times New Roman"/>
                <w:color w:val="000000"/>
                <w:lang w:eastAsia="en-GB"/>
              </w:rPr>
              <w:t>1</w:t>
            </w:r>
          </w:p>
        </w:tc>
        <w:tc>
          <w:tcPr>
            <w:tcW w:w="846" w:type="dxa"/>
            <w:tcBorders>
              <w:top w:val="nil"/>
              <w:left w:val="nil"/>
              <w:bottom w:val="nil"/>
              <w:right w:val="nil"/>
            </w:tcBorders>
            <w:shd w:val="clear" w:color="auto" w:fill="auto"/>
            <w:noWrap/>
            <w:vAlign w:val="bottom"/>
            <w:hideMark/>
          </w:tcPr>
          <w:p w14:paraId="32DA98F7"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&lt;0.001</w:t>
            </w:r>
          </w:p>
        </w:tc>
        <w:tc>
          <w:tcPr>
            <w:tcW w:w="722" w:type="dxa"/>
            <w:tcBorders>
              <w:top w:val="nil"/>
              <w:left w:val="nil"/>
              <w:bottom w:val="nil"/>
              <w:right w:val="nil"/>
            </w:tcBorders>
            <w:shd w:val="clear" w:color="auto" w:fill="auto"/>
            <w:noWrap/>
            <w:vAlign w:val="bottom"/>
            <w:hideMark/>
          </w:tcPr>
          <w:p w14:paraId="072B0F0E"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1.00</w:t>
            </w:r>
          </w:p>
        </w:tc>
        <w:tc>
          <w:tcPr>
            <w:tcW w:w="607" w:type="dxa"/>
            <w:tcBorders>
              <w:top w:val="nil"/>
              <w:left w:val="nil"/>
              <w:bottom w:val="nil"/>
              <w:right w:val="nil"/>
            </w:tcBorders>
            <w:shd w:val="clear" w:color="auto" w:fill="auto"/>
            <w:noWrap/>
            <w:vAlign w:val="bottom"/>
            <w:hideMark/>
          </w:tcPr>
          <w:p w14:paraId="19ED3EF7"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0.8</w:t>
            </w:r>
            <w:r>
              <w:rPr>
                <w:rFonts w:ascii="Times New Roman" w:eastAsia="Times New Roman" w:hAnsi="Times New Roman" w:cs="Times New Roman"/>
                <w:color w:val="000000"/>
                <w:lang w:eastAsia="en-GB"/>
              </w:rPr>
              <w:t>0</w:t>
            </w:r>
          </w:p>
        </w:tc>
        <w:tc>
          <w:tcPr>
            <w:tcW w:w="607" w:type="dxa"/>
            <w:tcBorders>
              <w:top w:val="nil"/>
              <w:left w:val="nil"/>
              <w:bottom w:val="nil"/>
              <w:right w:val="nil"/>
            </w:tcBorders>
            <w:shd w:val="clear" w:color="auto" w:fill="auto"/>
            <w:noWrap/>
            <w:vAlign w:val="bottom"/>
            <w:hideMark/>
          </w:tcPr>
          <w:p w14:paraId="3D954A05"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1.2</w:t>
            </w:r>
            <w:r>
              <w:rPr>
                <w:rFonts w:ascii="Times New Roman" w:eastAsia="Times New Roman" w:hAnsi="Times New Roman" w:cs="Times New Roman"/>
                <w:color w:val="000000"/>
                <w:lang w:eastAsia="en-GB"/>
              </w:rPr>
              <w:t>2</w:t>
            </w:r>
          </w:p>
        </w:tc>
        <w:tc>
          <w:tcPr>
            <w:tcW w:w="836" w:type="dxa"/>
            <w:tcBorders>
              <w:top w:val="nil"/>
              <w:left w:val="nil"/>
              <w:bottom w:val="nil"/>
              <w:right w:val="nil"/>
            </w:tcBorders>
            <w:shd w:val="clear" w:color="auto" w:fill="auto"/>
            <w:noWrap/>
            <w:vAlign w:val="bottom"/>
            <w:hideMark/>
          </w:tcPr>
          <w:p w14:paraId="234575D0"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0.9</w:t>
            </w:r>
            <w:r>
              <w:rPr>
                <w:rFonts w:ascii="Times New Roman" w:eastAsia="Times New Roman" w:hAnsi="Times New Roman" w:cs="Times New Roman"/>
                <w:color w:val="000000"/>
                <w:lang w:eastAsia="en-GB"/>
              </w:rPr>
              <w:t>32</w:t>
            </w:r>
          </w:p>
        </w:tc>
        <w:tc>
          <w:tcPr>
            <w:tcW w:w="708" w:type="dxa"/>
            <w:tcBorders>
              <w:top w:val="nil"/>
              <w:left w:val="nil"/>
              <w:bottom w:val="nil"/>
              <w:right w:val="nil"/>
            </w:tcBorders>
            <w:shd w:val="clear" w:color="auto" w:fill="auto"/>
            <w:noWrap/>
            <w:vAlign w:val="bottom"/>
            <w:hideMark/>
          </w:tcPr>
          <w:p w14:paraId="3AC577CB"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w:t>
            </w:r>
            <w:r>
              <w:rPr>
                <w:rFonts w:ascii="Times New Roman" w:eastAsia="Times New Roman" w:hAnsi="Times New Roman" w:cs="Times New Roman"/>
                <w:color w:val="000000"/>
                <w:lang w:eastAsia="en-GB"/>
              </w:rPr>
              <w:t>25</w:t>
            </w:r>
          </w:p>
        </w:tc>
        <w:tc>
          <w:tcPr>
            <w:tcW w:w="607" w:type="dxa"/>
            <w:tcBorders>
              <w:top w:val="nil"/>
              <w:left w:val="nil"/>
              <w:bottom w:val="nil"/>
              <w:right w:val="nil"/>
            </w:tcBorders>
            <w:shd w:val="clear" w:color="auto" w:fill="auto"/>
            <w:noWrap/>
            <w:vAlign w:val="bottom"/>
            <w:hideMark/>
          </w:tcPr>
          <w:p w14:paraId="4491684F"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0.7</w:t>
            </w:r>
            <w:r>
              <w:rPr>
                <w:rFonts w:ascii="Times New Roman" w:eastAsia="Times New Roman" w:hAnsi="Times New Roman" w:cs="Times New Roman"/>
                <w:color w:val="000000"/>
                <w:lang w:eastAsia="en-GB"/>
              </w:rPr>
              <w:t>3</w:t>
            </w:r>
          </w:p>
        </w:tc>
        <w:tc>
          <w:tcPr>
            <w:tcW w:w="607" w:type="dxa"/>
            <w:tcBorders>
              <w:top w:val="nil"/>
              <w:left w:val="nil"/>
              <w:bottom w:val="nil"/>
              <w:right w:val="nil"/>
            </w:tcBorders>
            <w:shd w:val="clear" w:color="auto" w:fill="auto"/>
            <w:noWrap/>
            <w:vAlign w:val="bottom"/>
            <w:hideMark/>
          </w:tcPr>
          <w:p w14:paraId="195B7611"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2.</w:t>
            </w:r>
            <w:r>
              <w:rPr>
                <w:rFonts w:ascii="Times New Roman" w:eastAsia="Times New Roman" w:hAnsi="Times New Roman" w:cs="Times New Roman"/>
                <w:color w:val="000000"/>
                <w:lang w:eastAsia="en-GB"/>
              </w:rPr>
              <w:t>14</w:t>
            </w:r>
          </w:p>
        </w:tc>
        <w:tc>
          <w:tcPr>
            <w:tcW w:w="836" w:type="dxa"/>
            <w:tcBorders>
              <w:top w:val="nil"/>
              <w:left w:val="nil"/>
              <w:bottom w:val="nil"/>
              <w:right w:val="nil"/>
            </w:tcBorders>
            <w:shd w:val="clear" w:color="auto" w:fill="auto"/>
            <w:noWrap/>
            <w:vAlign w:val="bottom"/>
            <w:hideMark/>
          </w:tcPr>
          <w:p w14:paraId="64CD3C12"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0.</w:t>
            </w:r>
            <w:r>
              <w:rPr>
                <w:rFonts w:ascii="Times New Roman" w:eastAsia="Times New Roman" w:hAnsi="Times New Roman" w:cs="Times New Roman"/>
                <w:color w:val="000000"/>
                <w:lang w:eastAsia="en-GB"/>
              </w:rPr>
              <w:t>412</w:t>
            </w:r>
          </w:p>
        </w:tc>
      </w:tr>
      <w:tr w:rsidR="00D71744" w:rsidRPr="006F6A47" w14:paraId="6A7BB1CF" w14:textId="77777777" w:rsidTr="00BD039B">
        <w:trPr>
          <w:trHeight w:val="300"/>
        </w:trPr>
        <w:tc>
          <w:tcPr>
            <w:tcW w:w="1280" w:type="dxa"/>
            <w:tcBorders>
              <w:top w:val="nil"/>
              <w:left w:val="nil"/>
              <w:bottom w:val="nil"/>
              <w:right w:val="nil"/>
            </w:tcBorders>
            <w:shd w:val="clear" w:color="auto" w:fill="auto"/>
            <w:noWrap/>
            <w:vAlign w:val="center"/>
            <w:hideMark/>
          </w:tcPr>
          <w:p w14:paraId="300A0F9B" w14:textId="77777777" w:rsidR="00D71744" w:rsidRPr="006F6A47" w:rsidRDefault="00D71744" w:rsidP="00BD039B">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25-34</w:t>
            </w:r>
          </w:p>
        </w:tc>
        <w:tc>
          <w:tcPr>
            <w:tcW w:w="765" w:type="dxa"/>
            <w:tcBorders>
              <w:top w:val="nil"/>
              <w:left w:val="nil"/>
              <w:bottom w:val="nil"/>
              <w:right w:val="nil"/>
            </w:tcBorders>
            <w:shd w:val="clear" w:color="auto" w:fill="auto"/>
            <w:noWrap/>
            <w:vAlign w:val="bottom"/>
            <w:hideMark/>
          </w:tcPr>
          <w:p w14:paraId="0D057A30"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1.2</w:t>
            </w:r>
            <w:r>
              <w:rPr>
                <w:rFonts w:ascii="Times New Roman" w:eastAsia="Times New Roman" w:hAnsi="Times New Roman" w:cs="Times New Roman"/>
                <w:color w:val="000000"/>
                <w:lang w:eastAsia="en-GB"/>
              </w:rPr>
              <w:t>8</w:t>
            </w:r>
          </w:p>
        </w:tc>
        <w:tc>
          <w:tcPr>
            <w:tcW w:w="607" w:type="dxa"/>
            <w:tcBorders>
              <w:top w:val="nil"/>
              <w:left w:val="nil"/>
              <w:bottom w:val="nil"/>
              <w:right w:val="nil"/>
            </w:tcBorders>
            <w:shd w:val="clear" w:color="auto" w:fill="auto"/>
            <w:noWrap/>
            <w:vAlign w:val="bottom"/>
            <w:hideMark/>
          </w:tcPr>
          <w:p w14:paraId="262D44DA"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w:t>
            </w:r>
            <w:r>
              <w:rPr>
                <w:rFonts w:ascii="Times New Roman" w:eastAsia="Times New Roman" w:hAnsi="Times New Roman" w:cs="Times New Roman"/>
                <w:color w:val="000000"/>
                <w:lang w:eastAsia="en-GB"/>
              </w:rPr>
              <w:t>12</w:t>
            </w:r>
          </w:p>
        </w:tc>
        <w:tc>
          <w:tcPr>
            <w:tcW w:w="607" w:type="dxa"/>
            <w:tcBorders>
              <w:top w:val="nil"/>
              <w:left w:val="nil"/>
              <w:bottom w:val="nil"/>
              <w:right w:val="nil"/>
            </w:tcBorders>
            <w:shd w:val="clear" w:color="auto" w:fill="auto"/>
            <w:noWrap/>
            <w:vAlign w:val="bottom"/>
            <w:hideMark/>
          </w:tcPr>
          <w:p w14:paraId="31B728A0"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1.4</w:t>
            </w:r>
            <w:r>
              <w:rPr>
                <w:rFonts w:ascii="Times New Roman" w:eastAsia="Times New Roman" w:hAnsi="Times New Roman" w:cs="Times New Roman"/>
                <w:color w:val="000000"/>
                <w:lang w:eastAsia="en-GB"/>
              </w:rPr>
              <w:t>7</w:t>
            </w:r>
          </w:p>
        </w:tc>
        <w:tc>
          <w:tcPr>
            <w:tcW w:w="846" w:type="dxa"/>
            <w:tcBorders>
              <w:top w:val="nil"/>
              <w:left w:val="nil"/>
              <w:bottom w:val="nil"/>
              <w:right w:val="nil"/>
            </w:tcBorders>
            <w:shd w:val="clear" w:color="auto" w:fill="auto"/>
            <w:noWrap/>
            <w:vAlign w:val="bottom"/>
            <w:hideMark/>
          </w:tcPr>
          <w:p w14:paraId="5A9E5C43"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0.001</w:t>
            </w:r>
          </w:p>
        </w:tc>
        <w:tc>
          <w:tcPr>
            <w:tcW w:w="765" w:type="dxa"/>
            <w:tcBorders>
              <w:top w:val="nil"/>
              <w:left w:val="nil"/>
              <w:bottom w:val="nil"/>
              <w:right w:val="nil"/>
            </w:tcBorders>
            <w:shd w:val="clear" w:color="auto" w:fill="auto"/>
            <w:noWrap/>
            <w:vAlign w:val="bottom"/>
            <w:hideMark/>
          </w:tcPr>
          <w:p w14:paraId="084663E4"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1.6</w:t>
            </w:r>
            <w:r>
              <w:rPr>
                <w:rFonts w:ascii="Times New Roman" w:eastAsia="Times New Roman" w:hAnsi="Times New Roman" w:cs="Times New Roman"/>
                <w:color w:val="000000"/>
                <w:lang w:eastAsia="en-GB"/>
              </w:rPr>
              <w:t>1</w:t>
            </w:r>
          </w:p>
        </w:tc>
        <w:tc>
          <w:tcPr>
            <w:tcW w:w="607" w:type="dxa"/>
            <w:tcBorders>
              <w:top w:val="nil"/>
              <w:left w:val="nil"/>
              <w:bottom w:val="nil"/>
              <w:right w:val="nil"/>
            </w:tcBorders>
            <w:shd w:val="clear" w:color="auto" w:fill="auto"/>
            <w:noWrap/>
            <w:vAlign w:val="bottom"/>
            <w:hideMark/>
          </w:tcPr>
          <w:p w14:paraId="0F72C460"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1.1</w:t>
            </w:r>
            <w:r>
              <w:rPr>
                <w:rFonts w:ascii="Times New Roman" w:eastAsia="Times New Roman" w:hAnsi="Times New Roman" w:cs="Times New Roman"/>
                <w:color w:val="000000"/>
                <w:lang w:eastAsia="en-GB"/>
              </w:rPr>
              <w:t>5</w:t>
            </w:r>
          </w:p>
        </w:tc>
        <w:tc>
          <w:tcPr>
            <w:tcW w:w="607" w:type="dxa"/>
            <w:tcBorders>
              <w:top w:val="nil"/>
              <w:left w:val="nil"/>
              <w:bottom w:val="nil"/>
              <w:right w:val="nil"/>
            </w:tcBorders>
            <w:shd w:val="clear" w:color="auto" w:fill="auto"/>
            <w:noWrap/>
            <w:vAlign w:val="bottom"/>
            <w:hideMark/>
          </w:tcPr>
          <w:p w14:paraId="40E4403C"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2.</w:t>
            </w:r>
            <w:r>
              <w:rPr>
                <w:rFonts w:ascii="Times New Roman" w:eastAsia="Times New Roman" w:hAnsi="Times New Roman" w:cs="Times New Roman"/>
                <w:color w:val="000000"/>
                <w:lang w:eastAsia="en-GB"/>
              </w:rPr>
              <w:t>27</w:t>
            </w:r>
          </w:p>
        </w:tc>
        <w:tc>
          <w:tcPr>
            <w:tcW w:w="846" w:type="dxa"/>
            <w:tcBorders>
              <w:top w:val="nil"/>
              <w:left w:val="nil"/>
              <w:bottom w:val="nil"/>
              <w:right w:val="nil"/>
            </w:tcBorders>
            <w:shd w:val="clear" w:color="auto" w:fill="auto"/>
            <w:noWrap/>
            <w:vAlign w:val="bottom"/>
            <w:hideMark/>
          </w:tcPr>
          <w:p w14:paraId="0F8121D4"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0.00</w:t>
            </w:r>
            <w:r>
              <w:rPr>
                <w:rFonts w:ascii="Times New Roman" w:eastAsia="Times New Roman" w:hAnsi="Times New Roman" w:cs="Times New Roman"/>
                <w:color w:val="000000"/>
                <w:lang w:eastAsia="en-GB"/>
              </w:rPr>
              <w:t>6</w:t>
            </w:r>
          </w:p>
        </w:tc>
        <w:tc>
          <w:tcPr>
            <w:tcW w:w="722" w:type="dxa"/>
            <w:tcBorders>
              <w:top w:val="nil"/>
              <w:left w:val="nil"/>
              <w:bottom w:val="nil"/>
              <w:right w:val="nil"/>
            </w:tcBorders>
            <w:shd w:val="clear" w:color="auto" w:fill="auto"/>
            <w:noWrap/>
            <w:vAlign w:val="bottom"/>
            <w:hideMark/>
          </w:tcPr>
          <w:p w14:paraId="67FB884C"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1.06</w:t>
            </w:r>
          </w:p>
        </w:tc>
        <w:tc>
          <w:tcPr>
            <w:tcW w:w="607" w:type="dxa"/>
            <w:tcBorders>
              <w:top w:val="nil"/>
              <w:left w:val="nil"/>
              <w:bottom w:val="nil"/>
              <w:right w:val="nil"/>
            </w:tcBorders>
            <w:shd w:val="clear" w:color="auto" w:fill="auto"/>
            <w:noWrap/>
            <w:vAlign w:val="bottom"/>
            <w:hideMark/>
          </w:tcPr>
          <w:p w14:paraId="37A8B3FC"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0.7</w:t>
            </w:r>
            <w:r>
              <w:rPr>
                <w:rFonts w:ascii="Times New Roman" w:eastAsia="Times New Roman" w:hAnsi="Times New Roman" w:cs="Times New Roman"/>
                <w:color w:val="000000"/>
                <w:lang w:eastAsia="en-GB"/>
              </w:rPr>
              <w:t>8</w:t>
            </w:r>
          </w:p>
        </w:tc>
        <w:tc>
          <w:tcPr>
            <w:tcW w:w="607" w:type="dxa"/>
            <w:tcBorders>
              <w:top w:val="nil"/>
              <w:left w:val="nil"/>
              <w:bottom w:val="nil"/>
              <w:right w:val="nil"/>
            </w:tcBorders>
            <w:shd w:val="clear" w:color="auto" w:fill="auto"/>
            <w:noWrap/>
            <w:vAlign w:val="bottom"/>
            <w:hideMark/>
          </w:tcPr>
          <w:p w14:paraId="5E0DA55C"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1.4</w:t>
            </w:r>
            <w:r>
              <w:rPr>
                <w:rFonts w:ascii="Times New Roman" w:eastAsia="Times New Roman" w:hAnsi="Times New Roman" w:cs="Times New Roman"/>
                <w:color w:val="000000"/>
                <w:lang w:eastAsia="en-GB"/>
              </w:rPr>
              <w:t>4</w:t>
            </w:r>
          </w:p>
        </w:tc>
        <w:tc>
          <w:tcPr>
            <w:tcW w:w="836" w:type="dxa"/>
            <w:tcBorders>
              <w:top w:val="nil"/>
              <w:left w:val="nil"/>
              <w:bottom w:val="nil"/>
              <w:right w:val="nil"/>
            </w:tcBorders>
            <w:shd w:val="clear" w:color="auto" w:fill="auto"/>
            <w:noWrap/>
            <w:vAlign w:val="bottom"/>
            <w:hideMark/>
          </w:tcPr>
          <w:p w14:paraId="4C8D99F4"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0.7</w:t>
            </w:r>
            <w:r>
              <w:rPr>
                <w:rFonts w:ascii="Times New Roman" w:eastAsia="Times New Roman" w:hAnsi="Times New Roman" w:cs="Times New Roman"/>
                <w:color w:val="000000"/>
                <w:lang w:eastAsia="en-GB"/>
              </w:rPr>
              <w:t>03</w:t>
            </w:r>
          </w:p>
        </w:tc>
        <w:tc>
          <w:tcPr>
            <w:tcW w:w="708" w:type="dxa"/>
            <w:tcBorders>
              <w:top w:val="nil"/>
              <w:left w:val="nil"/>
              <w:bottom w:val="nil"/>
              <w:right w:val="nil"/>
            </w:tcBorders>
            <w:shd w:val="clear" w:color="auto" w:fill="auto"/>
            <w:noWrap/>
            <w:vAlign w:val="bottom"/>
            <w:hideMark/>
          </w:tcPr>
          <w:p w14:paraId="6F58162E"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2.</w:t>
            </w:r>
            <w:r>
              <w:rPr>
                <w:rFonts w:ascii="Times New Roman" w:eastAsia="Times New Roman" w:hAnsi="Times New Roman" w:cs="Times New Roman"/>
                <w:color w:val="000000"/>
                <w:lang w:eastAsia="en-GB"/>
              </w:rPr>
              <w:t>09</w:t>
            </w:r>
          </w:p>
        </w:tc>
        <w:tc>
          <w:tcPr>
            <w:tcW w:w="607" w:type="dxa"/>
            <w:tcBorders>
              <w:top w:val="nil"/>
              <w:left w:val="nil"/>
              <w:bottom w:val="nil"/>
              <w:right w:val="nil"/>
            </w:tcBorders>
            <w:shd w:val="clear" w:color="auto" w:fill="auto"/>
            <w:noWrap/>
            <w:vAlign w:val="bottom"/>
            <w:hideMark/>
          </w:tcPr>
          <w:p w14:paraId="2157DC2C"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1.2</w:t>
            </w:r>
            <w:r>
              <w:rPr>
                <w:rFonts w:ascii="Times New Roman" w:eastAsia="Times New Roman" w:hAnsi="Times New Roman" w:cs="Times New Roman"/>
                <w:color w:val="000000"/>
                <w:lang w:eastAsia="en-GB"/>
              </w:rPr>
              <w:t>3</w:t>
            </w:r>
          </w:p>
        </w:tc>
        <w:tc>
          <w:tcPr>
            <w:tcW w:w="607" w:type="dxa"/>
            <w:tcBorders>
              <w:top w:val="nil"/>
              <w:left w:val="nil"/>
              <w:bottom w:val="nil"/>
              <w:right w:val="nil"/>
            </w:tcBorders>
            <w:shd w:val="clear" w:color="auto" w:fill="auto"/>
            <w:noWrap/>
            <w:vAlign w:val="bottom"/>
            <w:hideMark/>
          </w:tcPr>
          <w:p w14:paraId="42A64865"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3.</w:t>
            </w:r>
            <w:r>
              <w:rPr>
                <w:rFonts w:ascii="Times New Roman" w:eastAsia="Times New Roman" w:hAnsi="Times New Roman" w:cs="Times New Roman"/>
                <w:color w:val="000000"/>
                <w:lang w:eastAsia="en-GB"/>
              </w:rPr>
              <w:t>56</w:t>
            </w:r>
          </w:p>
        </w:tc>
        <w:tc>
          <w:tcPr>
            <w:tcW w:w="836" w:type="dxa"/>
            <w:tcBorders>
              <w:top w:val="nil"/>
              <w:left w:val="nil"/>
              <w:bottom w:val="nil"/>
              <w:right w:val="nil"/>
            </w:tcBorders>
            <w:shd w:val="clear" w:color="auto" w:fill="auto"/>
            <w:noWrap/>
            <w:vAlign w:val="bottom"/>
            <w:hideMark/>
          </w:tcPr>
          <w:p w14:paraId="00341E51"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0.006</w:t>
            </w:r>
          </w:p>
        </w:tc>
      </w:tr>
      <w:tr w:rsidR="00D71744" w:rsidRPr="006F6A47" w14:paraId="17E7E03D" w14:textId="77777777" w:rsidTr="00BD039B">
        <w:trPr>
          <w:trHeight w:val="300"/>
        </w:trPr>
        <w:tc>
          <w:tcPr>
            <w:tcW w:w="1280" w:type="dxa"/>
            <w:tcBorders>
              <w:top w:val="nil"/>
              <w:left w:val="nil"/>
              <w:bottom w:val="nil"/>
              <w:right w:val="nil"/>
            </w:tcBorders>
            <w:shd w:val="clear" w:color="auto" w:fill="auto"/>
            <w:noWrap/>
            <w:vAlign w:val="center"/>
            <w:hideMark/>
          </w:tcPr>
          <w:p w14:paraId="26614EBC" w14:textId="77777777" w:rsidR="00D71744" w:rsidRPr="006F6A47" w:rsidRDefault="00D71744" w:rsidP="00BD039B">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35+</w:t>
            </w:r>
          </w:p>
        </w:tc>
        <w:tc>
          <w:tcPr>
            <w:tcW w:w="765" w:type="dxa"/>
            <w:tcBorders>
              <w:top w:val="nil"/>
              <w:left w:val="nil"/>
              <w:bottom w:val="nil"/>
              <w:right w:val="nil"/>
            </w:tcBorders>
            <w:shd w:val="clear" w:color="auto" w:fill="auto"/>
            <w:noWrap/>
            <w:vAlign w:val="bottom"/>
            <w:hideMark/>
          </w:tcPr>
          <w:p w14:paraId="7E163FCF"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1.5</w:t>
            </w:r>
            <w:r>
              <w:rPr>
                <w:rFonts w:ascii="Times New Roman" w:eastAsia="Times New Roman" w:hAnsi="Times New Roman" w:cs="Times New Roman"/>
                <w:color w:val="000000"/>
                <w:lang w:eastAsia="en-GB"/>
              </w:rPr>
              <w:t>4</w:t>
            </w:r>
          </w:p>
        </w:tc>
        <w:tc>
          <w:tcPr>
            <w:tcW w:w="607" w:type="dxa"/>
            <w:tcBorders>
              <w:top w:val="nil"/>
              <w:left w:val="nil"/>
              <w:bottom w:val="nil"/>
              <w:right w:val="nil"/>
            </w:tcBorders>
            <w:shd w:val="clear" w:color="auto" w:fill="auto"/>
            <w:noWrap/>
            <w:vAlign w:val="bottom"/>
            <w:hideMark/>
          </w:tcPr>
          <w:p w14:paraId="369AED46"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1.3</w:t>
            </w:r>
            <w:r>
              <w:rPr>
                <w:rFonts w:ascii="Times New Roman" w:eastAsia="Times New Roman" w:hAnsi="Times New Roman" w:cs="Times New Roman"/>
                <w:color w:val="000000"/>
                <w:lang w:eastAsia="en-GB"/>
              </w:rPr>
              <w:t>4</w:t>
            </w:r>
          </w:p>
        </w:tc>
        <w:tc>
          <w:tcPr>
            <w:tcW w:w="607" w:type="dxa"/>
            <w:tcBorders>
              <w:top w:val="nil"/>
              <w:left w:val="nil"/>
              <w:bottom w:val="nil"/>
              <w:right w:val="nil"/>
            </w:tcBorders>
            <w:shd w:val="clear" w:color="auto" w:fill="auto"/>
            <w:noWrap/>
            <w:vAlign w:val="bottom"/>
            <w:hideMark/>
          </w:tcPr>
          <w:p w14:paraId="708D60AE"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1.7</w:t>
            </w:r>
            <w:r>
              <w:rPr>
                <w:rFonts w:ascii="Times New Roman" w:eastAsia="Times New Roman" w:hAnsi="Times New Roman" w:cs="Times New Roman"/>
                <w:color w:val="000000"/>
                <w:lang w:eastAsia="en-GB"/>
              </w:rPr>
              <w:t>7</w:t>
            </w:r>
          </w:p>
        </w:tc>
        <w:tc>
          <w:tcPr>
            <w:tcW w:w="846" w:type="dxa"/>
            <w:tcBorders>
              <w:top w:val="nil"/>
              <w:left w:val="nil"/>
              <w:bottom w:val="nil"/>
              <w:right w:val="nil"/>
            </w:tcBorders>
            <w:shd w:val="clear" w:color="auto" w:fill="auto"/>
            <w:noWrap/>
            <w:vAlign w:val="bottom"/>
            <w:hideMark/>
          </w:tcPr>
          <w:p w14:paraId="7AC2F3A3"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&lt;0.001</w:t>
            </w:r>
          </w:p>
        </w:tc>
        <w:tc>
          <w:tcPr>
            <w:tcW w:w="765" w:type="dxa"/>
            <w:tcBorders>
              <w:top w:val="nil"/>
              <w:left w:val="nil"/>
              <w:bottom w:val="nil"/>
              <w:right w:val="nil"/>
            </w:tcBorders>
            <w:shd w:val="clear" w:color="auto" w:fill="auto"/>
            <w:noWrap/>
            <w:vAlign w:val="bottom"/>
            <w:hideMark/>
          </w:tcPr>
          <w:p w14:paraId="24099AF2"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3.0</w:t>
            </w:r>
            <w:r>
              <w:rPr>
                <w:rFonts w:ascii="Times New Roman" w:eastAsia="Times New Roman" w:hAnsi="Times New Roman" w:cs="Times New Roman"/>
                <w:color w:val="000000"/>
                <w:lang w:eastAsia="en-GB"/>
              </w:rPr>
              <w:t>8</w:t>
            </w:r>
          </w:p>
        </w:tc>
        <w:tc>
          <w:tcPr>
            <w:tcW w:w="607" w:type="dxa"/>
            <w:tcBorders>
              <w:top w:val="nil"/>
              <w:left w:val="nil"/>
              <w:bottom w:val="nil"/>
              <w:right w:val="nil"/>
            </w:tcBorders>
            <w:shd w:val="clear" w:color="auto" w:fill="auto"/>
            <w:noWrap/>
            <w:vAlign w:val="bottom"/>
            <w:hideMark/>
          </w:tcPr>
          <w:p w14:paraId="1F89EA97"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2.3</w:t>
            </w:r>
            <w:r>
              <w:rPr>
                <w:rFonts w:ascii="Times New Roman" w:eastAsia="Times New Roman" w:hAnsi="Times New Roman" w:cs="Times New Roman"/>
                <w:color w:val="000000"/>
                <w:lang w:eastAsia="en-GB"/>
              </w:rPr>
              <w:t>7</w:t>
            </w:r>
          </w:p>
        </w:tc>
        <w:tc>
          <w:tcPr>
            <w:tcW w:w="607" w:type="dxa"/>
            <w:tcBorders>
              <w:top w:val="nil"/>
              <w:left w:val="nil"/>
              <w:bottom w:val="nil"/>
              <w:right w:val="nil"/>
            </w:tcBorders>
            <w:shd w:val="clear" w:color="auto" w:fill="auto"/>
            <w:noWrap/>
            <w:vAlign w:val="bottom"/>
            <w:hideMark/>
          </w:tcPr>
          <w:p w14:paraId="08F970EF"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4.0</w:t>
            </w:r>
            <w:r>
              <w:rPr>
                <w:rFonts w:ascii="Times New Roman" w:eastAsia="Times New Roman" w:hAnsi="Times New Roman" w:cs="Times New Roman"/>
                <w:color w:val="000000"/>
                <w:lang w:eastAsia="en-GB"/>
              </w:rPr>
              <w:t>2</w:t>
            </w:r>
          </w:p>
        </w:tc>
        <w:tc>
          <w:tcPr>
            <w:tcW w:w="846" w:type="dxa"/>
            <w:tcBorders>
              <w:top w:val="nil"/>
              <w:left w:val="nil"/>
              <w:bottom w:val="nil"/>
              <w:right w:val="nil"/>
            </w:tcBorders>
            <w:shd w:val="clear" w:color="auto" w:fill="auto"/>
            <w:noWrap/>
            <w:vAlign w:val="bottom"/>
            <w:hideMark/>
          </w:tcPr>
          <w:p w14:paraId="646E3EA3"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&lt;0.001</w:t>
            </w:r>
          </w:p>
        </w:tc>
        <w:tc>
          <w:tcPr>
            <w:tcW w:w="722" w:type="dxa"/>
            <w:tcBorders>
              <w:top w:val="nil"/>
              <w:left w:val="nil"/>
              <w:bottom w:val="nil"/>
              <w:right w:val="nil"/>
            </w:tcBorders>
            <w:shd w:val="clear" w:color="auto" w:fill="auto"/>
            <w:noWrap/>
            <w:vAlign w:val="bottom"/>
            <w:hideMark/>
          </w:tcPr>
          <w:p w14:paraId="7465EDCB"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w:t>
            </w:r>
            <w:r>
              <w:rPr>
                <w:rFonts w:ascii="Times New Roman" w:eastAsia="Times New Roman" w:hAnsi="Times New Roman" w:cs="Times New Roman"/>
                <w:color w:val="000000"/>
                <w:lang w:eastAsia="en-GB"/>
              </w:rPr>
              <w:t>56</w:t>
            </w:r>
          </w:p>
        </w:tc>
        <w:tc>
          <w:tcPr>
            <w:tcW w:w="607" w:type="dxa"/>
            <w:tcBorders>
              <w:top w:val="nil"/>
              <w:left w:val="nil"/>
              <w:bottom w:val="nil"/>
              <w:right w:val="nil"/>
            </w:tcBorders>
            <w:shd w:val="clear" w:color="auto" w:fill="auto"/>
            <w:noWrap/>
            <w:vAlign w:val="bottom"/>
            <w:hideMark/>
          </w:tcPr>
          <w:p w14:paraId="05608B3F"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w:t>
            </w:r>
            <w:r>
              <w:rPr>
                <w:rFonts w:ascii="Times New Roman" w:eastAsia="Times New Roman" w:hAnsi="Times New Roman" w:cs="Times New Roman"/>
                <w:color w:val="000000"/>
                <w:lang w:eastAsia="en-GB"/>
              </w:rPr>
              <w:t>09</w:t>
            </w:r>
          </w:p>
        </w:tc>
        <w:tc>
          <w:tcPr>
            <w:tcW w:w="607" w:type="dxa"/>
            <w:tcBorders>
              <w:top w:val="nil"/>
              <w:left w:val="nil"/>
              <w:bottom w:val="nil"/>
              <w:right w:val="nil"/>
            </w:tcBorders>
            <w:shd w:val="clear" w:color="auto" w:fill="auto"/>
            <w:noWrap/>
            <w:vAlign w:val="bottom"/>
            <w:hideMark/>
          </w:tcPr>
          <w:p w14:paraId="63CAA529"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2.</w:t>
            </w:r>
            <w:r>
              <w:rPr>
                <w:rFonts w:ascii="Times New Roman" w:eastAsia="Times New Roman" w:hAnsi="Times New Roman" w:cs="Times New Roman"/>
                <w:color w:val="000000"/>
                <w:lang w:eastAsia="en-GB"/>
              </w:rPr>
              <w:t>24</w:t>
            </w:r>
          </w:p>
        </w:tc>
        <w:tc>
          <w:tcPr>
            <w:tcW w:w="836" w:type="dxa"/>
            <w:tcBorders>
              <w:top w:val="nil"/>
              <w:left w:val="nil"/>
              <w:bottom w:val="nil"/>
              <w:right w:val="nil"/>
            </w:tcBorders>
            <w:shd w:val="clear" w:color="auto" w:fill="auto"/>
            <w:noWrap/>
            <w:vAlign w:val="bottom"/>
            <w:hideMark/>
          </w:tcPr>
          <w:p w14:paraId="702EF55A"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0.01</w:t>
            </w:r>
            <w:r>
              <w:rPr>
                <w:rFonts w:ascii="Times New Roman" w:eastAsia="Times New Roman" w:hAnsi="Times New Roman" w:cs="Times New Roman"/>
                <w:color w:val="000000"/>
                <w:lang w:eastAsia="en-GB"/>
              </w:rPr>
              <w:t>6</w:t>
            </w:r>
          </w:p>
        </w:tc>
        <w:tc>
          <w:tcPr>
            <w:tcW w:w="708" w:type="dxa"/>
            <w:tcBorders>
              <w:top w:val="nil"/>
              <w:left w:val="nil"/>
              <w:bottom w:val="nil"/>
              <w:right w:val="nil"/>
            </w:tcBorders>
            <w:shd w:val="clear" w:color="auto" w:fill="auto"/>
            <w:noWrap/>
            <w:vAlign w:val="bottom"/>
            <w:hideMark/>
          </w:tcPr>
          <w:p w14:paraId="54876745"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2.</w:t>
            </w:r>
            <w:r>
              <w:rPr>
                <w:rFonts w:ascii="Times New Roman" w:eastAsia="Times New Roman" w:hAnsi="Times New Roman" w:cs="Times New Roman"/>
                <w:color w:val="000000"/>
                <w:lang w:eastAsia="en-GB"/>
              </w:rPr>
              <w:t>50</w:t>
            </w:r>
          </w:p>
        </w:tc>
        <w:tc>
          <w:tcPr>
            <w:tcW w:w="607" w:type="dxa"/>
            <w:tcBorders>
              <w:top w:val="nil"/>
              <w:left w:val="nil"/>
              <w:bottom w:val="nil"/>
              <w:right w:val="nil"/>
            </w:tcBorders>
            <w:shd w:val="clear" w:color="auto" w:fill="auto"/>
            <w:noWrap/>
            <w:vAlign w:val="bottom"/>
            <w:hideMark/>
          </w:tcPr>
          <w:p w14:paraId="6991995B"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w:t>
            </w:r>
            <w:r>
              <w:rPr>
                <w:rFonts w:ascii="Times New Roman" w:eastAsia="Times New Roman" w:hAnsi="Times New Roman" w:cs="Times New Roman"/>
                <w:color w:val="000000"/>
                <w:lang w:eastAsia="en-GB"/>
              </w:rPr>
              <w:t>84</w:t>
            </w:r>
          </w:p>
        </w:tc>
        <w:tc>
          <w:tcPr>
            <w:tcW w:w="607" w:type="dxa"/>
            <w:tcBorders>
              <w:top w:val="nil"/>
              <w:left w:val="nil"/>
              <w:bottom w:val="nil"/>
              <w:right w:val="nil"/>
            </w:tcBorders>
            <w:shd w:val="clear" w:color="auto" w:fill="auto"/>
            <w:noWrap/>
            <w:vAlign w:val="bottom"/>
            <w:hideMark/>
          </w:tcPr>
          <w:p w14:paraId="11B5295A"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3.</w:t>
            </w:r>
            <w:r>
              <w:rPr>
                <w:rFonts w:ascii="Times New Roman" w:eastAsia="Times New Roman" w:hAnsi="Times New Roman" w:cs="Times New Roman"/>
                <w:color w:val="000000"/>
                <w:lang w:eastAsia="en-GB"/>
              </w:rPr>
              <w:t>38</w:t>
            </w:r>
          </w:p>
        </w:tc>
        <w:tc>
          <w:tcPr>
            <w:tcW w:w="836" w:type="dxa"/>
            <w:tcBorders>
              <w:top w:val="nil"/>
              <w:left w:val="nil"/>
              <w:bottom w:val="nil"/>
              <w:right w:val="nil"/>
            </w:tcBorders>
            <w:shd w:val="clear" w:color="auto" w:fill="auto"/>
            <w:noWrap/>
            <w:vAlign w:val="bottom"/>
            <w:hideMark/>
          </w:tcPr>
          <w:p w14:paraId="6E002DBF"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&lt;0.001</w:t>
            </w:r>
          </w:p>
        </w:tc>
      </w:tr>
      <w:tr w:rsidR="00D71744" w:rsidRPr="006F6A47" w14:paraId="1BDF315F" w14:textId="77777777" w:rsidTr="00BD039B">
        <w:trPr>
          <w:trHeight w:val="300"/>
        </w:trPr>
        <w:tc>
          <w:tcPr>
            <w:tcW w:w="1280" w:type="dxa"/>
            <w:tcBorders>
              <w:top w:val="nil"/>
              <w:left w:val="nil"/>
              <w:bottom w:val="nil"/>
              <w:right w:val="nil"/>
            </w:tcBorders>
            <w:shd w:val="clear" w:color="auto" w:fill="auto"/>
            <w:noWrap/>
            <w:vAlign w:val="center"/>
            <w:hideMark/>
          </w:tcPr>
          <w:p w14:paraId="359254B6" w14:textId="77777777" w:rsidR="00D71744" w:rsidRPr="006F6A47" w:rsidRDefault="00D71744" w:rsidP="00BD039B">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None</w:t>
            </w:r>
          </w:p>
        </w:tc>
        <w:tc>
          <w:tcPr>
            <w:tcW w:w="765" w:type="dxa"/>
            <w:tcBorders>
              <w:top w:val="nil"/>
              <w:left w:val="nil"/>
              <w:bottom w:val="nil"/>
              <w:right w:val="nil"/>
            </w:tcBorders>
            <w:shd w:val="clear" w:color="auto" w:fill="auto"/>
            <w:noWrap/>
            <w:vAlign w:val="bottom"/>
            <w:hideMark/>
          </w:tcPr>
          <w:p w14:paraId="49C887B5"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w:t>
            </w:r>
            <w:r>
              <w:rPr>
                <w:rFonts w:ascii="Times New Roman" w:eastAsia="Times New Roman" w:hAnsi="Times New Roman" w:cs="Times New Roman"/>
                <w:color w:val="000000"/>
                <w:lang w:eastAsia="en-GB"/>
              </w:rPr>
              <w:t>28</w:t>
            </w:r>
          </w:p>
        </w:tc>
        <w:tc>
          <w:tcPr>
            <w:tcW w:w="607" w:type="dxa"/>
            <w:tcBorders>
              <w:top w:val="nil"/>
              <w:left w:val="nil"/>
              <w:bottom w:val="nil"/>
              <w:right w:val="nil"/>
            </w:tcBorders>
            <w:shd w:val="clear" w:color="auto" w:fill="auto"/>
            <w:noWrap/>
            <w:vAlign w:val="bottom"/>
            <w:hideMark/>
          </w:tcPr>
          <w:p w14:paraId="2D0B106F"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1.1</w:t>
            </w:r>
            <w:r>
              <w:rPr>
                <w:rFonts w:ascii="Times New Roman" w:eastAsia="Times New Roman" w:hAnsi="Times New Roman" w:cs="Times New Roman"/>
                <w:color w:val="000000"/>
                <w:lang w:eastAsia="en-GB"/>
              </w:rPr>
              <w:t>7</w:t>
            </w:r>
          </w:p>
        </w:tc>
        <w:tc>
          <w:tcPr>
            <w:tcW w:w="607" w:type="dxa"/>
            <w:tcBorders>
              <w:top w:val="nil"/>
              <w:left w:val="nil"/>
              <w:bottom w:val="nil"/>
              <w:right w:val="nil"/>
            </w:tcBorders>
            <w:shd w:val="clear" w:color="auto" w:fill="auto"/>
            <w:noWrap/>
            <w:vAlign w:val="bottom"/>
            <w:hideMark/>
          </w:tcPr>
          <w:p w14:paraId="1C823876"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1.4</w:t>
            </w:r>
            <w:r>
              <w:rPr>
                <w:rFonts w:ascii="Times New Roman" w:eastAsia="Times New Roman" w:hAnsi="Times New Roman" w:cs="Times New Roman"/>
                <w:color w:val="000000"/>
                <w:lang w:eastAsia="en-GB"/>
              </w:rPr>
              <w:t>1</w:t>
            </w:r>
          </w:p>
        </w:tc>
        <w:tc>
          <w:tcPr>
            <w:tcW w:w="846" w:type="dxa"/>
            <w:tcBorders>
              <w:top w:val="nil"/>
              <w:left w:val="nil"/>
              <w:bottom w:val="nil"/>
              <w:right w:val="nil"/>
            </w:tcBorders>
            <w:shd w:val="clear" w:color="auto" w:fill="auto"/>
            <w:noWrap/>
            <w:vAlign w:val="bottom"/>
            <w:hideMark/>
          </w:tcPr>
          <w:p w14:paraId="4ABCBAF1"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&lt;0.001</w:t>
            </w:r>
          </w:p>
        </w:tc>
        <w:tc>
          <w:tcPr>
            <w:tcW w:w="765" w:type="dxa"/>
            <w:tcBorders>
              <w:top w:val="nil"/>
              <w:left w:val="nil"/>
              <w:bottom w:val="nil"/>
              <w:right w:val="nil"/>
            </w:tcBorders>
            <w:shd w:val="clear" w:color="auto" w:fill="auto"/>
            <w:noWrap/>
            <w:vAlign w:val="bottom"/>
            <w:hideMark/>
          </w:tcPr>
          <w:p w14:paraId="455C929B"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1.77</w:t>
            </w:r>
          </w:p>
        </w:tc>
        <w:tc>
          <w:tcPr>
            <w:tcW w:w="607" w:type="dxa"/>
            <w:tcBorders>
              <w:top w:val="nil"/>
              <w:left w:val="nil"/>
              <w:bottom w:val="nil"/>
              <w:right w:val="nil"/>
            </w:tcBorders>
            <w:shd w:val="clear" w:color="auto" w:fill="auto"/>
            <w:noWrap/>
            <w:vAlign w:val="bottom"/>
            <w:hideMark/>
          </w:tcPr>
          <w:p w14:paraId="0B712319"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1.4</w:t>
            </w:r>
            <w:r>
              <w:rPr>
                <w:rFonts w:ascii="Times New Roman" w:eastAsia="Times New Roman" w:hAnsi="Times New Roman" w:cs="Times New Roman"/>
                <w:color w:val="000000"/>
                <w:lang w:eastAsia="en-GB"/>
              </w:rPr>
              <w:t>7</w:t>
            </w:r>
          </w:p>
        </w:tc>
        <w:tc>
          <w:tcPr>
            <w:tcW w:w="607" w:type="dxa"/>
            <w:tcBorders>
              <w:top w:val="nil"/>
              <w:left w:val="nil"/>
              <w:bottom w:val="nil"/>
              <w:right w:val="nil"/>
            </w:tcBorders>
            <w:shd w:val="clear" w:color="auto" w:fill="auto"/>
            <w:noWrap/>
            <w:vAlign w:val="bottom"/>
            <w:hideMark/>
          </w:tcPr>
          <w:p w14:paraId="0E5C20F2"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2.1</w:t>
            </w:r>
            <w:r>
              <w:rPr>
                <w:rFonts w:ascii="Times New Roman" w:eastAsia="Times New Roman" w:hAnsi="Times New Roman" w:cs="Times New Roman"/>
                <w:color w:val="000000"/>
                <w:lang w:eastAsia="en-GB"/>
              </w:rPr>
              <w:t>2</w:t>
            </w:r>
          </w:p>
        </w:tc>
        <w:tc>
          <w:tcPr>
            <w:tcW w:w="846" w:type="dxa"/>
            <w:tcBorders>
              <w:top w:val="nil"/>
              <w:left w:val="nil"/>
              <w:bottom w:val="nil"/>
              <w:right w:val="nil"/>
            </w:tcBorders>
            <w:shd w:val="clear" w:color="auto" w:fill="auto"/>
            <w:noWrap/>
            <w:vAlign w:val="bottom"/>
            <w:hideMark/>
          </w:tcPr>
          <w:p w14:paraId="7F68937D"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&lt;0.001</w:t>
            </w:r>
          </w:p>
        </w:tc>
        <w:tc>
          <w:tcPr>
            <w:tcW w:w="722" w:type="dxa"/>
            <w:tcBorders>
              <w:top w:val="nil"/>
              <w:left w:val="nil"/>
              <w:bottom w:val="nil"/>
              <w:right w:val="nil"/>
            </w:tcBorders>
            <w:shd w:val="clear" w:color="auto" w:fill="auto"/>
            <w:noWrap/>
            <w:vAlign w:val="bottom"/>
            <w:hideMark/>
          </w:tcPr>
          <w:p w14:paraId="69EF2FB9"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1.2</w:t>
            </w:r>
            <w:r>
              <w:rPr>
                <w:rFonts w:ascii="Times New Roman" w:eastAsia="Times New Roman" w:hAnsi="Times New Roman" w:cs="Times New Roman"/>
                <w:color w:val="000000"/>
                <w:lang w:eastAsia="en-GB"/>
              </w:rPr>
              <w:t>1</w:t>
            </w:r>
          </w:p>
        </w:tc>
        <w:tc>
          <w:tcPr>
            <w:tcW w:w="607" w:type="dxa"/>
            <w:tcBorders>
              <w:top w:val="nil"/>
              <w:left w:val="nil"/>
              <w:bottom w:val="nil"/>
              <w:right w:val="nil"/>
            </w:tcBorders>
            <w:shd w:val="clear" w:color="auto" w:fill="auto"/>
            <w:noWrap/>
            <w:vAlign w:val="bottom"/>
            <w:hideMark/>
          </w:tcPr>
          <w:p w14:paraId="1806BC3A"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1.1</w:t>
            </w:r>
            <w:r>
              <w:rPr>
                <w:rFonts w:ascii="Times New Roman" w:eastAsia="Times New Roman" w:hAnsi="Times New Roman" w:cs="Times New Roman"/>
                <w:color w:val="000000"/>
                <w:lang w:eastAsia="en-GB"/>
              </w:rPr>
              <w:t>4</w:t>
            </w:r>
          </w:p>
        </w:tc>
        <w:tc>
          <w:tcPr>
            <w:tcW w:w="607" w:type="dxa"/>
            <w:tcBorders>
              <w:top w:val="nil"/>
              <w:left w:val="nil"/>
              <w:bottom w:val="nil"/>
              <w:right w:val="nil"/>
            </w:tcBorders>
            <w:shd w:val="clear" w:color="auto" w:fill="auto"/>
            <w:noWrap/>
            <w:vAlign w:val="bottom"/>
            <w:hideMark/>
          </w:tcPr>
          <w:p w14:paraId="556FC5C0"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1.3</w:t>
            </w:r>
            <w:r>
              <w:rPr>
                <w:rFonts w:ascii="Times New Roman" w:eastAsia="Times New Roman" w:hAnsi="Times New Roman" w:cs="Times New Roman"/>
                <w:color w:val="000000"/>
                <w:lang w:eastAsia="en-GB"/>
              </w:rPr>
              <w:t>0</w:t>
            </w:r>
          </w:p>
        </w:tc>
        <w:tc>
          <w:tcPr>
            <w:tcW w:w="836" w:type="dxa"/>
            <w:tcBorders>
              <w:top w:val="nil"/>
              <w:left w:val="nil"/>
              <w:bottom w:val="nil"/>
              <w:right w:val="nil"/>
            </w:tcBorders>
            <w:shd w:val="clear" w:color="auto" w:fill="auto"/>
            <w:noWrap/>
            <w:vAlign w:val="bottom"/>
            <w:hideMark/>
          </w:tcPr>
          <w:p w14:paraId="3C0237EF"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&lt;0.001</w:t>
            </w:r>
          </w:p>
        </w:tc>
        <w:tc>
          <w:tcPr>
            <w:tcW w:w="708" w:type="dxa"/>
            <w:tcBorders>
              <w:top w:val="nil"/>
              <w:left w:val="nil"/>
              <w:bottom w:val="nil"/>
              <w:right w:val="nil"/>
            </w:tcBorders>
            <w:shd w:val="clear" w:color="auto" w:fill="auto"/>
            <w:noWrap/>
            <w:vAlign w:val="bottom"/>
            <w:hideMark/>
          </w:tcPr>
          <w:p w14:paraId="3C2895DB"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1.4</w:t>
            </w:r>
            <w:r>
              <w:rPr>
                <w:rFonts w:ascii="Times New Roman" w:eastAsia="Times New Roman" w:hAnsi="Times New Roman" w:cs="Times New Roman"/>
                <w:color w:val="000000"/>
                <w:lang w:eastAsia="en-GB"/>
              </w:rPr>
              <w:t>1</w:t>
            </w:r>
          </w:p>
        </w:tc>
        <w:tc>
          <w:tcPr>
            <w:tcW w:w="607" w:type="dxa"/>
            <w:tcBorders>
              <w:top w:val="nil"/>
              <w:left w:val="nil"/>
              <w:bottom w:val="nil"/>
              <w:right w:val="nil"/>
            </w:tcBorders>
            <w:shd w:val="clear" w:color="auto" w:fill="auto"/>
            <w:noWrap/>
            <w:vAlign w:val="bottom"/>
            <w:hideMark/>
          </w:tcPr>
          <w:p w14:paraId="7C09B7B7"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1.2</w:t>
            </w:r>
            <w:r>
              <w:rPr>
                <w:rFonts w:ascii="Times New Roman" w:eastAsia="Times New Roman" w:hAnsi="Times New Roman" w:cs="Times New Roman"/>
                <w:color w:val="000000"/>
                <w:lang w:eastAsia="en-GB"/>
              </w:rPr>
              <w:t>3</w:t>
            </w:r>
          </w:p>
        </w:tc>
        <w:tc>
          <w:tcPr>
            <w:tcW w:w="607" w:type="dxa"/>
            <w:tcBorders>
              <w:top w:val="nil"/>
              <w:left w:val="nil"/>
              <w:bottom w:val="nil"/>
              <w:right w:val="nil"/>
            </w:tcBorders>
            <w:shd w:val="clear" w:color="auto" w:fill="auto"/>
            <w:noWrap/>
            <w:vAlign w:val="bottom"/>
            <w:hideMark/>
          </w:tcPr>
          <w:p w14:paraId="1BD9DA6C"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1.6</w:t>
            </w:r>
            <w:r>
              <w:rPr>
                <w:rFonts w:ascii="Times New Roman" w:eastAsia="Times New Roman" w:hAnsi="Times New Roman" w:cs="Times New Roman"/>
                <w:color w:val="000000"/>
                <w:lang w:eastAsia="en-GB"/>
              </w:rPr>
              <w:t>2</w:t>
            </w:r>
          </w:p>
        </w:tc>
        <w:tc>
          <w:tcPr>
            <w:tcW w:w="836" w:type="dxa"/>
            <w:tcBorders>
              <w:top w:val="nil"/>
              <w:left w:val="nil"/>
              <w:bottom w:val="nil"/>
              <w:right w:val="nil"/>
            </w:tcBorders>
            <w:shd w:val="clear" w:color="auto" w:fill="auto"/>
            <w:noWrap/>
            <w:vAlign w:val="bottom"/>
            <w:hideMark/>
          </w:tcPr>
          <w:p w14:paraId="0F9D2D4A"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&lt;0.001</w:t>
            </w:r>
          </w:p>
        </w:tc>
      </w:tr>
      <w:tr w:rsidR="00D71744" w:rsidRPr="006F6A47" w14:paraId="444A2C2D" w14:textId="77777777" w:rsidTr="00BD039B">
        <w:trPr>
          <w:trHeight w:val="300"/>
        </w:trPr>
        <w:tc>
          <w:tcPr>
            <w:tcW w:w="1280" w:type="dxa"/>
            <w:tcBorders>
              <w:top w:val="nil"/>
              <w:left w:val="nil"/>
              <w:bottom w:val="nil"/>
              <w:right w:val="nil"/>
            </w:tcBorders>
            <w:shd w:val="clear" w:color="auto" w:fill="auto"/>
            <w:noWrap/>
            <w:vAlign w:val="center"/>
            <w:hideMark/>
          </w:tcPr>
          <w:p w14:paraId="5C75D9E9" w14:textId="77777777" w:rsidR="00D71744" w:rsidRPr="006F6A47" w:rsidRDefault="00D71744" w:rsidP="00BD039B">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Ex-drinker</w:t>
            </w:r>
          </w:p>
        </w:tc>
        <w:tc>
          <w:tcPr>
            <w:tcW w:w="765" w:type="dxa"/>
            <w:tcBorders>
              <w:top w:val="nil"/>
              <w:left w:val="nil"/>
              <w:bottom w:val="nil"/>
              <w:right w:val="nil"/>
            </w:tcBorders>
            <w:shd w:val="clear" w:color="auto" w:fill="auto"/>
            <w:noWrap/>
            <w:vAlign w:val="bottom"/>
            <w:hideMark/>
          </w:tcPr>
          <w:p w14:paraId="303595AA"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1.5</w:t>
            </w:r>
            <w:r>
              <w:rPr>
                <w:rFonts w:ascii="Times New Roman" w:eastAsia="Times New Roman" w:hAnsi="Times New Roman" w:cs="Times New Roman"/>
                <w:color w:val="000000"/>
                <w:lang w:eastAsia="en-GB"/>
              </w:rPr>
              <w:t>3</w:t>
            </w:r>
          </w:p>
        </w:tc>
        <w:tc>
          <w:tcPr>
            <w:tcW w:w="607" w:type="dxa"/>
            <w:tcBorders>
              <w:top w:val="nil"/>
              <w:left w:val="nil"/>
              <w:bottom w:val="nil"/>
              <w:right w:val="nil"/>
            </w:tcBorders>
            <w:shd w:val="clear" w:color="auto" w:fill="auto"/>
            <w:noWrap/>
            <w:vAlign w:val="bottom"/>
            <w:hideMark/>
          </w:tcPr>
          <w:p w14:paraId="12BB6251"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1.3</w:t>
            </w:r>
            <w:r>
              <w:rPr>
                <w:rFonts w:ascii="Times New Roman" w:eastAsia="Times New Roman" w:hAnsi="Times New Roman" w:cs="Times New Roman"/>
                <w:color w:val="000000"/>
                <w:lang w:eastAsia="en-GB"/>
              </w:rPr>
              <w:t>6</w:t>
            </w:r>
          </w:p>
        </w:tc>
        <w:tc>
          <w:tcPr>
            <w:tcW w:w="607" w:type="dxa"/>
            <w:tcBorders>
              <w:top w:val="nil"/>
              <w:left w:val="nil"/>
              <w:bottom w:val="nil"/>
              <w:right w:val="nil"/>
            </w:tcBorders>
            <w:shd w:val="clear" w:color="auto" w:fill="auto"/>
            <w:noWrap/>
            <w:vAlign w:val="bottom"/>
            <w:hideMark/>
          </w:tcPr>
          <w:p w14:paraId="39B782CF"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1.73</w:t>
            </w:r>
          </w:p>
        </w:tc>
        <w:tc>
          <w:tcPr>
            <w:tcW w:w="846" w:type="dxa"/>
            <w:tcBorders>
              <w:top w:val="nil"/>
              <w:left w:val="nil"/>
              <w:bottom w:val="nil"/>
              <w:right w:val="nil"/>
            </w:tcBorders>
            <w:shd w:val="clear" w:color="auto" w:fill="auto"/>
            <w:noWrap/>
            <w:vAlign w:val="bottom"/>
            <w:hideMark/>
          </w:tcPr>
          <w:p w14:paraId="502220AE"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&lt;0.001</w:t>
            </w:r>
          </w:p>
        </w:tc>
        <w:tc>
          <w:tcPr>
            <w:tcW w:w="765" w:type="dxa"/>
            <w:tcBorders>
              <w:top w:val="nil"/>
              <w:left w:val="nil"/>
              <w:bottom w:val="nil"/>
              <w:right w:val="nil"/>
            </w:tcBorders>
            <w:shd w:val="clear" w:color="auto" w:fill="auto"/>
            <w:noWrap/>
            <w:vAlign w:val="bottom"/>
            <w:hideMark/>
          </w:tcPr>
          <w:p w14:paraId="484C991D"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1.9</w:t>
            </w:r>
            <w:r>
              <w:rPr>
                <w:rFonts w:ascii="Times New Roman" w:eastAsia="Times New Roman" w:hAnsi="Times New Roman" w:cs="Times New Roman"/>
                <w:color w:val="000000"/>
                <w:lang w:eastAsia="en-GB"/>
              </w:rPr>
              <w:t>1</w:t>
            </w:r>
          </w:p>
        </w:tc>
        <w:tc>
          <w:tcPr>
            <w:tcW w:w="607" w:type="dxa"/>
            <w:tcBorders>
              <w:top w:val="nil"/>
              <w:left w:val="nil"/>
              <w:bottom w:val="nil"/>
              <w:right w:val="nil"/>
            </w:tcBorders>
            <w:shd w:val="clear" w:color="auto" w:fill="auto"/>
            <w:noWrap/>
            <w:vAlign w:val="bottom"/>
            <w:hideMark/>
          </w:tcPr>
          <w:p w14:paraId="3D9AC893"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1.5</w:t>
            </w:r>
            <w:r>
              <w:rPr>
                <w:rFonts w:ascii="Times New Roman" w:eastAsia="Times New Roman" w:hAnsi="Times New Roman" w:cs="Times New Roman"/>
                <w:color w:val="000000"/>
                <w:lang w:eastAsia="en-GB"/>
              </w:rPr>
              <w:t>0</w:t>
            </w:r>
          </w:p>
        </w:tc>
        <w:tc>
          <w:tcPr>
            <w:tcW w:w="607" w:type="dxa"/>
            <w:tcBorders>
              <w:top w:val="nil"/>
              <w:left w:val="nil"/>
              <w:bottom w:val="nil"/>
              <w:right w:val="nil"/>
            </w:tcBorders>
            <w:shd w:val="clear" w:color="auto" w:fill="auto"/>
            <w:noWrap/>
            <w:vAlign w:val="bottom"/>
            <w:hideMark/>
          </w:tcPr>
          <w:p w14:paraId="760D7D7A"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2.4</w:t>
            </w:r>
            <w:r>
              <w:rPr>
                <w:rFonts w:ascii="Times New Roman" w:eastAsia="Times New Roman" w:hAnsi="Times New Roman" w:cs="Times New Roman"/>
                <w:color w:val="000000"/>
                <w:lang w:eastAsia="en-GB"/>
              </w:rPr>
              <w:t>3</w:t>
            </w:r>
          </w:p>
        </w:tc>
        <w:tc>
          <w:tcPr>
            <w:tcW w:w="846" w:type="dxa"/>
            <w:tcBorders>
              <w:top w:val="nil"/>
              <w:left w:val="nil"/>
              <w:bottom w:val="nil"/>
              <w:right w:val="nil"/>
            </w:tcBorders>
            <w:shd w:val="clear" w:color="auto" w:fill="auto"/>
            <w:noWrap/>
            <w:vAlign w:val="bottom"/>
            <w:hideMark/>
          </w:tcPr>
          <w:p w14:paraId="7E93957F"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&lt;0.001</w:t>
            </w:r>
          </w:p>
        </w:tc>
        <w:tc>
          <w:tcPr>
            <w:tcW w:w="722" w:type="dxa"/>
            <w:tcBorders>
              <w:top w:val="nil"/>
              <w:left w:val="nil"/>
              <w:bottom w:val="nil"/>
              <w:right w:val="nil"/>
            </w:tcBorders>
            <w:shd w:val="clear" w:color="auto" w:fill="auto"/>
            <w:noWrap/>
            <w:vAlign w:val="bottom"/>
            <w:hideMark/>
          </w:tcPr>
          <w:p w14:paraId="7EDB23CA"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w:t>
            </w:r>
            <w:r>
              <w:rPr>
                <w:rFonts w:ascii="Times New Roman" w:eastAsia="Times New Roman" w:hAnsi="Times New Roman" w:cs="Times New Roman"/>
                <w:color w:val="000000"/>
                <w:lang w:eastAsia="en-GB"/>
              </w:rPr>
              <w:t>47</w:t>
            </w:r>
          </w:p>
        </w:tc>
        <w:tc>
          <w:tcPr>
            <w:tcW w:w="607" w:type="dxa"/>
            <w:tcBorders>
              <w:top w:val="nil"/>
              <w:left w:val="nil"/>
              <w:bottom w:val="nil"/>
              <w:right w:val="nil"/>
            </w:tcBorders>
            <w:shd w:val="clear" w:color="auto" w:fill="auto"/>
            <w:noWrap/>
            <w:vAlign w:val="bottom"/>
            <w:hideMark/>
          </w:tcPr>
          <w:p w14:paraId="37F909EC"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w:t>
            </w:r>
            <w:r>
              <w:rPr>
                <w:rFonts w:ascii="Times New Roman" w:eastAsia="Times New Roman" w:hAnsi="Times New Roman" w:cs="Times New Roman"/>
                <w:color w:val="000000"/>
                <w:lang w:eastAsia="en-GB"/>
              </w:rPr>
              <w:t>28</w:t>
            </w:r>
          </w:p>
        </w:tc>
        <w:tc>
          <w:tcPr>
            <w:tcW w:w="607" w:type="dxa"/>
            <w:tcBorders>
              <w:top w:val="nil"/>
              <w:left w:val="nil"/>
              <w:bottom w:val="nil"/>
              <w:right w:val="nil"/>
            </w:tcBorders>
            <w:shd w:val="clear" w:color="auto" w:fill="auto"/>
            <w:noWrap/>
            <w:vAlign w:val="bottom"/>
            <w:hideMark/>
          </w:tcPr>
          <w:p w14:paraId="67FE8138"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w:t>
            </w:r>
            <w:r>
              <w:rPr>
                <w:rFonts w:ascii="Times New Roman" w:eastAsia="Times New Roman" w:hAnsi="Times New Roman" w:cs="Times New Roman"/>
                <w:color w:val="000000"/>
                <w:lang w:eastAsia="en-GB"/>
              </w:rPr>
              <w:t>68</w:t>
            </w:r>
          </w:p>
        </w:tc>
        <w:tc>
          <w:tcPr>
            <w:tcW w:w="836" w:type="dxa"/>
            <w:tcBorders>
              <w:top w:val="nil"/>
              <w:left w:val="nil"/>
              <w:bottom w:val="nil"/>
              <w:right w:val="nil"/>
            </w:tcBorders>
            <w:shd w:val="clear" w:color="auto" w:fill="auto"/>
            <w:noWrap/>
            <w:vAlign w:val="bottom"/>
            <w:hideMark/>
          </w:tcPr>
          <w:p w14:paraId="29B01D0F"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&lt;0.001</w:t>
            </w:r>
          </w:p>
        </w:tc>
        <w:tc>
          <w:tcPr>
            <w:tcW w:w="708" w:type="dxa"/>
            <w:tcBorders>
              <w:top w:val="nil"/>
              <w:left w:val="nil"/>
              <w:bottom w:val="nil"/>
              <w:right w:val="nil"/>
            </w:tcBorders>
            <w:shd w:val="clear" w:color="auto" w:fill="auto"/>
            <w:noWrap/>
            <w:vAlign w:val="bottom"/>
            <w:hideMark/>
          </w:tcPr>
          <w:p w14:paraId="64578883"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1.8</w:t>
            </w:r>
            <w:r>
              <w:rPr>
                <w:rFonts w:ascii="Times New Roman" w:eastAsia="Times New Roman" w:hAnsi="Times New Roman" w:cs="Times New Roman"/>
                <w:color w:val="000000"/>
                <w:lang w:eastAsia="en-GB"/>
              </w:rPr>
              <w:t>3</w:t>
            </w:r>
          </w:p>
        </w:tc>
        <w:tc>
          <w:tcPr>
            <w:tcW w:w="607" w:type="dxa"/>
            <w:tcBorders>
              <w:top w:val="nil"/>
              <w:left w:val="nil"/>
              <w:bottom w:val="nil"/>
              <w:right w:val="nil"/>
            </w:tcBorders>
            <w:shd w:val="clear" w:color="auto" w:fill="auto"/>
            <w:noWrap/>
            <w:vAlign w:val="bottom"/>
            <w:hideMark/>
          </w:tcPr>
          <w:p w14:paraId="0D1CEF0C"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1.5</w:t>
            </w:r>
            <w:r>
              <w:rPr>
                <w:rFonts w:ascii="Times New Roman" w:eastAsia="Times New Roman" w:hAnsi="Times New Roman" w:cs="Times New Roman"/>
                <w:color w:val="000000"/>
                <w:lang w:eastAsia="en-GB"/>
              </w:rPr>
              <w:t>1</w:t>
            </w:r>
          </w:p>
        </w:tc>
        <w:tc>
          <w:tcPr>
            <w:tcW w:w="607" w:type="dxa"/>
            <w:tcBorders>
              <w:top w:val="nil"/>
              <w:left w:val="nil"/>
              <w:bottom w:val="nil"/>
              <w:right w:val="nil"/>
            </w:tcBorders>
            <w:shd w:val="clear" w:color="auto" w:fill="auto"/>
            <w:noWrap/>
            <w:vAlign w:val="bottom"/>
            <w:hideMark/>
          </w:tcPr>
          <w:p w14:paraId="2A0B5097"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2.2</w:t>
            </w:r>
            <w:r>
              <w:rPr>
                <w:rFonts w:ascii="Times New Roman" w:eastAsia="Times New Roman" w:hAnsi="Times New Roman" w:cs="Times New Roman"/>
                <w:color w:val="000000"/>
                <w:lang w:eastAsia="en-GB"/>
              </w:rPr>
              <w:t>0</w:t>
            </w:r>
          </w:p>
        </w:tc>
        <w:tc>
          <w:tcPr>
            <w:tcW w:w="836" w:type="dxa"/>
            <w:tcBorders>
              <w:top w:val="nil"/>
              <w:left w:val="nil"/>
              <w:bottom w:val="nil"/>
              <w:right w:val="nil"/>
            </w:tcBorders>
            <w:shd w:val="clear" w:color="auto" w:fill="auto"/>
            <w:noWrap/>
            <w:vAlign w:val="bottom"/>
            <w:hideMark/>
          </w:tcPr>
          <w:p w14:paraId="0F1F714C"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&lt;0.001</w:t>
            </w:r>
          </w:p>
        </w:tc>
      </w:tr>
      <w:tr w:rsidR="00D71744" w:rsidRPr="006F6A47" w14:paraId="75C3C787" w14:textId="77777777" w:rsidTr="00BD039B">
        <w:trPr>
          <w:trHeight w:val="300"/>
        </w:trPr>
        <w:tc>
          <w:tcPr>
            <w:tcW w:w="1280" w:type="dxa"/>
            <w:tcBorders>
              <w:top w:val="nil"/>
              <w:left w:val="nil"/>
              <w:bottom w:val="single" w:sz="4" w:space="0" w:color="auto"/>
              <w:right w:val="nil"/>
            </w:tcBorders>
            <w:shd w:val="clear" w:color="auto" w:fill="auto"/>
            <w:noWrap/>
            <w:vAlign w:val="center"/>
            <w:hideMark/>
          </w:tcPr>
          <w:p w14:paraId="6C8DA3B2" w14:textId="77777777" w:rsidR="00D71744" w:rsidRPr="006F6A47" w:rsidRDefault="00D71744" w:rsidP="00BD039B">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Missing</w:t>
            </w:r>
          </w:p>
        </w:tc>
        <w:tc>
          <w:tcPr>
            <w:tcW w:w="765" w:type="dxa"/>
            <w:tcBorders>
              <w:top w:val="nil"/>
              <w:left w:val="nil"/>
              <w:bottom w:val="single" w:sz="4" w:space="0" w:color="auto"/>
              <w:right w:val="nil"/>
            </w:tcBorders>
            <w:shd w:val="clear" w:color="auto" w:fill="auto"/>
            <w:noWrap/>
            <w:vAlign w:val="bottom"/>
            <w:hideMark/>
          </w:tcPr>
          <w:p w14:paraId="10CDCC58"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1.5</w:t>
            </w:r>
            <w:r>
              <w:rPr>
                <w:rFonts w:ascii="Times New Roman" w:eastAsia="Times New Roman" w:hAnsi="Times New Roman" w:cs="Times New Roman"/>
                <w:color w:val="000000"/>
                <w:lang w:eastAsia="en-GB"/>
              </w:rPr>
              <w:t>4</w:t>
            </w:r>
          </w:p>
        </w:tc>
        <w:tc>
          <w:tcPr>
            <w:tcW w:w="607" w:type="dxa"/>
            <w:tcBorders>
              <w:top w:val="nil"/>
              <w:left w:val="nil"/>
              <w:bottom w:val="single" w:sz="4" w:space="0" w:color="auto"/>
              <w:right w:val="nil"/>
            </w:tcBorders>
            <w:shd w:val="clear" w:color="auto" w:fill="auto"/>
            <w:noWrap/>
            <w:vAlign w:val="bottom"/>
            <w:hideMark/>
          </w:tcPr>
          <w:p w14:paraId="4224F601"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w:t>
            </w:r>
            <w:r>
              <w:rPr>
                <w:rFonts w:ascii="Times New Roman" w:eastAsia="Times New Roman" w:hAnsi="Times New Roman" w:cs="Times New Roman"/>
                <w:color w:val="000000"/>
                <w:lang w:eastAsia="en-GB"/>
              </w:rPr>
              <w:t>37</w:t>
            </w:r>
          </w:p>
        </w:tc>
        <w:tc>
          <w:tcPr>
            <w:tcW w:w="607" w:type="dxa"/>
            <w:tcBorders>
              <w:top w:val="nil"/>
              <w:left w:val="nil"/>
              <w:bottom w:val="single" w:sz="4" w:space="0" w:color="auto"/>
              <w:right w:val="nil"/>
            </w:tcBorders>
            <w:shd w:val="clear" w:color="auto" w:fill="auto"/>
            <w:noWrap/>
            <w:vAlign w:val="bottom"/>
            <w:hideMark/>
          </w:tcPr>
          <w:p w14:paraId="1EFE5A62"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1.7</w:t>
            </w:r>
            <w:r>
              <w:rPr>
                <w:rFonts w:ascii="Times New Roman" w:eastAsia="Times New Roman" w:hAnsi="Times New Roman" w:cs="Times New Roman"/>
                <w:color w:val="000000"/>
                <w:lang w:eastAsia="en-GB"/>
              </w:rPr>
              <w:t>3</w:t>
            </w:r>
          </w:p>
        </w:tc>
        <w:tc>
          <w:tcPr>
            <w:tcW w:w="846" w:type="dxa"/>
            <w:tcBorders>
              <w:top w:val="nil"/>
              <w:left w:val="nil"/>
              <w:bottom w:val="single" w:sz="4" w:space="0" w:color="auto"/>
              <w:right w:val="nil"/>
            </w:tcBorders>
            <w:shd w:val="clear" w:color="auto" w:fill="auto"/>
            <w:noWrap/>
            <w:vAlign w:val="bottom"/>
            <w:hideMark/>
          </w:tcPr>
          <w:p w14:paraId="1EDE2929"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&lt;0.001</w:t>
            </w:r>
          </w:p>
        </w:tc>
        <w:tc>
          <w:tcPr>
            <w:tcW w:w="765" w:type="dxa"/>
            <w:tcBorders>
              <w:top w:val="nil"/>
              <w:left w:val="nil"/>
              <w:bottom w:val="single" w:sz="4" w:space="0" w:color="auto"/>
              <w:right w:val="nil"/>
            </w:tcBorders>
            <w:shd w:val="clear" w:color="auto" w:fill="auto"/>
            <w:noWrap/>
            <w:vAlign w:val="bottom"/>
            <w:hideMark/>
          </w:tcPr>
          <w:p w14:paraId="4BDDCF47"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2.1</w:t>
            </w:r>
            <w:r>
              <w:rPr>
                <w:rFonts w:ascii="Times New Roman" w:eastAsia="Times New Roman" w:hAnsi="Times New Roman" w:cs="Times New Roman"/>
                <w:color w:val="000000"/>
                <w:lang w:eastAsia="en-GB"/>
              </w:rPr>
              <w:t>0</w:t>
            </w:r>
          </w:p>
        </w:tc>
        <w:tc>
          <w:tcPr>
            <w:tcW w:w="607" w:type="dxa"/>
            <w:tcBorders>
              <w:top w:val="nil"/>
              <w:left w:val="nil"/>
              <w:bottom w:val="single" w:sz="4" w:space="0" w:color="auto"/>
              <w:right w:val="nil"/>
            </w:tcBorders>
            <w:shd w:val="clear" w:color="auto" w:fill="auto"/>
            <w:noWrap/>
            <w:vAlign w:val="bottom"/>
            <w:hideMark/>
          </w:tcPr>
          <w:p w14:paraId="1765B847"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1.5</w:t>
            </w:r>
            <w:r>
              <w:rPr>
                <w:rFonts w:ascii="Times New Roman" w:eastAsia="Times New Roman" w:hAnsi="Times New Roman" w:cs="Times New Roman"/>
                <w:color w:val="000000"/>
                <w:lang w:eastAsia="en-GB"/>
              </w:rPr>
              <w:t>0</w:t>
            </w:r>
          </w:p>
        </w:tc>
        <w:tc>
          <w:tcPr>
            <w:tcW w:w="607" w:type="dxa"/>
            <w:tcBorders>
              <w:top w:val="nil"/>
              <w:left w:val="nil"/>
              <w:bottom w:val="single" w:sz="4" w:space="0" w:color="auto"/>
              <w:right w:val="nil"/>
            </w:tcBorders>
            <w:shd w:val="clear" w:color="auto" w:fill="auto"/>
            <w:noWrap/>
            <w:vAlign w:val="bottom"/>
            <w:hideMark/>
          </w:tcPr>
          <w:p w14:paraId="345B3B55"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2.91</w:t>
            </w:r>
          </w:p>
        </w:tc>
        <w:tc>
          <w:tcPr>
            <w:tcW w:w="846" w:type="dxa"/>
            <w:tcBorders>
              <w:top w:val="nil"/>
              <w:left w:val="nil"/>
              <w:bottom w:val="single" w:sz="4" w:space="0" w:color="auto"/>
              <w:right w:val="nil"/>
            </w:tcBorders>
            <w:shd w:val="clear" w:color="auto" w:fill="auto"/>
            <w:noWrap/>
            <w:vAlign w:val="bottom"/>
            <w:hideMark/>
          </w:tcPr>
          <w:p w14:paraId="2B0006EB"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&lt;0.001</w:t>
            </w:r>
          </w:p>
        </w:tc>
        <w:tc>
          <w:tcPr>
            <w:tcW w:w="722" w:type="dxa"/>
            <w:tcBorders>
              <w:top w:val="nil"/>
              <w:left w:val="nil"/>
              <w:bottom w:val="single" w:sz="4" w:space="0" w:color="auto"/>
              <w:right w:val="nil"/>
            </w:tcBorders>
            <w:shd w:val="clear" w:color="auto" w:fill="auto"/>
            <w:noWrap/>
            <w:vAlign w:val="bottom"/>
            <w:hideMark/>
          </w:tcPr>
          <w:p w14:paraId="3B163372"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w:t>
            </w:r>
            <w:r>
              <w:rPr>
                <w:rFonts w:ascii="Times New Roman" w:eastAsia="Times New Roman" w:hAnsi="Times New Roman" w:cs="Times New Roman"/>
                <w:color w:val="000000"/>
                <w:lang w:eastAsia="en-GB"/>
              </w:rPr>
              <w:t>39</w:t>
            </w:r>
          </w:p>
        </w:tc>
        <w:tc>
          <w:tcPr>
            <w:tcW w:w="607" w:type="dxa"/>
            <w:tcBorders>
              <w:top w:val="nil"/>
              <w:left w:val="nil"/>
              <w:bottom w:val="single" w:sz="4" w:space="0" w:color="auto"/>
              <w:right w:val="nil"/>
            </w:tcBorders>
            <w:shd w:val="clear" w:color="auto" w:fill="auto"/>
            <w:noWrap/>
            <w:vAlign w:val="bottom"/>
            <w:hideMark/>
          </w:tcPr>
          <w:p w14:paraId="5DC08097"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1.2</w:t>
            </w:r>
            <w:r>
              <w:rPr>
                <w:rFonts w:ascii="Times New Roman" w:eastAsia="Times New Roman" w:hAnsi="Times New Roman" w:cs="Times New Roman"/>
                <w:color w:val="000000"/>
                <w:lang w:eastAsia="en-GB"/>
              </w:rPr>
              <w:t>4</w:t>
            </w:r>
          </w:p>
        </w:tc>
        <w:tc>
          <w:tcPr>
            <w:tcW w:w="607" w:type="dxa"/>
            <w:tcBorders>
              <w:top w:val="nil"/>
              <w:left w:val="nil"/>
              <w:bottom w:val="single" w:sz="4" w:space="0" w:color="auto"/>
              <w:right w:val="nil"/>
            </w:tcBorders>
            <w:shd w:val="clear" w:color="auto" w:fill="auto"/>
            <w:noWrap/>
            <w:vAlign w:val="bottom"/>
            <w:hideMark/>
          </w:tcPr>
          <w:p w14:paraId="3D121B70"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1.5</w:t>
            </w:r>
            <w:r>
              <w:rPr>
                <w:rFonts w:ascii="Times New Roman" w:eastAsia="Times New Roman" w:hAnsi="Times New Roman" w:cs="Times New Roman"/>
                <w:color w:val="000000"/>
                <w:lang w:eastAsia="en-GB"/>
              </w:rPr>
              <w:t>7</w:t>
            </w:r>
          </w:p>
        </w:tc>
        <w:tc>
          <w:tcPr>
            <w:tcW w:w="836" w:type="dxa"/>
            <w:tcBorders>
              <w:top w:val="nil"/>
              <w:left w:val="nil"/>
              <w:bottom w:val="single" w:sz="4" w:space="0" w:color="auto"/>
              <w:right w:val="nil"/>
            </w:tcBorders>
            <w:shd w:val="clear" w:color="auto" w:fill="auto"/>
            <w:noWrap/>
            <w:vAlign w:val="bottom"/>
            <w:hideMark/>
          </w:tcPr>
          <w:p w14:paraId="7AB377D1"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&lt;0.001</w:t>
            </w:r>
          </w:p>
        </w:tc>
        <w:tc>
          <w:tcPr>
            <w:tcW w:w="708" w:type="dxa"/>
            <w:tcBorders>
              <w:top w:val="nil"/>
              <w:left w:val="nil"/>
              <w:bottom w:val="single" w:sz="4" w:space="0" w:color="auto"/>
              <w:right w:val="nil"/>
            </w:tcBorders>
            <w:shd w:val="clear" w:color="auto" w:fill="auto"/>
            <w:noWrap/>
            <w:vAlign w:val="bottom"/>
            <w:hideMark/>
          </w:tcPr>
          <w:p w14:paraId="52088EDA"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1.5</w:t>
            </w:r>
            <w:r>
              <w:rPr>
                <w:rFonts w:ascii="Times New Roman" w:eastAsia="Times New Roman" w:hAnsi="Times New Roman" w:cs="Times New Roman"/>
                <w:color w:val="000000"/>
                <w:lang w:eastAsia="en-GB"/>
              </w:rPr>
              <w:t>5</w:t>
            </w:r>
          </w:p>
        </w:tc>
        <w:tc>
          <w:tcPr>
            <w:tcW w:w="607" w:type="dxa"/>
            <w:tcBorders>
              <w:top w:val="nil"/>
              <w:left w:val="nil"/>
              <w:bottom w:val="single" w:sz="4" w:space="0" w:color="auto"/>
              <w:right w:val="nil"/>
            </w:tcBorders>
            <w:shd w:val="clear" w:color="auto" w:fill="auto"/>
            <w:noWrap/>
            <w:vAlign w:val="bottom"/>
            <w:hideMark/>
          </w:tcPr>
          <w:p w14:paraId="2D5D19D6"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1.2</w:t>
            </w:r>
            <w:r>
              <w:rPr>
                <w:rFonts w:ascii="Times New Roman" w:eastAsia="Times New Roman" w:hAnsi="Times New Roman" w:cs="Times New Roman"/>
                <w:color w:val="000000"/>
                <w:lang w:eastAsia="en-GB"/>
              </w:rPr>
              <w:t>3</w:t>
            </w:r>
          </w:p>
        </w:tc>
        <w:tc>
          <w:tcPr>
            <w:tcW w:w="607" w:type="dxa"/>
            <w:tcBorders>
              <w:top w:val="nil"/>
              <w:left w:val="nil"/>
              <w:bottom w:val="single" w:sz="4" w:space="0" w:color="auto"/>
              <w:right w:val="nil"/>
            </w:tcBorders>
            <w:shd w:val="clear" w:color="auto" w:fill="auto"/>
            <w:noWrap/>
            <w:vAlign w:val="bottom"/>
            <w:hideMark/>
          </w:tcPr>
          <w:p w14:paraId="67B4FC02"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1.93</w:t>
            </w:r>
          </w:p>
        </w:tc>
        <w:tc>
          <w:tcPr>
            <w:tcW w:w="836" w:type="dxa"/>
            <w:tcBorders>
              <w:top w:val="nil"/>
              <w:left w:val="nil"/>
              <w:bottom w:val="single" w:sz="4" w:space="0" w:color="auto"/>
              <w:right w:val="nil"/>
            </w:tcBorders>
            <w:shd w:val="clear" w:color="auto" w:fill="auto"/>
            <w:noWrap/>
            <w:vAlign w:val="bottom"/>
            <w:hideMark/>
          </w:tcPr>
          <w:p w14:paraId="2534CDB1" w14:textId="77777777" w:rsidR="00D71744" w:rsidRPr="006F6A47" w:rsidRDefault="00D71744" w:rsidP="00BD039B">
            <w:pPr>
              <w:spacing w:after="0" w:line="240" w:lineRule="auto"/>
              <w:jc w:val="center"/>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&lt;0.001</w:t>
            </w:r>
          </w:p>
        </w:tc>
      </w:tr>
    </w:tbl>
    <w:p w14:paraId="72CA8A24" w14:textId="77777777" w:rsidR="00D71744" w:rsidRPr="006F6A47" w:rsidRDefault="00D71744" w:rsidP="00D71744">
      <w:pPr>
        <w:spacing w:after="0" w:line="240" w:lineRule="auto"/>
        <w:rPr>
          <w:rFonts w:ascii="Times New Roman" w:eastAsia="Times New Roman" w:hAnsi="Times New Roman" w:cs="Times New Roman"/>
          <w:color w:val="000000"/>
          <w:lang w:eastAsia="en-GB"/>
        </w:rPr>
      </w:pPr>
      <w:r w:rsidRPr="006F6A47">
        <w:rPr>
          <w:rFonts w:ascii="Times New Roman" w:eastAsia="Times New Roman" w:hAnsi="Times New Roman" w:cs="Times New Roman"/>
          <w:color w:val="000000"/>
          <w:lang w:eastAsia="en-GB"/>
        </w:rPr>
        <w:t>* Baseline group</w:t>
      </w:r>
    </w:p>
    <w:p w14:paraId="5F2269E8" w14:textId="77777777" w:rsidR="00D71744" w:rsidRPr="006F6A47" w:rsidRDefault="00D71744" w:rsidP="00D71744">
      <w:pPr>
        <w:rPr>
          <w:rFonts w:ascii="Times New Roman" w:hAnsi="Times New Roman" w:cs="Times New Roman"/>
          <w:noProof/>
          <w:lang w:val="en-US"/>
        </w:rPr>
      </w:pPr>
      <w:r w:rsidRPr="006F6A47">
        <w:rPr>
          <w:rFonts w:ascii="Times New Roman" w:hAnsi="Times New Roman" w:cs="Times New Roman"/>
          <w:noProof/>
          <w:lang w:val="en-US"/>
        </w:rPr>
        <w:t xml:space="preserve">Adjusted for age, </w:t>
      </w:r>
      <w:r>
        <w:rPr>
          <w:rFonts w:ascii="Times New Roman" w:hAnsi="Times New Roman" w:cs="Times New Roman"/>
          <w:noProof/>
          <w:lang w:val="en-US"/>
        </w:rPr>
        <w:t>age</w:t>
      </w:r>
      <w:r w:rsidRPr="002222B7">
        <w:rPr>
          <w:rFonts w:ascii="Times New Roman" w:hAnsi="Times New Roman" w:cs="Times New Roman"/>
          <w:noProof/>
          <w:vertAlign w:val="superscript"/>
          <w:lang w:val="en-US"/>
        </w:rPr>
        <w:t>2</w:t>
      </w:r>
      <w:r>
        <w:rPr>
          <w:rFonts w:ascii="Times New Roman" w:hAnsi="Times New Roman" w:cs="Times New Roman"/>
          <w:noProof/>
          <w:lang w:val="en-US"/>
        </w:rPr>
        <w:t xml:space="preserve">, </w:t>
      </w:r>
      <w:r w:rsidRPr="006F6A47">
        <w:rPr>
          <w:rFonts w:ascii="Times New Roman" w:hAnsi="Times New Roman" w:cs="Times New Roman"/>
          <w:noProof/>
          <w:lang w:val="en-US"/>
        </w:rPr>
        <w:t xml:space="preserve">smoking status and the presence or absence of the following long term conditions: cancer, coronary heart disease, chronic kidney disease, </w:t>
      </w:r>
      <w:r w:rsidRPr="001B1B22">
        <w:rPr>
          <w:rFonts w:ascii="Times New Roman" w:eastAsia="Times New Roman" w:hAnsi="Times New Roman" w:cs="Times New Roman"/>
          <w:color w:val="000000"/>
          <w:lang w:eastAsia="en-GB"/>
        </w:rPr>
        <w:t>chronic obstructive pulmonary disease</w:t>
      </w:r>
      <w:r w:rsidRPr="006F6A47">
        <w:rPr>
          <w:rFonts w:ascii="Times New Roman" w:hAnsi="Times New Roman" w:cs="Times New Roman"/>
          <w:noProof/>
          <w:lang w:val="en-US"/>
        </w:rPr>
        <w:t xml:space="preserve">, dementia, depression, diabetes, epilepsy, heart failure, hypertension, severe mental illness, stroke.   </w:t>
      </w:r>
    </w:p>
    <w:p w14:paraId="4645D999" w14:textId="77777777" w:rsidR="00D71744" w:rsidRDefault="00D71744" w:rsidP="00D71744"/>
    <w:p w14:paraId="00B9A724" w14:textId="77777777" w:rsidR="00D71744" w:rsidRDefault="00D71744" w:rsidP="00D71744"/>
    <w:p w14:paraId="6D4DBA69" w14:textId="77777777" w:rsidR="00D71744" w:rsidRDefault="00D71744" w:rsidP="00D71744"/>
    <w:p w14:paraId="621EAF31" w14:textId="77777777" w:rsidR="00A041D9" w:rsidRPr="006F6A47" w:rsidRDefault="00A041D9" w:rsidP="0068750F">
      <w:pPr>
        <w:pStyle w:val="EndNoteBibliography"/>
        <w:spacing w:line="360" w:lineRule="auto"/>
        <w:ind w:left="720" w:hanging="720"/>
        <w:rPr>
          <w:rFonts w:ascii="Times New Roman" w:hAnsi="Times New Roman" w:cs="Times New Roman"/>
        </w:rPr>
      </w:pPr>
    </w:p>
    <w:sectPr w:rsidR="00A041D9" w:rsidRPr="006F6A47" w:rsidSect="00D7174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D57319" w14:textId="77777777" w:rsidR="00A041D9" w:rsidRDefault="00A041D9" w:rsidP="00A05668">
      <w:pPr>
        <w:spacing w:after="0" w:line="240" w:lineRule="auto"/>
      </w:pPr>
      <w:r>
        <w:separator/>
      </w:r>
    </w:p>
  </w:endnote>
  <w:endnote w:type="continuationSeparator" w:id="0">
    <w:p w14:paraId="33095520" w14:textId="77777777" w:rsidR="00A041D9" w:rsidRDefault="00A041D9" w:rsidP="00A05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4160752"/>
      <w:docPartObj>
        <w:docPartGallery w:val="Page Numbers (Bottom of Page)"/>
        <w:docPartUnique/>
      </w:docPartObj>
    </w:sdtPr>
    <w:sdtEndPr>
      <w:rPr>
        <w:noProof/>
      </w:rPr>
    </w:sdtEndPr>
    <w:sdtContent>
      <w:p w14:paraId="5FE2D3C6" w14:textId="3110629C" w:rsidR="00A041D9" w:rsidRDefault="00A041D9">
        <w:pPr>
          <w:pStyle w:val="Footer"/>
          <w:jc w:val="center"/>
        </w:pPr>
        <w:r>
          <w:fldChar w:fldCharType="begin"/>
        </w:r>
        <w:r>
          <w:instrText xml:space="preserve"> PAGE   \* MERGEFORMAT </w:instrText>
        </w:r>
        <w:r>
          <w:fldChar w:fldCharType="separate"/>
        </w:r>
        <w:r w:rsidR="00D71744">
          <w:rPr>
            <w:noProof/>
          </w:rPr>
          <w:t>2</w:t>
        </w:r>
        <w:r>
          <w:rPr>
            <w:noProof/>
          </w:rPr>
          <w:fldChar w:fldCharType="end"/>
        </w:r>
      </w:p>
    </w:sdtContent>
  </w:sdt>
  <w:p w14:paraId="0B5FF1AD" w14:textId="77777777" w:rsidR="00A041D9" w:rsidRDefault="00A041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2782656"/>
      <w:docPartObj>
        <w:docPartGallery w:val="Page Numbers (Bottom of Page)"/>
        <w:docPartUnique/>
      </w:docPartObj>
    </w:sdtPr>
    <w:sdtEndPr>
      <w:rPr>
        <w:noProof/>
      </w:rPr>
    </w:sdtEndPr>
    <w:sdtContent>
      <w:p w14:paraId="2E1E27B4" w14:textId="13BD9B88" w:rsidR="00A041D9" w:rsidRDefault="00A041D9">
        <w:pPr>
          <w:pStyle w:val="Footer"/>
          <w:jc w:val="center"/>
        </w:pPr>
        <w:r>
          <w:fldChar w:fldCharType="begin"/>
        </w:r>
        <w:r>
          <w:instrText xml:space="preserve"> PAGE   \* MERGEFORMAT </w:instrText>
        </w:r>
        <w:r>
          <w:fldChar w:fldCharType="separate"/>
        </w:r>
        <w:r w:rsidR="00D71744">
          <w:rPr>
            <w:noProof/>
          </w:rPr>
          <w:t>1</w:t>
        </w:r>
        <w:r>
          <w:rPr>
            <w:noProof/>
          </w:rPr>
          <w:fldChar w:fldCharType="end"/>
        </w:r>
      </w:p>
    </w:sdtContent>
  </w:sdt>
  <w:p w14:paraId="6AE6AA3F" w14:textId="77777777" w:rsidR="00A041D9" w:rsidRDefault="00A041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C14D88" w14:textId="77777777" w:rsidR="00A041D9" w:rsidRDefault="00A041D9" w:rsidP="00A05668">
      <w:pPr>
        <w:spacing w:after="0" w:line="240" w:lineRule="auto"/>
      </w:pPr>
      <w:r>
        <w:separator/>
      </w:r>
    </w:p>
  </w:footnote>
  <w:footnote w:type="continuationSeparator" w:id="0">
    <w:p w14:paraId="3E8F68D5" w14:textId="77777777" w:rsidR="00A041D9" w:rsidRDefault="00A041D9" w:rsidP="00A056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56156"/>
    <w:multiLevelType w:val="hybridMultilevel"/>
    <w:tmpl w:val="AE8CB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6B33D5"/>
    <w:multiLevelType w:val="hybridMultilevel"/>
    <w:tmpl w:val="0DA017AC"/>
    <w:lvl w:ilvl="0" w:tplc="BB7E78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0E5763"/>
    <w:multiLevelType w:val="hybridMultilevel"/>
    <w:tmpl w:val="6BE6F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D322C1"/>
    <w:multiLevelType w:val="multilevel"/>
    <w:tmpl w:val="0722E0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2F30B9"/>
    <w:multiLevelType w:val="multilevel"/>
    <w:tmpl w:val="B1326D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917D73"/>
    <w:multiLevelType w:val="hybridMultilevel"/>
    <w:tmpl w:val="FAC4D01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5EA4757E"/>
    <w:multiLevelType w:val="hybridMultilevel"/>
    <w:tmpl w:val="EBF6D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647440"/>
    <w:multiLevelType w:val="hybridMultilevel"/>
    <w:tmpl w:val="2BB89334"/>
    <w:lvl w:ilvl="0" w:tplc="73121014">
      <w:numFmt w:val="bullet"/>
      <w:lvlText w:val="-"/>
      <w:lvlJc w:val="left"/>
      <w:pPr>
        <w:ind w:left="3285" w:hanging="360"/>
      </w:pPr>
      <w:rPr>
        <w:rFonts w:ascii="Calibri" w:eastAsiaTheme="minorHAnsi" w:hAnsi="Calibri" w:cstheme="minorBidi" w:hint="default"/>
      </w:rPr>
    </w:lvl>
    <w:lvl w:ilvl="1" w:tplc="08090003" w:tentative="1">
      <w:start w:val="1"/>
      <w:numFmt w:val="bullet"/>
      <w:lvlText w:val="o"/>
      <w:lvlJc w:val="left"/>
      <w:pPr>
        <w:ind w:left="4005" w:hanging="360"/>
      </w:pPr>
      <w:rPr>
        <w:rFonts w:ascii="Courier New" w:hAnsi="Courier New" w:cs="Courier New" w:hint="default"/>
      </w:rPr>
    </w:lvl>
    <w:lvl w:ilvl="2" w:tplc="08090005" w:tentative="1">
      <w:start w:val="1"/>
      <w:numFmt w:val="bullet"/>
      <w:lvlText w:val=""/>
      <w:lvlJc w:val="left"/>
      <w:pPr>
        <w:ind w:left="4725" w:hanging="360"/>
      </w:pPr>
      <w:rPr>
        <w:rFonts w:ascii="Wingdings" w:hAnsi="Wingdings" w:hint="default"/>
      </w:rPr>
    </w:lvl>
    <w:lvl w:ilvl="3" w:tplc="08090001" w:tentative="1">
      <w:start w:val="1"/>
      <w:numFmt w:val="bullet"/>
      <w:lvlText w:val=""/>
      <w:lvlJc w:val="left"/>
      <w:pPr>
        <w:ind w:left="5445" w:hanging="360"/>
      </w:pPr>
      <w:rPr>
        <w:rFonts w:ascii="Symbol" w:hAnsi="Symbol" w:hint="default"/>
      </w:rPr>
    </w:lvl>
    <w:lvl w:ilvl="4" w:tplc="08090003" w:tentative="1">
      <w:start w:val="1"/>
      <w:numFmt w:val="bullet"/>
      <w:lvlText w:val="o"/>
      <w:lvlJc w:val="left"/>
      <w:pPr>
        <w:ind w:left="6165" w:hanging="360"/>
      </w:pPr>
      <w:rPr>
        <w:rFonts w:ascii="Courier New" w:hAnsi="Courier New" w:cs="Courier New" w:hint="default"/>
      </w:rPr>
    </w:lvl>
    <w:lvl w:ilvl="5" w:tplc="08090005" w:tentative="1">
      <w:start w:val="1"/>
      <w:numFmt w:val="bullet"/>
      <w:lvlText w:val=""/>
      <w:lvlJc w:val="left"/>
      <w:pPr>
        <w:ind w:left="6885" w:hanging="360"/>
      </w:pPr>
      <w:rPr>
        <w:rFonts w:ascii="Wingdings" w:hAnsi="Wingdings" w:hint="default"/>
      </w:rPr>
    </w:lvl>
    <w:lvl w:ilvl="6" w:tplc="08090001" w:tentative="1">
      <w:start w:val="1"/>
      <w:numFmt w:val="bullet"/>
      <w:lvlText w:val=""/>
      <w:lvlJc w:val="left"/>
      <w:pPr>
        <w:ind w:left="7605" w:hanging="360"/>
      </w:pPr>
      <w:rPr>
        <w:rFonts w:ascii="Symbol" w:hAnsi="Symbol" w:hint="default"/>
      </w:rPr>
    </w:lvl>
    <w:lvl w:ilvl="7" w:tplc="08090003" w:tentative="1">
      <w:start w:val="1"/>
      <w:numFmt w:val="bullet"/>
      <w:lvlText w:val="o"/>
      <w:lvlJc w:val="left"/>
      <w:pPr>
        <w:ind w:left="8325" w:hanging="360"/>
      </w:pPr>
      <w:rPr>
        <w:rFonts w:ascii="Courier New" w:hAnsi="Courier New" w:cs="Courier New" w:hint="default"/>
      </w:rPr>
    </w:lvl>
    <w:lvl w:ilvl="8" w:tplc="08090005" w:tentative="1">
      <w:start w:val="1"/>
      <w:numFmt w:val="bullet"/>
      <w:lvlText w:val=""/>
      <w:lvlJc w:val="left"/>
      <w:pPr>
        <w:ind w:left="9045" w:hanging="360"/>
      </w:pPr>
      <w:rPr>
        <w:rFonts w:ascii="Wingdings" w:hAnsi="Wingdings" w:hint="default"/>
      </w:rPr>
    </w:lvl>
  </w:abstractNum>
  <w:abstractNum w:abstractNumId="8" w15:restartNumberingAfterBreak="0">
    <w:nsid w:val="76445831"/>
    <w:multiLevelType w:val="hybridMultilevel"/>
    <w:tmpl w:val="95E62552"/>
    <w:lvl w:ilvl="0" w:tplc="CAFCA618">
      <w:start w:val="2980"/>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1"/>
  </w:num>
  <w:num w:numId="2">
    <w:abstractNumId w:val="8"/>
  </w:num>
  <w:num w:numId="3">
    <w:abstractNumId w:val="4"/>
  </w:num>
  <w:num w:numId="4">
    <w:abstractNumId w:val="6"/>
  </w:num>
  <w:num w:numId="5">
    <w:abstractNumId w:val="0"/>
  </w:num>
  <w:num w:numId="6">
    <w:abstractNumId w:val="7"/>
  </w:num>
  <w:num w:numId="7">
    <w:abstractNumId w:val="2"/>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 en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9r9pz092mw9xeqep52hxed2l22090favvpz0&quot;&gt;My EndNote Library&lt;record-ids&gt;&lt;item&gt;178&lt;/item&gt;&lt;item&gt;180&lt;/item&gt;&lt;item&gt;256&lt;/item&gt;&lt;item&gt;257&lt;/item&gt;&lt;item&gt;258&lt;/item&gt;&lt;item&gt;259&lt;/item&gt;&lt;item&gt;261&lt;/item&gt;&lt;item&gt;268&lt;/item&gt;&lt;item&gt;270&lt;/item&gt;&lt;item&gt;278&lt;/item&gt;&lt;item&gt;300&lt;/item&gt;&lt;item&gt;356&lt;/item&gt;&lt;item&gt;357&lt;/item&gt;&lt;item&gt;531&lt;/item&gt;&lt;item&gt;553&lt;/item&gt;&lt;item&gt;554&lt;/item&gt;&lt;item&gt;585&lt;/item&gt;&lt;item&gt;593&lt;/item&gt;&lt;item&gt;595&lt;/item&gt;&lt;item&gt;597&lt;/item&gt;&lt;item&gt;599&lt;/item&gt;&lt;item&gt;601&lt;/item&gt;&lt;item&gt;605&lt;/item&gt;&lt;item&gt;779&lt;/item&gt;&lt;/record-ids&gt;&lt;/item&gt;&lt;/Libraries&gt;"/>
  </w:docVars>
  <w:rsids>
    <w:rsidRoot w:val="00EE64BC"/>
    <w:rsid w:val="00002A18"/>
    <w:rsid w:val="000047B7"/>
    <w:rsid w:val="0001118B"/>
    <w:rsid w:val="00013452"/>
    <w:rsid w:val="000137BE"/>
    <w:rsid w:val="0002659A"/>
    <w:rsid w:val="00026948"/>
    <w:rsid w:val="00032657"/>
    <w:rsid w:val="00040B6D"/>
    <w:rsid w:val="00043FE8"/>
    <w:rsid w:val="00050ED2"/>
    <w:rsid w:val="0005365A"/>
    <w:rsid w:val="00053885"/>
    <w:rsid w:val="00067E53"/>
    <w:rsid w:val="00070262"/>
    <w:rsid w:val="0007636D"/>
    <w:rsid w:val="00077C70"/>
    <w:rsid w:val="00082CB4"/>
    <w:rsid w:val="000833B7"/>
    <w:rsid w:val="0008458E"/>
    <w:rsid w:val="000847DE"/>
    <w:rsid w:val="0009192E"/>
    <w:rsid w:val="00092E08"/>
    <w:rsid w:val="000B2BAB"/>
    <w:rsid w:val="000B2F14"/>
    <w:rsid w:val="000B3E11"/>
    <w:rsid w:val="000C0353"/>
    <w:rsid w:val="000C7B57"/>
    <w:rsid w:val="000D41DC"/>
    <w:rsid w:val="000D642D"/>
    <w:rsid w:val="000D6AB8"/>
    <w:rsid w:val="000D7196"/>
    <w:rsid w:val="000D7681"/>
    <w:rsid w:val="000E1D44"/>
    <w:rsid w:val="000E2687"/>
    <w:rsid w:val="0010149B"/>
    <w:rsid w:val="001019B4"/>
    <w:rsid w:val="001072CB"/>
    <w:rsid w:val="00107315"/>
    <w:rsid w:val="00113572"/>
    <w:rsid w:val="00113965"/>
    <w:rsid w:val="00115EB4"/>
    <w:rsid w:val="001178E8"/>
    <w:rsid w:val="0012014F"/>
    <w:rsid w:val="00121AA3"/>
    <w:rsid w:val="001225B0"/>
    <w:rsid w:val="0012277E"/>
    <w:rsid w:val="00123153"/>
    <w:rsid w:val="00127BDA"/>
    <w:rsid w:val="00127C2A"/>
    <w:rsid w:val="00131095"/>
    <w:rsid w:val="001400CE"/>
    <w:rsid w:val="00143236"/>
    <w:rsid w:val="001512FA"/>
    <w:rsid w:val="00157412"/>
    <w:rsid w:val="00157B6B"/>
    <w:rsid w:val="001674B5"/>
    <w:rsid w:val="00174491"/>
    <w:rsid w:val="0017497D"/>
    <w:rsid w:val="0018481E"/>
    <w:rsid w:val="001860CE"/>
    <w:rsid w:val="001878A1"/>
    <w:rsid w:val="00187C8D"/>
    <w:rsid w:val="001920FB"/>
    <w:rsid w:val="00194920"/>
    <w:rsid w:val="00195D96"/>
    <w:rsid w:val="001A59A4"/>
    <w:rsid w:val="001A617E"/>
    <w:rsid w:val="001A6DBA"/>
    <w:rsid w:val="001B4A40"/>
    <w:rsid w:val="001B7AA9"/>
    <w:rsid w:val="001C1C11"/>
    <w:rsid w:val="001D0545"/>
    <w:rsid w:val="001D13CF"/>
    <w:rsid w:val="001D3027"/>
    <w:rsid w:val="001E0F47"/>
    <w:rsid w:val="001E1CE6"/>
    <w:rsid w:val="001F0F6C"/>
    <w:rsid w:val="001F3B33"/>
    <w:rsid w:val="001F49D2"/>
    <w:rsid w:val="001F584B"/>
    <w:rsid w:val="002026AB"/>
    <w:rsid w:val="00211D04"/>
    <w:rsid w:val="00216300"/>
    <w:rsid w:val="0022359A"/>
    <w:rsid w:val="002256B0"/>
    <w:rsid w:val="00230E1F"/>
    <w:rsid w:val="002318A4"/>
    <w:rsid w:val="00231FA8"/>
    <w:rsid w:val="00240801"/>
    <w:rsid w:val="00241E04"/>
    <w:rsid w:val="00243591"/>
    <w:rsid w:val="002439AA"/>
    <w:rsid w:val="00247B31"/>
    <w:rsid w:val="00254AE9"/>
    <w:rsid w:val="00254B2D"/>
    <w:rsid w:val="0026563D"/>
    <w:rsid w:val="00266585"/>
    <w:rsid w:val="00267819"/>
    <w:rsid w:val="00272039"/>
    <w:rsid w:val="00276B3A"/>
    <w:rsid w:val="00283B1B"/>
    <w:rsid w:val="002843E1"/>
    <w:rsid w:val="00284C4B"/>
    <w:rsid w:val="0028588A"/>
    <w:rsid w:val="00286390"/>
    <w:rsid w:val="00292A55"/>
    <w:rsid w:val="00292D78"/>
    <w:rsid w:val="00294BC2"/>
    <w:rsid w:val="00295FF5"/>
    <w:rsid w:val="002A0183"/>
    <w:rsid w:val="002B7D0B"/>
    <w:rsid w:val="002C3581"/>
    <w:rsid w:val="002C624D"/>
    <w:rsid w:val="002C69F6"/>
    <w:rsid w:val="002C6C46"/>
    <w:rsid w:val="002D04E4"/>
    <w:rsid w:val="002D7349"/>
    <w:rsid w:val="002E2CF1"/>
    <w:rsid w:val="002E5648"/>
    <w:rsid w:val="002E6B55"/>
    <w:rsid w:val="002E7875"/>
    <w:rsid w:val="002F2211"/>
    <w:rsid w:val="002F28C0"/>
    <w:rsid w:val="002F4272"/>
    <w:rsid w:val="002F7A46"/>
    <w:rsid w:val="003004C2"/>
    <w:rsid w:val="00311634"/>
    <w:rsid w:val="003116E0"/>
    <w:rsid w:val="003137DE"/>
    <w:rsid w:val="00324433"/>
    <w:rsid w:val="003254AB"/>
    <w:rsid w:val="00327581"/>
    <w:rsid w:val="00334BAE"/>
    <w:rsid w:val="00341873"/>
    <w:rsid w:val="00341B89"/>
    <w:rsid w:val="003470F8"/>
    <w:rsid w:val="003504EC"/>
    <w:rsid w:val="003506DF"/>
    <w:rsid w:val="0035078A"/>
    <w:rsid w:val="00350C7C"/>
    <w:rsid w:val="00352DB2"/>
    <w:rsid w:val="00357981"/>
    <w:rsid w:val="00360B0E"/>
    <w:rsid w:val="00361763"/>
    <w:rsid w:val="0036197F"/>
    <w:rsid w:val="00361EFA"/>
    <w:rsid w:val="0036286C"/>
    <w:rsid w:val="003631DD"/>
    <w:rsid w:val="003653FE"/>
    <w:rsid w:val="00366C99"/>
    <w:rsid w:val="0037202A"/>
    <w:rsid w:val="0037369E"/>
    <w:rsid w:val="00377C0C"/>
    <w:rsid w:val="00381000"/>
    <w:rsid w:val="00382ADC"/>
    <w:rsid w:val="00386A73"/>
    <w:rsid w:val="0039086E"/>
    <w:rsid w:val="003928BD"/>
    <w:rsid w:val="003938C1"/>
    <w:rsid w:val="003A0011"/>
    <w:rsid w:val="003A0EA5"/>
    <w:rsid w:val="003A14D9"/>
    <w:rsid w:val="003A676F"/>
    <w:rsid w:val="003A74BC"/>
    <w:rsid w:val="003B2746"/>
    <w:rsid w:val="003B3B92"/>
    <w:rsid w:val="003D0106"/>
    <w:rsid w:val="003D731D"/>
    <w:rsid w:val="003E0A93"/>
    <w:rsid w:val="003E1CC1"/>
    <w:rsid w:val="003E61F3"/>
    <w:rsid w:val="003F2D73"/>
    <w:rsid w:val="003F2EC5"/>
    <w:rsid w:val="003F5B42"/>
    <w:rsid w:val="004022D7"/>
    <w:rsid w:val="0040262D"/>
    <w:rsid w:val="0040341A"/>
    <w:rsid w:val="0040341E"/>
    <w:rsid w:val="00404BF1"/>
    <w:rsid w:val="00407999"/>
    <w:rsid w:val="004125BA"/>
    <w:rsid w:val="00414733"/>
    <w:rsid w:val="00415946"/>
    <w:rsid w:val="00416A96"/>
    <w:rsid w:val="00416ABC"/>
    <w:rsid w:val="00417B4E"/>
    <w:rsid w:val="00442826"/>
    <w:rsid w:val="00442E5A"/>
    <w:rsid w:val="004433A6"/>
    <w:rsid w:val="0045325E"/>
    <w:rsid w:val="00453A75"/>
    <w:rsid w:val="00456C0F"/>
    <w:rsid w:val="00460D0D"/>
    <w:rsid w:val="004737B7"/>
    <w:rsid w:val="00475608"/>
    <w:rsid w:val="00476BED"/>
    <w:rsid w:val="004902DF"/>
    <w:rsid w:val="0049244E"/>
    <w:rsid w:val="004A0640"/>
    <w:rsid w:val="004A5332"/>
    <w:rsid w:val="004B25CE"/>
    <w:rsid w:val="004B460A"/>
    <w:rsid w:val="004B55E2"/>
    <w:rsid w:val="004B6062"/>
    <w:rsid w:val="004C6E7F"/>
    <w:rsid w:val="004E2571"/>
    <w:rsid w:val="004E6A6C"/>
    <w:rsid w:val="004F224E"/>
    <w:rsid w:val="005027EE"/>
    <w:rsid w:val="00502D91"/>
    <w:rsid w:val="00507005"/>
    <w:rsid w:val="005078EE"/>
    <w:rsid w:val="00510402"/>
    <w:rsid w:val="0051156C"/>
    <w:rsid w:val="00512C58"/>
    <w:rsid w:val="00513F99"/>
    <w:rsid w:val="00517C05"/>
    <w:rsid w:val="005221C3"/>
    <w:rsid w:val="0052476E"/>
    <w:rsid w:val="00526160"/>
    <w:rsid w:val="00526E36"/>
    <w:rsid w:val="0052764A"/>
    <w:rsid w:val="0053127B"/>
    <w:rsid w:val="00537819"/>
    <w:rsid w:val="00540B31"/>
    <w:rsid w:val="00545598"/>
    <w:rsid w:val="0054659D"/>
    <w:rsid w:val="005501A6"/>
    <w:rsid w:val="0055630A"/>
    <w:rsid w:val="005579A3"/>
    <w:rsid w:val="00563FEF"/>
    <w:rsid w:val="005657AA"/>
    <w:rsid w:val="00565AA7"/>
    <w:rsid w:val="00572533"/>
    <w:rsid w:val="00574179"/>
    <w:rsid w:val="00577390"/>
    <w:rsid w:val="00577D0A"/>
    <w:rsid w:val="005846C0"/>
    <w:rsid w:val="005875AD"/>
    <w:rsid w:val="00591ED8"/>
    <w:rsid w:val="0059311B"/>
    <w:rsid w:val="005A0DC5"/>
    <w:rsid w:val="005B0406"/>
    <w:rsid w:val="005B219D"/>
    <w:rsid w:val="005B3FD9"/>
    <w:rsid w:val="005B5814"/>
    <w:rsid w:val="005B6886"/>
    <w:rsid w:val="005C11D6"/>
    <w:rsid w:val="005C15C2"/>
    <w:rsid w:val="005D0B1A"/>
    <w:rsid w:val="005D4DA1"/>
    <w:rsid w:val="005D6CAE"/>
    <w:rsid w:val="005E2010"/>
    <w:rsid w:val="005E36BA"/>
    <w:rsid w:val="005E4EB5"/>
    <w:rsid w:val="005F2E88"/>
    <w:rsid w:val="005F4E7E"/>
    <w:rsid w:val="005F70CA"/>
    <w:rsid w:val="006003E1"/>
    <w:rsid w:val="006015A5"/>
    <w:rsid w:val="0060523B"/>
    <w:rsid w:val="0060669D"/>
    <w:rsid w:val="0061424F"/>
    <w:rsid w:val="00621598"/>
    <w:rsid w:val="006251E0"/>
    <w:rsid w:val="00633926"/>
    <w:rsid w:val="006516C6"/>
    <w:rsid w:val="00653F28"/>
    <w:rsid w:val="00657187"/>
    <w:rsid w:val="00660804"/>
    <w:rsid w:val="006612C1"/>
    <w:rsid w:val="00661CBE"/>
    <w:rsid w:val="00662B73"/>
    <w:rsid w:val="0066345E"/>
    <w:rsid w:val="00663686"/>
    <w:rsid w:val="00664816"/>
    <w:rsid w:val="00670AB3"/>
    <w:rsid w:val="00673716"/>
    <w:rsid w:val="0067396B"/>
    <w:rsid w:val="00675AB6"/>
    <w:rsid w:val="00676FAB"/>
    <w:rsid w:val="006770A0"/>
    <w:rsid w:val="00680909"/>
    <w:rsid w:val="006821E2"/>
    <w:rsid w:val="00686FDE"/>
    <w:rsid w:val="0068750F"/>
    <w:rsid w:val="00693479"/>
    <w:rsid w:val="00693D14"/>
    <w:rsid w:val="00693DFC"/>
    <w:rsid w:val="006A2381"/>
    <w:rsid w:val="006B3CED"/>
    <w:rsid w:val="006B70DB"/>
    <w:rsid w:val="006C3013"/>
    <w:rsid w:val="006C6CDC"/>
    <w:rsid w:val="006C7153"/>
    <w:rsid w:val="006D1A84"/>
    <w:rsid w:val="006D3EB9"/>
    <w:rsid w:val="006E00BB"/>
    <w:rsid w:val="006E0618"/>
    <w:rsid w:val="006E1D16"/>
    <w:rsid w:val="006E30D6"/>
    <w:rsid w:val="006E453E"/>
    <w:rsid w:val="006F1C61"/>
    <w:rsid w:val="006F27E5"/>
    <w:rsid w:val="006F4593"/>
    <w:rsid w:val="006F6806"/>
    <w:rsid w:val="006F6A47"/>
    <w:rsid w:val="007015C9"/>
    <w:rsid w:val="00701AD9"/>
    <w:rsid w:val="00705F22"/>
    <w:rsid w:val="00715868"/>
    <w:rsid w:val="007220F0"/>
    <w:rsid w:val="007264A8"/>
    <w:rsid w:val="00726A1C"/>
    <w:rsid w:val="00730C44"/>
    <w:rsid w:val="00735274"/>
    <w:rsid w:val="00740DCB"/>
    <w:rsid w:val="00741282"/>
    <w:rsid w:val="00747514"/>
    <w:rsid w:val="00750FAD"/>
    <w:rsid w:val="0075430C"/>
    <w:rsid w:val="007565DC"/>
    <w:rsid w:val="0076014A"/>
    <w:rsid w:val="00760283"/>
    <w:rsid w:val="00760337"/>
    <w:rsid w:val="00766ADB"/>
    <w:rsid w:val="0076707C"/>
    <w:rsid w:val="00773DB6"/>
    <w:rsid w:val="007771BA"/>
    <w:rsid w:val="00777D90"/>
    <w:rsid w:val="00782771"/>
    <w:rsid w:val="00784CB7"/>
    <w:rsid w:val="00795AEC"/>
    <w:rsid w:val="007A0069"/>
    <w:rsid w:val="007A1985"/>
    <w:rsid w:val="007A2C93"/>
    <w:rsid w:val="007A4C54"/>
    <w:rsid w:val="007B1447"/>
    <w:rsid w:val="007B48DD"/>
    <w:rsid w:val="007B73F6"/>
    <w:rsid w:val="007C63A1"/>
    <w:rsid w:val="007D37A9"/>
    <w:rsid w:val="007D458A"/>
    <w:rsid w:val="007D5FF1"/>
    <w:rsid w:val="007D6383"/>
    <w:rsid w:val="007D6901"/>
    <w:rsid w:val="007E07D0"/>
    <w:rsid w:val="007E0F24"/>
    <w:rsid w:val="007E3021"/>
    <w:rsid w:val="007E36FC"/>
    <w:rsid w:val="007F58F0"/>
    <w:rsid w:val="00801CE2"/>
    <w:rsid w:val="00811D37"/>
    <w:rsid w:val="00813420"/>
    <w:rsid w:val="00817B51"/>
    <w:rsid w:val="00823D2A"/>
    <w:rsid w:val="008250C9"/>
    <w:rsid w:val="008261F8"/>
    <w:rsid w:val="0082633A"/>
    <w:rsid w:val="00827A8F"/>
    <w:rsid w:val="00834DEB"/>
    <w:rsid w:val="00842A83"/>
    <w:rsid w:val="00844287"/>
    <w:rsid w:val="008462B1"/>
    <w:rsid w:val="008566D2"/>
    <w:rsid w:val="00861FBA"/>
    <w:rsid w:val="00862F86"/>
    <w:rsid w:val="00865730"/>
    <w:rsid w:val="00866D50"/>
    <w:rsid w:val="0087073F"/>
    <w:rsid w:val="00871F70"/>
    <w:rsid w:val="0087628E"/>
    <w:rsid w:val="0088336C"/>
    <w:rsid w:val="008836E2"/>
    <w:rsid w:val="00884220"/>
    <w:rsid w:val="0088763A"/>
    <w:rsid w:val="0089095A"/>
    <w:rsid w:val="00893B0F"/>
    <w:rsid w:val="00895841"/>
    <w:rsid w:val="00896521"/>
    <w:rsid w:val="0089731A"/>
    <w:rsid w:val="008A2CA1"/>
    <w:rsid w:val="008A573C"/>
    <w:rsid w:val="008B26F8"/>
    <w:rsid w:val="008B6741"/>
    <w:rsid w:val="008C2B3B"/>
    <w:rsid w:val="008C455F"/>
    <w:rsid w:val="008C4A3F"/>
    <w:rsid w:val="008D20F1"/>
    <w:rsid w:val="008D7DDC"/>
    <w:rsid w:val="008E32A7"/>
    <w:rsid w:val="008E4FFF"/>
    <w:rsid w:val="008E62A0"/>
    <w:rsid w:val="008E7798"/>
    <w:rsid w:val="008F1E9C"/>
    <w:rsid w:val="008F7FD0"/>
    <w:rsid w:val="0090558E"/>
    <w:rsid w:val="00910270"/>
    <w:rsid w:val="00910A24"/>
    <w:rsid w:val="00912056"/>
    <w:rsid w:val="0091326C"/>
    <w:rsid w:val="00915274"/>
    <w:rsid w:val="009153EA"/>
    <w:rsid w:val="009161DD"/>
    <w:rsid w:val="00921C3A"/>
    <w:rsid w:val="009252E8"/>
    <w:rsid w:val="009353CF"/>
    <w:rsid w:val="00935CB6"/>
    <w:rsid w:val="00935DFC"/>
    <w:rsid w:val="00936DF8"/>
    <w:rsid w:val="00940CDE"/>
    <w:rsid w:val="00944342"/>
    <w:rsid w:val="00945ACC"/>
    <w:rsid w:val="00951668"/>
    <w:rsid w:val="00954BD2"/>
    <w:rsid w:val="0096184B"/>
    <w:rsid w:val="00962725"/>
    <w:rsid w:val="00962A9F"/>
    <w:rsid w:val="00965FA6"/>
    <w:rsid w:val="00970319"/>
    <w:rsid w:val="00972E45"/>
    <w:rsid w:val="00993CDE"/>
    <w:rsid w:val="009944A3"/>
    <w:rsid w:val="00994557"/>
    <w:rsid w:val="009A1B69"/>
    <w:rsid w:val="009B0592"/>
    <w:rsid w:val="009B2105"/>
    <w:rsid w:val="009B2804"/>
    <w:rsid w:val="009B2F7B"/>
    <w:rsid w:val="009B6D32"/>
    <w:rsid w:val="009C0CEF"/>
    <w:rsid w:val="009C46EC"/>
    <w:rsid w:val="009C56FE"/>
    <w:rsid w:val="009D28B5"/>
    <w:rsid w:val="009E6160"/>
    <w:rsid w:val="009F03E7"/>
    <w:rsid w:val="009F3A45"/>
    <w:rsid w:val="009F7C85"/>
    <w:rsid w:val="00A02D94"/>
    <w:rsid w:val="00A041D9"/>
    <w:rsid w:val="00A05668"/>
    <w:rsid w:val="00A14DFD"/>
    <w:rsid w:val="00A1533B"/>
    <w:rsid w:val="00A162B4"/>
    <w:rsid w:val="00A16BE5"/>
    <w:rsid w:val="00A41EDA"/>
    <w:rsid w:val="00A5112E"/>
    <w:rsid w:val="00A55969"/>
    <w:rsid w:val="00A565AC"/>
    <w:rsid w:val="00A5799D"/>
    <w:rsid w:val="00A62E58"/>
    <w:rsid w:val="00A63050"/>
    <w:rsid w:val="00A64F71"/>
    <w:rsid w:val="00A71C61"/>
    <w:rsid w:val="00A757EA"/>
    <w:rsid w:val="00A758B2"/>
    <w:rsid w:val="00A80279"/>
    <w:rsid w:val="00A83B60"/>
    <w:rsid w:val="00A957BA"/>
    <w:rsid w:val="00A96A92"/>
    <w:rsid w:val="00A96C2A"/>
    <w:rsid w:val="00A971D6"/>
    <w:rsid w:val="00AA022D"/>
    <w:rsid w:val="00AA58AB"/>
    <w:rsid w:val="00AA7D80"/>
    <w:rsid w:val="00AB269E"/>
    <w:rsid w:val="00AB5965"/>
    <w:rsid w:val="00AC175F"/>
    <w:rsid w:val="00AC5C22"/>
    <w:rsid w:val="00AC6FE4"/>
    <w:rsid w:val="00AD11CD"/>
    <w:rsid w:val="00AD1258"/>
    <w:rsid w:val="00AD236C"/>
    <w:rsid w:val="00AE3A54"/>
    <w:rsid w:val="00AE7E78"/>
    <w:rsid w:val="00AF5B19"/>
    <w:rsid w:val="00B006EA"/>
    <w:rsid w:val="00B01CE1"/>
    <w:rsid w:val="00B03A16"/>
    <w:rsid w:val="00B03D87"/>
    <w:rsid w:val="00B04873"/>
    <w:rsid w:val="00B140AD"/>
    <w:rsid w:val="00B14EF6"/>
    <w:rsid w:val="00B23B7A"/>
    <w:rsid w:val="00B2477D"/>
    <w:rsid w:val="00B33099"/>
    <w:rsid w:val="00B42FBA"/>
    <w:rsid w:val="00B43F76"/>
    <w:rsid w:val="00B45716"/>
    <w:rsid w:val="00B46690"/>
    <w:rsid w:val="00B51C3F"/>
    <w:rsid w:val="00B51EC8"/>
    <w:rsid w:val="00B52CB2"/>
    <w:rsid w:val="00B52CC5"/>
    <w:rsid w:val="00B55B4A"/>
    <w:rsid w:val="00B55D34"/>
    <w:rsid w:val="00B57A66"/>
    <w:rsid w:val="00B60FF9"/>
    <w:rsid w:val="00B640A0"/>
    <w:rsid w:val="00B72A43"/>
    <w:rsid w:val="00B7424A"/>
    <w:rsid w:val="00B76994"/>
    <w:rsid w:val="00B81003"/>
    <w:rsid w:val="00B82CD5"/>
    <w:rsid w:val="00B83457"/>
    <w:rsid w:val="00B90BD4"/>
    <w:rsid w:val="00B92778"/>
    <w:rsid w:val="00BA1C70"/>
    <w:rsid w:val="00BA499C"/>
    <w:rsid w:val="00BA67FA"/>
    <w:rsid w:val="00BB0329"/>
    <w:rsid w:val="00BB487F"/>
    <w:rsid w:val="00BB62B4"/>
    <w:rsid w:val="00BC2508"/>
    <w:rsid w:val="00BC4F34"/>
    <w:rsid w:val="00BC62FC"/>
    <w:rsid w:val="00BD6C80"/>
    <w:rsid w:val="00BE0690"/>
    <w:rsid w:val="00BE10FA"/>
    <w:rsid w:val="00BE2AE4"/>
    <w:rsid w:val="00BE30C1"/>
    <w:rsid w:val="00BE6AF8"/>
    <w:rsid w:val="00BF13ED"/>
    <w:rsid w:val="00BF6386"/>
    <w:rsid w:val="00C002C8"/>
    <w:rsid w:val="00C02937"/>
    <w:rsid w:val="00C11F1B"/>
    <w:rsid w:val="00C27072"/>
    <w:rsid w:val="00C333D8"/>
    <w:rsid w:val="00C353BF"/>
    <w:rsid w:val="00C365FA"/>
    <w:rsid w:val="00C4152A"/>
    <w:rsid w:val="00C41614"/>
    <w:rsid w:val="00C44A01"/>
    <w:rsid w:val="00C4661B"/>
    <w:rsid w:val="00C51260"/>
    <w:rsid w:val="00C53AF9"/>
    <w:rsid w:val="00C55B21"/>
    <w:rsid w:val="00C62DAD"/>
    <w:rsid w:val="00C63D09"/>
    <w:rsid w:val="00C665A0"/>
    <w:rsid w:val="00C66974"/>
    <w:rsid w:val="00C67584"/>
    <w:rsid w:val="00C76572"/>
    <w:rsid w:val="00C77A8E"/>
    <w:rsid w:val="00C82CD8"/>
    <w:rsid w:val="00C8375D"/>
    <w:rsid w:val="00C859AF"/>
    <w:rsid w:val="00C90792"/>
    <w:rsid w:val="00C92D54"/>
    <w:rsid w:val="00CA4234"/>
    <w:rsid w:val="00CA4E9B"/>
    <w:rsid w:val="00CA6C5E"/>
    <w:rsid w:val="00CB0F01"/>
    <w:rsid w:val="00CB3D8A"/>
    <w:rsid w:val="00CC4222"/>
    <w:rsid w:val="00CC4C52"/>
    <w:rsid w:val="00CC52AA"/>
    <w:rsid w:val="00CC5630"/>
    <w:rsid w:val="00CC63C5"/>
    <w:rsid w:val="00CC7B35"/>
    <w:rsid w:val="00CD1261"/>
    <w:rsid w:val="00CD24DE"/>
    <w:rsid w:val="00CD2B1C"/>
    <w:rsid w:val="00CD5FF5"/>
    <w:rsid w:val="00CE36E6"/>
    <w:rsid w:val="00CF1542"/>
    <w:rsid w:val="00CF1CB0"/>
    <w:rsid w:val="00CF277F"/>
    <w:rsid w:val="00CF3068"/>
    <w:rsid w:val="00CF4499"/>
    <w:rsid w:val="00CF4753"/>
    <w:rsid w:val="00D02FE5"/>
    <w:rsid w:val="00D10577"/>
    <w:rsid w:val="00D12A79"/>
    <w:rsid w:val="00D13C79"/>
    <w:rsid w:val="00D20E92"/>
    <w:rsid w:val="00D23B52"/>
    <w:rsid w:val="00D23C69"/>
    <w:rsid w:val="00D25054"/>
    <w:rsid w:val="00D250B6"/>
    <w:rsid w:val="00D27000"/>
    <w:rsid w:val="00D27D5E"/>
    <w:rsid w:val="00D372A8"/>
    <w:rsid w:val="00D40AC3"/>
    <w:rsid w:val="00D52EAB"/>
    <w:rsid w:val="00D56AAC"/>
    <w:rsid w:val="00D610A8"/>
    <w:rsid w:val="00D61569"/>
    <w:rsid w:val="00D61CE7"/>
    <w:rsid w:val="00D61FD7"/>
    <w:rsid w:val="00D6534F"/>
    <w:rsid w:val="00D71744"/>
    <w:rsid w:val="00D74F7C"/>
    <w:rsid w:val="00D76BBA"/>
    <w:rsid w:val="00D77B4F"/>
    <w:rsid w:val="00D8089C"/>
    <w:rsid w:val="00D811B9"/>
    <w:rsid w:val="00D83603"/>
    <w:rsid w:val="00D9129B"/>
    <w:rsid w:val="00D92587"/>
    <w:rsid w:val="00D9391D"/>
    <w:rsid w:val="00DA06FD"/>
    <w:rsid w:val="00DA274D"/>
    <w:rsid w:val="00DA3638"/>
    <w:rsid w:val="00DB5BAE"/>
    <w:rsid w:val="00DB63B4"/>
    <w:rsid w:val="00DC2DDB"/>
    <w:rsid w:val="00DC491F"/>
    <w:rsid w:val="00DC4EF6"/>
    <w:rsid w:val="00DC61AC"/>
    <w:rsid w:val="00DC7971"/>
    <w:rsid w:val="00DD15B8"/>
    <w:rsid w:val="00DD46E3"/>
    <w:rsid w:val="00DD4970"/>
    <w:rsid w:val="00DD5301"/>
    <w:rsid w:val="00DD799A"/>
    <w:rsid w:val="00DE7742"/>
    <w:rsid w:val="00DF2DD5"/>
    <w:rsid w:val="00DF4991"/>
    <w:rsid w:val="00DF4B9B"/>
    <w:rsid w:val="00DF4F66"/>
    <w:rsid w:val="00DF55A4"/>
    <w:rsid w:val="00DF7B19"/>
    <w:rsid w:val="00E015CC"/>
    <w:rsid w:val="00E047B1"/>
    <w:rsid w:val="00E07BD0"/>
    <w:rsid w:val="00E21C3D"/>
    <w:rsid w:val="00E21D77"/>
    <w:rsid w:val="00E41FDB"/>
    <w:rsid w:val="00E43C04"/>
    <w:rsid w:val="00E442D1"/>
    <w:rsid w:val="00E44434"/>
    <w:rsid w:val="00E56898"/>
    <w:rsid w:val="00E61093"/>
    <w:rsid w:val="00E63526"/>
    <w:rsid w:val="00E63857"/>
    <w:rsid w:val="00E73F6A"/>
    <w:rsid w:val="00E7582D"/>
    <w:rsid w:val="00E75978"/>
    <w:rsid w:val="00E8185C"/>
    <w:rsid w:val="00E839AE"/>
    <w:rsid w:val="00E84FCF"/>
    <w:rsid w:val="00E87E98"/>
    <w:rsid w:val="00E917E6"/>
    <w:rsid w:val="00E9272F"/>
    <w:rsid w:val="00EA0056"/>
    <w:rsid w:val="00EA29A8"/>
    <w:rsid w:val="00EA33A7"/>
    <w:rsid w:val="00EA4E61"/>
    <w:rsid w:val="00EB1D45"/>
    <w:rsid w:val="00EB4FE7"/>
    <w:rsid w:val="00EB56B5"/>
    <w:rsid w:val="00EB6693"/>
    <w:rsid w:val="00EC1B19"/>
    <w:rsid w:val="00EC2789"/>
    <w:rsid w:val="00EC2D0C"/>
    <w:rsid w:val="00EC4399"/>
    <w:rsid w:val="00ED288C"/>
    <w:rsid w:val="00ED6EBD"/>
    <w:rsid w:val="00EE418F"/>
    <w:rsid w:val="00EE453E"/>
    <w:rsid w:val="00EE64BC"/>
    <w:rsid w:val="00EF2D0E"/>
    <w:rsid w:val="00EF3601"/>
    <w:rsid w:val="00EF45B6"/>
    <w:rsid w:val="00F00CCB"/>
    <w:rsid w:val="00F018BF"/>
    <w:rsid w:val="00F04618"/>
    <w:rsid w:val="00F052F8"/>
    <w:rsid w:val="00F11D8C"/>
    <w:rsid w:val="00F12559"/>
    <w:rsid w:val="00F16019"/>
    <w:rsid w:val="00F17097"/>
    <w:rsid w:val="00F20FB3"/>
    <w:rsid w:val="00F22A1F"/>
    <w:rsid w:val="00F233C8"/>
    <w:rsid w:val="00F23FE2"/>
    <w:rsid w:val="00F32DD2"/>
    <w:rsid w:val="00F3301B"/>
    <w:rsid w:val="00F37989"/>
    <w:rsid w:val="00F40013"/>
    <w:rsid w:val="00F43C7F"/>
    <w:rsid w:val="00F538F2"/>
    <w:rsid w:val="00F55968"/>
    <w:rsid w:val="00F63A1B"/>
    <w:rsid w:val="00F75DDC"/>
    <w:rsid w:val="00F77E79"/>
    <w:rsid w:val="00F825BD"/>
    <w:rsid w:val="00F84187"/>
    <w:rsid w:val="00F84ADA"/>
    <w:rsid w:val="00F85122"/>
    <w:rsid w:val="00F8781C"/>
    <w:rsid w:val="00F929E1"/>
    <w:rsid w:val="00F93910"/>
    <w:rsid w:val="00F96D4C"/>
    <w:rsid w:val="00F96E78"/>
    <w:rsid w:val="00FA0026"/>
    <w:rsid w:val="00FA143C"/>
    <w:rsid w:val="00FA29B5"/>
    <w:rsid w:val="00FA45E4"/>
    <w:rsid w:val="00FA604C"/>
    <w:rsid w:val="00FB21C4"/>
    <w:rsid w:val="00FB5D9E"/>
    <w:rsid w:val="00FB5F32"/>
    <w:rsid w:val="00FC05E5"/>
    <w:rsid w:val="00FC7C75"/>
    <w:rsid w:val="00FD05F4"/>
    <w:rsid w:val="00FD47D2"/>
    <w:rsid w:val="00FD620E"/>
    <w:rsid w:val="00FD73E7"/>
    <w:rsid w:val="00FE05F1"/>
    <w:rsid w:val="00FE34E7"/>
    <w:rsid w:val="00FE4BD5"/>
    <w:rsid w:val="00FE4D60"/>
    <w:rsid w:val="00FE65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B03E6"/>
  <w15:docId w15:val="{55DA1788-1A54-45B7-A052-315D6DB66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F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64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64BC"/>
    <w:rPr>
      <w:rFonts w:ascii="Tahoma" w:hAnsi="Tahoma" w:cs="Tahoma"/>
      <w:sz w:val="16"/>
      <w:szCs w:val="16"/>
    </w:rPr>
  </w:style>
  <w:style w:type="paragraph" w:styleId="ListParagraph">
    <w:name w:val="List Paragraph"/>
    <w:basedOn w:val="Normal"/>
    <w:uiPriority w:val="34"/>
    <w:qFormat/>
    <w:rsid w:val="00B03D87"/>
    <w:pPr>
      <w:ind w:left="720"/>
      <w:contextualSpacing/>
    </w:pPr>
  </w:style>
  <w:style w:type="paragraph" w:customStyle="1" w:styleId="EndNoteBibliographyTitle">
    <w:name w:val="EndNote Bibliography Title"/>
    <w:basedOn w:val="Normal"/>
    <w:link w:val="EndNoteBibliographyTitleChar"/>
    <w:rsid w:val="00407999"/>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407999"/>
    <w:rPr>
      <w:rFonts w:ascii="Calibri" w:hAnsi="Calibri"/>
      <w:noProof/>
      <w:lang w:val="en-US"/>
    </w:rPr>
  </w:style>
  <w:style w:type="paragraph" w:customStyle="1" w:styleId="EndNoteBibliography">
    <w:name w:val="EndNote Bibliography"/>
    <w:basedOn w:val="Normal"/>
    <w:link w:val="EndNoteBibliographyChar"/>
    <w:rsid w:val="00407999"/>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407999"/>
    <w:rPr>
      <w:rFonts w:ascii="Calibri" w:hAnsi="Calibri"/>
      <w:noProof/>
      <w:lang w:val="en-US"/>
    </w:rPr>
  </w:style>
  <w:style w:type="character" w:styleId="Hyperlink">
    <w:name w:val="Hyperlink"/>
    <w:basedOn w:val="DefaultParagraphFont"/>
    <w:uiPriority w:val="99"/>
    <w:unhideWhenUsed/>
    <w:rsid w:val="00407999"/>
    <w:rPr>
      <w:color w:val="0000FF" w:themeColor="hyperlink"/>
      <w:u w:val="single"/>
    </w:rPr>
  </w:style>
  <w:style w:type="paragraph" w:styleId="NormalWeb">
    <w:name w:val="Normal (Web)"/>
    <w:basedOn w:val="Normal"/>
    <w:uiPriority w:val="99"/>
    <w:semiHidden/>
    <w:unhideWhenUsed/>
    <w:rsid w:val="00211D0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4C6E7F"/>
    <w:rPr>
      <w:sz w:val="16"/>
      <w:szCs w:val="16"/>
    </w:rPr>
  </w:style>
  <w:style w:type="paragraph" w:styleId="CommentText">
    <w:name w:val="annotation text"/>
    <w:basedOn w:val="Normal"/>
    <w:link w:val="CommentTextChar"/>
    <w:uiPriority w:val="99"/>
    <w:semiHidden/>
    <w:unhideWhenUsed/>
    <w:rsid w:val="004C6E7F"/>
    <w:pPr>
      <w:spacing w:line="240" w:lineRule="auto"/>
    </w:pPr>
    <w:rPr>
      <w:sz w:val="20"/>
      <w:szCs w:val="20"/>
    </w:rPr>
  </w:style>
  <w:style w:type="character" w:customStyle="1" w:styleId="CommentTextChar">
    <w:name w:val="Comment Text Char"/>
    <w:basedOn w:val="DefaultParagraphFont"/>
    <w:link w:val="CommentText"/>
    <w:uiPriority w:val="99"/>
    <w:semiHidden/>
    <w:rsid w:val="004C6E7F"/>
    <w:rPr>
      <w:sz w:val="20"/>
      <w:szCs w:val="20"/>
    </w:rPr>
  </w:style>
  <w:style w:type="paragraph" w:styleId="CommentSubject">
    <w:name w:val="annotation subject"/>
    <w:basedOn w:val="CommentText"/>
    <w:next w:val="CommentText"/>
    <w:link w:val="CommentSubjectChar"/>
    <w:uiPriority w:val="99"/>
    <w:semiHidden/>
    <w:unhideWhenUsed/>
    <w:rsid w:val="004C6E7F"/>
    <w:rPr>
      <w:b/>
      <w:bCs/>
    </w:rPr>
  </w:style>
  <w:style w:type="character" w:customStyle="1" w:styleId="CommentSubjectChar">
    <w:name w:val="Comment Subject Char"/>
    <w:basedOn w:val="CommentTextChar"/>
    <w:link w:val="CommentSubject"/>
    <w:uiPriority w:val="99"/>
    <w:semiHidden/>
    <w:rsid w:val="004C6E7F"/>
    <w:rPr>
      <w:b/>
      <w:bCs/>
      <w:sz w:val="20"/>
      <w:szCs w:val="20"/>
    </w:rPr>
  </w:style>
  <w:style w:type="character" w:styleId="Emphasis">
    <w:name w:val="Emphasis"/>
    <w:basedOn w:val="DefaultParagraphFont"/>
    <w:uiPriority w:val="20"/>
    <w:qFormat/>
    <w:rsid w:val="0026563D"/>
    <w:rPr>
      <w:i/>
      <w:iCs/>
    </w:rPr>
  </w:style>
  <w:style w:type="character" w:customStyle="1" w:styleId="apple-converted-space">
    <w:name w:val="apple-converted-space"/>
    <w:basedOn w:val="DefaultParagraphFont"/>
    <w:rsid w:val="0026563D"/>
  </w:style>
  <w:style w:type="paragraph" w:styleId="Header">
    <w:name w:val="header"/>
    <w:basedOn w:val="Normal"/>
    <w:link w:val="HeaderChar"/>
    <w:uiPriority w:val="99"/>
    <w:unhideWhenUsed/>
    <w:rsid w:val="00A056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5668"/>
  </w:style>
  <w:style w:type="paragraph" w:styleId="Footer">
    <w:name w:val="footer"/>
    <w:basedOn w:val="Normal"/>
    <w:link w:val="FooterChar"/>
    <w:uiPriority w:val="99"/>
    <w:unhideWhenUsed/>
    <w:rsid w:val="00A056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5668"/>
  </w:style>
  <w:style w:type="character" w:customStyle="1" w:styleId="il">
    <w:name w:val="il"/>
    <w:basedOn w:val="DefaultParagraphFont"/>
    <w:rsid w:val="00E444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7902">
      <w:bodyDiv w:val="1"/>
      <w:marLeft w:val="0"/>
      <w:marRight w:val="0"/>
      <w:marTop w:val="0"/>
      <w:marBottom w:val="0"/>
      <w:divBdr>
        <w:top w:val="none" w:sz="0" w:space="0" w:color="auto"/>
        <w:left w:val="none" w:sz="0" w:space="0" w:color="auto"/>
        <w:bottom w:val="none" w:sz="0" w:space="0" w:color="auto"/>
        <w:right w:val="none" w:sz="0" w:space="0" w:color="auto"/>
      </w:divBdr>
    </w:div>
    <w:div w:id="37626166">
      <w:bodyDiv w:val="1"/>
      <w:marLeft w:val="0"/>
      <w:marRight w:val="0"/>
      <w:marTop w:val="0"/>
      <w:marBottom w:val="0"/>
      <w:divBdr>
        <w:top w:val="none" w:sz="0" w:space="0" w:color="auto"/>
        <w:left w:val="none" w:sz="0" w:space="0" w:color="auto"/>
        <w:bottom w:val="none" w:sz="0" w:space="0" w:color="auto"/>
        <w:right w:val="none" w:sz="0" w:space="0" w:color="auto"/>
      </w:divBdr>
    </w:div>
    <w:div w:id="108090760">
      <w:bodyDiv w:val="1"/>
      <w:marLeft w:val="0"/>
      <w:marRight w:val="0"/>
      <w:marTop w:val="0"/>
      <w:marBottom w:val="0"/>
      <w:divBdr>
        <w:top w:val="none" w:sz="0" w:space="0" w:color="auto"/>
        <w:left w:val="none" w:sz="0" w:space="0" w:color="auto"/>
        <w:bottom w:val="none" w:sz="0" w:space="0" w:color="auto"/>
        <w:right w:val="none" w:sz="0" w:space="0" w:color="auto"/>
      </w:divBdr>
    </w:div>
    <w:div w:id="153574801">
      <w:bodyDiv w:val="1"/>
      <w:marLeft w:val="0"/>
      <w:marRight w:val="0"/>
      <w:marTop w:val="0"/>
      <w:marBottom w:val="0"/>
      <w:divBdr>
        <w:top w:val="none" w:sz="0" w:space="0" w:color="auto"/>
        <w:left w:val="none" w:sz="0" w:space="0" w:color="auto"/>
        <w:bottom w:val="none" w:sz="0" w:space="0" w:color="auto"/>
        <w:right w:val="none" w:sz="0" w:space="0" w:color="auto"/>
      </w:divBdr>
    </w:div>
    <w:div w:id="158498749">
      <w:bodyDiv w:val="1"/>
      <w:marLeft w:val="0"/>
      <w:marRight w:val="0"/>
      <w:marTop w:val="0"/>
      <w:marBottom w:val="0"/>
      <w:divBdr>
        <w:top w:val="none" w:sz="0" w:space="0" w:color="auto"/>
        <w:left w:val="none" w:sz="0" w:space="0" w:color="auto"/>
        <w:bottom w:val="none" w:sz="0" w:space="0" w:color="auto"/>
        <w:right w:val="none" w:sz="0" w:space="0" w:color="auto"/>
      </w:divBdr>
    </w:div>
    <w:div w:id="173418974">
      <w:bodyDiv w:val="1"/>
      <w:marLeft w:val="0"/>
      <w:marRight w:val="0"/>
      <w:marTop w:val="0"/>
      <w:marBottom w:val="0"/>
      <w:divBdr>
        <w:top w:val="none" w:sz="0" w:space="0" w:color="auto"/>
        <w:left w:val="none" w:sz="0" w:space="0" w:color="auto"/>
        <w:bottom w:val="none" w:sz="0" w:space="0" w:color="auto"/>
        <w:right w:val="none" w:sz="0" w:space="0" w:color="auto"/>
      </w:divBdr>
    </w:div>
    <w:div w:id="177306730">
      <w:bodyDiv w:val="1"/>
      <w:marLeft w:val="0"/>
      <w:marRight w:val="0"/>
      <w:marTop w:val="0"/>
      <w:marBottom w:val="0"/>
      <w:divBdr>
        <w:top w:val="none" w:sz="0" w:space="0" w:color="auto"/>
        <w:left w:val="none" w:sz="0" w:space="0" w:color="auto"/>
        <w:bottom w:val="none" w:sz="0" w:space="0" w:color="auto"/>
        <w:right w:val="none" w:sz="0" w:space="0" w:color="auto"/>
      </w:divBdr>
    </w:div>
    <w:div w:id="190412633">
      <w:bodyDiv w:val="1"/>
      <w:marLeft w:val="0"/>
      <w:marRight w:val="0"/>
      <w:marTop w:val="0"/>
      <w:marBottom w:val="0"/>
      <w:divBdr>
        <w:top w:val="none" w:sz="0" w:space="0" w:color="auto"/>
        <w:left w:val="none" w:sz="0" w:space="0" w:color="auto"/>
        <w:bottom w:val="none" w:sz="0" w:space="0" w:color="auto"/>
        <w:right w:val="none" w:sz="0" w:space="0" w:color="auto"/>
      </w:divBdr>
    </w:div>
    <w:div w:id="259144471">
      <w:bodyDiv w:val="1"/>
      <w:marLeft w:val="0"/>
      <w:marRight w:val="0"/>
      <w:marTop w:val="0"/>
      <w:marBottom w:val="0"/>
      <w:divBdr>
        <w:top w:val="none" w:sz="0" w:space="0" w:color="auto"/>
        <w:left w:val="none" w:sz="0" w:space="0" w:color="auto"/>
        <w:bottom w:val="none" w:sz="0" w:space="0" w:color="auto"/>
        <w:right w:val="none" w:sz="0" w:space="0" w:color="auto"/>
      </w:divBdr>
    </w:div>
    <w:div w:id="262567288">
      <w:bodyDiv w:val="1"/>
      <w:marLeft w:val="0"/>
      <w:marRight w:val="0"/>
      <w:marTop w:val="0"/>
      <w:marBottom w:val="0"/>
      <w:divBdr>
        <w:top w:val="none" w:sz="0" w:space="0" w:color="auto"/>
        <w:left w:val="none" w:sz="0" w:space="0" w:color="auto"/>
        <w:bottom w:val="none" w:sz="0" w:space="0" w:color="auto"/>
        <w:right w:val="none" w:sz="0" w:space="0" w:color="auto"/>
      </w:divBdr>
    </w:div>
    <w:div w:id="282464787">
      <w:bodyDiv w:val="1"/>
      <w:marLeft w:val="0"/>
      <w:marRight w:val="0"/>
      <w:marTop w:val="0"/>
      <w:marBottom w:val="0"/>
      <w:divBdr>
        <w:top w:val="none" w:sz="0" w:space="0" w:color="auto"/>
        <w:left w:val="none" w:sz="0" w:space="0" w:color="auto"/>
        <w:bottom w:val="none" w:sz="0" w:space="0" w:color="auto"/>
        <w:right w:val="none" w:sz="0" w:space="0" w:color="auto"/>
      </w:divBdr>
    </w:div>
    <w:div w:id="332227199">
      <w:bodyDiv w:val="1"/>
      <w:marLeft w:val="0"/>
      <w:marRight w:val="0"/>
      <w:marTop w:val="0"/>
      <w:marBottom w:val="0"/>
      <w:divBdr>
        <w:top w:val="none" w:sz="0" w:space="0" w:color="auto"/>
        <w:left w:val="none" w:sz="0" w:space="0" w:color="auto"/>
        <w:bottom w:val="none" w:sz="0" w:space="0" w:color="auto"/>
        <w:right w:val="none" w:sz="0" w:space="0" w:color="auto"/>
      </w:divBdr>
    </w:div>
    <w:div w:id="362098831">
      <w:bodyDiv w:val="1"/>
      <w:marLeft w:val="0"/>
      <w:marRight w:val="0"/>
      <w:marTop w:val="0"/>
      <w:marBottom w:val="0"/>
      <w:divBdr>
        <w:top w:val="none" w:sz="0" w:space="0" w:color="auto"/>
        <w:left w:val="none" w:sz="0" w:space="0" w:color="auto"/>
        <w:bottom w:val="none" w:sz="0" w:space="0" w:color="auto"/>
        <w:right w:val="none" w:sz="0" w:space="0" w:color="auto"/>
      </w:divBdr>
    </w:div>
    <w:div w:id="368649472">
      <w:bodyDiv w:val="1"/>
      <w:marLeft w:val="0"/>
      <w:marRight w:val="0"/>
      <w:marTop w:val="0"/>
      <w:marBottom w:val="0"/>
      <w:divBdr>
        <w:top w:val="none" w:sz="0" w:space="0" w:color="auto"/>
        <w:left w:val="none" w:sz="0" w:space="0" w:color="auto"/>
        <w:bottom w:val="none" w:sz="0" w:space="0" w:color="auto"/>
        <w:right w:val="none" w:sz="0" w:space="0" w:color="auto"/>
      </w:divBdr>
    </w:div>
    <w:div w:id="370422696">
      <w:bodyDiv w:val="1"/>
      <w:marLeft w:val="0"/>
      <w:marRight w:val="0"/>
      <w:marTop w:val="0"/>
      <w:marBottom w:val="0"/>
      <w:divBdr>
        <w:top w:val="none" w:sz="0" w:space="0" w:color="auto"/>
        <w:left w:val="none" w:sz="0" w:space="0" w:color="auto"/>
        <w:bottom w:val="none" w:sz="0" w:space="0" w:color="auto"/>
        <w:right w:val="none" w:sz="0" w:space="0" w:color="auto"/>
      </w:divBdr>
    </w:div>
    <w:div w:id="415828664">
      <w:bodyDiv w:val="1"/>
      <w:marLeft w:val="0"/>
      <w:marRight w:val="0"/>
      <w:marTop w:val="0"/>
      <w:marBottom w:val="0"/>
      <w:divBdr>
        <w:top w:val="none" w:sz="0" w:space="0" w:color="auto"/>
        <w:left w:val="none" w:sz="0" w:space="0" w:color="auto"/>
        <w:bottom w:val="none" w:sz="0" w:space="0" w:color="auto"/>
        <w:right w:val="none" w:sz="0" w:space="0" w:color="auto"/>
      </w:divBdr>
    </w:div>
    <w:div w:id="418716929">
      <w:bodyDiv w:val="1"/>
      <w:marLeft w:val="0"/>
      <w:marRight w:val="0"/>
      <w:marTop w:val="0"/>
      <w:marBottom w:val="0"/>
      <w:divBdr>
        <w:top w:val="none" w:sz="0" w:space="0" w:color="auto"/>
        <w:left w:val="none" w:sz="0" w:space="0" w:color="auto"/>
        <w:bottom w:val="none" w:sz="0" w:space="0" w:color="auto"/>
        <w:right w:val="none" w:sz="0" w:space="0" w:color="auto"/>
      </w:divBdr>
    </w:div>
    <w:div w:id="488794971">
      <w:bodyDiv w:val="1"/>
      <w:marLeft w:val="0"/>
      <w:marRight w:val="0"/>
      <w:marTop w:val="0"/>
      <w:marBottom w:val="0"/>
      <w:divBdr>
        <w:top w:val="none" w:sz="0" w:space="0" w:color="auto"/>
        <w:left w:val="none" w:sz="0" w:space="0" w:color="auto"/>
        <w:bottom w:val="none" w:sz="0" w:space="0" w:color="auto"/>
        <w:right w:val="none" w:sz="0" w:space="0" w:color="auto"/>
      </w:divBdr>
    </w:div>
    <w:div w:id="497691150">
      <w:bodyDiv w:val="1"/>
      <w:marLeft w:val="0"/>
      <w:marRight w:val="0"/>
      <w:marTop w:val="0"/>
      <w:marBottom w:val="0"/>
      <w:divBdr>
        <w:top w:val="none" w:sz="0" w:space="0" w:color="auto"/>
        <w:left w:val="none" w:sz="0" w:space="0" w:color="auto"/>
        <w:bottom w:val="none" w:sz="0" w:space="0" w:color="auto"/>
        <w:right w:val="none" w:sz="0" w:space="0" w:color="auto"/>
      </w:divBdr>
    </w:div>
    <w:div w:id="535042176">
      <w:bodyDiv w:val="1"/>
      <w:marLeft w:val="0"/>
      <w:marRight w:val="0"/>
      <w:marTop w:val="0"/>
      <w:marBottom w:val="0"/>
      <w:divBdr>
        <w:top w:val="none" w:sz="0" w:space="0" w:color="auto"/>
        <w:left w:val="none" w:sz="0" w:space="0" w:color="auto"/>
        <w:bottom w:val="none" w:sz="0" w:space="0" w:color="auto"/>
        <w:right w:val="none" w:sz="0" w:space="0" w:color="auto"/>
      </w:divBdr>
    </w:div>
    <w:div w:id="538014282">
      <w:bodyDiv w:val="1"/>
      <w:marLeft w:val="0"/>
      <w:marRight w:val="0"/>
      <w:marTop w:val="0"/>
      <w:marBottom w:val="0"/>
      <w:divBdr>
        <w:top w:val="none" w:sz="0" w:space="0" w:color="auto"/>
        <w:left w:val="none" w:sz="0" w:space="0" w:color="auto"/>
        <w:bottom w:val="none" w:sz="0" w:space="0" w:color="auto"/>
        <w:right w:val="none" w:sz="0" w:space="0" w:color="auto"/>
      </w:divBdr>
    </w:div>
    <w:div w:id="561795329">
      <w:bodyDiv w:val="1"/>
      <w:marLeft w:val="0"/>
      <w:marRight w:val="0"/>
      <w:marTop w:val="0"/>
      <w:marBottom w:val="0"/>
      <w:divBdr>
        <w:top w:val="none" w:sz="0" w:space="0" w:color="auto"/>
        <w:left w:val="none" w:sz="0" w:space="0" w:color="auto"/>
        <w:bottom w:val="none" w:sz="0" w:space="0" w:color="auto"/>
        <w:right w:val="none" w:sz="0" w:space="0" w:color="auto"/>
      </w:divBdr>
    </w:div>
    <w:div w:id="659892620">
      <w:bodyDiv w:val="1"/>
      <w:marLeft w:val="0"/>
      <w:marRight w:val="0"/>
      <w:marTop w:val="0"/>
      <w:marBottom w:val="0"/>
      <w:divBdr>
        <w:top w:val="none" w:sz="0" w:space="0" w:color="auto"/>
        <w:left w:val="none" w:sz="0" w:space="0" w:color="auto"/>
        <w:bottom w:val="none" w:sz="0" w:space="0" w:color="auto"/>
        <w:right w:val="none" w:sz="0" w:space="0" w:color="auto"/>
      </w:divBdr>
    </w:div>
    <w:div w:id="666908506">
      <w:bodyDiv w:val="1"/>
      <w:marLeft w:val="0"/>
      <w:marRight w:val="0"/>
      <w:marTop w:val="0"/>
      <w:marBottom w:val="0"/>
      <w:divBdr>
        <w:top w:val="none" w:sz="0" w:space="0" w:color="auto"/>
        <w:left w:val="none" w:sz="0" w:space="0" w:color="auto"/>
        <w:bottom w:val="none" w:sz="0" w:space="0" w:color="auto"/>
        <w:right w:val="none" w:sz="0" w:space="0" w:color="auto"/>
      </w:divBdr>
    </w:div>
    <w:div w:id="798449083">
      <w:bodyDiv w:val="1"/>
      <w:marLeft w:val="0"/>
      <w:marRight w:val="0"/>
      <w:marTop w:val="0"/>
      <w:marBottom w:val="0"/>
      <w:divBdr>
        <w:top w:val="none" w:sz="0" w:space="0" w:color="auto"/>
        <w:left w:val="none" w:sz="0" w:space="0" w:color="auto"/>
        <w:bottom w:val="none" w:sz="0" w:space="0" w:color="auto"/>
        <w:right w:val="none" w:sz="0" w:space="0" w:color="auto"/>
      </w:divBdr>
    </w:div>
    <w:div w:id="800421093">
      <w:bodyDiv w:val="1"/>
      <w:marLeft w:val="0"/>
      <w:marRight w:val="0"/>
      <w:marTop w:val="0"/>
      <w:marBottom w:val="0"/>
      <w:divBdr>
        <w:top w:val="none" w:sz="0" w:space="0" w:color="auto"/>
        <w:left w:val="none" w:sz="0" w:space="0" w:color="auto"/>
        <w:bottom w:val="none" w:sz="0" w:space="0" w:color="auto"/>
        <w:right w:val="none" w:sz="0" w:space="0" w:color="auto"/>
      </w:divBdr>
    </w:div>
    <w:div w:id="866987371">
      <w:bodyDiv w:val="1"/>
      <w:marLeft w:val="0"/>
      <w:marRight w:val="0"/>
      <w:marTop w:val="0"/>
      <w:marBottom w:val="0"/>
      <w:divBdr>
        <w:top w:val="none" w:sz="0" w:space="0" w:color="auto"/>
        <w:left w:val="none" w:sz="0" w:space="0" w:color="auto"/>
        <w:bottom w:val="none" w:sz="0" w:space="0" w:color="auto"/>
        <w:right w:val="none" w:sz="0" w:space="0" w:color="auto"/>
      </w:divBdr>
    </w:div>
    <w:div w:id="875966172">
      <w:bodyDiv w:val="1"/>
      <w:marLeft w:val="0"/>
      <w:marRight w:val="0"/>
      <w:marTop w:val="0"/>
      <w:marBottom w:val="0"/>
      <w:divBdr>
        <w:top w:val="none" w:sz="0" w:space="0" w:color="auto"/>
        <w:left w:val="none" w:sz="0" w:space="0" w:color="auto"/>
        <w:bottom w:val="none" w:sz="0" w:space="0" w:color="auto"/>
        <w:right w:val="none" w:sz="0" w:space="0" w:color="auto"/>
      </w:divBdr>
    </w:div>
    <w:div w:id="937980074">
      <w:bodyDiv w:val="1"/>
      <w:marLeft w:val="0"/>
      <w:marRight w:val="0"/>
      <w:marTop w:val="0"/>
      <w:marBottom w:val="0"/>
      <w:divBdr>
        <w:top w:val="none" w:sz="0" w:space="0" w:color="auto"/>
        <w:left w:val="none" w:sz="0" w:space="0" w:color="auto"/>
        <w:bottom w:val="none" w:sz="0" w:space="0" w:color="auto"/>
        <w:right w:val="none" w:sz="0" w:space="0" w:color="auto"/>
      </w:divBdr>
    </w:div>
    <w:div w:id="969632140">
      <w:bodyDiv w:val="1"/>
      <w:marLeft w:val="0"/>
      <w:marRight w:val="0"/>
      <w:marTop w:val="0"/>
      <w:marBottom w:val="0"/>
      <w:divBdr>
        <w:top w:val="none" w:sz="0" w:space="0" w:color="auto"/>
        <w:left w:val="none" w:sz="0" w:space="0" w:color="auto"/>
        <w:bottom w:val="none" w:sz="0" w:space="0" w:color="auto"/>
        <w:right w:val="none" w:sz="0" w:space="0" w:color="auto"/>
      </w:divBdr>
    </w:div>
    <w:div w:id="984237990">
      <w:bodyDiv w:val="1"/>
      <w:marLeft w:val="0"/>
      <w:marRight w:val="0"/>
      <w:marTop w:val="0"/>
      <w:marBottom w:val="0"/>
      <w:divBdr>
        <w:top w:val="none" w:sz="0" w:space="0" w:color="auto"/>
        <w:left w:val="none" w:sz="0" w:space="0" w:color="auto"/>
        <w:bottom w:val="none" w:sz="0" w:space="0" w:color="auto"/>
        <w:right w:val="none" w:sz="0" w:space="0" w:color="auto"/>
      </w:divBdr>
    </w:div>
    <w:div w:id="1043293312">
      <w:bodyDiv w:val="1"/>
      <w:marLeft w:val="0"/>
      <w:marRight w:val="0"/>
      <w:marTop w:val="0"/>
      <w:marBottom w:val="0"/>
      <w:divBdr>
        <w:top w:val="none" w:sz="0" w:space="0" w:color="auto"/>
        <w:left w:val="none" w:sz="0" w:space="0" w:color="auto"/>
        <w:bottom w:val="none" w:sz="0" w:space="0" w:color="auto"/>
        <w:right w:val="none" w:sz="0" w:space="0" w:color="auto"/>
      </w:divBdr>
    </w:div>
    <w:div w:id="1070277242">
      <w:bodyDiv w:val="1"/>
      <w:marLeft w:val="0"/>
      <w:marRight w:val="0"/>
      <w:marTop w:val="0"/>
      <w:marBottom w:val="0"/>
      <w:divBdr>
        <w:top w:val="none" w:sz="0" w:space="0" w:color="auto"/>
        <w:left w:val="none" w:sz="0" w:space="0" w:color="auto"/>
        <w:bottom w:val="none" w:sz="0" w:space="0" w:color="auto"/>
        <w:right w:val="none" w:sz="0" w:space="0" w:color="auto"/>
      </w:divBdr>
    </w:div>
    <w:div w:id="1101410921">
      <w:bodyDiv w:val="1"/>
      <w:marLeft w:val="0"/>
      <w:marRight w:val="0"/>
      <w:marTop w:val="0"/>
      <w:marBottom w:val="0"/>
      <w:divBdr>
        <w:top w:val="none" w:sz="0" w:space="0" w:color="auto"/>
        <w:left w:val="none" w:sz="0" w:space="0" w:color="auto"/>
        <w:bottom w:val="none" w:sz="0" w:space="0" w:color="auto"/>
        <w:right w:val="none" w:sz="0" w:space="0" w:color="auto"/>
      </w:divBdr>
    </w:div>
    <w:div w:id="1111125045">
      <w:bodyDiv w:val="1"/>
      <w:marLeft w:val="0"/>
      <w:marRight w:val="0"/>
      <w:marTop w:val="0"/>
      <w:marBottom w:val="0"/>
      <w:divBdr>
        <w:top w:val="none" w:sz="0" w:space="0" w:color="auto"/>
        <w:left w:val="none" w:sz="0" w:space="0" w:color="auto"/>
        <w:bottom w:val="none" w:sz="0" w:space="0" w:color="auto"/>
        <w:right w:val="none" w:sz="0" w:space="0" w:color="auto"/>
      </w:divBdr>
    </w:div>
    <w:div w:id="1126386466">
      <w:bodyDiv w:val="1"/>
      <w:marLeft w:val="0"/>
      <w:marRight w:val="0"/>
      <w:marTop w:val="0"/>
      <w:marBottom w:val="0"/>
      <w:divBdr>
        <w:top w:val="none" w:sz="0" w:space="0" w:color="auto"/>
        <w:left w:val="none" w:sz="0" w:space="0" w:color="auto"/>
        <w:bottom w:val="none" w:sz="0" w:space="0" w:color="auto"/>
        <w:right w:val="none" w:sz="0" w:space="0" w:color="auto"/>
      </w:divBdr>
    </w:div>
    <w:div w:id="1144854641">
      <w:bodyDiv w:val="1"/>
      <w:marLeft w:val="0"/>
      <w:marRight w:val="0"/>
      <w:marTop w:val="0"/>
      <w:marBottom w:val="0"/>
      <w:divBdr>
        <w:top w:val="none" w:sz="0" w:space="0" w:color="auto"/>
        <w:left w:val="none" w:sz="0" w:space="0" w:color="auto"/>
        <w:bottom w:val="none" w:sz="0" w:space="0" w:color="auto"/>
        <w:right w:val="none" w:sz="0" w:space="0" w:color="auto"/>
      </w:divBdr>
    </w:div>
    <w:div w:id="1158308646">
      <w:bodyDiv w:val="1"/>
      <w:marLeft w:val="0"/>
      <w:marRight w:val="0"/>
      <w:marTop w:val="0"/>
      <w:marBottom w:val="0"/>
      <w:divBdr>
        <w:top w:val="none" w:sz="0" w:space="0" w:color="auto"/>
        <w:left w:val="none" w:sz="0" w:space="0" w:color="auto"/>
        <w:bottom w:val="none" w:sz="0" w:space="0" w:color="auto"/>
        <w:right w:val="none" w:sz="0" w:space="0" w:color="auto"/>
      </w:divBdr>
    </w:div>
    <w:div w:id="1171914992">
      <w:bodyDiv w:val="1"/>
      <w:marLeft w:val="0"/>
      <w:marRight w:val="0"/>
      <w:marTop w:val="0"/>
      <w:marBottom w:val="0"/>
      <w:divBdr>
        <w:top w:val="none" w:sz="0" w:space="0" w:color="auto"/>
        <w:left w:val="none" w:sz="0" w:space="0" w:color="auto"/>
        <w:bottom w:val="none" w:sz="0" w:space="0" w:color="auto"/>
        <w:right w:val="none" w:sz="0" w:space="0" w:color="auto"/>
      </w:divBdr>
    </w:div>
    <w:div w:id="1189953764">
      <w:bodyDiv w:val="1"/>
      <w:marLeft w:val="0"/>
      <w:marRight w:val="0"/>
      <w:marTop w:val="0"/>
      <w:marBottom w:val="0"/>
      <w:divBdr>
        <w:top w:val="none" w:sz="0" w:space="0" w:color="auto"/>
        <w:left w:val="none" w:sz="0" w:space="0" w:color="auto"/>
        <w:bottom w:val="none" w:sz="0" w:space="0" w:color="auto"/>
        <w:right w:val="none" w:sz="0" w:space="0" w:color="auto"/>
      </w:divBdr>
    </w:div>
    <w:div w:id="1236009535">
      <w:bodyDiv w:val="1"/>
      <w:marLeft w:val="0"/>
      <w:marRight w:val="0"/>
      <w:marTop w:val="0"/>
      <w:marBottom w:val="0"/>
      <w:divBdr>
        <w:top w:val="none" w:sz="0" w:space="0" w:color="auto"/>
        <w:left w:val="none" w:sz="0" w:space="0" w:color="auto"/>
        <w:bottom w:val="none" w:sz="0" w:space="0" w:color="auto"/>
        <w:right w:val="none" w:sz="0" w:space="0" w:color="auto"/>
      </w:divBdr>
    </w:div>
    <w:div w:id="1256474440">
      <w:bodyDiv w:val="1"/>
      <w:marLeft w:val="0"/>
      <w:marRight w:val="0"/>
      <w:marTop w:val="0"/>
      <w:marBottom w:val="0"/>
      <w:divBdr>
        <w:top w:val="none" w:sz="0" w:space="0" w:color="auto"/>
        <w:left w:val="none" w:sz="0" w:space="0" w:color="auto"/>
        <w:bottom w:val="none" w:sz="0" w:space="0" w:color="auto"/>
        <w:right w:val="none" w:sz="0" w:space="0" w:color="auto"/>
      </w:divBdr>
    </w:div>
    <w:div w:id="1260522805">
      <w:bodyDiv w:val="1"/>
      <w:marLeft w:val="0"/>
      <w:marRight w:val="0"/>
      <w:marTop w:val="0"/>
      <w:marBottom w:val="0"/>
      <w:divBdr>
        <w:top w:val="none" w:sz="0" w:space="0" w:color="auto"/>
        <w:left w:val="none" w:sz="0" w:space="0" w:color="auto"/>
        <w:bottom w:val="none" w:sz="0" w:space="0" w:color="auto"/>
        <w:right w:val="none" w:sz="0" w:space="0" w:color="auto"/>
      </w:divBdr>
    </w:div>
    <w:div w:id="1275552813">
      <w:bodyDiv w:val="1"/>
      <w:marLeft w:val="0"/>
      <w:marRight w:val="0"/>
      <w:marTop w:val="0"/>
      <w:marBottom w:val="0"/>
      <w:divBdr>
        <w:top w:val="none" w:sz="0" w:space="0" w:color="auto"/>
        <w:left w:val="none" w:sz="0" w:space="0" w:color="auto"/>
        <w:bottom w:val="none" w:sz="0" w:space="0" w:color="auto"/>
        <w:right w:val="none" w:sz="0" w:space="0" w:color="auto"/>
      </w:divBdr>
    </w:div>
    <w:div w:id="1332218953">
      <w:bodyDiv w:val="1"/>
      <w:marLeft w:val="0"/>
      <w:marRight w:val="0"/>
      <w:marTop w:val="0"/>
      <w:marBottom w:val="0"/>
      <w:divBdr>
        <w:top w:val="none" w:sz="0" w:space="0" w:color="auto"/>
        <w:left w:val="none" w:sz="0" w:space="0" w:color="auto"/>
        <w:bottom w:val="none" w:sz="0" w:space="0" w:color="auto"/>
        <w:right w:val="none" w:sz="0" w:space="0" w:color="auto"/>
      </w:divBdr>
    </w:div>
    <w:div w:id="1333991057">
      <w:bodyDiv w:val="1"/>
      <w:marLeft w:val="0"/>
      <w:marRight w:val="0"/>
      <w:marTop w:val="0"/>
      <w:marBottom w:val="0"/>
      <w:divBdr>
        <w:top w:val="none" w:sz="0" w:space="0" w:color="auto"/>
        <w:left w:val="none" w:sz="0" w:space="0" w:color="auto"/>
        <w:bottom w:val="none" w:sz="0" w:space="0" w:color="auto"/>
        <w:right w:val="none" w:sz="0" w:space="0" w:color="auto"/>
      </w:divBdr>
    </w:div>
    <w:div w:id="1339652671">
      <w:bodyDiv w:val="1"/>
      <w:marLeft w:val="0"/>
      <w:marRight w:val="0"/>
      <w:marTop w:val="0"/>
      <w:marBottom w:val="0"/>
      <w:divBdr>
        <w:top w:val="none" w:sz="0" w:space="0" w:color="auto"/>
        <w:left w:val="none" w:sz="0" w:space="0" w:color="auto"/>
        <w:bottom w:val="none" w:sz="0" w:space="0" w:color="auto"/>
        <w:right w:val="none" w:sz="0" w:space="0" w:color="auto"/>
      </w:divBdr>
    </w:div>
    <w:div w:id="1358507773">
      <w:bodyDiv w:val="1"/>
      <w:marLeft w:val="0"/>
      <w:marRight w:val="0"/>
      <w:marTop w:val="0"/>
      <w:marBottom w:val="0"/>
      <w:divBdr>
        <w:top w:val="none" w:sz="0" w:space="0" w:color="auto"/>
        <w:left w:val="none" w:sz="0" w:space="0" w:color="auto"/>
        <w:bottom w:val="none" w:sz="0" w:space="0" w:color="auto"/>
        <w:right w:val="none" w:sz="0" w:space="0" w:color="auto"/>
      </w:divBdr>
    </w:div>
    <w:div w:id="1359550736">
      <w:bodyDiv w:val="1"/>
      <w:marLeft w:val="0"/>
      <w:marRight w:val="0"/>
      <w:marTop w:val="0"/>
      <w:marBottom w:val="0"/>
      <w:divBdr>
        <w:top w:val="none" w:sz="0" w:space="0" w:color="auto"/>
        <w:left w:val="none" w:sz="0" w:space="0" w:color="auto"/>
        <w:bottom w:val="none" w:sz="0" w:space="0" w:color="auto"/>
        <w:right w:val="none" w:sz="0" w:space="0" w:color="auto"/>
      </w:divBdr>
    </w:div>
    <w:div w:id="1405180688">
      <w:bodyDiv w:val="1"/>
      <w:marLeft w:val="0"/>
      <w:marRight w:val="0"/>
      <w:marTop w:val="0"/>
      <w:marBottom w:val="0"/>
      <w:divBdr>
        <w:top w:val="none" w:sz="0" w:space="0" w:color="auto"/>
        <w:left w:val="none" w:sz="0" w:space="0" w:color="auto"/>
        <w:bottom w:val="none" w:sz="0" w:space="0" w:color="auto"/>
        <w:right w:val="none" w:sz="0" w:space="0" w:color="auto"/>
      </w:divBdr>
    </w:div>
    <w:div w:id="1413576888">
      <w:bodyDiv w:val="1"/>
      <w:marLeft w:val="0"/>
      <w:marRight w:val="0"/>
      <w:marTop w:val="0"/>
      <w:marBottom w:val="0"/>
      <w:divBdr>
        <w:top w:val="none" w:sz="0" w:space="0" w:color="auto"/>
        <w:left w:val="none" w:sz="0" w:space="0" w:color="auto"/>
        <w:bottom w:val="none" w:sz="0" w:space="0" w:color="auto"/>
        <w:right w:val="none" w:sz="0" w:space="0" w:color="auto"/>
      </w:divBdr>
    </w:div>
    <w:div w:id="1520703920">
      <w:bodyDiv w:val="1"/>
      <w:marLeft w:val="0"/>
      <w:marRight w:val="0"/>
      <w:marTop w:val="0"/>
      <w:marBottom w:val="0"/>
      <w:divBdr>
        <w:top w:val="none" w:sz="0" w:space="0" w:color="auto"/>
        <w:left w:val="none" w:sz="0" w:space="0" w:color="auto"/>
        <w:bottom w:val="none" w:sz="0" w:space="0" w:color="auto"/>
        <w:right w:val="none" w:sz="0" w:space="0" w:color="auto"/>
      </w:divBdr>
    </w:div>
    <w:div w:id="1537040386">
      <w:bodyDiv w:val="1"/>
      <w:marLeft w:val="0"/>
      <w:marRight w:val="0"/>
      <w:marTop w:val="0"/>
      <w:marBottom w:val="0"/>
      <w:divBdr>
        <w:top w:val="none" w:sz="0" w:space="0" w:color="auto"/>
        <w:left w:val="none" w:sz="0" w:space="0" w:color="auto"/>
        <w:bottom w:val="none" w:sz="0" w:space="0" w:color="auto"/>
        <w:right w:val="none" w:sz="0" w:space="0" w:color="auto"/>
      </w:divBdr>
      <w:divsChild>
        <w:div w:id="873079366">
          <w:blockQuote w:val="1"/>
          <w:marLeft w:val="75"/>
          <w:marRight w:val="75"/>
          <w:marTop w:val="75"/>
          <w:marBottom w:val="75"/>
          <w:divBdr>
            <w:top w:val="none" w:sz="0" w:space="0" w:color="auto"/>
            <w:left w:val="single" w:sz="6" w:space="8" w:color="1ABC9C"/>
            <w:bottom w:val="none" w:sz="0" w:space="0" w:color="auto"/>
            <w:right w:val="none" w:sz="0" w:space="0" w:color="auto"/>
          </w:divBdr>
        </w:div>
      </w:divsChild>
    </w:div>
    <w:div w:id="1555696946">
      <w:bodyDiv w:val="1"/>
      <w:marLeft w:val="0"/>
      <w:marRight w:val="0"/>
      <w:marTop w:val="0"/>
      <w:marBottom w:val="0"/>
      <w:divBdr>
        <w:top w:val="none" w:sz="0" w:space="0" w:color="auto"/>
        <w:left w:val="none" w:sz="0" w:space="0" w:color="auto"/>
        <w:bottom w:val="none" w:sz="0" w:space="0" w:color="auto"/>
        <w:right w:val="none" w:sz="0" w:space="0" w:color="auto"/>
      </w:divBdr>
    </w:div>
    <w:div w:id="1591890341">
      <w:bodyDiv w:val="1"/>
      <w:marLeft w:val="0"/>
      <w:marRight w:val="0"/>
      <w:marTop w:val="0"/>
      <w:marBottom w:val="0"/>
      <w:divBdr>
        <w:top w:val="none" w:sz="0" w:space="0" w:color="auto"/>
        <w:left w:val="none" w:sz="0" w:space="0" w:color="auto"/>
        <w:bottom w:val="none" w:sz="0" w:space="0" w:color="auto"/>
        <w:right w:val="none" w:sz="0" w:space="0" w:color="auto"/>
      </w:divBdr>
    </w:div>
    <w:div w:id="1601910605">
      <w:bodyDiv w:val="1"/>
      <w:marLeft w:val="0"/>
      <w:marRight w:val="0"/>
      <w:marTop w:val="0"/>
      <w:marBottom w:val="0"/>
      <w:divBdr>
        <w:top w:val="none" w:sz="0" w:space="0" w:color="auto"/>
        <w:left w:val="none" w:sz="0" w:space="0" w:color="auto"/>
        <w:bottom w:val="none" w:sz="0" w:space="0" w:color="auto"/>
        <w:right w:val="none" w:sz="0" w:space="0" w:color="auto"/>
      </w:divBdr>
    </w:div>
    <w:div w:id="1669361957">
      <w:bodyDiv w:val="1"/>
      <w:marLeft w:val="0"/>
      <w:marRight w:val="0"/>
      <w:marTop w:val="0"/>
      <w:marBottom w:val="0"/>
      <w:divBdr>
        <w:top w:val="none" w:sz="0" w:space="0" w:color="auto"/>
        <w:left w:val="none" w:sz="0" w:space="0" w:color="auto"/>
        <w:bottom w:val="none" w:sz="0" w:space="0" w:color="auto"/>
        <w:right w:val="none" w:sz="0" w:space="0" w:color="auto"/>
      </w:divBdr>
    </w:div>
    <w:div w:id="1671252264">
      <w:bodyDiv w:val="1"/>
      <w:marLeft w:val="0"/>
      <w:marRight w:val="0"/>
      <w:marTop w:val="0"/>
      <w:marBottom w:val="0"/>
      <w:divBdr>
        <w:top w:val="none" w:sz="0" w:space="0" w:color="auto"/>
        <w:left w:val="none" w:sz="0" w:space="0" w:color="auto"/>
        <w:bottom w:val="none" w:sz="0" w:space="0" w:color="auto"/>
        <w:right w:val="none" w:sz="0" w:space="0" w:color="auto"/>
      </w:divBdr>
    </w:div>
    <w:div w:id="1674335275">
      <w:bodyDiv w:val="1"/>
      <w:marLeft w:val="0"/>
      <w:marRight w:val="0"/>
      <w:marTop w:val="0"/>
      <w:marBottom w:val="0"/>
      <w:divBdr>
        <w:top w:val="none" w:sz="0" w:space="0" w:color="auto"/>
        <w:left w:val="none" w:sz="0" w:space="0" w:color="auto"/>
        <w:bottom w:val="none" w:sz="0" w:space="0" w:color="auto"/>
        <w:right w:val="none" w:sz="0" w:space="0" w:color="auto"/>
      </w:divBdr>
    </w:div>
    <w:div w:id="1696540561">
      <w:bodyDiv w:val="1"/>
      <w:marLeft w:val="0"/>
      <w:marRight w:val="0"/>
      <w:marTop w:val="0"/>
      <w:marBottom w:val="0"/>
      <w:divBdr>
        <w:top w:val="none" w:sz="0" w:space="0" w:color="auto"/>
        <w:left w:val="none" w:sz="0" w:space="0" w:color="auto"/>
        <w:bottom w:val="none" w:sz="0" w:space="0" w:color="auto"/>
        <w:right w:val="none" w:sz="0" w:space="0" w:color="auto"/>
      </w:divBdr>
    </w:div>
    <w:div w:id="1700928926">
      <w:bodyDiv w:val="1"/>
      <w:marLeft w:val="0"/>
      <w:marRight w:val="0"/>
      <w:marTop w:val="0"/>
      <w:marBottom w:val="0"/>
      <w:divBdr>
        <w:top w:val="none" w:sz="0" w:space="0" w:color="auto"/>
        <w:left w:val="none" w:sz="0" w:space="0" w:color="auto"/>
        <w:bottom w:val="none" w:sz="0" w:space="0" w:color="auto"/>
        <w:right w:val="none" w:sz="0" w:space="0" w:color="auto"/>
      </w:divBdr>
    </w:div>
    <w:div w:id="1775974616">
      <w:bodyDiv w:val="1"/>
      <w:marLeft w:val="0"/>
      <w:marRight w:val="0"/>
      <w:marTop w:val="0"/>
      <w:marBottom w:val="0"/>
      <w:divBdr>
        <w:top w:val="none" w:sz="0" w:space="0" w:color="auto"/>
        <w:left w:val="none" w:sz="0" w:space="0" w:color="auto"/>
        <w:bottom w:val="none" w:sz="0" w:space="0" w:color="auto"/>
        <w:right w:val="none" w:sz="0" w:space="0" w:color="auto"/>
      </w:divBdr>
    </w:div>
    <w:div w:id="1803227884">
      <w:bodyDiv w:val="1"/>
      <w:marLeft w:val="0"/>
      <w:marRight w:val="0"/>
      <w:marTop w:val="0"/>
      <w:marBottom w:val="0"/>
      <w:divBdr>
        <w:top w:val="none" w:sz="0" w:space="0" w:color="auto"/>
        <w:left w:val="none" w:sz="0" w:space="0" w:color="auto"/>
        <w:bottom w:val="none" w:sz="0" w:space="0" w:color="auto"/>
        <w:right w:val="none" w:sz="0" w:space="0" w:color="auto"/>
      </w:divBdr>
    </w:div>
    <w:div w:id="1813868221">
      <w:bodyDiv w:val="1"/>
      <w:marLeft w:val="0"/>
      <w:marRight w:val="0"/>
      <w:marTop w:val="0"/>
      <w:marBottom w:val="0"/>
      <w:divBdr>
        <w:top w:val="none" w:sz="0" w:space="0" w:color="auto"/>
        <w:left w:val="none" w:sz="0" w:space="0" w:color="auto"/>
        <w:bottom w:val="none" w:sz="0" w:space="0" w:color="auto"/>
        <w:right w:val="none" w:sz="0" w:space="0" w:color="auto"/>
      </w:divBdr>
    </w:div>
    <w:div w:id="1824857762">
      <w:bodyDiv w:val="1"/>
      <w:marLeft w:val="0"/>
      <w:marRight w:val="0"/>
      <w:marTop w:val="0"/>
      <w:marBottom w:val="0"/>
      <w:divBdr>
        <w:top w:val="none" w:sz="0" w:space="0" w:color="auto"/>
        <w:left w:val="none" w:sz="0" w:space="0" w:color="auto"/>
        <w:bottom w:val="none" w:sz="0" w:space="0" w:color="auto"/>
        <w:right w:val="none" w:sz="0" w:space="0" w:color="auto"/>
      </w:divBdr>
    </w:div>
    <w:div w:id="1831210909">
      <w:bodyDiv w:val="1"/>
      <w:marLeft w:val="0"/>
      <w:marRight w:val="0"/>
      <w:marTop w:val="0"/>
      <w:marBottom w:val="0"/>
      <w:divBdr>
        <w:top w:val="none" w:sz="0" w:space="0" w:color="auto"/>
        <w:left w:val="none" w:sz="0" w:space="0" w:color="auto"/>
        <w:bottom w:val="none" w:sz="0" w:space="0" w:color="auto"/>
        <w:right w:val="none" w:sz="0" w:space="0" w:color="auto"/>
      </w:divBdr>
    </w:div>
    <w:div w:id="1913159562">
      <w:bodyDiv w:val="1"/>
      <w:marLeft w:val="0"/>
      <w:marRight w:val="0"/>
      <w:marTop w:val="0"/>
      <w:marBottom w:val="0"/>
      <w:divBdr>
        <w:top w:val="none" w:sz="0" w:space="0" w:color="auto"/>
        <w:left w:val="none" w:sz="0" w:space="0" w:color="auto"/>
        <w:bottom w:val="none" w:sz="0" w:space="0" w:color="auto"/>
        <w:right w:val="none" w:sz="0" w:space="0" w:color="auto"/>
      </w:divBdr>
    </w:div>
    <w:div w:id="1978101074">
      <w:bodyDiv w:val="1"/>
      <w:marLeft w:val="0"/>
      <w:marRight w:val="0"/>
      <w:marTop w:val="0"/>
      <w:marBottom w:val="0"/>
      <w:divBdr>
        <w:top w:val="none" w:sz="0" w:space="0" w:color="auto"/>
        <w:left w:val="none" w:sz="0" w:space="0" w:color="auto"/>
        <w:bottom w:val="none" w:sz="0" w:space="0" w:color="auto"/>
        <w:right w:val="none" w:sz="0" w:space="0" w:color="auto"/>
      </w:divBdr>
    </w:div>
    <w:div w:id="2028553922">
      <w:bodyDiv w:val="1"/>
      <w:marLeft w:val="0"/>
      <w:marRight w:val="0"/>
      <w:marTop w:val="0"/>
      <w:marBottom w:val="0"/>
      <w:divBdr>
        <w:top w:val="none" w:sz="0" w:space="0" w:color="auto"/>
        <w:left w:val="none" w:sz="0" w:space="0" w:color="auto"/>
        <w:bottom w:val="none" w:sz="0" w:space="0" w:color="auto"/>
        <w:right w:val="none" w:sz="0" w:space="0" w:color="auto"/>
      </w:divBdr>
    </w:div>
    <w:div w:id="2051026611">
      <w:bodyDiv w:val="1"/>
      <w:marLeft w:val="0"/>
      <w:marRight w:val="0"/>
      <w:marTop w:val="0"/>
      <w:marBottom w:val="0"/>
      <w:divBdr>
        <w:top w:val="none" w:sz="0" w:space="0" w:color="auto"/>
        <w:left w:val="none" w:sz="0" w:space="0" w:color="auto"/>
        <w:bottom w:val="none" w:sz="0" w:space="0" w:color="auto"/>
        <w:right w:val="none" w:sz="0" w:space="0" w:color="auto"/>
      </w:divBdr>
    </w:div>
    <w:div w:id="2061905768">
      <w:bodyDiv w:val="1"/>
      <w:marLeft w:val="0"/>
      <w:marRight w:val="0"/>
      <w:marTop w:val="0"/>
      <w:marBottom w:val="0"/>
      <w:divBdr>
        <w:top w:val="none" w:sz="0" w:space="0" w:color="auto"/>
        <w:left w:val="none" w:sz="0" w:space="0" w:color="auto"/>
        <w:bottom w:val="none" w:sz="0" w:space="0" w:color="auto"/>
        <w:right w:val="none" w:sz="0" w:space="0" w:color="auto"/>
      </w:divBdr>
    </w:div>
    <w:div w:id="2108846168">
      <w:bodyDiv w:val="1"/>
      <w:marLeft w:val="0"/>
      <w:marRight w:val="0"/>
      <w:marTop w:val="0"/>
      <w:marBottom w:val="0"/>
      <w:divBdr>
        <w:top w:val="none" w:sz="0" w:space="0" w:color="auto"/>
        <w:left w:val="none" w:sz="0" w:space="0" w:color="auto"/>
        <w:bottom w:val="none" w:sz="0" w:space="0" w:color="auto"/>
        <w:right w:val="none" w:sz="0" w:space="0" w:color="auto"/>
      </w:divBdr>
    </w:div>
    <w:div w:id="2119328666">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6">
          <w:blockQuote w:val="1"/>
          <w:marLeft w:val="75"/>
          <w:marRight w:val="75"/>
          <w:marTop w:val="75"/>
          <w:marBottom w:val="75"/>
          <w:divBdr>
            <w:top w:val="none" w:sz="0" w:space="0" w:color="auto"/>
            <w:left w:val="single" w:sz="6" w:space="8" w:color="1ABC9C"/>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j.com/sites/default/files/BMJ%20Author%20Licence%20March%202013.doc" TargetMode="External"/><Relationship Id="rId13" Type="http://schemas.openxmlformats.org/officeDocument/2006/relationships/hyperlink" Target="https://www.gov.uk/government/consultations/health-risks-from-alcohol-new-guidelin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c.manuscriptcentral.com/www.icmje.org/coi_disclosure.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england.nhs.uk/ourwork/futurenhs/"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group.bmj.com/products/journals/instructions-for-authors/licence-forms" TargetMode="External"/><Relationship Id="rId14" Type="http://schemas.openxmlformats.org/officeDocument/2006/relationships/hyperlink" Target="https://www.gov.uk/government/consultations/health-risks-from-alcohol-new-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AD55C-7CD0-4A0F-92D2-8D58B741A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9787</Words>
  <Characters>55790</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65447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Stewart, D.</dc:creator>
  <cp:lastModifiedBy>Stewart, D.</cp:lastModifiedBy>
  <cp:revision>2</cp:revision>
  <cp:lastPrinted>2016-11-24T13:15:00Z</cp:lastPrinted>
  <dcterms:created xsi:type="dcterms:W3CDTF">2017-07-06T08:18:00Z</dcterms:created>
  <dcterms:modified xsi:type="dcterms:W3CDTF">2017-07-06T08:18:00Z</dcterms:modified>
</cp:coreProperties>
</file>