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5EF" w:rsidRDefault="00FE0B1A" w:rsidP="000138A7">
      <w:pPr>
        <w:spacing w:line="480" w:lineRule="auto"/>
        <w:contextualSpacing/>
        <w:jc w:val="center"/>
        <w:rPr>
          <w:b/>
          <w:sz w:val="24"/>
          <w:szCs w:val="24"/>
        </w:rPr>
      </w:pPr>
      <w:r w:rsidRPr="00E7301B">
        <w:rPr>
          <w:b/>
          <w:sz w:val="24"/>
          <w:szCs w:val="24"/>
        </w:rPr>
        <w:t>TWO-</w:t>
      </w:r>
      <w:r w:rsidR="004B25EF" w:rsidRPr="00E7301B">
        <w:rPr>
          <w:b/>
          <w:sz w:val="24"/>
          <w:szCs w:val="24"/>
        </w:rPr>
        <w:t>DIMENSIONAL SEISMIC REFRACTION TOMOGRAPHY</w:t>
      </w:r>
      <w:r w:rsidRPr="00E7301B">
        <w:rPr>
          <w:b/>
          <w:sz w:val="24"/>
          <w:szCs w:val="24"/>
        </w:rPr>
        <w:t xml:space="preserve"> OF A BURIED BEDROCK VALLEY AT HALLSANDS BEACH, DEVON, UK</w:t>
      </w:r>
    </w:p>
    <w:p w:rsidR="000138A7" w:rsidRPr="00E7301B" w:rsidRDefault="000138A7" w:rsidP="000138A7">
      <w:pPr>
        <w:spacing w:line="480" w:lineRule="auto"/>
        <w:contextualSpacing/>
        <w:jc w:val="center"/>
        <w:rPr>
          <w:b/>
          <w:sz w:val="24"/>
          <w:szCs w:val="24"/>
        </w:rPr>
      </w:pPr>
    </w:p>
    <w:p w:rsidR="00525A04" w:rsidRPr="003332AB" w:rsidRDefault="00525A04" w:rsidP="00525A04">
      <w:pPr>
        <w:spacing w:line="480" w:lineRule="auto"/>
        <w:contextualSpacing/>
        <w:rPr>
          <w:sz w:val="24"/>
          <w:szCs w:val="24"/>
        </w:rPr>
      </w:pPr>
      <w:r w:rsidRPr="003332AB">
        <w:rPr>
          <w:sz w:val="24"/>
          <w:szCs w:val="24"/>
        </w:rPr>
        <w:t>Avalos, Eric, B</w:t>
      </w:r>
      <w:r w:rsidR="00D74911">
        <w:rPr>
          <w:sz w:val="24"/>
          <w:szCs w:val="24"/>
        </w:rPr>
        <w:t xml:space="preserve">., </w:t>
      </w:r>
      <w:r w:rsidRPr="003332AB">
        <w:rPr>
          <w:sz w:val="24"/>
          <w:szCs w:val="24"/>
        </w:rPr>
        <w:t>Department of Geography-Geology, Illinois State University,</w:t>
      </w:r>
      <w:r>
        <w:rPr>
          <w:sz w:val="24"/>
          <w:szCs w:val="24"/>
        </w:rPr>
        <w:t xml:space="preserve"> ebavalos1@gmail.com</w:t>
      </w:r>
    </w:p>
    <w:p w:rsidR="00525A04" w:rsidRPr="003332AB" w:rsidRDefault="00525A04" w:rsidP="00525A04">
      <w:pPr>
        <w:spacing w:line="480" w:lineRule="auto"/>
        <w:contextualSpacing/>
        <w:rPr>
          <w:sz w:val="24"/>
          <w:szCs w:val="24"/>
        </w:rPr>
      </w:pPr>
    </w:p>
    <w:p w:rsidR="00525A04" w:rsidRPr="003332AB" w:rsidRDefault="00525A04" w:rsidP="00525A04">
      <w:pPr>
        <w:spacing w:line="480" w:lineRule="auto"/>
        <w:contextualSpacing/>
        <w:rPr>
          <w:sz w:val="24"/>
          <w:szCs w:val="24"/>
        </w:rPr>
      </w:pPr>
      <w:r w:rsidRPr="003332AB">
        <w:rPr>
          <w:sz w:val="24"/>
          <w:szCs w:val="24"/>
        </w:rPr>
        <w:t>Malone, David H., Department of Geography-Geology, Illinois State University, dhmalon@ilstu.ed</w:t>
      </w:r>
      <w:r>
        <w:rPr>
          <w:sz w:val="24"/>
          <w:szCs w:val="24"/>
        </w:rPr>
        <w:t>u</w:t>
      </w:r>
    </w:p>
    <w:p w:rsidR="00525A04" w:rsidRPr="003332AB" w:rsidRDefault="00525A04" w:rsidP="00525A04">
      <w:pPr>
        <w:spacing w:line="480" w:lineRule="auto"/>
        <w:contextualSpacing/>
        <w:rPr>
          <w:sz w:val="24"/>
          <w:szCs w:val="24"/>
        </w:rPr>
      </w:pPr>
    </w:p>
    <w:p w:rsidR="00525A04" w:rsidRPr="003332AB" w:rsidRDefault="00525A04" w:rsidP="00525A04">
      <w:pPr>
        <w:spacing w:line="480" w:lineRule="auto"/>
        <w:contextualSpacing/>
        <w:rPr>
          <w:sz w:val="24"/>
          <w:szCs w:val="24"/>
        </w:rPr>
      </w:pPr>
      <w:r w:rsidRPr="003332AB">
        <w:rPr>
          <w:sz w:val="24"/>
          <w:szCs w:val="24"/>
        </w:rPr>
        <w:t xml:space="preserve">Peterson, Eric W., Department of Geography-Geology, Illinois State University, </w:t>
      </w:r>
      <w:hyperlink r:id="rId7" w:history="1">
        <w:r w:rsidRPr="003332AB">
          <w:rPr>
            <w:rStyle w:val="Hyperlink"/>
            <w:sz w:val="24"/>
            <w:szCs w:val="24"/>
          </w:rPr>
          <w:t>ewpeter@ilstu.edu</w:t>
        </w:r>
      </w:hyperlink>
    </w:p>
    <w:p w:rsidR="00525A04" w:rsidRPr="003332AB" w:rsidRDefault="00525A04" w:rsidP="00525A04">
      <w:pPr>
        <w:spacing w:line="480" w:lineRule="auto"/>
        <w:contextualSpacing/>
        <w:rPr>
          <w:sz w:val="24"/>
          <w:szCs w:val="24"/>
        </w:rPr>
      </w:pPr>
    </w:p>
    <w:p w:rsidR="00525A04" w:rsidRDefault="00525A04" w:rsidP="00525A04">
      <w:pPr>
        <w:spacing w:line="480" w:lineRule="auto"/>
        <w:contextualSpacing/>
        <w:rPr>
          <w:sz w:val="24"/>
          <w:szCs w:val="24"/>
        </w:rPr>
      </w:pPr>
      <w:r w:rsidRPr="003332AB">
        <w:rPr>
          <w:sz w:val="24"/>
          <w:szCs w:val="24"/>
        </w:rPr>
        <w:t xml:space="preserve">Anderson, William, P., Department of Geology, Appalachian State University, </w:t>
      </w:r>
      <w:hyperlink r:id="rId8" w:history="1">
        <w:r w:rsidR="0068262B" w:rsidRPr="000F30A7">
          <w:rPr>
            <w:rStyle w:val="Hyperlink"/>
            <w:sz w:val="24"/>
            <w:szCs w:val="24"/>
          </w:rPr>
          <w:t>andersonwp@appstate.edu</w:t>
        </w:r>
      </w:hyperlink>
    </w:p>
    <w:p w:rsidR="0068262B" w:rsidRDefault="0068262B" w:rsidP="00525A04">
      <w:pPr>
        <w:spacing w:line="480" w:lineRule="auto"/>
        <w:contextualSpacing/>
        <w:rPr>
          <w:sz w:val="24"/>
          <w:szCs w:val="24"/>
        </w:rPr>
      </w:pPr>
    </w:p>
    <w:p w:rsidR="0068262B" w:rsidRPr="003332AB" w:rsidRDefault="00E00322" w:rsidP="00525A04">
      <w:pPr>
        <w:spacing w:line="480" w:lineRule="auto"/>
        <w:contextualSpacing/>
        <w:rPr>
          <w:sz w:val="24"/>
          <w:szCs w:val="24"/>
        </w:rPr>
      </w:pPr>
      <w:bookmarkStart w:id="0" w:name="_GoBack"/>
      <w:r>
        <w:rPr>
          <w:sz w:val="24"/>
          <w:szCs w:val="24"/>
        </w:rPr>
        <w:t>Gehrels, Roland, W</w:t>
      </w:r>
      <w:r w:rsidR="0068262B">
        <w:rPr>
          <w:sz w:val="24"/>
          <w:szCs w:val="24"/>
        </w:rPr>
        <w:t>.</w:t>
      </w:r>
      <w:r>
        <w:rPr>
          <w:sz w:val="24"/>
          <w:szCs w:val="24"/>
        </w:rPr>
        <w:t xml:space="preserve">, Department of Environment, York University, </w:t>
      </w:r>
      <w:hyperlink r:id="rId9" w:history="1">
        <w:r w:rsidR="00D74911">
          <w:rPr>
            <w:rStyle w:val="Hyperlink"/>
          </w:rPr>
          <w:t>roland.gehrels@york.ac.uk</w:t>
        </w:r>
      </w:hyperlink>
    </w:p>
    <w:bookmarkEnd w:id="0"/>
    <w:p w:rsidR="00525A04" w:rsidRDefault="00525A04" w:rsidP="00525A04">
      <w:pPr>
        <w:spacing w:line="480" w:lineRule="auto"/>
        <w:contextualSpacing/>
        <w:rPr>
          <w:sz w:val="24"/>
          <w:szCs w:val="24"/>
        </w:rPr>
      </w:pPr>
    </w:p>
    <w:p w:rsidR="00525A04" w:rsidRPr="003332AB" w:rsidRDefault="00525A04" w:rsidP="00525A04">
      <w:pPr>
        <w:spacing w:line="480" w:lineRule="auto"/>
        <w:contextualSpacing/>
        <w:rPr>
          <w:sz w:val="24"/>
          <w:szCs w:val="24"/>
        </w:rPr>
      </w:pPr>
      <w:r>
        <w:rPr>
          <w:sz w:val="24"/>
          <w:szCs w:val="24"/>
        </w:rPr>
        <w:t>*present address 25519 Owl Landing Lane, Katy, TX  77494</w:t>
      </w:r>
    </w:p>
    <w:p w:rsidR="00485241" w:rsidRDefault="00485241" w:rsidP="00485241">
      <w:pPr>
        <w:spacing w:line="480" w:lineRule="auto"/>
        <w:contextualSpacing/>
        <w:jc w:val="center"/>
        <w:rPr>
          <w:sz w:val="24"/>
          <w:szCs w:val="24"/>
        </w:rPr>
      </w:pPr>
    </w:p>
    <w:p w:rsidR="00485241" w:rsidRDefault="00485241" w:rsidP="00485241">
      <w:pPr>
        <w:spacing w:line="480" w:lineRule="auto"/>
        <w:contextualSpacing/>
        <w:jc w:val="center"/>
        <w:rPr>
          <w:sz w:val="24"/>
          <w:szCs w:val="24"/>
        </w:rPr>
      </w:pPr>
    </w:p>
    <w:p w:rsidR="00485241" w:rsidRDefault="00485241" w:rsidP="00485241">
      <w:pPr>
        <w:spacing w:line="480" w:lineRule="auto"/>
        <w:contextualSpacing/>
        <w:jc w:val="center"/>
        <w:rPr>
          <w:sz w:val="24"/>
          <w:szCs w:val="24"/>
        </w:rPr>
      </w:pPr>
    </w:p>
    <w:p w:rsidR="00485241" w:rsidRDefault="00485241" w:rsidP="00525A04">
      <w:pPr>
        <w:spacing w:line="480" w:lineRule="auto"/>
        <w:contextualSpacing/>
        <w:rPr>
          <w:sz w:val="24"/>
          <w:szCs w:val="24"/>
        </w:rPr>
      </w:pPr>
    </w:p>
    <w:p w:rsidR="008C5E11" w:rsidRDefault="008C5E11" w:rsidP="00225A65">
      <w:pPr>
        <w:spacing w:line="480" w:lineRule="auto"/>
        <w:contextualSpacing/>
        <w:rPr>
          <w:b/>
          <w:sz w:val="24"/>
          <w:szCs w:val="24"/>
        </w:rPr>
      </w:pPr>
      <w:r>
        <w:rPr>
          <w:b/>
          <w:sz w:val="24"/>
          <w:szCs w:val="24"/>
        </w:rPr>
        <w:lastRenderedPageBreak/>
        <w:t>ACKNOWLEDGMENTS</w:t>
      </w:r>
    </w:p>
    <w:p w:rsidR="008C5E11" w:rsidRDefault="008C5E11" w:rsidP="008C5E11">
      <w:pPr>
        <w:spacing w:line="480" w:lineRule="auto"/>
        <w:ind w:firstLine="720"/>
        <w:contextualSpacing/>
        <w:rPr>
          <w:sz w:val="23"/>
          <w:szCs w:val="23"/>
        </w:rPr>
      </w:pPr>
      <w:r>
        <w:rPr>
          <w:sz w:val="23"/>
          <w:szCs w:val="23"/>
        </w:rPr>
        <w:t>Funding for this research was provided by student research grants (to Avalos) from the Geological Society of America and American Geological Institute.  The Department of Geography-Geology provided the geophysical equipment used in this study.  We would like to thank Schlumberger Inc. for the donation of the Petrel software package to Illinois State University.  Eric Munson assisted in the field data acquisition.</w:t>
      </w:r>
    </w:p>
    <w:p w:rsidR="008C5E11" w:rsidRDefault="008C5E11" w:rsidP="008C5E11">
      <w:pPr>
        <w:spacing w:line="480" w:lineRule="auto"/>
        <w:ind w:firstLine="720"/>
        <w:contextualSpacing/>
        <w:rPr>
          <w:b/>
          <w:sz w:val="24"/>
          <w:szCs w:val="24"/>
        </w:rPr>
      </w:pPr>
    </w:p>
    <w:p w:rsidR="00BF732D" w:rsidRPr="0062342D" w:rsidRDefault="00BF732D" w:rsidP="00225A65">
      <w:pPr>
        <w:spacing w:line="480" w:lineRule="auto"/>
        <w:contextualSpacing/>
        <w:rPr>
          <w:b/>
          <w:noProof/>
          <w:sz w:val="24"/>
          <w:szCs w:val="24"/>
        </w:rPr>
      </w:pPr>
      <w:r w:rsidRPr="0062342D">
        <w:rPr>
          <w:b/>
          <w:sz w:val="24"/>
          <w:szCs w:val="24"/>
        </w:rPr>
        <w:t>ABSTRACT</w:t>
      </w:r>
    </w:p>
    <w:p w:rsidR="00CA42FE" w:rsidRDefault="00092C8F" w:rsidP="00CA42FE">
      <w:pPr>
        <w:spacing w:line="480" w:lineRule="auto"/>
        <w:ind w:firstLine="720"/>
        <w:contextualSpacing/>
        <w:rPr>
          <w:noProof/>
          <w:sz w:val="24"/>
          <w:szCs w:val="24"/>
        </w:rPr>
      </w:pPr>
      <w:r>
        <w:rPr>
          <w:noProof/>
          <w:sz w:val="24"/>
          <w:szCs w:val="24"/>
        </w:rPr>
        <w:t>Two-dimensional s</w:t>
      </w:r>
      <w:r w:rsidR="000D691E" w:rsidRPr="0062342D">
        <w:rPr>
          <w:noProof/>
          <w:sz w:val="24"/>
          <w:szCs w:val="24"/>
        </w:rPr>
        <w:t>eismic refraction tomography was used to map the bedrock topography beneath Hallsands beach in southwest Devon, UK</w:t>
      </w:r>
      <w:r w:rsidR="000D691E">
        <w:rPr>
          <w:noProof/>
          <w:sz w:val="24"/>
          <w:szCs w:val="24"/>
        </w:rPr>
        <w:t>.</w:t>
      </w:r>
      <w:r>
        <w:rPr>
          <w:noProof/>
          <w:sz w:val="24"/>
          <w:szCs w:val="24"/>
        </w:rPr>
        <w:t xml:space="preserve">  </w:t>
      </w:r>
      <w:r w:rsidRPr="0062342D">
        <w:rPr>
          <w:noProof/>
          <w:sz w:val="24"/>
          <w:szCs w:val="24"/>
        </w:rPr>
        <w:t>Seismic refraction data were acquired from eleven spreads</w:t>
      </w:r>
      <w:r>
        <w:rPr>
          <w:noProof/>
          <w:sz w:val="24"/>
          <w:szCs w:val="24"/>
        </w:rPr>
        <w:t>, 4 parallel to the beach and 7 normal to the beach,</w:t>
      </w:r>
      <w:r w:rsidRPr="0062342D">
        <w:rPr>
          <w:noProof/>
          <w:sz w:val="24"/>
          <w:szCs w:val="24"/>
        </w:rPr>
        <w:t xml:space="preserve"> with either 12 or 24 geophones at 5 m spacing</w:t>
      </w:r>
      <w:r>
        <w:rPr>
          <w:noProof/>
          <w:sz w:val="24"/>
          <w:szCs w:val="24"/>
        </w:rPr>
        <w:t>.  Eight cores (Gehrels and Anderson, 2014) were used to calibrate the velocity model.  The bedrock consists of metasedimentary rocks that</w:t>
      </w:r>
      <w:r w:rsidR="00CA42FE">
        <w:rPr>
          <w:noProof/>
          <w:sz w:val="24"/>
          <w:szCs w:val="24"/>
        </w:rPr>
        <w:t xml:space="preserve"> have a seismic velocity of 2100-2500 m/s</w:t>
      </w:r>
      <w:r w:rsidR="000138A7">
        <w:rPr>
          <w:noProof/>
          <w:sz w:val="24"/>
          <w:szCs w:val="24"/>
        </w:rPr>
        <w:t xml:space="preserve">, and is overlain by variable amounts of gravel, peat, and muddy peat.  </w:t>
      </w:r>
      <w:r w:rsidR="000138A7" w:rsidRPr="0062342D">
        <w:rPr>
          <w:noProof/>
          <w:sz w:val="24"/>
          <w:szCs w:val="24"/>
        </w:rPr>
        <w:t>Wood peat and peaty mud are differentiated within the peat as 700 m/s velocity for wood peat and 1200 m/s velocity for peaty mud.</w:t>
      </w:r>
    </w:p>
    <w:p w:rsidR="00066E00" w:rsidRDefault="000138A7" w:rsidP="000138A7">
      <w:pPr>
        <w:spacing w:line="480" w:lineRule="auto"/>
        <w:ind w:firstLine="720"/>
        <w:contextualSpacing/>
        <w:rPr>
          <w:b/>
          <w:noProof/>
          <w:sz w:val="24"/>
          <w:szCs w:val="24"/>
        </w:rPr>
      </w:pPr>
      <w:r w:rsidRPr="0062342D">
        <w:rPr>
          <w:noProof/>
          <w:sz w:val="24"/>
          <w:szCs w:val="24"/>
        </w:rPr>
        <w:t>The bedrock valley beneath Hallsands is possibly a U-shaped valley or paleo-channel floodplain with 2 paleo-channels. One channel occurs in the north end of the beach beneath the center of t</w:t>
      </w:r>
      <w:r>
        <w:rPr>
          <w:noProof/>
          <w:sz w:val="24"/>
          <w:szCs w:val="24"/>
        </w:rPr>
        <w:t>he modern main valley</w:t>
      </w:r>
      <w:r w:rsidRPr="0062342D">
        <w:rPr>
          <w:noProof/>
          <w:sz w:val="24"/>
          <w:szCs w:val="24"/>
        </w:rPr>
        <w:t xml:space="preserve">. </w:t>
      </w:r>
      <w:r>
        <w:rPr>
          <w:noProof/>
          <w:sz w:val="24"/>
          <w:szCs w:val="24"/>
        </w:rPr>
        <w:t xml:space="preserve"> </w:t>
      </w:r>
      <w:r w:rsidRPr="0062342D">
        <w:rPr>
          <w:noProof/>
          <w:sz w:val="24"/>
          <w:szCs w:val="24"/>
        </w:rPr>
        <w:t>A second channel occurs in the southern section of Hallsands beach centered along the mouth of</w:t>
      </w:r>
      <w:r>
        <w:rPr>
          <w:noProof/>
          <w:sz w:val="24"/>
          <w:szCs w:val="24"/>
        </w:rPr>
        <w:t xml:space="preserve"> the tributary</w:t>
      </w:r>
      <w:r w:rsidRPr="0062342D">
        <w:rPr>
          <w:noProof/>
          <w:sz w:val="24"/>
          <w:szCs w:val="24"/>
        </w:rPr>
        <w:t xml:space="preserve">. Bedrock occurs from ~ -10 m in the southern and northern sections of the main valley. Bedrock occurs ~ -2 m elevation along the modern valley wall at the southern end of the beach east of the car park. </w:t>
      </w:r>
      <w:r>
        <w:rPr>
          <w:noProof/>
          <w:sz w:val="24"/>
          <w:szCs w:val="24"/>
        </w:rPr>
        <w:t xml:space="preserve"> S</w:t>
      </w:r>
      <w:r w:rsidRPr="0062342D">
        <w:rPr>
          <w:noProof/>
          <w:sz w:val="24"/>
          <w:szCs w:val="24"/>
        </w:rPr>
        <w:t xml:space="preserve">hore perpendicular </w:t>
      </w:r>
      <w:r w:rsidRPr="0062342D">
        <w:rPr>
          <w:noProof/>
          <w:sz w:val="24"/>
          <w:szCs w:val="24"/>
        </w:rPr>
        <w:lastRenderedPageBreak/>
        <w:t xml:space="preserve">lines differentiated a layers within the peat, whereas shore parallel lines delineated wood peat, peaty mud, and bedrock topography. </w:t>
      </w:r>
      <w:r w:rsidR="00092C8F">
        <w:rPr>
          <w:noProof/>
          <w:sz w:val="24"/>
          <w:szCs w:val="24"/>
        </w:rPr>
        <w:t>We conclu</w:t>
      </w:r>
      <w:r>
        <w:rPr>
          <w:noProof/>
          <w:sz w:val="24"/>
          <w:szCs w:val="24"/>
        </w:rPr>
        <w:t>de that refraction tomography remains</w:t>
      </w:r>
      <w:r w:rsidR="00092C8F">
        <w:rPr>
          <w:noProof/>
          <w:sz w:val="24"/>
          <w:szCs w:val="24"/>
        </w:rPr>
        <w:t xml:space="preserve"> an inexpensive and reliable means to to determine the geometry of a shallow bedrock surface overlain by </w:t>
      </w:r>
      <w:r>
        <w:rPr>
          <w:noProof/>
          <w:sz w:val="24"/>
          <w:szCs w:val="24"/>
        </w:rPr>
        <w:t>beach gravels and muds</w:t>
      </w:r>
      <w:r>
        <w:rPr>
          <w:b/>
          <w:noProof/>
          <w:sz w:val="24"/>
          <w:szCs w:val="24"/>
        </w:rPr>
        <w:t>.</w:t>
      </w:r>
    </w:p>
    <w:p w:rsidR="008C5E11" w:rsidRDefault="008C5E11" w:rsidP="000138A7">
      <w:pPr>
        <w:spacing w:line="480" w:lineRule="auto"/>
        <w:ind w:firstLine="720"/>
        <w:contextualSpacing/>
        <w:rPr>
          <w:b/>
          <w:noProof/>
          <w:sz w:val="24"/>
          <w:szCs w:val="24"/>
        </w:rPr>
      </w:pPr>
    </w:p>
    <w:p w:rsidR="00DE5800" w:rsidRPr="0062342D" w:rsidRDefault="00DE5800" w:rsidP="00CA42FE">
      <w:pPr>
        <w:spacing w:line="480" w:lineRule="auto"/>
        <w:contextualSpacing/>
        <w:rPr>
          <w:b/>
          <w:noProof/>
          <w:sz w:val="24"/>
          <w:szCs w:val="24"/>
        </w:rPr>
      </w:pPr>
      <w:r w:rsidRPr="0062342D">
        <w:rPr>
          <w:b/>
          <w:noProof/>
          <w:sz w:val="24"/>
          <w:szCs w:val="24"/>
        </w:rPr>
        <w:t xml:space="preserve">INTRODUCTION </w:t>
      </w:r>
    </w:p>
    <w:p w:rsidR="00066E00" w:rsidRDefault="00DE5800" w:rsidP="00225A65">
      <w:pPr>
        <w:spacing w:line="480" w:lineRule="auto"/>
        <w:ind w:firstLine="720"/>
        <w:contextualSpacing/>
        <w:rPr>
          <w:noProof/>
          <w:sz w:val="24"/>
          <w:szCs w:val="24"/>
        </w:rPr>
      </w:pPr>
      <w:r w:rsidRPr="0062342D">
        <w:rPr>
          <w:noProof/>
          <w:sz w:val="24"/>
          <w:szCs w:val="24"/>
        </w:rPr>
        <w:t xml:space="preserve">The purpose of this research is to better constrain the </w:t>
      </w:r>
      <w:r w:rsidR="00066E00">
        <w:rPr>
          <w:noProof/>
          <w:sz w:val="24"/>
          <w:szCs w:val="24"/>
        </w:rPr>
        <w:t xml:space="preserve">geometry of the bedrock surface paleotopgraphy at Hallsands Beach, Devon, UK, using seismic refraction tomography </w:t>
      </w:r>
      <w:r w:rsidR="00066E00" w:rsidRPr="0062342D">
        <w:rPr>
          <w:noProof/>
          <w:sz w:val="24"/>
          <w:szCs w:val="24"/>
        </w:rPr>
        <w:t>(Figure 1).</w:t>
      </w:r>
      <w:r w:rsidR="002F327C">
        <w:rPr>
          <w:noProof/>
          <w:sz w:val="24"/>
          <w:szCs w:val="24"/>
        </w:rPr>
        <w:t xml:space="preserve">  </w:t>
      </w:r>
      <w:r w:rsidR="00E7301B" w:rsidRPr="0062342D">
        <w:rPr>
          <w:noProof/>
          <w:sz w:val="24"/>
          <w:szCs w:val="24"/>
        </w:rPr>
        <w:t xml:space="preserve">According to </w:t>
      </w:r>
      <w:r w:rsidR="00E7301B" w:rsidRPr="0062342D">
        <w:rPr>
          <w:noProof/>
          <w:sz w:val="24"/>
          <w:szCs w:val="24"/>
          <w:highlight w:val="yellow"/>
        </w:rPr>
        <w:t xml:space="preserve">Gehrels and Long (2008) and Massey </w:t>
      </w:r>
      <w:r w:rsidR="00E7301B" w:rsidRPr="0062342D">
        <w:rPr>
          <w:iCs/>
          <w:noProof/>
          <w:sz w:val="24"/>
          <w:szCs w:val="24"/>
          <w:highlight w:val="yellow"/>
        </w:rPr>
        <w:t>et al</w:t>
      </w:r>
      <w:r w:rsidR="00E7301B" w:rsidRPr="0062342D">
        <w:rPr>
          <w:noProof/>
          <w:sz w:val="24"/>
          <w:szCs w:val="24"/>
          <w:highlight w:val="yellow"/>
        </w:rPr>
        <w:t>. (2008),</w:t>
      </w:r>
      <w:r w:rsidR="00E7301B" w:rsidRPr="0062342D">
        <w:rPr>
          <w:noProof/>
          <w:sz w:val="24"/>
          <w:szCs w:val="24"/>
        </w:rPr>
        <w:t xml:space="preserve"> understanding the relationship among</w:t>
      </w:r>
      <w:r w:rsidR="00066E00">
        <w:rPr>
          <w:noProof/>
          <w:sz w:val="24"/>
          <w:szCs w:val="24"/>
        </w:rPr>
        <w:t xml:space="preserve"> the bedrock surface</w:t>
      </w:r>
      <w:r w:rsidR="00E7301B" w:rsidRPr="0062342D">
        <w:rPr>
          <w:noProof/>
          <w:sz w:val="24"/>
          <w:szCs w:val="24"/>
        </w:rPr>
        <w:t xml:space="preserve"> peat, gravel beach, and the mixing zone will not only contribute to better understanding of mixing zone dynamics, but also constrains Holocene sea level change (Gehrels and Anderson, 2014).</w:t>
      </w:r>
    </w:p>
    <w:p w:rsidR="00DE5800" w:rsidRDefault="00DE5800" w:rsidP="00225A65">
      <w:pPr>
        <w:spacing w:line="480" w:lineRule="auto"/>
        <w:ind w:firstLine="720"/>
        <w:contextualSpacing/>
        <w:rPr>
          <w:noProof/>
          <w:sz w:val="24"/>
          <w:szCs w:val="24"/>
        </w:rPr>
      </w:pPr>
      <w:r w:rsidRPr="0062342D">
        <w:rPr>
          <w:noProof/>
          <w:sz w:val="24"/>
          <w:szCs w:val="24"/>
        </w:rPr>
        <w:t xml:space="preserve">Greenstraight Beach is located north of Hallsands village at the opening of Bickerton valley along the coast of Start Bay in southwest Devon, England (Figures 1 and 2). Bickerton Valley is bordered by east-west trending ridges with the lower end of the valley blocked by gravel beach sediment that has accumulated since the end of the Pleistocene </w:t>
      </w:r>
      <w:r w:rsidRPr="0062342D">
        <w:rPr>
          <w:noProof/>
          <w:sz w:val="24"/>
          <w:szCs w:val="24"/>
          <w:highlight w:val="yellow"/>
        </w:rPr>
        <w:t>(Robinson, 1961).</w:t>
      </w:r>
      <w:r w:rsidRPr="0062342D">
        <w:rPr>
          <w:noProof/>
          <w:sz w:val="24"/>
          <w:szCs w:val="24"/>
        </w:rPr>
        <w:t xml:space="preserve"> Meta-sedimentary rock outcrops north and south of the beach as steep cliffs (</w:t>
      </w:r>
      <w:r w:rsidRPr="0062342D">
        <w:rPr>
          <w:noProof/>
          <w:sz w:val="24"/>
          <w:szCs w:val="24"/>
          <w:highlight w:val="yellow"/>
        </w:rPr>
        <w:t>Usher, 1905</w:t>
      </w:r>
      <w:r w:rsidRPr="0062342D">
        <w:rPr>
          <w:noProof/>
          <w:sz w:val="24"/>
          <w:szCs w:val="24"/>
        </w:rPr>
        <w:t>; Robinson, 1961). A small, first order stream flows within the main valley discharging into and through the gravel beach then into Start Bay (Figure 2). An intermittent stream flows through a trib</w:t>
      </w:r>
      <w:r w:rsidR="00FE0B1A" w:rsidRPr="0062342D">
        <w:rPr>
          <w:noProof/>
          <w:sz w:val="24"/>
          <w:szCs w:val="24"/>
        </w:rPr>
        <w:t>utary valley entering the beach.  The b</w:t>
      </w:r>
      <w:r w:rsidRPr="0062342D">
        <w:rPr>
          <w:noProof/>
          <w:sz w:val="24"/>
          <w:szCs w:val="24"/>
        </w:rPr>
        <w:t>edrock geology is lower Devonian schists and slates (Usher, 1905). Bedrock outcrops display folded and faulted units north and south of Bickerton Valley (</w:t>
      </w:r>
      <w:r w:rsidRPr="0062342D">
        <w:rPr>
          <w:noProof/>
          <w:sz w:val="24"/>
          <w:szCs w:val="24"/>
          <w:highlight w:val="yellow"/>
        </w:rPr>
        <w:t>Coward, 1983</w:t>
      </w:r>
      <w:r w:rsidRPr="0062342D">
        <w:rPr>
          <w:noProof/>
          <w:sz w:val="24"/>
          <w:szCs w:val="24"/>
        </w:rPr>
        <w:t xml:space="preserve">). Peat beds interpreted by Roland Gehrels, consist of phragmites peat, </w:t>
      </w:r>
      <w:r w:rsidRPr="0062342D">
        <w:rPr>
          <w:noProof/>
          <w:sz w:val="24"/>
          <w:szCs w:val="24"/>
        </w:rPr>
        <w:lastRenderedPageBreak/>
        <w:t>wood peat, and peaty mud inter-bedded with muddy gravel, and gravel overlying and filling the bedrock valley (Figure 3). Overlying peat and filling the valley mouth is sorted, rounded, gravel of varying lithologies that include flint, quartzite, vein quartz with lesser rhyolite, granite, shale, and slate (</w:t>
      </w:r>
      <w:r w:rsidRPr="0062342D">
        <w:rPr>
          <w:noProof/>
          <w:sz w:val="24"/>
          <w:szCs w:val="24"/>
          <w:highlight w:val="yellow"/>
        </w:rPr>
        <w:t>Dornbusch et al., 2002</w:t>
      </w:r>
      <w:r w:rsidRPr="0062342D">
        <w:rPr>
          <w:noProof/>
          <w:sz w:val="24"/>
          <w:szCs w:val="24"/>
        </w:rPr>
        <w:t xml:space="preserve">). The gravel beaches are locally known as “shingle” beaches given the large pieces of slate weathered from bedrock that resemble traditional roof shingles. </w:t>
      </w:r>
    </w:p>
    <w:p w:rsidR="00092C8F" w:rsidRPr="0062342D" w:rsidRDefault="00092C8F" w:rsidP="00225A65">
      <w:pPr>
        <w:spacing w:line="480" w:lineRule="auto"/>
        <w:ind w:firstLine="720"/>
        <w:contextualSpacing/>
        <w:rPr>
          <w:noProof/>
          <w:sz w:val="24"/>
          <w:szCs w:val="24"/>
        </w:rPr>
      </w:pPr>
    </w:p>
    <w:p w:rsidR="00DE5800" w:rsidRPr="0062342D" w:rsidRDefault="00DE5800" w:rsidP="00225A65">
      <w:pPr>
        <w:spacing w:line="480" w:lineRule="auto"/>
        <w:contextualSpacing/>
        <w:rPr>
          <w:noProof/>
          <w:sz w:val="24"/>
          <w:szCs w:val="24"/>
        </w:rPr>
      </w:pPr>
      <w:r w:rsidRPr="0062342D">
        <w:rPr>
          <w:b/>
          <w:bCs/>
          <w:noProof/>
          <w:sz w:val="24"/>
          <w:szCs w:val="24"/>
        </w:rPr>
        <w:t xml:space="preserve">REFRACTION </w:t>
      </w:r>
      <w:r w:rsidR="00D73549" w:rsidRPr="0062342D">
        <w:rPr>
          <w:b/>
          <w:bCs/>
          <w:noProof/>
          <w:sz w:val="24"/>
          <w:szCs w:val="24"/>
        </w:rPr>
        <w:t>STUDIES FOR ENVIRONMENTAL PROBLEMS</w:t>
      </w:r>
    </w:p>
    <w:p w:rsidR="00DE5800" w:rsidRPr="0062342D" w:rsidRDefault="00DE5800" w:rsidP="00225A65">
      <w:pPr>
        <w:spacing w:line="480" w:lineRule="auto"/>
        <w:ind w:firstLine="720"/>
        <w:contextualSpacing/>
        <w:rPr>
          <w:noProof/>
          <w:sz w:val="24"/>
          <w:szCs w:val="24"/>
        </w:rPr>
      </w:pPr>
      <w:r w:rsidRPr="0062342D">
        <w:rPr>
          <w:noProof/>
          <w:sz w:val="24"/>
          <w:szCs w:val="24"/>
        </w:rPr>
        <w:t>Traditional seismic refraction methods assume a flat horizontal plane to provide basic information on the geologic unit such as depth to refractor and dipping or horizontal r</w:t>
      </w:r>
      <w:r w:rsidR="005C0E2E" w:rsidRPr="0062342D">
        <w:rPr>
          <w:noProof/>
          <w:sz w:val="24"/>
          <w:szCs w:val="24"/>
        </w:rPr>
        <w:t xml:space="preserve">efractor </w:t>
      </w:r>
      <w:r w:rsidR="005C0E2E" w:rsidRPr="0062342D">
        <w:rPr>
          <w:noProof/>
          <w:sz w:val="24"/>
          <w:szCs w:val="24"/>
          <w:highlight w:val="yellow"/>
        </w:rPr>
        <w:t xml:space="preserve">(Lankston, 1989; </w:t>
      </w:r>
      <w:r w:rsidR="005221C8" w:rsidRPr="0062342D">
        <w:rPr>
          <w:noProof/>
          <w:sz w:val="24"/>
          <w:szCs w:val="24"/>
          <w:highlight w:val="yellow"/>
        </w:rPr>
        <w:t>Al-</w:t>
      </w:r>
      <w:r w:rsidR="005C0E2E" w:rsidRPr="0062342D">
        <w:rPr>
          <w:noProof/>
          <w:sz w:val="24"/>
          <w:szCs w:val="24"/>
          <w:highlight w:val="yellow"/>
        </w:rPr>
        <w:t>Saigh</w:t>
      </w:r>
      <w:r w:rsidRPr="0062342D">
        <w:rPr>
          <w:noProof/>
          <w:sz w:val="24"/>
          <w:szCs w:val="24"/>
          <w:highlight w:val="yellow"/>
        </w:rPr>
        <w:t xml:space="preserve"> and Al-Dabbagh, 2010</w:t>
      </w:r>
      <w:r w:rsidRPr="0062342D">
        <w:rPr>
          <w:noProof/>
          <w:sz w:val="24"/>
          <w:szCs w:val="24"/>
        </w:rPr>
        <w:t xml:space="preserve">). Despite the inaccuracy of such assumptions, lack of modern technological advances did not allow for processing and interpreting increasingly complex scientific scenarios. With the application of computer processing software, many of the previous limitations regarding refraction methods such as assuming a horizontal refractor, steeply dipping beds, complex and/or faulted geology are no longer such a hindrance. </w:t>
      </w:r>
    </w:p>
    <w:p w:rsidR="00DE5800" w:rsidRPr="0062342D" w:rsidRDefault="00DE5800" w:rsidP="00225A65">
      <w:pPr>
        <w:spacing w:line="480" w:lineRule="auto"/>
        <w:ind w:firstLine="720"/>
        <w:contextualSpacing/>
        <w:rPr>
          <w:noProof/>
          <w:sz w:val="24"/>
          <w:szCs w:val="24"/>
        </w:rPr>
      </w:pPr>
      <w:r w:rsidRPr="0062342D">
        <w:rPr>
          <w:noProof/>
          <w:sz w:val="24"/>
          <w:szCs w:val="24"/>
        </w:rPr>
        <w:t>Refraction tomography often is used to determine shallow surface geology for use in seismic reflection processing and interpretation (</w:t>
      </w:r>
      <w:r w:rsidRPr="0062342D">
        <w:rPr>
          <w:noProof/>
          <w:sz w:val="24"/>
          <w:szCs w:val="24"/>
          <w:highlight w:val="yellow"/>
        </w:rPr>
        <w:t xml:space="preserve">Min and Shin, 2006). </w:t>
      </w:r>
      <w:r w:rsidR="00E7301B">
        <w:rPr>
          <w:noProof/>
          <w:sz w:val="24"/>
          <w:szCs w:val="24"/>
          <w:highlight w:val="yellow"/>
        </w:rPr>
        <w:t xml:space="preserve"> </w:t>
      </w:r>
      <w:r w:rsidRPr="0062342D">
        <w:rPr>
          <w:noProof/>
          <w:sz w:val="24"/>
          <w:szCs w:val="24"/>
          <w:highlight w:val="yellow"/>
        </w:rPr>
        <w:t>Zhao and Xu (2010</w:t>
      </w:r>
      <w:r w:rsidRPr="0062342D">
        <w:rPr>
          <w:noProof/>
          <w:sz w:val="24"/>
          <w:szCs w:val="24"/>
        </w:rPr>
        <w:t xml:space="preserve">) used 2D refraction tomography to map subsurface shallow sediments, &lt;300 m in depth, offshore Kyushu, Japan. Most offshore explorations use seismic reflection rather than refraction given the ability of reflection to delineate greater number of layers than refraction. Refraction tomography is limited to the number of stratigraphic layers that can be delineated however; Zhao and Xu (2010) proved the effectiveness of tomographic techniques for some applications. </w:t>
      </w:r>
      <w:r w:rsidRPr="0062342D">
        <w:rPr>
          <w:noProof/>
          <w:sz w:val="24"/>
          <w:szCs w:val="24"/>
          <w:highlight w:val="yellow"/>
        </w:rPr>
        <w:t xml:space="preserve">Higuear-Diaz </w:t>
      </w:r>
      <w:r w:rsidRPr="0062342D">
        <w:rPr>
          <w:i/>
          <w:iCs/>
          <w:noProof/>
          <w:sz w:val="24"/>
          <w:szCs w:val="24"/>
          <w:highlight w:val="yellow"/>
        </w:rPr>
        <w:t>et al</w:t>
      </w:r>
      <w:r w:rsidRPr="0062342D">
        <w:rPr>
          <w:noProof/>
          <w:sz w:val="24"/>
          <w:szCs w:val="24"/>
          <w:highlight w:val="yellow"/>
        </w:rPr>
        <w:t>. (2007)</w:t>
      </w:r>
      <w:r w:rsidRPr="0062342D">
        <w:rPr>
          <w:noProof/>
          <w:sz w:val="24"/>
          <w:szCs w:val="24"/>
        </w:rPr>
        <w:t xml:space="preserve"> used 2D refraction tomography to test the effectiveness of refraction </w:t>
      </w:r>
      <w:r w:rsidRPr="0062342D">
        <w:rPr>
          <w:noProof/>
          <w:sz w:val="24"/>
          <w:szCs w:val="24"/>
        </w:rPr>
        <w:lastRenderedPageBreak/>
        <w:t xml:space="preserve">tomography to image bedrock depressions interpreted as sinkholes in karst topography beneath unconsolidated sediments. Hirsch </w:t>
      </w:r>
      <w:r w:rsidRPr="0062342D">
        <w:rPr>
          <w:i/>
          <w:iCs/>
          <w:noProof/>
          <w:sz w:val="24"/>
          <w:szCs w:val="24"/>
        </w:rPr>
        <w:t>et al</w:t>
      </w:r>
      <w:r w:rsidRPr="0062342D">
        <w:rPr>
          <w:noProof/>
          <w:sz w:val="24"/>
          <w:szCs w:val="24"/>
        </w:rPr>
        <w:t>. (2008) used refraction tomography to map the bedrock surface beneath terrace deposits along the Bow River near Calgary, Canada. They found that refraction tomography delineated bedrock topography better than GPR or resistivity methods at the same location</w:t>
      </w:r>
      <w:r w:rsidR="00092C8F">
        <w:rPr>
          <w:noProof/>
          <w:sz w:val="24"/>
          <w:szCs w:val="24"/>
          <w:highlight w:val="yellow"/>
        </w:rPr>
        <w:t xml:space="preserve">.  </w:t>
      </w:r>
      <w:r w:rsidRPr="0062342D">
        <w:rPr>
          <w:noProof/>
          <w:sz w:val="24"/>
          <w:szCs w:val="24"/>
          <w:highlight w:val="yellow"/>
        </w:rPr>
        <w:t xml:space="preserve">Tsai </w:t>
      </w:r>
      <w:r w:rsidRPr="0062342D">
        <w:rPr>
          <w:i/>
          <w:iCs/>
          <w:noProof/>
          <w:sz w:val="24"/>
          <w:szCs w:val="24"/>
          <w:highlight w:val="yellow"/>
        </w:rPr>
        <w:t>et al</w:t>
      </w:r>
      <w:r w:rsidRPr="0062342D">
        <w:rPr>
          <w:noProof/>
          <w:sz w:val="24"/>
          <w:szCs w:val="24"/>
          <w:highlight w:val="yellow"/>
        </w:rPr>
        <w:t>. (2008)</w:t>
      </w:r>
      <w:r w:rsidRPr="0062342D">
        <w:rPr>
          <w:noProof/>
          <w:sz w:val="24"/>
          <w:szCs w:val="24"/>
        </w:rPr>
        <w:t xml:space="preserve"> used 3D refraction and 3D reflection to map near surface faults up to 30 m below a peat and gravel sequence of the San Andreas Fault Zone in southern California. Lateral variations in refraction velocity were interpreted as peat and gravel units with thickness variation helping to determine fault orientation and throw. </w:t>
      </w:r>
      <w:r w:rsidRPr="0062342D">
        <w:rPr>
          <w:noProof/>
          <w:sz w:val="24"/>
          <w:szCs w:val="24"/>
          <w:highlight w:val="yellow"/>
        </w:rPr>
        <w:t xml:space="preserve">Karastathis </w:t>
      </w:r>
      <w:r w:rsidRPr="0062342D">
        <w:rPr>
          <w:i/>
          <w:iCs/>
          <w:noProof/>
          <w:sz w:val="24"/>
          <w:szCs w:val="24"/>
          <w:highlight w:val="yellow"/>
        </w:rPr>
        <w:t xml:space="preserve">et al. </w:t>
      </w:r>
      <w:r w:rsidRPr="0062342D">
        <w:rPr>
          <w:noProof/>
          <w:sz w:val="24"/>
          <w:szCs w:val="24"/>
          <w:highlight w:val="yellow"/>
        </w:rPr>
        <w:t>(2007</w:t>
      </w:r>
      <w:r w:rsidRPr="0062342D">
        <w:rPr>
          <w:noProof/>
          <w:sz w:val="24"/>
          <w:szCs w:val="24"/>
        </w:rPr>
        <w:t xml:space="preserve">) used shallow 2D refraction tomography to image active faults from depths less than 30 m to greater than 300 m in central Greece. Fault interpretations were based on geometry and dip of velocity layers. Traditional refraction would not have provided results reliable enough for complex interpretations of these fault geometries. </w:t>
      </w:r>
    </w:p>
    <w:p w:rsidR="00DE5800" w:rsidRDefault="00DE5800" w:rsidP="00225A65">
      <w:pPr>
        <w:spacing w:line="480" w:lineRule="auto"/>
        <w:ind w:firstLine="720"/>
        <w:contextualSpacing/>
        <w:rPr>
          <w:noProof/>
          <w:sz w:val="24"/>
          <w:szCs w:val="24"/>
        </w:rPr>
      </w:pPr>
      <w:r w:rsidRPr="0062342D">
        <w:rPr>
          <w:noProof/>
          <w:sz w:val="24"/>
          <w:szCs w:val="24"/>
          <w:highlight w:val="yellow"/>
        </w:rPr>
        <w:t xml:space="preserve">Heincke </w:t>
      </w:r>
      <w:r w:rsidRPr="0062342D">
        <w:rPr>
          <w:i/>
          <w:iCs/>
          <w:noProof/>
          <w:sz w:val="24"/>
          <w:szCs w:val="24"/>
          <w:highlight w:val="yellow"/>
        </w:rPr>
        <w:t xml:space="preserve">et al. </w:t>
      </w:r>
      <w:r w:rsidRPr="0062342D">
        <w:rPr>
          <w:noProof/>
          <w:sz w:val="24"/>
          <w:szCs w:val="24"/>
          <w:highlight w:val="yellow"/>
        </w:rPr>
        <w:t>(2006)</w:t>
      </w:r>
      <w:r w:rsidRPr="0062342D">
        <w:rPr>
          <w:noProof/>
          <w:sz w:val="24"/>
          <w:szCs w:val="24"/>
        </w:rPr>
        <w:t xml:space="preserve"> used 2D and 3D refraction tomography to map mountain slope deposits in an effort to better understand dynamics of catastrophic collapses within the Swiss Alps. </w:t>
      </w:r>
      <w:r w:rsidRPr="0062342D">
        <w:rPr>
          <w:noProof/>
          <w:sz w:val="24"/>
          <w:szCs w:val="24"/>
          <w:highlight w:val="yellow"/>
        </w:rPr>
        <w:t xml:space="preserve">Zelt </w:t>
      </w:r>
      <w:r w:rsidRPr="0062342D">
        <w:rPr>
          <w:i/>
          <w:iCs/>
          <w:noProof/>
          <w:sz w:val="24"/>
          <w:szCs w:val="24"/>
          <w:highlight w:val="yellow"/>
        </w:rPr>
        <w:t>et al</w:t>
      </w:r>
      <w:r w:rsidRPr="0062342D">
        <w:rPr>
          <w:noProof/>
          <w:sz w:val="24"/>
          <w:szCs w:val="24"/>
          <w:highlight w:val="yellow"/>
        </w:rPr>
        <w:t>. (2006)</w:t>
      </w:r>
      <w:r w:rsidRPr="0062342D">
        <w:rPr>
          <w:noProof/>
          <w:sz w:val="24"/>
          <w:szCs w:val="24"/>
        </w:rPr>
        <w:t xml:space="preserve"> used true 3D refraction to map a paleo-channel within bedrock at a groundwater contamination site at Hill Air Force Base, Utah. The purpose was to determine the viability of 3D refraction tomography to delineate near surface geology</w:t>
      </w:r>
      <w:r w:rsidR="00CA42FE">
        <w:rPr>
          <w:noProof/>
          <w:sz w:val="24"/>
          <w:szCs w:val="24"/>
        </w:rPr>
        <w:t xml:space="preserve"> in a coastal setting</w:t>
      </w:r>
      <w:r w:rsidRPr="0062342D">
        <w:rPr>
          <w:noProof/>
          <w:sz w:val="24"/>
          <w:szCs w:val="24"/>
        </w:rPr>
        <w:t xml:space="preserve">. Despite the numerous examples of effective and innovative applications regarding refraction tomography, no </w:t>
      </w:r>
      <w:r w:rsidR="00CA42FE">
        <w:rPr>
          <w:noProof/>
          <w:sz w:val="24"/>
          <w:szCs w:val="24"/>
        </w:rPr>
        <w:t xml:space="preserve">similar </w:t>
      </w:r>
      <w:r w:rsidRPr="0062342D">
        <w:rPr>
          <w:noProof/>
          <w:sz w:val="24"/>
          <w:szCs w:val="24"/>
        </w:rPr>
        <w:t xml:space="preserve">research </w:t>
      </w:r>
      <w:r w:rsidR="00CA42FE">
        <w:rPr>
          <w:noProof/>
          <w:sz w:val="24"/>
          <w:szCs w:val="24"/>
        </w:rPr>
        <w:t>in coastal settings has been published.</w:t>
      </w:r>
    </w:p>
    <w:p w:rsidR="00092C8F" w:rsidRPr="0062342D" w:rsidRDefault="00092C8F" w:rsidP="00225A65">
      <w:pPr>
        <w:spacing w:line="480" w:lineRule="auto"/>
        <w:ind w:firstLine="720"/>
        <w:contextualSpacing/>
        <w:rPr>
          <w:noProof/>
          <w:sz w:val="24"/>
          <w:szCs w:val="24"/>
        </w:rPr>
      </w:pPr>
    </w:p>
    <w:p w:rsidR="00DE5800" w:rsidRPr="0062342D" w:rsidRDefault="00FE0B1A" w:rsidP="00225A65">
      <w:pPr>
        <w:spacing w:line="480" w:lineRule="auto"/>
        <w:contextualSpacing/>
        <w:rPr>
          <w:noProof/>
          <w:sz w:val="24"/>
          <w:szCs w:val="24"/>
        </w:rPr>
      </w:pPr>
      <w:r w:rsidRPr="0062342D">
        <w:rPr>
          <w:b/>
          <w:bCs/>
          <w:noProof/>
          <w:sz w:val="24"/>
          <w:szCs w:val="24"/>
        </w:rPr>
        <w:t>PREVIOUS WORK AT HALLSANDS</w:t>
      </w:r>
    </w:p>
    <w:p w:rsidR="00DE5800" w:rsidRPr="0062342D" w:rsidRDefault="00DE5800" w:rsidP="00225A65">
      <w:pPr>
        <w:spacing w:line="480" w:lineRule="auto"/>
        <w:contextualSpacing/>
        <w:rPr>
          <w:noProof/>
          <w:sz w:val="24"/>
          <w:szCs w:val="24"/>
        </w:rPr>
      </w:pPr>
      <w:r w:rsidRPr="0062342D">
        <w:rPr>
          <w:noProof/>
          <w:sz w:val="24"/>
          <w:szCs w:val="24"/>
        </w:rPr>
        <w:lastRenderedPageBreak/>
        <w:t xml:space="preserve"> </w:t>
      </w:r>
      <w:r w:rsidR="00066E00">
        <w:rPr>
          <w:noProof/>
          <w:sz w:val="24"/>
          <w:szCs w:val="24"/>
        </w:rPr>
        <w:tab/>
      </w:r>
      <w:r w:rsidRPr="0062342D">
        <w:rPr>
          <w:noProof/>
          <w:sz w:val="24"/>
          <w:szCs w:val="24"/>
          <w:highlight w:val="yellow"/>
        </w:rPr>
        <w:t>Kelland (1975)</w:t>
      </w:r>
      <w:r w:rsidRPr="0062342D">
        <w:rPr>
          <w:noProof/>
          <w:sz w:val="24"/>
          <w:szCs w:val="24"/>
        </w:rPr>
        <w:t xml:space="preserve"> mapped surficial sediments and bedrock topography offshore Hallsands beach into Start Bay with 2D reflection data with wet paper analog printouts. Various studies involving seismic techniques within coastal England near the study site did occur and are addressed given similarities in methods and results regarding this study. For example, </w:t>
      </w:r>
      <w:r w:rsidRPr="0062342D">
        <w:rPr>
          <w:noProof/>
          <w:sz w:val="24"/>
          <w:szCs w:val="24"/>
          <w:highlight w:val="yellow"/>
        </w:rPr>
        <w:t xml:space="preserve">Brooks </w:t>
      </w:r>
      <w:r w:rsidRPr="0062342D">
        <w:rPr>
          <w:i/>
          <w:iCs/>
          <w:noProof/>
          <w:sz w:val="24"/>
          <w:szCs w:val="24"/>
          <w:highlight w:val="yellow"/>
        </w:rPr>
        <w:t xml:space="preserve">et al. </w:t>
      </w:r>
      <w:r w:rsidRPr="0062342D">
        <w:rPr>
          <w:noProof/>
          <w:sz w:val="24"/>
          <w:szCs w:val="24"/>
          <w:highlight w:val="yellow"/>
        </w:rPr>
        <w:t>(1993)</w:t>
      </w:r>
      <w:r w:rsidRPr="0062342D">
        <w:rPr>
          <w:noProof/>
          <w:sz w:val="24"/>
          <w:szCs w:val="24"/>
        </w:rPr>
        <w:t xml:space="preserve"> mapped the structural geology in the Bristol Channel along north Devon using both 2D reflection and refraction data. Geophones were run at low tide within coarse sand sediment. </w:t>
      </w:r>
      <w:r w:rsidRPr="0062342D">
        <w:rPr>
          <w:noProof/>
          <w:sz w:val="24"/>
          <w:szCs w:val="24"/>
          <w:highlight w:val="yellow"/>
        </w:rPr>
        <w:t xml:space="preserve">Maguire </w:t>
      </w:r>
      <w:r w:rsidRPr="0062342D">
        <w:rPr>
          <w:i/>
          <w:iCs/>
          <w:noProof/>
          <w:sz w:val="24"/>
          <w:szCs w:val="24"/>
          <w:highlight w:val="yellow"/>
        </w:rPr>
        <w:t xml:space="preserve">et al. </w:t>
      </w:r>
      <w:r w:rsidRPr="0062342D">
        <w:rPr>
          <w:noProof/>
          <w:sz w:val="24"/>
          <w:szCs w:val="24"/>
          <w:highlight w:val="yellow"/>
        </w:rPr>
        <w:t>(2011)</w:t>
      </w:r>
      <w:r w:rsidRPr="0062342D">
        <w:rPr>
          <w:noProof/>
          <w:sz w:val="24"/>
          <w:szCs w:val="24"/>
        </w:rPr>
        <w:t xml:space="preserve"> reinterpreted previous reflection data in southern England primarily Wales. This study determined subsurface geology &gt; 1km in depth rather than near surface. </w:t>
      </w:r>
      <w:r w:rsidRPr="0062342D">
        <w:rPr>
          <w:noProof/>
          <w:sz w:val="24"/>
          <w:szCs w:val="24"/>
          <w:highlight w:val="yellow"/>
        </w:rPr>
        <w:t>Doody and Brooks (1986)</w:t>
      </w:r>
      <w:r w:rsidRPr="0062342D">
        <w:rPr>
          <w:noProof/>
          <w:sz w:val="24"/>
          <w:szCs w:val="24"/>
        </w:rPr>
        <w:t xml:space="preserve"> interpreted 2D seismic refraction surveys conducted in southwest England between Lizard and Start Peninsulas southwest of Hallsands. They mapped in part the same geologic unit (bedrock schist) as that which outcrops at Hallsands. They did not interpret near surface features in detail as the data were not a fine enough resolution and the objective was a broader more regional context of the bedrock unit rather than a detailed delineation. </w:t>
      </w:r>
    </w:p>
    <w:p w:rsidR="00DE5800" w:rsidRDefault="00DE5800" w:rsidP="00225A65">
      <w:pPr>
        <w:spacing w:line="480" w:lineRule="auto"/>
        <w:ind w:firstLine="720"/>
        <w:contextualSpacing/>
        <w:rPr>
          <w:noProof/>
          <w:sz w:val="24"/>
          <w:szCs w:val="24"/>
        </w:rPr>
      </w:pPr>
      <w:r w:rsidRPr="0062342D">
        <w:rPr>
          <w:noProof/>
          <w:sz w:val="24"/>
          <w:szCs w:val="24"/>
        </w:rPr>
        <w:t>With regards to near surface marginal marine successions, little data have been found involving seismic surveys of any kind and none involving 3D mapping with 2D refraction</w:t>
      </w:r>
      <w:r w:rsidRPr="0062342D">
        <w:rPr>
          <w:noProof/>
          <w:sz w:val="24"/>
          <w:szCs w:val="24"/>
          <w:highlight w:val="yellow"/>
        </w:rPr>
        <w:t xml:space="preserve">. Lenham </w:t>
      </w:r>
      <w:r w:rsidRPr="0062342D">
        <w:rPr>
          <w:i/>
          <w:iCs/>
          <w:noProof/>
          <w:sz w:val="24"/>
          <w:szCs w:val="24"/>
          <w:highlight w:val="yellow"/>
        </w:rPr>
        <w:t>et al</w:t>
      </w:r>
      <w:r w:rsidRPr="0062342D">
        <w:rPr>
          <w:noProof/>
          <w:sz w:val="24"/>
          <w:szCs w:val="24"/>
          <w:highlight w:val="yellow"/>
        </w:rPr>
        <w:t>. (2005)</w:t>
      </w:r>
      <w:r w:rsidRPr="0062342D">
        <w:rPr>
          <w:noProof/>
          <w:sz w:val="24"/>
          <w:szCs w:val="24"/>
        </w:rPr>
        <w:t xml:space="preserve"> mapped the bedrock geology beneath Mersey Estuary in west central UK with 2D refraction and reflection surveys for the purpose of bridge construction. </w:t>
      </w:r>
      <w:r w:rsidRPr="0062342D">
        <w:rPr>
          <w:noProof/>
          <w:sz w:val="24"/>
          <w:szCs w:val="24"/>
          <w:highlight w:val="yellow"/>
        </w:rPr>
        <w:t>Eddies and Reynolds (1988)</w:t>
      </w:r>
      <w:r w:rsidRPr="0062342D">
        <w:rPr>
          <w:noProof/>
          <w:sz w:val="24"/>
          <w:szCs w:val="24"/>
        </w:rPr>
        <w:t xml:space="preserve"> located what they named “buried rock valleys” at near surface depths within Plymouth Sound and the River Tamar southwest of Hallsands, UK. Two dimensional seismic reflection continuous profiling was the method employed. Eddies and Reynolds (1988) along </w:t>
      </w:r>
      <w:r w:rsidRPr="0062342D">
        <w:rPr>
          <w:noProof/>
          <w:sz w:val="24"/>
          <w:szCs w:val="24"/>
        </w:rPr>
        <w:lastRenderedPageBreak/>
        <w:t xml:space="preserve">with Kelland (1975) were the only studies found to locate bedrock valleys within or around south Devon. </w:t>
      </w:r>
    </w:p>
    <w:p w:rsidR="000D691E" w:rsidRPr="00225A65" w:rsidRDefault="000D691E" w:rsidP="00092C8F">
      <w:pPr>
        <w:autoSpaceDE w:val="0"/>
        <w:autoSpaceDN w:val="0"/>
        <w:adjustRightInd w:val="0"/>
        <w:spacing w:after="0" w:line="480" w:lineRule="auto"/>
        <w:ind w:firstLine="720"/>
        <w:contextualSpacing/>
        <w:rPr>
          <w:rFonts w:cs="AdvTT5235d5a9"/>
          <w:sz w:val="24"/>
          <w:szCs w:val="24"/>
        </w:rPr>
      </w:pPr>
      <w:r w:rsidRPr="00225A65">
        <w:rPr>
          <w:noProof/>
          <w:sz w:val="24"/>
          <w:szCs w:val="24"/>
        </w:rPr>
        <w:t>Gehrels and Anderson (2014)</w:t>
      </w:r>
      <w:r w:rsidRPr="00225A65">
        <w:rPr>
          <w:rFonts w:cs="AdvTT5235d5a9"/>
          <w:sz w:val="24"/>
          <w:szCs w:val="24"/>
        </w:rPr>
        <w:t xml:space="preserve"> presented novel method to reconstruct sea-level change in coastal freshwater back-barrier marshes.  They prepared groundwater and water table models to document sea level positions between</w:t>
      </w:r>
      <w:r w:rsidR="00225A65" w:rsidRPr="00225A65">
        <w:rPr>
          <w:rFonts w:cs="AdvTT5235d5a9"/>
          <w:sz w:val="24"/>
          <w:szCs w:val="24"/>
        </w:rPr>
        <w:t xml:space="preserve"> 7200 and 2400 cal yr BP.</w:t>
      </w:r>
    </w:p>
    <w:p w:rsidR="000D691E" w:rsidRDefault="000D691E" w:rsidP="00225A65">
      <w:pPr>
        <w:spacing w:line="480" w:lineRule="auto"/>
        <w:ind w:firstLine="720"/>
        <w:contextualSpacing/>
        <w:rPr>
          <w:noProof/>
          <w:sz w:val="24"/>
          <w:szCs w:val="24"/>
        </w:rPr>
      </w:pPr>
    </w:p>
    <w:p w:rsidR="00DE5800" w:rsidRPr="00225A65" w:rsidRDefault="00225A65" w:rsidP="00225A65">
      <w:pPr>
        <w:autoSpaceDE w:val="0"/>
        <w:autoSpaceDN w:val="0"/>
        <w:adjustRightInd w:val="0"/>
        <w:spacing w:after="0" w:line="480" w:lineRule="auto"/>
        <w:contextualSpacing/>
        <w:rPr>
          <w:rFonts w:ascii="AdvTT5235d5a9" w:hAnsi="AdvTT5235d5a9" w:cs="AdvTT5235d5a9"/>
          <w:sz w:val="14"/>
          <w:szCs w:val="14"/>
        </w:rPr>
      </w:pPr>
      <w:r>
        <w:rPr>
          <w:b/>
          <w:noProof/>
          <w:sz w:val="24"/>
          <w:szCs w:val="24"/>
        </w:rPr>
        <w:t>ME</w:t>
      </w:r>
      <w:r w:rsidR="00FE0B1A" w:rsidRPr="0062342D">
        <w:rPr>
          <w:b/>
          <w:noProof/>
          <w:sz w:val="24"/>
          <w:szCs w:val="24"/>
        </w:rPr>
        <w:t>THODOLODGY</w:t>
      </w:r>
    </w:p>
    <w:p w:rsidR="00BB1E97" w:rsidRPr="0062342D" w:rsidRDefault="00BB1E97" w:rsidP="00225A65">
      <w:pPr>
        <w:spacing w:line="480" w:lineRule="auto"/>
        <w:contextualSpacing/>
        <w:rPr>
          <w:b/>
          <w:i/>
          <w:noProof/>
          <w:sz w:val="24"/>
          <w:szCs w:val="24"/>
        </w:rPr>
      </w:pPr>
      <w:r w:rsidRPr="0062342D">
        <w:rPr>
          <w:b/>
          <w:i/>
          <w:noProof/>
          <w:sz w:val="24"/>
          <w:szCs w:val="24"/>
        </w:rPr>
        <w:t>Data Collection</w:t>
      </w:r>
    </w:p>
    <w:p w:rsidR="00DE5800" w:rsidRPr="0062342D" w:rsidRDefault="00DE5800" w:rsidP="00CA42FE">
      <w:pPr>
        <w:spacing w:line="480" w:lineRule="auto"/>
        <w:ind w:firstLine="720"/>
        <w:contextualSpacing/>
        <w:rPr>
          <w:noProof/>
          <w:sz w:val="24"/>
          <w:szCs w:val="24"/>
        </w:rPr>
      </w:pPr>
      <w:r w:rsidRPr="0062342D">
        <w:rPr>
          <w:noProof/>
          <w:sz w:val="24"/>
          <w:szCs w:val="24"/>
        </w:rPr>
        <w:t xml:space="preserve">Seismic refraction data were acquired from eleven spreads with either 12 or 24 geophones at 5 m spacing during February, 2011 (Figures 1 and 2). Lines 1001-1004 were run shore parallel with 24 geophones for Line 1001 and 12 geophones for Lines 1002-1004 with an overlap of six geophones for each spread. Lines 1005 through 1008 were run shore perpendicular with 12 geophones at 5 m spacing. Lines, 1009 and 1010 were run shore perpendicular with 12 geophones at 2 m spacing. Geophones were inserted directly into the gravel. Elevation corrections were made using true elevation with mean sea level as datum. The energy source was a </w:t>
      </w:r>
      <w:r w:rsidR="00225A65">
        <w:rPr>
          <w:noProof/>
          <w:sz w:val="24"/>
          <w:szCs w:val="24"/>
        </w:rPr>
        <w:t>5 kg</w:t>
      </w:r>
      <w:r w:rsidRPr="0062342D">
        <w:rPr>
          <w:noProof/>
          <w:sz w:val="24"/>
          <w:szCs w:val="24"/>
        </w:rPr>
        <w:t xml:space="preserve"> hammer against an aluminum plate with accelerometer trigger, five shot stack, and a shot every two stations. A laptop was used for data gathering and processing. </w:t>
      </w:r>
    </w:p>
    <w:p w:rsidR="00DE5800" w:rsidRPr="0062342D" w:rsidRDefault="00DE5800" w:rsidP="00225A65">
      <w:pPr>
        <w:spacing w:line="480" w:lineRule="auto"/>
        <w:ind w:firstLine="720"/>
        <w:contextualSpacing/>
        <w:rPr>
          <w:noProof/>
          <w:sz w:val="24"/>
          <w:szCs w:val="24"/>
        </w:rPr>
      </w:pPr>
      <w:r w:rsidRPr="0062342D">
        <w:rPr>
          <w:noProof/>
          <w:sz w:val="24"/>
          <w:szCs w:val="24"/>
        </w:rPr>
        <w:t>Weat</w:t>
      </w:r>
      <w:r w:rsidR="00225A65">
        <w:rPr>
          <w:noProof/>
          <w:sz w:val="24"/>
          <w:szCs w:val="24"/>
        </w:rPr>
        <w:t>her conditions were 10-20 C</w:t>
      </w:r>
      <w:r w:rsidRPr="0062342D">
        <w:rPr>
          <w:noProof/>
          <w:sz w:val="24"/>
          <w:szCs w:val="24"/>
        </w:rPr>
        <w:t xml:space="preserve">° with overcast skies with some minimal precipitation. Tidal conditions were approaching spring tides with 5 m difference between high and low tides. During the week of data collection, lowest tides occurred from 12:00 pm to 4:00 pm local time. Maximum sea wave amplitudes were approximately </w:t>
      </w:r>
      <w:r w:rsidR="00225A65">
        <w:rPr>
          <w:noProof/>
          <w:sz w:val="24"/>
          <w:szCs w:val="24"/>
        </w:rPr>
        <w:t>0.75 m</w:t>
      </w:r>
      <w:r w:rsidRPr="0062342D">
        <w:rPr>
          <w:noProof/>
          <w:sz w:val="24"/>
          <w:szCs w:val="24"/>
        </w:rPr>
        <w:t xml:space="preserve">. Lines were run at low tide to minimize noise from wave action. </w:t>
      </w:r>
    </w:p>
    <w:p w:rsidR="00DE5800" w:rsidRPr="0062342D" w:rsidRDefault="00BB1E97" w:rsidP="00225A65">
      <w:pPr>
        <w:spacing w:line="480" w:lineRule="auto"/>
        <w:contextualSpacing/>
        <w:rPr>
          <w:b/>
          <w:i/>
          <w:noProof/>
          <w:sz w:val="24"/>
          <w:szCs w:val="24"/>
        </w:rPr>
      </w:pPr>
      <w:r w:rsidRPr="0062342D">
        <w:rPr>
          <w:b/>
          <w:i/>
          <w:noProof/>
          <w:sz w:val="24"/>
          <w:szCs w:val="24"/>
        </w:rPr>
        <w:lastRenderedPageBreak/>
        <w:t>Data Processing</w:t>
      </w:r>
    </w:p>
    <w:p w:rsidR="00DE5800" w:rsidRPr="0062342D" w:rsidRDefault="00DE5800" w:rsidP="00225A65">
      <w:pPr>
        <w:spacing w:line="480" w:lineRule="auto"/>
        <w:ind w:firstLine="720"/>
        <w:contextualSpacing/>
        <w:rPr>
          <w:noProof/>
          <w:sz w:val="24"/>
          <w:szCs w:val="24"/>
        </w:rPr>
      </w:pPr>
      <w:r w:rsidRPr="0062342D">
        <w:rPr>
          <w:noProof/>
          <w:sz w:val="24"/>
          <w:szCs w:val="24"/>
        </w:rPr>
        <w:t>First breaks were manually picked and velocity models created with Rayfract 3.14 seismic refraction interpretation software. Figure 4 is a sample of unfiltered refraction data with first breaks chosen for Line 1011. All lines were picked with no filtering to obtain the most reliable interpretation. This was possible given the relative lack of noise for most lines despite sea waves of one half to one met</w:t>
      </w:r>
      <w:r w:rsidR="004B25EF" w:rsidRPr="0062342D">
        <w:rPr>
          <w:noProof/>
          <w:sz w:val="24"/>
          <w:szCs w:val="24"/>
        </w:rPr>
        <w:t xml:space="preserve">er striking the shore. The high </w:t>
      </w:r>
      <w:r w:rsidRPr="0062342D">
        <w:rPr>
          <w:noProof/>
          <w:sz w:val="24"/>
          <w:szCs w:val="24"/>
        </w:rPr>
        <w:t>permeability of coarse beach gravel appears to have attenuated noise from waves. Velocities were modeled using WET tomography modeling (</w:t>
      </w:r>
      <w:r w:rsidRPr="0062342D">
        <w:rPr>
          <w:noProof/>
          <w:sz w:val="24"/>
          <w:szCs w:val="24"/>
          <w:highlight w:val="yellow"/>
        </w:rPr>
        <w:t>Schuster and Quintus-Bosz, 1993</w:t>
      </w:r>
      <w:r w:rsidRPr="0062342D">
        <w:rPr>
          <w:noProof/>
          <w:sz w:val="24"/>
          <w:szCs w:val="24"/>
        </w:rPr>
        <w:t xml:space="preserve">). Schuster and Quintus-Bosz (1993) give a good account of various refraction methods describing the derivation and justification of Wavepath Eikonal Traveltime (WET) inversion modeling for 2D refraction processing. They describe how WET tomography maintains accuracy despite increased speed and simplicity in processing and modeling compared to other tomographic methods. </w:t>
      </w:r>
    </w:p>
    <w:p w:rsidR="004B25EF" w:rsidRPr="0062342D" w:rsidRDefault="00DE5800" w:rsidP="00225A65">
      <w:pPr>
        <w:spacing w:line="480" w:lineRule="auto"/>
        <w:ind w:firstLine="720"/>
        <w:contextualSpacing/>
        <w:rPr>
          <w:noProof/>
          <w:sz w:val="24"/>
          <w:szCs w:val="24"/>
        </w:rPr>
      </w:pPr>
      <w:r w:rsidRPr="0062342D">
        <w:rPr>
          <w:noProof/>
          <w:sz w:val="24"/>
          <w:szCs w:val="24"/>
        </w:rPr>
        <w:t xml:space="preserve">In order to run WET tomography in Rayfract, software limitations require a minimum shot every 6 stations with a shot every 3 stations preferred. A shot was recorded every 2 stations to ensure complete data coverage and account for bad shots. In accordance with Schuster and Quintus-Bosz (1993), each model was run with a maximum of 20 iterations with mean sea level (msl) elevations as correction for beach topography. Base elevation was recorded at the car park at 4.5 m. Elevation corrections were taken for each station that deviated from this elevation. Model output is represented as 2D cross sections with contoured velocity layers within Surfer Golden Software. </w:t>
      </w:r>
    </w:p>
    <w:p w:rsidR="00DE5800" w:rsidRPr="0062342D" w:rsidRDefault="00BB1E97" w:rsidP="00225A65">
      <w:pPr>
        <w:spacing w:line="480" w:lineRule="auto"/>
        <w:contextualSpacing/>
        <w:rPr>
          <w:b/>
          <w:i/>
          <w:noProof/>
          <w:sz w:val="24"/>
          <w:szCs w:val="24"/>
        </w:rPr>
      </w:pPr>
      <w:r w:rsidRPr="0062342D">
        <w:rPr>
          <w:b/>
          <w:i/>
          <w:noProof/>
          <w:sz w:val="24"/>
          <w:szCs w:val="24"/>
        </w:rPr>
        <w:t>Velocity Calibration</w:t>
      </w:r>
    </w:p>
    <w:p w:rsidR="00DE5800" w:rsidRPr="0062342D" w:rsidRDefault="00DE5800" w:rsidP="00225A65">
      <w:pPr>
        <w:spacing w:line="480" w:lineRule="auto"/>
        <w:ind w:firstLine="720"/>
        <w:contextualSpacing/>
        <w:rPr>
          <w:noProof/>
          <w:sz w:val="24"/>
          <w:szCs w:val="24"/>
        </w:rPr>
      </w:pPr>
      <w:r w:rsidRPr="0062342D">
        <w:rPr>
          <w:noProof/>
          <w:sz w:val="24"/>
          <w:szCs w:val="24"/>
        </w:rPr>
        <w:lastRenderedPageBreak/>
        <w:t>Eight core</w:t>
      </w:r>
      <w:r w:rsidR="00553212" w:rsidRPr="0062342D">
        <w:rPr>
          <w:noProof/>
          <w:sz w:val="24"/>
          <w:szCs w:val="24"/>
        </w:rPr>
        <w:t>s</w:t>
      </w:r>
      <w:r w:rsidR="00092C8F">
        <w:rPr>
          <w:noProof/>
          <w:sz w:val="24"/>
          <w:szCs w:val="24"/>
        </w:rPr>
        <w:t xml:space="preserve"> (Gehels and Anderson, 2014)</w:t>
      </w:r>
      <w:r w:rsidRPr="0062342D">
        <w:rPr>
          <w:noProof/>
          <w:sz w:val="24"/>
          <w:szCs w:val="24"/>
        </w:rPr>
        <w:t xml:space="preserve"> encountered bedrock at approximately one meter elevation at Core 8. Core 8 is located along the valley wall within the peat (Figure 1). A planned spread running shore perpendicular from Well 50 (within the peat) to the sea was to be used for velocity calibration. During the two weeks of data collection, the peat was saturated with standing water preventing access to Well 50. Well 50 is the only well to encounter bedrock at approximately -8 m in elevation (Figure 3). Given that Well 50 was inaccessible, and in order to obtain some velocity control with subsurface data, Line 1011 (Figure 5) was run along the valley wall above the bedrock ridge ~10 m north of Core 8 (Figures 1 and 2). </w:t>
      </w:r>
    </w:p>
    <w:p w:rsidR="00DE5800" w:rsidRPr="0062342D" w:rsidRDefault="00DE5800" w:rsidP="00225A65">
      <w:pPr>
        <w:spacing w:line="480" w:lineRule="auto"/>
        <w:ind w:firstLine="720"/>
        <w:contextualSpacing/>
        <w:rPr>
          <w:noProof/>
          <w:sz w:val="24"/>
          <w:szCs w:val="24"/>
        </w:rPr>
      </w:pPr>
      <w:r w:rsidRPr="0062342D">
        <w:rPr>
          <w:noProof/>
          <w:sz w:val="24"/>
          <w:szCs w:val="24"/>
        </w:rPr>
        <w:t xml:space="preserve">Line 1011 is located ~10 m lateral offset from Core 8 (Figure 1). Initial comparison of velocity data in Line 1011 and Core 8 suggested a bedrock velocity of 1800 m/s assuming bedrock topography does not change in the 10 m lateral offset between Core 8 and Line 1011. In addition, field data used to calculate velocities from a traditional refraction method using beginning and ending shots as explained by Lankston, (1989) indicate a range of velocities for the basement refractor interpreted as bedrock between 2100 m/s and 2500 m/s. Within the velocity model, velocity contour shape changed little between 2100 m/s and 2500 m/s. The only significant change from 2100 m/s velocity contour to the 2500 m/s velocity contour is an increase in depth with an increase in velocity. As such the 2100 m/s velocity contour was interpreted as weathered bedrock velocity and 2500 m/s was interpreted as the more competent (non-weathered) bedrock velocity. </w:t>
      </w:r>
    </w:p>
    <w:p w:rsidR="00DE5800" w:rsidRPr="0062342D" w:rsidRDefault="00DE5800" w:rsidP="00225A65">
      <w:pPr>
        <w:spacing w:line="480" w:lineRule="auto"/>
        <w:ind w:firstLine="720"/>
        <w:contextualSpacing/>
        <w:rPr>
          <w:noProof/>
          <w:sz w:val="24"/>
          <w:szCs w:val="24"/>
        </w:rPr>
      </w:pPr>
      <w:r w:rsidRPr="0062342D">
        <w:rPr>
          <w:noProof/>
          <w:sz w:val="24"/>
          <w:szCs w:val="24"/>
        </w:rPr>
        <w:t xml:space="preserve">In comparison to Core 8, depth of the 2100 m/s velocity in Line 1011 is ~ 2 m greater in depth than bedrock at Core 8. At Core 8, bedrock is located at ~1 m elevation, whereas the </w:t>
      </w:r>
      <w:r w:rsidRPr="0062342D">
        <w:rPr>
          <w:noProof/>
          <w:sz w:val="24"/>
          <w:szCs w:val="24"/>
        </w:rPr>
        <w:lastRenderedPageBreak/>
        <w:t xml:space="preserve">2100 m/s velocity layer in Line 1011 is located at ~-1 m elevation. This would suggest that a velocity of 2100 m/s should not be used as bedrock velocity. Despite this difference, however, 2100 m/s velocity interpreted as bedrock velocity is supported by Lines 1001 and 1002 both of which intersect Line 1011, and both indicate that bedrock decreases in elevation from Core 8 to Line 1011 agreeing with the chosen velocity of 2100 m/s. </w:t>
      </w:r>
    </w:p>
    <w:p w:rsidR="00DE5800" w:rsidRDefault="00DE5800" w:rsidP="00092C8F">
      <w:pPr>
        <w:spacing w:line="480" w:lineRule="auto"/>
        <w:ind w:firstLine="720"/>
        <w:contextualSpacing/>
        <w:rPr>
          <w:noProof/>
          <w:sz w:val="24"/>
          <w:szCs w:val="24"/>
        </w:rPr>
      </w:pPr>
      <w:r w:rsidRPr="0062342D">
        <w:rPr>
          <w:noProof/>
          <w:sz w:val="24"/>
          <w:szCs w:val="24"/>
        </w:rPr>
        <w:t xml:space="preserve">Similar to determination of bedrock velocity, gravel and peat velocities were calculated using field data using beginning and ending shots as explained by Lankston, (1989). Gravel velocities ranged from 500 m/s to 700 m/s and peat velocity fluctuated around 1200 m/s. The depths of each of these velocity layers in the tomography cross sections were compared with depths in the interpreted cross section (Figure 3). Final interpretations of 700 m/s for gravel and 1200 m/s for peaty mud correlate with all available data. </w:t>
      </w:r>
    </w:p>
    <w:p w:rsidR="00CA42FE" w:rsidRPr="0062342D" w:rsidRDefault="00CA42FE" w:rsidP="00092C8F">
      <w:pPr>
        <w:spacing w:line="480" w:lineRule="auto"/>
        <w:ind w:firstLine="720"/>
        <w:contextualSpacing/>
        <w:rPr>
          <w:noProof/>
          <w:sz w:val="24"/>
          <w:szCs w:val="24"/>
        </w:rPr>
      </w:pPr>
    </w:p>
    <w:p w:rsidR="00DE5800" w:rsidRPr="0062342D" w:rsidRDefault="00DE5800" w:rsidP="00225A65">
      <w:pPr>
        <w:spacing w:line="480" w:lineRule="auto"/>
        <w:contextualSpacing/>
        <w:rPr>
          <w:b/>
          <w:noProof/>
          <w:sz w:val="24"/>
          <w:szCs w:val="24"/>
        </w:rPr>
      </w:pPr>
      <w:r w:rsidRPr="0062342D">
        <w:rPr>
          <w:b/>
          <w:noProof/>
          <w:sz w:val="24"/>
          <w:szCs w:val="24"/>
        </w:rPr>
        <w:t xml:space="preserve">RESULTS/INTERPRETATION </w:t>
      </w:r>
    </w:p>
    <w:p w:rsidR="00DE5800" w:rsidRPr="0062342D" w:rsidRDefault="00DE5800" w:rsidP="00225A65">
      <w:pPr>
        <w:spacing w:line="480" w:lineRule="auto"/>
        <w:ind w:firstLine="720"/>
        <w:contextualSpacing/>
        <w:rPr>
          <w:noProof/>
          <w:sz w:val="24"/>
          <w:szCs w:val="24"/>
        </w:rPr>
      </w:pPr>
      <w:r w:rsidRPr="0062342D">
        <w:rPr>
          <w:noProof/>
          <w:sz w:val="24"/>
          <w:szCs w:val="24"/>
        </w:rPr>
        <w:t xml:space="preserve">First breaks were successfully picked and models completed for all seismic refraction lines. Output grid files from 2D models are represented as velocity contour cross sections within Surfer Golden Software. Where lines intersect, each model shows a close approximate correlation with corresponding velocity layers. Shore parallel lines (Lines 1001 - 1004) having longer spreads imaged deeper (~15–20 m total depth) than shore perpendicular lines. For imaging bedrock, shore parallel lines produced deeper, smoother velocity contour profiles than shore perpendicular lines. Shore parallel lines are perpendicular to the bedrock valley providing a more visually pleasing display of the valley topography. In addition, the longer lines provide </w:t>
      </w:r>
      <w:r w:rsidRPr="0062342D">
        <w:rPr>
          <w:noProof/>
          <w:sz w:val="24"/>
          <w:szCs w:val="24"/>
        </w:rPr>
        <w:lastRenderedPageBreak/>
        <w:t xml:space="preserve">more data coverage with farther offset shots that result in deeper more continuous tomographic images compared to shore perpendicular lines. </w:t>
      </w:r>
    </w:p>
    <w:p w:rsidR="00DE5800" w:rsidRPr="0062342D" w:rsidRDefault="00DE5800" w:rsidP="00092C8F">
      <w:pPr>
        <w:spacing w:line="480" w:lineRule="auto"/>
        <w:ind w:firstLine="720"/>
        <w:contextualSpacing/>
        <w:rPr>
          <w:noProof/>
          <w:sz w:val="24"/>
          <w:szCs w:val="24"/>
        </w:rPr>
      </w:pPr>
      <w:r w:rsidRPr="0062342D">
        <w:rPr>
          <w:noProof/>
          <w:sz w:val="24"/>
          <w:szCs w:val="24"/>
        </w:rPr>
        <w:t xml:space="preserve">A significant limitation of seismic refraction methods is depth interpretations are reliable to one third the lateral length of the line. For example, Line 1001 (Figure 6) displays the 2100 m/s velocity layer at ~-10 m at the valley edges to at least -20 m depth in the valley center. As the line was run with 12 geophones at 5 m spacing resulting in a 60 m spread, reliable interpretations can only be made to -20 m depth or -15 m elevation given that the line was run at ~5 m above sea level. This results in a confident interpretation for the existence and location of a paleo-channel within the bedrock for Line 1001, but not a confident interpretation regarding depths below -20 m. </w:t>
      </w:r>
    </w:p>
    <w:p w:rsidR="00DE5800" w:rsidRPr="0062342D" w:rsidRDefault="00DE5800" w:rsidP="00225A65">
      <w:pPr>
        <w:spacing w:line="480" w:lineRule="auto"/>
        <w:ind w:firstLine="720"/>
        <w:contextualSpacing/>
        <w:rPr>
          <w:noProof/>
          <w:sz w:val="24"/>
          <w:szCs w:val="24"/>
        </w:rPr>
      </w:pPr>
      <w:r w:rsidRPr="0062342D">
        <w:rPr>
          <w:noProof/>
          <w:sz w:val="24"/>
          <w:szCs w:val="24"/>
        </w:rPr>
        <w:t xml:space="preserve">Line 1002 (Figure 7) displays the bedrock valley elevations from ~-2 m in the south to -10 m in the north. Line 1002 is interpreted to display a paleo-channel with similar geometry, depth, and location as that found in Line 1001. As with Line 1001, location of the channel is interpreted with a high degree of confidence however the depth is only reliable to -20 m. The 1200 m/s velocity layer is interpreted as the peaty mud surface. Peat layers above peaty mud are not differentiated. </w:t>
      </w:r>
    </w:p>
    <w:p w:rsidR="00DE5800" w:rsidRPr="0062342D" w:rsidRDefault="00DE5800" w:rsidP="00225A65">
      <w:pPr>
        <w:spacing w:line="480" w:lineRule="auto"/>
        <w:ind w:firstLine="720"/>
        <w:contextualSpacing/>
        <w:rPr>
          <w:noProof/>
          <w:sz w:val="24"/>
          <w:szCs w:val="24"/>
        </w:rPr>
      </w:pPr>
      <w:r w:rsidRPr="0062342D">
        <w:rPr>
          <w:noProof/>
          <w:sz w:val="24"/>
          <w:szCs w:val="24"/>
        </w:rPr>
        <w:t xml:space="preserve">The paleo-channel represented in Lines 1001 and 1002 should exist in Line 1003 from ~130 m to ~175 m (Figure 8). Line 1003 does display a paleo-channel along the south section following a similar location and geometry of the modern tributary valley in Figure 2, but not for the main valley. The paleo-channel is represented in Line 1004, which was run east of Line 1003 in the tidal zone at low tide (Figure 9). Figure 9 shows two paleo-channels within the bedrock indicating the paleo-channel may have diverged between Lines 1002 and 1004. </w:t>
      </w:r>
    </w:p>
    <w:p w:rsidR="00DE5800" w:rsidRPr="0062342D" w:rsidRDefault="00DE5800" w:rsidP="00225A65">
      <w:pPr>
        <w:spacing w:line="480" w:lineRule="auto"/>
        <w:ind w:firstLine="720"/>
        <w:contextualSpacing/>
        <w:rPr>
          <w:noProof/>
          <w:sz w:val="24"/>
          <w:szCs w:val="24"/>
        </w:rPr>
      </w:pPr>
      <w:r w:rsidRPr="0062342D">
        <w:rPr>
          <w:noProof/>
          <w:sz w:val="24"/>
          <w:szCs w:val="24"/>
        </w:rPr>
        <w:lastRenderedPageBreak/>
        <w:t>A possible explanation for the lack of a paleo-channel in the north section of Line 1003 is a more competent layer of peat such as greater clay content within the peat, which resulted in a higher velocity at this location. A second possibility is a relict barrier beach possibly cemented or partially cemented formed during a period of sea level lowstand resulting in a higher velocity layer. Kelland, (1972) conducted seismic reflection spreads in Start Bay mapping paleo-channels along the coast including a spread offshore Hallsands. Kelland (1972) interpreted possible relict barrier beaches as well.</w:t>
      </w:r>
    </w:p>
    <w:p w:rsidR="00DE5800" w:rsidRPr="0062342D" w:rsidRDefault="00DE5800" w:rsidP="00225A65">
      <w:pPr>
        <w:spacing w:line="480" w:lineRule="auto"/>
        <w:ind w:firstLine="720"/>
        <w:contextualSpacing/>
        <w:rPr>
          <w:noProof/>
          <w:sz w:val="24"/>
          <w:szCs w:val="24"/>
        </w:rPr>
      </w:pPr>
      <w:r w:rsidRPr="0062342D">
        <w:rPr>
          <w:noProof/>
          <w:sz w:val="24"/>
          <w:szCs w:val="24"/>
        </w:rPr>
        <w:t xml:space="preserve">To map bedrock, the shore parallel lines provide better results than shore perpendicular. Shore perpendicular lines (Lines 1005-1010) were run west to east (shoreward to sea). As such, the lines are shorter spreads run with 12 geophones resulting in some lines not reaching bedrock depths. Line 1005 (Figure 10) imaged peat interpreted as peaty mud at ~-3 m in the west to apparently outcrop in the east. As no observations of peat outcropping within the beach were observed during the survey, this is considered an artifact of the 2D model. Rather peat must approach the surface at this location and lie just beneath the surface within the gravel. Bedrock interpretation for Line 1005 is inconsistent with Line 1003 with respect to depth. The bedrock anomaly in Line 1005 is interpreted as a possible boulder or sea stack oriented west to east which was not large enough to be located by Line 1003 given that 1003 was run north to south. As indicated in Line 1003, boulders were deposited near this location for erosion control. The existence of a west to east trending boulder is a viable possibility. </w:t>
      </w:r>
    </w:p>
    <w:p w:rsidR="00DE5800" w:rsidRPr="0062342D" w:rsidRDefault="00DE5800" w:rsidP="00225A65">
      <w:pPr>
        <w:spacing w:line="480" w:lineRule="auto"/>
        <w:ind w:firstLine="720"/>
        <w:contextualSpacing/>
        <w:rPr>
          <w:noProof/>
          <w:sz w:val="24"/>
          <w:szCs w:val="24"/>
        </w:rPr>
      </w:pPr>
      <w:r w:rsidRPr="0062342D">
        <w:rPr>
          <w:noProof/>
          <w:sz w:val="24"/>
          <w:szCs w:val="24"/>
        </w:rPr>
        <w:t xml:space="preserve">Lines 1006, 1007, and 1009 (Figures 11, 12, and 13 respectively) did not reach interpreted bedrock velocity and as such are interpreted to image layers within the peat. All three lines show two distinct velocity layers, 700 m/s and 1200 m/s interpreted as wood peat </w:t>
      </w:r>
      <w:r w:rsidRPr="0062342D">
        <w:rPr>
          <w:noProof/>
          <w:sz w:val="24"/>
          <w:szCs w:val="24"/>
        </w:rPr>
        <w:lastRenderedPageBreak/>
        <w:t xml:space="preserve">and peaty mud velocities respectively. Line 1006 indicates gravel thickens to the west (shoreward) pinching out to the east (seaward). Wood peat appears to increase from an elevation of -5 m in the west to outcrop at or near the surface to the east. Given that no peat was observed exposed during data collection, peat is interpreted to occur just below the gravel surface at this location similar to Line 1005. </w:t>
      </w:r>
    </w:p>
    <w:p w:rsidR="00DE5800" w:rsidRPr="0062342D" w:rsidRDefault="00DE5800" w:rsidP="00225A65">
      <w:pPr>
        <w:spacing w:line="480" w:lineRule="auto"/>
        <w:ind w:firstLine="720"/>
        <w:contextualSpacing/>
        <w:rPr>
          <w:noProof/>
          <w:sz w:val="24"/>
          <w:szCs w:val="24"/>
        </w:rPr>
      </w:pPr>
      <w:r w:rsidRPr="0062342D">
        <w:rPr>
          <w:noProof/>
          <w:sz w:val="24"/>
          <w:szCs w:val="24"/>
        </w:rPr>
        <w:t>From -5 to 10 m, Line 1006 (Figure 11) does not image any layers beneath the surface resulting in a velocity anomaly. A possible explanation for this anomaly is the presence of a shallow water table. Line 1006 began at Well 10 further within the surface peat than any other line. Where the anomaly ends at 10 m into the spread also marks the end of the surface peat and beginning of beach gravel. A second possible explanation is the attenuation of the pulse wave at the peat surface. It is possible that sound waves did not travel far into the peat as striking the plate with a hammer within the peat was similar to striking a saturated sponge. Once the energy source reached the more resistant gravel, then pulse waves were once again able to penetrate the subsurface peat layer.</w:t>
      </w:r>
    </w:p>
    <w:p w:rsidR="00DE5800" w:rsidRPr="0062342D" w:rsidRDefault="00DE5800" w:rsidP="00225A65">
      <w:pPr>
        <w:spacing w:line="480" w:lineRule="auto"/>
        <w:ind w:firstLine="720"/>
        <w:contextualSpacing/>
        <w:rPr>
          <w:noProof/>
          <w:sz w:val="24"/>
          <w:szCs w:val="24"/>
        </w:rPr>
      </w:pPr>
      <w:r w:rsidRPr="0062342D">
        <w:rPr>
          <w:noProof/>
          <w:sz w:val="24"/>
          <w:szCs w:val="24"/>
        </w:rPr>
        <w:t xml:space="preserve">Line 1007 (Figure 12) shows a similar geometry as Line 1006 (Figure 11) with peat occurring approximately -7 m elevation in the west to ~0 m elevation in the east. The 700 m/s velocity contour is shown interpreted as the surface layer of Wood Peat. Throughout the rest of the study, an anomaly exists from 25 m to the end of the line ~5 m thick marked as A in Line 1007 (Figure 12). This anomaly is interpreted to be a possible clay rich lens or remnant of cemented beach gravel resulting in a higher velocity for this location. Wood peat is interpreted to have eroded away at this location resulting in a thicker gravel layer above peaty mud or the wood peat at this location has similar geophysical properties as the gravel resulting in a hidden </w:t>
      </w:r>
      <w:r w:rsidRPr="0062342D">
        <w:rPr>
          <w:noProof/>
          <w:sz w:val="24"/>
          <w:szCs w:val="24"/>
        </w:rPr>
        <w:lastRenderedPageBreak/>
        <w:t xml:space="preserve">layer problem. A hidden layer occurs in seismic refraction when a subsurface unit has equal or lower velocity than the unit above. The refraction method works assuming velocity increases with depth. Gravel over peat over bedrock satisfies this requirement. Various layers within the peat however may not increase in velocity with depth depending upon the competency or amount of clay within each individual peat unit. The end result is certain layers within the peat may not be differentiated by refraction tomography. </w:t>
      </w:r>
    </w:p>
    <w:p w:rsidR="00DE5800" w:rsidRPr="0062342D" w:rsidRDefault="00DE5800" w:rsidP="00225A65">
      <w:pPr>
        <w:spacing w:line="480" w:lineRule="auto"/>
        <w:ind w:firstLine="720"/>
        <w:contextualSpacing/>
        <w:rPr>
          <w:noProof/>
          <w:sz w:val="24"/>
          <w:szCs w:val="24"/>
        </w:rPr>
      </w:pPr>
      <w:r w:rsidRPr="0062342D">
        <w:rPr>
          <w:noProof/>
          <w:sz w:val="24"/>
          <w:szCs w:val="24"/>
        </w:rPr>
        <w:t xml:space="preserve">Line 1008 (Figure 13) satisfies the requirement for ideal refraction modeling of increasing velocity with depth resulting in four clear individual velocity units delineating peat and bedrock surfaces. Line 1008 is 10 m longer than Line 1007 or 1006, which may explain why bedrock was reached as refraction depth is dependent upon the length of the survey. As with Lines 1005 and 1006, the gravel unit decreases in thickness from west to east overlying the 1200 m/s layer interpreted as peaty mud. Bedrock topography fluctuates some from west to east between -10 m and -15 m. </w:t>
      </w:r>
    </w:p>
    <w:p w:rsidR="00DE5800" w:rsidRPr="0062342D" w:rsidRDefault="00DE5800" w:rsidP="00225A65">
      <w:pPr>
        <w:spacing w:line="480" w:lineRule="auto"/>
        <w:ind w:firstLine="720"/>
        <w:contextualSpacing/>
        <w:rPr>
          <w:noProof/>
          <w:sz w:val="24"/>
          <w:szCs w:val="24"/>
        </w:rPr>
      </w:pPr>
      <w:r w:rsidRPr="0062342D">
        <w:rPr>
          <w:noProof/>
          <w:sz w:val="24"/>
          <w:szCs w:val="24"/>
        </w:rPr>
        <w:t xml:space="preserve">Line 1009 and 1010 (Figures 14 and 15 respectively) were imaged at 2.5 m geophone spacing as a result of surface location between the car park and sea as indicated in Figures 1 and 2. Line 1009 (Figure 14) imaged to a max depth of -5 m elevation showing gravel, wood peat, and peaty mud in a “layer-cake” arrangement. Gravel exists to a depth of ~0 m. Wood peat occurs from ~ 1 m elevation at 3 m thickness in the west thinning to ~ 1m to the east. Peaty mud exists from ~0 to -2 m elevation. </w:t>
      </w:r>
    </w:p>
    <w:p w:rsidR="00DE5800" w:rsidRDefault="00DE5800" w:rsidP="00540CDB">
      <w:pPr>
        <w:spacing w:line="480" w:lineRule="auto"/>
        <w:ind w:firstLine="720"/>
        <w:contextualSpacing/>
        <w:rPr>
          <w:noProof/>
        </w:rPr>
      </w:pPr>
      <w:r w:rsidRPr="0062342D">
        <w:rPr>
          <w:noProof/>
          <w:sz w:val="24"/>
          <w:szCs w:val="24"/>
        </w:rPr>
        <w:t xml:space="preserve">Line 1010 imaged to a depth of -7 m with gravel occurring at ~2 m elevation (Figure 15). Wood peat occurs at ~1 m elevation in the west with a thickness of ~1 m thinning to the east. Peaty mud underlies wood peat at a depth of 0 m elevation with bedrock occurring from -2 m </w:t>
      </w:r>
      <w:r w:rsidRPr="0062342D">
        <w:rPr>
          <w:noProof/>
          <w:sz w:val="24"/>
          <w:szCs w:val="24"/>
        </w:rPr>
        <w:lastRenderedPageBreak/>
        <w:t xml:space="preserve">to -1 m elevation. Line 1010 occurs ~ 10 m from the cliffs along the southern end of the beach </w:t>
      </w:r>
      <w:r w:rsidRPr="00540CDB">
        <w:rPr>
          <w:noProof/>
        </w:rPr>
        <w:t xml:space="preserve">where bedrock outcrop was observed (Figures 1 and 2). </w:t>
      </w:r>
    </w:p>
    <w:p w:rsidR="00540CDB" w:rsidRPr="00540CDB" w:rsidRDefault="00540CDB" w:rsidP="00540CDB">
      <w:pPr>
        <w:spacing w:line="480" w:lineRule="auto"/>
        <w:ind w:firstLine="720"/>
        <w:contextualSpacing/>
        <w:rPr>
          <w:noProof/>
        </w:rPr>
      </w:pPr>
    </w:p>
    <w:p w:rsidR="00540CDB" w:rsidRPr="00540CDB" w:rsidRDefault="00540CDB" w:rsidP="00540CDB">
      <w:pPr>
        <w:spacing w:line="480" w:lineRule="auto"/>
        <w:contextualSpacing/>
        <w:rPr>
          <w:b/>
        </w:rPr>
      </w:pPr>
      <w:r w:rsidRPr="00540CDB">
        <w:rPr>
          <w:b/>
          <w:noProof/>
        </w:rPr>
        <w:t xml:space="preserve">BEDROCK SURFACE 3D </w:t>
      </w:r>
      <w:r w:rsidRPr="00540CDB">
        <w:rPr>
          <w:b/>
        </w:rPr>
        <w:t xml:space="preserve">GEOLOGIC MODEL </w:t>
      </w:r>
    </w:p>
    <w:p w:rsidR="00540CDB" w:rsidRPr="00540CDB" w:rsidRDefault="00577E74" w:rsidP="00540CDB">
      <w:pPr>
        <w:spacing w:line="480" w:lineRule="auto"/>
        <w:ind w:firstLine="720"/>
        <w:contextualSpacing/>
        <w:rPr>
          <w:noProof/>
        </w:rPr>
      </w:pPr>
      <w:r>
        <w:rPr>
          <w:sz w:val="23"/>
          <w:szCs w:val="23"/>
        </w:rPr>
        <w:t xml:space="preserve">Output files from 2D velocity contour cross-sections were converted from grid files to X, Y, Z ASCII files with associated velocity attribute for each Z value. The result is a user friendly format to convert output files into formats compatible with other software. Here, 2D grid files from Surfer were opened with Microsoft Excel. In Excel, the grid coordinates were easily converted from 2D to 3D for import into Petrel.    </w:t>
      </w:r>
      <w:r w:rsidR="00540CDB" w:rsidRPr="00540CDB">
        <w:t>A final 3D geologic model was created using the completed bedrock and wood peat surfaces as input into a final 3D grid at 0.5 m resolution with Petrel’s Make Simple 3D G</w:t>
      </w:r>
      <w:r>
        <w:t xml:space="preserve">rid process </w:t>
      </w:r>
      <w:r w:rsidR="00540CDB" w:rsidRPr="00540CDB">
        <w:t>. For horizon modeling, the top surface was assigned erosional and bottom surface was assigned base. All other surfaces were assigned conformable. Erosional instructs the model to truncate surfaces below the erosional surface where the two surfaces intersect. Base truncates all surfaces above the base where the two surfaces intersect. Conformable is truncated by the surfaces above and truncate those below except for the surface assigned as base. The end result is a geologic model with a bedrock valley, filled with a peat surface and truncated by the modern erosional surface. Differentiated zones from well and core data were created using input surfaces as boundaries. Zones were created between surfaces using well tops from core and well data as data input in accordance with Petrel’s “Make Zones Process” to obtain the final geo</w:t>
      </w:r>
      <w:r w:rsidR="00540CDB">
        <w:t>logic interpretation</w:t>
      </w:r>
      <w:r w:rsidR="00540CDB" w:rsidRPr="00540CDB">
        <w:t>. Figure</w:t>
      </w:r>
      <w:r w:rsidR="00540CDB">
        <w:t xml:space="preserve"> 16</w:t>
      </w:r>
      <w:r w:rsidR="00540CDB" w:rsidRPr="00540CDB">
        <w:t xml:space="preserve"> displays inline and cross-line cross sections through the model. The geologic model shows a reasonable </w:t>
      </w:r>
      <w:r w:rsidR="00540CDB">
        <w:rPr>
          <w:noProof/>
        </w:rPr>
        <w:t xml:space="preserve"> </w:t>
      </w:r>
      <w:r w:rsidR="00540CDB">
        <w:rPr>
          <w:sz w:val="23"/>
          <w:szCs w:val="23"/>
        </w:rPr>
        <w:t>geologic interpretation that correlates with core data, field observations, and 2D refraction interpretations.</w:t>
      </w:r>
    </w:p>
    <w:p w:rsidR="000138A7" w:rsidRPr="0062342D" w:rsidRDefault="000138A7" w:rsidP="00225A65">
      <w:pPr>
        <w:spacing w:line="480" w:lineRule="auto"/>
        <w:ind w:firstLine="720"/>
        <w:contextualSpacing/>
        <w:rPr>
          <w:noProof/>
          <w:sz w:val="24"/>
          <w:szCs w:val="24"/>
        </w:rPr>
      </w:pPr>
    </w:p>
    <w:p w:rsidR="00DE5800" w:rsidRPr="0062342D" w:rsidRDefault="000138A7" w:rsidP="00225A65">
      <w:pPr>
        <w:spacing w:line="480" w:lineRule="auto"/>
        <w:contextualSpacing/>
        <w:rPr>
          <w:b/>
          <w:noProof/>
          <w:sz w:val="24"/>
          <w:szCs w:val="24"/>
        </w:rPr>
      </w:pPr>
      <w:r>
        <w:rPr>
          <w:b/>
          <w:noProof/>
          <w:sz w:val="24"/>
          <w:szCs w:val="24"/>
        </w:rPr>
        <w:t>CONCLUSIONS</w:t>
      </w:r>
    </w:p>
    <w:p w:rsidR="00DE5800" w:rsidRPr="0062342D" w:rsidRDefault="00DE5800" w:rsidP="00225A65">
      <w:pPr>
        <w:spacing w:line="480" w:lineRule="auto"/>
        <w:ind w:firstLine="720"/>
        <w:contextualSpacing/>
        <w:rPr>
          <w:noProof/>
          <w:sz w:val="24"/>
          <w:szCs w:val="24"/>
        </w:rPr>
      </w:pPr>
      <w:r w:rsidRPr="0062342D">
        <w:rPr>
          <w:noProof/>
          <w:sz w:val="24"/>
          <w:szCs w:val="24"/>
        </w:rPr>
        <w:lastRenderedPageBreak/>
        <w:t xml:space="preserve">The bedrock valley beneath Hallsands is possibly a U-shaped valley or paleo-channel floodplain with 2 paleo-channels. One channel occurs in the north end of the beach beneath the center of the modern main valley (Figure 2). </w:t>
      </w:r>
      <w:r w:rsidR="000138A7">
        <w:rPr>
          <w:noProof/>
          <w:sz w:val="24"/>
          <w:szCs w:val="24"/>
        </w:rPr>
        <w:t xml:space="preserve"> </w:t>
      </w:r>
      <w:r w:rsidRPr="0062342D">
        <w:rPr>
          <w:noProof/>
          <w:sz w:val="24"/>
          <w:szCs w:val="24"/>
        </w:rPr>
        <w:t xml:space="preserve">A second channel occurs in the southern section of Hallsands beach centered along the mouth of the tributary valley (Figure 2). Bedrock occurs from ~ -10 m in the southern and northern sections of the main valley. Bedrock occurs ~ -2 m elevation along the modern valley wall at the southern end of the beach east of the car park. </w:t>
      </w:r>
    </w:p>
    <w:p w:rsidR="00DE5800" w:rsidRDefault="00DE5800" w:rsidP="00225A65">
      <w:pPr>
        <w:spacing w:line="480" w:lineRule="auto"/>
        <w:ind w:firstLine="720"/>
        <w:contextualSpacing/>
        <w:rPr>
          <w:noProof/>
          <w:sz w:val="24"/>
          <w:szCs w:val="24"/>
        </w:rPr>
      </w:pPr>
      <w:r w:rsidRPr="0062342D">
        <w:rPr>
          <w:noProof/>
          <w:sz w:val="24"/>
          <w:szCs w:val="24"/>
        </w:rPr>
        <w:t xml:space="preserve">Wood peat and peaty mud are differentiated within the peat as 700 m/s velocity for wood peat and 1200 m/s velocity for peaty mud. Other layers of peat were not differentiated by seismic refraction tomography. In general shore perpendicular lines differentiated a layers within the peat, whereas shore parallel lines delineated wood peat, peaty mud, and bedrock topography. </w:t>
      </w:r>
    </w:p>
    <w:p w:rsidR="00250F03" w:rsidRPr="0062342D" w:rsidRDefault="00250F03" w:rsidP="00225A65">
      <w:pPr>
        <w:spacing w:line="480" w:lineRule="auto"/>
        <w:ind w:firstLine="720"/>
        <w:contextualSpacing/>
        <w:rPr>
          <w:noProof/>
          <w:sz w:val="24"/>
          <w:szCs w:val="24"/>
        </w:rPr>
      </w:pPr>
      <w:r w:rsidRPr="0062342D">
        <w:rPr>
          <w:noProof/>
          <w:sz w:val="24"/>
          <w:szCs w:val="24"/>
        </w:rPr>
        <w:t xml:space="preserve">Using 2D refraction data to determine subsurface geological conditions may seem regressive given the superior quality and nature of 3D seismic reflection or true 3D refraction methods. The specific equipment package used to collect data for this project is capable of gathering reflection or refraction data in both 2D and 3D. A significant increase occurs however, in the amount of time, money, and equipment when collecting 2D or 3D reflection. Additional costs include greater number of cables, geophones, and data gathering hardware that was beyond the available budget for this project. Data collection and processing time increases as well from time to completion measured in months rather than days. Acquiring data with 2D refraction lines alone decreases equipment cost significantly as well as time collecting data in the field and even more time processing data in the lab. </w:t>
      </w:r>
    </w:p>
    <w:p w:rsidR="00250F03" w:rsidRPr="0062342D" w:rsidRDefault="00250F03" w:rsidP="00225A65">
      <w:pPr>
        <w:spacing w:line="480" w:lineRule="auto"/>
        <w:ind w:firstLine="720"/>
        <w:contextualSpacing/>
        <w:rPr>
          <w:noProof/>
          <w:sz w:val="24"/>
          <w:szCs w:val="24"/>
        </w:rPr>
      </w:pPr>
      <w:r w:rsidRPr="0062342D">
        <w:rPr>
          <w:noProof/>
          <w:sz w:val="24"/>
          <w:szCs w:val="24"/>
        </w:rPr>
        <w:lastRenderedPageBreak/>
        <w:t xml:space="preserve">If a project involves detailing stratigraphy, the expense and time necessary for reflection is justified and reflection methods are the appropriate venue. For mapping a bedrock valley, however refraction data has been shown as not only comparable, but in many instances superior to reflection for obtaining a good representation of bedrock topography </w:t>
      </w:r>
      <w:r w:rsidRPr="0062342D">
        <w:rPr>
          <w:noProof/>
          <w:sz w:val="24"/>
          <w:szCs w:val="24"/>
          <w:highlight w:val="yellow"/>
        </w:rPr>
        <w:t xml:space="preserve">(Wolfe and Richard, 1996; Hirsch, </w:t>
      </w:r>
      <w:r w:rsidRPr="0062342D">
        <w:rPr>
          <w:i/>
          <w:iCs/>
          <w:noProof/>
          <w:sz w:val="24"/>
          <w:szCs w:val="24"/>
          <w:highlight w:val="yellow"/>
        </w:rPr>
        <w:t>et al.</w:t>
      </w:r>
      <w:r w:rsidRPr="0062342D">
        <w:rPr>
          <w:noProof/>
          <w:sz w:val="24"/>
          <w:szCs w:val="24"/>
          <w:highlight w:val="yellow"/>
        </w:rPr>
        <w:t>, 2008</w:t>
      </w:r>
      <w:r w:rsidRPr="0062342D">
        <w:rPr>
          <w:noProof/>
          <w:sz w:val="24"/>
          <w:szCs w:val="24"/>
        </w:rPr>
        <w:t>). The quality and accuracy of refraction data increase further given advances in refraction tomography and computer software applications in recent years. What began as an investigation of bedrock geology to determine boundary conditions for a hydrogeologic flow model evolved into the development of a new approach for subsurface mapping and interpretation. In essence, merging seismic refraction with seismic reflection 3D interpretation software provides a tool that is effective and inexpensive for mapping complex subsurface bedrock geology.</w:t>
      </w:r>
    </w:p>
    <w:p w:rsidR="004B25EF" w:rsidRPr="0062342D" w:rsidRDefault="004B25EF" w:rsidP="00225A65">
      <w:pPr>
        <w:contextualSpacing/>
        <w:rPr>
          <w:b/>
          <w:noProof/>
          <w:sz w:val="24"/>
          <w:szCs w:val="24"/>
        </w:rPr>
      </w:pPr>
      <w:r w:rsidRPr="0062342D">
        <w:rPr>
          <w:b/>
          <w:noProof/>
          <w:sz w:val="24"/>
          <w:szCs w:val="24"/>
        </w:rPr>
        <w:t>REFERENCES CITED</w:t>
      </w:r>
    </w:p>
    <w:p w:rsidR="004B25EF" w:rsidRPr="0062342D" w:rsidRDefault="004B25EF" w:rsidP="00225A65">
      <w:pPr>
        <w:ind w:left="720" w:hanging="720"/>
        <w:contextualSpacing/>
        <w:rPr>
          <w:noProof/>
          <w:sz w:val="24"/>
          <w:szCs w:val="24"/>
        </w:rPr>
      </w:pPr>
      <w:r w:rsidRPr="0062342D">
        <w:rPr>
          <w:noProof/>
          <w:sz w:val="24"/>
          <w:szCs w:val="24"/>
          <w:highlight w:val="yellow"/>
        </w:rPr>
        <w:t>Al-Saigh, N.H., Al-Dabbagh, T.H., 2010, Identification of Landslide Slip-surface and its Shear Strength: A New Application for Shallow Seismic Refraction Method: Journal Geological Society of India, v.76,</w:t>
      </w:r>
      <w:r w:rsidR="005221C8" w:rsidRPr="0062342D">
        <w:rPr>
          <w:noProof/>
          <w:sz w:val="24"/>
          <w:szCs w:val="24"/>
          <w:highlight w:val="yellow"/>
        </w:rPr>
        <w:t xml:space="preserve"> </w:t>
      </w:r>
      <w:r w:rsidRPr="0062342D">
        <w:rPr>
          <w:noProof/>
          <w:sz w:val="24"/>
          <w:szCs w:val="24"/>
          <w:highlight w:val="yellow"/>
        </w:rPr>
        <w:t>p.175-180.</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Brooks, M., Hillier, B.V., Miliorizos, M., 1993, New seismic evidence for a major geological boundary at shallow depth, N Devon: Journal of the Geological Society, London, v. 150, p. 131-135.</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Coward, M.P., and McClay, K.R., 1983, Thrust Tectonics of S Devon: Journal of Geological Society, v. 140, p. 215-228.</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Doody, J.J., Brooks, M., 1986, Seismic refraction investigation of the structural setting of the Lizard and Start complexes, SW England: Journal of the Geological Society, London, v. 143, p. 135-140.</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Dornbusch, R.B.G., Williams, C. Moses, and Robinson D.A., 2002, Life expectancy of shingle beaches: measuring in situ abrasion: Journal of Coastal Research.</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Eddies, R.D., and Reynolds, J.M., 1988, Seismic characteristics of buried rock-valleys in Plymouth Sound and the River Tamar: Proceedings of the Ussher Society, v. 7, p. 36-40.</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Gehrels, WR, and Long, A.J., 2008, Sea level is not level: the case for a new approach to predicting UK sea-level rise: Geography, v. 93, n. 1, p. 11-16.</w:t>
      </w:r>
      <w:r w:rsidRPr="0062342D">
        <w:rPr>
          <w:noProof/>
          <w:sz w:val="24"/>
          <w:szCs w:val="24"/>
        </w:rPr>
        <w:t xml:space="preserve"> </w:t>
      </w:r>
    </w:p>
    <w:p w:rsidR="0074115E" w:rsidRPr="0062342D" w:rsidRDefault="0074115E" w:rsidP="00092C8F">
      <w:pPr>
        <w:autoSpaceDE w:val="0"/>
        <w:autoSpaceDN w:val="0"/>
        <w:adjustRightInd w:val="0"/>
        <w:spacing w:after="0" w:line="240" w:lineRule="auto"/>
        <w:ind w:left="720" w:hanging="720"/>
        <w:contextualSpacing/>
        <w:rPr>
          <w:rFonts w:cs="AdvTT5235d5a9"/>
          <w:sz w:val="24"/>
          <w:szCs w:val="24"/>
        </w:rPr>
      </w:pPr>
      <w:r w:rsidRPr="0062342D">
        <w:rPr>
          <w:noProof/>
          <w:sz w:val="24"/>
          <w:szCs w:val="24"/>
          <w:highlight w:val="yellow"/>
        </w:rPr>
        <w:lastRenderedPageBreak/>
        <w:t xml:space="preserve">Gehrels, W.R., and Anderson, W.P., Jr., 2014, </w:t>
      </w:r>
      <w:r w:rsidRPr="0062342D">
        <w:rPr>
          <w:rFonts w:cs="AdvTT5235d5a9"/>
          <w:sz w:val="24"/>
          <w:szCs w:val="24"/>
          <w:highlight w:val="yellow"/>
        </w:rPr>
        <w:t>Reconstructing Holocene sea-level change from coastal freshwater peat:  A combined empirical and model-based approach:  Marine Geology, v. 353p. 140-152.</w:t>
      </w:r>
    </w:p>
    <w:p w:rsidR="004B25EF" w:rsidRPr="0062342D" w:rsidRDefault="004B25EF" w:rsidP="00092C8F">
      <w:pPr>
        <w:ind w:left="720" w:hanging="720"/>
        <w:contextualSpacing/>
        <w:rPr>
          <w:noProof/>
          <w:sz w:val="24"/>
          <w:szCs w:val="24"/>
        </w:rPr>
      </w:pPr>
      <w:r w:rsidRPr="0062342D">
        <w:rPr>
          <w:noProof/>
          <w:sz w:val="24"/>
          <w:szCs w:val="24"/>
          <w:highlight w:val="yellow"/>
        </w:rPr>
        <w:t>Heincke, B., Maurer, H., Green, A.G., Willenberg, H., Spillmann, T, and Burlini, L., 2006, Characterizing an unstable mountain slope using shallow 2D and 3D seismic tomography: Geophysics, v. 71, n. 6. p. B241–B256.</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Higuera-Diaz, C.I., Carpenter, P.J., Thompson, M.D., 2007, Identification of buried sinkholes using refraction tomography at Ft. Campbell Army Airfield, Kentucky: Environmental Geology, v. 53, p. 805-812.</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Hirsch, M., Bentley, L.R., Dietrich, P., 2008, A Comparison of Electrical Resistivity, Ground Penetrating Radar and Seismic Refraction Results at a River Terrace Site. Journal of Environmental and Engineering Geophysics, v. 13, Issue 4, pp. 325–333.</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Karastathis, V.K., Ganas, A., Makris, J., Papoulia, J., Dafnis, P., Gerolymatou, E., Drakatos, G., 2006, The application of shallow seismic techniques in the study of active faults: The Atalanti normal fault, central Greece: Journal of Applied Geophysics, v. 62, p. 215–233.</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Kelland, N.C., 1975, Submarine geology of Start Bay determined by continuous seismic profiling and core sampling: Journal of Geological Society of London, v. 131, p. 7-17.</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Lankston, R.W., 1989, The seismic refraction method: A viable tool for mapping shallow targets into the 1990’s: Geo</w:t>
      </w:r>
      <w:r w:rsidR="00CA42FE">
        <w:rPr>
          <w:noProof/>
          <w:sz w:val="24"/>
          <w:szCs w:val="24"/>
          <w:highlight w:val="yellow"/>
        </w:rPr>
        <w:t>physics, v. 54, p. 1535-1542.</w:t>
      </w:r>
    </w:p>
    <w:p w:rsidR="004B25EF" w:rsidRPr="0062342D" w:rsidRDefault="004B25EF" w:rsidP="00225A65">
      <w:pPr>
        <w:ind w:left="720" w:hanging="720"/>
        <w:contextualSpacing/>
        <w:rPr>
          <w:noProof/>
          <w:sz w:val="24"/>
          <w:szCs w:val="24"/>
        </w:rPr>
      </w:pPr>
      <w:r w:rsidRPr="0062342D">
        <w:rPr>
          <w:noProof/>
          <w:sz w:val="24"/>
          <w:szCs w:val="24"/>
          <w:highlight w:val="yellow"/>
        </w:rPr>
        <w:t>Lenham, J.W., McDonald, R., Miller, S., Reynolds, J.M., 2005, Integrated seismic investigations across the Mersey Estuary, Halton Distrcit, UK: Quarterly Journal of Engineering Geology and Hydrogeology , v. 38, p. 7-22.</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Massey A.C., Gehrels W.R., Charman D.J., Milne G.A., Peltier W.R., Lambeck K., and Selby K.A., 2008, Relative sea-level change and postglacial isostatic adjustment along the coast of south Devon, United Kingdom: Journal of Quaternary Science, v. 23, n. 5, p. 415-433.</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Mcguire, P., England, R., Hardwick, A., 2011, LISPB Delta, a lithospheric seismic profile in Britain: analysis and interpretation of the Wales and southern England section: Journal of the Geological Society, London, v. 168, p. 61-82.</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Min, Dong-Joo., Shin, C., 2006, Refraction tomography using a waveform-inversion back-propogation technique: Geophysics, v. 71, n. 3, p. R21-R30.</w:t>
      </w:r>
      <w:r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Robinson, A. H. W., 1961, The hydrography of Start Bay and its relationship to beach changes at Hallsands: The Geographical Journal, v. 127, n. 1, p. 63-77.</w:t>
      </w:r>
      <w:r w:rsidRPr="0062342D">
        <w:rPr>
          <w:noProof/>
          <w:sz w:val="24"/>
          <w:szCs w:val="24"/>
        </w:rPr>
        <w:t xml:space="preserve"> </w:t>
      </w:r>
    </w:p>
    <w:p w:rsidR="004B25EF" w:rsidRPr="0062342D" w:rsidRDefault="00553212" w:rsidP="00225A65">
      <w:pPr>
        <w:ind w:left="720" w:hanging="720"/>
        <w:contextualSpacing/>
        <w:rPr>
          <w:noProof/>
          <w:sz w:val="24"/>
          <w:szCs w:val="24"/>
        </w:rPr>
      </w:pPr>
      <w:r w:rsidRPr="0062342D">
        <w:rPr>
          <w:noProof/>
          <w:sz w:val="24"/>
          <w:szCs w:val="24"/>
        </w:rPr>
        <w:t>Sc</w:t>
      </w:r>
      <w:r w:rsidR="004B25EF" w:rsidRPr="0062342D">
        <w:rPr>
          <w:noProof/>
          <w:sz w:val="24"/>
          <w:szCs w:val="24"/>
          <w:highlight w:val="yellow"/>
        </w:rPr>
        <w:t>huster, G.T., and Quintus-Bosz, A., 1993, Wavepath eikonal traveltime inversion: Theory: Geophysics, 58, 1314, DOI:10.1190/1.1443514</w:t>
      </w:r>
      <w:r w:rsidR="004B25EF"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Tsai, R. D. Catchings, M. R. Goldman, M. J. Rymer, P. Schnurle, and H. W. Chen, 2008, High-Resolution Seismic Images and Seismic Velocities of the</w:t>
      </w:r>
      <w:r w:rsidR="00553212" w:rsidRPr="0062342D">
        <w:rPr>
          <w:noProof/>
          <w:sz w:val="24"/>
          <w:szCs w:val="24"/>
          <w:highlight w:val="yellow"/>
        </w:rPr>
        <w:t xml:space="preserve"> San Andreas Fault Zone at Burro Flats, Southern California. Bulletin of the Seismological Society of America, Vol. 98, No. 6, pp. 2948–2961, doi: 10.1785/0120060252</w:t>
      </w:r>
      <w:r w:rsidR="00553212"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lastRenderedPageBreak/>
        <w:t>Ussher, W.A.E., 1905, Geology of the Kingsbridge and Salcombe District: Geological Magazine, v. 2, p. DOI: 10.1017/S0016756800129395 70</w:t>
      </w:r>
      <w:r w:rsidRPr="0062342D">
        <w:rPr>
          <w:noProof/>
          <w:sz w:val="24"/>
          <w:szCs w:val="24"/>
        </w:rPr>
        <w:t xml:space="preserve"> </w:t>
      </w:r>
    </w:p>
    <w:p w:rsidR="004B25EF" w:rsidRPr="0062342D" w:rsidRDefault="00553212" w:rsidP="00225A65">
      <w:pPr>
        <w:ind w:left="720" w:hanging="720"/>
        <w:contextualSpacing/>
        <w:rPr>
          <w:noProof/>
          <w:sz w:val="24"/>
          <w:szCs w:val="24"/>
        </w:rPr>
      </w:pPr>
      <w:r w:rsidRPr="0062342D">
        <w:rPr>
          <w:noProof/>
          <w:sz w:val="24"/>
          <w:szCs w:val="24"/>
          <w:highlight w:val="yellow"/>
        </w:rPr>
        <w:t>Wolfe, P.J. and</w:t>
      </w:r>
      <w:r w:rsidR="004B25EF" w:rsidRPr="0062342D">
        <w:rPr>
          <w:noProof/>
          <w:sz w:val="24"/>
          <w:szCs w:val="24"/>
          <w:highlight w:val="yellow"/>
        </w:rPr>
        <w:t xml:space="preserve"> Richard, B.H., 1996, Integrated Geophysical Studies of Buried Valley Aquifers: Journal of Environmental and Engineering Geophysics, Volume 1, Issue 1, p.75-84</w:t>
      </w:r>
      <w:r w:rsidR="004B25EF" w:rsidRPr="0062342D">
        <w:rPr>
          <w:noProof/>
          <w:sz w:val="24"/>
          <w:szCs w:val="24"/>
        </w:rPr>
        <w:t xml:space="preserve"> </w:t>
      </w:r>
    </w:p>
    <w:p w:rsidR="004B25EF" w:rsidRPr="0062342D" w:rsidRDefault="004B25EF" w:rsidP="00225A65">
      <w:pPr>
        <w:ind w:left="720" w:hanging="720"/>
        <w:contextualSpacing/>
        <w:rPr>
          <w:noProof/>
          <w:sz w:val="24"/>
          <w:szCs w:val="24"/>
        </w:rPr>
      </w:pPr>
      <w:r w:rsidRPr="0062342D">
        <w:rPr>
          <w:noProof/>
          <w:sz w:val="24"/>
          <w:szCs w:val="24"/>
          <w:highlight w:val="yellow"/>
        </w:rPr>
        <w:t>Zelt, C.A., Azaria, A., Levander, A., 2006, 3D seismic refraction traveltime tomography at a groundwater contamination site: Geophysics, v. 71, n. 5, p. H67-H78.</w:t>
      </w:r>
      <w:r w:rsidRPr="0062342D">
        <w:rPr>
          <w:noProof/>
          <w:sz w:val="24"/>
          <w:szCs w:val="24"/>
        </w:rPr>
        <w:t xml:space="preserve"> </w:t>
      </w:r>
    </w:p>
    <w:p w:rsidR="00DE5800" w:rsidRPr="0062342D" w:rsidRDefault="004B25EF" w:rsidP="00225A65">
      <w:pPr>
        <w:ind w:left="720" w:hanging="720"/>
        <w:contextualSpacing/>
        <w:rPr>
          <w:noProof/>
          <w:sz w:val="24"/>
          <w:szCs w:val="24"/>
        </w:rPr>
      </w:pPr>
      <w:r w:rsidRPr="0062342D">
        <w:rPr>
          <w:noProof/>
          <w:sz w:val="24"/>
          <w:szCs w:val="24"/>
          <w:highlight w:val="yellow"/>
        </w:rPr>
        <w:t>Zhao, Z., and Xu, J., 2010, Geological Structure Investigation of Shallow Layers by the Explosion Seismic Survey Tomographic Technique: Journal of Environmental and Engineering Geology, v. 15, Issue 1, p. 21–28.</w:t>
      </w:r>
    </w:p>
    <w:p w:rsidR="0074115E" w:rsidRPr="0062342D" w:rsidRDefault="0074115E" w:rsidP="00225A65">
      <w:pPr>
        <w:ind w:left="720" w:hanging="720"/>
        <w:contextualSpacing/>
        <w:rPr>
          <w:noProof/>
          <w:sz w:val="24"/>
          <w:szCs w:val="24"/>
        </w:rPr>
      </w:pPr>
    </w:p>
    <w:p w:rsidR="0074115E" w:rsidRPr="0062342D" w:rsidRDefault="0074115E" w:rsidP="00225A65">
      <w:pPr>
        <w:ind w:left="720" w:hanging="720"/>
        <w:contextualSpacing/>
        <w:rPr>
          <w:noProof/>
          <w:sz w:val="24"/>
          <w:szCs w:val="24"/>
        </w:rPr>
      </w:pPr>
    </w:p>
    <w:p w:rsidR="0074115E" w:rsidRPr="0062342D" w:rsidRDefault="0074115E" w:rsidP="00225A65">
      <w:pPr>
        <w:ind w:left="720" w:hanging="720"/>
        <w:contextualSpacing/>
        <w:rPr>
          <w:noProof/>
          <w:sz w:val="24"/>
          <w:szCs w:val="24"/>
        </w:rPr>
      </w:pPr>
    </w:p>
    <w:p w:rsidR="0074115E" w:rsidRPr="0062342D" w:rsidRDefault="0074115E" w:rsidP="00225A65">
      <w:pPr>
        <w:ind w:left="720" w:hanging="720"/>
        <w:contextualSpacing/>
        <w:rPr>
          <w:noProof/>
          <w:sz w:val="24"/>
          <w:szCs w:val="24"/>
        </w:rPr>
      </w:pPr>
    </w:p>
    <w:p w:rsidR="00FC1EAC" w:rsidRPr="0062342D" w:rsidRDefault="00366EEB" w:rsidP="00225A65">
      <w:pPr>
        <w:contextualSpacing/>
        <w:jc w:val="center"/>
        <w:rPr>
          <w:sz w:val="24"/>
          <w:szCs w:val="24"/>
        </w:rPr>
      </w:pPr>
      <w:r w:rsidRPr="0062342D">
        <w:rPr>
          <w:noProof/>
          <w:sz w:val="24"/>
          <w:szCs w:val="24"/>
        </w:rPr>
        <w:lastRenderedPageBreak/>
        <w:drawing>
          <wp:inline distT="0" distB="0" distL="0" distR="0" wp14:anchorId="66354232" wp14:editId="243961BD">
            <wp:extent cx="4671682" cy="587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1682" cy="5876925"/>
                    </a:xfrm>
                    <a:prstGeom prst="rect">
                      <a:avLst/>
                    </a:prstGeom>
                    <a:noFill/>
                    <a:ln>
                      <a:noFill/>
                    </a:ln>
                  </pic:spPr>
                </pic:pic>
              </a:graphicData>
            </a:graphic>
          </wp:inline>
        </w:drawing>
      </w:r>
    </w:p>
    <w:p w:rsidR="0069376B" w:rsidRPr="0062342D" w:rsidRDefault="0069376B" w:rsidP="00225A65">
      <w:pPr>
        <w:pStyle w:val="Default"/>
        <w:contextualSpacing/>
        <w:rPr>
          <w:rFonts w:asciiTheme="minorHAnsi" w:hAnsiTheme="minorHAnsi"/>
        </w:rPr>
      </w:pPr>
      <w:r w:rsidRPr="0062342D">
        <w:rPr>
          <w:rFonts w:asciiTheme="minorHAnsi" w:hAnsiTheme="minorHAnsi"/>
        </w:rPr>
        <w:t xml:space="preserve">Figure 1.  Study site location in Devon, U.K. with all refraction lines indicated. A marks the location of boulders deposited for erosion control. Wells and cores indicated. Core 1-8 located along the north valley wall.  </w:t>
      </w:r>
      <w:r w:rsidR="0074115E" w:rsidRPr="0062342D">
        <w:rPr>
          <w:rFonts w:asciiTheme="minorHAnsi" w:hAnsiTheme="minorHAnsi"/>
        </w:rPr>
        <w:t>Modified from Gehrels and Anderson (2014).</w:t>
      </w:r>
    </w:p>
    <w:p w:rsidR="00366EEB" w:rsidRPr="0062342D" w:rsidRDefault="00366EEB" w:rsidP="00225A65">
      <w:pPr>
        <w:contextualSpacing/>
        <w:rPr>
          <w:sz w:val="24"/>
          <w:szCs w:val="24"/>
        </w:rPr>
      </w:pPr>
    </w:p>
    <w:p w:rsidR="00366EEB" w:rsidRPr="0062342D" w:rsidRDefault="00366EEB" w:rsidP="00225A65">
      <w:pPr>
        <w:contextualSpacing/>
        <w:rPr>
          <w:sz w:val="24"/>
          <w:szCs w:val="24"/>
        </w:rPr>
      </w:pPr>
    </w:p>
    <w:p w:rsidR="00366EEB" w:rsidRDefault="00366EEB" w:rsidP="00225A65">
      <w:pPr>
        <w:contextualSpacing/>
        <w:rPr>
          <w:sz w:val="24"/>
          <w:szCs w:val="24"/>
        </w:rPr>
      </w:pPr>
      <w:r w:rsidRPr="0062342D">
        <w:rPr>
          <w:noProof/>
          <w:sz w:val="24"/>
          <w:szCs w:val="24"/>
        </w:rPr>
        <w:lastRenderedPageBreak/>
        <w:drawing>
          <wp:inline distT="0" distB="0" distL="0" distR="0" wp14:anchorId="486766E0" wp14:editId="41E289B3">
            <wp:extent cx="5943600" cy="26541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54117"/>
                    </a:xfrm>
                    <a:prstGeom prst="rect">
                      <a:avLst/>
                    </a:prstGeom>
                    <a:noFill/>
                    <a:ln>
                      <a:noFill/>
                    </a:ln>
                  </pic:spPr>
                </pic:pic>
              </a:graphicData>
            </a:graphic>
          </wp:inline>
        </w:drawing>
      </w:r>
    </w:p>
    <w:p w:rsidR="0068262B" w:rsidRDefault="0068262B" w:rsidP="00225A65">
      <w:pPr>
        <w:contextualSpacing/>
        <w:rPr>
          <w:sz w:val="24"/>
          <w:szCs w:val="24"/>
        </w:rPr>
      </w:pPr>
      <w:r>
        <w:rPr>
          <w:sz w:val="24"/>
          <w:szCs w:val="24"/>
        </w:rPr>
        <w:t>A.</w:t>
      </w:r>
    </w:p>
    <w:p w:rsidR="0068262B" w:rsidRPr="0062342D" w:rsidRDefault="0068262B" w:rsidP="00225A65">
      <w:pPr>
        <w:contextualSpacing/>
        <w:rPr>
          <w:sz w:val="24"/>
          <w:szCs w:val="24"/>
        </w:rPr>
      </w:pPr>
      <w:r>
        <w:rPr>
          <w:noProof/>
          <w:sz w:val="24"/>
          <w:szCs w:val="24"/>
        </w:rPr>
        <w:drawing>
          <wp:inline distT="0" distB="0" distL="0" distR="0">
            <wp:extent cx="5943600" cy="445626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6264"/>
                    </a:xfrm>
                    <a:prstGeom prst="rect">
                      <a:avLst/>
                    </a:prstGeom>
                    <a:noFill/>
                    <a:ln>
                      <a:noFill/>
                    </a:ln>
                  </pic:spPr>
                </pic:pic>
              </a:graphicData>
            </a:graphic>
          </wp:inline>
        </w:drawing>
      </w:r>
    </w:p>
    <w:p w:rsidR="0068262B" w:rsidRPr="0068262B" w:rsidRDefault="0069376B" w:rsidP="0068262B">
      <w:pPr>
        <w:pStyle w:val="Default"/>
        <w:contextualSpacing/>
        <w:rPr>
          <w:rFonts w:asciiTheme="minorHAnsi" w:hAnsiTheme="minorHAnsi"/>
        </w:rPr>
      </w:pPr>
      <w:r w:rsidRPr="0062342D">
        <w:rPr>
          <w:rFonts w:asciiTheme="minorHAnsi" w:hAnsiTheme="minorHAnsi"/>
        </w:rPr>
        <w:t xml:space="preserve">Figure 2.  </w:t>
      </w:r>
      <w:r w:rsidR="0068262B">
        <w:rPr>
          <w:rFonts w:asciiTheme="minorHAnsi" w:hAnsiTheme="minorHAnsi"/>
        </w:rPr>
        <w:t xml:space="preserve">A.  </w:t>
      </w:r>
      <w:r w:rsidRPr="0062342D">
        <w:rPr>
          <w:rFonts w:asciiTheme="minorHAnsi" w:hAnsiTheme="minorHAnsi"/>
        </w:rPr>
        <w:t xml:space="preserve">Hallsands beach at mouth of Bickerton valley looking south with refraction lines, borehole and well locations indicated. Notice Line 1004 was run during low tide whereas photo </w:t>
      </w:r>
      <w:r w:rsidRPr="0068262B">
        <w:rPr>
          <w:rFonts w:asciiTheme="minorHAnsi" w:hAnsiTheme="minorHAnsi"/>
        </w:rPr>
        <w:lastRenderedPageBreak/>
        <w:t xml:space="preserve">was taken as tide was increasing. </w:t>
      </w:r>
      <w:r w:rsidR="0068262B" w:rsidRPr="0068262B">
        <w:rPr>
          <w:rFonts w:asciiTheme="minorHAnsi" w:hAnsiTheme="minorHAnsi"/>
        </w:rPr>
        <w:t xml:space="preserve">B. </w:t>
      </w:r>
      <w:r w:rsidR="0068262B" w:rsidRPr="0068262B">
        <w:rPr>
          <w:rFonts w:asciiTheme="minorHAnsi" w:hAnsiTheme="minorHAnsi"/>
          <w:i/>
        </w:rPr>
        <w:t>Phragmites</w:t>
      </w:r>
      <w:r w:rsidR="0068262B" w:rsidRPr="0068262B">
        <w:rPr>
          <w:rFonts w:asciiTheme="minorHAnsi" w:hAnsiTheme="minorHAnsi"/>
        </w:rPr>
        <w:t xml:space="preserve"> peat and fossil </w:t>
      </w:r>
      <w:r w:rsidR="0068262B" w:rsidRPr="0068262B">
        <w:rPr>
          <w:rFonts w:asciiTheme="minorHAnsi" w:hAnsiTheme="minorHAnsi"/>
          <w:i/>
        </w:rPr>
        <w:t>Alnus</w:t>
      </w:r>
      <w:r w:rsidR="0068262B" w:rsidRPr="0068262B">
        <w:rPr>
          <w:rFonts w:asciiTheme="minorHAnsi" w:hAnsiTheme="minorHAnsi"/>
        </w:rPr>
        <w:t xml:space="preserve"> stumps exposed on the beach at Hallsands in March 2007 (From Gehrels and Anderson, 2014)</w:t>
      </w:r>
      <w:r w:rsidR="0068262B">
        <w:rPr>
          <w:rFonts w:asciiTheme="minorHAnsi" w:hAnsiTheme="minorHAnsi"/>
        </w:rPr>
        <w:t>.</w:t>
      </w:r>
    </w:p>
    <w:p w:rsidR="0069376B" w:rsidRPr="0062342D" w:rsidRDefault="0069376B"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366EEB" w:rsidRPr="0062342D" w:rsidRDefault="00366EEB" w:rsidP="00225A65">
      <w:pPr>
        <w:contextualSpacing/>
        <w:rPr>
          <w:sz w:val="24"/>
          <w:szCs w:val="24"/>
        </w:rPr>
      </w:pPr>
    </w:p>
    <w:p w:rsidR="0069376B" w:rsidRPr="0062342D" w:rsidRDefault="0069376B" w:rsidP="00225A65">
      <w:pPr>
        <w:pStyle w:val="Default"/>
        <w:contextualSpacing/>
        <w:rPr>
          <w:rFonts w:asciiTheme="minorHAnsi" w:hAnsiTheme="minorHAnsi"/>
        </w:rPr>
      </w:pPr>
      <w:r w:rsidRPr="0062342D">
        <w:rPr>
          <w:rFonts w:asciiTheme="minorHAnsi" w:hAnsiTheme="minorHAnsi"/>
          <w:noProof/>
        </w:rPr>
        <w:drawing>
          <wp:inline distT="0" distB="0" distL="0" distR="0" wp14:anchorId="2AC96834" wp14:editId="0BAF5402">
            <wp:extent cx="5943600" cy="3015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los Cross Sec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15615"/>
                    </a:xfrm>
                    <a:prstGeom prst="rect">
                      <a:avLst/>
                    </a:prstGeom>
                  </pic:spPr>
                </pic:pic>
              </a:graphicData>
            </a:graphic>
          </wp:inline>
        </w:drawing>
      </w:r>
    </w:p>
    <w:p w:rsidR="0069376B" w:rsidRPr="0062342D" w:rsidRDefault="0069376B" w:rsidP="00225A65">
      <w:pPr>
        <w:pStyle w:val="Default"/>
        <w:contextualSpacing/>
        <w:rPr>
          <w:rFonts w:asciiTheme="minorHAnsi" w:hAnsiTheme="minorHAnsi"/>
        </w:rPr>
      </w:pPr>
    </w:p>
    <w:p w:rsidR="0069376B" w:rsidRPr="0062342D" w:rsidRDefault="0069376B" w:rsidP="00225A65">
      <w:pPr>
        <w:pStyle w:val="Default"/>
        <w:contextualSpacing/>
        <w:rPr>
          <w:rFonts w:asciiTheme="minorHAnsi" w:hAnsiTheme="minorHAnsi"/>
        </w:rPr>
      </w:pPr>
    </w:p>
    <w:p w:rsidR="00BB1E97" w:rsidRPr="0062342D" w:rsidRDefault="0069376B" w:rsidP="00225A65">
      <w:pPr>
        <w:pStyle w:val="Default"/>
        <w:contextualSpacing/>
        <w:rPr>
          <w:rFonts w:asciiTheme="minorHAnsi" w:hAnsiTheme="minorHAnsi"/>
        </w:rPr>
      </w:pPr>
      <w:r w:rsidRPr="0062342D">
        <w:rPr>
          <w:rFonts w:asciiTheme="minorHAnsi" w:hAnsiTheme="minorHAnsi"/>
        </w:rPr>
        <w:t>Figure 3.  Interpreted Cross Se</w:t>
      </w:r>
      <w:r w:rsidR="00BB1E97" w:rsidRPr="0062342D">
        <w:rPr>
          <w:rFonts w:asciiTheme="minorHAnsi" w:hAnsiTheme="minorHAnsi"/>
        </w:rPr>
        <w:t xml:space="preserve">ction A-A’ from Wells 50 to 1. </w:t>
      </w: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69376B" w:rsidRPr="0062342D" w:rsidRDefault="00BB1E97" w:rsidP="00225A65">
      <w:pPr>
        <w:pStyle w:val="Default"/>
        <w:contextualSpacing/>
        <w:rPr>
          <w:rFonts w:asciiTheme="minorHAnsi" w:hAnsiTheme="minorHAnsi"/>
        </w:rPr>
      </w:pPr>
      <w:r w:rsidRPr="0062342D">
        <w:rPr>
          <w:rFonts w:asciiTheme="minorHAnsi" w:hAnsiTheme="minorHAnsi"/>
          <w:noProof/>
        </w:rPr>
        <w:drawing>
          <wp:inline distT="0" distB="0" distL="0" distR="0" wp14:anchorId="60367E48" wp14:editId="25977AC8">
            <wp:extent cx="5943600" cy="19884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88463"/>
                    </a:xfrm>
                    <a:prstGeom prst="rect">
                      <a:avLst/>
                    </a:prstGeom>
                    <a:noFill/>
                    <a:ln>
                      <a:noFill/>
                    </a:ln>
                  </pic:spPr>
                </pic:pic>
              </a:graphicData>
            </a:graphic>
          </wp:inline>
        </w:drawing>
      </w:r>
      <w:r w:rsidR="0069376B" w:rsidRPr="0062342D">
        <w:rPr>
          <w:rFonts w:asciiTheme="minorHAnsi" w:hAnsiTheme="minorHAnsi"/>
        </w:rPr>
        <w:t xml:space="preserve"> </w:t>
      </w:r>
    </w:p>
    <w:p w:rsidR="0069376B" w:rsidRPr="0062342D" w:rsidRDefault="0069376B" w:rsidP="00225A65">
      <w:pPr>
        <w:pStyle w:val="Default"/>
        <w:contextualSpacing/>
        <w:rPr>
          <w:rFonts w:asciiTheme="minorHAnsi" w:hAnsiTheme="minorHAnsi"/>
        </w:rPr>
      </w:pPr>
    </w:p>
    <w:p w:rsidR="00BB1E97" w:rsidRPr="0062342D" w:rsidRDefault="00D73549" w:rsidP="00225A65">
      <w:pPr>
        <w:pStyle w:val="Default"/>
        <w:contextualSpacing/>
        <w:rPr>
          <w:rFonts w:asciiTheme="minorHAnsi" w:hAnsiTheme="minorHAnsi"/>
        </w:rPr>
      </w:pPr>
      <w:r w:rsidRPr="0062342D">
        <w:rPr>
          <w:rFonts w:asciiTheme="minorHAnsi" w:hAnsiTheme="minorHAnsi"/>
        </w:rPr>
        <w:t xml:space="preserve">Figure </w:t>
      </w:r>
      <w:r w:rsidR="0069376B" w:rsidRPr="0062342D">
        <w:rPr>
          <w:rFonts w:asciiTheme="minorHAnsi" w:hAnsiTheme="minorHAnsi"/>
        </w:rPr>
        <w:t>4. Unfiltered refraction data with first breaks chosen for Line 1011. Line 1011 was run with 24 geophones with 1st shot before first geophone, and last shot 20 m after last geophone wi</w:t>
      </w:r>
      <w:r w:rsidR="00BB1E97" w:rsidRPr="0062342D">
        <w:rPr>
          <w:rFonts w:asciiTheme="minorHAnsi" w:hAnsiTheme="minorHAnsi"/>
        </w:rPr>
        <w:t>th a shot every two stations.</w:t>
      </w: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BB1E97" w:rsidRPr="0062342D" w:rsidRDefault="00BB1E97" w:rsidP="00225A65">
      <w:pPr>
        <w:pStyle w:val="Default"/>
        <w:contextualSpacing/>
        <w:rPr>
          <w:rFonts w:asciiTheme="minorHAnsi" w:hAnsiTheme="minorHAnsi"/>
        </w:rPr>
      </w:pPr>
    </w:p>
    <w:p w:rsidR="0069376B" w:rsidRPr="0062342D" w:rsidRDefault="00BB1E97" w:rsidP="00225A65">
      <w:pPr>
        <w:pStyle w:val="Default"/>
        <w:contextualSpacing/>
        <w:rPr>
          <w:rFonts w:asciiTheme="minorHAnsi" w:hAnsiTheme="minorHAnsi"/>
        </w:rPr>
      </w:pPr>
      <w:r w:rsidRPr="0062342D">
        <w:rPr>
          <w:rFonts w:asciiTheme="minorHAnsi" w:hAnsiTheme="minorHAnsi"/>
          <w:noProof/>
        </w:rPr>
        <w:lastRenderedPageBreak/>
        <w:drawing>
          <wp:inline distT="0" distB="0" distL="0" distR="0" wp14:anchorId="3F4E1057" wp14:editId="30D5B099">
            <wp:extent cx="5943600" cy="325219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52191"/>
                    </a:xfrm>
                    <a:prstGeom prst="rect">
                      <a:avLst/>
                    </a:prstGeom>
                    <a:noFill/>
                    <a:ln>
                      <a:noFill/>
                    </a:ln>
                  </pic:spPr>
                </pic:pic>
              </a:graphicData>
            </a:graphic>
          </wp:inline>
        </w:drawing>
      </w:r>
      <w:r w:rsidR="0069376B" w:rsidRPr="0062342D">
        <w:rPr>
          <w:rFonts w:asciiTheme="minorHAnsi" w:hAnsiTheme="minorHAnsi"/>
        </w:rPr>
        <w:t xml:space="preserve"> </w:t>
      </w:r>
    </w:p>
    <w:p w:rsidR="00BB1E97" w:rsidRPr="0062342D" w:rsidRDefault="00BB1E97" w:rsidP="00225A65">
      <w:pPr>
        <w:pStyle w:val="Default"/>
        <w:contextualSpacing/>
        <w:rPr>
          <w:rFonts w:asciiTheme="minorHAnsi" w:hAnsiTheme="minorHAnsi"/>
        </w:rPr>
      </w:pPr>
    </w:p>
    <w:p w:rsidR="0069376B" w:rsidRPr="0062342D" w:rsidRDefault="00BB1E97" w:rsidP="00225A65">
      <w:pPr>
        <w:pStyle w:val="Default"/>
        <w:contextualSpacing/>
        <w:rPr>
          <w:rFonts w:asciiTheme="minorHAnsi" w:hAnsiTheme="minorHAnsi"/>
        </w:rPr>
      </w:pPr>
      <w:r w:rsidRPr="0062342D">
        <w:rPr>
          <w:rFonts w:asciiTheme="minorHAnsi" w:hAnsiTheme="minorHAnsi"/>
        </w:rPr>
        <w:t xml:space="preserve">Figure 5.  </w:t>
      </w:r>
      <w:r w:rsidR="0069376B" w:rsidRPr="0062342D">
        <w:rPr>
          <w:rFonts w:asciiTheme="minorHAnsi" w:hAnsiTheme="minorHAnsi"/>
        </w:rPr>
        <w:t xml:space="preserve">Line 1011 runs north of beach along valley wall to aid in bedrock velocity calibration with core data (Figures 1 &amp; 2). Bold line marks the 2100 m/s velocity contour, which shows bedrock depth at ~- one m elevation. This correlates with bedrock located in Core 8 at ~1 m elevation. </w:t>
      </w:r>
      <w:r w:rsidRPr="0062342D">
        <w:rPr>
          <w:rFonts w:asciiTheme="minorHAnsi" w:hAnsiTheme="minorHAnsi"/>
        </w:rPr>
        <w:t xml:space="preserve"> Discrepa</w:t>
      </w:r>
      <w:r w:rsidR="0069376B" w:rsidRPr="0062342D">
        <w:rPr>
          <w:rFonts w:asciiTheme="minorHAnsi" w:hAnsiTheme="minorHAnsi"/>
        </w:rPr>
        <w:t>ncy in depths from seismic to Core 8 is the result of a 10 m lateral offset from the seismic line to Core 8. Note: no vertical exagge</w:t>
      </w:r>
      <w:r w:rsidRPr="0062342D">
        <w:rPr>
          <w:rFonts w:asciiTheme="minorHAnsi" w:hAnsiTheme="minorHAnsi"/>
        </w:rPr>
        <w:t xml:space="preserve">ration. </w:t>
      </w: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BB1E97" w:rsidRPr="0062342D" w:rsidRDefault="001646F7" w:rsidP="00225A65">
      <w:pPr>
        <w:pStyle w:val="Default"/>
        <w:contextualSpacing/>
        <w:rPr>
          <w:rFonts w:asciiTheme="minorHAnsi" w:hAnsiTheme="minorHAnsi"/>
        </w:rPr>
      </w:pPr>
      <w:r w:rsidRPr="0062342D">
        <w:rPr>
          <w:rFonts w:asciiTheme="minorHAnsi" w:hAnsiTheme="minorHAnsi"/>
          <w:noProof/>
        </w:rPr>
        <w:lastRenderedPageBreak/>
        <w:drawing>
          <wp:inline distT="0" distB="0" distL="0" distR="0" wp14:anchorId="10E4B301" wp14:editId="30B3E38A">
            <wp:extent cx="5943600" cy="250517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05177"/>
                    </a:xfrm>
                    <a:prstGeom prst="rect">
                      <a:avLst/>
                    </a:prstGeom>
                    <a:noFill/>
                    <a:ln>
                      <a:noFill/>
                    </a:ln>
                  </pic:spPr>
                </pic:pic>
              </a:graphicData>
            </a:graphic>
          </wp:inline>
        </w:drawing>
      </w:r>
    </w:p>
    <w:p w:rsidR="0069376B" w:rsidRPr="0062342D" w:rsidRDefault="0069376B" w:rsidP="00225A65">
      <w:pPr>
        <w:pStyle w:val="Default"/>
        <w:contextualSpacing/>
        <w:rPr>
          <w:rFonts w:asciiTheme="minorHAnsi" w:hAnsiTheme="minorHAnsi"/>
        </w:rPr>
      </w:pPr>
    </w:p>
    <w:p w:rsidR="0069376B" w:rsidRPr="0062342D" w:rsidRDefault="00D73549" w:rsidP="00225A65">
      <w:pPr>
        <w:pStyle w:val="Default"/>
        <w:contextualSpacing/>
        <w:rPr>
          <w:rFonts w:asciiTheme="minorHAnsi" w:hAnsiTheme="minorHAnsi"/>
        </w:rPr>
      </w:pPr>
      <w:r w:rsidRPr="0062342D">
        <w:rPr>
          <w:rFonts w:asciiTheme="minorHAnsi" w:hAnsiTheme="minorHAnsi"/>
        </w:rPr>
        <w:t xml:space="preserve">Figure </w:t>
      </w:r>
      <w:r w:rsidR="0069376B" w:rsidRPr="0062342D">
        <w:rPr>
          <w:rFonts w:asciiTheme="minorHAnsi" w:hAnsiTheme="minorHAnsi"/>
        </w:rPr>
        <w:t>6. Line 1001 with 2100 m/s velocity contour interpreted as bedrock surface. Not</w:t>
      </w:r>
      <w:r w:rsidR="001646F7" w:rsidRPr="0062342D">
        <w:rPr>
          <w:rFonts w:asciiTheme="minorHAnsi" w:hAnsiTheme="minorHAnsi"/>
        </w:rPr>
        <w:t xml:space="preserve">e: No vertical exaggeration. </w:t>
      </w: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69376B" w:rsidRPr="0062342D" w:rsidRDefault="001646F7" w:rsidP="00225A65">
      <w:pPr>
        <w:pStyle w:val="Default"/>
        <w:contextualSpacing/>
        <w:rPr>
          <w:rFonts w:asciiTheme="minorHAnsi" w:hAnsiTheme="minorHAnsi"/>
        </w:rPr>
      </w:pPr>
      <w:r w:rsidRPr="0062342D">
        <w:rPr>
          <w:rFonts w:asciiTheme="minorHAnsi" w:hAnsiTheme="minorHAnsi"/>
          <w:noProof/>
        </w:rPr>
        <w:lastRenderedPageBreak/>
        <w:drawing>
          <wp:inline distT="0" distB="0" distL="0" distR="0" wp14:anchorId="002CE520" wp14:editId="555EB4BF">
            <wp:extent cx="5943600" cy="25634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563468"/>
                    </a:xfrm>
                    <a:prstGeom prst="rect">
                      <a:avLst/>
                    </a:prstGeom>
                    <a:noFill/>
                    <a:ln>
                      <a:noFill/>
                    </a:ln>
                  </pic:spPr>
                </pic:pic>
              </a:graphicData>
            </a:graphic>
          </wp:inline>
        </w:drawing>
      </w:r>
    </w:p>
    <w:p w:rsidR="0069376B" w:rsidRPr="0062342D" w:rsidRDefault="00D73549" w:rsidP="00225A65">
      <w:pPr>
        <w:pStyle w:val="Default"/>
        <w:contextualSpacing/>
        <w:rPr>
          <w:rFonts w:asciiTheme="minorHAnsi" w:hAnsiTheme="minorHAnsi"/>
        </w:rPr>
      </w:pPr>
      <w:r w:rsidRPr="0062342D">
        <w:rPr>
          <w:rFonts w:asciiTheme="minorHAnsi" w:hAnsiTheme="minorHAnsi"/>
        </w:rPr>
        <w:t xml:space="preserve">Figure </w:t>
      </w:r>
      <w:r w:rsidR="0069376B" w:rsidRPr="0062342D">
        <w:rPr>
          <w:rFonts w:asciiTheme="minorHAnsi" w:hAnsiTheme="minorHAnsi"/>
        </w:rPr>
        <w:t xml:space="preserve">7. Line 1002 shore parallel showing a paleo-channel within bedrock similar to Line 1001. 1200 m/s velocity contour interpreted as </w:t>
      </w:r>
      <w:r w:rsidR="001646F7" w:rsidRPr="0062342D">
        <w:rPr>
          <w:rFonts w:asciiTheme="minorHAnsi" w:hAnsiTheme="minorHAnsi"/>
        </w:rPr>
        <w:t xml:space="preserve">peaty mud surface. </w:t>
      </w: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69376B" w:rsidRPr="0062342D" w:rsidRDefault="001646F7" w:rsidP="00225A65">
      <w:pPr>
        <w:pStyle w:val="Default"/>
        <w:contextualSpacing/>
        <w:rPr>
          <w:rFonts w:asciiTheme="minorHAnsi" w:hAnsiTheme="minorHAnsi"/>
        </w:rPr>
      </w:pPr>
      <w:r w:rsidRPr="0062342D">
        <w:rPr>
          <w:rFonts w:asciiTheme="minorHAnsi" w:hAnsiTheme="minorHAnsi"/>
          <w:noProof/>
        </w:rPr>
        <w:lastRenderedPageBreak/>
        <w:drawing>
          <wp:inline distT="0" distB="0" distL="0" distR="0" wp14:anchorId="2D48DF1A" wp14:editId="5FA3B6E5">
            <wp:extent cx="5943600" cy="2022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022760"/>
                    </a:xfrm>
                    <a:prstGeom prst="rect">
                      <a:avLst/>
                    </a:prstGeom>
                    <a:noFill/>
                    <a:ln>
                      <a:noFill/>
                    </a:ln>
                  </pic:spPr>
                </pic:pic>
              </a:graphicData>
            </a:graphic>
          </wp:inline>
        </w:drawing>
      </w:r>
    </w:p>
    <w:p w:rsidR="0069376B" w:rsidRPr="0062342D" w:rsidRDefault="00D73549" w:rsidP="00225A65">
      <w:pPr>
        <w:pStyle w:val="Default"/>
        <w:contextualSpacing/>
        <w:rPr>
          <w:rFonts w:asciiTheme="minorHAnsi" w:hAnsiTheme="minorHAnsi"/>
        </w:rPr>
      </w:pPr>
      <w:r w:rsidRPr="0062342D">
        <w:rPr>
          <w:rFonts w:asciiTheme="minorHAnsi" w:hAnsiTheme="minorHAnsi"/>
        </w:rPr>
        <w:t xml:space="preserve">Figure </w:t>
      </w:r>
      <w:r w:rsidR="0069376B" w:rsidRPr="0062342D">
        <w:rPr>
          <w:rFonts w:asciiTheme="minorHAnsi" w:hAnsiTheme="minorHAnsi"/>
        </w:rPr>
        <w:t>8. Line 1003 with 2100 m/s velocity contour in bold representing contact between peat and bedrock surface. Locations A and B are interpreted as boulders deposited in these locations for erosion control. The 1200 m/s velocity contour interpret</w:t>
      </w:r>
      <w:r w:rsidR="001646F7" w:rsidRPr="0062342D">
        <w:rPr>
          <w:rFonts w:asciiTheme="minorHAnsi" w:hAnsiTheme="minorHAnsi"/>
        </w:rPr>
        <w:t xml:space="preserve">ed as the peaty mud surface. </w:t>
      </w: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BF732D" w:rsidRPr="0062342D" w:rsidRDefault="00BF732D"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BF732D" w:rsidP="00225A65">
      <w:pPr>
        <w:pStyle w:val="Default"/>
        <w:contextualSpacing/>
        <w:rPr>
          <w:rFonts w:asciiTheme="minorHAnsi" w:hAnsiTheme="minorHAnsi"/>
        </w:rPr>
      </w:pPr>
      <w:r w:rsidRPr="0062342D">
        <w:rPr>
          <w:rFonts w:asciiTheme="minorHAnsi" w:hAnsiTheme="minorHAnsi"/>
          <w:noProof/>
        </w:rPr>
        <w:lastRenderedPageBreak/>
        <w:drawing>
          <wp:inline distT="0" distB="0" distL="0" distR="0" wp14:anchorId="26AC4FDA" wp14:editId="3B801DCF">
            <wp:extent cx="5943600" cy="17169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716927"/>
                    </a:xfrm>
                    <a:prstGeom prst="rect">
                      <a:avLst/>
                    </a:prstGeom>
                    <a:noFill/>
                    <a:ln>
                      <a:noFill/>
                    </a:ln>
                  </pic:spPr>
                </pic:pic>
              </a:graphicData>
            </a:graphic>
          </wp:inline>
        </w:drawing>
      </w: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1646F7" w:rsidRPr="0062342D" w:rsidRDefault="001646F7" w:rsidP="00225A65">
      <w:pPr>
        <w:pStyle w:val="Default"/>
        <w:contextualSpacing/>
        <w:rPr>
          <w:rFonts w:asciiTheme="minorHAnsi" w:hAnsiTheme="minorHAnsi"/>
        </w:rPr>
      </w:pPr>
    </w:p>
    <w:p w:rsidR="0069376B" w:rsidRPr="0062342D" w:rsidRDefault="0069376B" w:rsidP="00225A65">
      <w:pPr>
        <w:pStyle w:val="Default"/>
        <w:contextualSpacing/>
        <w:rPr>
          <w:rFonts w:asciiTheme="minorHAnsi" w:hAnsiTheme="minorHAnsi"/>
        </w:rPr>
      </w:pPr>
    </w:p>
    <w:p w:rsidR="0069376B" w:rsidRPr="0062342D" w:rsidRDefault="00D73549" w:rsidP="00225A65">
      <w:pPr>
        <w:pStyle w:val="Default"/>
        <w:contextualSpacing/>
        <w:rPr>
          <w:rFonts w:asciiTheme="minorHAnsi" w:hAnsiTheme="minorHAnsi"/>
        </w:rPr>
      </w:pPr>
      <w:r w:rsidRPr="0062342D">
        <w:rPr>
          <w:rFonts w:asciiTheme="minorHAnsi" w:hAnsiTheme="minorHAnsi"/>
        </w:rPr>
        <w:t xml:space="preserve">Figure </w:t>
      </w:r>
      <w:r w:rsidR="0069376B" w:rsidRPr="0062342D">
        <w:rPr>
          <w:rFonts w:asciiTheme="minorHAnsi" w:hAnsiTheme="minorHAnsi"/>
        </w:rPr>
        <w:t xml:space="preserve">9. Line 1004 shore parallel showing paleo-channels in both north and south locations of the cross section. Line 1004 is east of Line 1003 which does not show a distinct paleo-channel in the north. Large structures on north end of line may be velocity artifacts given the </w:t>
      </w:r>
      <w:r w:rsidR="0069376B" w:rsidRPr="0062342D">
        <w:rPr>
          <w:rFonts w:asciiTheme="minorHAnsi" w:hAnsiTheme="minorHAnsi"/>
          <w:color w:val="auto"/>
        </w:rPr>
        <w:t>amount of noise at this location during data collection, however these are interpreted as possible sea stacks</w:t>
      </w:r>
      <w:r w:rsidR="00BF732D" w:rsidRPr="0062342D">
        <w:rPr>
          <w:rFonts w:asciiTheme="minorHAnsi" w:hAnsiTheme="minorHAnsi"/>
          <w:color w:val="auto"/>
        </w:rPr>
        <w:t xml:space="preserve">. </w:t>
      </w:r>
    </w:p>
    <w:p w:rsidR="0069376B" w:rsidRPr="0062342D" w:rsidRDefault="0069376B"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r w:rsidRPr="0062342D">
        <w:rPr>
          <w:rFonts w:asciiTheme="minorHAnsi" w:hAnsiTheme="minorHAnsi"/>
          <w:noProof/>
          <w:color w:val="auto"/>
        </w:rPr>
        <w:lastRenderedPageBreak/>
        <w:drawing>
          <wp:inline distT="0" distB="0" distL="0" distR="0" wp14:anchorId="3D047035" wp14:editId="6E516B35">
            <wp:extent cx="5943600" cy="270068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00687"/>
                    </a:xfrm>
                    <a:prstGeom prst="rect">
                      <a:avLst/>
                    </a:prstGeom>
                    <a:noFill/>
                    <a:ln>
                      <a:noFill/>
                    </a:ln>
                  </pic:spPr>
                </pic:pic>
              </a:graphicData>
            </a:graphic>
          </wp:inline>
        </w:drawing>
      </w:r>
    </w:p>
    <w:p w:rsidR="00BF732D" w:rsidRPr="0062342D" w:rsidRDefault="00BF732D" w:rsidP="00225A65">
      <w:pPr>
        <w:pStyle w:val="Default"/>
        <w:contextualSpacing/>
        <w:rPr>
          <w:rFonts w:asciiTheme="minorHAnsi" w:hAnsiTheme="minorHAnsi"/>
          <w:color w:val="auto"/>
        </w:rPr>
      </w:pPr>
    </w:p>
    <w:p w:rsidR="0069376B" w:rsidRPr="0062342D" w:rsidRDefault="00D73549" w:rsidP="00225A65">
      <w:pPr>
        <w:pStyle w:val="Default"/>
        <w:contextualSpacing/>
        <w:rPr>
          <w:rFonts w:asciiTheme="minorHAnsi" w:hAnsiTheme="minorHAnsi"/>
          <w:color w:val="auto"/>
        </w:rPr>
      </w:pPr>
      <w:r w:rsidRPr="0062342D">
        <w:rPr>
          <w:rFonts w:asciiTheme="minorHAnsi" w:hAnsiTheme="minorHAnsi"/>
          <w:color w:val="auto"/>
        </w:rPr>
        <w:t xml:space="preserve">Figure </w:t>
      </w:r>
      <w:r w:rsidR="0069376B" w:rsidRPr="0062342D">
        <w:rPr>
          <w:rFonts w:asciiTheme="minorHAnsi" w:hAnsiTheme="minorHAnsi"/>
          <w:color w:val="auto"/>
        </w:rPr>
        <w:t>10. Line 1005 shore perpendicular along northern</w:t>
      </w:r>
      <w:r w:rsidR="00BF732D" w:rsidRPr="0062342D">
        <w:rPr>
          <w:rFonts w:asciiTheme="minorHAnsi" w:hAnsiTheme="minorHAnsi"/>
          <w:color w:val="auto"/>
        </w:rPr>
        <w:t xml:space="preserve"> section of Hallsands beach. </w:t>
      </w: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r w:rsidRPr="0062342D">
        <w:rPr>
          <w:rFonts w:asciiTheme="minorHAnsi" w:hAnsiTheme="minorHAnsi"/>
          <w:noProof/>
          <w:color w:val="auto"/>
        </w:rPr>
        <w:lastRenderedPageBreak/>
        <w:drawing>
          <wp:inline distT="0" distB="0" distL="0" distR="0" wp14:anchorId="448AB4CF" wp14:editId="184739E6">
            <wp:extent cx="5943600" cy="23098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309821"/>
                    </a:xfrm>
                    <a:prstGeom prst="rect">
                      <a:avLst/>
                    </a:prstGeom>
                    <a:noFill/>
                    <a:ln>
                      <a:noFill/>
                    </a:ln>
                  </pic:spPr>
                </pic:pic>
              </a:graphicData>
            </a:graphic>
          </wp:inline>
        </w:drawing>
      </w:r>
    </w:p>
    <w:p w:rsidR="0069376B" w:rsidRPr="0062342D" w:rsidRDefault="0069376B" w:rsidP="00225A65">
      <w:pPr>
        <w:pStyle w:val="Default"/>
        <w:contextualSpacing/>
        <w:rPr>
          <w:rFonts w:asciiTheme="minorHAnsi" w:hAnsiTheme="minorHAnsi"/>
          <w:color w:val="auto"/>
        </w:rPr>
      </w:pPr>
    </w:p>
    <w:p w:rsidR="0069376B" w:rsidRPr="0062342D" w:rsidRDefault="00D73549" w:rsidP="00225A65">
      <w:pPr>
        <w:pStyle w:val="Default"/>
        <w:contextualSpacing/>
        <w:rPr>
          <w:rFonts w:asciiTheme="minorHAnsi" w:hAnsiTheme="minorHAnsi"/>
          <w:color w:val="auto"/>
        </w:rPr>
      </w:pPr>
      <w:r w:rsidRPr="0062342D">
        <w:rPr>
          <w:rFonts w:asciiTheme="minorHAnsi" w:hAnsiTheme="minorHAnsi"/>
          <w:color w:val="auto"/>
        </w:rPr>
        <w:t xml:space="preserve">Figure </w:t>
      </w:r>
      <w:r w:rsidR="0069376B" w:rsidRPr="0062342D">
        <w:rPr>
          <w:rFonts w:asciiTheme="minorHAnsi" w:hAnsiTheme="minorHAnsi"/>
          <w:color w:val="auto"/>
        </w:rPr>
        <w:t>11. Line 1006 shore perpendicular west to east. The energy source does not appear to transmit well within the peat when originated at the peat surface from -5 to 10 m along the spr</w:t>
      </w:r>
      <w:r w:rsidR="00BF732D" w:rsidRPr="0062342D">
        <w:rPr>
          <w:rFonts w:asciiTheme="minorHAnsi" w:hAnsiTheme="minorHAnsi"/>
          <w:color w:val="auto"/>
        </w:rPr>
        <w:t xml:space="preserve">ead. </w:t>
      </w: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r w:rsidRPr="0062342D">
        <w:rPr>
          <w:rFonts w:asciiTheme="minorHAnsi" w:hAnsiTheme="minorHAnsi"/>
          <w:noProof/>
          <w:color w:val="auto"/>
        </w:rPr>
        <w:lastRenderedPageBreak/>
        <w:drawing>
          <wp:inline distT="0" distB="0" distL="0" distR="0" wp14:anchorId="7F84F814" wp14:editId="2B2E1B11">
            <wp:extent cx="5943600" cy="33371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37106"/>
                    </a:xfrm>
                    <a:prstGeom prst="rect">
                      <a:avLst/>
                    </a:prstGeom>
                    <a:noFill/>
                    <a:ln>
                      <a:noFill/>
                    </a:ln>
                  </pic:spPr>
                </pic:pic>
              </a:graphicData>
            </a:graphic>
          </wp:inline>
        </w:drawing>
      </w:r>
    </w:p>
    <w:p w:rsidR="0069376B" w:rsidRPr="0062342D" w:rsidRDefault="0069376B" w:rsidP="00225A65">
      <w:pPr>
        <w:pStyle w:val="Default"/>
        <w:contextualSpacing/>
        <w:rPr>
          <w:rFonts w:asciiTheme="minorHAnsi" w:hAnsiTheme="minorHAnsi"/>
          <w:color w:val="auto"/>
        </w:rPr>
      </w:pPr>
    </w:p>
    <w:p w:rsidR="0069376B" w:rsidRPr="0062342D" w:rsidRDefault="00D73549" w:rsidP="00225A65">
      <w:pPr>
        <w:pStyle w:val="Default"/>
        <w:contextualSpacing/>
        <w:rPr>
          <w:rFonts w:asciiTheme="minorHAnsi" w:hAnsiTheme="minorHAnsi"/>
          <w:color w:val="auto"/>
        </w:rPr>
      </w:pPr>
      <w:r w:rsidRPr="0062342D">
        <w:rPr>
          <w:rFonts w:asciiTheme="minorHAnsi" w:hAnsiTheme="minorHAnsi"/>
          <w:color w:val="auto"/>
        </w:rPr>
        <w:t xml:space="preserve">Figure </w:t>
      </w:r>
      <w:r w:rsidR="0069376B" w:rsidRPr="0062342D">
        <w:rPr>
          <w:rFonts w:asciiTheme="minorHAnsi" w:hAnsiTheme="minorHAnsi"/>
          <w:color w:val="auto"/>
        </w:rPr>
        <w:t>12. Line 1007 shore perpendicular running west to east. Location A is an area of higher velocity interpreted as a possible clay rich lens or remnant of cemented or partially ce</w:t>
      </w:r>
      <w:r w:rsidR="00BF732D" w:rsidRPr="0062342D">
        <w:rPr>
          <w:rFonts w:asciiTheme="minorHAnsi" w:hAnsiTheme="minorHAnsi"/>
          <w:color w:val="auto"/>
        </w:rPr>
        <w:t xml:space="preserve">mented gravel beach section. </w:t>
      </w: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r w:rsidRPr="0062342D">
        <w:rPr>
          <w:rFonts w:asciiTheme="minorHAnsi" w:hAnsiTheme="minorHAnsi"/>
          <w:noProof/>
          <w:color w:val="auto"/>
        </w:rPr>
        <w:lastRenderedPageBreak/>
        <w:drawing>
          <wp:inline distT="0" distB="0" distL="0" distR="0" wp14:anchorId="22D12223" wp14:editId="4C174CB7">
            <wp:extent cx="5943600" cy="3552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52670"/>
                    </a:xfrm>
                    <a:prstGeom prst="rect">
                      <a:avLst/>
                    </a:prstGeom>
                    <a:noFill/>
                    <a:ln>
                      <a:noFill/>
                    </a:ln>
                  </pic:spPr>
                </pic:pic>
              </a:graphicData>
            </a:graphic>
          </wp:inline>
        </w:drawing>
      </w:r>
    </w:p>
    <w:p w:rsidR="0069376B" w:rsidRPr="0062342D" w:rsidRDefault="0069376B" w:rsidP="00225A65">
      <w:pPr>
        <w:pStyle w:val="Default"/>
        <w:contextualSpacing/>
        <w:rPr>
          <w:rFonts w:asciiTheme="minorHAnsi" w:hAnsiTheme="minorHAnsi"/>
          <w:color w:val="auto"/>
        </w:rPr>
      </w:pPr>
    </w:p>
    <w:p w:rsidR="0069376B" w:rsidRPr="0062342D" w:rsidRDefault="00D73549" w:rsidP="00225A65">
      <w:pPr>
        <w:pStyle w:val="Default"/>
        <w:contextualSpacing/>
        <w:rPr>
          <w:rFonts w:asciiTheme="minorHAnsi" w:hAnsiTheme="minorHAnsi"/>
          <w:color w:val="auto"/>
        </w:rPr>
      </w:pPr>
      <w:r w:rsidRPr="0062342D">
        <w:rPr>
          <w:rFonts w:asciiTheme="minorHAnsi" w:hAnsiTheme="minorHAnsi"/>
          <w:color w:val="auto"/>
        </w:rPr>
        <w:t xml:space="preserve">Figure </w:t>
      </w:r>
      <w:r w:rsidR="0069376B" w:rsidRPr="0062342D">
        <w:rPr>
          <w:rFonts w:asciiTheme="minorHAnsi" w:hAnsiTheme="minorHAnsi"/>
          <w:color w:val="auto"/>
        </w:rPr>
        <w:t>13. Line 1008 shore perpendicular imaging gravel, peat and bedrock. 1200 m/s velocity layer interpreted as peaty mud surface and 2100 m/s velocity layer int</w:t>
      </w:r>
      <w:r w:rsidR="00BF732D" w:rsidRPr="0062342D">
        <w:rPr>
          <w:rFonts w:asciiTheme="minorHAnsi" w:hAnsiTheme="minorHAnsi"/>
          <w:color w:val="auto"/>
        </w:rPr>
        <w:t xml:space="preserve">erpreted as bedrock surface. </w:t>
      </w: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69376B" w:rsidRPr="0062342D" w:rsidRDefault="0069376B"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r w:rsidRPr="0062342D">
        <w:rPr>
          <w:rFonts w:asciiTheme="minorHAnsi" w:hAnsiTheme="minorHAnsi"/>
          <w:noProof/>
          <w:color w:val="auto"/>
        </w:rPr>
        <w:lastRenderedPageBreak/>
        <w:drawing>
          <wp:inline distT="0" distB="0" distL="0" distR="0" wp14:anchorId="34E6E491" wp14:editId="18DB7195">
            <wp:extent cx="5943600" cy="32620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62066"/>
                    </a:xfrm>
                    <a:prstGeom prst="rect">
                      <a:avLst/>
                    </a:prstGeom>
                    <a:noFill/>
                    <a:ln>
                      <a:noFill/>
                    </a:ln>
                  </pic:spPr>
                </pic:pic>
              </a:graphicData>
            </a:graphic>
          </wp:inline>
        </w:drawing>
      </w:r>
    </w:p>
    <w:p w:rsidR="00BF732D" w:rsidRPr="0062342D" w:rsidRDefault="00BF732D" w:rsidP="00225A65">
      <w:pPr>
        <w:pStyle w:val="Default"/>
        <w:contextualSpacing/>
        <w:rPr>
          <w:rFonts w:asciiTheme="minorHAnsi" w:hAnsiTheme="minorHAnsi"/>
          <w:color w:val="auto"/>
        </w:rPr>
      </w:pPr>
    </w:p>
    <w:p w:rsidR="0069376B" w:rsidRPr="0062342D" w:rsidRDefault="00D73549" w:rsidP="00225A65">
      <w:pPr>
        <w:pStyle w:val="Default"/>
        <w:contextualSpacing/>
        <w:rPr>
          <w:rFonts w:asciiTheme="minorHAnsi" w:hAnsiTheme="minorHAnsi"/>
          <w:color w:val="auto"/>
        </w:rPr>
      </w:pPr>
      <w:r w:rsidRPr="0062342D">
        <w:rPr>
          <w:rFonts w:asciiTheme="minorHAnsi" w:hAnsiTheme="minorHAnsi"/>
          <w:color w:val="auto"/>
        </w:rPr>
        <w:t xml:space="preserve">Figure </w:t>
      </w:r>
      <w:r w:rsidR="0069376B" w:rsidRPr="0062342D">
        <w:rPr>
          <w:rFonts w:asciiTheme="minorHAnsi" w:hAnsiTheme="minorHAnsi"/>
          <w:color w:val="auto"/>
        </w:rPr>
        <w:t>14. Line 1009 shore perpendicular running west to east delineates peaty mud from wood peat. Bedrock wa</w:t>
      </w:r>
      <w:r w:rsidR="00BF732D" w:rsidRPr="0062342D">
        <w:rPr>
          <w:rFonts w:asciiTheme="minorHAnsi" w:hAnsiTheme="minorHAnsi"/>
          <w:color w:val="auto"/>
        </w:rPr>
        <w:t xml:space="preserve">s not imaged with this line. </w:t>
      </w: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p>
    <w:p w:rsidR="0069376B" w:rsidRPr="0062342D" w:rsidRDefault="0069376B" w:rsidP="00225A65">
      <w:pPr>
        <w:pStyle w:val="Default"/>
        <w:contextualSpacing/>
        <w:rPr>
          <w:rFonts w:asciiTheme="minorHAnsi" w:hAnsiTheme="minorHAnsi"/>
          <w:color w:val="auto"/>
        </w:rPr>
      </w:pPr>
    </w:p>
    <w:p w:rsidR="00BF732D" w:rsidRDefault="00BF732D"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Default="00540CDB" w:rsidP="00225A65">
      <w:pPr>
        <w:pStyle w:val="Default"/>
        <w:contextualSpacing/>
        <w:rPr>
          <w:rFonts w:asciiTheme="minorHAnsi" w:hAnsiTheme="minorHAnsi"/>
          <w:color w:val="auto"/>
        </w:rPr>
      </w:pPr>
    </w:p>
    <w:p w:rsidR="00540CDB" w:rsidRPr="0062342D" w:rsidRDefault="00540CDB" w:rsidP="00225A65">
      <w:pPr>
        <w:pStyle w:val="Default"/>
        <w:contextualSpacing/>
        <w:rPr>
          <w:rFonts w:asciiTheme="minorHAnsi" w:hAnsiTheme="minorHAnsi"/>
          <w:color w:val="auto"/>
        </w:rPr>
      </w:pPr>
    </w:p>
    <w:p w:rsidR="00BF732D" w:rsidRPr="0062342D" w:rsidRDefault="00BF732D" w:rsidP="00225A65">
      <w:pPr>
        <w:pStyle w:val="Default"/>
        <w:contextualSpacing/>
        <w:rPr>
          <w:rFonts w:asciiTheme="minorHAnsi" w:hAnsiTheme="minorHAnsi"/>
          <w:color w:val="auto"/>
        </w:rPr>
      </w:pPr>
      <w:r w:rsidRPr="0062342D">
        <w:rPr>
          <w:rFonts w:asciiTheme="minorHAnsi" w:hAnsiTheme="minorHAnsi"/>
          <w:noProof/>
          <w:color w:val="auto"/>
        </w:rPr>
        <w:lastRenderedPageBreak/>
        <w:drawing>
          <wp:inline distT="0" distB="0" distL="0" distR="0" wp14:anchorId="35A131FA" wp14:editId="04071D4A">
            <wp:extent cx="5943600" cy="329226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92264"/>
                    </a:xfrm>
                    <a:prstGeom prst="rect">
                      <a:avLst/>
                    </a:prstGeom>
                    <a:noFill/>
                    <a:ln>
                      <a:noFill/>
                    </a:ln>
                  </pic:spPr>
                </pic:pic>
              </a:graphicData>
            </a:graphic>
          </wp:inline>
        </w:drawing>
      </w:r>
    </w:p>
    <w:p w:rsidR="0069376B" w:rsidRPr="0062342D" w:rsidRDefault="00D73549" w:rsidP="00225A65">
      <w:pPr>
        <w:pStyle w:val="Default"/>
        <w:contextualSpacing/>
        <w:rPr>
          <w:rFonts w:asciiTheme="minorHAnsi" w:hAnsiTheme="minorHAnsi"/>
          <w:color w:val="auto"/>
        </w:rPr>
      </w:pPr>
      <w:r w:rsidRPr="0062342D">
        <w:rPr>
          <w:rFonts w:asciiTheme="minorHAnsi" w:hAnsiTheme="minorHAnsi"/>
          <w:color w:val="auto"/>
        </w:rPr>
        <w:t xml:space="preserve">Figure </w:t>
      </w:r>
      <w:r w:rsidR="0069376B" w:rsidRPr="0062342D">
        <w:rPr>
          <w:rFonts w:asciiTheme="minorHAnsi" w:hAnsiTheme="minorHAnsi"/>
          <w:color w:val="auto"/>
        </w:rPr>
        <w:t>15. Line 1010 shore perpendicular running west to east. 700 m/s velocity interpreted as wood peat surface. 1200 m/s velocity contour interpreted as Peaty Mud surface. 2100 m/s velocity contour interpreted as Bedrock surfac</w:t>
      </w:r>
      <w:r w:rsidR="00BF732D" w:rsidRPr="0062342D">
        <w:rPr>
          <w:rFonts w:asciiTheme="minorHAnsi" w:hAnsiTheme="minorHAnsi"/>
          <w:color w:val="auto"/>
        </w:rPr>
        <w:t xml:space="preserve">e. </w:t>
      </w:r>
    </w:p>
    <w:p w:rsidR="0069376B" w:rsidRPr="0062342D" w:rsidRDefault="0069376B" w:rsidP="00225A65">
      <w:pPr>
        <w:pStyle w:val="Default"/>
        <w:contextualSpacing/>
        <w:rPr>
          <w:rFonts w:asciiTheme="minorHAnsi" w:hAnsiTheme="minorHAnsi"/>
          <w:color w:val="auto"/>
        </w:rPr>
      </w:pPr>
    </w:p>
    <w:p w:rsidR="00366EEB" w:rsidRDefault="00366EE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40CDB" w:rsidP="00225A65">
      <w:pPr>
        <w:contextualSpacing/>
        <w:rPr>
          <w:sz w:val="24"/>
          <w:szCs w:val="24"/>
        </w:rPr>
      </w:pPr>
    </w:p>
    <w:p w:rsidR="00540CDB" w:rsidRDefault="00577E74" w:rsidP="00225A65">
      <w:pPr>
        <w:contextualSpacing/>
        <w:rPr>
          <w:sz w:val="24"/>
          <w:szCs w:val="24"/>
        </w:rPr>
      </w:pPr>
      <w:r w:rsidRPr="00577E74">
        <w:rPr>
          <w:noProof/>
          <w:sz w:val="24"/>
          <w:szCs w:val="24"/>
        </w:rPr>
        <w:lastRenderedPageBreak/>
        <w:drawing>
          <wp:inline distT="0" distB="0" distL="0" distR="0" wp14:anchorId="26969BCC" wp14:editId="7AE3B494">
            <wp:extent cx="5943600" cy="2352675"/>
            <wp:effectExtent l="0" t="0" r="0"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a:extLst/>
                  </pic:spPr>
                </pic:pic>
              </a:graphicData>
            </a:graphic>
          </wp:inline>
        </w:drawing>
      </w:r>
    </w:p>
    <w:p w:rsidR="00577E74" w:rsidRPr="0062342D" w:rsidRDefault="00577E74" w:rsidP="00577E74">
      <w:pPr>
        <w:pStyle w:val="Default"/>
        <w:contextualSpacing/>
        <w:rPr>
          <w:rFonts w:asciiTheme="minorHAnsi" w:hAnsiTheme="minorHAnsi"/>
          <w:color w:val="auto"/>
        </w:rPr>
      </w:pPr>
      <w:r w:rsidRPr="0062342D">
        <w:rPr>
          <w:rFonts w:asciiTheme="minorHAnsi" w:hAnsiTheme="minorHAnsi"/>
          <w:color w:val="auto"/>
        </w:rPr>
        <w:t xml:space="preserve">Figure </w:t>
      </w:r>
      <w:r>
        <w:rPr>
          <w:rFonts w:asciiTheme="minorHAnsi" w:hAnsiTheme="minorHAnsi"/>
          <w:color w:val="auto"/>
        </w:rPr>
        <w:t>16</w:t>
      </w:r>
      <w:r w:rsidRPr="0062342D">
        <w:rPr>
          <w:rFonts w:asciiTheme="minorHAnsi" w:hAnsiTheme="minorHAnsi"/>
          <w:color w:val="auto"/>
        </w:rPr>
        <w:t xml:space="preserve">. </w:t>
      </w:r>
      <w:r>
        <w:rPr>
          <w:rFonts w:asciiTheme="minorHAnsi" w:hAnsiTheme="minorHAnsi"/>
          <w:color w:val="auto"/>
        </w:rPr>
        <w:t>Final 3D geologic model of the bedrock surface at Hallsands.</w:t>
      </w:r>
      <w:r w:rsidRPr="0062342D">
        <w:rPr>
          <w:rFonts w:asciiTheme="minorHAnsi" w:hAnsiTheme="minorHAnsi"/>
          <w:color w:val="auto"/>
        </w:rPr>
        <w:t xml:space="preserve"> </w:t>
      </w:r>
      <w:r w:rsidR="0068262B">
        <w:rPr>
          <w:rFonts w:asciiTheme="minorHAnsi" w:hAnsiTheme="minorHAnsi"/>
          <w:color w:val="auto"/>
        </w:rPr>
        <w:t>The English Channel is the deep area to the east that trends north.  Field observations, which helped constrain the model were taken on the elevation of the bedrock exposed north and south of Hallsands Beach.</w:t>
      </w:r>
    </w:p>
    <w:p w:rsidR="00577E74" w:rsidRPr="0062342D" w:rsidRDefault="00577E74" w:rsidP="00225A65">
      <w:pPr>
        <w:contextualSpacing/>
        <w:rPr>
          <w:sz w:val="24"/>
          <w:szCs w:val="24"/>
        </w:rPr>
      </w:pPr>
    </w:p>
    <w:sectPr w:rsidR="00577E74" w:rsidRPr="0062342D" w:rsidSect="00066E00">
      <w:footerReference w:type="default" r:id="rId2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E6B" w:rsidRDefault="00D01E6B" w:rsidP="002F327C">
      <w:pPr>
        <w:spacing w:after="0" w:line="240" w:lineRule="auto"/>
      </w:pPr>
      <w:r>
        <w:separator/>
      </w:r>
    </w:p>
  </w:endnote>
  <w:endnote w:type="continuationSeparator" w:id="0">
    <w:p w:rsidR="00D01E6B" w:rsidRDefault="00D01E6B" w:rsidP="002F3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5235d5a9">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909365"/>
      <w:docPartObj>
        <w:docPartGallery w:val="Page Numbers (Bottom of Page)"/>
        <w:docPartUnique/>
      </w:docPartObj>
    </w:sdtPr>
    <w:sdtEndPr>
      <w:rPr>
        <w:noProof/>
      </w:rPr>
    </w:sdtEndPr>
    <w:sdtContent>
      <w:p w:rsidR="002F327C" w:rsidRDefault="002F327C">
        <w:pPr>
          <w:pStyle w:val="Footer"/>
          <w:jc w:val="center"/>
        </w:pPr>
        <w:r>
          <w:fldChar w:fldCharType="begin"/>
        </w:r>
        <w:r>
          <w:instrText xml:space="preserve"> PAGE   \* MERGEFORMAT </w:instrText>
        </w:r>
        <w:r>
          <w:fldChar w:fldCharType="separate"/>
        </w:r>
        <w:r w:rsidR="00A93456">
          <w:rPr>
            <w:noProof/>
          </w:rPr>
          <w:t>2</w:t>
        </w:r>
        <w:r>
          <w:rPr>
            <w:noProof/>
          </w:rPr>
          <w:fldChar w:fldCharType="end"/>
        </w:r>
      </w:p>
    </w:sdtContent>
  </w:sdt>
  <w:p w:rsidR="002F327C" w:rsidRDefault="002F3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E6B" w:rsidRDefault="00D01E6B" w:rsidP="002F327C">
      <w:pPr>
        <w:spacing w:after="0" w:line="240" w:lineRule="auto"/>
      </w:pPr>
      <w:r>
        <w:separator/>
      </w:r>
    </w:p>
  </w:footnote>
  <w:footnote w:type="continuationSeparator" w:id="0">
    <w:p w:rsidR="00D01E6B" w:rsidRDefault="00D01E6B" w:rsidP="002F32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EEB"/>
    <w:rsid w:val="000138A7"/>
    <w:rsid w:val="0003391E"/>
    <w:rsid w:val="00066E00"/>
    <w:rsid w:val="00092C8F"/>
    <w:rsid w:val="000D691E"/>
    <w:rsid w:val="001646F7"/>
    <w:rsid w:val="00225A65"/>
    <w:rsid w:val="00250F03"/>
    <w:rsid w:val="002F025D"/>
    <w:rsid w:val="002F327C"/>
    <w:rsid w:val="00366EEB"/>
    <w:rsid w:val="00485241"/>
    <w:rsid w:val="004B25EF"/>
    <w:rsid w:val="005221C8"/>
    <w:rsid w:val="00525A04"/>
    <w:rsid w:val="00540CDB"/>
    <w:rsid w:val="00553212"/>
    <w:rsid w:val="005536E4"/>
    <w:rsid w:val="0057669C"/>
    <w:rsid w:val="00577E74"/>
    <w:rsid w:val="005C0E2E"/>
    <w:rsid w:val="0062342D"/>
    <w:rsid w:val="0068262B"/>
    <w:rsid w:val="0069376B"/>
    <w:rsid w:val="00693B11"/>
    <w:rsid w:val="0069571F"/>
    <w:rsid w:val="0074115E"/>
    <w:rsid w:val="007E2333"/>
    <w:rsid w:val="008C5E11"/>
    <w:rsid w:val="00A93456"/>
    <w:rsid w:val="00BB1E97"/>
    <w:rsid w:val="00BF732D"/>
    <w:rsid w:val="00CA42FE"/>
    <w:rsid w:val="00D01E6B"/>
    <w:rsid w:val="00D73549"/>
    <w:rsid w:val="00D74911"/>
    <w:rsid w:val="00DE5800"/>
    <w:rsid w:val="00E00322"/>
    <w:rsid w:val="00E7301B"/>
    <w:rsid w:val="00F0081A"/>
    <w:rsid w:val="00FD5B98"/>
    <w:rsid w:val="00FE0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6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EEB"/>
    <w:rPr>
      <w:rFonts w:ascii="Tahoma" w:hAnsi="Tahoma" w:cs="Tahoma"/>
      <w:sz w:val="16"/>
      <w:szCs w:val="16"/>
    </w:rPr>
  </w:style>
  <w:style w:type="paragraph" w:customStyle="1" w:styleId="Default">
    <w:name w:val="Default"/>
    <w:rsid w:val="0069376B"/>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066E00"/>
  </w:style>
  <w:style w:type="paragraph" w:styleId="Header">
    <w:name w:val="header"/>
    <w:basedOn w:val="Normal"/>
    <w:link w:val="HeaderChar"/>
    <w:uiPriority w:val="99"/>
    <w:unhideWhenUsed/>
    <w:rsid w:val="002F3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27C"/>
  </w:style>
  <w:style w:type="paragraph" w:styleId="Footer">
    <w:name w:val="footer"/>
    <w:basedOn w:val="Normal"/>
    <w:link w:val="FooterChar"/>
    <w:uiPriority w:val="99"/>
    <w:unhideWhenUsed/>
    <w:rsid w:val="002F3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27C"/>
  </w:style>
  <w:style w:type="character" w:styleId="Hyperlink">
    <w:name w:val="Hyperlink"/>
    <w:basedOn w:val="DefaultParagraphFont"/>
    <w:uiPriority w:val="99"/>
    <w:unhideWhenUsed/>
    <w:rsid w:val="00485241"/>
    <w:rPr>
      <w:color w:val="0000FF" w:themeColor="hyperlink"/>
      <w:u w:val="single"/>
    </w:rPr>
  </w:style>
  <w:style w:type="paragraph" w:styleId="NormalWeb">
    <w:name w:val="Normal (Web)"/>
    <w:basedOn w:val="Normal"/>
    <w:uiPriority w:val="99"/>
    <w:semiHidden/>
    <w:unhideWhenUsed/>
    <w:rsid w:val="0068262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6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EEB"/>
    <w:rPr>
      <w:rFonts w:ascii="Tahoma" w:hAnsi="Tahoma" w:cs="Tahoma"/>
      <w:sz w:val="16"/>
      <w:szCs w:val="16"/>
    </w:rPr>
  </w:style>
  <w:style w:type="paragraph" w:customStyle="1" w:styleId="Default">
    <w:name w:val="Default"/>
    <w:rsid w:val="0069376B"/>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066E00"/>
  </w:style>
  <w:style w:type="paragraph" w:styleId="Header">
    <w:name w:val="header"/>
    <w:basedOn w:val="Normal"/>
    <w:link w:val="HeaderChar"/>
    <w:uiPriority w:val="99"/>
    <w:unhideWhenUsed/>
    <w:rsid w:val="002F3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27C"/>
  </w:style>
  <w:style w:type="paragraph" w:styleId="Footer">
    <w:name w:val="footer"/>
    <w:basedOn w:val="Normal"/>
    <w:link w:val="FooterChar"/>
    <w:uiPriority w:val="99"/>
    <w:unhideWhenUsed/>
    <w:rsid w:val="002F3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27C"/>
  </w:style>
  <w:style w:type="character" w:styleId="Hyperlink">
    <w:name w:val="Hyperlink"/>
    <w:basedOn w:val="DefaultParagraphFont"/>
    <w:uiPriority w:val="99"/>
    <w:unhideWhenUsed/>
    <w:rsid w:val="00485241"/>
    <w:rPr>
      <w:color w:val="0000FF" w:themeColor="hyperlink"/>
      <w:u w:val="single"/>
    </w:rPr>
  </w:style>
  <w:style w:type="paragraph" w:styleId="NormalWeb">
    <w:name w:val="Normal (Web)"/>
    <w:basedOn w:val="Normal"/>
    <w:uiPriority w:val="99"/>
    <w:semiHidden/>
    <w:unhideWhenUsed/>
    <w:rsid w:val="0068262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11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ersonwp@appstate.edu" TargetMode="Externa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mailto:ewpeter@ilstu.edu" TargetMode="Externa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microsoft.com/office/2007/relationships/stylesWithEffects" Target="stylesWithEffect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mailto:roland.gehrels@york.ac.uk"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35</Pages>
  <Words>5610</Words>
  <Characters>31977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ISU/CAS</Company>
  <LinksUpToDate>false</LinksUpToDate>
  <CharactersWithSpaces>37512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Malone, David</dc:creator>
  <cp:lastModifiedBy>Malone, David</cp:lastModifiedBy>
  <cp:revision>4</cp:revision>
  <dcterms:created xsi:type="dcterms:W3CDTF">2015-09-20T21:45:00Z</dcterms:created>
  <dcterms:modified xsi:type="dcterms:W3CDTF">2015-09-24T00:25:00Z</dcterms:modified>
</cp:coreProperties>
</file>