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F9200" w14:textId="32F6A309" w:rsidR="00E477A5" w:rsidRDefault="006A2158" w:rsidP="00B2642F">
      <w:pPr>
        <w:spacing w:after="0" w:line="480" w:lineRule="auto"/>
        <w:jc w:val="center"/>
        <w:rPr>
          <w:rFonts w:ascii="Times New Roman" w:hAnsi="Times New Roman" w:cs="Times New Roman"/>
          <w:b/>
          <w:sz w:val="24"/>
          <w:szCs w:val="24"/>
          <w:lang w:val="en-GB"/>
        </w:rPr>
      </w:pPr>
      <w:r w:rsidRPr="004B45B6">
        <w:rPr>
          <w:rFonts w:ascii="Times New Roman" w:hAnsi="Times New Roman" w:cs="Times New Roman"/>
          <w:b/>
          <w:sz w:val="24"/>
          <w:szCs w:val="24"/>
          <w:lang w:val="en-GB"/>
        </w:rPr>
        <w:t xml:space="preserve">Fear, anger and enthusiasm </w:t>
      </w:r>
      <w:r w:rsidR="00AC4F48" w:rsidRPr="004B45B6">
        <w:rPr>
          <w:rFonts w:ascii="Times New Roman" w:hAnsi="Times New Roman" w:cs="Times New Roman"/>
          <w:b/>
          <w:sz w:val="24"/>
          <w:szCs w:val="24"/>
          <w:lang w:val="en-GB"/>
        </w:rPr>
        <w:t>about</w:t>
      </w:r>
      <w:r w:rsidRPr="004B45B6">
        <w:rPr>
          <w:rFonts w:ascii="Times New Roman" w:hAnsi="Times New Roman" w:cs="Times New Roman"/>
          <w:b/>
          <w:sz w:val="24"/>
          <w:szCs w:val="24"/>
          <w:lang w:val="en-GB"/>
        </w:rPr>
        <w:t xml:space="preserve"> the EU:</w:t>
      </w:r>
    </w:p>
    <w:p w14:paraId="2BAA0B0F" w14:textId="3AD94E89" w:rsidR="006A2158" w:rsidRDefault="006A2158" w:rsidP="00B2642F">
      <w:pPr>
        <w:spacing w:after="0" w:line="480" w:lineRule="auto"/>
        <w:jc w:val="center"/>
        <w:rPr>
          <w:rFonts w:ascii="Times New Roman" w:hAnsi="Times New Roman" w:cs="Times New Roman"/>
          <w:b/>
          <w:sz w:val="24"/>
          <w:szCs w:val="24"/>
          <w:lang w:val="en-GB"/>
        </w:rPr>
      </w:pPr>
      <w:r w:rsidRPr="004B45B6">
        <w:rPr>
          <w:rFonts w:ascii="Times New Roman" w:hAnsi="Times New Roman" w:cs="Times New Roman"/>
          <w:b/>
          <w:sz w:val="24"/>
          <w:szCs w:val="24"/>
          <w:lang w:val="en-GB"/>
        </w:rPr>
        <w:t>Effects of emotional reactions on public preferences towards European integration</w:t>
      </w:r>
    </w:p>
    <w:p w14:paraId="5632FF19" w14:textId="77777777" w:rsidR="000F05D1" w:rsidRDefault="000F05D1" w:rsidP="00B2642F">
      <w:pPr>
        <w:spacing w:after="0" w:line="480" w:lineRule="auto"/>
        <w:jc w:val="center"/>
        <w:rPr>
          <w:rFonts w:ascii="Times New Roman" w:hAnsi="Times New Roman" w:cs="Times New Roman"/>
          <w:b/>
          <w:sz w:val="24"/>
          <w:szCs w:val="24"/>
          <w:lang w:val="en-GB"/>
        </w:rPr>
      </w:pPr>
    </w:p>
    <w:p w14:paraId="7988E848" w14:textId="77777777" w:rsidR="00A00A99" w:rsidRPr="004B45B6" w:rsidRDefault="00A00A99" w:rsidP="00A00A99">
      <w:pPr>
        <w:spacing w:after="0" w:line="480" w:lineRule="auto"/>
        <w:jc w:val="both"/>
        <w:rPr>
          <w:rFonts w:ascii="Times New Roman" w:hAnsi="Times New Roman" w:cs="Times New Roman"/>
          <w:b/>
          <w:sz w:val="24"/>
          <w:szCs w:val="24"/>
          <w:lang w:val="en-GB"/>
        </w:rPr>
      </w:pPr>
      <w:r w:rsidRPr="004B45B6">
        <w:rPr>
          <w:rFonts w:ascii="Times New Roman" w:hAnsi="Times New Roman" w:cs="Times New Roman"/>
          <w:b/>
          <w:sz w:val="24"/>
          <w:szCs w:val="24"/>
          <w:lang w:val="en-GB"/>
        </w:rPr>
        <w:t>Abstract</w:t>
      </w:r>
    </w:p>
    <w:p w14:paraId="14441522" w14:textId="77777777" w:rsidR="00A00A99" w:rsidRDefault="00A00A99" w:rsidP="00A00A99"/>
    <w:p w14:paraId="12EB8050" w14:textId="77777777" w:rsidR="00A00A99" w:rsidRPr="004B45B6" w:rsidRDefault="00A00A99" w:rsidP="00A00A99">
      <w:pPr>
        <w:spacing w:after="0" w:line="480" w:lineRule="auto"/>
        <w:jc w:val="both"/>
        <w:rPr>
          <w:rFonts w:ascii="Times New Roman" w:hAnsi="Times New Roman" w:cs="Times New Roman"/>
          <w:sz w:val="24"/>
          <w:szCs w:val="24"/>
          <w:lang w:val="en-GB"/>
        </w:rPr>
      </w:pPr>
      <w:r w:rsidRPr="004B45B6">
        <w:rPr>
          <w:rFonts w:ascii="Times New Roman" w:hAnsi="Times New Roman" w:cs="Times New Roman"/>
          <w:sz w:val="24"/>
          <w:szCs w:val="24"/>
          <w:lang w:val="en-GB"/>
        </w:rPr>
        <w:t xml:space="preserve">How do emotions affect public opinion on the EU? This </w:t>
      </w:r>
      <w:r>
        <w:rPr>
          <w:rFonts w:ascii="Times New Roman" w:hAnsi="Times New Roman" w:cs="Times New Roman"/>
          <w:sz w:val="24"/>
          <w:szCs w:val="24"/>
          <w:lang w:val="en-GB"/>
        </w:rPr>
        <w:t>article</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advances the literature</w:t>
      </w:r>
      <w:r w:rsidRPr="004B45B6">
        <w:rPr>
          <w:rFonts w:ascii="Times New Roman" w:hAnsi="Times New Roman" w:cs="Times New Roman"/>
          <w:sz w:val="24"/>
          <w:szCs w:val="24"/>
          <w:lang w:val="en-GB"/>
        </w:rPr>
        <w:t xml:space="preserve"> that focus</w:t>
      </w:r>
      <w:r>
        <w:rPr>
          <w:rFonts w:ascii="Times New Roman" w:hAnsi="Times New Roman" w:cs="Times New Roman"/>
          <w:sz w:val="24"/>
          <w:szCs w:val="24"/>
          <w:lang w:val="en-GB"/>
        </w:rPr>
        <w:t>es</w:t>
      </w:r>
      <w:r w:rsidRPr="004B45B6">
        <w:rPr>
          <w:rFonts w:ascii="Times New Roman" w:hAnsi="Times New Roman" w:cs="Times New Roman"/>
          <w:sz w:val="24"/>
          <w:szCs w:val="24"/>
          <w:lang w:val="en-GB"/>
        </w:rPr>
        <w:t xml:space="preserve"> on </w:t>
      </w:r>
      <w:r>
        <w:rPr>
          <w:rFonts w:ascii="Times New Roman" w:hAnsi="Times New Roman" w:cs="Times New Roman"/>
          <w:sz w:val="24"/>
          <w:szCs w:val="24"/>
          <w:lang w:val="en-GB"/>
        </w:rPr>
        <w:t>cue-taking, utilitarianism and identity by</w:t>
      </w:r>
      <w:r w:rsidRPr="004B45B6">
        <w:rPr>
          <w:rFonts w:ascii="Times New Roman" w:hAnsi="Times New Roman" w:cs="Times New Roman"/>
          <w:sz w:val="24"/>
          <w:szCs w:val="24"/>
          <w:lang w:val="en-GB"/>
        </w:rPr>
        <w:t xml:space="preserve"> argu</w:t>
      </w:r>
      <w:r>
        <w:rPr>
          <w:rFonts w:ascii="Times New Roman" w:hAnsi="Times New Roman" w:cs="Times New Roman"/>
          <w:sz w:val="24"/>
          <w:szCs w:val="24"/>
          <w:lang w:val="en-GB"/>
        </w:rPr>
        <w:t>ing</w:t>
      </w:r>
      <w:r w:rsidRPr="004B45B6">
        <w:rPr>
          <w:rFonts w:ascii="Times New Roman" w:hAnsi="Times New Roman" w:cs="Times New Roman"/>
          <w:sz w:val="24"/>
          <w:szCs w:val="24"/>
          <w:lang w:val="en-GB"/>
        </w:rPr>
        <w:t xml:space="preserve"> that emotional reactions </w:t>
      </w:r>
      <w:r>
        <w:rPr>
          <w:rFonts w:ascii="Times New Roman" w:hAnsi="Times New Roman" w:cs="Times New Roman"/>
          <w:sz w:val="24"/>
          <w:szCs w:val="24"/>
          <w:lang w:val="en-GB"/>
        </w:rPr>
        <w:t xml:space="preserve">are important to understanding </w:t>
      </w:r>
      <w:r w:rsidRPr="004B45B6">
        <w:rPr>
          <w:rFonts w:ascii="Times New Roman" w:hAnsi="Times New Roman" w:cs="Times New Roman"/>
          <w:sz w:val="24"/>
          <w:szCs w:val="24"/>
          <w:lang w:val="en-GB"/>
        </w:rPr>
        <w:t>citizen EU attitudes. This is because</w:t>
      </w:r>
      <w:r>
        <w:rPr>
          <w:rFonts w:ascii="Times New Roman" w:hAnsi="Times New Roman" w:cs="Times New Roman"/>
          <w:sz w:val="24"/>
          <w:szCs w:val="24"/>
          <w:lang w:val="en-GB"/>
        </w:rPr>
        <w:t xml:space="preserve"> discrete</w:t>
      </w:r>
      <w:r w:rsidRPr="004B45B6">
        <w:rPr>
          <w:rFonts w:ascii="Times New Roman" w:hAnsi="Times New Roman" w:cs="Times New Roman"/>
          <w:sz w:val="24"/>
          <w:szCs w:val="24"/>
          <w:lang w:val="en-GB"/>
        </w:rPr>
        <w:t xml:space="preserve"> emotions such as </w:t>
      </w:r>
      <w:r>
        <w:rPr>
          <w:rFonts w:ascii="Times New Roman" w:hAnsi="Times New Roman" w:cs="Times New Roman"/>
          <w:sz w:val="24"/>
          <w:szCs w:val="24"/>
          <w:lang w:val="en-GB"/>
        </w:rPr>
        <w:t>fear</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anger</w:t>
      </w:r>
      <w:r w:rsidRPr="004B45B6">
        <w:rPr>
          <w:rFonts w:ascii="Times New Roman" w:hAnsi="Times New Roman" w:cs="Times New Roman"/>
          <w:sz w:val="24"/>
          <w:szCs w:val="24"/>
          <w:lang w:val="en-GB"/>
        </w:rPr>
        <w:t xml:space="preserve"> and enthusiasm affect how individuals deal with threats and how they seek out, process and use information. We </w:t>
      </w:r>
      <w:r>
        <w:rPr>
          <w:rFonts w:ascii="Times New Roman" w:hAnsi="Times New Roman" w:cs="Times New Roman"/>
          <w:sz w:val="24"/>
          <w:szCs w:val="24"/>
          <w:lang w:val="en-GB"/>
        </w:rPr>
        <w:t>hypothesise</w:t>
      </w:r>
      <w:r w:rsidRPr="004B45B6">
        <w:rPr>
          <w:rFonts w:ascii="Times New Roman" w:hAnsi="Times New Roman" w:cs="Times New Roman"/>
          <w:sz w:val="24"/>
          <w:szCs w:val="24"/>
          <w:lang w:val="en-GB"/>
        </w:rPr>
        <w:t xml:space="preserve"> that</w:t>
      </w:r>
      <w:r>
        <w:rPr>
          <w:rFonts w:ascii="Times New Roman" w:hAnsi="Times New Roman" w:cs="Times New Roman"/>
          <w:sz w:val="24"/>
          <w:szCs w:val="24"/>
          <w:lang w:val="en-GB"/>
        </w:rPr>
        <w:t>, compared to anxious citizens,</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4B45B6">
        <w:rPr>
          <w:rFonts w:ascii="Times New Roman" w:hAnsi="Times New Roman" w:cs="Times New Roman"/>
          <w:sz w:val="24"/>
          <w:szCs w:val="24"/>
          <w:lang w:val="en-GB"/>
        </w:rPr>
        <w:t>hose angry with the EU are</w:t>
      </w:r>
      <w:r w:rsidRPr="0050751B">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more likely to wish to leave the EU</w:t>
      </w:r>
      <w:r>
        <w:rPr>
          <w:rFonts w:ascii="Times New Roman" w:hAnsi="Times New Roman" w:cs="Times New Roman"/>
          <w:sz w:val="24"/>
          <w:szCs w:val="24"/>
          <w:lang w:val="en-GB"/>
        </w:rPr>
        <w:t>, less receptive to cost-benefit considerations and less nuanced in their opinions about integration.</w:t>
      </w:r>
      <w:r w:rsidRPr="004B45B6">
        <w:rPr>
          <w:rFonts w:ascii="Times New Roman" w:hAnsi="Times New Roman" w:cs="Times New Roman"/>
          <w:sz w:val="24"/>
          <w:szCs w:val="24"/>
          <w:lang w:val="en-GB"/>
        </w:rPr>
        <w:t xml:space="preserve"> Our analyses, carried out using a survey conducted in the UK in April 2015 (n=3.000), support our hypotheses. These results help us predict the effectiveness of </w:t>
      </w:r>
      <w:r>
        <w:rPr>
          <w:rFonts w:ascii="Times New Roman" w:hAnsi="Times New Roman" w:cs="Times New Roman"/>
          <w:sz w:val="24"/>
          <w:szCs w:val="24"/>
          <w:lang w:val="en-GB"/>
        </w:rPr>
        <w:t xml:space="preserve">political strategies, e.g. </w:t>
      </w:r>
      <w:r w:rsidRPr="004B45B6">
        <w:rPr>
          <w:rFonts w:ascii="Times New Roman" w:hAnsi="Times New Roman" w:cs="Times New Roman"/>
          <w:sz w:val="24"/>
          <w:szCs w:val="24"/>
          <w:lang w:val="en-GB"/>
        </w:rPr>
        <w:t>in referendum</w:t>
      </w:r>
      <w:r>
        <w:rPr>
          <w:rFonts w:ascii="Times New Roman" w:hAnsi="Times New Roman" w:cs="Times New Roman"/>
          <w:sz w:val="24"/>
          <w:szCs w:val="24"/>
          <w:lang w:val="en-GB"/>
        </w:rPr>
        <w:t xml:space="preserve"> campaign</w:t>
      </w:r>
      <w:r w:rsidRPr="004B45B6">
        <w:rPr>
          <w:rFonts w:ascii="Times New Roman" w:hAnsi="Times New Roman" w:cs="Times New Roman"/>
          <w:sz w:val="24"/>
          <w:szCs w:val="24"/>
          <w:lang w:val="en-GB"/>
        </w:rPr>
        <w:t xml:space="preserve">s.  </w:t>
      </w:r>
    </w:p>
    <w:p w14:paraId="6FA6310F" w14:textId="77777777" w:rsidR="00A00A99" w:rsidRPr="00A00A99" w:rsidRDefault="00A00A99" w:rsidP="00A00A99">
      <w:pPr>
        <w:rPr>
          <w:lang w:val="en-GB"/>
        </w:rPr>
      </w:pPr>
    </w:p>
    <w:p w14:paraId="01398C2F" w14:textId="78F3C504" w:rsidR="00AB5C4C" w:rsidRPr="004B45B6" w:rsidRDefault="00AB5C4C" w:rsidP="00B2642F">
      <w:pPr>
        <w:spacing w:after="0" w:line="480" w:lineRule="auto"/>
        <w:jc w:val="both"/>
        <w:rPr>
          <w:rFonts w:ascii="Times New Roman" w:hAnsi="Times New Roman" w:cs="Times New Roman"/>
          <w:b/>
          <w:sz w:val="24"/>
          <w:szCs w:val="24"/>
          <w:lang w:val="en-GB"/>
        </w:rPr>
      </w:pPr>
      <w:r w:rsidRPr="004B45B6">
        <w:rPr>
          <w:rFonts w:ascii="Times New Roman" w:hAnsi="Times New Roman" w:cs="Times New Roman"/>
          <w:b/>
          <w:sz w:val="24"/>
          <w:szCs w:val="24"/>
          <w:lang w:val="en-GB"/>
        </w:rPr>
        <w:t>Introduction</w:t>
      </w:r>
    </w:p>
    <w:p w14:paraId="435472AF" w14:textId="1A58C2D3" w:rsidR="00477FF1" w:rsidRDefault="00757B5B" w:rsidP="00B2642F">
      <w:pPr>
        <w:spacing w:after="0" w:line="480" w:lineRule="auto"/>
        <w:jc w:val="both"/>
        <w:rPr>
          <w:rFonts w:ascii="Times New Roman" w:hAnsi="Times New Roman" w:cs="Times New Roman"/>
          <w:sz w:val="24"/>
          <w:szCs w:val="24"/>
          <w:lang w:val="en-GB"/>
        </w:rPr>
      </w:pPr>
      <w:r w:rsidRPr="004B45B6">
        <w:rPr>
          <w:rFonts w:ascii="Times New Roman" w:hAnsi="Times New Roman" w:cs="Times New Roman"/>
          <w:sz w:val="24"/>
          <w:szCs w:val="24"/>
          <w:lang w:val="en-GB"/>
        </w:rPr>
        <w:t xml:space="preserve">What explains public preferences towards European integration? </w:t>
      </w:r>
      <w:r w:rsidR="00D7219B">
        <w:rPr>
          <w:rFonts w:ascii="Times New Roman" w:hAnsi="Times New Roman" w:cs="Times New Roman"/>
          <w:sz w:val="24"/>
          <w:szCs w:val="24"/>
          <w:lang w:val="en-GB"/>
        </w:rPr>
        <w:t xml:space="preserve">A recent review article of EU public opinion identifies three </w:t>
      </w:r>
      <w:r w:rsidR="00966972">
        <w:rPr>
          <w:rFonts w:ascii="Times New Roman" w:hAnsi="Times New Roman" w:cs="Times New Roman"/>
          <w:sz w:val="24"/>
          <w:szCs w:val="24"/>
          <w:lang w:val="en-GB"/>
        </w:rPr>
        <w:t>prominent</w:t>
      </w:r>
      <w:r w:rsidR="00D7219B">
        <w:rPr>
          <w:rFonts w:ascii="Times New Roman" w:hAnsi="Times New Roman" w:cs="Times New Roman"/>
          <w:sz w:val="24"/>
          <w:szCs w:val="24"/>
          <w:lang w:val="en-GB"/>
        </w:rPr>
        <w:t xml:space="preserve"> explanatory approaches: cue taking, utilitarianism and identity (</w:t>
      </w:r>
      <w:proofErr w:type="spellStart"/>
      <w:r w:rsidR="00D7219B">
        <w:rPr>
          <w:rFonts w:ascii="Times New Roman" w:hAnsi="Times New Roman" w:cs="Times New Roman"/>
          <w:sz w:val="24"/>
          <w:szCs w:val="24"/>
          <w:lang w:val="en-GB"/>
        </w:rPr>
        <w:t>Hobolt</w:t>
      </w:r>
      <w:proofErr w:type="spellEnd"/>
      <w:r w:rsidR="00D7219B">
        <w:rPr>
          <w:rFonts w:ascii="Times New Roman" w:hAnsi="Times New Roman" w:cs="Times New Roman"/>
          <w:sz w:val="24"/>
          <w:szCs w:val="24"/>
          <w:lang w:val="en-GB"/>
        </w:rPr>
        <w:t xml:space="preserve"> and de Vries</w:t>
      </w:r>
      <w:r w:rsidR="00C43F1B">
        <w:rPr>
          <w:rFonts w:ascii="Times New Roman" w:hAnsi="Times New Roman" w:cs="Times New Roman"/>
          <w:sz w:val="24"/>
          <w:szCs w:val="24"/>
          <w:lang w:val="en-GB"/>
        </w:rPr>
        <w:t>,</w:t>
      </w:r>
      <w:r w:rsidR="00D7219B">
        <w:rPr>
          <w:rFonts w:ascii="Times New Roman" w:hAnsi="Times New Roman" w:cs="Times New Roman"/>
          <w:sz w:val="24"/>
          <w:szCs w:val="24"/>
          <w:lang w:val="en-GB"/>
        </w:rPr>
        <w:t xml:space="preserve"> 2016). </w:t>
      </w:r>
      <w:r w:rsidR="00F114E8">
        <w:rPr>
          <w:rFonts w:ascii="Times New Roman" w:hAnsi="Times New Roman" w:cs="Times New Roman"/>
          <w:sz w:val="24"/>
          <w:szCs w:val="24"/>
          <w:lang w:val="en-GB"/>
        </w:rPr>
        <w:t>The</w:t>
      </w:r>
      <w:r w:rsidR="00966972">
        <w:rPr>
          <w:rFonts w:ascii="Times New Roman" w:hAnsi="Times New Roman" w:cs="Times New Roman"/>
          <w:sz w:val="24"/>
          <w:szCs w:val="24"/>
          <w:lang w:val="en-GB"/>
        </w:rPr>
        <w:t xml:space="preserve"> cue taking approach</w:t>
      </w:r>
      <w:r w:rsidR="00F114E8">
        <w:rPr>
          <w:rFonts w:ascii="Times New Roman" w:hAnsi="Times New Roman" w:cs="Times New Roman"/>
          <w:sz w:val="24"/>
          <w:szCs w:val="24"/>
          <w:lang w:val="en-GB"/>
        </w:rPr>
        <w:t xml:space="preserve"> postulates that</w:t>
      </w:r>
      <w:r w:rsidR="00576B1A" w:rsidRPr="004B45B6">
        <w:rPr>
          <w:rFonts w:ascii="Times New Roman" w:hAnsi="Times New Roman" w:cs="Times New Roman"/>
          <w:sz w:val="24"/>
          <w:szCs w:val="24"/>
          <w:lang w:val="en-GB"/>
        </w:rPr>
        <w:t xml:space="preserve"> citizens evaluate </w:t>
      </w:r>
      <w:proofErr w:type="gramStart"/>
      <w:r w:rsidR="00576B1A" w:rsidRPr="004B45B6">
        <w:rPr>
          <w:rFonts w:ascii="Times New Roman" w:hAnsi="Times New Roman" w:cs="Times New Roman"/>
          <w:sz w:val="24"/>
          <w:szCs w:val="24"/>
          <w:lang w:val="en-GB"/>
        </w:rPr>
        <w:t>the</w:t>
      </w:r>
      <w:proofErr w:type="gramEnd"/>
      <w:r w:rsidR="00576B1A" w:rsidRPr="004B45B6">
        <w:rPr>
          <w:rFonts w:ascii="Times New Roman" w:hAnsi="Times New Roman" w:cs="Times New Roman"/>
          <w:sz w:val="24"/>
          <w:szCs w:val="24"/>
          <w:lang w:val="en-GB"/>
        </w:rPr>
        <w:t xml:space="preserve"> EU </w:t>
      </w:r>
      <w:r w:rsidR="00B3608F" w:rsidRPr="004B45B6">
        <w:rPr>
          <w:rFonts w:ascii="Times New Roman" w:hAnsi="Times New Roman" w:cs="Times New Roman"/>
          <w:sz w:val="24"/>
          <w:szCs w:val="24"/>
          <w:lang w:val="en-GB"/>
        </w:rPr>
        <w:t>through</w:t>
      </w:r>
      <w:r w:rsidR="00576B1A" w:rsidRPr="004B45B6">
        <w:rPr>
          <w:rFonts w:ascii="Times New Roman" w:hAnsi="Times New Roman" w:cs="Times New Roman"/>
          <w:sz w:val="24"/>
          <w:szCs w:val="24"/>
          <w:lang w:val="en-GB"/>
        </w:rPr>
        <w:t xml:space="preserve"> </w:t>
      </w:r>
      <w:r w:rsidR="00871186" w:rsidRPr="004B45B6">
        <w:rPr>
          <w:rFonts w:ascii="Times New Roman" w:hAnsi="Times New Roman" w:cs="Times New Roman"/>
          <w:sz w:val="24"/>
          <w:szCs w:val="24"/>
          <w:lang w:val="en-GB"/>
        </w:rPr>
        <w:t>proxies</w:t>
      </w:r>
      <w:r w:rsidR="00FC2BD9" w:rsidRPr="004B45B6">
        <w:rPr>
          <w:rFonts w:ascii="Times New Roman" w:hAnsi="Times New Roman" w:cs="Times New Roman"/>
          <w:sz w:val="24"/>
          <w:szCs w:val="24"/>
          <w:lang w:val="en-GB"/>
        </w:rPr>
        <w:t>, such as</w:t>
      </w:r>
      <w:r w:rsidR="00B3608F" w:rsidRPr="004B45B6">
        <w:rPr>
          <w:rFonts w:ascii="Times New Roman" w:hAnsi="Times New Roman" w:cs="Times New Roman"/>
          <w:sz w:val="24"/>
          <w:szCs w:val="24"/>
          <w:lang w:val="en-GB"/>
        </w:rPr>
        <w:t xml:space="preserve"> national institutions (</w:t>
      </w:r>
      <w:r w:rsidR="00DC4691">
        <w:rPr>
          <w:rFonts w:ascii="Times New Roman" w:hAnsi="Times New Roman" w:cs="Times New Roman"/>
          <w:sz w:val="24"/>
          <w:szCs w:val="24"/>
          <w:lang w:val="en-GB"/>
        </w:rPr>
        <w:t xml:space="preserve">e.g. </w:t>
      </w:r>
      <w:r w:rsidR="00B3608F" w:rsidRPr="004B45B6">
        <w:rPr>
          <w:rFonts w:ascii="Times New Roman" w:hAnsi="Times New Roman" w:cs="Times New Roman"/>
          <w:sz w:val="24"/>
          <w:szCs w:val="24"/>
          <w:lang w:val="en-GB"/>
        </w:rPr>
        <w:t>Anderson</w:t>
      </w:r>
      <w:r w:rsidR="00C43F1B">
        <w:rPr>
          <w:rFonts w:ascii="Times New Roman" w:hAnsi="Times New Roman" w:cs="Times New Roman"/>
          <w:sz w:val="24"/>
          <w:szCs w:val="24"/>
          <w:lang w:val="en-GB"/>
        </w:rPr>
        <w:t>,</w:t>
      </w:r>
      <w:r w:rsidR="00B3608F" w:rsidRPr="004B45B6">
        <w:rPr>
          <w:rFonts w:ascii="Times New Roman" w:hAnsi="Times New Roman" w:cs="Times New Roman"/>
          <w:sz w:val="24"/>
          <w:szCs w:val="24"/>
          <w:lang w:val="en-GB"/>
        </w:rPr>
        <w:t xml:space="preserve"> 1998; </w:t>
      </w:r>
      <w:proofErr w:type="spellStart"/>
      <w:r w:rsidR="00C43F1B" w:rsidRPr="004B45B6">
        <w:rPr>
          <w:rFonts w:ascii="Times New Roman" w:hAnsi="Times New Roman" w:cs="Times New Roman"/>
          <w:sz w:val="24"/>
          <w:szCs w:val="24"/>
          <w:lang w:val="en-GB"/>
        </w:rPr>
        <w:t>Armingeon</w:t>
      </w:r>
      <w:proofErr w:type="spellEnd"/>
      <w:r w:rsidR="00C43F1B" w:rsidRPr="004B45B6">
        <w:rPr>
          <w:rFonts w:ascii="Times New Roman" w:hAnsi="Times New Roman" w:cs="Times New Roman"/>
          <w:sz w:val="24"/>
          <w:szCs w:val="24"/>
          <w:lang w:val="en-GB"/>
        </w:rPr>
        <w:t xml:space="preserve"> and </w:t>
      </w:r>
      <w:proofErr w:type="spellStart"/>
      <w:r w:rsidR="00C43F1B" w:rsidRPr="004B45B6">
        <w:rPr>
          <w:rFonts w:ascii="Times New Roman" w:hAnsi="Times New Roman" w:cs="Times New Roman"/>
          <w:sz w:val="24"/>
          <w:szCs w:val="24"/>
          <w:lang w:val="en-GB"/>
        </w:rPr>
        <w:t>Ceka</w:t>
      </w:r>
      <w:proofErr w:type="spellEnd"/>
      <w:r w:rsidR="00C43F1B">
        <w:rPr>
          <w:rFonts w:ascii="Times New Roman" w:hAnsi="Times New Roman" w:cs="Times New Roman"/>
          <w:sz w:val="24"/>
          <w:szCs w:val="24"/>
          <w:lang w:val="en-GB"/>
        </w:rPr>
        <w:t>,</w:t>
      </w:r>
      <w:r w:rsidR="00C43F1B" w:rsidRPr="004B45B6">
        <w:rPr>
          <w:rFonts w:ascii="Times New Roman" w:hAnsi="Times New Roman" w:cs="Times New Roman"/>
          <w:sz w:val="24"/>
          <w:szCs w:val="24"/>
          <w:lang w:val="en-GB"/>
        </w:rPr>
        <w:t xml:space="preserve"> 2014</w:t>
      </w:r>
      <w:r w:rsidR="00C43F1B">
        <w:rPr>
          <w:rFonts w:ascii="Times New Roman" w:hAnsi="Times New Roman" w:cs="Times New Roman"/>
          <w:sz w:val="24"/>
          <w:szCs w:val="24"/>
          <w:lang w:val="en-GB"/>
        </w:rPr>
        <w:t xml:space="preserve">; </w:t>
      </w:r>
      <w:r w:rsidR="00C43F1B" w:rsidRPr="004B45B6">
        <w:rPr>
          <w:rFonts w:ascii="Times New Roman" w:hAnsi="Times New Roman" w:cs="Times New Roman"/>
          <w:sz w:val="24"/>
          <w:szCs w:val="24"/>
          <w:lang w:val="en-GB"/>
        </w:rPr>
        <w:t>Sanchez-Cuenca</w:t>
      </w:r>
      <w:r w:rsidR="00C43F1B">
        <w:rPr>
          <w:rFonts w:ascii="Times New Roman" w:hAnsi="Times New Roman" w:cs="Times New Roman"/>
          <w:sz w:val="24"/>
          <w:szCs w:val="24"/>
          <w:lang w:val="en-GB"/>
        </w:rPr>
        <w:t>,</w:t>
      </w:r>
      <w:r w:rsidR="00C43F1B" w:rsidRPr="004B45B6">
        <w:rPr>
          <w:rFonts w:ascii="Times New Roman" w:hAnsi="Times New Roman" w:cs="Times New Roman"/>
          <w:sz w:val="24"/>
          <w:szCs w:val="24"/>
          <w:lang w:val="en-GB"/>
        </w:rPr>
        <w:t xml:space="preserve"> 2000</w:t>
      </w:r>
      <w:r w:rsidR="00B3608F" w:rsidRPr="004B45B6">
        <w:rPr>
          <w:rFonts w:ascii="Times New Roman" w:hAnsi="Times New Roman" w:cs="Times New Roman"/>
          <w:sz w:val="24"/>
          <w:szCs w:val="24"/>
          <w:lang w:val="en-GB"/>
        </w:rPr>
        <w:t xml:space="preserve">) or party cues </w:t>
      </w:r>
      <w:r w:rsidR="00964051" w:rsidRPr="004B45B6">
        <w:rPr>
          <w:rFonts w:ascii="Times New Roman" w:hAnsi="Times New Roman" w:cs="Times New Roman"/>
          <w:sz w:val="24"/>
          <w:szCs w:val="24"/>
          <w:lang w:val="en-GB"/>
        </w:rPr>
        <w:t>(</w:t>
      </w:r>
      <w:r w:rsidR="00C43F1B" w:rsidRPr="004B45B6">
        <w:rPr>
          <w:rFonts w:ascii="Times New Roman" w:hAnsi="Times New Roman" w:cs="Times New Roman"/>
          <w:sz w:val="24"/>
          <w:szCs w:val="24"/>
          <w:lang w:val="en-GB"/>
        </w:rPr>
        <w:t>De Vries and Edwards</w:t>
      </w:r>
      <w:r w:rsidR="00C43F1B">
        <w:rPr>
          <w:rFonts w:ascii="Times New Roman" w:hAnsi="Times New Roman" w:cs="Times New Roman"/>
          <w:sz w:val="24"/>
          <w:szCs w:val="24"/>
          <w:lang w:val="en-GB"/>
        </w:rPr>
        <w:t>,</w:t>
      </w:r>
      <w:r w:rsidR="00C43F1B" w:rsidRPr="004B45B6">
        <w:rPr>
          <w:rFonts w:ascii="Times New Roman" w:hAnsi="Times New Roman" w:cs="Times New Roman"/>
          <w:sz w:val="24"/>
          <w:szCs w:val="24"/>
          <w:lang w:val="en-GB"/>
        </w:rPr>
        <w:t xml:space="preserve"> 2009</w:t>
      </w:r>
      <w:r w:rsidR="00C43F1B">
        <w:rPr>
          <w:rFonts w:ascii="Times New Roman" w:hAnsi="Times New Roman" w:cs="Times New Roman"/>
          <w:sz w:val="24"/>
          <w:szCs w:val="24"/>
          <w:lang w:val="en-GB"/>
        </w:rPr>
        <w:t>;</w:t>
      </w:r>
      <w:r w:rsidR="00040142" w:rsidRPr="004B45B6">
        <w:rPr>
          <w:rFonts w:ascii="Times New Roman" w:hAnsi="Times New Roman" w:cs="Times New Roman"/>
          <w:sz w:val="24"/>
          <w:szCs w:val="24"/>
          <w:lang w:val="en-GB"/>
        </w:rPr>
        <w:t xml:space="preserve"> </w:t>
      </w:r>
      <w:proofErr w:type="spellStart"/>
      <w:r w:rsidR="00964051" w:rsidRPr="004B45B6">
        <w:rPr>
          <w:rFonts w:ascii="Times New Roman" w:hAnsi="Times New Roman" w:cs="Times New Roman"/>
          <w:sz w:val="24"/>
          <w:szCs w:val="24"/>
          <w:lang w:val="en-GB"/>
        </w:rPr>
        <w:t>Steenbergen</w:t>
      </w:r>
      <w:proofErr w:type="spellEnd"/>
      <w:r w:rsidR="00964051" w:rsidRPr="004B45B6">
        <w:rPr>
          <w:rFonts w:ascii="Times New Roman" w:hAnsi="Times New Roman" w:cs="Times New Roman"/>
          <w:sz w:val="24"/>
          <w:szCs w:val="24"/>
          <w:lang w:val="en-GB"/>
        </w:rPr>
        <w:t xml:space="preserve"> et al.</w:t>
      </w:r>
      <w:r w:rsidR="00C43F1B">
        <w:rPr>
          <w:rFonts w:ascii="Times New Roman" w:hAnsi="Times New Roman" w:cs="Times New Roman"/>
          <w:sz w:val="24"/>
          <w:szCs w:val="24"/>
          <w:lang w:val="en-GB"/>
        </w:rPr>
        <w:t>,</w:t>
      </w:r>
      <w:r w:rsidR="00964051" w:rsidRPr="004B45B6">
        <w:rPr>
          <w:rFonts w:ascii="Times New Roman" w:hAnsi="Times New Roman" w:cs="Times New Roman"/>
          <w:sz w:val="24"/>
          <w:szCs w:val="24"/>
          <w:lang w:val="en-GB"/>
        </w:rPr>
        <w:t xml:space="preserve"> 2007). </w:t>
      </w:r>
      <w:r w:rsidR="00966972">
        <w:rPr>
          <w:rFonts w:ascii="Times New Roman" w:hAnsi="Times New Roman" w:cs="Times New Roman"/>
          <w:sz w:val="24"/>
          <w:szCs w:val="24"/>
          <w:lang w:val="en-GB"/>
        </w:rPr>
        <w:t xml:space="preserve">The utilitarian </w:t>
      </w:r>
      <w:r w:rsidR="00964051" w:rsidRPr="004B45B6">
        <w:rPr>
          <w:rFonts w:ascii="Times New Roman" w:hAnsi="Times New Roman" w:cs="Times New Roman"/>
          <w:sz w:val="24"/>
          <w:szCs w:val="24"/>
          <w:lang w:val="en-GB"/>
        </w:rPr>
        <w:t>approach</w:t>
      </w:r>
      <w:r w:rsidR="00966972">
        <w:rPr>
          <w:rFonts w:ascii="Times New Roman" w:hAnsi="Times New Roman" w:cs="Times New Roman"/>
          <w:sz w:val="24"/>
          <w:szCs w:val="24"/>
          <w:lang w:val="en-GB"/>
        </w:rPr>
        <w:t xml:space="preserve"> posits that </w:t>
      </w:r>
      <w:r w:rsidR="00964051" w:rsidRPr="004B45B6">
        <w:rPr>
          <w:rFonts w:ascii="Times New Roman" w:hAnsi="Times New Roman" w:cs="Times New Roman"/>
          <w:sz w:val="24"/>
          <w:szCs w:val="24"/>
          <w:lang w:val="en-GB"/>
        </w:rPr>
        <w:t>support for integration is a function of</w:t>
      </w:r>
      <w:r w:rsidR="006432E1" w:rsidRPr="004B45B6">
        <w:rPr>
          <w:rFonts w:ascii="Times New Roman" w:hAnsi="Times New Roman" w:cs="Times New Roman"/>
          <w:sz w:val="24"/>
          <w:szCs w:val="24"/>
          <w:lang w:val="en-GB"/>
        </w:rPr>
        <w:t xml:space="preserve"> economic </w:t>
      </w:r>
      <w:r w:rsidR="00FC2BD9" w:rsidRPr="004B45B6">
        <w:rPr>
          <w:rFonts w:ascii="Times New Roman" w:hAnsi="Times New Roman" w:cs="Times New Roman"/>
          <w:sz w:val="24"/>
          <w:szCs w:val="24"/>
          <w:lang w:val="en-GB"/>
        </w:rPr>
        <w:t xml:space="preserve">utility related to either the individual’s cost-benefit analysis of European integration or the country’s economy </w:t>
      </w:r>
      <w:r w:rsidR="002D70BC" w:rsidRPr="004B45B6">
        <w:rPr>
          <w:rFonts w:ascii="Times New Roman" w:hAnsi="Times New Roman" w:cs="Times New Roman"/>
          <w:sz w:val="24"/>
          <w:szCs w:val="24"/>
          <w:lang w:val="en-GB"/>
        </w:rPr>
        <w:t>(</w:t>
      </w:r>
      <w:r w:rsidR="006432E1" w:rsidRPr="004B45B6">
        <w:rPr>
          <w:rFonts w:ascii="Times New Roman" w:hAnsi="Times New Roman" w:cs="Times New Roman"/>
          <w:sz w:val="24"/>
          <w:szCs w:val="24"/>
          <w:lang w:val="en-GB"/>
        </w:rPr>
        <w:t xml:space="preserve">e.g. </w:t>
      </w:r>
      <w:r w:rsidR="002D70BC" w:rsidRPr="004B45B6">
        <w:rPr>
          <w:rFonts w:ascii="Times New Roman" w:hAnsi="Times New Roman" w:cs="Times New Roman"/>
          <w:sz w:val="24"/>
          <w:szCs w:val="24"/>
          <w:lang w:val="en-GB"/>
        </w:rPr>
        <w:t>Anderson and Reichert</w:t>
      </w:r>
      <w:r w:rsidR="00FA73E5">
        <w:rPr>
          <w:rFonts w:ascii="Times New Roman" w:hAnsi="Times New Roman" w:cs="Times New Roman"/>
          <w:sz w:val="24"/>
          <w:szCs w:val="24"/>
          <w:lang w:val="en-GB"/>
        </w:rPr>
        <w:t>,</w:t>
      </w:r>
      <w:r w:rsidR="002D70BC" w:rsidRPr="004B45B6">
        <w:rPr>
          <w:rFonts w:ascii="Times New Roman" w:hAnsi="Times New Roman" w:cs="Times New Roman"/>
          <w:sz w:val="24"/>
          <w:szCs w:val="24"/>
          <w:lang w:val="en-GB"/>
        </w:rPr>
        <w:t xml:space="preserve"> 199</w:t>
      </w:r>
      <w:r w:rsidR="006432E1" w:rsidRPr="004B45B6">
        <w:rPr>
          <w:rFonts w:ascii="Times New Roman" w:hAnsi="Times New Roman" w:cs="Times New Roman"/>
          <w:sz w:val="24"/>
          <w:szCs w:val="24"/>
          <w:lang w:val="en-GB"/>
        </w:rPr>
        <w:t>5; Gabel and Whitten</w:t>
      </w:r>
      <w:r w:rsidR="00FA73E5">
        <w:rPr>
          <w:rFonts w:ascii="Times New Roman" w:hAnsi="Times New Roman" w:cs="Times New Roman"/>
          <w:sz w:val="24"/>
          <w:szCs w:val="24"/>
          <w:lang w:val="en-GB"/>
        </w:rPr>
        <w:t>,</w:t>
      </w:r>
      <w:r w:rsidR="006432E1" w:rsidRPr="004B45B6">
        <w:rPr>
          <w:rFonts w:ascii="Times New Roman" w:hAnsi="Times New Roman" w:cs="Times New Roman"/>
          <w:sz w:val="24"/>
          <w:szCs w:val="24"/>
          <w:lang w:val="en-GB"/>
        </w:rPr>
        <w:t xml:space="preserve"> 1997; </w:t>
      </w:r>
      <w:r w:rsidR="00FA73E5" w:rsidRPr="004B45B6">
        <w:rPr>
          <w:rFonts w:ascii="Times New Roman" w:hAnsi="Times New Roman" w:cs="Times New Roman"/>
          <w:sz w:val="24"/>
          <w:szCs w:val="24"/>
          <w:lang w:val="en-GB"/>
        </w:rPr>
        <w:t>Gomez</w:t>
      </w:r>
      <w:r w:rsidR="00FA73E5">
        <w:rPr>
          <w:rFonts w:ascii="Times New Roman" w:hAnsi="Times New Roman" w:cs="Times New Roman"/>
          <w:sz w:val="24"/>
          <w:szCs w:val="24"/>
          <w:lang w:val="en-GB"/>
        </w:rPr>
        <w:t>,</w:t>
      </w:r>
      <w:r w:rsidR="00FA73E5" w:rsidRPr="004B45B6">
        <w:rPr>
          <w:rFonts w:ascii="Times New Roman" w:hAnsi="Times New Roman" w:cs="Times New Roman"/>
          <w:sz w:val="24"/>
          <w:szCs w:val="24"/>
          <w:lang w:val="en-GB"/>
        </w:rPr>
        <w:t xml:space="preserve"> 2015</w:t>
      </w:r>
      <w:r w:rsidR="002D70BC" w:rsidRPr="004B45B6">
        <w:rPr>
          <w:rFonts w:ascii="Times New Roman" w:hAnsi="Times New Roman" w:cs="Times New Roman"/>
          <w:sz w:val="24"/>
          <w:szCs w:val="24"/>
          <w:lang w:val="en-GB"/>
        </w:rPr>
        <w:t>)</w:t>
      </w:r>
      <w:r w:rsidR="006432E1" w:rsidRPr="004B45B6">
        <w:rPr>
          <w:rFonts w:ascii="Times New Roman" w:hAnsi="Times New Roman" w:cs="Times New Roman"/>
          <w:sz w:val="24"/>
          <w:szCs w:val="24"/>
          <w:lang w:val="en-GB"/>
        </w:rPr>
        <w:t xml:space="preserve">. </w:t>
      </w:r>
      <w:r w:rsidR="00966972">
        <w:rPr>
          <w:rFonts w:ascii="Times New Roman" w:hAnsi="Times New Roman" w:cs="Times New Roman"/>
          <w:sz w:val="24"/>
          <w:szCs w:val="24"/>
          <w:lang w:val="en-GB"/>
        </w:rPr>
        <w:t>The</w:t>
      </w:r>
      <w:r w:rsidR="006432E1" w:rsidRPr="004B45B6">
        <w:rPr>
          <w:rFonts w:ascii="Times New Roman" w:hAnsi="Times New Roman" w:cs="Times New Roman"/>
          <w:sz w:val="24"/>
          <w:szCs w:val="24"/>
          <w:lang w:val="en-GB"/>
        </w:rPr>
        <w:t xml:space="preserve"> identity approach </w:t>
      </w:r>
      <w:r w:rsidR="00FC2BD9" w:rsidRPr="004B45B6">
        <w:rPr>
          <w:rFonts w:ascii="Times New Roman" w:hAnsi="Times New Roman" w:cs="Times New Roman"/>
          <w:sz w:val="24"/>
          <w:szCs w:val="24"/>
          <w:lang w:val="en-GB"/>
        </w:rPr>
        <w:t xml:space="preserve">suggests </w:t>
      </w:r>
      <w:r w:rsidR="00477FF1" w:rsidRPr="004B45B6">
        <w:rPr>
          <w:rFonts w:ascii="Times New Roman" w:hAnsi="Times New Roman" w:cs="Times New Roman"/>
          <w:sz w:val="24"/>
          <w:szCs w:val="24"/>
          <w:lang w:val="en-GB"/>
        </w:rPr>
        <w:t xml:space="preserve">that European identity may act as a buffer against hostility towards the EU. Exclusive conceptions </w:t>
      </w:r>
      <w:r w:rsidR="003150C8" w:rsidRPr="004B45B6">
        <w:rPr>
          <w:rFonts w:ascii="Times New Roman" w:hAnsi="Times New Roman" w:cs="Times New Roman"/>
          <w:sz w:val="24"/>
          <w:szCs w:val="24"/>
          <w:lang w:val="en-GB"/>
        </w:rPr>
        <w:t>of national identity</w:t>
      </w:r>
      <w:r w:rsidR="00477FF1" w:rsidRPr="004B45B6">
        <w:rPr>
          <w:rFonts w:ascii="Times New Roman" w:hAnsi="Times New Roman" w:cs="Times New Roman"/>
          <w:sz w:val="24"/>
          <w:szCs w:val="24"/>
          <w:lang w:val="en-GB"/>
        </w:rPr>
        <w:t xml:space="preserve"> and perceptions of</w:t>
      </w:r>
      <w:r w:rsidR="006E0091" w:rsidRPr="004B45B6">
        <w:rPr>
          <w:rFonts w:ascii="Times New Roman" w:hAnsi="Times New Roman" w:cs="Times New Roman"/>
          <w:sz w:val="24"/>
          <w:szCs w:val="24"/>
          <w:lang w:val="en-GB"/>
        </w:rPr>
        <w:t xml:space="preserve"> threat </w:t>
      </w:r>
      <w:r w:rsidR="006E0091" w:rsidRPr="004B45B6">
        <w:rPr>
          <w:rFonts w:ascii="Times New Roman" w:hAnsi="Times New Roman" w:cs="Times New Roman"/>
          <w:sz w:val="24"/>
          <w:szCs w:val="24"/>
          <w:lang w:val="en-GB"/>
        </w:rPr>
        <w:lastRenderedPageBreak/>
        <w:t>posed by other cultures</w:t>
      </w:r>
      <w:r w:rsidR="00477FF1" w:rsidRPr="004B45B6">
        <w:rPr>
          <w:rFonts w:ascii="Times New Roman" w:hAnsi="Times New Roman" w:cs="Times New Roman"/>
          <w:sz w:val="24"/>
          <w:szCs w:val="24"/>
          <w:lang w:val="en-GB"/>
        </w:rPr>
        <w:t xml:space="preserve"> are associated</w:t>
      </w:r>
      <w:r w:rsidR="006E0091" w:rsidRPr="004B45B6">
        <w:rPr>
          <w:rFonts w:ascii="Times New Roman" w:hAnsi="Times New Roman" w:cs="Times New Roman"/>
          <w:sz w:val="24"/>
          <w:szCs w:val="24"/>
          <w:lang w:val="en-GB"/>
        </w:rPr>
        <w:t xml:space="preserve"> with </w:t>
      </w:r>
      <w:r w:rsidR="00DE0B2B">
        <w:rPr>
          <w:rFonts w:ascii="Times New Roman" w:hAnsi="Times New Roman" w:cs="Times New Roman"/>
          <w:sz w:val="24"/>
          <w:szCs w:val="24"/>
          <w:lang w:val="en-GB"/>
        </w:rPr>
        <w:t>opposition to the</w:t>
      </w:r>
      <w:r w:rsidR="006E0091" w:rsidRPr="004B45B6">
        <w:rPr>
          <w:rFonts w:ascii="Times New Roman" w:hAnsi="Times New Roman" w:cs="Times New Roman"/>
          <w:sz w:val="24"/>
          <w:szCs w:val="24"/>
          <w:lang w:val="en-GB"/>
        </w:rPr>
        <w:t xml:space="preserve"> EU </w:t>
      </w:r>
      <w:r w:rsidR="00040142" w:rsidRPr="004B45B6">
        <w:rPr>
          <w:rFonts w:ascii="Times New Roman" w:hAnsi="Times New Roman" w:cs="Times New Roman"/>
          <w:sz w:val="24"/>
          <w:szCs w:val="24"/>
          <w:lang w:val="en-GB"/>
        </w:rPr>
        <w:t>(</w:t>
      </w:r>
      <w:r w:rsidR="00DC4691">
        <w:rPr>
          <w:rFonts w:ascii="Times New Roman" w:hAnsi="Times New Roman" w:cs="Times New Roman"/>
          <w:sz w:val="24"/>
          <w:szCs w:val="24"/>
          <w:lang w:val="en-GB"/>
        </w:rPr>
        <w:t xml:space="preserve">e.g. </w:t>
      </w:r>
      <w:r w:rsidR="006E0091" w:rsidRPr="004B45B6">
        <w:rPr>
          <w:rFonts w:ascii="Times New Roman" w:hAnsi="Times New Roman" w:cs="Times New Roman"/>
          <w:sz w:val="24"/>
          <w:szCs w:val="24"/>
          <w:lang w:val="en-GB"/>
        </w:rPr>
        <w:t>Carey</w:t>
      </w:r>
      <w:r w:rsidR="00FA73E5">
        <w:rPr>
          <w:rFonts w:ascii="Times New Roman" w:hAnsi="Times New Roman" w:cs="Times New Roman"/>
          <w:sz w:val="24"/>
          <w:szCs w:val="24"/>
          <w:lang w:val="en-GB"/>
        </w:rPr>
        <w:t>,</w:t>
      </w:r>
      <w:r w:rsidR="006E0091" w:rsidRPr="004B45B6">
        <w:rPr>
          <w:rFonts w:ascii="Times New Roman" w:hAnsi="Times New Roman" w:cs="Times New Roman"/>
          <w:sz w:val="24"/>
          <w:szCs w:val="24"/>
          <w:lang w:val="en-GB"/>
        </w:rPr>
        <w:t xml:space="preserve"> 2002; </w:t>
      </w:r>
      <w:proofErr w:type="spellStart"/>
      <w:r w:rsidR="00FA73E5" w:rsidRPr="004B45B6">
        <w:rPr>
          <w:rFonts w:ascii="Times New Roman" w:hAnsi="Times New Roman" w:cs="Times New Roman"/>
          <w:sz w:val="24"/>
          <w:szCs w:val="24"/>
          <w:lang w:val="en-GB"/>
        </w:rPr>
        <w:t>Hooghe</w:t>
      </w:r>
      <w:proofErr w:type="spellEnd"/>
      <w:r w:rsidR="00FA73E5" w:rsidRPr="004B45B6">
        <w:rPr>
          <w:rFonts w:ascii="Times New Roman" w:hAnsi="Times New Roman" w:cs="Times New Roman"/>
          <w:sz w:val="24"/>
          <w:szCs w:val="24"/>
          <w:lang w:val="en-GB"/>
        </w:rPr>
        <w:t xml:space="preserve"> and Marks</w:t>
      </w:r>
      <w:r w:rsidR="00FA73E5">
        <w:rPr>
          <w:rFonts w:ascii="Times New Roman" w:hAnsi="Times New Roman" w:cs="Times New Roman"/>
          <w:sz w:val="24"/>
          <w:szCs w:val="24"/>
          <w:lang w:val="en-GB"/>
        </w:rPr>
        <w:t>,</w:t>
      </w:r>
      <w:r w:rsidR="00FA73E5" w:rsidRPr="004B45B6">
        <w:rPr>
          <w:rFonts w:ascii="Times New Roman" w:hAnsi="Times New Roman" w:cs="Times New Roman"/>
          <w:sz w:val="24"/>
          <w:szCs w:val="24"/>
          <w:lang w:val="en-GB"/>
        </w:rPr>
        <w:t xml:space="preserve"> 2009</w:t>
      </w:r>
      <w:r w:rsidR="00FA73E5">
        <w:rPr>
          <w:rFonts w:ascii="Times New Roman" w:hAnsi="Times New Roman" w:cs="Times New Roman"/>
          <w:sz w:val="24"/>
          <w:szCs w:val="24"/>
          <w:lang w:val="en-GB"/>
        </w:rPr>
        <w:t xml:space="preserve">; </w:t>
      </w:r>
      <w:r w:rsidR="006E0091" w:rsidRPr="004B45B6">
        <w:rPr>
          <w:rFonts w:ascii="Times New Roman" w:hAnsi="Times New Roman" w:cs="Times New Roman"/>
          <w:sz w:val="24"/>
          <w:szCs w:val="24"/>
          <w:lang w:val="en-GB"/>
        </w:rPr>
        <w:t>McLaren</w:t>
      </w:r>
      <w:r w:rsidR="00FA73E5">
        <w:rPr>
          <w:rFonts w:ascii="Times New Roman" w:hAnsi="Times New Roman" w:cs="Times New Roman"/>
          <w:sz w:val="24"/>
          <w:szCs w:val="24"/>
          <w:lang w:val="en-GB"/>
        </w:rPr>
        <w:t>,</w:t>
      </w:r>
      <w:r w:rsidR="006E0091" w:rsidRPr="004B45B6">
        <w:rPr>
          <w:rFonts w:ascii="Times New Roman" w:hAnsi="Times New Roman" w:cs="Times New Roman"/>
          <w:sz w:val="24"/>
          <w:szCs w:val="24"/>
          <w:lang w:val="en-GB"/>
        </w:rPr>
        <w:t xml:space="preserve"> 2002</w:t>
      </w:r>
      <w:r w:rsidR="00BE30AF">
        <w:rPr>
          <w:rFonts w:ascii="Times New Roman" w:hAnsi="Times New Roman" w:cs="Times New Roman"/>
          <w:sz w:val="24"/>
          <w:szCs w:val="24"/>
          <w:lang w:val="en-GB"/>
        </w:rPr>
        <w:t xml:space="preserve">; see also review by </w:t>
      </w:r>
      <w:proofErr w:type="spellStart"/>
      <w:r w:rsidR="00BE30AF" w:rsidRPr="00BE30AF">
        <w:rPr>
          <w:rFonts w:ascii="Times New Roman" w:hAnsi="Times New Roman" w:cs="Times New Roman"/>
          <w:sz w:val="24"/>
          <w:szCs w:val="24"/>
          <w:lang w:val="en-GB"/>
        </w:rPr>
        <w:t>Kentmen-Cin</w:t>
      </w:r>
      <w:proofErr w:type="spellEnd"/>
      <w:r w:rsidR="00BE30AF">
        <w:rPr>
          <w:rFonts w:ascii="Times New Roman" w:hAnsi="Times New Roman" w:cs="Times New Roman"/>
          <w:sz w:val="24"/>
          <w:szCs w:val="24"/>
          <w:lang w:val="en-GB"/>
        </w:rPr>
        <w:t xml:space="preserve"> and</w:t>
      </w:r>
      <w:r w:rsidR="00BE30AF" w:rsidRPr="00BE30AF">
        <w:rPr>
          <w:rFonts w:ascii="Times New Roman" w:hAnsi="Times New Roman" w:cs="Times New Roman"/>
          <w:sz w:val="24"/>
          <w:szCs w:val="24"/>
          <w:lang w:val="en-GB"/>
        </w:rPr>
        <w:t xml:space="preserve"> </w:t>
      </w:r>
      <w:proofErr w:type="spellStart"/>
      <w:r w:rsidR="00BE30AF" w:rsidRPr="00BE30AF">
        <w:rPr>
          <w:rFonts w:ascii="Times New Roman" w:hAnsi="Times New Roman" w:cs="Times New Roman"/>
          <w:sz w:val="24"/>
          <w:szCs w:val="24"/>
          <w:lang w:val="en-GB"/>
        </w:rPr>
        <w:t>Erisen</w:t>
      </w:r>
      <w:proofErr w:type="spellEnd"/>
      <w:r w:rsidR="00BE30AF">
        <w:rPr>
          <w:rFonts w:ascii="Times New Roman" w:hAnsi="Times New Roman" w:cs="Times New Roman"/>
          <w:sz w:val="24"/>
          <w:szCs w:val="24"/>
          <w:lang w:val="en-GB"/>
        </w:rPr>
        <w:t xml:space="preserve"> forthcoming on anti-immigrant attitudes</w:t>
      </w:r>
      <w:r w:rsidR="00040142" w:rsidRPr="004B45B6">
        <w:rPr>
          <w:rFonts w:ascii="Times New Roman" w:hAnsi="Times New Roman" w:cs="Times New Roman"/>
          <w:sz w:val="24"/>
          <w:szCs w:val="24"/>
          <w:lang w:val="en-GB"/>
        </w:rPr>
        <w:t>)</w:t>
      </w:r>
      <w:r w:rsidR="00477FF1" w:rsidRPr="004B45B6">
        <w:rPr>
          <w:rFonts w:ascii="Times New Roman" w:hAnsi="Times New Roman" w:cs="Times New Roman"/>
          <w:sz w:val="24"/>
          <w:szCs w:val="24"/>
          <w:lang w:val="en-GB"/>
        </w:rPr>
        <w:t xml:space="preserve">. </w:t>
      </w:r>
      <w:r w:rsidR="00F114E8" w:rsidRPr="00BE30AF">
        <w:rPr>
          <w:rFonts w:ascii="Times New Roman" w:hAnsi="Times New Roman" w:cs="Times New Roman"/>
          <w:sz w:val="24"/>
          <w:szCs w:val="24"/>
          <w:lang w:val="en-GB"/>
        </w:rPr>
        <w:t>Other explanations include the</w:t>
      </w:r>
      <w:r w:rsidR="00477FF1" w:rsidRPr="00BE30AF">
        <w:rPr>
          <w:rFonts w:ascii="Times New Roman" w:hAnsi="Times New Roman" w:cs="Times New Roman"/>
          <w:sz w:val="24"/>
          <w:szCs w:val="24"/>
          <w:lang w:val="en-GB"/>
        </w:rPr>
        <w:t xml:space="preserve"> interrelationship between identity and economic context (Garry &amp; Tilley</w:t>
      </w:r>
      <w:r w:rsidR="00FA73E5" w:rsidRPr="00BE30AF">
        <w:rPr>
          <w:rFonts w:ascii="Times New Roman" w:hAnsi="Times New Roman" w:cs="Times New Roman"/>
          <w:sz w:val="24"/>
          <w:szCs w:val="24"/>
          <w:lang w:val="en-GB"/>
        </w:rPr>
        <w:t>,</w:t>
      </w:r>
      <w:r w:rsidR="00477FF1" w:rsidRPr="00BE30AF">
        <w:rPr>
          <w:rFonts w:ascii="Times New Roman" w:hAnsi="Times New Roman" w:cs="Times New Roman"/>
          <w:sz w:val="24"/>
          <w:szCs w:val="24"/>
          <w:lang w:val="en-GB"/>
        </w:rPr>
        <w:t xml:space="preserve"> 2009), the role of media </w:t>
      </w:r>
      <w:r w:rsidR="009B7BCA" w:rsidRPr="00BE30AF">
        <w:rPr>
          <w:rFonts w:ascii="Times New Roman" w:hAnsi="Times New Roman" w:cs="Times New Roman"/>
          <w:sz w:val="24"/>
          <w:szCs w:val="24"/>
          <w:lang w:val="en-GB"/>
        </w:rPr>
        <w:t>(</w:t>
      </w:r>
      <w:r w:rsidR="00BB3F45" w:rsidRPr="00BE30AF">
        <w:rPr>
          <w:rFonts w:ascii="Times New Roman" w:hAnsi="Times New Roman" w:cs="Times New Roman"/>
          <w:sz w:val="24"/>
          <w:szCs w:val="24"/>
          <w:lang w:val="en-GB"/>
        </w:rPr>
        <w:t xml:space="preserve">e.g. </w:t>
      </w:r>
      <w:r w:rsidR="009B7BCA" w:rsidRPr="00BE30AF">
        <w:rPr>
          <w:rFonts w:ascii="Times New Roman" w:hAnsi="Times New Roman" w:cs="Times New Roman"/>
          <w:sz w:val="24"/>
          <w:szCs w:val="24"/>
          <w:lang w:val="en-GB"/>
        </w:rPr>
        <w:t xml:space="preserve">De </w:t>
      </w:r>
      <w:proofErr w:type="spellStart"/>
      <w:r w:rsidR="009B7BCA" w:rsidRPr="00BE30AF">
        <w:rPr>
          <w:rFonts w:ascii="Times New Roman" w:hAnsi="Times New Roman" w:cs="Times New Roman"/>
          <w:sz w:val="24"/>
          <w:szCs w:val="24"/>
          <w:lang w:val="en-GB"/>
        </w:rPr>
        <w:t>Vreese</w:t>
      </w:r>
      <w:proofErr w:type="spellEnd"/>
      <w:r w:rsidR="00FA73E5" w:rsidRPr="00BE30AF">
        <w:rPr>
          <w:rFonts w:ascii="Times New Roman" w:hAnsi="Times New Roman" w:cs="Times New Roman"/>
          <w:sz w:val="24"/>
          <w:szCs w:val="24"/>
          <w:lang w:val="en-GB"/>
        </w:rPr>
        <w:t>,</w:t>
      </w:r>
      <w:r w:rsidR="009B7BCA" w:rsidRPr="00BE30AF">
        <w:rPr>
          <w:rFonts w:ascii="Times New Roman" w:hAnsi="Times New Roman" w:cs="Times New Roman"/>
          <w:sz w:val="24"/>
          <w:szCs w:val="24"/>
          <w:lang w:val="en-GB"/>
        </w:rPr>
        <w:t xml:space="preserve"> 2007), transnationalism (Kuhn</w:t>
      </w:r>
      <w:r w:rsidR="00FA73E5" w:rsidRPr="00BE30AF">
        <w:rPr>
          <w:rFonts w:ascii="Times New Roman" w:hAnsi="Times New Roman" w:cs="Times New Roman"/>
          <w:sz w:val="24"/>
          <w:szCs w:val="24"/>
          <w:lang w:val="en-GB"/>
        </w:rPr>
        <w:t>,</w:t>
      </w:r>
      <w:r w:rsidR="009B7BCA" w:rsidRPr="00BE30AF">
        <w:rPr>
          <w:rFonts w:ascii="Times New Roman" w:hAnsi="Times New Roman" w:cs="Times New Roman"/>
          <w:sz w:val="24"/>
          <w:szCs w:val="24"/>
          <w:lang w:val="en-GB"/>
        </w:rPr>
        <w:t xml:space="preserve"> 2011)</w:t>
      </w:r>
      <w:r w:rsidR="0054593D" w:rsidRPr="00BE30AF">
        <w:rPr>
          <w:rFonts w:ascii="Times New Roman" w:hAnsi="Times New Roman" w:cs="Times New Roman"/>
          <w:sz w:val="24"/>
          <w:szCs w:val="24"/>
          <w:lang w:val="en-GB"/>
        </w:rPr>
        <w:t xml:space="preserve"> and</w:t>
      </w:r>
      <w:r w:rsidR="009B7BCA" w:rsidRPr="00BE30AF">
        <w:rPr>
          <w:rFonts w:ascii="Times New Roman" w:hAnsi="Times New Roman" w:cs="Times New Roman"/>
          <w:sz w:val="24"/>
          <w:szCs w:val="24"/>
          <w:lang w:val="en-GB"/>
        </w:rPr>
        <w:t xml:space="preserve"> religion (</w:t>
      </w:r>
      <w:r w:rsidR="00BB3F45" w:rsidRPr="00BE30AF">
        <w:rPr>
          <w:rFonts w:ascii="Times New Roman" w:hAnsi="Times New Roman" w:cs="Times New Roman"/>
          <w:sz w:val="24"/>
          <w:szCs w:val="24"/>
          <w:lang w:val="en-GB"/>
        </w:rPr>
        <w:t xml:space="preserve">e.g. </w:t>
      </w:r>
      <w:r w:rsidR="009B7BCA" w:rsidRPr="00BE30AF">
        <w:rPr>
          <w:rFonts w:ascii="Times New Roman" w:hAnsi="Times New Roman" w:cs="Times New Roman"/>
          <w:sz w:val="24"/>
          <w:szCs w:val="24"/>
          <w:lang w:val="en-GB"/>
        </w:rPr>
        <w:t>Boomgaarden and Freire</w:t>
      </w:r>
      <w:r w:rsidR="00FA73E5" w:rsidRPr="00BE30AF">
        <w:rPr>
          <w:rFonts w:ascii="Times New Roman" w:hAnsi="Times New Roman" w:cs="Times New Roman"/>
          <w:sz w:val="24"/>
          <w:szCs w:val="24"/>
          <w:lang w:val="en-GB"/>
        </w:rPr>
        <w:t>,</w:t>
      </w:r>
      <w:r w:rsidR="009B7BCA" w:rsidRPr="00BE30AF">
        <w:rPr>
          <w:rFonts w:ascii="Times New Roman" w:hAnsi="Times New Roman" w:cs="Times New Roman"/>
          <w:sz w:val="24"/>
          <w:szCs w:val="24"/>
          <w:lang w:val="en-GB"/>
        </w:rPr>
        <w:t xml:space="preserve"> 2009</w:t>
      </w:r>
      <w:r w:rsidR="009664E0" w:rsidRPr="00BE30AF">
        <w:rPr>
          <w:rFonts w:ascii="Times New Roman" w:hAnsi="Times New Roman" w:cs="Times New Roman"/>
          <w:sz w:val="24"/>
          <w:szCs w:val="24"/>
          <w:lang w:val="en-GB"/>
        </w:rPr>
        <w:t xml:space="preserve">; </w:t>
      </w:r>
      <w:proofErr w:type="spellStart"/>
      <w:r w:rsidR="009664E0" w:rsidRPr="00BE30AF">
        <w:rPr>
          <w:rFonts w:ascii="Times New Roman" w:hAnsi="Times New Roman" w:cs="Times New Roman"/>
          <w:sz w:val="24"/>
          <w:szCs w:val="24"/>
          <w:lang w:val="en-GB"/>
        </w:rPr>
        <w:t>Hobolt</w:t>
      </w:r>
      <w:proofErr w:type="spellEnd"/>
      <w:r w:rsidR="009664E0" w:rsidRPr="00BE30AF">
        <w:rPr>
          <w:rFonts w:ascii="Times New Roman" w:hAnsi="Times New Roman" w:cs="Times New Roman"/>
          <w:sz w:val="24"/>
          <w:szCs w:val="24"/>
          <w:lang w:val="en-GB"/>
        </w:rPr>
        <w:t xml:space="preserve"> et al.</w:t>
      </w:r>
      <w:r w:rsidR="00FA73E5" w:rsidRPr="00BE30AF">
        <w:rPr>
          <w:rFonts w:ascii="Times New Roman" w:hAnsi="Times New Roman" w:cs="Times New Roman"/>
          <w:sz w:val="24"/>
          <w:szCs w:val="24"/>
          <w:lang w:val="en-GB"/>
        </w:rPr>
        <w:t>,</w:t>
      </w:r>
      <w:r w:rsidR="009664E0" w:rsidRPr="00BE30AF">
        <w:rPr>
          <w:rFonts w:ascii="Times New Roman" w:hAnsi="Times New Roman" w:cs="Times New Roman"/>
          <w:sz w:val="24"/>
          <w:szCs w:val="24"/>
          <w:lang w:val="en-GB"/>
        </w:rPr>
        <w:t xml:space="preserve"> 2011</w:t>
      </w:r>
      <w:r w:rsidR="001B299D" w:rsidRPr="00BE30AF">
        <w:rPr>
          <w:rFonts w:ascii="Times New Roman" w:hAnsi="Times New Roman" w:cs="Times New Roman"/>
          <w:sz w:val="24"/>
          <w:szCs w:val="24"/>
          <w:lang w:val="en-GB"/>
        </w:rPr>
        <w:t>).</w:t>
      </w:r>
      <w:r w:rsidR="001B299D" w:rsidRPr="004B45B6">
        <w:rPr>
          <w:rFonts w:ascii="Times New Roman" w:hAnsi="Times New Roman" w:cs="Times New Roman"/>
          <w:sz w:val="24"/>
          <w:szCs w:val="24"/>
          <w:lang w:val="en-GB"/>
        </w:rPr>
        <w:t xml:space="preserve"> </w:t>
      </w:r>
    </w:p>
    <w:p w14:paraId="3E20FF6F" w14:textId="758D1C05" w:rsidR="00F114E8" w:rsidRDefault="00093850" w:rsidP="00F114E8">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article </w:t>
      </w:r>
      <w:r w:rsidR="00AA050B">
        <w:rPr>
          <w:rFonts w:ascii="Times New Roman" w:hAnsi="Times New Roman" w:cs="Times New Roman"/>
          <w:sz w:val="24"/>
          <w:szCs w:val="24"/>
          <w:lang w:val="en-GB"/>
        </w:rPr>
        <w:t>advances the literature</w:t>
      </w:r>
      <w:r>
        <w:rPr>
          <w:rFonts w:ascii="Times New Roman" w:hAnsi="Times New Roman" w:cs="Times New Roman"/>
          <w:sz w:val="24"/>
          <w:szCs w:val="24"/>
          <w:lang w:val="en-GB"/>
        </w:rPr>
        <w:t xml:space="preserve"> by</w:t>
      </w:r>
      <w:r w:rsidR="00030896">
        <w:rPr>
          <w:rFonts w:ascii="Times New Roman" w:hAnsi="Times New Roman" w:cs="Times New Roman"/>
          <w:sz w:val="24"/>
          <w:szCs w:val="24"/>
          <w:lang w:val="en-GB"/>
        </w:rPr>
        <w:t xml:space="preserve"> taking into account individuals’ emotional reactions to the EU. As pointed out by </w:t>
      </w:r>
      <w:proofErr w:type="spellStart"/>
      <w:r w:rsidR="00030896">
        <w:rPr>
          <w:rFonts w:ascii="Times New Roman" w:hAnsi="Times New Roman" w:cs="Times New Roman"/>
          <w:sz w:val="24"/>
          <w:szCs w:val="24"/>
          <w:lang w:val="en-GB"/>
        </w:rPr>
        <w:t>Damasio</w:t>
      </w:r>
      <w:proofErr w:type="spellEnd"/>
      <w:r w:rsidR="00030896">
        <w:rPr>
          <w:rFonts w:ascii="Times New Roman" w:hAnsi="Times New Roman" w:cs="Times New Roman"/>
          <w:sz w:val="24"/>
          <w:szCs w:val="24"/>
          <w:lang w:val="en-GB"/>
        </w:rPr>
        <w:t xml:space="preserve"> (1994), fully understanding decision-making requires researchers to consider the interplay between emotions and cognition</w:t>
      </w:r>
      <w:r w:rsidR="00BE268E">
        <w:rPr>
          <w:rFonts w:ascii="Times New Roman" w:hAnsi="Times New Roman" w:cs="Times New Roman"/>
          <w:sz w:val="24"/>
          <w:szCs w:val="24"/>
          <w:lang w:val="en-GB"/>
        </w:rPr>
        <w:t xml:space="preserve"> (</w:t>
      </w:r>
      <w:proofErr w:type="spellStart"/>
      <w:r w:rsidR="00851023">
        <w:rPr>
          <w:rFonts w:ascii="Times New Roman" w:hAnsi="Times New Roman" w:cs="Times New Roman"/>
          <w:sz w:val="24"/>
          <w:szCs w:val="24"/>
          <w:lang w:val="en-GB"/>
        </w:rPr>
        <w:t>Erişen</w:t>
      </w:r>
      <w:proofErr w:type="spellEnd"/>
      <w:r w:rsidR="00BE268E">
        <w:rPr>
          <w:rFonts w:ascii="Times New Roman" w:hAnsi="Times New Roman" w:cs="Times New Roman"/>
          <w:sz w:val="24"/>
          <w:szCs w:val="24"/>
          <w:lang w:val="en-GB"/>
        </w:rPr>
        <w:t xml:space="preserve"> 2013)</w:t>
      </w:r>
      <w:r w:rsidR="00030896">
        <w:rPr>
          <w:rFonts w:ascii="Times New Roman" w:hAnsi="Times New Roman" w:cs="Times New Roman"/>
          <w:sz w:val="24"/>
          <w:szCs w:val="24"/>
          <w:lang w:val="en-GB"/>
        </w:rPr>
        <w:t>. Individuals’ discrete</w:t>
      </w:r>
      <w:r w:rsidR="00030896" w:rsidRPr="004B45B6">
        <w:rPr>
          <w:rFonts w:ascii="Times New Roman" w:hAnsi="Times New Roman" w:cs="Times New Roman"/>
          <w:sz w:val="24"/>
          <w:szCs w:val="24"/>
          <w:lang w:val="en-GB"/>
        </w:rPr>
        <w:t xml:space="preserve"> emotions such as anger, fear and enthusiasm affect how </w:t>
      </w:r>
      <w:r w:rsidR="00030896">
        <w:rPr>
          <w:rFonts w:ascii="Times New Roman" w:hAnsi="Times New Roman" w:cs="Times New Roman"/>
          <w:sz w:val="24"/>
          <w:szCs w:val="24"/>
          <w:lang w:val="en-GB"/>
        </w:rPr>
        <w:t xml:space="preserve">they deal with threats, </w:t>
      </w:r>
      <w:r w:rsidR="00BE268E">
        <w:rPr>
          <w:rFonts w:ascii="Times New Roman" w:hAnsi="Times New Roman" w:cs="Times New Roman"/>
          <w:sz w:val="24"/>
          <w:szCs w:val="24"/>
          <w:lang w:val="en-GB"/>
        </w:rPr>
        <w:t>how they form preferences, and</w:t>
      </w:r>
      <w:r w:rsidR="00BE268E" w:rsidRPr="004B45B6">
        <w:rPr>
          <w:rFonts w:ascii="Times New Roman" w:hAnsi="Times New Roman" w:cs="Times New Roman"/>
          <w:sz w:val="24"/>
          <w:szCs w:val="24"/>
          <w:lang w:val="en-GB"/>
        </w:rPr>
        <w:t xml:space="preserve"> </w:t>
      </w:r>
      <w:r w:rsidR="00030896" w:rsidRPr="004B45B6">
        <w:rPr>
          <w:rFonts w:ascii="Times New Roman" w:hAnsi="Times New Roman" w:cs="Times New Roman"/>
          <w:sz w:val="24"/>
          <w:szCs w:val="24"/>
          <w:lang w:val="en-GB"/>
        </w:rPr>
        <w:t>how they seek out, process and use information</w:t>
      </w:r>
      <w:r w:rsidR="00030896">
        <w:rPr>
          <w:rFonts w:ascii="Times New Roman" w:hAnsi="Times New Roman" w:cs="Times New Roman"/>
          <w:sz w:val="24"/>
          <w:szCs w:val="24"/>
          <w:lang w:val="en-GB"/>
        </w:rPr>
        <w:t xml:space="preserve">. </w:t>
      </w:r>
      <w:r w:rsidR="00F114E8" w:rsidRPr="004B45B6">
        <w:rPr>
          <w:rFonts w:ascii="Times New Roman" w:hAnsi="Times New Roman" w:cs="Times New Roman"/>
          <w:sz w:val="24"/>
          <w:szCs w:val="24"/>
          <w:lang w:val="en-GB"/>
        </w:rPr>
        <w:t>The core insight of research into emotions is that anger activates a different mental system from fear (</w:t>
      </w:r>
      <w:proofErr w:type="spellStart"/>
      <w:r w:rsidR="00F114E8" w:rsidRPr="004B45B6">
        <w:rPr>
          <w:rFonts w:ascii="Times New Roman" w:hAnsi="Times New Roman" w:cs="Times New Roman"/>
          <w:sz w:val="24"/>
          <w:szCs w:val="24"/>
          <w:lang w:val="en-GB"/>
        </w:rPr>
        <w:t>Cacioppo</w:t>
      </w:r>
      <w:proofErr w:type="spellEnd"/>
      <w:r w:rsidR="00F114E8" w:rsidRPr="004B45B6">
        <w:rPr>
          <w:rFonts w:ascii="Times New Roman" w:hAnsi="Times New Roman" w:cs="Times New Roman"/>
          <w:sz w:val="24"/>
          <w:szCs w:val="24"/>
          <w:lang w:val="en-GB"/>
        </w:rPr>
        <w:t xml:space="preserve"> et al.</w:t>
      </w:r>
      <w:r w:rsidR="00F114E8">
        <w:rPr>
          <w:rFonts w:ascii="Times New Roman" w:hAnsi="Times New Roman" w:cs="Times New Roman"/>
          <w:sz w:val="24"/>
          <w:szCs w:val="24"/>
          <w:lang w:val="en-GB"/>
        </w:rPr>
        <w:t>,</w:t>
      </w:r>
      <w:r w:rsidR="00F114E8" w:rsidRPr="004B45B6">
        <w:rPr>
          <w:rFonts w:ascii="Times New Roman" w:hAnsi="Times New Roman" w:cs="Times New Roman"/>
          <w:sz w:val="24"/>
          <w:szCs w:val="24"/>
          <w:lang w:val="en-GB"/>
        </w:rPr>
        <w:t xml:space="preserve"> 1999; </w:t>
      </w:r>
      <w:proofErr w:type="spellStart"/>
      <w:r w:rsidR="00F114E8" w:rsidRPr="004B45B6">
        <w:rPr>
          <w:rFonts w:ascii="Times New Roman" w:hAnsi="Times New Roman" w:cs="Times New Roman"/>
          <w:sz w:val="24"/>
          <w:szCs w:val="24"/>
          <w:lang w:val="en-GB"/>
        </w:rPr>
        <w:t>MacKuen</w:t>
      </w:r>
      <w:proofErr w:type="spellEnd"/>
      <w:r w:rsidR="00F114E8" w:rsidRPr="004B45B6">
        <w:rPr>
          <w:rFonts w:ascii="Times New Roman" w:hAnsi="Times New Roman" w:cs="Times New Roman"/>
          <w:sz w:val="24"/>
          <w:szCs w:val="24"/>
          <w:lang w:val="en-GB"/>
        </w:rPr>
        <w:t xml:space="preserve"> et al.</w:t>
      </w:r>
      <w:r w:rsidR="00F114E8">
        <w:rPr>
          <w:rFonts w:ascii="Times New Roman" w:hAnsi="Times New Roman" w:cs="Times New Roman"/>
          <w:sz w:val="24"/>
          <w:szCs w:val="24"/>
          <w:lang w:val="en-GB"/>
        </w:rPr>
        <w:t>,</w:t>
      </w:r>
      <w:r w:rsidR="00F114E8" w:rsidRPr="004B45B6">
        <w:rPr>
          <w:rFonts w:ascii="Times New Roman" w:hAnsi="Times New Roman" w:cs="Times New Roman"/>
          <w:sz w:val="24"/>
          <w:szCs w:val="24"/>
          <w:lang w:val="en-GB"/>
        </w:rPr>
        <w:t xml:space="preserve"> 2010; Marcus and </w:t>
      </w:r>
      <w:proofErr w:type="spellStart"/>
      <w:r w:rsidR="00F114E8" w:rsidRPr="004B45B6">
        <w:rPr>
          <w:rFonts w:ascii="Times New Roman" w:hAnsi="Times New Roman" w:cs="Times New Roman"/>
          <w:sz w:val="24"/>
          <w:szCs w:val="24"/>
          <w:lang w:val="en-GB"/>
        </w:rPr>
        <w:t>MacKuen</w:t>
      </w:r>
      <w:proofErr w:type="spellEnd"/>
      <w:r w:rsidR="00F114E8">
        <w:rPr>
          <w:rFonts w:ascii="Times New Roman" w:hAnsi="Times New Roman" w:cs="Times New Roman"/>
          <w:sz w:val="24"/>
          <w:szCs w:val="24"/>
          <w:lang w:val="en-GB"/>
        </w:rPr>
        <w:t>,</w:t>
      </w:r>
      <w:r w:rsidR="00F114E8" w:rsidRPr="004B45B6">
        <w:rPr>
          <w:rFonts w:ascii="Times New Roman" w:hAnsi="Times New Roman" w:cs="Times New Roman"/>
          <w:sz w:val="24"/>
          <w:szCs w:val="24"/>
          <w:lang w:val="en-GB"/>
        </w:rPr>
        <w:t xml:space="preserve"> 1993; Weber</w:t>
      </w:r>
      <w:r w:rsidR="00F114E8">
        <w:rPr>
          <w:rFonts w:ascii="Times New Roman" w:hAnsi="Times New Roman" w:cs="Times New Roman"/>
          <w:sz w:val="24"/>
          <w:szCs w:val="24"/>
          <w:lang w:val="en-GB"/>
        </w:rPr>
        <w:t>,</w:t>
      </w:r>
      <w:r w:rsidR="00F114E8" w:rsidRPr="004B45B6">
        <w:rPr>
          <w:rFonts w:ascii="Times New Roman" w:hAnsi="Times New Roman" w:cs="Times New Roman"/>
          <w:sz w:val="24"/>
          <w:szCs w:val="24"/>
          <w:lang w:val="en-GB"/>
        </w:rPr>
        <w:t xml:space="preserve"> 2012). Anger activates the approach/disposition system</w:t>
      </w:r>
      <w:r w:rsidR="00E947AE">
        <w:rPr>
          <w:rFonts w:ascii="Times New Roman" w:hAnsi="Times New Roman" w:cs="Times New Roman"/>
          <w:sz w:val="24"/>
          <w:szCs w:val="24"/>
          <w:lang w:val="en-GB"/>
        </w:rPr>
        <w:t xml:space="preserve">, </w:t>
      </w:r>
      <w:r w:rsidR="00DD552D">
        <w:rPr>
          <w:rFonts w:ascii="Times New Roman" w:hAnsi="Times New Roman" w:cs="Times New Roman"/>
          <w:sz w:val="24"/>
          <w:szCs w:val="24"/>
          <w:lang w:val="en-GB"/>
        </w:rPr>
        <w:t>lowers risk estimates</w:t>
      </w:r>
      <w:r w:rsidR="00E947AE">
        <w:rPr>
          <w:rFonts w:ascii="Times New Roman" w:hAnsi="Times New Roman" w:cs="Times New Roman"/>
          <w:sz w:val="24"/>
          <w:szCs w:val="24"/>
          <w:lang w:val="en-GB"/>
        </w:rPr>
        <w:t>,</w:t>
      </w:r>
      <w:r w:rsidR="00F114E8" w:rsidRPr="004B45B6">
        <w:rPr>
          <w:rFonts w:ascii="Times New Roman" w:hAnsi="Times New Roman" w:cs="Times New Roman"/>
          <w:sz w:val="24"/>
          <w:szCs w:val="24"/>
          <w:lang w:val="en-GB"/>
        </w:rPr>
        <w:t xml:space="preserve"> and leads individuals to try to remove </w:t>
      </w:r>
      <w:r w:rsidR="005C595E">
        <w:rPr>
          <w:rFonts w:ascii="Times New Roman" w:hAnsi="Times New Roman" w:cs="Times New Roman"/>
          <w:sz w:val="24"/>
          <w:szCs w:val="24"/>
          <w:lang w:val="en-GB"/>
        </w:rPr>
        <w:t>perceived threats</w:t>
      </w:r>
      <w:r w:rsidR="00F114E8" w:rsidRPr="004B45B6">
        <w:rPr>
          <w:rFonts w:ascii="Times New Roman" w:hAnsi="Times New Roman" w:cs="Times New Roman"/>
          <w:sz w:val="24"/>
          <w:szCs w:val="24"/>
          <w:lang w:val="en-GB"/>
        </w:rPr>
        <w:t xml:space="preserve"> while relying on instinctive routines. In contrast, fear </w:t>
      </w:r>
      <w:r w:rsidR="00F114E8">
        <w:rPr>
          <w:rFonts w:ascii="Times New Roman" w:hAnsi="Times New Roman" w:cs="Times New Roman"/>
          <w:sz w:val="24"/>
          <w:szCs w:val="24"/>
          <w:lang w:val="en-GB"/>
        </w:rPr>
        <w:t xml:space="preserve">is </w:t>
      </w:r>
      <w:r w:rsidR="00F114E8" w:rsidRPr="004B45B6">
        <w:rPr>
          <w:rFonts w:ascii="Times New Roman" w:hAnsi="Times New Roman" w:cs="Times New Roman"/>
          <w:sz w:val="24"/>
          <w:szCs w:val="24"/>
          <w:lang w:val="en-GB"/>
        </w:rPr>
        <w:t>related to the avoidance/surveillance system</w:t>
      </w:r>
      <w:r w:rsidR="00462A5E">
        <w:rPr>
          <w:rFonts w:ascii="Times New Roman" w:hAnsi="Times New Roman" w:cs="Times New Roman"/>
          <w:sz w:val="24"/>
          <w:szCs w:val="24"/>
          <w:lang w:val="en-GB"/>
        </w:rPr>
        <w:t xml:space="preserve">, </w:t>
      </w:r>
      <w:r w:rsidR="00F114E8" w:rsidRPr="004B45B6">
        <w:rPr>
          <w:rFonts w:ascii="Times New Roman" w:hAnsi="Times New Roman" w:cs="Times New Roman"/>
          <w:sz w:val="24"/>
          <w:szCs w:val="24"/>
          <w:lang w:val="en-GB"/>
        </w:rPr>
        <w:t>makes individuals more risk-averse and cautious</w:t>
      </w:r>
      <w:r w:rsidR="00462A5E">
        <w:rPr>
          <w:rFonts w:ascii="Times New Roman" w:hAnsi="Times New Roman" w:cs="Times New Roman"/>
          <w:sz w:val="24"/>
          <w:szCs w:val="24"/>
          <w:lang w:val="en-GB"/>
        </w:rPr>
        <w:t xml:space="preserve">, and leads to </w:t>
      </w:r>
      <w:r w:rsidR="00AA050B">
        <w:rPr>
          <w:rFonts w:ascii="Times New Roman" w:hAnsi="Times New Roman" w:cs="Times New Roman"/>
          <w:sz w:val="24"/>
          <w:szCs w:val="24"/>
          <w:lang w:val="en-GB"/>
        </w:rPr>
        <w:t xml:space="preserve">an increased </w:t>
      </w:r>
      <w:r w:rsidR="00462A5E">
        <w:rPr>
          <w:rFonts w:ascii="Times New Roman" w:hAnsi="Times New Roman" w:cs="Times New Roman"/>
          <w:sz w:val="24"/>
          <w:szCs w:val="24"/>
          <w:lang w:val="en-GB"/>
        </w:rPr>
        <w:t>search for information</w:t>
      </w:r>
      <w:r w:rsidR="00F114E8" w:rsidRPr="004B45B6">
        <w:rPr>
          <w:rFonts w:ascii="Times New Roman" w:hAnsi="Times New Roman" w:cs="Times New Roman"/>
          <w:sz w:val="24"/>
          <w:szCs w:val="24"/>
          <w:lang w:val="en-GB"/>
        </w:rPr>
        <w:t xml:space="preserve"> (</w:t>
      </w:r>
      <w:proofErr w:type="spellStart"/>
      <w:r w:rsidR="00F114E8" w:rsidRPr="004B45B6">
        <w:rPr>
          <w:rFonts w:ascii="Times New Roman" w:hAnsi="Times New Roman" w:cs="Times New Roman"/>
          <w:sz w:val="24"/>
          <w:szCs w:val="24"/>
          <w:lang w:val="en-GB"/>
        </w:rPr>
        <w:t>Brader</w:t>
      </w:r>
      <w:proofErr w:type="spellEnd"/>
      <w:r w:rsidR="00F114E8" w:rsidRPr="004B45B6">
        <w:rPr>
          <w:rFonts w:ascii="Times New Roman" w:hAnsi="Times New Roman" w:cs="Times New Roman"/>
          <w:sz w:val="24"/>
          <w:szCs w:val="24"/>
          <w:lang w:val="en-GB"/>
        </w:rPr>
        <w:t xml:space="preserve"> et al.</w:t>
      </w:r>
      <w:r w:rsidR="00F114E8">
        <w:rPr>
          <w:rFonts w:ascii="Times New Roman" w:hAnsi="Times New Roman" w:cs="Times New Roman"/>
          <w:sz w:val="24"/>
          <w:szCs w:val="24"/>
          <w:lang w:val="en-GB"/>
        </w:rPr>
        <w:t>,</w:t>
      </w:r>
      <w:r w:rsidR="00F114E8" w:rsidRPr="004B45B6">
        <w:rPr>
          <w:rFonts w:ascii="Times New Roman" w:hAnsi="Times New Roman" w:cs="Times New Roman"/>
          <w:sz w:val="24"/>
          <w:szCs w:val="24"/>
          <w:lang w:val="en-GB"/>
        </w:rPr>
        <w:t xml:space="preserve"> 2010</w:t>
      </w:r>
      <w:r w:rsidR="00F114E8">
        <w:rPr>
          <w:rFonts w:ascii="Times New Roman" w:hAnsi="Times New Roman" w:cs="Times New Roman"/>
          <w:sz w:val="24"/>
          <w:szCs w:val="24"/>
          <w:lang w:val="en-GB"/>
        </w:rPr>
        <w:t xml:space="preserve">; </w:t>
      </w:r>
      <w:r w:rsidR="00F114E8" w:rsidRPr="004B45B6">
        <w:rPr>
          <w:rFonts w:ascii="Times New Roman" w:hAnsi="Times New Roman" w:cs="Times New Roman"/>
          <w:sz w:val="24"/>
          <w:szCs w:val="24"/>
          <w:lang w:val="en-GB"/>
        </w:rPr>
        <w:t>Carver and Harmon-Jones</w:t>
      </w:r>
      <w:r w:rsidR="00F114E8">
        <w:rPr>
          <w:rFonts w:ascii="Times New Roman" w:hAnsi="Times New Roman" w:cs="Times New Roman"/>
          <w:sz w:val="24"/>
          <w:szCs w:val="24"/>
          <w:lang w:val="en-GB"/>
        </w:rPr>
        <w:t>,</w:t>
      </w:r>
      <w:r w:rsidR="00F114E8" w:rsidRPr="004B45B6">
        <w:rPr>
          <w:rFonts w:ascii="Times New Roman" w:hAnsi="Times New Roman" w:cs="Times New Roman"/>
          <w:sz w:val="24"/>
          <w:szCs w:val="24"/>
          <w:lang w:val="en-GB"/>
        </w:rPr>
        <w:t xml:space="preserve"> 2009; </w:t>
      </w:r>
      <w:proofErr w:type="spellStart"/>
      <w:r w:rsidR="00F114E8" w:rsidRPr="004B45B6">
        <w:rPr>
          <w:rFonts w:ascii="Times New Roman" w:hAnsi="Times New Roman" w:cs="Times New Roman"/>
          <w:sz w:val="24"/>
          <w:szCs w:val="24"/>
          <w:lang w:val="en-GB"/>
        </w:rPr>
        <w:t>Druckman</w:t>
      </w:r>
      <w:proofErr w:type="spellEnd"/>
      <w:r w:rsidR="00F114E8" w:rsidRPr="004B45B6">
        <w:rPr>
          <w:rFonts w:ascii="Times New Roman" w:hAnsi="Times New Roman" w:cs="Times New Roman"/>
          <w:sz w:val="24"/>
          <w:szCs w:val="24"/>
          <w:lang w:val="en-GB"/>
        </w:rPr>
        <w:t xml:space="preserve"> and McDermott</w:t>
      </w:r>
      <w:r w:rsidR="00F114E8">
        <w:rPr>
          <w:rFonts w:ascii="Times New Roman" w:hAnsi="Times New Roman" w:cs="Times New Roman"/>
          <w:sz w:val="24"/>
          <w:szCs w:val="24"/>
          <w:lang w:val="en-GB"/>
        </w:rPr>
        <w:t>,</w:t>
      </w:r>
      <w:r w:rsidR="00F114E8" w:rsidRPr="004B45B6">
        <w:rPr>
          <w:rFonts w:ascii="Times New Roman" w:hAnsi="Times New Roman" w:cs="Times New Roman"/>
          <w:sz w:val="24"/>
          <w:szCs w:val="24"/>
          <w:lang w:val="en-GB"/>
        </w:rPr>
        <w:t xml:space="preserve"> 2008; Lerner and </w:t>
      </w:r>
      <w:proofErr w:type="spellStart"/>
      <w:r w:rsidR="00F114E8" w:rsidRPr="004B45B6">
        <w:rPr>
          <w:rFonts w:ascii="Times New Roman" w:hAnsi="Times New Roman" w:cs="Times New Roman"/>
          <w:sz w:val="24"/>
          <w:szCs w:val="24"/>
          <w:lang w:val="en-GB"/>
        </w:rPr>
        <w:t>Keltner</w:t>
      </w:r>
      <w:proofErr w:type="spellEnd"/>
      <w:r w:rsidR="00F114E8">
        <w:rPr>
          <w:rFonts w:ascii="Times New Roman" w:hAnsi="Times New Roman" w:cs="Times New Roman"/>
          <w:sz w:val="24"/>
          <w:szCs w:val="24"/>
          <w:lang w:val="en-GB"/>
        </w:rPr>
        <w:t>,</w:t>
      </w:r>
      <w:r w:rsidR="00F114E8" w:rsidRPr="004B45B6">
        <w:rPr>
          <w:rFonts w:ascii="Times New Roman" w:hAnsi="Times New Roman" w:cs="Times New Roman"/>
          <w:sz w:val="24"/>
          <w:szCs w:val="24"/>
          <w:lang w:val="en-GB"/>
        </w:rPr>
        <w:t xml:space="preserve"> 2000, 2001; Valentino et al.</w:t>
      </w:r>
      <w:r w:rsidR="00F114E8">
        <w:rPr>
          <w:rFonts w:ascii="Times New Roman" w:hAnsi="Times New Roman" w:cs="Times New Roman"/>
          <w:sz w:val="24"/>
          <w:szCs w:val="24"/>
          <w:lang w:val="en-GB"/>
        </w:rPr>
        <w:t>, 2009, 2011; Smith et al., 2008)</w:t>
      </w:r>
      <w:r w:rsidR="00F114E8" w:rsidRPr="004B45B6">
        <w:rPr>
          <w:rFonts w:ascii="Times New Roman" w:hAnsi="Times New Roman" w:cs="Times New Roman"/>
          <w:sz w:val="24"/>
          <w:szCs w:val="24"/>
          <w:lang w:val="en-GB"/>
        </w:rPr>
        <w:t xml:space="preserve">. </w:t>
      </w:r>
      <w:r w:rsidR="00AA050B">
        <w:rPr>
          <w:rFonts w:ascii="Times New Roman" w:hAnsi="Times New Roman" w:cs="Times New Roman"/>
          <w:sz w:val="24"/>
          <w:szCs w:val="24"/>
          <w:lang w:val="en-GB"/>
        </w:rPr>
        <w:t>In addition, research has found that e</w:t>
      </w:r>
      <w:r w:rsidR="00F114E8" w:rsidRPr="00462A5E">
        <w:rPr>
          <w:rFonts w:ascii="Times New Roman" w:hAnsi="Times New Roman" w:cs="Times New Roman"/>
          <w:sz w:val="24"/>
          <w:szCs w:val="24"/>
          <w:lang w:val="en-GB"/>
        </w:rPr>
        <w:t>nthusiasm is different from anger and fear due to its positive valence. In terms of its behavioural consequences, enthusiasm</w:t>
      </w:r>
      <w:r w:rsidR="00462A5E" w:rsidRPr="005C595E">
        <w:rPr>
          <w:rFonts w:ascii="Times New Roman" w:hAnsi="Times New Roman" w:cs="Times New Roman"/>
          <w:sz w:val="24"/>
          <w:szCs w:val="24"/>
          <w:lang w:val="en-GB"/>
        </w:rPr>
        <w:t xml:space="preserve"> </w:t>
      </w:r>
      <w:r w:rsidR="00462A5E">
        <w:rPr>
          <w:rFonts w:ascii="Times New Roman" w:hAnsi="Times New Roman" w:cs="Times New Roman"/>
          <w:sz w:val="24"/>
          <w:szCs w:val="24"/>
          <w:lang w:val="en-GB"/>
        </w:rPr>
        <w:t>is associated with</w:t>
      </w:r>
      <w:r w:rsidR="00462A5E" w:rsidRPr="005C595E">
        <w:rPr>
          <w:rFonts w:ascii="Times New Roman" w:hAnsi="Times New Roman" w:cs="Times New Roman"/>
          <w:sz w:val="24"/>
          <w:szCs w:val="24"/>
          <w:lang w:val="en-GB"/>
        </w:rPr>
        <w:t xml:space="preserve"> </w:t>
      </w:r>
      <w:r w:rsidR="00462A5E" w:rsidRPr="00462A5E">
        <w:rPr>
          <w:rFonts w:ascii="Times New Roman" w:hAnsi="Times New Roman" w:cs="Times New Roman"/>
          <w:sz w:val="24"/>
          <w:szCs w:val="24"/>
          <w:lang w:val="en-GB"/>
        </w:rPr>
        <w:t>positive goal-oriented behaviour</w:t>
      </w:r>
      <w:r w:rsidR="000E59A6">
        <w:rPr>
          <w:rFonts w:ascii="Times New Roman" w:hAnsi="Times New Roman" w:cs="Times New Roman"/>
          <w:sz w:val="24"/>
          <w:szCs w:val="24"/>
          <w:lang w:val="en-GB"/>
        </w:rPr>
        <w:t>,</w:t>
      </w:r>
      <w:r w:rsidR="00462A5E" w:rsidRPr="00462A5E">
        <w:rPr>
          <w:rFonts w:ascii="Times New Roman" w:hAnsi="Times New Roman" w:cs="Times New Roman"/>
          <w:sz w:val="24"/>
          <w:szCs w:val="24"/>
          <w:lang w:val="en-GB"/>
        </w:rPr>
        <w:t xml:space="preserve"> but</w:t>
      </w:r>
      <w:r w:rsidR="00F114E8" w:rsidRPr="00462A5E">
        <w:rPr>
          <w:rFonts w:ascii="Times New Roman" w:hAnsi="Times New Roman" w:cs="Times New Roman"/>
          <w:sz w:val="24"/>
          <w:szCs w:val="24"/>
          <w:lang w:val="en-GB"/>
        </w:rPr>
        <w:t xml:space="preserve"> tends to be more similar to anger than to fear</w:t>
      </w:r>
      <w:r w:rsidR="00462A5E" w:rsidRPr="00462A5E">
        <w:rPr>
          <w:rFonts w:ascii="Times New Roman" w:hAnsi="Times New Roman" w:cs="Times New Roman"/>
          <w:sz w:val="24"/>
          <w:szCs w:val="24"/>
          <w:lang w:val="en-GB"/>
        </w:rPr>
        <w:t xml:space="preserve"> in that it tends to reinforce people’s </w:t>
      </w:r>
      <w:r w:rsidR="00127233">
        <w:rPr>
          <w:rFonts w:ascii="Times New Roman" w:hAnsi="Times New Roman" w:cs="Times New Roman"/>
          <w:sz w:val="24"/>
          <w:szCs w:val="24"/>
          <w:lang w:val="en-GB"/>
        </w:rPr>
        <w:t xml:space="preserve">habitual behaviours and </w:t>
      </w:r>
      <w:r w:rsidR="00462A5E" w:rsidRPr="00462A5E">
        <w:rPr>
          <w:rFonts w:ascii="Times New Roman" w:hAnsi="Times New Roman" w:cs="Times New Roman"/>
          <w:sz w:val="24"/>
          <w:szCs w:val="24"/>
          <w:lang w:val="en-GB"/>
        </w:rPr>
        <w:t>existing political choices</w:t>
      </w:r>
      <w:r w:rsidR="00462A5E">
        <w:rPr>
          <w:rFonts w:ascii="Times New Roman" w:hAnsi="Times New Roman" w:cs="Times New Roman"/>
          <w:sz w:val="24"/>
          <w:szCs w:val="24"/>
          <w:lang w:val="en-GB"/>
        </w:rPr>
        <w:t xml:space="preserve"> (e.g. partisanship)</w:t>
      </w:r>
      <w:r w:rsidR="00E947AE">
        <w:rPr>
          <w:rFonts w:ascii="Times New Roman" w:hAnsi="Times New Roman" w:cs="Times New Roman"/>
          <w:sz w:val="24"/>
          <w:szCs w:val="24"/>
          <w:lang w:val="en-GB"/>
        </w:rPr>
        <w:t xml:space="preserve">, </w:t>
      </w:r>
      <w:r w:rsidR="00DD552D">
        <w:rPr>
          <w:rFonts w:ascii="Times New Roman" w:hAnsi="Times New Roman" w:cs="Times New Roman"/>
          <w:sz w:val="24"/>
          <w:szCs w:val="24"/>
          <w:lang w:val="en-GB"/>
        </w:rPr>
        <w:t>minimises perceived risks</w:t>
      </w:r>
      <w:r w:rsidR="00DD552D" w:rsidRPr="00462A5E">
        <w:rPr>
          <w:rFonts w:ascii="Times New Roman" w:hAnsi="Times New Roman" w:cs="Times New Roman"/>
          <w:sz w:val="24"/>
          <w:szCs w:val="24"/>
          <w:lang w:val="en-GB"/>
        </w:rPr>
        <w:t xml:space="preserve"> </w:t>
      </w:r>
      <w:r w:rsidR="00462A5E" w:rsidRPr="00462A5E">
        <w:rPr>
          <w:rFonts w:ascii="Times New Roman" w:hAnsi="Times New Roman" w:cs="Times New Roman"/>
          <w:sz w:val="24"/>
          <w:szCs w:val="24"/>
          <w:lang w:val="en-GB"/>
        </w:rPr>
        <w:t>and reduces reliance on information</w:t>
      </w:r>
      <w:r w:rsidR="00E947AE">
        <w:rPr>
          <w:rFonts w:ascii="Times New Roman" w:hAnsi="Times New Roman" w:cs="Times New Roman"/>
          <w:sz w:val="24"/>
          <w:szCs w:val="24"/>
          <w:lang w:val="en-GB"/>
        </w:rPr>
        <w:t xml:space="preserve"> (</w:t>
      </w:r>
      <w:r w:rsidR="00D8443F">
        <w:rPr>
          <w:rFonts w:ascii="Times New Roman" w:hAnsi="Times New Roman" w:cs="Times New Roman"/>
          <w:sz w:val="24"/>
          <w:szCs w:val="24"/>
          <w:lang w:val="en-GB"/>
        </w:rPr>
        <w:t xml:space="preserve">Isbell et al., 2006; Lerner and </w:t>
      </w:r>
      <w:proofErr w:type="spellStart"/>
      <w:r w:rsidR="00D8443F">
        <w:rPr>
          <w:rFonts w:ascii="Times New Roman" w:hAnsi="Times New Roman" w:cs="Times New Roman"/>
          <w:sz w:val="24"/>
          <w:szCs w:val="24"/>
          <w:lang w:val="en-GB"/>
        </w:rPr>
        <w:t>Keltner</w:t>
      </w:r>
      <w:proofErr w:type="spellEnd"/>
      <w:r w:rsidR="00D8443F">
        <w:rPr>
          <w:rFonts w:ascii="Times New Roman" w:hAnsi="Times New Roman" w:cs="Times New Roman"/>
          <w:sz w:val="24"/>
          <w:szCs w:val="24"/>
          <w:lang w:val="en-GB"/>
        </w:rPr>
        <w:t xml:space="preserve">, 2001; </w:t>
      </w:r>
      <w:r w:rsidR="00E947AE">
        <w:rPr>
          <w:rFonts w:ascii="Times New Roman" w:hAnsi="Times New Roman" w:cs="Times New Roman"/>
          <w:sz w:val="24"/>
          <w:szCs w:val="24"/>
          <w:lang w:val="en-GB"/>
        </w:rPr>
        <w:t>Marcus et al.</w:t>
      </w:r>
      <w:r w:rsidR="004B5AF1">
        <w:rPr>
          <w:rFonts w:ascii="Times New Roman" w:hAnsi="Times New Roman" w:cs="Times New Roman"/>
          <w:sz w:val="24"/>
          <w:szCs w:val="24"/>
          <w:lang w:val="en-GB"/>
        </w:rPr>
        <w:t>,</w:t>
      </w:r>
      <w:r w:rsidR="00E947AE">
        <w:rPr>
          <w:rFonts w:ascii="Times New Roman" w:hAnsi="Times New Roman" w:cs="Times New Roman"/>
          <w:sz w:val="24"/>
          <w:szCs w:val="24"/>
          <w:lang w:val="en-GB"/>
        </w:rPr>
        <w:t xml:space="preserve"> 2000</w:t>
      </w:r>
      <w:r w:rsidR="004B5AF1">
        <w:rPr>
          <w:rFonts w:ascii="Times New Roman" w:hAnsi="Times New Roman" w:cs="Times New Roman"/>
          <w:sz w:val="24"/>
          <w:szCs w:val="24"/>
          <w:lang w:val="en-GB"/>
        </w:rPr>
        <w:t xml:space="preserve">; </w:t>
      </w:r>
      <w:r w:rsidR="00D8443F">
        <w:rPr>
          <w:rFonts w:ascii="Times New Roman" w:hAnsi="Times New Roman" w:cs="Times New Roman"/>
          <w:sz w:val="24"/>
          <w:szCs w:val="24"/>
          <w:lang w:val="en-GB"/>
        </w:rPr>
        <w:t xml:space="preserve">Valentino et al., 2008; </w:t>
      </w:r>
      <w:r w:rsidR="004B5AF1">
        <w:rPr>
          <w:rFonts w:ascii="Times New Roman" w:hAnsi="Times New Roman" w:cs="Times New Roman"/>
          <w:sz w:val="24"/>
          <w:szCs w:val="24"/>
          <w:lang w:val="en-GB"/>
        </w:rPr>
        <w:t>see also Ladd and Lenz,</w:t>
      </w:r>
      <w:r w:rsidR="00D8443F">
        <w:rPr>
          <w:rFonts w:ascii="Times New Roman" w:hAnsi="Times New Roman" w:cs="Times New Roman"/>
          <w:sz w:val="24"/>
          <w:szCs w:val="24"/>
          <w:lang w:val="en-GB"/>
        </w:rPr>
        <w:t xml:space="preserve"> 2008; </w:t>
      </w:r>
      <w:proofErr w:type="spellStart"/>
      <w:r w:rsidR="00D8443F">
        <w:rPr>
          <w:rFonts w:ascii="Times New Roman" w:hAnsi="Times New Roman" w:cs="Times New Roman"/>
          <w:sz w:val="24"/>
          <w:szCs w:val="24"/>
          <w:lang w:val="en-GB"/>
        </w:rPr>
        <w:t>Ridout</w:t>
      </w:r>
      <w:proofErr w:type="spellEnd"/>
      <w:r w:rsidR="00D8443F">
        <w:rPr>
          <w:rFonts w:ascii="Times New Roman" w:hAnsi="Times New Roman" w:cs="Times New Roman"/>
          <w:sz w:val="24"/>
          <w:szCs w:val="24"/>
          <w:lang w:val="en-GB"/>
        </w:rPr>
        <w:t xml:space="preserve"> and </w:t>
      </w:r>
      <w:proofErr w:type="spellStart"/>
      <w:r w:rsidR="00D8443F">
        <w:rPr>
          <w:rFonts w:ascii="Times New Roman" w:hAnsi="Times New Roman" w:cs="Times New Roman"/>
          <w:sz w:val="24"/>
          <w:szCs w:val="24"/>
          <w:lang w:val="en-GB"/>
        </w:rPr>
        <w:t>Searles</w:t>
      </w:r>
      <w:proofErr w:type="spellEnd"/>
      <w:r w:rsidR="00D8443F">
        <w:rPr>
          <w:rFonts w:ascii="Times New Roman" w:hAnsi="Times New Roman" w:cs="Times New Roman"/>
          <w:sz w:val="24"/>
          <w:szCs w:val="24"/>
          <w:lang w:val="en-GB"/>
        </w:rPr>
        <w:t>, 2011</w:t>
      </w:r>
      <w:r w:rsidR="00E947AE">
        <w:rPr>
          <w:rFonts w:ascii="Times New Roman" w:hAnsi="Times New Roman" w:cs="Times New Roman"/>
          <w:sz w:val="24"/>
          <w:szCs w:val="24"/>
          <w:lang w:val="en-GB"/>
        </w:rPr>
        <w:t>)</w:t>
      </w:r>
      <w:r w:rsidR="00462A5E" w:rsidRPr="00462A5E">
        <w:rPr>
          <w:rFonts w:ascii="Times New Roman" w:hAnsi="Times New Roman" w:cs="Times New Roman"/>
          <w:sz w:val="24"/>
          <w:szCs w:val="24"/>
          <w:lang w:val="en-GB"/>
        </w:rPr>
        <w:t>.</w:t>
      </w:r>
      <w:r w:rsidR="00462A5E">
        <w:rPr>
          <w:rFonts w:ascii="Times New Roman" w:hAnsi="Times New Roman" w:cs="Times New Roman"/>
          <w:sz w:val="24"/>
          <w:szCs w:val="24"/>
          <w:lang w:val="en-GB"/>
        </w:rPr>
        <w:t xml:space="preserve"> </w:t>
      </w:r>
    </w:p>
    <w:p w14:paraId="76EB12FB" w14:textId="606534BE" w:rsidR="003E3DB1" w:rsidRDefault="001821A6" w:rsidP="005C595E">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Despite the fact that the study of emotions is a key strand in political behaviour literature, o</w:t>
      </w:r>
      <w:r w:rsidR="00966972">
        <w:rPr>
          <w:rFonts w:ascii="Times New Roman" w:hAnsi="Times New Roman" w:cs="Times New Roman"/>
          <w:sz w:val="24"/>
          <w:szCs w:val="24"/>
          <w:lang w:val="en-GB"/>
        </w:rPr>
        <w:t xml:space="preserve">nly one </w:t>
      </w:r>
      <w:r w:rsidR="00030896">
        <w:rPr>
          <w:rFonts w:ascii="Times New Roman" w:hAnsi="Times New Roman" w:cs="Times New Roman"/>
          <w:sz w:val="24"/>
          <w:szCs w:val="24"/>
          <w:lang w:val="en-GB"/>
        </w:rPr>
        <w:t xml:space="preserve">published </w:t>
      </w:r>
      <w:r w:rsidR="00966972">
        <w:rPr>
          <w:rFonts w:ascii="Times New Roman" w:hAnsi="Times New Roman" w:cs="Times New Roman"/>
          <w:sz w:val="24"/>
          <w:szCs w:val="24"/>
          <w:lang w:val="en-GB"/>
        </w:rPr>
        <w:t>study has</w:t>
      </w:r>
      <w:r>
        <w:rPr>
          <w:rFonts w:ascii="Times New Roman" w:hAnsi="Times New Roman" w:cs="Times New Roman"/>
          <w:sz w:val="24"/>
          <w:szCs w:val="24"/>
          <w:lang w:val="en-GB"/>
        </w:rPr>
        <w:t xml:space="preserve"> thus far</w:t>
      </w:r>
      <w:r w:rsidR="00966972">
        <w:rPr>
          <w:rFonts w:ascii="Times New Roman" w:hAnsi="Times New Roman" w:cs="Times New Roman"/>
          <w:sz w:val="24"/>
          <w:szCs w:val="24"/>
          <w:lang w:val="en-GB"/>
        </w:rPr>
        <w:t xml:space="preserve"> examined </w:t>
      </w:r>
      <w:r>
        <w:rPr>
          <w:rFonts w:ascii="Times New Roman" w:hAnsi="Times New Roman" w:cs="Times New Roman"/>
          <w:sz w:val="24"/>
          <w:szCs w:val="24"/>
          <w:lang w:val="en-GB"/>
        </w:rPr>
        <w:t>their role</w:t>
      </w:r>
      <w:r w:rsidR="00E947AE">
        <w:rPr>
          <w:rFonts w:ascii="Times New Roman" w:hAnsi="Times New Roman" w:cs="Times New Roman"/>
          <w:sz w:val="24"/>
          <w:szCs w:val="24"/>
          <w:lang w:val="en-GB"/>
        </w:rPr>
        <w:t xml:space="preserve"> in </w:t>
      </w:r>
      <w:r>
        <w:rPr>
          <w:rFonts w:ascii="Times New Roman" w:hAnsi="Times New Roman" w:cs="Times New Roman"/>
          <w:sz w:val="24"/>
          <w:szCs w:val="24"/>
          <w:lang w:val="en-GB"/>
        </w:rPr>
        <w:t>understanding</w:t>
      </w:r>
      <w:r w:rsidR="00E947AE">
        <w:rPr>
          <w:rFonts w:ascii="Times New Roman" w:hAnsi="Times New Roman" w:cs="Times New Roman"/>
          <w:sz w:val="24"/>
          <w:szCs w:val="24"/>
          <w:lang w:val="en-GB"/>
        </w:rPr>
        <w:t xml:space="preserve"> EU attitudes</w:t>
      </w:r>
      <w:r w:rsidR="0050751B">
        <w:rPr>
          <w:rFonts w:ascii="Times New Roman" w:hAnsi="Times New Roman" w:cs="Times New Roman"/>
          <w:sz w:val="24"/>
          <w:szCs w:val="24"/>
          <w:lang w:val="en-GB"/>
        </w:rPr>
        <w:t>,</w:t>
      </w:r>
      <w:r w:rsidR="00966972">
        <w:rPr>
          <w:rFonts w:ascii="Times New Roman" w:hAnsi="Times New Roman" w:cs="Times New Roman"/>
          <w:sz w:val="24"/>
          <w:szCs w:val="24"/>
          <w:lang w:val="en-GB"/>
        </w:rPr>
        <w:t xml:space="preserve"> </w:t>
      </w:r>
      <w:r w:rsidR="0050751B">
        <w:rPr>
          <w:rFonts w:ascii="Times New Roman" w:hAnsi="Times New Roman" w:cs="Times New Roman"/>
          <w:sz w:val="24"/>
          <w:szCs w:val="24"/>
          <w:lang w:val="en-GB"/>
        </w:rPr>
        <w:t xml:space="preserve">specifically in the context </w:t>
      </w:r>
      <w:r w:rsidR="00945149">
        <w:rPr>
          <w:rFonts w:ascii="Times New Roman" w:hAnsi="Times New Roman" w:cs="Times New Roman"/>
          <w:sz w:val="24"/>
          <w:szCs w:val="24"/>
          <w:lang w:val="en-GB"/>
        </w:rPr>
        <w:t>o</w:t>
      </w:r>
      <w:r w:rsidR="0050751B">
        <w:rPr>
          <w:rFonts w:ascii="Times New Roman" w:hAnsi="Times New Roman" w:cs="Times New Roman"/>
          <w:sz w:val="24"/>
          <w:szCs w:val="24"/>
          <w:lang w:val="en-GB"/>
        </w:rPr>
        <w:t>f</w:t>
      </w:r>
      <w:r w:rsidR="00945149">
        <w:rPr>
          <w:rFonts w:ascii="Times New Roman" w:hAnsi="Times New Roman" w:cs="Times New Roman"/>
          <w:sz w:val="24"/>
          <w:szCs w:val="24"/>
          <w:lang w:val="en-GB"/>
        </w:rPr>
        <w:t xml:space="preserve"> </w:t>
      </w:r>
      <w:r w:rsidR="000133F8">
        <w:rPr>
          <w:rFonts w:ascii="Times New Roman" w:hAnsi="Times New Roman" w:cs="Times New Roman"/>
          <w:sz w:val="24"/>
          <w:szCs w:val="24"/>
          <w:lang w:val="en-GB"/>
        </w:rPr>
        <w:t xml:space="preserve">vote choice in </w:t>
      </w:r>
      <w:r w:rsidR="00F55D49">
        <w:rPr>
          <w:rFonts w:ascii="Times New Roman" w:hAnsi="Times New Roman" w:cs="Times New Roman"/>
          <w:sz w:val="24"/>
          <w:szCs w:val="24"/>
          <w:lang w:val="en-GB"/>
        </w:rPr>
        <w:t>the Irish referendum on the fiscal compact treaty</w:t>
      </w:r>
      <w:r w:rsidR="00F55D49" w:rsidDel="00F55D49">
        <w:rPr>
          <w:rFonts w:ascii="Times New Roman" w:hAnsi="Times New Roman" w:cs="Times New Roman"/>
          <w:sz w:val="24"/>
          <w:szCs w:val="24"/>
          <w:lang w:val="en-GB"/>
        </w:rPr>
        <w:t xml:space="preserve"> </w:t>
      </w:r>
      <w:r w:rsidR="003B20F0">
        <w:rPr>
          <w:rFonts w:ascii="Times New Roman" w:hAnsi="Times New Roman" w:cs="Times New Roman"/>
          <w:sz w:val="24"/>
          <w:szCs w:val="24"/>
          <w:lang w:val="en-GB"/>
        </w:rPr>
        <w:t>(Garry</w:t>
      </w:r>
      <w:r w:rsidR="00FA73E5">
        <w:rPr>
          <w:rFonts w:ascii="Times New Roman" w:hAnsi="Times New Roman" w:cs="Times New Roman"/>
          <w:sz w:val="24"/>
          <w:szCs w:val="24"/>
          <w:lang w:val="en-GB"/>
        </w:rPr>
        <w:t>,</w:t>
      </w:r>
      <w:r w:rsidR="003B20F0">
        <w:rPr>
          <w:rFonts w:ascii="Times New Roman" w:hAnsi="Times New Roman" w:cs="Times New Roman"/>
          <w:sz w:val="24"/>
          <w:szCs w:val="24"/>
          <w:lang w:val="en-GB"/>
        </w:rPr>
        <w:t xml:space="preserve"> </w:t>
      </w:r>
      <w:r w:rsidR="0050751B">
        <w:rPr>
          <w:rFonts w:ascii="Times New Roman" w:hAnsi="Times New Roman" w:cs="Times New Roman"/>
          <w:sz w:val="24"/>
          <w:szCs w:val="24"/>
          <w:lang w:val="en-GB"/>
        </w:rPr>
        <w:t>2014</w:t>
      </w:r>
      <w:r w:rsidR="00AA503C">
        <w:rPr>
          <w:rFonts w:ascii="Times New Roman" w:hAnsi="Times New Roman" w:cs="Times New Roman"/>
          <w:sz w:val="24"/>
          <w:szCs w:val="24"/>
          <w:lang w:val="en-GB"/>
        </w:rPr>
        <w:t>). The study finds that emotional</w:t>
      </w:r>
      <w:r w:rsidR="0050751B">
        <w:rPr>
          <w:rFonts w:ascii="Times New Roman" w:hAnsi="Times New Roman" w:cs="Times New Roman"/>
          <w:sz w:val="24"/>
          <w:szCs w:val="24"/>
          <w:lang w:val="en-GB"/>
        </w:rPr>
        <w:t xml:space="preserve"> reactions </w:t>
      </w:r>
      <w:r w:rsidR="000133F8">
        <w:rPr>
          <w:rFonts w:ascii="Times New Roman" w:hAnsi="Times New Roman" w:cs="Times New Roman"/>
          <w:sz w:val="24"/>
          <w:szCs w:val="24"/>
          <w:lang w:val="en-GB"/>
        </w:rPr>
        <w:t>tend to condition the extent to which voting is driven by attitudes towards domestic politic</w:t>
      </w:r>
      <w:r w:rsidR="0050751B">
        <w:rPr>
          <w:rFonts w:ascii="Times New Roman" w:hAnsi="Times New Roman" w:cs="Times New Roman"/>
          <w:sz w:val="24"/>
          <w:szCs w:val="24"/>
          <w:lang w:val="en-GB"/>
        </w:rPr>
        <w:t>s</w:t>
      </w:r>
      <w:r w:rsidR="000133F8">
        <w:rPr>
          <w:rFonts w:ascii="Times New Roman" w:hAnsi="Times New Roman" w:cs="Times New Roman"/>
          <w:sz w:val="24"/>
          <w:szCs w:val="24"/>
          <w:lang w:val="en-GB"/>
        </w:rPr>
        <w:t>.</w:t>
      </w:r>
      <w:r w:rsidR="003E3DB1">
        <w:rPr>
          <w:rFonts w:ascii="Times New Roman" w:hAnsi="Times New Roman" w:cs="Times New Roman"/>
          <w:sz w:val="24"/>
          <w:szCs w:val="24"/>
          <w:lang w:val="en-GB"/>
        </w:rPr>
        <w:t xml:space="preserve"> </w:t>
      </w:r>
      <w:r w:rsidR="00F55D49">
        <w:rPr>
          <w:rFonts w:ascii="Times New Roman" w:hAnsi="Times New Roman" w:cs="Times New Roman"/>
          <w:sz w:val="24"/>
          <w:szCs w:val="24"/>
          <w:lang w:val="en-GB"/>
        </w:rPr>
        <w:t>R</w:t>
      </w:r>
      <w:r w:rsidR="003E3DB1">
        <w:rPr>
          <w:rFonts w:ascii="Times New Roman" w:hAnsi="Times New Roman" w:cs="Times New Roman"/>
          <w:sz w:val="24"/>
          <w:szCs w:val="24"/>
          <w:lang w:val="en-GB"/>
        </w:rPr>
        <w:t xml:space="preserve">isky framing matters for vote choice: because voting </w:t>
      </w:r>
      <w:r w:rsidR="00AA503C">
        <w:rPr>
          <w:rFonts w:ascii="Times New Roman" w:hAnsi="Times New Roman" w:cs="Times New Roman"/>
          <w:sz w:val="24"/>
          <w:szCs w:val="24"/>
          <w:lang w:val="en-GB"/>
        </w:rPr>
        <w:t xml:space="preserve">against the </w:t>
      </w:r>
      <w:r w:rsidR="00BE268E">
        <w:rPr>
          <w:rFonts w:ascii="Times New Roman" w:hAnsi="Times New Roman" w:cs="Times New Roman"/>
          <w:sz w:val="24"/>
          <w:szCs w:val="24"/>
          <w:lang w:val="en-GB"/>
        </w:rPr>
        <w:t>t</w:t>
      </w:r>
      <w:r w:rsidR="00AA503C">
        <w:rPr>
          <w:rFonts w:ascii="Times New Roman" w:hAnsi="Times New Roman" w:cs="Times New Roman"/>
          <w:sz w:val="24"/>
          <w:szCs w:val="24"/>
          <w:lang w:val="en-GB"/>
        </w:rPr>
        <w:t>reaty</w:t>
      </w:r>
      <w:r w:rsidR="003E3DB1">
        <w:rPr>
          <w:rFonts w:ascii="Times New Roman" w:hAnsi="Times New Roman" w:cs="Times New Roman"/>
          <w:sz w:val="24"/>
          <w:szCs w:val="24"/>
          <w:lang w:val="en-GB"/>
        </w:rPr>
        <w:t xml:space="preserve"> was successfully painted as the riskier option, fearful citizens </w:t>
      </w:r>
      <w:r w:rsidR="001E0B77">
        <w:rPr>
          <w:rFonts w:ascii="Times New Roman" w:hAnsi="Times New Roman" w:cs="Times New Roman"/>
          <w:sz w:val="24"/>
          <w:szCs w:val="24"/>
          <w:lang w:val="en-GB"/>
        </w:rPr>
        <w:t xml:space="preserve">were more likely to </w:t>
      </w:r>
      <w:r w:rsidR="003E3DB1">
        <w:rPr>
          <w:rFonts w:ascii="Times New Roman" w:hAnsi="Times New Roman" w:cs="Times New Roman"/>
          <w:sz w:val="24"/>
          <w:szCs w:val="24"/>
          <w:lang w:val="en-GB"/>
        </w:rPr>
        <w:t xml:space="preserve">vote yes, </w:t>
      </w:r>
      <w:r w:rsidR="001E0B77">
        <w:rPr>
          <w:rFonts w:ascii="Times New Roman" w:hAnsi="Times New Roman" w:cs="Times New Roman"/>
          <w:sz w:val="24"/>
          <w:szCs w:val="24"/>
          <w:lang w:val="en-GB"/>
        </w:rPr>
        <w:t>with</w:t>
      </w:r>
      <w:r w:rsidR="003E3DB1">
        <w:rPr>
          <w:rFonts w:ascii="Times New Roman" w:hAnsi="Times New Roman" w:cs="Times New Roman"/>
          <w:sz w:val="24"/>
          <w:szCs w:val="24"/>
          <w:lang w:val="en-GB"/>
        </w:rPr>
        <w:t xml:space="preserve"> angry voters </w:t>
      </w:r>
      <w:r w:rsidR="001E0B77">
        <w:rPr>
          <w:rFonts w:ascii="Times New Roman" w:hAnsi="Times New Roman" w:cs="Times New Roman"/>
          <w:sz w:val="24"/>
          <w:szCs w:val="24"/>
          <w:lang w:val="en-GB"/>
        </w:rPr>
        <w:t>more likely to choose</w:t>
      </w:r>
      <w:r w:rsidR="003E3DB1">
        <w:rPr>
          <w:rFonts w:ascii="Times New Roman" w:hAnsi="Times New Roman" w:cs="Times New Roman"/>
          <w:sz w:val="24"/>
          <w:szCs w:val="24"/>
          <w:lang w:val="en-GB"/>
        </w:rPr>
        <w:t xml:space="preserve"> no. </w:t>
      </w:r>
      <w:r w:rsidR="00D22706">
        <w:rPr>
          <w:rFonts w:ascii="Times New Roman" w:hAnsi="Times New Roman" w:cs="Times New Roman"/>
          <w:sz w:val="24"/>
          <w:szCs w:val="24"/>
          <w:lang w:val="en-GB"/>
        </w:rPr>
        <w:t xml:space="preserve">This </w:t>
      </w:r>
      <w:r w:rsidR="003E3DB1">
        <w:rPr>
          <w:rFonts w:ascii="Times New Roman" w:hAnsi="Times New Roman" w:cs="Times New Roman"/>
          <w:sz w:val="24"/>
          <w:szCs w:val="24"/>
          <w:lang w:val="en-GB"/>
        </w:rPr>
        <w:t>analysis also shows that instrumental</w:t>
      </w:r>
      <w:r w:rsidR="001E0B77">
        <w:rPr>
          <w:rFonts w:ascii="Times New Roman" w:hAnsi="Times New Roman" w:cs="Times New Roman"/>
          <w:sz w:val="24"/>
          <w:szCs w:val="24"/>
          <w:lang w:val="en-GB"/>
        </w:rPr>
        <w:t>, issue-based</w:t>
      </w:r>
      <w:r w:rsidR="003E3DB1">
        <w:rPr>
          <w:rFonts w:ascii="Times New Roman" w:hAnsi="Times New Roman" w:cs="Times New Roman"/>
          <w:sz w:val="24"/>
          <w:szCs w:val="24"/>
          <w:lang w:val="en-GB"/>
        </w:rPr>
        <w:t xml:space="preserve"> considerations such as the perceived economic consequences of the vote matter</w:t>
      </w:r>
      <w:r w:rsidR="00AA050B">
        <w:rPr>
          <w:rFonts w:ascii="Times New Roman" w:hAnsi="Times New Roman" w:cs="Times New Roman"/>
          <w:sz w:val="24"/>
          <w:szCs w:val="24"/>
          <w:lang w:val="en-GB"/>
        </w:rPr>
        <w:t>ed</w:t>
      </w:r>
      <w:r w:rsidR="003E3DB1">
        <w:rPr>
          <w:rFonts w:ascii="Times New Roman" w:hAnsi="Times New Roman" w:cs="Times New Roman"/>
          <w:sz w:val="24"/>
          <w:szCs w:val="24"/>
          <w:lang w:val="en-GB"/>
        </w:rPr>
        <w:t xml:space="preserve"> more </w:t>
      </w:r>
      <w:r w:rsidR="00AA503C">
        <w:rPr>
          <w:rFonts w:ascii="Times New Roman" w:hAnsi="Times New Roman" w:cs="Times New Roman"/>
          <w:sz w:val="24"/>
          <w:szCs w:val="24"/>
          <w:lang w:val="en-GB"/>
        </w:rPr>
        <w:t>to</w:t>
      </w:r>
      <w:r w:rsidR="003E3DB1">
        <w:rPr>
          <w:rFonts w:ascii="Times New Roman" w:hAnsi="Times New Roman" w:cs="Times New Roman"/>
          <w:sz w:val="24"/>
          <w:szCs w:val="24"/>
          <w:lang w:val="en-GB"/>
        </w:rPr>
        <w:t xml:space="preserve"> fearful voters</w:t>
      </w:r>
      <w:r w:rsidR="001E0B77">
        <w:rPr>
          <w:rFonts w:ascii="Times New Roman" w:hAnsi="Times New Roman" w:cs="Times New Roman"/>
          <w:sz w:val="24"/>
          <w:szCs w:val="24"/>
          <w:lang w:val="en-GB"/>
        </w:rPr>
        <w:t>, while angry voters decide</w:t>
      </w:r>
      <w:r w:rsidR="00AA050B">
        <w:rPr>
          <w:rFonts w:ascii="Times New Roman" w:hAnsi="Times New Roman" w:cs="Times New Roman"/>
          <w:sz w:val="24"/>
          <w:szCs w:val="24"/>
          <w:lang w:val="en-GB"/>
        </w:rPr>
        <w:t>d</w:t>
      </w:r>
      <w:r w:rsidR="001E0B77">
        <w:rPr>
          <w:rFonts w:ascii="Times New Roman" w:hAnsi="Times New Roman" w:cs="Times New Roman"/>
          <w:sz w:val="24"/>
          <w:szCs w:val="24"/>
          <w:lang w:val="en-GB"/>
        </w:rPr>
        <w:t xml:space="preserve"> more on the basis of ‘second-order’ concerns such as partisanship or government performance.</w:t>
      </w:r>
      <w:r w:rsidR="003E3DB1">
        <w:rPr>
          <w:rFonts w:ascii="Times New Roman" w:hAnsi="Times New Roman" w:cs="Times New Roman"/>
          <w:sz w:val="24"/>
          <w:szCs w:val="24"/>
          <w:lang w:val="en-GB"/>
        </w:rPr>
        <w:t xml:space="preserve"> </w:t>
      </w:r>
    </w:p>
    <w:p w14:paraId="55FFD0F7" w14:textId="1A88633D" w:rsidR="00C63FAD" w:rsidRDefault="003E3DB1" w:rsidP="005C595E">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Our argument builds directly on Garry (2014)</w:t>
      </w:r>
      <w:r w:rsidR="00BE268E">
        <w:rPr>
          <w:rFonts w:ascii="Times New Roman" w:hAnsi="Times New Roman" w:cs="Times New Roman"/>
          <w:sz w:val="24"/>
          <w:szCs w:val="24"/>
          <w:lang w:val="en-GB"/>
        </w:rPr>
        <w:t xml:space="preserve"> and extends his argument</w:t>
      </w:r>
      <w:r>
        <w:rPr>
          <w:rFonts w:ascii="Times New Roman" w:hAnsi="Times New Roman" w:cs="Times New Roman"/>
          <w:sz w:val="24"/>
          <w:szCs w:val="24"/>
          <w:lang w:val="en-GB"/>
        </w:rPr>
        <w:t xml:space="preserve"> by considering the direct and moderating impact of emotional reactions</w:t>
      </w:r>
      <w:r w:rsidR="00AA503C">
        <w:rPr>
          <w:rFonts w:ascii="Times New Roman" w:hAnsi="Times New Roman" w:cs="Times New Roman"/>
          <w:sz w:val="24"/>
          <w:szCs w:val="24"/>
          <w:lang w:val="en-GB"/>
        </w:rPr>
        <w:t xml:space="preserve"> on </w:t>
      </w:r>
      <w:r w:rsidR="00AA503C" w:rsidRPr="00A81851">
        <w:rPr>
          <w:rFonts w:ascii="Times New Roman" w:hAnsi="Times New Roman" w:cs="Times New Roman"/>
          <w:sz w:val="24"/>
          <w:szCs w:val="24"/>
          <w:lang w:val="en-GB"/>
        </w:rPr>
        <w:t>preferences towards European integration</w:t>
      </w:r>
      <w:r w:rsidRPr="00A81851">
        <w:rPr>
          <w:rFonts w:ascii="Times New Roman" w:hAnsi="Times New Roman" w:cs="Times New Roman"/>
          <w:sz w:val="24"/>
          <w:szCs w:val="24"/>
          <w:lang w:val="en-GB"/>
        </w:rPr>
        <w:t xml:space="preserve">. </w:t>
      </w:r>
      <w:r w:rsidR="00BE268E">
        <w:rPr>
          <w:rFonts w:ascii="Times New Roman" w:hAnsi="Times New Roman" w:cs="Times New Roman"/>
          <w:sz w:val="24"/>
          <w:szCs w:val="24"/>
          <w:lang w:val="en-GB"/>
        </w:rPr>
        <w:t>In line with recent research</w:t>
      </w:r>
      <w:r w:rsidR="00BE268E" w:rsidRPr="00A81851">
        <w:rPr>
          <w:rFonts w:ascii="Times New Roman" w:hAnsi="Times New Roman" w:cs="Times New Roman"/>
          <w:sz w:val="24"/>
          <w:szCs w:val="24"/>
          <w:lang w:val="en-GB"/>
        </w:rPr>
        <w:t xml:space="preserve">, we expect </w:t>
      </w:r>
      <w:r w:rsidR="00BE268E" w:rsidRPr="00BE268E">
        <w:rPr>
          <w:rFonts w:ascii="Times New Roman" w:hAnsi="Times New Roman" w:cs="Times New Roman"/>
          <w:sz w:val="24"/>
          <w:szCs w:val="24"/>
          <w:lang w:val="en-GB"/>
        </w:rPr>
        <w:t xml:space="preserve">emotions and affect </w:t>
      </w:r>
      <w:r w:rsidR="00BE268E">
        <w:rPr>
          <w:rFonts w:ascii="Times New Roman" w:hAnsi="Times New Roman" w:cs="Times New Roman"/>
          <w:sz w:val="24"/>
          <w:szCs w:val="24"/>
          <w:lang w:val="en-GB"/>
        </w:rPr>
        <w:t>to be</w:t>
      </w:r>
      <w:r w:rsidR="001E0B77" w:rsidRPr="00A81851">
        <w:rPr>
          <w:rFonts w:ascii="Times New Roman" w:hAnsi="Times New Roman" w:cs="Times New Roman"/>
          <w:sz w:val="24"/>
          <w:szCs w:val="24"/>
          <w:lang w:val="en-GB"/>
        </w:rPr>
        <w:t xml:space="preserve"> </w:t>
      </w:r>
      <w:r w:rsidR="00BE268E" w:rsidRPr="00BE268E">
        <w:rPr>
          <w:rFonts w:ascii="Times New Roman" w:hAnsi="Times New Roman" w:cs="Times New Roman"/>
          <w:sz w:val="24"/>
          <w:szCs w:val="24"/>
          <w:lang w:val="en-GB"/>
        </w:rPr>
        <w:t>‘</w:t>
      </w:r>
      <w:r w:rsidR="00BE268E" w:rsidRPr="00F55D49">
        <w:rPr>
          <w:rFonts w:ascii="Times New Roman" w:hAnsi="Times New Roman" w:cs="Times New Roman"/>
          <w:sz w:val="24"/>
          <w:szCs w:val="24"/>
          <w:lang w:val="en-US"/>
        </w:rPr>
        <w:t>both a motivational component underlying information processing strategies and a direct source of information that individuals consult in making social judgments’ (</w:t>
      </w:r>
      <w:proofErr w:type="spellStart"/>
      <w:r w:rsidR="00851023">
        <w:rPr>
          <w:rFonts w:ascii="Times New Roman" w:hAnsi="Times New Roman" w:cs="Times New Roman"/>
          <w:sz w:val="24"/>
          <w:szCs w:val="24"/>
          <w:lang w:val="en-US"/>
        </w:rPr>
        <w:t>Erişen</w:t>
      </w:r>
      <w:proofErr w:type="spellEnd"/>
      <w:r w:rsidR="00FA73E5">
        <w:rPr>
          <w:rFonts w:ascii="Times New Roman" w:hAnsi="Times New Roman" w:cs="Times New Roman"/>
          <w:sz w:val="24"/>
          <w:szCs w:val="24"/>
          <w:lang w:val="en-US"/>
        </w:rPr>
        <w:t>,</w:t>
      </w:r>
      <w:r w:rsidR="00BE268E" w:rsidRPr="00F55D49">
        <w:rPr>
          <w:rFonts w:ascii="Times New Roman" w:hAnsi="Times New Roman" w:cs="Times New Roman"/>
          <w:sz w:val="24"/>
          <w:szCs w:val="24"/>
          <w:lang w:val="en-US"/>
        </w:rPr>
        <w:t xml:space="preserve"> 201</w:t>
      </w:r>
      <w:r w:rsidR="00EB2A32">
        <w:rPr>
          <w:rFonts w:ascii="Times New Roman" w:hAnsi="Times New Roman" w:cs="Times New Roman"/>
          <w:sz w:val="24"/>
          <w:szCs w:val="24"/>
          <w:lang w:val="en-US"/>
        </w:rPr>
        <w:t>3</w:t>
      </w:r>
      <w:r w:rsidR="00BE268E" w:rsidRPr="00F55D49">
        <w:rPr>
          <w:rFonts w:ascii="Times New Roman" w:hAnsi="Times New Roman" w:cs="Times New Roman"/>
          <w:sz w:val="24"/>
          <w:szCs w:val="24"/>
          <w:lang w:val="en-US"/>
        </w:rPr>
        <w:t>: 117).</w:t>
      </w:r>
      <w:r w:rsidR="00BE268E" w:rsidRPr="00A81851">
        <w:rPr>
          <w:rFonts w:ascii="Times New Roman" w:hAnsi="Times New Roman" w:cs="Times New Roman"/>
          <w:sz w:val="24"/>
          <w:szCs w:val="24"/>
          <w:lang w:val="en-GB"/>
        </w:rPr>
        <w:t xml:space="preserve"> Hence, emotions</w:t>
      </w:r>
      <w:r w:rsidR="00BE268E">
        <w:rPr>
          <w:rFonts w:ascii="Times New Roman" w:hAnsi="Times New Roman" w:cs="Times New Roman"/>
          <w:sz w:val="24"/>
          <w:szCs w:val="24"/>
          <w:lang w:val="en-GB"/>
        </w:rPr>
        <w:t xml:space="preserve"> concerning the EU are likely to be influential at </w:t>
      </w:r>
      <w:r w:rsidR="001E0B77">
        <w:rPr>
          <w:rFonts w:ascii="Times New Roman" w:hAnsi="Times New Roman" w:cs="Times New Roman"/>
          <w:sz w:val="24"/>
          <w:szCs w:val="24"/>
          <w:lang w:val="en-GB"/>
        </w:rPr>
        <w:t>three stages of opinion formation</w:t>
      </w:r>
      <w:r w:rsidR="00BE268E">
        <w:rPr>
          <w:rFonts w:ascii="Times New Roman" w:hAnsi="Times New Roman" w:cs="Times New Roman"/>
          <w:sz w:val="24"/>
          <w:szCs w:val="24"/>
          <w:lang w:val="en-GB"/>
        </w:rPr>
        <w:t>: as a direct source of opinions, as a moderator of cognitive considerations and as a moderator of information-seeking strategies</w:t>
      </w:r>
      <w:r w:rsidR="001E0B77">
        <w:rPr>
          <w:rFonts w:ascii="Times New Roman" w:hAnsi="Times New Roman" w:cs="Times New Roman"/>
          <w:sz w:val="24"/>
          <w:szCs w:val="24"/>
          <w:lang w:val="en-GB"/>
        </w:rPr>
        <w:t xml:space="preserve">. First, emotional reactions </w:t>
      </w:r>
      <w:r w:rsidR="00F55D49">
        <w:rPr>
          <w:rFonts w:ascii="Times New Roman" w:hAnsi="Times New Roman" w:cs="Times New Roman"/>
          <w:sz w:val="24"/>
          <w:szCs w:val="24"/>
          <w:lang w:val="en-GB"/>
        </w:rPr>
        <w:t xml:space="preserve">exert </w:t>
      </w:r>
      <w:r w:rsidR="001E0B77">
        <w:rPr>
          <w:rFonts w:ascii="Times New Roman" w:hAnsi="Times New Roman" w:cs="Times New Roman"/>
          <w:sz w:val="24"/>
          <w:szCs w:val="24"/>
          <w:lang w:val="en-GB"/>
        </w:rPr>
        <w:t>a distinct direct influence on support for integration because different emotional reactions influence how individuals deal with perceived threats (</w:t>
      </w:r>
      <w:proofErr w:type="spellStart"/>
      <w:r w:rsidR="001E0B77" w:rsidRPr="004B45B6">
        <w:rPr>
          <w:rFonts w:ascii="Times New Roman" w:hAnsi="Times New Roman" w:cs="Times New Roman"/>
          <w:sz w:val="24"/>
          <w:szCs w:val="24"/>
          <w:lang w:val="en-GB"/>
        </w:rPr>
        <w:t>Druckman</w:t>
      </w:r>
      <w:proofErr w:type="spellEnd"/>
      <w:r w:rsidR="001E0B77" w:rsidRPr="004B45B6">
        <w:rPr>
          <w:rFonts w:ascii="Times New Roman" w:hAnsi="Times New Roman" w:cs="Times New Roman"/>
          <w:sz w:val="24"/>
          <w:szCs w:val="24"/>
          <w:lang w:val="en-GB"/>
        </w:rPr>
        <w:t xml:space="preserve"> </w:t>
      </w:r>
      <w:r w:rsidR="001E0B77">
        <w:rPr>
          <w:rFonts w:ascii="Times New Roman" w:hAnsi="Times New Roman" w:cs="Times New Roman"/>
          <w:sz w:val="24"/>
          <w:szCs w:val="24"/>
          <w:lang w:val="en-GB"/>
        </w:rPr>
        <w:t>and</w:t>
      </w:r>
      <w:r w:rsidR="001E0B77" w:rsidRPr="004B45B6">
        <w:rPr>
          <w:rFonts w:ascii="Times New Roman" w:hAnsi="Times New Roman" w:cs="Times New Roman"/>
          <w:sz w:val="24"/>
          <w:szCs w:val="24"/>
          <w:lang w:val="en-GB"/>
        </w:rPr>
        <w:t xml:space="preserve"> McDermott</w:t>
      </w:r>
      <w:r w:rsidR="00FA73E5">
        <w:rPr>
          <w:rFonts w:ascii="Times New Roman" w:hAnsi="Times New Roman" w:cs="Times New Roman"/>
          <w:sz w:val="24"/>
          <w:szCs w:val="24"/>
          <w:lang w:val="en-GB"/>
        </w:rPr>
        <w:t>,</w:t>
      </w:r>
      <w:r w:rsidR="001E0B77" w:rsidRPr="004B45B6">
        <w:rPr>
          <w:rFonts w:ascii="Times New Roman" w:hAnsi="Times New Roman" w:cs="Times New Roman"/>
          <w:sz w:val="24"/>
          <w:szCs w:val="24"/>
          <w:lang w:val="en-GB"/>
        </w:rPr>
        <w:t xml:space="preserve"> 2008</w:t>
      </w:r>
      <w:r w:rsidR="001E0B77">
        <w:rPr>
          <w:rFonts w:ascii="Times New Roman" w:hAnsi="Times New Roman" w:cs="Times New Roman"/>
          <w:sz w:val="24"/>
          <w:szCs w:val="24"/>
          <w:lang w:val="en-GB"/>
        </w:rPr>
        <w:t>).</w:t>
      </w:r>
      <w:r w:rsidR="00C63FAD">
        <w:rPr>
          <w:rFonts w:ascii="Times New Roman" w:hAnsi="Times New Roman" w:cs="Times New Roman"/>
          <w:sz w:val="24"/>
          <w:szCs w:val="24"/>
          <w:lang w:val="en-GB"/>
        </w:rPr>
        <w:t xml:space="preserve"> </w:t>
      </w:r>
      <w:r w:rsidR="00F55D49">
        <w:rPr>
          <w:rFonts w:ascii="Times New Roman" w:hAnsi="Times New Roman" w:cs="Times New Roman"/>
          <w:sz w:val="24"/>
          <w:szCs w:val="24"/>
          <w:lang w:val="en-GB"/>
        </w:rPr>
        <w:t>We</w:t>
      </w:r>
      <w:r w:rsidR="00C63FAD">
        <w:rPr>
          <w:rFonts w:ascii="Times New Roman" w:hAnsi="Times New Roman" w:cs="Times New Roman"/>
          <w:sz w:val="24"/>
          <w:szCs w:val="24"/>
          <w:lang w:val="en-GB"/>
        </w:rPr>
        <w:t xml:space="preserve"> argue that those who experience anger should be the most likely to want to leave the EU. </w:t>
      </w:r>
      <w:r w:rsidR="00843A59">
        <w:rPr>
          <w:rFonts w:ascii="Times New Roman" w:hAnsi="Times New Roman" w:cs="Times New Roman"/>
          <w:sz w:val="24"/>
          <w:szCs w:val="24"/>
          <w:lang w:val="en-GB"/>
        </w:rPr>
        <w:t xml:space="preserve">In contrast, </w:t>
      </w:r>
      <w:r w:rsidR="00A06491">
        <w:rPr>
          <w:rFonts w:ascii="Times New Roman" w:hAnsi="Times New Roman" w:cs="Times New Roman"/>
          <w:sz w:val="24"/>
          <w:szCs w:val="24"/>
          <w:lang w:val="en-GB"/>
        </w:rPr>
        <w:t xml:space="preserve">fearful </w:t>
      </w:r>
      <w:r w:rsidR="00843A59">
        <w:rPr>
          <w:rFonts w:ascii="Times New Roman" w:hAnsi="Times New Roman" w:cs="Times New Roman"/>
          <w:sz w:val="24"/>
          <w:szCs w:val="24"/>
          <w:lang w:val="en-GB"/>
        </w:rPr>
        <w:t>voters should be those who most want to renegotiate the</w:t>
      </w:r>
      <w:r w:rsidR="00BB16CB">
        <w:rPr>
          <w:rFonts w:ascii="Times New Roman" w:hAnsi="Times New Roman" w:cs="Times New Roman"/>
          <w:sz w:val="24"/>
          <w:szCs w:val="24"/>
          <w:lang w:val="en-GB"/>
        </w:rPr>
        <w:t>ir country’s</w:t>
      </w:r>
      <w:r w:rsidR="00843A59">
        <w:rPr>
          <w:rFonts w:ascii="Times New Roman" w:hAnsi="Times New Roman" w:cs="Times New Roman"/>
          <w:sz w:val="24"/>
          <w:szCs w:val="24"/>
          <w:lang w:val="en-GB"/>
        </w:rPr>
        <w:t xml:space="preserve"> relationship with the EU. Enthusiastic citizens should unsurprisingly be least in favour of either option since continued membership on current terms will be attractive.</w:t>
      </w:r>
      <w:r w:rsidR="00E5246E">
        <w:rPr>
          <w:rFonts w:ascii="Times New Roman" w:hAnsi="Times New Roman" w:cs="Times New Roman"/>
          <w:sz w:val="24"/>
          <w:szCs w:val="24"/>
          <w:lang w:val="en-GB"/>
        </w:rPr>
        <w:t xml:space="preserve"> </w:t>
      </w:r>
      <w:r w:rsidR="00C63FAD">
        <w:rPr>
          <w:rFonts w:ascii="Times New Roman" w:hAnsi="Times New Roman" w:cs="Times New Roman"/>
          <w:sz w:val="24"/>
          <w:szCs w:val="24"/>
          <w:lang w:val="en-GB"/>
        </w:rPr>
        <w:t xml:space="preserve">Second, emotional reactions affect </w:t>
      </w:r>
      <w:r w:rsidR="00CA7D45" w:rsidRPr="004B45B6">
        <w:rPr>
          <w:rFonts w:ascii="Times New Roman" w:hAnsi="Times New Roman" w:cs="Times New Roman"/>
          <w:sz w:val="24"/>
          <w:szCs w:val="24"/>
          <w:lang w:val="en-GB"/>
        </w:rPr>
        <w:t xml:space="preserve">how </w:t>
      </w:r>
      <w:r w:rsidR="00C63FAD">
        <w:rPr>
          <w:rFonts w:ascii="Times New Roman" w:hAnsi="Times New Roman" w:cs="Times New Roman"/>
          <w:sz w:val="24"/>
          <w:szCs w:val="24"/>
          <w:lang w:val="en-GB"/>
        </w:rPr>
        <w:t xml:space="preserve">individuals </w:t>
      </w:r>
      <w:r w:rsidR="00CA7D45" w:rsidRPr="004B45B6">
        <w:rPr>
          <w:rFonts w:ascii="Times New Roman" w:hAnsi="Times New Roman" w:cs="Times New Roman"/>
          <w:sz w:val="24"/>
          <w:szCs w:val="24"/>
          <w:lang w:val="en-GB"/>
        </w:rPr>
        <w:t xml:space="preserve">use </w:t>
      </w:r>
      <w:r w:rsidR="00FA5372">
        <w:rPr>
          <w:rFonts w:ascii="Times New Roman" w:hAnsi="Times New Roman" w:cs="Times New Roman"/>
          <w:sz w:val="24"/>
          <w:szCs w:val="24"/>
          <w:lang w:val="en-GB"/>
        </w:rPr>
        <w:t xml:space="preserve">other considerations </w:t>
      </w:r>
      <w:r w:rsidR="001E0B77">
        <w:rPr>
          <w:rFonts w:ascii="Times New Roman" w:hAnsi="Times New Roman" w:cs="Times New Roman"/>
          <w:sz w:val="24"/>
          <w:szCs w:val="24"/>
          <w:lang w:val="en-GB"/>
        </w:rPr>
        <w:t>to fo</w:t>
      </w:r>
      <w:r w:rsidR="00F34B86">
        <w:rPr>
          <w:rFonts w:ascii="Times New Roman" w:hAnsi="Times New Roman" w:cs="Times New Roman"/>
          <w:sz w:val="24"/>
          <w:szCs w:val="24"/>
          <w:lang w:val="en-GB"/>
        </w:rPr>
        <w:t>r</w:t>
      </w:r>
      <w:r w:rsidR="001E0B77">
        <w:rPr>
          <w:rFonts w:ascii="Times New Roman" w:hAnsi="Times New Roman" w:cs="Times New Roman"/>
          <w:sz w:val="24"/>
          <w:szCs w:val="24"/>
          <w:lang w:val="en-GB"/>
        </w:rPr>
        <w:t>m opinions on EU integration</w:t>
      </w:r>
      <w:r w:rsidR="00C67862" w:rsidRPr="004B45B6">
        <w:rPr>
          <w:rFonts w:ascii="Times New Roman" w:hAnsi="Times New Roman" w:cs="Times New Roman"/>
          <w:sz w:val="24"/>
          <w:szCs w:val="24"/>
          <w:lang w:val="en-GB"/>
        </w:rPr>
        <w:t xml:space="preserve"> (</w:t>
      </w:r>
      <w:r w:rsidR="00BB3F45" w:rsidRPr="004B45B6">
        <w:rPr>
          <w:rFonts w:ascii="Times New Roman" w:hAnsi="Times New Roman" w:cs="Times New Roman"/>
          <w:sz w:val="24"/>
          <w:szCs w:val="24"/>
          <w:lang w:val="en-GB"/>
        </w:rPr>
        <w:t xml:space="preserve">e.g. </w:t>
      </w:r>
      <w:r w:rsidR="00FA5372">
        <w:rPr>
          <w:rFonts w:ascii="Times New Roman" w:hAnsi="Times New Roman" w:cs="Times New Roman"/>
          <w:sz w:val="24"/>
          <w:szCs w:val="24"/>
          <w:lang w:val="en-GB"/>
        </w:rPr>
        <w:t>Garry</w:t>
      </w:r>
      <w:r w:rsidR="00FA73E5">
        <w:rPr>
          <w:rFonts w:ascii="Times New Roman" w:hAnsi="Times New Roman" w:cs="Times New Roman"/>
          <w:sz w:val="24"/>
          <w:szCs w:val="24"/>
          <w:lang w:val="en-GB"/>
        </w:rPr>
        <w:t>,</w:t>
      </w:r>
      <w:r w:rsidR="00FA5372">
        <w:rPr>
          <w:rFonts w:ascii="Times New Roman" w:hAnsi="Times New Roman" w:cs="Times New Roman"/>
          <w:sz w:val="24"/>
          <w:szCs w:val="24"/>
          <w:lang w:val="en-GB"/>
        </w:rPr>
        <w:t xml:space="preserve"> 2014</w:t>
      </w:r>
      <w:r w:rsidR="00FA73E5">
        <w:rPr>
          <w:rFonts w:ascii="Times New Roman" w:hAnsi="Times New Roman" w:cs="Times New Roman"/>
          <w:sz w:val="24"/>
          <w:szCs w:val="24"/>
          <w:lang w:val="en-GB"/>
        </w:rPr>
        <w:t xml:space="preserve">; </w:t>
      </w:r>
      <w:r w:rsidR="00FA73E5" w:rsidRPr="004B45B6">
        <w:rPr>
          <w:rFonts w:ascii="Times New Roman" w:hAnsi="Times New Roman" w:cs="Times New Roman"/>
          <w:sz w:val="24"/>
          <w:szCs w:val="24"/>
          <w:lang w:val="en-GB"/>
        </w:rPr>
        <w:t>Valentino et al.</w:t>
      </w:r>
      <w:r w:rsidR="00FA73E5">
        <w:rPr>
          <w:rFonts w:ascii="Times New Roman" w:hAnsi="Times New Roman" w:cs="Times New Roman"/>
          <w:sz w:val="24"/>
          <w:szCs w:val="24"/>
          <w:lang w:val="en-GB"/>
        </w:rPr>
        <w:t>,</w:t>
      </w:r>
      <w:r w:rsidR="00FA73E5" w:rsidRPr="004B45B6">
        <w:rPr>
          <w:rFonts w:ascii="Times New Roman" w:hAnsi="Times New Roman" w:cs="Times New Roman"/>
          <w:sz w:val="24"/>
          <w:szCs w:val="24"/>
          <w:lang w:val="en-GB"/>
        </w:rPr>
        <w:t xml:space="preserve"> 2011</w:t>
      </w:r>
      <w:r w:rsidR="00C67862" w:rsidRPr="004B45B6">
        <w:rPr>
          <w:rFonts w:ascii="Times New Roman" w:hAnsi="Times New Roman" w:cs="Times New Roman"/>
          <w:sz w:val="24"/>
          <w:szCs w:val="24"/>
          <w:lang w:val="en-GB"/>
        </w:rPr>
        <w:t>)</w:t>
      </w:r>
      <w:r w:rsidR="00CA7D45" w:rsidRPr="004B45B6">
        <w:rPr>
          <w:rFonts w:ascii="Times New Roman" w:hAnsi="Times New Roman" w:cs="Times New Roman"/>
          <w:sz w:val="24"/>
          <w:szCs w:val="24"/>
          <w:lang w:val="en-GB"/>
        </w:rPr>
        <w:t>.</w:t>
      </w:r>
      <w:r w:rsidR="00C63FAD">
        <w:rPr>
          <w:rFonts w:ascii="Times New Roman" w:hAnsi="Times New Roman" w:cs="Times New Roman"/>
          <w:sz w:val="24"/>
          <w:szCs w:val="24"/>
          <w:lang w:val="en-GB"/>
        </w:rPr>
        <w:t xml:space="preserve"> </w:t>
      </w:r>
      <w:r w:rsidR="005C595E">
        <w:rPr>
          <w:rFonts w:ascii="Times New Roman" w:hAnsi="Times New Roman" w:cs="Times New Roman"/>
          <w:sz w:val="24"/>
          <w:szCs w:val="24"/>
          <w:lang w:val="en-GB"/>
        </w:rPr>
        <w:t>We</w:t>
      </w:r>
      <w:r w:rsidR="00C63FAD">
        <w:rPr>
          <w:rFonts w:ascii="Times New Roman" w:hAnsi="Times New Roman" w:cs="Times New Roman"/>
          <w:sz w:val="24"/>
          <w:szCs w:val="24"/>
          <w:lang w:val="en-GB"/>
        </w:rPr>
        <w:t xml:space="preserve"> </w:t>
      </w:r>
      <w:r w:rsidR="00F55D49">
        <w:rPr>
          <w:rFonts w:ascii="Times New Roman" w:hAnsi="Times New Roman" w:cs="Times New Roman"/>
          <w:sz w:val="24"/>
          <w:szCs w:val="24"/>
          <w:lang w:val="en-GB"/>
        </w:rPr>
        <w:t xml:space="preserve">posit </w:t>
      </w:r>
      <w:r w:rsidR="00C63FAD">
        <w:rPr>
          <w:rFonts w:ascii="Times New Roman" w:hAnsi="Times New Roman" w:cs="Times New Roman"/>
          <w:sz w:val="24"/>
          <w:szCs w:val="24"/>
          <w:lang w:val="en-GB"/>
        </w:rPr>
        <w:t>that instrumental consideratio</w:t>
      </w:r>
      <w:r w:rsidR="00843A59">
        <w:rPr>
          <w:rFonts w:ascii="Times New Roman" w:hAnsi="Times New Roman" w:cs="Times New Roman"/>
          <w:sz w:val="24"/>
          <w:szCs w:val="24"/>
          <w:lang w:val="en-GB"/>
        </w:rPr>
        <w:t xml:space="preserve">ns are more </w:t>
      </w:r>
      <w:r w:rsidR="00C95C29">
        <w:rPr>
          <w:rFonts w:ascii="Times New Roman" w:hAnsi="Times New Roman" w:cs="Times New Roman"/>
          <w:sz w:val="24"/>
          <w:szCs w:val="24"/>
          <w:lang w:val="en-GB"/>
        </w:rPr>
        <w:t xml:space="preserve">directly related to support for EU </w:t>
      </w:r>
      <w:r w:rsidR="00C95C29">
        <w:rPr>
          <w:rFonts w:ascii="Times New Roman" w:hAnsi="Times New Roman" w:cs="Times New Roman"/>
          <w:sz w:val="24"/>
          <w:szCs w:val="24"/>
          <w:lang w:val="en-GB"/>
        </w:rPr>
        <w:lastRenderedPageBreak/>
        <w:t xml:space="preserve">membership </w:t>
      </w:r>
      <w:r w:rsidR="00843A59">
        <w:rPr>
          <w:rFonts w:ascii="Times New Roman" w:hAnsi="Times New Roman" w:cs="Times New Roman"/>
          <w:sz w:val="24"/>
          <w:szCs w:val="24"/>
          <w:lang w:val="en-GB"/>
        </w:rPr>
        <w:t xml:space="preserve">for </w:t>
      </w:r>
      <w:r w:rsidR="00A06491">
        <w:rPr>
          <w:rFonts w:ascii="Times New Roman" w:hAnsi="Times New Roman" w:cs="Times New Roman"/>
          <w:sz w:val="24"/>
          <w:szCs w:val="24"/>
          <w:lang w:val="en-GB"/>
        </w:rPr>
        <w:t xml:space="preserve">fearful </w:t>
      </w:r>
      <w:r w:rsidR="00843A59">
        <w:rPr>
          <w:rFonts w:ascii="Times New Roman" w:hAnsi="Times New Roman" w:cs="Times New Roman"/>
          <w:sz w:val="24"/>
          <w:szCs w:val="24"/>
          <w:lang w:val="en-GB"/>
        </w:rPr>
        <w:t xml:space="preserve">citizens, while underlying affect towards the EU is </w:t>
      </w:r>
      <w:r w:rsidR="00C95C29">
        <w:rPr>
          <w:rFonts w:ascii="Times New Roman" w:hAnsi="Times New Roman" w:cs="Times New Roman"/>
          <w:sz w:val="24"/>
          <w:szCs w:val="24"/>
          <w:lang w:val="en-GB"/>
        </w:rPr>
        <w:t xml:space="preserve">more important </w:t>
      </w:r>
      <w:r w:rsidR="00843A59">
        <w:rPr>
          <w:rFonts w:ascii="Times New Roman" w:hAnsi="Times New Roman" w:cs="Times New Roman"/>
          <w:sz w:val="24"/>
          <w:szCs w:val="24"/>
          <w:lang w:val="en-GB"/>
        </w:rPr>
        <w:t xml:space="preserve">for those experiencing anger. </w:t>
      </w:r>
      <w:r w:rsidR="00C95C29">
        <w:rPr>
          <w:rFonts w:ascii="Times New Roman" w:hAnsi="Times New Roman" w:cs="Times New Roman"/>
          <w:sz w:val="24"/>
          <w:szCs w:val="24"/>
          <w:lang w:val="en-GB"/>
        </w:rPr>
        <w:t>Finally, emotional reactions also influence how individuals seek out and process information</w:t>
      </w:r>
      <w:r w:rsidR="00FA5372">
        <w:rPr>
          <w:rFonts w:ascii="Times New Roman" w:hAnsi="Times New Roman" w:cs="Times New Roman"/>
          <w:sz w:val="24"/>
          <w:szCs w:val="24"/>
          <w:lang w:val="en-GB"/>
        </w:rPr>
        <w:t xml:space="preserve"> (e.g.</w:t>
      </w:r>
      <w:r w:rsidR="00FA5372" w:rsidRPr="00FA5372">
        <w:rPr>
          <w:rFonts w:ascii="Times New Roman" w:hAnsi="Times New Roman" w:cs="Times New Roman"/>
          <w:sz w:val="24"/>
          <w:szCs w:val="24"/>
          <w:lang w:val="en-GB"/>
        </w:rPr>
        <w:t xml:space="preserve"> </w:t>
      </w:r>
      <w:proofErr w:type="spellStart"/>
      <w:r w:rsidR="00FA5372" w:rsidRPr="004B45B6">
        <w:rPr>
          <w:rFonts w:ascii="Times New Roman" w:hAnsi="Times New Roman" w:cs="Times New Roman"/>
          <w:sz w:val="24"/>
          <w:szCs w:val="24"/>
          <w:lang w:val="en-GB"/>
        </w:rPr>
        <w:t>Brader</w:t>
      </w:r>
      <w:proofErr w:type="spellEnd"/>
      <w:r w:rsidR="00FA5372" w:rsidRPr="004B45B6">
        <w:rPr>
          <w:rFonts w:ascii="Times New Roman" w:hAnsi="Times New Roman" w:cs="Times New Roman"/>
          <w:sz w:val="24"/>
          <w:szCs w:val="24"/>
          <w:lang w:val="en-GB"/>
        </w:rPr>
        <w:t xml:space="preserve"> et al.</w:t>
      </w:r>
      <w:r w:rsidR="00FA73E5">
        <w:rPr>
          <w:rFonts w:ascii="Times New Roman" w:hAnsi="Times New Roman" w:cs="Times New Roman"/>
          <w:sz w:val="24"/>
          <w:szCs w:val="24"/>
          <w:lang w:val="en-GB"/>
        </w:rPr>
        <w:t>,</w:t>
      </w:r>
      <w:r w:rsidR="00FA5372" w:rsidRPr="004B45B6">
        <w:rPr>
          <w:rFonts w:ascii="Times New Roman" w:hAnsi="Times New Roman" w:cs="Times New Roman"/>
          <w:sz w:val="24"/>
          <w:szCs w:val="24"/>
          <w:lang w:val="en-GB"/>
        </w:rPr>
        <w:t xml:space="preserve"> 2008</w:t>
      </w:r>
      <w:r w:rsidR="00FA73E5">
        <w:rPr>
          <w:rFonts w:ascii="Times New Roman" w:hAnsi="Times New Roman" w:cs="Times New Roman"/>
          <w:sz w:val="24"/>
          <w:szCs w:val="24"/>
          <w:lang w:val="en-GB"/>
        </w:rPr>
        <w:t>;</w:t>
      </w:r>
      <w:r w:rsidR="00FA5372">
        <w:rPr>
          <w:rFonts w:ascii="Times New Roman" w:hAnsi="Times New Roman" w:cs="Times New Roman"/>
          <w:sz w:val="24"/>
          <w:szCs w:val="24"/>
          <w:lang w:val="en-GB"/>
        </w:rPr>
        <w:t xml:space="preserve"> </w:t>
      </w:r>
      <w:r w:rsidR="00FA5372" w:rsidRPr="004B45B6">
        <w:rPr>
          <w:rFonts w:ascii="Times New Roman" w:hAnsi="Times New Roman" w:cs="Times New Roman"/>
          <w:sz w:val="24"/>
          <w:szCs w:val="24"/>
          <w:lang w:val="en-GB"/>
        </w:rPr>
        <w:t>Valentino et al.</w:t>
      </w:r>
      <w:r w:rsidR="00FA73E5">
        <w:rPr>
          <w:rFonts w:ascii="Times New Roman" w:hAnsi="Times New Roman" w:cs="Times New Roman"/>
          <w:sz w:val="24"/>
          <w:szCs w:val="24"/>
          <w:lang w:val="en-GB"/>
        </w:rPr>
        <w:t>,</w:t>
      </w:r>
      <w:r w:rsidR="00FA5372" w:rsidRPr="004B45B6">
        <w:rPr>
          <w:rFonts w:ascii="Times New Roman" w:hAnsi="Times New Roman" w:cs="Times New Roman"/>
          <w:sz w:val="24"/>
          <w:szCs w:val="24"/>
          <w:lang w:val="en-GB"/>
        </w:rPr>
        <w:t xml:space="preserve"> 2008</w:t>
      </w:r>
      <w:r w:rsidR="007901B1">
        <w:rPr>
          <w:rFonts w:ascii="Times New Roman" w:hAnsi="Times New Roman" w:cs="Times New Roman"/>
          <w:sz w:val="24"/>
          <w:szCs w:val="24"/>
          <w:lang w:val="en-GB"/>
        </w:rPr>
        <w:t xml:space="preserve">; Merolla and </w:t>
      </w:r>
      <w:proofErr w:type="spellStart"/>
      <w:r w:rsidR="007901B1">
        <w:rPr>
          <w:rFonts w:ascii="Times New Roman" w:hAnsi="Times New Roman" w:cs="Times New Roman"/>
          <w:sz w:val="24"/>
          <w:szCs w:val="24"/>
          <w:lang w:val="en-GB"/>
        </w:rPr>
        <w:t>Zechmeister</w:t>
      </w:r>
      <w:proofErr w:type="spellEnd"/>
      <w:r w:rsidR="007901B1">
        <w:rPr>
          <w:rFonts w:ascii="Times New Roman" w:hAnsi="Times New Roman" w:cs="Times New Roman"/>
          <w:sz w:val="24"/>
          <w:szCs w:val="24"/>
          <w:lang w:val="en-GB"/>
        </w:rPr>
        <w:t>, 2009</w:t>
      </w:r>
      <w:r w:rsidR="00FA5372">
        <w:rPr>
          <w:rFonts w:ascii="Times New Roman" w:hAnsi="Times New Roman" w:cs="Times New Roman"/>
          <w:sz w:val="24"/>
          <w:szCs w:val="24"/>
          <w:lang w:val="en-GB"/>
        </w:rPr>
        <w:t>)</w:t>
      </w:r>
      <w:r w:rsidR="00C95C29">
        <w:rPr>
          <w:rFonts w:ascii="Times New Roman" w:hAnsi="Times New Roman" w:cs="Times New Roman"/>
          <w:sz w:val="24"/>
          <w:szCs w:val="24"/>
          <w:lang w:val="en-GB"/>
        </w:rPr>
        <w:t xml:space="preserve">. Because </w:t>
      </w:r>
      <w:r w:rsidR="00842AD5">
        <w:rPr>
          <w:rFonts w:ascii="Times New Roman" w:hAnsi="Times New Roman" w:cs="Times New Roman"/>
          <w:sz w:val="24"/>
          <w:szCs w:val="24"/>
          <w:lang w:val="en-GB"/>
        </w:rPr>
        <w:t xml:space="preserve">angry </w:t>
      </w:r>
      <w:r w:rsidR="00C95C29">
        <w:rPr>
          <w:rFonts w:ascii="Times New Roman" w:hAnsi="Times New Roman" w:cs="Times New Roman"/>
          <w:sz w:val="24"/>
          <w:szCs w:val="24"/>
          <w:lang w:val="en-GB"/>
        </w:rPr>
        <w:t xml:space="preserve">voters </w:t>
      </w:r>
      <w:r w:rsidR="00842AD5">
        <w:rPr>
          <w:rFonts w:ascii="Times New Roman" w:hAnsi="Times New Roman" w:cs="Times New Roman"/>
          <w:sz w:val="24"/>
          <w:szCs w:val="24"/>
          <w:lang w:val="en-GB"/>
        </w:rPr>
        <w:t>tend to be less</w:t>
      </w:r>
      <w:r w:rsidR="00C95C29">
        <w:rPr>
          <w:rFonts w:ascii="Times New Roman" w:hAnsi="Times New Roman" w:cs="Times New Roman"/>
          <w:sz w:val="24"/>
          <w:szCs w:val="24"/>
          <w:lang w:val="en-GB"/>
        </w:rPr>
        <w:t xml:space="preserve"> active in finding and considering information, w</w:t>
      </w:r>
      <w:r w:rsidR="00843A59">
        <w:rPr>
          <w:rFonts w:ascii="Times New Roman" w:hAnsi="Times New Roman" w:cs="Times New Roman"/>
          <w:sz w:val="24"/>
          <w:szCs w:val="24"/>
          <w:lang w:val="en-GB"/>
        </w:rPr>
        <w:t xml:space="preserve">e suggest that </w:t>
      </w:r>
      <w:r w:rsidR="00C95C29">
        <w:rPr>
          <w:rFonts w:ascii="Times New Roman" w:hAnsi="Times New Roman" w:cs="Times New Roman"/>
          <w:sz w:val="24"/>
          <w:szCs w:val="24"/>
          <w:lang w:val="en-GB"/>
        </w:rPr>
        <w:t>they</w:t>
      </w:r>
      <w:r w:rsidR="00843A59">
        <w:rPr>
          <w:rFonts w:ascii="Times New Roman" w:hAnsi="Times New Roman" w:cs="Times New Roman"/>
          <w:sz w:val="24"/>
          <w:szCs w:val="24"/>
          <w:lang w:val="en-GB"/>
        </w:rPr>
        <w:t xml:space="preserve"> will have </w:t>
      </w:r>
      <w:r w:rsidR="00842AD5">
        <w:rPr>
          <w:rFonts w:ascii="Times New Roman" w:hAnsi="Times New Roman" w:cs="Times New Roman"/>
          <w:sz w:val="24"/>
          <w:szCs w:val="24"/>
          <w:lang w:val="en-GB"/>
        </w:rPr>
        <w:t xml:space="preserve">less </w:t>
      </w:r>
      <w:r w:rsidR="00843A59">
        <w:rPr>
          <w:rFonts w:ascii="Times New Roman" w:hAnsi="Times New Roman" w:cs="Times New Roman"/>
          <w:sz w:val="24"/>
          <w:szCs w:val="24"/>
          <w:lang w:val="en-GB"/>
        </w:rPr>
        <w:t xml:space="preserve">varied and nuanced opinions regarding European integration than </w:t>
      </w:r>
      <w:r w:rsidR="00842AD5">
        <w:rPr>
          <w:rFonts w:ascii="Times New Roman" w:hAnsi="Times New Roman" w:cs="Times New Roman"/>
          <w:sz w:val="24"/>
          <w:szCs w:val="24"/>
          <w:lang w:val="en-GB"/>
        </w:rPr>
        <w:t xml:space="preserve">fearful </w:t>
      </w:r>
      <w:r w:rsidR="00843A59">
        <w:rPr>
          <w:rFonts w:ascii="Times New Roman" w:hAnsi="Times New Roman" w:cs="Times New Roman"/>
          <w:sz w:val="24"/>
          <w:szCs w:val="24"/>
          <w:lang w:val="en-GB"/>
        </w:rPr>
        <w:t>voters.</w:t>
      </w:r>
    </w:p>
    <w:p w14:paraId="385AFC1C" w14:textId="343CD01E" w:rsidR="00506E39" w:rsidRDefault="00030896" w:rsidP="00B2642F">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uppressAutoHyphen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C1A70">
        <w:rPr>
          <w:rFonts w:ascii="Times New Roman" w:hAnsi="Times New Roman" w:cs="Times New Roman"/>
          <w:sz w:val="24"/>
          <w:szCs w:val="24"/>
          <w:lang w:val="en-GB"/>
        </w:rPr>
        <w:t>O</w:t>
      </w:r>
      <w:r w:rsidR="00FA0626">
        <w:rPr>
          <w:rFonts w:ascii="Times New Roman" w:hAnsi="Times New Roman" w:cs="Times New Roman"/>
          <w:sz w:val="24"/>
          <w:szCs w:val="24"/>
          <w:lang w:val="en-GB"/>
        </w:rPr>
        <w:t xml:space="preserve">ur </w:t>
      </w:r>
      <w:r w:rsidR="00B13E3B">
        <w:rPr>
          <w:rFonts w:ascii="Times New Roman" w:hAnsi="Times New Roman" w:cs="Times New Roman"/>
          <w:sz w:val="24"/>
          <w:szCs w:val="24"/>
          <w:lang w:val="en-GB"/>
        </w:rPr>
        <w:t>study significantly extends Garry’s (</w:t>
      </w:r>
      <w:r w:rsidR="00FA0626">
        <w:rPr>
          <w:rFonts w:ascii="Times New Roman" w:hAnsi="Times New Roman" w:cs="Times New Roman"/>
          <w:sz w:val="24"/>
          <w:szCs w:val="24"/>
          <w:lang w:val="en-GB"/>
        </w:rPr>
        <w:t>2014</w:t>
      </w:r>
      <w:r w:rsidR="00B13E3B">
        <w:rPr>
          <w:rFonts w:ascii="Times New Roman" w:hAnsi="Times New Roman" w:cs="Times New Roman"/>
          <w:sz w:val="24"/>
          <w:szCs w:val="24"/>
          <w:lang w:val="en-GB"/>
        </w:rPr>
        <w:t>) findings in three ways</w:t>
      </w:r>
      <w:r w:rsidR="00506E39">
        <w:rPr>
          <w:rFonts w:ascii="Times New Roman" w:hAnsi="Times New Roman" w:cs="Times New Roman"/>
          <w:sz w:val="24"/>
          <w:szCs w:val="24"/>
          <w:lang w:val="en-GB"/>
        </w:rPr>
        <w:t>. M</w:t>
      </w:r>
      <w:r w:rsidR="00B13E3B">
        <w:rPr>
          <w:rFonts w:ascii="Times New Roman" w:hAnsi="Times New Roman" w:cs="Times New Roman"/>
          <w:sz w:val="24"/>
          <w:szCs w:val="24"/>
          <w:lang w:val="en-GB"/>
        </w:rPr>
        <w:t xml:space="preserve">ost importantly, </w:t>
      </w:r>
      <w:r w:rsidR="005310B4">
        <w:rPr>
          <w:rFonts w:ascii="Times New Roman" w:hAnsi="Times New Roman" w:cs="Times New Roman"/>
          <w:sz w:val="24"/>
          <w:szCs w:val="24"/>
          <w:lang w:val="en-GB"/>
        </w:rPr>
        <w:t>we put</w:t>
      </w:r>
      <w:r w:rsidR="00506E39" w:rsidRPr="004B45B6">
        <w:rPr>
          <w:rFonts w:ascii="Times New Roman" w:hAnsi="Times New Roman" w:cs="Times New Roman"/>
          <w:sz w:val="24"/>
          <w:szCs w:val="24"/>
          <w:lang w:val="en-GB"/>
        </w:rPr>
        <w:t xml:space="preserve"> forward a</w:t>
      </w:r>
      <w:r w:rsidR="00506E39">
        <w:rPr>
          <w:rFonts w:ascii="Times New Roman" w:hAnsi="Times New Roman" w:cs="Times New Roman"/>
          <w:sz w:val="24"/>
          <w:szCs w:val="24"/>
          <w:lang w:val="en-GB"/>
        </w:rPr>
        <w:t>n overall</w:t>
      </w:r>
      <w:r w:rsidR="00506E39" w:rsidRPr="004B45B6">
        <w:rPr>
          <w:rFonts w:ascii="Times New Roman" w:hAnsi="Times New Roman" w:cs="Times New Roman"/>
          <w:sz w:val="24"/>
          <w:szCs w:val="24"/>
          <w:lang w:val="en-GB"/>
        </w:rPr>
        <w:t xml:space="preserve"> theoretical model of </w:t>
      </w:r>
      <w:r w:rsidR="00506E39">
        <w:rPr>
          <w:rFonts w:ascii="Times New Roman" w:hAnsi="Times New Roman" w:cs="Times New Roman"/>
          <w:sz w:val="24"/>
          <w:szCs w:val="24"/>
          <w:lang w:val="en-GB"/>
        </w:rPr>
        <w:t xml:space="preserve">how emotional reactions affect </w:t>
      </w:r>
      <w:r w:rsidR="00506E39" w:rsidRPr="004B45B6">
        <w:rPr>
          <w:rFonts w:ascii="Times New Roman" w:hAnsi="Times New Roman" w:cs="Times New Roman"/>
          <w:sz w:val="24"/>
          <w:szCs w:val="24"/>
          <w:lang w:val="en-GB"/>
        </w:rPr>
        <w:t>public preferences on the EU.</w:t>
      </w:r>
      <w:r w:rsidR="00506E39">
        <w:rPr>
          <w:rFonts w:ascii="Times New Roman" w:hAnsi="Times New Roman" w:cs="Times New Roman"/>
          <w:sz w:val="24"/>
          <w:szCs w:val="24"/>
          <w:lang w:val="en-GB"/>
        </w:rPr>
        <w:t xml:space="preserve"> We suggest that emotions are important to understand</w:t>
      </w:r>
      <w:r w:rsidR="00AA503C">
        <w:rPr>
          <w:rFonts w:ascii="Times New Roman" w:hAnsi="Times New Roman" w:cs="Times New Roman"/>
          <w:sz w:val="24"/>
          <w:szCs w:val="24"/>
          <w:lang w:val="en-GB"/>
        </w:rPr>
        <w:t>ing</w:t>
      </w:r>
      <w:r w:rsidR="00506E39">
        <w:rPr>
          <w:rFonts w:ascii="Times New Roman" w:hAnsi="Times New Roman" w:cs="Times New Roman"/>
          <w:sz w:val="24"/>
          <w:szCs w:val="24"/>
          <w:lang w:val="en-GB"/>
        </w:rPr>
        <w:t xml:space="preserve"> three distinct stages</w:t>
      </w:r>
      <w:r w:rsidR="00506E39" w:rsidRPr="004B45B6">
        <w:rPr>
          <w:rFonts w:ascii="Times New Roman" w:hAnsi="Times New Roman" w:cs="Times New Roman"/>
          <w:sz w:val="24"/>
          <w:szCs w:val="24"/>
          <w:lang w:val="en-GB"/>
        </w:rPr>
        <w:t xml:space="preserve"> </w:t>
      </w:r>
      <w:r w:rsidR="00506E39">
        <w:rPr>
          <w:rFonts w:ascii="Times New Roman" w:hAnsi="Times New Roman" w:cs="Times New Roman"/>
          <w:sz w:val="24"/>
          <w:szCs w:val="24"/>
          <w:lang w:val="en-GB"/>
        </w:rPr>
        <w:t xml:space="preserve">of opinion formation. In proposing this model, we also </w:t>
      </w:r>
      <w:r w:rsidR="005310B4">
        <w:rPr>
          <w:rFonts w:ascii="Times New Roman" w:hAnsi="Times New Roman" w:cs="Times New Roman"/>
          <w:sz w:val="24"/>
          <w:szCs w:val="24"/>
          <w:lang w:val="en-GB"/>
        </w:rPr>
        <w:t>offer</w:t>
      </w:r>
      <w:r w:rsidR="00506E39">
        <w:rPr>
          <w:rFonts w:ascii="Times New Roman" w:hAnsi="Times New Roman" w:cs="Times New Roman"/>
          <w:sz w:val="24"/>
          <w:szCs w:val="24"/>
          <w:lang w:val="en-GB"/>
        </w:rPr>
        <w:t xml:space="preserve"> an entirely new perspective by considering how emotional reactions affect the extent to which opinions on EU integration are varied and nuanced. Second, </w:t>
      </w:r>
      <w:r w:rsidR="00B13E3B">
        <w:rPr>
          <w:rFonts w:ascii="Times New Roman" w:hAnsi="Times New Roman" w:cs="Times New Roman"/>
          <w:sz w:val="24"/>
          <w:szCs w:val="24"/>
          <w:lang w:val="en-GB"/>
        </w:rPr>
        <w:t>we examine</w:t>
      </w:r>
      <w:r w:rsidR="001B0A4A">
        <w:rPr>
          <w:rFonts w:ascii="Times New Roman" w:hAnsi="Times New Roman" w:cs="Times New Roman"/>
          <w:sz w:val="24"/>
          <w:szCs w:val="24"/>
          <w:lang w:val="en-GB"/>
        </w:rPr>
        <w:t xml:space="preserve"> general preferences concerning a member state’s relationship with the EU rather than voting decisions in a referendum. </w:t>
      </w:r>
      <w:r w:rsidR="00C95C29">
        <w:rPr>
          <w:rFonts w:ascii="Times New Roman" w:hAnsi="Times New Roman" w:cs="Times New Roman"/>
          <w:sz w:val="24"/>
          <w:szCs w:val="24"/>
          <w:lang w:val="en-GB"/>
        </w:rPr>
        <w:t>B</w:t>
      </w:r>
      <w:r w:rsidR="00C95C29" w:rsidRPr="004B45B6">
        <w:rPr>
          <w:rFonts w:ascii="Times New Roman" w:hAnsi="Times New Roman" w:cs="Times New Roman"/>
          <w:sz w:val="24"/>
          <w:szCs w:val="24"/>
          <w:lang w:val="en-GB"/>
        </w:rPr>
        <w:t xml:space="preserve">y incorporating emotionality into our empirical analysis we demonstrate that discrete emotional reactions have divergent effects on people’s preferences </w:t>
      </w:r>
      <w:r w:rsidR="00C95C29">
        <w:rPr>
          <w:rFonts w:ascii="Times New Roman" w:hAnsi="Times New Roman" w:cs="Times New Roman"/>
          <w:sz w:val="24"/>
          <w:szCs w:val="24"/>
          <w:lang w:val="en-GB"/>
        </w:rPr>
        <w:t xml:space="preserve">towards </w:t>
      </w:r>
      <w:r w:rsidR="00C95C29" w:rsidRPr="004B45B6">
        <w:rPr>
          <w:rFonts w:ascii="Times New Roman" w:hAnsi="Times New Roman" w:cs="Times New Roman"/>
          <w:sz w:val="24"/>
          <w:szCs w:val="24"/>
          <w:lang w:val="en-GB"/>
        </w:rPr>
        <w:t>European integration.</w:t>
      </w:r>
      <w:r w:rsidR="00FA5372">
        <w:rPr>
          <w:rFonts w:ascii="Times New Roman" w:hAnsi="Times New Roman" w:cs="Times New Roman"/>
          <w:sz w:val="24"/>
          <w:szCs w:val="24"/>
          <w:lang w:val="en-GB"/>
        </w:rPr>
        <w:t xml:space="preserve"> </w:t>
      </w:r>
      <w:r w:rsidR="003B34D6">
        <w:rPr>
          <w:rFonts w:ascii="Times New Roman" w:hAnsi="Times New Roman" w:cs="Times New Roman"/>
          <w:sz w:val="24"/>
          <w:szCs w:val="24"/>
          <w:lang w:val="en-GB"/>
        </w:rPr>
        <w:t xml:space="preserve">Finally, we also examine the distinct effects of enthusiasm, which Garry (2014) does not consider, showing that in </w:t>
      </w:r>
      <w:r w:rsidR="003B34D6" w:rsidRPr="004B45B6">
        <w:rPr>
          <w:rFonts w:ascii="Times New Roman" w:hAnsi="Times New Roman" w:cs="Times New Roman"/>
          <w:sz w:val="24"/>
          <w:szCs w:val="24"/>
          <w:lang w:val="en-GB"/>
        </w:rPr>
        <w:t>terms of its behavio</w:t>
      </w:r>
      <w:r w:rsidR="003B34D6">
        <w:rPr>
          <w:rFonts w:ascii="Times New Roman" w:hAnsi="Times New Roman" w:cs="Times New Roman"/>
          <w:sz w:val="24"/>
          <w:szCs w:val="24"/>
          <w:lang w:val="en-GB"/>
        </w:rPr>
        <w:t>u</w:t>
      </w:r>
      <w:r w:rsidR="003B34D6" w:rsidRPr="004B45B6">
        <w:rPr>
          <w:rFonts w:ascii="Times New Roman" w:hAnsi="Times New Roman" w:cs="Times New Roman"/>
          <w:sz w:val="24"/>
          <w:szCs w:val="24"/>
          <w:lang w:val="en-GB"/>
        </w:rPr>
        <w:t>ral consequences, enthusiasm is more similar to anger than to fear</w:t>
      </w:r>
      <w:r w:rsidR="003B34D6">
        <w:rPr>
          <w:rFonts w:ascii="Times New Roman" w:hAnsi="Times New Roman" w:cs="Times New Roman"/>
          <w:sz w:val="24"/>
          <w:szCs w:val="24"/>
          <w:lang w:val="en-GB"/>
        </w:rPr>
        <w:t xml:space="preserve">. In sum, we provide </w:t>
      </w:r>
      <w:r w:rsidR="002A14DD">
        <w:rPr>
          <w:rFonts w:ascii="Times New Roman" w:hAnsi="Times New Roman" w:cs="Times New Roman"/>
          <w:sz w:val="24"/>
          <w:szCs w:val="24"/>
          <w:lang w:val="en-GB"/>
        </w:rPr>
        <w:t xml:space="preserve">an </w:t>
      </w:r>
      <w:r w:rsidR="003B34D6">
        <w:rPr>
          <w:rFonts w:ascii="Times New Roman" w:hAnsi="Times New Roman" w:cs="Times New Roman"/>
          <w:sz w:val="24"/>
          <w:szCs w:val="24"/>
          <w:lang w:val="en-GB"/>
        </w:rPr>
        <w:t>important complement to existing work explaining support for EU integration</w:t>
      </w:r>
      <w:r w:rsidR="00AA050B">
        <w:rPr>
          <w:rFonts w:ascii="Times New Roman" w:hAnsi="Times New Roman" w:cs="Times New Roman"/>
          <w:sz w:val="24"/>
          <w:szCs w:val="24"/>
          <w:lang w:val="en-GB"/>
        </w:rPr>
        <w:t xml:space="preserve"> (</w:t>
      </w:r>
      <w:proofErr w:type="spellStart"/>
      <w:r w:rsidR="00AA050B">
        <w:rPr>
          <w:rFonts w:ascii="Times New Roman" w:hAnsi="Times New Roman" w:cs="Times New Roman"/>
          <w:sz w:val="24"/>
          <w:szCs w:val="24"/>
          <w:lang w:val="en-GB"/>
        </w:rPr>
        <w:t>Hobolt</w:t>
      </w:r>
      <w:proofErr w:type="spellEnd"/>
      <w:r w:rsidR="00AA050B">
        <w:rPr>
          <w:rFonts w:ascii="Times New Roman" w:hAnsi="Times New Roman" w:cs="Times New Roman"/>
          <w:sz w:val="24"/>
          <w:szCs w:val="24"/>
          <w:lang w:val="en-GB"/>
        </w:rPr>
        <w:t xml:space="preserve"> and de Vries, 2016), and </w:t>
      </w:r>
      <w:r w:rsidR="00491F2A">
        <w:rPr>
          <w:rFonts w:ascii="Times New Roman" w:hAnsi="Times New Roman" w:cs="Times New Roman"/>
          <w:sz w:val="24"/>
          <w:szCs w:val="24"/>
          <w:lang w:val="en-GB"/>
        </w:rPr>
        <w:t xml:space="preserve">contend that </w:t>
      </w:r>
      <w:r w:rsidR="00AA050B">
        <w:rPr>
          <w:rFonts w:ascii="Times New Roman" w:hAnsi="Times New Roman" w:cs="Times New Roman"/>
          <w:sz w:val="24"/>
          <w:szCs w:val="24"/>
          <w:lang w:val="en-GB"/>
        </w:rPr>
        <w:t>future work explaining preferences over EU integration should integrate emotional reactions</w:t>
      </w:r>
      <w:r w:rsidR="00FA5372">
        <w:rPr>
          <w:rFonts w:ascii="Times New Roman" w:hAnsi="Times New Roman" w:cs="Times New Roman"/>
          <w:sz w:val="24"/>
          <w:szCs w:val="24"/>
          <w:lang w:val="en-GB"/>
        </w:rPr>
        <w:t>.</w:t>
      </w:r>
      <w:r w:rsidR="00C95C29">
        <w:rPr>
          <w:rFonts w:ascii="Times New Roman" w:hAnsi="Times New Roman" w:cs="Times New Roman"/>
          <w:sz w:val="24"/>
          <w:szCs w:val="24"/>
          <w:lang w:val="en-GB"/>
        </w:rPr>
        <w:t xml:space="preserve"> </w:t>
      </w:r>
    </w:p>
    <w:p w14:paraId="76983D4A" w14:textId="2FEF3F61" w:rsidR="00165943" w:rsidRPr="004B45B6" w:rsidRDefault="00030896" w:rsidP="00B533C6">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uppressAutoHyphen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73685" w:rsidRPr="004B45B6">
        <w:rPr>
          <w:rFonts w:ascii="Times New Roman" w:hAnsi="Times New Roman" w:cs="Times New Roman"/>
          <w:sz w:val="24"/>
          <w:szCs w:val="24"/>
          <w:lang w:val="en-GB"/>
        </w:rPr>
        <w:t xml:space="preserve">We </w:t>
      </w:r>
      <w:r w:rsidR="00B13E3B">
        <w:rPr>
          <w:rFonts w:ascii="Times New Roman" w:hAnsi="Times New Roman" w:cs="Times New Roman"/>
          <w:sz w:val="24"/>
          <w:szCs w:val="24"/>
          <w:lang w:val="en-GB"/>
        </w:rPr>
        <w:t>test</w:t>
      </w:r>
      <w:r w:rsidR="00B13E3B" w:rsidRPr="004B45B6">
        <w:rPr>
          <w:rFonts w:ascii="Times New Roman" w:hAnsi="Times New Roman" w:cs="Times New Roman"/>
          <w:sz w:val="24"/>
          <w:szCs w:val="24"/>
          <w:lang w:val="en-GB"/>
        </w:rPr>
        <w:t xml:space="preserve"> </w:t>
      </w:r>
      <w:r w:rsidR="00A73685" w:rsidRPr="004B45B6">
        <w:rPr>
          <w:rFonts w:ascii="Times New Roman" w:hAnsi="Times New Roman" w:cs="Times New Roman"/>
          <w:sz w:val="24"/>
          <w:szCs w:val="24"/>
          <w:lang w:val="en-GB"/>
        </w:rPr>
        <w:t xml:space="preserve">our argument </w:t>
      </w:r>
      <w:r w:rsidR="00B13E3B">
        <w:rPr>
          <w:rFonts w:ascii="Times New Roman" w:hAnsi="Times New Roman" w:cs="Times New Roman"/>
          <w:sz w:val="24"/>
          <w:szCs w:val="24"/>
          <w:lang w:val="en-GB"/>
        </w:rPr>
        <w:t>using evidence</w:t>
      </w:r>
      <w:r w:rsidR="00A73685" w:rsidRPr="004B45B6">
        <w:rPr>
          <w:rFonts w:ascii="Times New Roman" w:hAnsi="Times New Roman" w:cs="Times New Roman"/>
          <w:sz w:val="24"/>
          <w:szCs w:val="24"/>
          <w:lang w:val="en-GB"/>
        </w:rPr>
        <w:t xml:space="preserve"> from an online survey </w:t>
      </w:r>
      <w:r w:rsidR="000B07A7" w:rsidRPr="004B45B6">
        <w:rPr>
          <w:rFonts w:ascii="Times New Roman" w:hAnsi="Times New Roman" w:cs="Times New Roman"/>
          <w:sz w:val="24"/>
          <w:szCs w:val="24"/>
          <w:lang w:val="en-GB"/>
        </w:rPr>
        <w:t xml:space="preserve">conducted </w:t>
      </w:r>
      <w:r w:rsidR="004103D8" w:rsidRPr="004B45B6">
        <w:rPr>
          <w:rFonts w:ascii="Times New Roman" w:hAnsi="Times New Roman" w:cs="Times New Roman"/>
          <w:sz w:val="24"/>
          <w:szCs w:val="24"/>
          <w:lang w:val="en-GB"/>
        </w:rPr>
        <w:t>in</w:t>
      </w:r>
      <w:r w:rsidR="004A17BE" w:rsidRPr="004B45B6">
        <w:rPr>
          <w:rFonts w:ascii="Times New Roman" w:hAnsi="Times New Roman" w:cs="Times New Roman"/>
          <w:sz w:val="24"/>
          <w:szCs w:val="24"/>
          <w:lang w:val="en-GB"/>
        </w:rPr>
        <w:t xml:space="preserve"> the UK in April 2015 (n=3.000)</w:t>
      </w:r>
      <w:r w:rsidR="00B13E3B">
        <w:rPr>
          <w:rFonts w:ascii="Times New Roman" w:hAnsi="Times New Roman" w:cs="Times New Roman"/>
          <w:sz w:val="24"/>
          <w:szCs w:val="24"/>
          <w:lang w:val="en-GB"/>
        </w:rPr>
        <w:t xml:space="preserve">; this sample was selected </w:t>
      </w:r>
      <w:r w:rsidR="00AA050B">
        <w:rPr>
          <w:rFonts w:ascii="Times New Roman" w:hAnsi="Times New Roman" w:cs="Times New Roman"/>
          <w:sz w:val="24"/>
          <w:szCs w:val="24"/>
          <w:lang w:val="en-GB"/>
        </w:rPr>
        <w:t xml:space="preserve">from an access panel </w:t>
      </w:r>
      <w:r w:rsidR="00B13E3B">
        <w:rPr>
          <w:rFonts w:ascii="Times New Roman" w:hAnsi="Times New Roman" w:cs="Times New Roman"/>
          <w:sz w:val="24"/>
          <w:szCs w:val="24"/>
          <w:lang w:val="en-GB"/>
        </w:rPr>
        <w:t>to be</w:t>
      </w:r>
      <w:r w:rsidR="00776BEA" w:rsidRPr="004B45B6">
        <w:rPr>
          <w:rFonts w:ascii="Times New Roman" w:hAnsi="Times New Roman" w:cs="Times New Roman"/>
          <w:sz w:val="24"/>
          <w:szCs w:val="24"/>
          <w:lang w:val="en-GB"/>
        </w:rPr>
        <w:t xml:space="preserve"> representative</w:t>
      </w:r>
      <w:r w:rsidR="00B13E3B">
        <w:rPr>
          <w:rFonts w:ascii="Times New Roman" w:hAnsi="Times New Roman" w:cs="Times New Roman"/>
          <w:sz w:val="24"/>
          <w:szCs w:val="24"/>
          <w:lang w:val="en-GB"/>
        </w:rPr>
        <w:t xml:space="preserve"> of the general British population</w:t>
      </w:r>
      <w:r w:rsidR="00776BEA" w:rsidRPr="004B45B6">
        <w:rPr>
          <w:rFonts w:ascii="Times New Roman" w:hAnsi="Times New Roman" w:cs="Times New Roman"/>
          <w:sz w:val="24"/>
          <w:szCs w:val="24"/>
          <w:lang w:val="en-GB"/>
        </w:rPr>
        <w:t xml:space="preserve"> in terms of age, gender and region</w:t>
      </w:r>
      <w:r w:rsidR="004A17BE" w:rsidRPr="004B45B6">
        <w:rPr>
          <w:rFonts w:ascii="Times New Roman" w:hAnsi="Times New Roman" w:cs="Times New Roman"/>
          <w:sz w:val="24"/>
          <w:szCs w:val="24"/>
          <w:lang w:val="en-GB"/>
        </w:rPr>
        <w:t xml:space="preserve">. </w:t>
      </w:r>
      <w:r w:rsidR="00911E7F" w:rsidRPr="004B45B6">
        <w:rPr>
          <w:rFonts w:ascii="Times New Roman" w:eastAsia="SimSun" w:hAnsi="Times New Roman"/>
          <w:sz w:val="24"/>
          <w:szCs w:val="24"/>
          <w:lang w:val="en-GB" w:eastAsia="zh-CN" w:bidi="he-IL"/>
        </w:rPr>
        <w:t xml:space="preserve">The context of increased politicisation </w:t>
      </w:r>
      <w:r w:rsidR="00776BEA" w:rsidRPr="004B45B6">
        <w:rPr>
          <w:rFonts w:ascii="Times New Roman" w:eastAsia="SimSun" w:hAnsi="Times New Roman"/>
          <w:sz w:val="24"/>
          <w:szCs w:val="24"/>
          <w:lang w:val="en-GB" w:eastAsia="zh-CN" w:bidi="he-IL"/>
        </w:rPr>
        <w:t xml:space="preserve">of the EU </w:t>
      </w:r>
      <w:r w:rsidR="00911E7F" w:rsidRPr="004B45B6">
        <w:rPr>
          <w:rFonts w:ascii="Times New Roman" w:eastAsia="SimSun" w:hAnsi="Times New Roman"/>
          <w:sz w:val="24"/>
          <w:szCs w:val="24"/>
          <w:lang w:val="en-GB" w:eastAsia="zh-CN" w:bidi="he-IL"/>
        </w:rPr>
        <w:t>in light of the Brexit debate make</w:t>
      </w:r>
      <w:r w:rsidR="00AA050B">
        <w:rPr>
          <w:rFonts w:ascii="Times New Roman" w:eastAsia="SimSun" w:hAnsi="Times New Roman"/>
          <w:sz w:val="24"/>
          <w:szCs w:val="24"/>
          <w:lang w:val="en-GB" w:eastAsia="zh-CN" w:bidi="he-IL"/>
        </w:rPr>
        <w:t>s</w:t>
      </w:r>
      <w:r w:rsidR="00911E7F" w:rsidRPr="004B45B6">
        <w:rPr>
          <w:rFonts w:ascii="Times New Roman" w:eastAsia="SimSun" w:hAnsi="Times New Roman"/>
          <w:sz w:val="24"/>
          <w:szCs w:val="24"/>
          <w:lang w:val="en-GB" w:eastAsia="zh-CN" w:bidi="he-IL"/>
        </w:rPr>
        <w:t xml:space="preserve"> the UK an ideal case </w:t>
      </w:r>
      <w:r w:rsidR="007F5095" w:rsidRPr="004B45B6">
        <w:rPr>
          <w:rFonts w:ascii="Times New Roman" w:hAnsi="Times New Roman" w:cs="Times New Roman"/>
          <w:sz w:val="24"/>
          <w:szCs w:val="24"/>
          <w:lang w:val="en-GB"/>
        </w:rPr>
        <w:t xml:space="preserve">for testing </w:t>
      </w:r>
      <w:r w:rsidR="005A7D44">
        <w:rPr>
          <w:rFonts w:ascii="Times New Roman" w:hAnsi="Times New Roman" w:cs="Times New Roman"/>
          <w:sz w:val="24"/>
          <w:szCs w:val="24"/>
          <w:lang w:val="en-GB"/>
        </w:rPr>
        <w:t>our</w:t>
      </w:r>
      <w:r w:rsidR="005A7D44" w:rsidRPr="004B45B6">
        <w:rPr>
          <w:rFonts w:ascii="Times New Roman" w:hAnsi="Times New Roman" w:cs="Times New Roman"/>
          <w:sz w:val="24"/>
          <w:szCs w:val="24"/>
          <w:lang w:val="en-GB"/>
        </w:rPr>
        <w:t xml:space="preserve"> </w:t>
      </w:r>
      <w:r w:rsidR="00911E7F" w:rsidRPr="004B45B6">
        <w:rPr>
          <w:rFonts w:ascii="Times New Roman" w:hAnsi="Times New Roman" w:cs="Times New Roman"/>
          <w:sz w:val="24"/>
          <w:szCs w:val="24"/>
          <w:lang w:val="en-GB"/>
        </w:rPr>
        <w:t xml:space="preserve">model. </w:t>
      </w:r>
      <w:r w:rsidR="00B13E3B">
        <w:rPr>
          <w:rFonts w:ascii="Times New Roman" w:hAnsi="Times New Roman" w:cs="Times New Roman"/>
          <w:sz w:val="24"/>
          <w:szCs w:val="24"/>
          <w:lang w:val="en-GB"/>
        </w:rPr>
        <w:t>Overall, our findings concerning the direct and moderating effects of fear</w:t>
      </w:r>
      <w:r w:rsidR="00AA050B">
        <w:rPr>
          <w:rFonts w:ascii="Times New Roman" w:hAnsi="Times New Roman" w:cs="Times New Roman"/>
          <w:sz w:val="24"/>
          <w:szCs w:val="24"/>
          <w:lang w:val="en-GB"/>
        </w:rPr>
        <w:t xml:space="preserve">, </w:t>
      </w:r>
      <w:r w:rsidR="00B13E3B">
        <w:rPr>
          <w:rFonts w:ascii="Times New Roman" w:hAnsi="Times New Roman" w:cs="Times New Roman"/>
          <w:sz w:val="24"/>
          <w:szCs w:val="24"/>
          <w:lang w:val="en-GB"/>
        </w:rPr>
        <w:t>anger</w:t>
      </w:r>
      <w:r w:rsidR="00AA050B">
        <w:rPr>
          <w:rFonts w:ascii="Times New Roman" w:hAnsi="Times New Roman" w:cs="Times New Roman"/>
          <w:sz w:val="24"/>
          <w:szCs w:val="24"/>
          <w:lang w:val="en-GB"/>
        </w:rPr>
        <w:t xml:space="preserve"> and enthusiasm</w:t>
      </w:r>
      <w:r w:rsidR="00B13E3B">
        <w:rPr>
          <w:rFonts w:ascii="Times New Roman" w:hAnsi="Times New Roman" w:cs="Times New Roman"/>
          <w:sz w:val="24"/>
          <w:szCs w:val="24"/>
          <w:lang w:val="en-GB"/>
        </w:rPr>
        <w:t xml:space="preserve"> confirm our hypotheses. </w:t>
      </w:r>
      <w:r w:rsidR="003B34D6">
        <w:rPr>
          <w:rFonts w:ascii="Times New Roman" w:hAnsi="Times New Roman" w:cs="Times New Roman"/>
          <w:sz w:val="24"/>
          <w:szCs w:val="24"/>
          <w:lang w:val="en-GB"/>
        </w:rPr>
        <w:t xml:space="preserve">Empirically, our results regarding the effects of emotions </w:t>
      </w:r>
      <w:r w:rsidR="003B34D6">
        <w:rPr>
          <w:rFonts w:ascii="Times New Roman" w:hAnsi="Times New Roman" w:cs="Times New Roman"/>
          <w:sz w:val="24"/>
          <w:szCs w:val="24"/>
          <w:lang w:val="en-GB"/>
        </w:rPr>
        <w:lastRenderedPageBreak/>
        <w:t>on EU public opinion are robust because our data allow us to incorporate and control for the major explanations in the literature, including cue-taking, utilitarianism and identity</w:t>
      </w:r>
      <w:r w:rsidR="00EB2A32">
        <w:rPr>
          <w:rFonts w:ascii="Times New Roman" w:hAnsi="Times New Roman" w:cs="Times New Roman"/>
          <w:sz w:val="24"/>
          <w:szCs w:val="24"/>
          <w:lang w:val="en-GB"/>
        </w:rPr>
        <w:t>,</w:t>
      </w:r>
      <w:r w:rsidR="003B34D6">
        <w:rPr>
          <w:rFonts w:ascii="Times New Roman" w:hAnsi="Times New Roman" w:cs="Times New Roman"/>
          <w:sz w:val="24"/>
          <w:szCs w:val="24"/>
          <w:lang w:val="en-GB"/>
        </w:rPr>
        <w:t xml:space="preserve"> as well as</w:t>
      </w:r>
      <w:r w:rsidR="00EB2A32">
        <w:rPr>
          <w:rFonts w:ascii="Times New Roman" w:hAnsi="Times New Roman" w:cs="Times New Roman"/>
          <w:sz w:val="24"/>
          <w:szCs w:val="24"/>
          <w:lang w:val="en-GB"/>
        </w:rPr>
        <w:t xml:space="preserve"> for</w:t>
      </w:r>
      <w:r w:rsidR="003B34D6">
        <w:rPr>
          <w:rFonts w:ascii="Times New Roman" w:hAnsi="Times New Roman" w:cs="Times New Roman"/>
          <w:sz w:val="24"/>
          <w:szCs w:val="24"/>
          <w:lang w:val="en-GB"/>
        </w:rPr>
        <w:t xml:space="preserve"> other possible confounders, such as ideological views, </w:t>
      </w:r>
      <w:r w:rsidR="001821A6">
        <w:rPr>
          <w:rFonts w:ascii="Times New Roman" w:hAnsi="Times New Roman" w:cs="Times New Roman"/>
          <w:sz w:val="24"/>
          <w:szCs w:val="24"/>
          <w:lang w:val="en-GB"/>
        </w:rPr>
        <w:t>demographics</w:t>
      </w:r>
      <w:r w:rsidR="003B34D6">
        <w:rPr>
          <w:rFonts w:ascii="Times New Roman" w:hAnsi="Times New Roman" w:cs="Times New Roman"/>
          <w:sz w:val="24"/>
          <w:szCs w:val="24"/>
          <w:lang w:val="en-GB"/>
        </w:rPr>
        <w:t xml:space="preserve"> and interest in current affairs. In the conclusion, we propose further empirical strategies that should be implemented in future research. </w:t>
      </w:r>
      <w:r w:rsidR="00165943" w:rsidRPr="004B45B6">
        <w:rPr>
          <w:rFonts w:ascii="Times New Roman" w:hAnsi="Times New Roman" w:cs="Times New Roman"/>
          <w:sz w:val="24"/>
          <w:szCs w:val="24"/>
          <w:lang w:val="en-GB"/>
        </w:rPr>
        <w:t>Taken together, our findings have important implications for understanding EU citizen attitudes</w:t>
      </w:r>
      <w:r w:rsidR="00B13E3B">
        <w:rPr>
          <w:rFonts w:ascii="Times New Roman" w:hAnsi="Times New Roman" w:cs="Times New Roman"/>
          <w:sz w:val="24"/>
          <w:szCs w:val="24"/>
          <w:lang w:val="en-GB"/>
        </w:rPr>
        <w:t xml:space="preserve"> and voting behaviour</w:t>
      </w:r>
      <w:r w:rsidR="00165943" w:rsidRPr="004B45B6">
        <w:rPr>
          <w:rFonts w:ascii="Times New Roman" w:hAnsi="Times New Roman" w:cs="Times New Roman"/>
          <w:sz w:val="24"/>
          <w:szCs w:val="24"/>
          <w:lang w:val="en-GB"/>
        </w:rPr>
        <w:t xml:space="preserve"> and help us predict the effectiveness of campaign strategies in referendums.  </w:t>
      </w:r>
    </w:p>
    <w:p w14:paraId="44D09A6F" w14:textId="77777777" w:rsidR="00B13E3B" w:rsidRDefault="00B13E3B" w:rsidP="00B533C6">
      <w:pPr>
        <w:spacing w:after="0" w:line="480" w:lineRule="auto"/>
        <w:jc w:val="both"/>
        <w:rPr>
          <w:rFonts w:ascii="Times New Roman" w:hAnsi="Times New Roman" w:cs="Times New Roman"/>
          <w:b/>
          <w:sz w:val="24"/>
          <w:szCs w:val="24"/>
          <w:lang w:val="en-GB"/>
        </w:rPr>
      </w:pPr>
    </w:p>
    <w:p w14:paraId="131483BD" w14:textId="40339E89" w:rsidR="00093850" w:rsidRPr="004B45B6" w:rsidRDefault="00093850" w:rsidP="00093850">
      <w:pPr>
        <w:spacing w:after="0" w:line="480" w:lineRule="auto"/>
        <w:jc w:val="both"/>
        <w:rPr>
          <w:rFonts w:ascii="Times New Roman" w:hAnsi="Times New Roman" w:cs="Times New Roman"/>
          <w:b/>
          <w:sz w:val="24"/>
          <w:szCs w:val="24"/>
          <w:lang w:val="en-GB"/>
        </w:rPr>
      </w:pPr>
      <w:r w:rsidRPr="004B45B6">
        <w:rPr>
          <w:rFonts w:ascii="Times New Roman" w:hAnsi="Times New Roman" w:cs="Times New Roman"/>
          <w:b/>
          <w:sz w:val="24"/>
          <w:szCs w:val="24"/>
          <w:lang w:val="en-GB"/>
        </w:rPr>
        <w:t>Emotional reactions and opinions about European integration</w:t>
      </w:r>
    </w:p>
    <w:p w14:paraId="1BD94EFD" w14:textId="1DD61D9A" w:rsidR="00A84B76" w:rsidRDefault="006810DB" w:rsidP="00B2642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Early research into emotional reactions either used one simple positive-negative dimension or a two-dimensional valence model </w:t>
      </w:r>
      <w:r w:rsidRPr="004B45B6">
        <w:rPr>
          <w:rFonts w:ascii="Times New Roman" w:hAnsi="Times New Roman" w:cs="Times New Roman"/>
          <w:sz w:val="24"/>
          <w:szCs w:val="24"/>
          <w:lang w:val="en-GB"/>
        </w:rPr>
        <w:t>(Marcus</w:t>
      </w:r>
      <w:r w:rsidR="00DC4691">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2003</w:t>
      </w:r>
      <w:r w:rsidR="00DC4691">
        <w:rPr>
          <w:rFonts w:ascii="Times New Roman" w:hAnsi="Times New Roman" w:cs="Times New Roman"/>
          <w:sz w:val="24"/>
          <w:szCs w:val="24"/>
          <w:lang w:val="en-GB"/>
        </w:rPr>
        <w:t xml:space="preserve">; </w:t>
      </w:r>
      <w:r w:rsidR="00DC4691" w:rsidRPr="004B45B6">
        <w:rPr>
          <w:rFonts w:ascii="Times New Roman" w:hAnsi="Times New Roman" w:cs="Times New Roman"/>
          <w:sz w:val="24"/>
          <w:szCs w:val="24"/>
          <w:lang w:val="en-GB"/>
        </w:rPr>
        <w:t>Marcus et al</w:t>
      </w:r>
      <w:r w:rsidR="00DC4691">
        <w:rPr>
          <w:rFonts w:ascii="Times New Roman" w:hAnsi="Times New Roman" w:cs="Times New Roman"/>
          <w:sz w:val="24"/>
          <w:szCs w:val="24"/>
          <w:lang w:val="en-GB"/>
        </w:rPr>
        <w:t>., 2000</w:t>
      </w:r>
      <w:r w:rsidRPr="004B45B6">
        <w:rPr>
          <w:rFonts w:ascii="Times New Roman" w:hAnsi="Times New Roman" w:cs="Times New Roman"/>
          <w:sz w:val="24"/>
          <w:szCs w:val="24"/>
          <w:lang w:val="en-GB"/>
        </w:rPr>
        <w:t>)</w:t>
      </w:r>
      <w:r>
        <w:rPr>
          <w:rFonts w:ascii="Times New Roman" w:hAnsi="Times New Roman" w:cs="Times New Roman"/>
          <w:sz w:val="24"/>
          <w:szCs w:val="24"/>
          <w:lang w:val="en-GB"/>
        </w:rPr>
        <w:t xml:space="preserve">. More recently, researchers have </w:t>
      </w:r>
      <w:r w:rsidR="00E37E47">
        <w:rPr>
          <w:rFonts w:ascii="Times New Roman" w:hAnsi="Times New Roman" w:cs="Times New Roman"/>
          <w:sz w:val="24"/>
          <w:szCs w:val="24"/>
          <w:lang w:val="en-GB"/>
        </w:rPr>
        <w:t xml:space="preserve">shown </w:t>
      </w:r>
      <w:r>
        <w:rPr>
          <w:rFonts w:ascii="Times New Roman" w:hAnsi="Times New Roman" w:cs="Times New Roman"/>
          <w:sz w:val="24"/>
          <w:szCs w:val="24"/>
          <w:lang w:val="en-GB"/>
        </w:rPr>
        <w:t>that emotions are not well summarized in such reduced ways (Larsen and McGraw</w:t>
      </w:r>
      <w:r w:rsidR="00DC4691">
        <w:rPr>
          <w:rFonts w:ascii="Times New Roman" w:hAnsi="Times New Roman" w:cs="Times New Roman"/>
          <w:sz w:val="24"/>
          <w:szCs w:val="24"/>
          <w:lang w:val="en-GB"/>
        </w:rPr>
        <w:t>,</w:t>
      </w:r>
      <w:r>
        <w:rPr>
          <w:rFonts w:ascii="Times New Roman" w:hAnsi="Times New Roman" w:cs="Times New Roman"/>
          <w:sz w:val="24"/>
          <w:szCs w:val="24"/>
          <w:lang w:val="en-GB"/>
        </w:rPr>
        <w:t xml:space="preserve"> 2011) and have instead </w:t>
      </w:r>
      <w:r w:rsidR="00A661BA">
        <w:rPr>
          <w:rFonts w:ascii="Times New Roman" w:hAnsi="Times New Roman" w:cs="Times New Roman"/>
          <w:sz w:val="24"/>
          <w:szCs w:val="24"/>
          <w:lang w:val="en-GB"/>
        </w:rPr>
        <w:t>argued that distinct emotions</w:t>
      </w:r>
      <w:r w:rsidR="004C2D2E">
        <w:rPr>
          <w:rFonts w:ascii="Times New Roman" w:hAnsi="Times New Roman" w:cs="Times New Roman"/>
          <w:sz w:val="24"/>
          <w:szCs w:val="24"/>
          <w:lang w:val="en-GB"/>
        </w:rPr>
        <w:t xml:space="preserve"> may</w:t>
      </w:r>
      <w:r w:rsidR="00A661BA">
        <w:rPr>
          <w:rFonts w:ascii="Times New Roman" w:hAnsi="Times New Roman" w:cs="Times New Roman"/>
          <w:sz w:val="24"/>
          <w:szCs w:val="24"/>
          <w:lang w:val="en-GB"/>
        </w:rPr>
        <w:t xml:space="preserve"> characterise</w:t>
      </w:r>
      <w:r w:rsidRPr="004B45B6">
        <w:rPr>
          <w:rFonts w:ascii="Times New Roman" w:hAnsi="Times New Roman" w:cs="Times New Roman"/>
          <w:sz w:val="24"/>
          <w:szCs w:val="24"/>
          <w:lang w:val="en-GB"/>
        </w:rPr>
        <w:t xml:space="preserve"> individuals</w:t>
      </w:r>
      <w:r w:rsidR="004C2D2E">
        <w:rPr>
          <w:rFonts w:ascii="Times New Roman" w:hAnsi="Times New Roman" w:cs="Times New Roman"/>
          <w:sz w:val="24"/>
          <w:szCs w:val="24"/>
          <w:lang w:val="en-GB"/>
        </w:rPr>
        <w:t>’</w:t>
      </w:r>
      <w:r w:rsidR="00A661BA">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 xml:space="preserve">reactions (e.g. </w:t>
      </w:r>
      <w:r w:rsidR="00A50E41" w:rsidRPr="004B45B6">
        <w:rPr>
          <w:rFonts w:ascii="Times New Roman" w:hAnsi="Times New Roman" w:cs="Times New Roman"/>
          <w:sz w:val="24"/>
          <w:szCs w:val="24"/>
          <w:lang w:val="en-GB"/>
        </w:rPr>
        <w:t>Petersen</w:t>
      </w:r>
      <w:r w:rsidR="00A50E41">
        <w:rPr>
          <w:rFonts w:ascii="Times New Roman" w:hAnsi="Times New Roman" w:cs="Times New Roman"/>
          <w:sz w:val="24"/>
          <w:szCs w:val="24"/>
          <w:lang w:val="en-GB"/>
        </w:rPr>
        <w:t>,</w:t>
      </w:r>
      <w:r w:rsidR="00A50E41" w:rsidRPr="004B45B6">
        <w:rPr>
          <w:rFonts w:ascii="Times New Roman" w:hAnsi="Times New Roman" w:cs="Times New Roman"/>
          <w:sz w:val="24"/>
          <w:szCs w:val="24"/>
          <w:lang w:val="en-GB"/>
        </w:rPr>
        <w:t xml:space="preserve"> 2010; </w:t>
      </w:r>
      <w:r w:rsidR="005A7D44" w:rsidRPr="004B45B6">
        <w:rPr>
          <w:rFonts w:ascii="Times New Roman" w:hAnsi="Times New Roman" w:cs="Times New Roman"/>
          <w:sz w:val="24"/>
          <w:szCs w:val="24"/>
          <w:lang w:val="en-GB"/>
        </w:rPr>
        <w:t>Huddy et al.</w:t>
      </w:r>
      <w:r w:rsidR="00A50E41">
        <w:rPr>
          <w:rFonts w:ascii="Times New Roman" w:hAnsi="Times New Roman" w:cs="Times New Roman"/>
          <w:sz w:val="24"/>
          <w:szCs w:val="24"/>
          <w:lang w:val="en-GB"/>
        </w:rPr>
        <w:t>,</w:t>
      </w:r>
      <w:r w:rsidR="005A7D44" w:rsidRPr="004B45B6">
        <w:rPr>
          <w:rFonts w:ascii="Times New Roman" w:hAnsi="Times New Roman" w:cs="Times New Roman"/>
          <w:sz w:val="24"/>
          <w:szCs w:val="24"/>
          <w:lang w:val="en-GB"/>
        </w:rPr>
        <w:t xml:space="preserve"> 2007; </w:t>
      </w:r>
      <w:r w:rsidR="005A7D44" w:rsidRPr="00F85C8D">
        <w:rPr>
          <w:rFonts w:ascii="Times New Roman" w:hAnsi="Times New Roman" w:cs="Times New Roman"/>
          <w:sz w:val="24"/>
          <w:szCs w:val="24"/>
          <w:lang w:val="en-GB"/>
        </w:rPr>
        <w:t>Smith et al.</w:t>
      </w:r>
      <w:r w:rsidR="00A50E41">
        <w:rPr>
          <w:rFonts w:ascii="Times New Roman" w:hAnsi="Times New Roman" w:cs="Times New Roman"/>
          <w:sz w:val="24"/>
          <w:szCs w:val="24"/>
          <w:lang w:val="en-GB"/>
        </w:rPr>
        <w:t>,</w:t>
      </w:r>
      <w:r w:rsidR="005A7D44" w:rsidRPr="00F85C8D">
        <w:rPr>
          <w:rFonts w:ascii="Times New Roman" w:hAnsi="Times New Roman" w:cs="Times New Roman"/>
          <w:sz w:val="24"/>
          <w:szCs w:val="24"/>
          <w:lang w:val="en-GB"/>
        </w:rPr>
        <w:t xml:space="preserve"> 2008; </w:t>
      </w:r>
      <w:r w:rsidR="00A50E41">
        <w:rPr>
          <w:rFonts w:ascii="Times New Roman" w:hAnsi="Times New Roman" w:cs="Times New Roman"/>
          <w:sz w:val="24"/>
          <w:szCs w:val="24"/>
          <w:lang w:val="en-GB"/>
        </w:rPr>
        <w:t>Valentino et al. 2008, 2011;</w:t>
      </w:r>
      <w:r w:rsidR="005A7D44" w:rsidRPr="004B45B6">
        <w:rPr>
          <w:rFonts w:ascii="Times New Roman" w:hAnsi="Times New Roman" w:cs="Times New Roman"/>
          <w:sz w:val="24"/>
          <w:szCs w:val="24"/>
          <w:lang w:val="en-GB"/>
        </w:rPr>
        <w:t xml:space="preserve"> </w:t>
      </w:r>
      <w:r w:rsidRPr="00F85C8D">
        <w:rPr>
          <w:rFonts w:ascii="Times New Roman" w:hAnsi="Times New Roman" w:cs="Times New Roman"/>
          <w:sz w:val="24"/>
          <w:szCs w:val="24"/>
          <w:lang w:val="en-GB"/>
        </w:rPr>
        <w:t>Weber</w:t>
      </w:r>
      <w:r w:rsidR="00A50E41">
        <w:rPr>
          <w:rFonts w:ascii="Times New Roman" w:hAnsi="Times New Roman" w:cs="Times New Roman"/>
          <w:sz w:val="24"/>
          <w:szCs w:val="24"/>
          <w:lang w:val="en-GB"/>
        </w:rPr>
        <w:t>,</w:t>
      </w:r>
      <w:r w:rsidRPr="00F85C8D">
        <w:rPr>
          <w:rFonts w:ascii="Times New Roman" w:hAnsi="Times New Roman" w:cs="Times New Roman"/>
          <w:sz w:val="24"/>
          <w:szCs w:val="24"/>
          <w:lang w:val="en-GB"/>
        </w:rPr>
        <w:t xml:space="preserve"> 2012;</w:t>
      </w:r>
      <w:r w:rsidRPr="004B45B6">
        <w:rPr>
          <w:rFonts w:ascii="Times New Roman" w:hAnsi="Times New Roman" w:cs="Times New Roman"/>
          <w:sz w:val="24"/>
          <w:szCs w:val="24"/>
          <w:lang w:val="en-GB"/>
        </w:rPr>
        <w:t xml:space="preserve"> see also Conover and Feldman</w:t>
      </w:r>
      <w:r w:rsidR="00A50E41">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1986).</w:t>
      </w:r>
      <w:r>
        <w:rPr>
          <w:rFonts w:ascii="Times New Roman" w:hAnsi="Times New Roman" w:cs="Times New Roman"/>
          <w:sz w:val="24"/>
          <w:szCs w:val="24"/>
          <w:lang w:val="en-GB"/>
        </w:rPr>
        <w:t xml:space="preserve"> </w:t>
      </w:r>
      <w:r w:rsidR="00A661BA">
        <w:rPr>
          <w:rFonts w:ascii="Times New Roman" w:hAnsi="Times New Roman" w:cs="Times New Roman"/>
          <w:sz w:val="24"/>
          <w:szCs w:val="24"/>
          <w:lang w:val="en-GB"/>
        </w:rPr>
        <w:t xml:space="preserve">Appraisal theories of emotions suggest that </w:t>
      </w:r>
      <w:r w:rsidR="00C8121D">
        <w:rPr>
          <w:rFonts w:ascii="Times New Roman" w:hAnsi="Times New Roman" w:cs="Times New Roman"/>
          <w:sz w:val="24"/>
          <w:szCs w:val="24"/>
          <w:lang w:val="en-GB"/>
        </w:rPr>
        <w:t>various</w:t>
      </w:r>
      <w:r w:rsidR="00A661BA">
        <w:rPr>
          <w:rFonts w:ascii="Times New Roman" w:hAnsi="Times New Roman" w:cs="Times New Roman"/>
          <w:sz w:val="24"/>
          <w:szCs w:val="24"/>
          <w:lang w:val="en-GB"/>
        </w:rPr>
        <w:t xml:space="preserve"> distinct emotions arise due to individuals’ cognitive interpretation of the situation they experience (</w:t>
      </w:r>
      <w:r w:rsidR="00B640D9">
        <w:rPr>
          <w:rFonts w:ascii="Times New Roman" w:hAnsi="Times New Roman" w:cs="Times New Roman"/>
          <w:sz w:val="24"/>
          <w:szCs w:val="24"/>
          <w:lang w:val="en-GB"/>
        </w:rPr>
        <w:t xml:space="preserve">e.g. </w:t>
      </w:r>
      <w:r w:rsidR="00A50E41" w:rsidRPr="004B45B6">
        <w:rPr>
          <w:rFonts w:ascii="Times New Roman" w:hAnsi="Times New Roman" w:cs="Times New Roman"/>
          <w:sz w:val="24"/>
          <w:szCs w:val="24"/>
          <w:lang w:val="en-GB"/>
        </w:rPr>
        <w:t>Smith and Ellsworth</w:t>
      </w:r>
      <w:r w:rsidR="00A50E41">
        <w:rPr>
          <w:rFonts w:ascii="Times New Roman" w:hAnsi="Times New Roman" w:cs="Times New Roman"/>
          <w:sz w:val="24"/>
          <w:szCs w:val="24"/>
          <w:lang w:val="en-GB"/>
        </w:rPr>
        <w:t>,</w:t>
      </w:r>
      <w:r w:rsidR="00A50E41" w:rsidRPr="004B45B6">
        <w:rPr>
          <w:rFonts w:ascii="Times New Roman" w:hAnsi="Times New Roman" w:cs="Times New Roman"/>
          <w:sz w:val="24"/>
          <w:szCs w:val="24"/>
          <w:lang w:val="en-GB"/>
        </w:rPr>
        <w:t xml:space="preserve"> 1985</w:t>
      </w:r>
      <w:r w:rsidR="00B640D9">
        <w:rPr>
          <w:rFonts w:ascii="Times New Roman" w:hAnsi="Times New Roman" w:cs="Times New Roman"/>
          <w:sz w:val="24"/>
          <w:szCs w:val="24"/>
          <w:lang w:val="en-GB"/>
        </w:rPr>
        <w:t xml:space="preserve">; </w:t>
      </w:r>
      <w:proofErr w:type="spellStart"/>
      <w:r w:rsidR="00B640D9">
        <w:rPr>
          <w:rFonts w:ascii="Times New Roman" w:hAnsi="Times New Roman" w:cs="Times New Roman"/>
          <w:sz w:val="24"/>
          <w:szCs w:val="24"/>
          <w:lang w:val="en-GB"/>
        </w:rPr>
        <w:t>Roseman</w:t>
      </w:r>
      <w:proofErr w:type="spellEnd"/>
      <w:r w:rsidR="00B640D9">
        <w:rPr>
          <w:rFonts w:ascii="Times New Roman" w:hAnsi="Times New Roman" w:cs="Times New Roman"/>
          <w:sz w:val="24"/>
          <w:szCs w:val="24"/>
          <w:lang w:val="en-GB"/>
        </w:rPr>
        <w:t xml:space="preserve">, 1991; for a review, see </w:t>
      </w:r>
      <w:proofErr w:type="spellStart"/>
      <w:r w:rsidR="00B640D9">
        <w:rPr>
          <w:rFonts w:ascii="Times New Roman" w:hAnsi="Times New Roman" w:cs="Times New Roman"/>
          <w:sz w:val="24"/>
          <w:szCs w:val="24"/>
          <w:lang w:val="en-GB"/>
        </w:rPr>
        <w:t>Brader</w:t>
      </w:r>
      <w:proofErr w:type="spellEnd"/>
      <w:r w:rsidR="00B640D9">
        <w:rPr>
          <w:rFonts w:ascii="Times New Roman" w:hAnsi="Times New Roman" w:cs="Times New Roman"/>
          <w:sz w:val="24"/>
          <w:szCs w:val="24"/>
          <w:lang w:val="en-GB"/>
        </w:rPr>
        <w:t xml:space="preserve"> and Marcus, 2013</w:t>
      </w:r>
      <w:r w:rsidR="00A661BA">
        <w:rPr>
          <w:rFonts w:ascii="Times New Roman" w:hAnsi="Times New Roman" w:cs="Times New Roman"/>
          <w:sz w:val="24"/>
          <w:szCs w:val="24"/>
          <w:lang w:val="en-GB"/>
        </w:rPr>
        <w:t>). Neur</w:t>
      </w:r>
      <w:r w:rsidR="00C8121D">
        <w:rPr>
          <w:rFonts w:ascii="Times New Roman" w:hAnsi="Times New Roman" w:cs="Times New Roman"/>
          <w:sz w:val="24"/>
          <w:szCs w:val="24"/>
          <w:lang w:val="en-GB"/>
        </w:rPr>
        <w:t>oscientific</w:t>
      </w:r>
      <w:r w:rsidR="00A661BA">
        <w:rPr>
          <w:rFonts w:ascii="Times New Roman" w:hAnsi="Times New Roman" w:cs="Times New Roman"/>
          <w:sz w:val="24"/>
          <w:szCs w:val="24"/>
          <w:lang w:val="en-GB"/>
        </w:rPr>
        <w:t xml:space="preserve"> theories </w:t>
      </w:r>
      <w:r w:rsidR="00C8121D">
        <w:rPr>
          <w:rFonts w:ascii="Times New Roman" w:hAnsi="Times New Roman" w:cs="Times New Roman"/>
          <w:sz w:val="24"/>
          <w:szCs w:val="24"/>
          <w:lang w:val="en-GB"/>
        </w:rPr>
        <w:t xml:space="preserve">based on the neural processes that generate emotional responses </w:t>
      </w:r>
      <w:r w:rsidR="00E3289D">
        <w:rPr>
          <w:rFonts w:ascii="Times New Roman" w:hAnsi="Times New Roman" w:cs="Times New Roman"/>
          <w:sz w:val="24"/>
          <w:szCs w:val="24"/>
          <w:lang w:val="en-GB"/>
        </w:rPr>
        <w:t>have also increasingly turned towards a three-dimensional model of emotions</w:t>
      </w:r>
      <w:r w:rsidR="00C8121D">
        <w:rPr>
          <w:rFonts w:ascii="Times New Roman" w:hAnsi="Times New Roman" w:cs="Times New Roman"/>
          <w:sz w:val="24"/>
          <w:szCs w:val="24"/>
          <w:lang w:val="en-GB"/>
        </w:rPr>
        <w:t xml:space="preserve"> that distinguishes between </w:t>
      </w:r>
      <w:r w:rsidR="008529A1">
        <w:rPr>
          <w:rFonts w:ascii="Times New Roman" w:hAnsi="Times New Roman" w:cs="Times New Roman"/>
          <w:sz w:val="24"/>
          <w:szCs w:val="24"/>
          <w:lang w:val="en-GB"/>
        </w:rPr>
        <w:t>fear, anger and enthusiasm</w:t>
      </w:r>
      <w:r w:rsidR="00E3289D">
        <w:rPr>
          <w:rFonts w:ascii="Times New Roman" w:hAnsi="Times New Roman" w:cs="Times New Roman"/>
          <w:sz w:val="24"/>
          <w:szCs w:val="24"/>
          <w:lang w:val="en-GB"/>
        </w:rPr>
        <w:t xml:space="preserve"> (</w:t>
      </w:r>
      <w:proofErr w:type="spellStart"/>
      <w:r w:rsidR="00A50E41">
        <w:rPr>
          <w:rFonts w:ascii="Times New Roman" w:hAnsi="Times New Roman" w:cs="Times New Roman"/>
          <w:sz w:val="24"/>
          <w:szCs w:val="24"/>
          <w:lang w:val="en-GB"/>
        </w:rPr>
        <w:t>Brader</w:t>
      </w:r>
      <w:proofErr w:type="spellEnd"/>
      <w:r w:rsidR="00A50E41">
        <w:rPr>
          <w:rFonts w:ascii="Times New Roman" w:hAnsi="Times New Roman" w:cs="Times New Roman"/>
          <w:sz w:val="24"/>
          <w:szCs w:val="24"/>
          <w:lang w:val="en-GB"/>
        </w:rPr>
        <w:t xml:space="preserve"> and Marcus, 2013; </w:t>
      </w:r>
      <w:r w:rsidR="00E3289D">
        <w:rPr>
          <w:rFonts w:ascii="Times New Roman" w:hAnsi="Times New Roman" w:cs="Times New Roman"/>
          <w:sz w:val="24"/>
          <w:szCs w:val="24"/>
          <w:lang w:val="en-GB"/>
        </w:rPr>
        <w:t xml:space="preserve">Lerner and </w:t>
      </w:r>
      <w:proofErr w:type="spellStart"/>
      <w:r w:rsidR="00E3289D">
        <w:rPr>
          <w:rFonts w:ascii="Times New Roman" w:hAnsi="Times New Roman" w:cs="Times New Roman"/>
          <w:sz w:val="24"/>
          <w:szCs w:val="24"/>
          <w:lang w:val="en-GB"/>
        </w:rPr>
        <w:t>Keltner</w:t>
      </w:r>
      <w:proofErr w:type="spellEnd"/>
      <w:r w:rsidR="00A50E41">
        <w:rPr>
          <w:rFonts w:ascii="Times New Roman" w:hAnsi="Times New Roman" w:cs="Times New Roman"/>
          <w:sz w:val="24"/>
          <w:szCs w:val="24"/>
          <w:lang w:val="en-GB"/>
        </w:rPr>
        <w:t>,</w:t>
      </w:r>
      <w:r w:rsidR="00E3289D">
        <w:rPr>
          <w:rFonts w:ascii="Times New Roman" w:hAnsi="Times New Roman" w:cs="Times New Roman"/>
          <w:sz w:val="24"/>
          <w:szCs w:val="24"/>
          <w:lang w:val="en-GB"/>
        </w:rPr>
        <w:t xml:space="preserve"> 2001). </w:t>
      </w:r>
      <w:r w:rsidR="00E37E47">
        <w:rPr>
          <w:rFonts w:ascii="Times New Roman" w:hAnsi="Times New Roman" w:cs="Times New Roman"/>
          <w:sz w:val="24"/>
          <w:szCs w:val="24"/>
          <w:lang w:val="en-GB"/>
        </w:rPr>
        <w:t>R</w:t>
      </w:r>
      <w:r w:rsidR="00E3289D">
        <w:rPr>
          <w:rFonts w:ascii="Times New Roman" w:hAnsi="Times New Roman" w:cs="Times New Roman"/>
          <w:sz w:val="24"/>
          <w:szCs w:val="24"/>
          <w:lang w:val="en-GB"/>
        </w:rPr>
        <w:t>esearch in</w:t>
      </w:r>
      <w:r w:rsidR="00A661BA">
        <w:rPr>
          <w:rFonts w:ascii="Times New Roman" w:hAnsi="Times New Roman" w:cs="Times New Roman"/>
          <w:sz w:val="24"/>
          <w:szCs w:val="24"/>
          <w:lang w:val="en-GB"/>
        </w:rPr>
        <w:t xml:space="preserve"> political psychology</w:t>
      </w:r>
      <w:r w:rsidR="00E3289D">
        <w:rPr>
          <w:rFonts w:ascii="Times New Roman" w:hAnsi="Times New Roman" w:cs="Times New Roman"/>
          <w:sz w:val="24"/>
          <w:szCs w:val="24"/>
          <w:lang w:val="en-GB"/>
        </w:rPr>
        <w:t xml:space="preserve"> building on both appraisal and neural process theories has</w:t>
      </w:r>
      <w:r w:rsidR="003B34D6">
        <w:rPr>
          <w:rFonts w:ascii="Times New Roman" w:hAnsi="Times New Roman" w:cs="Times New Roman"/>
          <w:sz w:val="24"/>
          <w:szCs w:val="24"/>
          <w:lang w:val="en-GB"/>
        </w:rPr>
        <w:t xml:space="preserve"> therefore</w:t>
      </w:r>
      <w:r w:rsidR="00E3289D">
        <w:rPr>
          <w:rFonts w:ascii="Times New Roman" w:hAnsi="Times New Roman" w:cs="Times New Roman"/>
          <w:sz w:val="24"/>
          <w:szCs w:val="24"/>
          <w:lang w:val="en-GB"/>
        </w:rPr>
        <w:t xml:space="preserve"> </w:t>
      </w:r>
      <w:r w:rsidR="00A661BA">
        <w:rPr>
          <w:rFonts w:ascii="Times New Roman" w:hAnsi="Times New Roman" w:cs="Times New Roman"/>
          <w:sz w:val="24"/>
          <w:szCs w:val="24"/>
          <w:lang w:val="en-GB"/>
        </w:rPr>
        <w:t>focus</w:t>
      </w:r>
      <w:r w:rsidR="00E3289D">
        <w:rPr>
          <w:rFonts w:ascii="Times New Roman" w:hAnsi="Times New Roman" w:cs="Times New Roman"/>
          <w:sz w:val="24"/>
          <w:szCs w:val="24"/>
          <w:lang w:val="en-GB"/>
        </w:rPr>
        <w:t>ed</w:t>
      </w:r>
      <w:r w:rsidR="00A661BA">
        <w:rPr>
          <w:rFonts w:ascii="Times New Roman" w:hAnsi="Times New Roman" w:cs="Times New Roman"/>
          <w:sz w:val="24"/>
          <w:szCs w:val="24"/>
          <w:lang w:val="en-GB"/>
        </w:rPr>
        <w:t xml:space="preserve"> in particular on the causes and consequences of </w:t>
      </w:r>
      <w:r>
        <w:rPr>
          <w:rFonts w:ascii="Times New Roman" w:hAnsi="Times New Roman" w:cs="Times New Roman"/>
          <w:sz w:val="24"/>
          <w:szCs w:val="24"/>
          <w:lang w:val="en-GB"/>
        </w:rPr>
        <w:t xml:space="preserve">anger, </w:t>
      </w:r>
      <w:r w:rsidRPr="004B45B6">
        <w:rPr>
          <w:rFonts w:ascii="Times New Roman" w:hAnsi="Times New Roman" w:cs="Times New Roman"/>
          <w:sz w:val="24"/>
          <w:szCs w:val="24"/>
          <w:lang w:val="en-GB"/>
        </w:rPr>
        <w:t>fear</w:t>
      </w:r>
      <w:r w:rsidR="00A84B76">
        <w:rPr>
          <w:rStyle w:val="EndnoteReference"/>
          <w:rFonts w:ascii="Times New Roman" w:hAnsi="Times New Roman" w:cs="Times New Roman"/>
          <w:sz w:val="24"/>
          <w:szCs w:val="24"/>
          <w:lang w:val="en-GB"/>
        </w:rPr>
        <w:endnoteReference w:id="1"/>
      </w:r>
      <w:r w:rsidR="00A84B76" w:rsidRPr="004B45B6">
        <w:rPr>
          <w:rFonts w:ascii="Times New Roman" w:hAnsi="Times New Roman" w:cs="Times New Roman"/>
          <w:sz w:val="24"/>
          <w:szCs w:val="24"/>
          <w:lang w:val="en-GB"/>
        </w:rPr>
        <w:t xml:space="preserve"> </w:t>
      </w:r>
      <w:r w:rsidR="00A84B76">
        <w:rPr>
          <w:rFonts w:ascii="Times New Roman" w:hAnsi="Times New Roman" w:cs="Times New Roman"/>
          <w:sz w:val="24"/>
          <w:szCs w:val="24"/>
          <w:lang w:val="en-GB"/>
        </w:rPr>
        <w:t xml:space="preserve">and enthusiasm </w:t>
      </w:r>
      <w:r w:rsidR="00A84B76" w:rsidRPr="004B45B6">
        <w:rPr>
          <w:rFonts w:ascii="Times New Roman" w:hAnsi="Times New Roman" w:cs="Times New Roman"/>
          <w:sz w:val="24"/>
          <w:szCs w:val="24"/>
          <w:lang w:val="en-GB"/>
        </w:rPr>
        <w:t xml:space="preserve">as distinct emotions </w:t>
      </w:r>
      <w:r w:rsidR="00A84B76">
        <w:rPr>
          <w:rFonts w:ascii="Times New Roman" w:hAnsi="Times New Roman" w:cs="Times New Roman"/>
          <w:sz w:val="24"/>
          <w:szCs w:val="24"/>
          <w:lang w:val="en-GB"/>
        </w:rPr>
        <w:t>(</w:t>
      </w:r>
      <w:r w:rsidR="00A84B76" w:rsidRPr="004B45B6">
        <w:rPr>
          <w:rFonts w:ascii="Times New Roman" w:hAnsi="Times New Roman" w:cs="Times New Roman"/>
          <w:sz w:val="24"/>
          <w:szCs w:val="24"/>
          <w:lang w:val="en-GB"/>
        </w:rPr>
        <w:t>Petersen</w:t>
      </w:r>
      <w:r w:rsidR="00A84B76">
        <w:rPr>
          <w:rFonts w:ascii="Times New Roman" w:hAnsi="Times New Roman" w:cs="Times New Roman"/>
          <w:sz w:val="24"/>
          <w:szCs w:val="24"/>
          <w:lang w:val="en-GB"/>
        </w:rPr>
        <w:t>,</w:t>
      </w:r>
      <w:r w:rsidR="00A84B76" w:rsidRPr="004B45B6">
        <w:rPr>
          <w:rFonts w:ascii="Times New Roman" w:hAnsi="Times New Roman" w:cs="Times New Roman"/>
          <w:sz w:val="24"/>
          <w:szCs w:val="24"/>
          <w:lang w:val="en-GB"/>
        </w:rPr>
        <w:t xml:space="preserve"> 2010;</w:t>
      </w:r>
      <w:r w:rsidR="00A84B76" w:rsidRPr="00A50E41">
        <w:rPr>
          <w:rFonts w:ascii="Times New Roman" w:hAnsi="Times New Roman" w:cs="Times New Roman"/>
          <w:sz w:val="24"/>
          <w:szCs w:val="24"/>
          <w:lang w:val="en-GB"/>
        </w:rPr>
        <w:t xml:space="preserve"> </w:t>
      </w:r>
      <w:r w:rsidR="00A84B76" w:rsidRPr="004B45B6">
        <w:rPr>
          <w:rFonts w:ascii="Times New Roman" w:hAnsi="Times New Roman" w:cs="Times New Roman"/>
          <w:sz w:val="24"/>
          <w:szCs w:val="24"/>
          <w:lang w:val="en-GB"/>
        </w:rPr>
        <w:t>Carver and Harmon-Jones</w:t>
      </w:r>
      <w:r w:rsidR="00A84B76">
        <w:rPr>
          <w:rFonts w:ascii="Times New Roman" w:hAnsi="Times New Roman" w:cs="Times New Roman"/>
          <w:sz w:val="24"/>
          <w:szCs w:val="24"/>
          <w:lang w:val="en-GB"/>
        </w:rPr>
        <w:t>,</w:t>
      </w:r>
      <w:r w:rsidR="00A84B76" w:rsidRPr="004B45B6">
        <w:rPr>
          <w:rFonts w:ascii="Times New Roman" w:hAnsi="Times New Roman" w:cs="Times New Roman"/>
          <w:sz w:val="24"/>
          <w:szCs w:val="24"/>
          <w:lang w:val="en-GB"/>
        </w:rPr>
        <w:t xml:space="preserve"> 2009; Conover and Feldman</w:t>
      </w:r>
      <w:r w:rsidR="00A84B76">
        <w:rPr>
          <w:rFonts w:ascii="Times New Roman" w:hAnsi="Times New Roman" w:cs="Times New Roman"/>
          <w:sz w:val="24"/>
          <w:szCs w:val="24"/>
          <w:lang w:val="en-GB"/>
        </w:rPr>
        <w:t>,</w:t>
      </w:r>
      <w:r w:rsidR="00A84B76" w:rsidRPr="004B45B6">
        <w:rPr>
          <w:rFonts w:ascii="Times New Roman" w:hAnsi="Times New Roman" w:cs="Times New Roman"/>
          <w:sz w:val="24"/>
          <w:szCs w:val="24"/>
          <w:lang w:val="en-GB"/>
        </w:rPr>
        <w:t xml:space="preserve"> 1986;</w:t>
      </w:r>
      <w:r w:rsidR="00A84B76" w:rsidRPr="00A50E41">
        <w:rPr>
          <w:rFonts w:ascii="Times New Roman" w:hAnsi="Times New Roman" w:cs="Times New Roman"/>
          <w:sz w:val="24"/>
          <w:szCs w:val="24"/>
          <w:lang w:val="en-GB"/>
        </w:rPr>
        <w:t xml:space="preserve"> </w:t>
      </w:r>
      <w:r w:rsidR="00A84B76" w:rsidRPr="004B45B6">
        <w:rPr>
          <w:rFonts w:ascii="Times New Roman" w:hAnsi="Times New Roman" w:cs="Times New Roman"/>
          <w:sz w:val="24"/>
          <w:szCs w:val="24"/>
          <w:lang w:val="en-GB"/>
        </w:rPr>
        <w:t>Huddy et al.</w:t>
      </w:r>
      <w:r w:rsidR="00A84B76">
        <w:rPr>
          <w:rFonts w:ascii="Times New Roman" w:hAnsi="Times New Roman" w:cs="Times New Roman"/>
          <w:sz w:val="24"/>
          <w:szCs w:val="24"/>
          <w:lang w:val="en-GB"/>
        </w:rPr>
        <w:t>,</w:t>
      </w:r>
      <w:r w:rsidR="00A84B76" w:rsidRPr="004B45B6">
        <w:rPr>
          <w:rFonts w:ascii="Times New Roman" w:hAnsi="Times New Roman" w:cs="Times New Roman"/>
          <w:sz w:val="24"/>
          <w:szCs w:val="24"/>
          <w:lang w:val="en-GB"/>
        </w:rPr>
        <w:t xml:space="preserve"> </w:t>
      </w:r>
      <w:r w:rsidR="00A84B76">
        <w:rPr>
          <w:rFonts w:ascii="Times New Roman" w:hAnsi="Times New Roman" w:cs="Times New Roman"/>
          <w:sz w:val="24"/>
          <w:szCs w:val="24"/>
          <w:lang w:val="en-GB"/>
        </w:rPr>
        <w:t xml:space="preserve">2005, </w:t>
      </w:r>
      <w:r w:rsidR="00A84B76" w:rsidRPr="004B45B6">
        <w:rPr>
          <w:rFonts w:ascii="Times New Roman" w:hAnsi="Times New Roman" w:cs="Times New Roman"/>
          <w:sz w:val="24"/>
          <w:szCs w:val="24"/>
          <w:lang w:val="en-GB"/>
        </w:rPr>
        <w:t>2007;</w:t>
      </w:r>
      <w:r w:rsidR="00A84B76" w:rsidRPr="00A50E41">
        <w:rPr>
          <w:rFonts w:ascii="Times New Roman" w:hAnsi="Times New Roman" w:cs="Times New Roman"/>
          <w:sz w:val="24"/>
          <w:szCs w:val="24"/>
          <w:lang w:val="en-GB"/>
        </w:rPr>
        <w:t xml:space="preserve"> </w:t>
      </w:r>
      <w:r w:rsidR="00A84B76" w:rsidRPr="004B45B6">
        <w:rPr>
          <w:rFonts w:ascii="Times New Roman" w:hAnsi="Times New Roman" w:cs="Times New Roman"/>
          <w:sz w:val="24"/>
          <w:szCs w:val="24"/>
          <w:lang w:val="en-GB"/>
        </w:rPr>
        <w:t xml:space="preserve">Lerner and </w:t>
      </w:r>
      <w:proofErr w:type="spellStart"/>
      <w:r w:rsidR="00A84B76" w:rsidRPr="004B45B6">
        <w:rPr>
          <w:rFonts w:ascii="Times New Roman" w:hAnsi="Times New Roman" w:cs="Times New Roman"/>
          <w:sz w:val="24"/>
          <w:szCs w:val="24"/>
          <w:lang w:val="en-GB"/>
        </w:rPr>
        <w:t>Keltner</w:t>
      </w:r>
      <w:proofErr w:type="spellEnd"/>
      <w:r w:rsidR="00A84B76">
        <w:rPr>
          <w:rFonts w:ascii="Times New Roman" w:hAnsi="Times New Roman" w:cs="Times New Roman"/>
          <w:sz w:val="24"/>
          <w:szCs w:val="24"/>
          <w:lang w:val="en-GB"/>
        </w:rPr>
        <w:t>,</w:t>
      </w:r>
      <w:r w:rsidR="00A84B76" w:rsidRPr="004B45B6">
        <w:rPr>
          <w:rFonts w:ascii="Times New Roman" w:hAnsi="Times New Roman" w:cs="Times New Roman"/>
          <w:sz w:val="24"/>
          <w:szCs w:val="24"/>
          <w:lang w:val="en-GB"/>
        </w:rPr>
        <w:t xml:space="preserve"> 2000, 2001;</w:t>
      </w:r>
      <w:r w:rsidR="00A84B76">
        <w:rPr>
          <w:rFonts w:ascii="Times New Roman" w:hAnsi="Times New Roman" w:cs="Times New Roman"/>
          <w:sz w:val="24"/>
          <w:szCs w:val="24"/>
          <w:lang w:val="en-GB"/>
        </w:rPr>
        <w:t xml:space="preserve"> </w:t>
      </w:r>
      <w:r w:rsidR="00A84B76" w:rsidRPr="004B45B6">
        <w:rPr>
          <w:rFonts w:ascii="Times New Roman" w:hAnsi="Times New Roman" w:cs="Times New Roman"/>
          <w:sz w:val="24"/>
          <w:szCs w:val="24"/>
          <w:lang w:val="en-GB"/>
        </w:rPr>
        <w:t>Smith and Ellsworth</w:t>
      </w:r>
      <w:r w:rsidR="00A84B76">
        <w:rPr>
          <w:rFonts w:ascii="Times New Roman" w:hAnsi="Times New Roman" w:cs="Times New Roman"/>
          <w:sz w:val="24"/>
          <w:szCs w:val="24"/>
          <w:lang w:val="en-GB"/>
        </w:rPr>
        <w:t>,</w:t>
      </w:r>
      <w:r w:rsidR="00A84B76" w:rsidRPr="004B45B6">
        <w:rPr>
          <w:rFonts w:ascii="Times New Roman" w:hAnsi="Times New Roman" w:cs="Times New Roman"/>
          <w:sz w:val="24"/>
          <w:szCs w:val="24"/>
          <w:lang w:val="en-GB"/>
        </w:rPr>
        <w:t xml:space="preserve"> 1985; Valentino et al.</w:t>
      </w:r>
      <w:r w:rsidR="00A84B76">
        <w:rPr>
          <w:rFonts w:ascii="Times New Roman" w:hAnsi="Times New Roman" w:cs="Times New Roman"/>
          <w:sz w:val="24"/>
          <w:szCs w:val="24"/>
          <w:lang w:val="en-GB"/>
        </w:rPr>
        <w:t>,</w:t>
      </w:r>
      <w:r w:rsidR="00A84B76" w:rsidRPr="004B45B6">
        <w:rPr>
          <w:rFonts w:ascii="Times New Roman" w:hAnsi="Times New Roman" w:cs="Times New Roman"/>
          <w:sz w:val="24"/>
          <w:szCs w:val="24"/>
          <w:lang w:val="en-GB"/>
        </w:rPr>
        <w:t xml:space="preserve"> 2011).</w:t>
      </w:r>
      <w:r w:rsidR="00A84B76">
        <w:rPr>
          <w:rFonts w:ascii="Times New Roman" w:hAnsi="Times New Roman" w:cs="Times New Roman"/>
          <w:sz w:val="24"/>
          <w:szCs w:val="24"/>
          <w:lang w:val="en-GB"/>
        </w:rPr>
        <w:t xml:space="preserve"> </w:t>
      </w:r>
    </w:p>
    <w:p w14:paraId="665923D6" w14:textId="4E01E43D" w:rsidR="00A84B76" w:rsidRDefault="00A84B76"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One important question is how distinct emotions arise. To simplify, neuroscientific approaches tend to emphasise immediate, bodily reactions to experienced situations, while cognitive appraisal approaches focus more on individual interpretations and evaluations of situations (</w:t>
      </w:r>
      <w:proofErr w:type="spellStart"/>
      <w:r>
        <w:rPr>
          <w:rFonts w:ascii="Times New Roman" w:hAnsi="Times New Roman" w:cs="Times New Roman"/>
          <w:sz w:val="24"/>
          <w:szCs w:val="24"/>
          <w:lang w:val="en-GB"/>
        </w:rPr>
        <w:t>Oatley</w:t>
      </w:r>
      <w:proofErr w:type="spellEnd"/>
      <w:r>
        <w:rPr>
          <w:rFonts w:ascii="Times New Roman" w:hAnsi="Times New Roman" w:cs="Times New Roman"/>
          <w:sz w:val="24"/>
          <w:szCs w:val="24"/>
          <w:lang w:val="en-GB"/>
        </w:rPr>
        <w:t xml:space="preserve"> and Johnson-Laird, 2014). In the latter view, the kinds of emotions we experience depend on the judgements we make about events and circumstances (Carver and Harmon-Jones, 2009). </w:t>
      </w:r>
      <w:r w:rsidRPr="00BC5AE3">
        <w:rPr>
          <w:rFonts w:ascii="Times New Roman" w:hAnsi="Times New Roman" w:cs="Times New Roman"/>
          <w:sz w:val="24"/>
          <w:szCs w:val="24"/>
          <w:lang w:val="en-GB"/>
        </w:rPr>
        <w:t xml:space="preserve">In this </w:t>
      </w:r>
      <w:r>
        <w:rPr>
          <w:rFonts w:ascii="Times New Roman" w:hAnsi="Times New Roman" w:cs="Times New Roman"/>
          <w:sz w:val="24"/>
          <w:szCs w:val="24"/>
          <w:lang w:val="en-GB"/>
        </w:rPr>
        <w:t>article</w:t>
      </w:r>
      <w:r w:rsidRPr="00BC5AE3">
        <w:rPr>
          <w:rFonts w:ascii="Times New Roman" w:hAnsi="Times New Roman" w:cs="Times New Roman"/>
          <w:sz w:val="24"/>
          <w:szCs w:val="24"/>
          <w:lang w:val="en-GB"/>
        </w:rPr>
        <w:t>, we do not address whether emotions are ‘preconscious’ or ‘</w:t>
      </w:r>
      <w:proofErr w:type="spellStart"/>
      <w:r w:rsidRPr="00BC5AE3">
        <w:rPr>
          <w:rFonts w:ascii="Times New Roman" w:hAnsi="Times New Roman" w:cs="Times New Roman"/>
          <w:sz w:val="24"/>
          <w:szCs w:val="24"/>
          <w:lang w:val="en-GB"/>
        </w:rPr>
        <w:t>postawareness</w:t>
      </w:r>
      <w:proofErr w:type="spellEnd"/>
      <w:r w:rsidRPr="00BC5AE3">
        <w:rPr>
          <w:rFonts w:ascii="Times New Roman" w:hAnsi="Times New Roman" w:cs="Times New Roman"/>
          <w:sz w:val="24"/>
          <w:szCs w:val="24"/>
          <w:lang w:val="en-GB"/>
        </w:rPr>
        <w:t>’ appraisals</w:t>
      </w:r>
      <w:r>
        <w:rPr>
          <w:rFonts w:ascii="Times New Roman" w:hAnsi="Times New Roman" w:cs="Times New Roman"/>
          <w:sz w:val="24"/>
          <w:szCs w:val="24"/>
          <w:lang w:val="en-GB"/>
        </w:rPr>
        <w:t>, and</w:t>
      </w:r>
      <w:r w:rsidRPr="00BC5AE3">
        <w:rPr>
          <w:rFonts w:ascii="Times New Roman" w:hAnsi="Times New Roman" w:cs="Times New Roman"/>
          <w:sz w:val="24"/>
          <w:szCs w:val="24"/>
          <w:lang w:val="en-GB"/>
        </w:rPr>
        <w:t xml:space="preserve"> the type of emotion expressed in survey responses </w:t>
      </w:r>
      <w:r>
        <w:rPr>
          <w:rFonts w:ascii="Times New Roman" w:hAnsi="Times New Roman" w:cs="Times New Roman"/>
          <w:sz w:val="24"/>
          <w:szCs w:val="24"/>
          <w:lang w:val="en-GB"/>
        </w:rPr>
        <w:t>may reflect both processes.</w:t>
      </w:r>
      <w:r w:rsidRPr="00BC5AE3">
        <w:rPr>
          <w:rFonts w:ascii="Times New Roman" w:hAnsi="Times New Roman" w:cs="Times New Roman"/>
          <w:sz w:val="24"/>
          <w:szCs w:val="24"/>
          <w:lang w:val="en-GB"/>
        </w:rPr>
        <w:t xml:space="preserve"> </w:t>
      </w:r>
    </w:p>
    <w:p w14:paraId="55EA12A3" w14:textId="14B33C78" w:rsidR="00A84B76" w:rsidRDefault="00A84B76"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Overall, fear, anger and enthusiasm are likely to arise depending on how individuals react to, appraise and evaluate the situation and their circumstances. It has been argued that both fear and anger are the result of threats and dangers (e.g., Merolla and </w:t>
      </w:r>
      <w:proofErr w:type="spellStart"/>
      <w:r>
        <w:rPr>
          <w:rFonts w:ascii="Times New Roman" w:hAnsi="Times New Roman" w:cs="Times New Roman"/>
          <w:sz w:val="24"/>
          <w:szCs w:val="24"/>
          <w:lang w:val="en-GB"/>
        </w:rPr>
        <w:t>Zechmeister</w:t>
      </w:r>
      <w:proofErr w:type="spellEnd"/>
      <w:r>
        <w:rPr>
          <w:rFonts w:ascii="Times New Roman" w:hAnsi="Times New Roman" w:cs="Times New Roman"/>
          <w:sz w:val="24"/>
          <w:szCs w:val="24"/>
          <w:lang w:val="en-GB"/>
        </w:rPr>
        <w:t xml:space="preserve">, 2009), with fear caused more by uncertainty when perceptions of control are low and anger more by a sense of control and by external agents who are perceived as illegitimate (Carver and Harmon-Jones, 2009; </w:t>
      </w:r>
      <w:proofErr w:type="spellStart"/>
      <w:r>
        <w:rPr>
          <w:rFonts w:ascii="Times New Roman" w:hAnsi="Times New Roman" w:cs="Times New Roman"/>
          <w:sz w:val="24"/>
          <w:szCs w:val="24"/>
          <w:lang w:val="en-GB"/>
        </w:rPr>
        <w:t>Oatley</w:t>
      </w:r>
      <w:proofErr w:type="spellEnd"/>
      <w:r>
        <w:rPr>
          <w:rFonts w:ascii="Times New Roman" w:hAnsi="Times New Roman" w:cs="Times New Roman"/>
          <w:sz w:val="24"/>
          <w:szCs w:val="24"/>
          <w:lang w:val="en-GB"/>
        </w:rPr>
        <w:t xml:space="preserve"> and Johnson-Laird, 2014; Wagner, 2014). In their review of the literature, </w:t>
      </w:r>
      <w:proofErr w:type="spellStart"/>
      <w:r>
        <w:rPr>
          <w:rFonts w:ascii="Times New Roman" w:hAnsi="Times New Roman" w:cs="Times New Roman"/>
          <w:sz w:val="24"/>
          <w:szCs w:val="24"/>
          <w:lang w:val="en-GB"/>
        </w:rPr>
        <w:t>Brader</w:t>
      </w:r>
      <w:proofErr w:type="spellEnd"/>
      <w:r>
        <w:rPr>
          <w:rFonts w:ascii="Times New Roman" w:hAnsi="Times New Roman" w:cs="Times New Roman"/>
          <w:sz w:val="24"/>
          <w:szCs w:val="24"/>
          <w:lang w:val="en-GB"/>
        </w:rPr>
        <w:t xml:space="preserve"> and Marcus (2013) argue that the causes of enthusiasm have been studied to a lesser extent, but have been linked to positive outcomes and success in reaching goals (</w:t>
      </w:r>
      <w:proofErr w:type="spellStart"/>
      <w:r>
        <w:rPr>
          <w:rFonts w:ascii="Times New Roman" w:hAnsi="Times New Roman" w:cs="Times New Roman"/>
          <w:sz w:val="24"/>
          <w:szCs w:val="24"/>
          <w:lang w:val="en-GB"/>
        </w:rPr>
        <w:t>Oatley</w:t>
      </w:r>
      <w:proofErr w:type="spellEnd"/>
      <w:r>
        <w:rPr>
          <w:rFonts w:ascii="Times New Roman" w:hAnsi="Times New Roman" w:cs="Times New Roman"/>
          <w:sz w:val="24"/>
          <w:szCs w:val="24"/>
          <w:lang w:val="en-GB"/>
        </w:rPr>
        <w:t xml:space="preserve"> and Johnson-Laird, 2014). Politically, this emotion tends to be tied to positive and reassuring news stories (</w:t>
      </w:r>
      <w:proofErr w:type="spellStart"/>
      <w:r>
        <w:rPr>
          <w:rFonts w:ascii="Times New Roman" w:hAnsi="Times New Roman" w:cs="Times New Roman"/>
          <w:sz w:val="24"/>
          <w:szCs w:val="24"/>
          <w:lang w:val="en-GB"/>
        </w:rPr>
        <w:t>Brader</w:t>
      </w:r>
      <w:proofErr w:type="spellEnd"/>
      <w:r>
        <w:rPr>
          <w:rFonts w:ascii="Times New Roman" w:hAnsi="Times New Roman" w:cs="Times New Roman"/>
          <w:sz w:val="24"/>
          <w:szCs w:val="24"/>
          <w:lang w:val="en-GB"/>
        </w:rPr>
        <w:t xml:space="preserve"> et al., 2008). </w:t>
      </w:r>
    </w:p>
    <w:p w14:paraId="423CF323" w14:textId="18EFE85F" w:rsidR="00A84B76" w:rsidRDefault="00A84B76" w:rsidP="001821A6">
      <w:pPr>
        <w:spacing w:after="0" w:line="480" w:lineRule="auto"/>
        <w:ind w:firstLine="708"/>
        <w:jc w:val="both"/>
        <w:rPr>
          <w:rFonts w:ascii="Times New Roman" w:hAnsi="Times New Roman" w:cs="Times New Roman"/>
          <w:sz w:val="24"/>
          <w:szCs w:val="24"/>
          <w:lang w:val="en-GB"/>
        </w:rPr>
      </w:pPr>
      <w:r w:rsidRPr="00C71684">
        <w:rPr>
          <w:rFonts w:ascii="Times New Roman" w:hAnsi="Times New Roman" w:cs="Times New Roman"/>
          <w:sz w:val="24"/>
          <w:szCs w:val="24"/>
          <w:lang w:val="en-GB"/>
        </w:rPr>
        <w:t xml:space="preserve">Applied to political phenomena, distinct emotions </w:t>
      </w:r>
      <w:r>
        <w:rPr>
          <w:rFonts w:ascii="Times New Roman" w:hAnsi="Times New Roman" w:cs="Times New Roman"/>
          <w:sz w:val="24"/>
          <w:szCs w:val="24"/>
          <w:lang w:val="en-GB"/>
        </w:rPr>
        <w:t>cause</w:t>
      </w:r>
      <w:r w:rsidRPr="00C71684">
        <w:rPr>
          <w:rFonts w:ascii="Times New Roman" w:hAnsi="Times New Roman" w:cs="Times New Roman"/>
          <w:sz w:val="24"/>
          <w:szCs w:val="24"/>
          <w:lang w:val="en-GB"/>
        </w:rPr>
        <w:t xml:space="preserve"> different types of actions and attitudes: fear leads to caution and openness</w:t>
      </w:r>
      <w:r>
        <w:rPr>
          <w:rFonts w:ascii="Times New Roman" w:hAnsi="Times New Roman" w:cs="Times New Roman"/>
          <w:sz w:val="24"/>
          <w:szCs w:val="24"/>
          <w:lang w:val="en-GB"/>
        </w:rPr>
        <w:t xml:space="preserve"> and </w:t>
      </w:r>
      <w:r w:rsidRPr="00C71684">
        <w:rPr>
          <w:rFonts w:ascii="Times New Roman" w:hAnsi="Times New Roman" w:cs="Times New Roman"/>
          <w:sz w:val="24"/>
          <w:szCs w:val="24"/>
          <w:lang w:val="en-GB"/>
        </w:rPr>
        <w:t xml:space="preserve">anger </w:t>
      </w:r>
      <w:r>
        <w:rPr>
          <w:rFonts w:ascii="Times New Roman" w:hAnsi="Times New Roman" w:cs="Times New Roman"/>
          <w:sz w:val="24"/>
          <w:szCs w:val="24"/>
          <w:lang w:val="en-GB"/>
        </w:rPr>
        <w:t xml:space="preserve">to </w:t>
      </w:r>
      <w:r w:rsidRPr="00C71684">
        <w:rPr>
          <w:rFonts w:ascii="Times New Roman" w:hAnsi="Times New Roman" w:cs="Times New Roman"/>
          <w:sz w:val="24"/>
          <w:szCs w:val="24"/>
          <w:lang w:val="en-GB"/>
        </w:rPr>
        <w:t>more confident and aggressive responses (</w:t>
      </w:r>
      <w:proofErr w:type="spellStart"/>
      <w:r w:rsidRPr="00C71684">
        <w:rPr>
          <w:rFonts w:ascii="Times New Roman" w:hAnsi="Times New Roman" w:cs="Times New Roman"/>
          <w:sz w:val="24"/>
          <w:szCs w:val="24"/>
          <w:lang w:val="en-GB"/>
        </w:rPr>
        <w:t>Druckman</w:t>
      </w:r>
      <w:proofErr w:type="spellEnd"/>
      <w:r w:rsidRPr="00C71684">
        <w:rPr>
          <w:rFonts w:ascii="Times New Roman" w:hAnsi="Times New Roman" w:cs="Times New Roman"/>
          <w:sz w:val="24"/>
          <w:szCs w:val="24"/>
          <w:lang w:val="en-GB"/>
        </w:rPr>
        <w:t xml:space="preserve"> and McDermott, 2008; </w:t>
      </w:r>
      <w:proofErr w:type="spellStart"/>
      <w:r w:rsidRPr="00C71684">
        <w:rPr>
          <w:rFonts w:ascii="Times New Roman" w:hAnsi="Times New Roman" w:cs="Times New Roman"/>
          <w:sz w:val="24"/>
          <w:szCs w:val="24"/>
          <w:lang w:val="en-GB"/>
        </w:rPr>
        <w:t>MacKuen</w:t>
      </w:r>
      <w:proofErr w:type="spellEnd"/>
      <w:r w:rsidRPr="00C71684">
        <w:rPr>
          <w:rFonts w:ascii="Times New Roman" w:hAnsi="Times New Roman" w:cs="Times New Roman"/>
          <w:sz w:val="24"/>
          <w:szCs w:val="24"/>
          <w:lang w:val="en-GB"/>
        </w:rPr>
        <w:t xml:space="preserve"> et al., 2010). For instance, </w:t>
      </w:r>
      <w:r>
        <w:rPr>
          <w:rFonts w:ascii="Times New Roman" w:hAnsi="Times New Roman" w:cs="Times New Roman"/>
          <w:sz w:val="24"/>
          <w:szCs w:val="24"/>
          <w:lang w:val="en-GB"/>
        </w:rPr>
        <w:t xml:space="preserve">whereas </w:t>
      </w:r>
      <w:r w:rsidRPr="00C71684">
        <w:rPr>
          <w:rFonts w:ascii="Times New Roman" w:hAnsi="Times New Roman" w:cs="Times New Roman"/>
          <w:sz w:val="24"/>
          <w:szCs w:val="24"/>
          <w:lang w:val="en-GB"/>
        </w:rPr>
        <w:t xml:space="preserve">fear and anger </w:t>
      </w:r>
      <w:r>
        <w:rPr>
          <w:rFonts w:ascii="Times New Roman" w:hAnsi="Times New Roman" w:cs="Times New Roman"/>
          <w:sz w:val="24"/>
          <w:szCs w:val="24"/>
          <w:lang w:val="en-GB"/>
        </w:rPr>
        <w:t xml:space="preserve">both tend to increase intolerance and threat perceptions (e.g. </w:t>
      </w:r>
      <w:proofErr w:type="spellStart"/>
      <w:r>
        <w:rPr>
          <w:rFonts w:ascii="Times New Roman" w:hAnsi="Times New Roman" w:cs="Times New Roman"/>
          <w:sz w:val="24"/>
          <w:szCs w:val="24"/>
          <w:lang w:val="en-GB"/>
        </w:rPr>
        <w:t>Erisen</w:t>
      </w:r>
      <w:proofErr w:type="spellEnd"/>
      <w:r>
        <w:rPr>
          <w:rFonts w:ascii="Times New Roman" w:hAnsi="Times New Roman" w:cs="Times New Roman"/>
          <w:sz w:val="24"/>
          <w:szCs w:val="24"/>
          <w:lang w:val="en-GB"/>
        </w:rPr>
        <w:t xml:space="preserve"> and </w:t>
      </w:r>
      <w:proofErr w:type="spellStart"/>
      <w:r w:rsidRPr="00D42D55">
        <w:rPr>
          <w:rFonts w:ascii="Times New Roman" w:hAnsi="Times New Roman" w:cs="Times New Roman"/>
          <w:sz w:val="24"/>
          <w:szCs w:val="24"/>
          <w:lang w:val="en-GB"/>
        </w:rPr>
        <w:t>Kentmen-Cin</w:t>
      </w:r>
      <w:proofErr w:type="spellEnd"/>
      <w:r>
        <w:rPr>
          <w:rFonts w:ascii="Times New Roman" w:hAnsi="Times New Roman" w:cs="Times New Roman"/>
          <w:sz w:val="24"/>
          <w:szCs w:val="24"/>
          <w:lang w:val="en-GB"/>
        </w:rPr>
        <w:t xml:space="preserve"> forthcoming), they </w:t>
      </w:r>
      <w:r w:rsidRPr="00C71684">
        <w:rPr>
          <w:rFonts w:ascii="Times New Roman" w:hAnsi="Times New Roman" w:cs="Times New Roman"/>
          <w:sz w:val="24"/>
          <w:szCs w:val="24"/>
          <w:lang w:val="en-GB"/>
        </w:rPr>
        <w:t>lead to distinct ways of reacting to terrorist threats (Lerner et al., 2003). Fearful citizens are more wary of the increased risk and turn to isolationism, while angry citizens are less risk-averse and tend to favour pro-active intervention (</w:t>
      </w:r>
      <w:r>
        <w:rPr>
          <w:rFonts w:ascii="Times New Roman" w:hAnsi="Times New Roman" w:cs="Times New Roman"/>
          <w:sz w:val="24"/>
          <w:szCs w:val="24"/>
          <w:lang w:val="en-GB"/>
        </w:rPr>
        <w:t>Huddy et al., 2007</w:t>
      </w:r>
      <w:r w:rsidRPr="00C71684">
        <w:rPr>
          <w:rFonts w:ascii="Times New Roman" w:hAnsi="Times New Roman" w:cs="Times New Roman"/>
          <w:sz w:val="24"/>
          <w:szCs w:val="24"/>
          <w:lang w:val="en-GB"/>
        </w:rPr>
        <w:t xml:space="preserve">). Anxious citizens are also more likely to seek out new information and process this carefully </w:t>
      </w:r>
      <w:r w:rsidRPr="00C71684">
        <w:rPr>
          <w:rFonts w:ascii="Times New Roman" w:hAnsi="Times New Roman" w:cs="Times New Roman"/>
          <w:sz w:val="24"/>
          <w:szCs w:val="24"/>
          <w:lang w:val="en-GB"/>
        </w:rPr>
        <w:lastRenderedPageBreak/>
        <w:t>(</w:t>
      </w:r>
      <w:proofErr w:type="spellStart"/>
      <w:r w:rsidRPr="00C71684">
        <w:rPr>
          <w:rFonts w:ascii="Times New Roman" w:hAnsi="Times New Roman" w:cs="Times New Roman"/>
          <w:sz w:val="24"/>
          <w:szCs w:val="24"/>
          <w:lang w:val="en-GB"/>
        </w:rPr>
        <w:t>Brader</w:t>
      </w:r>
      <w:proofErr w:type="spellEnd"/>
      <w:r w:rsidRPr="00C71684">
        <w:rPr>
          <w:rFonts w:ascii="Times New Roman" w:hAnsi="Times New Roman" w:cs="Times New Roman"/>
          <w:sz w:val="24"/>
          <w:szCs w:val="24"/>
          <w:lang w:val="en-GB"/>
        </w:rPr>
        <w:t xml:space="preserve"> et al., 2008; Marcus et al., 2000; </w:t>
      </w:r>
      <w:r>
        <w:rPr>
          <w:rFonts w:ascii="Times New Roman" w:hAnsi="Times New Roman" w:cs="Times New Roman"/>
          <w:sz w:val="24"/>
          <w:szCs w:val="24"/>
          <w:lang w:val="en-GB"/>
        </w:rPr>
        <w:t xml:space="preserve">Merolla and </w:t>
      </w:r>
      <w:proofErr w:type="spellStart"/>
      <w:r>
        <w:rPr>
          <w:rFonts w:ascii="Times New Roman" w:hAnsi="Times New Roman" w:cs="Times New Roman"/>
          <w:sz w:val="24"/>
          <w:szCs w:val="24"/>
          <w:lang w:val="en-GB"/>
        </w:rPr>
        <w:t>Zechmeister</w:t>
      </w:r>
      <w:proofErr w:type="spellEnd"/>
      <w:r>
        <w:rPr>
          <w:rFonts w:ascii="Times New Roman" w:hAnsi="Times New Roman" w:cs="Times New Roman"/>
          <w:sz w:val="24"/>
          <w:szCs w:val="24"/>
          <w:lang w:val="en-GB"/>
        </w:rPr>
        <w:t xml:space="preserve">, 2009; </w:t>
      </w:r>
      <w:r w:rsidRPr="00C71684">
        <w:rPr>
          <w:rFonts w:ascii="Times New Roman" w:hAnsi="Times New Roman" w:cs="Times New Roman"/>
          <w:sz w:val="24"/>
          <w:szCs w:val="24"/>
          <w:lang w:val="en-GB"/>
        </w:rPr>
        <w:t>Valentino et al., 2008). Finally, enthusiasm increases the willingness to participate in politics, but like anger</w:t>
      </w:r>
      <w:r>
        <w:rPr>
          <w:rFonts w:ascii="Times New Roman" w:hAnsi="Times New Roman" w:cs="Times New Roman"/>
          <w:sz w:val="24"/>
          <w:szCs w:val="24"/>
          <w:lang w:val="en-GB"/>
        </w:rPr>
        <w:t xml:space="preserve"> it</w:t>
      </w:r>
      <w:r w:rsidRPr="00C71684">
        <w:rPr>
          <w:rFonts w:ascii="Times New Roman" w:hAnsi="Times New Roman" w:cs="Times New Roman"/>
          <w:sz w:val="24"/>
          <w:szCs w:val="24"/>
          <w:lang w:val="en-GB"/>
        </w:rPr>
        <w:t xml:space="preserve"> also increases less careful forms of information processing (</w:t>
      </w:r>
      <w:proofErr w:type="spellStart"/>
      <w:r w:rsidRPr="00C71684">
        <w:rPr>
          <w:rFonts w:ascii="Times New Roman" w:hAnsi="Times New Roman" w:cs="Times New Roman"/>
          <w:sz w:val="24"/>
          <w:szCs w:val="24"/>
          <w:lang w:val="en-GB"/>
        </w:rPr>
        <w:t>Brader</w:t>
      </w:r>
      <w:proofErr w:type="spellEnd"/>
      <w:r>
        <w:rPr>
          <w:rFonts w:ascii="Times New Roman" w:hAnsi="Times New Roman" w:cs="Times New Roman"/>
          <w:sz w:val="24"/>
          <w:szCs w:val="24"/>
          <w:lang w:val="en-GB"/>
        </w:rPr>
        <w:t>, 2006; Marcus et al., 2000</w:t>
      </w:r>
      <w:r w:rsidRPr="00C71684">
        <w:rPr>
          <w:rFonts w:ascii="Times New Roman" w:hAnsi="Times New Roman" w:cs="Times New Roman"/>
          <w:sz w:val="24"/>
          <w:szCs w:val="24"/>
          <w:lang w:val="en-GB"/>
        </w:rPr>
        <w:t>).</w:t>
      </w:r>
    </w:p>
    <w:p w14:paraId="23623548" w14:textId="5808B87C" w:rsidR="00A84B76" w:rsidRDefault="00A84B76">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w:t>
      </w:r>
      <w:r w:rsidRPr="00A06491">
        <w:rPr>
          <w:rFonts w:ascii="Times New Roman" w:hAnsi="Times New Roman" w:cs="Times New Roman"/>
          <w:sz w:val="24"/>
          <w:szCs w:val="24"/>
          <w:lang w:val="en-GB"/>
        </w:rPr>
        <w:t xml:space="preserve">he process of European integration </w:t>
      </w:r>
      <w:r>
        <w:rPr>
          <w:rFonts w:ascii="Times New Roman" w:hAnsi="Times New Roman" w:cs="Times New Roman"/>
          <w:sz w:val="24"/>
          <w:szCs w:val="24"/>
          <w:lang w:val="en-GB"/>
        </w:rPr>
        <w:t>is likely to elicit</w:t>
      </w:r>
      <w:r w:rsidRPr="00A06491">
        <w:rPr>
          <w:rFonts w:ascii="Times New Roman" w:hAnsi="Times New Roman" w:cs="Times New Roman"/>
          <w:sz w:val="24"/>
          <w:szCs w:val="24"/>
          <w:lang w:val="en-GB"/>
        </w:rPr>
        <w:t xml:space="preserve"> distinct emotional responses from citizens. The EU is a complex institutional framework that has expanded its jurisdictional authority over a number of key policy areas. </w:t>
      </w:r>
      <w:r w:rsidRPr="007521E6">
        <w:rPr>
          <w:rFonts w:ascii="Times New Roman" w:hAnsi="Times New Roman" w:cs="Times New Roman"/>
          <w:sz w:val="24"/>
          <w:szCs w:val="24"/>
          <w:lang w:val="en-GB"/>
        </w:rPr>
        <w:t>In terms of the negative emotions elicited by the EU, we might consider aspects such as beliefs about the negative impact of the EU, perceptions of one’s influence over political decisions and assumptions about the motivations of EU actors.</w:t>
      </w:r>
      <w:r w:rsidRPr="00A06491">
        <w:rPr>
          <w:rFonts w:ascii="Times New Roman" w:hAnsi="Times New Roman" w:cs="Times New Roman"/>
          <w:sz w:val="24"/>
          <w:szCs w:val="24"/>
          <w:lang w:val="en-GB"/>
        </w:rPr>
        <w:t xml:space="preserve"> For some citizens, transposing sovereignty to the EU may therefore be perceived as a threat to domestic economic stability, cultural homogeneity, and national identity and sovereignty. For other individuals, the EU may inspire enthusiasm by appealing to common identities</w:t>
      </w:r>
      <w:r>
        <w:rPr>
          <w:rFonts w:ascii="Times New Roman" w:hAnsi="Times New Roman" w:cs="Times New Roman"/>
          <w:sz w:val="24"/>
          <w:szCs w:val="24"/>
          <w:lang w:val="en-GB"/>
        </w:rPr>
        <w:t>, solidarity and belonging as well as</w:t>
      </w:r>
      <w:r w:rsidRPr="00A06491">
        <w:rPr>
          <w:rFonts w:ascii="Times New Roman" w:hAnsi="Times New Roman" w:cs="Times New Roman"/>
          <w:sz w:val="24"/>
          <w:szCs w:val="24"/>
          <w:lang w:val="en-GB"/>
        </w:rPr>
        <w:t xml:space="preserve"> projects associated with economic prosperity. Those who view the EU with enthusiasm may associate it with positive past experiences as well as a feeling of future positive impact, coupled with perceptions of influence and control over those circumstances.</w:t>
      </w:r>
      <w:r>
        <w:rPr>
          <w:rFonts w:ascii="Times New Roman" w:hAnsi="Times New Roman" w:cs="Times New Roman"/>
          <w:sz w:val="24"/>
          <w:szCs w:val="24"/>
          <w:lang w:val="en-GB"/>
        </w:rPr>
        <w:t xml:space="preserve"> </w:t>
      </w:r>
    </w:p>
    <w:p w14:paraId="64B2908F" w14:textId="01A2C759" w:rsidR="00A84B76" w:rsidRDefault="00A84B76"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We suggest that these emotional reactions can subsequently influence support for European integration at three stages of the opinion formation process. First, emotional reactions can have a direct influence on attitudes towards EU membership; second, emotional reactions can affect the impact of other evaluations of the EU on opinions and attitudes about integration; and finally, emotional reactions can influence how individuals seek out and process information about the EU. These distinct points of influence are shown in Figure 1; below, we elaborate on our expectations for each way in which emotional reactions affect opinion formation on support for EU integration.</w:t>
      </w:r>
      <w:r w:rsidRPr="0065107C">
        <w:rPr>
          <w:rFonts w:ascii="Times New Roman" w:hAnsi="Times New Roman" w:cs="Times New Roman"/>
          <w:sz w:val="24"/>
          <w:szCs w:val="24"/>
          <w:lang w:val="en-GB"/>
        </w:rPr>
        <w:t xml:space="preserve"> </w:t>
      </w:r>
    </w:p>
    <w:p w14:paraId="0041D0E8" w14:textId="5557E300" w:rsidR="00A84B76" w:rsidRDefault="00A84B76" w:rsidP="00B2642F">
      <w:pPr>
        <w:spacing w:after="0"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Figure 1 about here</w:t>
      </w:r>
    </w:p>
    <w:p w14:paraId="0FCEE6A0" w14:textId="0DEFCB81" w:rsidR="00A84B76" w:rsidRPr="004B45B6" w:rsidRDefault="00A84B76" w:rsidP="00F600E7">
      <w:pPr>
        <w:spacing w:after="0" w:line="480" w:lineRule="auto"/>
        <w:ind w:firstLine="708"/>
        <w:jc w:val="both"/>
        <w:rPr>
          <w:rFonts w:ascii="Times New Roman" w:hAnsi="Times New Roman" w:cs="Times New Roman"/>
          <w:sz w:val="24"/>
          <w:szCs w:val="24"/>
          <w:lang w:val="en-GB"/>
        </w:rPr>
      </w:pPr>
      <w:r w:rsidRPr="004B45B6">
        <w:rPr>
          <w:rFonts w:ascii="Times New Roman" w:hAnsi="Times New Roman" w:cs="Times New Roman"/>
          <w:sz w:val="24"/>
          <w:szCs w:val="24"/>
          <w:lang w:val="en-GB"/>
        </w:rPr>
        <w:t xml:space="preserve">Our first set of hypotheses concerns how </w:t>
      </w:r>
      <w:r>
        <w:rPr>
          <w:rFonts w:ascii="Times New Roman" w:hAnsi="Times New Roman" w:cs="Times New Roman"/>
          <w:sz w:val="24"/>
          <w:szCs w:val="24"/>
          <w:lang w:val="en-GB"/>
        </w:rPr>
        <w:t xml:space="preserve">emotional reactions directly affect support for EU integration, so whether and how </w:t>
      </w:r>
      <w:r w:rsidRPr="004B45B6">
        <w:rPr>
          <w:rFonts w:ascii="Times New Roman" w:hAnsi="Times New Roman" w:cs="Times New Roman"/>
          <w:sz w:val="24"/>
          <w:szCs w:val="24"/>
          <w:lang w:val="en-GB"/>
        </w:rPr>
        <w:t xml:space="preserve">individuals want to re-order </w:t>
      </w:r>
      <w:r>
        <w:rPr>
          <w:rFonts w:ascii="Times New Roman" w:hAnsi="Times New Roman" w:cs="Times New Roman"/>
          <w:sz w:val="24"/>
          <w:szCs w:val="24"/>
          <w:lang w:val="en-GB"/>
        </w:rPr>
        <w:t>their country’s</w:t>
      </w:r>
      <w:r w:rsidRPr="004B45B6">
        <w:rPr>
          <w:rFonts w:ascii="Times New Roman" w:hAnsi="Times New Roman" w:cs="Times New Roman"/>
          <w:sz w:val="24"/>
          <w:szCs w:val="24"/>
          <w:lang w:val="en-GB"/>
        </w:rPr>
        <w:t xml:space="preserve"> relationship with the EU.</w:t>
      </w:r>
      <w:r>
        <w:rPr>
          <w:rStyle w:val="EndnoteReference"/>
          <w:rFonts w:ascii="Times New Roman" w:hAnsi="Times New Roman" w:cs="Times New Roman"/>
          <w:sz w:val="24"/>
          <w:szCs w:val="24"/>
          <w:lang w:val="en-GB"/>
        </w:rPr>
        <w:endnoteReference w:id="2"/>
      </w:r>
      <w:r w:rsidRPr="004B45B6">
        <w:rPr>
          <w:rFonts w:ascii="Times New Roman" w:hAnsi="Times New Roman" w:cs="Times New Roman"/>
          <w:sz w:val="24"/>
          <w:szCs w:val="24"/>
          <w:lang w:val="en-GB"/>
        </w:rPr>
        <w:t xml:space="preserve"> Angry citizens should be more in favour of cutting ties with the EU. This is </w:t>
      </w:r>
      <w:r w:rsidRPr="004B45B6">
        <w:rPr>
          <w:rFonts w:ascii="Times New Roman" w:hAnsi="Times New Roman" w:cs="Times New Roman"/>
          <w:sz w:val="24"/>
          <w:szCs w:val="24"/>
          <w:lang w:val="en-GB"/>
        </w:rPr>
        <w:lastRenderedPageBreak/>
        <w:t xml:space="preserve">because angry individuals are more confrontational and </w:t>
      </w:r>
      <w:r>
        <w:rPr>
          <w:rFonts w:ascii="Times New Roman" w:hAnsi="Times New Roman" w:cs="Times New Roman"/>
          <w:sz w:val="24"/>
          <w:szCs w:val="24"/>
          <w:lang w:val="en-GB"/>
        </w:rPr>
        <w:t xml:space="preserve">less </w:t>
      </w:r>
      <w:r w:rsidRPr="004B45B6">
        <w:rPr>
          <w:rFonts w:ascii="Times New Roman" w:hAnsi="Times New Roman" w:cs="Times New Roman"/>
          <w:sz w:val="24"/>
          <w:szCs w:val="24"/>
          <w:lang w:val="en-GB"/>
        </w:rPr>
        <w:t>risk-</w:t>
      </w:r>
      <w:r>
        <w:rPr>
          <w:rFonts w:ascii="Times New Roman" w:hAnsi="Times New Roman" w:cs="Times New Roman"/>
          <w:sz w:val="24"/>
          <w:szCs w:val="24"/>
          <w:lang w:val="en-GB"/>
        </w:rPr>
        <w:t>averse</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Risk propensity has been found to be connected with immigration beliefs and Euroscepticism (</w:t>
      </w:r>
      <w:proofErr w:type="spellStart"/>
      <w:r>
        <w:rPr>
          <w:rFonts w:ascii="Times New Roman" w:hAnsi="Times New Roman" w:cs="Times New Roman"/>
          <w:sz w:val="24"/>
          <w:szCs w:val="24"/>
          <w:lang w:val="en-GB"/>
        </w:rPr>
        <w:t>Steenbergen</w:t>
      </w:r>
      <w:proofErr w:type="spellEnd"/>
      <w:r>
        <w:rPr>
          <w:rFonts w:ascii="Times New Roman" w:hAnsi="Times New Roman" w:cs="Times New Roman"/>
          <w:sz w:val="24"/>
          <w:szCs w:val="24"/>
          <w:lang w:val="en-GB"/>
        </w:rPr>
        <w:t xml:space="preserve"> and </w:t>
      </w:r>
      <w:proofErr w:type="spellStart"/>
      <w:r w:rsidRPr="00F600E7">
        <w:rPr>
          <w:rFonts w:ascii="Times New Roman" w:hAnsi="Times New Roman" w:cs="Times New Roman"/>
          <w:sz w:val="24"/>
          <w:szCs w:val="24"/>
          <w:lang w:val="en-GB"/>
        </w:rPr>
        <w:t>Siczek</w:t>
      </w:r>
      <w:proofErr w:type="spellEnd"/>
      <w:r>
        <w:rPr>
          <w:rFonts w:ascii="Times New Roman" w:hAnsi="Times New Roman" w:cs="Times New Roman"/>
          <w:sz w:val="24"/>
          <w:szCs w:val="24"/>
          <w:lang w:val="en-GB"/>
        </w:rPr>
        <w:t xml:space="preserve"> forthcoming). </w:t>
      </w:r>
      <w:r w:rsidRPr="004B45B6">
        <w:rPr>
          <w:rFonts w:ascii="Times New Roman" w:hAnsi="Times New Roman" w:cs="Times New Roman"/>
          <w:sz w:val="24"/>
          <w:szCs w:val="24"/>
          <w:lang w:val="en-GB"/>
        </w:rPr>
        <w:t xml:space="preserve">Anger leads to more confident and aggressive responses to a </w:t>
      </w:r>
      <w:r>
        <w:rPr>
          <w:rFonts w:ascii="Times New Roman" w:hAnsi="Times New Roman" w:cs="Times New Roman"/>
          <w:sz w:val="24"/>
          <w:szCs w:val="24"/>
          <w:lang w:val="en-GB"/>
        </w:rPr>
        <w:t xml:space="preserve">given </w:t>
      </w:r>
      <w:r w:rsidRPr="004B45B6">
        <w:rPr>
          <w:rFonts w:ascii="Times New Roman" w:hAnsi="Times New Roman" w:cs="Times New Roman"/>
          <w:sz w:val="24"/>
          <w:szCs w:val="24"/>
          <w:lang w:val="en-GB"/>
        </w:rPr>
        <w:t>threat that are meant to remove it completely (</w:t>
      </w:r>
      <w:proofErr w:type="spellStart"/>
      <w:r w:rsidRPr="004B45B6">
        <w:rPr>
          <w:rFonts w:ascii="Times New Roman" w:hAnsi="Times New Roman" w:cs="Times New Roman"/>
          <w:sz w:val="24"/>
          <w:szCs w:val="24"/>
          <w:lang w:val="en-GB"/>
        </w:rPr>
        <w:t>Druckman</w:t>
      </w:r>
      <w:proofErr w:type="spellEnd"/>
      <w:r w:rsidRPr="004B45B6">
        <w:rPr>
          <w:rFonts w:ascii="Times New Roman" w:hAnsi="Times New Roman" w:cs="Times New Roman"/>
          <w:sz w:val="24"/>
          <w:szCs w:val="24"/>
          <w:lang w:val="en-GB"/>
        </w:rPr>
        <w:t xml:space="preserve"> &amp; McDermott</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2008).</w:t>
      </w:r>
      <w:r>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In contrast, anxious citizens are more open to compromise than angry individuals (</w:t>
      </w:r>
      <w:r>
        <w:rPr>
          <w:rFonts w:ascii="Times New Roman" w:hAnsi="Times New Roman" w:cs="Times New Roman"/>
          <w:sz w:val="24"/>
          <w:szCs w:val="24"/>
          <w:lang w:val="en-GB"/>
        </w:rPr>
        <w:t xml:space="preserve">Huddy et al., 2005; </w:t>
      </w:r>
      <w:proofErr w:type="spellStart"/>
      <w:r>
        <w:rPr>
          <w:rFonts w:ascii="Times New Roman" w:hAnsi="Times New Roman" w:cs="Times New Roman"/>
          <w:sz w:val="24"/>
          <w:szCs w:val="24"/>
          <w:lang w:val="en-GB"/>
        </w:rPr>
        <w:t>MacKuen</w:t>
      </w:r>
      <w:proofErr w:type="spellEnd"/>
      <w:r>
        <w:rPr>
          <w:rFonts w:ascii="Times New Roman" w:hAnsi="Times New Roman" w:cs="Times New Roman"/>
          <w:sz w:val="24"/>
          <w:szCs w:val="24"/>
          <w:lang w:val="en-GB"/>
        </w:rPr>
        <w:t xml:space="preserve"> et al., 2010</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Anxious citizens also tend to perceive higher levels of risk, coupled with a greater sense of uncertainty and lack of control (Huddy et al. 2005). Hence, t</w:t>
      </w:r>
      <w:r w:rsidRPr="004B45B6">
        <w:rPr>
          <w:rFonts w:ascii="Times New Roman" w:hAnsi="Times New Roman" w:cs="Times New Roman"/>
          <w:sz w:val="24"/>
          <w:szCs w:val="24"/>
          <w:lang w:val="en-GB"/>
        </w:rPr>
        <w:t>hey are also generally more risk-averse, pre</w:t>
      </w:r>
      <w:r>
        <w:rPr>
          <w:rFonts w:ascii="Times New Roman" w:hAnsi="Times New Roman" w:cs="Times New Roman"/>
          <w:sz w:val="24"/>
          <w:szCs w:val="24"/>
          <w:lang w:val="en-GB"/>
        </w:rPr>
        <w:t>f</w:t>
      </w:r>
      <w:r w:rsidRPr="004B45B6">
        <w:rPr>
          <w:rFonts w:ascii="Times New Roman" w:hAnsi="Times New Roman" w:cs="Times New Roman"/>
          <w:sz w:val="24"/>
          <w:szCs w:val="24"/>
          <w:lang w:val="en-GB"/>
        </w:rPr>
        <w:t xml:space="preserve">erring caution over radicalism. </w:t>
      </w:r>
      <w:r>
        <w:rPr>
          <w:rFonts w:ascii="Times New Roman" w:hAnsi="Times New Roman" w:cs="Times New Roman"/>
          <w:sz w:val="24"/>
          <w:szCs w:val="24"/>
          <w:lang w:val="en-GB"/>
        </w:rPr>
        <w:t>A</w:t>
      </w:r>
      <w:r w:rsidRPr="004B45B6">
        <w:rPr>
          <w:rFonts w:ascii="Times New Roman" w:hAnsi="Times New Roman" w:cs="Times New Roman"/>
          <w:sz w:val="24"/>
          <w:szCs w:val="24"/>
          <w:lang w:val="en-GB"/>
        </w:rPr>
        <w:t xml:space="preserve">nxious citizens should </w:t>
      </w:r>
      <w:r>
        <w:rPr>
          <w:rFonts w:ascii="Times New Roman" w:hAnsi="Times New Roman" w:cs="Times New Roman"/>
          <w:sz w:val="24"/>
          <w:szCs w:val="24"/>
          <w:lang w:val="en-GB"/>
        </w:rPr>
        <w:t xml:space="preserve">therefore </w:t>
      </w:r>
      <w:r w:rsidRPr="004B45B6">
        <w:rPr>
          <w:rFonts w:ascii="Times New Roman" w:hAnsi="Times New Roman" w:cs="Times New Roman"/>
          <w:sz w:val="24"/>
          <w:szCs w:val="24"/>
          <w:lang w:val="en-GB"/>
        </w:rPr>
        <w:t xml:space="preserve">be more likely to support re-negotiation of </w:t>
      </w:r>
      <w:r>
        <w:rPr>
          <w:rFonts w:ascii="Times New Roman" w:hAnsi="Times New Roman" w:cs="Times New Roman"/>
          <w:sz w:val="24"/>
          <w:szCs w:val="24"/>
          <w:lang w:val="en-GB"/>
        </w:rPr>
        <w:t>their country’s</w:t>
      </w:r>
      <w:r w:rsidRPr="004B45B6">
        <w:rPr>
          <w:rFonts w:ascii="Times New Roman" w:hAnsi="Times New Roman" w:cs="Times New Roman"/>
          <w:sz w:val="24"/>
          <w:szCs w:val="24"/>
          <w:lang w:val="en-GB"/>
        </w:rPr>
        <w:t xml:space="preserve"> relationship with the EU. </w:t>
      </w:r>
      <w:r>
        <w:rPr>
          <w:rFonts w:ascii="Times New Roman" w:hAnsi="Times New Roman" w:cs="Times New Roman"/>
          <w:sz w:val="24"/>
          <w:szCs w:val="24"/>
          <w:lang w:val="en-GB"/>
        </w:rPr>
        <w:t xml:space="preserve">Finally, while enthusiasm is generally linked to political interest and mobilisation (Marcus et al., 2000), its status as a positive emotion means that these citizens should not want to leave the EU or renegotiate the terms of membership. </w:t>
      </w:r>
      <w:r w:rsidRPr="004B45B6">
        <w:rPr>
          <w:rFonts w:ascii="Times New Roman" w:hAnsi="Times New Roman" w:cs="Times New Roman"/>
          <w:sz w:val="24"/>
          <w:szCs w:val="24"/>
          <w:lang w:val="en-GB"/>
        </w:rPr>
        <w:t xml:space="preserve">Our </w:t>
      </w:r>
      <w:r>
        <w:rPr>
          <w:rFonts w:ascii="Times New Roman" w:hAnsi="Times New Roman" w:cs="Times New Roman"/>
          <w:sz w:val="24"/>
          <w:szCs w:val="24"/>
          <w:lang w:val="en-GB"/>
        </w:rPr>
        <w:t>first three</w:t>
      </w:r>
      <w:r w:rsidRPr="004B45B6">
        <w:rPr>
          <w:rFonts w:ascii="Times New Roman" w:hAnsi="Times New Roman" w:cs="Times New Roman"/>
          <w:sz w:val="24"/>
          <w:szCs w:val="24"/>
          <w:lang w:val="en-GB"/>
        </w:rPr>
        <w:t xml:space="preserve"> hypotheses are thus:</w:t>
      </w:r>
    </w:p>
    <w:p w14:paraId="47456462" w14:textId="67685E4E" w:rsidR="00A84B76" w:rsidRPr="004B45B6" w:rsidRDefault="00A84B76" w:rsidP="00B533C6">
      <w:pPr>
        <w:spacing w:after="0" w:line="480" w:lineRule="auto"/>
        <w:jc w:val="both"/>
        <w:rPr>
          <w:rFonts w:ascii="Times New Roman" w:hAnsi="Times New Roman" w:cs="Times New Roman"/>
          <w:i/>
          <w:sz w:val="24"/>
          <w:szCs w:val="24"/>
          <w:lang w:val="en-GB"/>
        </w:rPr>
      </w:pPr>
      <w:r w:rsidRPr="004B45B6">
        <w:rPr>
          <w:rFonts w:ascii="Times New Roman" w:hAnsi="Times New Roman" w:cs="Times New Roman"/>
          <w:i/>
          <w:sz w:val="24"/>
          <w:szCs w:val="24"/>
          <w:lang w:val="en-GB"/>
        </w:rPr>
        <w:t>H1</w:t>
      </w:r>
      <w:r>
        <w:rPr>
          <w:rFonts w:ascii="Times New Roman" w:hAnsi="Times New Roman" w:cs="Times New Roman"/>
          <w:i/>
          <w:sz w:val="24"/>
          <w:szCs w:val="24"/>
          <w:lang w:val="en-GB"/>
        </w:rPr>
        <w:t>a</w:t>
      </w:r>
      <w:r w:rsidRPr="004B45B6">
        <w:rPr>
          <w:rFonts w:ascii="Times New Roman" w:hAnsi="Times New Roman" w:cs="Times New Roman"/>
          <w:i/>
          <w:sz w:val="24"/>
          <w:szCs w:val="24"/>
          <w:lang w:val="en-GB"/>
        </w:rPr>
        <w:t>: Anxious citizens are more likely to favour renegotiation than angry citizens.</w:t>
      </w:r>
    </w:p>
    <w:p w14:paraId="0F723FCD" w14:textId="00449BF3" w:rsidR="00A84B76" w:rsidRDefault="00A84B76" w:rsidP="003278BB">
      <w:pPr>
        <w:spacing w:after="0" w:line="480" w:lineRule="auto"/>
        <w:jc w:val="both"/>
        <w:rPr>
          <w:rFonts w:ascii="Times New Roman" w:hAnsi="Times New Roman" w:cs="Times New Roman"/>
          <w:i/>
          <w:sz w:val="24"/>
          <w:szCs w:val="24"/>
          <w:lang w:val="en-GB"/>
        </w:rPr>
      </w:pPr>
      <w:r w:rsidRPr="004B45B6">
        <w:rPr>
          <w:rFonts w:ascii="Times New Roman" w:hAnsi="Times New Roman" w:cs="Times New Roman"/>
          <w:i/>
          <w:sz w:val="24"/>
          <w:szCs w:val="24"/>
          <w:lang w:val="en-GB"/>
        </w:rPr>
        <w:t>H</w:t>
      </w:r>
      <w:r>
        <w:rPr>
          <w:rFonts w:ascii="Times New Roman" w:hAnsi="Times New Roman" w:cs="Times New Roman"/>
          <w:i/>
          <w:sz w:val="24"/>
          <w:szCs w:val="24"/>
          <w:lang w:val="en-GB"/>
        </w:rPr>
        <w:t>1b</w:t>
      </w:r>
      <w:r w:rsidRPr="004B45B6">
        <w:rPr>
          <w:rFonts w:ascii="Times New Roman" w:hAnsi="Times New Roman" w:cs="Times New Roman"/>
          <w:i/>
          <w:sz w:val="24"/>
          <w:szCs w:val="24"/>
          <w:lang w:val="en-GB"/>
        </w:rPr>
        <w:t>: Angry citizens are more likely to favour leaving the EU than anxious citizens.</w:t>
      </w:r>
    </w:p>
    <w:p w14:paraId="107D0DC8" w14:textId="631F676E" w:rsidR="00A84B76" w:rsidRDefault="00A84B76" w:rsidP="00300DBC">
      <w:pPr>
        <w:spacing w:after="0"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H1c: Enthusiastic citizens are less likely to favour </w:t>
      </w:r>
      <w:r w:rsidRPr="004B45B6">
        <w:rPr>
          <w:rFonts w:ascii="Times New Roman" w:hAnsi="Times New Roman" w:cs="Times New Roman"/>
          <w:i/>
          <w:sz w:val="24"/>
          <w:szCs w:val="24"/>
          <w:lang w:val="en-GB"/>
        </w:rPr>
        <w:t>renegotiation</w:t>
      </w:r>
      <w:r>
        <w:rPr>
          <w:rFonts w:ascii="Times New Roman" w:hAnsi="Times New Roman" w:cs="Times New Roman"/>
          <w:i/>
          <w:sz w:val="24"/>
          <w:szCs w:val="24"/>
          <w:lang w:val="en-GB"/>
        </w:rPr>
        <w:t xml:space="preserve"> or </w:t>
      </w:r>
      <w:r w:rsidRPr="004B45B6">
        <w:rPr>
          <w:rFonts w:ascii="Times New Roman" w:hAnsi="Times New Roman" w:cs="Times New Roman"/>
          <w:i/>
          <w:sz w:val="24"/>
          <w:szCs w:val="24"/>
          <w:lang w:val="en-GB"/>
        </w:rPr>
        <w:t>leaving the EU than</w:t>
      </w:r>
      <w:r>
        <w:rPr>
          <w:rFonts w:ascii="Times New Roman" w:hAnsi="Times New Roman" w:cs="Times New Roman"/>
          <w:i/>
          <w:sz w:val="24"/>
          <w:szCs w:val="24"/>
          <w:lang w:val="en-GB"/>
        </w:rPr>
        <w:t xml:space="preserve"> anxious or angry citizens.</w:t>
      </w:r>
    </w:p>
    <w:p w14:paraId="6FFBCDE9" w14:textId="7F902202" w:rsidR="00A84B76" w:rsidRPr="004B45B6" w:rsidRDefault="00A84B76" w:rsidP="006C249B">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Our second set of hypotheses concerns the effect of</w:t>
      </w:r>
      <w:r w:rsidRPr="004B45B6">
        <w:rPr>
          <w:rFonts w:ascii="Times New Roman" w:hAnsi="Times New Roman" w:cs="Times New Roman"/>
          <w:sz w:val="24"/>
          <w:szCs w:val="24"/>
          <w:lang w:val="en-GB"/>
        </w:rPr>
        <w:t xml:space="preserve"> emotional reactions </w:t>
      </w:r>
      <w:r>
        <w:rPr>
          <w:rFonts w:ascii="Times New Roman" w:hAnsi="Times New Roman" w:cs="Times New Roman"/>
          <w:sz w:val="24"/>
          <w:szCs w:val="24"/>
          <w:lang w:val="en-GB"/>
        </w:rPr>
        <w:t>on</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how </w:t>
      </w:r>
      <w:r w:rsidRPr="004B45B6">
        <w:rPr>
          <w:rFonts w:ascii="Times New Roman" w:hAnsi="Times New Roman" w:cs="Times New Roman"/>
          <w:sz w:val="24"/>
          <w:szCs w:val="24"/>
          <w:lang w:val="en-GB"/>
        </w:rPr>
        <w:t>individuals</w:t>
      </w:r>
      <w:r>
        <w:rPr>
          <w:rFonts w:ascii="Times New Roman" w:hAnsi="Times New Roman" w:cs="Times New Roman"/>
          <w:sz w:val="24"/>
          <w:szCs w:val="24"/>
          <w:lang w:val="en-GB"/>
        </w:rPr>
        <w:t xml:space="preserve"> use broader evaluations of the EU to form their</w:t>
      </w:r>
      <w:r w:rsidRPr="004B45B6">
        <w:rPr>
          <w:rFonts w:ascii="Times New Roman" w:hAnsi="Times New Roman" w:cs="Times New Roman"/>
          <w:sz w:val="24"/>
          <w:szCs w:val="24"/>
          <w:lang w:val="en-GB"/>
        </w:rPr>
        <w:t xml:space="preserve"> opinion</w:t>
      </w:r>
      <w:r>
        <w:rPr>
          <w:rFonts w:ascii="Times New Roman" w:hAnsi="Times New Roman" w:cs="Times New Roman"/>
          <w:sz w:val="24"/>
          <w:szCs w:val="24"/>
          <w:lang w:val="en-GB"/>
        </w:rPr>
        <w:t xml:space="preserve"> about European integration. In general, anger</w:t>
      </w:r>
      <w:r w:rsidRPr="004B45B6">
        <w:rPr>
          <w:rFonts w:ascii="Times New Roman" w:hAnsi="Times New Roman" w:cs="Times New Roman"/>
          <w:sz w:val="24"/>
          <w:szCs w:val="24"/>
          <w:lang w:val="en-GB"/>
        </w:rPr>
        <w:t xml:space="preserve"> and enthusiasm lead citizens to take detailed and balanced information less into account: their opinions are formed more heuristically</w:t>
      </w:r>
      <w:r>
        <w:rPr>
          <w:rFonts w:ascii="Times New Roman" w:hAnsi="Times New Roman" w:cs="Times New Roman"/>
          <w:sz w:val="24"/>
          <w:szCs w:val="24"/>
          <w:lang w:val="en-GB"/>
        </w:rPr>
        <w:t xml:space="preserve"> (Garry, 2014; </w:t>
      </w:r>
      <w:proofErr w:type="spellStart"/>
      <w:r>
        <w:rPr>
          <w:rFonts w:ascii="Times New Roman" w:hAnsi="Times New Roman" w:cs="Times New Roman"/>
          <w:sz w:val="24"/>
          <w:szCs w:val="24"/>
          <w:lang w:val="en-GB"/>
        </w:rPr>
        <w:t>MacKuen</w:t>
      </w:r>
      <w:proofErr w:type="spellEnd"/>
      <w:r>
        <w:rPr>
          <w:rFonts w:ascii="Times New Roman" w:hAnsi="Times New Roman" w:cs="Times New Roman"/>
          <w:sz w:val="24"/>
          <w:szCs w:val="24"/>
          <w:lang w:val="en-GB"/>
        </w:rPr>
        <w:t xml:space="preserve"> et al., 2010)</w:t>
      </w:r>
      <w:r w:rsidRPr="004B45B6">
        <w:rPr>
          <w:rFonts w:ascii="Times New Roman" w:hAnsi="Times New Roman" w:cs="Times New Roman"/>
          <w:sz w:val="24"/>
          <w:szCs w:val="24"/>
          <w:lang w:val="en-GB"/>
        </w:rPr>
        <w:t>. In contrast, anxious individuals are</w:t>
      </w:r>
      <w:r>
        <w:rPr>
          <w:rFonts w:ascii="Times New Roman" w:hAnsi="Times New Roman" w:cs="Times New Roman"/>
          <w:sz w:val="24"/>
          <w:szCs w:val="24"/>
          <w:lang w:val="en-GB"/>
        </w:rPr>
        <w:t xml:space="preserve"> less likely to rely on habitual responses and</w:t>
      </w:r>
      <w:r w:rsidRPr="004B45B6">
        <w:rPr>
          <w:rFonts w:ascii="Times New Roman" w:hAnsi="Times New Roman" w:cs="Times New Roman"/>
          <w:sz w:val="24"/>
          <w:szCs w:val="24"/>
          <w:lang w:val="en-GB"/>
        </w:rPr>
        <w:t xml:space="preserve"> more likely to form their judgements based on careful consultation of the available information (</w:t>
      </w:r>
      <w:r>
        <w:rPr>
          <w:rFonts w:ascii="Times New Roman" w:hAnsi="Times New Roman" w:cs="Times New Roman"/>
          <w:sz w:val="24"/>
          <w:szCs w:val="24"/>
          <w:lang w:val="en-GB"/>
        </w:rPr>
        <w:t xml:space="preserve">Garry, 2014; </w:t>
      </w:r>
      <w:proofErr w:type="spellStart"/>
      <w:r w:rsidRPr="004B45B6">
        <w:rPr>
          <w:rFonts w:ascii="Times New Roman" w:hAnsi="Times New Roman" w:cs="Times New Roman"/>
          <w:sz w:val="24"/>
          <w:szCs w:val="24"/>
          <w:lang w:val="en-GB"/>
        </w:rPr>
        <w:t>Mac</w:t>
      </w:r>
      <w:r>
        <w:rPr>
          <w:rFonts w:ascii="Times New Roman" w:hAnsi="Times New Roman" w:cs="Times New Roman"/>
          <w:sz w:val="24"/>
          <w:szCs w:val="24"/>
          <w:lang w:val="en-GB"/>
        </w:rPr>
        <w:t>K</w:t>
      </w:r>
      <w:r w:rsidRPr="004B45B6">
        <w:rPr>
          <w:rFonts w:ascii="Times New Roman" w:hAnsi="Times New Roman" w:cs="Times New Roman"/>
          <w:sz w:val="24"/>
          <w:szCs w:val="24"/>
          <w:lang w:val="en-GB"/>
        </w:rPr>
        <w:t>uen</w:t>
      </w:r>
      <w:proofErr w:type="spellEnd"/>
      <w:r w:rsidRPr="004B45B6">
        <w:rPr>
          <w:rFonts w:ascii="Times New Roman" w:hAnsi="Times New Roman" w:cs="Times New Roman"/>
          <w:sz w:val="24"/>
          <w:szCs w:val="24"/>
          <w:lang w:val="en-GB"/>
        </w:rPr>
        <w:t xml:space="preserve"> et al.</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2010</w:t>
      </w:r>
      <w:r>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Valentino et al.</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2009). </w:t>
      </w:r>
      <w:r>
        <w:rPr>
          <w:rFonts w:ascii="Times New Roman" w:hAnsi="Times New Roman" w:cs="Times New Roman"/>
          <w:sz w:val="24"/>
          <w:szCs w:val="24"/>
          <w:lang w:val="en-GB"/>
        </w:rPr>
        <w:t xml:space="preserve">The surveillance system activated by anxiety will thus lead citizens to ‘stop and seek [relevant] information’ (Merolla and </w:t>
      </w:r>
      <w:proofErr w:type="spellStart"/>
      <w:r>
        <w:rPr>
          <w:rFonts w:ascii="Times New Roman" w:hAnsi="Times New Roman" w:cs="Times New Roman"/>
          <w:sz w:val="24"/>
          <w:szCs w:val="24"/>
          <w:lang w:val="en-GB"/>
        </w:rPr>
        <w:t>Zechmeister</w:t>
      </w:r>
      <w:proofErr w:type="spellEnd"/>
      <w:r>
        <w:rPr>
          <w:rFonts w:ascii="Times New Roman" w:hAnsi="Times New Roman" w:cs="Times New Roman"/>
          <w:sz w:val="24"/>
          <w:szCs w:val="24"/>
          <w:lang w:val="en-GB"/>
        </w:rPr>
        <w:t xml:space="preserve">, 2009). </w:t>
      </w:r>
      <w:r w:rsidRPr="004B45B6">
        <w:rPr>
          <w:rFonts w:ascii="Times New Roman" w:hAnsi="Times New Roman" w:cs="Times New Roman"/>
          <w:sz w:val="24"/>
          <w:szCs w:val="24"/>
          <w:lang w:val="en-GB"/>
        </w:rPr>
        <w:t xml:space="preserve">As a result, the opinions of fearful citizens should be based more on effortful </w:t>
      </w:r>
      <w:r>
        <w:rPr>
          <w:rFonts w:ascii="Times New Roman" w:hAnsi="Times New Roman" w:cs="Times New Roman"/>
          <w:sz w:val="24"/>
          <w:szCs w:val="24"/>
          <w:lang w:val="en-GB"/>
        </w:rPr>
        <w:t xml:space="preserve">information </w:t>
      </w:r>
      <w:r w:rsidRPr="004B45B6">
        <w:rPr>
          <w:rFonts w:ascii="Times New Roman" w:hAnsi="Times New Roman" w:cs="Times New Roman"/>
          <w:sz w:val="24"/>
          <w:szCs w:val="24"/>
          <w:lang w:val="en-GB"/>
        </w:rPr>
        <w:t>processing.</w:t>
      </w:r>
    </w:p>
    <w:p w14:paraId="2A176532" w14:textId="055CDAD9" w:rsidR="00A84B76" w:rsidRPr="004B45B6" w:rsidRDefault="00A84B76" w:rsidP="00966366">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If different emotions lead to different kinds of information-seeking and information-processing on European issues, then the resulting EU attitudes should also vary in their relationship with utilitarian concerns and affective evaluations. Specifically, </w:t>
      </w:r>
      <w:r w:rsidRPr="004B45B6">
        <w:rPr>
          <w:rFonts w:ascii="Times New Roman" w:hAnsi="Times New Roman" w:cs="Times New Roman"/>
          <w:sz w:val="24"/>
          <w:szCs w:val="24"/>
          <w:lang w:val="en-GB"/>
        </w:rPr>
        <w:t>the EU stances of fearful citizens should be more strongly linked to</w:t>
      </w:r>
      <w:r>
        <w:rPr>
          <w:rFonts w:ascii="Times New Roman" w:hAnsi="Times New Roman" w:cs="Times New Roman"/>
          <w:sz w:val="24"/>
          <w:szCs w:val="24"/>
          <w:lang w:val="en-GB"/>
        </w:rPr>
        <w:t xml:space="preserve"> utilitarian,</w:t>
      </w:r>
      <w:r w:rsidRPr="004B45B6">
        <w:rPr>
          <w:rFonts w:ascii="Times New Roman" w:hAnsi="Times New Roman" w:cs="Times New Roman"/>
          <w:sz w:val="24"/>
          <w:szCs w:val="24"/>
          <w:lang w:val="en-GB"/>
        </w:rPr>
        <w:t xml:space="preserve"> cost-benefit analyses of the EU. We know that </w:t>
      </w:r>
      <w:r>
        <w:rPr>
          <w:rFonts w:ascii="Times New Roman" w:hAnsi="Times New Roman" w:cs="Times New Roman"/>
          <w:sz w:val="24"/>
          <w:szCs w:val="24"/>
          <w:lang w:val="en-GB"/>
        </w:rPr>
        <w:t xml:space="preserve">such </w:t>
      </w:r>
      <w:r w:rsidRPr="004B45B6">
        <w:rPr>
          <w:rFonts w:ascii="Times New Roman" w:hAnsi="Times New Roman" w:cs="Times New Roman"/>
          <w:sz w:val="24"/>
          <w:szCs w:val="24"/>
          <w:lang w:val="en-GB"/>
        </w:rPr>
        <w:t xml:space="preserve">utilitarianism </w:t>
      </w:r>
      <w:r>
        <w:rPr>
          <w:rFonts w:ascii="Times New Roman" w:hAnsi="Times New Roman" w:cs="Times New Roman"/>
          <w:sz w:val="24"/>
          <w:szCs w:val="24"/>
          <w:lang w:val="en-GB"/>
        </w:rPr>
        <w:t>in the form of perceived</w:t>
      </w:r>
      <w:r w:rsidRPr="004B45B6">
        <w:rPr>
          <w:rFonts w:ascii="Times New Roman" w:hAnsi="Times New Roman" w:cs="Times New Roman"/>
          <w:sz w:val="24"/>
          <w:szCs w:val="24"/>
          <w:lang w:val="en-GB"/>
        </w:rPr>
        <w:t xml:space="preserve"> costs and benefits of European integration</w:t>
      </w:r>
      <w:r>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provide</w:t>
      </w:r>
      <w:r>
        <w:rPr>
          <w:rFonts w:ascii="Times New Roman" w:hAnsi="Times New Roman" w:cs="Times New Roman"/>
          <w:sz w:val="24"/>
          <w:szCs w:val="24"/>
          <w:lang w:val="en-GB"/>
        </w:rPr>
        <w:t>s</w:t>
      </w:r>
      <w:r w:rsidRPr="004B45B6">
        <w:rPr>
          <w:rFonts w:ascii="Times New Roman" w:hAnsi="Times New Roman" w:cs="Times New Roman"/>
          <w:sz w:val="24"/>
          <w:szCs w:val="24"/>
          <w:lang w:val="en-GB"/>
        </w:rPr>
        <w:t xml:space="preserve"> a robust explanation of people’s EU attitudes</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with those who perceive that integration benefits themselves and/or their country more likely to support the EU (e.g. Gabel</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1998</w:t>
      </w:r>
      <w:r>
        <w:rPr>
          <w:rFonts w:ascii="Times New Roman" w:hAnsi="Times New Roman" w:cs="Times New Roman"/>
          <w:sz w:val="24"/>
          <w:szCs w:val="24"/>
          <w:lang w:val="en-GB"/>
        </w:rPr>
        <w:t>; Gabel and Whitten, 1997</w:t>
      </w:r>
      <w:r w:rsidRPr="004B45B6">
        <w:rPr>
          <w:rFonts w:ascii="Times New Roman" w:hAnsi="Times New Roman" w:cs="Times New Roman"/>
          <w:sz w:val="24"/>
          <w:szCs w:val="24"/>
          <w:lang w:val="en-GB"/>
        </w:rPr>
        <w:t xml:space="preserve">). In contrast, angry and enthusiastic citizens </w:t>
      </w:r>
      <w:r>
        <w:rPr>
          <w:rFonts w:ascii="Times New Roman" w:hAnsi="Times New Roman" w:cs="Times New Roman"/>
          <w:sz w:val="24"/>
          <w:szCs w:val="24"/>
          <w:lang w:val="en-GB"/>
        </w:rPr>
        <w:t xml:space="preserve">may </w:t>
      </w:r>
      <w:r w:rsidRPr="004B45B6">
        <w:rPr>
          <w:rFonts w:ascii="Times New Roman" w:hAnsi="Times New Roman" w:cs="Times New Roman"/>
          <w:sz w:val="24"/>
          <w:szCs w:val="24"/>
          <w:lang w:val="en-GB"/>
        </w:rPr>
        <w:t xml:space="preserve">base their stance less on </w:t>
      </w:r>
      <w:r>
        <w:rPr>
          <w:rFonts w:ascii="Times New Roman" w:hAnsi="Times New Roman" w:cs="Times New Roman"/>
          <w:sz w:val="24"/>
          <w:szCs w:val="24"/>
          <w:lang w:val="en-GB"/>
        </w:rPr>
        <w:t>their perceptions of</w:t>
      </w:r>
      <w:r w:rsidRPr="004B45B6">
        <w:rPr>
          <w:rFonts w:ascii="Times New Roman" w:hAnsi="Times New Roman" w:cs="Times New Roman"/>
          <w:sz w:val="24"/>
          <w:szCs w:val="24"/>
          <w:lang w:val="en-GB"/>
        </w:rPr>
        <w:t xml:space="preserve"> the costs and benefits of the EU.</w:t>
      </w:r>
      <w:r>
        <w:rPr>
          <w:rFonts w:ascii="Times New Roman" w:hAnsi="Times New Roman" w:cs="Times New Roman"/>
          <w:sz w:val="24"/>
          <w:szCs w:val="24"/>
          <w:lang w:val="en-GB"/>
        </w:rPr>
        <w:t xml:space="preserve"> Indeed, such citizens should base their overall opinions more on affect-based evaluations of the EU (Garry, 2014; </w:t>
      </w:r>
      <w:proofErr w:type="spellStart"/>
      <w:r>
        <w:rPr>
          <w:rFonts w:ascii="Times New Roman" w:hAnsi="Times New Roman" w:cs="Times New Roman"/>
          <w:sz w:val="24"/>
          <w:szCs w:val="24"/>
          <w:lang w:val="en-GB"/>
        </w:rPr>
        <w:t>MacKuen</w:t>
      </w:r>
      <w:proofErr w:type="spellEnd"/>
      <w:r>
        <w:rPr>
          <w:rFonts w:ascii="Times New Roman" w:hAnsi="Times New Roman" w:cs="Times New Roman"/>
          <w:sz w:val="24"/>
          <w:szCs w:val="24"/>
          <w:lang w:val="en-GB"/>
        </w:rPr>
        <w:t xml:space="preserve"> et al., 2010). </w:t>
      </w:r>
      <w:r w:rsidRPr="004B45B6">
        <w:rPr>
          <w:rFonts w:ascii="Times New Roman" w:hAnsi="Times New Roman" w:cs="Times New Roman"/>
          <w:sz w:val="24"/>
          <w:szCs w:val="24"/>
          <w:lang w:val="en-GB"/>
        </w:rPr>
        <w:t>When asked about their opinion regarding political matters, angry and enthusiastic individuals tend to rely on heuristics based on their overall views – ‘an automatic reliance on relevant convictions</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t>
      </w:r>
      <w:proofErr w:type="spellStart"/>
      <w:r w:rsidRPr="004B45B6">
        <w:rPr>
          <w:rFonts w:ascii="Times New Roman" w:hAnsi="Times New Roman" w:cs="Times New Roman"/>
          <w:sz w:val="24"/>
          <w:szCs w:val="24"/>
          <w:lang w:val="en-GB"/>
        </w:rPr>
        <w:t>Brader</w:t>
      </w:r>
      <w:proofErr w:type="spellEnd"/>
      <w:r w:rsidRPr="004B45B6">
        <w:rPr>
          <w:rFonts w:ascii="Times New Roman" w:hAnsi="Times New Roman" w:cs="Times New Roman"/>
          <w:sz w:val="24"/>
          <w:szCs w:val="24"/>
          <w:lang w:val="en-GB"/>
        </w:rPr>
        <w:t xml:space="preserve"> and Marcus, 2013: 185). </w:t>
      </w:r>
      <w:r>
        <w:rPr>
          <w:rFonts w:ascii="Times New Roman" w:hAnsi="Times New Roman" w:cs="Times New Roman"/>
          <w:sz w:val="24"/>
          <w:szCs w:val="24"/>
          <w:lang w:val="en-GB"/>
        </w:rPr>
        <w:t>We thus hypothesise that</w:t>
      </w:r>
      <w:r w:rsidRPr="004B45B6">
        <w:rPr>
          <w:rFonts w:ascii="Times New Roman" w:hAnsi="Times New Roman" w:cs="Times New Roman"/>
          <w:sz w:val="24"/>
          <w:szCs w:val="24"/>
          <w:lang w:val="en-GB"/>
        </w:rPr>
        <w:t>:</w:t>
      </w:r>
    </w:p>
    <w:p w14:paraId="5E920B40" w14:textId="3D3AF0DA" w:rsidR="00A84B76" w:rsidRDefault="00A84B76" w:rsidP="00B533C6">
      <w:pPr>
        <w:spacing w:after="0" w:line="480" w:lineRule="auto"/>
        <w:jc w:val="both"/>
        <w:rPr>
          <w:rFonts w:ascii="Times New Roman" w:hAnsi="Times New Roman" w:cs="Times New Roman"/>
          <w:i/>
          <w:sz w:val="24"/>
          <w:szCs w:val="24"/>
          <w:lang w:val="en-GB"/>
        </w:rPr>
      </w:pPr>
      <w:r w:rsidRPr="004B45B6">
        <w:rPr>
          <w:rFonts w:ascii="Times New Roman" w:hAnsi="Times New Roman" w:cs="Times New Roman"/>
          <w:i/>
          <w:sz w:val="24"/>
          <w:szCs w:val="24"/>
          <w:lang w:val="en-GB"/>
        </w:rPr>
        <w:t>H</w:t>
      </w:r>
      <w:r>
        <w:rPr>
          <w:rFonts w:ascii="Times New Roman" w:hAnsi="Times New Roman" w:cs="Times New Roman"/>
          <w:i/>
          <w:sz w:val="24"/>
          <w:szCs w:val="24"/>
          <w:lang w:val="en-GB"/>
        </w:rPr>
        <w:t>2a</w:t>
      </w:r>
      <w:r w:rsidRPr="004B45B6">
        <w:rPr>
          <w:rFonts w:ascii="Times New Roman" w:hAnsi="Times New Roman" w:cs="Times New Roman"/>
          <w:i/>
          <w:sz w:val="24"/>
          <w:szCs w:val="24"/>
          <w:lang w:val="en-GB"/>
        </w:rPr>
        <w:t xml:space="preserve">: The attitudes of angry and enthusiastic citizens towards the EU are less conditional on </w:t>
      </w:r>
      <w:r>
        <w:rPr>
          <w:rFonts w:ascii="Times New Roman" w:hAnsi="Times New Roman" w:cs="Times New Roman"/>
          <w:i/>
          <w:sz w:val="24"/>
          <w:szCs w:val="24"/>
          <w:lang w:val="en-GB"/>
        </w:rPr>
        <w:t>utilitarian considerations concerning</w:t>
      </w:r>
      <w:r w:rsidRPr="004B45B6">
        <w:rPr>
          <w:rFonts w:ascii="Times New Roman" w:hAnsi="Times New Roman" w:cs="Times New Roman"/>
          <w:i/>
          <w:sz w:val="24"/>
          <w:szCs w:val="24"/>
          <w:lang w:val="en-GB"/>
        </w:rPr>
        <w:t xml:space="preserve"> EU integration than those of </w:t>
      </w:r>
      <w:r>
        <w:rPr>
          <w:rFonts w:ascii="Times New Roman" w:hAnsi="Times New Roman" w:cs="Times New Roman"/>
          <w:i/>
          <w:sz w:val="24"/>
          <w:szCs w:val="24"/>
          <w:lang w:val="en-GB"/>
        </w:rPr>
        <w:t>anxious</w:t>
      </w:r>
      <w:r w:rsidRPr="004B45B6">
        <w:rPr>
          <w:rFonts w:ascii="Times New Roman" w:hAnsi="Times New Roman" w:cs="Times New Roman"/>
          <w:i/>
          <w:sz w:val="24"/>
          <w:szCs w:val="24"/>
          <w:lang w:val="en-GB"/>
        </w:rPr>
        <w:t xml:space="preserve"> citizens. </w:t>
      </w:r>
    </w:p>
    <w:p w14:paraId="41343418" w14:textId="46504A28" w:rsidR="00A84B76" w:rsidRPr="004B45B6" w:rsidRDefault="00A84B76" w:rsidP="003278BB">
      <w:pPr>
        <w:spacing w:after="0"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H2b</w:t>
      </w:r>
      <w:r w:rsidRPr="004B45B6">
        <w:rPr>
          <w:rFonts w:ascii="Times New Roman" w:hAnsi="Times New Roman" w:cs="Times New Roman"/>
          <w:i/>
          <w:sz w:val="24"/>
          <w:szCs w:val="24"/>
          <w:lang w:val="en-GB"/>
        </w:rPr>
        <w:t xml:space="preserve">: The attitudes of angry and enthusiastic citizens towards the EU are </w:t>
      </w:r>
      <w:r>
        <w:rPr>
          <w:rFonts w:ascii="Times New Roman" w:hAnsi="Times New Roman" w:cs="Times New Roman"/>
          <w:i/>
          <w:sz w:val="24"/>
          <w:szCs w:val="24"/>
          <w:lang w:val="en-GB"/>
        </w:rPr>
        <w:t>more</w:t>
      </w:r>
      <w:r w:rsidRPr="004B45B6">
        <w:rPr>
          <w:rFonts w:ascii="Times New Roman" w:hAnsi="Times New Roman" w:cs="Times New Roman"/>
          <w:i/>
          <w:sz w:val="24"/>
          <w:szCs w:val="24"/>
          <w:lang w:val="en-GB"/>
        </w:rPr>
        <w:t xml:space="preserve"> conditional on </w:t>
      </w:r>
      <w:r>
        <w:rPr>
          <w:rFonts w:ascii="Times New Roman" w:hAnsi="Times New Roman" w:cs="Times New Roman"/>
          <w:i/>
          <w:sz w:val="24"/>
          <w:szCs w:val="24"/>
          <w:lang w:val="en-GB"/>
        </w:rPr>
        <w:t>affect-based considerations concerning</w:t>
      </w:r>
      <w:r w:rsidRPr="004B45B6">
        <w:rPr>
          <w:rFonts w:ascii="Times New Roman" w:hAnsi="Times New Roman" w:cs="Times New Roman"/>
          <w:i/>
          <w:sz w:val="24"/>
          <w:szCs w:val="24"/>
          <w:lang w:val="en-GB"/>
        </w:rPr>
        <w:t xml:space="preserve"> EU integration than those of </w:t>
      </w:r>
      <w:r>
        <w:rPr>
          <w:rFonts w:ascii="Times New Roman" w:hAnsi="Times New Roman" w:cs="Times New Roman"/>
          <w:i/>
          <w:sz w:val="24"/>
          <w:szCs w:val="24"/>
          <w:lang w:val="en-GB"/>
        </w:rPr>
        <w:t>anxious</w:t>
      </w:r>
      <w:r w:rsidRPr="004B45B6">
        <w:rPr>
          <w:rFonts w:ascii="Times New Roman" w:hAnsi="Times New Roman" w:cs="Times New Roman"/>
          <w:i/>
          <w:sz w:val="24"/>
          <w:szCs w:val="24"/>
          <w:lang w:val="en-GB"/>
        </w:rPr>
        <w:t xml:space="preserve"> citizens. </w:t>
      </w:r>
    </w:p>
    <w:p w14:paraId="006A029F" w14:textId="77777777" w:rsidR="00A84B76" w:rsidRDefault="00A84B76" w:rsidP="007A4FC7">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Finally, emotional reactions</w:t>
      </w:r>
      <w:r w:rsidRPr="004B45B6">
        <w:rPr>
          <w:rFonts w:ascii="Times New Roman" w:hAnsi="Times New Roman" w:cs="Times New Roman"/>
          <w:sz w:val="24"/>
          <w:szCs w:val="24"/>
          <w:lang w:val="en-GB"/>
        </w:rPr>
        <w:t xml:space="preserve"> may affect </w:t>
      </w:r>
      <w:r>
        <w:rPr>
          <w:rFonts w:ascii="Times New Roman" w:hAnsi="Times New Roman" w:cs="Times New Roman"/>
          <w:sz w:val="24"/>
          <w:szCs w:val="24"/>
          <w:lang w:val="en-GB"/>
        </w:rPr>
        <w:t xml:space="preserve">how individual seek out and process information. </w:t>
      </w:r>
      <w:r w:rsidRPr="004B45B6">
        <w:rPr>
          <w:rFonts w:ascii="Times New Roman" w:hAnsi="Times New Roman" w:cs="Times New Roman"/>
          <w:sz w:val="24"/>
          <w:szCs w:val="24"/>
          <w:lang w:val="en-GB"/>
        </w:rPr>
        <w:t>On the one hand, anger and enthusiasm lead individuals to have stronger opinions and to be less open in their search for more information. There is evidence that anger in particular leads individuals to seek out less information and to look for sources that tend to confirm their pre-existing opinions (</w:t>
      </w:r>
      <w:proofErr w:type="spellStart"/>
      <w:r>
        <w:rPr>
          <w:rFonts w:ascii="Times New Roman" w:hAnsi="Times New Roman" w:cs="Times New Roman"/>
          <w:sz w:val="24"/>
          <w:szCs w:val="24"/>
          <w:lang w:val="en-GB"/>
        </w:rPr>
        <w:t>MacKuen</w:t>
      </w:r>
      <w:proofErr w:type="spellEnd"/>
      <w:r>
        <w:rPr>
          <w:rFonts w:ascii="Times New Roman" w:hAnsi="Times New Roman" w:cs="Times New Roman"/>
          <w:sz w:val="24"/>
          <w:szCs w:val="24"/>
          <w:lang w:val="en-GB"/>
        </w:rPr>
        <w:t xml:space="preserve"> et al., 2007, Valentino et al., 2008, 2009</w:t>
      </w:r>
      <w:r w:rsidRPr="004B45B6">
        <w:rPr>
          <w:rFonts w:ascii="Times New Roman" w:hAnsi="Times New Roman" w:cs="Times New Roman"/>
          <w:sz w:val="24"/>
          <w:szCs w:val="24"/>
          <w:lang w:val="en-GB"/>
        </w:rPr>
        <w:t>). In contrast, anxiety and fear lead individuals to engage in more careful information-seeking</w:t>
      </w:r>
      <w:r>
        <w:rPr>
          <w:rFonts w:ascii="Times New Roman" w:hAnsi="Times New Roman" w:cs="Times New Roman"/>
          <w:sz w:val="24"/>
          <w:szCs w:val="24"/>
          <w:lang w:val="en-GB"/>
        </w:rPr>
        <w:t xml:space="preserve"> behaviour</w:t>
      </w:r>
      <w:r w:rsidRPr="004B45B6">
        <w:rPr>
          <w:rFonts w:ascii="Times New Roman" w:hAnsi="Times New Roman" w:cs="Times New Roman"/>
          <w:sz w:val="24"/>
          <w:szCs w:val="24"/>
          <w:lang w:val="en-GB"/>
        </w:rPr>
        <w:t xml:space="preserve"> (</w:t>
      </w:r>
      <w:proofErr w:type="spellStart"/>
      <w:r w:rsidRPr="004B45B6">
        <w:rPr>
          <w:rFonts w:ascii="Times New Roman" w:hAnsi="Times New Roman" w:cs="Times New Roman"/>
          <w:sz w:val="24"/>
          <w:szCs w:val="24"/>
          <w:lang w:val="en-GB"/>
        </w:rPr>
        <w:t>Brader</w:t>
      </w:r>
      <w:proofErr w:type="spellEnd"/>
      <w:r w:rsidRPr="004B45B6">
        <w:rPr>
          <w:rFonts w:ascii="Times New Roman" w:hAnsi="Times New Roman" w:cs="Times New Roman"/>
          <w:sz w:val="24"/>
          <w:szCs w:val="24"/>
          <w:lang w:val="en-GB"/>
        </w:rPr>
        <w:t xml:space="preserve"> et al.</w:t>
      </w:r>
      <w:r>
        <w:rPr>
          <w:rFonts w:ascii="Times New Roman" w:hAnsi="Times New Roman" w:cs="Times New Roman"/>
          <w:sz w:val="24"/>
          <w:szCs w:val="24"/>
          <w:lang w:val="en-GB"/>
        </w:rPr>
        <w:t>, 2008;</w:t>
      </w:r>
      <w:r w:rsidRPr="004B45B6">
        <w:rPr>
          <w:rFonts w:ascii="Times New Roman" w:hAnsi="Times New Roman" w:cs="Times New Roman"/>
          <w:sz w:val="24"/>
          <w:szCs w:val="24"/>
          <w:lang w:val="en-GB"/>
        </w:rPr>
        <w:t xml:space="preserve"> Huddy et al. 2</w:t>
      </w:r>
      <w:r>
        <w:rPr>
          <w:rFonts w:ascii="Times New Roman" w:hAnsi="Times New Roman" w:cs="Times New Roman"/>
          <w:sz w:val="24"/>
          <w:szCs w:val="24"/>
          <w:lang w:val="en-GB"/>
        </w:rPr>
        <w:t>0</w:t>
      </w:r>
      <w:r w:rsidRPr="004B45B6">
        <w:rPr>
          <w:rFonts w:ascii="Times New Roman" w:hAnsi="Times New Roman" w:cs="Times New Roman"/>
          <w:sz w:val="24"/>
          <w:szCs w:val="24"/>
          <w:lang w:val="en-GB"/>
        </w:rPr>
        <w:t>07</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Marcus et al.</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2000, Valentino et al.</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2008). This is because this emotion leads individuals to be more deliberate and open in forming opinions</w:t>
      </w:r>
      <w:r>
        <w:rPr>
          <w:rFonts w:ascii="Times New Roman" w:hAnsi="Times New Roman" w:cs="Times New Roman"/>
          <w:sz w:val="24"/>
          <w:szCs w:val="24"/>
          <w:lang w:val="en-GB"/>
        </w:rPr>
        <w:t xml:space="preserve">. Applied to the EU, this would mean that angry citizens focus more on negative news </w:t>
      </w:r>
      <w:r>
        <w:rPr>
          <w:rFonts w:ascii="Times New Roman" w:hAnsi="Times New Roman" w:cs="Times New Roman"/>
          <w:sz w:val="24"/>
          <w:szCs w:val="24"/>
          <w:lang w:val="en-GB"/>
        </w:rPr>
        <w:lastRenderedPageBreak/>
        <w:t>and spend less time searching for information than anxious citizens; in contrast, enthusiastic citizens will focus on positive news, but will also work less hard at integrating challenging information.</w:t>
      </w:r>
    </w:p>
    <w:p w14:paraId="18CFAE34" w14:textId="435ED547" w:rsidR="00A84B76" w:rsidRPr="004B45B6" w:rsidRDefault="00A84B76" w:rsidP="007A4FC7">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We do not test directly how emotions moderate information-seeking and information-processing. Instead, we consider one likely consequence that should be observable if emotions moderate citizens’ cognitive behaviour. We argue that the impact of emotions on information-seeking influences</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how </w:t>
      </w:r>
      <w:r w:rsidRPr="004B45B6">
        <w:rPr>
          <w:rFonts w:ascii="Times New Roman" w:hAnsi="Times New Roman" w:cs="Times New Roman"/>
          <w:sz w:val="24"/>
          <w:szCs w:val="24"/>
          <w:lang w:val="en-GB"/>
        </w:rPr>
        <w:t>nuanced</w:t>
      </w:r>
      <w:r>
        <w:rPr>
          <w:rFonts w:ascii="Times New Roman" w:hAnsi="Times New Roman" w:cs="Times New Roman"/>
          <w:sz w:val="24"/>
          <w:szCs w:val="24"/>
          <w:lang w:val="en-GB"/>
        </w:rPr>
        <w:t xml:space="preserve"> and differentiated</w:t>
      </w:r>
      <w:r w:rsidRPr="004B45B6">
        <w:rPr>
          <w:rFonts w:ascii="Times New Roman" w:hAnsi="Times New Roman" w:cs="Times New Roman"/>
          <w:sz w:val="24"/>
          <w:szCs w:val="24"/>
          <w:lang w:val="en-GB"/>
        </w:rPr>
        <w:t xml:space="preserve"> citizen opinions are. The EU is a complex institutional arrangement that covers a wide array of different policy areas. It is reasonable to support EU integration in some areas more than </w:t>
      </w:r>
      <w:r>
        <w:rPr>
          <w:rFonts w:ascii="Times New Roman" w:hAnsi="Times New Roman" w:cs="Times New Roman"/>
          <w:sz w:val="24"/>
          <w:szCs w:val="24"/>
          <w:lang w:val="en-GB"/>
        </w:rPr>
        <w:t xml:space="preserve">in </w:t>
      </w:r>
      <w:r w:rsidRPr="004B45B6">
        <w:rPr>
          <w:rFonts w:ascii="Times New Roman" w:hAnsi="Times New Roman" w:cs="Times New Roman"/>
          <w:sz w:val="24"/>
          <w:szCs w:val="24"/>
          <w:lang w:val="en-GB"/>
        </w:rPr>
        <w:t xml:space="preserve">others. However, emotions </w:t>
      </w:r>
      <w:r>
        <w:rPr>
          <w:rFonts w:ascii="Times New Roman" w:hAnsi="Times New Roman" w:cs="Times New Roman"/>
          <w:sz w:val="24"/>
          <w:szCs w:val="24"/>
          <w:lang w:val="en-GB"/>
        </w:rPr>
        <w:t xml:space="preserve">will </w:t>
      </w:r>
      <w:r w:rsidRPr="004B45B6">
        <w:rPr>
          <w:rFonts w:ascii="Times New Roman" w:hAnsi="Times New Roman" w:cs="Times New Roman"/>
          <w:sz w:val="24"/>
          <w:szCs w:val="24"/>
          <w:lang w:val="en-GB"/>
        </w:rPr>
        <w:t xml:space="preserve">affect the </w:t>
      </w:r>
      <w:r>
        <w:rPr>
          <w:rFonts w:ascii="Times New Roman" w:hAnsi="Times New Roman" w:cs="Times New Roman"/>
          <w:sz w:val="24"/>
          <w:szCs w:val="24"/>
          <w:lang w:val="en-GB"/>
        </w:rPr>
        <w:t>extent to which</w:t>
      </w:r>
      <w:r w:rsidRPr="004B45B6">
        <w:rPr>
          <w:rFonts w:ascii="Times New Roman" w:hAnsi="Times New Roman" w:cs="Times New Roman"/>
          <w:sz w:val="24"/>
          <w:szCs w:val="24"/>
          <w:lang w:val="en-GB"/>
        </w:rPr>
        <w:t xml:space="preserve"> individuals want, look for and process information</w:t>
      </w:r>
      <w:r>
        <w:rPr>
          <w:rFonts w:ascii="Times New Roman" w:hAnsi="Times New Roman" w:cs="Times New Roman"/>
          <w:sz w:val="24"/>
          <w:szCs w:val="24"/>
          <w:lang w:val="en-GB"/>
        </w:rPr>
        <w:t xml:space="preserve"> about the EU</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If a</w:t>
      </w:r>
      <w:r w:rsidRPr="004B45B6">
        <w:rPr>
          <w:rFonts w:ascii="Times New Roman" w:hAnsi="Times New Roman" w:cs="Times New Roman"/>
          <w:sz w:val="24"/>
          <w:szCs w:val="24"/>
          <w:lang w:val="en-GB"/>
        </w:rPr>
        <w:t xml:space="preserve">nger or enthusiasm </w:t>
      </w:r>
      <w:r>
        <w:rPr>
          <w:rFonts w:ascii="Times New Roman" w:hAnsi="Times New Roman" w:cs="Times New Roman"/>
          <w:sz w:val="24"/>
          <w:szCs w:val="24"/>
          <w:lang w:val="en-GB"/>
        </w:rPr>
        <w:t xml:space="preserve">lead to less information-seeking relevant to integration, </w:t>
      </w:r>
      <w:r w:rsidRPr="004B45B6">
        <w:rPr>
          <w:rFonts w:ascii="Times New Roman" w:hAnsi="Times New Roman" w:cs="Times New Roman"/>
          <w:sz w:val="24"/>
          <w:szCs w:val="24"/>
          <w:lang w:val="en-GB"/>
        </w:rPr>
        <w:t xml:space="preserve">citizens </w:t>
      </w:r>
      <w:r>
        <w:rPr>
          <w:rFonts w:ascii="Times New Roman" w:hAnsi="Times New Roman" w:cs="Times New Roman"/>
          <w:sz w:val="24"/>
          <w:szCs w:val="24"/>
          <w:lang w:val="en-GB"/>
        </w:rPr>
        <w:t xml:space="preserve">associating the EU with those emotions </w:t>
      </w:r>
      <w:r w:rsidRPr="004B45B6">
        <w:rPr>
          <w:rFonts w:ascii="Times New Roman" w:hAnsi="Times New Roman" w:cs="Times New Roman"/>
          <w:sz w:val="24"/>
          <w:szCs w:val="24"/>
          <w:lang w:val="en-GB"/>
        </w:rPr>
        <w:t xml:space="preserve">will have </w:t>
      </w:r>
      <w:r>
        <w:rPr>
          <w:rFonts w:ascii="Times New Roman" w:hAnsi="Times New Roman" w:cs="Times New Roman"/>
          <w:sz w:val="24"/>
          <w:szCs w:val="24"/>
          <w:lang w:val="en-GB"/>
        </w:rPr>
        <w:t>more</w:t>
      </w:r>
      <w:r w:rsidRPr="004B45B6">
        <w:rPr>
          <w:rFonts w:ascii="Times New Roman" w:hAnsi="Times New Roman" w:cs="Times New Roman"/>
          <w:sz w:val="24"/>
          <w:szCs w:val="24"/>
          <w:lang w:val="en-GB"/>
        </w:rPr>
        <w:t xml:space="preserve"> uniform opinions about EU integration across policy areas.</w:t>
      </w:r>
      <w:r>
        <w:rPr>
          <w:rFonts w:ascii="Times New Roman" w:hAnsi="Times New Roman" w:cs="Times New Roman"/>
          <w:sz w:val="24"/>
          <w:szCs w:val="24"/>
          <w:lang w:val="en-GB"/>
        </w:rPr>
        <w:t xml:space="preserve"> In contrast</w:t>
      </w:r>
      <w:r w:rsidRPr="004B45B6">
        <w:rPr>
          <w:rFonts w:ascii="Times New Roman" w:hAnsi="Times New Roman" w:cs="Times New Roman"/>
          <w:sz w:val="24"/>
          <w:szCs w:val="24"/>
          <w:lang w:val="en-GB"/>
        </w:rPr>
        <w:t xml:space="preserve">, anxiety </w:t>
      </w:r>
      <w:r>
        <w:rPr>
          <w:rFonts w:ascii="Times New Roman" w:hAnsi="Times New Roman" w:cs="Times New Roman"/>
          <w:sz w:val="24"/>
          <w:szCs w:val="24"/>
          <w:lang w:val="en-GB"/>
        </w:rPr>
        <w:t>is likely to</w:t>
      </w:r>
      <w:r w:rsidRPr="004B45B6">
        <w:rPr>
          <w:rFonts w:ascii="Times New Roman" w:hAnsi="Times New Roman" w:cs="Times New Roman"/>
          <w:sz w:val="24"/>
          <w:szCs w:val="24"/>
          <w:lang w:val="en-GB"/>
        </w:rPr>
        <w:t xml:space="preserve"> lead individuals to </w:t>
      </w:r>
      <w:r>
        <w:rPr>
          <w:rFonts w:ascii="Times New Roman" w:hAnsi="Times New Roman" w:cs="Times New Roman"/>
          <w:sz w:val="24"/>
          <w:szCs w:val="24"/>
          <w:lang w:val="en-GB"/>
        </w:rPr>
        <w:t>seek out more information,</w:t>
      </w:r>
      <w:r w:rsidRPr="004B45B6">
        <w:rPr>
          <w:rFonts w:ascii="Times New Roman" w:hAnsi="Times New Roman" w:cs="Times New Roman"/>
          <w:sz w:val="24"/>
          <w:szCs w:val="24"/>
          <w:lang w:val="en-GB"/>
        </w:rPr>
        <w:t xml:space="preserve"> which should also lead </w:t>
      </w:r>
      <w:r>
        <w:rPr>
          <w:rFonts w:ascii="Times New Roman" w:hAnsi="Times New Roman" w:cs="Times New Roman"/>
          <w:sz w:val="24"/>
          <w:szCs w:val="24"/>
          <w:lang w:val="en-GB"/>
        </w:rPr>
        <w:t>fearful</w:t>
      </w:r>
      <w:r w:rsidRPr="004B45B6">
        <w:rPr>
          <w:rFonts w:ascii="Times New Roman" w:hAnsi="Times New Roman" w:cs="Times New Roman"/>
          <w:sz w:val="24"/>
          <w:szCs w:val="24"/>
          <w:lang w:val="en-GB"/>
        </w:rPr>
        <w:t xml:space="preserve"> individuals to be less uniform in their support or opposition across policy areas.</w:t>
      </w:r>
      <w:r>
        <w:rPr>
          <w:rFonts w:ascii="Times New Roman" w:hAnsi="Times New Roman" w:cs="Times New Roman"/>
          <w:sz w:val="24"/>
          <w:szCs w:val="24"/>
          <w:lang w:val="en-GB"/>
        </w:rPr>
        <w:t xml:space="preserve"> Of course, some anxious voters will still develop uniform views on the EU, but their tendency to seek out more information should on average counteract these tendencies, at least compared to angry and enthusiastic voters.</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We thus hypothesise that</w:t>
      </w:r>
      <w:r w:rsidRPr="004B45B6">
        <w:rPr>
          <w:rFonts w:ascii="Times New Roman" w:hAnsi="Times New Roman" w:cs="Times New Roman"/>
          <w:sz w:val="24"/>
          <w:szCs w:val="24"/>
          <w:lang w:val="en-GB"/>
        </w:rPr>
        <w:t>:</w:t>
      </w:r>
    </w:p>
    <w:p w14:paraId="725AB663" w14:textId="669E2D7A" w:rsidR="00A84B76" w:rsidRPr="004B45B6" w:rsidRDefault="00A84B76" w:rsidP="00B2642F">
      <w:pPr>
        <w:spacing w:after="0" w:line="480" w:lineRule="auto"/>
        <w:jc w:val="both"/>
        <w:rPr>
          <w:rFonts w:ascii="Times New Roman" w:hAnsi="Times New Roman" w:cs="Times New Roman"/>
          <w:color w:val="FF0000"/>
          <w:sz w:val="24"/>
          <w:szCs w:val="24"/>
          <w:lang w:val="en-GB"/>
        </w:rPr>
      </w:pPr>
      <w:r w:rsidRPr="004B45B6">
        <w:rPr>
          <w:rFonts w:ascii="Times New Roman" w:hAnsi="Times New Roman" w:cs="Times New Roman"/>
          <w:i/>
          <w:sz w:val="24"/>
          <w:szCs w:val="24"/>
          <w:lang w:val="en-GB"/>
        </w:rPr>
        <w:t>H</w:t>
      </w:r>
      <w:r>
        <w:rPr>
          <w:rFonts w:ascii="Times New Roman" w:hAnsi="Times New Roman" w:cs="Times New Roman"/>
          <w:i/>
          <w:sz w:val="24"/>
          <w:szCs w:val="24"/>
          <w:lang w:val="en-GB"/>
        </w:rPr>
        <w:t>3</w:t>
      </w:r>
      <w:r w:rsidRPr="004B45B6">
        <w:rPr>
          <w:rFonts w:ascii="Times New Roman" w:hAnsi="Times New Roman" w:cs="Times New Roman"/>
          <w:i/>
          <w:sz w:val="24"/>
          <w:szCs w:val="24"/>
          <w:lang w:val="en-GB"/>
        </w:rPr>
        <w:t xml:space="preserve">: Angry and enthusiastic citizens’ </w:t>
      </w:r>
      <w:r>
        <w:rPr>
          <w:rFonts w:ascii="Times New Roman" w:hAnsi="Times New Roman" w:cs="Times New Roman"/>
          <w:i/>
          <w:sz w:val="24"/>
          <w:szCs w:val="24"/>
          <w:lang w:val="en-GB"/>
        </w:rPr>
        <w:t>opinion on</w:t>
      </w:r>
      <w:r w:rsidRPr="004B45B6">
        <w:rPr>
          <w:rFonts w:ascii="Times New Roman" w:hAnsi="Times New Roman" w:cs="Times New Roman"/>
          <w:i/>
          <w:sz w:val="24"/>
          <w:szCs w:val="24"/>
          <w:lang w:val="en-GB"/>
        </w:rPr>
        <w:t xml:space="preserve"> European integration is</w:t>
      </w:r>
      <w:r>
        <w:rPr>
          <w:rFonts w:ascii="Times New Roman" w:hAnsi="Times New Roman" w:cs="Times New Roman"/>
          <w:i/>
          <w:sz w:val="24"/>
          <w:szCs w:val="24"/>
          <w:lang w:val="en-GB"/>
        </w:rPr>
        <w:t xml:space="preserve"> likely to be</w:t>
      </w:r>
      <w:r w:rsidRPr="004B45B6">
        <w:rPr>
          <w:rFonts w:ascii="Times New Roman" w:hAnsi="Times New Roman" w:cs="Times New Roman"/>
          <w:i/>
          <w:sz w:val="24"/>
          <w:szCs w:val="24"/>
          <w:lang w:val="en-GB"/>
        </w:rPr>
        <w:t xml:space="preserve"> more uniform across policy areas than that of anxious citizens. </w:t>
      </w:r>
    </w:p>
    <w:p w14:paraId="7A5C908A" w14:textId="77777777" w:rsidR="00A84B76" w:rsidRPr="004B45B6" w:rsidRDefault="00A84B76" w:rsidP="00B2642F">
      <w:pPr>
        <w:spacing w:after="0" w:line="480" w:lineRule="auto"/>
        <w:jc w:val="both"/>
        <w:rPr>
          <w:rFonts w:ascii="Times New Roman" w:hAnsi="Times New Roman" w:cs="Times New Roman"/>
          <w:sz w:val="24"/>
          <w:szCs w:val="24"/>
          <w:lang w:val="en-GB"/>
        </w:rPr>
      </w:pPr>
    </w:p>
    <w:p w14:paraId="4C21EC21" w14:textId="0370B676" w:rsidR="00A84B76" w:rsidRPr="004B45B6" w:rsidRDefault="00A84B76" w:rsidP="00B2642F">
      <w:pPr>
        <w:spacing w:after="0" w:line="480" w:lineRule="auto"/>
        <w:jc w:val="both"/>
        <w:rPr>
          <w:rFonts w:ascii="Times New Roman" w:hAnsi="Times New Roman" w:cs="Times New Roman"/>
          <w:b/>
          <w:sz w:val="24"/>
          <w:szCs w:val="24"/>
          <w:lang w:val="en-GB"/>
        </w:rPr>
      </w:pPr>
      <w:r w:rsidRPr="004B45B6">
        <w:rPr>
          <w:rFonts w:ascii="Times New Roman" w:hAnsi="Times New Roman" w:cs="Times New Roman"/>
          <w:b/>
          <w:sz w:val="24"/>
          <w:szCs w:val="24"/>
          <w:lang w:val="en-GB"/>
        </w:rPr>
        <w:t>Data and methods</w:t>
      </w:r>
    </w:p>
    <w:p w14:paraId="6E1E869A" w14:textId="4BA63A3C" w:rsidR="00A84B76" w:rsidRDefault="00A84B76" w:rsidP="00B2642F">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uppressAutoHyphens/>
        <w:spacing w:after="0" w:line="480" w:lineRule="auto"/>
        <w:jc w:val="both"/>
        <w:rPr>
          <w:rFonts w:ascii="Times New Roman" w:eastAsia="MS Mincho" w:hAnsi="Times New Roman" w:cs="Times New Roman"/>
          <w:sz w:val="24"/>
          <w:szCs w:val="24"/>
          <w:lang w:val="en-GB"/>
        </w:rPr>
      </w:pPr>
      <w:r w:rsidRPr="004B45B6">
        <w:rPr>
          <w:rFonts w:ascii="Times New Roman" w:eastAsia="SimSun" w:hAnsi="Times New Roman"/>
          <w:sz w:val="24"/>
          <w:szCs w:val="24"/>
          <w:lang w:val="en-GB" w:eastAsia="zh-CN" w:bidi="he-IL"/>
        </w:rPr>
        <w:t xml:space="preserve">We test the above hypotheses through an examination of the UK case. </w:t>
      </w:r>
      <w:r>
        <w:rPr>
          <w:rFonts w:ascii="Times New Roman" w:eastAsia="SimSun" w:hAnsi="Times New Roman"/>
          <w:sz w:val="24"/>
          <w:szCs w:val="24"/>
          <w:lang w:val="en-GB" w:eastAsia="zh-CN" w:bidi="he-IL"/>
        </w:rPr>
        <w:t>This</w:t>
      </w:r>
      <w:r w:rsidRPr="004B45B6">
        <w:rPr>
          <w:rFonts w:ascii="Times New Roman" w:eastAsia="SimSun" w:hAnsi="Times New Roman"/>
          <w:sz w:val="24"/>
          <w:szCs w:val="24"/>
          <w:lang w:val="en-GB" w:eastAsia="zh-CN" w:bidi="he-IL"/>
        </w:rPr>
        <w:t xml:space="preserve"> provides </w:t>
      </w:r>
      <w:r>
        <w:rPr>
          <w:rFonts w:ascii="Times New Roman" w:eastAsia="SimSun" w:hAnsi="Times New Roman"/>
          <w:sz w:val="24"/>
          <w:szCs w:val="24"/>
          <w:lang w:val="en-GB" w:eastAsia="zh-CN" w:bidi="he-IL"/>
        </w:rPr>
        <w:t>an</w:t>
      </w:r>
      <w:r w:rsidRPr="004B45B6">
        <w:rPr>
          <w:rFonts w:ascii="Times New Roman" w:eastAsia="SimSun" w:hAnsi="Times New Roman"/>
          <w:sz w:val="24"/>
          <w:szCs w:val="24"/>
          <w:lang w:val="en-GB" w:eastAsia="zh-CN" w:bidi="he-IL"/>
        </w:rPr>
        <w:t xml:space="preserve"> ideal environment to test the effect of emotional reactions on public preferences towards European integration. The debate in light of the </w:t>
      </w:r>
      <w:r>
        <w:rPr>
          <w:rFonts w:ascii="Times New Roman" w:eastAsia="SimSun" w:hAnsi="Times New Roman"/>
          <w:sz w:val="24"/>
          <w:szCs w:val="24"/>
          <w:lang w:val="en-GB" w:eastAsia="zh-CN" w:bidi="he-IL"/>
        </w:rPr>
        <w:t xml:space="preserve">Brexit </w:t>
      </w:r>
      <w:r w:rsidRPr="004B45B6">
        <w:rPr>
          <w:rFonts w:ascii="Times New Roman" w:eastAsia="SimSun" w:hAnsi="Times New Roman"/>
          <w:sz w:val="24"/>
          <w:szCs w:val="24"/>
          <w:lang w:val="en-GB" w:eastAsia="zh-CN" w:bidi="he-IL"/>
        </w:rPr>
        <w:t xml:space="preserve">referendum increased the </w:t>
      </w:r>
      <w:r>
        <w:rPr>
          <w:rFonts w:ascii="Times New Roman" w:eastAsia="SimSun" w:hAnsi="Times New Roman"/>
          <w:sz w:val="24"/>
          <w:szCs w:val="24"/>
          <w:lang w:val="en-GB" w:eastAsia="zh-CN" w:bidi="he-IL"/>
        </w:rPr>
        <w:t>‘</w:t>
      </w:r>
      <w:r w:rsidRPr="004B45B6">
        <w:rPr>
          <w:rFonts w:ascii="Times New Roman" w:eastAsia="SimSun" w:hAnsi="Times New Roman"/>
          <w:sz w:val="24"/>
          <w:szCs w:val="24"/>
          <w:lang w:val="en-GB" w:eastAsia="zh-CN" w:bidi="he-IL"/>
        </w:rPr>
        <w:t>politicisation</w:t>
      </w:r>
      <w:r>
        <w:rPr>
          <w:rFonts w:ascii="Times New Roman" w:eastAsia="SimSun" w:hAnsi="Times New Roman"/>
          <w:sz w:val="24"/>
          <w:szCs w:val="24"/>
          <w:lang w:val="en-GB" w:eastAsia="zh-CN" w:bidi="he-IL"/>
        </w:rPr>
        <w:t>’</w:t>
      </w:r>
      <w:r w:rsidRPr="004B45B6">
        <w:rPr>
          <w:rFonts w:ascii="Times New Roman" w:eastAsia="SimSun" w:hAnsi="Times New Roman"/>
          <w:sz w:val="24"/>
          <w:szCs w:val="24"/>
          <w:lang w:val="en-GB" w:eastAsia="zh-CN" w:bidi="he-IL"/>
        </w:rPr>
        <w:t xml:space="preserve"> of the EU issue</w:t>
      </w:r>
      <w:r>
        <w:rPr>
          <w:rFonts w:ascii="Times New Roman" w:eastAsia="SimSun" w:hAnsi="Times New Roman"/>
          <w:sz w:val="24"/>
          <w:szCs w:val="24"/>
          <w:lang w:val="en-GB" w:eastAsia="zh-CN" w:bidi="he-IL"/>
        </w:rPr>
        <w:t>,</w:t>
      </w:r>
      <w:r w:rsidRPr="004B45B6">
        <w:rPr>
          <w:rFonts w:ascii="Times New Roman" w:eastAsia="SimSun" w:hAnsi="Times New Roman"/>
          <w:sz w:val="24"/>
          <w:szCs w:val="24"/>
          <w:lang w:val="en-GB" w:eastAsia="zh-CN" w:bidi="he-IL"/>
        </w:rPr>
        <w:t xml:space="preserve"> </w:t>
      </w:r>
      <w:r w:rsidRPr="004B45B6">
        <w:rPr>
          <w:rFonts w:ascii="Times New Roman" w:eastAsia="MS Mincho" w:hAnsi="Times New Roman" w:cs="Times New Roman"/>
          <w:sz w:val="24"/>
          <w:szCs w:val="24"/>
          <w:lang w:val="en-GB"/>
        </w:rPr>
        <w:t>defined as ‘higher levels of salience, polarisation of opinion and the expansion of actors and audiences involved in EU issues’ (De Wilde et al.</w:t>
      </w:r>
      <w:r>
        <w:rPr>
          <w:rFonts w:ascii="Times New Roman" w:eastAsia="MS Mincho" w:hAnsi="Times New Roman" w:cs="Times New Roman"/>
          <w:sz w:val="24"/>
          <w:szCs w:val="24"/>
          <w:lang w:val="en-GB"/>
        </w:rPr>
        <w:t>,</w:t>
      </w:r>
      <w:r w:rsidRPr="004B45B6">
        <w:rPr>
          <w:rFonts w:ascii="Times New Roman" w:eastAsia="MS Mincho" w:hAnsi="Times New Roman" w:cs="Times New Roman"/>
          <w:sz w:val="24"/>
          <w:szCs w:val="24"/>
          <w:lang w:val="en-GB"/>
        </w:rPr>
        <w:t xml:space="preserve"> 2016: 3).</w:t>
      </w:r>
    </w:p>
    <w:p w14:paraId="315E7BFF" w14:textId="598F9D85" w:rsidR="00A84B76" w:rsidRDefault="00A84B76" w:rsidP="00B2642F">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uppressAutoHyphens/>
        <w:spacing w:after="0" w:line="480" w:lineRule="auto"/>
        <w:jc w:val="both"/>
        <w:rPr>
          <w:rFonts w:ascii="Times New Roman" w:eastAsia="SimSun" w:hAnsi="Times New Roman"/>
          <w:sz w:val="24"/>
          <w:szCs w:val="24"/>
          <w:lang w:val="en-GB" w:eastAsia="zh-CN" w:bidi="he-IL"/>
        </w:rPr>
      </w:pPr>
      <w:r>
        <w:rPr>
          <w:rFonts w:ascii="Times New Roman" w:eastAsia="SimSun" w:hAnsi="Times New Roman"/>
          <w:sz w:val="24"/>
          <w:szCs w:val="24"/>
          <w:lang w:val="en-GB" w:eastAsia="zh-CN" w:bidi="he-IL"/>
        </w:rPr>
        <w:lastRenderedPageBreak/>
        <w:tab/>
      </w:r>
      <w:r w:rsidRPr="004B45B6">
        <w:rPr>
          <w:rFonts w:ascii="Times New Roman" w:eastAsia="SimSun" w:hAnsi="Times New Roman"/>
          <w:sz w:val="24"/>
          <w:szCs w:val="24"/>
          <w:lang w:val="en-GB" w:eastAsia="zh-CN" w:bidi="he-IL"/>
        </w:rPr>
        <w:t>We rely on data collected from a l</w:t>
      </w:r>
      <w:r w:rsidRPr="004B45B6">
        <w:rPr>
          <w:rFonts w:ascii="Times New Roman" w:hAnsi="Times New Roman" w:cs="Times New Roman"/>
          <w:sz w:val="24"/>
          <w:szCs w:val="24"/>
          <w:lang w:val="en-GB"/>
        </w:rPr>
        <w:t>arge-n cross-sectional</w:t>
      </w:r>
      <w:r>
        <w:rPr>
          <w:rFonts w:ascii="Times New Roman" w:hAnsi="Times New Roman" w:cs="Times New Roman"/>
          <w:sz w:val="24"/>
          <w:szCs w:val="24"/>
          <w:lang w:val="en-GB"/>
        </w:rPr>
        <w:t xml:space="preserve"> online</w:t>
      </w:r>
      <w:r w:rsidRPr="004B45B6">
        <w:rPr>
          <w:rFonts w:ascii="Times New Roman" w:hAnsi="Times New Roman" w:cs="Times New Roman"/>
          <w:sz w:val="24"/>
          <w:szCs w:val="24"/>
          <w:lang w:val="en-GB"/>
        </w:rPr>
        <w:t xml:space="preserve"> survey</w:t>
      </w:r>
      <w:r>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(n=3.000) conducted in the UK in April 2015</w:t>
      </w:r>
      <w:r>
        <w:rPr>
          <w:rFonts w:ascii="Times New Roman" w:hAnsi="Times New Roman" w:cs="Times New Roman"/>
          <w:sz w:val="24"/>
          <w:szCs w:val="24"/>
          <w:lang w:val="en-GB"/>
        </w:rPr>
        <w:t>, about 14 months before the Brexit referendum</w:t>
      </w:r>
      <w:r w:rsidRPr="004B45B6">
        <w:rPr>
          <w:rFonts w:ascii="Times New Roman" w:eastAsia="SimSun" w:hAnsi="Times New Roman"/>
          <w:sz w:val="24"/>
          <w:szCs w:val="24"/>
          <w:lang w:val="en-GB" w:eastAsia="zh-CN" w:bidi="he-IL"/>
        </w:rPr>
        <w:t xml:space="preserve">. The survey was managed by </w:t>
      </w:r>
      <w:proofErr w:type="spellStart"/>
      <w:r>
        <w:rPr>
          <w:rFonts w:ascii="Times New Roman" w:eastAsia="SimSun" w:hAnsi="Times New Roman"/>
          <w:sz w:val="24"/>
          <w:szCs w:val="24"/>
          <w:lang w:val="en-GB" w:eastAsia="zh-CN" w:bidi="he-IL"/>
        </w:rPr>
        <w:t>ResearchNow</w:t>
      </w:r>
      <w:proofErr w:type="spellEnd"/>
      <w:r>
        <w:rPr>
          <w:rFonts w:ascii="Times New Roman" w:eastAsia="SimSun" w:hAnsi="Times New Roman"/>
          <w:sz w:val="24"/>
          <w:szCs w:val="24"/>
          <w:lang w:val="en-GB" w:eastAsia="zh-CN" w:bidi="he-IL"/>
        </w:rPr>
        <w:t xml:space="preserve">, </w:t>
      </w:r>
      <w:r w:rsidRPr="004B45B6">
        <w:rPr>
          <w:rFonts w:ascii="Times New Roman" w:eastAsia="SimSun" w:hAnsi="Times New Roman"/>
          <w:sz w:val="24"/>
          <w:szCs w:val="24"/>
          <w:lang w:val="en-GB" w:eastAsia="zh-CN" w:bidi="he-IL"/>
        </w:rPr>
        <w:t>a market research company, which recruited participants</w:t>
      </w:r>
      <w:r w:rsidRPr="006F2EDB">
        <w:rPr>
          <w:rFonts w:ascii="Times New Roman" w:eastAsia="SimSun" w:hAnsi="Times New Roman"/>
          <w:sz w:val="24"/>
          <w:szCs w:val="24"/>
          <w:lang w:val="en-GB" w:eastAsia="zh-CN" w:bidi="he-IL"/>
        </w:rPr>
        <w:t xml:space="preserve"> using online panels</w:t>
      </w:r>
      <w:r w:rsidRPr="004B45B6">
        <w:rPr>
          <w:rFonts w:ascii="Times New Roman" w:eastAsia="SimSun" w:hAnsi="Times New Roman"/>
          <w:sz w:val="24"/>
          <w:szCs w:val="24"/>
          <w:lang w:val="en-GB" w:eastAsia="zh-CN" w:bidi="he-IL"/>
        </w:rPr>
        <w:t xml:space="preserve"> </w:t>
      </w:r>
      <w:r>
        <w:rPr>
          <w:rFonts w:ascii="Times New Roman" w:eastAsia="SimSun" w:hAnsi="Times New Roman"/>
          <w:sz w:val="24"/>
          <w:szCs w:val="24"/>
          <w:lang w:val="en-GB" w:eastAsia="zh-CN" w:bidi="he-IL"/>
        </w:rPr>
        <w:t>of approximately 500.000 respondents</w:t>
      </w:r>
      <w:r w:rsidRPr="004B45B6">
        <w:rPr>
          <w:rFonts w:ascii="Times New Roman" w:eastAsia="SimSun" w:hAnsi="Times New Roman"/>
          <w:sz w:val="24"/>
          <w:szCs w:val="24"/>
          <w:lang w:val="en-GB" w:eastAsia="zh-CN" w:bidi="he-IL"/>
        </w:rPr>
        <w:t xml:space="preserve"> from a wide variety of Internet sites to avoid the bias associated with limited source recruitment.</w:t>
      </w:r>
      <w:r>
        <w:rPr>
          <w:rFonts w:ascii="Times New Roman" w:eastAsia="SimSun" w:hAnsi="Times New Roman"/>
          <w:sz w:val="24"/>
          <w:szCs w:val="24"/>
          <w:lang w:val="en-GB" w:eastAsia="zh-CN" w:bidi="he-IL"/>
        </w:rPr>
        <w:t xml:space="preserve"> Our survey is</w:t>
      </w:r>
      <w:r w:rsidRPr="004B45B6">
        <w:rPr>
          <w:rFonts w:ascii="Times New Roman" w:eastAsia="SimSun" w:hAnsi="Times New Roman"/>
          <w:sz w:val="24"/>
          <w:szCs w:val="24"/>
          <w:lang w:val="en-GB" w:eastAsia="zh-CN" w:bidi="he-IL"/>
        </w:rPr>
        <w:t xml:space="preserve"> representative </w:t>
      </w:r>
      <w:r>
        <w:rPr>
          <w:rFonts w:ascii="Times New Roman" w:eastAsia="SimSun" w:hAnsi="Times New Roman"/>
          <w:sz w:val="24"/>
          <w:szCs w:val="24"/>
          <w:lang w:val="en-GB" w:eastAsia="zh-CN" w:bidi="he-IL"/>
        </w:rPr>
        <w:t xml:space="preserve">of the British population </w:t>
      </w:r>
      <w:r w:rsidRPr="004B45B6">
        <w:rPr>
          <w:rFonts w:ascii="Times New Roman" w:eastAsia="SimSun" w:hAnsi="Times New Roman"/>
          <w:sz w:val="24"/>
          <w:szCs w:val="24"/>
          <w:lang w:val="en-GB" w:eastAsia="zh-CN" w:bidi="he-IL"/>
        </w:rPr>
        <w:t>in terms of gender, age and region</w:t>
      </w:r>
      <w:r>
        <w:rPr>
          <w:rFonts w:ascii="Times New Roman" w:eastAsia="SimSun" w:hAnsi="Times New Roman"/>
          <w:sz w:val="24"/>
          <w:szCs w:val="24"/>
          <w:lang w:val="en-GB" w:eastAsia="zh-CN" w:bidi="he-IL"/>
        </w:rPr>
        <w:t xml:space="preserve"> (see appendix table A1)</w:t>
      </w:r>
      <w:r w:rsidRPr="004B45B6">
        <w:rPr>
          <w:rFonts w:ascii="Times New Roman" w:eastAsia="SimSun" w:hAnsi="Times New Roman"/>
          <w:sz w:val="24"/>
          <w:szCs w:val="24"/>
          <w:lang w:val="en-GB" w:eastAsia="zh-CN" w:bidi="he-IL"/>
        </w:rPr>
        <w:t xml:space="preserve">. </w:t>
      </w:r>
      <w:r>
        <w:rPr>
          <w:rFonts w:ascii="Times New Roman" w:eastAsia="SimSun" w:hAnsi="Times New Roman"/>
          <w:sz w:val="24"/>
          <w:szCs w:val="24"/>
          <w:lang w:val="en-GB" w:eastAsia="zh-CN" w:bidi="he-IL"/>
        </w:rPr>
        <w:t xml:space="preserve">Online surveys tend not to be fully representative of populations in terms of education and income, as higher educated and more affluent citizens are more likely to have Internet access. Given that research has shown that in-person and on-line survey data tend to yield similar results both in terms of estimating parameters and the overall explanatory power of competing models (e.g., Sanders et al., 2007), </w:t>
      </w:r>
      <w:r w:rsidRPr="00953817">
        <w:rPr>
          <w:rFonts w:ascii="Times New Roman" w:eastAsia="SimSun" w:hAnsi="Times New Roman"/>
          <w:sz w:val="24"/>
          <w:szCs w:val="24"/>
          <w:lang w:val="en-GB" w:eastAsia="zh-CN" w:bidi="he-IL"/>
        </w:rPr>
        <w:t>we consider this problem</w:t>
      </w:r>
      <w:r>
        <w:rPr>
          <w:rFonts w:ascii="Times New Roman" w:eastAsia="SimSun" w:hAnsi="Times New Roman"/>
          <w:sz w:val="24"/>
          <w:szCs w:val="24"/>
          <w:lang w:val="en-GB" w:eastAsia="zh-CN" w:bidi="he-IL"/>
        </w:rPr>
        <w:t xml:space="preserve"> to be limited for our analysis. We control for education and income in our models, also accounting for the fact that the less-educated and less well-off citizens voted in favour of Brexit (</w:t>
      </w:r>
      <w:proofErr w:type="spellStart"/>
      <w:r>
        <w:rPr>
          <w:rFonts w:ascii="Times New Roman" w:eastAsia="SimSun" w:hAnsi="Times New Roman"/>
          <w:sz w:val="24"/>
          <w:szCs w:val="24"/>
          <w:lang w:val="en-GB" w:eastAsia="zh-CN" w:bidi="he-IL"/>
        </w:rPr>
        <w:t>Hobolt</w:t>
      </w:r>
      <w:proofErr w:type="spellEnd"/>
      <w:r>
        <w:rPr>
          <w:rFonts w:ascii="Times New Roman" w:eastAsia="SimSun" w:hAnsi="Times New Roman"/>
          <w:sz w:val="24"/>
          <w:szCs w:val="24"/>
          <w:lang w:val="en-GB" w:eastAsia="zh-CN" w:bidi="he-IL"/>
        </w:rPr>
        <w:t xml:space="preserve"> 2016). </w:t>
      </w:r>
      <w:r w:rsidRPr="004B45B6">
        <w:rPr>
          <w:rFonts w:ascii="Times New Roman" w:eastAsia="SimSun" w:hAnsi="Times New Roman"/>
          <w:sz w:val="24"/>
          <w:szCs w:val="24"/>
          <w:lang w:val="en-GB" w:eastAsia="zh-CN" w:bidi="he-IL"/>
        </w:rPr>
        <w:t xml:space="preserve">The survey was presented in exactly the same way to all respondents. We included a </w:t>
      </w:r>
      <w:r>
        <w:rPr>
          <w:rFonts w:ascii="Times New Roman" w:eastAsia="SimSun" w:hAnsi="Times New Roman"/>
          <w:sz w:val="24"/>
          <w:szCs w:val="24"/>
          <w:lang w:val="en-GB" w:eastAsia="zh-CN" w:bidi="he-IL"/>
        </w:rPr>
        <w:t>note</w:t>
      </w:r>
      <w:r w:rsidRPr="004B45B6">
        <w:rPr>
          <w:rFonts w:ascii="Times New Roman" w:eastAsia="SimSun" w:hAnsi="Times New Roman"/>
          <w:sz w:val="24"/>
          <w:szCs w:val="24"/>
          <w:lang w:val="en-GB" w:eastAsia="zh-CN" w:bidi="he-IL"/>
        </w:rPr>
        <w:t xml:space="preserve"> at the beginning of the survey</w:t>
      </w:r>
      <w:r>
        <w:rPr>
          <w:rFonts w:ascii="Times New Roman" w:eastAsia="SimSun" w:hAnsi="Times New Roman"/>
          <w:sz w:val="24"/>
          <w:szCs w:val="24"/>
          <w:lang w:val="en-GB" w:eastAsia="zh-CN" w:bidi="he-IL"/>
        </w:rPr>
        <w:t xml:space="preserve"> </w:t>
      </w:r>
      <w:r w:rsidRPr="004B45B6">
        <w:rPr>
          <w:rFonts w:ascii="Times New Roman" w:eastAsia="SimSun" w:hAnsi="Times New Roman"/>
          <w:sz w:val="24"/>
          <w:szCs w:val="24"/>
          <w:lang w:val="en-GB" w:eastAsia="zh-CN" w:bidi="he-IL"/>
        </w:rPr>
        <w:t>explaining the purpose of the study and ensuring</w:t>
      </w:r>
      <w:r>
        <w:rPr>
          <w:rFonts w:ascii="Times New Roman" w:eastAsia="SimSun" w:hAnsi="Times New Roman"/>
          <w:sz w:val="24"/>
          <w:szCs w:val="24"/>
          <w:lang w:val="en-GB" w:eastAsia="zh-CN" w:bidi="he-IL"/>
        </w:rPr>
        <w:t xml:space="preserve"> respondent</w:t>
      </w:r>
      <w:r w:rsidRPr="004B45B6">
        <w:rPr>
          <w:rFonts w:ascii="Times New Roman" w:eastAsia="SimSun" w:hAnsi="Times New Roman"/>
          <w:sz w:val="24"/>
          <w:szCs w:val="24"/>
          <w:lang w:val="en-GB" w:eastAsia="zh-CN" w:bidi="he-IL"/>
        </w:rPr>
        <w:t xml:space="preserve"> anonymity. </w:t>
      </w:r>
    </w:p>
    <w:p w14:paraId="5616DDB1" w14:textId="77777777" w:rsidR="00A84B76" w:rsidRDefault="00A84B76" w:rsidP="00C71684">
      <w:pPr>
        <w:spacing w:after="0" w:line="480" w:lineRule="auto"/>
        <w:jc w:val="both"/>
        <w:rPr>
          <w:rFonts w:ascii="Times New Roman" w:hAnsi="Times New Roman" w:cs="Times New Roman"/>
          <w:sz w:val="24"/>
          <w:szCs w:val="24"/>
          <w:lang w:val="en-GB"/>
        </w:rPr>
      </w:pPr>
    </w:p>
    <w:p w14:paraId="4643C1CB" w14:textId="306E5134" w:rsidR="00A84B76" w:rsidRPr="00960C1F" w:rsidRDefault="00A84B76" w:rsidP="00C71684">
      <w:pPr>
        <w:spacing w:after="0" w:line="480" w:lineRule="auto"/>
        <w:jc w:val="both"/>
        <w:rPr>
          <w:rFonts w:ascii="Times New Roman" w:hAnsi="Times New Roman" w:cs="Times New Roman"/>
          <w:i/>
          <w:sz w:val="24"/>
          <w:szCs w:val="24"/>
          <w:lang w:val="en-GB"/>
        </w:rPr>
      </w:pPr>
      <w:r w:rsidRPr="00960C1F">
        <w:rPr>
          <w:rFonts w:ascii="Times New Roman" w:hAnsi="Times New Roman" w:cs="Times New Roman"/>
          <w:i/>
          <w:sz w:val="24"/>
          <w:szCs w:val="24"/>
          <w:lang w:val="en-GB"/>
        </w:rPr>
        <w:t>Measures of EU support</w:t>
      </w:r>
    </w:p>
    <w:p w14:paraId="5387A13D" w14:textId="282715FE" w:rsidR="00A84B76" w:rsidRPr="004B45B6" w:rsidRDefault="00A84B76" w:rsidP="00B2642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 the outcome variable, o</w:t>
      </w:r>
      <w:r w:rsidRPr="004B45B6">
        <w:rPr>
          <w:rFonts w:ascii="Times New Roman" w:hAnsi="Times New Roman" w:cs="Times New Roman"/>
          <w:sz w:val="24"/>
          <w:szCs w:val="24"/>
          <w:lang w:val="en-GB"/>
        </w:rPr>
        <w:t>ur analyses</w:t>
      </w:r>
      <w:r>
        <w:rPr>
          <w:rFonts w:ascii="Times New Roman" w:hAnsi="Times New Roman" w:cs="Times New Roman"/>
          <w:sz w:val="24"/>
          <w:szCs w:val="24"/>
          <w:lang w:val="en-GB"/>
        </w:rPr>
        <w:t xml:space="preserve"> use two questions that </w:t>
      </w:r>
      <w:r w:rsidRPr="004B45B6">
        <w:rPr>
          <w:rFonts w:ascii="Times New Roman" w:hAnsi="Times New Roman" w:cs="Times New Roman"/>
          <w:sz w:val="24"/>
          <w:szCs w:val="24"/>
          <w:lang w:val="en-GB"/>
        </w:rPr>
        <w:t>measur</w:t>
      </w:r>
      <w:r>
        <w:rPr>
          <w:rFonts w:ascii="Times New Roman" w:hAnsi="Times New Roman" w:cs="Times New Roman"/>
          <w:sz w:val="24"/>
          <w:szCs w:val="24"/>
          <w:lang w:val="en-GB"/>
        </w:rPr>
        <w:t>e</w:t>
      </w:r>
      <w:r w:rsidRPr="004B45B6">
        <w:rPr>
          <w:rFonts w:ascii="Times New Roman" w:hAnsi="Times New Roman" w:cs="Times New Roman"/>
          <w:sz w:val="24"/>
          <w:szCs w:val="24"/>
          <w:lang w:val="en-GB"/>
        </w:rPr>
        <w:t xml:space="preserve"> different aspects of opinion about the EU. </w:t>
      </w:r>
      <w:r>
        <w:rPr>
          <w:rFonts w:ascii="Times New Roman" w:hAnsi="Times New Roman" w:cs="Times New Roman"/>
          <w:sz w:val="24"/>
          <w:szCs w:val="24"/>
          <w:lang w:val="en-GB"/>
        </w:rPr>
        <w:t>F</w:t>
      </w:r>
      <w:r w:rsidRPr="004B45B6">
        <w:rPr>
          <w:rFonts w:ascii="Times New Roman" w:hAnsi="Times New Roman" w:cs="Times New Roman"/>
          <w:sz w:val="24"/>
          <w:szCs w:val="24"/>
          <w:lang w:val="en-GB"/>
        </w:rPr>
        <w:t>irst</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w</w:t>
      </w:r>
      <w:r w:rsidRPr="004B45B6">
        <w:rPr>
          <w:rFonts w:ascii="Times New Roman" w:hAnsi="Times New Roman" w:cs="Times New Roman"/>
          <w:sz w:val="24"/>
          <w:szCs w:val="24"/>
          <w:lang w:val="en-GB"/>
        </w:rPr>
        <w:t xml:space="preserve">e </w:t>
      </w:r>
      <w:r>
        <w:rPr>
          <w:rFonts w:ascii="Times New Roman" w:hAnsi="Times New Roman" w:cs="Times New Roman"/>
          <w:sz w:val="24"/>
          <w:szCs w:val="24"/>
          <w:lang w:val="en-GB"/>
        </w:rPr>
        <w:t>capture</w:t>
      </w:r>
      <w:r w:rsidRPr="004B45B6">
        <w:rPr>
          <w:rFonts w:ascii="Times New Roman" w:hAnsi="Times New Roman" w:cs="Times New Roman"/>
          <w:sz w:val="24"/>
          <w:szCs w:val="24"/>
          <w:lang w:val="en-GB"/>
        </w:rPr>
        <w:t xml:space="preserve"> an individual’s willingness to renegotiate</w:t>
      </w:r>
      <w:r>
        <w:rPr>
          <w:rFonts w:ascii="Times New Roman" w:hAnsi="Times New Roman" w:cs="Times New Roman"/>
          <w:sz w:val="24"/>
          <w:szCs w:val="24"/>
          <w:lang w:val="en-GB"/>
        </w:rPr>
        <w:t xml:space="preserve"> EU membership</w:t>
      </w:r>
      <w:r w:rsidRPr="004B45B6">
        <w:rPr>
          <w:rFonts w:ascii="Times New Roman" w:hAnsi="Times New Roman" w:cs="Times New Roman"/>
          <w:sz w:val="24"/>
          <w:szCs w:val="24"/>
          <w:lang w:val="en-GB"/>
        </w:rPr>
        <w:t xml:space="preserve"> based on answers to </w:t>
      </w:r>
      <w:proofErr w:type="gramStart"/>
      <w:r w:rsidRPr="004B45B6">
        <w:rPr>
          <w:rFonts w:ascii="Times New Roman" w:hAnsi="Times New Roman" w:cs="Times New Roman"/>
          <w:sz w:val="24"/>
          <w:szCs w:val="24"/>
          <w:lang w:val="en-GB"/>
        </w:rPr>
        <w:t xml:space="preserve">the </w:t>
      </w:r>
      <w:r>
        <w:rPr>
          <w:rFonts w:ascii="Times New Roman" w:hAnsi="Times New Roman" w:cs="Times New Roman"/>
          <w:sz w:val="24"/>
          <w:szCs w:val="24"/>
          <w:lang w:val="en-GB"/>
        </w:rPr>
        <w:t>agree</w:t>
      </w:r>
      <w:proofErr w:type="gramEnd"/>
      <w:r>
        <w:rPr>
          <w:rFonts w:ascii="Times New Roman" w:hAnsi="Times New Roman" w:cs="Times New Roman"/>
          <w:sz w:val="24"/>
          <w:szCs w:val="24"/>
          <w:lang w:val="en-GB"/>
        </w:rPr>
        <w:t>-disagree statement</w:t>
      </w:r>
      <w:r w:rsidRPr="004B45B6">
        <w:rPr>
          <w:rFonts w:ascii="Times New Roman" w:hAnsi="Times New Roman" w:cs="Times New Roman"/>
          <w:sz w:val="24"/>
          <w:szCs w:val="24"/>
          <w:lang w:val="en-GB"/>
        </w:rPr>
        <w:t xml:space="preserve"> ‘The UK should renegotiate the terms of its EU membership’. Second</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we examine an individual’s decision on whether the UK should leave the EU based on </w:t>
      </w:r>
      <w:proofErr w:type="gramStart"/>
      <w:r w:rsidRPr="004B45B6">
        <w:rPr>
          <w:rFonts w:ascii="Times New Roman" w:hAnsi="Times New Roman" w:cs="Times New Roman"/>
          <w:sz w:val="24"/>
          <w:szCs w:val="24"/>
          <w:lang w:val="en-GB"/>
        </w:rPr>
        <w:t xml:space="preserve">the </w:t>
      </w:r>
      <w:r>
        <w:rPr>
          <w:rFonts w:ascii="Times New Roman" w:hAnsi="Times New Roman" w:cs="Times New Roman"/>
          <w:sz w:val="24"/>
          <w:szCs w:val="24"/>
          <w:lang w:val="en-GB"/>
        </w:rPr>
        <w:t>agree</w:t>
      </w:r>
      <w:proofErr w:type="gramEnd"/>
      <w:r>
        <w:rPr>
          <w:rFonts w:ascii="Times New Roman" w:hAnsi="Times New Roman" w:cs="Times New Roman"/>
          <w:sz w:val="24"/>
          <w:szCs w:val="24"/>
          <w:lang w:val="en-GB"/>
        </w:rPr>
        <w:t>-disagree statement</w:t>
      </w:r>
      <w:r w:rsidRPr="004B45B6">
        <w:rPr>
          <w:rFonts w:ascii="Times New Roman" w:hAnsi="Times New Roman" w:cs="Times New Roman"/>
          <w:sz w:val="24"/>
          <w:szCs w:val="24"/>
          <w:lang w:val="en-GB"/>
        </w:rPr>
        <w:t xml:space="preserve"> ‘Irrespective of renegotiation, the UK should leave the EU’. Answers to both questions were measured on a seven</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point </w:t>
      </w:r>
      <w:r>
        <w:rPr>
          <w:rFonts w:ascii="Times New Roman" w:hAnsi="Times New Roman" w:cs="Times New Roman"/>
          <w:sz w:val="24"/>
          <w:szCs w:val="24"/>
          <w:lang w:val="en-GB"/>
        </w:rPr>
        <w:t>L</w:t>
      </w:r>
      <w:r w:rsidRPr="004B45B6">
        <w:rPr>
          <w:rFonts w:ascii="Times New Roman" w:hAnsi="Times New Roman" w:cs="Times New Roman"/>
          <w:sz w:val="24"/>
          <w:szCs w:val="24"/>
          <w:lang w:val="en-GB"/>
        </w:rPr>
        <w:t xml:space="preserve">ikert scale ranging from 1 </w:t>
      </w:r>
      <w:r>
        <w:rPr>
          <w:rFonts w:ascii="Times New Roman" w:hAnsi="Times New Roman" w:cs="Times New Roman"/>
          <w:sz w:val="24"/>
          <w:szCs w:val="24"/>
          <w:lang w:val="en-GB"/>
        </w:rPr>
        <w:t>(‘</w:t>
      </w:r>
      <w:r w:rsidRPr="004B45B6">
        <w:rPr>
          <w:rFonts w:ascii="Times New Roman" w:hAnsi="Times New Roman" w:cs="Times New Roman"/>
          <w:sz w:val="24"/>
          <w:szCs w:val="24"/>
          <w:lang w:val="en-GB"/>
        </w:rPr>
        <w:t>strongly disagree</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to 7 </w:t>
      </w:r>
      <w:r>
        <w:rPr>
          <w:rFonts w:ascii="Times New Roman" w:hAnsi="Times New Roman" w:cs="Times New Roman"/>
          <w:sz w:val="24"/>
          <w:szCs w:val="24"/>
          <w:lang w:val="en-GB"/>
        </w:rPr>
        <w:t>(‘</w:t>
      </w:r>
      <w:r w:rsidRPr="004B45B6">
        <w:rPr>
          <w:rFonts w:ascii="Times New Roman" w:hAnsi="Times New Roman" w:cs="Times New Roman"/>
          <w:sz w:val="24"/>
          <w:szCs w:val="24"/>
          <w:lang w:val="en-GB"/>
        </w:rPr>
        <w:t>strongly agree</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points in between were labelled: ‘disagree’, ‘slightly disagree’, ‘neither agree nor disagree’, ‘slightly agree’ and ‘agree’. </w:t>
      </w:r>
      <w:r w:rsidRPr="004B45B6">
        <w:rPr>
          <w:rFonts w:ascii="Times New Roman" w:hAnsi="Times New Roman" w:cs="Times New Roman"/>
          <w:sz w:val="24"/>
          <w:szCs w:val="24"/>
          <w:lang w:val="en-GB"/>
        </w:rPr>
        <w:t xml:space="preserve">Figure </w:t>
      </w:r>
      <w:r>
        <w:rPr>
          <w:rFonts w:ascii="Times New Roman" w:hAnsi="Times New Roman" w:cs="Times New Roman"/>
          <w:sz w:val="24"/>
          <w:szCs w:val="24"/>
          <w:lang w:val="en-GB"/>
        </w:rPr>
        <w:t>2</w:t>
      </w:r>
      <w:r w:rsidRPr="004B45B6">
        <w:rPr>
          <w:rFonts w:ascii="Times New Roman" w:hAnsi="Times New Roman" w:cs="Times New Roman"/>
          <w:sz w:val="24"/>
          <w:szCs w:val="24"/>
          <w:lang w:val="en-GB"/>
        </w:rPr>
        <w:t xml:space="preserve"> present</w:t>
      </w:r>
      <w:r>
        <w:rPr>
          <w:rFonts w:ascii="Times New Roman" w:hAnsi="Times New Roman" w:cs="Times New Roman"/>
          <w:sz w:val="24"/>
          <w:szCs w:val="24"/>
          <w:lang w:val="en-GB"/>
        </w:rPr>
        <w:t>s</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two</w:t>
      </w:r>
      <w:r w:rsidRPr="004B45B6">
        <w:rPr>
          <w:rFonts w:ascii="Times New Roman" w:hAnsi="Times New Roman" w:cs="Times New Roman"/>
          <w:sz w:val="24"/>
          <w:szCs w:val="24"/>
          <w:lang w:val="en-GB"/>
        </w:rPr>
        <w:t xml:space="preserve"> histogram</w:t>
      </w:r>
      <w:r>
        <w:rPr>
          <w:rFonts w:ascii="Times New Roman" w:hAnsi="Times New Roman" w:cs="Times New Roman"/>
          <w:sz w:val="24"/>
          <w:szCs w:val="24"/>
          <w:lang w:val="en-GB"/>
        </w:rPr>
        <w:t xml:space="preserve">s </w:t>
      </w:r>
      <w:r w:rsidRPr="004B45B6">
        <w:rPr>
          <w:rFonts w:ascii="Times New Roman" w:hAnsi="Times New Roman" w:cs="Times New Roman"/>
          <w:sz w:val="24"/>
          <w:szCs w:val="24"/>
          <w:lang w:val="en-GB"/>
        </w:rPr>
        <w:t xml:space="preserve">with the distribution of both dependent variables. </w:t>
      </w:r>
      <w:r w:rsidRPr="004B45B6">
        <w:rPr>
          <w:rFonts w:ascii="Times New Roman" w:hAnsi="Times New Roman" w:cs="Times New Roman"/>
          <w:sz w:val="24"/>
          <w:szCs w:val="24"/>
          <w:lang w:val="en-GB"/>
        </w:rPr>
        <w:lastRenderedPageBreak/>
        <w:t>While the majority of respond</w:t>
      </w:r>
      <w:r>
        <w:rPr>
          <w:rFonts w:ascii="Times New Roman" w:hAnsi="Times New Roman" w:cs="Times New Roman"/>
          <w:sz w:val="24"/>
          <w:szCs w:val="24"/>
          <w:lang w:val="en-GB"/>
        </w:rPr>
        <w:t>e</w:t>
      </w:r>
      <w:r w:rsidRPr="004B45B6">
        <w:rPr>
          <w:rFonts w:ascii="Times New Roman" w:hAnsi="Times New Roman" w:cs="Times New Roman"/>
          <w:sz w:val="24"/>
          <w:szCs w:val="24"/>
          <w:lang w:val="en-GB"/>
        </w:rPr>
        <w:t xml:space="preserve">nts </w:t>
      </w:r>
      <w:r>
        <w:rPr>
          <w:rFonts w:ascii="Times New Roman" w:hAnsi="Times New Roman" w:cs="Times New Roman"/>
          <w:sz w:val="24"/>
          <w:szCs w:val="24"/>
          <w:lang w:val="en-GB"/>
        </w:rPr>
        <w:t>wish</w:t>
      </w:r>
      <w:r w:rsidRPr="004B45B6">
        <w:rPr>
          <w:rFonts w:ascii="Times New Roman" w:hAnsi="Times New Roman" w:cs="Times New Roman"/>
          <w:sz w:val="24"/>
          <w:szCs w:val="24"/>
          <w:lang w:val="en-GB"/>
        </w:rPr>
        <w:t xml:space="preserve"> to renegotiate the terms of the UK’s EU membership, opinion is much more </w:t>
      </w:r>
      <w:r>
        <w:rPr>
          <w:rFonts w:ascii="Times New Roman" w:hAnsi="Times New Roman" w:cs="Times New Roman"/>
          <w:sz w:val="24"/>
          <w:szCs w:val="24"/>
          <w:lang w:val="en-GB"/>
        </w:rPr>
        <w:t>varied</w:t>
      </w:r>
      <w:r w:rsidRPr="004B45B6">
        <w:rPr>
          <w:rFonts w:ascii="Times New Roman" w:hAnsi="Times New Roman" w:cs="Times New Roman"/>
          <w:sz w:val="24"/>
          <w:szCs w:val="24"/>
          <w:lang w:val="en-GB"/>
        </w:rPr>
        <w:t xml:space="preserve"> when it comes to leaving the EU. </w:t>
      </w:r>
    </w:p>
    <w:p w14:paraId="15417083" w14:textId="38DC18BE" w:rsidR="00A84B76" w:rsidRPr="004B45B6" w:rsidRDefault="00A84B76" w:rsidP="00B533C6">
      <w:pPr>
        <w:spacing w:after="0" w:line="480" w:lineRule="auto"/>
        <w:jc w:val="center"/>
        <w:rPr>
          <w:rFonts w:ascii="Times New Roman" w:hAnsi="Times New Roman" w:cs="Times New Roman"/>
          <w:sz w:val="24"/>
          <w:szCs w:val="24"/>
          <w:lang w:val="en-GB"/>
        </w:rPr>
      </w:pPr>
      <w:r w:rsidRPr="004B45B6">
        <w:rPr>
          <w:rFonts w:ascii="Times New Roman" w:hAnsi="Times New Roman" w:cs="Times New Roman"/>
          <w:sz w:val="24"/>
          <w:szCs w:val="24"/>
          <w:lang w:val="en-GB"/>
        </w:rPr>
        <w:t xml:space="preserve">[Figure </w:t>
      </w:r>
      <w:r>
        <w:rPr>
          <w:rFonts w:ascii="Times New Roman" w:hAnsi="Times New Roman" w:cs="Times New Roman"/>
          <w:sz w:val="24"/>
          <w:szCs w:val="24"/>
          <w:lang w:val="en-GB"/>
        </w:rPr>
        <w:t>2</w:t>
      </w:r>
      <w:r w:rsidRPr="004B45B6">
        <w:rPr>
          <w:rFonts w:ascii="Times New Roman" w:hAnsi="Times New Roman" w:cs="Times New Roman"/>
          <w:sz w:val="24"/>
          <w:szCs w:val="24"/>
          <w:lang w:val="en-GB"/>
        </w:rPr>
        <w:t xml:space="preserve"> about here]</w:t>
      </w:r>
    </w:p>
    <w:p w14:paraId="54B8B358" w14:textId="7FA17CBE" w:rsidR="00A84B76" w:rsidRDefault="00A84B76" w:rsidP="00C71684">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To measure</w:t>
      </w:r>
      <w:r w:rsidRPr="004B45B6">
        <w:rPr>
          <w:rFonts w:ascii="Times New Roman" w:hAnsi="Times New Roman" w:cs="Times New Roman"/>
          <w:sz w:val="24"/>
          <w:szCs w:val="24"/>
          <w:lang w:val="en-GB"/>
        </w:rPr>
        <w:t xml:space="preserve"> the degree of attitude uniformity </w:t>
      </w:r>
      <w:r>
        <w:rPr>
          <w:rFonts w:ascii="Times New Roman" w:hAnsi="Times New Roman" w:cs="Times New Roman"/>
          <w:sz w:val="24"/>
          <w:szCs w:val="24"/>
          <w:lang w:val="en-GB"/>
        </w:rPr>
        <w:t>across</w:t>
      </w:r>
      <w:r w:rsidRPr="004B45B6">
        <w:rPr>
          <w:rFonts w:ascii="Times New Roman" w:hAnsi="Times New Roman" w:cs="Times New Roman"/>
          <w:sz w:val="24"/>
          <w:szCs w:val="24"/>
          <w:lang w:val="en-GB"/>
        </w:rPr>
        <w:t xml:space="preserve"> EU policies, we asked respondents a series of questions to capture how much authority they think the EU should have in nineteen policy areas. </w:t>
      </w:r>
      <w:r>
        <w:rPr>
          <w:rFonts w:ascii="Times New Roman" w:hAnsi="Times New Roman" w:cs="Times New Roman"/>
          <w:sz w:val="24"/>
          <w:szCs w:val="24"/>
          <w:lang w:val="en-GB"/>
        </w:rPr>
        <w:t>Specifically</w:t>
      </w:r>
      <w:r w:rsidRPr="004B45B6">
        <w:rPr>
          <w:rFonts w:ascii="Times New Roman" w:hAnsi="Times New Roman" w:cs="Times New Roman"/>
          <w:sz w:val="24"/>
          <w:szCs w:val="24"/>
          <w:lang w:val="en-GB"/>
        </w:rPr>
        <w:t>, we asked ‘To what extent do you agree or disagree that the EU should have more authority over the EU Member States in the following policy areas’.</w:t>
      </w:r>
      <w:r>
        <w:rPr>
          <w:rStyle w:val="EndnoteReference"/>
          <w:rFonts w:ascii="Times New Roman" w:hAnsi="Times New Roman" w:cs="Times New Roman"/>
          <w:sz w:val="24"/>
          <w:szCs w:val="24"/>
          <w:lang w:val="en-GB"/>
        </w:rPr>
        <w:endnoteReference w:id="3"/>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Agreement was again measured on seven-point scales. </w:t>
      </w:r>
      <w:r w:rsidRPr="004B45B6">
        <w:rPr>
          <w:rFonts w:ascii="Times New Roman" w:hAnsi="Times New Roman" w:cs="Times New Roman"/>
          <w:sz w:val="24"/>
          <w:szCs w:val="24"/>
          <w:lang w:val="en-GB"/>
        </w:rPr>
        <w:t>To assess attitude uniformity we calculated the standard deviation of each individual’s responses across these nineteen policy areas. Larger values indicate greater opinion</w:t>
      </w:r>
      <w:r>
        <w:rPr>
          <w:rFonts w:ascii="Times New Roman" w:hAnsi="Times New Roman" w:cs="Times New Roman"/>
          <w:sz w:val="24"/>
          <w:szCs w:val="24"/>
          <w:lang w:val="en-GB"/>
        </w:rPr>
        <w:t xml:space="preserve"> spread</w:t>
      </w:r>
      <w:r w:rsidRPr="004B45B6">
        <w:rPr>
          <w:rFonts w:ascii="Times New Roman" w:hAnsi="Times New Roman" w:cs="Times New Roman"/>
          <w:sz w:val="24"/>
          <w:szCs w:val="24"/>
          <w:lang w:val="en-GB"/>
        </w:rPr>
        <w:t xml:space="preserve">. </w:t>
      </w:r>
    </w:p>
    <w:p w14:paraId="629B13AA" w14:textId="77777777" w:rsidR="00A84B76" w:rsidRPr="004B45B6" w:rsidRDefault="00A84B76" w:rsidP="00C71684">
      <w:pPr>
        <w:spacing w:after="0" w:line="480" w:lineRule="auto"/>
        <w:ind w:firstLine="708"/>
        <w:jc w:val="both"/>
        <w:rPr>
          <w:rFonts w:ascii="Times New Roman" w:hAnsi="Times New Roman" w:cs="Times New Roman"/>
          <w:sz w:val="24"/>
          <w:szCs w:val="24"/>
          <w:lang w:val="en-GB"/>
        </w:rPr>
      </w:pPr>
    </w:p>
    <w:p w14:paraId="4019F78D" w14:textId="2E35D78D" w:rsidR="00A84B76" w:rsidRPr="00913FB6" w:rsidRDefault="00A84B76" w:rsidP="00B533C6">
      <w:pPr>
        <w:spacing w:after="0" w:line="480" w:lineRule="auto"/>
        <w:jc w:val="both"/>
        <w:rPr>
          <w:rFonts w:ascii="Times New Roman" w:hAnsi="Times New Roman" w:cs="Times New Roman"/>
          <w:i/>
          <w:sz w:val="24"/>
          <w:szCs w:val="24"/>
          <w:lang w:val="en-GB"/>
        </w:rPr>
      </w:pPr>
      <w:r w:rsidRPr="00913FB6">
        <w:rPr>
          <w:rFonts w:ascii="Times New Roman" w:hAnsi="Times New Roman" w:cs="Times New Roman"/>
          <w:i/>
          <w:sz w:val="24"/>
          <w:szCs w:val="24"/>
          <w:lang w:val="en-GB"/>
        </w:rPr>
        <w:t xml:space="preserve">Measures of </w:t>
      </w:r>
      <w:r>
        <w:rPr>
          <w:rFonts w:ascii="Times New Roman" w:hAnsi="Times New Roman" w:cs="Times New Roman"/>
          <w:i/>
          <w:sz w:val="24"/>
          <w:szCs w:val="24"/>
          <w:lang w:val="en-GB"/>
        </w:rPr>
        <w:t>emotional reactions</w:t>
      </w:r>
    </w:p>
    <w:p w14:paraId="335E6A09" w14:textId="13199DA7" w:rsidR="00A84B76" w:rsidRPr="004B45B6" w:rsidRDefault="00A84B76" w:rsidP="003278BB">
      <w:pPr>
        <w:spacing w:after="0" w:line="480" w:lineRule="auto"/>
        <w:jc w:val="both"/>
        <w:rPr>
          <w:rFonts w:ascii="Times New Roman" w:hAnsi="Times New Roman" w:cs="Times New Roman"/>
          <w:sz w:val="24"/>
          <w:szCs w:val="24"/>
          <w:lang w:val="en-GB"/>
        </w:rPr>
      </w:pPr>
      <w:r w:rsidRPr="004B45B6">
        <w:rPr>
          <w:rFonts w:ascii="Times New Roman" w:hAnsi="Times New Roman" w:cs="Times New Roman"/>
          <w:sz w:val="24"/>
          <w:szCs w:val="24"/>
          <w:lang w:val="en-GB"/>
        </w:rPr>
        <w:t>Our main independent variables of interest relate to emotions. We conceptualise emotions as distinct reactions</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especially fea</w:t>
      </w:r>
      <w:r>
        <w:rPr>
          <w:rFonts w:ascii="Times New Roman" w:hAnsi="Times New Roman" w:cs="Times New Roman"/>
          <w:sz w:val="24"/>
          <w:szCs w:val="24"/>
          <w:lang w:val="en-GB"/>
        </w:rPr>
        <w:t>r,</w:t>
      </w:r>
      <w:r w:rsidRPr="004B45B6">
        <w:rPr>
          <w:rFonts w:ascii="Times New Roman" w:hAnsi="Times New Roman" w:cs="Times New Roman"/>
          <w:sz w:val="24"/>
          <w:szCs w:val="24"/>
          <w:lang w:val="en-GB"/>
        </w:rPr>
        <w:t xml:space="preserve"> anger</w:t>
      </w:r>
      <w:r>
        <w:rPr>
          <w:rFonts w:ascii="Times New Roman" w:hAnsi="Times New Roman" w:cs="Times New Roman"/>
          <w:sz w:val="24"/>
          <w:szCs w:val="24"/>
          <w:lang w:val="en-GB"/>
        </w:rPr>
        <w:t xml:space="preserve"> and enthusiasm</w:t>
      </w:r>
      <w:r w:rsidRPr="004B45B6">
        <w:rPr>
          <w:rFonts w:ascii="Times New Roman" w:hAnsi="Times New Roman" w:cs="Times New Roman"/>
          <w:sz w:val="24"/>
          <w:szCs w:val="24"/>
          <w:lang w:val="en-GB"/>
        </w:rPr>
        <w:t>. Our survey asked: ‘Which, if any, of the following words describe your feelings about Britain</w:t>
      </w:r>
      <w:r>
        <w:rPr>
          <w:rFonts w:ascii="Times New Roman" w:hAnsi="Times New Roman" w:cs="Times New Roman"/>
          <w:sz w:val="24"/>
          <w:szCs w:val="24"/>
          <w:lang w:val="en-GB"/>
        </w:rPr>
        <w:t>’</w:t>
      </w:r>
      <w:r w:rsidRPr="004B45B6">
        <w:rPr>
          <w:rFonts w:ascii="Times New Roman" w:hAnsi="Times New Roman" w:cs="Times New Roman"/>
          <w:sz w:val="24"/>
          <w:szCs w:val="24"/>
          <w:lang w:val="en-GB"/>
        </w:rPr>
        <w:t>s membership of the EU (choose up to four words).’ In line with the British Election Study question (</w:t>
      </w:r>
      <w:r>
        <w:rPr>
          <w:rFonts w:ascii="Times New Roman" w:hAnsi="Times New Roman" w:cs="Times New Roman"/>
          <w:sz w:val="24"/>
          <w:szCs w:val="24"/>
          <w:lang w:val="en-GB"/>
        </w:rPr>
        <w:t>e.g. Whiteley et al., 2014; see also Wagner, 2014</w:t>
      </w:r>
      <w:r w:rsidRPr="004B45B6">
        <w:rPr>
          <w:rFonts w:ascii="Times New Roman" w:hAnsi="Times New Roman" w:cs="Times New Roman"/>
          <w:sz w:val="24"/>
          <w:szCs w:val="24"/>
          <w:lang w:val="en-GB"/>
        </w:rPr>
        <w:t xml:space="preserve">), respondents were </w:t>
      </w:r>
      <w:r>
        <w:rPr>
          <w:rFonts w:ascii="Times New Roman" w:hAnsi="Times New Roman" w:cs="Times New Roman"/>
          <w:sz w:val="24"/>
          <w:szCs w:val="24"/>
          <w:lang w:val="en-GB"/>
        </w:rPr>
        <w:t>able</w:t>
      </w:r>
      <w:r w:rsidRPr="004B45B6">
        <w:rPr>
          <w:rFonts w:ascii="Times New Roman" w:hAnsi="Times New Roman" w:cs="Times New Roman"/>
          <w:sz w:val="24"/>
          <w:szCs w:val="24"/>
          <w:lang w:val="en-GB"/>
        </w:rPr>
        <w:t xml:space="preserve"> to choose from</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angry, disgusted, uneasy, afraid,</w:t>
      </w:r>
      <w:r>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happy, hopeful, confident, proud and indifferent. Out of these nine emotions, they could choose up to four.</w:t>
      </w:r>
      <w:r>
        <w:rPr>
          <w:rFonts w:ascii="Times New Roman" w:hAnsi="Times New Roman" w:cs="Times New Roman"/>
          <w:sz w:val="24"/>
          <w:szCs w:val="24"/>
          <w:lang w:val="en-GB"/>
        </w:rPr>
        <w:t xml:space="preserve"> The left panel of </w:t>
      </w:r>
      <w:r w:rsidRPr="004B45B6">
        <w:rPr>
          <w:rFonts w:ascii="Times New Roman" w:hAnsi="Times New Roman" w:cs="Times New Roman"/>
          <w:sz w:val="24"/>
          <w:szCs w:val="24"/>
          <w:lang w:val="en-GB"/>
        </w:rPr>
        <w:t xml:space="preserve">Figure </w:t>
      </w:r>
      <w:r>
        <w:rPr>
          <w:rFonts w:ascii="Times New Roman" w:hAnsi="Times New Roman" w:cs="Times New Roman"/>
          <w:sz w:val="24"/>
          <w:szCs w:val="24"/>
          <w:lang w:val="en-GB"/>
        </w:rPr>
        <w:t>3</w:t>
      </w:r>
      <w:r w:rsidRPr="004B45B6">
        <w:rPr>
          <w:rFonts w:ascii="Times New Roman" w:hAnsi="Times New Roman" w:cs="Times New Roman"/>
          <w:sz w:val="24"/>
          <w:szCs w:val="24"/>
          <w:lang w:val="en-GB"/>
        </w:rPr>
        <w:t xml:space="preserve"> shows a histogram of all emotional reactions. The most prominent reaction </w:t>
      </w:r>
      <w:r>
        <w:rPr>
          <w:rFonts w:ascii="Times New Roman" w:hAnsi="Times New Roman" w:cs="Times New Roman"/>
          <w:sz w:val="24"/>
          <w:szCs w:val="24"/>
          <w:lang w:val="en-GB"/>
        </w:rPr>
        <w:t xml:space="preserve">to </w:t>
      </w:r>
      <w:r w:rsidRPr="004B45B6">
        <w:rPr>
          <w:rFonts w:ascii="Times New Roman" w:hAnsi="Times New Roman" w:cs="Times New Roman"/>
          <w:sz w:val="24"/>
          <w:szCs w:val="24"/>
          <w:lang w:val="en-GB"/>
        </w:rPr>
        <w:t>Britain</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s membership of the EU among the respondents is </w:t>
      </w:r>
      <w:r>
        <w:rPr>
          <w:rFonts w:ascii="Times New Roman" w:hAnsi="Times New Roman" w:cs="Times New Roman"/>
          <w:sz w:val="24"/>
          <w:szCs w:val="24"/>
          <w:lang w:val="en-GB"/>
        </w:rPr>
        <w:t>‘</w:t>
      </w:r>
      <w:r w:rsidRPr="004B45B6">
        <w:rPr>
          <w:rFonts w:ascii="Times New Roman" w:hAnsi="Times New Roman" w:cs="Times New Roman"/>
          <w:sz w:val="24"/>
          <w:szCs w:val="24"/>
          <w:lang w:val="en-GB"/>
        </w:rPr>
        <w:t>uneasy</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at 49.3 per cent followed by </w:t>
      </w:r>
      <w:r>
        <w:rPr>
          <w:rFonts w:ascii="Times New Roman" w:hAnsi="Times New Roman" w:cs="Times New Roman"/>
          <w:sz w:val="24"/>
          <w:szCs w:val="24"/>
          <w:lang w:val="en-GB"/>
        </w:rPr>
        <w:t>‘</w:t>
      </w:r>
      <w:r w:rsidRPr="004B45B6">
        <w:rPr>
          <w:rFonts w:ascii="Times New Roman" w:hAnsi="Times New Roman" w:cs="Times New Roman"/>
          <w:sz w:val="24"/>
          <w:szCs w:val="24"/>
          <w:lang w:val="en-GB"/>
        </w:rPr>
        <w:t>hope</w:t>
      </w:r>
      <w:r>
        <w:rPr>
          <w:rFonts w:ascii="Times New Roman" w:hAnsi="Times New Roman" w:cs="Times New Roman"/>
          <w:sz w:val="24"/>
          <w:szCs w:val="24"/>
          <w:lang w:val="en-GB"/>
        </w:rPr>
        <w:t>ful’</w:t>
      </w:r>
      <w:r w:rsidRPr="004B45B6">
        <w:rPr>
          <w:rFonts w:ascii="Times New Roman" w:hAnsi="Times New Roman" w:cs="Times New Roman"/>
          <w:sz w:val="24"/>
          <w:szCs w:val="24"/>
          <w:lang w:val="en-GB"/>
        </w:rPr>
        <w:t xml:space="preserve"> at 25.3 per cent. The le</w:t>
      </w:r>
      <w:r>
        <w:rPr>
          <w:rFonts w:ascii="Times New Roman" w:hAnsi="Times New Roman" w:cs="Times New Roman"/>
          <w:sz w:val="24"/>
          <w:szCs w:val="24"/>
          <w:lang w:val="en-GB"/>
        </w:rPr>
        <w:t>a</w:t>
      </w:r>
      <w:r w:rsidRPr="004B45B6">
        <w:rPr>
          <w:rFonts w:ascii="Times New Roman" w:hAnsi="Times New Roman" w:cs="Times New Roman"/>
          <w:sz w:val="24"/>
          <w:szCs w:val="24"/>
          <w:lang w:val="en-GB"/>
        </w:rPr>
        <w:t>s</w:t>
      </w:r>
      <w:r>
        <w:rPr>
          <w:rFonts w:ascii="Times New Roman" w:hAnsi="Times New Roman" w:cs="Times New Roman"/>
          <w:sz w:val="24"/>
          <w:szCs w:val="24"/>
          <w:lang w:val="en-GB"/>
        </w:rPr>
        <w:t>t</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chosen</w:t>
      </w:r>
      <w:r w:rsidRPr="004B45B6">
        <w:rPr>
          <w:rFonts w:ascii="Times New Roman" w:hAnsi="Times New Roman" w:cs="Times New Roman"/>
          <w:sz w:val="24"/>
          <w:szCs w:val="24"/>
          <w:lang w:val="en-GB"/>
        </w:rPr>
        <w:t xml:space="preserve"> emotion is </w:t>
      </w:r>
      <w:r>
        <w:rPr>
          <w:rFonts w:ascii="Times New Roman" w:hAnsi="Times New Roman" w:cs="Times New Roman"/>
          <w:sz w:val="24"/>
          <w:szCs w:val="24"/>
          <w:lang w:val="en-GB"/>
        </w:rPr>
        <w:t>‘proud’,</w:t>
      </w:r>
      <w:r w:rsidRPr="004B45B6">
        <w:rPr>
          <w:rFonts w:ascii="Times New Roman" w:hAnsi="Times New Roman" w:cs="Times New Roman"/>
          <w:sz w:val="24"/>
          <w:szCs w:val="24"/>
          <w:lang w:val="en-GB"/>
        </w:rPr>
        <w:t xml:space="preserve"> at 7.4 per cent.</w:t>
      </w:r>
      <w:r>
        <w:rPr>
          <w:rFonts w:ascii="Times New Roman" w:hAnsi="Times New Roman" w:cs="Times New Roman"/>
          <w:sz w:val="24"/>
          <w:szCs w:val="24"/>
          <w:lang w:val="en-GB"/>
        </w:rPr>
        <w:t xml:space="preserve"> Note that about a quarter of respondents say that they feel ‘indifferent’ about Britain’</w:t>
      </w:r>
      <w:r w:rsidRPr="004B45B6">
        <w:rPr>
          <w:rFonts w:ascii="Times New Roman" w:hAnsi="Times New Roman" w:cs="Times New Roman"/>
          <w:sz w:val="24"/>
          <w:szCs w:val="24"/>
          <w:lang w:val="en-GB"/>
        </w:rPr>
        <w:t xml:space="preserve">s membership </w:t>
      </w:r>
      <w:r>
        <w:rPr>
          <w:rFonts w:ascii="Times New Roman" w:hAnsi="Times New Roman" w:cs="Times New Roman"/>
          <w:sz w:val="24"/>
          <w:szCs w:val="24"/>
          <w:lang w:val="en-GB"/>
        </w:rPr>
        <w:t>the EU, so it is not the case that everyone has a clear emotional reaction.</w:t>
      </w:r>
    </w:p>
    <w:p w14:paraId="4816BACE" w14:textId="61D7BA8D" w:rsidR="00A84B76" w:rsidRPr="004B45B6" w:rsidRDefault="00A84B76" w:rsidP="003278BB">
      <w:pPr>
        <w:spacing w:after="0" w:line="480" w:lineRule="auto"/>
        <w:jc w:val="center"/>
        <w:rPr>
          <w:rFonts w:ascii="Times New Roman" w:hAnsi="Times New Roman" w:cs="Times New Roman"/>
          <w:sz w:val="24"/>
          <w:szCs w:val="24"/>
          <w:lang w:val="en-GB"/>
        </w:rPr>
      </w:pPr>
      <w:r w:rsidRPr="004B45B6">
        <w:rPr>
          <w:rFonts w:ascii="Times New Roman" w:hAnsi="Times New Roman" w:cs="Times New Roman"/>
          <w:sz w:val="24"/>
          <w:szCs w:val="24"/>
          <w:lang w:val="en-GB"/>
        </w:rPr>
        <w:t xml:space="preserve">[Figure </w:t>
      </w:r>
      <w:r>
        <w:rPr>
          <w:rFonts w:ascii="Times New Roman" w:hAnsi="Times New Roman" w:cs="Times New Roman"/>
          <w:sz w:val="24"/>
          <w:szCs w:val="24"/>
          <w:lang w:val="en-GB"/>
        </w:rPr>
        <w:t>3</w:t>
      </w:r>
      <w:r w:rsidRPr="004B45B6">
        <w:rPr>
          <w:rFonts w:ascii="Times New Roman" w:hAnsi="Times New Roman" w:cs="Times New Roman"/>
          <w:sz w:val="24"/>
          <w:szCs w:val="24"/>
          <w:lang w:val="en-GB"/>
        </w:rPr>
        <w:t xml:space="preserve"> about here]</w:t>
      </w:r>
    </w:p>
    <w:p w14:paraId="7390552B" w14:textId="1EC20ECF" w:rsidR="00A84B76" w:rsidRPr="004B45B6" w:rsidRDefault="00A84B76" w:rsidP="00804C7E">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We combine these emotions into four groups, as presented in the right panel of Figure 3.</w:t>
      </w:r>
      <w:r>
        <w:rPr>
          <w:rStyle w:val="EndnoteReference"/>
          <w:rFonts w:ascii="Times New Roman" w:hAnsi="Times New Roman" w:cs="Times New Roman"/>
          <w:sz w:val="24"/>
          <w:szCs w:val="24"/>
          <w:lang w:val="en-GB"/>
        </w:rPr>
        <w:endnoteReference w:id="4"/>
      </w:r>
      <w:r>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We consider responses ‘uneasy’ and ‘afraid’ as indicators of fear</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with an individual being </w:t>
      </w:r>
      <w:r w:rsidRPr="004B45B6">
        <w:rPr>
          <w:rFonts w:ascii="Times New Roman" w:hAnsi="Times New Roman" w:cs="Times New Roman"/>
          <w:sz w:val="24"/>
          <w:szCs w:val="24"/>
          <w:lang w:val="en-GB"/>
        </w:rPr>
        <w:lastRenderedPageBreak/>
        <w:t>categorised as afraid if she ticked either uneasy or afraid or both (e.g. see Wagner 2014). We regard ‘angry’ and ‘disgusted’ as indicators of anger</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with an individual being categorised as angry if she ticked either angry or disgusted or both.</w:t>
      </w:r>
      <w:r>
        <w:rPr>
          <w:rStyle w:val="EndnoteReference"/>
          <w:rFonts w:ascii="Times New Roman" w:hAnsi="Times New Roman" w:cs="Times New Roman"/>
          <w:sz w:val="24"/>
          <w:szCs w:val="24"/>
          <w:lang w:val="en-GB"/>
        </w:rPr>
        <w:endnoteReference w:id="5"/>
      </w:r>
      <w:r w:rsidRPr="004B45B6">
        <w:rPr>
          <w:rFonts w:ascii="Times New Roman" w:hAnsi="Times New Roman" w:cs="Times New Roman"/>
          <w:sz w:val="24"/>
          <w:szCs w:val="24"/>
          <w:lang w:val="en-GB"/>
        </w:rPr>
        <w:t xml:space="preserve"> We measure enthusiasm based on </w:t>
      </w:r>
      <w:r>
        <w:rPr>
          <w:rFonts w:ascii="Times New Roman" w:hAnsi="Times New Roman" w:cs="Times New Roman"/>
          <w:sz w:val="24"/>
          <w:szCs w:val="24"/>
          <w:lang w:val="en-GB"/>
        </w:rPr>
        <w:t xml:space="preserve">whether </w:t>
      </w:r>
      <w:r w:rsidRPr="004B45B6">
        <w:rPr>
          <w:rFonts w:ascii="Times New Roman" w:hAnsi="Times New Roman" w:cs="Times New Roman"/>
          <w:sz w:val="24"/>
          <w:szCs w:val="24"/>
          <w:lang w:val="en-GB"/>
        </w:rPr>
        <w:t>individuals</w:t>
      </w:r>
      <w:r>
        <w:rPr>
          <w:rFonts w:ascii="Times New Roman" w:hAnsi="Times New Roman" w:cs="Times New Roman"/>
          <w:sz w:val="24"/>
          <w:szCs w:val="24"/>
          <w:lang w:val="en-GB"/>
        </w:rPr>
        <w:t xml:space="preserve"> choose</w:t>
      </w:r>
      <w:r w:rsidRPr="004B45B6">
        <w:rPr>
          <w:rFonts w:ascii="Times New Roman" w:hAnsi="Times New Roman" w:cs="Times New Roman"/>
          <w:sz w:val="24"/>
          <w:szCs w:val="24"/>
          <w:lang w:val="en-GB"/>
        </w:rPr>
        <w:t xml:space="preserve"> ‘happy’, ‘hopeful’, ‘confident’ or ‘proud</w:t>
      </w:r>
      <w:r>
        <w:rPr>
          <w:rFonts w:ascii="Times New Roman" w:hAnsi="Times New Roman" w:cs="Times New Roman"/>
          <w:sz w:val="24"/>
          <w:szCs w:val="24"/>
          <w:lang w:val="en-GB"/>
        </w:rPr>
        <w:t xml:space="preserve">’ (Marcus and </w:t>
      </w:r>
      <w:proofErr w:type="spellStart"/>
      <w:r>
        <w:rPr>
          <w:rFonts w:ascii="Times New Roman" w:hAnsi="Times New Roman" w:cs="Times New Roman"/>
          <w:sz w:val="24"/>
          <w:szCs w:val="24"/>
          <w:lang w:val="en-GB"/>
        </w:rPr>
        <w:t>Mackuen</w:t>
      </w:r>
      <w:proofErr w:type="spellEnd"/>
      <w:r>
        <w:rPr>
          <w:rFonts w:ascii="Times New Roman" w:hAnsi="Times New Roman" w:cs="Times New Roman"/>
          <w:sz w:val="24"/>
          <w:szCs w:val="24"/>
          <w:lang w:val="en-GB"/>
        </w:rPr>
        <w:t xml:space="preserve">, 1993). </w:t>
      </w:r>
      <w:proofErr w:type="spellStart"/>
      <w:r>
        <w:rPr>
          <w:rFonts w:ascii="Times New Roman" w:hAnsi="Times New Roman" w:cs="Times New Roman"/>
          <w:sz w:val="24"/>
          <w:szCs w:val="24"/>
          <w:lang w:val="en-GB"/>
        </w:rPr>
        <w:t>Brader</w:t>
      </w:r>
      <w:proofErr w:type="spellEnd"/>
      <w:r>
        <w:rPr>
          <w:rFonts w:ascii="Times New Roman" w:hAnsi="Times New Roman" w:cs="Times New Roman"/>
          <w:sz w:val="24"/>
          <w:szCs w:val="24"/>
          <w:lang w:val="en-GB"/>
        </w:rPr>
        <w:t xml:space="preserve"> and Marcus (2013: 175) point out that while these terms may seem to tap into different emotions, they tend to be very similar observationally, especially in terms of their consequences</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Finally, we measure indifference as those people who ticked that box in the question; note that most people who are indifferent chose no other emotions.</w:t>
      </w:r>
      <w:r w:rsidDel="00F737F8">
        <w:rPr>
          <w:rFonts w:ascii="Times New Roman" w:hAnsi="Times New Roman" w:cs="Times New Roman"/>
          <w:sz w:val="24"/>
          <w:szCs w:val="24"/>
          <w:lang w:val="en-GB"/>
        </w:rPr>
        <w:t xml:space="preserve"> </w:t>
      </w:r>
    </w:p>
    <w:p w14:paraId="43D1C329" w14:textId="62C9FEDA" w:rsidR="00A84B76" w:rsidRDefault="00A84B76" w:rsidP="00B533C6">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design of the survey question means that emotions can co-occur, so respondents can state that they have different feelings at the same time, e.g. anger </w:t>
      </w:r>
      <w:r w:rsidRPr="00913FB6">
        <w:rPr>
          <w:rFonts w:ascii="Times New Roman" w:hAnsi="Times New Roman" w:cs="Times New Roman"/>
          <w:i/>
          <w:sz w:val="24"/>
          <w:szCs w:val="24"/>
          <w:lang w:val="en-GB"/>
        </w:rPr>
        <w:t>and</w:t>
      </w:r>
      <w:r>
        <w:rPr>
          <w:rFonts w:ascii="Times New Roman" w:hAnsi="Times New Roman" w:cs="Times New Roman"/>
          <w:sz w:val="24"/>
          <w:szCs w:val="24"/>
          <w:lang w:val="en-GB"/>
        </w:rPr>
        <w:t xml:space="preserve"> fear. This is implied by and consistent with current approaches to studying emotions, which show that fear and anger are often present simultaneously (Carver and Harmon-Jones 2009: 197; </w:t>
      </w:r>
      <w:proofErr w:type="spellStart"/>
      <w:r>
        <w:rPr>
          <w:rFonts w:ascii="Times New Roman" w:hAnsi="Times New Roman" w:cs="Times New Roman"/>
          <w:sz w:val="24"/>
          <w:szCs w:val="24"/>
          <w:lang w:val="en-GB"/>
        </w:rPr>
        <w:t>Tellegen</w:t>
      </w:r>
      <w:proofErr w:type="spellEnd"/>
      <w:r>
        <w:rPr>
          <w:rFonts w:ascii="Times New Roman" w:hAnsi="Times New Roman" w:cs="Times New Roman"/>
          <w:sz w:val="24"/>
          <w:szCs w:val="24"/>
          <w:lang w:val="en-GB"/>
        </w:rPr>
        <w:t xml:space="preserve"> et al. 1999).</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our survey, </w:t>
      </w:r>
      <w:r w:rsidRPr="002A3FE7">
        <w:rPr>
          <w:rFonts w:ascii="Times New Roman" w:hAnsi="Times New Roman" w:cs="Times New Roman"/>
          <w:sz w:val="24"/>
          <w:szCs w:val="24"/>
          <w:lang w:val="en-GB"/>
        </w:rPr>
        <w:t>36</w:t>
      </w:r>
      <w:r>
        <w:rPr>
          <w:rFonts w:ascii="Times New Roman" w:hAnsi="Times New Roman" w:cs="Times New Roman"/>
          <w:sz w:val="24"/>
          <w:szCs w:val="24"/>
          <w:lang w:val="en-GB"/>
        </w:rPr>
        <w:t xml:space="preserve"> per cent reported feeling fear and not anger,</w:t>
      </w:r>
      <w:r w:rsidRPr="002A3FE7">
        <w:rPr>
          <w:rFonts w:ascii="Times New Roman" w:hAnsi="Times New Roman" w:cs="Times New Roman"/>
          <w:sz w:val="24"/>
          <w:szCs w:val="24"/>
          <w:lang w:val="en-GB"/>
        </w:rPr>
        <w:t xml:space="preserve"> 6</w:t>
      </w:r>
      <w:r>
        <w:rPr>
          <w:rFonts w:ascii="Times New Roman" w:hAnsi="Times New Roman" w:cs="Times New Roman"/>
          <w:sz w:val="24"/>
          <w:szCs w:val="24"/>
          <w:lang w:val="en-GB"/>
        </w:rPr>
        <w:t xml:space="preserve"> per cent reported feeling</w:t>
      </w:r>
      <w:r w:rsidRPr="002A3FE7">
        <w:rPr>
          <w:rFonts w:ascii="Times New Roman" w:hAnsi="Times New Roman" w:cs="Times New Roman"/>
          <w:sz w:val="24"/>
          <w:szCs w:val="24"/>
          <w:lang w:val="en-GB"/>
        </w:rPr>
        <w:t xml:space="preserve"> anger</w:t>
      </w:r>
      <w:r>
        <w:rPr>
          <w:rFonts w:ascii="Times New Roman" w:hAnsi="Times New Roman" w:cs="Times New Roman"/>
          <w:sz w:val="24"/>
          <w:szCs w:val="24"/>
          <w:lang w:val="en-GB"/>
        </w:rPr>
        <w:t xml:space="preserve"> but not fear</w:t>
      </w:r>
      <w:r w:rsidRPr="002A3FE7">
        <w:rPr>
          <w:rFonts w:ascii="Times New Roman" w:hAnsi="Times New Roman" w:cs="Times New Roman"/>
          <w:sz w:val="24"/>
          <w:szCs w:val="24"/>
          <w:lang w:val="en-GB"/>
        </w:rPr>
        <w:t>,</w:t>
      </w:r>
      <w:r>
        <w:rPr>
          <w:rFonts w:ascii="Times New Roman" w:hAnsi="Times New Roman" w:cs="Times New Roman"/>
          <w:sz w:val="24"/>
          <w:szCs w:val="24"/>
          <w:lang w:val="en-GB"/>
        </w:rPr>
        <w:t xml:space="preserve"> and </w:t>
      </w:r>
      <w:r w:rsidRPr="002A3FE7">
        <w:rPr>
          <w:rFonts w:ascii="Times New Roman" w:hAnsi="Times New Roman" w:cs="Times New Roman"/>
          <w:sz w:val="24"/>
          <w:szCs w:val="24"/>
          <w:lang w:val="en-GB"/>
        </w:rPr>
        <w:t xml:space="preserve">16 </w:t>
      </w:r>
      <w:r>
        <w:rPr>
          <w:rFonts w:ascii="Times New Roman" w:hAnsi="Times New Roman" w:cs="Times New Roman"/>
          <w:sz w:val="24"/>
          <w:szCs w:val="24"/>
          <w:lang w:val="en-GB"/>
        </w:rPr>
        <w:t>per cent reported</w:t>
      </w:r>
      <w:r w:rsidRPr="002A3FE7">
        <w:rPr>
          <w:rFonts w:ascii="Times New Roman" w:hAnsi="Times New Roman" w:cs="Times New Roman"/>
          <w:sz w:val="24"/>
          <w:szCs w:val="24"/>
          <w:lang w:val="en-GB"/>
        </w:rPr>
        <w:t xml:space="preserve"> anger and fear</w:t>
      </w:r>
      <w:r>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6"/>
      </w:r>
      <w:r>
        <w:rPr>
          <w:rFonts w:ascii="Times New Roman" w:hAnsi="Times New Roman" w:cs="Times New Roman"/>
          <w:sz w:val="24"/>
          <w:szCs w:val="24"/>
          <w:lang w:val="en-GB"/>
        </w:rPr>
        <w:t xml:space="preserve"> In other words, most people who are angry are also somewhat anxious; our analysis assesses the distinct impact of each emotion.</w:t>
      </w:r>
      <w:r>
        <w:rPr>
          <w:rStyle w:val="EndnoteReference"/>
          <w:rFonts w:ascii="Times New Roman" w:hAnsi="Times New Roman" w:cs="Times New Roman"/>
          <w:sz w:val="24"/>
          <w:szCs w:val="24"/>
          <w:lang w:val="en-GB"/>
        </w:rPr>
        <w:endnoteReference w:id="7"/>
      </w:r>
    </w:p>
    <w:p w14:paraId="7467E99B" w14:textId="0E2735EE" w:rsidR="00A84B76" w:rsidRDefault="00A84B76"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In addition to examining the direct impact of these emotions (H1a-H1c), we also aim to test whether the presence of certain emotions moderates the impact of other attitudes on preferences concerning European integration. First, we hypothesised that the effect of cost-benefit considerations varies by emotional reaction (H2a). To test this, we interact our emotion indicators with a variable measuring the perceived costs and benefits of membership. This is assessed by asking respondents whether they agree or disagree with the statement that ‘Britain has greatly benefited from being a member of the EU’; higher levels of this seven-point variable indicate lower perceived benefits.</w:t>
      </w:r>
      <w:r>
        <w:rPr>
          <w:rStyle w:val="EndnoteReference"/>
          <w:rFonts w:ascii="Times New Roman" w:hAnsi="Times New Roman" w:cs="Times New Roman"/>
          <w:sz w:val="24"/>
          <w:szCs w:val="24"/>
          <w:lang w:val="en-GB"/>
        </w:rPr>
        <w:endnoteReference w:id="8"/>
      </w:r>
      <w:r>
        <w:rPr>
          <w:rFonts w:ascii="Times New Roman" w:hAnsi="Times New Roman" w:cs="Times New Roman"/>
          <w:sz w:val="24"/>
          <w:szCs w:val="24"/>
          <w:lang w:val="en-GB"/>
        </w:rPr>
        <w:t xml:space="preserve"> </w:t>
      </w:r>
    </w:p>
    <w:p w14:paraId="7C4EFB48" w14:textId="6FE742EA" w:rsidR="00A84B76" w:rsidRDefault="00A84B76"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Second, we suggested that the effect of the general underlying stance towards the EU also differs by emotional state (H2b). To test this, we interact our emotion indicators with a variable measuring overall support for the </w:t>
      </w:r>
      <w:r w:rsidRPr="004B45B6">
        <w:rPr>
          <w:rFonts w:ascii="Times New Roman" w:hAnsi="Times New Roman" w:cs="Times New Roman"/>
          <w:sz w:val="24"/>
          <w:szCs w:val="24"/>
          <w:lang w:val="en-GB"/>
        </w:rPr>
        <w:t>E</w:t>
      </w:r>
      <w:r>
        <w:rPr>
          <w:rFonts w:ascii="Times New Roman" w:hAnsi="Times New Roman" w:cs="Times New Roman"/>
          <w:sz w:val="24"/>
          <w:szCs w:val="24"/>
          <w:lang w:val="en-GB"/>
        </w:rPr>
        <w:t>U;</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this is measured by extracting the first </w:t>
      </w:r>
      <w:r>
        <w:rPr>
          <w:rFonts w:ascii="Times New Roman" w:hAnsi="Times New Roman" w:cs="Times New Roman"/>
          <w:sz w:val="24"/>
          <w:szCs w:val="24"/>
          <w:lang w:val="en-GB"/>
        </w:rPr>
        <w:lastRenderedPageBreak/>
        <w:t xml:space="preserve">component of a principal components analysis of three items: </w:t>
      </w:r>
      <w:r>
        <w:rPr>
          <w:rFonts w:ascii="Times New Roman" w:hAnsi="Times New Roman" w:cs="Times New Roman"/>
          <w:color w:val="000000" w:themeColor="text1"/>
          <w:sz w:val="24"/>
          <w:szCs w:val="24"/>
          <w:lang w:val="en-GB"/>
        </w:rPr>
        <w:t>first,</w:t>
      </w:r>
      <w:r w:rsidRPr="00913FB6">
        <w:rPr>
          <w:rFonts w:ascii="Times New Roman" w:hAnsi="Times New Roman" w:cs="Times New Roman"/>
          <w:color w:val="000000" w:themeColor="text1"/>
          <w:sz w:val="24"/>
          <w:szCs w:val="24"/>
          <w:lang w:val="en-GB"/>
        </w:rPr>
        <w:t xml:space="preserve"> how much integration the respondent would like to see, where 0 means ‘</w:t>
      </w:r>
      <w:r w:rsidRPr="00913FB6">
        <w:rPr>
          <w:rFonts w:ascii="Times New Roman" w:hAnsi="Times New Roman" w:cs="Times New Roman"/>
          <w:color w:val="000000" w:themeColor="text1"/>
          <w:sz w:val="24"/>
          <w:szCs w:val="24"/>
          <w:lang w:val="en-US"/>
        </w:rPr>
        <w:t>the integration of Europe has already gone too far</w:t>
      </w:r>
      <w:r>
        <w:rPr>
          <w:rFonts w:ascii="Times New Roman" w:hAnsi="Times New Roman" w:cs="Times New Roman"/>
          <w:color w:val="000000" w:themeColor="text1"/>
          <w:sz w:val="24"/>
          <w:szCs w:val="24"/>
          <w:lang w:val="en-US"/>
        </w:rPr>
        <w:t>’</w:t>
      </w:r>
      <w:r w:rsidRPr="00913FB6">
        <w:rPr>
          <w:rFonts w:ascii="Times New Roman" w:hAnsi="Times New Roman" w:cs="Times New Roman"/>
          <w:color w:val="000000" w:themeColor="text1"/>
          <w:sz w:val="24"/>
          <w:szCs w:val="24"/>
          <w:lang w:val="en-US"/>
        </w:rPr>
        <w:t xml:space="preserve"> and 10 that </w:t>
      </w:r>
      <w:r>
        <w:rPr>
          <w:rFonts w:ascii="Times New Roman" w:hAnsi="Times New Roman" w:cs="Times New Roman"/>
          <w:color w:val="000000" w:themeColor="text1"/>
          <w:sz w:val="24"/>
          <w:szCs w:val="24"/>
          <w:lang w:val="en-US"/>
        </w:rPr>
        <w:t>‘</w:t>
      </w:r>
      <w:r w:rsidRPr="00913FB6">
        <w:rPr>
          <w:rFonts w:ascii="Times New Roman" w:hAnsi="Times New Roman" w:cs="Times New Roman"/>
          <w:color w:val="000000" w:themeColor="text1"/>
          <w:sz w:val="24"/>
          <w:szCs w:val="24"/>
          <w:lang w:val="en-US"/>
        </w:rPr>
        <w:t>European integration should be pushed further</w:t>
      </w:r>
      <w:r>
        <w:rPr>
          <w:rFonts w:ascii="Times New Roman" w:hAnsi="Times New Roman" w:cs="Times New Roman"/>
          <w:color w:val="000000" w:themeColor="text1"/>
          <w:sz w:val="24"/>
          <w:szCs w:val="24"/>
          <w:lang w:val="en-US"/>
        </w:rPr>
        <w:t xml:space="preserve">’; second, </w:t>
      </w:r>
      <w:r w:rsidRPr="004B45B6">
        <w:rPr>
          <w:rFonts w:ascii="Times New Roman" w:hAnsi="Times New Roman" w:cs="Times New Roman"/>
          <w:sz w:val="24"/>
          <w:szCs w:val="24"/>
          <w:lang w:val="en-GB"/>
        </w:rPr>
        <w:t xml:space="preserve">trust in </w:t>
      </w:r>
      <w:r>
        <w:rPr>
          <w:rFonts w:ascii="Times New Roman" w:hAnsi="Times New Roman" w:cs="Times New Roman"/>
          <w:sz w:val="24"/>
          <w:szCs w:val="24"/>
          <w:lang w:val="en-GB"/>
        </w:rPr>
        <w:t>EU</w:t>
      </w:r>
      <w:r w:rsidRPr="004B45B6">
        <w:rPr>
          <w:rFonts w:ascii="Times New Roman" w:hAnsi="Times New Roman" w:cs="Times New Roman"/>
          <w:sz w:val="24"/>
          <w:szCs w:val="24"/>
          <w:lang w:val="en-GB"/>
        </w:rPr>
        <w:t xml:space="preserve"> institutions</w:t>
      </w:r>
      <w:r>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measure</w:t>
      </w:r>
      <w:r>
        <w:rPr>
          <w:rFonts w:ascii="Times New Roman" w:hAnsi="Times New Roman" w:cs="Times New Roman"/>
          <w:sz w:val="24"/>
          <w:szCs w:val="24"/>
          <w:lang w:val="en-GB"/>
        </w:rPr>
        <w:t>d</w:t>
      </w:r>
      <w:r w:rsidRPr="004B45B6">
        <w:rPr>
          <w:rFonts w:ascii="Times New Roman" w:hAnsi="Times New Roman" w:cs="Times New Roman"/>
          <w:sz w:val="24"/>
          <w:szCs w:val="24"/>
          <w:lang w:val="en-GB"/>
        </w:rPr>
        <w:t xml:space="preserve"> on a scale from 0 to 10 where 0 means </w:t>
      </w:r>
      <w:r>
        <w:rPr>
          <w:rFonts w:ascii="Times New Roman" w:hAnsi="Times New Roman" w:cs="Times New Roman"/>
          <w:sz w:val="24"/>
          <w:szCs w:val="24"/>
          <w:lang w:val="en-GB"/>
        </w:rPr>
        <w:t>‘</w:t>
      </w:r>
      <w:r w:rsidRPr="004B45B6">
        <w:rPr>
          <w:rFonts w:ascii="Times New Roman" w:hAnsi="Times New Roman" w:cs="Times New Roman"/>
          <w:sz w:val="24"/>
          <w:szCs w:val="24"/>
          <w:lang w:val="en-GB"/>
        </w:rPr>
        <w:t>do not trust at all</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and 10 means </w:t>
      </w:r>
      <w:r>
        <w:rPr>
          <w:rFonts w:ascii="Times New Roman" w:hAnsi="Times New Roman" w:cs="Times New Roman"/>
          <w:sz w:val="24"/>
          <w:szCs w:val="24"/>
          <w:lang w:val="en-GB"/>
        </w:rPr>
        <w:t>‘</w:t>
      </w:r>
      <w:r w:rsidRPr="004B45B6">
        <w:rPr>
          <w:rFonts w:ascii="Times New Roman" w:hAnsi="Times New Roman" w:cs="Times New Roman"/>
          <w:sz w:val="24"/>
          <w:szCs w:val="24"/>
          <w:lang w:val="en-GB"/>
        </w:rPr>
        <w:t>trust completely</w:t>
      </w:r>
      <w:r>
        <w:rPr>
          <w:rFonts w:ascii="Times New Roman" w:hAnsi="Times New Roman" w:cs="Times New Roman"/>
          <w:sz w:val="24"/>
          <w:szCs w:val="24"/>
          <w:lang w:val="en-GB"/>
        </w:rPr>
        <w:t>’; and, third,</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satisfaction with democracy in the EU, </w:t>
      </w:r>
      <w:r w:rsidRPr="004B45B6">
        <w:rPr>
          <w:rFonts w:ascii="Times New Roman" w:hAnsi="Times New Roman" w:cs="Times New Roman"/>
          <w:sz w:val="24"/>
          <w:szCs w:val="24"/>
          <w:lang w:val="en-GB"/>
        </w:rPr>
        <w:t xml:space="preserve">on a scale from 0 to 10 where 0 means </w:t>
      </w:r>
      <w:r>
        <w:rPr>
          <w:rFonts w:ascii="Times New Roman" w:hAnsi="Times New Roman" w:cs="Times New Roman"/>
          <w:sz w:val="24"/>
          <w:szCs w:val="24"/>
          <w:lang w:val="en-GB"/>
        </w:rPr>
        <w:t>‘completely dissatisfied’</w:t>
      </w:r>
      <w:r w:rsidRPr="004B45B6">
        <w:rPr>
          <w:rFonts w:ascii="Times New Roman" w:hAnsi="Times New Roman" w:cs="Times New Roman"/>
          <w:sz w:val="24"/>
          <w:szCs w:val="24"/>
          <w:lang w:val="en-GB"/>
        </w:rPr>
        <w:t xml:space="preserve"> and 10 means </w:t>
      </w:r>
      <w:r>
        <w:rPr>
          <w:rFonts w:ascii="Times New Roman" w:hAnsi="Times New Roman" w:cs="Times New Roman"/>
          <w:sz w:val="24"/>
          <w:szCs w:val="24"/>
          <w:lang w:val="en-GB"/>
        </w:rPr>
        <w:t>‘completely satisfied’.</w:t>
      </w:r>
      <w:r w:rsidRPr="00D6122A">
        <w:rPr>
          <w:rFonts w:ascii="Times New Roman" w:hAnsi="Times New Roman" w:cs="Times New Roman"/>
          <w:sz w:val="24"/>
          <w:szCs w:val="24"/>
          <w:lang w:val="en-GB"/>
        </w:rPr>
        <w:t xml:space="preserve"> </w:t>
      </w:r>
      <w:r>
        <w:rPr>
          <w:rFonts w:ascii="Times New Roman" w:hAnsi="Times New Roman" w:cs="Times New Roman"/>
          <w:sz w:val="24"/>
          <w:szCs w:val="24"/>
          <w:lang w:val="en-GB"/>
        </w:rPr>
        <w:t>This variable captures a respondent’s overall positive or negative evaluation of the EU.</w:t>
      </w:r>
    </w:p>
    <w:p w14:paraId="7CB9B5D2" w14:textId="77777777" w:rsidR="00A84B76" w:rsidRDefault="00A84B76" w:rsidP="00B533C6">
      <w:pPr>
        <w:spacing w:after="0" w:line="480" w:lineRule="auto"/>
        <w:jc w:val="both"/>
        <w:rPr>
          <w:rFonts w:ascii="Times New Roman" w:hAnsi="Times New Roman" w:cs="Times New Roman"/>
          <w:i/>
          <w:sz w:val="24"/>
          <w:szCs w:val="24"/>
          <w:lang w:val="en-GB"/>
        </w:rPr>
      </w:pPr>
    </w:p>
    <w:p w14:paraId="7217237F" w14:textId="52E1136A" w:rsidR="00A84B76" w:rsidRPr="00913FB6" w:rsidRDefault="00A84B76" w:rsidP="003278BB">
      <w:pPr>
        <w:spacing w:after="0"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Control variables</w:t>
      </w:r>
    </w:p>
    <w:p w14:paraId="53465B34" w14:textId="6E53E2EE" w:rsidR="00A84B76" w:rsidRDefault="00A84B76" w:rsidP="00300DBC">
      <w:pPr>
        <w:spacing w:after="0" w:line="480" w:lineRule="auto"/>
        <w:jc w:val="both"/>
        <w:rPr>
          <w:rFonts w:ascii="Times New Roman" w:hAnsi="Times New Roman" w:cs="Times New Roman"/>
          <w:sz w:val="24"/>
          <w:szCs w:val="24"/>
          <w:lang w:val="en-GB"/>
        </w:rPr>
      </w:pPr>
      <w:r w:rsidRPr="004B45B6">
        <w:rPr>
          <w:rFonts w:ascii="Times New Roman" w:hAnsi="Times New Roman" w:cs="Times New Roman"/>
          <w:sz w:val="24"/>
          <w:szCs w:val="24"/>
          <w:lang w:val="en-GB"/>
        </w:rPr>
        <w:t>In order to assess the extent to which emotions shape attitudes and decision-making, our models</w:t>
      </w:r>
      <w:r>
        <w:rPr>
          <w:rFonts w:ascii="Times New Roman" w:hAnsi="Times New Roman" w:cs="Times New Roman"/>
          <w:sz w:val="24"/>
          <w:szCs w:val="24"/>
          <w:lang w:val="en-GB"/>
        </w:rPr>
        <w:t xml:space="preserve"> have to</w:t>
      </w:r>
      <w:r w:rsidRPr="004B45B6">
        <w:rPr>
          <w:rFonts w:ascii="Times New Roman" w:hAnsi="Times New Roman" w:cs="Times New Roman"/>
          <w:sz w:val="24"/>
          <w:szCs w:val="24"/>
          <w:lang w:val="en-GB"/>
        </w:rPr>
        <w:t xml:space="preserve"> include </w:t>
      </w:r>
      <w:r>
        <w:rPr>
          <w:rFonts w:ascii="Times New Roman" w:hAnsi="Times New Roman" w:cs="Times New Roman"/>
          <w:sz w:val="24"/>
          <w:szCs w:val="24"/>
          <w:lang w:val="en-GB"/>
        </w:rPr>
        <w:t>important potential confounders. Emotional reactions towards the EU may be caused by characteristics and attitudes that also predict attitudes towards the EU. For instance, an individual who opposes immigration may be more likely to be both angry at Britain’s EU membership and more likely to support Britain leaving the EU, without anger having a direct effect on the outcome variable at all. It is necessary to control for such potential confounders in our analyses in order to arrive at a proper estimate of the impact of emotions on attitudes.</w:t>
      </w:r>
    </w:p>
    <w:p w14:paraId="3A03944D" w14:textId="294BDF44" w:rsidR="00A84B76" w:rsidRDefault="00A84B76" w:rsidP="00B2642F">
      <w:pPr>
        <w:spacing w:after="0" w:line="480" w:lineRule="auto"/>
        <w:ind w:firstLine="708"/>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GB"/>
        </w:rPr>
        <w:t xml:space="preserve">First, </w:t>
      </w:r>
      <w:r w:rsidRPr="004B45B6">
        <w:rPr>
          <w:rFonts w:ascii="Times New Roman" w:hAnsi="Times New Roman" w:cs="Times New Roman"/>
          <w:sz w:val="24"/>
          <w:szCs w:val="24"/>
          <w:lang w:val="en-GB"/>
        </w:rPr>
        <w:t xml:space="preserve">we know that </w:t>
      </w:r>
      <w:r>
        <w:rPr>
          <w:rFonts w:ascii="Times New Roman" w:hAnsi="Times New Roman" w:cs="Times New Roman"/>
          <w:sz w:val="24"/>
          <w:szCs w:val="24"/>
          <w:lang w:val="en-GB"/>
        </w:rPr>
        <w:t xml:space="preserve">partisanship and </w:t>
      </w:r>
      <w:r w:rsidRPr="004B45B6">
        <w:rPr>
          <w:rFonts w:ascii="Times New Roman" w:hAnsi="Times New Roman" w:cs="Times New Roman"/>
          <w:sz w:val="24"/>
          <w:szCs w:val="24"/>
          <w:lang w:val="en-GB"/>
        </w:rPr>
        <w:t xml:space="preserve">party cues are pivotal in structuring people’s </w:t>
      </w:r>
      <w:r>
        <w:rPr>
          <w:rFonts w:ascii="Times New Roman" w:hAnsi="Times New Roman" w:cs="Times New Roman"/>
          <w:sz w:val="24"/>
          <w:szCs w:val="24"/>
          <w:lang w:val="en-GB"/>
        </w:rPr>
        <w:t xml:space="preserve">EU </w:t>
      </w:r>
      <w:r w:rsidRPr="004B45B6">
        <w:rPr>
          <w:rFonts w:ascii="Times New Roman" w:hAnsi="Times New Roman" w:cs="Times New Roman"/>
          <w:sz w:val="24"/>
          <w:szCs w:val="24"/>
          <w:lang w:val="en-GB"/>
        </w:rPr>
        <w:t>attitudes (e.g. De Vries and Edwards</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2009</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Steenbergen</w:t>
      </w:r>
      <w:proofErr w:type="spellEnd"/>
      <w:r>
        <w:rPr>
          <w:rFonts w:ascii="Times New Roman" w:hAnsi="Times New Roman" w:cs="Times New Roman"/>
          <w:sz w:val="24"/>
          <w:szCs w:val="24"/>
          <w:lang w:val="en-GB"/>
        </w:rPr>
        <w:t xml:space="preserve"> et al., 2007</w:t>
      </w:r>
      <w:r w:rsidRPr="004B45B6">
        <w:rPr>
          <w:rFonts w:ascii="Times New Roman" w:hAnsi="Times New Roman" w:cs="Times New Roman"/>
          <w:sz w:val="24"/>
          <w:szCs w:val="24"/>
          <w:lang w:val="en-GB"/>
        </w:rPr>
        <w:t xml:space="preserve">) but also influence </w:t>
      </w:r>
      <w:r>
        <w:rPr>
          <w:rFonts w:ascii="Times New Roman" w:hAnsi="Times New Roman" w:cs="Times New Roman"/>
          <w:sz w:val="24"/>
          <w:szCs w:val="24"/>
          <w:lang w:val="en-GB"/>
        </w:rPr>
        <w:t xml:space="preserve">emotions (Ladd and Lenz, </w:t>
      </w:r>
      <w:r w:rsidRPr="00C90039">
        <w:rPr>
          <w:rFonts w:ascii="Times New Roman" w:hAnsi="Times New Roman" w:cs="Times New Roman"/>
          <w:sz w:val="24"/>
          <w:szCs w:val="24"/>
          <w:lang w:val="en-GB"/>
        </w:rPr>
        <w:t>2008).</w:t>
      </w:r>
      <w:r>
        <w:rPr>
          <w:rFonts w:ascii="Times New Roman" w:hAnsi="Times New Roman" w:cs="Times New Roman"/>
          <w:sz w:val="24"/>
          <w:szCs w:val="24"/>
          <w:lang w:val="en-GB"/>
        </w:rPr>
        <w:t xml:space="preserve"> To </w:t>
      </w:r>
      <w:r w:rsidRPr="004B45B6">
        <w:rPr>
          <w:rFonts w:ascii="Times New Roman" w:hAnsi="Times New Roman" w:cs="Times New Roman"/>
          <w:sz w:val="24"/>
          <w:szCs w:val="24"/>
          <w:lang w:val="en-GB"/>
        </w:rPr>
        <w:t>control for partisanship</w:t>
      </w:r>
      <w:r>
        <w:rPr>
          <w:rFonts w:ascii="Times New Roman" w:hAnsi="Times New Roman" w:cs="Times New Roman"/>
          <w:sz w:val="24"/>
          <w:szCs w:val="24"/>
          <w:lang w:val="en-GB"/>
        </w:rPr>
        <w:t>, w</w:t>
      </w:r>
      <w:r w:rsidRPr="004B45B6">
        <w:rPr>
          <w:rFonts w:ascii="Times New Roman" w:hAnsi="Times New Roman" w:cs="Times New Roman"/>
          <w:sz w:val="24"/>
          <w:szCs w:val="24"/>
          <w:lang w:val="en-GB"/>
        </w:rPr>
        <w:t xml:space="preserve">e include variables for party </w:t>
      </w:r>
      <w:r>
        <w:rPr>
          <w:rFonts w:ascii="Times New Roman" w:hAnsi="Times New Roman" w:cs="Times New Roman"/>
          <w:sz w:val="24"/>
          <w:szCs w:val="24"/>
          <w:lang w:val="en-GB"/>
        </w:rPr>
        <w:t xml:space="preserve">sympathy </w:t>
      </w:r>
      <w:r w:rsidRPr="004B45B6">
        <w:rPr>
          <w:rFonts w:ascii="Times New Roman" w:hAnsi="Times New Roman" w:cs="Times New Roman"/>
          <w:sz w:val="24"/>
          <w:szCs w:val="24"/>
          <w:lang w:val="en-GB"/>
        </w:rPr>
        <w:t xml:space="preserve">for Conservatives, UKIP, Labour, Liberal Democrats, Greens and </w:t>
      </w:r>
      <w:r>
        <w:rPr>
          <w:rFonts w:ascii="Times New Roman" w:hAnsi="Times New Roman" w:cs="Times New Roman"/>
          <w:sz w:val="24"/>
          <w:szCs w:val="24"/>
          <w:lang w:val="en-GB"/>
        </w:rPr>
        <w:t>any ot</w:t>
      </w:r>
      <w:r w:rsidRPr="004B45B6">
        <w:rPr>
          <w:rFonts w:ascii="Times New Roman" w:hAnsi="Times New Roman" w:cs="Times New Roman"/>
          <w:sz w:val="24"/>
          <w:szCs w:val="24"/>
          <w:lang w:val="en-GB"/>
        </w:rPr>
        <w:t>he</w:t>
      </w:r>
      <w:r>
        <w:rPr>
          <w:rFonts w:ascii="Times New Roman" w:hAnsi="Times New Roman" w:cs="Times New Roman"/>
          <w:sz w:val="24"/>
          <w:szCs w:val="24"/>
          <w:lang w:val="en-GB"/>
        </w:rPr>
        <w:t>r party. For each party, respondents were asked to assess, on a scale of 0-10: ‘How likely is it that you would ever vote for this</w:t>
      </w:r>
      <w:r>
        <w:rPr>
          <w:rFonts w:ascii="Times New Roman" w:hAnsi="Times New Roman" w:cs="Times New Roman"/>
          <w:color w:val="000000" w:themeColor="text1"/>
          <w:sz w:val="24"/>
          <w:szCs w:val="24"/>
          <w:lang w:val="en-US"/>
        </w:rPr>
        <w:t xml:space="preserve"> party?</w:t>
      </w:r>
      <w:proofErr w:type="gramStart"/>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This is known as the propensity-to-vote question (van der </w:t>
      </w:r>
      <w:proofErr w:type="spellStart"/>
      <w:r>
        <w:rPr>
          <w:rFonts w:ascii="Times New Roman" w:hAnsi="Times New Roman" w:cs="Times New Roman"/>
          <w:color w:val="000000" w:themeColor="text1"/>
          <w:sz w:val="24"/>
          <w:szCs w:val="24"/>
          <w:lang w:val="en-US"/>
        </w:rPr>
        <w:t>Eijk</w:t>
      </w:r>
      <w:proofErr w:type="spellEnd"/>
      <w:r>
        <w:rPr>
          <w:rFonts w:ascii="Times New Roman" w:hAnsi="Times New Roman" w:cs="Times New Roman"/>
          <w:color w:val="000000" w:themeColor="text1"/>
          <w:sz w:val="24"/>
          <w:szCs w:val="24"/>
          <w:lang w:val="en-US"/>
        </w:rPr>
        <w:t xml:space="preserve"> et al., 2006); results do not differ if we use a standard party identification question instead.</w:t>
      </w:r>
    </w:p>
    <w:p w14:paraId="73BC7F54" w14:textId="25EBB4AA" w:rsidR="00A84B76" w:rsidRDefault="00A84B76"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Another potential concern is that our emotions measures are simply proxies for attitudes concerning EU integration. We therefore include those </w:t>
      </w:r>
      <w:r w:rsidRPr="008D2D88">
        <w:rPr>
          <w:rFonts w:ascii="Times New Roman" w:hAnsi="Times New Roman" w:cs="Times New Roman"/>
          <w:color w:val="000000" w:themeColor="text1"/>
          <w:sz w:val="24"/>
          <w:szCs w:val="24"/>
          <w:lang w:val="en-GB"/>
        </w:rPr>
        <w:t>attitudes in our models</w:t>
      </w:r>
      <w:r>
        <w:rPr>
          <w:rFonts w:ascii="Times New Roman" w:hAnsi="Times New Roman" w:cs="Times New Roman"/>
          <w:color w:val="000000" w:themeColor="text1"/>
          <w:sz w:val="24"/>
          <w:szCs w:val="24"/>
          <w:lang w:val="en-GB"/>
        </w:rPr>
        <w:t xml:space="preserve"> to account for these confounders</w:t>
      </w:r>
      <w:r w:rsidRPr="008D2D88">
        <w:rPr>
          <w:rFonts w:ascii="Times New Roman" w:hAnsi="Times New Roman" w:cs="Times New Roman"/>
          <w:color w:val="000000" w:themeColor="text1"/>
          <w:sz w:val="24"/>
          <w:szCs w:val="24"/>
          <w:lang w:val="en-GB"/>
        </w:rPr>
        <w:t xml:space="preserve">. Specifically, we control for </w:t>
      </w:r>
      <w:r>
        <w:rPr>
          <w:rFonts w:ascii="Times New Roman" w:hAnsi="Times New Roman" w:cs="Times New Roman"/>
          <w:color w:val="000000" w:themeColor="text1"/>
          <w:sz w:val="24"/>
          <w:szCs w:val="24"/>
          <w:lang w:val="en-GB"/>
        </w:rPr>
        <w:t xml:space="preserve">the items that make up our EU opinion scale </w:t>
      </w:r>
      <w:r>
        <w:rPr>
          <w:rFonts w:ascii="Times New Roman" w:hAnsi="Times New Roman" w:cs="Times New Roman"/>
          <w:color w:val="000000" w:themeColor="text1"/>
          <w:sz w:val="24"/>
          <w:szCs w:val="24"/>
          <w:lang w:val="en-GB"/>
        </w:rPr>
        <w:lastRenderedPageBreak/>
        <w:t xml:space="preserve">used to test H2, i.e. </w:t>
      </w:r>
      <w:r w:rsidRPr="008D2D88">
        <w:rPr>
          <w:rFonts w:ascii="Times New Roman" w:hAnsi="Times New Roman" w:cs="Times New Roman"/>
          <w:color w:val="000000" w:themeColor="text1"/>
          <w:sz w:val="24"/>
          <w:szCs w:val="24"/>
          <w:lang w:val="en-GB"/>
        </w:rPr>
        <w:t>how much integration the respondent would like to see</w:t>
      </w:r>
      <w:r>
        <w:rPr>
          <w:rFonts w:ascii="Times New Roman" w:hAnsi="Times New Roman" w:cs="Times New Roman"/>
          <w:color w:val="000000" w:themeColor="text1"/>
          <w:sz w:val="24"/>
          <w:szCs w:val="24"/>
          <w:lang w:val="en-GB"/>
        </w:rPr>
        <w:t>;</w:t>
      </w:r>
      <w:r w:rsidRPr="004B45B6">
        <w:rPr>
          <w:rFonts w:ascii="Times New Roman" w:hAnsi="Times New Roman" w:cs="Times New Roman"/>
          <w:sz w:val="24"/>
          <w:szCs w:val="24"/>
          <w:lang w:val="en-GB"/>
        </w:rPr>
        <w:t xml:space="preserve"> trust in national</w:t>
      </w:r>
      <w:r>
        <w:rPr>
          <w:rFonts w:ascii="Times New Roman" w:hAnsi="Times New Roman" w:cs="Times New Roman"/>
          <w:sz w:val="24"/>
          <w:szCs w:val="24"/>
          <w:lang w:val="en-GB"/>
        </w:rPr>
        <w:t xml:space="preserve"> and EU</w:t>
      </w:r>
      <w:r w:rsidRPr="004B45B6">
        <w:rPr>
          <w:rFonts w:ascii="Times New Roman" w:hAnsi="Times New Roman" w:cs="Times New Roman"/>
          <w:sz w:val="24"/>
          <w:szCs w:val="24"/>
          <w:lang w:val="en-GB"/>
        </w:rPr>
        <w:t xml:space="preserve"> institutions</w:t>
      </w:r>
      <w:r>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 xml:space="preserve">often considered to be </w:t>
      </w:r>
      <w:r>
        <w:rPr>
          <w:rFonts w:ascii="Times New Roman" w:hAnsi="Times New Roman" w:cs="Times New Roman"/>
          <w:sz w:val="24"/>
          <w:szCs w:val="24"/>
          <w:lang w:val="en-GB"/>
        </w:rPr>
        <w:t>used as a proxy for</w:t>
      </w:r>
      <w:r w:rsidRPr="004B45B6">
        <w:rPr>
          <w:rFonts w:ascii="Times New Roman" w:hAnsi="Times New Roman" w:cs="Times New Roman"/>
          <w:sz w:val="24"/>
          <w:szCs w:val="24"/>
          <w:lang w:val="en-GB"/>
        </w:rPr>
        <w:t xml:space="preserve"> attitudes towards European unification (e.g. see Anderson</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1998; </w:t>
      </w:r>
      <w:proofErr w:type="spellStart"/>
      <w:r w:rsidRPr="004B45B6">
        <w:rPr>
          <w:rFonts w:ascii="Times New Roman" w:hAnsi="Times New Roman" w:cs="Times New Roman"/>
          <w:sz w:val="24"/>
          <w:szCs w:val="24"/>
          <w:lang w:val="en-GB"/>
        </w:rPr>
        <w:t>Armingeon</w:t>
      </w:r>
      <w:proofErr w:type="spellEnd"/>
      <w:r w:rsidRPr="004B45B6">
        <w:rPr>
          <w:rFonts w:ascii="Times New Roman" w:hAnsi="Times New Roman" w:cs="Times New Roman"/>
          <w:sz w:val="24"/>
          <w:szCs w:val="24"/>
          <w:lang w:val="en-GB"/>
        </w:rPr>
        <w:t xml:space="preserve"> and </w:t>
      </w:r>
      <w:proofErr w:type="spellStart"/>
      <w:r w:rsidRPr="004B45B6">
        <w:rPr>
          <w:rFonts w:ascii="Times New Roman" w:hAnsi="Times New Roman" w:cs="Times New Roman"/>
          <w:sz w:val="24"/>
          <w:szCs w:val="24"/>
          <w:lang w:val="en-GB"/>
        </w:rPr>
        <w:t>Ceka</w:t>
      </w:r>
      <w:proofErr w:type="spellEnd"/>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2014</w:t>
      </w:r>
      <w:r>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Sanchez-Cuenca</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w:t>
      </w:r>
      <w:r>
        <w:rPr>
          <w:rFonts w:ascii="Times New Roman" w:hAnsi="Times New Roman" w:cs="Times New Roman"/>
          <w:sz w:val="24"/>
          <w:szCs w:val="24"/>
          <w:lang w:val="en-GB"/>
        </w:rPr>
        <w:t>000); and a respondent’s</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satisfaction with democracy in the EU.</w:t>
      </w:r>
      <w:r w:rsidRPr="00D6122A">
        <w:rPr>
          <w:rFonts w:ascii="Times New Roman" w:hAnsi="Times New Roman" w:cs="Times New Roman"/>
          <w:sz w:val="24"/>
          <w:szCs w:val="24"/>
          <w:lang w:val="en-GB"/>
        </w:rPr>
        <w:t xml:space="preserve"> </w:t>
      </w:r>
      <w:r>
        <w:rPr>
          <w:rFonts w:ascii="Times New Roman" w:hAnsi="Times New Roman" w:cs="Times New Roman"/>
          <w:sz w:val="24"/>
          <w:szCs w:val="24"/>
          <w:lang w:val="en-GB"/>
        </w:rPr>
        <w:t>W</w:t>
      </w:r>
      <w:r w:rsidRPr="004B45B6">
        <w:rPr>
          <w:rFonts w:ascii="Times New Roman" w:hAnsi="Times New Roman" w:cs="Times New Roman"/>
          <w:sz w:val="24"/>
          <w:szCs w:val="24"/>
          <w:lang w:val="en-GB"/>
        </w:rPr>
        <w:t>e also include a measure of European identity in our models, with higher values indicating strong feelings of European identity (e.g. Carey</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2002; </w:t>
      </w:r>
      <w:proofErr w:type="spellStart"/>
      <w:r w:rsidRPr="004B45B6">
        <w:rPr>
          <w:rFonts w:ascii="Times New Roman" w:hAnsi="Times New Roman" w:cs="Times New Roman"/>
          <w:sz w:val="24"/>
          <w:szCs w:val="24"/>
          <w:lang w:val="en-GB"/>
        </w:rPr>
        <w:t>Hooghe</w:t>
      </w:r>
      <w:proofErr w:type="spellEnd"/>
      <w:r w:rsidRPr="004B45B6">
        <w:rPr>
          <w:rFonts w:ascii="Times New Roman" w:hAnsi="Times New Roman" w:cs="Times New Roman"/>
          <w:sz w:val="24"/>
          <w:szCs w:val="24"/>
          <w:lang w:val="en-GB"/>
        </w:rPr>
        <w:t xml:space="preserve"> and Marks</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2009</w:t>
      </w:r>
      <w:r>
        <w:rPr>
          <w:rFonts w:ascii="Times New Roman" w:hAnsi="Times New Roman" w:cs="Times New Roman"/>
          <w:sz w:val="24"/>
          <w:szCs w:val="24"/>
          <w:lang w:val="en-GB"/>
        </w:rPr>
        <w:t>; McLaren, 2002</w:t>
      </w:r>
      <w:r w:rsidRPr="004B45B6">
        <w:rPr>
          <w:rFonts w:ascii="Times New Roman" w:hAnsi="Times New Roman" w:cs="Times New Roman"/>
          <w:sz w:val="24"/>
          <w:szCs w:val="24"/>
          <w:lang w:val="en-GB"/>
        </w:rPr>
        <w:t>).</w:t>
      </w:r>
    </w:p>
    <w:p w14:paraId="7691AC61" w14:textId="5E7EB738" w:rsidR="00A84B76" w:rsidRPr="004B45B6" w:rsidRDefault="00A84B76" w:rsidP="00C71684">
      <w:pPr>
        <w:spacing w:after="0" w:line="480" w:lineRule="auto"/>
        <w:ind w:firstLine="708"/>
        <w:jc w:val="both"/>
        <w:rPr>
          <w:rFonts w:ascii="Times New Roman" w:hAnsi="Times New Roman" w:cs="Times New Roman"/>
          <w:sz w:val="24"/>
          <w:szCs w:val="24"/>
          <w:lang w:val="en-GB"/>
        </w:rPr>
      </w:pPr>
      <w:r w:rsidRPr="004B45B6">
        <w:rPr>
          <w:rFonts w:ascii="Times New Roman" w:hAnsi="Times New Roman" w:cs="Times New Roman"/>
          <w:sz w:val="24"/>
          <w:szCs w:val="24"/>
          <w:lang w:val="en-GB"/>
        </w:rPr>
        <w:t>Our controls also comprise variables related to the utilitarian approach to E</w:t>
      </w:r>
      <w:r>
        <w:rPr>
          <w:rFonts w:ascii="Times New Roman" w:hAnsi="Times New Roman" w:cs="Times New Roman"/>
          <w:sz w:val="24"/>
          <w:szCs w:val="24"/>
          <w:lang w:val="en-GB"/>
        </w:rPr>
        <w:t xml:space="preserve">uropean integration (e.g. Gabel, </w:t>
      </w:r>
      <w:r w:rsidRPr="004B45B6">
        <w:rPr>
          <w:rFonts w:ascii="Times New Roman" w:hAnsi="Times New Roman" w:cs="Times New Roman"/>
          <w:sz w:val="24"/>
          <w:szCs w:val="24"/>
          <w:lang w:val="en-GB"/>
        </w:rPr>
        <w:t>1998; Gabel and Whitten</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1997; Gomez</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2015). These include questions that capture an individual’s personal economic evaluation and her assessment of the country’s economic situation. These are measured from 1 to 5</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with </w:t>
      </w:r>
      <w:r>
        <w:rPr>
          <w:rFonts w:ascii="Times New Roman" w:hAnsi="Times New Roman" w:cs="Times New Roman"/>
          <w:sz w:val="24"/>
          <w:szCs w:val="24"/>
          <w:lang w:val="en-GB"/>
        </w:rPr>
        <w:t>lower</w:t>
      </w:r>
      <w:r w:rsidRPr="004B45B6">
        <w:rPr>
          <w:rFonts w:ascii="Times New Roman" w:hAnsi="Times New Roman" w:cs="Times New Roman"/>
          <w:sz w:val="24"/>
          <w:szCs w:val="24"/>
          <w:lang w:val="en-GB"/>
        </w:rPr>
        <w:t xml:space="preserve"> values indicating improvement compared to 12 months ago. </w:t>
      </w:r>
      <w:r>
        <w:rPr>
          <w:rFonts w:ascii="Times New Roman" w:hAnsi="Times New Roman" w:cs="Times New Roman"/>
          <w:sz w:val="24"/>
          <w:szCs w:val="24"/>
          <w:lang w:val="en-GB"/>
        </w:rPr>
        <w:t>We also control for the respondent’s</w:t>
      </w:r>
      <w:r w:rsidRPr="004B45B6">
        <w:rPr>
          <w:rFonts w:ascii="Times New Roman" w:hAnsi="Times New Roman" w:cs="Times New Roman"/>
          <w:sz w:val="24"/>
          <w:szCs w:val="24"/>
          <w:lang w:val="en-GB"/>
        </w:rPr>
        <w:t xml:space="preserve"> attribution of responsibility to the EU for her country’s economic situation</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measured on a scale from 0 to 10</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with higher values indicating full attribution of responsibility to the EU. </w:t>
      </w:r>
      <w:r>
        <w:rPr>
          <w:rFonts w:ascii="Times New Roman" w:hAnsi="Times New Roman" w:cs="Times New Roman"/>
          <w:sz w:val="24"/>
          <w:szCs w:val="24"/>
          <w:lang w:val="en-GB"/>
        </w:rPr>
        <w:t>Next, w</w:t>
      </w:r>
      <w:r w:rsidRPr="004B45B6">
        <w:rPr>
          <w:rFonts w:ascii="Times New Roman" w:hAnsi="Times New Roman" w:cs="Times New Roman"/>
          <w:sz w:val="24"/>
          <w:szCs w:val="24"/>
          <w:lang w:val="en-GB"/>
        </w:rPr>
        <w:t>e know that cognitive mobilisation influences an individual’s view of European integration (</w:t>
      </w:r>
      <w:proofErr w:type="spellStart"/>
      <w:r w:rsidRPr="004B45B6">
        <w:rPr>
          <w:rFonts w:ascii="Times New Roman" w:hAnsi="Times New Roman" w:cs="Times New Roman"/>
          <w:sz w:val="24"/>
          <w:szCs w:val="24"/>
          <w:lang w:val="en-GB"/>
        </w:rPr>
        <w:t>Inglehart</w:t>
      </w:r>
      <w:proofErr w:type="spellEnd"/>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1970)</w:t>
      </w:r>
      <w:r>
        <w:rPr>
          <w:rFonts w:ascii="Times New Roman" w:hAnsi="Times New Roman" w:cs="Times New Roman"/>
          <w:sz w:val="24"/>
          <w:szCs w:val="24"/>
          <w:lang w:val="en-GB"/>
        </w:rPr>
        <w:t>, so</w:t>
      </w:r>
      <w:r w:rsidRPr="004B45B6">
        <w:rPr>
          <w:rFonts w:ascii="Times New Roman" w:hAnsi="Times New Roman" w:cs="Times New Roman"/>
          <w:sz w:val="24"/>
          <w:szCs w:val="24"/>
          <w:lang w:val="en-GB"/>
        </w:rPr>
        <w:t xml:space="preserve"> we control for education levels. This </w:t>
      </w:r>
      <w:r>
        <w:rPr>
          <w:rFonts w:ascii="Times New Roman" w:hAnsi="Times New Roman" w:cs="Times New Roman"/>
          <w:sz w:val="24"/>
          <w:szCs w:val="24"/>
          <w:lang w:val="en-GB"/>
        </w:rPr>
        <w:t xml:space="preserve">four-point </w:t>
      </w:r>
      <w:r w:rsidRPr="004B45B6">
        <w:rPr>
          <w:rFonts w:ascii="Times New Roman" w:hAnsi="Times New Roman" w:cs="Times New Roman"/>
          <w:sz w:val="24"/>
          <w:szCs w:val="24"/>
          <w:lang w:val="en-GB"/>
        </w:rPr>
        <w:t>variable</w:t>
      </w:r>
      <w:r>
        <w:rPr>
          <w:rFonts w:ascii="Times New Roman" w:hAnsi="Times New Roman" w:cs="Times New Roman"/>
          <w:sz w:val="24"/>
          <w:szCs w:val="24"/>
          <w:lang w:val="en-GB"/>
        </w:rPr>
        <w:t xml:space="preserve">, with </w:t>
      </w:r>
      <w:r w:rsidRPr="004B45B6">
        <w:rPr>
          <w:rFonts w:ascii="Times New Roman" w:hAnsi="Times New Roman" w:cs="Times New Roman"/>
          <w:sz w:val="24"/>
          <w:szCs w:val="24"/>
          <w:lang w:val="en-GB"/>
        </w:rPr>
        <w:t xml:space="preserve">1 </w:t>
      </w:r>
      <w:r w:rsidRPr="00BB0338">
        <w:rPr>
          <w:rFonts w:ascii="Times New Roman" w:hAnsi="Times New Roman" w:cs="Times New Roman"/>
          <w:sz w:val="24"/>
          <w:szCs w:val="24"/>
          <w:lang w:val="en-GB"/>
        </w:rPr>
        <w:t>‘less than secondary school exams’, 2 ‘secondary school exams (e.g. GCSEs or equivalent)’, 3 ‘college exams (e.g. A-Levels, NVQ, or equivalent)’ and 4 ‘university (e.g. Degree, Professional qualifications)’.</w:t>
      </w:r>
    </w:p>
    <w:p w14:paraId="503FCEAA" w14:textId="750BC4B4" w:rsidR="00A84B76" w:rsidRPr="004B45B6" w:rsidRDefault="00A84B76" w:rsidP="00C71684">
      <w:pPr>
        <w:spacing w:after="0" w:line="480" w:lineRule="auto"/>
        <w:ind w:firstLine="708"/>
        <w:jc w:val="both"/>
        <w:rPr>
          <w:rFonts w:ascii="Times New Roman" w:hAnsi="Times New Roman" w:cs="Times New Roman"/>
          <w:sz w:val="24"/>
          <w:szCs w:val="24"/>
          <w:lang w:val="en-GB"/>
        </w:rPr>
      </w:pPr>
      <w:r w:rsidRPr="004B45B6">
        <w:rPr>
          <w:rFonts w:ascii="Times New Roman" w:hAnsi="Times New Roman" w:cs="Times New Roman"/>
          <w:sz w:val="24"/>
          <w:szCs w:val="24"/>
          <w:lang w:val="en-GB"/>
        </w:rPr>
        <w:t xml:space="preserve">We </w:t>
      </w:r>
      <w:r>
        <w:rPr>
          <w:rFonts w:ascii="Times New Roman" w:hAnsi="Times New Roman" w:cs="Times New Roman"/>
          <w:sz w:val="24"/>
          <w:szCs w:val="24"/>
          <w:lang w:val="en-GB"/>
        </w:rPr>
        <w:t>also</w:t>
      </w:r>
      <w:r w:rsidRPr="004B45B6">
        <w:rPr>
          <w:rFonts w:ascii="Times New Roman" w:hAnsi="Times New Roman" w:cs="Times New Roman"/>
          <w:sz w:val="24"/>
          <w:szCs w:val="24"/>
          <w:lang w:val="en-GB"/>
        </w:rPr>
        <w:t xml:space="preserve"> add controls that relate to </w:t>
      </w:r>
      <w:r>
        <w:rPr>
          <w:rFonts w:ascii="Times New Roman" w:hAnsi="Times New Roman" w:cs="Times New Roman"/>
          <w:sz w:val="24"/>
          <w:szCs w:val="24"/>
          <w:lang w:val="en-GB"/>
        </w:rPr>
        <w:t>ideology (</w:t>
      </w:r>
      <w:proofErr w:type="spellStart"/>
      <w:r>
        <w:rPr>
          <w:rFonts w:ascii="Times New Roman" w:hAnsi="Times New Roman" w:cs="Times New Roman"/>
          <w:sz w:val="24"/>
          <w:szCs w:val="24"/>
          <w:lang w:val="en-GB"/>
        </w:rPr>
        <w:t>Hooghe</w:t>
      </w:r>
      <w:proofErr w:type="spellEnd"/>
      <w:r>
        <w:rPr>
          <w:rFonts w:ascii="Times New Roman" w:hAnsi="Times New Roman" w:cs="Times New Roman"/>
          <w:sz w:val="24"/>
          <w:szCs w:val="24"/>
          <w:lang w:val="en-GB"/>
        </w:rPr>
        <w:t xml:space="preserve"> and Marks, 2009)</w:t>
      </w:r>
      <w:r w:rsidRPr="004B45B6">
        <w:rPr>
          <w:rFonts w:ascii="Times New Roman" w:hAnsi="Times New Roman" w:cs="Times New Roman"/>
          <w:sz w:val="24"/>
          <w:szCs w:val="24"/>
          <w:lang w:val="en-GB"/>
        </w:rPr>
        <w:t>, including an individual’s self-placement of the left-right dimension; attitudes on state intervention and redistribution</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with higher values indicating leftist attitudes; attitudes on immigration</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with larger values denoting right-wing attitudes</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and </w:t>
      </w:r>
      <w:r>
        <w:rPr>
          <w:rFonts w:ascii="Times New Roman" w:hAnsi="Times New Roman" w:cs="Times New Roman"/>
          <w:sz w:val="24"/>
          <w:szCs w:val="24"/>
          <w:lang w:val="en-GB"/>
        </w:rPr>
        <w:t>attitudes towards</w:t>
      </w:r>
      <w:r w:rsidRPr="004B45B6">
        <w:rPr>
          <w:rFonts w:ascii="Times New Roman" w:hAnsi="Times New Roman" w:cs="Times New Roman"/>
          <w:sz w:val="24"/>
          <w:szCs w:val="24"/>
          <w:lang w:val="en-GB"/>
        </w:rPr>
        <w:t xml:space="preserve"> addressing climate change</w:t>
      </w:r>
      <w:r>
        <w:rPr>
          <w:rFonts w:ascii="Times New Roman" w:hAnsi="Times New Roman" w:cs="Times New Roman"/>
          <w:sz w:val="24"/>
          <w:szCs w:val="24"/>
          <w:lang w:val="en-GB"/>
        </w:rPr>
        <w:t>,</w:t>
      </w:r>
      <w:r w:rsidRPr="004B45B6">
        <w:rPr>
          <w:rFonts w:ascii="Times New Roman" w:hAnsi="Times New Roman" w:cs="Times New Roman"/>
          <w:sz w:val="24"/>
          <w:szCs w:val="24"/>
          <w:lang w:val="en-GB"/>
        </w:rPr>
        <w:t xml:space="preserve"> with higher values indicating </w:t>
      </w:r>
      <w:r>
        <w:rPr>
          <w:rFonts w:ascii="Times New Roman" w:hAnsi="Times New Roman" w:cs="Times New Roman"/>
          <w:sz w:val="24"/>
          <w:szCs w:val="24"/>
          <w:lang w:val="en-GB"/>
        </w:rPr>
        <w:t>a positive stance</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Finally, o</w:t>
      </w:r>
      <w:r w:rsidRPr="004B45B6">
        <w:rPr>
          <w:rFonts w:ascii="Times New Roman" w:hAnsi="Times New Roman" w:cs="Times New Roman"/>
          <w:sz w:val="24"/>
          <w:szCs w:val="24"/>
          <w:lang w:val="en-GB"/>
        </w:rPr>
        <w:t>ther individual</w:t>
      </w:r>
      <w:r>
        <w:rPr>
          <w:rFonts w:ascii="Times New Roman" w:hAnsi="Times New Roman" w:cs="Times New Roman"/>
          <w:sz w:val="24"/>
          <w:szCs w:val="24"/>
          <w:lang w:val="en-GB"/>
        </w:rPr>
        <w:t>-</w:t>
      </w:r>
      <w:r w:rsidRPr="004B45B6">
        <w:rPr>
          <w:rFonts w:ascii="Times New Roman" w:hAnsi="Times New Roman" w:cs="Times New Roman"/>
          <w:sz w:val="24"/>
          <w:szCs w:val="24"/>
          <w:lang w:val="en-GB"/>
        </w:rPr>
        <w:t>level controls include gender, age,</w:t>
      </w:r>
      <w:r>
        <w:rPr>
          <w:rFonts w:ascii="Times New Roman" w:hAnsi="Times New Roman" w:cs="Times New Roman"/>
          <w:sz w:val="24"/>
          <w:szCs w:val="24"/>
          <w:lang w:val="en-GB"/>
        </w:rPr>
        <w:t xml:space="preserve"> income and the </w:t>
      </w:r>
      <w:r w:rsidRPr="004B45B6">
        <w:rPr>
          <w:rFonts w:ascii="Times New Roman" w:hAnsi="Times New Roman" w:cs="Times New Roman"/>
          <w:sz w:val="24"/>
          <w:szCs w:val="24"/>
          <w:lang w:val="en-GB"/>
        </w:rPr>
        <w:t xml:space="preserve">frequency of following current affairs on TV, the internet and in the newspapers. </w:t>
      </w:r>
      <w:r>
        <w:rPr>
          <w:rFonts w:ascii="Times New Roman" w:hAnsi="Times New Roman" w:cs="Times New Roman"/>
          <w:sz w:val="24"/>
          <w:szCs w:val="24"/>
          <w:lang w:val="en-GB"/>
        </w:rPr>
        <w:t>For information on descriptive statistics, see appendix Table A2.</w:t>
      </w:r>
      <w:r>
        <w:rPr>
          <w:rStyle w:val="EndnoteReference"/>
          <w:rFonts w:ascii="Times New Roman" w:hAnsi="Times New Roman" w:cs="Times New Roman"/>
          <w:sz w:val="24"/>
          <w:szCs w:val="24"/>
          <w:lang w:val="en-GB"/>
        </w:rPr>
        <w:endnoteReference w:id="9"/>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0407EBB4" w14:textId="77777777" w:rsidR="00A84B76" w:rsidRDefault="00A84B76" w:rsidP="00B533C6">
      <w:pPr>
        <w:spacing w:after="0" w:line="480" w:lineRule="auto"/>
        <w:jc w:val="both"/>
        <w:rPr>
          <w:rFonts w:ascii="Times New Roman" w:hAnsi="Times New Roman" w:cs="Times New Roman"/>
          <w:b/>
          <w:sz w:val="24"/>
          <w:szCs w:val="24"/>
          <w:lang w:val="en-GB"/>
        </w:rPr>
      </w:pPr>
    </w:p>
    <w:p w14:paraId="4B00F03A" w14:textId="77777777" w:rsidR="00A84B76" w:rsidRPr="004B45B6" w:rsidRDefault="00A84B76" w:rsidP="003278BB">
      <w:pPr>
        <w:spacing w:after="0" w:line="480" w:lineRule="auto"/>
        <w:jc w:val="both"/>
        <w:rPr>
          <w:rFonts w:ascii="Times New Roman" w:hAnsi="Times New Roman" w:cs="Times New Roman"/>
          <w:b/>
          <w:sz w:val="24"/>
          <w:szCs w:val="24"/>
          <w:lang w:val="en-GB"/>
        </w:rPr>
      </w:pPr>
      <w:r w:rsidRPr="004B45B6">
        <w:rPr>
          <w:rFonts w:ascii="Times New Roman" w:hAnsi="Times New Roman" w:cs="Times New Roman"/>
          <w:b/>
          <w:sz w:val="24"/>
          <w:szCs w:val="24"/>
          <w:lang w:val="en-GB"/>
        </w:rPr>
        <w:t>Results</w:t>
      </w:r>
    </w:p>
    <w:p w14:paraId="324A547C" w14:textId="2570C11E" w:rsidR="00A84B76" w:rsidRPr="00745706" w:rsidRDefault="00A84B76" w:rsidP="003278BB">
      <w:pPr>
        <w:spacing w:after="0" w:line="480" w:lineRule="auto"/>
        <w:jc w:val="both"/>
        <w:rPr>
          <w:rFonts w:ascii="Times New Roman" w:hAnsi="Times New Roman" w:cs="Times New Roman"/>
          <w:i/>
          <w:sz w:val="24"/>
          <w:szCs w:val="24"/>
          <w:lang w:val="en-GB"/>
        </w:rPr>
      </w:pPr>
      <w:r w:rsidRPr="00745706">
        <w:rPr>
          <w:rFonts w:ascii="Times New Roman" w:hAnsi="Times New Roman" w:cs="Times New Roman"/>
          <w:i/>
          <w:sz w:val="24"/>
          <w:szCs w:val="24"/>
          <w:lang w:val="en-GB"/>
        </w:rPr>
        <w:lastRenderedPageBreak/>
        <w:t>Direct effects on support for EU membership</w:t>
      </w:r>
    </w:p>
    <w:p w14:paraId="4B4528DE" w14:textId="7A801DC3" w:rsidR="00A84B76" w:rsidRDefault="00A84B76" w:rsidP="00300DBC">
      <w:pPr>
        <w:spacing w:after="0" w:line="480" w:lineRule="auto"/>
        <w:jc w:val="both"/>
        <w:rPr>
          <w:rFonts w:ascii="Times New Roman" w:hAnsi="Times New Roman" w:cs="Times New Roman"/>
          <w:sz w:val="24"/>
          <w:szCs w:val="24"/>
          <w:lang w:val="en-GB"/>
        </w:rPr>
      </w:pPr>
      <w:r w:rsidRPr="004B45B6">
        <w:rPr>
          <w:rFonts w:ascii="Times New Roman" w:hAnsi="Times New Roman" w:cs="Times New Roman"/>
          <w:sz w:val="24"/>
          <w:szCs w:val="24"/>
          <w:lang w:val="en-GB"/>
        </w:rPr>
        <w:t xml:space="preserve">Table 1 below reports our findings from </w:t>
      </w:r>
      <w:r>
        <w:rPr>
          <w:rFonts w:ascii="Times New Roman" w:hAnsi="Times New Roman" w:cs="Times New Roman"/>
          <w:sz w:val="24"/>
          <w:szCs w:val="24"/>
          <w:lang w:val="en-GB"/>
        </w:rPr>
        <w:t>three</w:t>
      </w:r>
      <w:r w:rsidRPr="004B45B6">
        <w:rPr>
          <w:rFonts w:ascii="Times New Roman" w:hAnsi="Times New Roman" w:cs="Times New Roman"/>
          <w:sz w:val="24"/>
          <w:szCs w:val="24"/>
          <w:lang w:val="en-GB"/>
        </w:rPr>
        <w:t xml:space="preserve"> models using ordinary least squares (OLS) regression</w:t>
      </w:r>
      <w:r>
        <w:rPr>
          <w:rFonts w:ascii="Times New Roman" w:hAnsi="Times New Roman" w:cs="Times New Roman"/>
          <w:sz w:val="24"/>
          <w:szCs w:val="24"/>
          <w:lang w:val="en-GB"/>
        </w:rPr>
        <w:t xml:space="preserve"> to predict attitudes towards renegotiation (model 1) and leaving the EU (models 2 and 3)</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First, we test </w:t>
      </w:r>
      <w:r w:rsidRPr="004B45B6">
        <w:rPr>
          <w:rFonts w:ascii="Times New Roman" w:hAnsi="Times New Roman" w:cs="Times New Roman"/>
          <w:sz w:val="24"/>
          <w:szCs w:val="24"/>
          <w:lang w:val="en-GB"/>
        </w:rPr>
        <w:t xml:space="preserve">whether anxious citizens are more likely to favour renegotiation than angry citizens. We expect this because anxious and fearful citizens tend to be more risk-averse and more willing to accept compromise compared to angry citizens who tend to be much more confrontational. </w:t>
      </w:r>
      <w:r>
        <w:rPr>
          <w:rFonts w:ascii="Times New Roman" w:hAnsi="Times New Roman" w:cs="Times New Roman"/>
          <w:sz w:val="24"/>
          <w:szCs w:val="24"/>
          <w:lang w:val="en-GB"/>
        </w:rPr>
        <w:t>Model 1</w:t>
      </w:r>
      <w:r w:rsidRPr="004B45B6">
        <w:rPr>
          <w:rFonts w:ascii="Times New Roman" w:hAnsi="Times New Roman" w:cs="Times New Roman"/>
          <w:sz w:val="24"/>
          <w:szCs w:val="24"/>
          <w:lang w:val="en-GB"/>
        </w:rPr>
        <w:t xml:space="preserve"> support</w:t>
      </w:r>
      <w:r>
        <w:rPr>
          <w:rFonts w:ascii="Times New Roman" w:hAnsi="Times New Roman" w:cs="Times New Roman"/>
          <w:sz w:val="24"/>
          <w:szCs w:val="24"/>
          <w:lang w:val="en-GB"/>
        </w:rPr>
        <w:t>s</w:t>
      </w:r>
      <w:r w:rsidRPr="004B45B6">
        <w:rPr>
          <w:rFonts w:ascii="Times New Roman" w:hAnsi="Times New Roman" w:cs="Times New Roman"/>
          <w:sz w:val="24"/>
          <w:szCs w:val="24"/>
          <w:lang w:val="en-GB"/>
        </w:rPr>
        <w:t xml:space="preserve"> this hypothesis. </w:t>
      </w:r>
      <w:r>
        <w:rPr>
          <w:rFonts w:ascii="Times New Roman" w:hAnsi="Times New Roman" w:cs="Times New Roman"/>
          <w:sz w:val="24"/>
          <w:szCs w:val="24"/>
          <w:lang w:val="en-GB"/>
        </w:rPr>
        <w:t>In addition to emotional reactions, M</w:t>
      </w:r>
      <w:r w:rsidRPr="004B45B6">
        <w:rPr>
          <w:rFonts w:ascii="Times New Roman" w:hAnsi="Times New Roman" w:cs="Times New Roman"/>
          <w:sz w:val="24"/>
          <w:szCs w:val="24"/>
          <w:lang w:val="en-GB"/>
        </w:rPr>
        <w:t xml:space="preserve">odel </w:t>
      </w:r>
      <w:r>
        <w:rPr>
          <w:rFonts w:ascii="Times New Roman" w:hAnsi="Times New Roman" w:cs="Times New Roman"/>
          <w:sz w:val="24"/>
          <w:szCs w:val="24"/>
          <w:lang w:val="en-GB"/>
        </w:rPr>
        <w:t>1</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includes our set of controls, including attitudes towards leaving the EU; it is necessary to control for this to isolate preferences for renegotiation as distinct from leaving the EU. </w:t>
      </w:r>
    </w:p>
    <w:p w14:paraId="52238F1A" w14:textId="77777777" w:rsidR="00A84B76" w:rsidRPr="004B45B6" w:rsidRDefault="00A84B76" w:rsidP="0003069C">
      <w:pPr>
        <w:spacing w:after="0" w:line="480" w:lineRule="auto"/>
        <w:jc w:val="center"/>
        <w:rPr>
          <w:rFonts w:ascii="Times New Roman" w:hAnsi="Times New Roman" w:cs="Times New Roman"/>
          <w:sz w:val="24"/>
          <w:szCs w:val="24"/>
          <w:lang w:val="en-GB"/>
        </w:rPr>
      </w:pPr>
      <w:r w:rsidRPr="004B45B6">
        <w:rPr>
          <w:rFonts w:ascii="Times New Roman" w:hAnsi="Times New Roman" w:cs="Times New Roman"/>
          <w:sz w:val="24"/>
          <w:szCs w:val="24"/>
          <w:lang w:val="en-GB"/>
        </w:rPr>
        <w:t>[Table 1 about here]</w:t>
      </w:r>
    </w:p>
    <w:p w14:paraId="223C3FE0" w14:textId="2141DC65" w:rsidR="00A84B76" w:rsidRDefault="00A84B76"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Model 1 provides evidence</w:t>
      </w:r>
      <w:r w:rsidRPr="004B45B6">
        <w:rPr>
          <w:rFonts w:ascii="Times New Roman" w:hAnsi="Times New Roman" w:cs="Times New Roman"/>
          <w:sz w:val="24"/>
          <w:szCs w:val="24"/>
          <w:lang w:val="en-GB"/>
        </w:rPr>
        <w:t xml:space="preserve"> that fearful</w:t>
      </w:r>
      <w:r>
        <w:rPr>
          <w:rFonts w:ascii="Times New Roman" w:hAnsi="Times New Roman" w:cs="Times New Roman"/>
          <w:sz w:val="24"/>
          <w:szCs w:val="24"/>
          <w:lang w:val="en-GB"/>
        </w:rPr>
        <w:t xml:space="preserve"> and anxious</w:t>
      </w:r>
      <w:r w:rsidRPr="004B45B6">
        <w:rPr>
          <w:rFonts w:ascii="Times New Roman" w:hAnsi="Times New Roman" w:cs="Times New Roman"/>
          <w:sz w:val="24"/>
          <w:szCs w:val="24"/>
          <w:lang w:val="en-GB"/>
        </w:rPr>
        <w:t xml:space="preserve"> citizens wish to renegotiate the terms and conditions of the country’s EU membership</w:t>
      </w:r>
      <w:r>
        <w:rPr>
          <w:rFonts w:ascii="Times New Roman" w:hAnsi="Times New Roman" w:cs="Times New Roman"/>
          <w:sz w:val="24"/>
          <w:szCs w:val="24"/>
          <w:lang w:val="en-GB"/>
        </w:rPr>
        <w:t>, with</w:t>
      </w:r>
      <w:r w:rsidRPr="004B45B6">
        <w:rPr>
          <w:rFonts w:ascii="Times New Roman" w:hAnsi="Times New Roman" w:cs="Times New Roman"/>
          <w:sz w:val="24"/>
          <w:szCs w:val="24"/>
          <w:lang w:val="en-GB"/>
        </w:rPr>
        <w:t xml:space="preserve"> enthusiastic citizens less likely to do so.</w:t>
      </w:r>
      <w:r>
        <w:rPr>
          <w:rFonts w:ascii="Times New Roman" w:hAnsi="Times New Roman" w:cs="Times New Roman"/>
          <w:sz w:val="24"/>
          <w:szCs w:val="24"/>
          <w:lang w:val="en-GB"/>
        </w:rPr>
        <w:t xml:space="preserve"> Note that the variables for each emotional reaction can change independently from each other, as different emotions can co-occur. </w:t>
      </w:r>
      <w:r w:rsidRPr="005D491C">
        <w:rPr>
          <w:rFonts w:ascii="Times New Roman" w:hAnsi="Times New Roman" w:cs="Times New Roman"/>
          <w:sz w:val="24"/>
          <w:szCs w:val="24"/>
          <w:lang w:val="en-GB"/>
        </w:rPr>
        <w:t xml:space="preserve">Interestingly, </w:t>
      </w:r>
      <w:r w:rsidRPr="000E59A6">
        <w:rPr>
          <w:rFonts w:ascii="Times New Roman" w:hAnsi="Times New Roman" w:cs="Times New Roman"/>
          <w:sz w:val="24"/>
          <w:szCs w:val="24"/>
          <w:lang w:val="en-GB"/>
        </w:rPr>
        <w:t xml:space="preserve">the effect for anger is not statistically significant; it is, however, statistically significantly different from the effect of </w:t>
      </w:r>
      <w:r w:rsidRPr="009D323D">
        <w:rPr>
          <w:rFonts w:ascii="Times New Roman" w:hAnsi="Times New Roman" w:cs="Times New Roman"/>
          <w:sz w:val="24"/>
          <w:szCs w:val="24"/>
          <w:lang w:val="en-GB"/>
        </w:rPr>
        <w:t>anxiety (p&lt;0.0</w:t>
      </w:r>
      <w:r w:rsidRPr="004C4340">
        <w:rPr>
          <w:rFonts w:ascii="Times New Roman" w:hAnsi="Times New Roman" w:cs="Times New Roman"/>
          <w:sz w:val="24"/>
          <w:szCs w:val="24"/>
          <w:lang w:val="en-GB"/>
        </w:rPr>
        <w:t>0</w:t>
      </w:r>
      <w:r w:rsidRPr="005D491C">
        <w:rPr>
          <w:rFonts w:ascii="Times New Roman" w:hAnsi="Times New Roman" w:cs="Times New Roman"/>
          <w:sz w:val="24"/>
          <w:szCs w:val="24"/>
          <w:lang w:val="en-GB"/>
        </w:rPr>
        <w:t>1).</w:t>
      </w:r>
      <w:r>
        <w:rPr>
          <w:rFonts w:ascii="Times New Roman" w:hAnsi="Times New Roman" w:cs="Times New Roman"/>
          <w:sz w:val="24"/>
          <w:szCs w:val="24"/>
          <w:lang w:val="en-GB"/>
        </w:rPr>
        <w:t xml:space="preserve"> The effects of emotions on preferences over renegotiation are shown in Figure 4, which shows the predicted level of support for renegotiating EU membership on a 1-7 scale for voters reporting the three distinct emotions. The Figure shows</w:t>
      </w:r>
      <w:r w:rsidRPr="004B45B6">
        <w:rPr>
          <w:rFonts w:ascii="Times New Roman" w:hAnsi="Times New Roman" w:cs="Times New Roman"/>
          <w:sz w:val="24"/>
          <w:szCs w:val="24"/>
          <w:lang w:val="en-GB"/>
        </w:rPr>
        <w:t xml:space="preserve"> that </w:t>
      </w:r>
      <w:r>
        <w:rPr>
          <w:rFonts w:ascii="Times New Roman" w:hAnsi="Times New Roman" w:cs="Times New Roman"/>
          <w:sz w:val="24"/>
          <w:szCs w:val="24"/>
          <w:lang w:val="en-GB"/>
        </w:rPr>
        <w:t>anxious respondents most strongly supported renegotiation, followed by angry and enthusiastic citizens. Perhaps</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angry and enthusiastic voters</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are more likely to have </w:t>
      </w:r>
      <w:r w:rsidRPr="004B45B6">
        <w:rPr>
          <w:rFonts w:ascii="Times New Roman" w:hAnsi="Times New Roman" w:cs="Times New Roman"/>
          <w:sz w:val="24"/>
          <w:szCs w:val="24"/>
          <w:lang w:val="en-GB"/>
        </w:rPr>
        <w:t>already made their mind up with regard to the UK’s EU membership</w:t>
      </w:r>
      <w:r>
        <w:rPr>
          <w:rFonts w:ascii="Times New Roman" w:hAnsi="Times New Roman" w:cs="Times New Roman"/>
          <w:sz w:val="24"/>
          <w:szCs w:val="24"/>
          <w:lang w:val="en-GB"/>
        </w:rPr>
        <w:t>, so</w:t>
      </w:r>
      <w:r w:rsidRPr="004B45B6">
        <w:rPr>
          <w:rFonts w:ascii="Times New Roman" w:hAnsi="Times New Roman" w:cs="Times New Roman"/>
          <w:sz w:val="24"/>
          <w:szCs w:val="24"/>
          <w:lang w:val="en-GB"/>
        </w:rPr>
        <w:t xml:space="preserve"> that renegotiation no longer matters for their decision. </w:t>
      </w:r>
      <w:r>
        <w:rPr>
          <w:rFonts w:ascii="Times New Roman" w:hAnsi="Times New Roman" w:cs="Times New Roman"/>
          <w:sz w:val="24"/>
          <w:szCs w:val="24"/>
          <w:lang w:val="en-GB"/>
        </w:rPr>
        <w:t>Indifferent voters are similar to angry and enthusiastic voters.</w:t>
      </w:r>
    </w:p>
    <w:p w14:paraId="3935B655" w14:textId="3F2FBB9C" w:rsidR="00A84B76" w:rsidRDefault="00A84B76" w:rsidP="00B533C6">
      <w:pPr>
        <w:spacing w:after="0"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[Figure 4 about here]</w:t>
      </w:r>
    </w:p>
    <w:p w14:paraId="08CBB1CD" w14:textId="4511E3CB" w:rsidR="00A84B76" w:rsidRDefault="00A84B76" w:rsidP="00B2642F">
      <w:pPr>
        <w:spacing w:after="0" w:line="480" w:lineRule="auto"/>
        <w:ind w:firstLine="708"/>
        <w:jc w:val="both"/>
        <w:rPr>
          <w:rFonts w:ascii="Times New Roman" w:hAnsi="Times New Roman" w:cs="Times New Roman"/>
          <w:sz w:val="24"/>
          <w:szCs w:val="24"/>
          <w:lang w:val="en-GB"/>
        </w:rPr>
      </w:pPr>
      <w:r w:rsidRPr="004B45B6">
        <w:rPr>
          <w:rFonts w:ascii="Times New Roman" w:hAnsi="Times New Roman" w:cs="Times New Roman"/>
          <w:sz w:val="24"/>
          <w:szCs w:val="24"/>
          <w:lang w:val="en-GB"/>
        </w:rPr>
        <w:t xml:space="preserve">This resonates well with our findings </w:t>
      </w:r>
      <w:r>
        <w:rPr>
          <w:rFonts w:ascii="Times New Roman" w:hAnsi="Times New Roman" w:cs="Times New Roman"/>
          <w:sz w:val="24"/>
          <w:szCs w:val="24"/>
          <w:lang w:val="en-GB"/>
        </w:rPr>
        <w:t>in</w:t>
      </w:r>
      <w:r w:rsidRPr="004B45B6">
        <w:rPr>
          <w:rFonts w:ascii="Times New Roman" w:hAnsi="Times New Roman" w:cs="Times New Roman"/>
          <w:sz w:val="24"/>
          <w:szCs w:val="24"/>
          <w:lang w:val="en-GB"/>
        </w:rPr>
        <w:t xml:space="preserve"> </w:t>
      </w:r>
      <w:r>
        <w:rPr>
          <w:rFonts w:ascii="Times New Roman" w:hAnsi="Times New Roman" w:cs="Times New Roman"/>
          <w:sz w:val="24"/>
          <w:szCs w:val="24"/>
          <w:lang w:val="en-GB"/>
        </w:rPr>
        <w:t>M</w:t>
      </w:r>
      <w:r w:rsidRPr="004B45B6">
        <w:rPr>
          <w:rFonts w:ascii="Times New Roman" w:hAnsi="Times New Roman" w:cs="Times New Roman"/>
          <w:sz w:val="24"/>
          <w:szCs w:val="24"/>
          <w:lang w:val="en-GB"/>
        </w:rPr>
        <w:t xml:space="preserve">odel </w:t>
      </w:r>
      <w:r>
        <w:rPr>
          <w:rFonts w:ascii="Times New Roman" w:hAnsi="Times New Roman" w:cs="Times New Roman"/>
          <w:sz w:val="24"/>
          <w:szCs w:val="24"/>
          <w:lang w:val="en-GB"/>
        </w:rPr>
        <w:t>2,</w:t>
      </w:r>
      <w:r w:rsidRPr="004B45B6">
        <w:rPr>
          <w:rFonts w:ascii="Times New Roman" w:hAnsi="Times New Roman" w:cs="Times New Roman"/>
          <w:sz w:val="24"/>
          <w:szCs w:val="24"/>
          <w:lang w:val="en-GB"/>
        </w:rPr>
        <w:t xml:space="preserve"> where we test </w:t>
      </w:r>
      <w:r>
        <w:rPr>
          <w:rFonts w:ascii="Times New Roman" w:hAnsi="Times New Roman" w:cs="Times New Roman"/>
          <w:sz w:val="24"/>
          <w:szCs w:val="24"/>
          <w:lang w:val="en-GB"/>
        </w:rPr>
        <w:t>our</w:t>
      </w:r>
      <w:r w:rsidRPr="004B45B6">
        <w:rPr>
          <w:rFonts w:ascii="Times New Roman" w:hAnsi="Times New Roman" w:cs="Times New Roman"/>
          <w:sz w:val="24"/>
          <w:szCs w:val="24"/>
          <w:lang w:val="en-GB"/>
        </w:rPr>
        <w:t xml:space="preserve"> second hypothesis, i.e. that angry citizens are more likely to favour leaving the EU than anxious citizens. </w:t>
      </w:r>
      <w:r>
        <w:rPr>
          <w:rFonts w:ascii="Times New Roman" w:hAnsi="Times New Roman" w:cs="Times New Roman"/>
          <w:sz w:val="24"/>
          <w:szCs w:val="24"/>
          <w:lang w:val="en-GB"/>
        </w:rPr>
        <w:t xml:space="preserve">In Model 2, </w:t>
      </w:r>
      <w:r w:rsidRPr="004B45B6">
        <w:rPr>
          <w:rFonts w:ascii="Times New Roman" w:hAnsi="Times New Roman" w:cs="Times New Roman"/>
          <w:sz w:val="24"/>
          <w:szCs w:val="24"/>
          <w:lang w:val="en-GB"/>
        </w:rPr>
        <w:t xml:space="preserve">we see a strong relationship between anger and </w:t>
      </w:r>
      <w:r>
        <w:rPr>
          <w:rFonts w:ascii="Times New Roman" w:hAnsi="Times New Roman" w:cs="Times New Roman"/>
          <w:sz w:val="24"/>
          <w:szCs w:val="24"/>
          <w:lang w:val="en-GB"/>
        </w:rPr>
        <w:t xml:space="preserve">the </w:t>
      </w:r>
      <w:r w:rsidRPr="004B45B6">
        <w:rPr>
          <w:rFonts w:ascii="Times New Roman" w:hAnsi="Times New Roman" w:cs="Times New Roman"/>
          <w:sz w:val="24"/>
          <w:szCs w:val="24"/>
          <w:lang w:val="en-GB"/>
        </w:rPr>
        <w:t xml:space="preserve">wish to </w:t>
      </w:r>
      <w:r>
        <w:rPr>
          <w:rFonts w:ascii="Times New Roman" w:hAnsi="Times New Roman" w:cs="Times New Roman"/>
          <w:sz w:val="24"/>
          <w:szCs w:val="24"/>
          <w:lang w:val="en-GB"/>
        </w:rPr>
        <w:t xml:space="preserve">fundamentally </w:t>
      </w:r>
      <w:r w:rsidRPr="004B45B6">
        <w:rPr>
          <w:rFonts w:ascii="Times New Roman" w:hAnsi="Times New Roman" w:cs="Times New Roman"/>
          <w:sz w:val="24"/>
          <w:szCs w:val="24"/>
          <w:lang w:val="en-GB"/>
        </w:rPr>
        <w:t xml:space="preserve">change the UK’s </w:t>
      </w:r>
      <w:r w:rsidRPr="004B45B6">
        <w:rPr>
          <w:rFonts w:ascii="Times New Roman" w:hAnsi="Times New Roman" w:cs="Times New Roman"/>
          <w:sz w:val="24"/>
          <w:szCs w:val="24"/>
          <w:lang w:val="en-GB"/>
        </w:rPr>
        <w:lastRenderedPageBreak/>
        <w:t xml:space="preserve">constitutional relationship with the EU. </w:t>
      </w:r>
      <w:r>
        <w:rPr>
          <w:rFonts w:ascii="Times New Roman" w:hAnsi="Times New Roman" w:cs="Times New Roman"/>
          <w:sz w:val="24"/>
          <w:szCs w:val="24"/>
          <w:lang w:val="en-GB"/>
        </w:rPr>
        <w:t>E</w:t>
      </w:r>
      <w:r w:rsidRPr="004B45B6">
        <w:rPr>
          <w:rFonts w:ascii="Times New Roman" w:hAnsi="Times New Roman" w:cs="Times New Roman"/>
          <w:sz w:val="24"/>
          <w:szCs w:val="24"/>
          <w:lang w:val="en-GB"/>
        </w:rPr>
        <w:t xml:space="preserve">nthusiastic citizens </w:t>
      </w:r>
      <w:r>
        <w:rPr>
          <w:rFonts w:ascii="Times New Roman" w:hAnsi="Times New Roman" w:cs="Times New Roman"/>
          <w:sz w:val="24"/>
          <w:szCs w:val="24"/>
          <w:lang w:val="en-GB"/>
        </w:rPr>
        <w:t>are less likely to</w:t>
      </w:r>
      <w:r w:rsidRPr="004B45B6">
        <w:rPr>
          <w:rFonts w:ascii="Times New Roman" w:hAnsi="Times New Roman" w:cs="Times New Roman"/>
          <w:sz w:val="24"/>
          <w:szCs w:val="24"/>
          <w:lang w:val="en-GB"/>
        </w:rPr>
        <w:t xml:space="preserve"> want to leave the EU. </w:t>
      </w:r>
      <w:r>
        <w:rPr>
          <w:rFonts w:ascii="Times New Roman" w:hAnsi="Times New Roman" w:cs="Times New Roman"/>
          <w:sz w:val="24"/>
          <w:szCs w:val="24"/>
          <w:lang w:val="en-GB"/>
        </w:rPr>
        <w:t>Fear has a small but statistically significant positive effect on wanting to leave the EU compared to enthusiasm; moreover, anxious citizens are statistically significantly less likely to support leaving than angry citizens. Indifferent voters are similar to anxious voters.</w:t>
      </w:r>
    </w:p>
    <w:p w14:paraId="3E3377C8" w14:textId="5A5CC98C" w:rsidR="00A84B76" w:rsidRDefault="00A84B76" w:rsidP="00B2642F">
      <w:pPr>
        <w:spacing w:after="0" w:line="480" w:lineRule="auto"/>
        <w:ind w:firstLine="708"/>
        <w:jc w:val="both"/>
        <w:rPr>
          <w:rFonts w:ascii="Times New Roman" w:hAnsi="Times New Roman" w:cs="Times New Roman"/>
          <w:sz w:val="24"/>
          <w:szCs w:val="24"/>
          <w:lang w:val="en-GB"/>
        </w:rPr>
      </w:pPr>
      <w:r w:rsidRPr="004B45B6">
        <w:rPr>
          <w:rFonts w:ascii="Times New Roman" w:hAnsi="Times New Roman" w:cs="Times New Roman"/>
          <w:sz w:val="24"/>
          <w:szCs w:val="24"/>
          <w:lang w:val="en-GB"/>
        </w:rPr>
        <w:t>Our findings related to the relationship between emotions on the one hand and willingness to renegotiate and preference for leaving the EU on the other are robust. Our models include a number of variables</w:t>
      </w:r>
      <w:r>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control</w:t>
      </w:r>
      <w:r>
        <w:rPr>
          <w:rFonts w:ascii="Times New Roman" w:hAnsi="Times New Roman" w:cs="Times New Roman"/>
          <w:sz w:val="24"/>
          <w:szCs w:val="24"/>
          <w:lang w:val="en-GB"/>
        </w:rPr>
        <w:t>ling</w:t>
      </w:r>
      <w:r w:rsidRPr="004B45B6">
        <w:rPr>
          <w:rFonts w:ascii="Times New Roman" w:hAnsi="Times New Roman" w:cs="Times New Roman"/>
          <w:sz w:val="24"/>
          <w:szCs w:val="24"/>
          <w:lang w:val="en-GB"/>
        </w:rPr>
        <w:t xml:space="preserve"> for the main </w:t>
      </w:r>
      <w:r>
        <w:rPr>
          <w:rFonts w:ascii="Times New Roman" w:hAnsi="Times New Roman" w:cs="Times New Roman"/>
          <w:sz w:val="24"/>
          <w:szCs w:val="24"/>
          <w:lang w:val="en-GB"/>
        </w:rPr>
        <w:t>confounders of the relationship between emotional reactions and a</w:t>
      </w:r>
      <w:r w:rsidRPr="004B45B6">
        <w:rPr>
          <w:rFonts w:ascii="Times New Roman" w:hAnsi="Times New Roman" w:cs="Times New Roman"/>
          <w:sz w:val="24"/>
          <w:szCs w:val="24"/>
          <w:lang w:val="en-GB"/>
        </w:rPr>
        <w:t>ttitudes towards the EU.</w:t>
      </w:r>
      <w:r w:rsidRPr="005D491C">
        <w:rPr>
          <w:rFonts w:ascii="Times New Roman" w:hAnsi="Times New Roman" w:cs="Times New Roman"/>
          <w:sz w:val="24"/>
          <w:szCs w:val="24"/>
          <w:lang w:val="en-GB"/>
        </w:rPr>
        <w:t xml:space="preserve"> Party sympathy does not seem to have a strong effect across the models</w:t>
      </w:r>
      <w:r w:rsidRPr="000E59A6">
        <w:rPr>
          <w:rFonts w:ascii="Times New Roman" w:hAnsi="Times New Roman" w:cs="Times New Roman"/>
          <w:sz w:val="24"/>
          <w:szCs w:val="24"/>
          <w:lang w:val="en-GB"/>
        </w:rPr>
        <w:t xml:space="preserve">, with two exceptions: those who support </w:t>
      </w:r>
      <w:r w:rsidRPr="009D323D">
        <w:rPr>
          <w:rFonts w:ascii="Times New Roman" w:hAnsi="Times New Roman" w:cs="Times New Roman"/>
          <w:sz w:val="24"/>
          <w:szCs w:val="24"/>
          <w:lang w:val="en-GB"/>
        </w:rPr>
        <w:t>the openly Eurosceptic United Kingdom Independent Party (UKIP)</w:t>
      </w:r>
      <w:r w:rsidRPr="005D491C">
        <w:rPr>
          <w:rFonts w:ascii="Times New Roman" w:hAnsi="Times New Roman" w:cs="Times New Roman"/>
          <w:sz w:val="24"/>
          <w:szCs w:val="24"/>
          <w:lang w:val="en-GB"/>
        </w:rPr>
        <w:t xml:space="preserve"> are more likely to wish to leave the EU; and those who support the Conservatives are more likely to support renegotiation. Our variables relating to the EU also have a mixed impact. For example, lower perceived benefits decrease the willingness to renegotiate and incre</w:t>
      </w:r>
      <w:r w:rsidRPr="000E59A6">
        <w:rPr>
          <w:rFonts w:ascii="Times New Roman" w:hAnsi="Times New Roman" w:cs="Times New Roman"/>
          <w:sz w:val="24"/>
          <w:szCs w:val="24"/>
          <w:lang w:val="en-GB"/>
        </w:rPr>
        <w:t xml:space="preserve">ase support for leaving the EU. The attribution of responsibility variable is positive and significant across models, i.e. the more an individual attributes responsibility to the EU for the UK’s economic situation, the more likely they are to support both renegotiation and withdrawal. </w:t>
      </w:r>
      <w:r w:rsidRPr="009D323D">
        <w:rPr>
          <w:rFonts w:ascii="Times New Roman" w:hAnsi="Times New Roman" w:cs="Times New Roman"/>
          <w:sz w:val="24"/>
          <w:szCs w:val="24"/>
          <w:lang w:val="en-GB"/>
        </w:rPr>
        <w:t xml:space="preserve">Higher EU trust, satisfaction with EU democracy </w:t>
      </w:r>
      <w:r w:rsidRPr="000876F0">
        <w:rPr>
          <w:rFonts w:ascii="Times New Roman" w:hAnsi="Times New Roman" w:cs="Times New Roman"/>
          <w:sz w:val="24"/>
          <w:szCs w:val="24"/>
          <w:lang w:val="en-GB"/>
        </w:rPr>
        <w:t xml:space="preserve">and </w:t>
      </w:r>
      <w:r w:rsidRPr="005D491C">
        <w:rPr>
          <w:rFonts w:ascii="Times New Roman" w:hAnsi="Times New Roman" w:cs="Times New Roman"/>
          <w:sz w:val="24"/>
          <w:szCs w:val="24"/>
          <w:lang w:val="en-GB"/>
        </w:rPr>
        <w:t xml:space="preserve">support for deeper integration also decrease the desire for renegotiation, but these variables have </w:t>
      </w:r>
      <w:r w:rsidRPr="000876F0">
        <w:rPr>
          <w:rFonts w:ascii="Times New Roman" w:hAnsi="Times New Roman" w:cs="Times New Roman"/>
          <w:sz w:val="24"/>
          <w:szCs w:val="24"/>
          <w:lang w:val="en-GB"/>
        </w:rPr>
        <w:t>a far weaker</w:t>
      </w:r>
      <w:r w:rsidRPr="005D491C">
        <w:rPr>
          <w:rFonts w:ascii="Times New Roman" w:hAnsi="Times New Roman" w:cs="Times New Roman"/>
          <w:sz w:val="24"/>
          <w:szCs w:val="24"/>
          <w:lang w:val="en-GB"/>
        </w:rPr>
        <w:t xml:space="preserve"> effect on wanting to the leave the EU. Finally, we find that there is a relationship between willingness to renegotiate and leaving the EU, i.e. individuals who want to renegotiate are more likely to wish to leave the EU and vice versa.</w:t>
      </w:r>
      <w:r w:rsidRPr="004B45B6">
        <w:rPr>
          <w:rFonts w:ascii="Times New Roman" w:hAnsi="Times New Roman" w:cs="Times New Roman"/>
          <w:sz w:val="24"/>
          <w:szCs w:val="24"/>
          <w:lang w:val="en-GB"/>
        </w:rPr>
        <w:t xml:space="preserve"> </w:t>
      </w:r>
    </w:p>
    <w:p w14:paraId="5D8A37D6" w14:textId="3B8097B6" w:rsidR="00A84B76" w:rsidRPr="004B45B6" w:rsidRDefault="00A84B76" w:rsidP="00691710">
      <w:pPr>
        <w:spacing w:after="0" w:line="480" w:lineRule="auto"/>
        <w:ind w:firstLine="708"/>
        <w:jc w:val="both"/>
        <w:rPr>
          <w:rFonts w:ascii="Times New Roman" w:hAnsi="Times New Roman" w:cs="Times New Roman"/>
          <w:sz w:val="24"/>
          <w:szCs w:val="24"/>
          <w:lang w:val="en-GB"/>
        </w:rPr>
      </w:pPr>
      <w:r w:rsidRPr="005D491C">
        <w:rPr>
          <w:rFonts w:ascii="Times New Roman" w:hAnsi="Times New Roman" w:cs="Times New Roman"/>
          <w:sz w:val="24"/>
          <w:szCs w:val="24"/>
          <w:lang w:val="en-GB"/>
        </w:rPr>
        <w:t xml:space="preserve">Interestingly, our results show that higher levels of education mean a voter is more likely to wish to renegotiate the terms and conditions of the UK’s EU membership </w:t>
      </w:r>
      <w:r w:rsidRPr="000E59A6">
        <w:rPr>
          <w:rFonts w:ascii="Times New Roman" w:hAnsi="Times New Roman" w:cs="Times New Roman"/>
          <w:sz w:val="24"/>
          <w:szCs w:val="24"/>
          <w:lang w:val="en-GB"/>
        </w:rPr>
        <w:t>but less likely to wish to leave the EU</w:t>
      </w:r>
      <w:r w:rsidRPr="000876F0">
        <w:rPr>
          <w:rFonts w:ascii="Times New Roman" w:hAnsi="Times New Roman" w:cs="Times New Roman"/>
          <w:sz w:val="24"/>
          <w:szCs w:val="24"/>
          <w:lang w:val="en-GB"/>
        </w:rPr>
        <w:t xml:space="preserve"> (see also </w:t>
      </w:r>
      <w:proofErr w:type="spellStart"/>
      <w:r w:rsidRPr="000876F0">
        <w:rPr>
          <w:rFonts w:ascii="Times New Roman" w:hAnsi="Times New Roman" w:cs="Times New Roman"/>
          <w:sz w:val="24"/>
          <w:szCs w:val="24"/>
          <w:lang w:val="en-GB"/>
        </w:rPr>
        <w:t>Hobolt</w:t>
      </w:r>
      <w:proofErr w:type="spellEnd"/>
      <w:r w:rsidRPr="000876F0">
        <w:rPr>
          <w:rFonts w:ascii="Times New Roman" w:hAnsi="Times New Roman" w:cs="Times New Roman"/>
          <w:sz w:val="24"/>
          <w:szCs w:val="24"/>
          <w:lang w:val="en-GB"/>
        </w:rPr>
        <w:t xml:space="preserve"> 2016)</w:t>
      </w:r>
      <w:r w:rsidRPr="005D491C">
        <w:rPr>
          <w:rFonts w:ascii="Times New Roman" w:hAnsi="Times New Roman" w:cs="Times New Roman"/>
          <w:sz w:val="24"/>
          <w:szCs w:val="24"/>
          <w:lang w:val="en-GB"/>
        </w:rPr>
        <w:t xml:space="preserve">. This indicates that among educated voters a preference for renegotiation does not necessarily lead to a desire for withdrawal. Subjective perceptions of </w:t>
      </w:r>
      <w:r w:rsidRPr="000E59A6">
        <w:rPr>
          <w:rFonts w:ascii="Times New Roman" w:hAnsi="Times New Roman" w:cs="Times New Roman"/>
          <w:sz w:val="24"/>
          <w:szCs w:val="24"/>
          <w:lang w:val="en-GB"/>
        </w:rPr>
        <w:t xml:space="preserve">one’s personal economic situation compared to last year are associated with a </w:t>
      </w:r>
      <w:r w:rsidRPr="009D323D">
        <w:rPr>
          <w:rFonts w:ascii="Times New Roman" w:hAnsi="Times New Roman" w:cs="Times New Roman"/>
          <w:sz w:val="24"/>
          <w:szCs w:val="24"/>
          <w:lang w:val="en-GB"/>
        </w:rPr>
        <w:t xml:space="preserve">wish to leave the EU; but there is no effect on willingness to renegotiate. Negative perceptions </w:t>
      </w:r>
      <w:r w:rsidRPr="009D323D">
        <w:rPr>
          <w:rFonts w:ascii="Times New Roman" w:hAnsi="Times New Roman" w:cs="Times New Roman"/>
          <w:sz w:val="24"/>
          <w:szCs w:val="24"/>
          <w:lang w:val="en-GB"/>
        </w:rPr>
        <w:lastRenderedPageBreak/>
        <w:t xml:space="preserve">of the country’s economic situation are related with less support for </w:t>
      </w:r>
      <w:r w:rsidRPr="005D491C">
        <w:rPr>
          <w:rFonts w:ascii="Times New Roman" w:hAnsi="Times New Roman" w:cs="Times New Roman"/>
          <w:sz w:val="24"/>
          <w:szCs w:val="24"/>
          <w:lang w:val="en-GB"/>
        </w:rPr>
        <w:t xml:space="preserve">renegotiation, but have </w:t>
      </w:r>
      <w:r w:rsidRPr="000876F0">
        <w:rPr>
          <w:rFonts w:ascii="Times New Roman" w:hAnsi="Times New Roman" w:cs="Times New Roman"/>
          <w:sz w:val="24"/>
          <w:szCs w:val="24"/>
          <w:lang w:val="en-GB"/>
        </w:rPr>
        <w:t>only a weak positive</w:t>
      </w:r>
      <w:r w:rsidRPr="005D491C">
        <w:rPr>
          <w:rFonts w:ascii="Times New Roman" w:hAnsi="Times New Roman" w:cs="Times New Roman"/>
          <w:sz w:val="24"/>
          <w:szCs w:val="24"/>
          <w:lang w:val="en-GB"/>
        </w:rPr>
        <w:t xml:space="preserve"> effect on wish for withdrawal. Ideological dimensions relating to the economy and immigration are also important, and we note that the immigration scales </w:t>
      </w:r>
      <w:r w:rsidRPr="000876F0">
        <w:rPr>
          <w:rFonts w:ascii="Times New Roman" w:hAnsi="Times New Roman" w:cs="Times New Roman"/>
          <w:sz w:val="24"/>
          <w:szCs w:val="24"/>
          <w:lang w:val="en-GB"/>
        </w:rPr>
        <w:t xml:space="preserve">in general </w:t>
      </w:r>
      <w:r w:rsidRPr="005D491C">
        <w:rPr>
          <w:rFonts w:ascii="Times New Roman" w:hAnsi="Times New Roman" w:cs="Times New Roman"/>
          <w:sz w:val="24"/>
          <w:szCs w:val="24"/>
          <w:lang w:val="en-GB"/>
        </w:rPr>
        <w:t>have a larger impact than the economic scales. Finall</w:t>
      </w:r>
      <w:r w:rsidRPr="000E59A6">
        <w:rPr>
          <w:rFonts w:ascii="Times New Roman" w:hAnsi="Times New Roman" w:cs="Times New Roman"/>
          <w:sz w:val="24"/>
          <w:szCs w:val="24"/>
          <w:lang w:val="en-GB"/>
        </w:rPr>
        <w:t>y, higher levels of trust in the UK government increase the desire both to renegotiate and to leave the EU.</w:t>
      </w:r>
      <w:r>
        <w:rPr>
          <w:rFonts w:ascii="Times New Roman" w:hAnsi="Times New Roman" w:cs="Times New Roman"/>
          <w:sz w:val="24"/>
          <w:szCs w:val="24"/>
          <w:lang w:val="en-GB"/>
        </w:rPr>
        <w:t xml:space="preserve"> </w:t>
      </w:r>
    </w:p>
    <w:p w14:paraId="1A8CFE1C" w14:textId="77777777" w:rsidR="00A84B76" w:rsidRDefault="00A84B76" w:rsidP="00B533C6">
      <w:pPr>
        <w:spacing w:after="0" w:line="480" w:lineRule="auto"/>
        <w:jc w:val="both"/>
        <w:rPr>
          <w:rFonts w:ascii="Times New Roman" w:hAnsi="Times New Roman" w:cs="Times New Roman"/>
          <w:sz w:val="24"/>
          <w:szCs w:val="24"/>
          <w:lang w:val="en-GB"/>
        </w:rPr>
      </w:pPr>
    </w:p>
    <w:p w14:paraId="693A7A87" w14:textId="4AE47932" w:rsidR="00A84B76" w:rsidRPr="00913FB6" w:rsidRDefault="00A84B76" w:rsidP="003278BB">
      <w:pPr>
        <w:spacing w:after="0"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Emotions as moderators of cost-benefit and affective considerations</w:t>
      </w:r>
    </w:p>
    <w:p w14:paraId="57BB9C27" w14:textId="00ABFD33" w:rsidR="00A84B76" w:rsidRDefault="00A84B76" w:rsidP="00B2642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Our second set of hypotheses concerned how emotions moderate the impact of general EU attitudes and cost-benefit perceptions. To test these hypotheses, we interact cost-benefit perceptions and overall EU attitudes with our emotion indicators. Given the difficulty of interpreting interaction effects directly from the coefficients in regression models, we present more detailed results in Figure 5. This shows the marginal effect of each attitude for angry, fearful, enthusiastic and indifferent voters, respectively.</w:t>
      </w:r>
      <w:r>
        <w:rPr>
          <w:rStyle w:val="EndnoteReference"/>
          <w:rFonts w:ascii="Times New Roman" w:hAnsi="Times New Roman" w:cs="Times New Roman"/>
          <w:sz w:val="24"/>
          <w:szCs w:val="24"/>
          <w:lang w:val="en-GB"/>
        </w:rPr>
        <w:endnoteReference w:id="10"/>
      </w:r>
      <w:r>
        <w:rPr>
          <w:rFonts w:ascii="Times New Roman" w:hAnsi="Times New Roman" w:cs="Times New Roman"/>
          <w:sz w:val="24"/>
          <w:szCs w:val="24"/>
          <w:lang w:val="en-GB"/>
        </w:rPr>
        <w:t xml:space="preserve"> The dependent variable in each case is willingness to leave the EU. The top half of the Figure shows the marginal effect of general EU attitudes depending on emotional reactions, while the bottom half shows the marginal effect of cost-benefit perceptions. In order to read Figure 5 correctly, note that, unlike in Figure 4, the x-axis here is the predicted marginal effect of cost-benefit perceptions and general attitudes; in Figure 4, the x-axis was the predicted level of the dependant variable.</w:t>
      </w:r>
    </w:p>
    <w:p w14:paraId="445D88B0" w14:textId="00DBA82E" w:rsidR="00A84B76" w:rsidRDefault="00A84B76"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Turning first to cost-benefit perceptions (bottom half of Figure 5), we can see that the marginal effect of this variable is clearly larger for anxious than for angry or enthusiastic voters. While cost-benefit perceptions are important for voters with all emotional reactions, the effect is about twice as large for anxious than for angry or enthusiastic individuals. Indifferent voters are between anxious voters on the one hand and angry or enthusiastic voters on the other. Overall, H2a is confirmed.</w:t>
      </w:r>
    </w:p>
    <w:p w14:paraId="135BDECC" w14:textId="3F864D9C" w:rsidR="00A84B76" w:rsidRDefault="00A84B76"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top half of Figure 5 shows that the effect of general EU evaluations is negative for angry individuals, who are the only group for whom the marginal effect is statistically </w:t>
      </w:r>
      <w:r>
        <w:rPr>
          <w:rFonts w:ascii="Times New Roman" w:hAnsi="Times New Roman" w:cs="Times New Roman"/>
          <w:sz w:val="24"/>
          <w:szCs w:val="24"/>
          <w:lang w:val="en-GB"/>
        </w:rPr>
        <w:lastRenderedPageBreak/>
        <w:t>significantly smaller than 0. Enthusiasm appears to increase the positive effect of general EU attitudes. T</w:t>
      </w:r>
      <w:r w:rsidRPr="007B4FAE">
        <w:rPr>
          <w:rFonts w:ascii="Times New Roman" w:hAnsi="Times New Roman" w:cs="Times New Roman"/>
          <w:sz w:val="24"/>
          <w:szCs w:val="24"/>
          <w:lang w:val="en-GB"/>
        </w:rPr>
        <w:t>h</w:t>
      </w:r>
      <w:r w:rsidRPr="00662A39">
        <w:rPr>
          <w:rFonts w:ascii="Times New Roman" w:hAnsi="Times New Roman" w:cs="Times New Roman"/>
          <w:sz w:val="24"/>
          <w:szCs w:val="24"/>
          <w:lang w:val="en-GB"/>
        </w:rPr>
        <w:t>e</w:t>
      </w:r>
      <w:r w:rsidRPr="007B4FAE">
        <w:rPr>
          <w:rFonts w:ascii="Times New Roman" w:hAnsi="Times New Roman" w:cs="Times New Roman"/>
          <w:sz w:val="24"/>
          <w:szCs w:val="24"/>
          <w:lang w:val="en-GB"/>
        </w:rPr>
        <w:t xml:space="preserve"> moderating effect</w:t>
      </w:r>
      <w:r>
        <w:rPr>
          <w:rFonts w:ascii="Times New Roman" w:hAnsi="Times New Roman" w:cs="Times New Roman"/>
          <w:sz w:val="24"/>
          <w:szCs w:val="24"/>
          <w:lang w:val="en-GB"/>
        </w:rPr>
        <w:t xml:space="preserve"> of enthusiasm also statistically</w:t>
      </w:r>
      <w:r w:rsidRPr="007B4FAE">
        <w:rPr>
          <w:rFonts w:ascii="Times New Roman" w:hAnsi="Times New Roman" w:cs="Times New Roman"/>
          <w:sz w:val="24"/>
          <w:szCs w:val="24"/>
          <w:lang w:val="en-GB"/>
        </w:rPr>
        <w:t xml:space="preserve"> differs from that of anxiety</w:t>
      </w:r>
      <w:r>
        <w:rPr>
          <w:rFonts w:ascii="Times New Roman" w:hAnsi="Times New Roman" w:cs="Times New Roman"/>
          <w:sz w:val="24"/>
          <w:szCs w:val="24"/>
          <w:lang w:val="en-GB"/>
        </w:rPr>
        <w:t xml:space="preserve"> (F=6.09, p=0.01)</w:t>
      </w:r>
      <w:r w:rsidRPr="007B4FAE">
        <w:rPr>
          <w:rFonts w:ascii="Times New Roman" w:hAnsi="Times New Roman" w:cs="Times New Roman"/>
          <w:sz w:val="24"/>
          <w:szCs w:val="24"/>
          <w:lang w:val="en-GB"/>
        </w:rPr>
        <w:t>,</w:t>
      </w:r>
      <w:r>
        <w:rPr>
          <w:rFonts w:ascii="Times New Roman" w:hAnsi="Times New Roman" w:cs="Times New Roman"/>
          <w:sz w:val="24"/>
          <w:szCs w:val="24"/>
          <w:lang w:val="en-GB"/>
        </w:rPr>
        <w:t xml:space="preserve"> which itself is only slightly positive and far from statistical significance. Finally, there is no clear moderating effect of indifference. We can confirm H2b: overall, it seems that angry and enthusiastic individuals are indeed more likely to rely on heuristic decision-making and therefore on general EU opinions, while anxious </w:t>
      </w:r>
      <w:proofErr w:type="gramStart"/>
      <w:r>
        <w:rPr>
          <w:rFonts w:ascii="Times New Roman" w:hAnsi="Times New Roman" w:cs="Times New Roman"/>
          <w:sz w:val="24"/>
          <w:szCs w:val="24"/>
          <w:lang w:val="en-GB"/>
        </w:rPr>
        <w:t>citizens</w:t>
      </w:r>
      <w:proofErr w:type="gramEnd"/>
      <w:r>
        <w:rPr>
          <w:rFonts w:ascii="Times New Roman" w:hAnsi="Times New Roman" w:cs="Times New Roman"/>
          <w:sz w:val="24"/>
          <w:szCs w:val="24"/>
          <w:lang w:val="en-GB"/>
        </w:rPr>
        <w:t xml:space="preserve"> base their decisions more on cost-benefit considerations. </w:t>
      </w:r>
    </w:p>
    <w:p w14:paraId="130092A3" w14:textId="5C7B0C30" w:rsidR="00A84B76" w:rsidRDefault="00A84B76" w:rsidP="00B533C6">
      <w:pPr>
        <w:spacing w:after="0" w:line="480" w:lineRule="auto"/>
        <w:jc w:val="center"/>
        <w:rPr>
          <w:rFonts w:ascii="Times New Roman" w:hAnsi="Times New Roman" w:cs="Times New Roman"/>
          <w:sz w:val="24"/>
          <w:szCs w:val="24"/>
          <w:lang w:val="en-GB"/>
        </w:rPr>
      </w:pPr>
      <w:r w:rsidRPr="004B45B6" w:rsidDel="004C10F4">
        <w:rPr>
          <w:rFonts w:ascii="Times New Roman" w:hAnsi="Times New Roman" w:cs="Times New Roman"/>
          <w:sz w:val="24"/>
          <w:szCs w:val="24"/>
          <w:lang w:val="en-GB"/>
        </w:rPr>
        <w:t xml:space="preserve"> </w:t>
      </w:r>
      <w:r w:rsidRPr="004B45B6">
        <w:rPr>
          <w:rFonts w:ascii="Times New Roman" w:hAnsi="Times New Roman" w:cs="Times New Roman"/>
          <w:sz w:val="24"/>
          <w:szCs w:val="24"/>
          <w:lang w:val="en-GB"/>
        </w:rPr>
        <w:t>[</w:t>
      </w:r>
      <w:r>
        <w:rPr>
          <w:rFonts w:ascii="Times New Roman" w:hAnsi="Times New Roman" w:cs="Times New Roman"/>
          <w:sz w:val="24"/>
          <w:szCs w:val="24"/>
          <w:lang w:val="en-GB"/>
        </w:rPr>
        <w:t>F</w:t>
      </w:r>
      <w:r w:rsidRPr="004B45B6">
        <w:rPr>
          <w:rFonts w:ascii="Times New Roman" w:hAnsi="Times New Roman" w:cs="Times New Roman"/>
          <w:sz w:val="24"/>
          <w:szCs w:val="24"/>
          <w:lang w:val="en-GB"/>
        </w:rPr>
        <w:t xml:space="preserve">igure </w:t>
      </w:r>
      <w:r>
        <w:rPr>
          <w:rFonts w:ascii="Times New Roman" w:hAnsi="Times New Roman" w:cs="Times New Roman"/>
          <w:sz w:val="24"/>
          <w:szCs w:val="24"/>
          <w:lang w:val="en-GB"/>
        </w:rPr>
        <w:t>5</w:t>
      </w:r>
      <w:r w:rsidRPr="004B45B6">
        <w:rPr>
          <w:rFonts w:ascii="Times New Roman" w:hAnsi="Times New Roman" w:cs="Times New Roman"/>
          <w:sz w:val="24"/>
          <w:szCs w:val="24"/>
          <w:lang w:val="en-GB"/>
        </w:rPr>
        <w:t xml:space="preserve"> about here]</w:t>
      </w:r>
    </w:p>
    <w:p w14:paraId="45008083" w14:textId="77777777" w:rsidR="00A84B76" w:rsidRPr="004B45B6" w:rsidRDefault="00A84B76" w:rsidP="00B533C6">
      <w:pPr>
        <w:spacing w:after="0" w:line="480" w:lineRule="auto"/>
        <w:jc w:val="center"/>
        <w:rPr>
          <w:rFonts w:ascii="Times New Roman" w:hAnsi="Times New Roman" w:cs="Times New Roman"/>
          <w:sz w:val="24"/>
          <w:szCs w:val="24"/>
          <w:lang w:val="en-GB"/>
        </w:rPr>
      </w:pPr>
    </w:p>
    <w:p w14:paraId="2F54795D" w14:textId="56C0AA78" w:rsidR="00A84B76" w:rsidRPr="002B536E" w:rsidRDefault="00A84B76" w:rsidP="00085F57">
      <w:pPr>
        <w:spacing w:after="0" w:line="480" w:lineRule="auto"/>
        <w:jc w:val="both"/>
        <w:rPr>
          <w:rFonts w:ascii="Times New Roman" w:hAnsi="Times New Roman" w:cs="Times New Roman"/>
          <w:i/>
          <w:sz w:val="24"/>
          <w:szCs w:val="24"/>
          <w:lang w:val="en-GB"/>
        </w:rPr>
      </w:pPr>
      <w:r w:rsidRPr="002B536E">
        <w:rPr>
          <w:rFonts w:ascii="Times New Roman" w:hAnsi="Times New Roman" w:cs="Times New Roman"/>
          <w:i/>
          <w:sz w:val="24"/>
          <w:szCs w:val="24"/>
          <w:lang w:val="en-GB"/>
        </w:rPr>
        <w:t>Effects on information-seeking</w:t>
      </w:r>
    </w:p>
    <w:p w14:paraId="146A9E11" w14:textId="77777777" w:rsidR="00A84B76" w:rsidRDefault="00A84B76" w:rsidP="0027799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test the third hypothesis,</w:t>
      </w:r>
      <w:r w:rsidRPr="00E30EDE">
        <w:rPr>
          <w:rFonts w:ascii="Times New Roman" w:hAnsi="Times New Roman" w:cs="Times New Roman"/>
          <w:sz w:val="24"/>
          <w:szCs w:val="24"/>
          <w:lang w:val="en-GB"/>
        </w:rPr>
        <w:t xml:space="preserve"> we present </w:t>
      </w:r>
      <w:r>
        <w:rPr>
          <w:rFonts w:ascii="Times New Roman" w:hAnsi="Times New Roman" w:cs="Times New Roman"/>
          <w:sz w:val="24"/>
          <w:szCs w:val="24"/>
          <w:lang w:val="en-GB"/>
        </w:rPr>
        <w:t xml:space="preserve">indicative </w:t>
      </w:r>
      <w:r w:rsidRPr="00E30EDE">
        <w:rPr>
          <w:rFonts w:ascii="Times New Roman" w:hAnsi="Times New Roman" w:cs="Times New Roman"/>
          <w:sz w:val="24"/>
          <w:szCs w:val="24"/>
          <w:lang w:val="en-GB"/>
        </w:rPr>
        <w:t xml:space="preserve">evidence that </w:t>
      </w:r>
      <w:r>
        <w:rPr>
          <w:rFonts w:ascii="Times New Roman" w:hAnsi="Times New Roman" w:cs="Times New Roman"/>
          <w:sz w:val="24"/>
          <w:szCs w:val="24"/>
          <w:lang w:val="en-GB"/>
        </w:rPr>
        <w:t xml:space="preserve">fear and anger </w:t>
      </w:r>
      <w:r w:rsidRPr="00E30EDE">
        <w:rPr>
          <w:rFonts w:ascii="Times New Roman" w:hAnsi="Times New Roman" w:cs="Times New Roman"/>
          <w:sz w:val="24"/>
          <w:szCs w:val="24"/>
          <w:lang w:val="en-GB"/>
        </w:rPr>
        <w:t xml:space="preserve">differ </w:t>
      </w:r>
      <w:r>
        <w:rPr>
          <w:rFonts w:ascii="Times New Roman" w:hAnsi="Times New Roman" w:cs="Times New Roman"/>
          <w:sz w:val="24"/>
          <w:szCs w:val="24"/>
          <w:lang w:val="en-GB"/>
        </w:rPr>
        <w:t xml:space="preserve">in their effects on information-seeking and opinion formation. In </w:t>
      </w:r>
      <w:r w:rsidRPr="00FF03F4">
        <w:rPr>
          <w:rFonts w:ascii="Times New Roman" w:hAnsi="Times New Roman" w:cs="Times New Roman"/>
          <w:sz w:val="24"/>
          <w:szCs w:val="24"/>
          <w:lang w:val="en-GB"/>
        </w:rPr>
        <w:t xml:space="preserve">Table </w:t>
      </w:r>
      <w:r w:rsidRPr="007F10CD">
        <w:rPr>
          <w:rFonts w:ascii="Times New Roman" w:hAnsi="Times New Roman" w:cs="Times New Roman"/>
          <w:sz w:val="24"/>
          <w:szCs w:val="24"/>
          <w:lang w:val="en-GB"/>
        </w:rPr>
        <w:t>2</w:t>
      </w:r>
      <w:r w:rsidRPr="00FF03F4">
        <w:rPr>
          <w:rFonts w:ascii="Times New Roman" w:hAnsi="Times New Roman" w:cs="Times New Roman"/>
          <w:sz w:val="24"/>
          <w:szCs w:val="24"/>
          <w:lang w:val="en-GB"/>
        </w:rPr>
        <w:t xml:space="preserve">, Model </w:t>
      </w:r>
      <w:r w:rsidRPr="007F10CD">
        <w:rPr>
          <w:rFonts w:ascii="Times New Roman" w:hAnsi="Times New Roman" w:cs="Times New Roman"/>
          <w:sz w:val="24"/>
          <w:szCs w:val="24"/>
          <w:lang w:val="en-GB"/>
        </w:rPr>
        <w:t>1</w:t>
      </w:r>
      <w:r w:rsidRPr="00FF03F4">
        <w:rPr>
          <w:rFonts w:ascii="Times New Roman" w:hAnsi="Times New Roman" w:cs="Times New Roman"/>
          <w:sz w:val="24"/>
          <w:szCs w:val="24"/>
          <w:lang w:val="en-GB"/>
        </w:rPr>
        <w:t xml:space="preserve"> tests H3</w:t>
      </w:r>
      <w:r>
        <w:rPr>
          <w:rFonts w:ascii="Times New Roman" w:hAnsi="Times New Roman" w:cs="Times New Roman"/>
          <w:sz w:val="24"/>
          <w:szCs w:val="24"/>
          <w:lang w:val="en-GB"/>
        </w:rPr>
        <w:t xml:space="preserve"> and predicts the standard deviation of opinions concerning integration in nineteen policy areas. We include our controls differently in this model: we control for the extremity of opinion, since those with extreme opinions should have lower variation in opinions about EU policy areas. </w:t>
      </w:r>
      <w:r w:rsidRPr="00BA0C23">
        <w:rPr>
          <w:rFonts w:ascii="Times New Roman" w:hAnsi="Times New Roman" w:cs="Times New Roman"/>
          <w:sz w:val="24"/>
          <w:szCs w:val="24"/>
          <w:lang w:val="en-GB"/>
        </w:rPr>
        <w:t>Turning to the results, w</w:t>
      </w:r>
      <w:r w:rsidRPr="007B4FAE">
        <w:rPr>
          <w:rFonts w:ascii="Times New Roman" w:hAnsi="Times New Roman" w:cs="Times New Roman"/>
          <w:sz w:val="24"/>
          <w:szCs w:val="24"/>
          <w:lang w:val="en-GB"/>
        </w:rPr>
        <w:t>e can see that fearful citizens have a higher variation in opinions than angry citizens, confirming H</w:t>
      </w:r>
      <w:r w:rsidRPr="005D491C">
        <w:rPr>
          <w:rFonts w:ascii="Times New Roman" w:hAnsi="Times New Roman" w:cs="Times New Roman"/>
          <w:sz w:val="24"/>
          <w:szCs w:val="24"/>
          <w:lang w:val="en-GB"/>
        </w:rPr>
        <w:t xml:space="preserve">3, i.e. that </w:t>
      </w:r>
      <w:r w:rsidRPr="000E59A6">
        <w:rPr>
          <w:rFonts w:ascii="Times New Roman" w:hAnsi="Times New Roman" w:cs="Times New Roman"/>
          <w:sz w:val="24"/>
          <w:szCs w:val="24"/>
          <w:lang w:val="en-GB"/>
        </w:rPr>
        <w:t>fearful citizens are less uniform across policy areas. The effects of anger and fear are statistically significantly different (F=3</w:t>
      </w:r>
      <w:r w:rsidRPr="00662A39">
        <w:rPr>
          <w:rFonts w:ascii="Times New Roman" w:hAnsi="Times New Roman" w:cs="Times New Roman"/>
          <w:sz w:val="24"/>
          <w:szCs w:val="24"/>
          <w:lang w:val="en-GB"/>
        </w:rPr>
        <w:t>0.5</w:t>
      </w:r>
      <w:r w:rsidRPr="007B4FAE">
        <w:rPr>
          <w:rFonts w:ascii="Times New Roman" w:hAnsi="Times New Roman" w:cs="Times New Roman"/>
          <w:sz w:val="24"/>
          <w:szCs w:val="24"/>
          <w:lang w:val="en-GB"/>
        </w:rPr>
        <w:t>, p&lt;0.001</w:t>
      </w:r>
      <w:r w:rsidRPr="00FC757F">
        <w:rPr>
          <w:rFonts w:ascii="Times New Roman" w:hAnsi="Times New Roman" w:cs="Times New Roman"/>
          <w:sz w:val="24"/>
          <w:szCs w:val="24"/>
          <w:lang w:val="en-GB"/>
        </w:rPr>
        <w:t xml:space="preserve">). </w:t>
      </w:r>
      <w:r w:rsidRPr="0027799D">
        <w:rPr>
          <w:rFonts w:ascii="Times New Roman" w:hAnsi="Times New Roman" w:cs="Times New Roman"/>
          <w:sz w:val="24"/>
          <w:szCs w:val="24"/>
          <w:lang w:val="en-GB"/>
        </w:rPr>
        <w:t xml:space="preserve">This is in line with literature that suggests that angry citizens tend to rely on heuristics based on their overall views and as such seek less information. </w:t>
      </w:r>
    </w:p>
    <w:p w14:paraId="2B054744" w14:textId="593EB0A8" w:rsidR="00A84B76" w:rsidRPr="004B45B6" w:rsidRDefault="00A84B76" w:rsidP="00FC757F">
      <w:pPr>
        <w:spacing w:after="0" w:line="480" w:lineRule="auto"/>
        <w:jc w:val="center"/>
        <w:rPr>
          <w:rFonts w:ascii="Times New Roman" w:hAnsi="Times New Roman" w:cs="Times New Roman"/>
          <w:sz w:val="24"/>
          <w:szCs w:val="24"/>
          <w:lang w:val="en-GB"/>
        </w:rPr>
      </w:pPr>
      <w:r w:rsidRPr="004B45B6">
        <w:rPr>
          <w:rFonts w:ascii="Times New Roman" w:hAnsi="Times New Roman" w:cs="Times New Roman"/>
          <w:sz w:val="24"/>
          <w:szCs w:val="24"/>
          <w:lang w:val="en-GB"/>
        </w:rPr>
        <w:t xml:space="preserve">[Table </w:t>
      </w:r>
      <w:r>
        <w:rPr>
          <w:rFonts w:ascii="Times New Roman" w:hAnsi="Times New Roman" w:cs="Times New Roman"/>
          <w:sz w:val="24"/>
          <w:szCs w:val="24"/>
          <w:lang w:val="en-GB"/>
        </w:rPr>
        <w:t>2</w:t>
      </w:r>
      <w:r w:rsidRPr="004B45B6">
        <w:rPr>
          <w:rFonts w:ascii="Times New Roman" w:hAnsi="Times New Roman" w:cs="Times New Roman"/>
          <w:sz w:val="24"/>
          <w:szCs w:val="24"/>
          <w:lang w:val="en-GB"/>
        </w:rPr>
        <w:t xml:space="preserve"> about here]</w:t>
      </w:r>
    </w:p>
    <w:p w14:paraId="7AFD93C5" w14:textId="407C3AD9" w:rsidR="00A84B76" w:rsidRDefault="00A84B76" w:rsidP="0027799D">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However, we also partly disconfirm H3 in that</w:t>
      </w:r>
      <w:r w:rsidRPr="0027799D">
        <w:rPr>
          <w:rFonts w:ascii="Times New Roman" w:hAnsi="Times New Roman" w:cs="Times New Roman"/>
          <w:sz w:val="24"/>
          <w:szCs w:val="24"/>
          <w:lang w:val="en-GB"/>
        </w:rPr>
        <w:t xml:space="preserve"> we find that enthusiasm is associated with increased variation in opinion,</w:t>
      </w:r>
      <w:r>
        <w:rPr>
          <w:rFonts w:ascii="Times New Roman" w:hAnsi="Times New Roman" w:cs="Times New Roman"/>
          <w:sz w:val="24"/>
          <w:szCs w:val="24"/>
          <w:lang w:val="en-GB"/>
        </w:rPr>
        <w:t xml:space="preserve"> and</w:t>
      </w:r>
      <w:r w:rsidRPr="0027799D">
        <w:rPr>
          <w:rFonts w:ascii="Times New Roman" w:hAnsi="Times New Roman" w:cs="Times New Roman"/>
          <w:sz w:val="24"/>
          <w:szCs w:val="24"/>
          <w:lang w:val="en-GB"/>
        </w:rPr>
        <w:t xml:space="preserve"> its impact is </w:t>
      </w:r>
      <w:r>
        <w:rPr>
          <w:rFonts w:ascii="Times New Roman" w:hAnsi="Times New Roman" w:cs="Times New Roman"/>
          <w:sz w:val="24"/>
          <w:szCs w:val="24"/>
          <w:lang w:val="en-GB"/>
        </w:rPr>
        <w:t xml:space="preserve">in fact similar to </w:t>
      </w:r>
      <w:r w:rsidRPr="0027799D">
        <w:rPr>
          <w:rFonts w:ascii="Times New Roman" w:hAnsi="Times New Roman" w:cs="Times New Roman"/>
          <w:sz w:val="24"/>
          <w:szCs w:val="24"/>
          <w:lang w:val="en-GB"/>
        </w:rPr>
        <w:t xml:space="preserve">that of fear. Hence, </w:t>
      </w:r>
      <w:r w:rsidRPr="00702812">
        <w:rPr>
          <w:rFonts w:ascii="Times New Roman" w:hAnsi="Times New Roman" w:cs="Times New Roman"/>
          <w:sz w:val="24"/>
          <w:szCs w:val="24"/>
          <w:lang w:val="en-GB"/>
        </w:rPr>
        <w:t>while angry citizens have by far the most uniform views</w:t>
      </w:r>
      <w:r>
        <w:rPr>
          <w:rFonts w:ascii="Times New Roman" w:hAnsi="Times New Roman" w:cs="Times New Roman"/>
          <w:sz w:val="24"/>
          <w:szCs w:val="24"/>
          <w:lang w:val="en-GB"/>
        </w:rPr>
        <w:t xml:space="preserve">, </w:t>
      </w:r>
      <w:r w:rsidRPr="0027799D">
        <w:rPr>
          <w:rFonts w:ascii="Times New Roman" w:hAnsi="Times New Roman" w:cs="Times New Roman"/>
          <w:sz w:val="24"/>
          <w:szCs w:val="24"/>
          <w:lang w:val="en-GB"/>
        </w:rPr>
        <w:t>enthusias</w:t>
      </w:r>
      <w:r>
        <w:rPr>
          <w:rFonts w:ascii="Times New Roman" w:hAnsi="Times New Roman" w:cs="Times New Roman"/>
          <w:sz w:val="24"/>
          <w:szCs w:val="24"/>
          <w:lang w:val="en-GB"/>
        </w:rPr>
        <w:t>m and fear are both</w:t>
      </w:r>
      <w:r w:rsidRPr="0027799D">
        <w:rPr>
          <w:rFonts w:ascii="Times New Roman" w:hAnsi="Times New Roman" w:cs="Times New Roman"/>
          <w:sz w:val="24"/>
          <w:szCs w:val="24"/>
          <w:lang w:val="en-GB"/>
        </w:rPr>
        <w:t xml:space="preserve"> </w:t>
      </w:r>
      <w:r>
        <w:rPr>
          <w:rFonts w:ascii="Times New Roman" w:hAnsi="Times New Roman" w:cs="Times New Roman"/>
          <w:sz w:val="24"/>
          <w:szCs w:val="24"/>
          <w:lang w:val="en-GB"/>
        </w:rPr>
        <w:t>associated with</w:t>
      </w:r>
      <w:r w:rsidRPr="0027799D">
        <w:rPr>
          <w:rFonts w:ascii="Times New Roman" w:hAnsi="Times New Roman" w:cs="Times New Roman"/>
          <w:sz w:val="24"/>
          <w:szCs w:val="24"/>
          <w:lang w:val="en-GB"/>
        </w:rPr>
        <w:t xml:space="preserve"> less </w:t>
      </w:r>
      <w:r>
        <w:rPr>
          <w:rFonts w:ascii="Times New Roman" w:hAnsi="Times New Roman" w:cs="Times New Roman"/>
          <w:sz w:val="24"/>
          <w:szCs w:val="24"/>
          <w:lang w:val="en-GB"/>
        </w:rPr>
        <w:t>heterogeneous</w:t>
      </w:r>
      <w:r w:rsidRPr="0027799D">
        <w:rPr>
          <w:rFonts w:ascii="Times New Roman" w:hAnsi="Times New Roman" w:cs="Times New Roman"/>
          <w:sz w:val="24"/>
          <w:szCs w:val="24"/>
          <w:lang w:val="en-GB"/>
        </w:rPr>
        <w:t xml:space="preserve"> opinions.</w:t>
      </w:r>
      <w:r>
        <w:rPr>
          <w:rFonts w:ascii="Times New Roman" w:hAnsi="Times New Roman" w:cs="Times New Roman"/>
          <w:sz w:val="24"/>
          <w:szCs w:val="24"/>
          <w:lang w:val="en-GB"/>
        </w:rPr>
        <w:t xml:space="preserve"> Perhaps the increased interest in and affect towards the EU implied by enthusiasm are just as important for information-seeking as enthusiasm’s tendency to limit </w:t>
      </w:r>
      <w:r>
        <w:rPr>
          <w:rFonts w:ascii="Times New Roman" w:hAnsi="Times New Roman" w:cs="Times New Roman"/>
          <w:sz w:val="24"/>
          <w:szCs w:val="24"/>
          <w:lang w:val="en-GB"/>
        </w:rPr>
        <w:lastRenderedPageBreak/>
        <w:t>careful information-processing. Overall, it seems that anger most clearly leads to a lack of careful information-seeking and more uniform opinion across different EU policy areas.</w:t>
      </w:r>
    </w:p>
    <w:p w14:paraId="663C7372" w14:textId="77777777" w:rsidR="00A84B76" w:rsidRDefault="00A84B76" w:rsidP="003278BB">
      <w:pPr>
        <w:spacing w:after="0" w:line="480" w:lineRule="auto"/>
        <w:jc w:val="both"/>
        <w:rPr>
          <w:rFonts w:ascii="Times New Roman" w:hAnsi="Times New Roman" w:cs="Times New Roman"/>
          <w:b/>
          <w:sz w:val="24"/>
          <w:szCs w:val="24"/>
          <w:lang w:val="en-GB"/>
        </w:rPr>
      </w:pPr>
    </w:p>
    <w:p w14:paraId="7E0CC300" w14:textId="0116F57D" w:rsidR="00A84B76" w:rsidRPr="004B45B6" w:rsidRDefault="00A84B76" w:rsidP="00300DB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Discussion </w:t>
      </w:r>
    </w:p>
    <w:p w14:paraId="36253A9B" w14:textId="45C400A9" w:rsidR="00A84B76" w:rsidRDefault="00A84B76" w:rsidP="00B2642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this article, we have put forward and tested a theoretical framework </w:t>
      </w:r>
      <w:r w:rsidRPr="004B45B6">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how emotional reactions affect </w:t>
      </w:r>
      <w:r w:rsidRPr="004B45B6">
        <w:rPr>
          <w:rFonts w:ascii="Times New Roman" w:hAnsi="Times New Roman" w:cs="Times New Roman"/>
          <w:sz w:val="24"/>
          <w:szCs w:val="24"/>
          <w:lang w:val="en-GB"/>
        </w:rPr>
        <w:t>public preferences on the EU</w:t>
      </w:r>
      <w:r>
        <w:rPr>
          <w:rFonts w:ascii="Times New Roman" w:hAnsi="Times New Roman" w:cs="Times New Roman"/>
          <w:sz w:val="24"/>
          <w:szCs w:val="24"/>
          <w:lang w:val="en-GB"/>
        </w:rPr>
        <w:t xml:space="preserve"> at three stages of opinion formation. First, we have shown the direct effect of emotional reactions on citizens’ desire to renegotiate their country’s constitutional relationship with the EU and willingness to leave the EU. Second, we have demonstrated that </w:t>
      </w:r>
      <w:r w:rsidRPr="00FD0404">
        <w:rPr>
          <w:rFonts w:ascii="Times New Roman" w:hAnsi="Times New Roman" w:cs="Times New Roman"/>
          <w:sz w:val="24"/>
          <w:szCs w:val="24"/>
          <w:lang w:val="en-GB"/>
        </w:rPr>
        <w:t>attitudes of angry and enthusiastic citizens towards the EU are less conditional on the perceived benefits of EU integration than those of anxious citizens</w:t>
      </w:r>
      <w:r>
        <w:rPr>
          <w:rFonts w:ascii="Times New Roman" w:hAnsi="Times New Roman" w:cs="Times New Roman"/>
          <w:sz w:val="24"/>
          <w:szCs w:val="24"/>
          <w:lang w:val="en-GB"/>
        </w:rPr>
        <w:t xml:space="preserve">. Moreover, angry voters’ stances on EU membership are related more </w:t>
      </w:r>
      <w:proofErr w:type="gramStart"/>
      <w:r>
        <w:rPr>
          <w:rFonts w:ascii="Times New Roman" w:hAnsi="Times New Roman" w:cs="Times New Roman"/>
          <w:sz w:val="24"/>
          <w:szCs w:val="24"/>
          <w:lang w:val="en-GB"/>
        </w:rPr>
        <w:t>to</w:t>
      </w:r>
      <w:proofErr w:type="gramEnd"/>
      <w:r>
        <w:rPr>
          <w:rFonts w:ascii="Times New Roman" w:hAnsi="Times New Roman" w:cs="Times New Roman"/>
          <w:sz w:val="24"/>
          <w:szCs w:val="24"/>
          <w:lang w:val="en-GB"/>
        </w:rPr>
        <w:t xml:space="preserve"> underlying attitudes towards the EU than among fearful and enthusiastic voters. Finally, we have presented indicative evidence of differences in information-seeking and information-processing: we have shown that angry citizens tend to express less nuanced and varied views on specific polices related to the EU.</w:t>
      </w:r>
      <w:r>
        <w:rPr>
          <w:rStyle w:val="EndnoteReference"/>
          <w:rFonts w:ascii="Times New Roman" w:hAnsi="Times New Roman" w:cs="Times New Roman"/>
          <w:sz w:val="24"/>
          <w:szCs w:val="24"/>
          <w:lang w:val="en-GB"/>
        </w:rPr>
        <w:endnoteReference w:id="11"/>
      </w:r>
    </w:p>
    <w:p w14:paraId="3A744F17" w14:textId="4E440741" w:rsidR="00A84B76" w:rsidRDefault="00A84B76" w:rsidP="00386C5E">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Our findings are particularly significant in the current context as the EU is highly contested across EU member states. The continued inability of the EU to resolve the on-going economic and refugee crises may well have contributed to feelings of anger and fear among EU citizens, and these feelings have also been strategically exploited by populist politicians, such as Marine Le Pen in France or Nigel Farage in the UK. Our results show that in order to explain support or opposition to the EU, we need to consider how public opinion and behaviour may be conditioned by emotional considerations and how emotions may affect citizens’ rational decision-making. As such, existing approaches to understanding preferences over EU integration should be complemented by considering affective as well as cognitive factors. The role of emotions in opinion formation on the EU therefore has significant implications and may </w:t>
      </w:r>
      <w:r>
        <w:rPr>
          <w:rFonts w:ascii="Times New Roman" w:hAnsi="Times New Roman" w:cs="Times New Roman"/>
          <w:sz w:val="24"/>
          <w:szCs w:val="24"/>
          <w:lang w:val="en-GB"/>
        </w:rPr>
        <w:lastRenderedPageBreak/>
        <w:t xml:space="preserve">go some way to understanding the increasing success of Eurosceptic parties in the 2014 European Parliament elections as well as the UK’s decision to leave the EU in June 2016. </w:t>
      </w:r>
    </w:p>
    <w:p w14:paraId="1D2EF440" w14:textId="67CE6C04" w:rsidR="00A84B76" w:rsidRDefault="00A84B76"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The findings of our research also have implications for the persuasiveness and effectiveness of EU-related campaigns. Those campaigns that elicit anger are more likely to solidify existing Eurosceptic attitudes, whereas pro-EU groups that manage to create enthusiasm will mobilise citizens in favour of European integration. However, when discussions about the EU are framed in terms of risk, citizens are more likely to have nuanced and varied positions on specific EU policies and base their EU opinion on cost-benefit considerations. Fear</w:t>
      </w:r>
      <w:r w:rsidRPr="009814CA">
        <w:rPr>
          <w:rFonts w:ascii="Times New Roman" w:hAnsi="Times New Roman" w:cs="Times New Roman"/>
          <w:sz w:val="24"/>
          <w:szCs w:val="24"/>
          <w:lang w:val="en-GB"/>
        </w:rPr>
        <w:t xml:space="preserve"> and anxiety, while also negative emotions, lead to more information-seeking and more careful decision-making, so a debate that encourages these emotions may mean that voters pay closer attention to the debate and decide more cautiously. A campaign where voters are uncertain about either staying in or getting out might mean that both sides have to marshal good and convincing evidence for their position.</w:t>
      </w:r>
    </w:p>
    <w:p w14:paraId="6A1A3F7D" w14:textId="6CA74351" w:rsidR="00304DDA" w:rsidRDefault="00A84B76" w:rsidP="002D361C">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More specifically, our analysis also sheds light on the outcome of the Brexit referendum and the impact of its campaigns.</w:t>
      </w:r>
      <w:r w:rsidRPr="0020136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two official campaigns ‘Britain Stronger </w:t>
      </w:r>
      <w:proofErr w:type="gramStart"/>
      <w:r>
        <w:rPr>
          <w:rFonts w:ascii="Times New Roman" w:hAnsi="Times New Roman" w:cs="Times New Roman"/>
          <w:sz w:val="24"/>
          <w:szCs w:val="24"/>
          <w:lang w:val="en-GB"/>
        </w:rPr>
        <w:t>In</w:t>
      </w:r>
      <w:proofErr w:type="gramEnd"/>
      <w:r>
        <w:rPr>
          <w:rFonts w:ascii="Times New Roman" w:hAnsi="Times New Roman" w:cs="Times New Roman"/>
          <w:sz w:val="24"/>
          <w:szCs w:val="24"/>
          <w:lang w:val="en-GB"/>
        </w:rPr>
        <w:t xml:space="preserve"> Europe’ and ‘Vote Leave’ set the agenda by transforming the debate into a battle between two issues: economy versus immigration (</w:t>
      </w:r>
      <w:proofErr w:type="spellStart"/>
      <w:r>
        <w:rPr>
          <w:rFonts w:ascii="Times New Roman" w:hAnsi="Times New Roman" w:cs="Times New Roman"/>
          <w:sz w:val="24"/>
          <w:szCs w:val="24"/>
          <w:lang w:val="en-GB"/>
        </w:rPr>
        <w:t>Hobolt</w:t>
      </w:r>
      <w:proofErr w:type="spellEnd"/>
      <w:r>
        <w:rPr>
          <w:rFonts w:ascii="Times New Roman" w:hAnsi="Times New Roman" w:cs="Times New Roman"/>
          <w:sz w:val="24"/>
          <w:szCs w:val="24"/>
          <w:lang w:val="en-GB"/>
        </w:rPr>
        <w:t xml:space="preserve"> 2016). Whereas the rhetoric was negative in both camps, being referred to as ‘Project Fear’ and ‘Project Hate’ respectively by the other side, each camp elicited different negative emotions. On the one hand, Britain Stronger In framed its campaign in terms of risk and risk avoidance. Its posters included phrases such as ‘Leave Europe and we will lose our seat at the table’, ‘Leave and there is no going back’ and ‘Leaving Europe would be a leap in the dark’</w:t>
      </w:r>
      <w:r>
        <w:rPr>
          <w:rStyle w:val="EndnoteReference"/>
          <w:rFonts w:ascii="Times New Roman" w:hAnsi="Times New Roman" w:cs="Times New Roman"/>
          <w:sz w:val="24"/>
          <w:szCs w:val="24"/>
          <w:lang w:val="en-GB"/>
        </w:rPr>
        <w:endnoteReference w:id="12"/>
      </w:r>
      <w:r>
        <w:rPr>
          <w:rFonts w:ascii="Times New Roman" w:hAnsi="Times New Roman" w:cs="Times New Roman"/>
          <w:sz w:val="24"/>
          <w:szCs w:val="24"/>
          <w:lang w:val="en-GB"/>
        </w:rPr>
        <w:t>.</w:t>
      </w:r>
      <w:r w:rsidR="002D361C">
        <w:rPr>
          <w:rFonts w:ascii="Times New Roman" w:hAnsi="Times New Roman" w:cs="Times New Roman"/>
          <w:sz w:val="24"/>
          <w:szCs w:val="24"/>
          <w:lang w:val="en-GB"/>
        </w:rPr>
        <w:t xml:space="preserve"> These messages</w:t>
      </w:r>
      <w:r w:rsidR="002D361C" w:rsidRPr="003A132E">
        <w:rPr>
          <w:rFonts w:ascii="Times New Roman" w:hAnsi="Times New Roman" w:cs="Times New Roman"/>
          <w:sz w:val="24"/>
          <w:szCs w:val="24"/>
          <w:lang w:val="en-GB"/>
        </w:rPr>
        <w:t xml:space="preserve"> </w:t>
      </w:r>
      <w:r w:rsidR="002D361C">
        <w:rPr>
          <w:rFonts w:ascii="Times New Roman" w:hAnsi="Times New Roman" w:cs="Times New Roman"/>
          <w:sz w:val="24"/>
          <w:szCs w:val="24"/>
          <w:lang w:val="en-GB"/>
        </w:rPr>
        <w:t xml:space="preserve">evoked </w:t>
      </w:r>
      <w:r w:rsidR="002D361C" w:rsidRPr="003A132E">
        <w:rPr>
          <w:rFonts w:ascii="Times New Roman" w:hAnsi="Times New Roman" w:cs="Times New Roman"/>
          <w:sz w:val="24"/>
          <w:szCs w:val="24"/>
          <w:lang w:val="en-GB"/>
        </w:rPr>
        <w:t xml:space="preserve">personal feelings of uncertainty </w:t>
      </w:r>
      <w:r w:rsidR="002D361C">
        <w:rPr>
          <w:rFonts w:ascii="Times New Roman" w:hAnsi="Times New Roman" w:cs="Times New Roman"/>
          <w:sz w:val="24"/>
          <w:szCs w:val="24"/>
          <w:lang w:val="en-GB"/>
        </w:rPr>
        <w:t xml:space="preserve">and fear vis-à-vis an economically risky future. On the other hand, Vote Leave messages such as ‘Turkey (population 76 million) is joining the EU’ and ‘Let’s give our NHS the £350 billon the EU takes every week’ elicited anger driven by a sense of collective threat. Anger was further aroused through the portrayal of the EU as an illegitimate source of this threat. Therefore, by evoking </w:t>
      </w:r>
      <w:r w:rsidR="002D361C">
        <w:rPr>
          <w:rFonts w:ascii="Times New Roman" w:hAnsi="Times New Roman" w:cs="Times New Roman"/>
          <w:sz w:val="24"/>
          <w:szCs w:val="24"/>
          <w:lang w:val="en-GB"/>
        </w:rPr>
        <w:lastRenderedPageBreak/>
        <w:t xml:space="preserve">feelings of </w:t>
      </w:r>
      <w:r w:rsidR="002D361C" w:rsidRPr="00B5480C">
        <w:rPr>
          <w:rFonts w:ascii="Times New Roman" w:hAnsi="Times New Roman" w:cs="Times New Roman"/>
          <w:sz w:val="24"/>
          <w:szCs w:val="24"/>
          <w:lang w:val="en-GB"/>
        </w:rPr>
        <w:t xml:space="preserve">anxiety, the </w:t>
      </w:r>
      <w:r w:rsidR="002D361C">
        <w:rPr>
          <w:rFonts w:ascii="Times New Roman" w:hAnsi="Times New Roman" w:cs="Times New Roman"/>
          <w:sz w:val="24"/>
          <w:szCs w:val="24"/>
          <w:lang w:val="en-GB"/>
        </w:rPr>
        <w:t>R</w:t>
      </w:r>
      <w:r w:rsidR="002D361C" w:rsidRPr="00B5480C">
        <w:rPr>
          <w:rFonts w:ascii="Times New Roman" w:hAnsi="Times New Roman" w:cs="Times New Roman"/>
          <w:sz w:val="24"/>
          <w:szCs w:val="24"/>
          <w:lang w:val="en-GB"/>
        </w:rPr>
        <w:t xml:space="preserve">emain </w:t>
      </w:r>
      <w:r w:rsidR="002D361C">
        <w:rPr>
          <w:rFonts w:ascii="Times New Roman" w:hAnsi="Times New Roman" w:cs="Times New Roman"/>
          <w:sz w:val="24"/>
          <w:szCs w:val="24"/>
          <w:lang w:val="en-GB"/>
        </w:rPr>
        <w:t>camp</w:t>
      </w:r>
      <w:r w:rsidR="002D361C" w:rsidRPr="00B5480C">
        <w:rPr>
          <w:rFonts w:ascii="Times New Roman" w:hAnsi="Times New Roman" w:cs="Times New Roman"/>
          <w:sz w:val="24"/>
          <w:szCs w:val="24"/>
          <w:lang w:val="en-GB"/>
        </w:rPr>
        <w:t xml:space="preserve"> </w:t>
      </w:r>
      <w:r w:rsidR="002D361C">
        <w:rPr>
          <w:rFonts w:ascii="Times New Roman" w:hAnsi="Times New Roman" w:cs="Times New Roman"/>
          <w:sz w:val="24"/>
          <w:szCs w:val="24"/>
          <w:lang w:val="en-GB"/>
        </w:rPr>
        <w:t>sought to persuade voters to maintain the status quo (</w:t>
      </w:r>
      <w:r w:rsidR="00047E6E">
        <w:rPr>
          <w:rFonts w:ascii="Times New Roman" w:hAnsi="Times New Roman" w:cs="Times New Roman"/>
          <w:sz w:val="24"/>
          <w:szCs w:val="24"/>
          <w:lang w:val="en-GB"/>
        </w:rPr>
        <w:t>as</w:t>
      </w:r>
      <w:r w:rsidR="002D361C">
        <w:rPr>
          <w:rFonts w:ascii="Times New Roman" w:hAnsi="Times New Roman" w:cs="Times New Roman"/>
          <w:sz w:val="24"/>
          <w:szCs w:val="24"/>
          <w:lang w:val="en-GB"/>
        </w:rPr>
        <w:t xml:space="preserve"> the less risky option)</w:t>
      </w:r>
      <w:r w:rsidR="00CA06D4">
        <w:rPr>
          <w:rFonts w:ascii="Times New Roman" w:hAnsi="Times New Roman" w:cs="Times New Roman"/>
          <w:sz w:val="24"/>
          <w:szCs w:val="24"/>
          <w:lang w:val="en-GB"/>
        </w:rPr>
        <w:t>,</w:t>
      </w:r>
      <w:r w:rsidR="002D361C">
        <w:rPr>
          <w:rFonts w:ascii="Times New Roman" w:hAnsi="Times New Roman" w:cs="Times New Roman"/>
          <w:sz w:val="24"/>
          <w:szCs w:val="24"/>
          <w:lang w:val="en-GB"/>
        </w:rPr>
        <w:t xml:space="preserve"> whereas </w:t>
      </w:r>
      <w:r w:rsidR="002D361C" w:rsidRPr="00B5480C">
        <w:rPr>
          <w:rFonts w:ascii="Times New Roman" w:hAnsi="Times New Roman" w:cs="Times New Roman"/>
          <w:sz w:val="24"/>
          <w:szCs w:val="24"/>
          <w:lang w:val="en-GB"/>
        </w:rPr>
        <w:t>by eliciting anger</w:t>
      </w:r>
      <w:r w:rsidR="002D361C">
        <w:rPr>
          <w:rFonts w:ascii="Times New Roman" w:hAnsi="Times New Roman" w:cs="Times New Roman"/>
          <w:sz w:val="24"/>
          <w:szCs w:val="24"/>
          <w:lang w:val="en-GB"/>
        </w:rPr>
        <w:t>,</w:t>
      </w:r>
      <w:r w:rsidR="002D361C" w:rsidRPr="00B5480C">
        <w:rPr>
          <w:rFonts w:ascii="Times New Roman" w:hAnsi="Times New Roman" w:cs="Times New Roman"/>
          <w:sz w:val="24"/>
          <w:szCs w:val="24"/>
          <w:lang w:val="en-GB"/>
        </w:rPr>
        <w:t xml:space="preserve"> the </w:t>
      </w:r>
      <w:r w:rsidR="002D361C">
        <w:rPr>
          <w:rFonts w:ascii="Times New Roman" w:hAnsi="Times New Roman" w:cs="Times New Roman"/>
          <w:sz w:val="24"/>
          <w:szCs w:val="24"/>
          <w:lang w:val="en-GB"/>
        </w:rPr>
        <w:t>Vote Leave</w:t>
      </w:r>
      <w:r w:rsidR="002D361C" w:rsidRPr="00B5480C">
        <w:rPr>
          <w:rFonts w:ascii="Times New Roman" w:hAnsi="Times New Roman" w:cs="Times New Roman"/>
          <w:sz w:val="24"/>
          <w:szCs w:val="24"/>
          <w:lang w:val="en-GB"/>
        </w:rPr>
        <w:t xml:space="preserve"> camp</w:t>
      </w:r>
      <w:r w:rsidR="002D361C">
        <w:rPr>
          <w:rFonts w:ascii="Times New Roman" w:hAnsi="Times New Roman" w:cs="Times New Roman"/>
          <w:sz w:val="24"/>
          <w:szCs w:val="24"/>
          <w:lang w:val="en-GB"/>
        </w:rPr>
        <w:t xml:space="preserve"> enabled more risk-taking behaviours while at the same time promising an</w:t>
      </w:r>
      <w:r w:rsidR="002D361C" w:rsidRPr="002D361C">
        <w:rPr>
          <w:rFonts w:ascii="Times New Roman" w:hAnsi="Times New Roman" w:cs="Times New Roman"/>
          <w:sz w:val="24"/>
          <w:szCs w:val="24"/>
          <w:lang w:val="en-GB"/>
        </w:rPr>
        <w:t xml:space="preserve"> ‘</w:t>
      </w:r>
      <w:r w:rsidR="002D361C">
        <w:rPr>
          <w:rFonts w:ascii="Times New Roman" w:hAnsi="Times New Roman" w:cs="Times New Roman"/>
          <w:sz w:val="24"/>
          <w:szCs w:val="24"/>
          <w:lang w:val="en-GB"/>
        </w:rPr>
        <w:t>I</w:t>
      </w:r>
      <w:r w:rsidR="002D361C" w:rsidRPr="002D361C">
        <w:rPr>
          <w:rFonts w:ascii="Times New Roman" w:hAnsi="Times New Roman" w:cs="Times New Roman"/>
          <w:sz w:val="24"/>
          <w:szCs w:val="24"/>
          <w:lang w:val="en-GB"/>
        </w:rPr>
        <w:t xml:space="preserve">ndependence day’ </w:t>
      </w:r>
      <w:r w:rsidR="002D361C">
        <w:rPr>
          <w:rFonts w:ascii="Times New Roman" w:hAnsi="Times New Roman" w:cs="Times New Roman"/>
          <w:sz w:val="24"/>
          <w:szCs w:val="24"/>
          <w:lang w:val="en-GB"/>
        </w:rPr>
        <w:t xml:space="preserve">and </w:t>
      </w:r>
      <w:r w:rsidR="002D361C" w:rsidRPr="002D361C">
        <w:rPr>
          <w:rFonts w:ascii="Times New Roman" w:hAnsi="Times New Roman" w:cs="Times New Roman"/>
          <w:sz w:val="24"/>
          <w:szCs w:val="24"/>
          <w:lang w:val="en-GB"/>
        </w:rPr>
        <w:t>‘taking back control’</w:t>
      </w:r>
      <w:r w:rsidR="002D361C">
        <w:rPr>
          <w:rFonts w:ascii="Times New Roman" w:hAnsi="Times New Roman" w:cs="Times New Roman"/>
          <w:sz w:val="24"/>
          <w:szCs w:val="24"/>
          <w:lang w:val="en-GB"/>
        </w:rPr>
        <w:t xml:space="preserve">. Interestingly neither campaign </w:t>
      </w:r>
      <w:r w:rsidR="00047E6E">
        <w:rPr>
          <w:rFonts w:ascii="Times New Roman" w:hAnsi="Times New Roman" w:cs="Times New Roman"/>
          <w:sz w:val="24"/>
          <w:szCs w:val="24"/>
          <w:lang w:val="en-GB"/>
        </w:rPr>
        <w:t xml:space="preserve">tried hard to </w:t>
      </w:r>
      <w:r w:rsidR="002D361C">
        <w:rPr>
          <w:rFonts w:ascii="Times New Roman" w:hAnsi="Times New Roman" w:cs="Times New Roman"/>
          <w:sz w:val="24"/>
          <w:szCs w:val="24"/>
          <w:lang w:val="en-GB"/>
        </w:rPr>
        <w:t xml:space="preserve">evoke </w:t>
      </w:r>
      <w:r w:rsidR="00304DDA">
        <w:rPr>
          <w:rFonts w:ascii="Times New Roman" w:hAnsi="Times New Roman" w:cs="Times New Roman"/>
          <w:sz w:val="24"/>
          <w:szCs w:val="24"/>
          <w:lang w:val="en-GB"/>
        </w:rPr>
        <w:t xml:space="preserve">positive emotions. </w:t>
      </w:r>
    </w:p>
    <w:p w14:paraId="2927C7F9" w14:textId="59346C7C" w:rsidR="00EF7623" w:rsidRDefault="00EF7623"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A factor relevant for future research is the effect of these emotions on turnout. Fear and anxiety tend to be associated with avoidance strategies in order to minimise the experienced threat whereas anger may transform a stimulus into a reaction (</w:t>
      </w:r>
      <w:proofErr w:type="spellStart"/>
      <w:r>
        <w:rPr>
          <w:rFonts w:ascii="Times New Roman" w:hAnsi="Times New Roman" w:cs="Times New Roman"/>
          <w:sz w:val="24"/>
          <w:szCs w:val="24"/>
          <w:lang w:val="en-GB"/>
        </w:rPr>
        <w:t>Halperin</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Pilskin</w:t>
      </w:r>
      <w:proofErr w:type="spellEnd"/>
      <w:r>
        <w:rPr>
          <w:rFonts w:ascii="Times New Roman" w:hAnsi="Times New Roman" w:cs="Times New Roman"/>
          <w:sz w:val="24"/>
          <w:szCs w:val="24"/>
          <w:lang w:val="en-GB"/>
        </w:rPr>
        <w:t xml:space="preserve"> 2015). Enthusiasm tends to be linked to political interest and mobilisation (</w:t>
      </w:r>
      <w:proofErr w:type="spellStart"/>
      <w:r>
        <w:rPr>
          <w:rFonts w:ascii="Times New Roman" w:hAnsi="Times New Roman" w:cs="Times New Roman"/>
          <w:sz w:val="24"/>
          <w:szCs w:val="24"/>
          <w:lang w:val="en-GB"/>
        </w:rPr>
        <w:t>Brader</w:t>
      </w:r>
      <w:proofErr w:type="spellEnd"/>
      <w:r>
        <w:rPr>
          <w:rFonts w:ascii="Times New Roman" w:hAnsi="Times New Roman" w:cs="Times New Roman"/>
          <w:sz w:val="24"/>
          <w:szCs w:val="24"/>
          <w:lang w:val="en-GB"/>
        </w:rPr>
        <w:t xml:space="preserve"> and Marcus, 2013). While our data do not allow us to test this directly, it is plausible to expect that </w:t>
      </w:r>
      <w:r w:rsidRPr="00215BD6">
        <w:rPr>
          <w:rFonts w:ascii="Times New Roman" w:hAnsi="Times New Roman" w:cs="Times New Roman"/>
          <w:sz w:val="24"/>
          <w:szCs w:val="24"/>
          <w:lang w:val="en-GB"/>
        </w:rPr>
        <w:t xml:space="preserve">anxiety </w:t>
      </w:r>
      <w:r>
        <w:rPr>
          <w:rFonts w:ascii="Times New Roman" w:hAnsi="Times New Roman" w:cs="Times New Roman"/>
          <w:sz w:val="24"/>
          <w:szCs w:val="24"/>
          <w:lang w:val="en-GB"/>
        </w:rPr>
        <w:t>is</w:t>
      </w:r>
      <w:r w:rsidRPr="00215BD6">
        <w:rPr>
          <w:rFonts w:ascii="Times New Roman" w:hAnsi="Times New Roman" w:cs="Times New Roman"/>
          <w:sz w:val="24"/>
          <w:szCs w:val="24"/>
          <w:lang w:val="en-GB"/>
        </w:rPr>
        <w:t xml:space="preserve"> not a good motivator to vote, </w:t>
      </w:r>
      <w:r>
        <w:rPr>
          <w:rFonts w:ascii="Times New Roman" w:hAnsi="Times New Roman" w:cs="Times New Roman"/>
          <w:sz w:val="24"/>
          <w:szCs w:val="24"/>
          <w:lang w:val="en-GB"/>
        </w:rPr>
        <w:t>whereas anger and enthusiasm may induce</w:t>
      </w:r>
      <w:r w:rsidRPr="00215BD6">
        <w:rPr>
          <w:rFonts w:ascii="Times New Roman" w:hAnsi="Times New Roman" w:cs="Times New Roman"/>
          <w:sz w:val="24"/>
          <w:szCs w:val="24"/>
          <w:lang w:val="en-GB"/>
        </w:rPr>
        <w:t xml:space="preserve"> citizens</w:t>
      </w:r>
      <w:r>
        <w:rPr>
          <w:rFonts w:ascii="Times New Roman" w:hAnsi="Times New Roman" w:cs="Times New Roman"/>
          <w:sz w:val="24"/>
          <w:szCs w:val="24"/>
          <w:lang w:val="en-GB"/>
        </w:rPr>
        <w:t xml:space="preserve"> to</w:t>
      </w:r>
      <w:r w:rsidRPr="00215BD6">
        <w:rPr>
          <w:rFonts w:ascii="Times New Roman" w:hAnsi="Times New Roman" w:cs="Times New Roman"/>
          <w:sz w:val="24"/>
          <w:szCs w:val="24"/>
          <w:lang w:val="en-GB"/>
        </w:rPr>
        <w:t xml:space="preserve"> </w:t>
      </w:r>
      <w:r>
        <w:rPr>
          <w:rFonts w:ascii="Times New Roman" w:hAnsi="Times New Roman" w:cs="Times New Roman"/>
          <w:sz w:val="24"/>
          <w:szCs w:val="24"/>
          <w:lang w:val="en-GB"/>
        </w:rPr>
        <w:t>turn out</w:t>
      </w:r>
      <w:r w:rsidR="00047E6E">
        <w:rPr>
          <w:rFonts w:ascii="Times New Roman" w:hAnsi="Times New Roman" w:cs="Times New Roman"/>
          <w:sz w:val="24"/>
          <w:szCs w:val="24"/>
          <w:lang w:val="en-GB"/>
        </w:rPr>
        <w:t xml:space="preserve"> (on the participatory effects of emotions, see, e.g., </w:t>
      </w:r>
      <w:proofErr w:type="spellStart"/>
      <w:r w:rsidR="00047E6E">
        <w:rPr>
          <w:rFonts w:ascii="Times New Roman" w:hAnsi="Times New Roman" w:cs="Times New Roman"/>
          <w:sz w:val="24"/>
          <w:szCs w:val="24"/>
          <w:lang w:val="en-GB"/>
        </w:rPr>
        <w:t>Brader</w:t>
      </w:r>
      <w:proofErr w:type="spellEnd"/>
      <w:r w:rsidR="00047E6E">
        <w:rPr>
          <w:rFonts w:ascii="Times New Roman" w:hAnsi="Times New Roman" w:cs="Times New Roman"/>
          <w:sz w:val="24"/>
          <w:szCs w:val="24"/>
          <w:lang w:val="en-GB"/>
        </w:rPr>
        <w:t>, 2006; Valentino et al., 2011)</w:t>
      </w:r>
      <w:r>
        <w:rPr>
          <w:rFonts w:ascii="Times New Roman" w:hAnsi="Times New Roman" w:cs="Times New Roman"/>
          <w:sz w:val="24"/>
          <w:szCs w:val="24"/>
          <w:lang w:val="en-GB"/>
        </w:rPr>
        <w:t>. Future research should therefore examine whether citizens who expressed fear about EU membership were less likely to go to the ballot box as opposed to angry or enthusiastic citizens. If this is empirically verified, then the Vote Leave camp</w:t>
      </w:r>
      <w:r w:rsidR="00047E6E">
        <w:rPr>
          <w:rFonts w:ascii="Times New Roman" w:hAnsi="Times New Roman" w:cs="Times New Roman"/>
          <w:sz w:val="24"/>
          <w:szCs w:val="24"/>
          <w:lang w:val="en-GB"/>
        </w:rPr>
        <w:t>aign</w:t>
      </w:r>
      <w:r>
        <w:rPr>
          <w:rFonts w:ascii="Times New Roman" w:hAnsi="Times New Roman" w:cs="Times New Roman"/>
          <w:sz w:val="24"/>
          <w:szCs w:val="24"/>
          <w:lang w:val="en-GB"/>
        </w:rPr>
        <w:t xml:space="preserve"> not only persuaded citizens in terms of its argument but also might have encouraged people to participate in the vote. Put differently, it is possible that if </w:t>
      </w:r>
      <w:proofErr w:type="spellStart"/>
      <w:r>
        <w:rPr>
          <w:rFonts w:ascii="Times New Roman" w:hAnsi="Times New Roman" w:cs="Times New Roman"/>
          <w:sz w:val="24"/>
          <w:szCs w:val="24"/>
          <w:lang w:val="en-GB"/>
        </w:rPr>
        <w:t>the</w:t>
      </w:r>
      <w:proofErr w:type="spellEnd"/>
      <w:r>
        <w:rPr>
          <w:rFonts w:ascii="Times New Roman" w:hAnsi="Times New Roman" w:cs="Times New Roman"/>
          <w:sz w:val="24"/>
          <w:szCs w:val="24"/>
          <w:lang w:val="en-GB"/>
        </w:rPr>
        <w:t xml:space="preserve"> Remain camp</w:t>
      </w:r>
      <w:r w:rsidR="00047E6E">
        <w:rPr>
          <w:rFonts w:ascii="Times New Roman" w:hAnsi="Times New Roman" w:cs="Times New Roman"/>
          <w:sz w:val="24"/>
          <w:szCs w:val="24"/>
          <w:lang w:val="en-GB"/>
        </w:rPr>
        <w:t>aign</w:t>
      </w:r>
      <w:r>
        <w:rPr>
          <w:rFonts w:ascii="Times New Roman" w:hAnsi="Times New Roman" w:cs="Times New Roman"/>
          <w:sz w:val="24"/>
          <w:szCs w:val="24"/>
          <w:lang w:val="en-GB"/>
        </w:rPr>
        <w:t xml:space="preserve"> had managed to create more enthusiasm about the EU, it might have solidified pro-EU attitudes and further mobilised UK citizens. </w:t>
      </w:r>
    </w:p>
    <w:p w14:paraId="5A79D583" w14:textId="25AE4D45" w:rsidR="00680A4D" w:rsidDel="00EF7623" w:rsidRDefault="00EF7623"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Future research should also take a comparative perspective and evaluate the extent to which our propositions hold across the EU. Our theoretical predictions apply in the UK case with regard to wish for renegotiation of the country’s constitutional relationship with the EU and support for Brexit. Similar arguments have been tested in the case of Ireland but with reference to vote choice as opposed to attitudes and preference formation (Garry, 2014). In both cases, the EU issue is relatively salient due to the success of UKIP (Britain) and frequent referendums (Ireland). However, we still do not know whether emotions affect public opinion on the EU in countries where Euroscepticism is low, e.g. Spain and Portugal, or in newer member states such as in Central and Eastern Europe. Future research should also focus on the </w:t>
      </w:r>
      <w:r>
        <w:rPr>
          <w:rFonts w:ascii="Times New Roman" w:hAnsi="Times New Roman" w:cs="Times New Roman"/>
          <w:sz w:val="24"/>
          <w:szCs w:val="24"/>
          <w:lang w:val="en-GB"/>
        </w:rPr>
        <w:lastRenderedPageBreak/>
        <w:t xml:space="preserve">effect of emotions on specific EU policies, for example on the question of whether emotions have differing effects on how people think about policies traditionally thought to belong to the realm of the nation state, e.g. employment and social affairs, compared to how they evaluate EU policies that might be considered to be more international, such as the environment or digital cooperation. </w:t>
      </w:r>
    </w:p>
    <w:p w14:paraId="74E06257" w14:textId="1DE0D1D1" w:rsidR="003B4AAE" w:rsidRDefault="005B0AFA" w:rsidP="00B2642F">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Overall, research that takes into account individuals’ emotions on the EU promises to improve our understanding of how and when people support and oppose European integration.</w:t>
      </w:r>
    </w:p>
    <w:p w14:paraId="77E76B2F" w14:textId="77777777" w:rsidR="003B4AAE" w:rsidRDefault="003B4AAE" w:rsidP="00B2642F">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89E219D" w14:textId="3BD866AA" w:rsidR="00B30A80" w:rsidRDefault="00B30A80" w:rsidP="001B6697">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References </w:t>
      </w:r>
    </w:p>
    <w:p w14:paraId="323B4C2B" w14:textId="6C448AC0" w:rsidR="000D3D62" w:rsidRPr="00B30A80" w:rsidRDefault="00085F57" w:rsidP="001B6697">
      <w:pPr>
        <w:tabs>
          <w:tab w:val="left" w:pos="2293"/>
        </w:tabs>
        <w:spacing w:after="0" w:line="480" w:lineRule="auto"/>
        <w:ind w:left="284" w:hanging="284"/>
        <w:jc w:val="both"/>
        <w:rPr>
          <w:rFonts w:ascii="Times New Roman" w:hAnsi="Times New Roman" w:cs="Times New Roman"/>
          <w:b/>
          <w:sz w:val="24"/>
          <w:szCs w:val="24"/>
          <w:lang w:val="en-GB"/>
        </w:rPr>
      </w:pPr>
      <w:r>
        <w:rPr>
          <w:rFonts w:ascii="Times New Roman" w:hAnsi="Times New Roman" w:cs="Times New Roman"/>
          <w:sz w:val="24"/>
          <w:szCs w:val="24"/>
          <w:lang w:val="en-GB"/>
        </w:rPr>
        <w:t>Anderson</w:t>
      </w:r>
      <w:r w:rsidR="000D3D62" w:rsidRPr="00B30A80">
        <w:rPr>
          <w:rFonts w:ascii="Times New Roman" w:hAnsi="Times New Roman" w:cs="Times New Roman"/>
          <w:sz w:val="24"/>
          <w:szCs w:val="24"/>
          <w:lang w:val="en-GB"/>
        </w:rPr>
        <w:t xml:space="preserve"> CJ and</w:t>
      </w:r>
      <w:r>
        <w:rPr>
          <w:rFonts w:ascii="Times New Roman" w:hAnsi="Times New Roman" w:cs="Times New Roman"/>
          <w:sz w:val="24"/>
          <w:szCs w:val="24"/>
          <w:lang w:val="en-GB"/>
        </w:rPr>
        <w:t xml:space="preserve"> Reichert, MS</w:t>
      </w:r>
      <w:r w:rsidR="000D3D62" w:rsidRPr="00B30A80">
        <w:rPr>
          <w:rFonts w:ascii="Times New Roman" w:hAnsi="Times New Roman" w:cs="Times New Roman"/>
          <w:sz w:val="24"/>
          <w:szCs w:val="24"/>
          <w:lang w:val="en-GB"/>
        </w:rPr>
        <w:t xml:space="preserve"> (1995) Economic Benefits and Support for Membership in the E</w:t>
      </w:r>
      <w:r w:rsidR="000D3D62">
        <w:rPr>
          <w:rFonts w:ascii="Times New Roman" w:hAnsi="Times New Roman" w:cs="Times New Roman"/>
          <w:sz w:val="24"/>
          <w:szCs w:val="24"/>
          <w:lang w:val="en-GB"/>
        </w:rPr>
        <w:t xml:space="preserve">.U.: A Cross-National Analysis. </w:t>
      </w:r>
      <w:r w:rsidR="000D3D62" w:rsidRPr="00B30A80">
        <w:rPr>
          <w:rFonts w:ascii="Times New Roman" w:hAnsi="Times New Roman" w:cs="Times New Roman"/>
          <w:i/>
          <w:sz w:val="24"/>
          <w:szCs w:val="24"/>
          <w:lang w:val="en-GB"/>
        </w:rPr>
        <w:t>Journal of Public Policy</w:t>
      </w:r>
      <w:r w:rsidR="000D3D62" w:rsidRPr="00B30A80">
        <w:rPr>
          <w:rFonts w:ascii="Times New Roman" w:hAnsi="Times New Roman" w:cs="Times New Roman"/>
          <w:sz w:val="24"/>
          <w:szCs w:val="24"/>
          <w:lang w:val="en-GB"/>
        </w:rPr>
        <w:t xml:space="preserve"> 15(03): 231-249. </w:t>
      </w:r>
    </w:p>
    <w:p w14:paraId="27E5DFE5" w14:textId="39468753" w:rsidR="000D3D62" w:rsidRPr="00B30A80" w:rsidRDefault="00085F57" w:rsidP="001B6697">
      <w:pPr>
        <w:tabs>
          <w:tab w:val="left" w:pos="2293"/>
        </w:tabs>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Anderson CJ</w:t>
      </w:r>
      <w:r w:rsidR="000D3D62" w:rsidRPr="00B30A80">
        <w:rPr>
          <w:rFonts w:ascii="Times New Roman" w:hAnsi="Times New Roman" w:cs="Times New Roman"/>
          <w:sz w:val="24"/>
          <w:szCs w:val="24"/>
          <w:lang w:val="en-GB"/>
        </w:rPr>
        <w:t xml:space="preserve"> (1998) When in Doubt, Use Proxies: Attitudes toward Domestic Politics and S</w:t>
      </w:r>
      <w:r w:rsidR="000D3D62">
        <w:rPr>
          <w:rFonts w:ascii="Times New Roman" w:hAnsi="Times New Roman" w:cs="Times New Roman"/>
          <w:sz w:val="24"/>
          <w:szCs w:val="24"/>
          <w:lang w:val="en-GB"/>
        </w:rPr>
        <w:t>upport for European Integration.</w:t>
      </w:r>
      <w:r w:rsidR="000D3D62" w:rsidRPr="00B30A80">
        <w:rPr>
          <w:rFonts w:ascii="Times New Roman" w:hAnsi="Times New Roman" w:cs="Times New Roman"/>
          <w:sz w:val="24"/>
          <w:szCs w:val="24"/>
          <w:lang w:val="en-GB"/>
        </w:rPr>
        <w:t xml:space="preserve"> </w:t>
      </w:r>
      <w:r w:rsidR="000D3D62" w:rsidRPr="00B30A80">
        <w:rPr>
          <w:rFonts w:ascii="Times New Roman" w:hAnsi="Times New Roman" w:cs="Times New Roman"/>
          <w:i/>
          <w:sz w:val="24"/>
          <w:szCs w:val="24"/>
          <w:lang w:val="en-GB"/>
        </w:rPr>
        <w:t>Comparative Political Studies</w:t>
      </w:r>
      <w:r w:rsidR="000D3D62" w:rsidRPr="00B30A80">
        <w:rPr>
          <w:rFonts w:ascii="Times New Roman" w:hAnsi="Times New Roman" w:cs="Times New Roman"/>
          <w:sz w:val="24"/>
          <w:szCs w:val="24"/>
          <w:lang w:val="en-GB"/>
        </w:rPr>
        <w:t xml:space="preserve"> 31(5): 569–601.</w:t>
      </w:r>
    </w:p>
    <w:p w14:paraId="38CB189A" w14:textId="4F6B924D" w:rsidR="000D3D62" w:rsidRPr="00B30A80" w:rsidRDefault="00085F57" w:rsidP="001B6697">
      <w:pPr>
        <w:spacing w:after="0" w:line="480" w:lineRule="auto"/>
        <w:ind w:left="284" w:hanging="28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Armingeon</w:t>
      </w:r>
      <w:proofErr w:type="spellEnd"/>
      <w:r>
        <w:rPr>
          <w:rFonts w:ascii="Times New Roman" w:hAnsi="Times New Roman" w:cs="Times New Roman"/>
          <w:sz w:val="24"/>
          <w:szCs w:val="24"/>
          <w:lang w:val="en-GB"/>
        </w:rPr>
        <w:t xml:space="preserve"> K and </w:t>
      </w:r>
      <w:proofErr w:type="spellStart"/>
      <w:r>
        <w:rPr>
          <w:rFonts w:ascii="Times New Roman" w:hAnsi="Times New Roman" w:cs="Times New Roman"/>
          <w:sz w:val="24"/>
          <w:szCs w:val="24"/>
          <w:lang w:val="en-GB"/>
        </w:rPr>
        <w:t>Ceka</w:t>
      </w:r>
      <w:proofErr w:type="spellEnd"/>
      <w:r>
        <w:rPr>
          <w:rFonts w:ascii="Times New Roman" w:hAnsi="Times New Roman" w:cs="Times New Roman"/>
          <w:sz w:val="24"/>
          <w:szCs w:val="24"/>
          <w:lang w:val="en-GB"/>
        </w:rPr>
        <w:t xml:space="preserve"> B</w:t>
      </w:r>
      <w:r w:rsidR="000D3D62" w:rsidRPr="00B30A80">
        <w:rPr>
          <w:rFonts w:ascii="Times New Roman" w:hAnsi="Times New Roman" w:cs="Times New Roman"/>
          <w:sz w:val="24"/>
          <w:szCs w:val="24"/>
          <w:lang w:val="en-GB"/>
        </w:rPr>
        <w:t xml:space="preserve"> (2014) </w:t>
      </w:r>
      <w:proofErr w:type="gramStart"/>
      <w:r w:rsidR="000D3D62" w:rsidRPr="00B30A80">
        <w:rPr>
          <w:rFonts w:ascii="Times New Roman" w:hAnsi="Times New Roman" w:cs="Times New Roman"/>
          <w:sz w:val="24"/>
          <w:szCs w:val="24"/>
          <w:lang w:val="en-GB"/>
        </w:rPr>
        <w:t>The</w:t>
      </w:r>
      <w:proofErr w:type="gramEnd"/>
      <w:r w:rsidR="000D3D62" w:rsidRPr="00B30A80">
        <w:rPr>
          <w:rFonts w:ascii="Times New Roman" w:hAnsi="Times New Roman" w:cs="Times New Roman"/>
          <w:sz w:val="24"/>
          <w:szCs w:val="24"/>
          <w:lang w:val="en-GB"/>
        </w:rPr>
        <w:t xml:space="preserve"> loss of trust in the European Union during the great recession since 2007: The role of heuristics from the national political syste</w:t>
      </w:r>
      <w:r w:rsidR="000D3D62">
        <w:rPr>
          <w:rFonts w:ascii="Times New Roman" w:hAnsi="Times New Roman" w:cs="Times New Roman"/>
          <w:sz w:val="24"/>
          <w:szCs w:val="24"/>
          <w:lang w:val="en-GB"/>
        </w:rPr>
        <w:t>m.</w:t>
      </w:r>
      <w:r w:rsidR="000D3D62" w:rsidRPr="00B30A80">
        <w:rPr>
          <w:rFonts w:ascii="Times New Roman" w:hAnsi="Times New Roman" w:cs="Times New Roman"/>
          <w:sz w:val="24"/>
          <w:szCs w:val="24"/>
          <w:lang w:val="en-GB"/>
        </w:rPr>
        <w:t xml:space="preserve"> </w:t>
      </w:r>
      <w:r w:rsidR="000D3D62" w:rsidRPr="00B30A80">
        <w:rPr>
          <w:rFonts w:ascii="Times New Roman" w:hAnsi="Times New Roman" w:cs="Times New Roman"/>
          <w:i/>
          <w:sz w:val="24"/>
          <w:szCs w:val="24"/>
          <w:lang w:val="en-GB"/>
        </w:rPr>
        <w:t>European Union Politics</w:t>
      </w:r>
      <w:r w:rsidR="000D3D62" w:rsidRPr="00B30A80">
        <w:rPr>
          <w:rFonts w:ascii="Times New Roman" w:hAnsi="Times New Roman" w:cs="Times New Roman"/>
          <w:sz w:val="24"/>
          <w:szCs w:val="24"/>
          <w:lang w:val="en-GB"/>
        </w:rPr>
        <w:t xml:space="preserve"> 15(1) 82–107. </w:t>
      </w:r>
    </w:p>
    <w:p w14:paraId="4839D26A" w14:textId="0746BB6B" w:rsidR="00047E6E" w:rsidRPr="00B30A80" w:rsidRDefault="00085F57" w:rsidP="001B6697">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Boomgaarden H</w:t>
      </w:r>
      <w:r w:rsidR="000D3D62" w:rsidRPr="00B30A80">
        <w:rPr>
          <w:rFonts w:ascii="Times New Roman" w:hAnsi="Times New Roman" w:cs="Times New Roman"/>
          <w:sz w:val="24"/>
          <w:szCs w:val="24"/>
          <w:lang w:val="en-GB"/>
        </w:rPr>
        <w:t>G</w:t>
      </w:r>
      <w:r>
        <w:rPr>
          <w:rFonts w:ascii="Times New Roman" w:hAnsi="Times New Roman" w:cs="Times New Roman"/>
          <w:sz w:val="24"/>
          <w:szCs w:val="24"/>
          <w:lang w:val="en-GB"/>
        </w:rPr>
        <w:t xml:space="preserve"> and Freire</w:t>
      </w:r>
      <w:r w:rsidR="000D3D62" w:rsidRPr="00B30A80">
        <w:rPr>
          <w:rFonts w:ascii="Times New Roman" w:hAnsi="Times New Roman" w:cs="Times New Roman"/>
          <w:sz w:val="24"/>
          <w:szCs w:val="24"/>
          <w:lang w:val="en-GB"/>
        </w:rPr>
        <w:t xml:space="preserve"> A (2009) Religion and Euroscepticism: </w:t>
      </w:r>
      <w:r w:rsidR="000D3D62">
        <w:rPr>
          <w:rFonts w:ascii="Times New Roman" w:hAnsi="Times New Roman" w:cs="Times New Roman"/>
          <w:sz w:val="24"/>
          <w:szCs w:val="24"/>
          <w:lang w:val="en-GB"/>
        </w:rPr>
        <w:t>Direct, Indirect or No Effects?</w:t>
      </w:r>
      <w:r w:rsidR="000D3D62" w:rsidRPr="00B30A80">
        <w:rPr>
          <w:rFonts w:ascii="Times New Roman" w:hAnsi="Times New Roman" w:cs="Times New Roman"/>
          <w:sz w:val="24"/>
          <w:szCs w:val="24"/>
          <w:lang w:val="en-GB"/>
        </w:rPr>
        <w:t xml:space="preserve"> </w:t>
      </w:r>
      <w:r w:rsidR="000D3D62" w:rsidRPr="00B30A80">
        <w:rPr>
          <w:rFonts w:ascii="Times New Roman" w:hAnsi="Times New Roman" w:cs="Times New Roman"/>
          <w:i/>
          <w:sz w:val="24"/>
          <w:szCs w:val="24"/>
          <w:lang w:val="en-GB"/>
        </w:rPr>
        <w:t>West European Politics</w:t>
      </w:r>
      <w:r w:rsidR="000D3D62" w:rsidRPr="00B30A80">
        <w:rPr>
          <w:rFonts w:ascii="Times New Roman" w:hAnsi="Times New Roman" w:cs="Times New Roman"/>
          <w:sz w:val="24"/>
          <w:szCs w:val="24"/>
          <w:lang w:val="en-GB"/>
        </w:rPr>
        <w:t xml:space="preserve"> 32(6): 1240-1265.</w:t>
      </w:r>
    </w:p>
    <w:p w14:paraId="46179B18" w14:textId="796A79D0" w:rsidR="00B640D9" w:rsidRPr="00B640D9" w:rsidRDefault="003B15A0" w:rsidP="001B6697">
      <w:pPr>
        <w:spacing w:after="0" w:line="480" w:lineRule="auto"/>
        <w:ind w:left="284" w:hanging="284"/>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Brader</w:t>
      </w:r>
      <w:proofErr w:type="spellEnd"/>
      <w:r>
        <w:rPr>
          <w:rFonts w:ascii="Times New Roman" w:eastAsia="Times New Roman" w:hAnsi="Times New Roman" w:cs="Times New Roman"/>
          <w:sz w:val="24"/>
          <w:szCs w:val="24"/>
          <w:lang w:val="en-GB" w:eastAsia="en-GB"/>
        </w:rPr>
        <w:t xml:space="preserve"> T (2006)</w:t>
      </w:r>
      <w:r w:rsidR="00B640D9" w:rsidRPr="00B640D9">
        <w:rPr>
          <w:rFonts w:ascii="Times New Roman" w:eastAsia="Times New Roman" w:hAnsi="Times New Roman" w:cs="Times New Roman"/>
          <w:sz w:val="24"/>
          <w:szCs w:val="24"/>
          <w:lang w:val="en-GB" w:eastAsia="en-GB"/>
        </w:rPr>
        <w:t xml:space="preserve"> </w:t>
      </w:r>
      <w:proofErr w:type="gramStart"/>
      <w:r w:rsidR="00B640D9" w:rsidRPr="00B640D9">
        <w:rPr>
          <w:rFonts w:ascii="Times New Roman" w:eastAsia="Times New Roman" w:hAnsi="Times New Roman" w:cs="Times New Roman"/>
          <w:i/>
          <w:iCs/>
          <w:sz w:val="24"/>
          <w:szCs w:val="24"/>
          <w:lang w:val="en-GB" w:eastAsia="en-GB"/>
        </w:rPr>
        <w:t>Campaigning</w:t>
      </w:r>
      <w:proofErr w:type="gramEnd"/>
      <w:r w:rsidR="00B640D9" w:rsidRPr="00B640D9">
        <w:rPr>
          <w:rFonts w:ascii="Times New Roman" w:eastAsia="Times New Roman" w:hAnsi="Times New Roman" w:cs="Times New Roman"/>
          <w:i/>
          <w:iCs/>
          <w:sz w:val="24"/>
          <w:szCs w:val="24"/>
          <w:lang w:val="en-GB" w:eastAsia="en-GB"/>
        </w:rPr>
        <w:t xml:space="preserve"> for hearts and minds: How emotional appeals in political ads work</w:t>
      </w:r>
      <w:r w:rsidR="00B640D9" w:rsidRPr="00B640D9">
        <w:rPr>
          <w:rFonts w:ascii="Times New Roman" w:eastAsia="Times New Roman" w:hAnsi="Times New Roman" w:cs="Times New Roman"/>
          <w:sz w:val="24"/>
          <w:szCs w:val="24"/>
          <w:lang w:val="en-GB" w:eastAsia="en-GB"/>
        </w:rPr>
        <w:t xml:space="preserve">. </w:t>
      </w:r>
      <w:r w:rsidR="00047E6E">
        <w:rPr>
          <w:rFonts w:ascii="Times New Roman" w:eastAsia="Times New Roman" w:hAnsi="Times New Roman" w:cs="Times New Roman"/>
          <w:sz w:val="24"/>
          <w:szCs w:val="24"/>
          <w:lang w:val="en-GB" w:eastAsia="en-GB"/>
        </w:rPr>
        <w:t xml:space="preserve">Chicago: </w:t>
      </w:r>
      <w:r w:rsidR="00B640D9" w:rsidRPr="00B640D9">
        <w:rPr>
          <w:rFonts w:ascii="Times New Roman" w:eastAsia="Times New Roman" w:hAnsi="Times New Roman" w:cs="Times New Roman"/>
          <w:sz w:val="24"/>
          <w:szCs w:val="24"/>
          <w:lang w:val="en-GB" w:eastAsia="en-GB"/>
        </w:rPr>
        <w:t>University of Chicago Press.</w:t>
      </w:r>
    </w:p>
    <w:p w14:paraId="4F71C7C4" w14:textId="6C2E58D1" w:rsidR="000D3D62" w:rsidRPr="00B30A80" w:rsidRDefault="00085F57" w:rsidP="001B6697">
      <w:pPr>
        <w:spacing w:after="0" w:line="480" w:lineRule="auto"/>
        <w:ind w:left="284" w:hanging="28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Brader</w:t>
      </w:r>
      <w:proofErr w:type="spellEnd"/>
      <w:r>
        <w:rPr>
          <w:rFonts w:ascii="Times New Roman" w:hAnsi="Times New Roman" w:cs="Times New Roman"/>
          <w:sz w:val="24"/>
          <w:szCs w:val="24"/>
          <w:lang w:val="en-GB"/>
        </w:rPr>
        <w:t xml:space="preserve"> T</w:t>
      </w:r>
      <w:r w:rsidR="000D3D62" w:rsidRPr="00B30A80">
        <w:rPr>
          <w:rFonts w:ascii="Times New Roman" w:hAnsi="Times New Roman" w:cs="Times New Roman"/>
          <w:sz w:val="24"/>
          <w:szCs w:val="24"/>
          <w:lang w:val="en-GB"/>
        </w:rPr>
        <w:t xml:space="preserve"> and Marcus</w:t>
      </w:r>
      <w:r>
        <w:rPr>
          <w:rFonts w:ascii="Times New Roman" w:hAnsi="Times New Roman" w:cs="Times New Roman"/>
          <w:sz w:val="24"/>
          <w:szCs w:val="24"/>
          <w:lang w:val="en-GB"/>
        </w:rPr>
        <w:t xml:space="preserve"> G</w:t>
      </w:r>
      <w:r w:rsidR="000D3D62" w:rsidRPr="00B30A80">
        <w:rPr>
          <w:rFonts w:ascii="Times New Roman" w:hAnsi="Times New Roman" w:cs="Times New Roman"/>
          <w:sz w:val="24"/>
          <w:szCs w:val="24"/>
          <w:lang w:val="en-GB"/>
        </w:rPr>
        <w:t xml:space="preserve"> (2013) E</w:t>
      </w:r>
      <w:r>
        <w:rPr>
          <w:rFonts w:ascii="Times New Roman" w:hAnsi="Times New Roman" w:cs="Times New Roman"/>
          <w:sz w:val="24"/>
          <w:szCs w:val="24"/>
          <w:lang w:val="en-GB"/>
        </w:rPr>
        <w:t>motion and political psychology. I</w:t>
      </w:r>
      <w:r w:rsidR="000D3D62" w:rsidRPr="00B30A80">
        <w:rPr>
          <w:rFonts w:ascii="Times New Roman" w:hAnsi="Times New Roman" w:cs="Times New Roman"/>
          <w:sz w:val="24"/>
          <w:szCs w:val="24"/>
          <w:lang w:val="en-GB"/>
        </w:rPr>
        <w:t>n Huddy,</w:t>
      </w:r>
      <w:r>
        <w:rPr>
          <w:rFonts w:ascii="Times New Roman" w:hAnsi="Times New Roman" w:cs="Times New Roman"/>
          <w:sz w:val="24"/>
          <w:szCs w:val="24"/>
          <w:lang w:val="en-GB"/>
        </w:rPr>
        <w:t xml:space="preserve"> L, </w:t>
      </w:r>
      <w:r w:rsidR="000D3D62" w:rsidRPr="00B30A80">
        <w:rPr>
          <w:rFonts w:ascii="Times New Roman" w:hAnsi="Times New Roman" w:cs="Times New Roman"/>
          <w:sz w:val="24"/>
          <w:szCs w:val="24"/>
          <w:lang w:val="en-GB"/>
        </w:rPr>
        <w:t>Sears</w:t>
      </w:r>
      <w:r>
        <w:rPr>
          <w:rFonts w:ascii="Times New Roman" w:hAnsi="Times New Roman" w:cs="Times New Roman"/>
          <w:sz w:val="24"/>
          <w:szCs w:val="24"/>
          <w:lang w:val="en-GB"/>
        </w:rPr>
        <w:t xml:space="preserve"> D O</w:t>
      </w:r>
      <w:r w:rsidR="000D3D62" w:rsidRPr="00B30A80">
        <w:rPr>
          <w:rFonts w:ascii="Times New Roman" w:hAnsi="Times New Roman" w:cs="Times New Roman"/>
          <w:sz w:val="24"/>
          <w:szCs w:val="24"/>
          <w:lang w:val="en-GB"/>
        </w:rPr>
        <w:t xml:space="preserve"> and Levy </w:t>
      </w:r>
      <w:r>
        <w:rPr>
          <w:rFonts w:ascii="Times New Roman" w:hAnsi="Times New Roman" w:cs="Times New Roman"/>
          <w:sz w:val="24"/>
          <w:szCs w:val="24"/>
          <w:lang w:val="en-GB"/>
        </w:rPr>
        <w:t xml:space="preserve">JS </w:t>
      </w:r>
      <w:r w:rsidR="000D3D62" w:rsidRPr="00B30A80">
        <w:rPr>
          <w:rFonts w:ascii="Times New Roman" w:hAnsi="Times New Roman" w:cs="Times New Roman"/>
          <w:sz w:val="24"/>
          <w:szCs w:val="24"/>
          <w:lang w:val="en-GB"/>
        </w:rPr>
        <w:t xml:space="preserve">(eds.) </w:t>
      </w:r>
      <w:r w:rsidR="000D3D62" w:rsidRPr="00085F57">
        <w:rPr>
          <w:rFonts w:ascii="Times New Roman" w:hAnsi="Times New Roman" w:cs="Times New Roman"/>
          <w:i/>
          <w:sz w:val="24"/>
          <w:szCs w:val="24"/>
          <w:lang w:val="en-GB"/>
        </w:rPr>
        <w:t>The Oxford handbook of political psychology</w:t>
      </w:r>
      <w:r>
        <w:rPr>
          <w:rFonts w:ascii="Times New Roman" w:hAnsi="Times New Roman" w:cs="Times New Roman"/>
          <w:sz w:val="24"/>
          <w:szCs w:val="24"/>
          <w:lang w:val="en-GB"/>
        </w:rPr>
        <w:t>.</w:t>
      </w:r>
      <w:r w:rsidR="000D3D62" w:rsidRPr="00B30A80">
        <w:rPr>
          <w:rFonts w:ascii="Times New Roman" w:hAnsi="Times New Roman" w:cs="Times New Roman"/>
          <w:sz w:val="24"/>
          <w:szCs w:val="24"/>
          <w:lang w:val="en-GB"/>
        </w:rPr>
        <w:t xml:space="preserve"> OUP: Oxford, pp.165-204.</w:t>
      </w:r>
    </w:p>
    <w:p w14:paraId="5B097FB2" w14:textId="77CCECDB" w:rsidR="000D3D62" w:rsidRPr="00B30A80" w:rsidRDefault="00085F57" w:rsidP="001B6697">
      <w:pPr>
        <w:spacing w:after="0" w:line="480" w:lineRule="auto"/>
        <w:ind w:left="284" w:hanging="284"/>
        <w:jc w:val="both"/>
        <w:rPr>
          <w:rFonts w:ascii="Times New Roman" w:eastAsia="Times New Roman" w:hAnsi="Times New Roman" w:cs="Times New Roman"/>
          <w:sz w:val="24"/>
          <w:szCs w:val="24"/>
          <w:lang w:val="en-US" w:eastAsia="de-AT"/>
        </w:rPr>
      </w:pPr>
      <w:proofErr w:type="spellStart"/>
      <w:r>
        <w:rPr>
          <w:rFonts w:ascii="Times New Roman" w:eastAsia="Times New Roman" w:hAnsi="Times New Roman" w:cs="Times New Roman"/>
          <w:sz w:val="24"/>
          <w:szCs w:val="24"/>
          <w:lang w:val="en-US" w:eastAsia="de-AT"/>
        </w:rPr>
        <w:t>Brader</w:t>
      </w:r>
      <w:proofErr w:type="spellEnd"/>
      <w:r w:rsidR="000D3D62" w:rsidRPr="00B30A80">
        <w:rPr>
          <w:rFonts w:ascii="Times New Roman" w:eastAsia="Times New Roman" w:hAnsi="Times New Roman" w:cs="Times New Roman"/>
          <w:sz w:val="24"/>
          <w:szCs w:val="24"/>
          <w:lang w:val="en-US" w:eastAsia="de-AT"/>
        </w:rPr>
        <w:t xml:space="preserve"> T, Valen</w:t>
      </w:r>
      <w:r>
        <w:rPr>
          <w:rFonts w:ascii="Times New Roman" w:eastAsia="Times New Roman" w:hAnsi="Times New Roman" w:cs="Times New Roman"/>
          <w:sz w:val="24"/>
          <w:szCs w:val="24"/>
          <w:lang w:val="en-US" w:eastAsia="de-AT"/>
        </w:rPr>
        <w:t>tino N</w:t>
      </w:r>
      <w:r w:rsidR="000D3D62">
        <w:rPr>
          <w:rFonts w:ascii="Times New Roman" w:eastAsia="Times New Roman" w:hAnsi="Times New Roman" w:cs="Times New Roman"/>
          <w:sz w:val="24"/>
          <w:szCs w:val="24"/>
          <w:lang w:val="en-US" w:eastAsia="de-AT"/>
        </w:rPr>
        <w:t xml:space="preserve">, </w:t>
      </w:r>
      <w:r>
        <w:rPr>
          <w:rFonts w:ascii="Times New Roman" w:eastAsia="Times New Roman" w:hAnsi="Times New Roman" w:cs="Times New Roman"/>
          <w:sz w:val="24"/>
          <w:szCs w:val="24"/>
          <w:lang w:val="en-US" w:eastAsia="de-AT"/>
        </w:rPr>
        <w:t xml:space="preserve">and </w:t>
      </w:r>
      <w:proofErr w:type="spellStart"/>
      <w:r>
        <w:rPr>
          <w:rFonts w:ascii="Times New Roman" w:eastAsia="Times New Roman" w:hAnsi="Times New Roman" w:cs="Times New Roman"/>
          <w:sz w:val="24"/>
          <w:szCs w:val="24"/>
          <w:lang w:val="en-US" w:eastAsia="de-AT"/>
        </w:rPr>
        <w:t>Suhay</w:t>
      </w:r>
      <w:proofErr w:type="spellEnd"/>
      <w:r>
        <w:rPr>
          <w:rFonts w:ascii="Times New Roman" w:eastAsia="Times New Roman" w:hAnsi="Times New Roman" w:cs="Times New Roman"/>
          <w:sz w:val="24"/>
          <w:szCs w:val="24"/>
          <w:lang w:val="en-US" w:eastAsia="de-AT"/>
        </w:rPr>
        <w:t xml:space="preserve"> E</w:t>
      </w:r>
      <w:r w:rsidR="000D3D62">
        <w:rPr>
          <w:rFonts w:ascii="Times New Roman" w:eastAsia="Times New Roman" w:hAnsi="Times New Roman" w:cs="Times New Roman"/>
          <w:sz w:val="24"/>
          <w:szCs w:val="24"/>
          <w:lang w:val="en-US" w:eastAsia="de-AT"/>
        </w:rPr>
        <w:t xml:space="preserve"> (2008)</w:t>
      </w:r>
      <w:r w:rsidR="000D3D62" w:rsidRPr="00B30A80">
        <w:rPr>
          <w:rFonts w:ascii="Times New Roman" w:eastAsia="Times New Roman" w:hAnsi="Times New Roman" w:cs="Times New Roman"/>
          <w:sz w:val="24"/>
          <w:szCs w:val="24"/>
          <w:lang w:val="en-US" w:eastAsia="de-AT"/>
        </w:rPr>
        <w:t xml:space="preserve"> </w:t>
      </w:r>
      <w:proofErr w:type="gramStart"/>
      <w:r w:rsidR="000D3D62" w:rsidRPr="00B30A80">
        <w:rPr>
          <w:rFonts w:ascii="Times New Roman" w:eastAsia="Times New Roman" w:hAnsi="Times New Roman" w:cs="Times New Roman"/>
          <w:sz w:val="24"/>
          <w:szCs w:val="24"/>
          <w:lang w:val="en-US" w:eastAsia="de-AT"/>
        </w:rPr>
        <w:t>What</w:t>
      </w:r>
      <w:proofErr w:type="gramEnd"/>
      <w:r w:rsidR="000D3D62" w:rsidRPr="00B30A80">
        <w:rPr>
          <w:rFonts w:ascii="Times New Roman" w:eastAsia="Times New Roman" w:hAnsi="Times New Roman" w:cs="Times New Roman"/>
          <w:sz w:val="24"/>
          <w:szCs w:val="24"/>
          <w:lang w:val="en-US" w:eastAsia="de-AT"/>
        </w:rPr>
        <w:t xml:space="preserve"> triggers public opposition to immigration? Anxiety, group cues, and immigration threat. </w:t>
      </w:r>
      <w:r w:rsidR="000D3D62" w:rsidRPr="00B30A80">
        <w:rPr>
          <w:rFonts w:ascii="Times New Roman" w:eastAsia="Times New Roman" w:hAnsi="Times New Roman" w:cs="Times New Roman"/>
          <w:i/>
          <w:iCs/>
          <w:sz w:val="24"/>
          <w:szCs w:val="24"/>
          <w:lang w:val="en-US" w:eastAsia="de-AT"/>
        </w:rPr>
        <w:t>American Journal of Political Science</w:t>
      </w:r>
      <w:r w:rsidR="000D3D62" w:rsidRPr="00B30A80">
        <w:rPr>
          <w:rFonts w:ascii="Times New Roman" w:eastAsia="Times New Roman" w:hAnsi="Times New Roman" w:cs="Times New Roman"/>
          <w:sz w:val="24"/>
          <w:szCs w:val="24"/>
          <w:lang w:val="en-US" w:eastAsia="de-AT"/>
        </w:rPr>
        <w:t xml:space="preserve"> </w:t>
      </w:r>
      <w:r w:rsidR="000D3D62" w:rsidRPr="00B30A80">
        <w:rPr>
          <w:rFonts w:ascii="Times New Roman" w:eastAsia="Times New Roman" w:hAnsi="Times New Roman" w:cs="Times New Roman"/>
          <w:i/>
          <w:iCs/>
          <w:sz w:val="24"/>
          <w:szCs w:val="24"/>
          <w:lang w:val="en-US" w:eastAsia="de-AT"/>
        </w:rPr>
        <w:t>52</w:t>
      </w:r>
      <w:r w:rsidR="000D3D62" w:rsidRPr="00B30A80">
        <w:rPr>
          <w:rFonts w:ascii="Times New Roman" w:eastAsia="Times New Roman" w:hAnsi="Times New Roman" w:cs="Times New Roman"/>
          <w:sz w:val="24"/>
          <w:szCs w:val="24"/>
          <w:lang w:val="en-US" w:eastAsia="de-AT"/>
        </w:rPr>
        <w:t>(4), 959-978.</w:t>
      </w:r>
    </w:p>
    <w:p w14:paraId="1674B32C" w14:textId="0645A51B" w:rsidR="000D3D62" w:rsidRPr="00B30A80" w:rsidRDefault="00085F57" w:rsidP="001B6697">
      <w:pPr>
        <w:spacing w:after="0"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Cacioppo</w:t>
      </w:r>
      <w:proofErr w:type="spellEnd"/>
      <w:r>
        <w:rPr>
          <w:rFonts w:ascii="Times New Roman" w:hAnsi="Times New Roman" w:cs="Times New Roman"/>
          <w:sz w:val="24"/>
          <w:szCs w:val="24"/>
          <w:lang w:val="en-US"/>
        </w:rPr>
        <w:t xml:space="preserve"> </w:t>
      </w:r>
      <w:r w:rsidR="003278BB">
        <w:rPr>
          <w:rFonts w:ascii="Times New Roman" w:hAnsi="Times New Roman" w:cs="Times New Roman"/>
          <w:sz w:val="24"/>
          <w:szCs w:val="24"/>
          <w:lang w:val="en-US"/>
        </w:rPr>
        <w:t>J</w:t>
      </w:r>
      <w:r>
        <w:rPr>
          <w:rFonts w:ascii="Times New Roman" w:hAnsi="Times New Roman" w:cs="Times New Roman"/>
          <w:sz w:val="24"/>
          <w:szCs w:val="24"/>
          <w:lang w:val="en-US"/>
        </w:rPr>
        <w:t>T, Gardner WL</w:t>
      </w:r>
      <w:r w:rsidR="000D3D62" w:rsidRPr="003B4AA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proofErr w:type="spellStart"/>
      <w:r>
        <w:rPr>
          <w:rFonts w:ascii="Times New Roman" w:hAnsi="Times New Roman" w:cs="Times New Roman"/>
          <w:sz w:val="24"/>
          <w:szCs w:val="24"/>
          <w:lang w:val="en-US"/>
        </w:rPr>
        <w:t>Berntson</w:t>
      </w:r>
      <w:proofErr w:type="spellEnd"/>
      <w:r>
        <w:rPr>
          <w:rFonts w:ascii="Times New Roman" w:hAnsi="Times New Roman" w:cs="Times New Roman"/>
          <w:sz w:val="24"/>
          <w:szCs w:val="24"/>
          <w:lang w:val="en-US"/>
        </w:rPr>
        <w:t xml:space="preserve"> G</w:t>
      </w:r>
      <w:r w:rsidR="000D3D62" w:rsidRPr="003B4AAE">
        <w:rPr>
          <w:rFonts w:ascii="Times New Roman" w:hAnsi="Times New Roman" w:cs="Times New Roman"/>
          <w:sz w:val="24"/>
          <w:szCs w:val="24"/>
          <w:lang w:val="en-US"/>
        </w:rPr>
        <w:t xml:space="preserve">G (1999) </w:t>
      </w:r>
      <w:proofErr w:type="gramStart"/>
      <w:r w:rsidR="000D3D62" w:rsidRPr="00B30A80">
        <w:rPr>
          <w:rFonts w:ascii="Times New Roman" w:hAnsi="Times New Roman" w:cs="Times New Roman"/>
          <w:sz w:val="24"/>
          <w:szCs w:val="24"/>
          <w:lang w:val="en-US"/>
        </w:rPr>
        <w:t>The</w:t>
      </w:r>
      <w:proofErr w:type="gramEnd"/>
      <w:r w:rsidR="000D3D62" w:rsidRPr="00B30A80">
        <w:rPr>
          <w:rFonts w:ascii="Times New Roman" w:hAnsi="Times New Roman" w:cs="Times New Roman"/>
          <w:sz w:val="24"/>
          <w:szCs w:val="24"/>
          <w:lang w:val="en-US"/>
        </w:rPr>
        <w:t xml:space="preserve"> affect system has parallel and integrative processing components: Form follows function. </w:t>
      </w:r>
      <w:r w:rsidR="000D3D62" w:rsidRPr="00B30A80">
        <w:rPr>
          <w:rStyle w:val="Emphasis"/>
          <w:rFonts w:ascii="Times New Roman" w:hAnsi="Times New Roman" w:cs="Times New Roman"/>
          <w:sz w:val="24"/>
          <w:szCs w:val="24"/>
          <w:lang w:val="en-US"/>
        </w:rPr>
        <w:t>Journal of Personality and Social Psychology,</w:t>
      </w:r>
      <w:r w:rsidR="000D3D62" w:rsidRPr="00B30A80">
        <w:rPr>
          <w:rFonts w:ascii="Times New Roman" w:hAnsi="Times New Roman" w:cs="Times New Roman"/>
          <w:sz w:val="24"/>
          <w:szCs w:val="24"/>
          <w:lang w:val="en-US"/>
        </w:rPr>
        <w:t xml:space="preserve"> </w:t>
      </w:r>
      <w:r w:rsidR="000D3D62" w:rsidRPr="00B30A80">
        <w:rPr>
          <w:rStyle w:val="Emphasis"/>
          <w:rFonts w:ascii="Times New Roman" w:hAnsi="Times New Roman" w:cs="Times New Roman"/>
          <w:sz w:val="24"/>
          <w:szCs w:val="24"/>
          <w:lang w:val="en-US"/>
        </w:rPr>
        <w:t>76</w:t>
      </w:r>
      <w:r w:rsidR="000D3D62" w:rsidRPr="00B30A80">
        <w:rPr>
          <w:rFonts w:ascii="Times New Roman" w:hAnsi="Times New Roman" w:cs="Times New Roman"/>
          <w:sz w:val="24"/>
          <w:szCs w:val="24"/>
          <w:lang w:val="en-US"/>
        </w:rPr>
        <w:t>(5), 839–855.</w:t>
      </w:r>
    </w:p>
    <w:p w14:paraId="160A5ADB" w14:textId="09677CF5" w:rsidR="000D3D62" w:rsidRPr="00B30A80" w:rsidRDefault="003278BB" w:rsidP="001B6697">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Carey</w:t>
      </w:r>
      <w:r w:rsidR="000D3D62" w:rsidRPr="00B30A80">
        <w:rPr>
          <w:rFonts w:ascii="Times New Roman" w:hAnsi="Times New Roman" w:cs="Times New Roman"/>
          <w:sz w:val="24"/>
          <w:szCs w:val="24"/>
          <w:lang w:val="en-GB"/>
        </w:rPr>
        <w:t xml:space="preserve"> S (2002) </w:t>
      </w:r>
      <w:proofErr w:type="gramStart"/>
      <w:r w:rsidR="000D3D62" w:rsidRPr="00B30A80">
        <w:rPr>
          <w:rFonts w:ascii="Times New Roman" w:hAnsi="Times New Roman" w:cs="Times New Roman"/>
          <w:sz w:val="24"/>
          <w:szCs w:val="24"/>
          <w:lang w:val="en-GB"/>
        </w:rPr>
        <w:t>Undivided</w:t>
      </w:r>
      <w:proofErr w:type="gramEnd"/>
      <w:r w:rsidR="000D3D62" w:rsidRPr="00B30A80">
        <w:rPr>
          <w:rFonts w:ascii="Times New Roman" w:hAnsi="Times New Roman" w:cs="Times New Roman"/>
          <w:sz w:val="24"/>
          <w:szCs w:val="24"/>
          <w:lang w:val="en-GB"/>
        </w:rPr>
        <w:t xml:space="preserve"> loyalties: is national identity an obstacle to European integration? </w:t>
      </w:r>
      <w:r w:rsidR="000D3D62" w:rsidRPr="00B30A80">
        <w:rPr>
          <w:rFonts w:ascii="Times New Roman" w:hAnsi="Times New Roman" w:cs="Times New Roman"/>
          <w:i/>
          <w:sz w:val="24"/>
          <w:szCs w:val="24"/>
          <w:lang w:val="en-GB"/>
        </w:rPr>
        <w:t>European Union Politics</w:t>
      </w:r>
      <w:r w:rsidR="000D3D62" w:rsidRPr="00B30A80">
        <w:rPr>
          <w:rFonts w:ascii="Times New Roman" w:hAnsi="Times New Roman" w:cs="Times New Roman"/>
          <w:sz w:val="24"/>
          <w:szCs w:val="24"/>
          <w:lang w:val="en-GB"/>
        </w:rPr>
        <w:t xml:space="preserve"> 3(4): 387–413.</w:t>
      </w:r>
    </w:p>
    <w:p w14:paraId="264C3C0E" w14:textId="6C32AE55" w:rsidR="000D3D62" w:rsidRPr="00B30A80" w:rsidRDefault="003278BB" w:rsidP="001B6697">
      <w:pPr>
        <w:spacing w:after="0" w:line="480" w:lineRule="auto"/>
        <w:ind w:left="284" w:hanging="284"/>
        <w:jc w:val="both"/>
        <w:rPr>
          <w:rFonts w:ascii="Times New Roman" w:eastAsia="Times New Roman" w:hAnsi="Times New Roman" w:cs="Times New Roman"/>
          <w:sz w:val="24"/>
          <w:szCs w:val="24"/>
          <w:lang w:val="en-US" w:eastAsia="de-AT"/>
        </w:rPr>
      </w:pPr>
      <w:r>
        <w:rPr>
          <w:rFonts w:ascii="Times New Roman" w:eastAsia="Times New Roman" w:hAnsi="Times New Roman" w:cs="Times New Roman"/>
          <w:sz w:val="24"/>
          <w:szCs w:val="24"/>
          <w:lang w:val="en-US" w:eastAsia="de-AT"/>
        </w:rPr>
        <w:t>Carver CS</w:t>
      </w:r>
      <w:r w:rsidR="000D3D62" w:rsidRPr="00B30A80">
        <w:rPr>
          <w:rFonts w:ascii="Times New Roman" w:eastAsia="Times New Roman" w:hAnsi="Times New Roman" w:cs="Times New Roman"/>
          <w:sz w:val="24"/>
          <w:szCs w:val="24"/>
          <w:lang w:val="en-US" w:eastAsia="de-AT"/>
        </w:rPr>
        <w:t xml:space="preserve">, </w:t>
      </w:r>
      <w:r>
        <w:rPr>
          <w:rFonts w:ascii="Times New Roman" w:eastAsia="Times New Roman" w:hAnsi="Times New Roman" w:cs="Times New Roman"/>
          <w:sz w:val="24"/>
          <w:szCs w:val="24"/>
          <w:lang w:val="en-US" w:eastAsia="de-AT"/>
        </w:rPr>
        <w:t>and</w:t>
      </w:r>
      <w:r w:rsidR="000D3D62" w:rsidRPr="00B30A80">
        <w:rPr>
          <w:rFonts w:ascii="Times New Roman" w:eastAsia="Times New Roman" w:hAnsi="Times New Roman" w:cs="Times New Roman"/>
          <w:sz w:val="24"/>
          <w:szCs w:val="24"/>
          <w:lang w:val="en-US" w:eastAsia="de-AT"/>
        </w:rPr>
        <w:t xml:space="preserve"> Harmon-Jones E (2009) Anger is an approach-related affect: evidence and implications. </w:t>
      </w:r>
      <w:r w:rsidR="000D3D62" w:rsidRPr="00B30A80">
        <w:rPr>
          <w:rFonts w:ascii="Times New Roman" w:eastAsia="Times New Roman" w:hAnsi="Times New Roman" w:cs="Times New Roman"/>
          <w:i/>
          <w:iCs/>
          <w:sz w:val="24"/>
          <w:szCs w:val="24"/>
          <w:lang w:val="en-US" w:eastAsia="de-AT"/>
        </w:rPr>
        <w:t>Psychological bulletin</w:t>
      </w:r>
      <w:r w:rsidR="000D3D62" w:rsidRPr="00B30A80">
        <w:rPr>
          <w:rFonts w:ascii="Times New Roman" w:eastAsia="Times New Roman" w:hAnsi="Times New Roman" w:cs="Times New Roman"/>
          <w:sz w:val="24"/>
          <w:szCs w:val="24"/>
          <w:lang w:val="en-US" w:eastAsia="de-AT"/>
        </w:rPr>
        <w:t xml:space="preserve"> </w:t>
      </w:r>
      <w:r w:rsidR="000D3D62" w:rsidRPr="00B30A80">
        <w:rPr>
          <w:rFonts w:ascii="Times New Roman" w:eastAsia="Times New Roman" w:hAnsi="Times New Roman" w:cs="Times New Roman"/>
          <w:i/>
          <w:iCs/>
          <w:sz w:val="24"/>
          <w:szCs w:val="24"/>
          <w:lang w:val="en-US" w:eastAsia="de-AT"/>
        </w:rPr>
        <w:t>135</w:t>
      </w:r>
      <w:r w:rsidR="000D3D62" w:rsidRPr="00B30A80">
        <w:rPr>
          <w:rFonts w:ascii="Times New Roman" w:eastAsia="Times New Roman" w:hAnsi="Times New Roman" w:cs="Times New Roman"/>
          <w:sz w:val="24"/>
          <w:szCs w:val="24"/>
          <w:lang w:val="en-US" w:eastAsia="de-AT"/>
        </w:rPr>
        <w:t>(2), 183</w:t>
      </w:r>
      <w:r w:rsidR="000D3D62">
        <w:rPr>
          <w:rFonts w:ascii="Times New Roman" w:eastAsia="Times New Roman" w:hAnsi="Times New Roman" w:cs="Times New Roman"/>
          <w:sz w:val="24"/>
          <w:szCs w:val="24"/>
          <w:lang w:val="en-US" w:eastAsia="de-AT"/>
        </w:rPr>
        <w:t>-204</w:t>
      </w:r>
      <w:r w:rsidR="000D3D62" w:rsidRPr="00B30A80">
        <w:rPr>
          <w:rFonts w:ascii="Times New Roman" w:eastAsia="Times New Roman" w:hAnsi="Times New Roman" w:cs="Times New Roman"/>
          <w:sz w:val="24"/>
          <w:szCs w:val="24"/>
          <w:lang w:val="en-US" w:eastAsia="de-AT"/>
        </w:rPr>
        <w:t>.</w:t>
      </w:r>
    </w:p>
    <w:p w14:paraId="55A8BD47" w14:textId="45954E12" w:rsidR="000D3D62" w:rsidRDefault="003278BB" w:rsidP="001B6697">
      <w:pPr>
        <w:spacing w:after="0" w:line="480" w:lineRule="auto"/>
        <w:ind w:left="284" w:hanging="284"/>
        <w:jc w:val="both"/>
        <w:rPr>
          <w:rFonts w:ascii="Times New Roman" w:eastAsia="Times New Roman" w:hAnsi="Times New Roman" w:cs="Times New Roman"/>
          <w:sz w:val="24"/>
          <w:szCs w:val="24"/>
          <w:lang w:val="en-US" w:eastAsia="de-AT"/>
        </w:rPr>
      </w:pPr>
      <w:r>
        <w:rPr>
          <w:rFonts w:ascii="Times New Roman" w:eastAsia="Times New Roman" w:hAnsi="Times New Roman" w:cs="Times New Roman"/>
          <w:sz w:val="24"/>
          <w:szCs w:val="24"/>
          <w:lang w:val="en-US" w:eastAsia="de-AT"/>
        </w:rPr>
        <w:t>Conover PJ</w:t>
      </w:r>
      <w:r w:rsidR="000D3D62" w:rsidRPr="00B30A80">
        <w:rPr>
          <w:rFonts w:ascii="Times New Roman" w:eastAsia="Times New Roman" w:hAnsi="Times New Roman" w:cs="Times New Roman"/>
          <w:sz w:val="24"/>
          <w:szCs w:val="24"/>
          <w:lang w:val="en-US" w:eastAsia="de-AT"/>
        </w:rPr>
        <w:t xml:space="preserve"> </w:t>
      </w:r>
      <w:r>
        <w:rPr>
          <w:rFonts w:ascii="Times New Roman" w:eastAsia="Times New Roman" w:hAnsi="Times New Roman" w:cs="Times New Roman"/>
          <w:sz w:val="24"/>
          <w:szCs w:val="24"/>
          <w:lang w:val="en-US" w:eastAsia="de-AT"/>
        </w:rPr>
        <w:t>and</w:t>
      </w:r>
      <w:r w:rsidR="000D3D62" w:rsidRPr="00B30A80">
        <w:rPr>
          <w:rFonts w:ascii="Times New Roman" w:eastAsia="Times New Roman" w:hAnsi="Times New Roman" w:cs="Times New Roman"/>
          <w:sz w:val="24"/>
          <w:szCs w:val="24"/>
          <w:lang w:val="en-US" w:eastAsia="de-AT"/>
        </w:rPr>
        <w:t xml:space="preserve"> Feldman S (1986) Emotional reactions to the economy: I'm mad as hell and I'm not going to take it anymore. </w:t>
      </w:r>
      <w:r w:rsidR="000D3D62" w:rsidRPr="00B30A80">
        <w:rPr>
          <w:rFonts w:ascii="Times New Roman" w:eastAsia="Times New Roman" w:hAnsi="Times New Roman" w:cs="Times New Roman"/>
          <w:i/>
          <w:iCs/>
          <w:sz w:val="24"/>
          <w:szCs w:val="24"/>
          <w:lang w:val="en-US" w:eastAsia="de-AT"/>
        </w:rPr>
        <w:t>American Journal of Political Science</w:t>
      </w:r>
      <w:r w:rsidR="000D3D62" w:rsidRPr="00B30A80">
        <w:rPr>
          <w:rFonts w:ascii="Times New Roman" w:eastAsia="Times New Roman" w:hAnsi="Times New Roman" w:cs="Times New Roman"/>
          <w:sz w:val="24"/>
          <w:szCs w:val="24"/>
          <w:lang w:val="en-US" w:eastAsia="de-AT"/>
        </w:rPr>
        <w:t xml:space="preserve"> </w:t>
      </w:r>
      <w:r w:rsidR="00300DBC">
        <w:rPr>
          <w:rFonts w:ascii="Times New Roman" w:eastAsia="Times New Roman" w:hAnsi="Times New Roman" w:cs="Times New Roman"/>
          <w:sz w:val="24"/>
          <w:szCs w:val="24"/>
          <w:lang w:val="en-US" w:eastAsia="de-AT"/>
        </w:rPr>
        <w:t xml:space="preserve">30(1): </w:t>
      </w:r>
      <w:r w:rsidR="000D3D62" w:rsidRPr="00B30A80">
        <w:rPr>
          <w:rFonts w:ascii="Times New Roman" w:eastAsia="Times New Roman" w:hAnsi="Times New Roman" w:cs="Times New Roman"/>
          <w:sz w:val="24"/>
          <w:szCs w:val="24"/>
          <w:lang w:val="en-US" w:eastAsia="de-AT"/>
        </w:rPr>
        <w:t>50-78.</w:t>
      </w:r>
    </w:p>
    <w:p w14:paraId="256E4A31" w14:textId="3D7D886F" w:rsidR="00C71684" w:rsidRDefault="003B15A0" w:rsidP="001B6697">
      <w:pPr>
        <w:pStyle w:val="PlainText"/>
        <w:spacing w:line="480" w:lineRule="auto"/>
        <w:ind w:left="284" w:hanging="284"/>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Damasio</w:t>
      </w:r>
      <w:proofErr w:type="spellEnd"/>
      <w:r>
        <w:rPr>
          <w:rFonts w:ascii="Times New Roman" w:hAnsi="Times New Roman" w:cs="Times New Roman"/>
          <w:color w:val="222222"/>
          <w:sz w:val="24"/>
          <w:szCs w:val="24"/>
          <w:shd w:val="clear" w:color="auto" w:fill="FFFFFF"/>
        </w:rPr>
        <w:t>, AR (1994)</w:t>
      </w:r>
      <w:r w:rsidR="00943FAB" w:rsidRPr="00C71684">
        <w:rPr>
          <w:rFonts w:ascii="Times New Roman" w:hAnsi="Times New Roman" w:cs="Times New Roman"/>
          <w:color w:val="222222"/>
          <w:sz w:val="24"/>
          <w:szCs w:val="24"/>
          <w:shd w:val="clear" w:color="auto" w:fill="FFFFFF"/>
        </w:rPr>
        <w:t xml:space="preserve"> </w:t>
      </w:r>
      <w:r w:rsidR="00943FAB" w:rsidRPr="00C71684">
        <w:rPr>
          <w:rFonts w:ascii="Times New Roman" w:hAnsi="Times New Roman" w:cs="Times New Roman"/>
          <w:i/>
          <w:color w:val="222222"/>
          <w:sz w:val="24"/>
          <w:szCs w:val="24"/>
          <w:shd w:val="clear" w:color="auto" w:fill="FFFFFF"/>
        </w:rPr>
        <w:t>Descartes’ error: Emotion, rationality and the human brain</w:t>
      </w:r>
      <w:r w:rsidR="00943FAB" w:rsidRPr="00C71684">
        <w:rPr>
          <w:rFonts w:ascii="Times New Roman" w:hAnsi="Times New Roman" w:cs="Times New Roman"/>
          <w:color w:val="222222"/>
          <w:sz w:val="24"/>
          <w:szCs w:val="24"/>
          <w:shd w:val="clear" w:color="auto" w:fill="FFFFFF"/>
        </w:rPr>
        <w:t>.</w:t>
      </w:r>
      <w:r w:rsidR="00943FAB" w:rsidRPr="00C71684">
        <w:rPr>
          <w:rStyle w:val="apple-converted-space"/>
          <w:rFonts w:ascii="Times New Roman" w:hAnsi="Times New Roman" w:cs="Times New Roman"/>
          <w:color w:val="222222"/>
          <w:sz w:val="24"/>
          <w:szCs w:val="24"/>
          <w:shd w:val="clear" w:color="auto" w:fill="FFFFFF"/>
        </w:rPr>
        <w:t> </w:t>
      </w:r>
      <w:r w:rsidR="00943FAB" w:rsidRPr="00C71684">
        <w:rPr>
          <w:rFonts w:ascii="Times New Roman" w:hAnsi="Times New Roman" w:cs="Times New Roman"/>
          <w:iCs/>
          <w:color w:val="222222"/>
          <w:sz w:val="24"/>
          <w:szCs w:val="24"/>
          <w:shd w:val="clear" w:color="auto" w:fill="FFFFFF"/>
        </w:rPr>
        <w:t>New York: Putnam</w:t>
      </w:r>
      <w:r w:rsidR="00943FAB" w:rsidRPr="00C71684">
        <w:rPr>
          <w:rFonts w:ascii="Times New Roman" w:hAnsi="Times New Roman" w:cs="Times New Roman"/>
          <w:color w:val="222222"/>
          <w:sz w:val="24"/>
          <w:szCs w:val="24"/>
          <w:shd w:val="clear" w:color="auto" w:fill="FFFFFF"/>
        </w:rPr>
        <w:t>.</w:t>
      </w:r>
    </w:p>
    <w:p w14:paraId="45721E9D" w14:textId="1320F958" w:rsidR="000D3D62" w:rsidRPr="00B30A80" w:rsidRDefault="00300DBC" w:rsidP="001B6697">
      <w:pPr>
        <w:pStyle w:val="PlainText"/>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Vreese</w:t>
      </w:r>
      <w:proofErr w:type="spellEnd"/>
      <w:r w:rsidR="000D3D62" w:rsidRPr="00B30A80">
        <w:rPr>
          <w:rFonts w:ascii="Times New Roman" w:hAnsi="Times New Roman" w:cs="Times New Roman"/>
          <w:sz w:val="24"/>
          <w:szCs w:val="24"/>
        </w:rPr>
        <w:t xml:space="preserve"> C (2007) A Spiral of Euroscepticism: The Media’s Fault? </w:t>
      </w:r>
      <w:proofErr w:type="spellStart"/>
      <w:r w:rsidR="000D3D62" w:rsidRPr="00B30A80">
        <w:rPr>
          <w:rFonts w:ascii="Times New Roman" w:hAnsi="Times New Roman" w:cs="Times New Roman"/>
          <w:i/>
          <w:sz w:val="24"/>
          <w:szCs w:val="24"/>
        </w:rPr>
        <w:t>Acta</w:t>
      </w:r>
      <w:proofErr w:type="spellEnd"/>
      <w:r w:rsidR="000D3D62" w:rsidRPr="00B30A80">
        <w:rPr>
          <w:rFonts w:ascii="Times New Roman" w:hAnsi="Times New Roman" w:cs="Times New Roman"/>
          <w:i/>
          <w:sz w:val="24"/>
          <w:szCs w:val="24"/>
        </w:rPr>
        <w:t xml:space="preserve"> </w:t>
      </w:r>
      <w:proofErr w:type="spellStart"/>
      <w:r w:rsidR="000D3D62" w:rsidRPr="00B30A80">
        <w:rPr>
          <w:rFonts w:ascii="Times New Roman" w:hAnsi="Times New Roman" w:cs="Times New Roman"/>
          <w:i/>
          <w:sz w:val="24"/>
          <w:szCs w:val="24"/>
        </w:rPr>
        <w:t>Politica</w:t>
      </w:r>
      <w:proofErr w:type="spellEnd"/>
      <w:r w:rsidR="000D3D62" w:rsidRPr="00B30A80">
        <w:rPr>
          <w:rFonts w:ascii="Times New Roman" w:hAnsi="Times New Roman" w:cs="Times New Roman"/>
          <w:sz w:val="24"/>
          <w:szCs w:val="24"/>
        </w:rPr>
        <w:t xml:space="preserve"> 42: 271–286. </w:t>
      </w:r>
    </w:p>
    <w:p w14:paraId="460D545C" w14:textId="27522EDD" w:rsidR="000D3D62" w:rsidRPr="00B30A80" w:rsidRDefault="00300DBC" w:rsidP="001B6697">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De Vries CE </w:t>
      </w:r>
      <w:r w:rsidR="000D3D62" w:rsidRPr="00B30A80">
        <w:rPr>
          <w:rFonts w:ascii="Times New Roman" w:hAnsi="Times New Roman" w:cs="Times New Roman"/>
          <w:sz w:val="24"/>
          <w:szCs w:val="24"/>
          <w:lang w:val="en-GB"/>
        </w:rPr>
        <w:t xml:space="preserve">and Edwards EE (2009) Taking Europe to Its Extremes: Extremist Parties and Public Euroscepticism. </w:t>
      </w:r>
      <w:r w:rsidR="000D3D62" w:rsidRPr="00B30A80">
        <w:rPr>
          <w:rFonts w:ascii="Times New Roman" w:hAnsi="Times New Roman" w:cs="Times New Roman"/>
          <w:i/>
          <w:sz w:val="24"/>
          <w:szCs w:val="24"/>
          <w:lang w:val="en-GB"/>
        </w:rPr>
        <w:t>Party Politics</w:t>
      </w:r>
      <w:r>
        <w:rPr>
          <w:rFonts w:ascii="Times New Roman" w:hAnsi="Times New Roman" w:cs="Times New Roman"/>
          <w:sz w:val="24"/>
          <w:szCs w:val="24"/>
          <w:lang w:val="en-GB"/>
        </w:rPr>
        <w:t xml:space="preserve"> </w:t>
      </w:r>
      <w:r w:rsidR="000D3D62" w:rsidRPr="00B30A80">
        <w:rPr>
          <w:rFonts w:ascii="Times New Roman" w:hAnsi="Times New Roman" w:cs="Times New Roman"/>
          <w:sz w:val="24"/>
          <w:szCs w:val="24"/>
          <w:lang w:val="en-GB"/>
        </w:rPr>
        <w:t>15</w:t>
      </w:r>
      <w:r>
        <w:rPr>
          <w:rFonts w:ascii="Times New Roman" w:hAnsi="Times New Roman" w:cs="Times New Roman"/>
          <w:sz w:val="24"/>
          <w:szCs w:val="24"/>
          <w:lang w:val="en-GB"/>
        </w:rPr>
        <w:t>(1):</w:t>
      </w:r>
      <w:r w:rsidR="000D3D62" w:rsidRPr="00B30A80">
        <w:rPr>
          <w:rFonts w:ascii="Times New Roman" w:hAnsi="Times New Roman" w:cs="Times New Roman"/>
          <w:sz w:val="24"/>
          <w:szCs w:val="24"/>
          <w:lang w:val="en-GB"/>
        </w:rPr>
        <w:t xml:space="preserve"> 5–28.</w:t>
      </w:r>
    </w:p>
    <w:p w14:paraId="086A39C6" w14:textId="730A59A4" w:rsidR="000D3D62" w:rsidRPr="00B30A80" w:rsidRDefault="00300DBC" w:rsidP="001B6697">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De Wilde P</w:t>
      </w:r>
      <w:r w:rsidR="000D3D62" w:rsidRPr="00B30A80">
        <w:rPr>
          <w:rFonts w:ascii="Times New Roman" w:hAnsi="Times New Roman" w:cs="Times New Roman"/>
          <w:sz w:val="24"/>
          <w:szCs w:val="24"/>
          <w:lang w:val="en-GB"/>
        </w:rPr>
        <w:t xml:space="preserve">, </w:t>
      </w:r>
      <w:proofErr w:type="spellStart"/>
      <w:r w:rsidR="000D3D62" w:rsidRPr="00B30A80">
        <w:rPr>
          <w:rFonts w:ascii="Times New Roman" w:hAnsi="Times New Roman" w:cs="Times New Roman"/>
          <w:sz w:val="24"/>
          <w:szCs w:val="24"/>
          <w:lang w:val="en-GB"/>
        </w:rPr>
        <w:t>Laupol</w:t>
      </w:r>
      <w:r>
        <w:rPr>
          <w:rFonts w:ascii="Times New Roman" w:hAnsi="Times New Roman" w:cs="Times New Roman"/>
          <w:sz w:val="24"/>
          <w:szCs w:val="24"/>
          <w:lang w:val="en-GB"/>
        </w:rPr>
        <w:t>d</w:t>
      </w:r>
      <w:proofErr w:type="spellEnd"/>
      <w:r>
        <w:rPr>
          <w:rFonts w:ascii="Times New Roman" w:hAnsi="Times New Roman" w:cs="Times New Roman"/>
          <w:sz w:val="24"/>
          <w:szCs w:val="24"/>
          <w:lang w:val="en-GB"/>
        </w:rPr>
        <w:t xml:space="preserve"> A and </w:t>
      </w:r>
      <w:proofErr w:type="spellStart"/>
      <w:r>
        <w:rPr>
          <w:rFonts w:ascii="Times New Roman" w:hAnsi="Times New Roman" w:cs="Times New Roman"/>
          <w:sz w:val="24"/>
          <w:szCs w:val="24"/>
          <w:lang w:val="en-GB"/>
        </w:rPr>
        <w:t>Schmidtke</w:t>
      </w:r>
      <w:proofErr w:type="spellEnd"/>
      <w:r>
        <w:rPr>
          <w:rFonts w:ascii="Times New Roman" w:hAnsi="Times New Roman" w:cs="Times New Roman"/>
          <w:sz w:val="24"/>
          <w:szCs w:val="24"/>
          <w:lang w:val="en-GB"/>
        </w:rPr>
        <w:t xml:space="preserve"> H</w:t>
      </w:r>
      <w:r w:rsidR="000D3D62">
        <w:rPr>
          <w:rFonts w:ascii="Times New Roman" w:hAnsi="Times New Roman" w:cs="Times New Roman"/>
          <w:sz w:val="24"/>
          <w:szCs w:val="24"/>
          <w:lang w:val="en-GB"/>
        </w:rPr>
        <w:t xml:space="preserve"> (2016) </w:t>
      </w:r>
      <w:r w:rsidR="000D3D62" w:rsidRPr="00B30A80">
        <w:rPr>
          <w:rFonts w:ascii="Times New Roman" w:hAnsi="Times New Roman" w:cs="Times New Roman"/>
          <w:sz w:val="24"/>
          <w:szCs w:val="24"/>
          <w:lang w:val="en-GB"/>
        </w:rPr>
        <w:t>Introduction: the differentiated politic</w:t>
      </w:r>
      <w:r w:rsidR="000D3D62">
        <w:rPr>
          <w:rFonts w:ascii="Times New Roman" w:hAnsi="Times New Roman" w:cs="Times New Roman"/>
          <w:sz w:val="24"/>
          <w:szCs w:val="24"/>
          <w:lang w:val="en-GB"/>
        </w:rPr>
        <w:t>isation of European governance.</w:t>
      </w:r>
      <w:r w:rsidR="000D3D62" w:rsidRPr="00B30A80">
        <w:rPr>
          <w:rFonts w:ascii="Times New Roman" w:hAnsi="Times New Roman" w:cs="Times New Roman"/>
          <w:sz w:val="24"/>
          <w:szCs w:val="24"/>
          <w:lang w:val="en-GB"/>
        </w:rPr>
        <w:t xml:space="preserve"> </w:t>
      </w:r>
      <w:r w:rsidR="000D3D62" w:rsidRPr="00B30A80">
        <w:rPr>
          <w:rFonts w:ascii="Times New Roman" w:hAnsi="Times New Roman" w:cs="Times New Roman"/>
          <w:i/>
          <w:sz w:val="24"/>
          <w:szCs w:val="24"/>
          <w:lang w:val="en-GB"/>
        </w:rPr>
        <w:t>West European Politics</w:t>
      </w:r>
      <w:r w:rsidR="000D3D62" w:rsidRPr="00B30A80">
        <w:rPr>
          <w:rFonts w:ascii="Times New Roman" w:hAnsi="Times New Roman" w:cs="Times New Roman"/>
          <w:sz w:val="24"/>
          <w:szCs w:val="24"/>
          <w:lang w:val="en-GB"/>
        </w:rPr>
        <w:t xml:space="preserve"> 39(1): 3-22.</w:t>
      </w:r>
    </w:p>
    <w:p w14:paraId="6E370711" w14:textId="6F1DDD04" w:rsidR="000D3D62" w:rsidRPr="00B30A80" w:rsidRDefault="00300DBC" w:rsidP="001B6697">
      <w:pPr>
        <w:spacing w:after="0"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Druckman</w:t>
      </w:r>
      <w:proofErr w:type="spellEnd"/>
      <w:r>
        <w:rPr>
          <w:rFonts w:ascii="Times New Roman" w:hAnsi="Times New Roman" w:cs="Times New Roman"/>
          <w:sz w:val="24"/>
          <w:szCs w:val="24"/>
          <w:lang w:val="en-US"/>
        </w:rPr>
        <w:t xml:space="preserve"> </w:t>
      </w:r>
      <w:r w:rsidR="000D3D62" w:rsidRPr="003B4AAE">
        <w:rPr>
          <w:rFonts w:ascii="Times New Roman" w:hAnsi="Times New Roman" w:cs="Times New Roman"/>
          <w:sz w:val="24"/>
          <w:szCs w:val="24"/>
          <w:lang w:val="en-US"/>
        </w:rPr>
        <w:t>J</w:t>
      </w:r>
      <w:r>
        <w:rPr>
          <w:rFonts w:ascii="Times New Roman" w:hAnsi="Times New Roman" w:cs="Times New Roman"/>
          <w:sz w:val="24"/>
          <w:szCs w:val="24"/>
          <w:lang w:val="en-US"/>
        </w:rPr>
        <w:t>N and</w:t>
      </w:r>
      <w:r w:rsidR="000D3D62" w:rsidRPr="003B4AAE">
        <w:rPr>
          <w:rFonts w:ascii="Times New Roman" w:hAnsi="Times New Roman" w:cs="Times New Roman"/>
          <w:sz w:val="24"/>
          <w:szCs w:val="24"/>
          <w:lang w:val="en-US"/>
        </w:rPr>
        <w:t xml:space="preserve"> McDermott, R (2008) </w:t>
      </w:r>
      <w:r w:rsidR="000D3D62" w:rsidRPr="00B30A80">
        <w:rPr>
          <w:rFonts w:ascii="Times New Roman" w:hAnsi="Times New Roman" w:cs="Times New Roman"/>
          <w:sz w:val="24"/>
          <w:szCs w:val="24"/>
          <w:lang w:val="en-US"/>
        </w:rPr>
        <w:t xml:space="preserve">Emotion and the framing of risky choice. </w:t>
      </w:r>
      <w:r w:rsidR="000D3D62" w:rsidRPr="00B30A80">
        <w:rPr>
          <w:rFonts w:ascii="Times New Roman" w:hAnsi="Times New Roman" w:cs="Times New Roman"/>
          <w:i/>
          <w:iCs/>
          <w:sz w:val="24"/>
          <w:szCs w:val="24"/>
          <w:lang w:val="en-US"/>
        </w:rPr>
        <w:t>Political Behavior</w:t>
      </w:r>
      <w:r w:rsidR="000D3D62" w:rsidRPr="00B30A80">
        <w:rPr>
          <w:rFonts w:ascii="Times New Roman" w:hAnsi="Times New Roman" w:cs="Times New Roman"/>
          <w:sz w:val="24"/>
          <w:szCs w:val="24"/>
          <w:lang w:val="en-US"/>
        </w:rPr>
        <w:t xml:space="preserve"> </w:t>
      </w:r>
      <w:r w:rsidR="000D3D62" w:rsidRPr="00B30A80">
        <w:rPr>
          <w:rFonts w:ascii="Times New Roman" w:hAnsi="Times New Roman" w:cs="Times New Roman"/>
          <w:i/>
          <w:iCs/>
          <w:sz w:val="24"/>
          <w:szCs w:val="24"/>
          <w:lang w:val="en-US"/>
        </w:rPr>
        <w:t>30</w:t>
      </w:r>
      <w:r w:rsidR="000D3D62" w:rsidRPr="00B30A80">
        <w:rPr>
          <w:rFonts w:ascii="Times New Roman" w:hAnsi="Times New Roman" w:cs="Times New Roman"/>
          <w:sz w:val="24"/>
          <w:szCs w:val="24"/>
          <w:lang w:val="en-US"/>
        </w:rPr>
        <w:t>(3), 297-321.</w:t>
      </w:r>
    </w:p>
    <w:p w14:paraId="50170279" w14:textId="67B4C6C8" w:rsidR="000D3D62" w:rsidRPr="000D3D62" w:rsidRDefault="000D3D62" w:rsidP="001B6697">
      <w:pPr>
        <w:spacing w:after="0"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Erişen</w:t>
      </w:r>
      <w:proofErr w:type="spellEnd"/>
      <w:r w:rsidR="00300DBC">
        <w:rPr>
          <w:rFonts w:ascii="Times New Roman" w:hAnsi="Times New Roman" w:cs="Times New Roman"/>
          <w:sz w:val="24"/>
          <w:szCs w:val="24"/>
          <w:lang w:val="en-US"/>
        </w:rPr>
        <w:t xml:space="preserve"> </w:t>
      </w:r>
      <w:r w:rsidRPr="000D3D62">
        <w:rPr>
          <w:rFonts w:ascii="Times New Roman" w:hAnsi="Times New Roman" w:cs="Times New Roman"/>
          <w:sz w:val="24"/>
          <w:szCs w:val="24"/>
          <w:lang w:val="en-US"/>
        </w:rPr>
        <w:t>C (</w:t>
      </w:r>
      <w:r w:rsidRPr="00C71684">
        <w:rPr>
          <w:rFonts w:ascii="Times New Roman" w:hAnsi="Times New Roman" w:cs="Times New Roman"/>
          <w:sz w:val="24"/>
          <w:szCs w:val="24"/>
          <w:lang w:val="en-US"/>
        </w:rPr>
        <w:t>2013</w:t>
      </w:r>
      <w:r w:rsidRPr="000D3D62">
        <w:rPr>
          <w:rFonts w:ascii="Times New Roman" w:hAnsi="Times New Roman" w:cs="Times New Roman"/>
          <w:sz w:val="24"/>
          <w:szCs w:val="24"/>
          <w:lang w:val="en-US"/>
        </w:rPr>
        <w:t xml:space="preserve">) Emotions as a determinant in Turkish political behavior. </w:t>
      </w:r>
      <w:r w:rsidRPr="000D3D62">
        <w:rPr>
          <w:rFonts w:ascii="Times New Roman" w:hAnsi="Times New Roman" w:cs="Times New Roman"/>
          <w:i/>
          <w:sz w:val="24"/>
          <w:szCs w:val="24"/>
          <w:lang w:val="en-US"/>
        </w:rPr>
        <w:t>Turkish studies</w:t>
      </w:r>
      <w:r w:rsidRPr="000D3D62">
        <w:rPr>
          <w:rFonts w:ascii="Times New Roman" w:hAnsi="Times New Roman" w:cs="Times New Roman"/>
          <w:sz w:val="24"/>
          <w:szCs w:val="24"/>
          <w:lang w:val="en-US"/>
        </w:rPr>
        <w:t xml:space="preserve"> 14(1), 115-135.</w:t>
      </w:r>
    </w:p>
    <w:p w14:paraId="6EE636A2" w14:textId="5D0118B9" w:rsidR="00D42D55" w:rsidRDefault="00D42D55" w:rsidP="001B6697">
      <w:pPr>
        <w:spacing w:after="0"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Erişen</w:t>
      </w:r>
      <w:proofErr w:type="spellEnd"/>
      <w:r w:rsidRPr="00851023">
        <w:rPr>
          <w:rFonts w:ascii="Times New Roman" w:hAnsi="Times New Roman" w:cs="Times New Roman"/>
          <w:sz w:val="24"/>
          <w:szCs w:val="24"/>
          <w:lang w:val="en-US"/>
        </w:rPr>
        <w:t xml:space="preserve"> C and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Kentmen-Cin</w:t>
      </w:r>
      <w:proofErr w:type="spellEnd"/>
      <w:r>
        <w:rPr>
          <w:rFonts w:ascii="Times New Roman" w:hAnsi="Times New Roman" w:cs="Times New Roman"/>
          <w:sz w:val="24"/>
          <w:szCs w:val="24"/>
          <w:lang w:val="en-US"/>
        </w:rPr>
        <w:t xml:space="preserve"> C (forthcoming) </w:t>
      </w:r>
      <w:r w:rsidRPr="00D42D55">
        <w:rPr>
          <w:rFonts w:ascii="Times New Roman" w:hAnsi="Times New Roman" w:cs="Times New Roman"/>
          <w:sz w:val="24"/>
          <w:szCs w:val="24"/>
          <w:lang w:val="en-US"/>
        </w:rPr>
        <w:t>Tolerance and perceived threat toward Muslim immigrants in Germany and the Netherlands</w:t>
      </w:r>
      <w:r>
        <w:rPr>
          <w:rFonts w:ascii="Times New Roman" w:hAnsi="Times New Roman" w:cs="Times New Roman"/>
          <w:sz w:val="24"/>
          <w:szCs w:val="24"/>
          <w:lang w:val="en-US"/>
        </w:rPr>
        <w:t xml:space="preserve">, European Union Politics, </w:t>
      </w:r>
      <w:r w:rsidRPr="00D42D55">
        <w:rPr>
          <w:rFonts w:ascii="Times New Roman" w:hAnsi="Times New Roman" w:cs="Times New Roman"/>
          <w:sz w:val="24"/>
          <w:szCs w:val="24"/>
          <w:lang w:val="en-US"/>
        </w:rPr>
        <w:t>DOI: 10.1177/1465116516675979</w:t>
      </w:r>
      <w:r>
        <w:rPr>
          <w:rFonts w:ascii="Times New Roman" w:hAnsi="Times New Roman" w:cs="Times New Roman"/>
          <w:sz w:val="24"/>
          <w:szCs w:val="24"/>
          <w:lang w:val="en-US"/>
        </w:rPr>
        <w:t>.</w:t>
      </w:r>
    </w:p>
    <w:p w14:paraId="1DC6B9FF" w14:textId="428CB9B8" w:rsidR="000D3D62" w:rsidRDefault="000D3D62" w:rsidP="001B6697">
      <w:pPr>
        <w:spacing w:after="0"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Erişen</w:t>
      </w:r>
      <w:proofErr w:type="spellEnd"/>
      <w:r w:rsidRPr="00851023">
        <w:rPr>
          <w:rFonts w:ascii="Times New Roman" w:hAnsi="Times New Roman" w:cs="Times New Roman"/>
          <w:sz w:val="24"/>
          <w:szCs w:val="24"/>
          <w:lang w:val="en-US"/>
        </w:rPr>
        <w:t xml:space="preserve"> C and</w:t>
      </w:r>
      <w:r w:rsidR="00300DBC">
        <w:rPr>
          <w:rFonts w:ascii="Times New Roman" w:hAnsi="Times New Roman" w:cs="Times New Roman"/>
          <w:sz w:val="24"/>
          <w:szCs w:val="24"/>
          <w:lang w:val="en-US"/>
        </w:rPr>
        <w:t xml:space="preserve"> </w:t>
      </w:r>
      <w:proofErr w:type="spellStart"/>
      <w:r w:rsidR="00300DBC">
        <w:rPr>
          <w:rFonts w:ascii="Times New Roman" w:hAnsi="Times New Roman" w:cs="Times New Roman"/>
          <w:sz w:val="24"/>
          <w:szCs w:val="24"/>
          <w:lang w:val="en-US"/>
        </w:rPr>
        <w:t>Kentmen-Cin</w:t>
      </w:r>
      <w:proofErr w:type="spellEnd"/>
      <w:r>
        <w:rPr>
          <w:rFonts w:ascii="Times New Roman" w:hAnsi="Times New Roman" w:cs="Times New Roman"/>
          <w:sz w:val="24"/>
          <w:szCs w:val="24"/>
          <w:lang w:val="en-US"/>
        </w:rPr>
        <w:t xml:space="preserve"> C (2015) </w:t>
      </w:r>
      <w:r w:rsidRPr="000D3D62">
        <w:rPr>
          <w:rFonts w:ascii="Times New Roman" w:hAnsi="Times New Roman" w:cs="Times New Roman"/>
          <w:sz w:val="24"/>
          <w:szCs w:val="24"/>
          <w:lang w:val="en-US"/>
        </w:rPr>
        <w:t>Utilitarian Considerations versus Emotions as the</w:t>
      </w:r>
      <w:r>
        <w:rPr>
          <w:rFonts w:ascii="Times New Roman" w:hAnsi="Times New Roman" w:cs="Times New Roman"/>
          <w:sz w:val="24"/>
          <w:szCs w:val="24"/>
          <w:lang w:val="en-US"/>
        </w:rPr>
        <w:t xml:space="preserve"> </w:t>
      </w:r>
      <w:r w:rsidRPr="000D3D62">
        <w:rPr>
          <w:rFonts w:ascii="Times New Roman" w:hAnsi="Times New Roman" w:cs="Times New Roman"/>
          <w:sz w:val="24"/>
          <w:szCs w:val="24"/>
          <w:lang w:val="en-US"/>
        </w:rPr>
        <w:t>Foundations of the EU Public Opinion</w:t>
      </w:r>
      <w:r>
        <w:rPr>
          <w:rFonts w:ascii="Times New Roman" w:hAnsi="Times New Roman" w:cs="Times New Roman"/>
          <w:sz w:val="24"/>
          <w:szCs w:val="24"/>
          <w:lang w:val="en-US"/>
        </w:rPr>
        <w:t>, paper presented at the Midwest Political Science Association Annual Meeting, 16 April.</w:t>
      </w:r>
    </w:p>
    <w:p w14:paraId="29AC0FED" w14:textId="65B08619" w:rsidR="000D3D62" w:rsidRPr="00B30A80" w:rsidRDefault="00300DBC" w:rsidP="001B6697">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Gabel M</w:t>
      </w:r>
      <w:r w:rsidR="000D3D62" w:rsidRPr="00B30A80">
        <w:rPr>
          <w:rFonts w:ascii="Times New Roman" w:hAnsi="Times New Roman" w:cs="Times New Roman"/>
          <w:sz w:val="24"/>
          <w:szCs w:val="24"/>
          <w:lang w:val="en-GB"/>
        </w:rPr>
        <w:t xml:space="preserve"> (1998) </w:t>
      </w:r>
      <w:r w:rsidR="000D3D62" w:rsidRPr="00300DBC">
        <w:rPr>
          <w:rFonts w:ascii="Times New Roman" w:hAnsi="Times New Roman" w:cs="Times New Roman"/>
          <w:i/>
          <w:sz w:val="24"/>
          <w:szCs w:val="24"/>
          <w:lang w:val="en-GB"/>
        </w:rPr>
        <w:t xml:space="preserve">Interests and Integration: Market </w:t>
      </w:r>
      <w:proofErr w:type="spellStart"/>
      <w:r w:rsidR="000D3D62" w:rsidRPr="00300DBC">
        <w:rPr>
          <w:rFonts w:ascii="Times New Roman" w:hAnsi="Times New Roman" w:cs="Times New Roman"/>
          <w:i/>
          <w:sz w:val="24"/>
          <w:szCs w:val="24"/>
          <w:lang w:val="en-GB"/>
        </w:rPr>
        <w:t>Liberalizaiton</w:t>
      </w:r>
      <w:proofErr w:type="spellEnd"/>
      <w:r w:rsidR="000D3D62" w:rsidRPr="00300DBC">
        <w:rPr>
          <w:rFonts w:ascii="Times New Roman" w:hAnsi="Times New Roman" w:cs="Times New Roman"/>
          <w:i/>
          <w:sz w:val="24"/>
          <w:szCs w:val="24"/>
          <w:lang w:val="en-GB"/>
        </w:rPr>
        <w:t>, Public Opinion, and European Union.</w:t>
      </w:r>
      <w:r w:rsidR="000D3D62" w:rsidRPr="00B30A80">
        <w:rPr>
          <w:rFonts w:ascii="Times New Roman" w:hAnsi="Times New Roman" w:cs="Times New Roman"/>
          <w:sz w:val="24"/>
          <w:szCs w:val="24"/>
          <w:lang w:val="en-GB"/>
        </w:rPr>
        <w:t xml:space="preserve"> Ann </w:t>
      </w:r>
      <w:proofErr w:type="spellStart"/>
      <w:r w:rsidR="000D3D62" w:rsidRPr="00B30A80">
        <w:rPr>
          <w:rFonts w:ascii="Times New Roman" w:hAnsi="Times New Roman" w:cs="Times New Roman"/>
          <w:sz w:val="24"/>
          <w:szCs w:val="24"/>
          <w:lang w:val="en-GB"/>
        </w:rPr>
        <w:t>Arbor</w:t>
      </w:r>
      <w:proofErr w:type="spellEnd"/>
      <w:r w:rsidR="000D3D62" w:rsidRPr="00B30A80">
        <w:rPr>
          <w:rFonts w:ascii="Times New Roman" w:hAnsi="Times New Roman" w:cs="Times New Roman"/>
          <w:sz w:val="24"/>
          <w:szCs w:val="24"/>
          <w:lang w:val="en-GB"/>
        </w:rPr>
        <w:t>: University of Michigan Press.</w:t>
      </w:r>
    </w:p>
    <w:p w14:paraId="48EBB404" w14:textId="7F702123" w:rsidR="000D3D62" w:rsidRPr="00B30A80" w:rsidRDefault="00300DBC" w:rsidP="001B6697">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Gabel M</w:t>
      </w:r>
      <w:r w:rsidR="000D3D62" w:rsidRPr="00B30A80">
        <w:rPr>
          <w:rFonts w:ascii="Times New Roman" w:hAnsi="Times New Roman" w:cs="Times New Roman"/>
          <w:sz w:val="24"/>
          <w:szCs w:val="24"/>
          <w:lang w:val="en-GB"/>
        </w:rPr>
        <w:t xml:space="preserve"> (2000) European integration, voters and national politics. </w:t>
      </w:r>
      <w:r w:rsidR="000D3D62" w:rsidRPr="00424697">
        <w:rPr>
          <w:rFonts w:ascii="Times New Roman" w:hAnsi="Times New Roman" w:cs="Times New Roman"/>
          <w:i/>
          <w:sz w:val="24"/>
          <w:szCs w:val="24"/>
          <w:lang w:val="en-GB"/>
        </w:rPr>
        <w:t>West European Politics</w:t>
      </w:r>
      <w:r w:rsidR="000D3D62" w:rsidRPr="00B30A80">
        <w:rPr>
          <w:rFonts w:ascii="Times New Roman" w:hAnsi="Times New Roman" w:cs="Times New Roman"/>
          <w:sz w:val="24"/>
          <w:szCs w:val="24"/>
          <w:lang w:val="en-GB"/>
        </w:rPr>
        <w:t xml:space="preserve"> 23(4): 52-72.</w:t>
      </w:r>
    </w:p>
    <w:p w14:paraId="7D211F83" w14:textId="1BE4A72B" w:rsidR="000D3D62" w:rsidRPr="00B30A80" w:rsidRDefault="00300DBC" w:rsidP="001B6697">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Gabel</w:t>
      </w:r>
      <w:r w:rsidR="000D3D62" w:rsidRPr="0052151E">
        <w:rPr>
          <w:rFonts w:ascii="Times New Roman" w:hAnsi="Times New Roman" w:cs="Times New Roman"/>
          <w:sz w:val="24"/>
          <w:szCs w:val="24"/>
          <w:lang w:val="en-GB"/>
        </w:rPr>
        <w:t xml:space="preserve"> M and Whitten GD (1997) Economic Conditions, Economic Perceptions and Public</w:t>
      </w:r>
      <w:r w:rsidR="004D4F9F" w:rsidRPr="00167F61">
        <w:rPr>
          <w:rFonts w:ascii="Times New Roman" w:hAnsi="Times New Roman" w:cs="Times New Roman"/>
          <w:sz w:val="24"/>
          <w:szCs w:val="24"/>
          <w:lang w:val="en-GB"/>
        </w:rPr>
        <w:t xml:space="preserve"> </w:t>
      </w:r>
      <w:r w:rsidR="004D4F9F" w:rsidRPr="004D4F9F">
        <w:rPr>
          <w:rFonts w:ascii="Times New Roman" w:hAnsi="Times New Roman" w:cs="Times New Roman"/>
          <w:sz w:val="24"/>
          <w:szCs w:val="24"/>
          <w:lang w:val="en-GB"/>
        </w:rPr>
        <w:t xml:space="preserve">Support for European Integration. </w:t>
      </w:r>
      <w:r w:rsidR="004D4F9F" w:rsidRPr="004D4F9F">
        <w:rPr>
          <w:rFonts w:ascii="Times New Roman" w:hAnsi="Times New Roman" w:cs="Times New Roman"/>
          <w:i/>
          <w:sz w:val="24"/>
          <w:szCs w:val="24"/>
          <w:lang w:val="en-GB"/>
        </w:rPr>
        <w:t xml:space="preserve">Political </w:t>
      </w:r>
      <w:proofErr w:type="spellStart"/>
      <w:r w:rsidR="004D4F9F" w:rsidRPr="004D4F9F">
        <w:rPr>
          <w:rFonts w:ascii="Times New Roman" w:hAnsi="Times New Roman" w:cs="Times New Roman"/>
          <w:i/>
          <w:sz w:val="24"/>
          <w:szCs w:val="24"/>
          <w:lang w:val="en-GB"/>
        </w:rPr>
        <w:t>Behavior</w:t>
      </w:r>
      <w:proofErr w:type="spellEnd"/>
      <w:r w:rsidR="004D4F9F" w:rsidRPr="004D4F9F">
        <w:rPr>
          <w:rFonts w:ascii="Times New Roman" w:hAnsi="Times New Roman" w:cs="Times New Roman"/>
          <w:sz w:val="24"/>
          <w:szCs w:val="24"/>
          <w:lang w:val="en-GB"/>
        </w:rPr>
        <w:t xml:space="preserve"> 19</w:t>
      </w:r>
      <w:r>
        <w:rPr>
          <w:rFonts w:ascii="Times New Roman" w:hAnsi="Times New Roman" w:cs="Times New Roman"/>
          <w:sz w:val="24"/>
          <w:szCs w:val="24"/>
          <w:lang w:val="en-GB"/>
        </w:rPr>
        <w:t>(</w:t>
      </w:r>
      <w:r w:rsidR="004D4F9F" w:rsidRPr="004D4F9F">
        <w:rPr>
          <w:rFonts w:ascii="Times New Roman" w:hAnsi="Times New Roman" w:cs="Times New Roman"/>
          <w:sz w:val="24"/>
          <w:szCs w:val="24"/>
          <w:lang w:val="en-GB"/>
        </w:rPr>
        <w:t>1</w:t>
      </w:r>
      <w:r>
        <w:rPr>
          <w:rFonts w:ascii="Times New Roman" w:hAnsi="Times New Roman" w:cs="Times New Roman"/>
          <w:sz w:val="24"/>
          <w:szCs w:val="24"/>
          <w:lang w:val="en-GB"/>
        </w:rPr>
        <w:t>):</w:t>
      </w:r>
      <w:r w:rsidR="004D4F9F" w:rsidRPr="004D4F9F">
        <w:rPr>
          <w:rFonts w:ascii="Times New Roman" w:hAnsi="Times New Roman" w:cs="Times New Roman"/>
          <w:sz w:val="24"/>
          <w:szCs w:val="24"/>
          <w:lang w:val="en-GB"/>
        </w:rPr>
        <w:t xml:space="preserve"> 81–96.</w:t>
      </w:r>
    </w:p>
    <w:p w14:paraId="7AC2E204" w14:textId="39DA3428" w:rsidR="000D3D62" w:rsidRPr="00B30A80" w:rsidRDefault="000D3D62" w:rsidP="001B6697">
      <w:pPr>
        <w:pStyle w:val="PlainText"/>
        <w:spacing w:line="480" w:lineRule="auto"/>
        <w:ind w:left="284" w:hanging="284"/>
        <w:jc w:val="both"/>
        <w:rPr>
          <w:rFonts w:ascii="Times New Roman" w:hAnsi="Times New Roman" w:cs="Times New Roman"/>
          <w:sz w:val="24"/>
          <w:szCs w:val="24"/>
        </w:rPr>
      </w:pPr>
      <w:r w:rsidRPr="00B30A80">
        <w:rPr>
          <w:rFonts w:ascii="Times New Roman" w:hAnsi="Times New Roman" w:cs="Times New Roman"/>
          <w:sz w:val="24"/>
          <w:szCs w:val="24"/>
        </w:rPr>
        <w:t xml:space="preserve">Garry J (2014) Emotions and voting in EU referendums. </w:t>
      </w:r>
      <w:r w:rsidRPr="00B30A80">
        <w:rPr>
          <w:rFonts w:ascii="Times New Roman" w:hAnsi="Times New Roman" w:cs="Times New Roman"/>
          <w:i/>
          <w:iCs/>
          <w:sz w:val="24"/>
          <w:szCs w:val="24"/>
        </w:rPr>
        <w:t>European Union Politics</w:t>
      </w:r>
      <w:r w:rsidRPr="00B30A80">
        <w:rPr>
          <w:rFonts w:ascii="Times New Roman" w:hAnsi="Times New Roman" w:cs="Times New Roman"/>
          <w:sz w:val="24"/>
          <w:szCs w:val="24"/>
        </w:rPr>
        <w:t xml:space="preserve"> </w:t>
      </w:r>
      <w:r w:rsidRPr="00300DBC">
        <w:rPr>
          <w:rFonts w:ascii="Times New Roman" w:hAnsi="Times New Roman" w:cs="Times New Roman"/>
          <w:sz w:val="24"/>
          <w:szCs w:val="24"/>
        </w:rPr>
        <w:t xml:space="preserve">15(2): </w:t>
      </w:r>
      <w:r w:rsidRPr="00300DBC">
        <w:rPr>
          <w:rStyle w:val="slug-pages"/>
          <w:rFonts w:ascii="Times New Roman" w:hAnsi="Times New Roman" w:cs="Times New Roman"/>
          <w:iCs/>
          <w:sz w:val="24"/>
          <w:szCs w:val="24"/>
        </w:rPr>
        <w:t>235-254.</w:t>
      </w:r>
    </w:p>
    <w:p w14:paraId="2165B65B" w14:textId="7DF0FE05" w:rsidR="000D3D62" w:rsidRPr="00B30A80" w:rsidRDefault="000D3D62" w:rsidP="001B6697">
      <w:pPr>
        <w:pStyle w:val="PlainText"/>
        <w:spacing w:line="480" w:lineRule="auto"/>
        <w:ind w:left="284" w:hanging="284"/>
        <w:jc w:val="both"/>
        <w:rPr>
          <w:rFonts w:ascii="Times New Roman" w:hAnsi="Times New Roman" w:cs="Times New Roman"/>
          <w:sz w:val="24"/>
          <w:szCs w:val="24"/>
        </w:rPr>
      </w:pPr>
      <w:r w:rsidRPr="00B30A80">
        <w:rPr>
          <w:rFonts w:ascii="Times New Roman" w:hAnsi="Times New Roman" w:cs="Times New Roman"/>
          <w:sz w:val="24"/>
          <w:szCs w:val="24"/>
        </w:rPr>
        <w:lastRenderedPageBreak/>
        <w:t>Garry J and Tilley J (2009) The Macroeconomic Factors Conditioning the Impact of Ident</w:t>
      </w:r>
      <w:r w:rsidR="00300DBC">
        <w:rPr>
          <w:rFonts w:ascii="Times New Roman" w:hAnsi="Times New Roman" w:cs="Times New Roman"/>
          <w:sz w:val="24"/>
          <w:szCs w:val="24"/>
        </w:rPr>
        <w:t>ity on Attitudes towards the EU.</w:t>
      </w:r>
      <w:r w:rsidRPr="00B30A80">
        <w:rPr>
          <w:rFonts w:ascii="Times New Roman" w:hAnsi="Times New Roman" w:cs="Times New Roman"/>
          <w:sz w:val="24"/>
          <w:szCs w:val="24"/>
        </w:rPr>
        <w:t xml:space="preserve"> </w:t>
      </w:r>
      <w:r w:rsidRPr="00424697">
        <w:rPr>
          <w:rFonts w:ascii="Times New Roman" w:hAnsi="Times New Roman" w:cs="Times New Roman"/>
          <w:i/>
          <w:sz w:val="24"/>
          <w:szCs w:val="24"/>
        </w:rPr>
        <w:t>European Union Politics</w:t>
      </w:r>
      <w:r w:rsidRPr="00B30A80">
        <w:rPr>
          <w:rFonts w:ascii="Times New Roman" w:hAnsi="Times New Roman" w:cs="Times New Roman"/>
          <w:sz w:val="24"/>
          <w:szCs w:val="24"/>
        </w:rPr>
        <w:t xml:space="preserve"> 10(3): 361–379. </w:t>
      </w:r>
    </w:p>
    <w:p w14:paraId="5611811F" w14:textId="085602F2" w:rsidR="000D3D62" w:rsidRDefault="00300DBC" w:rsidP="001B6697">
      <w:pPr>
        <w:pStyle w:val="PlainText"/>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Gomez</w:t>
      </w:r>
      <w:r w:rsidR="000D3D62" w:rsidRPr="00B30A80">
        <w:rPr>
          <w:rFonts w:ascii="Times New Roman" w:hAnsi="Times New Roman" w:cs="Times New Roman"/>
          <w:sz w:val="24"/>
          <w:szCs w:val="24"/>
        </w:rPr>
        <w:t xml:space="preserve"> R (2015) The Economy Strikes Back: Support for the EU during the Great Recession</w:t>
      </w:r>
      <w:r>
        <w:rPr>
          <w:rFonts w:ascii="Times New Roman" w:hAnsi="Times New Roman" w:cs="Times New Roman"/>
          <w:sz w:val="24"/>
          <w:szCs w:val="24"/>
        </w:rPr>
        <w:t>.</w:t>
      </w:r>
      <w:r w:rsidR="000D3D62" w:rsidRPr="00B30A80">
        <w:rPr>
          <w:rFonts w:ascii="Times New Roman" w:hAnsi="Times New Roman" w:cs="Times New Roman"/>
          <w:sz w:val="24"/>
          <w:szCs w:val="24"/>
        </w:rPr>
        <w:t xml:space="preserve"> </w:t>
      </w:r>
      <w:r w:rsidR="000D3D62" w:rsidRPr="001E52AF">
        <w:rPr>
          <w:rFonts w:ascii="Times New Roman" w:hAnsi="Times New Roman" w:cs="Times New Roman"/>
          <w:i/>
          <w:sz w:val="24"/>
          <w:szCs w:val="24"/>
        </w:rPr>
        <w:t>Journal of Common Market Studies</w:t>
      </w:r>
      <w:r w:rsidR="000D3D62" w:rsidRPr="00B30A80">
        <w:rPr>
          <w:rFonts w:ascii="Times New Roman" w:hAnsi="Times New Roman" w:cs="Times New Roman"/>
          <w:sz w:val="24"/>
          <w:szCs w:val="24"/>
        </w:rPr>
        <w:t xml:space="preserve"> 53(3): 577-592.</w:t>
      </w:r>
    </w:p>
    <w:p w14:paraId="579E2EA1" w14:textId="6F5E21C5" w:rsidR="003245B1" w:rsidRDefault="003245B1" w:rsidP="001B6697">
      <w:pPr>
        <w:pStyle w:val="PlainText"/>
        <w:spacing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Halperin</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Pilskin</w:t>
      </w:r>
      <w:proofErr w:type="spellEnd"/>
      <w:r>
        <w:rPr>
          <w:rFonts w:ascii="Times New Roman" w:hAnsi="Times New Roman" w:cs="Times New Roman"/>
          <w:sz w:val="24"/>
          <w:szCs w:val="24"/>
        </w:rPr>
        <w:t xml:space="preserve"> R (2015) </w:t>
      </w:r>
      <w:r w:rsidRPr="003245B1">
        <w:rPr>
          <w:rFonts w:ascii="Times New Roman" w:hAnsi="Times New Roman" w:cs="Times New Roman"/>
          <w:sz w:val="24"/>
          <w:szCs w:val="24"/>
        </w:rPr>
        <w:t>Emotions and Emotion Regulation in Intractable Conflict:</w:t>
      </w:r>
      <w:r>
        <w:rPr>
          <w:rFonts w:ascii="Times New Roman" w:hAnsi="Times New Roman" w:cs="Times New Roman"/>
          <w:sz w:val="24"/>
          <w:szCs w:val="24"/>
        </w:rPr>
        <w:t xml:space="preserve"> </w:t>
      </w:r>
      <w:r w:rsidRPr="003245B1">
        <w:rPr>
          <w:rFonts w:ascii="Times New Roman" w:hAnsi="Times New Roman" w:cs="Times New Roman"/>
          <w:sz w:val="24"/>
          <w:szCs w:val="24"/>
        </w:rPr>
        <w:t xml:space="preserve">Studying Emotional Processes </w:t>
      </w:r>
      <w:proofErr w:type="gramStart"/>
      <w:r w:rsidRPr="003245B1">
        <w:rPr>
          <w:rFonts w:ascii="Times New Roman" w:hAnsi="Times New Roman" w:cs="Times New Roman"/>
          <w:sz w:val="24"/>
          <w:szCs w:val="24"/>
        </w:rPr>
        <w:t>Within</w:t>
      </w:r>
      <w:proofErr w:type="gramEnd"/>
      <w:r w:rsidRPr="003245B1">
        <w:rPr>
          <w:rFonts w:ascii="Times New Roman" w:hAnsi="Times New Roman" w:cs="Times New Roman"/>
          <w:sz w:val="24"/>
          <w:szCs w:val="24"/>
        </w:rPr>
        <w:t xml:space="preserve"> a Unique Context</w:t>
      </w:r>
      <w:r>
        <w:rPr>
          <w:rFonts w:ascii="Times New Roman" w:hAnsi="Times New Roman" w:cs="Times New Roman"/>
          <w:sz w:val="24"/>
          <w:szCs w:val="24"/>
        </w:rPr>
        <w:t xml:space="preserve">. </w:t>
      </w:r>
      <w:r w:rsidRPr="003245B1">
        <w:rPr>
          <w:rFonts w:ascii="Times New Roman" w:hAnsi="Times New Roman" w:cs="Times New Roman"/>
          <w:i/>
          <w:sz w:val="24"/>
          <w:szCs w:val="24"/>
        </w:rPr>
        <w:t>Advances in Political Psychology</w:t>
      </w:r>
      <w:r>
        <w:rPr>
          <w:rFonts w:ascii="Times New Roman" w:hAnsi="Times New Roman" w:cs="Times New Roman"/>
          <w:sz w:val="24"/>
          <w:szCs w:val="24"/>
        </w:rPr>
        <w:t xml:space="preserve"> </w:t>
      </w:r>
      <w:r w:rsidRPr="003245B1">
        <w:rPr>
          <w:rFonts w:ascii="Times New Roman" w:hAnsi="Times New Roman" w:cs="Times New Roman"/>
          <w:sz w:val="24"/>
          <w:szCs w:val="24"/>
        </w:rPr>
        <w:t>36</w:t>
      </w:r>
      <w:r>
        <w:rPr>
          <w:rFonts w:ascii="Times New Roman" w:hAnsi="Times New Roman" w:cs="Times New Roman"/>
          <w:sz w:val="24"/>
          <w:szCs w:val="24"/>
        </w:rPr>
        <w:t>(</w:t>
      </w:r>
      <w:r w:rsidRPr="003245B1">
        <w:rPr>
          <w:rFonts w:ascii="Times New Roman" w:hAnsi="Times New Roman" w:cs="Times New Roman"/>
          <w:sz w:val="24"/>
          <w:szCs w:val="24"/>
        </w:rPr>
        <w:t>1</w:t>
      </w:r>
      <w:r>
        <w:rPr>
          <w:rFonts w:ascii="Times New Roman" w:hAnsi="Times New Roman" w:cs="Times New Roman"/>
          <w:sz w:val="24"/>
          <w:szCs w:val="24"/>
        </w:rPr>
        <w:t xml:space="preserve">): 119-150). </w:t>
      </w:r>
    </w:p>
    <w:p w14:paraId="63E6E764" w14:textId="79FE5B4E" w:rsidR="00770AD3" w:rsidRPr="00B30A80" w:rsidRDefault="00770AD3" w:rsidP="001B6697">
      <w:pPr>
        <w:pStyle w:val="PlainText"/>
        <w:spacing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Hobolt</w:t>
      </w:r>
      <w:proofErr w:type="spellEnd"/>
      <w:r>
        <w:rPr>
          <w:rFonts w:ascii="Times New Roman" w:hAnsi="Times New Roman" w:cs="Times New Roman"/>
          <w:sz w:val="24"/>
          <w:szCs w:val="24"/>
        </w:rPr>
        <w:t xml:space="preserve"> SB (2016) </w:t>
      </w:r>
      <w:r w:rsidRPr="00770AD3">
        <w:rPr>
          <w:rFonts w:ascii="Times New Roman" w:hAnsi="Times New Roman" w:cs="Times New Roman"/>
          <w:sz w:val="24"/>
          <w:szCs w:val="24"/>
        </w:rPr>
        <w:t>The Brexit vote: a divi</w:t>
      </w:r>
      <w:r>
        <w:rPr>
          <w:rFonts w:ascii="Times New Roman" w:hAnsi="Times New Roman" w:cs="Times New Roman"/>
          <w:sz w:val="24"/>
          <w:szCs w:val="24"/>
        </w:rPr>
        <w:t xml:space="preserve">ded nation, a divided continent. </w:t>
      </w:r>
      <w:r w:rsidRPr="00770AD3">
        <w:rPr>
          <w:rFonts w:ascii="Times New Roman" w:hAnsi="Times New Roman" w:cs="Times New Roman"/>
          <w:i/>
          <w:sz w:val="24"/>
          <w:szCs w:val="24"/>
        </w:rPr>
        <w:t>Journal of European Public Policy</w:t>
      </w:r>
      <w:r>
        <w:rPr>
          <w:rFonts w:ascii="Times New Roman" w:hAnsi="Times New Roman" w:cs="Times New Roman"/>
          <w:sz w:val="24"/>
          <w:szCs w:val="24"/>
        </w:rPr>
        <w:t xml:space="preserve"> 23(</w:t>
      </w:r>
      <w:r w:rsidRPr="00770AD3">
        <w:rPr>
          <w:rFonts w:ascii="Times New Roman" w:hAnsi="Times New Roman" w:cs="Times New Roman"/>
          <w:sz w:val="24"/>
          <w:szCs w:val="24"/>
        </w:rPr>
        <w:t>9</w:t>
      </w:r>
      <w:r>
        <w:rPr>
          <w:rFonts w:ascii="Times New Roman" w:hAnsi="Times New Roman" w:cs="Times New Roman"/>
          <w:sz w:val="24"/>
          <w:szCs w:val="24"/>
        </w:rPr>
        <w:t>): 1259-1277.</w:t>
      </w:r>
    </w:p>
    <w:p w14:paraId="71A7C768" w14:textId="0CEA582D" w:rsidR="000D3D62" w:rsidRPr="00B30A80" w:rsidRDefault="00300DBC" w:rsidP="001B6697">
      <w:pPr>
        <w:spacing w:after="0" w:line="480" w:lineRule="auto"/>
        <w:ind w:left="284" w:hanging="28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Hobolt</w:t>
      </w:r>
      <w:proofErr w:type="spellEnd"/>
      <w:r w:rsidR="000D3D62" w:rsidRPr="006C3F1D">
        <w:rPr>
          <w:rFonts w:ascii="Times New Roman" w:hAnsi="Times New Roman" w:cs="Times New Roman"/>
          <w:sz w:val="24"/>
          <w:szCs w:val="24"/>
          <w:lang w:val="en-GB"/>
        </w:rPr>
        <w:t xml:space="preserve"> S</w:t>
      </w:r>
      <w:r>
        <w:rPr>
          <w:rFonts w:ascii="Times New Roman" w:hAnsi="Times New Roman" w:cs="Times New Roman"/>
          <w:sz w:val="24"/>
          <w:szCs w:val="24"/>
          <w:lang w:val="en-GB"/>
        </w:rPr>
        <w:t>B</w:t>
      </w:r>
      <w:r w:rsidR="000D3D62" w:rsidRPr="006C3F1D">
        <w:rPr>
          <w:rFonts w:ascii="Times New Roman" w:hAnsi="Times New Roman" w:cs="Times New Roman"/>
          <w:sz w:val="24"/>
          <w:szCs w:val="24"/>
          <w:lang w:val="en-GB"/>
        </w:rPr>
        <w:t xml:space="preserve"> and </w:t>
      </w:r>
      <w:r>
        <w:rPr>
          <w:rFonts w:ascii="Times New Roman" w:hAnsi="Times New Roman" w:cs="Times New Roman"/>
          <w:sz w:val="24"/>
          <w:szCs w:val="24"/>
          <w:lang w:val="en-GB"/>
        </w:rPr>
        <w:t>D</w:t>
      </w:r>
      <w:r w:rsidR="000D3D62" w:rsidRPr="006C3F1D">
        <w:rPr>
          <w:rFonts w:ascii="Times New Roman" w:hAnsi="Times New Roman" w:cs="Times New Roman"/>
          <w:sz w:val="24"/>
          <w:szCs w:val="24"/>
          <w:lang w:val="en-GB"/>
        </w:rPr>
        <w:t>e Vries</w:t>
      </w:r>
      <w:r>
        <w:rPr>
          <w:rFonts w:ascii="Times New Roman" w:hAnsi="Times New Roman" w:cs="Times New Roman"/>
          <w:sz w:val="24"/>
          <w:szCs w:val="24"/>
          <w:lang w:val="en-GB"/>
        </w:rPr>
        <w:t xml:space="preserve"> C</w:t>
      </w:r>
      <w:r w:rsidR="000D3D62" w:rsidRPr="006C3F1D">
        <w:rPr>
          <w:rFonts w:ascii="Times New Roman" w:hAnsi="Times New Roman" w:cs="Times New Roman"/>
          <w:sz w:val="24"/>
          <w:szCs w:val="24"/>
          <w:lang w:val="en-GB"/>
        </w:rPr>
        <w:t xml:space="preserve"> (2016) Public support for European integration, </w:t>
      </w:r>
      <w:r w:rsidR="000D3D62" w:rsidRPr="006C3F1D">
        <w:rPr>
          <w:rFonts w:ascii="Times New Roman" w:hAnsi="Times New Roman" w:cs="Times New Roman"/>
          <w:i/>
          <w:sz w:val="24"/>
          <w:szCs w:val="24"/>
          <w:lang w:val="en-GB"/>
        </w:rPr>
        <w:t xml:space="preserve">Annual </w:t>
      </w:r>
      <w:r w:rsidR="000D3D62">
        <w:rPr>
          <w:rFonts w:ascii="Times New Roman" w:hAnsi="Times New Roman" w:cs="Times New Roman"/>
          <w:i/>
          <w:sz w:val="24"/>
          <w:szCs w:val="24"/>
          <w:lang w:val="en-GB"/>
        </w:rPr>
        <w:t>Review o</w:t>
      </w:r>
      <w:r w:rsidR="000D3D62" w:rsidRPr="006C3F1D">
        <w:rPr>
          <w:rFonts w:ascii="Times New Roman" w:hAnsi="Times New Roman" w:cs="Times New Roman"/>
          <w:i/>
          <w:sz w:val="24"/>
          <w:szCs w:val="24"/>
          <w:lang w:val="en-GB"/>
        </w:rPr>
        <w:t>f Political Science</w:t>
      </w:r>
      <w:r>
        <w:rPr>
          <w:rFonts w:ascii="Times New Roman" w:hAnsi="Times New Roman" w:cs="Times New Roman"/>
          <w:sz w:val="24"/>
          <w:szCs w:val="24"/>
          <w:lang w:val="en-GB"/>
        </w:rPr>
        <w:t xml:space="preserve"> 19</w:t>
      </w:r>
      <w:r w:rsidR="000D3D62" w:rsidRPr="006C3F1D">
        <w:rPr>
          <w:rFonts w:ascii="Times New Roman" w:hAnsi="Times New Roman" w:cs="Times New Roman"/>
          <w:sz w:val="24"/>
          <w:szCs w:val="24"/>
          <w:lang w:val="en-GB"/>
        </w:rPr>
        <w:t>. ISSN 1545-1577</w:t>
      </w:r>
    </w:p>
    <w:p w14:paraId="4C99C602" w14:textId="0F252948" w:rsidR="000D3D62" w:rsidRPr="00B30A80" w:rsidRDefault="00300DBC" w:rsidP="001B6697">
      <w:pPr>
        <w:pStyle w:val="PlainText"/>
        <w:spacing w:line="480" w:lineRule="auto"/>
        <w:ind w:left="284" w:hanging="284"/>
        <w:jc w:val="both"/>
        <w:rPr>
          <w:rFonts w:ascii="Times New Roman" w:hAnsi="Times New Roman" w:cs="Times New Roman"/>
          <w:sz w:val="24"/>
          <w:szCs w:val="24"/>
        </w:rPr>
      </w:pPr>
      <w:proofErr w:type="spellStart"/>
      <w:r w:rsidRPr="002B536E">
        <w:rPr>
          <w:rFonts w:ascii="Times New Roman" w:hAnsi="Times New Roman" w:cs="Times New Roman"/>
          <w:sz w:val="24"/>
          <w:szCs w:val="24"/>
        </w:rPr>
        <w:t>Hobolt</w:t>
      </w:r>
      <w:proofErr w:type="spellEnd"/>
      <w:r w:rsidR="000D3D62" w:rsidRPr="002B536E">
        <w:rPr>
          <w:rFonts w:ascii="Times New Roman" w:hAnsi="Times New Roman" w:cs="Times New Roman"/>
          <w:sz w:val="24"/>
          <w:szCs w:val="24"/>
        </w:rPr>
        <w:t xml:space="preserve"> S</w:t>
      </w:r>
      <w:r w:rsidRPr="002B536E">
        <w:rPr>
          <w:rFonts w:ascii="Times New Roman" w:hAnsi="Times New Roman" w:cs="Times New Roman"/>
          <w:sz w:val="24"/>
          <w:szCs w:val="24"/>
        </w:rPr>
        <w:t>B</w:t>
      </w:r>
      <w:r w:rsidR="000D3D62" w:rsidRPr="002B536E">
        <w:rPr>
          <w:rFonts w:ascii="Times New Roman" w:hAnsi="Times New Roman" w:cs="Times New Roman"/>
          <w:sz w:val="24"/>
          <w:szCs w:val="24"/>
        </w:rPr>
        <w:t xml:space="preserve"> Van der Brug</w:t>
      </w:r>
      <w:r w:rsidRPr="002B536E">
        <w:rPr>
          <w:rFonts w:ascii="Times New Roman" w:hAnsi="Times New Roman" w:cs="Times New Roman"/>
          <w:sz w:val="24"/>
          <w:szCs w:val="24"/>
        </w:rPr>
        <w:t xml:space="preserve"> W,</w:t>
      </w:r>
      <w:r w:rsidR="000D3D62" w:rsidRPr="002B536E">
        <w:rPr>
          <w:rFonts w:ascii="Times New Roman" w:hAnsi="Times New Roman" w:cs="Times New Roman"/>
          <w:sz w:val="24"/>
          <w:szCs w:val="24"/>
        </w:rPr>
        <w:t xml:space="preserve"> </w:t>
      </w:r>
      <w:r w:rsidRPr="002B536E">
        <w:rPr>
          <w:rFonts w:ascii="Times New Roman" w:hAnsi="Times New Roman" w:cs="Times New Roman"/>
          <w:sz w:val="24"/>
          <w:szCs w:val="24"/>
        </w:rPr>
        <w:t>D</w:t>
      </w:r>
      <w:r w:rsidR="000D3D62" w:rsidRPr="002B536E">
        <w:rPr>
          <w:rFonts w:ascii="Times New Roman" w:hAnsi="Times New Roman" w:cs="Times New Roman"/>
          <w:sz w:val="24"/>
          <w:szCs w:val="24"/>
        </w:rPr>
        <w:t xml:space="preserve">e </w:t>
      </w:r>
      <w:proofErr w:type="spellStart"/>
      <w:r w:rsidR="000D3D62" w:rsidRPr="002B536E">
        <w:rPr>
          <w:rFonts w:ascii="Times New Roman" w:hAnsi="Times New Roman" w:cs="Times New Roman"/>
          <w:sz w:val="24"/>
          <w:szCs w:val="24"/>
        </w:rPr>
        <w:t>Vreese</w:t>
      </w:r>
      <w:proofErr w:type="spellEnd"/>
      <w:r w:rsidR="000D3D62" w:rsidRPr="002B536E">
        <w:rPr>
          <w:rFonts w:ascii="Times New Roman" w:hAnsi="Times New Roman" w:cs="Times New Roman"/>
          <w:sz w:val="24"/>
          <w:szCs w:val="24"/>
        </w:rPr>
        <w:t xml:space="preserve"> C</w:t>
      </w:r>
      <w:r w:rsidRPr="002B536E">
        <w:rPr>
          <w:rFonts w:ascii="Times New Roman" w:hAnsi="Times New Roman" w:cs="Times New Roman"/>
          <w:sz w:val="24"/>
          <w:szCs w:val="24"/>
        </w:rPr>
        <w:t xml:space="preserve">, Boomgaarden </w:t>
      </w:r>
      <w:r w:rsidR="000D3D62" w:rsidRPr="002B536E">
        <w:rPr>
          <w:rFonts w:ascii="Times New Roman" w:hAnsi="Times New Roman" w:cs="Times New Roman"/>
          <w:sz w:val="24"/>
          <w:szCs w:val="24"/>
        </w:rPr>
        <w:t>H</w:t>
      </w:r>
      <w:r w:rsidRPr="002B536E">
        <w:rPr>
          <w:rFonts w:ascii="Times New Roman" w:hAnsi="Times New Roman" w:cs="Times New Roman"/>
          <w:sz w:val="24"/>
          <w:szCs w:val="24"/>
        </w:rPr>
        <w:t>G</w:t>
      </w:r>
      <w:r w:rsidR="000D3D62" w:rsidRPr="002B536E">
        <w:rPr>
          <w:rFonts w:ascii="Times New Roman" w:hAnsi="Times New Roman" w:cs="Times New Roman"/>
          <w:sz w:val="24"/>
          <w:szCs w:val="24"/>
        </w:rPr>
        <w:t xml:space="preserve"> and </w:t>
      </w:r>
      <w:proofErr w:type="spellStart"/>
      <w:r w:rsidR="000D3D62" w:rsidRPr="002B536E">
        <w:rPr>
          <w:rFonts w:ascii="Times New Roman" w:hAnsi="Times New Roman" w:cs="Times New Roman"/>
          <w:sz w:val="24"/>
          <w:szCs w:val="24"/>
        </w:rPr>
        <w:t>Hinrichsen</w:t>
      </w:r>
      <w:proofErr w:type="spellEnd"/>
      <w:r w:rsidRPr="002B536E">
        <w:rPr>
          <w:rFonts w:ascii="Times New Roman" w:hAnsi="Times New Roman" w:cs="Times New Roman"/>
          <w:sz w:val="24"/>
          <w:szCs w:val="24"/>
        </w:rPr>
        <w:t xml:space="preserve"> M</w:t>
      </w:r>
      <w:r w:rsidR="000D3D62" w:rsidRPr="002B536E">
        <w:rPr>
          <w:rFonts w:ascii="Times New Roman" w:hAnsi="Times New Roman" w:cs="Times New Roman"/>
          <w:sz w:val="24"/>
          <w:szCs w:val="24"/>
        </w:rPr>
        <w:t>C</w:t>
      </w:r>
      <w:r w:rsidRPr="002B536E">
        <w:rPr>
          <w:rFonts w:ascii="Times New Roman" w:hAnsi="Times New Roman" w:cs="Times New Roman"/>
          <w:sz w:val="24"/>
          <w:szCs w:val="24"/>
        </w:rPr>
        <w:t xml:space="preserve"> </w:t>
      </w:r>
      <w:r w:rsidR="000D3D62" w:rsidRPr="00B30A80">
        <w:rPr>
          <w:rFonts w:ascii="Times New Roman" w:hAnsi="Times New Roman" w:cs="Times New Roman"/>
          <w:sz w:val="24"/>
          <w:szCs w:val="24"/>
        </w:rPr>
        <w:t xml:space="preserve">(2011) Religious intolerance and Euroscepticism, </w:t>
      </w:r>
      <w:r w:rsidR="000D3D62" w:rsidRPr="001E52AF">
        <w:rPr>
          <w:rFonts w:ascii="Times New Roman" w:hAnsi="Times New Roman" w:cs="Times New Roman"/>
          <w:i/>
          <w:sz w:val="24"/>
          <w:szCs w:val="24"/>
        </w:rPr>
        <w:t>European Union Politics</w:t>
      </w:r>
      <w:r w:rsidR="003B15A0">
        <w:rPr>
          <w:rFonts w:ascii="Times New Roman" w:hAnsi="Times New Roman" w:cs="Times New Roman"/>
          <w:sz w:val="24"/>
          <w:szCs w:val="24"/>
        </w:rPr>
        <w:t xml:space="preserve"> 12</w:t>
      </w:r>
      <w:r w:rsidR="000D3D62" w:rsidRPr="00B30A80">
        <w:rPr>
          <w:rFonts w:ascii="Times New Roman" w:hAnsi="Times New Roman" w:cs="Times New Roman"/>
          <w:sz w:val="24"/>
          <w:szCs w:val="24"/>
        </w:rPr>
        <w:t>(3) 359-379.</w:t>
      </w:r>
    </w:p>
    <w:p w14:paraId="51FE7D41" w14:textId="3F90B683" w:rsidR="00047E6E" w:rsidRPr="00B30A80" w:rsidRDefault="00300DBC" w:rsidP="001B6697">
      <w:pPr>
        <w:spacing w:after="0" w:line="480" w:lineRule="auto"/>
        <w:ind w:left="284" w:hanging="28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Hooghe</w:t>
      </w:r>
      <w:proofErr w:type="spellEnd"/>
      <w:r>
        <w:rPr>
          <w:rFonts w:ascii="Times New Roman" w:hAnsi="Times New Roman" w:cs="Times New Roman"/>
          <w:sz w:val="24"/>
          <w:szCs w:val="24"/>
          <w:lang w:val="en-GB"/>
        </w:rPr>
        <w:t xml:space="preserve"> </w:t>
      </w:r>
      <w:r w:rsidR="000D3D62" w:rsidRPr="00B30A80">
        <w:rPr>
          <w:rFonts w:ascii="Times New Roman" w:hAnsi="Times New Roman" w:cs="Times New Roman"/>
          <w:sz w:val="24"/>
          <w:szCs w:val="24"/>
          <w:lang w:val="en-GB"/>
        </w:rPr>
        <w:t>L</w:t>
      </w:r>
      <w:r>
        <w:rPr>
          <w:rFonts w:ascii="Times New Roman" w:hAnsi="Times New Roman" w:cs="Times New Roman"/>
          <w:sz w:val="24"/>
          <w:szCs w:val="24"/>
          <w:lang w:val="en-GB"/>
        </w:rPr>
        <w:t xml:space="preserve"> and Marks</w:t>
      </w:r>
      <w:r w:rsidR="000D3D62" w:rsidRPr="00B30A80">
        <w:rPr>
          <w:rFonts w:ascii="Times New Roman" w:hAnsi="Times New Roman" w:cs="Times New Roman"/>
          <w:sz w:val="24"/>
          <w:szCs w:val="24"/>
          <w:lang w:val="en-GB"/>
        </w:rPr>
        <w:t xml:space="preserve"> G (2009) </w:t>
      </w:r>
      <w:proofErr w:type="gramStart"/>
      <w:r w:rsidR="000D3D62" w:rsidRPr="00B30A80">
        <w:rPr>
          <w:rFonts w:ascii="Times New Roman" w:hAnsi="Times New Roman" w:cs="Times New Roman"/>
          <w:sz w:val="24"/>
          <w:szCs w:val="24"/>
          <w:lang w:val="en-GB"/>
        </w:rPr>
        <w:t>A</w:t>
      </w:r>
      <w:proofErr w:type="gramEnd"/>
      <w:r w:rsidR="000D3D62" w:rsidRPr="00B30A80">
        <w:rPr>
          <w:rFonts w:ascii="Times New Roman" w:hAnsi="Times New Roman" w:cs="Times New Roman"/>
          <w:sz w:val="24"/>
          <w:szCs w:val="24"/>
          <w:lang w:val="en-GB"/>
        </w:rPr>
        <w:t xml:space="preserve"> </w:t>
      </w:r>
      <w:proofErr w:type="spellStart"/>
      <w:r w:rsidR="000D3D62" w:rsidRPr="00B30A80">
        <w:rPr>
          <w:rFonts w:ascii="Times New Roman" w:hAnsi="Times New Roman" w:cs="Times New Roman"/>
          <w:sz w:val="24"/>
          <w:szCs w:val="24"/>
          <w:lang w:val="en-GB"/>
        </w:rPr>
        <w:t>Postfunctionalist</w:t>
      </w:r>
      <w:proofErr w:type="spellEnd"/>
      <w:r w:rsidR="000D3D62" w:rsidRPr="00B30A80">
        <w:rPr>
          <w:rFonts w:ascii="Times New Roman" w:hAnsi="Times New Roman" w:cs="Times New Roman"/>
          <w:sz w:val="24"/>
          <w:szCs w:val="24"/>
          <w:lang w:val="en-GB"/>
        </w:rPr>
        <w:t xml:space="preserve"> Theory of European Integration: From Permissive Consensus to Constraining </w:t>
      </w:r>
      <w:proofErr w:type="spellStart"/>
      <w:r w:rsidR="000D3D62" w:rsidRPr="00B30A80">
        <w:rPr>
          <w:rFonts w:ascii="Times New Roman" w:hAnsi="Times New Roman" w:cs="Times New Roman"/>
          <w:sz w:val="24"/>
          <w:szCs w:val="24"/>
          <w:lang w:val="en-GB"/>
        </w:rPr>
        <w:t>Dissensus</w:t>
      </w:r>
      <w:proofErr w:type="spellEnd"/>
      <w:r w:rsidR="000D3D62" w:rsidRPr="00B30A80">
        <w:rPr>
          <w:rFonts w:ascii="Times New Roman" w:hAnsi="Times New Roman" w:cs="Times New Roman"/>
          <w:sz w:val="24"/>
          <w:szCs w:val="24"/>
          <w:lang w:val="en-GB"/>
        </w:rPr>
        <w:t xml:space="preserve">, </w:t>
      </w:r>
      <w:r w:rsidR="000D3D62" w:rsidRPr="001E52AF">
        <w:rPr>
          <w:rFonts w:ascii="Times New Roman" w:hAnsi="Times New Roman" w:cs="Times New Roman"/>
          <w:i/>
          <w:sz w:val="24"/>
          <w:szCs w:val="24"/>
          <w:lang w:val="en-GB"/>
        </w:rPr>
        <w:t>British Journal of Political Science</w:t>
      </w:r>
      <w:r w:rsidR="000D3D62" w:rsidRPr="00B30A80">
        <w:rPr>
          <w:rFonts w:ascii="Times New Roman" w:hAnsi="Times New Roman" w:cs="Times New Roman"/>
          <w:sz w:val="24"/>
          <w:szCs w:val="24"/>
          <w:lang w:val="en-GB"/>
        </w:rPr>
        <w:t xml:space="preserve"> 39: 1-23.</w:t>
      </w:r>
    </w:p>
    <w:p w14:paraId="15C2F6F2" w14:textId="69DA3AA5" w:rsidR="007901B1" w:rsidRPr="007901B1" w:rsidRDefault="003B15A0" w:rsidP="001B6697">
      <w:pPr>
        <w:spacing w:after="0" w:line="480" w:lineRule="auto"/>
        <w:ind w:left="284" w:hanging="28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Huddy L, Feldman, S, Taber</w:t>
      </w:r>
      <w:r w:rsidR="007901B1" w:rsidRPr="007901B1">
        <w:rPr>
          <w:rFonts w:ascii="Times New Roman" w:eastAsia="Times New Roman" w:hAnsi="Times New Roman" w:cs="Times New Roman"/>
          <w:sz w:val="24"/>
          <w:szCs w:val="24"/>
          <w:lang w:val="en-GB" w:eastAsia="en-GB"/>
        </w:rPr>
        <w:t xml:space="preserve"> C</w:t>
      </w:r>
      <w:r>
        <w:rPr>
          <w:rFonts w:ascii="Times New Roman" w:eastAsia="Times New Roman" w:hAnsi="Times New Roman" w:cs="Times New Roman"/>
          <w:sz w:val="24"/>
          <w:szCs w:val="24"/>
          <w:lang w:val="en-GB" w:eastAsia="en-GB"/>
        </w:rPr>
        <w:t xml:space="preserve"> and </w:t>
      </w:r>
      <w:proofErr w:type="spellStart"/>
      <w:r>
        <w:rPr>
          <w:rFonts w:ascii="Times New Roman" w:eastAsia="Times New Roman" w:hAnsi="Times New Roman" w:cs="Times New Roman"/>
          <w:sz w:val="24"/>
          <w:szCs w:val="24"/>
          <w:lang w:val="en-GB" w:eastAsia="en-GB"/>
        </w:rPr>
        <w:t>Lahav</w:t>
      </w:r>
      <w:proofErr w:type="spellEnd"/>
      <w:r w:rsidR="007901B1" w:rsidRPr="007901B1">
        <w:rPr>
          <w:rFonts w:ascii="Times New Roman" w:eastAsia="Times New Roman" w:hAnsi="Times New Roman" w:cs="Times New Roman"/>
          <w:sz w:val="24"/>
          <w:szCs w:val="24"/>
          <w:lang w:val="en-GB" w:eastAsia="en-GB"/>
        </w:rPr>
        <w:t xml:space="preserve"> G. (2005) Threat, anxiety, and support of antiterrorism policies. </w:t>
      </w:r>
      <w:r w:rsidR="007901B1" w:rsidRPr="007901B1">
        <w:rPr>
          <w:rFonts w:ascii="Times New Roman" w:eastAsia="Times New Roman" w:hAnsi="Times New Roman" w:cs="Times New Roman"/>
          <w:i/>
          <w:iCs/>
          <w:sz w:val="24"/>
          <w:szCs w:val="24"/>
          <w:lang w:val="en-GB" w:eastAsia="en-GB"/>
        </w:rPr>
        <w:t xml:space="preserve">American </w:t>
      </w:r>
      <w:r w:rsidR="00047E6E">
        <w:rPr>
          <w:rFonts w:ascii="Times New Roman" w:eastAsia="Times New Roman" w:hAnsi="Times New Roman" w:cs="Times New Roman"/>
          <w:i/>
          <w:iCs/>
          <w:sz w:val="24"/>
          <w:szCs w:val="24"/>
          <w:lang w:val="en-GB" w:eastAsia="en-GB"/>
        </w:rPr>
        <w:t>J</w:t>
      </w:r>
      <w:r w:rsidR="007901B1" w:rsidRPr="007901B1">
        <w:rPr>
          <w:rFonts w:ascii="Times New Roman" w:eastAsia="Times New Roman" w:hAnsi="Times New Roman" w:cs="Times New Roman"/>
          <w:i/>
          <w:iCs/>
          <w:sz w:val="24"/>
          <w:szCs w:val="24"/>
          <w:lang w:val="en-GB" w:eastAsia="en-GB"/>
        </w:rPr>
        <w:t xml:space="preserve">ournal of </w:t>
      </w:r>
      <w:r w:rsidR="00047E6E">
        <w:rPr>
          <w:rFonts w:ascii="Times New Roman" w:eastAsia="Times New Roman" w:hAnsi="Times New Roman" w:cs="Times New Roman"/>
          <w:i/>
          <w:iCs/>
          <w:sz w:val="24"/>
          <w:szCs w:val="24"/>
          <w:lang w:val="en-GB" w:eastAsia="en-GB"/>
        </w:rPr>
        <w:t>P</w:t>
      </w:r>
      <w:r w:rsidR="007901B1" w:rsidRPr="007901B1">
        <w:rPr>
          <w:rFonts w:ascii="Times New Roman" w:eastAsia="Times New Roman" w:hAnsi="Times New Roman" w:cs="Times New Roman"/>
          <w:i/>
          <w:iCs/>
          <w:sz w:val="24"/>
          <w:szCs w:val="24"/>
          <w:lang w:val="en-GB" w:eastAsia="en-GB"/>
        </w:rPr>
        <w:t xml:space="preserve">olitical </w:t>
      </w:r>
      <w:r w:rsidR="00047E6E">
        <w:rPr>
          <w:rFonts w:ascii="Times New Roman" w:eastAsia="Times New Roman" w:hAnsi="Times New Roman" w:cs="Times New Roman"/>
          <w:i/>
          <w:iCs/>
          <w:sz w:val="24"/>
          <w:szCs w:val="24"/>
          <w:lang w:val="en-GB" w:eastAsia="en-GB"/>
        </w:rPr>
        <w:t>S</w:t>
      </w:r>
      <w:r w:rsidR="007901B1" w:rsidRPr="007901B1">
        <w:rPr>
          <w:rFonts w:ascii="Times New Roman" w:eastAsia="Times New Roman" w:hAnsi="Times New Roman" w:cs="Times New Roman"/>
          <w:i/>
          <w:iCs/>
          <w:sz w:val="24"/>
          <w:szCs w:val="24"/>
          <w:lang w:val="en-GB" w:eastAsia="en-GB"/>
        </w:rPr>
        <w:t>cience</w:t>
      </w:r>
      <w:r w:rsidR="007901B1" w:rsidRPr="007901B1">
        <w:rPr>
          <w:rFonts w:ascii="Times New Roman" w:eastAsia="Times New Roman" w:hAnsi="Times New Roman" w:cs="Times New Roman"/>
          <w:sz w:val="24"/>
          <w:szCs w:val="24"/>
          <w:lang w:val="en-GB" w:eastAsia="en-GB"/>
        </w:rPr>
        <w:t xml:space="preserve"> </w:t>
      </w:r>
      <w:r w:rsidR="007901B1" w:rsidRPr="007901B1">
        <w:rPr>
          <w:rFonts w:ascii="Times New Roman" w:eastAsia="Times New Roman" w:hAnsi="Times New Roman" w:cs="Times New Roman"/>
          <w:i/>
          <w:iCs/>
          <w:sz w:val="24"/>
          <w:szCs w:val="24"/>
          <w:lang w:val="en-GB" w:eastAsia="en-GB"/>
        </w:rPr>
        <w:t>49</w:t>
      </w:r>
      <w:r w:rsidR="007901B1" w:rsidRPr="007901B1">
        <w:rPr>
          <w:rFonts w:ascii="Times New Roman" w:eastAsia="Times New Roman" w:hAnsi="Times New Roman" w:cs="Times New Roman"/>
          <w:sz w:val="24"/>
          <w:szCs w:val="24"/>
          <w:lang w:val="en-GB" w:eastAsia="en-GB"/>
        </w:rPr>
        <w:t>(3), 593-608.</w:t>
      </w:r>
    </w:p>
    <w:p w14:paraId="3FD9F228" w14:textId="0EEFC429" w:rsidR="00047E6E" w:rsidRPr="00B30A80" w:rsidRDefault="003B15A0" w:rsidP="001B6697">
      <w:pPr>
        <w:spacing w:after="0" w:line="480" w:lineRule="auto"/>
        <w:ind w:left="284" w:hanging="284"/>
        <w:jc w:val="both"/>
        <w:rPr>
          <w:rFonts w:ascii="Times New Roman" w:eastAsia="Times New Roman" w:hAnsi="Times New Roman" w:cs="Times New Roman"/>
          <w:sz w:val="24"/>
          <w:szCs w:val="24"/>
          <w:lang w:val="en-US" w:eastAsia="de-AT"/>
        </w:rPr>
      </w:pPr>
      <w:r>
        <w:rPr>
          <w:rFonts w:ascii="Times New Roman" w:eastAsia="Times New Roman" w:hAnsi="Times New Roman" w:cs="Times New Roman"/>
          <w:sz w:val="24"/>
          <w:szCs w:val="24"/>
          <w:lang w:val="en-US" w:eastAsia="de-AT"/>
        </w:rPr>
        <w:t xml:space="preserve">Hudd </w:t>
      </w:r>
      <w:r w:rsidR="000D3D62" w:rsidRPr="0003069C">
        <w:rPr>
          <w:rFonts w:ascii="Times New Roman" w:eastAsia="Times New Roman" w:hAnsi="Times New Roman" w:cs="Times New Roman"/>
          <w:sz w:val="24"/>
          <w:szCs w:val="24"/>
          <w:lang w:val="en-US" w:eastAsia="de-AT"/>
        </w:rPr>
        <w:t>L</w:t>
      </w:r>
      <w:r w:rsidR="0003069C">
        <w:rPr>
          <w:rFonts w:ascii="Times New Roman" w:eastAsia="Times New Roman" w:hAnsi="Times New Roman" w:cs="Times New Roman"/>
          <w:sz w:val="24"/>
          <w:szCs w:val="24"/>
          <w:lang w:val="en-US" w:eastAsia="de-AT"/>
        </w:rPr>
        <w:t>,</w:t>
      </w:r>
      <w:r w:rsidR="000D3D62" w:rsidRPr="0003069C">
        <w:rPr>
          <w:rFonts w:ascii="Times New Roman" w:eastAsia="Times New Roman" w:hAnsi="Times New Roman" w:cs="Times New Roman"/>
          <w:sz w:val="24"/>
          <w:szCs w:val="24"/>
          <w:lang w:val="en-US" w:eastAsia="de-AT"/>
        </w:rPr>
        <w:t xml:space="preserve"> Feldman S</w:t>
      </w:r>
      <w:r w:rsidR="00300DBC" w:rsidRPr="0003069C">
        <w:rPr>
          <w:rFonts w:ascii="Times New Roman" w:eastAsia="Times New Roman" w:hAnsi="Times New Roman" w:cs="Times New Roman"/>
          <w:sz w:val="24"/>
          <w:szCs w:val="24"/>
          <w:lang w:val="en-US" w:eastAsia="de-AT"/>
        </w:rPr>
        <w:t xml:space="preserve"> and</w:t>
      </w:r>
      <w:r w:rsidR="000D3D62" w:rsidRPr="0003069C">
        <w:rPr>
          <w:rFonts w:ascii="Times New Roman" w:eastAsia="Times New Roman" w:hAnsi="Times New Roman" w:cs="Times New Roman"/>
          <w:sz w:val="24"/>
          <w:szCs w:val="24"/>
          <w:lang w:val="en-US" w:eastAsia="de-AT"/>
        </w:rPr>
        <w:t xml:space="preserve"> Cassese E (2007) </w:t>
      </w:r>
      <w:proofErr w:type="gramStart"/>
      <w:r w:rsidR="000D3D62" w:rsidRPr="0003069C">
        <w:rPr>
          <w:rFonts w:ascii="Times New Roman" w:eastAsia="Times New Roman" w:hAnsi="Times New Roman" w:cs="Times New Roman"/>
          <w:sz w:val="24"/>
          <w:szCs w:val="24"/>
          <w:lang w:val="en-US" w:eastAsia="de-AT"/>
        </w:rPr>
        <w:t>On</w:t>
      </w:r>
      <w:proofErr w:type="gramEnd"/>
      <w:r w:rsidR="000D3D62" w:rsidRPr="0003069C">
        <w:rPr>
          <w:rFonts w:ascii="Times New Roman" w:eastAsia="Times New Roman" w:hAnsi="Times New Roman" w:cs="Times New Roman"/>
          <w:sz w:val="24"/>
          <w:szCs w:val="24"/>
          <w:lang w:val="en-US" w:eastAsia="de-AT"/>
        </w:rPr>
        <w:t xml:space="preserve"> the distinct political effects of anxiety and anger. </w:t>
      </w:r>
      <w:r w:rsidR="0003069C">
        <w:rPr>
          <w:rFonts w:ascii="Times New Roman" w:eastAsia="Times New Roman" w:hAnsi="Times New Roman" w:cs="Times New Roman"/>
          <w:sz w:val="24"/>
          <w:szCs w:val="24"/>
          <w:lang w:val="en-US" w:eastAsia="de-AT"/>
        </w:rPr>
        <w:t xml:space="preserve">In: </w:t>
      </w:r>
      <w:proofErr w:type="spellStart"/>
      <w:r w:rsidR="0003069C">
        <w:rPr>
          <w:rFonts w:ascii="Times New Roman" w:eastAsia="Times New Roman" w:hAnsi="Times New Roman" w:cs="Times New Roman"/>
          <w:sz w:val="24"/>
          <w:szCs w:val="24"/>
          <w:lang w:val="en-US" w:eastAsia="de-AT"/>
        </w:rPr>
        <w:t>Neuman</w:t>
      </w:r>
      <w:proofErr w:type="spellEnd"/>
      <w:r w:rsidR="0003069C">
        <w:rPr>
          <w:rFonts w:ascii="Times New Roman" w:eastAsia="Times New Roman" w:hAnsi="Times New Roman" w:cs="Times New Roman"/>
          <w:sz w:val="24"/>
          <w:szCs w:val="24"/>
          <w:lang w:val="en-US" w:eastAsia="de-AT"/>
        </w:rPr>
        <w:t xml:space="preserve"> R,</w:t>
      </w:r>
      <w:r w:rsidR="0003069C" w:rsidRPr="0003069C">
        <w:rPr>
          <w:rFonts w:ascii="Times New Roman" w:eastAsia="Times New Roman" w:hAnsi="Times New Roman" w:cs="Times New Roman"/>
          <w:sz w:val="24"/>
          <w:szCs w:val="24"/>
          <w:lang w:val="en-US" w:eastAsia="de-AT"/>
        </w:rPr>
        <w:t xml:space="preserve"> Marcus</w:t>
      </w:r>
      <w:r w:rsidR="0003069C">
        <w:rPr>
          <w:rFonts w:ascii="Times New Roman" w:eastAsia="Times New Roman" w:hAnsi="Times New Roman" w:cs="Times New Roman"/>
          <w:sz w:val="24"/>
          <w:szCs w:val="24"/>
          <w:lang w:val="en-US" w:eastAsia="de-AT"/>
        </w:rPr>
        <w:t xml:space="preserve"> GE,</w:t>
      </w:r>
      <w:r w:rsidR="0003069C" w:rsidRPr="0003069C">
        <w:rPr>
          <w:rFonts w:ascii="Times New Roman" w:eastAsia="Times New Roman" w:hAnsi="Times New Roman" w:cs="Times New Roman"/>
          <w:sz w:val="24"/>
          <w:szCs w:val="24"/>
          <w:lang w:val="en-US" w:eastAsia="de-AT"/>
        </w:rPr>
        <w:t xml:space="preserve"> </w:t>
      </w:r>
      <w:proofErr w:type="spellStart"/>
      <w:proofErr w:type="gramStart"/>
      <w:r w:rsidR="0003069C" w:rsidRPr="0003069C">
        <w:rPr>
          <w:rFonts w:ascii="Times New Roman" w:eastAsia="Times New Roman" w:hAnsi="Times New Roman" w:cs="Times New Roman"/>
          <w:sz w:val="24"/>
          <w:szCs w:val="24"/>
          <w:lang w:val="en-US" w:eastAsia="de-AT"/>
        </w:rPr>
        <w:t>Mac</w:t>
      </w:r>
      <w:r w:rsidR="0003069C">
        <w:rPr>
          <w:rFonts w:ascii="Times New Roman" w:eastAsia="Times New Roman" w:hAnsi="Times New Roman" w:cs="Times New Roman"/>
          <w:sz w:val="24"/>
          <w:szCs w:val="24"/>
          <w:lang w:val="en-US" w:eastAsia="de-AT"/>
        </w:rPr>
        <w:t>K</w:t>
      </w:r>
      <w:r w:rsidR="0003069C" w:rsidRPr="0003069C">
        <w:rPr>
          <w:rFonts w:ascii="Times New Roman" w:eastAsia="Times New Roman" w:hAnsi="Times New Roman" w:cs="Times New Roman"/>
          <w:sz w:val="24"/>
          <w:szCs w:val="24"/>
          <w:lang w:val="en-US" w:eastAsia="de-AT"/>
        </w:rPr>
        <w:t>uen</w:t>
      </w:r>
      <w:proofErr w:type="spellEnd"/>
      <w:r w:rsidR="0003069C">
        <w:rPr>
          <w:rFonts w:ascii="Times New Roman" w:eastAsia="Times New Roman" w:hAnsi="Times New Roman" w:cs="Times New Roman"/>
          <w:sz w:val="24"/>
          <w:szCs w:val="24"/>
          <w:lang w:val="en-US" w:eastAsia="de-AT"/>
        </w:rPr>
        <w:t xml:space="preserve">  M</w:t>
      </w:r>
      <w:proofErr w:type="gramEnd"/>
      <w:r w:rsidR="0003069C" w:rsidRPr="0003069C">
        <w:rPr>
          <w:rFonts w:ascii="Times New Roman" w:eastAsia="Times New Roman" w:hAnsi="Times New Roman" w:cs="Times New Roman"/>
          <w:sz w:val="24"/>
          <w:szCs w:val="24"/>
          <w:lang w:val="en-US" w:eastAsia="de-AT"/>
        </w:rPr>
        <w:t xml:space="preserve">, </w:t>
      </w:r>
      <w:r w:rsidR="0003069C">
        <w:rPr>
          <w:rFonts w:ascii="Times New Roman" w:eastAsia="Times New Roman" w:hAnsi="Times New Roman" w:cs="Times New Roman"/>
          <w:sz w:val="24"/>
          <w:szCs w:val="24"/>
          <w:lang w:val="en-US" w:eastAsia="de-AT"/>
        </w:rPr>
        <w:t>an</w:t>
      </w:r>
      <w:r w:rsidR="0003069C" w:rsidRPr="0003069C">
        <w:rPr>
          <w:rFonts w:ascii="Times New Roman" w:eastAsia="Times New Roman" w:hAnsi="Times New Roman" w:cs="Times New Roman"/>
          <w:sz w:val="24"/>
          <w:szCs w:val="24"/>
          <w:lang w:val="en-US" w:eastAsia="de-AT"/>
        </w:rPr>
        <w:t xml:space="preserve">d </w:t>
      </w:r>
      <w:proofErr w:type="spellStart"/>
      <w:r w:rsidR="0003069C" w:rsidRPr="0003069C">
        <w:rPr>
          <w:rFonts w:ascii="Times New Roman" w:eastAsia="Times New Roman" w:hAnsi="Times New Roman" w:cs="Times New Roman"/>
          <w:sz w:val="24"/>
          <w:szCs w:val="24"/>
          <w:lang w:val="en-US" w:eastAsia="de-AT"/>
        </w:rPr>
        <w:t>Crigler</w:t>
      </w:r>
      <w:proofErr w:type="spellEnd"/>
      <w:r w:rsidR="0003069C">
        <w:rPr>
          <w:rFonts w:ascii="Times New Roman" w:eastAsia="Times New Roman" w:hAnsi="Times New Roman" w:cs="Times New Roman"/>
          <w:sz w:val="24"/>
          <w:szCs w:val="24"/>
          <w:lang w:val="en-US" w:eastAsia="de-AT"/>
        </w:rPr>
        <w:t xml:space="preserve"> A. (</w:t>
      </w:r>
      <w:proofErr w:type="spellStart"/>
      <w:r w:rsidR="0003069C">
        <w:rPr>
          <w:rFonts w:ascii="Times New Roman" w:eastAsia="Times New Roman" w:hAnsi="Times New Roman" w:cs="Times New Roman"/>
          <w:sz w:val="24"/>
          <w:szCs w:val="24"/>
          <w:lang w:val="en-US" w:eastAsia="de-AT"/>
        </w:rPr>
        <w:t>eds</w:t>
      </w:r>
      <w:proofErr w:type="spellEnd"/>
      <w:r w:rsidR="0003069C">
        <w:rPr>
          <w:rFonts w:ascii="Times New Roman" w:eastAsia="Times New Roman" w:hAnsi="Times New Roman" w:cs="Times New Roman"/>
          <w:sz w:val="24"/>
          <w:szCs w:val="24"/>
          <w:lang w:val="en-US" w:eastAsia="de-AT"/>
        </w:rPr>
        <w:t xml:space="preserve">) </w:t>
      </w:r>
      <w:r w:rsidR="000D3D62" w:rsidRPr="0003069C">
        <w:rPr>
          <w:rFonts w:ascii="Times New Roman" w:eastAsia="Times New Roman" w:hAnsi="Times New Roman" w:cs="Times New Roman"/>
          <w:i/>
          <w:iCs/>
          <w:sz w:val="24"/>
          <w:szCs w:val="24"/>
          <w:lang w:val="en-US" w:eastAsia="de-AT"/>
        </w:rPr>
        <w:t>The affect effect: Dynamics of emotion in political thinking and behavior</w:t>
      </w:r>
      <w:r w:rsidR="000D3D62" w:rsidRPr="0003069C">
        <w:rPr>
          <w:rFonts w:ascii="Times New Roman" w:eastAsia="Times New Roman" w:hAnsi="Times New Roman" w:cs="Times New Roman"/>
          <w:sz w:val="24"/>
          <w:szCs w:val="24"/>
          <w:lang w:val="en-US" w:eastAsia="de-AT"/>
        </w:rPr>
        <w:t xml:space="preserve">, </w:t>
      </w:r>
      <w:r w:rsidR="0003069C">
        <w:rPr>
          <w:rFonts w:ascii="Times New Roman" w:eastAsia="Times New Roman" w:hAnsi="Times New Roman" w:cs="Times New Roman"/>
          <w:sz w:val="24"/>
          <w:szCs w:val="24"/>
          <w:lang w:val="en-US" w:eastAsia="de-AT"/>
        </w:rPr>
        <w:t xml:space="preserve">Chicago University Press, pp. </w:t>
      </w:r>
      <w:r w:rsidR="000D3D62" w:rsidRPr="0003069C">
        <w:rPr>
          <w:rFonts w:ascii="Times New Roman" w:eastAsia="Times New Roman" w:hAnsi="Times New Roman" w:cs="Times New Roman"/>
          <w:sz w:val="24"/>
          <w:szCs w:val="24"/>
          <w:lang w:val="en-US" w:eastAsia="de-AT"/>
        </w:rPr>
        <w:t>202-230.</w:t>
      </w:r>
    </w:p>
    <w:p w14:paraId="57CE0F03" w14:textId="4CFD5216" w:rsidR="00C41DF0" w:rsidRPr="001B6697" w:rsidRDefault="003B15A0" w:rsidP="001B6697">
      <w:pPr>
        <w:spacing w:after="0" w:line="480" w:lineRule="auto"/>
        <w:ind w:left="284" w:hanging="28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Hutcherson CA and</w:t>
      </w:r>
      <w:r w:rsidR="00C41DF0" w:rsidRPr="00C41DF0">
        <w:rPr>
          <w:rFonts w:ascii="Times New Roman" w:eastAsia="Times New Roman" w:hAnsi="Times New Roman" w:cs="Times New Roman"/>
          <w:sz w:val="24"/>
          <w:szCs w:val="24"/>
          <w:lang w:val="en-GB" w:eastAsia="en-GB"/>
        </w:rPr>
        <w:t xml:space="preserve"> Gross</w:t>
      </w:r>
      <w:r>
        <w:rPr>
          <w:rFonts w:ascii="Times New Roman" w:eastAsia="Times New Roman" w:hAnsi="Times New Roman" w:cs="Times New Roman"/>
          <w:sz w:val="24"/>
          <w:szCs w:val="24"/>
          <w:lang w:val="en-GB" w:eastAsia="en-GB"/>
        </w:rPr>
        <w:t xml:space="preserve"> </w:t>
      </w:r>
      <w:r w:rsidR="00C41DF0" w:rsidRPr="00C41DF0">
        <w:rPr>
          <w:rFonts w:ascii="Times New Roman" w:eastAsia="Times New Roman" w:hAnsi="Times New Roman" w:cs="Times New Roman"/>
          <w:sz w:val="24"/>
          <w:szCs w:val="24"/>
          <w:lang w:val="en-GB" w:eastAsia="en-GB"/>
        </w:rPr>
        <w:t xml:space="preserve">JJ (2011) </w:t>
      </w:r>
      <w:proofErr w:type="gramStart"/>
      <w:r w:rsidR="00C41DF0" w:rsidRPr="00C41DF0">
        <w:rPr>
          <w:rFonts w:ascii="Times New Roman" w:eastAsia="Times New Roman" w:hAnsi="Times New Roman" w:cs="Times New Roman"/>
          <w:sz w:val="24"/>
          <w:szCs w:val="24"/>
          <w:lang w:val="en-GB" w:eastAsia="en-GB"/>
        </w:rPr>
        <w:t>The</w:t>
      </w:r>
      <w:proofErr w:type="gramEnd"/>
      <w:r w:rsidR="00C41DF0" w:rsidRPr="00C41DF0">
        <w:rPr>
          <w:rFonts w:ascii="Times New Roman" w:eastAsia="Times New Roman" w:hAnsi="Times New Roman" w:cs="Times New Roman"/>
          <w:sz w:val="24"/>
          <w:szCs w:val="24"/>
          <w:lang w:val="en-GB" w:eastAsia="en-GB"/>
        </w:rPr>
        <w:t xml:space="preserve"> moral emotions: A social–functionalist account of anger, disgust, and contempt. </w:t>
      </w:r>
      <w:r w:rsidR="00047E6E">
        <w:rPr>
          <w:rFonts w:ascii="Times New Roman" w:eastAsia="Times New Roman" w:hAnsi="Times New Roman" w:cs="Times New Roman"/>
          <w:i/>
          <w:iCs/>
          <w:sz w:val="24"/>
          <w:szCs w:val="24"/>
          <w:lang w:val="en-GB" w:eastAsia="en-GB"/>
        </w:rPr>
        <w:t>Journal of P</w:t>
      </w:r>
      <w:r w:rsidR="00C41DF0" w:rsidRPr="00C41DF0">
        <w:rPr>
          <w:rFonts w:ascii="Times New Roman" w:eastAsia="Times New Roman" w:hAnsi="Times New Roman" w:cs="Times New Roman"/>
          <w:i/>
          <w:iCs/>
          <w:sz w:val="24"/>
          <w:szCs w:val="24"/>
          <w:lang w:val="en-GB" w:eastAsia="en-GB"/>
        </w:rPr>
        <w:t xml:space="preserve">ersonality and </w:t>
      </w:r>
      <w:r w:rsidR="00047E6E">
        <w:rPr>
          <w:rFonts w:ascii="Times New Roman" w:eastAsia="Times New Roman" w:hAnsi="Times New Roman" w:cs="Times New Roman"/>
          <w:i/>
          <w:iCs/>
          <w:sz w:val="24"/>
          <w:szCs w:val="24"/>
          <w:lang w:val="en-GB" w:eastAsia="en-GB"/>
        </w:rPr>
        <w:t>S</w:t>
      </w:r>
      <w:r w:rsidR="00C41DF0" w:rsidRPr="00C41DF0">
        <w:rPr>
          <w:rFonts w:ascii="Times New Roman" w:eastAsia="Times New Roman" w:hAnsi="Times New Roman" w:cs="Times New Roman"/>
          <w:i/>
          <w:iCs/>
          <w:sz w:val="24"/>
          <w:szCs w:val="24"/>
          <w:lang w:val="en-GB" w:eastAsia="en-GB"/>
        </w:rPr>
        <w:t xml:space="preserve">ocial </w:t>
      </w:r>
      <w:r w:rsidR="00047E6E">
        <w:rPr>
          <w:rFonts w:ascii="Times New Roman" w:eastAsia="Times New Roman" w:hAnsi="Times New Roman" w:cs="Times New Roman"/>
          <w:i/>
          <w:iCs/>
          <w:sz w:val="24"/>
          <w:szCs w:val="24"/>
          <w:lang w:val="en-GB" w:eastAsia="en-GB"/>
        </w:rPr>
        <w:t>P</w:t>
      </w:r>
      <w:r w:rsidR="00C41DF0" w:rsidRPr="00C41DF0">
        <w:rPr>
          <w:rFonts w:ascii="Times New Roman" w:eastAsia="Times New Roman" w:hAnsi="Times New Roman" w:cs="Times New Roman"/>
          <w:i/>
          <w:iCs/>
          <w:sz w:val="24"/>
          <w:szCs w:val="24"/>
          <w:lang w:val="en-GB" w:eastAsia="en-GB"/>
        </w:rPr>
        <w:t>sychology</w:t>
      </w:r>
      <w:r w:rsidR="00C41DF0" w:rsidRPr="00C41DF0">
        <w:rPr>
          <w:rFonts w:ascii="Times New Roman" w:eastAsia="Times New Roman" w:hAnsi="Times New Roman" w:cs="Times New Roman"/>
          <w:sz w:val="24"/>
          <w:szCs w:val="24"/>
          <w:lang w:val="en-GB" w:eastAsia="en-GB"/>
        </w:rPr>
        <w:t xml:space="preserve"> </w:t>
      </w:r>
      <w:r w:rsidR="00C41DF0" w:rsidRPr="00C41DF0">
        <w:rPr>
          <w:rFonts w:ascii="Times New Roman" w:eastAsia="Times New Roman" w:hAnsi="Times New Roman" w:cs="Times New Roman"/>
          <w:i/>
          <w:iCs/>
          <w:sz w:val="24"/>
          <w:szCs w:val="24"/>
          <w:lang w:val="en-GB" w:eastAsia="en-GB"/>
        </w:rPr>
        <w:t>100</w:t>
      </w:r>
      <w:r w:rsidR="00C41DF0" w:rsidRPr="00C41DF0">
        <w:rPr>
          <w:rFonts w:ascii="Times New Roman" w:eastAsia="Times New Roman" w:hAnsi="Times New Roman" w:cs="Times New Roman"/>
          <w:sz w:val="24"/>
          <w:szCs w:val="24"/>
          <w:lang w:val="en-GB" w:eastAsia="en-GB"/>
        </w:rPr>
        <w:t>(4), 719</w:t>
      </w:r>
      <w:r w:rsidR="008103A0">
        <w:rPr>
          <w:rFonts w:ascii="Times New Roman" w:eastAsia="Times New Roman" w:hAnsi="Times New Roman" w:cs="Times New Roman"/>
          <w:sz w:val="24"/>
          <w:szCs w:val="24"/>
          <w:lang w:val="en-GB" w:eastAsia="en-GB"/>
        </w:rPr>
        <w:t>-737</w:t>
      </w:r>
      <w:r w:rsidR="00C41DF0" w:rsidRPr="00C41DF0">
        <w:rPr>
          <w:rFonts w:ascii="Times New Roman" w:eastAsia="Times New Roman" w:hAnsi="Times New Roman" w:cs="Times New Roman"/>
          <w:sz w:val="24"/>
          <w:szCs w:val="24"/>
          <w:lang w:val="en-GB" w:eastAsia="en-GB"/>
        </w:rPr>
        <w:t>.</w:t>
      </w:r>
    </w:p>
    <w:p w14:paraId="0217D3CD" w14:textId="4C542266" w:rsidR="000D3D62" w:rsidRDefault="0003069C" w:rsidP="001B6697">
      <w:pPr>
        <w:spacing w:after="0" w:line="480" w:lineRule="auto"/>
        <w:ind w:left="284" w:hanging="28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Inglehart</w:t>
      </w:r>
      <w:proofErr w:type="spellEnd"/>
      <w:r w:rsidR="000D3D62" w:rsidRPr="00B30A80">
        <w:rPr>
          <w:rFonts w:ascii="Times New Roman" w:hAnsi="Times New Roman" w:cs="Times New Roman"/>
          <w:sz w:val="24"/>
          <w:szCs w:val="24"/>
          <w:lang w:val="en-GB"/>
        </w:rPr>
        <w:t xml:space="preserve"> R (1970) Cognitive Mob</w:t>
      </w:r>
      <w:r>
        <w:rPr>
          <w:rFonts w:ascii="Times New Roman" w:hAnsi="Times New Roman" w:cs="Times New Roman"/>
          <w:sz w:val="24"/>
          <w:szCs w:val="24"/>
          <w:lang w:val="en-GB"/>
        </w:rPr>
        <w:t>ilization and European Identity.</w:t>
      </w:r>
      <w:r w:rsidR="000D3D62" w:rsidRPr="00B30A80">
        <w:rPr>
          <w:rFonts w:ascii="Times New Roman" w:hAnsi="Times New Roman" w:cs="Times New Roman"/>
          <w:sz w:val="24"/>
          <w:szCs w:val="24"/>
          <w:lang w:val="en-GB"/>
        </w:rPr>
        <w:t xml:space="preserve"> </w:t>
      </w:r>
      <w:r w:rsidR="000D3D62" w:rsidRPr="001E52AF">
        <w:rPr>
          <w:rFonts w:ascii="Times New Roman" w:hAnsi="Times New Roman" w:cs="Times New Roman"/>
          <w:i/>
          <w:sz w:val="24"/>
          <w:szCs w:val="24"/>
          <w:lang w:val="en-GB"/>
        </w:rPr>
        <w:t>Comparative Politics</w:t>
      </w:r>
      <w:r w:rsidR="000D3D62" w:rsidRPr="00B30A80">
        <w:rPr>
          <w:rFonts w:ascii="Times New Roman" w:hAnsi="Times New Roman" w:cs="Times New Roman"/>
          <w:sz w:val="24"/>
          <w:szCs w:val="24"/>
          <w:lang w:val="en-GB"/>
        </w:rPr>
        <w:t xml:space="preserve"> 3(1): 45-70.</w:t>
      </w:r>
    </w:p>
    <w:p w14:paraId="75C8D25D" w14:textId="0630F8DF" w:rsidR="00D8443F" w:rsidRPr="00B30A80" w:rsidRDefault="00D8443F" w:rsidP="001B6697">
      <w:pPr>
        <w:spacing w:after="0" w:line="480" w:lineRule="auto"/>
        <w:ind w:left="284" w:hanging="284"/>
        <w:jc w:val="both"/>
        <w:rPr>
          <w:rFonts w:ascii="Times New Roman" w:hAnsi="Times New Roman" w:cs="Times New Roman"/>
          <w:sz w:val="24"/>
          <w:szCs w:val="24"/>
          <w:lang w:val="en-GB"/>
        </w:rPr>
      </w:pPr>
      <w:r w:rsidRPr="00D8443F">
        <w:rPr>
          <w:rFonts w:ascii="Times New Roman" w:hAnsi="Times New Roman" w:cs="Times New Roman"/>
          <w:sz w:val="24"/>
          <w:szCs w:val="24"/>
          <w:lang w:val="en-GB"/>
        </w:rPr>
        <w:lastRenderedPageBreak/>
        <w:t>Isbell L</w:t>
      </w:r>
      <w:r>
        <w:rPr>
          <w:rFonts w:ascii="Times New Roman" w:hAnsi="Times New Roman" w:cs="Times New Roman"/>
          <w:sz w:val="24"/>
          <w:szCs w:val="24"/>
          <w:lang w:val="en-GB"/>
        </w:rPr>
        <w:t xml:space="preserve">M, </w:t>
      </w:r>
      <w:proofErr w:type="spellStart"/>
      <w:r>
        <w:rPr>
          <w:rFonts w:ascii="Times New Roman" w:hAnsi="Times New Roman" w:cs="Times New Roman"/>
          <w:sz w:val="24"/>
          <w:szCs w:val="24"/>
          <w:lang w:val="en-GB"/>
        </w:rPr>
        <w:t>Ottati</w:t>
      </w:r>
      <w:proofErr w:type="spellEnd"/>
      <w:r>
        <w:rPr>
          <w:rFonts w:ascii="Times New Roman" w:hAnsi="Times New Roman" w:cs="Times New Roman"/>
          <w:sz w:val="24"/>
          <w:szCs w:val="24"/>
          <w:lang w:val="en-GB"/>
        </w:rPr>
        <w:t xml:space="preserve"> V</w:t>
      </w:r>
      <w:r w:rsidR="00D01DF7">
        <w:rPr>
          <w:rFonts w:ascii="Times New Roman" w:hAnsi="Times New Roman" w:cs="Times New Roman"/>
          <w:sz w:val="24"/>
          <w:szCs w:val="24"/>
          <w:lang w:val="en-GB"/>
        </w:rPr>
        <w:t>C</w:t>
      </w:r>
      <w:r w:rsidRPr="00D8443F">
        <w:rPr>
          <w:rFonts w:ascii="Times New Roman" w:hAnsi="Times New Roman" w:cs="Times New Roman"/>
          <w:sz w:val="24"/>
          <w:szCs w:val="24"/>
          <w:lang w:val="en-GB"/>
        </w:rPr>
        <w:t xml:space="preserve"> </w:t>
      </w:r>
      <w:r>
        <w:rPr>
          <w:rFonts w:ascii="Times New Roman" w:hAnsi="Times New Roman" w:cs="Times New Roman"/>
          <w:sz w:val="24"/>
          <w:szCs w:val="24"/>
          <w:lang w:val="en-GB"/>
        </w:rPr>
        <w:t>and Burns K</w:t>
      </w:r>
      <w:r w:rsidRPr="00D8443F">
        <w:rPr>
          <w:rFonts w:ascii="Times New Roman" w:hAnsi="Times New Roman" w:cs="Times New Roman"/>
          <w:sz w:val="24"/>
          <w:szCs w:val="24"/>
          <w:lang w:val="en-GB"/>
        </w:rPr>
        <w:t>C (2006) Affect and politics: Effects on judgment, processing,</w:t>
      </w:r>
      <w:r w:rsidR="00047E6E">
        <w:rPr>
          <w:rFonts w:ascii="Times New Roman" w:hAnsi="Times New Roman" w:cs="Times New Roman"/>
          <w:sz w:val="24"/>
          <w:szCs w:val="24"/>
          <w:lang w:val="en-GB"/>
        </w:rPr>
        <w:t xml:space="preserve"> </w:t>
      </w:r>
      <w:r w:rsidRPr="00D8443F">
        <w:rPr>
          <w:rFonts w:ascii="Times New Roman" w:hAnsi="Times New Roman" w:cs="Times New Roman"/>
          <w:sz w:val="24"/>
          <w:szCs w:val="24"/>
          <w:lang w:val="en-GB"/>
        </w:rPr>
        <w:t xml:space="preserve">and information seeking. In </w:t>
      </w:r>
      <w:proofErr w:type="spellStart"/>
      <w:r w:rsidRPr="00D8443F">
        <w:rPr>
          <w:rFonts w:ascii="Times New Roman" w:hAnsi="Times New Roman" w:cs="Times New Roman"/>
          <w:sz w:val="24"/>
          <w:szCs w:val="24"/>
          <w:lang w:val="en-GB"/>
        </w:rPr>
        <w:t>Redlawsk</w:t>
      </w:r>
      <w:proofErr w:type="spellEnd"/>
      <w:r>
        <w:rPr>
          <w:rFonts w:ascii="Times New Roman" w:hAnsi="Times New Roman" w:cs="Times New Roman"/>
          <w:sz w:val="24"/>
          <w:szCs w:val="24"/>
          <w:lang w:val="en-GB"/>
        </w:rPr>
        <w:t>, DP</w:t>
      </w:r>
      <w:r w:rsidRPr="00D8443F">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e</w:t>
      </w:r>
      <w:r w:rsidRPr="00D8443F">
        <w:rPr>
          <w:rFonts w:ascii="Times New Roman" w:hAnsi="Times New Roman" w:cs="Times New Roman"/>
          <w:sz w:val="24"/>
          <w:szCs w:val="24"/>
          <w:lang w:val="en-GB"/>
        </w:rPr>
        <w:t>d</w:t>
      </w:r>
      <w:proofErr w:type="spellEnd"/>
      <w:proofErr w:type="gramEnd"/>
      <w:r w:rsidRPr="00D8443F">
        <w:rPr>
          <w:rFonts w:ascii="Times New Roman" w:hAnsi="Times New Roman" w:cs="Times New Roman"/>
          <w:sz w:val="24"/>
          <w:szCs w:val="24"/>
          <w:lang w:val="en-GB"/>
        </w:rPr>
        <w:t xml:space="preserve">) </w:t>
      </w:r>
      <w:r w:rsidRPr="00D8443F">
        <w:rPr>
          <w:rFonts w:ascii="Times New Roman" w:hAnsi="Times New Roman" w:cs="Times New Roman"/>
          <w:i/>
          <w:sz w:val="24"/>
          <w:szCs w:val="24"/>
          <w:lang w:val="en-GB"/>
        </w:rPr>
        <w:t>Feeling politics</w:t>
      </w:r>
      <w:r>
        <w:rPr>
          <w:rFonts w:ascii="Times New Roman" w:hAnsi="Times New Roman" w:cs="Times New Roman"/>
          <w:i/>
          <w:sz w:val="24"/>
          <w:szCs w:val="24"/>
          <w:lang w:val="en-GB"/>
        </w:rPr>
        <w:t>,</w:t>
      </w:r>
      <w:r w:rsidRPr="00D8443F">
        <w:rPr>
          <w:rFonts w:ascii="Times New Roman" w:hAnsi="Times New Roman" w:cs="Times New Roman"/>
          <w:sz w:val="24"/>
          <w:szCs w:val="24"/>
          <w:lang w:val="en-GB"/>
        </w:rPr>
        <w:t xml:space="preserve"> New York:</w:t>
      </w:r>
      <w:r w:rsidR="00047E6E">
        <w:rPr>
          <w:rFonts w:ascii="Times New Roman" w:hAnsi="Times New Roman" w:cs="Times New Roman"/>
          <w:sz w:val="24"/>
          <w:szCs w:val="24"/>
          <w:lang w:val="en-GB"/>
        </w:rPr>
        <w:t xml:space="preserve"> </w:t>
      </w:r>
      <w:r w:rsidRPr="00D8443F">
        <w:rPr>
          <w:rFonts w:ascii="Times New Roman" w:hAnsi="Times New Roman" w:cs="Times New Roman"/>
          <w:sz w:val="24"/>
          <w:szCs w:val="24"/>
          <w:lang w:val="en-GB"/>
        </w:rPr>
        <w:t>Palgrave</w:t>
      </w:r>
      <w:r>
        <w:rPr>
          <w:rFonts w:ascii="Times New Roman" w:hAnsi="Times New Roman" w:cs="Times New Roman"/>
          <w:sz w:val="24"/>
          <w:szCs w:val="24"/>
          <w:lang w:val="en-GB"/>
        </w:rPr>
        <w:t xml:space="preserve">, </w:t>
      </w:r>
      <w:r w:rsidRPr="00D8443F">
        <w:rPr>
          <w:rFonts w:ascii="Times New Roman" w:hAnsi="Times New Roman" w:cs="Times New Roman"/>
          <w:sz w:val="24"/>
          <w:szCs w:val="24"/>
          <w:lang w:val="en-GB"/>
        </w:rPr>
        <w:t>pp. 57–86</w:t>
      </w:r>
      <w:r>
        <w:rPr>
          <w:rFonts w:ascii="Times New Roman" w:hAnsi="Times New Roman" w:cs="Times New Roman"/>
          <w:sz w:val="24"/>
          <w:szCs w:val="24"/>
          <w:lang w:val="en-GB"/>
        </w:rPr>
        <w:t xml:space="preserve">. </w:t>
      </w:r>
    </w:p>
    <w:p w14:paraId="3D0947D3" w14:textId="58A20D11" w:rsidR="00D42D55" w:rsidRDefault="00D42D55" w:rsidP="001B6697">
      <w:pPr>
        <w:pStyle w:val="PlainText"/>
        <w:spacing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Kentmen-Cin</w:t>
      </w:r>
      <w:proofErr w:type="spellEnd"/>
      <w:r>
        <w:rPr>
          <w:rFonts w:ascii="Times New Roman" w:hAnsi="Times New Roman" w:cs="Times New Roman"/>
          <w:sz w:val="24"/>
          <w:szCs w:val="24"/>
          <w:lang w:val="en-US"/>
        </w:rPr>
        <w:t xml:space="preserve"> C and </w:t>
      </w:r>
      <w:proofErr w:type="spellStart"/>
      <w:r>
        <w:rPr>
          <w:rFonts w:ascii="Times New Roman" w:hAnsi="Times New Roman" w:cs="Times New Roman"/>
          <w:sz w:val="24"/>
          <w:szCs w:val="24"/>
          <w:lang w:val="en-US"/>
        </w:rPr>
        <w:t>Erişen</w:t>
      </w:r>
      <w:proofErr w:type="spellEnd"/>
      <w:r>
        <w:rPr>
          <w:rFonts w:ascii="Times New Roman" w:hAnsi="Times New Roman" w:cs="Times New Roman"/>
          <w:sz w:val="24"/>
          <w:szCs w:val="24"/>
          <w:lang w:val="en-US"/>
        </w:rPr>
        <w:t xml:space="preserve"> C (forthcoming) </w:t>
      </w:r>
      <w:proofErr w:type="gramStart"/>
      <w:r w:rsidRPr="00D42D55">
        <w:rPr>
          <w:rFonts w:ascii="Times New Roman" w:hAnsi="Times New Roman" w:cs="Times New Roman"/>
          <w:sz w:val="24"/>
          <w:szCs w:val="24"/>
          <w:lang w:val="en-US"/>
        </w:rPr>
        <w:t>Towards</w:t>
      </w:r>
      <w:proofErr w:type="gramEnd"/>
      <w:r w:rsidRPr="00D42D55">
        <w:rPr>
          <w:rFonts w:ascii="Times New Roman" w:hAnsi="Times New Roman" w:cs="Times New Roman"/>
          <w:sz w:val="24"/>
          <w:szCs w:val="24"/>
          <w:lang w:val="en-US"/>
        </w:rPr>
        <w:t xml:space="preserve"> a comprehensive understanding of how anti-immigration attitudes shape opposition to European integration: A critical assessment</w:t>
      </w:r>
      <w:r>
        <w:rPr>
          <w:rFonts w:ascii="Times New Roman" w:hAnsi="Times New Roman" w:cs="Times New Roman"/>
          <w:sz w:val="24"/>
          <w:szCs w:val="24"/>
          <w:lang w:val="en-US"/>
        </w:rPr>
        <w:t xml:space="preserve">, European Union Politics. </w:t>
      </w:r>
    </w:p>
    <w:p w14:paraId="67250F5A" w14:textId="52B88B81" w:rsidR="000D3D62" w:rsidRDefault="000D3D62" w:rsidP="001B6697">
      <w:pPr>
        <w:pStyle w:val="PlainText"/>
        <w:spacing w:line="480" w:lineRule="auto"/>
        <w:ind w:left="284" w:hanging="284"/>
        <w:jc w:val="both"/>
        <w:rPr>
          <w:rFonts w:ascii="Times New Roman" w:hAnsi="Times New Roman" w:cs="Times New Roman"/>
          <w:sz w:val="24"/>
          <w:szCs w:val="24"/>
        </w:rPr>
      </w:pPr>
      <w:r w:rsidRPr="00B30A80">
        <w:rPr>
          <w:rFonts w:ascii="Times New Roman" w:hAnsi="Times New Roman" w:cs="Times New Roman"/>
          <w:sz w:val="24"/>
          <w:szCs w:val="24"/>
        </w:rPr>
        <w:t xml:space="preserve">Kuhn T (2011) Individual transnationalism, globalisation and </w:t>
      </w:r>
      <w:proofErr w:type="spellStart"/>
      <w:r w:rsidRPr="00B30A80">
        <w:rPr>
          <w:rFonts w:ascii="Times New Roman" w:hAnsi="Times New Roman" w:cs="Times New Roman"/>
          <w:sz w:val="24"/>
          <w:szCs w:val="24"/>
        </w:rPr>
        <w:t>euroscepticism</w:t>
      </w:r>
      <w:proofErr w:type="spellEnd"/>
      <w:r w:rsidRPr="00B30A80">
        <w:rPr>
          <w:rFonts w:ascii="Times New Roman" w:hAnsi="Times New Roman" w:cs="Times New Roman"/>
          <w:sz w:val="24"/>
          <w:szCs w:val="24"/>
        </w:rPr>
        <w:t xml:space="preserve">: An empirical test of Deutsch’s </w:t>
      </w:r>
      <w:proofErr w:type="spellStart"/>
      <w:r w:rsidRPr="00B30A80">
        <w:rPr>
          <w:rFonts w:ascii="Times New Roman" w:hAnsi="Times New Roman" w:cs="Times New Roman"/>
          <w:sz w:val="24"/>
          <w:szCs w:val="24"/>
        </w:rPr>
        <w:t>transactionalist</w:t>
      </w:r>
      <w:proofErr w:type="spellEnd"/>
      <w:r w:rsidRPr="00B30A80">
        <w:rPr>
          <w:rFonts w:ascii="Times New Roman" w:hAnsi="Times New Roman" w:cs="Times New Roman"/>
          <w:sz w:val="24"/>
          <w:szCs w:val="24"/>
        </w:rPr>
        <w:t xml:space="preserve"> theory</w:t>
      </w:r>
      <w:r w:rsidR="0003069C">
        <w:rPr>
          <w:rFonts w:ascii="Times New Roman" w:hAnsi="Times New Roman" w:cs="Times New Roman"/>
          <w:sz w:val="24"/>
          <w:szCs w:val="24"/>
        </w:rPr>
        <w:t>.</w:t>
      </w:r>
      <w:r w:rsidRPr="00B30A80">
        <w:rPr>
          <w:rFonts w:ascii="Times New Roman" w:hAnsi="Times New Roman" w:cs="Times New Roman"/>
          <w:sz w:val="24"/>
          <w:szCs w:val="24"/>
        </w:rPr>
        <w:t xml:space="preserve"> </w:t>
      </w:r>
      <w:r w:rsidRPr="001E52AF">
        <w:rPr>
          <w:rFonts w:ascii="Times New Roman" w:hAnsi="Times New Roman" w:cs="Times New Roman"/>
          <w:i/>
          <w:sz w:val="24"/>
          <w:szCs w:val="24"/>
        </w:rPr>
        <w:t>European Journal of Political Research</w:t>
      </w:r>
      <w:r w:rsidRPr="00B30A80">
        <w:rPr>
          <w:rFonts w:ascii="Times New Roman" w:hAnsi="Times New Roman" w:cs="Times New Roman"/>
          <w:sz w:val="24"/>
          <w:szCs w:val="24"/>
        </w:rPr>
        <w:t xml:space="preserve"> 50: 811–837. </w:t>
      </w:r>
    </w:p>
    <w:p w14:paraId="00671B69" w14:textId="5CD4029E" w:rsidR="00EB2A32" w:rsidRPr="00410CB6" w:rsidRDefault="00EB2A32" w:rsidP="001B6697">
      <w:pPr>
        <w:spacing w:after="0" w:line="480" w:lineRule="auto"/>
        <w:ind w:left="284" w:hanging="284"/>
        <w:jc w:val="both"/>
        <w:rPr>
          <w:rFonts w:ascii="Times New Roman" w:eastAsia="Times New Roman" w:hAnsi="Times New Roman" w:cs="Times New Roman"/>
          <w:sz w:val="24"/>
          <w:szCs w:val="24"/>
          <w:lang w:val="en-US" w:eastAsia="de-AT"/>
        </w:rPr>
      </w:pPr>
      <w:r>
        <w:rPr>
          <w:rFonts w:ascii="Times New Roman" w:hAnsi="Times New Roman" w:cs="Times New Roman"/>
          <w:color w:val="222222"/>
          <w:sz w:val="24"/>
          <w:szCs w:val="24"/>
          <w:shd w:val="clear" w:color="auto" w:fill="FFFFFF"/>
          <w:lang w:val="en-GB"/>
        </w:rPr>
        <w:t>Ladd J</w:t>
      </w:r>
      <w:r w:rsidRPr="00410CB6">
        <w:rPr>
          <w:rFonts w:ascii="Times New Roman" w:hAnsi="Times New Roman" w:cs="Times New Roman"/>
          <w:color w:val="222222"/>
          <w:sz w:val="24"/>
          <w:szCs w:val="24"/>
          <w:shd w:val="clear" w:color="auto" w:fill="FFFFFF"/>
          <w:lang w:val="en-GB"/>
        </w:rPr>
        <w:t>M</w:t>
      </w:r>
      <w:r>
        <w:rPr>
          <w:rFonts w:ascii="Times New Roman" w:hAnsi="Times New Roman" w:cs="Times New Roman"/>
          <w:color w:val="222222"/>
          <w:sz w:val="24"/>
          <w:szCs w:val="24"/>
          <w:shd w:val="clear" w:color="auto" w:fill="FFFFFF"/>
          <w:lang w:val="en-GB"/>
        </w:rPr>
        <w:t xml:space="preserve"> and</w:t>
      </w:r>
      <w:r w:rsidRPr="00410CB6">
        <w:rPr>
          <w:rFonts w:ascii="Times New Roman" w:hAnsi="Times New Roman" w:cs="Times New Roman"/>
          <w:color w:val="222222"/>
          <w:sz w:val="24"/>
          <w:szCs w:val="24"/>
          <w:shd w:val="clear" w:color="auto" w:fill="FFFFFF"/>
          <w:lang w:val="en-GB"/>
        </w:rPr>
        <w:t xml:space="preserve"> Lenz G</w:t>
      </w:r>
      <w:r>
        <w:rPr>
          <w:rFonts w:ascii="Times New Roman" w:hAnsi="Times New Roman" w:cs="Times New Roman"/>
          <w:color w:val="222222"/>
          <w:sz w:val="24"/>
          <w:szCs w:val="24"/>
          <w:shd w:val="clear" w:color="auto" w:fill="FFFFFF"/>
          <w:lang w:val="en-GB"/>
        </w:rPr>
        <w:t>S</w:t>
      </w:r>
      <w:r w:rsidR="00D01DF7">
        <w:rPr>
          <w:rFonts w:ascii="Times New Roman" w:hAnsi="Times New Roman" w:cs="Times New Roman"/>
          <w:color w:val="222222"/>
          <w:sz w:val="24"/>
          <w:szCs w:val="24"/>
          <w:shd w:val="clear" w:color="auto" w:fill="FFFFFF"/>
          <w:lang w:val="en-GB"/>
        </w:rPr>
        <w:t xml:space="preserve"> (2008)</w:t>
      </w:r>
      <w:r w:rsidRPr="00410CB6">
        <w:rPr>
          <w:rFonts w:ascii="Times New Roman" w:hAnsi="Times New Roman" w:cs="Times New Roman"/>
          <w:color w:val="222222"/>
          <w:sz w:val="24"/>
          <w:szCs w:val="24"/>
          <w:shd w:val="clear" w:color="auto" w:fill="FFFFFF"/>
          <w:lang w:val="en-GB"/>
        </w:rPr>
        <w:t xml:space="preserve"> Reassessing the role of anxiety in vote choice.</w:t>
      </w:r>
      <w:r w:rsidRPr="00410CB6">
        <w:rPr>
          <w:rStyle w:val="apple-converted-space"/>
          <w:rFonts w:ascii="Times New Roman" w:hAnsi="Times New Roman" w:cs="Times New Roman"/>
          <w:color w:val="222222"/>
          <w:sz w:val="24"/>
          <w:szCs w:val="24"/>
          <w:shd w:val="clear" w:color="auto" w:fill="FFFFFF"/>
          <w:lang w:val="en-GB"/>
        </w:rPr>
        <w:t> </w:t>
      </w:r>
      <w:r w:rsidRPr="00410CB6">
        <w:rPr>
          <w:rFonts w:ascii="Times New Roman" w:hAnsi="Times New Roman" w:cs="Times New Roman"/>
          <w:i/>
          <w:iCs/>
          <w:color w:val="222222"/>
          <w:sz w:val="24"/>
          <w:szCs w:val="24"/>
          <w:shd w:val="clear" w:color="auto" w:fill="FFFFFF"/>
          <w:lang w:val="en-GB"/>
        </w:rPr>
        <w:t>Political Psychology</w:t>
      </w:r>
      <w:r w:rsidRPr="00410CB6">
        <w:rPr>
          <w:rFonts w:ascii="Times New Roman" w:hAnsi="Times New Roman" w:cs="Times New Roman"/>
          <w:color w:val="222222"/>
          <w:sz w:val="24"/>
          <w:szCs w:val="24"/>
          <w:shd w:val="clear" w:color="auto" w:fill="FFFFFF"/>
          <w:lang w:val="en-GB"/>
        </w:rPr>
        <w:t>,</w:t>
      </w:r>
      <w:r w:rsidRPr="00410CB6">
        <w:rPr>
          <w:rStyle w:val="apple-converted-space"/>
          <w:rFonts w:ascii="Times New Roman" w:hAnsi="Times New Roman" w:cs="Times New Roman"/>
          <w:color w:val="222222"/>
          <w:sz w:val="24"/>
          <w:szCs w:val="24"/>
          <w:shd w:val="clear" w:color="auto" w:fill="FFFFFF"/>
          <w:lang w:val="en-GB"/>
        </w:rPr>
        <w:t> </w:t>
      </w:r>
      <w:r w:rsidRPr="00410CB6">
        <w:rPr>
          <w:rFonts w:ascii="Times New Roman" w:hAnsi="Times New Roman" w:cs="Times New Roman"/>
          <w:i/>
          <w:iCs/>
          <w:color w:val="222222"/>
          <w:sz w:val="24"/>
          <w:szCs w:val="24"/>
          <w:shd w:val="clear" w:color="auto" w:fill="FFFFFF"/>
          <w:lang w:val="en-GB"/>
        </w:rPr>
        <w:t>29</w:t>
      </w:r>
      <w:r w:rsidRPr="00410CB6">
        <w:rPr>
          <w:rFonts w:ascii="Times New Roman" w:hAnsi="Times New Roman" w:cs="Times New Roman"/>
          <w:color w:val="222222"/>
          <w:sz w:val="24"/>
          <w:szCs w:val="24"/>
          <w:shd w:val="clear" w:color="auto" w:fill="FFFFFF"/>
          <w:lang w:val="en-GB"/>
        </w:rPr>
        <w:t>(2), 275-296.</w:t>
      </w:r>
      <w:r w:rsidRPr="00410CB6">
        <w:rPr>
          <w:rFonts w:ascii="Times New Roman" w:eastAsia="Times New Roman" w:hAnsi="Times New Roman" w:cs="Times New Roman"/>
          <w:sz w:val="24"/>
          <w:szCs w:val="24"/>
          <w:lang w:val="en-US" w:eastAsia="de-AT"/>
        </w:rPr>
        <w:t xml:space="preserve"> </w:t>
      </w:r>
    </w:p>
    <w:p w14:paraId="13CACC2A" w14:textId="007CEAF5" w:rsidR="000D3D62" w:rsidRPr="00B30A80" w:rsidRDefault="000D3D62" w:rsidP="001B6697">
      <w:pPr>
        <w:spacing w:after="0" w:line="480" w:lineRule="auto"/>
        <w:ind w:left="284" w:hanging="284"/>
        <w:jc w:val="both"/>
        <w:rPr>
          <w:rFonts w:ascii="Times New Roman" w:eastAsia="Times New Roman" w:hAnsi="Times New Roman" w:cs="Times New Roman"/>
          <w:sz w:val="24"/>
          <w:szCs w:val="24"/>
          <w:lang w:val="en-US" w:eastAsia="de-AT"/>
        </w:rPr>
      </w:pPr>
      <w:r w:rsidRPr="00B30A80">
        <w:rPr>
          <w:rFonts w:ascii="Times New Roman" w:eastAsia="Times New Roman" w:hAnsi="Times New Roman" w:cs="Times New Roman"/>
          <w:sz w:val="24"/>
          <w:szCs w:val="24"/>
          <w:lang w:val="en-US" w:eastAsia="de-AT"/>
        </w:rPr>
        <w:t>Larsen</w:t>
      </w:r>
      <w:r>
        <w:rPr>
          <w:rFonts w:ascii="Times New Roman" w:eastAsia="Times New Roman" w:hAnsi="Times New Roman" w:cs="Times New Roman"/>
          <w:sz w:val="24"/>
          <w:szCs w:val="24"/>
          <w:lang w:val="en-US" w:eastAsia="de-AT"/>
        </w:rPr>
        <w:t xml:space="preserve"> JT </w:t>
      </w:r>
      <w:r w:rsidR="0003069C">
        <w:rPr>
          <w:rFonts w:ascii="Times New Roman" w:eastAsia="Times New Roman" w:hAnsi="Times New Roman" w:cs="Times New Roman"/>
          <w:sz w:val="24"/>
          <w:szCs w:val="24"/>
          <w:lang w:val="en-US" w:eastAsia="de-AT"/>
        </w:rPr>
        <w:t>and</w:t>
      </w:r>
      <w:r>
        <w:rPr>
          <w:rFonts w:ascii="Times New Roman" w:eastAsia="Times New Roman" w:hAnsi="Times New Roman" w:cs="Times New Roman"/>
          <w:sz w:val="24"/>
          <w:szCs w:val="24"/>
          <w:lang w:val="en-US" w:eastAsia="de-AT"/>
        </w:rPr>
        <w:t xml:space="preserve"> McGraw AP (2011)</w:t>
      </w:r>
      <w:r w:rsidRPr="00B30A80">
        <w:rPr>
          <w:rFonts w:ascii="Times New Roman" w:eastAsia="Times New Roman" w:hAnsi="Times New Roman" w:cs="Times New Roman"/>
          <w:sz w:val="24"/>
          <w:szCs w:val="24"/>
          <w:lang w:val="en-US" w:eastAsia="de-AT"/>
        </w:rPr>
        <w:t xml:space="preserve"> </w:t>
      </w:r>
      <w:proofErr w:type="gramStart"/>
      <w:r w:rsidRPr="00B30A80">
        <w:rPr>
          <w:rFonts w:ascii="Times New Roman" w:eastAsia="Times New Roman" w:hAnsi="Times New Roman" w:cs="Times New Roman"/>
          <w:sz w:val="24"/>
          <w:szCs w:val="24"/>
          <w:lang w:val="en-US" w:eastAsia="de-AT"/>
        </w:rPr>
        <w:t>Further</w:t>
      </w:r>
      <w:proofErr w:type="gramEnd"/>
      <w:r w:rsidRPr="00B30A80">
        <w:rPr>
          <w:rFonts w:ascii="Times New Roman" w:eastAsia="Times New Roman" w:hAnsi="Times New Roman" w:cs="Times New Roman"/>
          <w:sz w:val="24"/>
          <w:szCs w:val="24"/>
          <w:lang w:val="en-US" w:eastAsia="de-AT"/>
        </w:rPr>
        <w:t xml:space="preserve"> evidence for mixed emotions. </w:t>
      </w:r>
      <w:r w:rsidRPr="00B30A80">
        <w:rPr>
          <w:rFonts w:ascii="Times New Roman" w:eastAsia="Times New Roman" w:hAnsi="Times New Roman" w:cs="Times New Roman"/>
          <w:i/>
          <w:iCs/>
          <w:sz w:val="24"/>
          <w:szCs w:val="24"/>
          <w:lang w:val="en-US" w:eastAsia="de-AT"/>
        </w:rPr>
        <w:t xml:space="preserve">Journal of </w:t>
      </w:r>
      <w:r w:rsidR="00047E6E">
        <w:rPr>
          <w:rFonts w:ascii="Times New Roman" w:eastAsia="Times New Roman" w:hAnsi="Times New Roman" w:cs="Times New Roman"/>
          <w:i/>
          <w:iCs/>
          <w:sz w:val="24"/>
          <w:szCs w:val="24"/>
          <w:lang w:val="en-US" w:eastAsia="de-AT"/>
        </w:rPr>
        <w:t>P</w:t>
      </w:r>
      <w:r w:rsidRPr="00B30A80">
        <w:rPr>
          <w:rFonts w:ascii="Times New Roman" w:eastAsia="Times New Roman" w:hAnsi="Times New Roman" w:cs="Times New Roman"/>
          <w:i/>
          <w:iCs/>
          <w:sz w:val="24"/>
          <w:szCs w:val="24"/>
          <w:lang w:val="en-US" w:eastAsia="de-AT"/>
        </w:rPr>
        <w:t xml:space="preserve">ersonality and </w:t>
      </w:r>
      <w:r w:rsidR="00047E6E">
        <w:rPr>
          <w:rFonts w:ascii="Times New Roman" w:eastAsia="Times New Roman" w:hAnsi="Times New Roman" w:cs="Times New Roman"/>
          <w:i/>
          <w:iCs/>
          <w:sz w:val="24"/>
          <w:szCs w:val="24"/>
          <w:lang w:val="en-US" w:eastAsia="de-AT"/>
        </w:rPr>
        <w:t>S</w:t>
      </w:r>
      <w:r w:rsidRPr="00B30A80">
        <w:rPr>
          <w:rFonts w:ascii="Times New Roman" w:eastAsia="Times New Roman" w:hAnsi="Times New Roman" w:cs="Times New Roman"/>
          <w:i/>
          <w:iCs/>
          <w:sz w:val="24"/>
          <w:szCs w:val="24"/>
          <w:lang w:val="en-US" w:eastAsia="de-AT"/>
        </w:rPr>
        <w:t>ocial</w:t>
      </w:r>
      <w:r w:rsidR="00047E6E">
        <w:rPr>
          <w:rFonts w:ascii="Times New Roman" w:eastAsia="Times New Roman" w:hAnsi="Times New Roman" w:cs="Times New Roman"/>
          <w:i/>
          <w:iCs/>
          <w:sz w:val="24"/>
          <w:szCs w:val="24"/>
          <w:lang w:val="en-US" w:eastAsia="de-AT"/>
        </w:rPr>
        <w:t xml:space="preserve"> P</w:t>
      </w:r>
      <w:r w:rsidRPr="00B30A80">
        <w:rPr>
          <w:rFonts w:ascii="Times New Roman" w:eastAsia="Times New Roman" w:hAnsi="Times New Roman" w:cs="Times New Roman"/>
          <w:i/>
          <w:iCs/>
          <w:sz w:val="24"/>
          <w:szCs w:val="24"/>
          <w:lang w:val="en-US" w:eastAsia="de-AT"/>
        </w:rPr>
        <w:t>sychology</w:t>
      </w:r>
      <w:r w:rsidRPr="00B30A80">
        <w:rPr>
          <w:rFonts w:ascii="Times New Roman" w:eastAsia="Times New Roman" w:hAnsi="Times New Roman" w:cs="Times New Roman"/>
          <w:sz w:val="24"/>
          <w:szCs w:val="24"/>
          <w:lang w:val="en-US" w:eastAsia="de-AT"/>
        </w:rPr>
        <w:t xml:space="preserve"> </w:t>
      </w:r>
      <w:r w:rsidRPr="00B30A80">
        <w:rPr>
          <w:rFonts w:ascii="Times New Roman" w:eastAsia="Times New Roman" w:hAnsi="Times New Roman" w:cs="Times New Roman"/>
          <w:i/>
          <w:iCs/>
          <w:sz w:val="24"/>
          <w:szCs w:val="24"/>
          <w:lang w:val="en-US" w:eastAsia="de-AT"/>
        </w:rPr>
        <w:t>100</w:t>
      </w:r>
      <w:r w:rsidRPr="00B30A80">
        <w:rPr>
          <w:rFonts w:ascii="Times New Roman" w:eastAsia="Times New Roman" w:hAnsi="Times New Roman" w:cs="Times New Roman"/>
          <w:sz w:val="24"/>
          <w:szCs w:val="24"/>
          <w:lang w:val="en-US" w:eastAsia="de-AT"/>
        </w:rPr>
        <w:t>(6), 1095</w:t>
      </w:r>
      <w:r w:rsidR="008103A0">
        <w:rPr>
          <w:rFonts w:ascii="Times New Roman" w:eastAsia="Times New Roman" w:hAnsi="Times New Roman" w:cs="Times New Roman"/>
          <w:sz w:val="24"/>
          <w:szCs w:val="24"/>
          <w:lang w:val="en-US" w:eastAsia="de-AT"/>
        </w:rPr>
        <w:t>-1110</w:t>
      </w:r>
      <w:r w:rsidRPr="00B30A80">
        <w:rPr>
          <w:rFonts w:ascii="Times New Roman" w:eastAsia="Times New Roman" w:hAnsi="Times New Roman" w:cs="Times New Roman"/>
          <w:sz w:val="24"/>
          <w:szCs w:val="24"/>
          <w:lang w:val="en-US" w:eastAsia="de-AT"/>
        </w:rPr>
        <w:t>.</w:t>
      </w:r>
    </w:p>
    <w:p w14:paraId="660710EA" w14:textId="5D1053FE" w:rsidR="000D3D62" w:rsidRPr="00B30A80" w:rsidRDefault="000D3D62" w:rsidP="001B6697">
      <w:pPr>
        <w:spacing w:after="0" w:line="480" w:lineRule="auto"/>
        <w:ind w:left="284" w:hanging="284"/>
        <w:jc w:val="both"/>
        <w:rPr>
          <w:rFonts w:ascii="Times New Roman" w:hAnsi="Times New Roman" w:cs="Times New Roman"/>
          <w:sz w:val="24"/>
          <w:szCs w:val="24"/>
          <w:lang w:val="en-US"/>
        </w:rPr>
      </w:pPr>
      <w:r w:rsidRPr="00B30A80">
        <w:rPr>
          <w:rFonts w:ascii="Times New Roman" w:hAnsi="Times New Roman" w:cs="Times New Roman"/>
          <w:sz w:val="24"/>
          <w:szCs w:val="24"/>
          <w:lang w:val="en-US"/>
        </w:rPr>
        <w:t>Lerne</w:t>
      </w:r>
      <w:r w:rsidR="0003069C">
        <w:rPr>
          <w:rFonts w:ascii="Times New Roman" w:hAnsi="Times New Roman" w:cs="Times New Roman"/>
          <w:sz w:val="24"/>
          <w:szCs w:val="24"/>
          <w:lang w:val="en-US"/>
        </w:rPr>
        <w:t>r J</w:t>
      </w:r>
      <w:r>
        <w:rPr>
          <w:rFonts w:ascii="Times New Roman" w:hAnsi="Times New Roman" w:cs="Times New Roman"/>
          <w:sz w:val="24"/>
          <w:szCs w:val="24"/>
          <w:lang w:val="en-US"/>
        </w:rPr>
        <w:t xml:space="preserve">S </w:t>
      </w:r>
      <w:r w:rsidR="0003069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Keltner</w:t>
      </w:r>
      <w:proofErr w:type="spellEnd"/>
      <w:r w:rsidR="0003069C">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 (2000) </w:t>
      </w:r>
      <w:r w:rsidRPr="00B30A80">
        <w:rPr>
          <w:rFonts w:ascii="Times New Roman" w:hAnsi="Times New Roman" w:cs="Times New Roman"/>
          <w:sz w:val="24"/>
          <w:szCs w:val="24"/>
          <w:lang w:val="en-US"/>
        </w:rPr>
        <w:t xml:space="preserve">Beyond valence: Toward a model of emotion-specific influences on judgement and choice. </w:t>
      </w:r>
      <w:r w:rsidR="0003069C">
        <w:rPr>
          <w:rStyle w:val="Emphasis"/>
          <w:rFonts w:ascii="Times New Roman" w:hAnsi="Times New Roman" w:cs="Times New Roman"/>
          <w:sz w:val="24"/>
          <w:szCs w:val="24"/>
          <w:lang w:val="en-US"/>
        </w:rPr>
        <w:t>Cognition and Emotion</w:t>
      </w:r>
      <w:r w:rsidRPr="00B30A80">
        <w:rPr>
          <w:rFonts w:ascii="Times New Roman" w:hAnsi="Times New Roman" w:cs="Times New Roman"/>
          <w:sz w:val="24"/>
          <w:szCs w:val="24"/>
          <w:lang w:val="en-US"/>
        </w:rPr>
        <w:t xml:space="preserve"> </w:t>
      </w:r>
      <w:r w:rsidRPr="00B30A80">
        <w:rPr>
          <w:rStyle w:val="Emphasis"/>
          <w:rFonts w:ascii="Times New Roman" w:hAnsi="Times New Roman" w:cs="Times New Roman"/>
          <w:sz w:val="24"/>
          <w:szCs w:val="24"/>
          <w:lang w:val="en-US"/>
        </w:rPr>
        <w:t>14</w:t>
      </w:r>
      <w:r w:rsidRPr="00B30A80">
        <w:rPr>
          <w:rFonts w:ascii="Times New Roman" w:hAnsi="Times New Roman" w:cs="Times New Roman"/>
          <w:sz w:val="24"/>
          <w:szCs w:val="24"/>
          <w:lang w:val="en-US"/>
        </w:rPr>
        <w:t>, 473–493.</w:t>
      </w:r>
    </w:p>
    <w:p w14:paraId="3820E0E9" w14:textId="0BBBD1EA" w:rsidR="000D3D62" w:rsidRDefault="0003069C" w:rsidP="001B6697">
      <w:pPr>
        <w:spacing w:after="0" w:line="480" w:lineRule="auto"/>
        <w:ind w:left="284" w:hanging="284"/>
        <w:jc w:val="both"/>
        <w:rPr>
          <w:rFonts w:ascii="Times New Roman" w:eastAsia="Times New Roman" w:hAnsi="Times New Roman" w:cs="Times New Roman"/>
          <w:sz w:val="24"/>
          <w:szCs w:val="24"/>
          <w:lang w:val="en-US" w:eastAsia="de-AT"/>
        </w:rPr>
      </w:pPr>
      <w:r>
        <w:rPr>
          <w:rFonts w:ascii="Times New Roman" w:eastAsia="Times New Roman" w:hAnsi="Times New Roman" w:cs="Times New Roman"/>
          <w:sz w:val="24"/>
          <w:szCs w:val="24"/>
          <w:lang w:val="en-US" w:eastAsia="de-AT"/>
        </w:rPr>
        <w:t xml:space="preserve">Lerner </w:t>
      </w:r>
      <w:r w:rsidR="000D3D62" w:rsidRPr="00B30A80">
        <w:rPr>
          <w:rFonts w:ascii="Times New Roman" w:eastAsia="Times New Roman" w:hAnsi="Times New Roman" w:cs="Times New Roman"/>
          <w:sz w:val="24"/>
          <w:szCs w:val="24"/>
          <w:lang w:val="en-US" w:eastAsia="de-AT"/>
        </w:rPr>
        <w:t xml:space="preserve">JS </w:t>
      </w:r>
      <w:r>
        <w:rPr>
          <w:rFonts w:ascii="Times New Roman" w:eastAsia="Times New Roman" w:hAnsi="Times New Roman" w:cs="Times New Roman"/>
          <w:sz w:val="24"/>
          <w:szCs w:val="24"/>
          <w:lang w:val="en-US" w:eastAsia="de-AT"/>
        </w:rPr>
        <w:t>and</w:t>
      </w:r>
      <w:r w:rsidR="000D3D62" w:rsidRPr="00B30A80">
        <w:rPr>
          <w:rFonts w:ascii="Times New Roman" w:eastAsia="Times New Roman" w:hAnsi="Times New Roman" w:cs="Times New Roman"/>
          <w:sz w:val="24"/>
          <w:szCs w:val="24"/>
          <w:lang w:val="en-US" w:eastAsia="de-AT"/>
        </w:rPr>
        <w:t xml:space="preserve"> </w:t>
      </w:r>
      <w:proofErr w:type="spellStart"/>
      <w:r w:rsidR="000D3D62" w:rsidRPr="00B30A80">
        <w:rPr>
          <w:rFonts w:ascii="Times New Roman" w:eastAsia="Times New Roman" w:hAnsi="Times New Roman" w:cs="Times New Roman"/>
          <w:sz w:val="24"/>
          <w:szCs w:val="24"/>
          <w:lang w:val="en-US" w:eastAsia="de-AT"/>
        </w:rPr>
        <w:t>Keltn</w:t>
      </w:r>
      <w:r>
        <w:rPr>
          <w:rFonts w:ascii="Times New Roman" w:eastAsia="Times New Roman" w:hAnsi="Times New Roman" w:cs="Times New Roman"/>
          <w:sz w:val="24"/>
          <w:szCs w:val="24"/>
          <w:lang w:val="en-US" w:eastAsia="de-AT"/>
        </w:rPr>
        <w:t>er</w:t>
      </w:r>
      <w:proofErr w:type="spellEnd"/>
      <w:r>
        <w:rPr>
          <w:rFonts w:ascii="Times New Roman" w:eastAsia="Times New Roman" w:hAnsi="Times New Roman" w:cs="Times New Roman"/>
          <w:sz w:val="24"/>
          <w:szCs w:val="24"/>
          <w:lang w:val="en-US" w:eastAsia="de-AT"/>
        </w:rPr>
        <w:t xml:space="preserve"> D</w:t>
      </w:r>
      <w:r w:rsidR="000D3D62">
        <w:rPr>
          <w:rFonts w:ascii="Times New Roman" w:eastAsia="Times New Roman" w:hAnsi="Times New Roman" w:cs="Times New Roman"/>
          <w:sz w:val="24"/>
          <w:szCs w:val="24"/>
          <w:lang w:val="en-US" w:eastAsia="de-AT"/>
        </w:rPr>
        <w:t xml:space="preserve"> (2001)</w:t>
      </w:r>
      <w:r w:rsidR="000D3D62" w:rsidRPr="00B30A80">
        <w:rPr>
          <w:rFonts w:ascii="Times New Roman" w:eastAsia="Times New Roman" w:hAnsi="Times New Roman" w:cs="Times New Roman"/>
          <w:sz w:val="24"/>
          <w:szCs w:val="24"/>
          <w:lang w:val="en-US" w:eastAsia="de-AT"/>
        </w:rPr>
        <w:t xml:space="preserve"> Fear, anger, and risk. </w:t>
      </w:r>
      <w:r w:rsidR="000D3D62" w:rsidRPr="00B30A80">
        <w:rPr>
          <w:rFonts w:ascii="Times New Roman" w:eastAsia="Times New Roman" w:hAnsi="Times New Roman" w:cs="Times New Roman"/>
          <w:i/>
          <w:iCs/>
          <w:sz w:val="24"/>
          <w:szCs w:val="24"/>
          <w:lang w:val="en-US" w:eastAsia="de-AT"/>
        </w:rPr>
        <w:t>Journal of personality and social psychology</w:t>
      </w:r>
      <w:r w:rsidR="000D3D62" w:rsidRPr="00B30A80">
        <w:rPr>
          <w:rFonts w:ascii="Times New Roman" w:eastAsia="Times New Roman" w:hAnsi="Times New Roman" w:cs="Times New Roman"/>
          <w:sz w:val="24"/>
          <w:szCs w:val="24"/>
          <w:lang w:val="en-US" w:eastAsia="de-AT"/>
        </w:rPr>
        <w:t xml:space="preserve"> </w:t>
      </w:r>
      <w:r w:rsidR="000D3D62" w:rsidRPr="00B30A80">
        <w:rPr>
          <w:rFonts w:ascii="Times New Roman" w:eastAsia="Times New Roman" w:hAnsi="Times New Roman" w:cs="Times New Roman"/>
          <w:i/>
          <w:iCs/>
          <w:sz w:val="24"/>
          <w:szCs w:val="24"/>
          <w:lang w:val="en-US" w:eastAsia="de-AT"/>
        </w:rPr>
        <w:t>81</w:t>
      </w:r>
      <w:r w:rsidR="000D3D62" w:rsidRPr="00B30A80">
        <w:rPr>
          <w:rFonts w:ascii="Times New Roman" w:eastAsia="Times New Roman" w:hAnsi="Times New Roman" w:cs="Times New Roman"/>
          <w:sz w:val="24"/>
          <w:szCs w:val="24"/>
          <w:lang w:val="en-US" w:eastAsia="de-AT"/>
        </w:rPr>
        <w:t>(1), 146</w:t>
      </w:r>
      <w:r w:rsidR="008103A0">
        <w:rPr>
          <w:rFonts w:ascii="Times New Roman" w:eastAsia="Times New Roman" w:hAnsi="Times New Roman" w:cs="Times New Roman"/>
          <w:sz w:val="24"/>
          <w:szCs w:val="24"/>
          <w:lang w:val="en-US" w:eastAsia="de-AT"/>
        </w:rPr>
        <w:t>-159</w:t>
      </w:r>
      <w:r w:rsidR="000D3D62" w:rsidRPr="00B30A80">
        <w:rPr>
          <w:rFonts w:ascii="Times New Roman" w:eastAsia="Times New Roman" w:hAnsi="Times New Roman" w:cs="Times New Roman"/>
          <w:sz w:val="24"/>
          <w:szCs w:val="24"/>
          <w:lang w:val="en-US" w:eastAsia="de-AT"/>
        </w:rPr>
        <w:t>.</w:t>
      </w:r>
    </w:p>
    <w:p w14:paraId="29CA1CFF" w14:textId="534E5840" w:rsidR="00047E6E" w:rsidRPr="00410CB6" w:rsidRDefault="00EB2A32" w:rsidP="001B6697">
      <w:pPr>
        <w:spacing w:after="0" w:line="480" w:lineRule="auto"/>
        <w:ind w:left="284" w:hanging="284"/>
        <w:jc w:val="both"/>
        <w:rPr>
          <w:rFonts w:ascii="Times New Roman" w:eastAsia="Times New Roman" w:hAnsi="Times New Roman" w:cs="Times New Roman"/>
          <w:sz w:val="24"/>
          <w:szCs w:val="24"/>
          <w:lang w:val="en-GB" w:eastAsia="de-AT"/>
        </w:rPr>
      </w:pPr>
      <w:r w:rsidRPr="00410CB6">
        <w:rPr>
          <w:rFonts w:ascii="Times New Roman" w:hAnsi="Times New Roman" w:cs="Times New Roman"/>
          <w:color w:val="222222"/>
          <w:sz w:val="24"/>
          <w:szCs w:val="24"/>
          <w:shd w:val="clear" w:color="auto" w:fill="FFFFFF"/>
          <w:lang w:val="en-GB"/>
        </w:rPr>
        <w:t xml:space="preserve">Lerner JS, Gonzalez RM, Small, DA and </w:t>
      </w:r>
      <w:proofErr w:type="spellStart"/>
      <w:r w:rsidRPr="00410CB6">
        <w:rPr>
          <w:rFonts w:ascii="Times New Roman" w:hAnsi="Times New Roman" w:cs="Times New Roman"/>
          <w:color w:val="222222"/>
          <w:sz w:val="24"/>
          <w:szCs w:val="24"/>
          <w:shd w:val="clear" w:color="auto" w:fill="FFFFFF"/>
          <w:lang w:val="en-GB"/>
        </w:rPr>
        <w:t>Fischhoff</w:t>
      </w:r>
      <w:proofErr w:type="spellEnd"/>
      <w:r w:rsidRPr="00410CB6">
        <w:rPr>
          <w:rFonts w:ascii="Times New Roman" w:hAnsi="Times New Roman" w:cs="Times New Roman"/>
          <w:color w:val="222222"/>
          <w:sz w:val="24"/>
          <w:szCs w:val="24"/>
          <w:shd w:val="clear" w:color="auto" w:fill="FFFFFF"/>
          <w:lang w:val="en-GB"/>
        </w:rPr>
        <w:t xml:space="preserve"> B (2003) Effects of fear and anger on perceived risks of terrorism a national field experiment.</w:t>
      </w:r>
      <w:r>
        <w:rPr>
          <w:rFonts w:ascii="Times New Roman" w:hAnsi="Times New Roman" w:cs="Times New Roman"/>
          <w:color w:val="222222"/>
          <w:sz w:val="24"/>
          <w:szCs w:val="24"/>
          <w:shd w:val="clear" w:color="auto" w:fill="FFFFFF"/>
          <w:lang w:val="en-GB"/>
        </w:rPr>
        <w:t xml:space="preserve"> </w:t>
      </w:r>
      <w:r w:rsidRPr="00410CB6">
        <w:rPr>
          <w:rFonts w:ascii="Times New Roman" w:hAnsi="Times New Roman" w:cs="Times New Roman"/>
          <w:i/>
          <w:iCs/>
          <w:color w:val="222222"/>
          <w:sz w:val="24"/>
          <w:szCs w:val="24"/>
          <w:shd w:val="clear" w:color="auto" w:fill="FFFFFF"/>
          <w:lang w:val="en-GB"/>
        </w:rPr>
        <w:t>Psychological science</w:t>
      </w:r>
      <w:r w:rsidRPr="00410CB6">
        <w:rPr>
          <w:rFonts w:ascii="Times New Roman" w:hAnsi="Times New Roman" w:cs="Times New Roman"/>
          <w:color w:val="222222"/>
          <w:sz w:val="24"/>
          <w:szCs w:val="24"/>
          <w:shd w:val="clear" w:color="auto" w:fill="FFFFFF"/>
          <w:lang w:val="en-GB"/>
        </w:rPr>
        <w:t>,</w:t>
      </w:r>
      <w:r w:rsidRPr="00410CB6">
        <w:rPr>
          <w:rStyle w:val="apple-converted-space"/>
          <w:rFonts w:ascii="Times New Roman" w:hAnsi="Times New Roman" w:cs="Times New Roman"/>
          <w:color w:val="222222"/>
          <w:sz w:val="24"/>
          <w:szCs w:val="24"/>
          <w:shd w:val="clear" w:color="auto" w:fill="FFFFFF"/>
          <w:lang w:val="en-GB"/>
        </w:rPr>
        <w:t> </w:t>
      </w:r>
      <w:r w:rsidRPr="00410CB6">
        <w:rPr>
          <w:rFonts w:ascii="Times New Roman" w:hAnsi="Times New Roman" w:cs="Times New Roman"/>
          <w:i/>
          <w:iCs/>
          <w:color w:val="222222"/>
          <w:sz w:val="24"/>
          <w:szCs w:val="24"/>
          <w:shd w:val="clear" w:color="auto" w:fill="FFFFFF"/>
          <w:lang w:val="en-GB"/>
        </w:rPr>
        <w:t>14</w:t>
      </w:r>
      <w:r w:rsidRPr="00410CB6">
        <w:rPr>
          <w:rFonts w:ascii="Times New Roman" w:hAnsi="Times New Roman" w:cs="Times New Roman"/>
          <w:color w:val="222222"/>
          <w:sz w:val="24"/>
          <w:szCs w:val="24"/>
          <w:shd w:val="clear" w:color="auto" w:fill="FFFFFF"/>
          <w:lang w:val="en-GB"/>
        </w:rPr>
        <w:t>(2), 144-150.</w:t>
      </w:r>
    </w:p>
    <w:p w14:paraId="59A02ABB" w14:textId="2A6C2572" w:rsidR="00B640D9" w:rsidRPr="001B6697" w:rsidRDefault="00D01DF7" w:rsidP="001B6697">
      <w:pPr>
        <w:spacing w:after="0" w:line="480" w:lineRule="auto"/>
        <w:ind w:left="284" w:hanging="284"/>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MacKuen</w:t>
      </w:r>
      <w:proofErr w:type="spellEnd"/>
      <w:r>
        <w:rPr>
          <w:rFonts w:ascii="Times New Roman" w:eastAsia="Times New Roman" w:hAnsi="Times New Roman" w:cs="Times New Roman"/>
          <w:sz w:val="24"/>
          <w:szCs w:val="24"/>
          <w:lang w:val="en-GB" w:eastAsia="en-GB"/>
        </w:rPr>
        <w:t xml:space="preserve"> M</w:t>
      </w:r>
      <w:r w:rsidR="00B640D9" w:rsidRPr="007853DD">
        <w:rPr>
          <w:rFonts w:ascii="Times New Roman" w:eastAsia="Times New Roman" w:hAnsi="Times New Roman" w:cs="Times New Roman"/>
          <w:sz w:val="24"/>
          <w:szCs w:val="24"/>
          <w:lang w:val="en-GB" w:eastAsia="en-GB"/>
        </w:rPr>
        <w:t>, Marcus</w:t>
      </w:r>
      <w:r>
        <w:rPr>
          <w:rFonts w:ascii="Times New Roman" w:eastAsia="Times New Roman" w:hAnsi="Times New Roman" w:cs="Times New Roman"/>
          <w:sz w:val="24"/>
          <w:szCs w:val="24"/>
          <w:lang w:val="en-GB" w:eastAsia="en-GB"/>
        </w:rPr>
        <w:t xml:space="preserve"> GE, </w:t>
      </w:r>
      <w:proofErr w:type="spellStart"/>
      <w:r>
        <w:rPr>
          <w:rFonts w:ascii="Times New Roman" w:eastAsia="Times New Roman" w:hAnsi="Times New Roman" w:cs="Times New Roman"/>
          <w:sz w:val="24"/>
          <w:szCs w:val="24"/>
          <w:lang w:val="en-GB" w:eastAsia="en-GB"/>
        </w:rPr>
        <w:t>Neuman</w:t>
      </w:r>
      <w:proofErr w:type="spellEnd"/>
      <w:r w:rsidR="00B640D9" w:rsidRPr="007853DD">
        <w:rPr>
          <w:rFonts w:ascii="Times New Roman" w:eastAsia="Times New Roman" w:hAnsi="Times New Roman" w:cs="Times New Roman"/>
          <w:sz w:val="24"/>
          <w:szCs w:val="24"/>
          <w:lang w:val="en-GB" w:eastAsia="en-GB"/>
        </w:rPr>
        <w:t xml:space="preserve"> W</w:t>
      </w:r>
      <w:r w:rsidR="008103A0" w:rsidRPr="007853DD">
        <w:rPr>
          <w:rFonts w:ascii="Times New Roman" w:eastAsia="Times New Roman" w:hAnsi="Times New Roman" w:cs="Times New Roman"/>
          <w:sz w:val="24"/>
          <w:szCs w:val="24"/>
          <w:lang w:val="en-GB" w:eastAsia="en-GB"/>
        </w:rPr>
        <w:t>R</w:t>
      </w:r>
      <w:r>
        <w:rPr>
          <w:rFonts w:ascii="Times New Roman" w:eastAsia="Times New Roman" w:hAnsi="Times New Roman" w:cs="Times New Roman"/>
          <w:sz w:val="24"/>
          <w:szCs w:val="24"/>
          <w:lang w:val="en-GB" w:eastAsia="en-GB"/>
        </w:rPr>
        <w:t xml:space="preserve"> and </w:t>
      </w:r>
      <w:proofErr w:type="spellStart"/>
      <w:r w:rsidR="00B640D9" w:rsidRPr="007853DD">
        <w:rPr>
          <w:rFonts w:ascii="Times New Roman" w:eastAsia="Times New Roman" w:hAnsi="Times New Roman" w:cs="Times New Roman"/>
          <w:sz w:val="24"/>
          <w:szCs w:val="24"/>
          <w:lang w:val="en-GB" w:eastAsia="en-GB"/>
        </w:rPr>
        <w:t>Keele</w:t>
      </w:r>
      <w:proofErr w:type="spellEnd"/>
      <w:r w:rsidR="007853DD">
        <w:rPr>
          <w:rFonts w:ascii="Times New Roman" w:eastAsia="Times New Roman" w:hAnsi="Times New Roman" w:cs="Times New Roman"/>
          <w:sz w:val="24"/>
          <w:szCs w:val="24"/>
          <w:lang w:val="en-GB" w:eastAsia="en-GB"/>
        </w:rPr>
        <w:t xml:space="preserve"> L (2007)</w:t>
      </w:r>
      <w:r w:rsidR="00B640D9" w:rsidRPr="007853DD">
        <w:rPr>
          <w:rFonts w:ascii="Times New Roman" w:eastAsia="Times New Roman" w:hAnsi="Times New Roman" w:cs="Times New Roman"/>
          <w:sz w:val="24"/>
          <w:szCs w:val="24"/>
          <w:lang w:val="en-GB" w:eastAsia="en-GB"/>
        </w:rPr>
        <w:t xml:space="preserve"> </w:t>
      </w:r>
      <w:proofErr w:type="gramStart"/>
      <w:r w:rsidR="00B640D9" w:rsidRPr="00B640D9">
        <w:rPr>
          <w:rFonts w:ascii="Times New Roman" w:eastAsia="Times New Roman" w:hAnsi="Times New Roman" w:cs="Times New Roman"/>
          <w:sz w:val="24"/>
          <w:szCs w:val="24"/>
          <w:lang w:val="en-GB" w:eastAsia="en-GB"/>
        </w:rPr>
        <w:t>The</w:t>
      </w:r>
      <w:proofErr w:type="gramEnd"/>
      <w:r w:rsidR="00B640D9" w:rsidRPr="00B640D9">
        <w:rPr>
          <w:rFonts w:ascii="Times New Roman" w:eastAsia="Times New Roman" w:hAnsi="Times New Roman" w:cs="Times New Roman"/>
          <w:sz w:val="24"/>
          <w:szCs w:val="24"/>
          <w:lang w:val="en-GB" w:eastAsia="en-GB"/>
        </w:rPr>
        <w:t xml:space="preserve"> third way: The theory of affective intelligence and American democracy. </w:t>
      </w:r>
      <w:r w:rsidR="00047E6E">
        <w:rPr>
          <w:rFonts w:ascii="Times New Roman" w:eastAsia="Times New Roman" w:hAnsi="Times New Roman" w:cs="Times New Roman"/>
          <w:sz w:val="24"/>
          <w:szCs w:val="24"/>
          <w:lang w:val="en-GB" w:eastAsia="en-GB"/>
        </w:rPr>
        <w:t xml:space="preserve">In </w:t>
      </w:r>
      <w:proofErr w:type="spellStart"/>
      <w:r>
        <w:rPr>
          <w:rFonts w:ascii="Times New Roman" w:eastAsia="Times New Roman" w:hAnsi="Times New Roman" w:cs="Times New Roman"/>
          <w:sz w:val="24"/>
          <w:szCs w:val="24"/>
          <w:lang w:val="en-GB" w:eastAsia="en-GB"/>
        </w:rPr>
        <w:t>Neuman</w:t>
      </w:r>
      <w:proofErr w:type="spellEnd"/>
      <w:r w:rsidR="00047E6E" w:rsidRPr="001B6697">
        <w:rPr>
          <w:rFonts w:ascii="Times New Roman" w:eastAsia="Times New Roman" w:hAnsi="Times New Roman" w:cs="Times New Roman"/>
          <w:sz w:val="24"/>
          <w:szCs w:val="24"/>
          <w:lang w:val="en-GB" w:eastAsia="en-GB"/>
        </w:rPr>
        <w:t xml:space="preserve"> WR</w:t>
      </w:r>
      <w:r w:rsidR="00047E6E">
        <w:rPr>
          <w:rFonts w:ascii="Times New Roman" w:eastAsia="Times New Roman" w:hAnsi="Times New Roman" w:cs="Times New Roman"/>
          <w:sz w:val="24"/>
          <w:szCs w:val="24"/>
          <w:lang w:val="en-GB" w:eastAsia="en-GB"/>
        </w:rPr>
        <w:t xml:space="preserve">, </w:t>
      </w:r>
      <w:r w:rsidR="00047E6E" w:rsidRPr="001B6697">
        <w:rPr>
          <w:rFonts w:ascii="Times New Roman" w:eastAsia="Times New Roman" w:hAnsi="Times New Roman" w:cs="Times New Roman"/>
          <w:sz w:val="24"/>
          <w:szCs w:val="24"/>
          <w:lang w:val="en-GB" w:eastAsia="en-GB"/>
        </w:rPr>
        <w:t>Marc</w:t>
      </w:r>
      <w:r>
        <w:rPr>
          <w:rFonts w:ascii="Times New Roman" w:eastAsia="Times New Roman" w:hAnsi="Times New Roman" w:cs="Times New Roman"/>
          <w:sz w:val="24"/>
          <w:szCs w:val="24"/>
          <w:lang w:val="en-GB" w:eastAsia="en-GB"/>
        </w:rPr>
        <w:t>us</w:t>
      </w:r>
      <w:r w:rsidR="00047E6E" w:rsidRPr="001B6697">
        <w:rPr>
          <w:rFonts w:ascii="Times New Roman" w:eastAsia="Times New Roman" w:hAnsi="Times New Roman" w:cs="Times New Roman"/>
          <w:sz w:val="24"/>
          <w:szCs w:val="24"/>
          <w:lang w:val="en-GB" w:eastAsia="en-GB"/>
        </w:rPr>
        <w:t xml:space="preserve"> GE, </w:t>
      </w:r>
      <w:proofErr w:type="spellStart"/>
      <w:r>
        <w:rPr>
          <w:rFonts w:ascii="Times New Roman" w:eastAsia="Times New Roman" w:hAnsi="Times New Roman" w:cs="Times New Roman"/>
          <w:sz w:val="24"/>
          <w:szCs w:val="24"/>
          <w:lang w:val="en-GB" w:eastAsia="en-GB"/>
        </w:rPr>
        <w:t>Crigler</w:t>
      </w:r>
      <w:proofErr w:type="spellEnd"/>
      <w:r>
        <w:rPr>
          <w:rFonts w:ascii="Times New Roman" w:eastAsia="Times New Roman" w:hAnsi="Times New Roman" w:cs="Times New Roman"/>
          <w:sz w:val="24"/>
          <w:szCs w:val="24"/>
          <w:lang w:val="en-GB" w:eastAsia="en-GB"/>
        </w:rPr>
        <w:t xml:space="preserve"> AN and </w:t>
      </w:r>
      <w:proofErr w:type="spellStart"/>
      <w:r>
        <w:rPr>
          <w:rFonts w:ascii="Times New Roman" w:eastAsia="Times New Roman" w:hAnsi="Times New Roman" w:cs="Times New Roman"/>
          <w:sz w:val="24"/>
          <w:szCs w:val="24"/>
          <w:lang w:val="en-GB" w:eastAsia="en-GB"/>
        </w:rPr>
        <w:t>MacKuen</w:t>
      </w:r>
      <w:proofErr w:type="spellEnd"/>
      <w:r>
        <w:rPr>
          <w:rFonts w:ascii="Times New Roman" w:eastAsia="Times New Roman" w:hAnsi="Times New Roman" w:cs="Times New Roman"/>
          <w:sz w:val="24"/>
          <w:szCs w:val="24"/>
          <w:lang w:val="en-GB" w:eastAsia="en-GB"/>
        </w:rPr>
        <w:t xml:space="preserve"> M</w:t>
      </w:r>
      <w:r w:rsidR="00047E6E">
        <w:rPr>
          <w:rFonts w:ascii="Times New Roman" w:eastAsia="Times New Roman" w:hAnsi="Times New Roman" w:cs="Times New Roman"/>
          <w:sz w:val="24"/>
          <w:szCs w:val="24"/>
          <w:lang w:val="en-GB" w:eastAsia="en-GB"/>
        </w:rPr>
        <w:t xml:space="preserve"> (eds.) </w:t>
      </w:r>
      <w:proofErr w:type="gramStart"/>
      <w:r w:rsidR="00B640D9" w:rsidRPr="00B640D9">
        <w:rPr>
          <w:rFonts w:ascii="Times New Roman" w:eastAsia="Times New Roman" w:hAnsi="Times New Roman" w:cs="Times New Roman"/>
          <w:i/>
          <w:iCs/>
          <w:sz w:val="24"/>
          <w:szCs w:val="24"/>
          <w:lang w:val="en-GB" w:eastAsia="en-GB"/>
        </w:rPr>
        <w:t>The</w:t>
      </w:r>
      <w:proofErr w:type="gramEnd"/>
      <w:r w:rsidR="00B640D9" w:rsidRPr="00B640D9">
        <w:rPr>
          <w:rFonts w:ascii="Times New Roman" w:eastAsia="Times New Roman" w:hAnsi="Times New Roman" w:cs="Times New Roman"/>
          <w:i/>
          <w:iCs/>
          <w:sz w:val="24"/>
          <w:szCs w:val="24"/>
          <w:lang w:val="en-GB" w:eastAsia="en-GB"/>
        </w:rPr>
        <w:t xml:space="preserve"> affect effect: Dynamics of emotion in political thinking and </w:t>
      </w:r>
      <w:proofErr w:type="spellStart"/>
      <w:r w:rsidR="00B640D9" w:rsidRPr="00B640D9">
        <w:rPr>
          <w:rFonts w:ascii="Times New Roman" w:eastAsia="Times New Roman" w:hAnsi="Times New Roman" w:cs="Times New Roman"/>
          <w:i/>
          <w:iCs/>
          <w:sz w:val="24"/>
          <w:szCs w:val="24"/>
          <w:lang w:val="en-GB" w:eastAsia="en-GB"/>
        </w:rPr>
        <w:t>behavior</w:t>
      </w:r>
      <w:proofErr w:type="spellEnd"/>
      <w:r w:rsidR="00B640D9" w:rsidRPr="00B640D9">
        <w:rPr>
          <w:rFonts w:ascii="Times New Roman" w:eastAsia="Times New Roman" w:hAnsi="Times New Roman" w:cs="Times New Roman"/>
          <w:sz w:val="24"/>
          <w:szCs w:val="24"/>
          <w:lang w:val="en-GB" w:eastAsia="en-GB"/>
        </w:rPr>
        <w:t xml:space="preserve">, </w:t>
      </w:r>
      <w:r w:rsidR="00047E6E">
        <w:rPr>
          <w:rFonts w:ascii="Times New Roman" w:eastAsia="Times New Roman" w:hAnsi="Times New Roman" w:cs="Times New Roman"/>
          <w:sz w:val="24"/>
          <w:szCs w:val="24"/>
          <w:lang w:val="en-GB" w:eastAsia="en-GB"/>
        </w:rPr>
        <w:t xml:space="preserve">Chicago: University of Chicago Press: </w:t>
      </w:r>
      <w:r w:rsidR="00B640D9" w:rsidRPr="00B640D9">
        <w:rPr>
          <w:rFonts w:ascii="Times New Roman" w:eastAsia="Times New Roman" w:hAnsi="Times New Roman" w:cs="Times New Roman"/>
          <w:sz w:val="24"/>
          <w:szCs w:val="24"/>
          <w:lang w:val="en-GB" w:eastAsia="en-GB"/>
        </w:rPr>
        <w:t>124-151.</w:t>
      </w:r>
    </w:p>
    <w:p w14:paraId="391490D8" w14:textId="2C266280" w:rsidR="000D3D62" w:rsidRPr="00B30A80" w:rsidRDefault="0003069C" w:rsidP="001B6697">
      <w:pPr>
        <w:spacing w:after="0"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MacKuen</w:t>
      </w:r>
      <w:proofErr w:type="spellEnd"/>
      <w:r w:rsidR="000D3D62" w:rsidRPr="00B30A80">
        <w:rPr>
          <w:rFonts w:ascii="Times New Roman" w:hAnsi="Times New Roman" w:cs="Times New Roman"/>
          <w:sz w:val="24"/>
          <w:szCs w:val="24"/>
          <w:lang w:val="en-US"/>
        </w:rPr>
        <w:t xml:space="preserve"> M, </w:t>
      </w:r>
      <w:proofErr w:type="spellStart"/>
      <w:r w:rsidR="000D3D62" w:rsidRPr="00B30A80">
        <w:rPr>
          <w:rFonts w:ascii="Times New Roman" w:hAnsi="Times New Roman" w:cs="Times New Roman"/>
          <w:sz w:val="24"/>
          <w:szCs w:val="24"/>
          <w:lang w:val="en-US"/>
        </w:rPr>
        <w:t>Wolak</w:t>
      </w:r>
      <w:proofErr w:type="spellEnd"/>
      <w:r>
        <w:rPr>
          <w:rFonts w:ascii="Times New Roman" w:hAnsi="Times New Roman" w:cs="Times New Roman"/>
          <w:sz w:val="24"/>
          <w:szCs w:val="24"/>
          <w:lang w:val="en-US"/>
        </w:rPr>
        <w:t xml:space="preserve"> J</w:t>
      </w:r>
      <w:r w:rsidR="000D3D62" w:rsidRPr="00B30A8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Keele</w:t>
      </w:r>
      <w:proofErr w:type="spellEnd"/>
      <w:r w:rsidR="000D3D62">
        <w:rPr>
          <w:rFonts w:ascii="Times New Roman" w:hAnsi="Times New Roman" w:cs="Times New Roman"/>
          <w:sz w:val="24"/>
          <w:szCs w:val="24"/>
          <w:lang w:val="en-US"/>
        </w:rPr>
        <w:t xml:space="preserve"> L</w:t>
      </w:r>
      <w:r>
        <w:rPr>
          <w:rFonts w:ascii="Times New Roman" w:hAnsi="Times New Roman" w:cs="Times New Roman"/>
          <w:sz w:val="24"/>
          <w:szCs w:val="24"/>
          <w:lang w:val="en-US"/>
        </w:rPr>
        <w:t xml:space="preserve"> and Marcus</w:t>
      </w:r>
      <w:r w:rsidR="000D3D62">
        <w:rPr>
          <w:rFonts w:ascii="Times New Roman" w:hAnsi="Times New Roman" w:cs="Times New Roman"/>
          <w:sz w:val="24"/>
          <w:szCs w:val="24"/>
          <w:lang w:val="en-US"/>
        </w:rPr>
        <w:t xml:space="preserve"> G (2010)</w:t>
      </w:r>
      <w:r w:rsidR="000D3D62" w:rsidRPr="00B30A80">
        <w:rPr>
          <w:rFonts w:ascii="Times New Roman" w:hAnsi="Times New Roman" w:cs="Times New Roman"/>
          <w:sz w:val="24"/>
          <w:szCs w:val="24"/>
          <w:lang w:val="en-US"/>
        </w:rPr>
        <w:t xml:space="preserve"> Civic engagements: Resolute partisanship or reflective deliberation. </w:t>
      </w:r>
      <w:r w:rsidR="000D3D62" w:rsidRPr="00B30A80">
        <w:rPr>
          <w:rStyle w:val="Emphasis"/>
          <w:rFonts w:ascii="Times New Roman" w:hAnsi="Times New Roman" w:cs="Times New Roman"/>
          <w:sz w:val="24"/>
          <w:szCs w:val="24"/>
          <w:lang w:val="en-US"/>
        </w:rPr>
        <w:t>American Journal of Political Science</w:t>
      </w:r>
      <w:r w:rsidR="000D3D62" w:rsidRPr="00B30A80">
        <w:rPr>
          <w:rFonts w:ascii="Times New Roman" w:hAnsi="Times New Roman" w:cs="Times New Roman"/>
          <w:sz w:val="24"/>
          <w:szCs w:val="24"/>
          <w:lang w:val="en-US"/>
        </w:rPr>
        <w:t xml:space="preserve"> </w:t>
      </w:r>
      <w:r w:rsidR="000D3D62" w:rsidRPr="0003069C">
        <w:rPr>
          <w:rStyle w:val="Emphasis"/>
          <w:rFonts w:ascii="Times New Roman" w:hAnsi="Times New Roman" w:cs="Times New Roman"/>
          <w:i w:val="0"/>
          <w:sz w:val="24"/>
          <w:szCs w:val="24"/>
          <w:lang w:val="en-US"/>
        </w:rPr>
        <w:t>54</w:t>
      </w:r>
      <w:r>
        <w:rPr>
          <w:rStyle w:val="Emphasis"/>
          <w:rFonts w:ascii="Times New Roman" w:hAnsi="Times New Roman" w:cs="Times New Roman"/>
          <w:i w:val="0"/>
          <w:sz w:val="24"/>
          <w:szCs w:val="24"/>
          <w:lang w:val="en-US"/>
        </w:rPr>
        <w:t>(2)</w:t>
      </w:r>
      <w:r w:rsidR="000D3D62" w:rsidRPr="0003069C">
        <w:rPr>
          <w:rFonts w:ascii="Times New Roman" w:hAnsi="Times New Roman" w:cs="Times New Roman"/>
          <w:i/>
          <w:sz w:val="24"/>
          <w:szCs w:val="24"/>
          <w:lang w:val="en-US"/>
        </w:rPr>
        <w:t>,</w:t>
      </w:r>
      <w:r w:rsidR="000D3D62" w:rsidRPr="00B30A80">
        <w:rPr>
          <w:rFonts w:ascii="Times New Roman" w:hAnsi="Times New Roman" w:cs="Times New Roman"/>
          <w:sz w:val="24"/>
          <w:szCs w:val="24"/>
          <w:lang w:val="en-US"/>
        </w:rPr>
        <w:t xml:space="preserve"> 440–458.</w:t>
      </w:r>
    </w:p>
    <w:p w14:paraId="6505884E" w14:textId="44C78F5C" w:rsidR="000D3D62" w:rsidRPr="00B30A80" w:rsidRDefault="0003069C" w:rsidP="001B6697">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Marcus G</w:t>
      </w:r>
      <w:r w:rsidR="000D3D62" w:rsidRPr="00B30A80">
        <w:rPr>
          <w:rFonts w:ascii="Times New Roman" w:hAnsi="Times New Roman" w:cs="Times New Roman"/>
          <w:sz w:val="24"/>
          <w:szCs w:val="24"/>
          <w:lang w:val="en-GB"/>
        </w:rPr>
        <w:t xml:space="preserve"> and </w:t>
      </w:r>
      <w:proofErr w:type="spellStart"/>
      <w:r w:rsidR="0041438D" w:rsidRPr="00B30A80">
        <w:rPr>
          <w:rFonts w:ascii="Times New Roman" w:hAnsi="Times New Roman" w:cs="Times New Roman"/>
          <w:sz w:val="24"/>
          <w:szCs w:val="24"/>
          <w:lang w:val="en-GB"/>
        </w:rPr>
        <w:t>Mac</w:t>
      </w:r>
      <w:r w:rsidR="0041438D">
        <w:rPr>
          <w:rFonts w:ascii="Times New Roman" w:hAnsi="Times New Roman" w:cs="Times New Roman"/>
          <w:sz w:val="24"/>
          <w:szCs w:val="24"/>
          <w:lang w:val="en-GB"/>
        </w:rPr>
        <w:t>K</w:t>
      </w:r>
      <w:r w:rsidR="0041438D" w:rsidRPr="00B30A80">
        <w:rPr>
          <w:rFonts w:ascii="Times New Roman" w:hAnsi="Times New Roman" w:cs="Times New Roman"/>
          <w:sz w:val="24"/>
          <w:szCs w:val="24"/>
          <w:lang w:val="en-GB"/>
        </w:rPr>
        <w:t>uen</w:t>
      </w:r>
      <w:proofErr w:type="spellEnd"/>
      <w:r w:rsidR="000D3D62" w:rsidRPr="00B30A80">
        <w:rPr>
          <w:rFonts w:ascii="Times New Roman" w:hAnsi="Times New Roman" w:cs="Times New Roman"/>
          <w:sz w:val="24"/>
          <w:szCs w:val="24"/>
          <w:lang w:val="en-GB"/>
        </w:rPr>
        <w:t xml:space="preserve"> M (1993) Anxiety, Enthusiasm, and the Vote: The Emotional Underpinnings of Learning and Involvement </w:t>
      </w:r>
      <w:proofErr w:type="gramStart"/>
      <w:r w:rsidR="000D3D62" w:rsidRPr="00B30A80">
        <w:rPr>
          <w:rFonts w:ascii="Times New Roman" w:hAnsi="Times New Roman" w:cs="Times New Roman"/>
          <w:sz w:val="24"/>
          <w:szCs w:val="24"/>
          <w:lang w:val="en-GB"/>
        </w:rPr>
        <w:t>During</w:t>
      </w:r>
      <w:proofErr w:type="gramEnd"/>
      <w:r w:rsidR="000D3D62" w:rsidRPr="00B30A80">
        <w:rPr>
          <w:rFonts w:ascii="Times New Roman" w:hAnsi="Times New Roman" w:cs="Times New Roman"/>
          <w:sz w:val="24"/>
          <w:szCs w:val="24"/>
          <w:lang w:val="en-GB"/>
        </w:rPr>
        <w:t xml:space="preserve"> </w:t>
      </w:r>
      <w:r w:rsidR="000D3D62">
        <w:rPr>
          <w:rFonts w:ascii="Times New Roman" w:hAnsi="Times New Roman" w:cs="Times New Roman"/>
          <w:sz w:val="24"/>
          <w:szCs w:val="24"/>
          <w:lang w:val="en-GB"/>
        </w:rPr>
        <w:t>Presidential Campaigns</w:t>
      </w:r>
      <w:r>
        <w:rPr>
          <w:rFonts w:ascii="Times New Roman" w:hAnsi="Times New Roman" w:cs="Times New Roman"/>
          <w:sz w:val="24"/>
          <w:szCs w:val="24"/>
          <w:lang w:val="en-GB"/>
        </w:rPr>
        <w:t>.</w:t>
      </w:r>
      <w:r w:rsidR="000D3D62">
        <w:rPr>
          <w:rFonts w:ascii="Times New Roman" w:hAnsi="Times New Roman" w:cs="Times New Roman"/>
          <w:sz w:val="24"/>
          <w:szCs w:val="24"/>
          <w:lang w:val="en-GB"/>
        </w:rPr>
        <w:t xml:space="preserve"> </w:t>
      </w:r>
      <w:r w:rsidR="000D3D62" w:rsidRPr="001E52AF">
        <w:rPr>
          <w:rFonts w:ascii="Times New Roman" w:hAnsi="Times New Roman" w:cs="Times New Roman"/>
          <w:i/>
          <w:sz w:val="24"/>
          <w:szCs w:val="24"/>
          <w:lang w:val="en-GB"/>
        </w:rPr>
        <w:t>American Political Science Review</w:t>
      </w:r>
      <w:r w:rsidR="000D3D62" w:rsidRPr="00B30A80">
        <w:rPr>
          <w:rFonts w:ascii="Times New Roman" w:hAnsi="Times New Roman" w:cs="Times New Roman"/>
          <w:sz w:val="24"/>
          <w:szCs w:val="24"/>
          <w:lang w:val="en-GB"/>
        </w:rPr>
        <w:t xml:space="preserve"> 87(3): 672-685.</w:t>
      </w:r>
    </w:p>
    <w:p w14:paraId="204B1060" w14:textId="25F862D1" w:rsidR="000D3D62" w:rsidRPr="00B30A80" w:rsidRDefault="0003069C" w:rsidP="001B6697">
      <w:pPr>
        <w:spacing w:after="0" w:line="480" w:lineRule="auto"/>
        <w:ind w:left="284" w:hanging="284"/>
        <w:jc w:val="both"/>
        <w:rPr>
          <w:rFonts w:ascii="Times New Roman" w:eastAsia="Times New Roman" w:hAnsi="Times New Roman" w:cs="Times New Roman"/>
          <w:sz w:val="24"/>
          <w:szCs w:val="24"/>
          <w:lang w:val="en-US" w:eastAsia="de-AT"/>
        </w:rPr>
      </w:pPr>
      <w:r w:rsidRPr="00363D70">
        <w:rPr>
          <w:rFonts w:ascii="Times New Roman" w:eastAsia="Times New Roman" w:hAnsi="Times New Roman" w:cs="Times New Roman"/>
          <w:sz w:val="24"/>
          <w:szCs w:val="24"/>
          <w:lang w:val="en-US" w:eastAsia="de-AT"/>
        </w:rPr>
        <w:t>Marcus</w:t>
      </w:r>
      <w:r w:rsidR="00D01DF7">
        <w:rPr>
          <w:rFonts w:ascii="Times New Roman" w:eastAsia="Times New Roman" w:hAnsi="Times New Roman" w:cs="Times New Roman"/>
          <w:sz w:val="24"/>
          <w:szCs w:val="24"/>
          <w:lang w:val="en-US" w:eastAsia="de-AT"/>
        </w:rPr>
        <w:t xml:space="preserve"> GE (2003)</w:t>
      </w:r>
      <w:r w:rsidR="000D3D62" w:rsidRPr="00363D70">
        <w:rPr>
          <w:rFonts w:ascii="Times New Roman" w:eastAsia="Times New Roman" w:hAnsi="Times New Roman" w:cs="Times New Roman"/>
          <w:sz w:val="24"/>
          <w:szCs w:val="24"/>
          <w:lang w:val="en-US" w:eastAsia="de-AT"/>
        </w:rPr>
        <w:t xml:space="preserve"> </w:t>
      </w:r>
      <w:proofErr w:type="gramStart"/>
      <w:r w:rsidR="000D3D62" w:rsidRPr="00363D70">
        <w:rPr>
          <w:rFonts w:ascii="Times New Roman" w:eastAsia="Times New Roman" w:hAnsi="Times New Roman" w:cs="Times New Roman"/>
          <w:sz w:val="24"/>
          <w:szCs w:val="24"/>
          <w:lang w:val="en-US" w:eastAsia="de-AT"/>
        </w:rPr>
        <w:t>The</w:t>
      </w:r>
      <w:proofErr w:type="gramEnd"/>
      <w:r w:rsidR="000D3D62" w:rsidRPr="00363D70">
        <w:rPr>
          <w:rFonts w:ascii="Times New Roman" w:eastAsia="Times New Roman" w:hAnsi="Times New Roman" w:cs="Times New Roman"/>
          <w:sz w:val="24"/>
          <w:szCs w:val="24"/>
          <w:lang w:val="en-US" w:eastAsia="de-AT"/>
        </w:rPr>
        <w:t xml:space="preserve"> psychology of emotion and politics. </w:t>
      </w:r>
      <w:r w:rsidR="00363D70" w:rsidRPr="00363D70">
        <w:rPr>
          <w:rFonts w:ascii="Times New Roman" w:eastAsia="Times New Roman" w:hAnsi="Times New Roman" w:cs="Times New Roman"/>
          <w:sz w:val="24"/>
          <w:szCs w:val="24"/>
          <w:lang w:val="en-US" w:eastAsia="de-AT"/>
        </w:rPr>
        <w:t xml:space="preserve">In: Huddy L, Sears D and Jervis R (eds.), </w:t>
      </w:r>
      <w:r w:rsidR="000D3D62" w:rsidRPr="00363D70">
        <w:rPr>
          <w:rFonts w:ascii="Times New Roman" w:eastAsia="Times New Roman" w:hAnsi="Times New Roman" w:cs="Times New Roman"/>
          <w:i/>
          <w:iCs/>
          <w:sz w:val="24"/>
          <w:szCs w:val="24"/>
          <w:lang w:val="en-US" w:eastAsia="de-AT"/>
        </w:rPr>
        <w:t>Oxford handbook of political psychology</w:t>
      </w:r>
      <w:r w:rsidR="00363D70" w:rsidRPr="00363D70">
        <w:rPr>
          <w:rFonts w:ascii="Times New Roman" w:eastAsia="Times New Roman" w:hAnsi="Times New Roman" w:cs="Times New Roman"/>
          <w:i/>
          <w:iCs/>
          <w:sz w:val="24"/>
          <w:szCs w:val="24"/>
          <w:lang w:val="en-US" w:eastAsia="de-AT"/>
        </w:rPr>
        <w:t xml:space="preserve">, </w:t>
      </w:r>
      <w:r w:rsidR="00363D70" w:rsidRPr="00363D70">
        <w:rPr>
          <w:rFonts w:ascii="Times New Roman" w:eastAsia="Times New Roman" w:hAnsi="Times New Roman" w:cs="Times New Roman"/>
          <w:iCs/>
          <w:sz w:val="24"/>
          <w:szCs w:val="24"/>
          <w:lang w:val="en-US" w:eastAsia="de-AT"/>
        </w:rPr>
        <w:t xml:space="preserve">Oxford: </w:t>
      </w:r>
      <w:r w:rsidR="00363D70" w:rsidRPr="00363D70">
        <w:rPr>
          <w:rFonts w:ascii="Times New Roman" w:eastAsia="Times New Roman" w:hAnsi="Times New Roman" w:cs="Times New Roman"/>
          <w:sz w:val="24"/>
          <w:szCs w:val="24"/>
          <w:lang w:val="en-US" w:eastAsia="de-AT"/>
        </w:rPr>
        <w:t>Oxford University Press, pp.</w:t>
      </w:r>
      <w:r w:rsidR="000D3D62" w:rsidRPr="00363D70">
        <w:rPr>
          <w:rFonts w:ascii="Times New Roman" w:eastAsia="Times New Roman" w:hAnsi="Times New Roman" w:cs="Times New Roman"/>
          <w:sz w:val="24"/>
          <w:szCs w:val="24"/>
          <w:lang w:val="en-US" w:eastAsia="de-AT"/>
        </w:rPr>
        <w:t xml:space="preserve"> 182-221.</w:t>
      </w:r>
    </w:p>
    <w:p w14:paraId="7ABFE5E6" w14:textId="623EC560" w:rsidR="000D3D62" w:rsidRPr="00B30A80" w:rsidRDefault="0003069C" w:rsidP="001B6697">
      <w:pPr>
        <w:spacing w:after="0" w:line="480" w:lineRule="auto"/>
        <w:ind w:left="284" w:hanging="284"/>
        <w:jc w:val="both"/>
        <w:rPr>
          <w:rFonts w:ascii="Times New Roman" w:eastAsia="Times New Roman" w:hAnsi="Times New Roman" w:cs="Times New Roman"/>
          <w:sz w:val="24"/>
          <w:szCs w:val="24"/>
          <w:lang w:val="en-US" w:eastAsia="de-AT"/>
        </w:rPr>
      </w:pPr>
      <w:r>
        <w:rPr>
          <w:rFonts w:ascii="Times New Roman" w:eastAsia="Times New Roman" w:hAnsi="Times New Roman" w:cs="Times New Roman"/>
          <w:sz w:val="24"/>
          <w:szCs w:val="24"/>
          <w:lang w:val="en-US" w:eastAsia="de-AT"/>
        </w:rPr>
        <w:t xml:space="preserve">Marcus </w:t>
      </w:r>
      <w:r w:rsidR="000D3D62" w:rsidRPr="00B30A80">
        <w:rPr>
          <w:rFonts w:ascii="Times New Roman" w:eastAsia="Times New Roman" w:hAnsi="Times New Roman" w:cs="Times New Roman"/>
          <w:sz w:val="24"/>
          <w:szCs w:val="24"/>
          <w:lang w:val="en-US" w:eastAsia="de-AT"/>
        </w:rPr>
        <w:t xml:space="preserve">GE, </w:t>
      </w:r>
      <w:proofErr w:type="spellStart"/>
      <w:r w:rsidR="000D3D62" w:rsidRPr="00B30A80">
        <w:rPr>
          <w:rFonts w:ascii="Times New Roman" w:eastAsia="Times New Roman" w:hAnsi="Times New Roman" w:cs="Times New Roman"/>
          <w:sz w:val="24"/>
          <w:szCs w:val="24"/>
          <w:lang w:val="en-US" w:eastAsia="de-AT"/>
        </w:rPr>
        <w:t>Neuman</w:t>
      </w:r>
      <w:proofErr w:type="spellEnd"/>
      <w:r w:rsidR="000D3D62" w:rsidRPr="00B30A80">
        <w:rPr>
          <w:rFonts w:ascii="Times New Roman" w:eastAsia="Times New Roman" w:hAnsi="Times New Roman" w:cs="Times New Roman"/>
          <w:sz w:val="24"/>
          <w:szCs w:val="24"/>
          <w:lang w:val="en-US" w:eastAsia="de-AT"/>
        </w:rPr>
        <w:t xml:space="preserve"> WR</w:t>
      </w:r>
      <w:r>
        <w:rPr>
          <w:rFonts w:ascii="Times New Roman" w:eastAsia="Times New Roman" w:hAnsi="Times New Roman" w:cs="Times New Roman"/>
          <w:sz w:val="24"/>
          <w:szCs w:val="24"/>
          <w:lang w:val="en-US" w:eastAsia="de-AT"/>
        </w:rPr>
        <w:t xml:space="preserve"> and</w:t>
      </w:r>
      <w:r w:rsidR="000D3D62" w:rsidRPr="00B30A80">
        <w:rPr>
          <w:rFonts w:ascii="Times New Roman" w:eastAsia="Times New Roman" w:hAnsi="Times New Roman" w:cs="Times New Roman"/>
          <w:sz w:val="24"/>
          <w:szCs w:val="24"/>
          <w:lang w:val="en-US" w:eastAsia="de-AT"/>
        </w:rPr>
        <w:t xml:space="preserve"> </w:t>
      </w:r>
      <w:proofErr w:type="spellStart"/>
      <w:r w:rsidR="000D3D62" w:rsidRPr="00B30A80">
        <w:rPr>
          <w:rFonts w:ascii="Times New Roman" w:eastAsia="Times New Roman" w:hAnsi="Times New Roman" w:cs="Times New Roman"/>
          <w:sz w:val="24"/>
          <w:szCs w:val="24"/>
          <w:lang w:val="en-US" w:eastAsia="de-AT"/>
        </w:rPr>
        <w:t>MacKuen</w:t>
      </w:r>
      <w:proofErr w:type="spellEnd"/>
      <w:r w:rsidR="000D3D62" w:rsidRPr="00B30A80">
        <w:rPr>
          <w:rFonts w:ascii="Times New Roman" w:eastAsia="Times New Roman" w:hAnsi="Times New Roman" w:cs="Times New Roman"/>
          <w:sz w:val="24"/>
          <w:szCs w:val="24"/>
          <w:lang w:val="en-US" w:eastAsia="de-AT"/>
        </w:rPr>
        <w:t xml:space="preserve"> M (2000) </w:t>
      </w:r>
      <w:r w:rsidR="000D3D62" w:rsidRPr="00B30A80">
        <w:rPr>
          <w:rFonts w:ascii="Times New Roman" w:eastAsia="Times New Roman" w:hAnsi="Times New Roman" w:cs="Times New Roman"/>
          <w:i/>
          <w:iCs/>
          <w:sz w:val="24"/>
          <w:szCs w:val="24"/>
          <w:lang w:val="en-US" w:eastAsia="de-AT"/>
        </w:rPr>
        <w:t>Affective intelligence and political judgment</w:t>
      </w:r>
      <w:r w:rsidR="000D3D62" w:rsidRPr="00B30A80">
        <w:rPr>
          <w:rFonts w:ascii="Times New Roman" w:eastAsia="Times New Roman" w:hAnsi="Times New Roman" w:cs="Times New Roman"/>
          <w:sz w:val="24"/>
          <w:szCs w:val="24"/>
          <w:lang w:val="en-US" w:eastAsia="de-AT"/>
        </w:rPr>
        <w:t>. Chicago: University of Chicago Press.</w:t>
      </w:r>
    </w:p>
    <w:p w14:paraId="206E281F" w14:textId="7F9C5F45" w:rsidR="008103A0" w:rsidRDefault="000D3D62" w:rsidP="001B6697">
      <w:pPr>
        <w:spacing w:after="0" w:line="480" w:lineRule="auto"/>
        <w:ind w:left="284" w:hanging="284"/>
        <w:jc w:val="both"/>
        <w:rPr>
          <w:rFonts w:ascii="Times New Roman" w:eastAsia="Times New Roman" w:hAnsi="Times New Roman" w:cs="Times New Roman"/>
          <w:sz w:val="24"/>
          <w:szCs w:val="24"/>
          <w:lang w:val="en-GB" w:eastAsia="en-GB"/>
        </w:rPr>
      </w:pPr>
      <w:r w:rsidRPr="00B30A80">
        <w:rPr>
          <w:rFonts w:ascii="Times New Roman" w:hAnsi="Times New Roman" w:cs="Times New Roman"/>
          <w:sz w:val="24"/>
          <w:szCs w:val="24"/>
          <w:lang w:val="en-GB"/>
        </w:rPr>
        <w:t>McLaren L</w:t>
      </w:r>
      <w:r w:rsidR="0003069C">
        <w:rPr>
          <w:rFonts w:ascii="Times New Roman" w:hAnsi="Times New Roman" w:cs="Times New Roman"/>
          <w:sz w:val="24"/>
          <w:szCs w:val="24"/>
          <w:lang w:val="en-GB"/>
        </w:rPr>
        <w:t>M</w:t>
      </w:r>
      <w:r w:rsidRPr="00B30A80">
        <w:rPr>
          <w:rFonts w:ascii="Times New Roman" w:hAnsi="Times New Roman" w:cs="Times New Roman"/>
          <w:sz w:val="24"/>
          <w:szCs w:val="24"/>
          <w:lang w:val="en-GB"/>
        </w:rPr>
        <w:t xml:space="preserve"> (2002) Public support for the European Union: cost/benefit analysis or perceived cultural threat? </w:t>
      </w:r>
      <w:r w:rsidRPr="001E52AF">
        <w:rPr>
          <w:rFonts w:ascii="Times New Roman" w:hAnsi="Times New Roman" w:cs="Times New Roman"/>
          <w:i/>
          <w:sz w:val="24"/>
          <w:szCs w:val="24"/>
          <w:lang w:val="en-GB"/>
        </w:rPr>
        <w:t>Journal of Politics</w:t>
      </w:r>
      <w:r w:rsidRPr="00B30A80">
        <w:rPr>
          <w:rFonts w:ascii="Times New Roman" w:hAnsi="Times New Roman" w:cs="Times New Roman"/>
          <w:sz w:val="24"/>
          <w:szCs w:val="24"/>
          <w:lang w:val="en-GB"/>
        </w:rPr>
        <w:t xml:space="preserve"> 64(2): 551–566.</w:t>
      </w:r>
    </w:p>
    <w:p w14:paraId="32F6A615" w14:textId="0AD5E6FB" w:rsidR="009D323D" w:rsidRPr="001B6697" w:rsidRDefault="009D323D" w:rsidP="001B6697">
      <w:pPr>
        <w:spacing w:after="0" w:line="480" w:lineRule="auto"/>
        <w:ind w:left="284" w:hanging="284"/>
        <w:jc w:val="both"/>
        <w:rPr>
          <w:rFonts w:ascii="Times New Roman" w:eastAsia="Times New Roman" w:hAnsi="Times New Roman" w:cs="Times New Roman"/>
          <w:sz w:val="24"/>
          <w:szCs w:val="24"/>
          <w:lang w:val="en-GB" w:eastAsia="en-GB"/>
        </w:rPr>
      </w:pPr>
      <w:r w:rsidRPr="007853DD">
        <w:rPr>
          <w:rFonts w:ascii="Times New Roman" w:eastAsia="Times New Roman" w:hAnsi="Times New Roman" w:cs="Times New Roman"/>
          <w:sz w:val="24"/>
          <w:szCs w:val="24"/>
          <w:lang w:val="en-GB" w:eastAsia="en-GB"/>
        </w:rPr>
        <w:t>Merolla J</w:t>
      </w:r>
      <w:r w:rsidR="00D01DF7">
        <w:rPr>
          <w:rFonts w:ascii="Times New Roman" w:eastAsia="Times New Roman" w:hAnsi="Times New Roman" w:cs="Times New Roman"/>
          <w:sz w:val="24"/>
          <w:szCs w:val="24"/>
          <w:lang w:val="en-GB" w:eastAsia="en-GB"/>
        </w:rPr>
        <w:t>L and</w:t>
      </w:r>
      <w:r w:rsidR="007853DD">
        <w:rPr>
          <w:rFonts w:ascii="Times New Roman" w:eastAsia="Times New Roman" w:hAnsi="Times New Roman" w:cs="Times New Roman"/>
          <w:sz w:val="24"/>
          <w:szCs w:val="24"/>
          <w:lang w:val="en-GB" w:eastAsia="en-GB"/>
        </w:rPr>
        <w:t xml:space="preserve"> </w:t>
      </w:r>
      <w:proofErr w:type="spellStart"/>
      <w:r w:rsidR="007853DD">
        <w:rPr>
          <w:rFonts w:ascii="Times New Roman" w:eastAsia="Times New Roman" w:hAnsi="Times New Roman" w:cs="Times New Roman"/>
          <w:sz w:val="24"/>
          <w:szCs w:val="24"/>
          <w:lang w:val="en-GB" w:eastAsia="en-GB"/>
        </w:rPr>
        <w:t>Zechmeister</w:t>
      </w:r>
      <w:proofErr w:type="spellEnd"/>
      <w:r w:rsidR="007853DD">
        <w:rPr>
          <w:rFonts w:ascii="Times New Roman" w:eastAsia="Times New Roman" w:hAnsi="Times New Roman" w:cs="Times New Roman"/>
          <w:sz w:val="24"/>
          <w:szCs w:val="24"/>
          <w:lang w:val="en-GB" w:eastAsia="en-GB"/>
        </w:rPr>
        <w:t xml:space="preserve"> EJ (2009)</w:t>
      </w:r>
      <w:r w:rsidRPr="007853DD">
        <w:rPr>
          <w:rFonts w:ascii="Times New Roman" w:eastAsia="Times New Roman" w:hAnsi="Times New Roman" w:cs="Times New Roman"/>
          <w:sz w:val="24"/>
          <w:szCs w:val="24"/>
          <w:lang w:val="en-GB" w:eastAsia="en-GB"/>
        </w:rPr>
        <w:t xml:space="preserve"> </w:t>
      </w:r>
      <w:r w:rsidRPr="009D323D">
        <w:rPr>
          <w:rFonts w:ascii="Times New Roman" w:eastAsia="Times New Roman" w:hAnsi="Times New Roman" w:cs="Times New Roman"/>
          <w:sz w:val="24"/>
          <w:szCs w:val="24"/>
          <w:lang w:val="en-GB" w:eastAsia="en-GB"/>
        </w:rPr>
        <w:t xml:space="preserve">Terrorist threat, leadership, and the vote: Evidence from three experiments. </w:t>
      </w:r>
      <w:r w:rsidRPr="009D323D">
        <w:rPr>
          <w:rFonts w:ascii="Times New Roman" w:eastAsia="Times New Roman" w:hAnsi="Times New Roman" w:cs="Times New Roman"/>
          <w:i/>
          <w:iCs/>
          <w:sz w:val="24"/>
          <w:szCs w:val="24"/>
          <w:lang w:val="en-GB" w:eastAsia="en-GB"/>
        </w:rPr>
        <w:t xml:space="preserve">Political </w:t>
      </w:r>
      <w:proofErr w:type="spellStart"/>
      <w:r w:rsidRPr="009D323D">
        <w:rPr>
          <w:rFonts w:ascii="Times New Roman" w:eastAsia="Times New Roman" w:hAnsi="Times New Roman" w:cs="Times New Roman"/>
          <w:i/>
          <w:iCs/>
          <w:sz w:val="24"/>
          <w:szCs w:val="24"/>
          <w:lang w:val="en-GB" w:eastAsia="en-GB"/>
        </w:rPr>
        <w:t>Behavior</w:t>
      </w:r>
      <w:proofErr w:type="spellEnd"/>
      <w:r w:rsidRPr="009D323D">
        <w:rPr>
          <w:rFonts w:ascii="Times New Roman" w:eastAsia="Times New Roman" w:hAnsi="Times New Roman" w:cs="Times New Roman"/>
          <w:sz w:val="24"/>
          <w:szCs w:val="24"/>
          <w:lang w:val="en-GB" w:eastAsia="en-GB"/>
        </w:rPr>
        <w:t xml:space="preserve"> </w:t>
      </w:r>
      <w:r w:rsidRPr="009D323D">
        <w:rPr>
          <w:rFonts w:ascii="Times New Roman" w:eastAsia="Times New Roman" w:hAnsi="Times New Roman" w:cs="Times New Roman"/>
          <w:i/>
          <w:iCs/>
          <w:sz w:val="24"/>
          <w:szCs w:val="24"/>
          <w:lang w:val="en-GB" w:eastAsia="en-GB"/>
        </w:rPr>
        <w:t>31</w:t>
      </w:r>
      <w:r w:rsidRPr="009D323D">
        <w:rPr>
          <w:rFonts w:ascii="Times New Roman" w:eastAsia="Times New Roman" w:hAnsi="Times New Roman" w:cs="Times New Roman"/>
          <w:sz w:val="24"/>
          <w:szCs w:val="24"/>
          <w:lang w:val="en-GB" w:eastAsia="en-GB"/>
        </w:rPr>
        <w:t>(4), 575-601.</w:t>
      </w:r>
    </w:p>
    <w:p w14:paraId="6D106031" w14:textId="75A8CBE6" w:rsidR="000D3D62" w:rsidRPr="000D3D62" w:rsidRDefault="000D3D62" w:rsidP="001B6697">
      <w:pPr>
        <w:spacing w:after="0" w:line="480" w:lineRule="auto"/>
        <w:ind w:left="284" w:hanging="284"/>
        <w:jc w:val="both"/>
        <w:rPr>
          <w:rFonts w:ascii="Times New Roman" w:hAnsi="Times New Roman" w:cs="Times New Roman"/>
          <w:sz w:val="24"/>
          <w:szCs w:val="24"/>
          <w:lang w:val="en-GB"/>
        </w:rPr>
      </w:pPr>
      <w:proofErr w:type="spellStart"/>
      <w:r w:rsidRPr="000D3D62">
        <w:rPr>
          <w:rFonts w:ascii="Times New Roman" w:hAnsi="Times New Roman" w:cs="Times New Roman"/>
          <w:sz w:val="24"/>
          <w:szCs w:val="24"/>
          <w:lang w:val="en-GB"/>
        </w:rPr>
        <w:t>Oatley</w:t>
      </w:r>
      <w:proofErr w:type="spellEnd"/>
      <w:r w:rsidR="0003069C">
        <w:rPr>
          <w:rFonts w:ascii="Times New Roman" w:hAnsi="Times New Roman" w:cs="Times New Roman"/>
          <w:sz w:val="24"/>
          <w:szCs w:val="24"/>
          <w:lang w:val="en-GB"/>
        </w:rPr>
        <w:t xml:space="preserve"> K and</w:t>
      </w:r>
      <w:r w:rsidR="003B15A0">
        <w:rPr>
          <w:rFonts w:ascii="Times New Roman" w:hAnsi="Times New Roman" w:cs="Times New Roman"/>
          <w:sz w:val="24"/>
          <w:szCs w:val="24"/>
          <w:lang w:val="en-GB"/>
        </w:rPr>
        <w:t xml:space="preserve"> Johnson-Laird PN (2014)</w:t>
      </w:r>
      <w:r w:rsidRPr="000D3D62">
        <w:rPr>
          <w:rFonts w:ascii="Times New Roman" w:hAnsi="Times New Roman" w:cs="Times New Roman"/>
          <w:sz w:val="24"/>
          <w:szCs w:val="24"/>
          <w:lang w:val="en-GB"/>
        </w:rPr>
        <w:t xml:space="preserve"> Cognitive approaches to emotions. </w:t>
      </w:r>
      <w:r w:rsidRPr="000D3D62">
        <w:rPr>
          <w:rFonts w:ascii="Times New Roman" w:hAnsi="Times New Roman" w:cs="Times New Roman"/>
          <w:i/>
          <w:sz w:val="24"/>
          <w:szCs w:val="24"/>
          <w:lang w:val="en-GB"/>
        </w:rPr>
        <w:t>Trends in cognitive sciences</w:t>
      </w:r>
      <w:r w:rsidRPr="000D3D62">
        <w:rPr>
          <w:rFonts w:ascii="Times New Roman" w:hAnsi="Times New Roman" w:cs="Times New Roman"/>
          <w:sz w:val="24"/>
          <w:szCs w:val="24"/>
          <w:lang w:val="en-GB"/>
        </w:rPr>
        <w:t xml:space="preserve"> 18(3), 134-140.</w:t>
      </w:r>
    </w:p>
    <w:p w14:paraId="6FC4845F" w14:textId="70527FC1" w:rsidR="00B640D9" w:rsidRDefault="000D3D62" w:rsidP="001B6697">
      <w:pPr>
        <w:spacing w:after="0" w:line="480" w:lineRule="auto"/>
        <w:ind w:left="284" w:hanging="284"/>
        <w:jc w:val="both"/>
        <w:rPr>
          <w:rFonts w:ascii="Times New Roman" w:hAnsi="Times New Roman" w:cs="Times New Roman"/>
          <w:sz w:val="24"/>
          <w:szCs w:val="24"/>
          <w:lang w:val="en-GB"/>
        </w:rPr>
      </w:pPr>
      <w:r w:rsidRPr="00B30A80">
        <w:rPr>
          <w:rFonts w:ascii="Times New Roman" w:eastAsia="Times New Roman" w:hAnsi="Times New Roman" w:cs="Times New Roman"/>
          <w:sz w:val="24"/>
          <w:szCs w:val="24"/>
          <w:lang w:val="en-US" w:eastAsia="de-AT"/>
        </w:rPr>
        <w:t>Peterse</w:t>
      </w:r>
      <w:r w:rsidR="0003069C">
        <w:rPr>
          <w:rFonts w:ascii="Times New Roman" w:eastAsia="Times New Roman" w:hAnsi="Times New Roman" w:cs="Times New Roman"/>
          <w:sz w:val="24"/>
          <w:szCs w:val="24"/>
          <w:lang w:val="en-US" w:eastAsia="de-AT"/>
        </w:rPr>
        <w:t>n</w:t>
      </w:r>
      <w:r w:rsidRPr="00B30A80">
        <w:rPr>
          <w:rFonts w:ascii="Times New Roman" w:eastAsia="Times New Roman" w:hAnsi="Times New Roman" w:cs="Times New Roman"/>
          <w:sz w:val="24"/>
          <w:szCs w:val="24"/>
          <w:lang w:val="en-US" w:eastAsia="de-AT"/>
        </w:rPr>
        <w:t xml:space="preserve"> MB (2010) </w:t>
      </w:r>
      <w:proofErr w:type="gramStart"/>
      <w:r w:rsidRPr="00B30A80">
        <w:rPr>
          <w:rFonts w:ascii="Times New Roman" w:eastAsia="Times New Roman" w:hAnsi="Times New Roman" w:cs="Times New Roman"/>
          <w:sz w:val="24"/>
          <w:szCs w:val="24"/>
          <w:lang w:val="en-US" w:eastAsia="de-AT"/>
        </w:rPr>
        <w:t>Distinct</w:t>
      </w:r>
      <w:proofErr w:type="gramEnd"/>
      <w:r w:rsidRPr="00B30A80">
        <w:rPr>
          <w:rFonts w:ascii="Times New Roman" w:eastAsia="Times New Roman" w:hAnsi="Times New Roman" w:cs="Times New Roman"/>
          <w:sz w:val="24"/>
          <w:szCs w:val="24"/>
          <w:lang w:val="en-US" w:eastAsia="de-AT"/>
        </w:rPr>
        <w:t xml:space="preserve"> emotions, distinct domains: Anger, anxiety and perceptions of intentionality. </w:t>
      </w:r>
      <w:r w:rsidRPr="00B30A80">
        <w:rPr>
          <w:rFonts w:ascii="Times New Roman" w:eastAsia="Times New Roman" w:hAnsi="Times New Roman" w:cs="Times New Roman"/>
          <w:i/>
          <w:iCs/>
          <w:sz w:val="24"/>
          <w:szCs w:val="24"/>
          <w:lang w:val="en-US" w:eastAsia="de-AT"/>
        </w:rPr>
        <w:t>The Journal of Politics</w:t>
      </w:r>
      <w:r w:rsidRPr="00B30A80">
        <w:rPr>
          <w:rFonts w:ascii="Times New Roman" w:eastAsia="Times New Roman" w:hAnsi="Times New Roman" w:cs="Times New Roman"/>
          <w:sz w:val="24"/>
          <w:szCs w:val="24"/>
          <w:lang w:val="en-US" w:eastAsia="de-AT"/>
        </w:rPr>
        <w:t xml:space="preserve"> </w:t>
      </w:r>
      <w:r w:rsidRPr="00B30A80">
        <w:rPr>
          <w:rFonts w:ascii="Times New Roman" w:eastAsia="Times New Roman" w:hAnsi="Times New Roman" w:cs="Times New Roman"/>
          <w:i/>
          <w:iCs/>
          <w:sz w:val="24"/>
          <w:szCs w:val="24"/>
          <w:lang w:val="en-US" w:eastAsia="de-AT"/>
        </w:rPr>
        <w:t>72</w:t>
      </w:r>
      <w:r w:rsidRPr="00B30A80">
        <w:rPr>
          <w:rFonts w:ascii="Times New Roman" w:eastAsia="Times New Roman" w:hAnsi="Times New Roman" w:cs="Times New Roman"/>
          <w:sz w:val="24"/>
          <w:szCs w:val="24"/>
          <w:lang w:val="en-US" w:eastAsia="de-AT"/>
        </w:rPr>
        <w:t>(02)</w:t>
      </w:r>
      <w:r w:rsidR="0003069C">
        <w:rPr>
          <w:rFonts w:ascii="Times New Roman" w:eastAsia="Times New Roman" w:hAnsi="Times New Roman" w:cs="Times New Roman"/>
          <w:sz w:val="24"/>
          <w:szCs w:val="24"/>
          <w:lang w:val="en-US" w:eastAsia="de-AT"/>
        </w:rPr>
        <w:t>:</w:t>
      </w:r>
      <w:r w:rsidRPr="00B30A80">
        <w:rPr>
          <w:rFonts w:ascii="Times New Roman" w:eastAsia="Times New Roman" w:hAnsi="Times New Roman" w:cs="Times New Roman"/>
          <w:sz w:val="24"/>
          <w:szCs w:val="24"/>
          <w:lang w:val="en-US" w:eastAsia="de-AT"/>
        </w:rPr>
        <w:t xml:space="preserve"> 357-365.</w:t>
      </w:r>
    </w:p>
    <w:p w14:paraId="31F7D53A" w14:textId="27FC1550" w:rsidR="008103A0" w:rsidRDefault="004B5AF1" w:rsidP="001B6697">
      <w:pPr>
        <w:spacing w:after="0" w:line="480" w:lineRule="auto"/>
        <w:ind w:left="284" w:hanging="284"/>
        <w:jc w:val="both"/>
        <w:rPr>
          <w:rFonts w:ascii="Times New Roman" w:eastAsia="Times New Roman" w:hAnsi="Times New Roman" w:cs="Times New Roman"/>
          <w:sz w:val="24"/>
          <w:szCs w:val="24"/>
          <w:lang w:val="en-GB" w:eastAsia="en-GB"/>
        </w:rPr>
      </w:pPr>
      <w:proofErr w:type="spellStart"/>
      <w:r>
        <w:rPr>
          <w:rFonts w:ascii="Times New Roman" w:hAnsi="Times New Roman" w:cs="Times New Roman"/>
          <w:sz w:val="24"/>
          <w:szCs w:val="24"/>
          <w:lang w:val="en-GB"/>
        </w:rPr>
        <w:t>Ridout</w:t>
      </w:r>
      <w:proofErr w:type="spellEnd"/>
      <w:r>
        <w:rPr>
          <w:rFonts w:ascii="Times New Roman" w:hAnsi="Times New Roman" w:cs="Times New Roman"/>
          <w:sz w:val="24"/>
          <w:szCs w:val="24"/>
          <w:lang w:val="en-GB"/>
        </w:rPr>
        <w:t xml:space="preserve"> T and </w:t>
      </w:r>
      <w:proofErr w:type="spellStart"/>
      <w:r>
        <w:rPr>
          <w:rFonts w:ascii="Times New Roman" w:hAnsi="Times New Roman" w:cs="Times New Roman"/>
          <w:sz w:val="24"/>
          <w:szCs w:val="24"/>
          <w:lang w:val="en-GB"/>
        </w:rPr>
        <w:t>Searles</w:t>
      </w:r>
      <w:proofErr w:type="spellEnd"/>
      <w:r>
        <w:rPr>
          <w:rFonts w:ascii="Times New Roman" w:hAnsi="Times New Roman" w:cs="Times New Roman"/>
          <w:sz w:val="24"/>
          <w:szCs w:val="24"/>
          <w:lang w:val="en-GB"/>
        </w:rPr>
        <w:t xml:space="preserve"> K (2011) </w:t>
      </w:r>
      <w:r w:rsidRPr="004B5AF1">
        <w:rPr>
          <w:rFonts w:ascii="Times New Roman" w:hAnsi="Times New Roman" w:cs="Times New Roman"/>
          <w:sz w:val="24"/>
          <w:szCs w:val="24"/>
          <w:lang w:val="en-GB"/>
        </w:rPr>
        <w:t>It’s My Campaign I’ll Cry if I Want to: How and</w:t>
      </w:r>
      <w:r w:rsidR="00127233">
        <w:rPr>
          <w:rFonts w:ascii="Times New Roman" w:hAnsi="Times New Roman" w:cs="Times New Roman"/>
          <w:sz w:val="24"/>
          <w:szCs w:val="24"/>
          <w:lang w:val="en-GB"/>
        </w:rPr>
        <w:t xml:space="preserve"> </w:t>
      </w:r>
      <w:r w:rsidRPr="004B5AF1">
        <w:rPr>
          <w:rFonts w:ascii="Times New Roman" w:hAnsi="Times New Roman" w:cs="Times New Roman"/>
          <w:sz w:val="24"/>
          <w:szCs w:val="24"/>
          <w:lang w:val="en-GB"/>
        </w:rPr>
        <w:t>When Campaigns Use Emotional Appeals</w:t>
      </w:r>
      <w:r>
        <w:rPr>
          <w:rFonts w:ascii="Times New Roman" w:hAnsi="Times New Roman" w:cs="Times New Roman"/>
          <w:sz w:val="24"/>
          <w:szCs w:val="24"/>
          <w:lang w:val="en-GB"/>
        </w:rPr>
        <w:t xml:space="preserve">. </w:t>
      </w:r>
      <w:r w:rsidRPr="004B5AF1">
        <w:rPr>
          <w:rFonts w:ascii="Times New Roman" w:hAnsi="Times New Roman" w:cs="Times New Roman"/>
          <w:i/>
          <w:sz w:val="24"/>
          <w:szCs w:val="24"/>
          <w:lang w:val="en-GB"/>
        </w:rPr>
        <w:t>Political Psychology</w:t>
      </w:r>
      <w:r>
        <w:rPr>
          <w:rFonts w:ascii="Times New Roman" w:hAnsi="Times New Roman" w:cs="Times New Roman"/>
          <w:sz w:val="24"/>
          <w:szCs w:val="24"/>
          <w:lang w:val="en-GB"/>
        </w:rPr>
        <w:t xml:space="preserve"> 32(3): 439-458.</w:t>
      </w:r>
    </w:p>
    <w:p w14:paraId="75CD9B85" w14:textId="4ADFB5BA" w:rsidR="00B640D9" w:rsidRPr="00B640D9" w:rsidRDefault="00D01DF7" w:rsidP="001B6697">
      <w:pPr>
        <w:spacing w:after="0" w:line="480" w:lineRule="auto"/>
        <w:ind w:left="284" w:hanging="284"/>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Roseman</w:t>
      </w:r>
      <w:proofErr w:type="spellEnd"/>
      <w:r w:rsidR="00B640D9" w:rsidRPr="00B640D9">
        <w:rPr>
          <w:rFonts w:ascii="Times New Roman" w:eastAsia="Times New Roman" w:hAnsi="Times New Roman" w:cs="Times New Roman"/>
          <w:sz w:val="24"/>
          <w:szCs w:val="24"/>
          <w:lang w:val="en-GB" w:eastAsia="en-GB"/>
        </w:rPr>
        <w:t xml:space="preserve"> IJ (1991) Appraisal determinants of discrete emotions. </w:t>
      </w:r>
      <w:r w:rsidR="00B640D9" w:rsidRPr="00B640D9">
        <w:rPr>
          <w:rFonts w:ascii="Times New Roman" w:eastAsia="Times New Roman" w:hAnsi="Times New Roman" w:cs="Times New Roman"/>
          <w:i/>
          <w:iCs/>
          <w:sz w:val="24"/>
          <w:szCs w:val="24"/>
          <w:lang w:val="en-GB" w:eastAsia="en-GB"/>
        </w:rPr>
        <w:t>Cognition &amp; Emotion</w:t>
      </w:r>
      <w:r w:rsidR="00B640D9" w:rsidRPr="00B640D9">
        <w:rPr>
          <w:rFonts w:ascii="Times New Roman" w:eastAsia="Times New Roman" w:hAnsi="Times New Roman" w:cs="Times New Roman"/>
          <w:sz w:val="24"/>
          <w:szCs w:val="24"/>
          <w:lang w:val="en-GB" w:eastAsia="en-GB"/>
        </w:rPr>
        <w:t xml:space="preserve">, </w:t>
      </w:r>
      <w:r w:rsidR="00B640D9" w:rsidRPr="00B640D9">
        <w:rPr>
          <w:rFonts w:ascii="Times New Roman" w:eastAsia="Times New Roman" w:hAnsi="Times New Roman" w:cs="Times New Roman"/>
          <w:i/>
          <w:iCs/>
          <w:sz w:val="24"/>
          <w:szCs w:val="24"/>
          <w:lang w:val="en-GB" w:eastAsia="en-GB"/>
        </w:rPr>
        <w:t>5</w:t>
      </w:r>
      <w:r w:rsidR="00B640D9" w:rsidRPr="00B640D9">
        <w:rPr>
          <w:rFonts w:ascii="Times New Roman" w:eastAsia="Times New Roman" w:hAnsi="Times New Roman" w:cs="Times New Roman"/>
          <w:sz w:val="24"/>
          <w:szCs w:val="24"/>
          <w:lang w:val="en-GB" w:eastAsia="en-GB"/>
        </w:rPr>
        <w:t>(3), 161-200.</w:t>
      </w:r>
    </w:p>
    <w:p w14:paraId="75D529E5" w14:textId="77777777" w:rsidR="00686C0C" w:rsidRDefault="0003069C" w:rsidP="001B6697">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Sanchez-Cuenca</w:t>
      </w:r>
      <w:r w:rsidR="000D3D62" w:rsidRPr="00B30A80">
        <w:rPr>
          <w:rFonts w:ascii="Times New Roman" w:hAnsi="Times New Roman" w:cs="Times New Roman"/>
          <w:sz w:val="24"/>
          <w:szCs w:val="24"/>
          <w:lang w:val="en-GB"/>
        </w:rPr>
        <w:t xml:space="preserve"> I (2000) </w:t>
      </w:r>
      <w:proofErr w:type="gramStart"/>
      <w:r w:rsidR="000D3D62" w:rsidRPr="00B30A80">
        <w:rPr>
          <w:rFonts w:ascii="Times New Roman" w:hAnsi="Times New Roman" w:cs="Times New Roman"/>
          <w:sz w:val="24"/>
          <w:szCs w:val="24"/>
          <w:lang w:val="en-GB"/>
        </w:rPr>
        <w:t>The</w:t>
      </w:r>
      <w:proofErr w:type="gramEnd"/>
      <w:r w:rsidR="000D3D62" w:rsidRPr="00B30A80">
        <w:rPr>
          <w:rFonts w:ascii="Times New Roman" w:hAnsi="Times New Roman" w:cs="Times New Roman"/>
          <w:sz w:val="24"/>
          <w:szCs w:val="24"/>
          <w:lang w:val="en-GB"/>
        </w:rPr>
        <w:t xml:space="preserve"> political basis of support for European Integration</w:t>
      </w:r>
      <w:r>
        <w:rPr>
          <w:rFonts w:ascii="Times New Roman" w:hAnsi="Times New Roman" w:cs="Times New Roman"/>
          <w:sz w:val="24"/>
          <w:szCs w:val="24"/>
          <w:lang w:val="en-GB"/>
        </w:rPr>
        <w:t>.</w:t>
      </w:r>
      <w:r w:rsidR="000D3D62" w:rsidRPr="00B30A80">
        <w:rPr>
          <w:rFonts w:ascii="Times New Roman" w:hAnsi="Times New Roman" w:cs="Times New Roman"/>
          <w:sz w:val="24"/>
          <w:szCs w:val="24"/>
          <w:lang w:val="en-GB"/>
        </w:rPr>
        <w:t xml:space="preserve"> </w:t>
      </w:r>
      <w:r w:rsidR="000D3D62" w:rsidRPr="001E52AF">
        <w:rPr>
          <w:rFonts w:ascii="Times New Roman" w:hAnsi="Times New Roman" w:cs="Times New Roman"/>
          <w:i/>
          <w:sz w:val="24"/>
          <w:szCs w:val="24"/>
          <w:lang w:val="en-GB"/>
        </w:rPr>
        <w:t>European Union Politics</w:t>
      </w:r>
      <w:r w:rsidR="000D3D62" w:rsidRPr="00B30A80">
        <w:rPr>
          <w:rFonts w:ascii="Times New Roman" w:hAnsi="Times New Roman" w:cs="Times New Roman"/>
          <w:sz w:val="24"/>
          <w:szCs w:val="24"/>
          <w:lang w:val="en-GB"/>
        </w:rPr>
        <w:t xml:space="preserve"> 1(2): 147–171.</w:t>
      </w:r>
    </w:p>
    <w:p w14:paraId="18974F44" w14:textId="23BA630F" w:rsidR="00686C0C" w:rsidRPr="00B30A80" w:rsidRDefault="00686C0C" w:rsidP="001B6697">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Sanders D, Clarke HD, Stewart M and Whiteley P (2007) </w:t>
      </w:r>
      <w:r w:rsidRPr="00686C0C">
        <w:rPr>
          <w:rFonts w:ascii="Times New Roman" w:hAnsi="Times New Roman" w:cs="Times New Roman"/>
          <w:sz w:val="24"/>
          <w:szCs w:val="24"/>
          <w:lang w:val="en-GB"/>
        </w:rPr>
        <w:t xml:space="preserve">Does Mode Matter For </w:t>
      </w:r>
      <w:proofErr w:type="spellStart"/>
      <w:r w:rsidRPr="00686C0C">
        <w:rPr>
          <w:rFonts w:ascii="Times New Roman" w:hAnsi="Times New Roman" w:cs="Times New Roman"/>
          <w:sz w:val="24"/>
          <w:szCs w:val="24"/>
          <w:lang w:val="en-GB"/>
        </w:rPr>
        <w:t>Modeling</w:t>
      </w:r>
      <w:proofErr w:type="spellEnd"/>
      <w:r w:rsidRPr="00686C0C">
        <w:rPr>
          <w:rFonts w:ascii="Times New Roman" w:hAnsi="Times New Roman" w:cs="Times New Roman"/>
          <w:sz w:val="24"/>
          <w:szCs w:val="24"/>
          <w:lang w:val="en-GB"/>
        </w:rPr>
        <w:t xml:space="preserve"> Political Choice? Evidence </w:t>
      </w:r>
      <w:proofErr w:type="gramStart"/>
      <w:r w:rsidRPr="00686C0C">
        <w:rPr>
          <w:rFonts w:ascii="Times New Roman" w:hAnsi="Times New Roman" w:cs="Times New Roman"/>
          <w:sz w:val="24"/>
          <w:szCs w:val="24"/>
          <w:lang w:val="en-GB"/>
        </w:rPr>
        <w:t>From</w:t>
      </w:r>
      <w:proofErr w:type="gramEnd"/>
      <w:r w:rsidRPr="00686C0C">
        <w:rPr>
          <w:rFonts w:ascii="Times New Roman" w:hAnsi="Times New Roman" w:cs="Times New Roman"/>
          <w:sz w:val="24"/>
          <w:szCs w:val="24"/>
          <w:lang w:val="en-GB"/>
        </w:rPr>
        <w:t xml:space="preserve"> the 2005 British Election Study</w:t>
      </w:r>
      <w:r>
        <w:rPr>
          <w:rFonts w:ascii="Times New Roman" w:hAnsi="Times New Roman" w:cs="Times New Roman"/>
          <w:sz w:val="24"/>
          <w:szCs w:val="24"/>
          <w:lang w:val="en-GB"/>
        </w:rPr>
        <w:t xml:space="preserve">. </w:t>
      </w:r>
      <w:r w:rsidRPr="003245B1">
        <w:rPr>
          <w:rFonts w:ascii="Times New Roman" w:hAnsi="Times New Roman" w:cs="Times New Roman"/>
          <w:i/>
          <w:sz w:val="24"/>
          <w:szCs w:val="24"/>
          <w:lang w:val="en-GB"/>
        </w:rPr>
        <w:t>Political Analysis</w:t>
      </w:r>
      <w:r>
        <w:rPr>
          <w:rFonts w:ascii="Times New Roman" w:hAnsi="Times New Roman" w:cs="Times New Roman"/>
          <w:sz w:val="24"/>
          <w:szCs w:val="24"/>
          <w:lang w:val="en-GB"/>
        </w:rPr>
        <w:t xml:space="preserve"> </w:t>
      </w:r>
      <w:r w:rsidRPr="00686C0C">
        <w:rPr>
          <w:rFonts w:ascii="Times New Roman" w:hAnsi="Times New Roman" w:cs="Times New Roman"/>
          <w:sz w:val="24"/>
          <w:szCs w:val="24"/>
          <w:lang w:val="en-GB"/>
        </w:rPr>
        <w:t>5:257–285</w:t>
      </w:r>
      <w:r>
        <w:rPr>
          <w:rFonts w:ascii="Times New Roman" w:hAnsi="Times New Roman" w:cs="Times New Roman"/>
          <w:sz w:val="24"/>
          <w:szCs w:val="24"/>
          <w:lang w:val="en-GB"/>
        </w:rPr>
        <w:t>.</w:t>
      </w:r>
    </w:p>
    <w:p w14:paraId="728BF9E3" w14:textId="01EBBC96" w:rsidR="000D3D62" w:rsidRPr="00B30A80" w:rsidRDefault="00D01DF7" w:rsidP="001B6697">
      <w:pPr>
        <w:spacing w:after="0" w:line="480" w:lineRule="auto"/>
        <w:ind w:left="284" w:hanging="284"/>
        <w:jc w:val="both"/>
        <w:rPr>
          <w:rFonts w:ascii="Times New Roman" w:eastAsia="Times New Roman" w:hAnsi="Times New Roman" w:cs="Times New Roman"/>
          <w:sz w:val="24"/>
          <w:szCs w:val="24"/>
          <w:lang w:val="en-US" w:eastAsia="de-AT"/>
        </w:rPr>
      </w:pPr>
      <w:r>
        <w:rPr>
          <w:rFonts w:ascii="Times New Roman" w:eastAsia="Times New Roman" w:hAnsi="Times New Roman" w:cs="Times New Roman"/>
          <w:sz w:val="24"/>
          <w:szCs w:val="24"/>
          <w:lang w:val="en-US" w:eastAsia="de-AT"/>
        </w:rPr>
        <w:lastRenderedPageBreak/>
        <w:t>Smith</w:t>
      </w:r>
      <w:r w:rsidR="000D3D62" w:rsidRPr="00B30A80">
        <w:rPr>
          <w:rFonts w:ascii="Times New Roman" w:eastAsia="Times New Roman" w:hAnsi="Times New Roman" w:cs="Times New Roman"/>
          <w:sz w:val="24"/>
          <w:szCs w:val="24"/>
          <w:lang w:val="en-US" w:eastAsia="de-AT"/>
        </w:rPr>
        <w:t xml:space="preserve"> C</w:t>
      </w:r>
      <w:r w:rsidR="000D3D62">
        <w:rPr>
          <w:rFonts w:ascii="Times New Roman" w:eastAsia="Times New Roman" w:hAnsi="Times New Roman" w:cs="Times New Roman"/>
          <w:sz w:val="24"/>
          <w:szCs w:val="24"/>
          <w:lang w:val="en-US" w:eastAsia="de-AT"/>
        </w:rPr>
        <w:t>A</w:t>
      </w:r>
      <w:r w:rsidR="00686C0C">
        <w:rPr>
          <w:rFonts w:ascii="Times New Roman" w:eastAsia="Times New Roman" w:hAnsi="Times New Roman" w:cs="Times New Roman"/>
          <w:sz w:val="24"/>
          <w:szCs w:val="24"/>
          <w:lang w:val="en-US" w:eastAsia="de-AT"/>
        </w:rPr>
        <w:t xml:space="preserve"> and</w:t>
      </w:r>
      <w:r w:rsidR="000D3D62">
        <w:rPr>
          <w:rFonts w:ascii="Times New Roman" w:eastAsia="Times New Roman" w:hAnsi="Times New Roman" w:cs="Times New Roman"/>
          <w:sz w:val="24"/>
          <w:szCs w:val="24"/>
          <w:lang w:val="en-US" w:eastAsia="de-AT"/>
        </w:rPr>
        <w:t xml:space="preserve"> Ellsworth PC (1985)</w:t>
      </w:r>
      <w:r w:rsidR="000D3D62" w:rsidRPr="00B30A80">
        <w:rPr>
          <w:rFonts w:ascii="Times New Roman" w:eastAsia="Times New Roman" w:hAnsi="Times New Roman" w:cs="Times New Roman"/>
          <w:sz w:val="24"/>
          <w:szCs w:val="24"/>
          <w:lang w:val="en-US" w:eastAsia="de-AT"/>
        </w:rPr>
        <w:t xml:space="preserve"> Patterns of cognitive appraisal in emotion. </w:t>
      </w:r>
      <w:r w:rsidR="000D3D62" w:rsidRPr="00B30A80">
        <w:rPr>
          <w:rFonts w:ascii="Times New Roman" w:eastAsia="Times New Roman" w:hAnsi="Times New Roman" w:cs="Times New Roman"/>
          <w:i/>
          <w:iCs/>
          <w:sz w:val="24"/>
          <w:szCs w:val="24"/>
          <w:lang w:val="en-US" w:eastAsia="de-AT"/>
        </w:rPr>
        <w:t>Journal of personality and social psychology</w:t>
      </w:r>
      <w:r w:rsidR="000D3D62" w:rsidRPr="00B30A80">
        <w:rPr>
          <w:rFonts w:ascii="Times New Roman" w:eastAsia="Times New Roman" w:hAnsi="Times New Roman" w:cs="Times New Roman"/>
          <w:sz w:val="24"/>
          <w:szCs w:val="24"/>
          <w:lang w:val="en-US" w:eastAsia="de-AT"/>
        </w:rPr>
        <w:t xml:space="preserve"> </w:t>
      </w:r>
      <w:r w:rsidR="000D3D62" w:rsidRPr="00B30A80">
        <w:rPr>
          <w:rFonts w:ascii="Times New Roman" w:eastAsia="Times New Roman" w:hAnsi="Times New Roman" w:cs="Times New Roman"/>
          <w:i/>
          <w:iCs/>
          <w:sz w:val="24"/>
          <w:szCs w:val="24"/>
          <w:lang w:val="en-US" w:eastAsia="de-AT"/>
        </w:rPr>
        <w:t>48</w:t>
      </w:r>
      <w:r w:rsidR="000D3D62" w:rsidRPr="00B30A80">
        <w:rPr>
          <w:rFonts w:ascii="Times New Roman" w:eastAsia="Times New Roman" w:hAnsi="Times New Roman" w:cs="Times New Roman"/>
          <w:sz w:val="24"/>
          <w:szCs w:val="24"/>
          <w:lang w:val="en-US" w:eastAsia="de-AT"/>
        </w:rPr>
        <w:t>(4)</w:t>
      </w:r>
      <w:r w:rsidR="0003069C">
        <w:rPr>
          <w:rFonts w:ascii="Times New Roman" w:eastAsia="Times New Roman" w:hAnsi="Times New Roman" w:cs="Times New Roman"/>
          <w:sz w:val="24"/>
          <w:szCs w:val="24"/>
          <w:lang w:val="en-US" w:eastAsia="de-AT"/>
        </w:rPr>
        <w:t>:</w:t>
      </w:r>
      <w:r w:rsidR="000D3D62" w:rsidRPr="00B30A80">
        <w:rPr>
          <w:rFonts w:ascii="Times New Roman" w:eastAsia="Times New Roman" w:hAnsi="Times New Roman" w:cs="Times New Roman"/>
          <w:sz w:val="24"/>
          <w:szCs w:val="24"/>
          <w:lang w:val="en-US" w:eastAsia="de-AT"/>
        </w:rPr>
        <w:t xml:space="preserve"> 813</w:t>
      </w:r>
      <w:r w:rsidR="00363D70">
        <w:rPr>
          <w:rFonts w:ascii="Times New Roman" w:eastAsia="Times New Roman" w:hAnsi="Times New Roman" w:cs="Times New Roman"/>
          <w:sz w:val="24"/>
          <w:szCs w:val="24"/>
          <w:lang w:val="en-US" w:eastAsia="de-AT"/>
        </w:rPr>
        <w:t>-838.</w:t>
      </w:r>
    </w:p>
    <w:p w14:paraId="7EFE6BA7" w14:textId="55F445E6" w:rsidR="000D3D62" w:rsidRPr="00B30A80" w:rsidRDefault="00363D70" w:rsidP="001B6697">
      <w:pPr>
        <w:spacing w:after="0" w:line="48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Smith</w:t>
      </w:r>
      <w:r w:rsidR="000D3D62" w:rsidRPr="00B30A80">
        <w:rPr>
          <w:rFonts w:ascii="Times New Roman" w:hAnsi="Times New Roman" w:cs="Times New Roman"/>
          <w:sz w:val="24"/>
          <w:szCs w:val="24"/>
          <w:lang w:val="en-US"/>
        </w:rPr>
        <w:t xml:space="preserve"> HJ, C</w:t>
      </w:r>
      <w:r>
        <w:rPr>
          <w:rFonts w:ascii="Times New Roman" w:hAnsi="Times New Roman" w:cs="Times New Roman"/>
          <w:sz w:val="24"/>
          <w:szCs w:val="24"/>
          <w:lang w:val="en-US"/>
        </w:rPr>
        <w:t xml:space="preserve">ronin </w:t>
      </w:r>
      <w:r w:rsidR="000D3D62">
        <w:rPr>
          <w:rFonts w:ascii="Times New Roman" w:hAnsi="Times New Roman" w:cs="Times New Roman"/>
          <w:sz w:val="24"/>
          <w:szCs w:val="24"/>
          <w:lang w:val="en-US"/>
        </w:rPr>
        <w:t>T</w:t>
      </w:r>
      <w:r>
        <w:rPr>
          <w:rFonts w:ascii="Times New Roman" w:hAnsi="Times New Roman" w:cs="Times New Roman"/>
          <w:sz w:val="24"/>
          <w:szCs w:val="24"/>
          <w:lang w:val="en-US"/>
        </w:rPr>
        <w:t xml:space="preserve"> and</w:t>
      </w:r>
      <w:r w:rsidR="000D3D62">
        <w:rPr>
          <w:rFonts w:ascii="Times New Roman" w:hAnsi="Times New Roman" w:cs="Times New Roman"/>
          <w:sz w:val="24"/>
          <w:szCs w:val="24"/>
          <w:lang w:val="en-US"/>
        </w:rPr>
        <w:t xml:space="preserve"> Kessler T (2008)</w:t>
      </w:r>
      <w:r w:rsidR="000D3D62" w:rsidRPr="00B30A80">
        <w:rPr>
          <w:rFonts w:ascii="Times New Roman" w:hAnsi="Times New Roman" w:cs="Times New Roman"/>
          <w:sz w:val="24"/>
          <w:szCs w:val="24"/>
          <w:lang w:val="en-US"/>
        </w:rPr>
        <w:t xml:space="preserve"> Anger, fear, or sadness: Faculty members’ emotional reactions to collective pay disadvantage. </w:t>
      </w:r>
      <w:r w:rsidR="000D3D62" w:rsidRPr="00B30A80">
        <w:rPr>
          <w:rStyle w:val="Emphasis"/>
          <w:rFonts w:ascii="Times New Roman" w:hAnsi="Times New Roman" w:cs="Times New Roman"/>
          <w:sz w:val="24"/>
          <w:szCs w:val="24"/>
          <w:lang w:val="en-US"/>
        </w:rPr>
        <w:t>Political Psychology</w:t>
      </w:r>
      <w:r w:rsidR="000D3D62" w:rsidRPr="00B30A80">
        <w:rPr>
          <w:rFonts w:ascii="Times New Roman" w:hAnsi="Times New Roman" w:cs="Times New Roman"/>
          <w:sz w:val="24"/>
          <w:szCs w:val="24"/>
          <w:lang w:val="en-US"/>
        </w:rPr>
        <w:t xml:space="preserve"> </w:t>
      </w:r>
      <w:r w:rsidR="000D3D62" w:rsidRPr="00363D70">
        <w:rPr>
          <w:rStyle w:val="Emphasis"/>
          <w:rFonts w:ascii="Times New Roman" w:hAnsi="Times New Roman" w:cs="Times New Roman"/>
          <w:sz w:val="24"/>
          <w:szCs w:val="24"/>
          <w:lang w:val="en-US"/>
        </w:rPr>
        <w:t>29</w:t>
      </w:r>
      <w:r w:rsidRPr="00363D70">
        <w:rPr>
          <w:rFonts w:ascii="Times New Roman" w:hAnsi="Times New Roman" w:cs="Times New Roman"/>
          <w:sz w:val="24"/>
          <w:szCs w:val="24"/>
          <w:lang w:val="en-US"/>
        </w:rPr>
        <w:t>(2):</w:t>
      </w:r>
      <w:r w:rsidR="000D3D62" w:rsidRPr="00363D70">
        <w:rPr>
          <w:rFonts w:ascii="Times New Roman" w:hAnsi="Times New Roman" w:cs="Times New Roman"/>
          <w:sz w:val="24"/>
          <w:szCs w:val="24"/>
          <w:lang w:val="en-US"/>
        </w:rPr>
        <w:t xml:space="preserve"> 221–246.</w:t>
      </w:r>
    </w:p>
    <w:p w14:paraId="0174DEFB" w14:textId="62570B0E" w:rsidR="000D3D62" w:rsidRDefault="000D3D62" w:rsidP="001B6697">
      <w:pPr>
        <w:spacing w:after="0" w:line="480" w:lineRule="auto"/>
        <w:ind w:left="284" w:hanging="284"/>
        <w:jc w:val="both"/>
        <w:rPr>
          <w:rFonts w:ascii="Times New Roman" w:hAnsi="Times New Roman" w:cs="Times New Roman"/>
          <w:sz w:val="24"/>
          <w:szCs w:val="24"/>
          <w:lang w:val="en-GB"/>
        </w:rPr>
      </w:pPr>
      <w:proofErr w:type="spellStart"/>
      <w:r w:rsidRPr="00B30A80">
        <w:rPr>
          <w:rFonts w:ascii="Times New Roman" w:hAnsi="Times New Roman" w:cs="Times New Roman"/>
          <w:sz w:val="24"/>
          <w:szCs w:val="24"/>
          <w:lang w:val="en-GB"/>
        </w:rPr>
        <w:t>Steenbergen</w:t>
      </w:r>
      <w:proofErr w:type="spellEnd"/>
      <w:r w:rsidR="00363D70">
        <w:rPr>
          <w:rFonts w:ascii="Times New Roman" w:hAnsi="Times New Roman" w:cs="Times New Roman"/>
          <w:sz w:val="24"/>
          <w:szCs w:val="24"/>
          <w:lang w:val="en-GB"/>
        </w:rPr>
        <w:t xml:space="preserve"> M</w:t>
      </w:r>
      <w:r w:rsidRPr="00B30A80">
        <w:rPr>
          <w:rFonts w:ascii="Times New Roman" w:hAnsi="Times New Roman" w:cs="Times New Roman"/>
          <w:sz w:val="24"/>
          <w:szCs w:val="24"/>
          <w:lang w:val="en-GB"/>
        </w:rPr>
        <w:t>, Edwards E</w:t>
      </w:r>
      <w:r w:rsidR="00363D70">
        <w:rPr>
          <w:rFonts w:ascii="Times New Roman" w:hAnsi="Times New Roman" w:cs="Times New Roman"/>
          <w:sz w:val="24"/>
          <w:szCs w:val="24"/>
          <w:lang w:val="en-GB"/>
        </w:rPr>
        <w:t>,</w:t>
      </w:r>
      <w:r w:rsidRPr="00B30A80">
        <w:rPr>
          <w:rFonts w:ascii="Times New Roman" w:hAnsi="Times New Roman" w:cs="Times New Roman"/>
          <w:sz w:val="24"/>
          <w:szCs w:val="24"/>
          <w:lang w:val="en-GB"/>
        </w:rPr>
        <w:t xml:space="preserve"> and </w:t>
      </w:r>
      <w:r w:rsidR="00363D70">
        <w:rPr>
          <w:rFonts w:ascii="Times New Roman" w:hAnsi="Times New Roman" w:cs="Times New Roman"/>
          <w:sz w:val="24"/>
          <w:szCs w:val="24"/>
          <w:lang w:val="en-GB"/>
        </w:rPr>
        <w:t>D</w:t>
      </w:r>
      <w:r w:rsidRPr="00B30A80">
        <w:rPr>
          <w:rFonts w:ascii="Times New Roman" w:hAnsi="Times New Roman" w:cs="Times New Roman"/>
          <w:sz w:val="24"/>
          <w:szCs w:val="24"/>
          <w:lang w:val="en-GB"/>
        </w:rPr>
        <w:t xml:space="preserve">e Vries C (2007) </w:t>
      </w:r>
      <w:proofErr w:type="gramStart"/>
      <w:r w:rsidRPr="00B30A80">
        <w:rPr>
          <w:rFonts w:ascii="Times New Roman" w:hAnsi="Times New Roman" w:cs="Times New Roman"/>
          <w:sz w:val="24"/>
          <w:szCs w:val="24"/>
          <w:lang w:val="en-GB"/>
        </w:rPr>
        <w:t>Who’s</w:t>
      </w:r>
      <w:proofErr w:type="gramEnd"/>
      <w:r w:rsidRPr="00B30A80">
        <w:rPr>
          <w:rFonts w:ascii="Times New Roman" w:hAnsi="Times New Roman" w:cs="Times New Roman"/>
          <w:sz w:val="24"/>
          <w:szCs w:val="24"/>
          <w:lang w:val="en-GB"/>
        </w:rPr>
        <w:t xml:space="preserve"> Cueing Whom? Mass–Elite Linkages and the Future of European Integration, </w:t>
      </w:r>
      <w:r w:rsidRPr="001E52AF">
        <w:rPr>
          <w:rFonts w:ascii="Times New Roman" w:hAnsi="Times New Roman" w:cs="Times New Roman"/>
          <w:i/>
          <w:sz w:val="24"/>
          <w:szCs w:val="24"/>
          <w:lang w:val="en-GB"/>
        </w:rPr>
        <w:t>European Union Politics</w:t>
      </w:r>
      <w:r w:rsidRPr="00B30A80">
        <w:rPr>
          <w:rFonts w:ascii="Times New Roman" w:hAnsi="Times New Roman" w:cs="Times New Roman"/>
          <w:sz w:val="24"/>
          <w:szCs w:val="24"/>
          <w:lang w:val="en-GB"/>
        </w:rPr>
        <w:t xml:space="preserve"> 8(1): 13–35. </w:t>
      </w:r>
    </w:p>
    <w:p w14:paraId="3C66105A" w14:textId="2F3E8770" w:rsidR="00C33F52" w:rsidRPr="00B30A80" w:rsidRDefault="00C33F52" w:rsidP="00C33F52">
      <w:pPr>
        <w:spacing w:after="0" w:line="480" w:lineRule="auto"/>
        <w:ind w:left="284" w:hanging="284"/>
        <w:jc w:val="both"/>
        <w:rPr>
          <w:rFonts w:ascii="Times New Roman" w:hAnsi="Times New Roman" w:cs="Times New Roman"/>
          <w:sz w:val="24"/>
          <w:szCs w:val="24"/>
          <w:lang w:val="en-GB"/>
        </w:rPr>
      </w:pPr>
      <w:proofErr w:type="spellStart"/>
      <w:r w:rsidRPr="00B30A80">
        <w:rPr>
          <w:rFonts w:ascii="Times New Roman" w:hAnsi="Times New Roman" w:cs="Times New Roman"/>
          <w:sz w:val="24"/>
          <w:szCs w:val="24"/>
          <w:lang w:val="en-GB"/>
        </w:rPr>
        <w:t>Steenbergen</w:t>
      </w:r>
      <w:proofErr w:type="spellEnd"/>
      <w:r>
        <w:rPr>
          <w:rFonts w:ascii="Times New Roman" w:hAnsi="Times New Roman" w:cs="Times New Roman"/>
          <w:sz w:val="24"/>
          <w:szCs w:val="24"/>
          <w:lang w:val="en-GB"/>
        </w:rPr>
        <w:t xml:space="preserve"> M and </w:t>
      </w:r>
      <w:proofErr w:type="spellStart"/>
      <w:r w:rsidRPr="00C33F52">
        <w:rPr>
          <w:rFonts w:ascii="Times New Roman" w:hAnsi="Times New Roman" w:cs="Times New Roman"/>
          <w:sz w:val="24"/>
          <w:szCs w:val="24"/>
          <w:lang w:val="en-GB"/>
        </w:rPr>
        <w:t>Siczek</w:t>
      </w:r>
      <w:proofErr w:type="spellEnd"/>
      <w:r w:rsidRPr="00C33F5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 (forthcoming) </w:t>
      </w:r>
      <w:proofErr w:type="gramStart"/>
      <w:r w:rsidRPr="00C33F52">
        <w:rPr>
          <w:rFonts w:ascii="Times New Roman" w:hAnsi="Times New Roman" w:cs="Times New Roman"/>
          <w:sz w:val="24"/>
          <w:szCs w:val="24"/>
          <w:lang w:val="en-GB"/>
        </w:rPr>
        <w:t>Better</w:t>
      </w:r>
      <w:proofErr w:type="gramEnd"/>
      <w:r w:rsidRPr="00C33F52">
        <w:rPr>
          <w:rFonts w:ascii="Times New Roman" w:hAnsi="Times New Roman" w:cs="Times New Roman"/>
          <w:sz w:val="24"/>
          <w:szCs w:val="24"/>
          <w:lang w:val="en-GB"/>
        </w:rPr>
        <w:t xml:space="preserve"> the Devil You Know?</w:t>
      </w:r>
      <w:r>
        <w:rPr>
          <w:rFonts w:ascii="Times New Roman" w:hAnsi="Times New Roman" w:cs="Times New Roman"/>
          <w:sz w:val="24"/>
          <w:szCs w:val="24"/>
          <w:lang w:val="en-GB"/>
        </w:rPr>
        <w:t xml:space="preserve"> </w:t>
      </w:r>
      <w:r w:rsidRPr="00C33F52">
        <w:rPr>
          <w:rFonts w:ascii="Times New Roman" w:hAnsi="Times New Roman" w:cs="Times New Roman"/>
          <w:sz w:val="24"/>
          <w:szCs w:val="24"/>
          <w:lang w:val="en-GB"/>
        </w:rPr>
        <w:t>Risk-Taking, Globalization, and Populism in Great Britain</w:t>
      </w:r>
      <w:r>
        <w:rPr>
          <w:rFonts w:ascii="Times New Roman" w:hAnsi="Times New Roman" w:cs="Times New Roman"/>
          <w:sz w:val="24"/>
          <w:szCs w:val="24"/>
          <w:lang w:val="en-GB"/>
        </w:rPr>
        <w:t xml:space="preserve">, European Union Politics. </w:t>
      </w:r>
    </w:p>
    <w:p w14:paraId="0F1AD39C" w14:textId="57C0DAA7" w:rsidR="00C41DF0" w:rsidRDefault="00D01DF7" w:rsidP="001B6697">
      <w:pPr>
        <w:spacing w:after="0" w:line="480" w:lineRule="auto"/>
        <w:ind w:left="284" w:hanging="284"/>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Tellegen</w:t>
      </w:r>
      <w:proofErr w:type="spellEnd"/>
      <w:r w:rsidR="00C41DF0" w:rsidRPr="00C41DF0">
        <w:rPr>
          <w:rFonts w:ascii="Times New Roman" w:eastAsia="Times New Roman" w:hAnsi="Times New Roman" w:cs="Times New Roman"/>
          <w:sz w:val="24"/>
          <w:szCs w:val="24"/>
          <w:lang w:val="en-GB" w:eastAsia="en-GB"/>
        </w:rPr>
        <w:t xml:space="preserve"> A, Watson D</w:t>
      </w:r>
      <w:r>
        <w:rPr>
          <w:rFonts w:ascii="Times New Roman" w:eastAsia="Times New Roman" w:hAnsi="Times New Roman" w:cs="Times New Roman"/>
          <w:sz w:val="24"/>
          <w:szCs w:val="24"/>
          <w:lang w:val="en-GB" w:eastAsia="en-GB"/>
        </w:rPr>
        <w:t xml:space="preserve"> and</w:t>
      </w:r>
      <w:r w:rsidR="00C41DF0" w:rsidRPr="00C41DF0">
        <w:rPr>
          <w:rFonts w:ascii="Times New Roman" w:eastAsia="Times New Roman" w:hAnsi="Times New Roman" w:cs="Times New Roman"/>
          <w:sz w:val="24"/>
          <w:szCs w:val="24"/>
          <w:lang w:val="en-GB" w:eastAsia="en-GB"/>
        </w:rPr>
        <w:t xml:space="preserve"> Clark LA (1999) </w:t>
      </w:r>
      <w:proofErr w:type="gramStart"/>
      <w:r w:rsidR="00C41DF0" w:rsidRPr="00C41DF0">
        <w:rPr>
          <w:rFonts w:ascii="Times New Roman" w:eastAsia="Times New Roman" w:hAnsi="Times New Roman" w:cs="Times New Roman"/>
          <w:sz w:val="24"/>
          <w:szCs w:val="24"/>
          <w:lang w:val="en-GB" w:eastAsia="en-GB"/>
        </w:rPr>
        <w:t>On</w:t>
      </w:r>
      <w:proofErr w:type="gramEnd"/>
      <w:r w:rsidR="00C41DF0" w:rsidRPr="00C41DF0">
        <w:rPr>
          <w:rFonts w:ascii="Times New Roman" w:eastAsia="Times New Roman" w:hAnsi="Times New Roman" w:cs="Times New Roman"/>
          <w:sz w:val="24"/>
          <w:szCs w:val="24"/>
          <w:lang w:val="en-GB" w:eastAsia="en-GB"/>
        </w:rPr>
        <w:t xml:space="preserve"> the dimensional and hierarchical structure of affect. </w:t>
      </w:r>
      <w:r w:rsidR="00C41DF0" w:rsidRPr="00C41DF0">
        <w:rPr>
          <w:rFonts w:ascii="Times New Roman" w:eastAsia="Times New Roman" w:hAnsi="Times New Roman" w:cs="Times New Roman"/>
          <w:i/>
          <w:iCs/>
          <w:sz w:val="24"/>
          <w:szCs w:val="24"/>
          <w:lang w:val="en-GB" w:eastAsia="en-GB"/>
        </w:rPr>
        <w:t>Psychological Science</w:t>
      </w:r>
      <w:r w:rsidR="00C41DF0" w:rsidRPr="00C41DF0">
        <w:rPr>
          <w:rFonts w:ascii="Times New Roman" w:eastAsia="Times New Roman" w:hAnsi="Times New Roman" w:cs="Times New Roman"/>
          <w:sz w:val="24"/>
          <w:szCs w:val="24"/>
          <w:lang w:val="en-GB" w:eastAsia="en-GB"/>
        </w:rPr>
        <w:t xml:space="preserve">, </w:t>
      </w:r>
      <w:r w:rsidR="00C41DF0" w:rsidRPr="00C41DF0">
        <w:rPr>
          <w:rFonts w:ascii="Times New Roman" w:eastAsia="Times New Roman" w:hAnsi="Times New Roman" w:cs="Times New Roman"/>
          <w:i/>
          <w:iCs/>
          <w:sz w:val="24"/>
          <w:szCs w:val="24"/>
          <w:lang w:val="en-GB" w:eastAsia="en-GB"/>
        </w:rPr>
        <w:t>10</w:t>
      </w:r>
      <w:r w:rsidR="00C41DF0" w:rsidRPr="00C41DF0">
        <w:rPr>
          <w:rFonts w:ascii="Times New Roman" w:eastAsia="Times New Roman" w:hAnsi="Times New Roman" w:cs="Times New Roman"/>
          <w:sz w:val="24"/>
          <w:szCs w:val="24"/>
          <w:lang w:val="en-GB" w:eastAsia="en-GB"/>
        </w:rPr>
        <w:t>(4), 297-303.</w:t>
      </w:r>
    </w:p>
    <w:p w14:paraId="03687DE6" w14:textId="20CA7AD5" w:rsidR="000D3D62" w:rsidRPr="003B4AAE" w:rsidRDefault="00D01DF7" w:rsidP="001B6697">
      <w:pPr>
        <w:spacing w:after="0" w:line="480" w:lineRule="auto"/>
        <w:ind w:left="284" w:hanging="284"/>
        <w:jc w:val="both"/>
        <w:rPr>
          <w:rFonts w:ascii="Times New Roman" w:eastAsia="Times New Roman" w:hAnsi="Times New Roman" w:cs="Times New Roman"/>
          <w:sz w:val="24"/>
          <w:szCs w:val="24"/>
          <w:lang w:val="en-US" w:eastAsia="de-AT"/>
        </w:rPr>
      </w:pPr>
      <w:r>
        <w:rPr>
          <w:rFonts w:ascii="Times New Roman" w:eastAsia="Times New Roman" w:hAnsi="Times New Roman" w:cs="Times New Roman"/>
          <w:sz w:val="24"/>
          <w:szCs w:val="24"/>
          <w:lang w:val="en-US" w:eastAsia="de-AT"/>
        </w:rPr>
        <w:t>Valentino</w:t>
      </w:r>
      <w:r w:rsidR="000D3D62" w:rsidRPr="00B30A80">
        <w:rPr>
          <w:rFonts w:ascii="Times New Roman" w:eastAsia="Times New Roman" w:hAnsi="Times New Roman" w:cs="Times New Roman"/>
          <w:sz w:val="24"/>
          <w:szCs w:val="24"/>
          <w:lang w:val="en-US" w:eastAsia="de-AT"/>
        </w:rPr>
        <w:t xml:space="preserve"> N</w:t>
      </w:r>
      <w:r>
        <w:rPr>
          <w:rFonts w:ascii="Times New Roman" w:eastAsia="Times New Roman" w:hAnsi="Times New Roman" w:cs="Times New Roman"/>
          <w:sz w:val="24"/>
          <w:szCs w:val="24"/>
          <w:lang w:val="en-US" w:eastAsia="de-AT"/>
        </w:rPr>
        <w:t>A</w:t>
      </w:r>
      <w:r w:rsidR="000D3D62" w:rsidRPr="00B30A80">
        <w:rPr>
          <w:rFonts w:ascii="Times New Roman" w:eastAsia="Times New Roman" w:hAnsi="Times New Roman" w:cs="Times New Roman"/>
          <w:sz w:val="24"/>
          <w:szCs w:val="24"/>
          <w:lang w:val="en-US" w:eastAsia="de-AT"/>
        </w:rPr>
        <w:t xml:space="preserve">, </w:t>
      </w:r>
      <w:proofErr w:type="spellStart"/>
      <w:r w:rsidR="000D3D62" w:rsidRPr="00B30A80">
        <w:rPr>
          <w:rFonts w:ascii="Times New Roman" w:eastAsia="Times New Roman" w:hAnsi="Times New Roman" w:cs="Times New Roman"/>
          <w:sz w:val="24"/>
          <w:szCs w:val="24"/>
          <w:lang w:val="en-US" w:eastAsia="de-AT"/>
        </w:rPr>
        <w:t>Brader</w:t>
      </w:r>
      <w:proofErr w:type="spellEnd"/>
      <w:r w:rsidR="000D3D62" w:rsidRPr="00B30A80">
        <w:rPr>
          <w:rFonts w:ascii="Times New Roman" w:eastAsia="Times New Roman" w:hAnsi="Times New Roman" w:cs="Times New Roman"/>
          <w:sz w:val="24"/>
          <w:szCs w:val="24"/>
          <w:lang w:val="en-US" w:eastAsia="de-AT"/>
        </w:rPr>
        <w:t xml:space="preserve"> T, </w:t>
      </w:r>
      <w:proofErr w:type="spellStart"/>
      <w:r w:rsidR="000D3D62" w:rsidRPr="00B30A80">
        <w:rPr>
          <w:rFonts w:ascii="Times New Roman" w:eastAsia="Times New Roman" w:hAnsi="Times New Roman" w:cs="Times New Roman"/>
          <w:sz w:val="24"/>
          <w:szCs w:val="24"/>
          <w:lang w:val="en-US" w:eastAsia="de-AT"/>
        </w:rPr>
        <w:t>Groenendyk</w:t>
      </w:r>
      <w:proofErr w:type="spellEnd"/>
      <w:r w:rsidR="000D3D62" w:rsidRPr="00B30A80">
        <w:rPr>
          <w:rFonts w:ascii="Times New Roman" w:eastAsia="Times New Roman" w:hAnsi="Times New Roman" w:cs="Times New Roman"/>
          <w:sz w:val="24"/>
          <w:szCs w:val="24"/>
          <w:lang w:val="en-US" w:eastAsia="de-AT"/>
        </w:rPr>
        <w:t xml:space="preserve"> EW, </w:t>
      </w:r>
      <w:proofErr w:type="spellStart"/>
      <w:r w:rsidR="000D3D62" w:rsidRPr="00B30A80">
        <w:rPr>
          <w:rFonts w:ascii="Times New Roman" w:eastAsia="Times New Roman" w:hAnsi="Times New Roman" w:cs="Times New Roman"/>
          <w:sz w:val="24"/>
          <w:szCs w:val="24"/>
          <w:lang w:val="en-US" w:eastAsia="de-AT"/>
        </w:rPr>
        <w:t>Gregorowicz</w:t>
      </w:r>
      <w:proofErr w:type="spellEnd"/>
      <w:r w:rsidR="000D3D62">
        <w:rPr>
          <w:rFonts w:ascii="Times New Roman" w:eastAsia="Times New Roman" w:hAnsi="Times New Roman" w:cs="Times New Roman"/>
          <w:sz w:val="24"/>
          <w:szCs w:val="24"/>
          <w:lang w:val="en-US" w:eastAsia="de-AT"/>
        </w:rPr>
        <w:t xml:space="preserve"> K</w:t>
      </w:r>
      <w:r>
        <w:rPr>
          <w:rFonts w:ascii="Times New Roman" w:eastAsia="Times New Roman" w:hAnsi="Times New Roman" w:cs="Times New Roman"/>
          <w:sz w:val="24"/>
          <w:szCs w:val="24"/>
          <w:lang w:val="en-US" w:eastAsia="de-AT"/>
        </w:rPr>
        <w:t xml:space="preserve"> and Hutchings</w:t>
      </w:r>
      <w:r w:rsidR="000D3D62">
        <w:rPr>
          <w:rFonts w:ascii="Times New Roman" w:eastAsia="Times New Roman" w:hAnsi="Times New Roman" w:cs="Times New Roman"/>
          <w:sz w:val="24"/>
          <w:szCs w:val="24"/>
          <w:lang w:val="en-US" w:eastAsia="de-AT"/>
        </w:rPr>
        <w:t xml:space="preserve"> VL (2011)</w:t>
      </w:r>
      <w:r w:rsidR="000D3D62" w:rsidRPr="00B30A80">
        <w:rPr>
          <w:rFonts w:ascii="Times New Roman" w:eastAsia="Times New Roman" w:hAnsi="Times New Roman" w:cs="Times New Roman"/>
          <w:sz w:val="24"/>
          <w:szCs w:val="24"/>
          <w:lang w:val="en-US" w:eastAsia="de-AT"/>
        </w:rPr>
        <w:t xml:space="preserve"> Election night’s alright for fighting: The role of emotions in political participation. </w:t>
      </w:r>
      <w:r w:rsidR="000D3D62" w:rsidRPr="003B4AAE">
        <w:rPr>
          <w:rFonts w:ascii="Times New Roman" w:eastAsia="Times New Roman" w:hAnsi="Times New Roman" w:cs="Times New Roman"/>
          <w:i/>
          <w:iCs/>
          <w:sz w:val="24"/>
          <w:szCs w:val="24"/>
          <w:lang w:val="en-US" w:eastAsia="de-AT"/>
        </w:rPr>
        <w:t>Journal of Politics</w:t>
      </w:r>
      <w:r w:rsidR="000D3D62" w:rsidRPr="003B4AAE">
        <w:rPr>
          <w:rFonts w:ascii="Times New Roman" w:eastAsia="Times New Roman" w:hAnsi="Times New Roman" w:cs="Times New Roman"/>
          <w:sz w:val="24"/>
          <w:szCs w:val="24"/>
          <w:lang w:val="en-US" w:eastAsia="de-AT"/>
        </w:rPr>
        <w:t xml:space="preserve">, </w:t>
      </w:r>
      <w:r w:rsidR="000D3D62" w:rsidRPr="003B4AAE">
        <w:rPr>
          <w:rFonts w:ascii="Times New Roman" w:eastAsia="Times New Roman" w:hAnsi="Times New Roman" w:cs="Times New Roman"/>
          <w:i/>
          <w:iCs/>
          <w:sz w:val="24"/>
          <w:szCs w:val="24"/>
          <w:lang w:val="en-US" w:eastAsia="de-AT"/>
        </w:rPr>
        <w:t>73</w:t>
      </w:r>
      <w:r w:rsidR="000D3D62" w:rsidRPr="003B4AAE">
        <w:rPr>
          <w:rFonts w:ascii="Times New Roman" w:eastAsia="Times New Roman" w:hAnsi="Times New Roman" w:cs="Times New Roman"/>
          <w:sz w:val="24"/>
          <w:szCs w:val="24"/>
          <w:lang w:val="en-US" w:eastAsia="de-AT"/>
        </w:rPr>
        <w:t>(1), 156-170.</w:t>
      </w:r>
    </w:p>
    <w:p w14:paraId="5AB293BB" w14:textId="532CFAF8" w:rsidR="000D3D62" w:rsidRPr="00B30A80" w:rsidRDefault="000D3D62" w:rsidP="001B6697">
      <w:pPr>
        <w:spacing w:after="0" w:line="480" w:lineRule="auto"/>
        <w:ind w:left="284" w:hanging="284"/>
        <w:jc w:val="both"/>
        <w:rPr>
          <w:rFonts w:ascii="Times New Roman" w:hAnsi="Times New Roman" w:cs="Times New Roman"/>
          <w:sz w:val="24"/>
          <w:szCs w:val="24"/>
          <w:lang w:val="en-US"/>
        </w:rPr>
      </w:pPr>
      <w:r w:rsidRPr="00B30A80">
        <w:rPr>
          <w:rFonts w:ascii="Times New Roman" w:hAnsi="Times New Roman" w:cs="Times New Roman"/>
          <w:sz w:val="24"/>
          <w:szCs w:val="24"/>
          <w:lang w:val="en-US"/>
        </w:rPr>
        <w:t>Valentino NA</w:t>
      </w:r>
      <w:r w:rsidR="00363D70">
        <w:rPr>
          <w:rFonts w:ascii="Times New Roman" w:hAnsi="Times New Roman" w:cs="Times New Roman"/>
          <w:sz w:val="24"/>
          <w:szCs w:val="24"/>
          <w:lang w:val="en-US"/>
        </w:rPr>
        <w:t xml:space="preserve">, </w:t>
      </w:r>
      <w:proofErr w:type="spellStart"/>
      <w:r w:rsidR="00363D70">
        <w:rPr>
          <w:rFonts w:ascii="Times New Roman" w:hAnsi="Times New Roman" w:cs="Times New Roman"/>
          <w:sz w:val="24"/>
          <w:szCs w:val="24"/>
          <w:lang w:val="en-US"/>
        </w:rPr>
        <w:t>Gregorowicz</w:t>
      </w:r>
      <w:proofErr w:type="spellEnd"/>
      <w:r>
        <w:rPr>
          <w:rFonts w:ascii="Times New Roman" w:hAnsi="Times New Roman" w:cs="Times New Roman"/>
          <w:sz w:val="24"/>
          <w:szCs w:val="24"/>
          <w:lang w:val="en-US"/>
        </w:rPr>
        <w:t xml:space="preserve"> K</w:t>
      </w:r>
      <w:r w:rsidR="00363D70">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Groenendyk</w:t>
      </w:r>
      <w:proofErr w:type="spellEnd"/>
      <w:r>
        <w:rPr>
          <w:rFonts w:ascii="Times New Roman" w:hAnsi="Times New Roman" w:cs="Times New Roman"/>
          <w:sz w:val="24"/>
          <w:szCs w:val="24"/>
          <w:lang w:val="en-US"/>
        </w:rPr>
        <w:t xml:space="preserve"> EW (2009)</w:t>
      </w:r>
      <w:r w:rsidRPr="00B30A80">
        <w:rPr>
          <w:rFonts w:ascii="Times New Roman" w:hAnsi="Times New Roman" w:cs="Times New Roman"/>
          <w:sz w:val="24"/>
          <w:szCs w:val="24"/>
          <w:lang w:val="en-US"/>
        </w:rPr>
        <w:t xml:space="preserve"> Efficacy, emotions and the habit of participation. </w:t>
      </w:r>
      <w:r w:rsidRPr="00B30A80">
        <w:rPr>
          <w:rStyle w:val="Emphasis"/>
          <w:rFonts w:ascii="Times New Roman" w:hAnsi="Times New Roman" w:cs="Times New Roman"/>
          <w:sz w:val="24"/>
          <w:szCs w:val="24"/>
          <w:lang w:val="en-US"/>
        </w:rPr>
        <w:t>Political Behavior</w:t>
      </w:r>
      <w:r w:rsidRPr="00B30A80">
        <w:rPr>
          <w:rFonts w:ascii="Times New Roman" w:hAnsi="Times New Roman" w:cs="Times New Roman"/>
          <w:sz w:val="24"/>
          <w:szCs w:val="24"/>
          <w:lang w:val="en-US"/>
        </w:rPr>
        <w:t xml:space="preserve"> </w:t>
      </w:r>
      <w:r w:rsidRPr="00363D70">
        <w:rPr>
          <w:rStyle w:val="Emphasis"/>
          <w:rFonts w:ascii="Times New Roman" w:hAnsi="Times New Roman" w:cs="Times New Roman"/>
          <w:i w:val="0"/>
          <w:sz w:val="24"/>
          <w:szCs w:val="24"/>
          <w:lang w:val="en-US"/>
        </w:rPr>
        <w:t>31</w:t>
      </w:r>
      <w:r w:rsidR="00363D70">
        <w:rPr>
          <w:rFonts w:ascii="Times New Roman" w:hAnsi="Times New Roman" w:cs="Times New Roman"/>
          <w:sz w:val="24"/>
          <w:szCs w:val="24"/>
          <w:lang w:val="en-US"/>
        </w:rPr>
        <w:t>:</w:t>
      </w:r>
      <w:r w:rsidRPr="00B30A80">
        <w:rPr>
          <w:rFonts w:ascii="Times New Roman" w:hAnsi="Times New Roman" w:cs="Times New Roman"/>
          <w:sz w:val="24"/>
          <w:szCs w:val="24"/>
          <w:lang w:val="en-US"/>
        </w:rPr>
        <w:t xml:space="preserve"> 307–330.</w:t>
      </w:r>
    </w:p>
    <w:p w14:paraId="0FDA4919" w14:textId="405B5054" w:rsidR="000D3D62" w:rsidRDefault="000D3D62" w:rsidP="001B6697">
      <w:pPr>
        <w:pStyle w:val="PlainText"/>
        <w:spacing w:line="480" w:lineRule="auto"/>
        <w:ind w:left="284" w:hanging="284"/>
        <w:jc w:val="both"/>
        <w:rPr>
          <w:rFonts w:ascii="Times New Roman" w:eastAsia="SimSun" w:hAnsi="Times New Roman"/>
          <w:sz w:val="24"/>
          <w:szCs w:val="24"/>
          <w:lang w:eastAsia="zh-CN" w:bidi="he-IL"/>
        </w:rPr>
      </w:pPr>
      <w:r w:rsidRPr="00B30A80">
        <w:rPr>
          <w:rFonts w:ascii="Times New Roman" w:eastAsia="SimSun" w:hAnsi="Times New Roman"/>
          <w:sz w:val="24"/>
          <w:szCs w:val="24"/>
          <w:lang w:eastAsia="zh-CN" w:bidi="he-IL"/>
        </w:rPr>
        <w:t>Valentino N</w:t>
      </w:r>
      <w:r w:rsidR="00363D70">
        <w:rPr>
          <w:rFonts w:ascii="Times New Roman" w:eastAsia="SimSun" w:hAnsi="Times New Roman"/>
          <w:sz w:val="24"/>
          <w:szCs w:val="24"/>
          <w:lang w:eastAsia="zh-CN" w:bidi="he-IL"/>
        </w:rPr>
        <w:t>A</w:t>
      </w:r>
      <w:r w:rsidRPr="00B30A80">
        <w:rPr>
          <w:rFonts w:ascii="Times New Roman" w:eastAsia="SimSun" w:hAnsi="Times New Roman"/>
          <w:sz w:val="24"/>
          <w:szCs w:val="24"/>
          <w:lang w:eastAsia="zh-CN" w:bidi="he-IL"/>
        </w:rPr>
        <w:t xml:space="preserve">, Hutchings V, Banks A and Davis A (2008) Is a worried citizen a good citizen? Emotions, political information seeking and learning via the internet, </w:t>
      </w:r>
      <w:r w:rsidRPr="001E52AF">
        <w:rPr>
          <w:rFonts w:ascii="Times New Roman" w:eastAsia="SimSun" w:hAnsi="Times New Roman"/>
          <w:i/>
          <w:sz w:val="24"/>
          <w:szCs w:val="24"/>
          <w:lang w:eastAsia="zh-CN" w:bidi="he-IL"/>
        </w:rPr>
        <w:t>Political Psychology</w:t>
      </w:r>
      <w:r w:rsidRPr="00B30A80">
        <w:rPr>
          <w:rFonts w:ascii="Times New Roman" w:eastAsia="SimSun" w:hAnsi="Times New Roman"/>
          <w:sz w:val="24"/>
          <w:szCs w:val="24"/>
          <w:lang w:eastAsia="zh-CN" w:bidi="he-IL"/>
        </w:rPr>
        <w:t xml:space="preserve"> 29(2): 247-279. </w:t>
      </w:r>
    </w:p>
    <w:p w14:paraId="54977697" w14:textId="12838387" w:rsidR="0041438D" w:rsidRPr="00B30A80" w:rsidRDefault="0041438D" w:rsidP="001B6697">
      <w:pPr>
        <w:pStyle w:val="PlainText"/>
        <w:spacing w:line="480" w:lineRule="auto"/>
        <w:ind w:left="284" w:hanging="284"/>
        <w:jc w:val="both"/>
        <w:rPr>
          <w:rFonts w:ascii="Times New Roman" w:eastAsia="SimSun" w:hAnsi="Times New Roman"/>
          <w:sz w:val="24"/>
          <w:szCs w:val="24"/>
          <w:lang w:eastAsia="zh-CN" w:bidi="he-IL"/>
        </w:rPr>
      </w:pPr>
      <w:r w:rsidRPr="0041438D">
        <w:rPr>
          <w:rFonts w:ascii="Times New Roman" w:hAnsi="Times New Roman" w:cs="Times New Roman"/>
          <w:color w:val="000000" w:themeColor="text1"/>
          <w:sz w:val="24"/>
          <w:szCs w:val="24"/>
          <w:lang w:val="en-US"/>
        </w:rPr>
        <w:t xml:space="preserve">Van der </w:t>
      </w:r>
      <w:proofErr w:type="spellStart"/>
      <w:r w:rsidRPr="0041438D">
        <w:rPr>
          <w:rFonts w:ascii="Times New Roman" w:hAnsi="Times New Roman" w:cs="Times New Roman"/>
          <w:color w:val="000000" w:themeColor="text1"/>
          <w:sz w:val="24"/>
          <w:szCs w:val="24"/>
          <w:lang w:val="en-US"/>
        </w:rPr>
        <w:t>Eijk</w:t>
      </w:r>
      <w:proofErr w:type="spellEnd"/>
      <w:r w:rsidRPr="0041438D">
        <w:rPr>
          <w:rFonts w:ascii="Times New Roman" w:hAnsi="Times New Roman" w:cs="Times New Roman"/>
          <w:color w:val="000000" w:themeColor="text1"/>
          <w:sz w:val="24"/>
          <w:szCs w:val="24"/>
          <w:lang w:val="en-US"/>
        </w:rPr>
        <w:t xml:space="preserve"> C, Van der </w:t>
      </w:r>
      <w:proofErr w:type="spellStart"/>
      <w:r w:rsidRPr="0041438D">
        <w:rPr>
          <w:rFonts w:ascii="Times New Roman" w:hAnsi="Times New Roman" w:cs="Times New Roman"/>
          <w:color w:val="000000" w:themeColor="text1"/>
          <w:sz w:val="24"/>
          <w:szCs w:val="24"/>
          <w:lang w:val="en-US"/>
        </w:rPr>
        <w:t>Brug</w:t>
      </w:r>
      <w:proofErr w:type="spellEnd"/>
      <w:r w:rsidRPr="0041438D">
        <w:rPr>
          <w:rFonts w:ascii="Times New Roman" w:hAnsi="Times New Roman" w:cs="Times New Roman"/>
          <w:color w:val="000000" w:themeColor="text1"/>
          <w:sz w:val="24"/>
          <w:szCs w:val="24"/>
          <w:lang w:val="en-US"/>
        </w:rPr>
        <w:t xml:space="preserve"> W, </w:t>
      </w:r>
      <w:proofErr w:type="spellStart"/>
      <w:r w:rsidRPr="0041438D">
        <w:rPr>
          <w:rFonts w:ascii="Times New Roman" w:hAnsi="Times New Roman" w:cs="Times New Roman"/>
          <w:color w:val="000000" w:themeColor="text1"/>
          <w:sz w:val="24"/>
          <w:szCs w:val="24"/>
          <w:lang w:val="en-US"/>
        </w:rPr>
        <w:t>Kroh</w:t>
      </w:r>
      <w:proofErr w:type="spellEnd"/>
      <w:r w:rsidRPr="0041438D">
        <w:rPr>
          <w:rFonts w:ascii="Times New Roman" w:hAnsi="Times New Roman" w:cs="Times New Roman"/>
          <w:color w:val="000000" w:themeColor="text1"/>
          <w:sz w:val="24"/>
          <w:szCs w:val="24"/>
          <w:lang w:val="en-US"/>
        </w:rPr>
        <w:t xml:space="preserve"> M and Franklin M (2006) Rethinking the dependent variable in voting behavior: On the measurement and analysis of electoral utilities. </w:t>
      </w:r>
      <w:r w:rsidRPr="00363D70">
        <w:rPr>
          <w:rFonts w:ascii="Times New Roman" w:hAnsi="Times New Roman" w:cs="Times New Roman"/>
          <w:i/>
          <w:color w:val="000000" w:themeColor="text1"/>
          <w:sz w:val="24"/>
          <w:szCs w:val="24"/>
          <w:lang w:val="en-US"/>
        </w:rPr>
        <w:t>Electoral Studies</w:t>
      </w:r>
      <w:r w:rsidRPr="0041438D">
        <w:rPr>
          <w:rFonts w:ascii="Times New Roman" w:hAnsi="Times New Roman" w:cs="Times New Roman"/>
          <w:color w:val="000000" w:themeColor="text1"/>
          <w:sz w:val="24"/>
          <w:szCs w:val="24"/>
          <w:lang w:val="en-US"/>
        </w:rPr>
        <w:t xml:space="preserve"> 25: 424-447.</w:t>
      </w:r>
    </w:p>
    <w:p w14:paraId="74B71EF1" w14:textId="034EE942" w:rsidR="000D3D62" w:rsidRPr="00B30A80" w:rsidRDefault="000D3D62" w:rsidP="001B6697">
      <w:pPr>
        <w:spacing w:after="0" w:line="480" w:lineRule="auto"/>
        <w:ind w:left="284" w:hanging="284"/>
        <w:jc w:val="both"/>
        <w:rPr>
          <w:rFonts w:ascii="Times New Roman" w:eastAsia="Times New Roman" w:hAnsi="Times New Roman" w:cs="Times New Roman"/>
          <w:sz w:val="24"/>
          <w:szCs w:val="24"/>
          <w:lang w:val="en-US" w:eastAsia="de-AT"/>
        </w:rPr>
      </w:pPr>
      <w:r>
        <w:rPr>
          <w:rFonts w:ascii="Times New Roman" w:eastAsia="Times New Roman" w:hAnsi="Times New Roman" w:cs="Times New Roman"/>
          <w:sz w:val="24"/>
          <w:szCs w:val="24"/>
          <w:lang w:val="en-US" w:eastAsia="de-AT"/>
        </w:rPr>
        <w:t>Wagner</w:t>
      </w:r>
      <w:r w:rsidR="00363D70">
        <w:rPr>
          <w:rFonts w:ascii="Times New Roman" w:eastAsia="Times New Roman" w:hAnsi="Times New Roman" w:cs="Times New Roman"/>
          <w:sz w:val="24"/>
          <w:szCs w:val="24"/>
          <w:lang w:val="en-US" w:eastAsia="de-AT"/>
        </w:rPr>
        <w:t xml:space="preserve"> M</w:t>
      </w:r>
      <w:r>
        <w:rPr>
          <w:rFonts w:ascii="Times New Roman" w:eastAsia="Times New Roman" w:hAnsi="Times New Roman" w:cs="Times New Roman"/>
          <w:sz w:val="24"/>
          <w:szCs w:val="24"/>
          <w:lang w:val="en-US" w:eastAsia="de-AT"/>
        </w:rPr>
        <w:t xml:space="preserve"> (2014)</w:t>
      </w:r>
      <w:r w:rsidRPr="00B30A80">
        <w:rPr>
          <w:rFonts w:ascii="Times New Roman" w:eastAsia="Times New Roman" w:hAnsi="Times New Roman" w:cs="Times New Roman"/>
          <w:sz w:val="24"/>
          <w:szCs w:val="24"/>
          <w:lang w:val="en-US" w:eastAsia="de-AT"/>
        </w:rPr>
        <w:t xml:space="preserve"> Fear and anger in Great Britain: Blame assignment and emotional reactions to the financial crisis. </w:t>
      </w:r>
      <w:r w:rsidRPr="00B30A80">
        <w:rPr>
          <w:rFonts w:ascii="Times New Roman" w:eastAsia="Times New Roman" w:hAnsi="Times New Roman" w:cs="Times New Roman"/>
          <w:i/>
          <w:iCs/>
          <w:sz w:val="24"/>
          <w:szCs w:val="24"/>
          <w:lang w:val="en-US" w:eastAsia="de-AT"/>
        </w:rPr>
        <w:t>Political Behavior</w:t>
      </w:r>
      <w:r w:rsidRPr="00B30A80">
        <w:rPr>
          <w:rFonts w:ascii="Times New Roman" w:eastAsia="Times New Roman" w:hAnsi="Times New Roman" w:cs="Times New Roman"/>
          <w:sz w:val="24"/>
          <w:szCs w:val="24"/>
          <w:lang w:val="en-US" w:eastAsia="de-AT"/>
        </w:rPr>
        <w:t xml:space="preserve"> </w:t>
      </w:r>
      <w:r w:rsidRPr="00363D70">
        <w:rPr>
          <w:rFonts w:ascii="Times New Roman" w:eastAsia="Times New Roman" w:hAnsi="Times New Roman" w:cs="Times New Roman"/>
          <w:iCs/>
          <w:sz w:val="24"/>
          <w:szCs w:val="24"/>
          <w:lang w:val="en-US" w:eastAsia="de-AT"/>
        </w:rPr>
        <w:t>36</w:t>
      </w:r>
      <w:r w:rsidRPr="00363D70">
        <w:rPr>
          <w:rFonts w:ascii="Times New Roman" w:eastAsia="Times New Roman" w:hAnsi="Times New Roman" w:cs="Times New Roman"/>
          <w:sz w:val="24"/>
          <w:szCs w:val="24"/>
          <w:lang w:val="en-US" w:eastAsia="de-AT"/>
        </w:rPr>
        <w:t>(3),</w:t>
      </w:r>
      <w:r w:rsidRPr="00B30A80">
        <w:rPr>
          <w:rFonts w:ascii="Times New Roman" w:eastAsia="Times New Roman" w:hAnsi="Times New Roman" w:cs="Times New Roman"/>
          <w:sz w:val="24"/>
          <w:szCs w:val="24"/>
          <w:lang w:val="en-US" w:eastAsia="de-AT"/>
        </w:rPr>
        <w:t xml:space="preserve"> 683-703.</w:t>
      </w:r>
    </w:p>
    <w:p w14:paraId="302B03C1" w14:textId="3FC1D622" w:rsidR="000D3D62" w:rsidRPr="00B30A80" w:rsidRDefault="00363D70" w:rsidP="001B6697">
      <w:pPr>
        <w:pStyle w:val="PlainText"/>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Weber C</w:t>
      </w:r>
      <w:r w:rsidR="000D3D62">
        <w:rPr>
          <w:rFonts w:ascii="Times New Roman" w:hAnsi="Times New Roman" w:cs="Times New Roman"/>
          <w:sz w:val="24"/>
          <w:szCs w:val="24"/>
        </w:rPr>
        <w:t xml:space="preserve"> (2012)</w:t>
      </w:r>
      <w:r w:rsidR="000D3D62" w:rsidRPr="00B30A80">
        <w:rPr>
          <w:rFonts w:ascii="Times New Roman" w:hAnsi="Times New Roman" w:cs="Times New Roman"/>
          <w:sz w:val="24"/>
          <w:szCs w:val="24"/>
        </w:rPr>
        <w:t xml:space="preserve"> Emotions, campaigns and political participation. </w:t>
      </w:r>
      <w:r w:rsidR="000D3D62" w:rsidRPr="00B30A80">
        <w:rPr>
          <w:rStyle w:val="Emphasis"/>
          <w:rFonts w:ascii="Times New Roman" w:hAnsi="Times New Roman" w:cs="Times New Roman"/>
          <w:sz w:val="24"/>
          <w:szCs w:val="24"/>
        </w:rPr>
        <w:t>Political Research Quarterly</w:t>
      </w:r>
      <w:r w:rsidR="000D3D62" w:rsidRPr="00B30A80">
        <w:rPr>
          <w:rFonts w:ascii="Times New Roman" w:hAnsi="Times New Roman" w:cs="Times New Roman"/>
          <w:sz w:val="24"/>
          <w:szCs w:val="24"/>
        </w:rPr>
        <w:t xml:space="preserve"> </w:t>
      </w:r>
      <w:r w:rsidR="000D3D62" w:rsidRPr="00363D70">
        <w:rPr>
          <w:rStyle w:val="Emphasis"/>
          <w:rFonts w:ascii="Times New Roman" w:hAnsi="Times New Roman" w:cs="Times New Roman"/>
          <w:i w:val="0"/>
          <w:sz w:val="24"/>
          <w:szCs w:val="24"/>
        </w:rPr>
        <w:t>66</w:t>
      </w:r>
      <w:r w:rsidR="000D3D62" w:rsidRPr="00B30A80">
        <w:rPr>
          <w:rFonts w:ascii="Times New Roman" w:hAnsi="Times New Roman" w:cs="Times New Roman"/>
          <w:sz w:val="24"/>
          <w:szCs w:val="24"/>
        </w:rPr>
        <w:t>(2), 414–428.</w:t>
      </w:r>
    </w:p>
    <w:p w14:paraId="07A8C9E4" w14:textId="6BF34A4B" w:rsidR="008B1667" w:rsidRDefault="000D3D62" w:rsidP="001B6697">
      <w:pPr>
        <w:spacing w:after="0" w:line="480" w:lineRule="auto"/>
        <w:ind w:left="284" w:hanging="284"/>
        <w:jc w:val="both"/>
        <w:rPr>
          <w:rFonts w:ascii="Times New Roman" w:eastAsia="Times New Roman" w:hAnsi="Times New Roman" w:cs="Times New Roman"/>
          <w:sz w:val="24"/>
          <w:szCs w:val="24"/>
          <w:lang w:val="en-US" w:eastAsia="de-AT"/>
        </w:rPr>
      </w:pPr>
      <w:proofErr w:type="spellStart"/>
      <w:r w:rsidRPr="00B30A80">
        <w:rPr>
          <w:rFonts w:ascii="Times New Roman" w:eastAsia="Times New Roman" w:hAnsi="Times New Roman" w:cs="Times New Roman"/>
          <w:sz w:val="24"/>
          <w:szCs w:val="24"/>
          <w:lang w:val="en-US" w:eastAsia="de-AT"/>
        </w:rPr>
        <w:lastRenderedPageBreak/>
        <w:t>Whiteley</w:t>
      </w:r>
      <w:proofErr w:type="spellEnd"/>
      <w:r w:rsidRPr="00B30A80">
        <w:rPr>
          <w:rFonts w:ascii="Times New Roman" w:eastAsia="Times New Roman" w:hAnsi="Times New Roman" w:cs="Times New Roman"/>
          <w:sz w:val="24"/>
          <w:szCs w:val="24"/>
          <w:lang w:val="en-US" w:eastAsia="de-AT"/>
        </w:rPr>
        <w:t xml:space="preserve"> P</w:t>
      </w:r>
      <w:r w:rsidR="00363D70">
        <w:rPr>
          <w:rFonts w:ascii="Times New Roman" w:eastAsia="Times New Roman" w:hAnsi="Times New Roman" w:cs="Times New Roman"/>
          <w:sz w:val="24"/>
          <w:szCs w:val="24"/>
          <w:lang w:val="en-US" w:eastAsia="de-AT"/>
        </w:rPr>
        <w:t>, Clarke</w:t>
      </w:r>
      <w:r w:rsidRPr="00B30A80">
        <w:rPr>
          <w:rFonts w:ascii="Times New Roman" w:eastAsia="Times New Roman" w:hAnsi="Times New Roman" w:cs="Times New Roman"/>
          <w:sz w:val="24"/>
          <w:szCs w:val="24"/>
          <w:lang w:val="en-US" w:eastAsia="de-AT"/>
        </w:rPr>
        <w:t xml:space="preserve"> HD, Sanders</w:t>
      </w:r>
      <w:r>
        <w:rPr>
          <w:rFonts w:ascii="Times New Roman" w:eastAsia="Times New Roman" w:hAnsi="Times New Roman" w:cs="Times New Roman"/>
          <w:sz w:val="24"/>
          <w:szCs w:val="24"/>
          <w:lang w:val="en-US" w:eastAsia="de-AT"/>
        </w:rPr>
        <w:t xml:space="preserve"> D</w:t>
      </w:r>
      <w:r w:rsidR="00363D70">
        <w:rPr>
          <w:rFonts w:ascii="Times New Roman" w:eastAsia="Times New Roman" w:hAnsi="Times New Roman" w:cs="Times New Roman"/>
          <w:sz w:val="24"/>
          <w:szCs w:val="24"/>
          <w:lang w:val="en-US" w:eastAsia="de-AT"/>
        </w:rPr>
        <w:t xml:space="preserve"> and</w:t>
      </w:r>
      <w:r>
        <w:rPr>
          <w:rFonts w:ascii="Times New Roman" w:eastAsia="Times New Roman" w:hAnsi="Times New Roman" w:cs="Times New Roman"/>
          <w:sz w:val="24"/>
          <w:szCs w:val="24"/>
          <w:lang w:val="en-US" w:eastAsia="de-AT"/>
        </w:rPr>
        <w:t xml:space="preserve"> Stewart MC (2010)</w:t>
      </w:r>
      <w:r w:rsidRPr="00B30A80">
        <w:rPr>
          <w:rFonts w:ascii="Times New Roman" w:eastAsia="Times New Roman" w:hAnsi="Times New Roman" w:cs="Times New Roman"/>
          <w:sz w:val="24"/>
          <w:szCs w:val="24"/>
          <w:lang w:val="en-US" w:eastAsia="de-AT"/>
        </w:rPr>
        <w:t xml:space="preserve"> Government performance and life satisfaction in contemporary Britain. </w:t>
      </w:r>
      <w:r w:rsidRPr="00B30A80">
        <w:rPr>
          <w:rFonts w:ascii="Times New Roman" w:eastAsia="Times New Roman" w:hAnsi="Times New Roman" w:cs="Times New Roman"/>
          <w:i/>
          <w:iCs/>
          <w:sz w:val="24"/>
          <w:szCs w:val="24"/>
          <w:lang w:val="en-US" w:eastAsia="de-AT"/>
        </w:rPr>
        <w:t xml:space="preserve">The </w:t>
      </w:r>
      <w:r w:rsidR="00363D70">
        <w:rPr>
          <w:rFonts w:ascii="Times New Roman" w:eastAsia="Times New Roman" w:hAnsi="Times New Roman" w:cs="Times New Roman"/>
          <w:i/>
          <w:iCs/>
          <w:sz w:val="24"/>
          <w:szCs w:val="24"/>
          <w:lang w:val="en-US" w:eastAsia="de-AT"/>
        </w:rPr>
        <w:t>J</w:t>
      </w:r>
      <w:r w:rsidRPr="00B30A80">
        <w:rPr>
          <w:rFonts w:ascii="Times New Roman" w:eastAsia="Times New Roman" w:hAnsi="Times New Roman" w:cs="Times New Roman"/>
          <w:i/>
          <w:iCs/>
          <w:sz w:val="24"/>
          <w:szCs w:val="24"/>
          <w:lang w:val="en-US" w:eastAsia="de-AT"/>
        </w:rPr>
        <w:t xml:space="preserve">ournal of </w:t>
      </w:r>
      <w:r w:rsidR="00363D70">
        <w:rPr>
          <w:rFonts w:ascii="Times New Roman" w:eastAsia="Times New Roman" w:hAnsi="Times New Roman" w:cs="Times New Roman"/>
          <w:i/>
          <w:iCs/>
          <w:sz w:val="24"/>
          <w:szCs w:val="24"/>
          <w:lang w:val="en-US" w:eastAsia="de-AT"/>
        </w:rPr>
        <w:t>P</w:t>
      </w:r>
      <w:r w:rsidRPr="00B30A80">
        <w:rPr>
          <w:rFonts w:ascii="Times New Roman" w:eastAsia="Times New Roman" w:hAnsi="Times New Roman" w:cs="Times New Roman"/>
          <w:i/>
          <w:iCs/>
          <w:sz w:val="24"/>
          <w:szCs w:val="24"/>
          <w:lang w:val="en-US" w:eastAsia="de-AT"/>
        </w:rPr>
        <w:t>olitics</w:t>
      </w:r>
      <w:r w:rsidRPr="00B30A80">
        <w:rPr>
          <w:rFonts w:ascii="Times New Roman" w:eastAsia="Times New Roman" w:hAnsi="Times New Roman" w:cs="Times New Roman"/>
          <w:sz w:val="24"/>
          <w:szCs w:val="24"/>
          <w:lang w:val="en-US" w:eastAsia="de-AT"/>
        </w:rPr>
        <w:t xml:space="preserve"> </w:t>
      </w:r>
      <w:r w:rsidRPr="00B30A80">
        <w:rPr>
          <w:rFonts w:ascii="Times New Roman" w:eastAsia="Times New Roman" w:hAnsi="Times New Roman" w:cs="Times New Roman"/>
          <w:i/>
          <w:iCs/>
          <w:sz w:val="24"/>
          <w:szCs w:val="24"/>
          <w:lang w:val="en-US" w:eastAsia="de-AT"/>
        </w:rPr>
        <w:t>72</w:t>
      </w:r>
      <w:r w:rsidR="003021D0">
        <w:rPr>
          <w:rFonts w:ascii="Times New Roman" w:eastAsia="Times New Roman" w:hAnsi="Times New Roman" w:cs="Times New Roman"/>
          <w:sz w:val="24"/>
          <w:szCs w:val="24"/>
          <w:lang w:val="en-US" w:eastAsia="de-AT"/>
        </w:rPr>
        <w:t xml:space="preserve">(3), 733-746. </w:t>
      </w:r>
    </w:p>
    <w:p w14:paraId="0BF95A76" w14:textId="77777777" w:rsidR="00A00A99" w:rsidRDefault="00A00A9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6231B341" w14:textId="77777777" w:rsidR="00A84B76" w:rsidRDefault="00A84B76" w:rsidP="00A73133">
      <w:pPr>
        <w:spacing w:after="0" w:line="480" w:lineRule="auto"/>
        <w:jc w:val="both"/>
        <w:rPr>
          <w:rFonts w:ascii="Times New Roman" w:hAnsi="Times New Roman" w:cs="Times New Roman"/>
          <w:b/>
          <w:sz w:val="24"/>
          <w:szCs w:val="24"/>
          <w:lang w:val="en-GB"/>
        </w:rPr>
        <w:sectPr w:rsidR="00A84B76" w:rsidSect="00D7219B">
          <w:footerReference w:type="even" r:id="rId8"/>
          <w:footerReference w:type="default" r:id="rId9"/>
          <w:pgSz w:w="11906" w:h="16838"/>
          <w:pgMar w:top="1417" w:right="1417" w:bottom="1134" w:left="1417" w:header="708" w:footer="708" w:gutter="0"/>
          <w:cols w:space="708"/>
          <w:docGrid w:linePitch="360"/>
        </w:sectPr>
      </w:pPr>
    </w:p>
    <w:p w14:paraId="4A80ADC5" w14:textId="3C77FD00" w:rsidR="00A00A99" w:rsidRPr="004C670F" w:rsidRDefault="00A00A99" w:rsidP="00A73133">
      <w:pPr>
        <w:spacing w:after="0" w:line="480" w:lineRule="auto"/>
        <w:jc w:val="both"/>
        <w:rPr>
          <w:rFonts w:ascii="Times New Roman" w:hAnsi="Times New Roman" w:cs="Times New Roman"/>
          <w:b/>
          <w:sz w:val="24"/>
          <w:szCs w:val="24"/>
          <w:lang w:val="en-GB"/>
        </w:rPr>
      </w:pPr>
      <w:r w:rsidRPr="004C670F">
        <w:rPr>
          <w:rFonts w:ascii="Times New Roman" w:hAnsi="Times New Roman" w:cs="Times New Roman"/>
          <w:b/>
          <w:sz w:val="24"/>
          <w:szCs w:val="24"/>
          <w:lang w:val="en-GB"/>
        </w:rPr>
        <w:lastRenderedPageBreak/>
        <w:t>Figure 1. Emotional reactions and opinion formation on EU integration</w:t>
      </w:r>
    </w:p>
    <w:p w14:paraId="45972E37" w14:textId="77777777" w:rsidR="00A00A99" w:rsidRDefault="00A00A99" w:rsidP="00A73133">
      <w:pPr>
        <w:spacing w:after="0" w:line="480" w:lineRule="auto"/>
      </w:pPr>
      <w:r>
        <w:rPr>
          <w:rFonts w:ascii="Times New Roman" w:hAnsi="Times New Roman" w:cs="Times New Roman"/>
          <w:noProof/>
          <w:sz w:val="24"/>
          <w:szCs w:val="24"/>
          <w:lang w:val="en-GB" w:eastAsia="en-GB"/>
        </w:rPr>
        <w:drawing>
          <wp:inline distT="0" distB="0" distL="0" distR="0" wp14:anchorId="53D4D10A" wp14:editId="26645D67">
            <wp:extent cx="5760000" cy="1488150"/>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00" cy="1488150"/>
                    </a:xfrm>
                    <a:prstGeom prst="rect">
                      <a:avLst/>
                    </a:prstGeom>
                    <a:noFill/>
                  </pic:spPr>
                </pic:pic>
              </a:graphicData>
            </a:graphic>
          </wp:inline>
        </w:drawing>
      </w:r>
    </w:p>
    <w:p w14:paraId="78101EC1" w14:textId="1C3FACBA" w:rsidR="00A00A99" w:rsidRDefault="00A00A99">
      <w:r>
        <w:br w:type="page"/>
      </w:r>
    </w:p>
    <w:p w14:paraId="51D20EBF" w14:textId="77777777" w:rsidR="00A00A99" w:rsidRDefault="00A00A99" w:rsidP="00A73133">
      <w:pPr>
        <w:spacing w:after="0" w:line="480" w:lineRule="auto"/>
      </w:pPr>
    </w:p>
    <w:p w14:paraId="23B2724A" w14:textId="77777777" w:rsidR="00A00A99" w:rsidRPr="001C6D65" w:rsidRDefault="00A00A99" w:rsidP="00814F9C">
      <w:pPr>
        <w:spacing w:after="0" w:line="480" w:lineRule="auto"/>
        <w:jc w:val="both"/>
        <w:rPr>
          <w:rFonts w:ascii="Times New Roman" w:hAnsi="Times New Roman" w:cs="Times New Roman"/>
          <w:b/>
          <w:lang w:val="en-GB"/>
        </w:rPr>
      </w:pPr>
      <w:r w:rsidRPr="001C6D65">
        <w:rPr>
          <w:rFonts w:ascii="Times New Roman" w:hAnsi="Times New Roman" w:cs="Times New Roman"/>
          <w:b/>
          <w:noProof/>
          <w:lang w:val="en-GB" w:eastAsia="en-GB"/>
        </w:rPr>
        <w:drawing>
          <wp:inline distT="0" distB="0" distL="0" distR="0" wp14:anchorId="21AEBF64" wp14:editId="47F11E45">
            <wp:extent cx="3600000" cy="261825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egEU_graph.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2618254"/>
                    </a:xfrm>
                    <a:prstGeom prst="rect">
                      <a:avLst/>
                    </a:prstGeom>
                  </pic:spPr>
                </pic:pic>
              </a:graphicData>
            </a:graphic>
          </wp:inline>
        </w:drawing>
      </w:r>
      <w:r w:rsidRPr="00271BCC">
        <w:rPr>
          <w:rFonts w:ascii="Times New Roman" w:hAnsi="Times New Roman" w:cs="Times New Roman"/>
          <w:noProof/>
          <w:lang w:val="en-GB" w:eastAsia="en-GB"/>
        </w:rPr>
        <w:t xml:space="preserve"> </w:t>
      </w:r>
      <w:r w:rsidRPr="009B7F0E">
        <w:rPr>
          <w:rFonts w:ascii="Times New Roman" w:hAnsi="Times New Roman" w:cs="Times New Roman"/>
          <w:noProof/>
          <w:lang w:val="en-GB" w:eastAsia="en-GB"/>
        </w:rPr>
        <w:drawing>
          <wp:inline distT="0" distB="0" distL="0" distR="0" wp14:anchorId="082306BA" wp14:editId="42C5AFE3">
            <wp:extent cx="3600000" cy="261825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veEU_graph.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0" cy="2618254"/>
                    </a:xfrm>
                    <a:prstGeom prst="rect">
                      <a:avLst/>
                    </a:prstGeom>
                  </pic:spPr>
                </pic:pic>
              </a:graphicData>
            </a:graphic>
          </wp:inline>
        </w:drawing>
      </w:r>
    </w:p>
    <w:p w14:paraId="0FD73988" w14:textId="77777777" w:rsidR="00A00A99" w:rsidRPr="001C6D65" w:rsidRDefault="00A00A99" w:rsidP="00814F9C">
      <w:pPr>
        <w:spacing w:after="0" w:line="480" w:lineRule="auto"/>
        <w:jc w:val="both"/>
        <w:rPr>
          <w:rFonts w:ascii="Times New Roman" w:hAnsi="Times New Roman" w:cs="Times New Roman"/>
          <w:lang w:val="en-GB"/>
        </w:rPr>
      </w:pPr>
      <w:r w:rsidRPr="001C6D65">
        <w:rPr>
          <w:rFonts w:ascii="Times New Roman" w:hAnsi="Times New Roman" w:cs="Times New Roman"/>
          <w:b/>
          <w:lang w:val="en-GB"/>
        </w:rPr>
        <w:t xml:space="preserve">Figure </w:t>
      </w:r>
      <w:r>
        <w:rPr>
          <w:rFonts w:ascii="Times New Roman" w:hAnsi="Times New Roman" w:cs="Times New Roman"/>
          <w:b/>
          <w:lang w:val="en-GB"/>
        </w:rPr>
        <w:t>2</w:t>
      </w:r>
      <w:r w:rsidRPr="001C6D65">
        <w:rPr>
          <w:rFonts w:ascii="Times New Roman" w:hAnsi="Times New Roman" w:cs="Times New Roman"/>
          <w:b/>
          <w:lang w:val="en-GB"/>
        </w:rPr>
        <w:t>:</w:t>
      </w:r>
      <w:r w:rsidRPr="001C6D65">
        <w:rPr>
          <w:rFonts w:ascii="Times New Roman" w:hAnsi="Times New Roman" w:cs="Times New Roman"/>
          <w:lang w:val="en-GB"/>
        </w:rPr>
        <w:t xml:space="preserve"> Attitudes towards renegotiation of the terms of the UK’s EU membership. </w:t>
      </w:r>
    </w:p>
    <w:p w14:paraId="4EC6D62B" w14:textId="77777777" w:rsidR="00A00A99" w:rsidRPr="001C6D65" w:rsidRDefault="00A00A99" w:rsidP="00814F9C">
      <w:pPr>
        <w:spacing w:after="0" w:line="480" w:lineRule="auto"/>
        <w:jc w:val="both"/>
        <w:rPr>
          <w:rFonts w:ascii="Times New Roman" w:hAnsi="Times New Roman" w:cs="Times New Roman"/>
          <w:lang w:val="en-GB"/>
        </w:rPr>
      </w:pPr>
      <w:r w:rsidRPr="001C6D65">
        <w:rPr>
          <w:rFonts w:ascii="Times New Roman" w:hAnsi="Times New Roman" w:cs="Times New Roman"/>
          <w:i/>
          <w:lang w:val="en-GB"/>
        </w:rPr>
        <w:t>Source</w:t>
      </w:r>
      <w:r w:rsidRPr="001C6D65">
        <w:rPr>
          <w:rFonts w:ascii="Times New Roman" w:hAnsi="Times New Roman" w:cs="Times New Roman"/>
          <w:lang w:val="en-GB"/>
        </w:rPr>
        <w:t>: Data from original survey of 3000 respondents conducted in the period 23/04/2015-05/05/2015</w:t>
      </w:r>
      <w:r>
        <w:rPr>
          <w:rFonts w:ascii="Times New Roman" w:hAnsi="Times New Roman" w:cs="Times New Roman"/>
          <w:lang w:val="en-GB"/>
        </w:rPr>
        <w:t>.</w:t>
      </w:r>
    </w:p>
    <w:p w14:paraId="3D131F91" w14:textId="028C918D" w:rsidR="00A00A99" w:rsidRDefault="00A00A99">
      <w:pPr>
        <w:rPr>
          <w:lang w:val="en-GB"/>
        </w:rPr>
      </w:pPr>
      <w:r>
        <w:rPr>
          <w:lang w:val="en-GB"/>
        </w:rPr>
        <w:br w:type="page"/>
      </w:r>
    </w:p>
    <w:p w14:paraId="65B891BB" w14:textId="77777777" w:rsidR="00A00A99" w:rsidRPr="00A00A99" w:rsidRDefault="00A00A99">
      <w:pPr>
        <w:rPr>
          <w:lang w:val="en-GB"/>
        </w:rPr>
      </w:pPr>
    </w:p>
    <w:p w14:paraId="66E2A389" w14:textId="77777777" w:rsidR="00A00A99" w:rsidRPr="001C6D65" w:rsidRDefault="00A00A99" w:rsidP="00EF1801">
      <w:pPr>
        <w:spacing w:after="0" w:line="480" w:lineRule="auto"/>
        <w:rPr>
          <w:rFonts w:ascii="Times New Roman" w:hAnsi="Times New Roman" w:cs="Times New Roman"/>
          <w:lang w:val="en-GB"/>
        </w:rPr>
      </w:pPr>
      <w:r>
        <w:rPr>
          <w:rFonts w:ascii="Times New Roman" w:hAnsi="Times New Roman" w:cs="Times New Roman"/>
          <w:noProof/>
          <w:lang w:val="en-GB" w:eastAsia="en-GB"/>
        </w:rPr>
        <w:drawing>
          <wp:inline distT="0" distB="0" distL="0" distR="0" wp14:anchorId="6032CEAA" wp14:editId="182F3E5B">
            <wp:extent cx="2880000" cy="2094419"/>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_Fig3left.tif"/>
                    <pic:cNvPicPr/>
                  </pic:nvPicPr>
                  <pic:blipFill>
                    <a:blip r:embed="rId13">
                      <a:extLst>
                        <a:ext uri="{28A0092B-C50C-407E-A947-70E740481C1C}">
                          <a14:useLocalDpi xmlns:a14="http://schemas.microsoft.com/office/drawing/2010/main" val="0"/>
                        </a:ext>
                      </a:extLst>
                    </a:blip>
                    <a:stretch>
                      <a:fillRect/>
                    </a:stretch>
                  </pic:blipFill>
                  <pic:spPr>
                    <a:xfrm>
                      <a:off x="0" y="0"/>
                      <a:ext cx="2880000" cy="2094419"/>
                    </a:xfrm>
                    <a:prstGeom prst="rect">
                      <a:avLst/>
                    </a:prstGeom>
                  </pic:spPr>
                </pic:pic>
              </a:graphicData>
            </a:graphic>
          </wp:inline>
        </w:drawing>
      </w:r>
      <w:r>
        <w:rPr>
          <w:rFonts w:ascii="Times New Roman" w:hAnsi="Times New Roman" w:cs="Times New Roman"/>
          <w:noProof/>
          <w:lang w:val="en-GB" w:eastAsia="en-GB"/>
        </w:rPr>
        <w:drawing>
          <wp:inline distT="0" distB="0" distL="0" distR="0" wp14:anchorId="6777E06E" wp14:editId="7CE9BEB7">
            <wp:extent cx="2880000" cy="2094419"/>
            <wp:effectExtent l="0" t="0" r="0"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_Fig3right.tif"/>
                    <pic:cNvPicPr/>
                  </pic:nvPicPr>
                  <pic:blipFill>
                    <a:blip r:embed="rId14">
                      <a:extLst>
                        <a:ext uri="{28A0092B-C50C-407E-A947-70E740481C1C}">
                          <a14:useLocalDpi xmlns:a14="http://schemas.microsoft.com/office/drawing/2010/main" val="0"/>
                        </a:ext>
                      </a:extLst>
                    </a:blip>
                    <a:stretch>
                      <a:fillRect/>
                    </a:stretch>
                  </pic:blipFill>
                  <pic:spPr>
                    <a:xfrm>
                      <a:off x="0" y="0"/>
                      <a:ext cx="2880000" cy="2094419"/>
                    </a:xfrm>
                    <a:prstGeom prst="rect">
                      <a:avLst/>
                    </a:prstGeom>
                  </pic:spPr>
                </pic:pic>
              </a:graphicData>
            </a:graphic>
          </wp:inline>
        </w:drawing>
      </w:r>
    </w:p>
    <w:p w14:paraId="1FA8BF0D" w14:textId="77777777" w:rsidR="00A00A99" w:rsidRPr="001C6D65" w:rsidRDefault="00A00A99" w:rsidP="00EF1801">
      <w:pPr>
        <w:tabs>
          <w:tab w:val="left" w:pos="960"/>
        </w:tabs>
        <w:spacing w:after="0" w:line="480" w:lineRule="auto"/>
        <w:rPr>
          <w:rFonts w:ascii="Times New Roman" w:hAnsi="Times New Roman" w:cs="Times New Roman"/>
          <w:lang w:val="en-GB"/>
        </w:rPr>
      </w:pPr>
      <w:r w:rsidRPr="001C6D65">
        <w:rPr>
          <w:rFonts w:ascii="Times New Roman" w:hAnsi="Times New Roman" w:cs="Times New Roman"/>
          <w:b/>
          <w:lang w:val="en-GB"/>
        </w:rPr>
        <w:t xml:space="preserve">Figure </w:t>
      </w:r>
      <w:r>
        <w:rPr>
          <w:rFonts w:ascii="Times New Roman" w:hAnsi="Times New Roman" w:cs="Times New Roman"/>
          <w:b/>
          <w:lang w:val="en-GB"/>
        </w:rPr>
        <w:t>3</w:t>
      </w:r>
      <w:r w:rsidRPr="001C6D65">
        <w:rPr>
          <w:rFonts w:ascii="Times New Roman" w:hAnsi="Times New Roman" w:cs="Times New Roman"/>
          <w:lang w:val="en-GB"/>
        </w:rPr>
        <w:t>: Emotional reactions to Britain's membership of the EU</w:t>
      </w:r>
      <w:r>
        <w:rPr>
          <w:rFonts w:ascii="Times New Roman" w:hAnsi="Times New Roman" w:cs="Times New Roman"/>
          <w:lang w:val="en-GB"/>
        </w:rPr>
        <w:t>, raw and recoded</w:t>
      </w:r>
      <w:r w:rsidRPr="001C6D65">
        <w:rPr>
          <w:rFonts w:ascii="Times New Roman" w:hAnsi="Times New Roman" w:cs="Times New Roman"/>
          <w:lang w:val="en-GB"/>
        </w:rPr>
        <w:t xml:space="preserve">. </w:t>
      </w:r>
    </w:p>
    <w:p w14:paraId="27B60800" w14:textId="77777777" w:rsidR="00A00A99" w:rsidRDefault="00A00A99" w:rsidP="00EF1801">
      <w:pPr>
        <w:spacing w:after="0" w:line="480" w:lineRule="auto"/>
        <w:jc w:val="both"/>
        <w:rPr>
          <w:rFonts w:ascii="Times New Roman" w:hAnsi="Times New Roman" w:cs="Times New Roman"/>
          <w:lang w:val="en-GB"/>
        </w:rPr>
      </w:pPr>
      <w:r w:rsidRPr="001C6D65">
        <w:rPr>
          <w:rFonts w:ascii="Times New Roman" w:hAnsi="Times New Roman" w:cs="Times New Roman"/>
          <w:i/>
          <w:lang w:val="en-GB"/>
        </w:rPr>
        <w:t>Source</w:t>
      </w:r>
      <w:r w:rsidRPr="001C6D65">
        <w:rPr>
          <w:rFonts w:ascii="Times New Roman" w:hAnsi="Times New Roman" w:cs="Times New Roman"/>
          <w:lang w:val="en-GB"/>
        </w:rPr>
        <w:t>: Data from original survey of 3000 respondents conducted in the period 23/04/2015-05/05/2015</w:t>
      </w:r>
      <w:r>
        <w:rPr>
          <w:rFonts w:ascii="Times New Roman" w:hAnsi="Times New Roman" w:cs="Times New Roman"/>
          <w:lang w:val="en-GB"/>
        </w:rPr>
        <w:t>.</w:t>
      </w:r>
      <w:r w:rsidRPr="001C6D65">
        <w:rPr>
          <w:rFonts w:ascii="Times New Roman" w:hAnsi="Times New Roman" w:cs="Times New Roman"/>
          <w:lang w:val="en-GB"/>
        </w:rPr>
        <w:t xml:space="preserve"> </w:t>
      </w:r>
    </w:p>
    <w:p w14:paraId="0D5DBD46" w14:textId="74BBA606" w:rsidR="00A00A99" w:rsidRDefault="00A00A99">
      <w:pPr>
        <w:rPr>
          <w:lang w:val="en-GB"/>
        </w:rPr>
      </w:pPr>
      <w:r>
        <w:rPr>
          <w:lang w:val="en-GB"/>
        </w:rPr>
        <w:br w:type="page"/>
      </w:r>
    </w:p>
    <w:p w14:paraId="5DDD2505" w14:textId="77777777" w:rsidR="00A00A99" w:rsidRPr="005E7FD8" w:rsidRDefault="00A00A99">
      <w:pPr>
        <w:rPr>
          <w:lang w:val="en-GB"/>
        </w:rPr>
      </w:pPr>
    </w:p>
    <w:p w14:paraId="6C6739DB" w14:textId="77777777" w:rsidR="00A00A99" w:rsidRDefault="00A00A99" w:rsidP="00F407A3">
      <w:pPr>
        <w:spacing w:after="0" w:line="480" w:lineRule="auto"/>
        <w:jc w:val="both"/>
        <w:rPr>
          <w:rFonts w:ascii="Times New Roman" w:hAnsi="Times New Roman" w:cs="Times New Roman"/>
          <w:lang w:val="en-GB"/>
        </w:rPr>
      </w:pPr>
      <w:r>
        <w:rPr>
          <w:rFonts w:ascii="Times New Roman" w:hAnsi="Times New Roman" w:cs="Times New Roman"/>
          <w:noProof/>
          <w:lang w:val="en-GB" w:eastAsia="en-GB"/>
        </w:rPr>
        <w:drawing>
          <wp:inline distT="0" distB="0" distL="0" distR="0" wp14:anchorId="29D79591" wp14:editId="4E91B763">
            <wp:extent cx="5270500" cy="3832860"/>
            <wp:effectExtent l="0" t="0" r="6350" b="0"/>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_emotions.tif"/>
                    <pic:cNvPicPr/>
                  </pic:nvPicPr>
                  <pic:blipFill>
                    <a:blip r:embed="rId15">
                      <a:extLst>
                        <a:ext uri="{28A0092B-C50C-407E-A947-70E740481C1C}">
                          <a14:useLocalDpi xmlns:a14="http://schemas.microsoft.com/office/drawing/2010/main" val="0"/>
                        </a:ext>
                      </a:extLst>
                    </a:blip>
                    <a:stretch>
                      <a:fillRect/>
                    </a:stretch>
                  </pic:blipFill>
                  <pic:spPr>
                    <a:xfrm>
                      <a:off x="0" y="0"/>
                      <a:ext cx="5270500" cy="3832860"/>
                    </a:xfrm>
                    <a:prstGeom prst="rect">
                      <a:avLst/>
                    </a:prstGeom>
                  </pic:spPr>
                </pic:pic>
              </a:graphicData>
            </a:graphic>
          </wp:inline>
        </w:drawing>
      </w:r>
    </w:p>
    <w:p w14:paraId="4F23832A" w14:textId="77777777" w:rsidR="00A00A99" w:rsidRDefault="00A00A99" w:rsidP="006770AB">
      <w:pPr>
        <w:spacing w:after="0" w:line="480" w:lineRule="auto"/>
        <w:rPr>
          <w:rFonts w:ascii="Times New Roman" w:hAnsi="Times New Roman" w:cs="Times New Roman"/>
          <w:lang w:val="en-GB"/>
        </w:rPr>
      </w:pPr>
      <w:r w:rsidRPr="004566FB">
        <w:rPr>
          <w:rFonts w:ascii="Times New Roman" w:hAnsi="Times New Roman" w:cs="Times New Roman"/>
          <w:b/>
          <w:lang w:val="en-GB"/>
        </w:rPr>
        <w:t xml:space="preserve">Figure 4: </w:t>
      </w:r>
      <w:r w:rsidRPr="00FC1B86">
        <w:rPr>
          <w:rFonts w:ascii="Times New Roman" w:hAnsi="Times New Roman" w:cs="Times New Roman"/>
          <w:lang w:val="en-GB"/>
        </w:rPr>
        <w:t>Direct effect of emotional reactions on support for EU integration</w:t>
      </w:r>
    </w:p>
    <w:p w14:paraId="206BBECC" w14:textId="77777777" w:rsidR="00A00A99" w:rsidRPr="001C6D65" w:rsidRDefault="00A00A99" w:rsidP="00F407A3">
      <w:pPr>
        <w:spacing w:after="0" w:line="480" w:lineRule="auto"/>
        <w:jc w:val="both"/>
        <w:rPr>
          <w:rFonts w:ascii="Times New Roman" w:hAnsi="Times New Roman" w:cs="Times New Roman"/>
          <w:lang w:val="en-GB"/>
        </w:rPr>
      </w:pPr>
      <w:r>
        <w:rPr>
          <w:rFonts w:ascii="Times New Roman" w:hAnsi="Times New Roman" w:cs="Times New Roman"/>
          <w:lang w:val="en-GB"/>
        </w:rPr>
        <w:t xml:space="preserve">Note: Scales of outcomes variables range from 1 to 7, with 1 labelled as “strongly disagree” and 7 as “strongly agree”. Predicted levels of the outcome variable calculated by varying emotional reactions while holding all other variables at their observed levels. </w:t>
      </w:r>
    </w:p>
    <w:p w14:paraId="60835819" w14:textId="77777777" w:rsidR="00A00A99" w:rsidRPr="00801D98" w:rsidRDefault="00A00A99">
      <w:pPr>
        <w:rPr>
          <w:lang w:val="en-GB"/>
        </w:rPr>
      </w:pPr>
    </w:p>
    <w:p w14:paraId="114278DF" w14:textId="77777777" w:rsidR="00A00A99" w:rsidRDefault="00A00A99" w:rsidP="00BB4A52">
      <w:pPr>
        <w:tabs>
          <w:tab w:val="left" w:pos="960"/>
        </w:tabs>
        <w:spacing w:after="0" w:line="480" w:lineRule="auto"/>
        <w:rPr>
          <w:rFonts w:ascii="Times New Roman" w:hAnsi="Times New Roman" w:cs="Times New Roman"/>
          <w:lang w:val="en-GB"/>
        </w:rPr>
      </w:pPr>
      <w:r>
        <w:rPr>
          <w:rFonts w:ascii="Times New Roman" w:hAnsi="Times New Roman" w:cs="Times New Roman"/>
          <w:noProof/>
          <w:lang w:val="en-GB" w:eastAsia="en-GB"/>
        </w:rPr>
        <w:lastRenderedPageBreak/>
        <w:drawing>
          <wp:inline distT="0" distB="0" distL="0" distR="0" wp14:anchorId="632D4E03" wp14:editId="5C16BB21">
            <wp:extent cx="5270500" cy="3832860"/>
            <wp:effectExtent l="0" t="0" r="635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_margeffects_emotions2.tif"/>
                    <pic:cNvPicPr/>
                  </pic:nvPicPr>
                  <pic:blipFill>
                    <a:blip r:embed="rId16">
                      <a:extLst>
                        <a:ext uri="{28A0092B-C50C-407E-A947-70E740481C1C}">
                          <a14:useLocalDpi xmlns:a14="http://schemas.microsoft.com/office/drawing/2010/main" val="0"/>
                        </a:ext>
                      </a:extLst>
                    </a:blip>
                    <a:stretch>
                      <a:fillRect/>
                    </a:stretch>
                  </pic:blipFill>
                  <pic:spPr>
                    <a:xfrm>
                      <a:off x="0" y="0"/>
                      <a:ext cx="5270500" cy="3832860"/>
                    </a:xfrm>
                    <a:prstGeom prst="rect">
                      <a:avLst/>
                    </a:prstGeom>
                  </pic:spPr>
                </pic:pic>
              </a:graphicData>
            </a:graphic>
          </wp:inline>
        </w:drawing>
      </w:r>
    </w:p>
    <w:p w14:paraId="3E23C600" w14:textId="77777777" w:rsidR="00A00A99" w:rsidRDefault="00A00A99" w:rsidP="006F4AA3">
      <w:pPr>
        <w:tabs>
          <w:tab w:val="left" w:pos="960"/>
        </w:tabs>
        <w:spacing w:after="0" w:line="480" w:lineRule="auto"/>
        <w:rPr>
          <w:rFonts w:ascii="Times New Roman" w:hAnsi="Times New Roman" w:cs="Times New Roman"/>
          <w:lang w:val="en-GB"/>
        </w:rPr>
      </w:pPr>
      <w:r w:rsidRPr="001C6D65">
        <w:rPr>
          <w:rFonts w:ascii="Times New Roman" w:hAnsi="Times New Roman" w:cs="Times New Roman"/>
          <w:b/>
          <w:lang w:val="en-GB"/>
        </w:rPr>
        <w:t xml:space="preserve">Figure </w:t>
      </w:r>
      <w:r>
        <w:rPr>
          <w:rFonts w:ascii="Times New Roman" w:hAnsi="Times New Roman" w:cs="Times New Roman"/>
          <w:b/>
          <w:lang w:val="en-GB"/>
        </w:rPr>
        <w:t>5</w:t>
      </w:r>
      <w:r w:rsidRPr="00FA22E2">
        <w:rPr>
          <w:rFonts w:ascii="Times New Roman" w:hAnsi="Times New Roman" w:cs="Times New Roman"/>
          <w:b/>
          <w:lang w:val="en-GB"/>
        </w:rPr>
        <w:t xml:space="preserve">: </w:t>
      </w:r>
      <w:r w:rsidRPr="006F4AA3">
        <w:rPr>
          <w:rFonts w:ascii="Times New Roman" w:hAnsi="Times New Roman" w:cs="Times New Roman"/>
          <w:lang w:val="en-GB"/>
        </w:rPr>
        <w:t>Emotions as a moderator of other considerations</w:t>
      </w:r>
    </w:p>
    <w:p w14:paraId="7D6FB04F" w14:textId="77777777" w:rsidR="00A00A99" w:rsidRPr="001C6D65" w:rsidRDefault="00A00A99" w:rsidP="00BB4A52">
      <w:pPr>
        <w:tabs>
          <w:tab w:val="left" w:pos="960"/>
        </w:tabs>
        <w:spacing w:after="0" w:line="480" w:lineRule="auto"/>
        <w:rPr>
          <w:rFonts w:ascii="Times New Roman" w:hAnsi="Times New Roman" w:cs="Times New Roman"/>
          <w:lang w:val="en-GB"/>
        </w:rPr>
      </w:pPr>
      <w:r>
        <w:rPr>
          <w:rFonts w:ascii="Times New Roman" w:hAnsi="Times New Roman" w:cs="Times New Roman"/>
          <w:lang w:val="en-GB"/>
        </w:rPr>
        <w:t xml:space="preserve">Note: Graph shows the marginal effect of cost-benefit perceptions and general EU attitudes for three groups of voters, based on whether they declared feeling enthusiastic, angry and anxious. The dependant variable is the individual’s position on leaving the EU, measured on a 1-7 scale. Bars show 95% confidence intervals. Marginal effects and confidence intervals calculated </w:t>
      </w:r>
      <w:r w:rsidRPr="001C6D65">
        <w:rPr>
          <w:rFonts w:ascii="Times New Roman" w:hAnsi="Times New Roman" w:cs="Times New Roman"/>
          <w:lang w:val="en-GB"/>
        </w:rPr>
        <w:t xml:space="preserve">based on </w:t>
      </w:r>
      <w:r>
        <w:rPr>
          <w:rFonts w:ascii="Times New Roman" w:hAnsi="Times New Roman" w:cs="Times New Roman"/>
          <w:lang w:val="en-GB"/>
        </w:rPr>
        <w:t>o</w:t>
      </w:r>
      <w:r w:rsidRPr="001C6D65">
        <w:rPr>
          <w:rFonts w:ascii="Times New Roman" w:hAnsi="Times New Roman" w:cs="Times New Roman"/>
          <w:lang w:val="en-GB"/>
        </w:rPr>
        <w:t xml:space="preserve">ur results from model </w:t>
      </w:r>
      <w:r>
        <w:rPr>
          <w:rFonts w:ascii="Times New Roman" w:hAnsi="Times New Roman" w:cs="Times New Roman"/>
          <w:lang w:val="en-GB"/>
        </w:rPr>
        <w:t>3, Table 1</w:t>
      </w:r>
      <w:r w:rsidRPr="001C6D65">
        <w:rPr>
          <w:rFonts w:ascii="Times New Roman" w:hAnsi="Times New Roman" w:cs="Times New Roman"/>
          <w:lang w:val="en-GB"/>
        </w:rPr>
        <w:t xml:space="preserve">. </w:t>
      </w:r>
    </w:p>
    <w:p w14:paraId="40CBBD63" w14:textId="77777777" w:rsidR="00A00A99" w:rsidRPr="00ED5EE7" w:rsidRDefault="00A00A99">
      <w:pPr>
        <w:rPr>
          <w:lang w:val="en-GB"/>
        </w:rPr>
      </w:pPr>
    </w:p>
    <w:p w14:paraId="3B60FD36" w14:textId="77777777" w:rsidR="00A00A99" w:rsidRDefault="00A00A99">
      <w:pPr>
        <w:rPr>
          <w:rFonts w:ascii="Times New Roman" w:hAnsi="Times New Roman" w:cs="Times New Roman"/>
          <w:b/>
          <w:lang w:val="en-GB"/>
        </w:rPr>
      </w:pPr>
      <w:r>
        <w:rPr>
          <w:rFonts w:ascii="Times New Roman" w:hAnsi="Times New Roman" w:cs="Times New Roman"/>
          <w:b/>
          <w:lang w:val="en-GB"/>
        </w:rPr>
        <w:br w:type="page"/>
      </w:r>
    </w:p>
    <w:p w14:paraId="42C1FE45" w14:textId="40DB6290" w:rsidR="00A00A99" w:rsidRDefault="00A00A99" w:rsidP="00496380">
      <w:pPr>
        <w:tabs>
          <w:tab w:val="left" w:pos="960"/>
        </w:tabs>
        <w:spacing w:after="0" w:line="240" w:lineRule="auto"/>
        <w:jc w:val="both"/>
        <w:rPr>
          <w:rFonts w:ascii="Times New Roman" w:hAnsi="Times New Roman" w:cs="Times New Roman"/>
          <w:lang w:val="en-GB"/>
        </w:rPr>
      </w:pPr>
      <w:r w:rsidRPr="00950598">
        <w:rPr>
          <w:rFonts w:ascii="Times New Roman" w:hAnsi="Times New Roman" w:cs="Times New Roman"/>
          <w:b/>
          <w:lang w:val="en-GB"/>
        </w:rPr>
        <w:lastRenderedPageBreak/>
        <w:t>Table 1:</w:t>
      </w:r>
      <w:r w:rsidRPr="001C6D65">
        <w:rPr>
          <w:rFonts w:ascii="Times New Roman" w:hAnsi="Times New Roman" w:cs="Times New Roman"/>
          <w:lang w:val="en-GB"/>
        </w:rPr>
        <w:t xml:space="preserve"> The impact of emotional reactions on attitudes towards renegotiation and preferences for the UK’s constitutional relationship with the EU.  </w:t>
      </w:r>
    </w:p>
    <w:p w14:paraId="27448332" w14:textId="77777777" w:rsidR="00A00A99" w:rsidRPr="001C6D65" w:rsidRDefault="00A00A99" w:rsidP="00496380">
      <w:pPr>
        <w:tabs>
          <w:tab w:val="left" w:pos="960"/>
        </w:tabs>
        <w:spacing w:after="0" w:line="240" w:lineRule="auto"/>
        <w:jc w:val="both"/>
        <w:rPr>
          <w:rFonts w:ascii="Times New Roman" w:hAnsi="Times New Roman" w:cs="Times New Roman"/>
          <w:lang w:val="en-GB"/>
        </w:rPr>
      </w:pPr>
    </w:p>
    <w:tbl>
      <w:tblPr>
        <w:tblW w:w="9214" w:type="dxa"/>
        <w:tblLayout w:type="fixed"/>
        <w:tblLook w:val="0000" w:firstRow="0" w:lastRow="0" w:firstColumn="0" w:lastColumn="0" w:noHBand="0" w:noVBand="0"/>
      </w:tblPr>
      <w:tblGrid>
        <w:gridCol w:w="3828"/>
        <w:gridCol w:w="1701"/>
        <w:gridCol w:w="1842"/>
        <w:gridCol w:w="1843"/>
      </w:tblGrid>
      <w:tr w:rsidR="00A00A99" w:rsidRPr="00811F03" w14:paraId="1A434672" w14:textId="77777777" w:rsidTr="00255281">
        <w:tc>
          <w:tcPr>
            <w:tcW w:w="3828" w:type="dxa"/>
            <w:tcBorders>
              <w:top w:val="single" w:sz="8" w:space="0" w:color="auto"/>
            </w:tcBorders>
            <w:tcMar>
              <w:top w:w="100" w:type="nil"/>
              <w:right w:w="100" w:type="nil"/>
            </w:tcMar>
            <w:vAlign w:val="center"/>
          </w:tcPr>
          <w:p w14:paraId="0A69DEBF"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p>
        </w:tc>
        <w:tc>
          <w:tcPr>
            <w:tcW w:w="1701" w:type="dxa"/>
            <w:tcBorders>
              <w:top w:val="single" w:sz="8" w:space="0" w:color="auto"/>
            </w:tcBorders>
            <w:tcMar>
              <w:top w:w="100" w:type="nil"/>
              <w:right w:w="100" w:type="nil"/>
            </w:tcMar>
            <w:vAlign w:val="center"/>
          </w:tcPr>
          <w:p w14:paraId="1A93071A"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Model 1</w:t>
            </w:r>
          </w:p>
        </w:tc>
        <w:tc>
          <w:tcPr>
            <w:tcW w:w="1842" w:type="dxa"/>
            <w:tcBorders>
              <w:top w:val="single" w:sz="8" w:space="0" w:color="auto"/>
            </w:tcBorders>
            <w:tcMar>
              <w:top w:w="100" w:type="nil"/>
              <w:right w:w="100" w:type="nil"/>
            </w:tcMar>
            <w:vAlign w:val="center"/>
          </w:tcPr>
          <w:p w14:paraId="15842F63"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Model 2</w:t>
            </w:r>
          </w:p>
        </w:tc>
        <w:tc>
          <w:tcPr>
            <w:tcW w:w="1843" w:type="dxa"/>
            <w:tcBorders>
              <w:top w:val="single" w:sz="8" w:space="0" w:color="auto"/>
            </w:tcBorders>
            <w:tcMar>
              <w:top w:w="100" w:type="nil"/>
              <w:right w:w="100" w:type="nil"/>
            </w:tcMar>
            <w:vAlign w:val="center"/>
          </w:tcPr>
          <w:p w14:paraId="0B1AB29F"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Model 3</w:t>
            </w:r>
          </w:p>
        </w:tc>
      </w:tr>
      <w:tr w:rsidR="00A00A99" w:rsidRPr="00811F03" w14:paraId="033B4D27" w14:textId="77777777" w:rsidTr="00255281">
        <w:tc>
          <w:tcPr>
            <w:tcW w:w="3828" w:type="dxa"/>
            <w:tcBorders>
              <w:bottom w:val="single" w:sz="8" w:space="0" w:color="auto"/>
            </w:tcBorders>
            <w:tcMar>
              <w:top w:w="100" w:type="nil"/>
              <w:right w:w="100" w:type="nil"/>
            </w:tcMar>
            <w:vAlign w:val="center"/>
          </w:tcPr>
          <w:p w14:paraId="21F23E3C"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p>
        </w:tc>
        <w:tc>
          <w:tcPr>
            <w:tcW w:w="1701" w:type="dxa"/>
            <w:tcBorders>
              <w:bottom w:val="single" w:sz="8" w:space="0" w:color="auto"/>
            </w:tcBorders>
            <w:tcMar>
              <w:top w:w="100" w:type="nil"/>
              <w:right w:w="100" w:type="nil"/>
            </w:tcMar>
            <w:vAlign w:val="center"/>
          </w:tcPr>
          <w:p w14:paraId="654A4DD3"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DV: Renegotiate EU membership</w:t>
            </w:r>
          </w:p>
        </w:tc>
        <w:tc>
          <w:tcPr>
            <w:tcW w:w="1842" w:type="dxa"/>
            <w:tcBorders>
              <w:bottom w:val="single" w:sz="8" w:space="0" w:color="auto"/>
            </w:tcBorders>
            <w:tcMar>
              <w:top w:w="100" w:type="nil"/>
              <w:right w:w="100" w:type="nil"/>
            </w:tcMar>
            <w:vAlign w:val="center"/>
          </w:tcPr>
          <w:p w14:paraId="6E98832C"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 xml:space="preserve">DV: Leave EU </w:t>
            </w:r>
          </w:p>
        </w:tc>
        <w:tc>
          <w:tcPr>
            <w:tcW w:w="1843" w:type="dxa"/>
            <w:tcBorders>
              <w:bottom w:val="single" w:sz="8" w:space="0" w:color="auto"/>
            </w:tcBorders>
            <w:tcMar>
              <w:top w:w="100" w:type="nil"/>
              <w:right w:w="100" w:type="nil"/>
            </w:tcMar>
            <w:vAlign w:val="center"/>
          </w:tcPr>
          <w:p w14:paraId="6BED21EC"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 xml:space="preserve">DV: Leave EU </w:t>
            </w:r>
          </w:p>
        </w:tc>
      </w:tr>
      <w:tr w:rsidR="00A00A99" w:rsidRPr="00811F03" w14:paraId="6CC92235" w14:textId="77777777" w:rsidTr="00255281">
        <w:tc>
          <w:tcPr>
            <w:tcW w:w="3828" w:type="dxa"/>
            <w:tcBorders>
              <w:top w:val="single" w:sz="8" w:space="0" w:color="auto"/>
            </w:tcBorders>
            <w:tcMar>
              <w:top w:w="100" w:type="nil"/>
              <w:right w:w="100" w:type="nil"/>
            </w:tcMar>
            <w:vAlign w:val="center"/>
          </w:tcPr>
          <w:p w14:paraId="150B92BC"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Fear (0/1)</w:t>
            </w:r>
          </w:p>
        </w:tc>
        <w:tc>
          <w:tcPr>
            <w:tcW w:w="1701" w:type="dxa"/>
            <w:tcBorders>
              <w:top w:val="single" w:sz="8" w:space="0" w:color="auto"/>
            </w:tcBorders>
            <w:tcMar>
              <w:top w:w="100" w:type="nil"/>
              <w:right w:w="100" w:type="nil"/>
            </w:tcMar>
          </w:tcPr>
          <w:p w14:paraId="7808E74D"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0.342</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(0.067)</w:t>
            </w:r>
          </w:p>
        </w:tc>
        <w:tc>
          <w:tcPr>
            <w:tcW w:w="1842" w:type="dxa"/>
            <w:tcBorders>
              <w:top w:val="single" w:sz="8" w:space="0" w:color="auto"/>
            </w:tcBorders>
            <w:tcMar>
              <w:top w:w="100" w:type="nil"/>
              <w:right w:w="100" w:type="nil"/>
            </w:tcMar>
          </w:tcPr>
          <w:p w14:paraId="089E5DE0"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-0.0438</w:t>
            </w:r>
            <w:r w:rsidRPr="00811F03">
              <w:rPr>
                <w:rFonts w:ascii="Times New Roman" w:hAnsi="Times New Roman" w:cs="Times New Roman"/>
                <w:sz w:val="20"/>
                <w:szCs w:val="20"/>
                <w:lang w:val="en-US"/>
              </w:rPr>
              <w:br/>
              <w:t>(0.062)</w:t>
            </w:r>
          </w:p>
        </w:tc>
        <w:tc>
          <w:tcPr>
            <w:tcW w:w="1843" w:type="dxa"/>
            <w:tcBorders>
              <w:top w:val="single" w:sz="8" w:space="0" w:color="auto"/>
            </w:tcBorders>
            <w:tcMar>
              <w:top w:w="100" w:type="nil"/>
              <w:right w:w="100" w:type="nil"/>
            </w:tcMar>
          </w:tcPr>
          <w:p w14:paraId="3E84193E"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-0.148</w:t>
            </w:r>
            <w:r w:rsidRPr="00811F03">
              <w:rPr>
                <w:rFonts w:ascii="Times New Roman" w:hAnsi="Times New Roman" w:cs="Times New Roman"/>
                <w:sz w:val="20"/>
                <w:szCs w:val="20"/>
                <w:lang w:val="en-US"/>
              </w:rPr>
              <w:br/>
              <w:t>(0.184)</w:t>
            </w:r>
          </w:p>
        </w:tc>
      </w:tr>
      <w:tr w:rsidR="00A00A99" w:rsidRPr="00811F03" w14:paraId="0220541C" w14:textId="77777777" w:rsidTr="00255281">
        <w:tc>
          <w:tcPr>
            <w:tcW w:w="3828" w:type="dxa"/>
            <w:tcMar>
              <w:top w:w="100" w:type="nil"/>
              <w:right w:w="100" w:type="nil"/>
            </w:tcMar>
            <w:vAlign w:val="center"/>
          </w:tcPr>
          <w:p w14:paraId="7B323E6A"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Anger (0/1)</w:t>
            </w:r>
          </w:p>
        </w:tc>
        <w:tc>
          <w:tcPr>
            <w:tcW w:w="1701" w:type="dxa"/>
            <w:tcMar>
              <w:top w:w="100" w:type="nil"/>
              <w:right w:w="100" w:type="nil"/>
            </w:tcMar>
          </w:tcPr>
          <w:p w14:paraId="51916FC1"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-0.0322</w:t>
            </w:r>
            <w:r w:rsidRPr="00811F03">
              <w:rPr>
                <w:rFonts w:ascii="Times New Roman" w:hAnsi="Times New Roman" w:cs="Times New Roman"/>
                <w:sz w:val="20"/>
                <w:szCs w:val="20"/>
                <w:lang w:val="en-US"/>
              </w:rPr>
              <w:br/>
              <w:t>(0.082)</w:t>
            </w:r>
          </w:p>
        </w:tc>
        <w:tc>
          <w:tcPr>
            <w:tcW w:w="1842" w:type="dxa"/>
            <w:tcMar>
              <w:top w:w="100" w:type="nil"/>
              <w:right w:w="100" w:type="nil"/>
            </w:tcMar>
          </w:tcPr>
          <w:p w14:paraId="537913B5"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0.749</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(0.074)</w:t>
            </w:r>
          </w:p>
        </w:tc>
        <w:tc>
          <w:tcPr>
            <w:tcW w:w="1843" w:type="dxa"/>
            <w:tcMar>
              <w:top w:w="100" w:type="nil"/>
              <w:right w:w="100" w:type="nil"/>
            </w:tcMar>
          </w:tcPr>
          <w:p w14:paraId="66F5E35D" w14:textId="77777777" w:rsidR="00A00A99" w:rsidRPr="00811F03" w:rsidRDefault="00A00A99" w:rsidP="00811F03">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811F03">
              <w:rPr>
                <w:rFonts w:ascii="Times New Roman" w:hAnsi="Times New Roman" w:cs="Times New Roman"/>
                <w:sz w:val="20"/>
                <w:szCs w:val="20"/>
                <w:lang w:val="en-US"/>
              </w:rPr>
              <w:t>1.502</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(0.261)</w:t>
            </w:r>
          </w:p>
        </w:tc>
      </w:tr>
      <w:tr w:rsidR="00A00A99" w:rsidRPr="00811F03" w14:paraId="57BA393D" w14:textId="77777777" w:rsidTr="00255281">
        <w:tc>
          <w:tcPr>
            <w:tcW w:w="3828" w:type="dxa"/>
            <w:tcMar>
              <w:top w:w="100" w:type="nil"/>
              <w:right w:w="100" w:type="nil"/>
            </w:tcMar>
            <w:vAlign w:val="center"/>
          </w:tcPr>
          <w:p w14:paraId="2D476A2C"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Enthusiasm (0/1)</w:t>
            </w:r>
          </w:p>
        </w:tc>
        <w:tc>
          <w:tcPr>
            <w:tcW w:w="1701" w:type="dxa"/>
            <w:tcMar>
              <w:top w:w="100" w:type="nil"/>
              <w:right w:w="100" w:type="nil"/>
            </w:tcMar>
          </w:tcPr>
          <w:p w14:paraId="27C0F613"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-0.0518</w:t>
            </w:r>
            <w:r w:rsidRPr="00811F03">
              <w:rPr>
                <w:rFonts w:ascii="Times New Roman" w:hAnsi="Times New Roman" w:cs="Times New Roman"/>
                <w:sz w:val="20"/>
                <w:szCs w:val="20"/>
                <w:lang w:val="en-US"/>
              </w:rPr>
              <w:br/>
              <w:t>(0.078)</w:t>
            </w:r>
          </w:p>
        </w:tc>
        <w:tc>
          <w:tcPr>
            <w:tcW w:w="1842" w:type="dxa"/>
            <w:tcMar>
              <w:top w:w="100" w:type="nil"/>
              <w:right w:w="100" w:type="nil"/>
            </w:tcMar>
          </w:tcPr>
          <w:p w14:paraId="30AD0A73"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-0.378</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(0.072)</w:t>
            </w:r>
          </w:p>
        </w:tc>
        <w:tc>
          <w:tcPr>
            <w:tcW w:w="1843" w:type="dxa"/>
            <w:tcMar>
              <w:top w:w="100" w:type="nil"/>
              <w:right w:w="100" w:type="nil"/>
            </w:tcMar>
            <w:vAlign w:val="center"/>
          </w:tcPr>
          <w:p w14:paraId="7976A58E"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0.261</w:t>
            </w:r>
            <w:r w:rsidRPr="00811F03">
              <w:rPr>
                <w:rFonts w:ascii="Times New Roman" w:hAnsi="Times New Roman" w:cs="Times New Roman"/>
                <w:sz w:val="20"/>
                <w:szCs w:val="20"/>
                <w:lang w:val="en-US"/>
              </w:rPr>
              <w:br/>
              <w:t>(0.213)</w:t>
            </w:r>
          </w:p>
        </w:tc>
      </w:tr>
      <w:tr w:rsidR="00A00A99" w:rsidRPr="00811F03" w14:paraId="72C948D1" w14:textId="77777777" w:rsidTr="00255281">
        <w:tc>
          <w:tcPr>
            <w:tcW w:w="3828" w:type="dxa"/>
            <w:tcMar>
              <w:top w:w="100" w:type="nil"/>
              <w:right w:w="100" w:type="nil"/>
            </w:tcMar>
            <w:vAlign w:val="center"/>
          </w:tcPr>
          <w:p w14:paraId="1E32AE5B"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Indifference (0/1)</w:t>
            </w:r>
          </w:p>
        </w:tc>
        <w:tc>
          <w:tcPr>
            <w:tcW w:w="1701" w:type="dxa"/>
            <w:tcMar>
              <w:top w:w="100" w:type="nil"/>
              <w:right w:w="100" w:type="nil"/>
            </w:tcMar>
          </w:tcPr>
          <w:p w14:paraId="1957A0B1"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-0.0301</w:t>
            </w:r>
            <w:r w:rsidRPr="00811F03">
              <w:rPr>
                <w:rFonts w:ascii="Times New Roman" w:hAnsi="Times New Roman" w:cs="Times New Roman"/>
                <w:sz w:val="20"/>
                <w:szCs w:val="20"/>
                <w:lang w:val="en-US"/>
              </w:rPr>
              <w:br/>
              <w:t>(0.069)</w:t>
            </w:r>
          </w:p>
        </w:tc>
        <w:tc>
          <w:tcPr>
            <w:tcW w:w="1842" w:type="dxa"/>
            <w:tcMar>
              <w:top w:w="100" w:type="nil"/>
              <w:right w:w="100" w:type="nil"/>
            </w:tcMar>
          </w:tcPr>
          <w:p w14:paraId="51BC72A7"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-0.118</w:t>
            </w:r>
            <w:r w:rsidRPr="00811F03">
              <w:rPr>
                <w:rFonts w:ascii="Times New Roman" w:hAnsi="Times New Roman" w:cs="Times New Roman"/>
                <w:sz w:val="20"/>
                <w:szCs w:val="20"/>
                <w:lang w:val="en-US"/>
              </w:rPr>
              <w:br/>
              <w:t>(0.063)</w:t>
            </w:r>
          </w:p>
        </w:tc>
        <w:tc>
          <w:tcPr>
            <w:tcW w:w="1843" w:type="dxa"/>
            <w:tcMar>
              <w:top w:w="100" w:type="nil"/>
              <w:right w:w="100" w:type="nil"/>
            </w:tcMar>
            <w:vAlign w:val="center"/>
          </w:tcPr>
          <w:p w14:paraId="45874E07"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0.155</w:t>
            </w:r>
            <w:r w:rsidRPr="00811F03">
              <w:rPr>
                <w:rFonts w:ascii="Times New Roman" w:hAnsi="Times New Roman" w:cs="Times New Roman"/>
                <w:sz w:val="20"/>
                <w:szCs w:val="20"/>
                <w:lang w:val="en-US"/>
              </w:rPr>
              <w:br/>
              <w:t>(0.211)</w:t>
            </w:r>
          </w:p>
        </w:tc>
      </w:tr>
      <w:tr w:rsidR="00A00A99" w:rsidRPr="00811F03" w14:paraId="48EC4496" w14:textId="77777777" w:rsidTr="00255281">
        <w:tc>
          <w:tcPr>
            <w:tcW w:w="3828" w:type="dxa"/>
            <w:tcMar>
              <w:top w:w="100" w:type="nil"/>
              <w:right w:w="100" w:type="nil"/>
            </w:tcMar>
            <w:vAlign w:val="center"/>
          </w:tcPr>
          <w:p w14:paraId="2EFB77CF"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Costs vs benefit (1-7)</w:t>
            </w:r>
          </w:p>
        </w:tc>
        <w:tc>
          <w:tcPr>
            <w:tcW w:w="1701" w:type="dxa"/>
            <w:tcMar>
              <w:top w:w="100" w:type="nil"/>
              <w:right w:w="100" w:type="nil"/>
            </w:tcMar>
          </w:tcPr>
          <w:p w14:paraId="002FF9AC"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-0.0797</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(0.028)</w:t>
            </w:r>
          </w:p>
        </w:tc>
        <w:tc>
          <w:tcPr>
            <w:tcW w:w="1842" w:type="dxa"/>
            <w:tcMar>
              <w:top w:w="100" w:type="nil"/>
              <w:right w:w="100" w:type="nil"/>
            </w:tcMar>
          </w:tcPr>
          <w:p w14:paraId="4B89FB2C"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0.427</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(0.024)</w:t>
            </w:r>
          </w:p>
        </w:tc>
        <w:tc>
          <w:tcPr>
            <w:tcW w:w="1843" w:type="dxa"/>
            <w:tcMar>
              <w:top w:w="100" w:type="nil"/>
              <w:right w:w="100" w:type="nil"/>
            </w:tcMar>
            <w:vAlign w:val="center"/>
          </w:tcPr>
          <w:p w14:paraId="0775AFF7" w14:textId="77777777" w:rsidR="00A00A99" w:rsidRPr="00811F03" w:rsidRDefault="00A00A99" w:rsidP="00811F03">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811F03">
              <w:rPr>
                <w:rFonts w:ascii="Times New Roman" w:hAnsi="Times New Roman" w:cs="Times New Roman"/>
                <w:sz w:val="20"/>
                <w:szCs w:val="20"/>
                <w:lang w:val="en-US"/>
              </w:rPr>
              <w:t>0.508</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(0.049)</w:t>
            </w:r>
          </w:p>
        </w:tc>
      </w:tr>
      <w:tr w:rsidR="00A00A99" w:rsidRPr="00811F03" w14:paraId="15ABFA17" w14:textId="77777777" w:rsidTr="00255281">
        <w:tc>
          <w:tcPr>
            <w:tcW w:w="3828" w:type="dxa"/>
            <w:tcMar>
              <w:top w:w="100" w:type="nil"/>
              <w:right w:w="100" w:type="nil"/>
            </w:tcMar>
            <w:vAlign w:val="center"/>
          </w:tcPr>
          <w:p w14:paraId="2B100EA0"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Costs vs benefit * Fear</w:t>
            </w:r>
          </w:p>
        </w:tc>
        <w:tc>
          <w:tcPr>
            <w:tcW w:w="1701" w:type="dxa"/>
            <w:tcMar>
              <w:top w:w="100" w:type="nil"/>
              <w:right w:w="100" w:type="nil"/>
            </w:tcMar>
          </w:tcPr>
          <w:p w14:paraId="220DEBB1"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2" w:type="dxa"/>
            <w:tcMar>
              <w:top w:w="100" w:type="nil"/>
              <w:right w:w="100" w:type="nil"/>
            </w:tcMar>
          </w:tcPr>
          <w:p w14:paraId="0B17976E"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3" w:type="dxa"/>
            <w:tcMar>
              <w:top w:w="100" w:type="nil"/>
              <w:right w:w="100" w:type="nil"/>
            </w:tcMar>
            <w:vAlign w:val="center"/>
          </w:tcPr>
          <w:p w14:paraId="23191E4B"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0.0370</w:t>
            </w:r>
            <w:r w:rsidRPr="00811F03">
              <w:rPr>
                <w:rFonts w:ascii="Times New Roman" w:hAnsi="Times New Roman" w:cs="Times New Roman"/>
                <w:sz w:val="20"/>
                <w:szCs w:val="20"/>
                <w:lang w:val="en-US"/>
              </w:rPr>
              <w:br/>
              <w:t>(0.042)</w:t>
            </w:r>
          </w:p>
        </w:tc>
      </w:tr>
      <w:tr w:rsidR="00A00A99" w:rsidRPr="00811F03" w14:paraId="0822C255" w14:textId="77777777" w:rsidTr="00255281">
        <w:tc>
          <w:tcPr>
            <w:tcW w:w="3828" w:type="dxa"/>
            <w:tcMar>
              <w:top w:w="100" w:type="nil"/>
              <w:right w:w="100" w:type="nil"/>
            </w:tcMar>
            <w:vAlign w:val="center"/>
          </w:tcPr>
          <w:p w14:paraId="01A60BD7"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Costs vs benefit * Anger</w:t>
            </w:r>
          </w:p>
        </w:tc>
        <w:tc>
          <w:tcPr>
            <w:tcW w:w="1701" w:type="dxa"/>
            <w:tcMar>
              <w:top w:w="100" w:type="nil"/>
              <w:right w:w="100" w:type="nil"/>
            </w:tcMar>
          </w:tcPr>
          <w:p w14:paraId="5A20F585"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2" w:type="dxa"/>
            <w:tcMar>
              <w:top w:w="100" w:type="nil"/>
              <w:right w:w="100" w:type="nil"/>
            </w:tcMar>
          </w:tcPr>
          <w:p w14:paraId="3D77D4EC"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3" w:type="dxa"/>
            <w:tcMar>
              <w:top w:w="100" w:type="nil"/>
              <w:right w:w="100" w:type="nil"/>
            </w:tcMar>
            <w:vAlign w:val="center"/>
          </w:tcPr>
          <w:p w14:paraId="39302C5D"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-0.178</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(0.052)</w:t>
            </w:r>
          </w:p>
        </w:tc>
      </w:tr>
      <w:tr w:rsidR="00A00A99" w:rsidRPr="00811F03" w14:paraId="6FDB013F" w14:textId="77777777" w:rsidTr="00255281">
        <w:tc>
          <w:tcPr>
            <w:tcW w:w="3828" w:type="dxa"/>
            <w:tcMar>
              <w:top w:w="100" w:type="nil"/>
              <w:right w:w="100" w:type="nil"/>
            </w:tcMar>
            <w:vAlign w:val="center"/>
          </w:tcPr>
          <w:p w14:paraId="3885E27D"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Costs vs benefit * Enthusiasm</w:t>
            </w:r>
          </w:p>
        </w:tc>
        <w:tc>
          <w:tcPr>
            <w:tcW w:w="1701" w:type="dxa"/>
            <w:tcMar>
              <w:top w:w="100" w:type="nil"/>
              <w:right w:w="100" w:type="nil"/>
            </w:tcMar>
          </w:tcPr>
          <w:p w14:paraId="034EA450"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2" w:type="dxa"/>
            <w:tcMar>
              <w:top w:w="100" w:type="nil"/>
              <w:right w:w="100" w:type="nil"/>
            </w:tcMar>
          </w:tcPr>
          <w:p w14:paraId="7B024ECD"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3" w:type="dxa"/>
            <w:tcMar>
              <w:top w:w="100" w:type="nil"/>
              <w:right w:w="100" w:type="nil"/>
            </w:tcMar>
            <w:vAlign w:val="center"/>
          </w:tcPr>
          <w:p w14:paraId="22960217"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-0.211</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(0.053)</w:t>
            </w:r>
          </w:p>
        </w:tc>
      </w:tr>
      <w:tr w:rsidR="00A00A99" w:rsidRPr="00811F03" w14:paraId="014C2979" w14:textId="77777777" w:rsidTr="00255281">
        <w:tc>
          <w:tcPr>
            <w:tcW w:w="3828" w:type="dxa"/>
            <w:tcMar>
              <w:top w:w="100" w:type="nil"/>
              <w:right w:w="100" w:type="nil"/>
            </w:tcMar>
            <w:vAlign w:val="center"/>
          </w:tcPr>
          <w:p w14:paraId="3FCBC65F"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Costs vs benefit * Indifference</w:t>
            </w:r>
          </w:p>
        </w:tc>
        <w:tc>
          <w:tcPr>
            <w:tcW w:w="1701" w:type="dxa"/>
            <w:tcMar>
              <w:top w:w="100" w:type="nil"/>
              <w:right w:w="100" w:type="nil"/>
            </w:tcMar>
            <w:vAlign w:val="center"/>
          </w:tcPr>
          <w:p w14:paraId="0786075A"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2" w:type="dxa"/>
            <w:tcMar>
              <w:top w:w="100" w:type="nil"/>
              <w:right w:w="100" w:type="nil"/>
            </w:tcMar>
            <w:vAlign w:val="center"/>
          </w:tcPr>
          <w:p w14:paraId="3BD4BD32"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3" w:type="dxa"/>
            <w:tcMar>
              <w:top w:w="100" w:type="nil"/>
              <w:right w:w="100" w:type="nil"/>
            </w:tcMar>
            <w:vAlign w:val="center"/>
          </w:tcPr>
          <w:p w14:paraId="6B6AF529"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-0.0393</w:t>
            </w:r>
            <w:r w:rsidRPr="00811F03">
              <w:rPr>
                <w:rFonts w:ascii="Times New Roman" w:hAnsi="Times New Roman" w:cs="Times New Roman"/>
                <w:sz w:val="20"/>
                <w:szCs w:val="20"/>
                <w:lang w:val="en-US"/>
              </w:rPr>
              <w:br/>
              <w:t>(0.048)</w:t>
            </w:r>
          </w:p>
        </w:tc>
      </w:tr>
      <w:tr w:rsidR="00A00A99" w:rsidRPr="00811F03" w14:paraId="5CE2A236" w14:textId="77777777" w:rsidTr="00255281">
        <w:tc>
          <w:tcPr>
            <w:tcW w:w="3828" w:type="dxa"/>
            <w:tcMar>
              <w:top w:w="100" w:type="nil"/>
              <w:right w:w="100" w:type="nil"/>
            </w:tcMar>
            <w:vAlign w:val="center"/>
          </w:tcPr>
          <w:p w14:paraId="61DFB8EF"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General EU attitude</w:t>
            </w:r>
          </w:p>
        </w:tc>
        <w:tc>
          <w:tcPr>
            <w:tcW w:w="1701" w:type="dxa"/>
            <w:tcMar>
              <w:top w:w="100" w:type="nil"/>
              <w:right w:w="100" w:type="nil"/>
            </w:tcMar>
            <w:vAlign w:val="center"/>
          </w:tcPr>
          <w:p w14:paraId="5EC68895"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2" w:type="dxa"/>
            <w:tcMar>
              <w:top w:w="100" w:type="nil"/>
              <w:right w:w="100" w:type="nil"/>
            </w:tcMar>
            <w:vAlign w:val="center"/>
          </w:tcPr>
          <w:p w14:paraId="0172A6AE"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3" w:type="dxa"/>
            <w:tcMar>
              <w:top w:w="100" w:type="nil"/>
              <w:right w:w="100" w:type="nil"/>
            </w:tcMar>
            <w:vAlign w:val="center"/>
          </w:tcPr>
          <w:p w14:paraId="26711FEE"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-0.0227</w:t>
            </w:r>
            <w:r w:rsidRPr="00811F03">
              <w:rPr>
                <w:rFonts w:ascii="Times New Roman" w:hAnsi="Times New Roman" w:cs="Times New Roman"/>
                <w:sz w:val="20"/>
                <w:szCs w:val="20"/>
                <w:lang w:val="en-US"/>
              </w:rPr>
              <w:br/>
              <w:t>(0.058)</w:t>
            </w:r>
          </w:p>
        </w:tc>
      </w:tr>
      <w:tr w:rsidR="00A00A99" w:rsidRPr="00811F03" w14:paraId="02E9C3C7" w14:textId="77777777" w:rsidTr="00255281">
        <w:tc>
          <w:tcPr>
            <w:tcW w:w="3828" w:type="dxa"/>
            <w:tcMar>
              <w:top w:w="100" w:type="nil"/>
              <w:right w:w="100" w:type="nil"/>
            </w:tcMar>
            <w:vAlign w:val="center"/>
          </w:tcPr>
          <w:p w14:paraId="7D75D229"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General EU attitude</w:t>
            </w:r>
            <w:r w:rsidRPr="00811F03" w:rsidDel="001E1876">
              <w:rPr>
                <w:rFonts w:ascii="Times New Roman" w:hAnsi="Times New Roman" w:cs="Times New Roman"/>
                <w:sz w:val="20"/>
                <w:szCs w:val="20"/>
                <w:lang w:val="en-US"/>
              </w:rPr>
              <w:t xml:space="preserve"> </w:t>
            </w:r>
            <w:r w:rsidRPr="00811F03">
              <w:rPr>
                <w:rFonts w:ascii="Times New Roman" w:hAnsi="Times New Roman" w:cs="Times New Roman"/>
                <w:sz w:val="20"/>
                <w:szCs w:val="20"/>
                <w:lang w:val="en-US"/>
              </w:rPr>
              <w:t>* Fear</w:t>
            </w:r>
          </w:p>
        </w:tc>
        <w:tc>
          <w:tcPr>
            <w:tcW w:w="1701" w:type="dxa"/>
            <w:tcMar>
              <w:top w:w="100" w:type="nil"/>
              <w:right w:w="100" w:type="nil"/>
            </w:tcMar>
            <w:vAlign w:val="center"/>
          </w:tcPr>
          <w:p w14:paraId="2C0C5DA4"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2" w:type="dxa"/>
            <w:tcMar>
              <w:top w:w="100" w:type="nil"/>
              <w:right w:w="100" w:type="nil"/>
            </w:tcMar>
            <w:vAlign w:val="center"/>
          </w:tcPr>
          <w:p w14:paraId="71712209"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3" w:type="dxa"/>
            <w:tcMar>
              <w:top w:w="100" w:type="nil"/>
              <w:right w:w="100" w:type="nil"/>
            </w:tcMar>
            <w:vAlign w:val="center"/>
          </w:tcPr>
          <w:p w14:paraId="1C339BB9"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0.0520</w:t>
            </w:r>
            <w:r w:rsidRPr="00811F03">
              <w:rPr>
                <w:rFonts w:ascii="Times New Roman" w:hAnsi="Times New Roman" w:cs="Times New Roman"/>
                <w:sz w:val="20"/>
                <w:szCs w:val="20"/>
                <w:lang w:val="en-US"/>
              </w:rPr>
              <w:br/>
              <w:t>(0.049)</w:t>
            </w:r>
          </w:p>
        </w:tc>
      </w:tr>
      <w:tr w:rsidR="00A00A99" w:rsidRPr="00811F03" w14:paraId="7F1A7058" w14:textId="77777777" w:rsidTr="00255281">
        <w:tc>
          <w:tcPr>
            <w:tcW w:w="3828" w:type="dxa"/>
            <w:tcMar>
              <w:top w:w="100" w:type="nil"/>
              <w:right w:w="100" w:type="nil"/>
            </w:tcMar>
            <w:vAlign w:val="center"/>
          </w:tcPr>
          <w:p w14:paraId="5D086C47"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General EU attitude</w:t>
            </w:r>
            <w:r w:rsidRPr="00811F03" w:rsidDel="001E1876">
              <w:rPr>
                <w:rFonts w:ascii="Times New Roman" w:hAnsi="Times New Roman" w:cs="Times New Roman"/>
                <w:sz w:val="20"/>
                <w:szCs w:val="20"/>
                <w:lang w:val="en-US"/>
              </w:rPr>
              <w:t xml:space="preserve"> </w:t>
            </w:r>
            <w:r w:rsidRPr="00811F03">
              <w:rPr>
                <w:rFonts w:ascii="Times New Roman" w:hAnsi="Times New Roman" w:cs="Times New Roman"/>
                <w:sz w:val="20"/>
                <w:szCs w:val="20"/>
                <w:lang w:val="en-US"/>
              </w:rPr>
              <w:t>* Anger</w:t>
            </w:r>
          </w:p>
        </w:tc>
        <w:tc>
          <w:tcPr>
            <w:tcW w:w="1701" w:type="dxa"/>
            <w:tcMar>
              <w:top w:w="100" w:type="nil"/>
              <w:right w:w="100" w:type="nil"/>
            </w:tcMar>
            <w:vAlign w:val="center"/>
          </w:tcPr>
          <w:p w14:paraId="272EC879"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2" w:type="dxa"/>
            <w:tcMar>
              <w:top w:w="100" w:type="nil"/>
              <w:right w:w="100" w:type="nil"/>
            </w:tcMar>
            <w:vAlign w:val="center"/>
          </w:tcPr>
          <w:p w14:paraId="48CD8AEB"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3" w:type="dxa"/>
            <w:tcMar>
              <w:top w:w="100" w:type="nil"/>
              <w:right w:w="100" w:type="nil"/>
            </w:tcMar>
            <w:vAlign w:val="center"/>
          </w:tcPr>
          <w:p w14:paraId="105745B8"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-0.110</w:t>
            </w:r>
            <w:r w:rsidRPr="00811F03">
              <w:rPr>
                <w:rFonts w:ascii="Times New Roman" w:hAnsi="Times New Roman" w:cs="Times New Roman"/>
                <w:sz w:val="20"/>
                <w:szCs w:val="20"/>
                <w:lang w:val="en-US"/>
              </w:rPr>
              <w:br/>
              <w:t>(0.057)</w:t>
            </w:r>
          </w:p>
        </w:tc>
      </w:tr>
      <w:tr w:rsidR="00A00A99" w:rsidRPr="00811F03" w14:paraId="02064EAD" w14:textId="77777777" w:rsidTr="00255281">
        <w:tc>
          <w:tcPr>
            <w:tcW w:w="3828" w:type="dxa"/>
            <w:tcMar>
              <w:top w:w="100" w:type="nil"/>
              <w:right w:w="100" w:type="nil"/>
            </w:tcMar>
            <w:vAlign w:val="center"/>
          </w:tcPr>
          <w:p w14:paraId="3454CB44"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General EU attitude</w:t>
            </w:r>
            <w:r w:rsidRPr="00811F03" w:rsidDel="001E1876">
              <w:rPr>
                <w:rFonts w:ascii="Times New Roman" w:hAnsi="Times New Roman" w:cs="Times New Roman"/>
                <w:sz w:val="20"/>
                <w:szCs w:val="20"/>
                <w:lang w:val="en-US"/>
              </w:rPr>
              <w:t xml:space="preserve"> </w:t>
            </w:r>
            <w:r w:rsidRPr="00811F03">
              <w:rPr>
                <w:rFonts w:ascii="Times New Roman" w:hAnsi="Times New Roman" w:cs="Times New Roman"/>
                <w:sz w:val="20"/>
                <w:szCs w:val="20"/>
                <w:lang w:val="en-US"/>
              </w:rPr>
              <w:t>* Enthusiasm</w:t>
            </w:r>
          </w:p>
        </w:tc>
        <w:tc>
          <w:tcPr>
            <w:tcW w:w="1701" w:type="dxa"/>
            <w:tcMar>
              <w:top w:w="100" w:type="nil"/>
              <w:right w:w="100" w:type="nil"/>
            </w:tcMar>
            <w:vAlign w:val="center"/>
          </w:tcPr>
          <w:p w14:paraId="3406CDBD"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2" w:type="dxa"/>
            <w:tcMar>
              <w:top w:w="100" w:type="nil"/>
              <w:right w:w="100" w:type="nil"/>
            </w:tcMar>
            <w:vAlign w:val="center"/>
          </w:tcPr>
          <w:p w14:paraId="040FA3EE" w14:textId="77777777" w:rsidR="00A00A99" w:rsidRPr="00811F03" w:rsidRDefault="00A00A99" w:rsidP="00255281">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3" w:type="dxa"/>
            <w:tcMar>
              <w:top w:w="100" w:type="nil"/>
              <w:right w:w="100" w:type="nil"/>
            </w:tcMar>
            <w:vAlign w:val="center"/>
          </w:tcPr>
          <w:p w14:paraId="671093E3" w14:textId="77777777" w:rsidR="00A00A99" w:rsidRPr="00811F03" w:rsidRDefault="00A00A99" w:rsidP="00811F03">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811F03">
              <w:rPr>
                <w:rFonts w:ascii="Times New Roman" w:hAnsi="Times New Roman" w:cs="Times New Roman"/>
                <w:sz w:val="20"/>
                <w:szCs w:val="20"/>
                <w:lang w:val="en-US"/>
              </w:rPr>
              <w:t>0.186</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(0.056)</w:t>
            </w:r>
          </w:p>
        </w:tc>
      </w:tr>
      <w:tr w:rsidR="00A00A99" w:rsidRPr="00811F03" w14:paraId="59730DF4" w14:textId="77777777" w:rsidTr="00255281">
        <w:tc>
          <w:tcPr>
            <w:tcW w:w="3828" w:type="dxa"/>
            <w:tcMar>
              <w:top w:w="100" w:type="nil"/>
              <w:right w:w="100" w:type="nil"/>
            </w:tcMar>
            <w:vAlign w:val="center"/>
          </w:tcPr>
          <w:p w14:paraId="4704E2D8"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General EU attitude</w:t>
            </w:r>
            <w:r w:rsidRPr="00811F03" w:rsidDel="001E1876">
              <w:rPr>
                <w:rFonts w:ascii="Times New Roman" w:hAnsi="Times New Roman" w:cs="Times New Roman"/>
                <w:sz w:val="20"/>
                <w:szCs w:val="20"/>
                <w:lang w:val="en-US"/>
              </w:rPr>
              <w:t xml:space="preserve"> </w:t>
            </w:r>
            <w:r w:rsidRPr="00811F03">
              <w:rPr>
                <w:rFonts w:ascii="Times New Roman" w:hAnsi="Times New Roman" w:cs="Times New Roman"/>
                <w:sz w:val="20"/>
                <w:szCs w:val="20"/>
                <w:lang w:val="en-US"/>
              </w:rPr>
              <w:t>* Indifference</w:t>
            </w:r>
          </w:p>
        </w:tc>
        <w:tc>
          <w:tcPr>
            <w:tcW w:w="1701" w:type="dxa"/>
            <w:tcMar>
              <w:top w:w="100" w:type="nil"/>
              <w:right w:w="100" w:type="nil"/>
            </w:tcMar>
            <w:vAlign w:val="center"/>
          </w:tcPr>
          <w:p w14:paraId="217F417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2" w:type="dxa"/>
            <w:tcMar>
              <w:top w:w="100" w:type="nil"/>
              <w:right w:w="100" w:type="nil"/>
            </w:tcMar>
            <w:vAlign w:val="center"/>
          </w:tcPr>
          <w:p w14:paraId="29FEC679" w14:textId="77777777" w:rsidR="00A00A99" w:rsidRPr="00811F03" w:rsidRDefault="00A00A99" w:rsidP="00811F03">
            <w:pPr>
              <w:widowControl w:val="0"/>
              <w:autoSpaceDE w:val="0"/>
              <w:autoSpaceDN w:val="0"/>
              <w:adjustRightInd w:val="0"/>
              <w:spacing w:after="0" w:line="240" w:lineRule="auto"/>
              <w:jc w:val="center"/>
              <w:rPr>
                <w:rFonts w:ascii="Times New Roman" w:eastAsia="MS Mincho" w:hAnsi="Times New Roman" w:cs="Times New Roman"/>
                <w:sz w:val="20"/>
                <w:szCs w:val="20"/>
                <w:lang w:val="en-US"/>
              </w:rPr>
            </w:pPr>
          </w:p>
        </w:tc>
        <w:tc>
          <w:tcPr>
            <w:tcW w:w="1843" w:type="dxa"/>
            <w:tcMar>
              <w:top w:w="100" w:type="nil"/>
              <w:right w:w="100" w:type="nil"/>
            </w:tcMar>
            <w:vAlign w:val="center"/>
          </w:tcPr>
          <w:p w14:paraId="2E10E6CD" w14:textId="77777777" w:rsidR="00A00A99" w:rsidRPr="00811F03" w:rsidRDefault="00A00A99" w:rsidP="00811F03">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811F03">
              <w:rPr>
                <w:rFonts w:ascii="Times New Roman" w:hAnsi="Times New Roman" w:cs="Times New Roman"/>
                <w:sz w:val="20"/>
                <w:szCs w:val="20"/>
                <w:lang w:val="en-US"/>
              </w:rPr>
              <w:t>-0.0558</w:t>
            </w:r>
            <w:r w:rsidRPr="00811F03">
              <w:rPr>
                <w:rFonts w:ascii="Times New Roman" w:hAnsi="Times New Roman" w:cs="Times New Roman"/>
                <w:sz w:val="20"/>
                <w:szCs w:val="20"/>
                <w:lang w:val="en-US"/>
              </w:rPr>
              <w:br/>
              <w:t>(0.055)</w:t>
            </w:r>
          </w:p>
        </w:tc>
      </w:tr>
      <w:tr w:rsidR="00A00A99" w:rsidRPr="00811F03" w14:paraId="352D96FD" w14:textId="77777777" w:rsidTr="00255281">
        <w:tc>
          <w:tcPr>
            <w:tcW w:w="3828" w:type="dxa"/>
            <w:tcMar>
              <w:top w:w="100" w:type="nil"/>
              <w:right w:w="100" w:type="nil"/>
            </w:tcMar>
            <w:vAlign w:val="center"/>
          </w:tcPr>
          <w:p w14:paraId="2DEB2E6C"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Leave EU (1-7)</w:t>
            </w:r>
          </w:p>
        </w:tc>
        <w:tc>
          <w:tcPr>
            <w:tcW w:w="1701" w:type="dxa"/>
            <w:tcMar>
              <w:top w:w="100" w:type="nil"/>
              <w:right w:w="100" w:type="nil"/>
            </w:tcMar>
            <w:vAlign w:val="center"/>
          </w:tcPr>
          <w:p w14:paraId="3260A47A"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0.194</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(0.021)</w:t>
            </w:r>
          </w:p>
        </w:tc>
        <w:tc>
          <w:tcPr>
            <w:tcW w:w="1842" w:type="dxa"/>
            <w:tcMar>
              <w:top w:w="100" w:type="nil"/>
              <w:right w:w="100" w:type="nil"/>
            </w:tcMar>
            <w:vAlign w:val="center"/>
          </w:tcPr>
          <w:p w14:paraId="40929B7C"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MS Mincho" w:eastAsia="MS Mincho" w:hAnsi="MS Mincho" w:cs="MS Mincho" w:hint="eastAsia"/>
                <w:sz w:val="20"/>
                <w:szCs w:val="20"/>
                <w:lang w:val="en-US"/>
              </w:rPr>
              <w:t> </w:t>
            </w:r>
          </w:p>
        </w:tc>
        <w:tc>
          <w:tcPr>
            <w:tcW w:w="1843" w:type="dxa"/>
            <w:tcMar>
              <w:top w:w="100" w:type="nil"/>
              <w:right w:w="100" w:type="nil"/>
            </w:tcMar>
            <w:vAlign w:val="center"/>
          </w:tcPr>
          <w:p w14:paraId="5363C29B"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p>
        </w:tc>
      </w:tr>
      <w:tr w:rsidR="00A00A99" w:rsidRPr="00811F03" w14:paraId="2FE34D38" w14:textId="77777777" w:rsidTr="00255281">
        <w:tc>
          <w:tcPr>
            <w:tcW w:w="3828" w:type="dxa"/>
            <w:tcMar>
              <w:top w:w="100" w:type="nil"/>
              <w:right w:w="100" w:type="nil"/>
            </w:tcMar>
            <w:vAlign w:val="center"/>
          </w:tcPr>
          <w:p w14:paraId="31064A38"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Renegotiate EU membership (1-7)</w:t>
            </w:r>
          </w:p>
        </w:tc>
        <w:tc>
          <w:tcPr>
            <w:tcW w:w="1701" w:type="dxa"/>
            <w:tcMar>
              <w:top w:w="100" w:type="nil"/>
              <w:right w:w="100" w:type="nil"/>
            </w:tcMar>
            <w:vAlign w:val="center"/>
          </w:tcPr>
          <w:p w14:paraId="595A05CF"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MS Mincho" w:eastAsia="MS Mincho" w:hAnsi="MS Mincho" w:cs="MS Mincho" w:hint="eastAsia"/>
                <w:sz w:val="20"/>
                <w:szCs w:val="20"/>
                <w:lang w:val="en-US"/>
              </w:rPr>
              <w:t> </w:t>
            </w:r>
          </w:p>
        </w:tc>
        <w:tc>
          <w:tcPr>
            <w:tcW w:w="1842" w:type="dxa"/>
            <w:tcMar>
              <w:top w:w="100" w:type="nil"/>
              <w:right w:w="100" w:type="nil"/>
            </w:tcMar>
            <w:vAlign w:val="center"/>
          </w:tcPr>
          <w:p w14:paraId="6D9DAA4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0.165</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(0.018)</w:t>
            </w:r>
          </w:p>
        </w:tc>
        <w:tc>
          <w:tcPr>
            <w:tcW w:w="1843" w:type="dxa"/>
            <w:tcMar>
              <w:top w:w="100" w:type="nil"/>
              <w:right w:w="100" w:type="nil"/>
            </w:tcMar>
            <w:vAlign w:val="center"/>
          </w:tcPr>
          <w:p w14:paraId="5499EB43"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0.166</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(0.018)</w:t>
            </w:r>
          </w:p>
        </w:tc>
      </w:tr>
      <w:tr w:rsidR="00A00A99" w:rsidRPr="00811F03" w14:paraId="54E7B3CB" w14:textId="77777777" w:rsidTr="00255281">
        <w:tc>
          <w:tcPr>
            <w:tcW w:w="3828" w:type="dxa"/>
            <w:tcMar>
              <w:top w:w="100" w:type="nil"/>
              <w:right w:w="100" w:type="nil"/>
            </w:tcMar>
            <w:vAlign w:val="center"/>
          </w:tcPr>
          <w:p w14:paraId="3E163C0E"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Trust in EU (0-10)</w:t>
            </w:r>
          </w:p>
        </w:tc>
        <w:tc>
          <w:tcPr>
            <w:tcW w:w="1701" w:type="dxa"/>
            <w:tcMar>
              <w:top w:w="100" w:type="nil"/>
              <w:right w:w="100" w:type="nil"/>
            </w:tcMar>
          </w:tcPr>
          <w:p w14:paraId="760AAF56"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-0.0804</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(0.019)</w:t>
            </w:r>
          </w:p>
        </w:tc>
        <w:tc>
          <w:tcPr>
            <w:tcW w:w="1842" w:type="dxa"/>
            <w:tcMar>
              <w:top w:w="100" w:type="nil"/>
              <w:right w:w="100" w:type="nil"/>
            </w:tcMar>
          </w:tcPr>
          <w:p w14:paraId="12F576AC"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-0.0255</w:t>
            </w:r>
            <w:r w:rsidRPr="00811F03">
              <w:rPr>
                <w:rFonts w:ascii="Times New Roman" w:hAnsi="Times New Roman" w:cs="Times New Roman"/>
                <w:sz w:val="20"/>
                <w:szCs w:val="20"/>
                <w:lang w:val="en-US"/>
              </w:rPr>
              <w:br/>
              <w:t>(0.017)</w:t>
            </w:r>
          </w:p>
        </w:tc>
        <w:tc>
          <w:tcPr>
            <w:tcW w:w="1843" w:type="dxa"/>
            <w:tcMar>
              <w:top w:w="100" w:type="nil"/>
              <w:right w:w="100" w:type="nil"/>
            </w:tcMar>
          </w:tcPr>
          <w:p w14:paraId="6DD664D8"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p>
        </w:tc>
      </w:tr>
      <w:tr w:rsidR="00A00A99" w:rsidRPr="00811F03" w14:paraId="073A4894" w14:textId="77777777" w:rsidTr="00255281">
        <w:tc>
          <w:tcPr>
            <w:tcW w:w="3828" w:type="dxa"/>
            <w:tcMar>
              <w:top w:w="100" w:type="nil"/>
              <w:right w:w="100" w:type="nil"/>
            </w:tcMar>
            <w:vAlign w:val="center"/>
          </w:tcPr>
          <w:p w14:paraId="57E9605D"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Support for EU integration (0-10)</w:t>
            </w:r>
          </w:p>
        </w:tc>
        <w:tc>
          <w:tcPr>
            <w:tcW w:w="1701" w:type="dxa"/>
            <w:tcMar>
              <w:top w:w="100" w:type="nil"/>
              <w:right w:w="100" w:type="nil"/>
            </w:tcMar>
          </w:tcPr>
          <w:p w14:paraId="2F22C606"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-0.0739</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(0.014)</w:t>
            </w:r>
          </w:p>
        </w:tc>
        <w:tc>
          <w:tcPr>
            <w:tcW w:w="1842" w:type="dxa"/>
            <w:tcMar>
              <w:top w:w="100" w:type="nil"/>
              <w:right w:w="100" w:type="nil"/>
            </w:tcMar>
          </w:tcPr>
          <w:p w14:paraId="64139FC8"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0.00600</w:t>
            </w:r>
            <w:r w:rsidRPr="00811F03">
              <w:rPr>
                <w:rFonts w:ascii="Times New Roman" w:hAnsi="Times New Roman" w:cs="Times New Roman"/>
                <w:sz w:val="20"/>
                <w:szCs w:val="20"/>
                <w:lang w:val="en-US"/>
              </w:rPr>
              <w:br/>
              <w:t>(0.013)</w:t>
            </w:r>
          </w:p>
        </w:tc>
        <w:tc>
          <w:tcPr>
            <w:tcW w:w="1843" w:type="dxa"/>
            <w:tcMar>
              <w:top w:w="100" w:type="nil"/>
              <w:right w:w="100" w:type="nil"/>
            </w:tcMar>
            <w:vAlign w:val="center"/>
          </w:tcPr>
          <w:p w14:paraId="5FE5A00F"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p>
        </w:tc>
      </w:tr>
      <w:tr w:rsidR="00A00A99" w:rsidRPr="00811F03" w14:paraId="3C1EA76D" w14:textId="77777777" w:rsidTr="00255281">
        <w:tc>
          <w:tcPr>
            <w:tcW w:w="3828" w:type="dxa"/>
            <w:tcMar>
              <w:top w:w="100" w:type="nil"/>
              <w:right w:w="100" w:type="nil"/>
            </w:tcMar>
            <w:vAlign w:val="center"/>
          </w:tcPr>
          <w:p w14:paraId="61FF032C"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Satisfaction with democracy in EU (0-10)</w:t>
            </w:r>
          </w:p>
        </w:tc>
        <w:tc>
          <w:tcPr>
            <w:tcW w:w="1701" w:type="dxa"/>
            <w:tcMar>
              <w:top w:w="100" w:type="nil"/>
              <w:right w:w="100" w:type="nil"/>
            </w:tcMar>
          </w:tcPr>
          <w:p w14:paraId="0F298BAD"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-0.0394</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(0.015)</w:t>
            </w:r>
          </w:p>
        </w:tc>
        <w:tc>
          <w:tcPr>
            <w:tcW w:w="1842" w:type="dxa"/>
            <w:tcMar>
              <w:top w:w="100" w:type="nil"/>
              <w:right w:w="100" w:type="nil"/>
            </w:tcMar>
          </w:tcPr>
          <w:p w14:paraId="47E01369"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0.0286</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(0.014)</w:t>
            </w:r>
          </w:p>
        </w:tc>
        <w:tc>
          <w:tcPr>
            <w:tcW w:w="1843" w:type="dxa"/>
            <w:tcMar>
              <w:top w:w="100" w:type="nil"/>
              <w:right w:w="100" w:type="nil"/>
            </w:tcMar>
          </w:tcPr>
          <w:p w14:paraId="7A557962"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p>
        </w:tc>
      </w:tr>
      <w:tr w:rsidR="00A00A99" w:rsidRPr="00811F03" w14:paraId="288F77F6" w14:textId="77777777" w:rsidTr="00255281">
        <w:tc>
          <w:tcPr>
            <w:tcW w:w="3828" w:type="dxa"/>
            <w:tcMar>
              <w:top w:w="100" w:type="nil"/>
              <w:right w:w="100" w:type="nil"/>
            </w:tcMar>
            <w:vAlign w:val="center"/>
          </w:tcPr>
          <w:p w14:paraId="7F09E021"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PTV: Conservative (0-10)</w:t>
            </w:r>
          </w:p>
        </w:tc>
        <w:tc>
          <w:tcPr>
            <w:tcW w:w="1701" w:type="dxa"/>
            <w:tcMar>
              <w:top w:w="100" w:type="nil"/>
              <w:right w:w="100" w:type="nil"/>
            </w:tcMar>
          </w:tcPr>
          <w:p w14:paraId="38E84288"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0.0428</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(0.010)</w:t>
            </w:r>
          </w:p>
        </w:tc>
        <w:tc>
          <w:tcPr>
            <w:tcW w:w="1842" w:type="dxa"/>
            <w:tcMar>
              <w:top w:w="100" w:type="nil"/>
              <w:right w:w="100" w:type="nil"/>
            </w:tcMar>
          </w:tcPr>
          <w:p w14:paraId="414D2EA7"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0.000403</w:t>
            </w:r>
            <w:r w:rsidRPr="00811F03">
              <w:rPr>
                <w:rFonts w:ascii="Times New Roman" w:hAnsi="Times New Roman" w:cs="Times New Roman"/>
                <w:sz w:val="20"/>
                <w:szCs w:val="20"/>
                <w:lang w:val="en-US"/>
              </w:rPr>
              <w:br/>
              <w:t>(0.009)</w:t>
            </w:r>
          </w:p>
        </w:tc>
        <w:tc>
          <w:tcPr>
            <w:tcW w:w="1843" w:type="dxa"/>
            <w:tcMar>
              <w:top w:w="100" w:type="nil"/>
              <w:right w:w="100" w:type="nil"/>
            </w:tcMar>
          </w:tcPr>
          <w:p w14:paraId="49038EF0"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0.00198</w:t>
            </w:r>
            <w:r w:rsidRPr="00811F03">
              <w:rPr>
                <w:rFonts w:ascii="Times New Roman" w:hAnsi="Times New Roman" w:cs="Times New Roman"/>
                <w:sz w:val="20"/>
                <w:szCs w:val="20"/>
                <w:lang w:val="en-US"/>
              </w:rPr>
              <w:br/>
              <w:t>(0.009)</w:t>
            </w:r>
          </w:p>
        </w:tc>
      </w:tr>
      <w:tr w:rsidR="00A00A99" w:rsidRPr="00811F03" w14:paraId="71D08B57" w14:textId="77777777" w:rsidTr="00255281">
        <w:tc>
          <w:tcPr>
            <w:tcW w:w="3828" w:type="dxa"/>
            <w:tcMar>
              <w:top w:w="100" w:type="nil"/>
              <w:right w:w="100" w:type="nil"/>
            </w:tcMar>
            <w:vAlign w:val="center"/>
          </w:tcPr>
          <w:p w14:paraId="22F9EBFD"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 xml:space="preserve">PTV: </w:t>
            </w:r>
            <w:proofErr w:type="spellStart"/>
            <w:r w:rsidRPr="00811F03">
              <w:rPr>
                <w:rFonts w:ascii="Times New Roman" w:hAnsi="Times New Roman" w:cs="Times New Roman"/>
                <w:sz w:val="20"/>
                <w:szCs w:val="20"/>
                <w:lang w:val="en-US"/>
              </w:rPr>
              <w:t>Labour</w:t>
            </w:r>
            <w:proofErr w:type="spellEnd"/>
            <w:r w:rsidRPr="00811F03">
              <w:rPr>
                <w:rFonts w:ascii="Times New Roman" w:hAnsi="Times New Roman" w:cs="Times New Roman"/>
                <w:sz w:val="20"/>
                <w:szCs w:val="20"/>
                <w:lang w:val="en-US"/>
              </w:rPr>
              <w:t xml:space="preserve"> party (0-10)</w:t>
            </w:r>
          </w:p>
        </w:tc>
        <w:tc>
          <w:tcPr>
            <w:tcW w:w="1701" w:type="dxa"/>
            <w:tcMar>
              <w:top w:w="100" w:type="nil"/>
              <w:right w:w="100" w:type="nil"/>
            </w:tcMar>
          </w:tcPr>
          <w:p w14:paraId="68DF17A8"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0.00808</w:t>
            </w:r>
            <w:r w:rsidRPr="00811F03">
              <w:rPr>
                <w:rFonts w:ascii="Times New Roman" w:hAnsi="Times New Roman" w:cs="Times New Roman"/>
                <w:sz w:val="20"/>
                <w:szCs w:val="20"/>
                <w:lang w:val="en-US"/>
              </w:rPr>
              <w:br/>
              <w:t>(0.009)</w:t>
            </w:r>
          </w:p>
        </w:tc>
        <w:tc>
          <w:tcPr>
            <w:tcW w:w="1842" w:type="dxa"/>
            <w:tcMar>
              <w:top w:w="100" w:type="nil"/>
              <w:right w:w="100" w:type="nil"/>
            </w:tcMar>
          </w:tcPr>
          <w:p w14:paraId="519B8490"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0.000240</w:t>
            </w:r>
            <w:r w:rsidRPr="00811F03">
              <w:rPr>
                <w:rFonts w:ascii="Times New Roman" w:hAnsi="Times New Roman" w:cs="Times New Roman"/>
                <w:sz w:val="20"/>
                <w:szCs w:val="20"/>
                <w:lang w:val="en-US"/>
              </w:rPr>
              <w:br/>
              <w:t>(0.008)</w:t>
            </w:r>
          </w:p>
        </w:tc>
        <w:tc>
          <w:tcPr>
            <w:tcW w:w="1843" w:type="dxa"/>
            <w:tcMar>
              <w:top w:w="100" w:type="nil"/>
              <w:right w:w="100" w:type="nil"/>
            </w:tcMar>
          </w:tcPr>
          <w:p w14:paraId="56395DCE"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-0.00263</w:t>
            </w:r>
            <w:r w:rsidRPr="00811F03">
              <w:rPr>
                <w:rFonts w:ascii="Times New Roman" w:hAnsi="Times New Roman" w:cs="Times New Roman"/>
                <w:sz w:val="20"/>
                <w:szCs w:val="20"/>
                <w:lang w:val="en-US"/>
              </w:rPr>
              <w:br/>
              <w:t>(0.008)</w:t>
            </w:r>
          </w:p>
        </w:tc>
      </w:tr>
      <w:tr w:rsidR="00A00A99" w:rsidRPr="00811F03" w14:paraId="6A09154C" w14:textId="77777777" w:rsidTr="00255281">
        <w:tc>
          <w:tcPr>
            <w:tcW w:w="3828" w:type="dxa"/>
            <w:tcMar>
              <w:top w:w="100" w:type="nil"/>
              <w:right w:w="100" w:type="nil"/>
            </w:tcMar>
            <w:vAlign w:val="center"/>
          </w:tcPr>
          <w:p w14:paraId="687E6AD6"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PTV: Liberal Democrat party (0-10)</w:t>
            </w:r>
          </w:p>
        </w:tc>
        <w:tc>
          <w:tcPr>
            <w:tcW w:w="1701" w:type="dxa"/>
            <w:tcMar>
              <w:top w:w="100" w:type="nil"/>
              <w:right w:w="100" w:type="nil"/>
            </w:tcMar>
          </w:tcPr>
          <w:p w14:paraId="54D572AD"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-0.00836</w:t>
            </w:r>
            <w:r w:rsidRPr="00811F03">
              <w:rPr>
                <w:rFonts w:ascii="Times New Roman" w:hAnsi="Times New Roman" w:cs="Times New Roman"/>
                <w:sz w:val="20"/>
                <w:szCs w:val="20"/>
                <w:lang w:val="en-US"/>
              </w:rPr>
              <w:br/>
              <w:t>(0.011)</w:t>
            </w:r>
          </w:p>
        </w:tc>
        <w:tc>
          <w:tcPr>
            <w:tcW w:w="1842" w:type="dxa"/>
            <w:tcMar>
              <w:top w:w="100" w:type="nil"/>
              <w:right w:w="100" w:type="nil"/>
            </w:tcMar>
          </w:tcPr>
          <w:p w14:paraId="1B9D3602"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-0.0123</w:t>
            </w:r>
            <w:r w:rsidRPr="00811F03">
              <w:rPr>
                <w:rFonts w:ascii="Times New Roman" w:hAnsi="Times New Roman" w:cs="Times New Roman"/>
                <w:sz w:val="20"/>
                <w:szCs w:val="20"/>
                <w:lang w:val="en-US"/>
              </w:rPr>
              <w:br/>
              <w:t>(0.010)</w:t>
            </w:r>
          </w:p>
        </w:tc>
        <w:tc>
          <w:tcPr>
            <w:tcW w:w="1843" w:type="dxa"/>
            <w:tcMar>
              <w:top w:w="100" w:type="nil"/>
              <w:right w:w="100" w:type="nil"/>
            </w:tcMar>
          </w:tcPr>
          <w:p w14:paraId="792DB86D"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-0.0112</w:t>
            </w:r>
            <w:r w:rsidRPr="00811F03">
              <w:rPr>
                <w:rFonts w:ascii="Times New Roman" w:hAnsi="Times New Roman" w:cs="Times New Roman"/>
                <w:sz w:val="20"/>
                <w:szCs w:val="20"/>
                <w:lang w:val="en-US"/>
              </w:rPr>
              <w:br/>
              <w:t>(0.010)</w:t>
            </w:r>
          </w:p>
        </w:tc>
      </w:tr>
      <w:tr w:rsidR="00A00A99" w:rsidRPr="00811F03" w14:paraId="55C1452A" w14:textId="77777777" w:rsidTr="00255281">
        <w:tc>
          <w:tcPr>
            <w:tcW w:w="3828" w:type="dxa"/>
            <w:tcMar>
              <w:top w:w="100" w:type="nil"/>
              <w:right w:w="100" w:type="nil"/>
            </w:tcMar>
            <w:vAlign w:val="center"/>
          </w:tcPr>
          <w:p w14:paraId="7982ED6E"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PTV: UKIP party (0-10)</w:t>
            </w:r>
          </w:p>
        </w:tc>
        <w:tc>
          <w:tcPr>
            <w:tcW w:w="1701" w:type="dxa"/>
            <w:tcMar>
              <w:top w:w="100" w:type="nil"/>
              <w:right w:w="100" w:type="nil"/>
            </w:tcMar>
          </w:tcPr>
          <w:p w14:paraId="2EDB9996"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-0.0119</w:t>
            </w:r>
            <w:r w:rsidRPr="00811F03">
              <w:rPr>
                <w:rFonts w:ascii="Times New Roman" w:hAnsi="Times New Roman" w:cs="Times New Roman"/>
                <w:sz w:val="20"/>
                <w:szCs w:val="20"/>
                <w:lang w:val="en-US"/>
              </w:rPr>
              <w:br/>
              <w:t>(0.010)</w:t>
            </w:r>
          </w:p>
        </w:tc>
        <w:tc>
          <w:tcPr>
            <w:tcW w:w="1842" w:type="dxa"/>
            <w:tcMar>
              <w:top w:w="100" w:type="nil"/>
              <w:right w:w="100" w:type="nil"/>
            </w:tcMar>
          </w:tcPr>
          <w:p w14:paraId="399FD673"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0.110</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(0.009)</w:t>
            </w:r>
          </w:p>
        </w:tc>
        <w:tc>
          <w:tcPr>
            <w:tcW w:w="1843" w:type="dxa"/>
            <w:tcMar>
              <w:top w:w="100" w:type="nil"/>
              <w:right w:w="100" w:type="nil"/>
            </w:tcMar>
          </w:tcPr>
          <w:p w14:paraId="43F2D42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0.107</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(0.009)</w:t>
            </w:r>
          </w:p>
        </w:tc>
      </w:tr>
      <w:tr w:rsidR="00A00A99" w:rsidRPr="00811F03" w14:paraId="3F67BDA6" w14:textId="77777777" w:rsidTr="00255281">
        <w:tc>
          <w:tcPr>
            <w:tcW w:w="3828" w:type="dxa"/>
            <w:tcMar>
              <w:top w:w="100" w:type="nil"/>
              <w:right w:w="100" w:type="nil"/>
            </w:tcMar>
            <w:vAlign w:val="center"/>
          </w:tcPr>
          <w:p w14:paraId="72873F29"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PTV: Green party (0-10)</w:t>
            </w:r>
            <w:r w:rsidRPr="00811F03" w:rsidDel="008D4A74">
              <w:rPr>
                <w:rFonts w:ascii="Times New Roman" w:hAnsi="Times New Roman" w:cs="Times New Roman"/>
                <w:sz w:val="20"/>
                <w:szCs w:val="20"/>
                <w:lang w:val="en-US"/>
              </w:rPr>
              <w:t xml:space="preserve"> </w:t>
            </w:r>
          </w:p>
        </w:tc>
        <w:tc>
          <w:tcPr>
            <w:tcW w:w="1701" w:type="dxa"/>
            <w:tcMar>
              <w:top w:w="100" w:type="nil"/>
              <w:right w:w="100" w:type="nil"/>
            </w:tcMar>
          </w:tcPr>
          <w:p w14:paraId="498EFF1B"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-0.000702</w:t>
            </w:r>
            <w:r w:rsidRPr="00811F03">
              <w:rPr>
                <w:rFonts w:ascii="Times New Roman" w:hAnsi="Times New Roman" w:cs="Times New Roman"/>
                <w:sz w:val="20"/>
                <w:szCs w:val="20"/>
                <w:lang w:val="en-US"/>
              </w:rPr>
              <w:br/>
              <w:t>(0.012)</w:t>
            </w:r>
          </w:p>
        </w:tc>
        <w:tc>
          <w:tcPr>
            <w:tcW w:w="1842" w:type="dxa"/>
            <w:tcMar>
              <w:top w:w="100" w:type="nil"/>
              <w:right w:w="100" w:type="nil"/>
            </w:tcMar>
          </w:tcPr>
          <w:p w14:paraId="0DDD885A"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0.0115</w:t>
            </w:r>
            <w:r w:rsidRPr="00811F03">
              <w:rPr>
                <w:rFonts w:ascii="Times New Roman" w:hAnsi="Times New Roman" w:cs="Times New Roman"/>
                <w:sz w:val="20"/>
                <w:szCs w:val="20"/>
                <w:lang w:val="en-US"/>
              </w:rPr>
              <w:br/>
              <w:t>(0.011)</w:t>
            </w:r>
          </w:p>
        </w:tc>
        <w:tc>
          <w:tcPr>
            <w:tcW w:w="1843" w:type="dxa"/>
            <w:tcMar>
              <w:top w:w="100" w:type="nil"/>
              <w:right w:w="100" w:type="nil"/>
            </w:tcMar>
          </w:tcPr>
          <w:p w14:paraId="06C49A7F"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0.0102</w:t>
            </w:r>
            <w:r w:rsidRPr="00811F03">
              <w:rPr>
                <w:rFonts w:ascii="Times New Roman" w:hAnsi="Times New Roman" w:cs="Times New Roman"/>
                <w:sz w:val="20"/>
                <w:szCs w:val="20"/>
                <w:lang w:val="en-US"/>
              </w:rPr>
              <w:br/>
              <w:t>(0.011)</w:t>
            </w:r>
          </w:p>
        </w:tc>
      </w:tr>
      <w:tr w:rsidR="00A00A99" w:rsidRPr="00811F03" w14:paraId="170EA913" w14:textId="77777777" w:rsidTr="00255281">
        <w:tc>
          <w:tcPr>
            <w:tcW w:w="3828" w:type="dxa"/>
            <w:tcMar>
              <w:top w:w="100" w:type="nil"/>
              <w:right w:w="100" w:type="nil"/>
            </w:tcMar>
            <w:vAlign w:val="center"/>
          </w:tcPr>
          <w:p w14:paraId="09E35609"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PTV: Other party (0-10)</w:t>
            </w:r>
            <w:r w:rsidRPr="00811F03" w:rsidDel="008D4A74">
              <w:rPr>
                <w:rFonts w:ascii="Times New Roman" w:hAnsi="Times New Roman" w:cs="Times New Roman"/>
                <w:sz w:val="20"/>
                <w:szCs w:val="20"/>
                <w:lang w:val="en-US"/>
              </w:rPr>
              <w:t xml:space="preserve"> </w:t>
            </w:r>
          </w:p>
        </w:tc>
        <w:tc>
          <w:tcPr>
            <w:tcW w:w="1701" w:type="dxa"/>
            <w:tcMar>
              <w:top w:w="100" w:type="nil"/>
              <w:right w:w="100" w:type="nil"/>
            </w:tcMar>
          </w:tcPr>
          <w:p w14:paraId="71684ABE"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0.0135</w:t>
            </w:r>
            <w:r w:rsidRPr="00811F03">
              <w:rPr>
                <w:rFonts w:ascii="Times New Roman" w:hAnsi="Times New Roman" w:cs="Times New Roman"/>
                <w:sz w:val="20"/>
                <w:szCs w:val="20"/>
                <w:lang w:val="en-US"/>
              </w:rPr>
              <w:br/>
              <w:t>(0.010)</w:t>
            </w:r>
          </w:p>
        </w:tc>
        <w:tc>
          <w:tcPr>
            <w:tcW w:w="1842" w:type="dxa"/>
            <w:tcMar>
              <w:top w:w="100" w:type="nil"/>
              <w:right w:w="100" w:type="nil"/>
            </w:tcMar>
          </w:tcPr>
          <w:p w14:paraId="4908530F"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0.0263</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(0.009)</w:t>
            </w:r>
          </w:p>
        </w:tc>
        <w:tc>
          <w:tcPr>
            <w:tcW w:w="1843" w:type="dxa"/>
            <w:tcMar>
              <w:top w:w="100" w:type="nil"/>
              <w:right w:w="100" w:type="nil"/>
            </w:tcMar>
          </w:tcPr>
          <w:p w14:paraId="5F673FFD"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0.0238</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(0.009)</w:t>
            </w:r>
          </w:p>
        </w:tc>
      </w:tr>
      <w:tr w:rsidR="00A00A99" w:rsidRPr="00811F03" w14:paraId="53436EDA" w14:textId="77777777" w:rsidTr="00255281">
        <w:tc>
          <w:tcPr>
            <w:tcW w:w="3828" w:type="dxa"/>
            <w:tcMar>
              <w:top w:w="100" w:type="nil"/>
              <w:right w:w="100" w:type="nil"/>
            </w:tcMar>
            <w:vAlign w:val="center"/>
          </w:tcPr>
          <w:p w14:paraId="2879016A"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Personal economic situation (1-5)</w:t>
            </w:r>
          </w:p>
        </w:tc>
        <w:tc>
          <w:tcPr>
            <w:tcW w:w="1701" w:type="dxa"/>
            <w:tcMar>
              <w:top w:w="100" w:type="nil"/>
              <w:right w:w="100" w:type="nil"/>
            </w:tcMar>
          </w:tcPr>
          <w:p w14:paraId="45380C3C"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0.0323</w:t>
            </w:r>
            <w:r w:rsidRPr="00811F03">
              <w:rPr>
                <w:rFonts w:ascii="Times New Roman" w:hAnsi="Times New Roman" w:cs="Times New Roman"/>
                <w:sz w:val="20"/>
                <w:szCs w:val="20"/>
                <w:lang w:val="en-US"/>
              </w:rPr>
              <w:br/>
              <w:t>(0.033)</w:t>
            </w:r>
          </w:p>
        </w:tc>
        <w:tc>
          <w:tcPr>
            <w:tcW w:w="1842" w:type="dxa"/>
            <w:tcMar>
              <w:top w:w="100" w:type="nil"/>
              <w:right w:w="100" w:type="nil"/>
            </w:tcMar>
          </w:tcPr>
          <w:p w14:paraId="123A33A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-0.0815</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(0.031)</w:t>
            </w:r>
          </w:p>
        </w:tc>
        <w:tc>
          <w:tcPr>
            <w:tcW w:w="1843" w:type="dxa"/>
            <w:tcMar>
              <w:top w:w="100" w:type="nil"/>
              <w:right w:w="100" w:type="nil"/>
            </w:tcMar>
          </w:tcPr>
          <w:p w14:paraId="5DDBC5E3"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-0.0749</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(0.030)</w:t>
            </w:r>
          </w:p>
        </w:tc>
      </w:tr>
      <w:tr w:rsidR="00A00A99" w:rsidRPr="00811F03" w14:paraId="3B2B7698" w14:textId="77777777" w:rsidTr="00255281">
        <w:tc>
          <w:tcPr>
            <w:tcW w:w="3828" w:type="dxa"/>
            <w:tcMar>
              <w:top w:w="100" w:type="nil"/>
              <w:right w:w="100" w:type="nil"/>
            </w:tcMar>
            <w:vAlign w:val="center"/>
          </w:tcPr>
          <w:p w14:paraId="5D0095C8"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General economic situation (1-5)</w:t>
            </w:r>
          </w:p>
        </w:tc>
        <w:tc>
          <w:tcPr>
            <w:tcW w:w="1701" w:type="dxa"/>
            <w:tcMar>
              <w:top w:w="100" w:type="nil"/>
              <w:right w:w="100" w:type="nil"/>
            </w:tcMar>
          </w:tcPr>
          <w:p w14:paraId="7A7F0BC5"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-0.0994</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(0.036)</w:t>
            </w:r>
          </w:p>
        </w:tc>
        <w:tc>
          <w:tcPr>
            <w:tcW w:w="1842" w:type="dxa"/>
            <w:tcMar>
              <w:top w:w="100" w:type="nil"/>
              <w:right w:w="100" w:type="nil"/>
            </w:tcMar>
          </w:tcPr>
          <w:p w14:paraId="76F376E7"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0.0597</w:t>
            </w:r>
            <w:r w:rsidRPr="00811F03">
              <w:rPr>
                <w:rFonts w:ascii="Times New Roman" w:hAnsi="Times New Roman" w:cs="Times New Roman"/>
                <w:sz w:val="20"/>
                <w:szCs w:val="20"/>
                <w:lang w:val="en-US"/>
              </w:rPr>
              <w:br/>
              <w:t>(0.033)</w:t>
            </w:r>
          </w:p>
        </w:tc>
        <w:tc>
          <w:tcPr>
            <w:tcW w:w="1843" w:type="dxa"/>
            <w:tcMar>
              <w:top w:w="100" w:type="nil"/>
              <w:right w:w="100" w:type="nil"/>
            </w:tcMar>
          </w:tcPr>
          <w:p w14:paraId="7525834F"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0.0552</w:t>
            </w:r>
            <w:r w:rsidRPr="00811F03">
              <w:rPr>
                <w:rFonts w:ascii="Times New Roman" w:hAnsi="Times New Roman" w:cs="Times New Roman"/>
                <w:sz w:val="20"/>
                <w:szCs w:val="20"/>
                <w:lang w:val="en-US"/>
              </w:rPr>
              <w:br/>
              <w:t>(0.033)</w:t>
            </w:r>
          </w:p>
        </w:tc>
      </w:tr>
      <w:tr w:rsidR="00A00A99" w:rsidRPr="00811F03" w14:paraId="383F8061" w14:textId="77777777" w:rsidTr="00255281">
        <w:tc>
          <w:tcPr>
            <w:tcW w:w="3828" w:type="dxa"/>
            <w:tcMar>
              <w:top w:w="100" w:type="nil"/>
              <w:right w:w="100" w:type="nil"/>
            </w:tcMar>
            <w:vAlign w:val="center"/>
          </w:tcPr>
          <w:p w14:paraId="0D7179AB"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EU: responsibility for economic situation (0-</w:t>
            </w:r>
            <w:r w:rsidRPr="00811F03">
              <w:rPr>
                <w:rFonts w:ascii="Times New Roman" w:hAnsi="Times New Roman" w:cs="Times New Roman"/>
                <w:sz w:val="20"/>
                <w:szCs w:val="20"/>
                <w:lang w:val="en-US"/>
              </w:rPr>
              <w:lastRenderedPageBreak/>
              <w:t>10)</w:t>
            </w:r>
          </w:p>
        </w:tc>
        <w:tc>
          <w:tcPr>
            <w:tcW w:w="1701" w:type="dxa"/>
            <w:tcMar>
              <w:top w:w="100" w:type="nil"/>
              <w:right w:w="100" w:type="nil"/>
            </w:tcMar>
          </w:tcPr>
          <w:p w14:paraId="55553D6E"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lastRenderedPageBreak/>
              <w:t>0.0434</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r>
            <w:r w:rsidRPr="00811F03">
              <w:rPr>
                <w:rFonts w:ascii="Times New Roman" w:hAnsi="Times New Roman" w:cs="Times New Roman"/>
                <w:sz w:val="20"/>
                <w:szCs w:val="20"/>
                <w:lang w:val="en-US"/>
              </w:rPr>
              <w:lastRenderedPageBreak/>
              <w:t>(0.012)</w:t>
            </w:r>
          </w:p>
        </w:tc>
        <w:tc>
          <w:tcPr>
            <w:tcW w:w="1842" w:type="dxa"/>
            <w:tcMar>
              <w:top w:w="100" w:type="nil"/>
              <w:right w:w="100" w:type="nil"/>
            </w:tcMar>
          </w:tcPr>
          <w:p w14:paraId="42229A86"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lastRenderedPageBreak/>
              <w:t>0.0387</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r>
            <w:r w:rsidRPr="00811F03">
              <w:rPr>
                <w:rFonts w:ascii="Times New Roman" w:hAnsi="Times New Roman" w:cs="Times New Roman"/>
                <w:sz w:val="20"/>
                <w:szCs w:val="20"/>
                <w:lang w:val="en-US"/>
              </w:rPr>
              <w:lastRenderedPageBreak/>
              <w:t>(0.011)</w:t>
            </w:r>
          </w:p>
        </w:tc>
        <w:tc>
          <w:tcPr>
            <w:tcW w:w="1843" w:type="dxa"/>
            <w:tcMar>
              <w:top w:w="100" w:type="nil"/>
              <w:right w:w="100" w:type="nil"/>
            </w:tcMar>
          </w:tcPr>
          <w:p w14:paraId="448EE04B"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lastRenderedPageBreak/>
              <w:t>0.0410</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r>
            <w:r w:rsidRPr="00811F03">
              <w:rPr>
                <w:rFonts w:ascii="Times New Roman" w:hAnsi="Times New Roman" w:cs="Times New Roman"/>
                <w:sz w:val="20"/>
                <w:szCs w:val="20"/>
                <w:lang w:val="en-US"/>
              </w:rPr>
              <w:lastRenderedPageBreak/>
              <w:t>(0.011)</w:t>
            </w:r>
          </w:p>
        </w:tc>
      </w:tr>
      <w:tr w:rsidR="00A00A99" w:rsidRPr="00811F03" w14:paraId="12542EAA" w14:textId="77777777" w:rsidTr="00255281">
        <w:tc>
          <w:tcPr>
            <w:tcW w:w="3828" w:type="dxa"/>
            <w:tcMar>
              <w:top w:w="100" w:type="nil"/>
              <w:right w:w="100" w:type="nil"/>
            </w:tcMar>
            <w:vAlign w:val="center"/>
          </w:tcPr>
          <w:p w14:paraId="772CC8A0" w14:textId="77777777" w:rsidR="00A00A99" w:rsidRPr="00811F03" w:rsidRDefault="00A00A99" w:rsidP="00255281">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lastRenderedPageBreak/>
              <w:t>European identity (0-</w:t>
            </w:r>
            <w:r>
              <w:rPr>
                <w:rFonts w:ascii="Times New Roman" w:hAnsi="Times New Roman" w:cs="Times New Roman"/>
                <w:sz w:val="20"/>
                <w:szCs w:val="20"/>
                <w:lang w:val="en-US"/>
              </w:rPr>
              <w:t>7</w:t>
            </w:r>
            <w:r w:rsidRPr="00811F03">
              <w:rPr>
                <w:rFonts w:ascii="Times New Roman" w:hAnsi="Times New Roman" w:cs="Times New Roman"/>
                <w:sz w:val="20"/>
                <w:szCs w:val="20"/>
                <w:lang w:val="en-US"/>
              </w:rPr>
              <w:t>)</w:t>
            </w:r>
          </w:p>
        </w:tc>
        <w:tc>
          <w:tcPr>
            <w:tcW w:w="1701" w:type="dxa"/>
            <w:tcMar>
              <w:top w:w="100" w:type="nil"/>
              <w:right w:w="100" w:type="nil"/>
            </w:tcMar>
          </w:tcPr>
          <w:p w14:paraId="0C199598"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-0.0344</w:t>
            </w:r>
            <w:r w:rsidRPr="00811F03">
              <w:rPr>
                <w:rFonts w:ascii="Times New Roman" w:hAnsi="Times New Roman" w:cs="Times New Roman"/>
                <w:sz w:val="20"/>
                <w:szCs w:val="20"/>
                <w:lang w:val="en-US"/>
              </w:rPr>
              <w:br/>
              <w:t>(0.019)</w:t>
            </w:r>
          </w:p>
        </w:tc>
        <w:tc>
          <w:tcPr>
            <w:tcW w:w="1842" w:type="dxa"/>
            <w:tcMar>
              <w:top w:w="100" w:type="nil"/>
              <w:right w:w="100" w:type="nil"/>
            </w:tcMar>
          </w:tcPr>
          <w:p w14:paraId="4C8C983F"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-0.00403</w:t>
            </w:r>
            <w:r w:rsidRPr="00811F03">
              <w:rPr>
                <w:rFonts w:ascii="Times New Roman" w:hAnsi="Times New Roman" w:cs="Times New Roman"/>
                <w:sz w:val="20"/>
                <w:szCs w:val="20"/>
                <w:lang w:val="en-US"/>
              </w:rPr>
              <w:br/>
              <w:t>(0.017)</w:t>
            </w:r>
          </w:p>
        </w:tc>
        <w:tc>
          <w:tcPr>
            <w:tcW w:w="1843" w:type="dxa"/>
            <w:tcMar>
              <w:top w:w="100" w:type="nil"/>
              <w:right w:w="100" w:type="nil"/>
            </w:tcMar>
            <w:vAlign w:val="center"/>
          </w:tcPr>
          <w:p w14:paraId="48B99349"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-0.0134</w:t>
            </w:r>
            <w:r w:rsidRPr="00811F03">
              <w:rPr>
                <w:rFonts w:ascii="Times New Roman" w:hAnsi="Times New Roman" w:cs="Times New Roman"/>
                <w:sz w:val="20"/>
                <w:szCs w:val="20"/>
                <w:lang w:val="en-US"/>
              </w:rPr>
              <w:br/>
              <w:t>(0.017)</w:t>
            </w:r>
          </w:p>
        </w:tc>
      </w:tr>
      <w:tr w:rsidR="00A00A99" w:rsidRPr="00811F03" w14:paraId="63B3DCEB" w14:textId="77777777" w:rsidTr="00255281">
        <w:tc>
          <w:tcPr>
            <w:tcW w:w="3828" w:type="dxa"/>
            <w:tcMar>
              <w:top w:w="100" w:type="nil"/>
              <w:right w:w="100" w:type="nil"/>
            </w:tcMar>
            <w:vAlign w:val="center"/>
          </w:tcPr>
          <w:p w14:paraId="428EECC0"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Economic ideology: For state intervention (1-</w:t>
            </w:r>
            <w:r>
              <w:rPr>
                <w:rFonts w:ascii="Times New Roman" w:hAnsi="Times New Roman" w:cs="Times New Roman"/>
                <w:sz w:val="20"/>
                <w:szCs w:val="20"/>
                <w:lang w:val="en-US"/>
              </w:rPr>
              <w:t>7</w:t>
            </w:r>
            <w:r w:rsidRPr="00811F03">
              <w:rPr>
                <w:rFonts w:ascii="Times New Roman" w:hAnsi="Times New Roman" w:cs="Times New Roman"/>
                <w:sz w:val="20"/>
                <w:szCs w:val="20"/>
                <w:lang w:val="en-US"/>
              </w:rPr>
              <w:t>)</w:t>
            </w:r>
          </w:p>
        </w:tc>
        <w:tc>
          <w:tcPr>
            <w:tcW w:w="1701" w:type="dxa"/>
            <w:tcMar>
              <w:top w:w="100" w:type="nil"/>
              <w:right w:w="100" w:type="nil"/>
            </w:tcMar>
          </w:tcPr>
          <w:p w14:paraId="001D560C"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-0.0797</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(0.028)</w:t>
            </w:r>
          </w:p>
        </w:tc>
        <w:tc>
          <w:tcPr>
            <w:tcW w:w="1842" w:type="dxa"/>
            <w:tcMar>
              <w:top w:w="100" w:type="nil"/>
              <w:right w:w="100" w:type="nil"/>
            </w:tcMar>
          </w:tcPr>
          <w:p w14:paraId="007ACB1A"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0.427</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(0.024)</w:t>
            </w:r>
          </w:p>
        </w:tc>
        <w:tc>
          <w:tcPr>
            <w:tcW w:w="1843" w:type="dxa"/>
            <w:tcMar>
              <w:top w:w="100" w:type="nil"/>
              <w:right w:w="100" w:type="nil"/>
            </w:tcMar>
          </w:tcPr>
          <w:p w14:paraId="01CE5587"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-0.0481</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(0.021)</w:t>
            </w:r>
          </w:p>
        </w:tc>
      </w:tr>
      <w:tr w:rsidR="00A00A99" w:rsidRPr="00811F03" w14:paraId="68179EC5" w14:textId="77777777" w:rsidTr="00255281">
        <w:tc>
          <w:tcPr>
            <w:tcW w:w="3828" w:type="dxa"/>
            <w:tcMar>
              <w:top w:w="100" w:type="nil"/>
              <w:right w:w="100" w:type="nil"/>
            </w:tcMar>
            <w:vAlign w:val="center"/>
          </w:tcPr>
          <w:p w14:paraId="062EFD5E"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Economic ideology: For redistribution (1-</w:t>
            </w:r>
            <w:r>
              <w:rPr>
                <w:rFonts w:ascii="Times New Roman" w:hAnsi="Times New Roman" w:cs="Times New Roman"/>
                <w:sz w:val="20"/>
                <w:szCs w:val="20"/>
                <w:lang w:val="en-US"/>
              </w:rPr>
              <w:t>7</w:t>
            </w:r>
            <w:r w:rsidRPr="00811F03">
              <w:rPr>
                <w:rFonts w:ascii="Times New Roman" w:hAnsi="Times New Roman" w:cs="Times New Roman"/>
                <w:sz w:val="20"/>
                <w:szCs w:val="20"/>
                <w:lang w:val="en-US"/>
              </w:rPr>
              <w:t>)</w:t>
            </w:r>
          </w:p>
        </w:tc>
        <w:tc>
          <w:tcPr>
            <w:tcW w:w="1701" w:type="dxa"/>
            <w:tcMar>
              <w:top w:w="100" w:type="nil"/>
              <w:right w:w="100" w:type="nil"/>
            </w:tcMar>
          </w:tcPr>
          <w:p w14:paraId="53BAA908"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0.0394</w:t>
            </w:r>
            <w:r w:rsidRPr="00811F03">
              <w:rPr>
                <w:rFonts w:ascii="Times New Roman" w:hAnsi="Times New Roman" w:cs="Times New Roman"/>
                <w:sz w:val="20"/>
                <w:szCs w:val="20"/>
                <w:lang w:val="en-US"/>
              </w:rPr>
              <w:br/>
              <w:t>(0.023)</w:t>
            </w:r>
          </w:p>
        </w:tc>
        <w:tc>
          <w:tcPr>
            <w:tcW w:w="1842" w:type="dxa"/>
            <w:tcMar>
              <w:top w:w="100" w:type="nil"/>
              <w:right w:w="100" w:type="nil"/>
            </w:tcMar>
          </w:tcPr>
          <w:p w14:paraId="3AF3865A"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-0.0421</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(0.021)</w:t>
            </w:r>
          </w:p>
        </w:tc>
        <w:tc>
          <w:tcPr>
            <w:tcW w:w="1843" w:type="dxa"/>
            <w:tcMar>
              <w:top w:w="100" w:type="nil"/>
              <w:right w:w="100" w:type="nil"/>
            </w:tcMar>
          </w:tcPr>
          <w:p w14:paraId="2B75FA7F"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0.0948</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(0.018)</w:t>
            </w:r>
          </w:p>
        </w:tc>
      </w:tr>
      <w:tr w:rsidR="00A00A99" w:rsidRPr="00811F03" w14:paraId="44E608B5" w14:textId="77777777" w:rsidTr="00255281">
        <w:tc>
          <w:tcPr>
            <w:tcW w:w="3828" w:type="dxa"/>
            <w:tcMar>
              <w:top w:w="100" w:type="nil"/>
              <w:right w:w="100" w:type="nil"/>
            </w:tcMar>
            <w:vAlign w:val="center"/>
          </w:tcPr>
          <w:p w14:paraId="6D32D417" w14:textId="77777777" w:rsidR="00A00A99" w:rsidRPr="00811F03" w:rsidRDefault="00A00A99" w:rsidP="001C25F2">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Immigration: Restrictive policy (1-</w:t>
            </w:r>
            <w:r>
              <w:rPr>
                <w:rFonts w:ascii="Times New Roman" w:hAnsi="Times New Roman" w:cs="Times New Roman"/>
                <w:sz w:val="20"/>
                <w:szCs w:val="20"/>
                <w:lang w:val="en-US"/>
              </w:rPr>
              <w:t>7</w:t>
            </w:r>
            <w:r w:rsidRPr="00811F03">
              <w:rPr>
                <w:rFonts w:ascii="Times New Roman" w:hAnsi="Times New Roman" w:cs="Times New Roman"/>
                <w:sz w:val="20"/>
                <w:szCs w:val="20"/>
                <w:lang w:val="en-US"/>
              </w:rPr>
              <w:t>)</w:t>
            </w:r>
          </w:p>
        </w:tc>
        <w:tc>
          <w:tcPr>
            <w:tcW w:w="1701" w:type="dxa"/>
            <w:tcMar>
              <w:top w:w="100" w:type="nil"/>
              <w:right w:w="100" w:type="nil"/>
            </w:tcMar>
          </w:tcPr>
          <w:p w14:paraId="51FF5F1B"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-0.00449</w:t>
            </w:r>
            <w:r w:rsidRPr="00811F03">
              <w:rPr>
                <w:rFonts w:ascii="Times New Roman" w:hAnsi="Times New Roman" w:cs="Times New Roman"/>
                <w:sz w:val="20"/>
                <w:szCs w:val="20"/>
                <w:lang w:val="en-US"/>
              </w:rPr>
              <w:br/>
              <w:t>(0.020)</w:t>
            </w:r>
          </w:p>
        </w:tc>
        <w:tc>
          <w:tcPr>
            <w:tcW w:w="1842" w:type="dxa"/>
            <w:tcMar>
              <w:top w:w="100" w:type="nil"/>
              <w:right w:w="100" w:type="nil"/>
            </w:tcMar>
          </w:tcPr>
          <w:p w14:paraId="4CF06640"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0.0970</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(0.018)</w:t>
            </w:r>
          </w:p>
        </w:tc>
        <w:tc>
          <w:tcPr>
            <w:tcW w:w="1843" w:type="dxa"/>
            <w:tcMar>
              <w:top w:w="100" w:type="nil"/>
              <w:right w:w="100" w:type="nil"/>
            </w:tcMar>
          </w:tcPr>
          <w:p w14:paraId="3D8F7E1E"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0.0892</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(0.020)</w:t>
            </w:r>
          </w:p>
        </w:tc>
      </w:tr>
      <w:tr w:rsidR="00A00A99" w:rsidRPr="00811F03" w14:paraId="60FE5F7B" w14:textId="77777777" w:rsidTr="00255281">
        <w:tc>
          <w:tcPr>
            <w:tcW w:w="3828" w:type="dxa"/>
            <w:tcMar>
              <w:top w:w="100" w:type="nil"/>
              <w:right w:w="100" w:type="nil"/>
            </w:tcMar>
            <w:vAlign w:val="center"/>
          </w:tcPr>
          <w:p w14:paraId="47E8F05B" w14:textId="77777777" w:rsidR="00A00A99" w:rsidRPr="00811F03" w:rsidRDefault="00A00A99" w:rsidP="001C25F2">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Immigration: Against diversity (1-</w:t>
            </w:r>
            <w:r>
              <w:rPr>
                <w:rFonts w:ascii="Times New Roman" w:hAnsi="Times New Roman" w:cs="Times New Roman"/>
                <w:sz w:val="20"/>
                <w:szCs w:val="20"/>
                <w:lang w:val="en-US"/>
              </w:rPr>
              <w:t>7</w:t>
            </w:r>
            <w:r w:rsidRPr="00811F03">
              <w:rPr>
                <w:rFonts w:ascii="Times New Roman" w:hAnsi="Times New Roman" w:cs="Times New Roman"/>
                <w:sz w:val="20"/>
                <w:szCs w:val="20"/>
                <w:lang w:val="en-US"/>
              </w:rPr>
              <w:t>)</w:t>
            </w:r>
          </w:p>
        </w:tc>
        <w:tc>
          <w:tcPr>
            <w:tcW w:w="1701" w:type="dxa"/>
            <w:tcMar>
              <w:top w:w="100" w:type="nil"/>
              <w:right w:w="100" w:type="nil"/>
            </w:tcMar>
          </w:tcPr>
          <w:p w14:paraId="4E599C6A"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0.132</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(0.022)</w:t>
            </w:r>
          </w:p>
        </w:tc>
        <w:tc>
          <w:tcPr>
            <w:tcW w:w="1842" w:type="dxa"/>
            <w:tcMar>
              <w:top w:w="100" w:type="nil"/>
              <w:right w:w="100" w:type="nil"/>
            </w:tcMar>
          </w:tcPr>
          <w:p w14:paraId="5ED261AD"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0.0885</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(0.020)</w:t>
            </w:r>
          </w:p>
        </w:tc>
        <w:tc>
          <w:tcPr>
            <w:tcW w:w="1843" w:type="dxa"/>
            <w:tcMar>
              <w:top w:w="100" w:type="nil"/>
              <w:right w:w="100" w:type="nil"/>
            </w:tcMar>
          </w:tcPr>
          <w:p w14:paraId="47FA1B8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0.0625</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(0.017)</w:t>
            </w:r>
          </w:p>
        </w:tc>
      </w:tr>
      <w:tr w:rsidR="00A00A99" w:rsidRPr="00811F03" w14:paraId="6475F56B" w14:textId="77777777" w:rsidTr="00255281">
        <w:tc>
          <w:tcPr>
            <w:tcW w:w="3828" w:type="dxa"/>
            <w:tcMar>
              <w:top w:w="100" w:type="nil"/>
              <w:right w:w="100" w:type="nil"/>
            </w:tcMar>
            <w:vAlign w:val="center"/>
          </w:tcPr>
          <w:p w14:paraId="19A1EB4B" w14:textId="77777777" w:rsidR="00A00A99" w:rsidRPr="00811F03" w:rsidRDefault="00A00A99" w:rsidP="001C25F2">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Environment: Combat climate change (1-</w:t>
            </w:r>
            <w:r>
              <w:rPr>
                <w:rFonts w:ascii="Times New Roman" w:hAnsi="Times New Roman" w:cs="Times New Roman"/>
                <w:sz w:val="20"/>
                <w:szCs w:val="20"/>
                <w:lang w:val="en-US"/>
              </w:rPr>
              <w:t>7</w:t>
            </w:r>
            <w:r w:rsidRPr="00811F03">
              <w:rPr>
                <w:rFonts w:ascii="Times New Roman" w:hAnsi="Times New Roman" w:cs="Times New Roman"/>
                <w:sz w:val="20"/>
                <w:szCs w:val="20"/>
                <w:lang w:val="en-US"/>
              </w:rPr>
              <w:t>)</w:t>
            </w:r>
          </w:p>
        </w:tc>
        <w:tc>
          <w:tcPr>
            <w:tcW w:w="1701" w:type="dxa"/>
            <w:tcMar>
              <w:top w:w="100" w:type="nil"/>
              <w:right w:w="100" w:type="nil"/>
            </w:tcMar>
          </w:tcPr>
          <w:p w14:paraId="73CC6E8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-0.0362</w:t>
            </w:r>
            <w:r w:rsidRPr="00811F03">
              <w:rPr>
                <w:rFonts w:ascii="Times New Roman" w:hAnsi="Times New Roman" w:cs="Times New Roman"/>
                <w:sz w:val="20"/>
                <w:szCs w:val="20"/>
                <w:lang w:val="en-US"/>
              </w:rPr>
              <w:br/>
              <w:t>(0.018)</w:t>
            </w:r>
          </w:p>
        </w:tc>
        <w:tc>
          <w:tcPr>
            <w:tcW w:w="1842" w:type="dxa"/>
            <w:tcMar>
              <w:top w:w="100" w:type="nil"/>
              <w:right w:w="100" w:type="nil"/>
            </w:tcMar>
          </w:tcPr>
          <w:p w14:paraId="04B8A8BB"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0.0653</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(0.017)</w:t>
            </w:r>
          </w:p>
        </w:tc>
        <w:tc>
          <w:tcPr>
            <w:tcW w:w="1843" w:type="dxa"/>
            <w:tcMar>
              <w:top w:w="100" w:type="nil"/>
              <w:right w:w="100" w:type="nil"/>
            </w:tcMar>
          </w:tcPr>
          <w:p w14:paraId="3B2DBB4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0.00946</w:t>
            </w:r>
            <w:r w:rsidRPr="00811F03">
              <w:rPr>
                <w:rFonts w:ascii="Times New Roman" w:hAnsi="Times New Roman" w:cs="Times New Roman"/>
                <w:sz w:val="20"/>
                <w:szCs w:val="20"/>
                <w:lang w:val="en-US"/>
              </w:rPr>
              <w:br/>
              <w:t>(0.017)</w:t>
            </w:r>
          </w:p>
        </w:tc>
      </w:tr>
      <w:tr w:rsidR="00A00A99" w:rsidRPr="00811F03" w14:paraId="5B57AED5" w14:textId="77777777" w:rsidTr="00255281">
        <w:tc>
          <w:tcPr>
            <w:tcW w:w="3828" w:type="dxa"/>
            <w:tcMar>
              <w:top w:w="100" w:type="nil"/>
              <w:right w:w="100" w:type="nil"/>
            </w:tcMar>
            <w:vAlign w:val="center"/>
          </w:tcPr>
          <w:p w14:paraId="1C550249"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Trust in UK government (0-10)</w:t>
            </w:r>
          </w:p>
        </w:tc>
        <w:tc>
          <w:tcPr>
            <w:tcW w:w="1701" w:type="dxa"/>
            <w:tcMar>
              <w:top w:w="100" w:type="nil"/>
              <w:right w:w="100" w:type="nil"/>
            </w:tcMar>
          </w:tcPr>
          <w:p w14:paraId="04455A07"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0.0606</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(0.015)</w:t>
            </w:r>
          </w:p>
        </w:tc>
        <w:tc>
          <w:tcPr>
            <w:tcW w:w="1842" w:type="dxa"/>
            <w:tcMar>
              <w:top w:w="100" w:type="nil"/>
              <w:right w:w="100" w:type="nil"/>
            </w:tcMar>
          </w:tcPr>
          <w:p w14:paraId="739B7829"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0.0562</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(0.014)</w:t>
            </w:r>
          </w:p>
        </w:tc>
        <w:tc>
          <w:tcPr>
            <w:tcW w:w="1843" w:type="dxa"/>
            <w:tcMar>
              <w:top w:w="100" w:type="nil"/>
              <w:right w:w="100" w:type="nil"/>
            </w:tcMar>
            <w:vAlign w:val="center"/>
          </w:tcPr>
          <w:p w14:paraId="2E5DB0E3"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0.0453</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(0.013)</w:t>
            </w:r>
          </w:p>
        </w:tc>
      </w:tr>
      <w:tr w:rsidR="00A00A99" w:rsidRPr="00811F03" w14:paraId="28657683" w14:textId="77777777" w:rsidTr="00255281">
        <w:tc>
          <w:tcPr>
            <w:tcW w:w="3828" w:type="dxa"/>
            <w:tcMar>
              <w:top w:w="100" w:type="nil"/>
              <w:right w:w="100" w:type="nil"/>
            </w:tcMar>
            <w:vAlign w:val="center"/>
          </w:tcPr>
          <w:p w14:paraId="4DDB0E53"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Male</w:t>
            </w:r>
          </w:p>
        </w:tc>
        <w:tc>
          <w:tcPr>
            <w:tcW w:w="1701" w:type="dxa"/>
            <w:tcMar>
              <w:top w:w="100" w:type="nil"/>
              <w:right w:w="100" w:type="nil"/>
            </w:tcMar>
          </w:tcPr>
          <w:p w14:paraId="67C16409"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0.124</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(0.056)</w:t>
            </w:r>
          </w:p>
        </w:tc>
        <w:tc>
          <w:tcPr>
            <w:tcW w:w="1842" w:type="dxa"/>
            <w:tcMar>
              <w:top w:w="100" w:type="nil"/>
              <w:right w:w="100" w:type="nil"/>
            </w:tcMar>
          </w:tcPr>
          <w:p w14:paraId="01279DF7"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-0.151</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(0.051)</w:t>
            </w:r>
          </w:p>
        </w:tc>
        <w:tc>
          <w:tcPr>
            <w:tcW w:w="1843" w:type="dxa"/>
            <w:tcMar>
              <w:top w:w="100" w:type="nil"/>
              <w:right w:w="100" w:type="nil"/>
            </w:tcMar>
          </w:tcPr>
          <w:p w14:paraId="67E3C766"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-0.159</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(0.051)</w:t>
            </w:r>
          </w:p>
        </w:tc>
      </w:tr>
      <w:tr w:rsidR="00A00A99" w:rsidRPr="00811F03" w14:paraId="12ADA3B5" w14:textId="77777777" w:rsidTr="00255281">
        <w:tc>
          <w:tcPr>
            <w:tcW w:w="3828" w:type="dxa"/>
            <w:tcMar>
              <w:top w:w="100" w:type="nil"/>
              <w:right w:w="100" w:type="nil"/>
            </w:tcMar>
            <w:vAlign w:val="center"/>
          </w:tcPr>
          <w:p w14:paraId="57805874"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Age</w:t>
            </w:r>
          </w:p>
        </w:tc>
        <w:tc>
          <w:tcPr>
            <w:tcW w:w="1701" w:type="dxa"/>
            <w:tcMar>
              <w:top w:w="100" w:type="nil"/>
              <w:right w:w="100" w:type="nil"/>
            </w:tcMar>
          </w:tcPr>
          <w:p w14:paraId="71CE4450"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0.00376</w:t>
            </w:r>
            <w:r w:rsidRPr="00811F03">
              <w:rPr>
                <w:rFonts w:ascii="Times New Roman" w:hAnsi="Times New Roman" w:cs="Times New Roman"/>
                <w:sz w:val="20"/>
                <w:szCs w:val="20"/>
                <w:lang w:val="en-US"/>
              </w:rPr>
              <w:br/>
              <w:t>(0.002)</w:t>
            </w:r>
          </w:p>
        </w:tc>
        <w:tc>
          <w:tcPr>
            <w:tcW w:w="1842" w:type="dxa"/>
            <w:tcMar>
              <w:top w:w="100" w:type="nil"/>
              <w:right w:w="100" w:type="nil"/>
            </w:tcMar>
          </w:tcPr>
          <w:p w14:paraId="111F99AA"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-0.00930</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(0.002)</w:t>
            </w:r>
          </w:p>
        </w:tc>
        <w:tc>
          <w:tcPr>
            <w:tcW w:w="1843" w:type="dxa"/>
            <w:tcMar>
              <w:top w:w="100" w:type="nil"/>
              <w:right w:w="100" w:type="nil"/>
            </w:tcMar>
          </w:tcPr>
          <w:p w14:paraId="0456D81E"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-0.00964</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(0.002)</w:t>
            </w:r>
          </w:p>
        </w:tc>
      </w:tr>
      <w:tr w:rsidR="00A00A99" w:rsidRPr="00811F03" w14:paraId="32F3ED35" w14:textId="77777777" w:rsidTr="00255281">
        <w:tc>
          <w:tcPr>
            <w:tcW w:w="3828" w:type="dxa"/>
            <w:tcMar>
              <w:top w:w="100" w:type="nil"/>
              <w:right w:w="100" w:type="nil"/>
            </w:tcMar>
            <w:vAlign w:val="center"/>
          </w:tcPr>
          <w:p w14:paraId="2A6E220F"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Education (1-4)</w:t>
            </w:r>
          </w:p>
        </w:tc>
        <w:tc>
          <w:tcPr>
            <w:tcW w:w="1701" w:type="dxa"/>
            <w:tcMar>
              <w:top w:w="100" w:type="nil"/>
              <w:right w:w="100" w:type="nil"/>
            </w:tcMar>
          </w:tcPr>
          <w:p w14:paraId="5E1D61FA"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0.0624</w:t>
            </w:r>
            <w:r w:rsidRPr="00811F03">
              <w:rPr>
                <w:rFonts w:ascii="Times New Roman" w:hAnsi="Times New Roman" w:cs="Times New Roman"/>
                <w:sz w:val="20"/>
                <w:szCs w:val="20"/>
                <w:lang w:val="en-US"/>
              </w:rPr>
              <w:br/>
              <w:t>(0.034)</w:t>
            </w:r>
          </w:p>
        </w:tc>
        <w:tc>
          <w:tcPr>
            <w:tcW w:w="1842" w:type="dxa"/>
            <w:tcMar>
              <w:top w:w="100" w:type="nil"/>
              <w:right w:w="100" w:type="nil"/>
            </w:tcMar>
          </w:tcPr>
          <w:p w14:paraId="2844AD6E"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-0.0907</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(0.031)</w:t>
            </w:r>
          </w:p>
        </w:tc>
        <w:tc>
          <w:tcPr>
            <w:tcW w:w="1843" w:type="dxa"/>
            <w:tcMar>
              <w:top w:w="100" w:type="nil"/>
              <w:right w:w="100" w:type="nil"/>
            </w:tcMar>
          </w:tcPr>
          <w:p w14:paraId="6DBE273B"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-0.0997</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(0.031)</w:t>
            </w:r>
          </w:p>
        </w:tc>
      </w:tr>
      <w:tr w:rsidR="00A00A99" w:rsidRPr="00811F03" w14:paraId="0D6111E8" w14:textId="77777777" w:rsidTr="00255281">
        <w:tc>
          <w:tcPr>
            <w:tcW w:w="3828" w:type="dxa"/>
            <w:tcMar>
              <w:top w:w="100" w:type="nil"/>
              <w:right w:w="100" w:type="nil"/>
            </w:tcMar>
            <w:vAlign w:val="center"/>
          </w:tcPr>
          <w:p w14:paraId="52DFDDF3"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TV viewing (1-6)</w:t>
            </w:r>
          </w:p>
        </w:tc>
        <w:tc>
          <w:tcPr>
            <w:tcW w:w="1701" w:type="dxa"/>
            <w:tcMar>
              <w:top w:w="100" w:type="nil"/>
              <w:right w:w="100" w:type="nil"/>
            </w:tcMar>
          </w:tcPr>
          <w:p w14:paraId="715288FE"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-0.0693</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(0.022)</w:t>
            </w:r>
          </w:p>
        </w:tc>
        <w:tc>
          <w:tcPr>
            <w:tcW w:w="1842" w:type="dxa"/>
            <w:tcMar>
              <w:top w:w="100" w:type="nil"/>
              <w:right w:w="100" w:type="nil"/>
            </w:tcMar>
          </w:tcPr>
          <w:p w14:paraId="065E70B0"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0.103</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(0.021)</w:t>
            </w:r>
          </w:p>
        </w:tc>
        <w:tc>
          <w:tcPr>
            <w:tcW w:w="1843" w:type="dxa"/>
            <w:tcMar>
              <w:top w:w="100" w:type="nil"/>
              <w:right w:w="100" w:type="nil"/>
            </w:tcMar>
          </w:tcPr>
          <w:p w14:paraId="7015BF8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0.103</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(0.020)</w:t>
            </w:r>
          </w:p>
        </w:tc>
      </w:tr>
      <w:tr w:rsidR="00A00A99" w:rsidRPr="00811F03" w14:paraId="57D5E44D" w14:textId="77777777" w:rsidTr="00255281">
        <w:tc>
          <w:tcPr>
            <w:tcW w:w="3828" w:type="dxa"/>
            <w:tcMar>
              <w:top w:w="100" w:type="nil"/>
              <w:right w:w="100" w:type="nil"/>
            </w:tcMar>
            <w:vAlign w:val="center"/>
          </w:tcPr>
          <w:p w14:paraId="5FF8BAEF"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Internet use (1-6)</w:t>
            </w:r>
          </w:p>
        </w:tc>
        <w:tc>
          <w:tcPr>
            <w:tcW w:w="1701" w:type="dxa"/>
            <w:tcMar>
              <w:top w:w="100" w:type="nil"/>
              <w:right w:w="100" w:type="nil"/>
            </w:tcMar>
          </w:tcPr>
          <w:p w14:paraId="642851DE"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-0.00890</w:t>
            </w:r>
            <w:r w:rsidRPr="00811F03">
              <w:rPr>
                <w:rFonts w:ascii="Times New Roman" w:hAnsi="Times New Roman" w:cs="Times New Roman"/>
                <w:sz w:val="20"/>
                <w:szCs w:val="20"/>
                <w:lang w:val="en-US"/>
              </w:rPr>
              <w:br/>
              <w:t>(0.018)</w:t>
            </w:r>
          </w:p>
        </w:tc>
        <w:tc>
          <w:tcPr>
            <w:tcW w:w="1842" w:type="dxa"/>
            <w:tcMar>
              <w:top w:w="100" w:type="nil"/>
              <w:right w:w="100" w:type="nil"/>
            </w:tcMar>
          </w:tcPr>
          <w:p w14:paraId="79D992D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0.0467</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(0.017)</w:t>
            </w:r>
          </w:p>
        </w:tc>
        <w:tc>
          <w:tcPr>
            <w:tcW w:w="1843" w:type="dxa"/>
            <w:tcMar>
              <w:top w:w="100" w:type="nil"/>
              <w:right w:w="100" w:type="nil"/>
            </w:tcMar>
          </w:tcPr>
          <w:p w14:paraId="2AE2BF69"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0.0508</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(0.017)</w:t>
            </w:r>
          </w:p>
        </w:tc>
      </w:tr>
      <w:tr w:rsidR="00A00A99" w:rsidRPr="00811F03" w14:paraId="7A54641F" w14:textId="77777777" w:rsidTr="00255281">
        <w:tc>
          <w:tcPr>
            <w:tcW w:w="3828" w:type="dxa"/>
            <w:tcMar>
              <w:top w:w="100" w:type="nil"/>
              <w:right w:w="100" w:type="nil"/>
            </w:tcMar>
            <w:vAlign w:val="center"/>
          </w:tcPr>
          <w:p w14:paraId="43A450EA"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Newspaper use (1-6)</w:t>
            </w:r>
          </w:p>
        </w:tc>
        <w:tc>
          <w:tcPr>
            <w:tcW w:w="1701" w:type="dxa"/>
            <w:tcMar>
              <w:top w:w="100" w:type="nil"/>
              <w:right w:w="100" w:type="nil"/>
            </w:tcMar>
          </w:tcPr>
          <w:p w14:paraId="11C0ECEA"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0.0285</w:t>
            </w:r>
            <w:r w:rsidRPr="00811F03">
              <w:rPr>
                <w:rFonts w:ascii="Times New Roman" w:hAnsi="Times New Roman" w:cs="Times New Roman"/>
                <w:sz w:val="20"/>
                <w:szCs w:val="20"/>
                <w:lang w:val="en-US"/>
              </w:rPr>
              <w:br/>
              <w:t>(0.016)</w:t>
            </w:r>
          </w:p>
        </w:tc>
        <w:tc>
          <w:tcPr>
            <w:tcW w:w="1842" w:type="dxa"/>
            <w:tcMar>
              <w:top w:w="100" w:type="nil"/>
              <w:right w:w="100" w:type="nil"/>
            </w:tcMar>
          </w:tcPr>
          <w:p w14:paraId="314D808F"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-0.0575</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(0.015)</w:t>
            </w:r>
          </w:p>
        </w:tc>
        <w:tc>
          <w:tcPr>
            <w:tcW w:w="1843" w:type="dxa"/>
            <w:tcMar>
              <w:top w:w="100" w:type="nil"/>
              <w:right w:w="100" w:type="nil"/>
            </w:tcMar>
          </w:tcPr>
          <w:p w14:paraId="0549C698"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-0.0566</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(0.015)</w:t>
            </w:r>
          </w:p>
        </w:tc>
      </w:tr>
      <w:tr w:rsidR="00A00A99" w:rsidRPr="00811F03" w14:paraId="384DF8B4" w14:textId="77777777" w:rsidTr="00255281">
        <w:tc>
          <w:tcPr>
            <w:tcW w:w="3828" w:type="dxa"/>
            <w:tcMar>
              <w:top w:w="100" w:type="nil"/>
              <w:right w:w="100" w:type="nil"/>
            </w:tcMar>
            <w:vAlign w:val="center"/>
          </w:tcPr>
          <w:p w14:paraId="1291EE3A"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Income (1-1</w:t>
            </w:r>
            <w:r>
              <w:rPr>
                <w:rFonts w:ascii="Times New Roman" w:hAnsi="Times New Roman" w:cs="Times New Roman"/>
                <w:sz w:val="20"/>
                <w:szCs w:val="20"/>
                <w:lang w:val="en-US"/>
              </w:rPr>
              <w:t>4</w:t>
            </w:r>
            <w:r w:rsidRPr="00811F03">
              <w:rPr>
                <w:rFonts w:ascii="Times New Roman" w:hAnsi="Times New Roman" w:cs="Times New Roman"/>
                <w:sz w:val="20"/>
                <w:szCs w:val="20"/>
                <w:lang w:val="en-US"/>
              </w:rPr>
              <w:t>)</w:t>
            </w:r>
          </w:p>
        </w:tc>
        <w:tc>
          <w:tcPr>
            <w:tcW w:w="1701" w:type="dxa"/>
            <w:tcMar>
              <w:top w:w="100" w:type="nil"/>
              <w:right w:w="100" w:type="nil"/>
            </w:tcMar>
          </w:tcPr>
          <w:p w14:paraId="036CEF61"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0.0159</w:t>
            </w:r>
            <w:r w:rsidRPr="00811F03">
              <w:rPr>
                <w:rFonts w:ascii="Times New Roman" w:hAnsi="Times New Roman" w:cs="Times New Roman"/>
                <w:sz w:val="20"/>
                <w:szCs w:val="20"/>
                <w:lang w:val="en-US"/>
              </w:rPr>
              <w:br/>
              <w:t>(0.011)</w:t>
            </w:r>
          </w:p>
        </w:tc>
        <w:tc>
          <w:tcPr>
            <w:tcW w:w="1842" w:type="dxa"/>
            <w:tcMar>
              <w:top w:w="100" w:type="nil"/>
              <w:right w:w="100" w:type="nil"/>
            </w:tcMar>
          </w:tcPr>
          <w:p w14:paraId="05281A95"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-0.0180</w:t>
            </w:r>
            <w:r w:rsidRPr="00811F03">
              <w:rPr>
                <w:rFonts w:ascii="Times New Roman" w:hAnsi="Times New Roman" w:cs="Times New Roman"/>
                <w:sz w:val="20"/>
                <w:szCs w:val="20"/>
                <w:lang w:val="en-US"/>
              </w:rPr>
              <w:br/>
              <w:t>(0.010)</w:t>
            </w:r>
          </w:p>
        </w:tc>
        <w:tc>
          <w:tcPr>
            <w:tcW w:w="1843" w:type="dxa"/>
            <w:tcMar>
              <w:top w:w="100" w:type="nil"/>
              <w:right w:w="100" w:type="nil"/>
            </w:tcMar>
          </w:tcPr>
          <w:p w14:paraId="6E907E66"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-0.0189</w:t>
            </w:r>
            <w:r w:rsidRPr="00811F03">
              <w:rPr>
                <w:rFonts w:ascii="Times New Roman" w:hAnsi="Times New Roman" w:cs="Times New Roman"/>
                <w:sz w:val="20"/>
                <w:szCs w:val="20"/>
                <w:lang w:val="en-US"/>
              </w:rPr>
              <w:br/>
              <w:t>(0.010)</w:t>
            </w:r>
          </w:p>
        </w:tc>
      </w:tr>
      <w:tr w:rsidR="00A00A99" w:rsidRPr="00811F03" w14:paraId="5EB59101" w14:textId="77777777" w:rsidTr="00255281">
        <w:tc>
          <w:tcPr>
            <w:tcW w:w="3828" w:type="dxa"/>
            <w:tcMar>
              <w:top w:w="100" w:type="nil"/>
              <w:right w:w="100" w:type="nil"/>
            </w:tcMar>
            <w:vAlign w:val="center"/>
          </w:tcPr>
          <w:p w14:paraId="224AEFBA"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Left-Right (0-10)</w:t>
            </w:r>
          </w:p>
        </w:tc>
        <w:tc>
          <w:tcPr>
            <w:tcW w:w="1701" w:type="dxa"/>
            <w:tcMar>
              <w:top w:w="100" w:type="nil"/>
              <w:right w:w="100" w:type="nil"/>
            </w:tcMar>
          </w:tcPr>
          <w:p w14:paraId="2FDB8059"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-0.0159</w:t>
            </w:r>
            <w:r w:rsidRPr="00811F03">
              <w:rPr>
                <w:rFonts w:ascii="Times New Roman" w:hAnsi="Times New Roman" w:cs="Times New Roman"/>
                <w:sz w:val="20"/>
                <w:szCs w:val="20"/>
                <w:lang w:val="en-US"/>
              </w:rPr>
              <w:br/>
              <w:t>(0.048)</w:t>
            </w:r>
          </w:p>
        </w:tc>
        <w:tc>
          <w:tcPr>
            <w:tcW w:w="1842" w:type="dxa"/>
            <w:tcMar>
              <w:top w:w="100" w:type="nil"/>
              <w:right w:w="100" w:type="nil"/>
            </w:tcMar>
          </w:tcPr>
          <w:p w14:paraId="12D79EA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-0.0669</w:t>
            </w:r>
            <w:r w:rsidRPr="00811F03">
              <w:rPr>
                <w:rFonts w:ascii="Times New Roman" w:hAnsi="Times New Roman" w:cs="Times New Roman"/>
                <w:sz w:val="20"/>
                <w:szCs w:val="20"/>
                <w:lang w:val="en-US"/>
              </w:rPr>
              <w:br/>
              <w:t>(0.044)</w:t>
            </w:r>
          </w:p>
        </w:tc>
        <w:tc>
          <w:tcPr>
            <w:tcW w:w="1843" w:type="dxa"/>
            <w:tcMar>
              <w:top w:w="100" w:type="nil"/>
              <w:right w:w="100" w:type="nil"/>
            </w:tcMar>
          </w:tcPr>
          <w:p w14:paraId="74EDB7EA"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-0.0386</w:t>
            </w:r>
            <w:r w:rsidRPr="00811F03">
              <w:rPr>
                <w:rFonts w:ascii="Times New Roman" w:hAnsi="Times New Roman" w:cs="Times New Roman"/>
                <w:sz w:val="20"/>
                <w:szCs w:val="20"/>
                <w:lang w:val="en-US"/>
              </w:rPr>
              <w:br/>
              <w:t>(0.044)</w:t>
            </w:r>
          </w:p>
        </w:tc>
      </w:tr>
      <w:tr w:rsidR="00A00A99" w:rsidRPr="00811F03" w14:paraId="5DDBB007" w14:textId="77777777" w:rsidTr="00255281">
        <w:tc>
          <w:tcPr>
            <w:tcW w:w="3828" w:type="dxa"/>
            <w:tcMar>
              <w:top w:w="100" w:type="nil"/>
              <w:right w:w="100" w:type="nil"/>
            </w:tcMar>
            <w:vAlign w:val="center"/>
          </w:tcPr>
          <w:p w14:paraId="7688BD16"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Left-Right</w:t>
            </w:r>
            <w:r w:rsidRPr="00811F03">
              <w:rPr>
                <w:rFonts w:ascii="Times New Roman" w:hAnsi="Times New Roman" w:cs="Times New Roman"/>
                <w:sz w:val="20"/>
                <w:szCs w:val="20"/>
                <w:vertAlign w:val="superscript"/>
                <w:lang w:val="en-US"/>
              </w:rPr>
              <w:t>2</w:t>
            </w:r>
          </w:p>
        </w:tc>
        <w:tc>
          <w:tcPr>
            <w:tcW w:w="1701" w:type="dxa"/>
            <w:tcMar>
              <w:top w:w="100" w:type="nil"/>
              <w:right w:w="100" w:type="nil"/>
            </w:tcMar>
          </w:tcPr>
          <w:p w14:paraId="76CADA2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0.00258</w:t>
            </w:r>
            <w:r w:rsidRPr="00811F03">
              <w:rPr>
                <w:rFonts w:ascii="Times New Roman" w:hAnsi="Times New Roman" w:cs="Times New Roman"/>
                <w:sz w:val="20"/>
                <w:szCs w:val="20"/>
                <w:lang w:val="en-US"/>
              </w:rPr>
              <w:br/>
              <w:t>(0.004)</w:t>
            </w:r>
          </w:p>
        </w:tc>
        <w:tc>
          <w:tcPr>
            <w:tcW w:w="1842" w:type="dxa"/>
            <w:tcMar>
              <w:top w:w="100" w:type="nil"/>
              <w:right w:w="100" w:type="nil"/>
            </w:tcMar>
          </w:tcPr>
          <w:p w14:paraId="5F1F9FAC"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0.00892</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(0.004)</w:t>
            </w:r>
          </w:p>
        </w:tc>
        <w:tc>
          <w:tcPr>
            <w:tcW w:w="1843" w:type="dxa"/>
            <w:tcMar>
              <w:top w:w="100" w:type="nil"/>
              <w:right w:w="100" w:type="nil"/>
            </w:tcMar>
          </w:tcPr>
          <w:p w14:paraId="5B3D686B"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0.00621</w:t>
            </w:r>
            <w:r w:rsidRPr="00811F03">
              <w:rPr>
                <w:rFonts w:ascii="Times New Roman" w:hAnsi="Times New Roman" w:cs="Times New Roman"/>
                <w:sz w:val="20"/>
                <w:szCs w:val="20"/>
                <w:lang w:val="en-US"/>
              </w:rPr>
              <w:br/>
              <w:t>(0.004)</w:t>
            </w:r>
          </w:p>
        </w:tc>
      </w:tr>
      <w:tr w:rsidR="00A00A99" w:rsidRPr="00811F03" w14:paraId="65273601" w14:textId="77777777" w:rsidTr="00255281">
        <w:tc>
          <w:tcPr>
            <w:tcW w:w="3828" w:type="dxa"/>
            <w:tcBorders>
              <w:bottom w:val="single" w:sz="8" w:space="0" w:color="auto"/>
            </w:tcBorders>
            <w:tcMar>
              <w:top w:w="100" w:type="nil"/>
              <w:right w:w="100" w:type="nil"/>
            </w:tcMar>
            <w:vAlign w:val="center"/>
          </w:tcPr>
          <w:p w14:paraId="4FFCF09B"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Constant</w:t>
            </w:r>
          </w:p>
        </w:tc>
        <w:tc>
          <w:tcPr>
            <w:tcW w:w="1701" w:type="dxa"/>
            <w:tcBorders>
              <w:bottom w:val="single" w:sz="8" w:space="0" w:color="auto"/>
            </w:tcBorders>
            <w:tcMar>
              <w:top w:w="100" w:type="nil"/>
              <w:right w:w="100" w:type="nil"/>
            </w:tcMar>
          </w:tcPr>
          <w:p w14:paraId="35A75203"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3.824</w:t>
            </w:r>
            <w:r w:rsidRPr="00811F03">
              <w:rPr>
                <w:rFonts w:ascii="Times New Roman" w:hAnsi="Times New Roman" w:cs="Times New Roman"/>
                <w:sz w:val="20"/>
                <w:szCs w:val="20"/>
                <w:vertAlign w:val="superscript"/>
                <w:lang w:val="en-US"/>
              </w:rPr>
              <w:t>***</w:t>
            </w:r>
            <w:r w:rsidRPr="00811F03">
              <w:rPr>
                <w:rFonts w:ascii="Times New Roman" w:hAnsi="Times New Roman" w:cs="Times New Roman"/>
                <w:sz w:val="20"/>
                <w:szCs w:val="20"/>
                <w:lang w:val="en-US"/>
              </w:rPr>
              <w:br/>
              <w:t>(0.355)</w:t>
            </w:r>
          </w:p>
        </w:tc>
        <w:tc>
          <w:tcPr>
            <w:tcW w:w="1842" w:type="dxa"/>
            <w:tcBorders>
              <w:bottom w:val="single" w:sz="8" w:space="0" w:color="auto"/>
            </w:tcBorders>
            <w:tcMar>
              <w:top w:w="100" w:type="nil"/>
              <w:right w:w="100" w:type="nil"/>
            </w:tcMar>
          </w:tcPr>
          <w:p w14:paraId="6F01FF8C"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0.275</w:t>
            </w:r>
            <w:r w:rsidRPr="00811F03">
              <w:rPr>
                <w:rFonts w:ascii="Times New Roman" w:hAnsi="Times New Roman" w:cs="Times New Roman"/>
                <w:sz w:val="20"/>
                <w:szCs w:val="20"/>
                <w:lang w:val="en-US"/>
              </w:rPr>
              <w:br/>
              <w:t>(0.334)</w:t>
            </w:r>
          </w:p>
        </w:tc>
        <w:tc>
          <w:tcPr>
            <w:tcW w:w="1843" w:type="dxa"/>
            <w:tcBorders>
              <w:bottom w:val="single" w:sz="8" w:space="0" w:color="auto"/>
            </w:tcBorders>
            <w:tcMar>
              <w:top w:w="100" w:type="nil"/>
              <w:right w:w="100" w:type="nil"/>
            </w:tcMar>
          </w:tcPr>
          <w:p w14:paraId="3AB5A27C"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-0.00604</w:t>
            </w:r>
            <w:r w:rsidRPr="00811F03">
              <w:rPr>
                <w:rFonts w:ascii="Times New Roman" w:hAnsi="Times New Roman" w:cs="Times New Roman"/>
                <w:sz w:val="20"/>
                <w:szCs w:val="20"/>
                <w:lang w:val="en-US"/>
              </w:rPr>
              <w:br/>
              <w:t>(0.368)</w:t>
            </w:r>
          </w:p>
        </w:tc>
      </w:tr>
      <w:tr w:rsidR="00A00A99" w:rsidRPr="00811F03" w14:paraId="44E146CF" w14:textId="77777777" w:rsidTr="00255281">
        <w:tc>
          <w:tcPr>
            <w:tcW w:w="3828" w:type="dxa"/>
            <w:tcBorders>
              <w:top w:val="single" w:sz="8" w:space="0" w:color="auto"/>
            </w:tcBorders>
            <w:tcMar>
              <w:top w:w="100" w:type="nil"/>
              <w:right w:w="100" w:type="nil"/>
            </w:tcMar>
            <w:vAlign w:val="center"/>
          </w:tcPr>
          <w:p w14:paraId="2C4F9EBA"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Observations</w:t>
            </w:r>
          </w:p>
        </w:tc>
        <w:tc>
          <w:tcPr>
            <w:tcW w:w="1701" w:type="dxa"/>
            <w:tcBorders>
              <w:top w:val="single" w:sz="8" w:space="0" w:color="auto"/>
            </w:tcBorders>
            <w:tcMar>
              <w:top w:w="100" w:type="nil"/>
              <w:right w:w="100" w:type="nil"/>
            </w:tcMar>
          </w:tcPr>
          <w:p w14:paraId="058921A9"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2608</w:t>
            </w:r>
          </w:p>
        </w:tc>
        <w:tc>
          <w:tcPr>
            <w:tcW w:w="1842" w:type="dxa"/>
            <w:tcBorders>
              <w:top w:val="single" w:sz="8" w:space="0" w:color="auto"/>
            </w:tcBorders>
            <w:tcMar>
              <w:top w:w="100" w:type="nil"/>
              <w:right w:w="100" w:type="nil"/>
            </w:tcMar>
          </w:tcPr>
          <w:p w14:paraId="78DD0CEF"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2608</w:t>
            </w:r>
          </w:p>
        </w:tc>
        <w:tc>
          <w:tcPr>
            <w:tcW w:w="1843" w:type="dxa"/>
            <w:tcBorders>
              <w:top w:val="single" w:sz="8" w:space="0" w:color="auto"/>
            </w:tcBorders>
            <w:tcMar>
              <w:top w:w="100" w:type="nil"/>
              <w:right w:w="100" w:type="nil"/>
            </w:tcMar>
          </w:tcPr>
          <w:p w14:paraId="53462409"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2608</w:t>
            </w:r>
          </w:p>
        </w:tc>
      </w:tr>
      <w:tr w:rsidR="00A00A99" w:rsidRPr="00811F03" w14:paraId="61924E4D" w14:textId="77777777" w:rsidTr="00255281">
        <w:tc>
          <w:tcPr>
            <w:tcW w:w="3828" w:type="dxa"/>
            <w:tcBorders>
              <w:bottom w:val="single" w:sz="8" w:space="0" w:color="auto"/>
            </w:tcBorders>
            <w:tcMar>
              <w:top w:w="100" w:type="nil"/>
              <w:right w:w="100" w:type="nil"/>
            </w:tcMar>
            <w:vAlign w:val="center"/>
          </w:tcPr>
          <w:p w14:paraId="11664F5D" w14:textId="77777777" w:rsidR="00A00A99" w:rsidRPr="00811F03" w:rsidRDefault="00A00A99" w:rsidP="00811F03">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i/>
                <w:iCs/>
                <w:sz w:val="20"/>
                <w:szCs w:val="20"/>
                <w:lang w:val="en-US"/>
              </w:rPr>
              <w:t>R</w:t>
            </w:r>
            <w:r w:rsidRPr="00811F03">
              <w:rPr>
                <w:rFonts w:ascii="Times New Roman" w:hAnsi="Times New Roman" w:cs="Times New Roman"/>
                <w:sz w:val="20"/>
                <w:szCs w:val="20"/>
                <w:vertAlign w:val="superscript"/>
                <w:lang w:val="en-US"/>
              </w:rPr>
              <w:t>2</w:t>
            </w:r>
          </w:p>
        </w:tc>
        <w:tc>
          <w:tcPr>
            <w:tcW w:w="1701" w:type="dxa"/>
            <w:tcBorders>
              <w:bottom w:val="single" w:sz="8" w:space="0" w:color="auto"/>
            </w:tcBorders>
            <w:tcMar>
              <w:top w:w="100" w:type="nil"/>
              <w:right w:w="100" w:type="nil"/>
            </w:tcMar>
          </w:tcPr>
          <w:p w14:paraId="1CFF664C"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0.309</w:t>
            </w:r>
          </w:p>
        </w:tc>
        <w:tc>
          <w:tcPr>
            <w:tcW w:w="1842" w:type="dxa"/>
            <w:tcBorders>
              <w:bottom w:val="single" w:sz="8" w:space="0" w:color="auto"/>
            </w:tcBorders>
            <w:tcMar>
              <w:top w:w="100" w:type="nil"/>
              <w:right w:w="100" w:type="nil"/>
            </w:tcMar>
          </w:tcPr>
          <w:p w14:paraId="0D043E57"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0.624</w:t>
            </w:r>
          </w:p>
        </w:tc>
        <w:tc>
          <w:tcPr>
            <w:tcW w:w="1843" w:type="dxa"/>
            <w:tcBorders>
              <w:bottom w:val="single" w:sz="8" w:space="0" w:color="auto"/>
            </w:tcBorders>
            <w:tcMar>
              <w:top w:w="100" w:type="nil"/>
              <w:right w:w="100" w:type="nil"/>
            </w:tcMar>
          </w:tcPr>
          <w:p w14:paraId="76D84314" w14:textId="77777777" w:rsidR="00A00A99" w:rsidRPr="00811F03" w:rsidRDefault="00A00A99" w:rsidP="00811F0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11F03">
              <w:rPr>
                <w:rFonts w:ascii="Times New Roman" w:hAnsi="Times New Roman" w:cs="Times New Roman"/>
                <w:sz w:val="20"/>
                <w:szCs w:val="20"/>
                <w:lang w:val="en-US"/>
              </w:rPr>
              <w:t>0.633</w:t>
            </w:r>
          </w:p>
        </w:tc>
      </w:tr>
    </w:tbl>
    <w:p w14:paraId="44D2B983" w14:textId="77777777" w:rsidR="00A00A99" w:rsidRPr="001C6D65" w:rsidRDefault="00A00A99" w:rsidP="00465C24">
      <w:pPr>
        <w:widowControl w:val="0"/>
        <w:autoSpaceDE w:val="0"/>
        <w:autoSpaceDN w:val="0"/>
        <w:adjustRightInd w:val="0"/>
        <w:spacing w:after="0" w:line="480" w:lineRule="auto"/>
        <w:rPr>
          <w:rFonts w:ascii="Times New Roman" w:hAnsi="Times New Roman" w:cs="Times New Roman"/>
          <w:lang w:val="en-US"/>
        </w:rPr>
      </w:pPr>
      <w:r>
        <w:rPr>
          <w:rFonts w:ascii="Times New Roman" w:hAnsi="Times New Roman" w:cs="Times New Roman"/>
          <w:lang w:val="en-US"/>
        </w:rPr>
        <w:t xml:space="preserve">Note: </w:t>
      </w:r>
      <w:r w:rsidRPr="001C6D65">
        <w:rPr>
          <w:rFonts w:ascii="Times New Roman" w:hAnsi="Times New Roman" w:cs="Times New Roman"/>
          <w:lang w:val="en-US"/>
        </w:rPr>
        <w:t>Standard errors in parentheses</w:t>
      </w:r>
      <w:r>
        <w:rPr>
          <w:rFonts w:ascii="Times New Roman" w:hAnsi="Times New Roman" w:cs="Times New Roman"/>
          <w:lang w:val="en-US"/>
        </w:rPr>
        <w:t xml:space="preserve">, </w:t>
      </w:r>
      <w:r w:rsidRPr="001C6D65">
        <w:rPr>
          <w:rFonts w:ascii="Times New Roman" w:hAnsi="Times New Roman" w:cs="Times New Roman"/>
          <w:vertAlign w:val="superscript"/>
          <w:lang w:val="en-US"/>
        </w:rPr>
        <w:t>*</w:t>
      </w:r>
      <w:r w:rsidRPr="001C6D65">
        <w:rPr>
          <w:rFonts w:ascii="Times New Roman" w:hAnsi="Times New Roman" w:cs="Times New Roman"/>
          <w:lang w:val="en-US"/>
        </w:rPr>
        <w:t xml:space="preserve"> </w:t>
      </w:r>
      <w:r w:rsidRPr="001C6D65">
        <w:rPr>
          <w:rFonts w:ascii="Times New Roman" w:hAnsi="Times New Roman" w:cs="Times New Roman"/>
          <w:i/>
          <w:iCs/>
          <w:lang w:val="en-US"/>
        </w:rPr>
        <w:t>p</w:t>
      </w:r>
      <w:r w:rsidRPr="001C6D65">
        <w:rPr>
          <w:rFonts w:ascii="Times New Roman" w:hAnsi="Times New Roman" w:cs="Times New Roman"/>
          <w:lang w:val="en-US"/>
        </w:rPr>
        <w:t xml:space="preserve"> &lt; 0.05, </w:t>
      </w:r>
      <w:r w:rsidRPr="001C6D65">
        <w:rPr>
          <w:rFonts w:ascii="Times New Roman" w:hAnsi="Times New Roman" w:cs="Times New Roman"/>
          <w:vertAlign w:val="superscript"/>
          <w:lang w:val="en-US"/>
        </w:rPr>
        <w:t>**</w:t>
      </w:r>
      <w:r w:rsidRPr="001C6D65">
        <w:rPr>
          <w:rFonts w:ascii="Times New Roman" w:hAnsi="Times New Roman" w:cs="Times New Roman"/>
          <w:lang w:val="en-US"/>
        </w:rPr>
        <w:t xml:space="preserve"> </w:t>
      </w:r>
      <w:r w:rsidRPr="001C6D65">
        <w:rPr>
          <w:rFonts w:ascii="Times New Roman" w:hAnsi="Times New Roman" w:cs="Times New Roman"/>
          <w:i/>
          <w:iCs/>
          <w:lang w:val="en-US"/>
        </w:rPr>
        <w:t>p</w:t>
      </w:r>
      <w:r w:rsidRPr="001C6D65">
        <w:rPr>
          <w:rFonts w:ascii="Times New Roman" w:hAnsi="Times New Roman" w:cs="Times New Roman"/>
          <w:lang w:val="en-US"/>
        </w:rPr>
        <w:t xml:space="preserve"> &lt; 0.01, </w:t>
      </w:r>
      <w:r w:rsidRPr="001C6D65">
        <w:rPr>
          <w:rFonts w:ascii="Times New Roman" w:hAnsi="Times New Roman" w:cs="Times New Roman"/>
          <w:vertAlign w:val="superscript"/>
          <w:lang w:val="en-US"/>
        </w:rPr>
        <w:t>***</w:t>
      </w:r>
      <w:r w:rsidRPr="001C6D65">
        <w:rPr>
          <w:rFonts w:ascii="Times New Roman" w:hAnsi="Times New Roman" w:cs="Times New Roman"/>
          <w:lang w:val="en-US"/>
        </w:rPr>
        <w:t xml:space="preserve"> </w:t>
      </w:r>
      <w:r w:rsidRPr="001C6D65">
        <w:rPr>
          <w:rFonts w:ascii="Times New Roman" w:hAnsi="Times New Roman" w:cs="Times New Roman"/>
          <w:i/>
          <w:iCs/>
          <w:lang w:val="en-US"/>
        </w:rPr>
        <w:t>p</w:t>
      </w:r>
      <w:r w:rsidRPr="001C6D65">
        <w:rPr>
          <w:rFonts w:ascii="Times New Roman" w:hAnsi="Times New Roman" w:cs="Times New Roman"/>
          <w:lang w:val="en-US"/>
        </w:rPr>
        <w:t xml:space="preserve"> &lt; 0.001</w:t>
      </w:r>
    </w:p>
    <w:p w14:paraId="6323B2C0" w14:textId="77777777" w:rsidR="00A00A99" w:rsidRDefault="00A00A99" w:rsidP="00465C24"/>
    <w:p w14:paraId="0B39BB84" w14:textId="77777777" w:rsidR="00A00A99" w:rsidRDefault="00A00A99">
      <w:pPr>
        <w:rPr>
          <w:rFonts w:ascii="Times New Roman" w:hAnsi="Times New Roman" w:cs="Times New Roman"/>
          <w:b/>
          <w:lang w:val="en-GB"/>
        </w:rPr>
      </w:pPr>
      <w:r>
        <w:rPr>
          <w:rFonts w:ascii="Times New Roman" w:hAnsi="Times New Roman" w:cs="Times New Roman"/>
          <w:b/>
          <w:lang w:val="en-GB"/>
        </w:rPr>
        <w:br w:type="page"/>
      </w:r>
    </w:p>
    <w:p w14:paraId="781D2CF0" w14:textId="42993958" w:rsidR="00A00A99" w:rsidRPr="001C6D65" w:rsidRDefault="00A00A99" w:rsidP="00B902D0">
      <w:pPr>
        <w:tabs>
          <w:tab w:val="left" w:pos="960"/>
        </w:tabs>
        <w:spacing w:after="0" w:line="480" w:lineRule="auto"/>
        <w:rPr>
          <w:rFonts w:ascii="Times New Roman" w:hAnsi="Times New Roman" w:cs="Times New Roman"/>
          <w:lang w:val="en-GB"/>
        </w:rPr>
      </w:pPr>
      <w:r w:rsidRPr="001C6D65">
        <w:rPr>
          <w:rFonts w:ascii="Times New Roman" w:hAnsi="Times New Roman" w:cs="Times New Roman"/>
          <w:b/>
          <w:lang w:val="en-GB"/>
        </w:rPr>
        <w:lastRenderedPageBreak/>
        <w:t>Table 2:</w:t>
      </w:r>
      <w:r w:rsidRPr="001C6D65">
        <w:rPr>
          <w:rFonts w:ascii="Times New Roman" w:hAnsi="Times New Roman" w:cs="Times New Roman"/>
          <w:lang w:val="en-GB"/>
        </w:rPr>
        <w:t xml:space="preserve"> The effect of emotional reactions on opinion uniformity across policy areas </w:t>
      </w:r>
    </w:p>
    <w:tbl>
      <w:tblPr>
        <w:tblW w:w="8748" w:type="dxa"/>
        <w:tblLayout w:type="fixed"/>
        <w:tblLook w:val="0000" w:firstRow="0" w:lastRow="0" w:firstColumn="0" w:lastColumn="0" w:noHBand="0" w:noVBand="0"/>
      </w:tblPr>
      <w:tblGrid>
        <w:gridCol w:w="5529"/>
        <w:gridCol w:w="3219"/>
      </w:tblGrid>
      <w:tr w:rsidR="00A00A99" w:rsidRPr="00A00A99" w14:paraId="7FD75D55" w14:textId="77777777" w:rsidTr="009E4F3F">
        <w:tc>
          <w:tcPr>
            <w:tcW w:w="5529" w:type="dxa"/>
            <w:tcBorders>
              <w:top w:val="single" w:sz="8" w:space="0" w:color="auto"/>
              <w:bottom w:val="single" w:sz="8" w:space="0" w:color="auto"/>
            </w:tcBorders>
            <w:tcMar>
              <w:top w:w="100" w:type="nil"/>
              <w:right w:w="100" w:type="nil"/>
            </w:tcMar>
            <w:vAlign w:val="center"/>
          </w:tcPr>
          <w:p w14:paraId="1251E7C7" w14:textId="77777777" w:rsidR="00A00A99" w:rsidRPr="009E4F3F" w:rsidRDefault="00A00A99" w:rsidP="009D2A8B">
            <w:pPr>
              <w:widowControl w:val="0"/>
              <w:autoSpaceDE w:val="0"/>
              <w:autoSpaceDN w:val="0"/>
              <w:adjustRightInd w:val="0"/>
              <w:spacing w:after="0" w:line="240" w:lineRule="auto"/>
              <w:rPr>
                <w:rFonts w:ascii="Times New Roman" w:hAnsi="Times New Roman" w:cs="Times New Roman"/>
                <w:sz w:val="20"/>
                <w:szCs w:val="20"/>
                <w:lang w:val="en-US"/>
              </w:rPr>
            </w:pPr>
          </w:p>
        </w:tc>
        <w:tc>
          <w:tcPr>
            <w:tcW w:w="3219" w:type="dxa"/>
            <w:tcBorders>
              <w:top w:val="single" w:sz="8" w:space="0" w:color="auto"/>
              <w:bottom w:val="single" w:sz="8" w:space="0" w:color="auto"/>
            </w:tcBorders>
            <w:tcMar>
              <w:top w:w="100" w:type="nil"/>
              <w:right w:w="100" w:type="nil"/>
            </w:tcMar>
            <w:vAlign w:val="center"/>
          </w:tcPr>
          <w:p w14:paraId="6B35890B" w14:textId="77777777" w:rsidR="00A00A99" w:rsidRPr="009E4F3F" w:rsidRDefault="00A00A99" w:rsidP="009D2A8B">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DV: Standard deviation in integration preferences</w:t>
            </w:r>
          </w:p>
        </w:tc>
      </w:tr>
      <w:tr w:rsidR="00A00A99" w:rsidRPr="009E4F3F" w14:paraId="5A94E9BC" w14:textId="77777777" w:rsidTr="009E4F3F">
        <w:tc>
          <w:tcPr>
            <w:tcW w:w="5529" w:type="dxa"/>
            <w:tcBorders>
              <w:top w:val="single" w:sz="8" w:space="0" w:color="auto"/>
            </w:tcBorders>
            <w:tcMar>
              <w:top w:w="100" w:type="nil"/>
              <w:right w:w="100" w:type="nil"/>
            </w:tcMar>
          </w:tcPr>
          <w:p w14:paraId="04248D47"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Fear (0/1)</w:t>
            </w:r>
          </w:p>
        </w:tc>
        <w:tc>
          <w:tcPr>
            <w:tcW w:w="3219" w:type="dxa"/>
            <w:tcBorders>
              <w:top w:val="single" w:sz="8" w:space="0" w:color="auto"/>
            </w:tcBorders>
            <w:tcMar>
              <w:top w:w="100" w:type="nil"/>
              <w:right w:w="100" w:type="nil"/>
            </w:tcMar>
          </w:tcPr>
          <w:p w14:paraId="094C98F7" w14:textId="77777777" w:rsidR="00A00A99" w:rsidRPr="009E4F3F" w:rsidRDefault="00A00A99" w:rsidP="009E4F3F">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9E4F3F">
              <w:rPr>
                <w:rFonts w:ascii="Times New Roman" w:hAnsi="Times New Roman" w:cs="Times New Roman"/>
                <w:sz w:val="20"/>
                <w:szCs w:val="20"/>
                <w:lang w:val="en-US"/>
              </w:rPr>
              <w:t>0.0944</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(0.027)</w:t>
            </w:r>
          </w:p>
        </w:tc>
      </w:tr>
      <w:tr w:rsidR="00A00A99" w:rsidRPr="009E4F3F" w14:paraId="29E370D6" w14:textId="77777777" w:rsidTr="009E4F3F">
        <w:tc>
          <w:tcPr>
            <w:tcW w:w="5529" w:type="dxa"/>
            <w:tcMar>
              <w:top w:w="100" w:type="nil"/>
              <w:right w:w="100" w:type="nil"/>
            </w:tcMar>
          </w:tcPr>
          <w:p w14:paraId="1DD7BF5E"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Anger (0/1)</w:t>
            </w:r>
          </w:p>
        </w:tc>
        <w:tc>
          <w:tcPr>
            <w:tcW w:w="3219" w:type="dxa"/>
            <w:tcMar>
              <w:top w:w="100" w:type="nil"/>
              <w:right w:w="100" w:type="nil"/>
            </w:tcMar>
          </w:tcPr>
          <w:p w14:paraId="78D54C77"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-0.138</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(0.032)</w:t>
            </w:r>
          </w:p>
        </w:tc>
      </w:tr>
      <w:tr w:rsidR="00A00A99" w:rsidRPr="009E4F3F" w14:paraId="5E9E1309" w14:textId="77777777" w:rsidTr="009E4F3F">
        <w:tc>
          <w:tcPr>
            <w:tcW w:w="5529" w:type="dxa"/>
            <w:tcMar>
              <w:top w:w="100" w:type="nil"/>
              <w:right w:w="100" w:type="nil"/>
            </w:tcMar>
          </w:tcPr>
          <w:p w14:paraId="156C821C"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Enthusiasm (0/1)</w:t>
            </w:r>
            <w:r w:rsidRPr="009E4F3F" w:rsidDel="007F79EC">
              <w:rPr>
                <w:rFonts w:ascii="Times New Roman" w:hAnsi="Times New Roman" w:cs="Times New Roman"/>
                <w:sz w:val="20"/>
                <w:szCs w:val="20"/>
                <w:lang w:val="en-US"/>
              </w:rPr>
              <w:t xml:space="preserve"> </w:t>
            </w:r>
          </w:p>
        </w:tc>
        <w:tc>
          <w:tcPr>
            <w:tcW w:w="3219" w:type="dxa"/>
            <w:tcMar>
              <w:top w:w="100" w:type="nil"/>
              <w:right w:w="100" w:type="nil"/>
            </w:tcMar>
          </w:tcPr>
          <w:p w14:paraId="7EC820C5"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0.145</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(0.030)</w:t>
            </w:r>
          </w:p>
        </w:tc>
      </w:tr>
      <w:tr w:rsidR="00A00A99" w:rsidRPr="009E4F3F" w14:paraId="4FE4F7A5" w14:textId="77777777" w:rsidTr="009E4F3F">
        <w:tc>
          <w:tcPr>
            <w:tcW w:w="5529" w:type="dxa"/>
            <w:tcMar>
              <w:top w:w="100" w:type="nil"/>
              <w:right w:w="100" w:type="nil"/>
            </w:tcMar>
          </w:tcPr>
          <w:p w14:paraId="714D28A4"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Indifference (0/1)</w:t>
            </w:r>
          </w:p>
        </w:tc>
        <w:tc>
          <w:tcPr>
            <w:tcW w:w="3219" w:type="dxa"/>
            <w:tcMar>
              <w:top w:w="100" w:type="nil"/>
              <w:right w:w="100" w:type="nil"/>
            </w:tcMar>
          </w:tcPr>
          <w:p w14:paraId="381D1CC1"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0.0790</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(0.028)</w:t>
            </w:r>
          </w:p>
        </w:tc>
      </w:tr>
      <w:tr w:rsidR="00A00A99" w:rsidRPr="009E4F3F" w14:paraId="197064C7" w14:textId="77777777" w:rsidTr="009E4F3F">
        <w:tc>
          <w:tcPr>
            <w:tcW w:w="5529" w:type="dxa"/>
            <w:tcMar>
              <w:top w:w="100" w:type="nil"/>
              <w:right w:w="100" w:type="nil"/>
            </w:tcMar>
          </w:tcPr>
          <w:p w14:paraId="1DFD657C"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Leave EU: extremism (0-3)</w:t>
            </w:r>
          </w:p>
        </w:tc>
        <w:tc>
          <w:tcPr>
            <w:tcW w:w="3219" w:type="dxa"/>
            <w:tcMar>
              <w:top w:w="100" w:type="nil"/>
              <w:right w:w="100" w:type="nil"/>
            </w:tcMar>
          </w:tcPr>
          <w:p w14:paraId="1D2B1925" w14:textId="77777777" w:rsidR="00A00A99" w:rsidRPr="009E4F3F" w:rsidRDefault="00A00A99" w:rsidP="009E4F3F">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9E4F3F">
              <w:rPr>
                <w:rFonts w:ascii="Times New Roman" w:hAnsi="Times New Roman" w:cs="Times New Roman"/>
                <w:sz w:val="20"/>
                <w:szCs w:val="20"/>
                <w:lang w:val="en-US"/>
              </w:rPr>
              <w:t>0.0468</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(0.012)</w:t>
            </w:r>
          </w:p>
        </w:tc>
      </w:tr>
      <w:tr w:rsidR="00A00A99" w:rsidRPr="009E4F3F" w14:paraId="2BB1F4D0" w14:textId="77777777" w:rsidTr="009E4F3F">
        <w:tc>
          <w:tcPr>
            <w:tcW w:w="5529" w:type="dxa"/>
            <w:tcMar>
              <w:top w:w="100" w:type="nil"/>
              <w:right w:w="100" w:type="nil"/>
            </w:tcMar>
          </w:tcPr>
          <w:p w14:paraId="07D6F2F3"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Renegotiate EU membership: extremism (0-3)</w:t>
            </w:r>
          </w:p>
        </w:tc>
        <w:tc>
          <w:tcPr>
            <w:tcW w:w="3219" w:type="dxa"/>
            <w:tcMar>
              <w:top w:w="100" w:type="nil"/>
              <w:right w:w="100" w:type="nil"/>
            </w:tcMar>
          </w:tcPr>
          <w:p w14:paraId="5C3300C9"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0.0506</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(0.012)</w:t>
            </w:r>
          </w:p>
        </w:tc>
      </w:tr>
      <w:tr w:rsidR="00A00A99" w:rsidRPr="009E4F3F" w14:paraId="764E0CF2" w14:textId="77777777" w:rsidTr="009E4F3F">
        <w:tc>
          <w:tcPr>
            <w:tcW w:w="5529" w:type="dxa"/>
            <w:tcMar>
              <w:top w:w="100" w:type="nil"/>
              <w:right w:w="100" w:type="nil"/>
            </w:tcMar>
            <w:vAlign w:val="center"/>
          </w:tcPr>
          <w:p w14:paraId="6509A893"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Male</w:t>
            </w:r>
          </w:p>
        </w:tc>
        <w:tc>
          <w:tcPr>
            <w:tcW w:w="3219" w:type="dxa"/>
            <w:tcMar>
              <w:top w:w="100" w:type="nil"/>
              <w:right w:w="100" w:type="nil"/>
            </w:tcMar>
          </w:tcPr>
          <w:p w14:paraId="3E950783" w14:textId="77777777" w:rsidR="00A00A99" w:rsidRPr="009E4F3F" w:rsidRDefault="00A00A99" w:rsidP="009E4F3F">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9E4F3F">
              <w:rPr>
                <w:rFonts w:ascii="Times New Roman" w:hAnsi="Times New Roman" w:cs="Times New Roman"/>
                <w:sz w:val="20"/>
                <w:szCs w:val="20"/>
                <w:lang w:val="en-US"/>
              </w:rPr>
              <w:t>0.0498</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(0.022)</w:t>
            </w:r>
          </w:p>
        </w:tc>
      </w:tr>
      <w:tr w:rsidR="00A00A99" w:rsidRPr="009E4F3F" w14:paraId="2E556D43" w14:textId="77777777" w:rsidTr="009E4F3F">
        <w:tc>
          <w:tcPr>
            <w:tcW w:w="5529" w:type="dxa"/>
            <w:tcMar>
              <w:top w:w="100" w:type="nil"/>
              <w:right w:w="100" w:type="nil"/>
            </w:tcMar>
            <w:vAlign w:val="center"/>
          </w:tcPr>
          <w:p w14:paraId="2B539062"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Age</w:t>
            </w:r>
          </w:p>
        </w:tc>
        <w:tc>
          <w:tcPr>
            <w:tcW w:w="3219" w:type="dxa"/>
            <w:tcMar>
              <w:top w:w="100" w:type="nil"/>
              <w:right w:w="100" w:type="nil"/>
            </w:tcMar>
          </w:tcPr>
          <w:p w14:paraId="3FD6CBCE"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0.00306</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(0.001)</w:t>
            </w:r>
          </w:p>
        </w:tc>
      </w:tr>
      <w:tr w:rsidR="00A00A99" w:rsidRPr="009E4F3F" w14:paraId="787F2DCB" w14:textId="77777777" w:rsidTr="009E4F3F">
        <w:tc>
          <w:tcPr>
            <w:tcW w:w="5529" w:type="dxa"/>
            <w:tcMar>
              <w:top w:w="100" w:type="nil"/>
              <w:right w:w="100" w:type="nil"/>
            </w:tcMar>
            <w:vAlign w:val="center"/>
          </w:tcPr>
          <w:p w14:paraId="1E4D6B80"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Education (1-4)</w:t>
            </w:r>
          </w:p>
        </w:tc>
        <w:tc>
          <w:tcPr>
            <w:tcW w:w="3219" w:type="dxa"/>
            <w:tcMar>
              <w:top w:w="100" w:type="nil"/>
              <w:right w:w="100" w:type="nil"/>
            </w:tcMar>
          </w:tcPr>
          <w:p w14:paraId="1B21BDE8"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0.0354</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(0.014)</w:t>
            </w:r>
          </w:p>
        </w:tc>
      </w:tr>
      <w:tr w:rsidR="00A00A99" w:rsidRPr="009E4F3F" w14:paraId="5804F2AB" w14:textId="77777777" w:rsidTr="009E4F3F">
        <w:tc>
          <w:tcPr>
            <w:tcW w:w="5529" w:type="dxa"/>
            <w:tcMar>
              <w:top w:w="100" w:type="nil"/>
              <w:right w:w="100" w:type="nil"/>
            </w:tcMar>
            <w:vAlign w:val="center"/>
          </w:tcPr>
          <w:p w14:paraId="420CADA5"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TV viewing (1-6)</w:t>
            </w:r>
          </w:p>
        </w:tc>
        <w:tc>
          <w:tcPr>
            <w:tcW w:w="3219" w:type="dxa"/>
            <w:tcMar>
              <w:top w:w="100" w:type="nil"/>
              <w:right w:w="100" w:type="nil"/>
            </w:tcMar>
          </w:tcPr>
          <w:p w14:paraId="7B6E782B"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-0.0202</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(0.009)</w:t>
            </w:r>
          </w:p>
        </w:tc>
      </w:tr>
      <w:tr w:rsidR="00A00A99" w:rsidRPr="009E4F3F" w14:paraId="5C4C49D9" w14:textId="77777777" w:rsidTr="009E4F3F">
        <w:tc>
          <w:tcPr>
            <w:tcW w:w="5529" w:type="dxa"/>
            <w:tcMar>
              <w:top w:w="100" w:type="nil"/>
              <w:right w:w="100" w:type="nil"/>
            </w:tcMar>
            <w:vAlign w:val="center"/>
          </w:tcPr>
          <w:p w14:paraId="50DE7D6F"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Internet use (1-6)</w:t>
            </w:r>
          </w:p>
        </w:tc>
        <w:tc>
          <w:tcPr>
            <w:tcW w:w="3219" w:type="dxa"/>
            <w:tcMar>
              <w:top w:w="100" w:type="nil"/>
              <w:right w:w="100" w:type="nil"/>
            </w:tcMar>
          </w:tcPr>
          <w:p w14:paraId="027EFA13"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-0.0113</w:t>
            </w:r>
            <w:r w:rsidRPr="009E4F3F">
              <w:rPr>
                <w:rFonts w:ascii="Times New Roman" w:hAnsi="Times New Roman" w:cs="Times New Roman"/>
                <w:sz w:val="20"/>
                <w:szCs w:val="20"/>
                <w:lang w:val="en-US"/>
              </w:rPr>
              <w:br/>
              <w:t>(0.007)</w:t>
            </w:r>
          </w:p>
        </w:tc>
      </w:tr>
      <w:tr w:rsidR="00A00A99" w:rsidRPr="009E4F3F" w14:paraId="1F1E7C63" w14:textId="77777777" w:rsidTr="009E4F3F">
        <w:tc>
          <w:tcPr>
            <w:tcW w:w="5529" w:type="dxa"/>
            <w:tcMar>
              <w:top w:w="100" w:type="nil"/>
              <w:right w:w="100" w:type="nil"/>
            </w:tcMar>
            <w:vAlign w:val="center"/>
          </w:tcPr>
          <w:p w14:paraId="75B9E458"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Newspaper use (1-6)</w:t>
            </w:r>
          </w:p>
        </w:tc>
        <w:tc>
          <w:tcPr>
            <w:tcW w:w="3219" w:type="dxa"/>
            <w:tcMar>
              <w:top w:w="100" w:type="nil"/>
              <w:right w:w="100" w:type="nil"/>
            </w:tcMar>
          </w:tcPr>
          <w:p w14:paraId="777A04FE"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0.00385</w:t>
            </w:r>
            <w:r w:rsidRPr="009E4F3F">
              <w:rPr>
                <w:rFonts w:ascii="Times New Roman" w:hAnsi="Times New Roman" w:cs="Times New Roman"/>
                <w:sz w:val="20"/>
                <w:szCs w:val="20"/>
                <w:lang w:val="en-US"/>
              </w:rPr>
              <w:br/>
              <w:t>(0.007)</w:t>
            </w:r>
          </w:p>
        </w:tc>
      </w:tr>
      <w:tr w:rsidR="00A00A99" w:rsidRPr="009E4F3F" w14:paraId="3BE7B620" w14:textId="77777777" w:rsidTr="009E4F3F">
        <w:tc>
          <w:tcPr>
            <w:tcW w:w="5529" w:type="dxa"/>
            <w:tcMar>
              <w:top w:w="100" w:type="nil"/>
              <w:right w:w="100" w:type="nil"/>
            </w:tcMar>
            <w:vAlign w:val="center"/>
          </w:tcPr>
          <w:p w14:paraId="6F969C08"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Income</w:t>
            </w:r>
            <w:r>
              <w:rPr>
                <w:rFonts w:ascii="Times New Roman" w:hAnsi="Times New Roman" w:cs="Times New Roman"/>
                <w:sz w:val="20"/>
                <w:szCs w:val="20"/>
                <w:lang w:val="en-US"/>
              </w:rPr>
              <w:t xml:space="preserve"> (1-14)</w:t>
            </w:r>
          </w:p>
        </w:tc>
        <w:tc>
          <w:tcPr>
            <w:tcW w:w="3219" w:type="dxa"/>
            <w:tcMar>
              <w:top w:w="100" w:type="nil"/>
              <w:right w:w="100" w:type="nil"/>
            </w:tcMar>
          </w:tcPr>
          <w:p w14:paraId="7FECD657"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0.00127</w:t>
            </w:r>
            <w:r w:rsidRPr="009E4F3F">
              <w:rPr>
                <w:rFonts w:ascii="Times New Roman" w:hAnsi="Times New Roman" w:cs="Times New Roman"/>
                <w:sz w:val="20"/>
                <w:szCs w:val="20"/>
                <w:lang w:val="en-US"/>
              </w:rPr>
              <w:br/>
              <w:t>(0.004)</w:t>
            </w:r>
          </w:p>
        </w:tc>
      </w:tr>
      <w:tr w:rsidR="00A00A99" w:rsidRPr="009E4F3F" w14:paraId="5D5754AE" w14:textId="77777777" w:rsidTr="009E4F3F">
        <w:tc>
          <w:tcPr>
            <w:tcW w:w="5529" w:type="dxa"/>
            <w:tcMar>
              <w:top w:w="100" w:type="nil"/>
              <w:right w:w="100" w:type="nil"/>
            </w:tcMar>
            <w:vAlign w:val="center"/>
          </w:tcPr>
          <w:p w14:paraId="4342C078"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Left-Right extremism (0-5)</w:t>
            </w:r>
          </w:p>
        </w:tc>
        <w:tc>
          <w:tcPr>
            <w:tcW w:w="3219" w:type="dxa"/>
            <w:tcMar>
              <w:top w:w="100" w:type="nil"/>
              <w:right w:w="100" w:type="nil"/>
            </w:tcMar>
          </w:tcPr>
          <w:p w14:paraId="72DE8313" w14:textId="77777777" w:rsidR="00A00A99" w:rsidRPr="009E4F3F" w:rsidRDefault="00A00A99" w:rsidP="009E4F3F">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9E4F3F">
              <w:rPr>
                <w:rFonts w:ascii="Times New Roman" w:hAnsi="Times New Roman" w:cs="Times New Roman"/>
                <w:sz w:val="20"/>
                <w:szCs w:val="20"/>
                <w:lang w:val="en-US"/>
              </w:rPr>
              <w:t>-0.0156</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(0.008)</w:t>
            </w:r>
          </w:p>
        </w:tc>
      </w:tr>
      <w:tr w:rsidR="00A00A99" w:rsidRPr="009E4F3F" w14:paraId="59E443CE" w14:textId="77777777" w:rsidTr="009E4F3F">
        <w:tc>
          <w:tcPr>
            <w:tcW w:w="5529" w:type="dxa"/>
            <w:tcMar>
              <w:top w:w="100" w:type="nil"/>
              <w:right w:w="100" w:type="nil"/>
            </w:tcMar>
            <w:vAlign w:val="center"/>
          </w:tcPr>
          <w:p w14:paraId="7A587CE3" w14:textId="77777777" w:rsidR="00A00A99" w:rsidRPr="00811F03"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PTV extremism: Conservative (0-5</w:t>
            </w:r>
            <w:r w:rsidRPr="00811F03">
              <w:rPr>
                <w:rFonts w:ascii="Times New Roman" w:hAnsi="Times New Roman" w:cs="Times New Roman"/>
                <w:sz w:val="20"/>
                <w:szCs w:val="20"/>
                <w:lang w:val="en-US"/>
              </w:rPr>
              <w:t>)</w:t>
            </w:r>
          </w:p>
        </w:tc>
        <w:tc>
          <w:tcPr>
            <w:tcW w:w="3219" w:type="dxa"/>
            <w:tcMar>
              <w:top w:w="100" w:type="nil"/>
              <w:right w:w="100" w:type="nil"/>
            </w:tcMar>
          </w:tcPr>
          <w:p w14:paraId="2FBBFCF6" w14:textId="77777777" w:rsidR="00A00A99" w:rsidRPr="009E4F3F" w:rsidRDefault="00A00A99" w:rsidP="00DD3112">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-0.00153</w:t>
            </w:r>
            <w:r w:rsidRPr="009E4F3F">
              <w:rPr>
                <w:rFonts w:ascii="Times New Roman" w:hAnsi="Times New Roman" w:cs="Times New Roman"/>
                <w:sz w:val="20"/>
                <w:szCs w:val="20"/>
                <w:lang w:val="en-US"/>
              </w:rPr>
              <w:br/>
              <w:t>(0.007)</w:t>
            </w:r>
          </w:p>
        </w:tc>
      </w:tr>
      <w:tr w:rsidR="00A00A99" w:rsidRPr="009E4F3F" w14:paraId="67357541" w14:textId="77777777" w:rsidTr="009E4F3F">
        <w:tc>
          <w:tcPr>
            <w:tcW w:w="5529" w:type="dxa"/>
            <w:tcMar>
              <w:top w:w="100" w:type="nil"/>
              <w:right w:w="100" w:type="nil"/>
            </w:tcMar>
            <w:vAlign w:val="center"/>
          </w:tcPr>
          <w:p w14:paraId="250A18E5" w14:textId="77777777" w:rsidR="00A00A99" w:rsidRPr="00811F03"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PTV</w:t>
            </w:r>
            <w:r>
              <w:rPr>
                <w:rFonts w:ascii="Times New Roman" w:hAnsi="Times New Roman" w:cs="Times New Roman"/>
                <w:sz w:val="20"/>
                <w:szCs w:val="20"/>
                <w:lang w:val="en-US"/>
              </w:rPr>
              <w:t xml:space="preserve"> extremism</w:t>
            </w:r>
            <w:r w:rsidRPr="00811F03">
              <w:rPr>
                <w:rFonts w:ascii="Times New Roman" w:hAnsi="Times New Roman" w:cs="Times New Roman"/>
                <w:sz w:val="20"/>
                <w:szCs w:val="20"/>
                <w:lang w:val="en-US"/>
              </w:rPr>
              <w:t xml:space="preserve">: </w:t>
            </w:r>
            <w:proofErr w:type="spellStart"/>
            <w:r w:rsidRPr="00811F03">
              <w:rPr>
                <w:rFonts w:ascii="Times New Roman" w:hAnsi="Times New Roman" w:cs="Times New Roman"/>
                <w:sz w:val="20"/>
                <w:szCs w:val="20"/>
                <w:lang w:val="en-US"/>
              </w:rPr>
              <w:t>Labour</w:t>
            </w:r>
            <w:proofErr w:type="spellEnd"/>
            <w:r w:rsidRPr="00811F03">
              <w:rPr>
                <w:rFonts w:ascii="Times New Roman" w:hAnsi="Times New Roman" w:cs="Times New Roman"/>
                <w:sz w:val="20"/>
                <w:szCs w:val="20"/>
                <w:lang w:val="en-US"/>
              </w:rPr>
              <w:t xml:space="preserve"> party (0-</w:t>
            </w:r>
            <w:r>
              <w:rPr>
                <w:rFonts w:ascii="Times New Roman" w:hAnsi="Times New Roman" w:cs="Times New Roman"/>
                <w:sz w:val="20"/>
                <w:szCs w:val="20"/>
                <w:lang w:val="en-US"/>
              </w:rPr>
              <w:t>5</w:t>
            </w:r>
            <w:r w:rsidRPr="00811F03">
              <w:rPr>
                <w:rFonts w:ascii="Times New Roman" w:hAnsi="Times New Roman" w:cs="Times New Roman"/>
                <w:sz w:val="20"/>
                <w:szCs w:val="20"/>
                <w:lang w:val="en-US"/>
              </w:rPr>
              <w:t>)</w:t>
            </w:r>
          </w:p>
        </w:tc>
        <w:tc>
          <w:tcPr>
            <w:tcW w:w="3219" w:type="dxa"/>
            <w:tcMar>
              <w:top w:w="100" w:type="nil"/>
              <w:right w:w="100" w:type="nil"/>
            </w:tcMar>
          </w:tcPr>
          <w:p w14:paraId="0F69C19E" w14:textId="77777777" w:rsidR="00A00A99" w:rsidRPr="009E4F3F" w:rsidRDefault="00A00A99" w:rsidP="00DD3112">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-0.0152</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(0.008)</w:t>
            </w:r>
          </w:p>
        </w:tc>
      </w:tr>
      <w:tr w:rsidR="00A00A99" w:rsidRPr="009E4F3F" w14:paraId="68E7A9A8" w14:textId="77777777" w:rsidTr="009E4F3F">
        <w:tc>
          <w:tcPr>
            <w:tcW w:w="5529" w:type="dxa"/>
            <w:tcMar>
              <w:top w:w="100" w:type="nil"/>
              <w:right w:w="100" w:type="nil"/>
            </w:tcMar>
            <w:vAlign w:val="center"/>
          </w:tcPr>
          <w:p w14:paraId="08E03AEC" w14:textId="77777777" w:rsidR="00A00A99" w:rsidRPr="00811F03"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PTV</w:t>
            </w:r>
            <w:r>
              <w:rPr>
                <w:rFonts w:ascii="Times New Roman" w:hAnsi="Times New Roman" w:cs="Times New Roman"/>
                <w:sz w:val="20"/>
                <w:szCs w:val="20"/>
                <w:lang w:val="en-US"/>
              </w:rPr>
              <w:t xml:space="preserve"> extremism</w:t>
            </w:r>
            <w:r w:rsidRPr="00811F03">
              <w:rPr>
                <w:rFonts w:ascii="Times New Roman" w:hAnsi="Times New Roman" w:cs="Times New Roman"/>
                <w:sz w:val="20"/>
                <w:szCs w:val="20"/>
                <w:lang w:val="en-US"/>
              </w:rPr>
              <w:t>: Liberal Democrat party (0-</w:t>
            </w:r>
            <w:r>
              <w:rPr>
                <w:rFonts w:ascii="Times New Roman" w:hAnsi="Times New Roman" w:cs="Times New Roman"/>
                <w:sz w:val="20"/>
                <w:szCs w:val="20"/>
                <w:lang w:val="en-US"/>
              </w:rPr>
              <w:t>5</w:t>
            </w:r>
            <w:r w:rsidRPr="00811F03">
              <w:rPr>
                <w:rFonts w:ascii="Times New Roman" w:hAnsi="Times New Roman" w:cs="Times New Roman"/>
                <w:sz w:val="20"/>
                <w:szCs w:val="20"/>
                <w:lang w:val="en-US"/>
              </w:rPr>
              <w:t>)</w:t>
            </w:r>
          </w:p>
        </w:tc>
        <w:tc>
          <w:tcPr>
            <w:tcW w:w="3219" w:type="dxa"/>
            <w:tcMar>
              <w:top w:w="100" w:type="nil"/>
              <w:right w:w="100" w:type="nil"/>
            </w:tcMar>
          </w:tcPr>
          <w:p w14:paraId="1D413053" w14:textId="77777777" w:rsidR="00A00A99" w:rsidRPr="009E4F3F" w:rsidRDefault="00A00A99" w:rsidP="00DD3112">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-0.00462</w:t>
            </w:r>
            <w:r w:rsidRPr="009E4F3F">
              <w:rPr>
                <w:rFonts w:ascii="Times New Roman" w:hAnsi="Times New Roman" w:cs="Times New Roman"/>
                <w:sz w:val="20"/>
                <w:szCs w:val="20"/>
                <w:lang w:val="en-US"/>
              </w:rPr>
              <w:br/>
              <w:t>(0.007)</w:t>
            </w:r>
          </w:p>
        </w:tc>
      </w:tr>
      <w:tr w:rsidR="00A00A99" w:rsidRPr="009E4F3F" w14:paraId="5160015B" w14:textId="77777777" w:rsidTr="009E4F3F">
        <w:tc>
          <w:tcPr>
            <w:tcW w:w="5529" w:type="dxa"/>
            <w:tcMar>
              <w:top w:w="100" w:type="nil"/>
              <w:right w:w="100" w:type="nil"/>
            </w:tcMar>
            <w:vAlign w:val="center"/>
          </w:tcPr>
          <w:p w14:paraId="1A647324" w14:textId="77777777" w:rsidR="00A00A99" w:rsidRPr="00811F03"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PTV</w:t>
            </w:r>
            <w:r>
              <w:rPr>
                <w:rFonts w:ascii="Times New Roman" w:hAnsi="Times New Roman" w:cs="Times New Roman"/>
                <w:sz w:val="20"/>
                <w:szCs w:val="20"/>
                <w:lang w:val="en-US"/>
              </w:rPr>
              <w:t xml:space="preserve"> extremism</w:t>
            </w:r>
            <w:r w:rsidRPr="00811F03">
              <w:rPr>
                <w:rFonts w:ascii="Times New Roman" w:hAnsi="Times New Roman" w:cs="Times New Roman"/>
                <w:sz w:val="20"/>
                <w:szCs w:val="20"/>
                <w:lang w:val="en-US"/>
              </w:rPr>
              <w:t>: UKIP party (0-</w:t>
            </w:r>
            <w:r>
              <w:rPr>
                <w:rFonts w:ascii="Times New Roman" w:hAnsi="Times New Roman" w:cs="Times New Roman"/>
                <w:sz w:val="20"/>
                <w:szCs w:val="20"/>
                <w:lang w:val="en-US"/>
              </w:rPr>
              <w:t>5</w:t>
            </w:r>
            <w:r w:rsidRPr="00811F03">
              <w:rPr>
                <w:rFonts w:ascii="Times New Roman" w:hAnsi="Times New Roman" w:cs="Times New Roman"/>
                <w:sz w:val="20"/>
                <w:szCs w:val="20"/>
                <w:lang w:val="en-US"/>
              </w:rPr>
              <w:t>)</w:t>
            </w:r>
          </w:p>
        </w:tc>
        <w:tc>
          <w:tcPr>
            <w:tcW w:w="3219" w:type="dxa"/>
            <w:tcMar>
              <w:top w:w="100" w:type="nil"/>
              <w:right w:w="100" w:type="nil"/>
            </w:tcMar>
          </w:tcPr>
          <w:p w14:paraId="1AA1EF24" w14:textId="77777777" w:rsidR="00A00A99" w:rsidRPr="009E4F3F" w:rsidRDefault="00A00A99" w:rsidP="00DD3112">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0.0166</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(0.007)</w:t>
            </w:r>
          </w:p>
        </w:tc>
      </w:tr>
      <w:tr w:rsidR="00A00A99" w:rsidRPr="009E4F3F" w14:paraId="6ADCF060" w14:textId="77777777" w:rsidTr="009E4F3F">
        <w:tc>
          <w:tcPr>
            <w:tcW w:w="5529" w:type="dxa"/>
            <w:tcMar>
              <w:top w:w="100" w:type="nil"/>
              <w:right w:w="100" w:type="nil"/>
            </w:tcMar>
            <w:vAlign w:val="center"/>
          </w:tcPr>
          <w:p w14:paraId="6B20F29F" w14:textId="77777777" w:rsidR="00A00A99" w:rsidRPr="00811F03"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PTV</w:t>
            </w:r>
            <w:r>
              <w:rPr>
                <w:rFonts w:ascii="Times New Roman" w:hAnsi="Times New Roman" w:cs="Times New Roman"/>
                <w:sz w:val="20"/>
                <w:szCs w:val="20"/>
                <w:lang w:val="en-US"/>
              </w:rPr>
              <w:t xml:space="preserve"> extremism</w:t>
            </w:r>
            <w:r w:rsidRPr="00811F03">
              <w:rPr>
                <w:rFonts w:ascii="Times New Roman" w:hAnsi="Times New Roman" w:cs="Times New Roman"/>
                <w:sz w:val="20"/>
                <w:szCs w:val="20"/>
                <w:lang w:val="en-US"/>
              </w:rPr>
              <w:t>: Green party (0</w:t>
            </w:r>
            <w:r>
              <w:rPr>
                <w:rFonts w:ascii="Times New Roman" w:hAnsi="Times New Roman" w:cs="Times New Roman"/>
                <w:sz w:val="20"/>
                <w:szCs w:val="20"/>
                <w:lang w:val="en-US"/>
              </w:rPr>
              <w:t>-5</w:t>
            </w:r>
            <w:r w:rsidRPr="00811F03">
              <w:rPr>
                <w:rFonts w:ascii="Times New Roman" w:hAnsi="Times New Roman" w:cs="Times New Roman"/>
                <w:sz w:val="20"/>
                <w:szCs w:val="20"/>
                <w:lang w:val="en-US"/>
              </w:rPr>
              <w:t>)</w:t>
            </w:r>
            <w:r w:rsidRPr="00811F03" w:rsidDel="008D4A74">
              <w:rPr>
                <w:rFonts w:ascii="Times New Roman" w:hAnsi="Times New Roman" w:cs="Times New Roman"/>
                <w:sz w:val="20"/>
                <w:szCs w:val="20"/>
                <w:lang w:val="en-US"/>
              </w:rPr>
              <w:t xml:space="preserve"> </w:t>
            </w:r>
          </w:p>
        </w:tc>
        <w:tc>
          <w:tcPr>
            <w:tcW w:w="3219" w:type="dxa"/>
            <w:tcMar>
              <w:top w:w="100" w:type="nil"/>
              <w:right w:w="100" w:type="nil"/>
            </w:tcMar>
          </w:tcPr>
          <w:p w14:paraId="6A08B38C" w14:textId="77777777" w:rsidR="00A00A99" w:rsidRPr="009E4F3F" w:rsidRDefault="00A00A99" w:rsidP="00DD3112">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-0.0165</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(0.008)</w:t>
            </w:r>
          </w:p>
        </w:tc>
      </w:tr>
      <w:tr w:rsidR="00A00A99" w:rsidRPr="009E4F3F" w14:paraId="7EF695CC" w14:textId="77777777" w:rsidTr="009E4F3F">
        <w:tc>
          <w:tcPr>
            <w:tcW w:w="5529" w:type="dxa"/>
            <w:tcMar>
              <w:top w:w="100" w:type="nil"/>
              <w:right w:w="100" w:type="nil"/>
            </w:tcMar>
            <w:vAlign w:val="center"/>
          </w:tcPr>
          <w:p w14:paraId="38FE9002" w14:textId="77777777" w:rsidR="00A00A99" w:rsidRPr="00811F03"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811F03">
              <w:rPr>
                <w:rFonts w:ascii="Times New Roman" w:hAnsi="Times New Roman" w:cs="Times New Roman"/>
                <w:sz w:val="20"/>
                <w:szCs w:val="20"/>
                <w:lang w:val="en-US"/>
              </w:rPr>
              <w:t>PTV</w:t>
            </w:r>
            <w:r>
              <w:rPr>
                <w:rFonts w:ascii="Times New Roman" w:hAnsi="Times New Roman" w:cs="Times New Roman"/>
                <w:sz w:val="20"/>
                <w:szCs w:val="20"/>
                <w:lang w:val="en-US"/>
              </w:rPr>
              <w:t xml:space="preserve"> extremism</w:t>
            </w:r>
            <w:r w:rsidRPr="00811F03">
              <w:rPr>
                <w:rFonts w:ascii="Times New Roman" w:hAnsi="Times New Roman" w:cs="Times New Roman"/>
                <w:sz w:val="20"/>
                <w:szCs w:val="20"/>
                <w:lang w:val="en-US"/>
              </w:rPr>
              <w:t>: Other party (0-</w:t>
            </w:r>
            <w:r>
              <w:rPr>
                <w:rFonts w:ascii="Times New Roman" w:hAnsi="Times New Roman" w:cs="Times New Roman"/>
                <w:sz w:val="20"/>
                <w:szCs w:val="20"/>
                <w:lang w:val="en-US"/>
              </w:rPr>
              <w:t>5</w:t>
            </w:r>
            <w:r w:rsidRPr="00811F03">
              <w:rPr>
                <w:rFonts w:ascii="Times New Roman" w:hAnsi="Times New Roman" w:cs="Times New Roman"/>
                <w:sz w:val="20"/>
                <w:szCs w:val="20"/>
                <w:lang w:val="en-US"/>
              </w:rPr>
              <w:t>)</w:t>
            </w:r>
            <w:r w:rsidRPr="00811F03" w:rsidDel="008D4A74">
              <w:rPr>
                <w:rFonts w:ascii="Times New Roman" w:hAnsi="Times New Roman" w:cs="Times New Roman"/>
                <w:sz w:val="20"/>
                <w:szCs w:val="20"/>
                <w:lang w:val="en-US"/>
              </w:rPr>
              <w:t xml:space="preserve"> </w:t>
            </w:r>
          </w:p>
        </w:tc>
        <w:tc>
          <w:tcPr>
            <w:tcW w:w="3219" w:type="dxa"/>
            <w:tcMar>
              <w:top w:w="100" w:type="nil"/>
              <w:right w:w="100" w:type="nil"/>
            </w:tcMar>
          </w:tcPr>
          <w:p w14:paraId="18E75D64" w14:textId="77777777" w:rsidR="00A00A99" w:rsidRPr="009E4F3F" w:rsidRDefault="00A00A99" w:rsidP="00DD3112">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0.0208</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(0.008)</w:t>
            </w:r>
          </w:p>
        </w:tc>
      </w:tr>
      <w:tr w:rsidR="00A00A99" w:rsidRPr="009E4F3F" w14:paraId="1588A5F8" w14:textId="77777777" w:rsidTr="009E4F3F">
        <w:tc>
          <w:tcPr>
            <w:tcW w:w="5529" w:type="dxa"/>
            <w:tcMar>
              <w:top w:w="100" w:type="nil"/>
              <w:right w:w="100" w:type="nil"/>
            </w:tcMar>
            <w:vAlign w:val="center"/>
          </w:tcPr>
          <w:p w14:paraId="54DDB675"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Personal economic situation: extremism (0-2)</w:t>
            </w:r>
          </w:p>
        </w:tc>
        <w:tc>
          <w:tcPr>
            <w:tcW w:w="3219" w:type="dxa"/>
            <w:tcMar>
              <w:top w:w="100" w:type="nil"/>
              <w:right w:w="100" w:type="nil"/>
            </w:tcMar>
          </w:tcPr>
          <w:p w14:paraId="58AD9060"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0.0244</w:t>
            </w:r>
            <w:r w:rsidRPr="009E4F3F">
              <w:rPr>
                <w:rFonts w:ascii="Times New Roman" w:hAnsi="Times New Roman" w:cs="Times New Roman"/>
                <w:sz w:val="20"/>
                <w:szCs w:val="20"/>
                <w:lang w:val="en-US"/>
              </w:rPr>
              <w:br/>
              <w:t>(0.017)</w:t>
            </w:r>
          </w:p>
        </w:tc>
      </w:tr>
      <w:tr w:rsidR="00A00A99" w:rsidRPr="009E4F3F" w14:paraId="56118781" w14:textId="77777777" w:rsidTr="009E4F3F">
        <w:tc>
          <w:tcPr>
            <w:tcW w:w="5529" w:type="dxa"/>
            <w:tcMar>
              <w:top w:w="100" w:type="nil"/>
              <w:right w:w="100" w:type="nil"/>
            </w:tcMar>
            <w:vAlign w:val="center"/>
          </w:tcPr>
          <w:p w14:paraId="3653CE92"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General economic situation: extremism (0-2)</w:t>
            </w:r>
          </w:p>
        </w:tc>
        <w:tc>
          <w:tcPr>
            <w:tcW w:w="3219" w:type="dxa"/>
            <w:tcMar>
              <w:top w:w="100" w:type="nil"/>
              <w:right w:w="100" w:type="nil"/>
            </w:tcMar>
          </w:tcPr>
          <w:p w14:paraId="482888B6"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0.0459</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(0.018)</w:t>
            </w:r>
          </w:p>
        </w:tc>
      </w:tr>
      <w:tr w:rsidR="00A00A99" w:rsidRPr="009E4F3F" w14:paraId="2DE16A3F" w14:textId="77777777" w:rsidTr="009E4F3F">
        <w:tc>
          <w:tcPr>
            <w:tcW w:w="5529" w:type="dxa"/>
            <w:tcMar>
              <w:top w:w="100" w:type="nil"/>
              <w:right w:w="100" w:type="nil"/>
            </w:tcMar>
            <w:vAlign w:val="center"/>
          </w:tcPr>
          <w:p w14:paraId="79885473"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EU: responsibility for economic situation: extremism (0-5)</w:t>
            </w:r>
          </w:p>
        </w:tc>
        <w:tc>
          <w:tcPr>
            <w:tcW w:w="3219" w:type="dxa"/>
            <w:tcMar>
              <w:top w:w="100" w:type="nil"/>
              <w:right w:w="100" w:type="nil"/>
            </w:tcMar>
          </w:tcPr>
          <w:p w14:paraId="7E1CB1E4"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-0.00391</w:t>
            </w:r>
            <w:r w:rsidRPr="009E4F3F">
              <w:rPr>
                <w:rFonts w:ascii="Times New Roman" w:hAnsi="Times New Roman" w:cs="Times New Roman"/>
                <w:sz w:val="20"/>
                <w:szCs w:val="20"/>
                <w:lang w:val="en-US"/>
              </w:rPr>
              <w:br/>
              <w:t>(0.008)</w:t>
            </w:r>
          </w:p>
        </w:tc>
      </w:tr>
      <w:tr w:rsidR="00A00A99" w:rsidRPr="009E4F3F" w14:paraId="3F5F9857" w14:textId="77777777" w:rsidTr="009E4F3F">
        <w:tc>
          <w:tcPr>
            <w:tcW w:w="5529" w:type="dxa"/>
            <w:tcMar>
              <w:top w:w="100" w:type="nil"/>
              <w:right w:w="100" w:type="nil"/>
            </w:tcMar>
            <w:vAlign w:val="center"/>
          </w:tcPr>
          <w:p w14:paraId="3BB5B473"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Costs vs. benefits: extremism (0-3)</w:t>
            </w:r>
          </w:p>
        </w:tc>
        <w:tc>
          <w:tcPr>
            <w:tcW w:w="3219" w:type="dxa"/>
            <w:tcMar>
              <w:top w:w="100" w:type="nil"/>
              <w:right w:w="100" w:type="nil"/>
            </w:tcMar>
          </w:tcPr>
          <w:p w14:paraId="44D87725"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-0.0273</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(0.014)</w:t>
            </w:r>
          </w:p>
        </w:tc>
      </w:tr>
      <w:tr w:rsidR="00A00A99" w:rsidRPr="009E4F3F" w14:paraId="66026783" w14:textId="77777777" w:rsidTr="009E4F3F">
        <w:tc>
          <w:tcPr>
            <w:tcW w:w="5529" w:type="dxa"/>
            <w:tcMar>
              <w:top w:w="100" w:type="nil"/>
              <w:right w:w="100" w:type="nil"/>
            </w:tcMar>
            <w:vAlign w:val="center"/>
          </w:tcPr>
          <w:p w14:paraId="51640989" w14:textId="77777777" w:rsidR="00A00A99" w:rsidRPr="009E4F3F"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Economic ideology: For state intervention: extremism (0-</w:t>
            </w:r>
            <w:r>
              <w:rPr>
                <w:rFonts w:ascii="Times New Roman" w:hAnsi="Times New Roman" w:cs="Times New Roman"/>
                <w:sz w:val="20"/>
                <w:szCs w:val="20"/>
                <w:lang w:val="en-US"/>
              </w:rPr>
              <w:t>3</w:t>
            </w:r>
            <w:r w:rsidRPr="009E4F3F">
              <w:rPr>
                <w:rFonts w:ascii="Times New Roman" w:hAnsi="Times New Roman" w:cs="Times New Roman"/>
                <w:sz w:val="20"/>
                <w:szCs w:val="20"/>
                <w:lang w:val="en-US"/>
              </w:rPr>
              <w:t>)</w:t>
            </w:r>
          </w:p>
        </w:tc>
        <w:tc>
          <w:tcPr>
            <w:tcW w:w="3219" w:type="dxa"/>
            <w:tcMar>
              <w:top w:w="100" w:type="nil"/>
              <w:right w:w="100" w:type="nil"/>
            </w:tcMar>
          </w:tcPr>
          <w:p w14:paraId="05CEB500"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0.0686</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(0.013)</w:t>
            </w:r>
          </w:p>
        </w:tc>
      </w:tr>
      <w:tr w:rsidR="00A00A99" w:rsidRPr="009E4F3F" w14:paraId="3D349EE8" w14:textId="77777777" w:rsidTr="009E4F3F">
        <w:tc>
          <w:tcPr>
            <w:tcW w:w="5529" w:type="dxa"/>
            <w:tcMar>
              <w:top w:w="100" w:type="nil"/>
              <w:right w:w="100" w:type="nil"/>
            </w:tcMar>
            <w:vAlign w:val="center"/>
          </w:tcPr>
          <w:p w14:paraId="0549F45F"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Economic ideology: For redistribution: extremism (0</w:t>
            </w:r>
            <w:r>
              <w:rPr>
                <w:rFonts w:ascii="Times New Roman" w:hAnsi="Times New Roman" w:cs="Times New Roman"/>
                <w:sz w:val="20"/>
                <w:szCs w:val="20"/>
                <w:lang w:val="en-US"/>
              </w:rPr>
              <w:t>-3</w:t>
            </w:r>
            <w:r w:rsidRPr="009E4F3F">
              <w:rPr>
                <w:rFonts w:ascii="Times New Roman" w:hAnsi="Times New Roman" w:cs="Times New Roman"/>
                <w:sz w:val="20"/>
                <w:szCs w:val="20"/>
                <w:lang w:val="en-US"/>
              </w:rPr>
              <w:t>)</w:t>
            </w:r>
          </w:p>
        </w:tc>
        <w:tc>
          <w:tcPr>
            <w:tcW w:w="3219" w:type="dxa"/>
            <w:tcMar>
              <w:top w:w="100" w:type="nil"/>
              <w:right w:w="100" w:type="nil"/>
            </w:tcMar>
          </w:tcPr>
          <w:p w14:paraId="01308395"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0.00697</w:t>
            </w:r>
            <w:r w:rsidRPr="009E4F3F">
              <w:rPr>
                <w:rFonts w:ascii="Times New Roman" w:hAnsi="Times New Roman" w:cs="Times New Roman"/>
                <w:sz w:val="20"/>
                <w:szCs w:val="20"/>
                <w:lang w:val="en-US"/>
              </w:rPr>
              <w:br/>
              <w:t>(0.012)</w:t>
            </w:r>
          </w:p>
        </w:tc>
      </w:tr>
      <w:tr w:rsidR="00A00A99" w:rsidRPr="009E4F3F" w14:paraId="30C779A7" w14:textId="77777777" w:rsidTr="009E4F3F">
        <w:tc>
          <w:tcPr>
            <w:tcW w:w="5529" w:type="dxa"/>
            <w:tcMar>
              <w:top w:w="100" w:type="nil"/>
              <w:right w:w="100" w:type="nil"/>
            </w:tcMar>
            <w:vAlign w:val="center"/>
          </w:tcPr>
          <w:p w14:paraId="26C0F177" w14:textId="77777777" w:rsidR="00A00A99" w:rsidRPr="009E4F3F"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Immigration: Restrictive policy: extremism (0-</w:t>
            </w:r>
            <w:r>
              <w:rPr>
                <w:rFonts w:ascii="Times New Roman" w:hAnsi="Times New Roman" w:cs="Times New Roman"/>
                <w:sz w:val="20"/>
                <w:szCs w:val="20"/>
                <w:lang w:val="en-US"/>
              </w:rPr>
              <w:t>3</w:t>
            </w:r>
            <w:r w:rsidRPr="009E4F3F">
              <w:rPr>
                <w:rFonts w:ascii="Times New Roman" w:hAnsi="Times New Roman" w:cs="Times New Roman"/>
                <w:sz w:val="20"/>
                <w:szCs w:val="20"/>
                <w:lang w:val="en-US"/>
              </w:rPr>
              <w:t>)</w:t>
            </w:r>
          </w:p>
        </w:tc>
        <w:tc>
          <w:tcPr>
            <w:tcW w:w="3219" w:type="dxa"/>
            <w:tcMar>
              <w:top w:w="100" w:type="nil"/>
              <w:right w:w="100" w:type="nil"/>
            </w:tcMar>
          </w:tcPr>
          <w:p w14:paraId="52FC3699"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0.0198</w:t>
            </w:r>
            <w:r w:rsidRPr="009E4F3F">
              <w:rPr>
                <w:rFonts w:ascii="Times New Roman" w:hAnsi="Times New Roman" w:cs="Times New Roman"/>
                <w:sz w:val="20"/>
                <w:szCs w:val="20"/>
                <w:lang w:val="en-US"/>
              </w:rPr>
              <w:br/>
              <w:t>(0.012)</w:t>
            </w:r>
          </w:p>
        </w:tc>
      </w:tr>
      <w:tr w:rsidR="00A00A99" w:rsidRPr="009E4F3F" w14:paraId="33CF2D88" w14:textId="77777777" w:rsidTr="009E4F3F">
        <w:tc>
          <w:tcPr>
            <w:tcW w:w="5529" w:type="dxa"/>
            <w:tcMar>
              <w:top w:w="100" w:type="nil"/>
              <w:right w:w="100" w:type="nil"/>
            </w:tcMar>
            <w:vAlign w:val="center"/>
          </w:tcPr>
          <w:p w14:paraId="6F92CEFC"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Immigration: A</w:t>
            </w:r>
            <w:r>
              <w:rPr>
                <w:rFonts w:ascii="Times New Roman" w:hAnsi="Times New Roman" w:cs="Times New Roman"/>
                <w:sz w:val="20"/>
                <w:szCs w:val="20"/>
                <w:lang w:val="en-US"/>
              </w:rPr>
              <w:t>gainst diversity: extremism (0-3</w:t>
            </w:r>
            <w:r w:rsidRPr="009E4F3F">
              <w:rPr>
                <w:rFonts w:ascii="Times New Roman" w:hAnsi="Times New Roman" w:cs="Times New Roman"/>
                <w:sz w:val="20"/>
                <w:szCs w:val="20"/>
                <w:lang w:val="en-US"/>
              </w:rPr>
              <w:t>)</w:t>
            </w:r>
          </w:p>
        </w:tc>
        <w:tc>
          <w:tcPr>
            <w:tcW w:w="3219" w:type="dxa"/>
            <w:tcMar>
              <w:top w:w="100" w:type="nil"/>
              <w:right w:w="100" w:type="nil"/>
            </w:tcMar>
          </w:tcPr>
          <w:p w14:paraId="6E1B9926"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0.0172</w:t>
            </w:r>
            <w:r w:rsidRPr="009E4F3F">
              <w:rPr>
                <w:rFonts w:ascii="Times New Roman" w:hAnsi="Times New Roman" w:cs="Times New Roman"/>
                <w:sz w:val="20"/>
                <w:szCs w:val="20"/>
                <w:lang w:val="en-US"/>
              </w:rPr>
              <w:br/>
              <w:t>(0.011)</w:t>
            </w:r>
          </w:p>
        </w:tc>
      </w:tr>
      <w:tr w:rsidR="00A00A99" w:rsidRPr="009E4F3F" w14:paraId="74451396" w14:textId="77777777" w:rsidTr="009E4F3F">
        <w:tc>
          <w:tcPr>
            <w:tcW w:w="5529" w:type="dxa"/>
            <w:tcMar>
              <w:top w:w="100" w:type="nil"/>
              <w:right w:w="100" w:type="nil"/>
            </w:tcMar>
            <w:vAlign w:val="center"/>
          </w:tcPr>
          <w:p w14:paraId="2E129572" w14:textId="77777777" w:rsidR="00A00A99" w:rsidRPr="009E4F3F"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Environment: Combat climate change: extremism (0-</w:t>
            </w:r>
            <w:r>
              <w:rPr>
                <w:rFonts w:ascii="Times New Roman" w:hAnsi="Times New Roman" w:cs="Times New Roman"/>
                <w:sz w:val="20"/>
                <w:szCs w:val="20"/>
                <w:lang w:val="en-US"/>
              </w:rPr>
              <w:t>3</w:t>
            </w:r>
            <w:r w:rsidRPr="009E4F3F">
              <w:rPr>
                <w:rFonts w:ascii="Times New Roman" w:hAnsi="Times New Roman" w:cs="Times New Roman"/>
                <w:sz w:val="20"/>
                <w:szCs w:val="20"/>
                <w:lang w:val="en-US"/>
              </w:rPr>
              <w:t>)</w:t>
            </w:r>
          </w:p>
        </w:tc>
        <w:tc>
          <w:tcPr>
            <w:tcW w:w="3219" w:type="dxa"/>
            <w:tcMar>
              <w:top w:w="100" w:type="nil"/>
              <w:right w:w="100" w:type="nil"/>
            </w:tcMar>
          </w:tcPr>
          <w:p w14:paraId="19FC047E"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-0.00123</w:t>
            </w:r>
            <w:r w:rsidRPr="009E4F3F">
              <w:rPr>
                <w:rFonts w:ascii="Times New Roman" w:hAnsi="Times New Roman" w:cs="Times New Roman"/>
                <w:sz w:val="20"/>
                <w:szCs w:val="20"/>
                <w:lang w:val="en-US"/>
              </w:rPr>
              <w:br/>
            </w:r>
            <w:r w:rsidRPr="009E4F3F">
              <w:rPr>
                <w:rFonts w:ascii="Times New Roman" w:hAnsi="Times New Roman" w:cs="Times New Roman"/>
                <w:sz w:val="20"/>
                <w:szCs w:val="20"/>
                <w:lang w:val="en-US"/>
              </w:rPr>
              <w:lastRenderedPageBreak/>
              <w:t>(0.012)</w:t>
            </w:r>
          </w:p>
        </w:tc>
      </w:tr>
      <w:tr w:rsidR="00A00A99" w:rsidRPr="009E4F3F" w14:paraId="71A3A5D4" w14:textId="77777777" w:rsidTr="009E4F3F">
        <w:tc>
          <w:tcPr>
            <w:tcW w:w="5529" w:type="dxa"/>
            <w:tcMar>
              <w:top w:w="100" w:type="nil"/>
              <w:right w:w="100" w:type="nil"/>
            </w:tcMar>
            <w:vAlign w:val="center"/>
          </w:tcPr>
          <w:p w14:paraId="190D5C14"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lastRenderedPageBreak/>
              <w:t>Satisfaction with democracy in EU: extremism (0-5)</w:t>
            </w:r>
          </w:p>
        </w:tc>
        <w:tc>
          <w:tcPr>
            <w:tcW w:w="3219" w:type="dxa"/>
            <w:tcMar>
              <w:top w:w="100" w:type="nil"/>
              <w:right w:w="100" w:type="nil"/>
            </w:tcMar>
          </w:tcPr>
          <w:p w14:paraId="30922509"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-0.0256</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(0.008)</w:t>
            </w:r>
          </w:p>
        </w:tc>
      </w:tr>
      <w:tr w:rsidR="00A00A99" w:rsidRPr="009E4F3F" w14:paraId="458764AE" w14:textId="77777777" w:rsidTr="00DD3112">
        <w:tc>
          <w:tcPr>
            <w:tcW w:w="5529" w:type="dxa"/>
            <w:tcMar>
              <w:top w:w="100" w:type="nil"/>
              <w:right w:w="100" w:type="nil"/>
            </w:tcMar>
            <w:vAlign w:val="center"/>
          </w:tcPr>
          <w:p w14:paraId="2E1DB4DF" w14:textId="77777777" w:rsidR="00A00A99" w:rsidRPr="009E4F3F"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European identity: extremism (0-</w:t>
            </w:r>
            <w:r>
              <w:rPr>
                <w:rFonts w:ascii="Times New Roman" w:hAnsi="Times New Roman" w:cs="Times New Roman"/>
                <w:sz w:val="20"/>
                <w:szCs w:val="20"/>
                <w:lang w:val="en-US"/>
              </w:rPr>
              <w:t>3</w:t>
            </w:r>
            <w:r w:rsidRPr="009E4F3F">
              <w:rPr>
                <w:rFonts w:ascii="Times New Roman" w:hAnsi="Times New Roman" w:cs="Times New Roman"/>
                <w:sz w:val="20"/>
                <w:szCs w:val="20"/>
                <w:lang w:val="en-US"/>
              </w:rPr>
              <w:t>)</w:t>
            </w:r>
          </w:p>
        </w:tc>
        <w:tc>
          <w:tcPr>
            <w:tcW w:w="3219" w:type="dxa"/>
            <w:tcMar>
              <w:top w:w="100" w:type="nil"/>
              <w:right w:w="100" w:type="nil"/>
            </w:tcMar>
          </w:tcPr>
          <w:p w14:paraId="44B0966B"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-0.0113</w:t>
            </w:r>
            <w:r w:rsidRPr="009E4F3F">
              <w:rPr>
                <w:rFonts w:ascii="Times New Roman" w:hAnsi="Times New Roman" w:cs="Times New Roman"/>
                <w:sz w:val="20"/>
                <w:szCs w:val="20"/>
                <w:lang w:val="en-US"/>
              </w:rPr>
              <w:br/>
              <w:t>(0.012)</w:t>
            </w:r>
          </w:p>
        </w:tc>
      </w:tr>
      <w:tr w:rsidR="00A00A99" w:rsidRPr="009E4F3F" w14:paraId="622EEA0D" w14:textId="77777777" w:rsidTr="00DD3112">
        <w:tc>
          <w:tcPr>
            <w:tcW w:w="5529" w:type="dxa"/>
            <w:tcMar>
              <w:top w:w="100" w:type="nil"/>
              <w:right w:w="100" w:type="nil"/>
            </w:tcMar>
            <w:vAlign w:val="center"/>
          </w:tcPr>
          <w:p w14:paraId="762E50EF" w14:textId="77777777" w:rsidR="00A00A99" w:rsidRPr="009E4F3F"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Trust in EU: extremism (0-5)</w:t>
            </w:r>
          </w:p>
        </w:tc>
        <w:tc>
          <w:tcPr>
            <w:tcW w:w="3219" w:type="dxa"/>
            <w:tcMar>
              <w:top w:w="100" w:type="nil"/>
              <w:right w:w="100" w:type="nil"/>
            </w:tcMar>
          </w:tcPr>
          <w:p w14:paraId="69E3C5FA"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-0.00600</w:t>
            </w:r>
            <w:r w:rsidRPr="009E4F3F">
              <w:rPr>
                <w:rFonts w:ascii="Times New Roman" w:hAnsi="Times New Roman" w:cs="Times New Roman"/>
                <w:sz w:val="20"/>
                <w:szCs w:val="20"/>
                <w:lang w:val="en-US"/>
              </w:rPr>
              <w:br/>
              <w:t>(0.009)</w:t>
            </w:r>
          </w:p>
        </w:tc>
      </w:tr>
      <w:tr w:rsidR="00A00A99" w:rsidRPr="009E4F3F" w14:paraId="3D11C29C" w14:textId="77777777" w:rsidTr="00DD3112">
        <w:tc>
          <w:tcPr>
            <w:tcW w:w="5529" w:type="dxa"/>
            <w:tcMar>
              <w:top w:w="100" w:type="nil"/>
              <w:right w:w="100" w:type="nil"/>
            </w:tcMar>
            <w:vAlign w:val="center"/>
          </w:tcPr>
          <w:p w14:paraId="3CD5D395" w14:textId="77777777" w:rsidR="00A00A99" w:rsidRPr="009E4F3F"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Trust in UK government: extremism (0-5)</w:t>
            </w:r>
          </w:p>
        </w:tc>
        <w:tc>
          <w:tcPr>
            <w:tcW w:w="3219" w:type="dxa"/>
            <w:tcMar>
              <w:top w:w="100" w:type="nil"/>
              <w:right w:w="100" w:type="nil"/>
            </w:tcMar>
          </w:tcPr>
          <w:p w14:paraId="7222D351"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0.0122</w:t>
            </w:r>
            <w:r w:rsidRPr="009E4F3F">
              <w:rPr>
                <w:rFonts w:ascii="Times New Roman" w:hAnsi="Times New Roman" w:cs="Times New Roman"/>
                <w:sz w:val="20"/>
                <w:szCs w:val="20"/>
                <w:lang w:val="en-US"/>
              </w:rPr>
              <w:br/>
              <w:t>(0.008)</w:t>
            </w:r>
          </w:p>
        </w:tc>
      </w:tr>
      <w:tr w:rsidR="00A00A99" w:rsidRPr="009E4F3F" w14:paraId="1BA17333" w14:textId="77777777" w:rsidTr="00DD3112">
        <w:tc>
          <w:tcPr>
            <w:tcW w:w="5529" w:type="dxa"/>
            <w:tcBorders>
              <w:bottom w:val="single" w:sz="8" w:space="0" w:color="auto"/>
            </w:tcBorders>
            <w:tcMar>
              <w:top w:w="100" w:type="nil"/>
              <w:right w:w="100" w:type="nil"/>
            </w:tcMar>
            <w:vAlign w:val="center"/>
          </w:tcPr>
          <w:p w14:paraId="6D63C1FF" w14:textId="77777777" w:rsidR="00A00A99" w:rsidRPr="009E4F3F" w:rsidRDefault="00A00A99" w:rsidP="00DD3112">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Constant</w:t>
            </w:r>
          </w:p>
        </w:tc>
        <w:tc>
          <w:tcPr>
            <w:tcW w:w="3219" w:type="dxa"/>
            <w:tcBorders>
              <w:bottom w:val="single" w:sz="8" w:space="0" w:color="auto"/>
            </w:tcBorders>
            <w:tcMar>
              <w:top w:w="100" w:type="nil"/>
              <w:right w:w="100" w:type="nil"/>
            </w:tcMar>
          </w:tcPr>
          <w:p w14:paraId="27163FFC"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0.260</w:t>
            </w:r>
            <w:r w:rsidRPr="009E4F3F">
              <w:rPr>
                <w:rFonts w:ascii="Times New Roman" w:hAnsi="Times New Roman" w:cs="Times New Roman"/>
                <w:sz w:val="20"/>
                <w:szCs w:val="20"/>
                <w:vertAlign w:val="superscript"/>
                <w:lang w:val="en-US"/>
              </w:rPr>
              <w:t>**</w:t>
            </w:r>
            <w:r w:rsidRPr="009E4F3F">
              <w:rPr>
                <w:rFonts w:ascii="Times New Roman" w:hAnsi="Times New Roman" w:cs="Times New Roman"/>
                <w:sz w:val="20"/>
                <w:szCs w:val="20"/>
                <w:lang w:val="en-US"/>
              </w:rPr>
              <w:br/>
              <w:t>(0.085)</w:t>
            </w:r>
          </w:p>
        </w:tc>
      </w:tr>
      <w:tr w:rsidR="00A00A99" w:rsidRPr="009E4F3F" w14:paraId="3DC3F1D9" w14:textId="77777777" w:rsidTr="009E4F3F">
        <w:tc>
          <w:tcPr>
            <w:tcW w:w="5529" w:type="dxa"/>
            <w:tcBorders>
              <w:top w:val="single" w:sz="8" w:space="0" w:color="auto"/>
            </w:tcBorders>
            <w:tcMar>
              <w:top w:w="100" w:type="nil"/>
              <w:right w:w="100" w:type="nil"/>
            </w:tcMar>
          </w:tcPr>
          <w:p w14:paraId="1BCD3E67"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sz w:val="20"/>
                <w:szCs w:val="20"/>
                <w:lang w:val="en-US"/>
              </w:rPr>
              <w:t>Observations</w:t>
            </w:r>
          </w:p>
        </w:tc>
        <w:tc>
          <w:tcPr>
            <w:tcW w:w="3219" w:type="dxa"/>
            <w:tcBorders>
              <w:top w:val="single" w:sz="8" w:space="0" w:color="auto"/>
            </w:tcBorders>
            <w:tcMar>
              <w:top w:w="100" w:type="nil"/>
              <w:right w:w="100" w:type="nil"/>
            </w:tcMar>
          </w:tcPr>
          <w:p w14:paraId="2BDFA4D9" w14:textId="77777777" w:rsidR="00A00A99" w:rsidRPr="009E4F3F" w:rsidRDefault="00A00A99" w:rsidP="009E4F3F">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9E4F3F">
              <w:rPr>
                <w:rFonts w:ascii="Times New Roman" w:hAnsi="Times New Roman" w:cs="Times New Roman"/>
                <w:sz w:val="20"/>
                <w:szCs w:val="20"/>
                <w:lang w:val="en-US"/>
              </w:rPr>
              <w:t>2608</w:t>
            </w:r>
          </w:p>
        </w:tc>
      </w:tr>
      <w:tr w:rsidR="00A00A99" w:rsidRPr="009E4F3F" w14:paraId="1013E6BB" w14:textId="77777777" w:rsidTr="009E4F3F">
        <w:tc>
          <w:tcPr>
            <w:tcW w:w="5529" w:type="dxa"/>
            <w:tcBorders>
              <w:bottom w:val="single" w:sz="8" w:space="0" w:color="auto"/>
            </w:tcBorders>
            <w:tcMar>
              <w:top w:w="100" w:type="nil"/>
              <w:right w:w="100" w:type="nil"/>
            </w:tcMar>
          </w:tcPr>
          <w:p w14:paraId="2121E395" w14:textId="77777777" w:rsidR="00A00A99" w:rsidRPr="009E4F3F" w:rsidRDefault="00A00A99" w:rsidP="009E4F3F">
            <w:pPr>
              <w:widowControl w:val="0"/>
              <w:autoSpaceDE w:val="0"/>
              <w:autoSpaceDN w:val="0"/>
              <w:adjustRightInd w:val="0"/>
              <w:spacing w:after="0" w:line="240" w:lineRule="auto"/>
              <w:rPr>
                <w:rFonts w:ascii="Times New Roman" w:hAnsi="Times New Roman" w:cs="Times New Roman"/>
                <w:sz w:val="20"/>
                <w:szCs w:val="20"/>
                <w:lang w:val="en-US"/>
              </w:rPr>
            </w:pPr>
            <w:r w:rsidRPr="009E4F3F">
              <w:rPr>
                <w:rFonts w:ascii="Times New Roman" w:hAnsi="Times New Roman" w:cs="Times New Roman"/>
                <w:i/>
                <w:iCs/>
                <w:sz w:val="20"/>
                <w:szCs w:val="20"/>
                <w:lang w:val="en-US"/>
              </w:rPr>
              <w:t>R</w:t>
            </w:r>
            <w:r w:rsidRPr="009E4F3F">
              <w:rPr>
                <w:rFonts w:ascii="Times New Roman" w:hAnsi="Times New Roman" w:cs="Times New Roman"/>
                <w:sz w:val="20"/>
                <w:szCs w:val="20"/>
                <w:vertAlign w:val="superscript"/>
                <w:lang w:val="en-US"/>
              </w:rPr>
              <w:t>2</w:t>
            </w:r>
          </w:p>
        </w:tc>
        <w:tc>
          <w:tcPr>
            <w:tcW w:w="3219" w:type="dxa"/>
            <w:tcBorders>
              <w:bottom w:val="single" w:sz="8" w:space="0" w:color="auto"/>
            </w:tcBorders>
            <w:tcMar>
              <w:top w:w="100" w:type="nil"/>
              <w:right w:w="100" w:type="nil"/>
            </w:tcMar>
          </w:tcPr>
          <w:p w14:paraId="2C248520" w14:textId="77777777" w:rsidR="00A00A99" w:rsidRPr="009E4F3F" w:rsidRDefault="00A00A99" w:rsidP="009E4F3F">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E4F3F">
              <w:rPr>
                <w:rFonts w:ascii="Times New Roman" w:hAnsi="Times New Roman" w:cs="Times New Roman"/>
                <w:sz w:val="20"/>
                <w:szCs w:val="20"/>
                <w:lang w:val="en-US"/>
              </w:rPr>
              <w:t>0.124</w:t>
            </w:r>
          </w:p>
        </w:tc>
      </w:tr>
    </w:tbl>
    <w:p w14:paraId="6687600F" w14:textId="77777777" w:rsidR="00A00A99" w:rsidRDefault="00A00A99" w:rsidP="00B902D0">
      <w:pPr>
        <w:widowControl w:val="0"/>
        <w:autoSpaceDE w:val="0"/>
        <w:autoSpaceDN w:val="0"/>
        <w:adjustRightInd w:val="0"/>
        <w:spacing w:after="0" w:line="48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Note: Standard errors in parentheses, </w:t>
      </w:r>
      <w:r>
        <w:rPr>
          <w:rFonts w:ascii="Times New Roman" w:hAnsi="Times New Roman" w:cs="Times New Roman"/>
          <w:sz w:val="20"/>
          <w:szCs w:val="20"/>
          <w:vertAlign w:val="superscript"/>
          <w:lang w:val="en-US"/>
        </w:rPr>
        <w:t>*</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p</w:t>
      </w:r>
      <w:r>
        <w:rPr>
          <w:rFonts w:ascii="Times New Roman" w:hAnsi="Times New Roman" w:cs="Times New Roman"/>
          <w:sz w:val="20"/>
          <w:szCs w:val="20"/>
          <w:lang w:val="en-US"/>
        </w:rPr>
        <w:t xml:space="preserve"> &lt; 0.05, </w:t>
      </w:r>
      <w:r>
        <w:rPr>
          <w:rFonts w:ascii="Times New Roman" w:hAnsi="Times New Roman" w:cs="Times New Roman"/>
          <w:sz w:val="20"/>
          <w:szCs w:val="20"/>
          <w:vertAlign w:val="superscript"/>
          <w:lang w:val="en-US"/>
        </w:rPr>
        <w:t>**</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p</w:t>
      </w:r>
      <w:r>
        <w:rPr>
          <w:rFonts w:ascii="Times New Roman" w:hAnsi="Times New Roman" w:cs="Times New Roman"/>
          <w:sz w:val="20"/>
          <w:szCs w:val="20"/>
          <w:lang w:val="en-US"/>
        </w:rPr>
        <w:t xml:space="preserve"> &lt; 0.01, </w:t>
      </w:r>
      <w:r>
        <w:rPr>
          <w:rFonts w:ascii="Times New Roman" w:hAnsi="Times New Roman" w:cs="Times New Roman"/>
          <w:sz w:val="20"/>
          <w:szCs w:val="20"/>
          <w:vertAlign w:val="superscript"/>
          <w:lang w:val="en-US"/>
        </w:rPr>
        <w:t>***</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p</w:t>
      </w:r>
      <w:r>
        <w:rPr>
          <w:rFonts w:ascii="Times New Roman" w:hAnsi="Times New Roman" w:cs="Times New Roman"/>
          <w:sz w:val="20"/>
          <w:szCs w:val="20"/>
          <w:lang w:val="en-US"/>
        </w:rPr>
        <w:t xml:space="preserve"> &lt; 0.001</w:t>
      </w:r>
    </w:p>
    <w:p w14:paraId="727D0E44" w14:textId="77777777" w:rsidR="00A00A99" w:rsidRDefault="00A00A99"/>
    <w:p w14:paraId="55B50EE6" w14:textId="77777777" w:rsidR="00A00A99" w:rsidRPr="003021D0" w:rsidRDefault="00A00A99" w:rsidP="001B6697">
      <w:pPr>
        <w:spacing w:after="0" w:line="480" w:lineRule="auto"/>
        <w:ind w:left="284" w:hanging="284"/>
        <w:jc w:val="both"/>
        <w:rPr>
          <w:rFonts w:ascii="Times New Roman" w:hAnsi="Times New Roman" w:cs="Times New Roman"/>
          <w:lang w:val="en-GB"/>
        </w:rPr>
      </w:pPr>
    </w:p>
    <w:sectPr w:rsidR="00A00A99" w:rsidRPr="003021D0" w:rsidSect="00D7219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1D9B6" w14:textId="77777777" w:rsidR="000D5E6E" w:rsidRDefault="000D5E6E" w:rsidP="00C00CE7">
      <w:pPr>
        <w:spacing w:after="0" w:line="240" w:lineRule="auto"/>
      </w:pPr>
      <w:r>
        <w:separator/>
      </w:r>
    </w:p>
  </w:endnote>
  <w:endnote w:type="continuationSeparator" w:id="0">
    <w:p w14:paraId="0B729135" w14:textId="77777777" w:rsidR="000D5E6E" w:rsidRDefault="000D5E6E" w:rsidP="00C00CE7">
      <w:pPr>
        <w:spacing w:after="0" w:line="240" w:lineRule="auto"/>
      </w:pPr>
      <w:r>
        <w:continuationSeparator/>
      </w:r>
    </w:p>
  </w:endnote>
  <w:endnote w:id="1">
    <w:p w14:paraId="7FE8B961" w14:textId="55C94D1F" w:rsidR="00A84B76" w:rsidRPr="00A84B76" w:rsidRDefault="00A84B76" w:rsidP="00A84B76">
      <w:pPr>
        <w:pStyle w:val="EndnoteText"/>
        <w:spacing w:line="480" w:lineRule="auto"/>
        <w:rPr>
          <w:rFonts w:ascii="Times New Roman" w:hAnsi="Times New Roman" w:cs="Times New Roman"/>
          <w:sz w:val="24"/>
          <w:szCs w:val="24"/>
          <w:lang w:val="en-US"/>
        </w:rPr>
      </w:pPr>
      <w:bookmarkStart w:id="0" w:name="_GoBack"/>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lang w:val="en-GB"/>
        </w:rPr>
        <w:t xml:space="preserve"> </w:t>
      </w:r>
      <w:r w:rsidRPr="00A84B76">
        <w:rPr>
          <w:rFonts w:ascii="Times New Roman" w:hAnsi="Times New Roman" w:cs="Times New Roman"/>
          <w:sz w:val="24"/>
          <w:szCs w:val="24"/>
          <w:lang w:val="en-US"/>
        </w:rPr>
        <w:t xml:space="preserve">In this paper, and in line with other studies (e.g. Valentino et al. 2008), we use the term fear and anxiety interchangeably. </w:t>
      </w:r>
    </w:p>
  </w:endnote>
  <w:endnote w:id="2">
    <w:p w14:paraId="067276BF" w14:textId="41052BCA" w:rsidR="00A84B76" w:rsidRPr="00A84B76" w:rsidRDefault="00A84B76" w:rsidP="00A84B76">
      <w:pPr>
        <w:pStyle w:val="EndnoteText"/>
        <w:spacing w:line="480" w:lineRule="auto"/>
        <w:rPr>
          <w:rFonts w:ascii="Times New Roman" w:hAnsi="Times New Roman" w:cs="Times New Roman"/>
          <w:sz w:val="24"/>
          <w:szCs w:val="24"/>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rPr>
        <w:t xml:space="preserve"> For an argument on emotions and EU support based on a two-dimensional valence conception of emotions, see </w:t>
      </w:r>
      <w:proofErr w:type="spellStart"/>
      <w:r w:rsidRPr="00A84B76">
        <w:rPr>
          <w:rFonts w:ascii="Times New Roman" w:hAnsi="Times New Roman" w:cs="Times New Roman"/>
          <w:sz w:val="24"/>
          <w:szCs w:val="24"/>
        </w:rPr>
        <w:t>Erişen</w:t>
      </w:r>
      <w:proofErr w:type="spellEnd"/>
      <w:r w:rsidRPr="00A84B76">
        <w:rPr>
          <w:rFonts w:ascii="Times New Roman" w:hAnsi="Times New Roman" w:cs="Times New Roman"/>
          <w:sz w:val="24"/>
          <w:szCs w:val="24"/>
        </w:rPr>
        <w:t xml:space="preserve"> and </w:t>
      </w:r>
      <w:proofErr w:type="spellStart"/>
      <w:r w:rsidRPr="00A84B76">
        <w:rPr>
          <w:rFonts w:ascii="Times New Roman" w:hAnsi="Times New Roman" w:cs="Times New Roman"/>
          <w:sz w:val="24"/>
          <w:szCs w:val="24"/>
        </w:rPr>
        <w:t>Kentmen-Cin</w:t>
      </w:r>
      <w:proofErr w:type="spellEnd"/>
      <w:r w:rsidRPr="00A84B76">
        <w:rPr>
          <w:rFonts w:ascii="Times New Roman" w:hAnsi="Times New Roman" w:cs="Times New Roman"/>
          <w:sz w:val="24"/>
          <w:szCs w:val="24"/>
        </w:rPr>
        <w:t xml:space="preserve"> (2015).</w:t>
      </w:r>
    </w:p>
  </w:endnote>
  <w:endnote w:id="3">
    <w:p w14:paraId="3D9EC70C" w14:textId="6F32CA43" w:rsidR="00A84B76" w:rsidRPr="00A84B76" w:rsidRDefault="00A84B76" w:rsidP="00A84B76">
      <w:pPr>
        <w:pStyle w:val="EndnoteText"/>
        <w:spacing w:line="480" w:lineRule="auto"/>
        <w:rPr>
          <w:rFonts w:ascii="Times New Roman" w:hAnsi="Times New Roman" w:cs="Times New Roman"/>
          <w:sz w:val="24"/>
          <w:szCs w:val="24"/>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rPr>
        <w:t xml:space="preserve"> The nineteen policy areas are: agriculture and food, asylum seekers, competition and business regulation, defence policy, digital security and data protection, education, employment and social affairs, energy, environment and climate change, foreign and security policy, health, justice, fundamental rights and equality, labour market, monetary policy, overseas aid / development policy, sustainable development, taxation, trade and transport.</w:t>
      </w:r>
    </w:p>
  </w:endnote>
  <w:endnote w:id="4">
    <w:p w14:paraId="17C1950F" w14:textId="1FCF3EB5" w:rsidR="00A84B76" w:rsidRPr="00A84B76" w:rsidRDefault="00A84B76" w:rsidP="00A84B76">
      <w:pPr>
        <w:pStyle w:val="EndnoteText"/>
        <w:spacing w:line="480" w:lineRule="auto"/>
        <w:rPr>
          <w:rFonts w:ascii="Times New Roman" w:hAnsi="Times New Roman" w:cs="Times New Roman"/>
          <w:sz w:val="24"/>
          <w:szCs w:val="24"/>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lang w:val="en-US"/>
        </w:rPr>
        <w:t xml:space="preserve"> We do not conduct measurement tests on our coding of emotions. Doing so is difficult because some respondents may check only ‘angry’ or ‘disgusted’ without being necessarily less angry than those who select both emotions. In addition, it is quite common for people to feel several emotions at the same time, so the co-occurrence of emotions does not mean that they are the same phenomenon (</w:t>
      </w:r>
      <w:proofErr w:type="spellStart"/>
      <w:r w:rsidRPr="00A84B76">
        <w:rPr>
          <w:rFonts w:ascii="Times New Roman" w:hAnsi="Times New Roman" w:cs="Times New Roman"/>
          <w:sz w:val="24"/>
          <w:szCs w:val="24"/>
          <w:lang w:val="en-US"/>
        </w:rPr>
        <w:t>Tellegen</w:t>
      </w:r>
      <w:proofErr w:type="spellEnd"/>
      <w:r w:rsidRPr="00A84B76">
        <w:rPr>
          <w:rFonts w:ascii="Times New Roman" w:hAnsi="Times New Roman" w:cs="Times New Roman"/>
          <w:sz w:val="24"/>
          <w:szCs w:val="24"/>
          <w:lang w:val="en-US"/>
        </w:rPr>
        <w:t xml:space="preserve"> et al. 1999). The validity of our measure should instead be assessed by their differential effects on attitudes and behavior.</w:t>
      </w:r>
    </w:p>
  </w:endnote>
  <w:endnote w:id="5">
    <w:p w14:paraId="54B03E14" w14:textId="11FB35C7" w:rsidR="00A84B76" w:rsidRPr="00A84B76" w:rsidRDefault="00A84B76" w:rsidP="00A84B76">
      <w:pPr>
        <w:pStyle w:val="EndnoteText"/>
        <w:spacing w:line="480" w:lineRule="auto"/>
        <w:rPr>
          <w:rFonts w:ascii="Times New Roman" w:hAnsi="Times New Roman" w:cs="Times New Roman"/>
          <w:sz w:val="24"/>
          <w:szCs w:val="24"/>
          <w:lang w:val="en-US"/>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rPr>
        <w:t xml:space="preserve"> </w:t>
      </w:r>
      <w:r w:rsidRPr="00A84B76">
        <w:rPr>
          <w:rFonts w:ascii="Times New Roman" w:hAnsi="Times New Roman" w:cs="Times New Roman"/>
          <w:sz w:val="24"/>
          <w:szCs w:val="24"/>
          <w:lang w:val="en-US"/>
        </w:rPr>
        <w:t xml:space="preserve">Treating ‘disgust’ as an indicator for anger is a common approach (Conover and Feldman, 1986; </w:t>
      </w:r>
      <w:proofErr w:type="spellStart"/>
      <w:r w:rsidRPr="00A84B76">
        <w:rPr>
          <w:rFonts w:ascii="Times New Roman" w:hAnsi="Times New Roman" w:cs="Times New Roman"/>
          <w:sz w:val="24"/>
          <w:szCs w:val="24"/>
          <w:lang w:val="en-US"/>
        </w:rPr>
        <w:t>MacKuen</w:t>
      </w:r>
      <w:proofErr w:type="spellEnd"/>
      <w:r w:rsidRPr="00A84B76">
        <w:rPr>
          <w:rFonts w:ascii="Times New Roman" w:hAnsi="Times New Roman" w:cs="Times New Roman"/>
          <w:sz w:val="24"/>
          <w:szCs w:val="24"/>
          <w:lang w:val="en-US"/>
        </w:rPr>
        <w:t xml:space="preserve"> et al., 2010; Valentino et al., 2011), though some research argues that these two emotions are in fact distinct (Hutcherson and Gross, 2011).</w:t>
      </w:r>
    </w:p>
  </w:endnote>
  <w:endnote w:id="6">
    <w:p w14:paraId="05360142" w14:textId="66111308" w:rsidR="00A84B76" w:rsidRPr="00A84B76" w:rsidRDefault="00A84B76" w:rsidP="00A84B76">
      <w:pPr>
        <w:pStyle w:val="EndnoteText"/>
        <w:spacing w:line="480" w:lineRule="auto"/>
        <w:rPr>
          <w:rFonts w:ascii="Times New Roman" w:hAnsi="Times New Roman" w:cs="Times New Roman"/>
          <w:sz w:val="24"/>
          <w:szCs w:val="24"/>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rPr>
        <w:t xml:space="preserve"> Only one per cent of respondents reported feeling both enthusiasm and anger; 7 per cent reported feeling both fear and enthusiasm.</w:t>
      </w:r>
    </w:p>
  </w:endnote>
  <w:endnote w:id="7">
    <w:p w14:paraId="6138D894" w14:textId="677653B8" w:rsidR="00A84B76" w:rsidRPr="00A84B76" w:rsidRDefault="00A84B76" w:rsidP="00A84B76">
      <w:pPr>
        <w:pStyle w:val="EndnoteText"/>
        <w:spacing w:line="480" w:lineRule="auto"/>
        <w:rPr>
          <w:rFonts w:ascii="Times New Roman" w:hAnsi="Times New Roman" w:cs="Times New Roman"/>
          <w:sz w:val="24"/>
          <w:szCs w:val="24"/>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rPr>
        <w:t xml:space="preserve"> In our analysis below, we always includes all four sets of emotions, so we control for the effects of the other emotions when examining the impact of one emotion. In robustness checks (see Appendix 1, figures A.1-A.2), we also included interactions between fear and anger in order to check whether voters who are only angry differ from those who are angry and afraid. No substantively relevant differences were found.</w:t>
      </w:r>
    </w:p>
  </w:endnote>
  <w:endnote w:id="8">
    <w:p w14:paraId="0811BEB0" w14:textId="23E44180" w:rsidR="00A84B76" w:rsidRPr="00A84B76" w:rsidRDefault="00A84B76" w:rsidP="00A84B76">
      <w:pPr>
        <w:pStyle w:val="EndnoteText"/>
        <w:spacing w:line="480" w:lineRule="auto"/>
        <w:rPr>
          <w:rFonts w:ascii="Times New Roman" w:hAnsi="Times New Roman" w:cs="Times New Roman"/>
          <w:sz w:val="24"/>
          <w:szCs w:val="24"/>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rPr>
        <w:t xml:space="preserve"> This wording does not ask directly about the costs of membership. We assume that those who perceive high costs see low benefits and would give low scores on the seven-point variable.</w:t>
      </w:r>
    </w:p>
  </w:endnote>
  <w:endnote w:id="9">
    <w:p w14:paraId="7A465EF9" w14:textId="621CB218" w:rsidR="00A84B76" w:rsidRPr="00A84B76" w:rsidRDefault="00A84B76" w:rsidP="00A84B76">
      <w:pPr>
        <w:pStyle w:val="EndnoteText"/>
        <w:spacing w:line="480" w:lineRule="auto"/>
        <w:rPr>
          <w:rFonts w:ascii="Times New Roman" w:hAnsi="Times New Roman" w:cs="Times New Roman"/>
          <w:sz w:val="24"/>
          <w:szCs w:val="24"/>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rPr>
        <w:t xml:space="preserve"> Our models include a large set of control variables. Robustness checks (see Appendix 1, Figures A.3-A.4) indicate that models controlling just for gender, age, education and income produce substantively the same results, although effect estimates are naturally larger in the simpler models. We would therefore argue that our models are likely to be conservative estimates of the effects of emotional reactions to the EU.</w:t>
      </w:r>
    </w:p>
  </w:endnote>
  <w:endnote w:id="10">
    <w:p w14:paraId="73FA6EDE" w14:textId="1749857F" w:rsidR="00A84B76" w:rsidRPr="00A84B76" w:rsidRDefault="00A84B76" w:rsidP="00A84B76">
      <w:pPr>
        <w:pStyle w:val="EndnoteText"/>
        <w:spacing w:line="480" w:lineRule="auto"/>
        <w:rPr>
          <w:rFonts w:ascii="Times New Roman" w:hAnsi="Times New Roman" w:cs="Times New Roman"/>
          <w:sz w:val="24"/>
          <w:szCs w:val="24"/>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rPr>
        <w:t xml:space="preserve"> We set other emotions to 0 if another emotion is treated as present (i.e., 1). All other variables are held at their observed values.</w:t>
      </w:r>
    </w:p>
  </w:endnote>
  <w:endnote w:id="11">
    <w:p w14:paraId="4AC5E380" w14:textId="39157E0D" w:rsidR="00A84B76" w:rsidRPr="00A84B76" w:rsidRDefault="00A84B76" w:rsidP="00A84B76">
      <w:pPr>
        <w:spacing w:after="0" w:line="480" w:lineRule="auto"/>
        <w:jc w:val="both"/>
        <w:rPr>
          <w:rFonts w:ascii="Times New Roman" w:hAnsi="Times New Roman" w:cs="Times New Roman"/>
          <w:sz w:val="24"/>
          <w:szCs w:val="24"/>
          <w:lang w:val="en-GB"/>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lang w:val="en-GB"/>
        </w:rPr>
        <w:t xml:space="preserve"> Our analysis has relied on a cross-sectional survey that allowed us to control for many important confounders. Future research should try to understand the role of emotions using other methodological tools such as panel studies and survey experiments that can provide even stronger frameworks for causal inference. Experimental designs may help shed light on the effect of emotional reactions on information seeking and processing. Our survey focused on emotions concerning Britain’s membership of the EU; future studies should ask about emotional reactions concerning a wide variety of relevant actors, institutions and policies, including at the national level. </w:t>
      </w:r>
    </w:p>
  </w:endnote>
  <w:endnote w:id="12">
    <w:p w14:paraId="146A1CCE" w14:textId="77777777" w:rsidR="00A84B76" w:rsidRPr="00A84B76" w:rsidRDefault="00A84B76" w:rsidP="00A84B76">
      <w:pPr>
        <w:pStyle w:val="EndnoteText"/>
        <w:spacing w:line="480" w:lineRule="auto"/>
        <w:rPr>
          <w:rFonts w:ascii="Times New Roman" w:hAnsi="Times New Roman" w:cs="Times New Roman"/>
          <w:sz w:val="24"/>
          <w:szCs w:val="24"/>
          <w:lang w:val="en-US"/>
        </w:rPr>
      </w:pPr>
      <w:r w:rsidRPr="00A84B76">
        <w:rPr>
          <w:rStyle w:val="EndnoteReference"/>
          <w:rFonts w:ascii="Times New Roman" w:hAnsi="Times New Roman" w:cs="Times New Roman"/>
          <w:sz w:val="24"/>
          <w:szCs w:val="24"/>
        </w:rPr>
        <w:endnoteRef/>
      </w:r>
      <w:r w:rsidRPr="00A84B76">
        <w:rPr>
          <w:rFonts w:ascii="Times New Roman" w:hAnsi="Times New Roman" w:cs="Times New Roman"/>
          <w:sz w:val="24"/>
          <w:szCs w:val="24"/>
        </w:rPr>
        <w:t xml:space="preserve"> </w:t>
      </w:r>
      <w:hyperlink r:id="rId1" w:anchor="6GwKMAtwTzcvGkER.97" w:history="1">
        <w:r w:rsidRPr="00A84B76">
          <w:rPr>
            <w:rStyle w:val="Hyperlink"/>
            <w:rFonts w:ascii="Times New Roman" w:hAnsi="Times New Roman" w:cs="Times New Roman"/>
            <w:sz w:val="24"/>
            <w:szCs w:val="24"/>
          </w:rPr>
          <w:t>http://www.strongerin.co.uk/for_campaigners#6GwKMAtwTzcvGkER.97</w:t>
        </w:r>
      </w:hyperlink>
      <w:r w:rsidRPr="00A84B76">
        <w:rPr>
          <w:rFonts w:ascii="Times New Roman" w:hAnsi="Times New Roman" w:cs="Times New Roman"/>
          <w:sz w:val="24"/>
          <w:szCs w:val="24"/>
        </w:rPr>
        <w:t xml:space="preserve"> accessed on 4 Oct. 16.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43AD7" w14:textId="77777777" w:rsidR="0041289A" w:rsidRDefault="0041289A" w:rsidP="006E15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0B2B2" w14:textId="77777777" w:rsidR="0041289A" w:rsidRDefault="0041289A" w:rsidP="006E15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4D3F2" w14:textId="77777777" w:rsidR="0041289A" w:rsidRDefault="0041289A" w:rsidP="009228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8875C" w14:textId="77777777" w:rsidR="000D5E6E" w:rsidRDefault="000D5E6E" w:rsidP="00C00CE7">
      <w:pPr>
        <w:spacing w:after="0" w:line="240" w:lineRule="auto"/>
      </w:pPr>
      <w:r>
        <w:separator/>
      </w:r>
    </w:p>
  </w:footnote>
  <w:footnote w:type="continuationSeparator" w:id="0">
    <w:p w14:paraId="1874E893" w14:textId="77777777" w:rsidR="000D5E6E" w:rsidRDefault="000D5E6E" w:rsidP="00C00C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111EF"/>
    <w:multiLevelType w:val="hybridMultilevel"/>
    <w:tmpl w:val="7FF8C23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0083836"/>
    <w:multiLevelType w:val="hybridMultilevel"/>
    <w:tmpl w:val="52A2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04E5B"/>
    <w:multiLevelType w:val="hybridMultilevel"/>
    <w:tmpl w:val="63D0B38E"/>
    <w:lvl w:ilvl="0" w:tplc="CB54DF20">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08"/>
  <w:hyphenationZone w:val="425"/>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37"/>
    <w:rsid w:val="0000230C"/>
    <w:rsid w:val="000133F8"/>
    <w:rsid w:val="000245E2"/>
    <w:rsid w:val="0003069C"/>
    <w:rsid w:val="00030896"/>
    <w:rsid w:val="00031940"/>
    <w:rsid w:val="00031F4B"/>
    <w:rsid w:val="00034F73"/>
    <w:rsid w:val="00035BDD"/>
    <w:rsid w:val="00040142"/>
    <w:rsid w:val="0004531C"/>
    <w:rsid w:val="00047E6E"/>
    <w:rsid w:val="00052B83"/>
    <w:rsid w:val="00061BAB"/>
    <w:rsid w:val="000704F4"/>
    <w:rsid w:val="00075B2D"/>
    <w:rsid w:val="0007623D"/>
    <w:rsid w:val="00077BBC"/>
    <w:rsid w:val="00085F57"/>
    <w:rsid w:val="000876F0"/>
    <w:rsid w:val="00093850"/>
    <w:rsid w:val="00094C97"/>
    <w:rsid w:val="00095750"/>
    <w:rsid w:val="000A4EDD"/>
    <w:rsid w:val="000A69A6"/>
    <w:rsid w:val="000B07A7"/>
    <w:rsid w:val="000B5F7F"/>
    <w:rsid w:val="000C1A70"/>
    <w:rsid w:val="000C644C"/>
    <w:rsid w:val="000D2DB3"/>
    <w:rsid w:val="000D3D62"/>
    <w:rsid w:val="000D5E6E"/>
    <w:rsid w:val="000E08C8"/>
    <w:rsid w:val="000E1140"/>
    <w:rsid w:val="000E4892"/>
    <w:rsid w:val="000E4A70"/>
    <w:rsid w:val="000E59A6"/>
    <w:rsid w:val="000F05D1"/>
    <w:rsid w:val="000F1FE8"/>
    <w:rsid w:val="000F5DE0"/>
    <w:rsid w:val="00100031"/>
    <w:rsid w:val="00110581"/>
    <w:rsid w:val="00116AF7"/>
    <w:rsid w:val="00122E77"/>
    <w:rsid w:val="00127032"/>
    <w:rsid w:val="00127233"/>
    <w:rsid w:val="00134814"/>
    <w:rsid w:val="001422C5"/>
    <w:rsid w:val="00144E72"/>
    <w:rsid w:val="00145D65"/>
    <w:rsid w:val="001462DF"/>
    <w:rsid w:val="001576D4"/>
    <w:rsid w:val="00165943"/>
    <w:rsid w:val="00167F61"/>
    <w:rsid w:val="001821A6"/>
    <w:rsid w:val="0019206E"/>
    <w:rsid w:val="001B0A4A"/>
    <w:rsid w:val="001B1C5C"/>
    <w:rsid w:val="001B299D"/>
    <w:rsid w:val="001B6697"/>
    <w:rsid w:val="001C6D65"/>
    <w:rsid w:val="001C7493"/>
    <w:rsid w:val="001E0B77"/>
    <w:rsid w:val="001E1876"/>
    <w:rsid w:val="001E38D0"/>
    <w:rsid w:val="001E3C97"/>
    <w:rsid w:val="001E52AF"/>
    <w:rsid w:val="00201365"/>
    <w:rsid w:val="00201C4D"/>
    <w:rsid w:val="002106BC"/>
    <w:rsid w:val="00212CDA"/>
    <w:rsid w:val="00215BD6"/>
    <w:rsid w:val="00231E65"/>
    <w:rsid w:val="00235C3F"/>
    <w:rsid w:val="00237392"/>
    <w:rsid w:val="002424BB"/>
    <w:rsid w:val="00253FE9"/>
    <w:rsid w:val="002554D9"/>
    <w:rsid w:val="00265BDA"/>
    <w:rsid w:val="00267243"/>
    <w:rsid w:val="00271BCC"/>
    <w:rsid w:val="0027799D"/>
    <w:rsid w:val="002802E3"/>
    <w:rsid w:val="00293C4F"/>
    <w:rsid w:val="00294340"/>
    <w:rsid w:val="0029614A"/>
    <w:rsid w:val="002A14DD"/>
    <w:rsid w:val="002A3AE5"/>
    <w:rsid w:val="002A3FE7"/>
    <w:rsid w:val="002A4FBD"/>
    <w:rsid w:val="002B49B4"/>
    <w:rsid w:val="002B536E"/>
    <w:rsid w:val="002B53BD"/>
    <w:rsid w:val="002B6536"/>
    <w:rsid w:val="002B7194"/>
    <w:rsid w:val="002C164A"/>
    <w:rsid w:val="002C2458"/>
    <w:rsid w:val="002C24C9"/>
    <w:rsid w:val="002D1F99"/>
    <w:rsid w:val="002D361C"/>
    <w:rsid w:val="002D70BC"/>
    <w:rsid w:val="002F0137"/>
    <w:rsid w:val="002F0CC6"/>
    <w:rsid w:val="002F3EA0"/>
    <w:rsid w:val="002F46AD"/>
    <w:rsid w:val="002F47B3"/>
    <w:rsid w:val="002F6CAE"/>
    <w:rsid w:val="002F6E8D"/>
    <w:rsid w:val="0030088B"/>
    <w:rsid w:val="00300DBC"/>
    <w:rsid w:val="003021D0"/>
    <w:rsid w:val="00304DDA"/>
    <w:rsid w:val="00305593"/>
    <w:rsid w:val="0031165A"/>
    <w:rsid w:val="003150C8"/>
    <w:rsid w:val="00316AF2"/>
    <w:rsid w:val="00321D59"/>
    <w:rsid w:val="003245B1"/>
    <w:rsid w:val="003264CC"/>
    <w:rsid w:val="003278BB"/>
    <w:rsid w:val="00330D30"/>
    <w:rsid w:val="0033373B"/>
    <w:rsid w:val="00341D0C"/>
    <w:rsid w:val="003433F1"/>
    <w:rsid w:val="003436F7"/>
    <w:rsid w:val="00347405"/>
    <w:rsid w:val="003518FA"/>
    <w:rsid w:val="00362346"/>
    <w:rsid w:val="00362391"/>
    <w:rsid w:val="00363D70"/>
    <w:rsid w:val="00375681"/>
    <w:rsid w:val="0038409E"/>
    <w:rsid w:val="00386C5E"/>
    <w:rsid w:val="00396691"/>
    <w:rsid w:val="003A132E"/>
    <w:rsid w:val="003B15A0"/>
    <w:rsid w:val="003B20F0"/>
    <w:rsid w:val="003B308F"/>
    <w:rsid w:val="003B34D6"/>
    <w:rsid w:val="003B4AAE"/>
    <w:rsid w:val="003D09BF"/>
    <w:rsid w:val="003E01E3"/>
    <w:rsid w:val="003E3DB1"/>
    <w:rsid w:val="003F3882"/>
    <w:rsid w:val="004018C0"/>
    <w:rsid w:val="004103D8"/>
    <w:rsid w:val="00410A4D"/>
    <w:rsid w:val="0041279F"/>
    <w:rsid w:val="0041289A"/>
    <w:rsid w:val="0041438D"/>
    <w:rsid w:val="0041453E"/>
    <w:rsid w:val="00424697"/>
    <w:rsid w:val="004322E4"/>
    <w:rsid w:val="00447E8D"/>
    <w:rsid w:val="00450C74"/>
    <w:rsid w:val="004566FB"/>
    <w:rsid w:val="00461228"/>
    <w:rsid w:val="004622F9"/>
    <w:rsid w:val="00462A5E"/>
    <w:rsid w:val="00462C72"/>
    <w:rsid w:val="00466B19"/>
    <w:rsid w:val="00470775"/>
    <w:rsid w:val="00477FF1"/>
    <w:rsid w:val="004919C1"/>
    <w:rsid w:val="00491F2A"/>
    <w:rsid w:val="00494888"/>
    <w:rsid w:val="004A17BE"/>
    <w:rsid w:val="004A19C0"/>
    <w:rsid w:val="004A34E1"/>
    <w:rsid w:val="004B45B6"/>
    <w:rsid w:val="004B5AF1"/>
    <w:rsid w:val="004B669F"/>
    <w:rsid w:val="004B7534"/>
    <w:rsid w:val="004C10F4"/>
    <w:rsid w:val="004C2D2E"/>
    <w:rsid w:val="004C3252"/>
    <w:rsid w:val="004C40D5"/>
    <w:rsid w:val="004C4340"/>
    <w:rsid w:val="004D4F9F"/>
    <w:rsid w:val="004E0552"/>
    <w:rsid w:val="004E4EF2"/>
    <w:rsid w:val="004E54E0"/>
    <w:rsid w:val="0050434E"/>
    <w:rsid w:val="00506E39"/>
    <w:rsid w:val="0050751B"/>
    <w:rsid w:val="005111E4"/>
    <w:rsid w:val="0052151E"/>
    <w:rsid w:val="005248A4"/>
    <w:rsid w:val="00525B65"/>
    <w:rsid w:val="005310B4"/>
    <w:rsid w:val="00533459"/>
    <w:rsid w:val="00537A90"/>
    <w:rsid w:val="0054593D"/>
    <w:rsid w:val="00547192"/>
    <w:rsid w:val="00553B29"/>
    <w:rsid w:val="00563C2F"/>
    <w:rsid w:val="00572993"/>
    <w:rsid w:val="005730C2"/>
    <w:rsid w:val="00576B1A"/>
    <w:rsid w:val="00581E42"/>
    <w:rsid w:val="005A7D44"/>
    <w:rsid w:val="005B0AFA"/>
    <w:rsid w:val="005B28F2"/>
    <w:rsid w:val="005C37D1"/>
    <w:rsid w:val="005C595E"/>
    <w:rsid w:val="005C7566"/>
    <w:rsid w:val="005D20EE"/>
    <w:rsid w:val="005D491C"/>
    <w:rsid w:val="005D670B"/>
    <w:rsid w:val="005E2B0D"/>
    <w:rsid w:val="005E4D75"/>
    <w:rsid w:val="005E603E"/>
    <w:rsid w:val="005F16E1"/>
    <w:rsid w:val="005F7318"/>
    <w:rsid w:val="005F7EA7"/>
    <w:rsid w:val="0060522A"/>
    <w:rsid w:val="006432E1"/>
    <w:rsid w:val="006509A7"/>
    <w:rsid w:val="0065107C"/>
    <w:rsid w:val="006558C3"/>
    <w:rsid w:val="00655FCF"/>
    <w:rsid w:val="00657C5C"/>
    <w:rsid w:val="00662A39"/>
    <w:rsid w:val="0066669B"/>
    <w:rsid w:val="0066711C"/>
    <w:rsid w:val="00680A4D"/>
    <w:rsid w:val="006810DB"/>
    <w:rsid w:val="00682CEB"/>
    <w:rsid w:val="00686C0C"/>
    <w:rsid w:val="00691710"/>
    <w:rsid w:val="00693F08"/>
    <w:rsid w:val="006A2158"/>
    <w:rsid w:val="006A45E1"/>
    <w:rsid w:val="006B5DED"/>
    <w:rsid w:val="006C1C02"/>
    <w:rsid w:val="006C249B"/>
    <w:rsid w:val="006C3F1D"/>
    <w:rsid w:val="006E0091"/>
    <w:rsid w:val="006E03C2"/>
    <w:rsid w:val="006E041A"/>
    <w:rsid w:val="006E155B"/>
    <w:rsid w:val="006F226D"/>
    <w:rsid w:val="006F2EDB"/>
    <w:rsid w:val="006F357A"/>
    <w:rsid w:val="006F5C0C"/>
    <w:rsid w:val="00702ECB"/>
    <w:rsid w:val="00706B16"/>
    <w:rsid w:val="007114A6"/>
    <w:rsid w:val="00721768"/>
    <w:rsid w:val="00736089"/>
    <w:rsid w:val="00741A32"/>
    <w:rsid w:val="00745706"/>
    <w:rsid w:val="007521E6"/>
    <w:rsid w:val="007564A5"/>
    <w:rsid w:val="00757B5B"/>
    <w:rsid w:val="007602EE"/>
    <w:rsid w:val="007629CC"/>
    <w:rsid w:val="00766912"/>
    <w:rsid w:val="00767B36"/>
    <w:rsid w:val="00767E59"/>
    <w:rsid w:val="00770328"/>
    <w:rsid w:val="00770AD3"/>
    <w:rsid w:val="00776BEA"/>
    <w:rsid w:val="00777EC6"/>
    <w:rsid w:val="007821B5"/>
    <w:rsid w:val="007853DD"/>
    <w:rsid w:val="007901B1"/>
    <w:rsid w:val="00797B8C"/>
    <w:rsid w:val="007A15D6"/>
    <w:rsid w:val="007A4FC7"/>
    <w:rsid w:val="007A4FF3"/>
    <w:rsid w:val="007A6C8E"/>
    <w:rsid w:val="007B4FAE"/>
    <w:rsid w:val="007B5341"/>
    <w:rsid w:val="007D0757"/>
    <w:rsid w:val="007D5067"/>
    <w:rsid w:val="007E0072"/>
    <w:rsid w:val="007E3CF2"/>
    <w:rsid w:val="007F10CD"/>
    <w:rsid w:val="007F5095"/>
    <w:rsid w:val="0080046E"/>
    <w:rsid w:val="00804C7E"/>
    <w:rsid w:val="008103A0"/>
    <w:rsid w:val="00810C25"/>
    <w:rsid w:val="008213FE"/>
    <w:rsid w:val="00821D95"/>
    <w:rsid w:val="00830205"/>
    <w:rsid w:val="00830719"/>
    <w:rsid w:val="00833EE7"/>
    <w:rsid w:val="00842AD5"/>
    <w:rsid w:val="00843A59"/>
    <w:rsid w:val="00845084"/>
    <w:rsid w:val="00851023"/>
    <w:rsid w:val="008529A1"/>
    <w:rsid w:val="0086015E"/>
    <w:rsid w:val="0086240A"/>
    <w:rsid w:val="008643FF"/>
    <w:rsid w:val="00871186"/>
    <w:rsid w:val="00883F0C"/>
    <w:rsid w:val="00886436"/>
    <w:rsid w:val="0088727E"/>
    <w:rsid w:val="00890DB2"/>
    <w:rsid w:val="00891C19"/>
    <w:rsid w:val="008A47A6"/>
    <w:rsid w:val="008B01B9"/>
    <w:rsid w:val="008B1667"/>
    <w:rsid w:val="008B2F5C"/>
    <w:rsid w:val="008B6D8F"/>
    <w:rsid w:val="008C4392"/>
    <w:rsid w:val="008C5157"/>
    <w:rsid w:val="008D2D88"/>
    <w:rsid w:val="008D4A74"/>
    <w:rsid w:val="008E155C"/>
    <w:rsid w:val="008F1319"/>
    <w:rsid w:val="008F7157"/>
    <w:rsid w:val="00906012"/>
    <w:rsid w:val="009069EA"/>
    <w:rsid w:val="00911D77"/>
    <w:rsid w:val="00911E07"/>
    <w:rsid w:val="00911E7F"/>
    <w:rsid w:val="00920E78"/>
    <w:rsid w:val="009228A5"/>
    <w:rsid w:val="00923868"/>
    <w:rsid w:val="00926EB7"/>
    <w:rsid w:val="00927989"/>
    <w:rsid w:val="0093526E"/>
    <w:rsid w:val="00935948"/>
    <w:rsid w:val="00935F1E"/>
    <w:rsid w:val="009433BD"/>
    <w:rsid w:val="00943FAB"/>
    <w:rsid w:val="00945149"/>
    <w:rsid w:val="00950598"/>
    <w:rsid w:val="0095088B"/>
    <w:rsid w:val="00952FCA"/>
    <w:rsid w:val="00953817"/>
    <w:rsid w:val="00960C1F"/>
    <w:rsid w:val="00964051"/>
    <w:rsid w:val="00966366"/>
    <w:rsid w:val="009664E0"/>
    <w:rsid w:val="00966972"/>
    <w:rsid w:val="009814CA"/>
    <w:rsid w:val="00992754"/>
    <w:rsid w:val="009A0D94"/>
    <w:rsid w:val="009B099C"/>
    <w:rsid w:val="009B7BCA"/>
    <w:rsid w:val="009B7D5E"/>
    <w:rsid w:val="009B7F0E"/>
    <w:rsid w:val="009C429E"/>
    <w:rsid w:val="009D0295"/>
    <w:rsid w:val="009D2DD7"/>
    <w:rsid w:val="009D323D"/>
    <w:rsid w:val="009D7E1E"/>
    <w:rsid w:val="009D7F63"/>
    <w:rsid w:val="009E1CEC"/>
    <w:rsid w:val="00A00A99"/>
    <w:rsid w:val="00A06491"/>
    <w:rsid w:val="00A16792"/>
    <w:rsid w:val="00A24220"/>
    <w:rsid w:val="00A25A7D"/>
    <w:rsid w:val="00A25E7C"/>
    <w:rsid w:val="00A310BE"/>
    <w:rsid w:val="00A42503"/>
    <w:rsid w:val="00A42F7E"/>
    <w:rsid w:val="00A50E41"/>
    <w:rsid w:val="00A52288"/>
    <w:rsid w:val="00A63DFA"/>
    <w:rsid w:val="00A64614"/>
    <w:rsid w:val="00A661BA"/>
    <w:rsid w:val="00A7086A"/>
    <w:rsid w:val="00A73685"/>
    <w:rsid w:val="00A81851"/>
    <w:rsid w:val="00A83C27"/>
    <w:rsid w:val="00A84B76"/>
    <w:rsid w:val="00A84B9E"/>
    <w:rsid w:val="00AA050B"/>
    <w:rsid w:val="00AA503C"/>
    <w:rsid w:val="00AA6676"/>
    <w:rsid w:val="00AA7B46"/>
    <w:rsid w:val="00AB5C4C"/>
    <w:rsid w:val="00AC3265"/>
    <w:rsid w:val="00AC4F48"/>
    <w:rsid w:val="00AE2730"/>
    <w:rsid w:val="00AF2545"/>
    <w:rsid w:val="00AF27F9"/>
    <w:rsid w:val="00B073C4"/>
    <w:rsid w:val="00B07E3C"/>
    <w:rsid w:val="00B10749"/>
    <w:rsid w:val="00B10DA2"/>
    <w:rsid w:val="00B13E3B"/>
    <w:rsid w:val="00B2642F"/>
    <w:rsid w:val="00B27AFD"/>
    <w:rsid w:val="00B30A80"/>
    <w:rsid w:val="00B3608F"/>
    <w:rsid w:val="00B37A58"/>
    <w:rsid w:val="00B40F37"/>
    <w:rsid w:val="00B52CF2"/>
    <w:rsid w:val="00B533C6"/>
    <w:rsid w:val="00B5480C"/>
    <w:rsid w:val="00B621DC"/>
    <w:rsid w:val="00B640D9"/>
    <w:rsid w:val="00B854E5"/>
    <w:rsid w:val="00BA0C23"/>
    <w:rsid w:val="00BB16CB"/>
    <w:rsid w:val="00BB23A4"/>
    <w:rsid w:val="00BB2B06"/>
    <w:rsid w:val="00BB3F45"/>
    <w:rsid w:val="00BC5AE3"/>
    <w:rsid w:val="00BC6FED"/>
    <w:rsid w:val="00BE1439"/>
    <w:rsid w:val="00BE268E"/>
    <w:rsid w:val="00BE30AF"/>
    <w:rsid w:val="00BE3FB7"/>
    <w:rsid w:val="00BE5296"/>
    <w:rsid w:val="00BF1CA4"/>
    <w:rsid w:val="00BF69C6"/>
    <w:rsid w:val="00BF7786"/>
    <w:rsid w:val="00C00C70"/>
    <w:rsid w:val="00C00CE7"/>
    <w:rsid w:val="00C11A66"/>
    <w:rsid w:val="00C16742"/>
    <w:rsid w:val="00C17927"/>
    <w:rsid w:val="00C22C04"/>
    <w:rsid w:val="00C3226E"/>
    <w:rsid w:val="00C33F52"/>
    <w:rsid w:val="00C34915"/>
    <w:rsid w:val="00C357BC"/>
    <w:rsid w:val="00C41DF0"/>
    <w:rsid w:val="00C423FC"/>
    <w:rsid w:val="00C428DD"/>
    <w:rsid w:val="00C43F1B"/>
    <w:rsid w:val="00C52A8E"/>
    <w:rsid w:val="00C57265"/>
    <w:rsid w:val="00C60D8D"/>
    <w:rsid w:val="00C626B5"/>
    <w:rsid w:val="00C63FAD"/>
    <w:rsid w:val="00C65180"/>
    <w:rsid w:val="00C67862"/>
    <w:rsid w:val="00C71684"/>
    <w:rsid w:val="00C8121D"/>
    <w:rsid w:val="00C81528"/>
    <w:rsid w:val="00C81FAF"/>
    <w:rsid w:val="00C846E9"/>
    <w:rsid w:val="00C90039"/>
    <w:rsid w:val="00C95C29"/>
    <w:rsid w:val="00CA06D4"/>
    <w:rsid w:val="00CA4EAD"/>
    <w:rsid w:val="00CA566E"/>
    <w:rsid w:val="00CA7D45"/>
    <w:rsid w:val="00CB3CEC"/>
    <w:rsid w:val="00CB423F"/>
    <w:rsid w:val="00CC2345"/>
    <w:rsid w:val="00CD2165"/>
    <w:rsid w:val="00CE1216"/>
    <w:rsid w:val="00CE7524"/>
    <w:rsid w:val="00D01DF7"/>
    <w:rsid w:val="00D0258B"/>
    <w:rsid w:val="00D22706"/>
    <w:rsid w:val="00D26084"/>
    <w:rsid w:val="00D42D55"/>
    <w:rsid w:val="00D6122A"/>
    <w:rsid w:val="00D62299"/>
    <w:rsid w:val="00D7219B"/>
    <w:rsid w:val="00D80614"/>
    <w:rsid w:val="00D8443F"/>
    <w:rsid w:val="00D861FE"/>
    <w:rsid w:val="00D946B8"/>
    <w:rsid w:val="00D97A0C"/>
    <w:rsid w:val="00DA1B2B"/>
    <w:rsid w:val="00DB006E"/>
    <w:rsid w:val="00DB0385"/>
    <w:rsid w:val="00DB1440"/>
    <w:rsid w:val="00DC4691"/>
    <w:rsid w:val="00DD552D"/>
    <w:rsid w:val="00DE0B2B"/>
    <w:rsid w:val="00DE496D"/>
    <w:rsid w:val="00E00003"/>
    <w:rsid w:val="00E030EE"/>
    <w:rsid w:val="00E0376B"/>
    <w:rsid w:val="00E14DA3"/>
    <w:rsid w:val="00E15BAA"/>
    <w:rsid w:val="00E162C7"/>
    <w:rsid w:val="00E228E0"/>
    <w:rsid w:val="00E23EC4"/>
    <w:rsid w:val="00E30EDE"/>
    <w:rsid w:val="00E3289D"/>
    <w:rsid w:val="00E33BB1"/>
    <w:rsid w:val="00E3720D"/>
    <w:rsid w:val="00E37E47"/>
    <w:rsid w:val="00E477A5"/>
    <w:rsid w:val="00E5246E"/>
    <w:rsid w:val="00E81F5F"/>
    <w:rsid w:val="00E85462"/>
    <w:rsid w:val="00E93E73"/>
    <w:rsid w:val="00E947AE"/>
    <w:rsid w:val="00EA6A79"/>
    <w:rsid w:val="00EB2A32"/>
    <w:rsid w:val="00EC1328"/>
    <w:rsid w:val="00ED3C91"/>
    <w:rsid w:val="00ED5A35"/>
    <w:rsid w:val="00ED77A1"/>
    <w:rsid w:val="00EF4D0C"/>
    <w:rsid w:val="00EF5AED"/>
    <w:rsid w:val="00EF7623"/>
    <w:rsid w:val="00F01BA9"/>
    <w:rsid w:val="00F114E8"/>
    <w:rsid w:val="00F1682D"/>
    <w:rsid w:val="00F24B18"/>
    <w:rsid w:val="00F24CA2"/>
    <w:rsid w:val="00F33703"/>
    <w:rsid w:val="00F34B86"/>
    <w:rsid w:val="00F43B72"/>
    <w:rsid w:val="00F45F4D"/>
    <w:rsid w:val="00F55D49"/>
    <w:rsid w:val="00F573DB"/>
    <w:rsid w:val="00F600E7"/>
    <w:rsid w:val="00F66AA8"/>
    <w:rsid w:val="00F737F8"/>
    <w:rsid w:val="00F73F7F"/>
    <w:rsid w:val="00F74608"/>
    <w:rsid w:val="00F74DE6"/>
    <w:rsid w:val="00F77F7E"/>
    <w:rsid w:val="00F806B2"/>
    <w:rsid w:val="00F8196B"/>
    <w:rsid w:val="00F819B6"/>
    <w:rsid w:val="00F85C8D"/>
    <w:rsid w:val="00F93942"/>
    <w:rsid w:val="00FA0626"/>
    <w:rsid w:val="00FA1DA0"/>
    <w:rsid w:val="00FA22E2"/>
    <w:rsid w:val="00FA413B"/>
    <w:rsid w:val="00FA5372"/>
    <w:rsid w:val="00FA73E5"/>
    <w:rsid w:val="00FB0148"/>
    <w:rsid w:val="00FC2BD9"/>
    <w:rsid w:val="00FC5663"/>
    <w:rsid w:val="00FC757F"/>
    <w:rsid w:val="00FD0404"/>
    <w:rsid w:val="00FD361F"/>
    <w:rsid w:val="00FD4B71"/>
    <w:rsid w:val="00FE553E"/>
    <w:rsid w:val="00FF03F4"/>
    <w:rsid w:val="00FF5326"/>
    <w:rsid w:val="00FF673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CFF28"/>
  <w15:docId w15:val="{87A2FEA8-16DB-44A6-99A6-AD1BEDEB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F37"/>
    <w:pPr>
      <w:ind w:left="720"/>
      <w:contextualSpacing/>
    </w:pPr>
  </w:style>
  <w:style w:type="paragraph" w:styleId="BalloonText">
    <w:name w:val="Balloon Text"/>
    <w:basedOn w:val="Normal"/>
    <w:link w:val="BalloonTextChar"/>
    <w:uiPriority w:val="99"/>
    <w:semiHidden/>
    <w:unhideWhenUsed/>
    <w:rsid w:val="002106B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06BC"/>
    <w:rPr>
      <w:rFonts w:ascii="Lucida Grande" w:hAnsi="Lucida Grande" w:cs="Lucida Grande"/>
      <w:sz w:val="18"/>
      <w:szCs w:val="18"/>
    </w:rPr>
  </w:style>
  <w:style w:type="character" w:styleId="CommentReference">
    <w:name w:val="annotation reference"/>
    <w:basedOn w:val="DefaultParagraphFont"/>
    <w:uiPriority w:val="99"/>
    <w:semiHidden/>
    <w:unhideWhenUsed/>
    <w:rsid w:val="00C22C04"/>
    <w:rPr>
      <w:sz w:val="18"/>
      <w:szCs w:val="18"/>
    </w:rPr>
  </w:style>
  <w:style w:type="paragraph" w:styleId="CommentText">
    <w:name w:val="annotation text"/>
    <w:basedOn w:val="Normal"/>
    <w:link w:val="CommentTextChar"/>
    <w:uiPriority w:val="99"/>
    <w:semiHidden/>
    <w:unhideWhenUsed/>
    <w:rsid w:val="00C22C04"/>
    <w:pPr>
      <w:spacing w:line="240" w:lineRule="auto"/>
    </w:pPr>
    <w:rPr>
      <w:sz w:val="24"/>
      <w:szCs w:val="24"/>
    </w:rPr>
  </w:style>
  <w:style w:type="character" w:customStyle="1" w:styleId="CommentTextChar">
    <w:name w:val="Comment Text Char"/>
    <w:basedOn w:val="DefaultParagraphFont"/>
    <w:link w:val="CommentText"/>
    <w:uiPriority w:val="99"/>
    <w:semiHidden/>
    <w:rsid w:val="00C22C04"/>
    <w:rPr>
      <w:sz w:val="24"/>
      <w:szCs w:val="24"/>
    </w:rPr>
  </w:style>
  <w:style w:type="paragraph" w:styleId="CommentSubject">
    <w:name w:val="annotation subject"/>
    <w:basedOn w:val="CommentText"/>
    <w:next w:val="CommentText"/>
    <w:link w:val="CommentSubjectChar"/>
    <w:uiPriority w:val="99"/>
    <w:semiHidden/>
    <w:unhideWhenUsed/>
    <w:rsid w:val="00C22C04"/>
    <w:rPr>
      <w:b/>
      <w:bCs/>
      <w:sz w:val="20"/>
      <w:szCs w:val="20"/>
    </w:rPr>
  </w:style>
  <w:style w:type="character" w:customStyle="1" w:styleId="CommentSubjectChar">
    <w:name w:val="Comment Subject Char"/>
    <w:basedOn w:val="CommentTextChar"/>
    <w:link w:val="CommentSubject"/>
    <w:uiPriority w:val="99"/>
    <w:semiHidden/>
    <w:rsid w:val="00C22C04"/>
    <w:rPr>
      <w:b/>
      <w:bCs/>
      <w:sz w:val="20"/>
      <w:szCs w:val="20"/>
    </w:rPr>
  </w:style>
  <w:style w:type="paragraph" w:styleId="FootnoteText">
    <w:name w:val="footnote text"/>
    <w:basedOn w:val="Normal"/>
    <w:link w:val="FootnoteTextChar"/>
    <w:uiPriority w:val="99"/>
    <w:unhideWhenUsed/>
    <w:rsid w:val="00C00CE7"/>
    <w:pPr>
      <w:spacing w:after="0" w:line="240" w:lineRule="auto"/>
      <w:jc w:val="both"/>
    </w:pPr>
    <w:rPr>
      <w:rFonts w:ascii="Arial" w:eastAsia="Times New Roman" w:hAnsi="Arial" w:cs="Arial"/>
      <w:sz w:val="20"/>
      <w:szCs w:val="20"/>
      <w:lang w:val="en-GB" w:bidi="ur-PK"/>
    </w:rPr>
  </w:style>
  <w:style w:type="character" w:customStyle="1" w:styleId="FootnoteTextChar">
    <w:name w:val="Footnote Text Char"/>
    <w:basedOn w:val="DefaultParagraphFont"/>
    <w:link w:val="FootnoteText"/>
    <w:uiPriority w:val="99"/>
    <w:rsid w:val="00C00CE7"/>
    <w:rPr>
      <w:rFonts w:ascii="Arial" w:eastAsia="Times New Roman" w:hAnsi="Arial" w:cs="Arial"/>
      <w:sz w:val="20"/>
      <w:szCs w:val="20"/>
      <w:lang w:val="en-GB" w:bidi="ur-PK"/>
    </w:rPr>
  </w:style>
  <w:style w:type="character" w:styleId="FootnoteReference">
    <w:name w:val="footnote reference"/>
    <w:uiPriority w:val="99"/>
    <w:unhideWhenUsed/>
    <w:rsid w:val="00C00CE7"/>
    <w:rPr>
      <w:vertAlign w:val="superscript"/>
    </w:rPr>
  </w:style>
  <w:style w:type="paragraph" w:styleId="Revision">
    <w:name w:val="Revision"/>
    <w:hidden/>
    <w:uiPriority w:val="99"/>
    <w:semiHidden/>
    <w:rsid w:val="009C429E"/>
    <w:pPr>
      <w:spacing w:after="0" w:line="240" w:lineRule="auto"/>
    </w:pPr>
  </w:style>
  <w:style w:type="paragraph" w:styleId="Footer">
    <w:name w:val="footer"/>
    <w:basedOn w:val="Normal"/>
    <w:link w:val="FooterChar"/>
    <w:uiPriority w:val="99"/>
    <w:unhideWhenUsed/>
    <w:rsid w:val="006E155B"/>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155B"/>
  </w:style>
  <w:style w:type="character" w:styleId="PageNumber">
    <w:name w:val="page number"/>
    <w:basedOn w:val="DefaultParagraphFont"/>
    <w:uiPriority w:val="99"/>
    <w:semiHidden/>
    <w:unhideWhenUsed/>
    <w:rsid w:val="006E155B"/>
  </w:style>
  <w:style w:type="paragraph" w:styleId="PlainText">
    <w:name w:val="Plain Text"/>
    <w:basedOn w:val="Normal"/>
    <w:link w:val="PlainTextChar"/>
    <w:uiPriority w:val="99"/>
    <w:unhideWhenUsed/>
    <w:rsid w:val="009B7BCA"/>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9B7BCA"/>
    <w:rPr>
      <w:rFonts w:ascii="Calibri" w:hAnsi="Calibri"/>
      <w:szCs w:val="21"/>
      <w:lang w:val="en-GB"/>
    </w:rPr>
  </w:style>
  <w:style w:type="character" w:styleId="Hyperlink">
    <w:name w:val="Hyperlink"/>
    <w:basedOn w:val="DefaultParagraphFont"/>
    <w:uiPriority w:val="99"/>
    <w:unhideWhenUsed/>
    <w:rsid w:val="00B621DC"/>
    <w:rPr>
      <w:color w:val="0563C1" w:themeColor="hyperlink"/>
      <w:u w:val="single"/>
    </w:rPr>
  </w:style>
  <w:style w:type="paragraph" w:styleId="Header">
    <w:name w:val="header"/>
    <w:basedOn w:val="Normal"/>
    <w:link w:val="HeaderChar"/>
    <w:uiPriority w:val="99"/>
    <w:unhideWhenUsed/>
    <w:rsid w:val="001C6D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C6D65"/>
  </w:style>
  <w:style w:type="character" w:customStyle="1" w:styleId="slug-pages">
    <w:name w:val="slug-pages"/>
    <w:basedOn w:val="DefaultParagraphFont"/>
    <w:rsid w:val="003B20F0"/>
  </w:style>
  <w:style w:type="character" w:styleId="Emphasis">
    <w:name w:val="Emphasis"/>
    <w:basedOn w:val="DefaultParagraphFont"/>
    <w:uiPriority w:val="20"/>
    <w:qFormat/>
    <w:rsid w:val="00F85C8D"/>
    <w:rPr>
      <w:i/>
      <w:iCs/>
    </w:rPr>
  </w:style>
  <w:style w:type="character" w:customStyle="1" w:styleId="apple-converted-space">
    <w:name w:val="apple-converted-space"/>
    <w:basedOn w:val="DefaultParagraphFont"/>
    <w:rsid w:val="00EB2A32"/>
  </w:style>
  <w:style w:type="paragraph" w:styleId="EndnoteText">
    <w:name w:val="endnote text"/>
    <w:basedOn w:val="Normal"/>
    <w:link w:val="EndnoteTextChar"/>
    <w:uiPriority w:val="99"/>
    <w:semiHidden/>
    <w:unhideWhenUsed/>
    <w:rsid w:val="00A84B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4B76"/>
    <w:rPr>
      <w:sz w:val="20"/>
      <w:szCs w:val="20"/>
    </w:rPr>
  </w:style>
  <w:style w:type="character" w:styleId="EndnoteReference">
    <w:name w:val="endnote reference"/>
    <w:basedOn w:val="DefaultParagraphFont"/>
    <w:uiPriority w:val="99"/>
    <w:semiHidden/>
    <w:unhideWhenUsed/>
    <w:rsid w:val="00A84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6861">
      <w:bodyDiv w:val="1"/>
      <w:marLeft w:val="0"/>
      <w:marRight w:val="0"/>
      <w:marTop w:val="0"/>
      <w:marBottom w:val="0"/>
      <w:divBdr>
        <w:top w:val="none" w:sz="0" w:space="0" w:color="auto"/>
        <w:left w:val="none" w:sz="0" w:space="0" w:color="auto"/>
        <w:bottom w:val="none" w:sz="0" w:space="0" w:color="auto"/>
        <w:right w:val="none" w:sz="0" w:space="0" w:color="auto"/>
      </w:divBdr>
      <w:divsChild>
        <w:div w:id="1583641288">
          <w:marLeft w:val="0"/>
          <w:marRight w:val="0"/>
          <w:marTop w:val="0"/>
          <w:marBottom w:val="0"/>
          <w:divBdr>
            <w:top w:val="none" w:sz="0" w:space="0" w:color="auto"/>
            <w:left w:val="none" w:sz="0" w:space="0" w:color="auto"/>
            <w:bottom w:val="none" w:sz="0" w:space="0" w:color="auto"/>
            <w:right w:val="none" w:sz="0" w:space="0" w:color="auto"/>
          </w:divBdr>
        </w:div>
      </w:divsChild>
    </w:div>
    <w:div w:id="83379021">
      <w:bodyDiv w:val="1"/>
      <w:marLeft w:val="0"/>
      <w:marRight w:val="0"/>
      <w:marTop w:val="0"/>
      <w:marBottom w:val="0"/>
      <w:divBdr>
        <w:top w:val="none" w:sz="0" w:space="0" w:color="auto"/>
        <w:left w:val="none" w:sz="0" w:space="0" w:color="auto"/>
        <w:bottom w:val="none" w:sz="0" w:space="0" w:color="auto"/>
        <w:right w:val="none" w:sz="0" w:space="0" w:color="auto"/>
      </w:divBdr>
      <w:divsChild>
        <w:div w:id="1314945676">
          <w:marLeft w:val="0"/>
          <w:marRight w:val="0"/>
          <w:marTop w:val="0"/>
          <w:marBottom w:val="0"/>
          <w:divBdr>
            <w:top w:val="none" w:sz="0" w:space="0" w:color="auto"/>
            <w:left w:val="none" w:sz="0" w:space="0" w:color="auto"/>
            <w:bottom w:val="none" w:sz="0" w:space="0" w:color="auto"/>
            <w:right w:val="none" w:sz="0" w:space="0" w:color="auto"/>
          </w:divBdr>
        </w:div>
      </w:divsChild>
    </w:div>
    <w:div w:id="125658188">
      <w:bodyDiv w:val="1"/>
      <w:marLeft w:val="0"/>
      <w:marRight w:val="0"/>
      <w:marTop w:val="0"/>
      <w:marBottom w:val="0"/>
      <w:divBdr>
        <w:top w:val="none" w:sz="0" w:space="0" w:color="auto"/>
        <w:left w:val="none" w:sz="0" w:space="0" w:color="auto"/>
        <w:bottom w:val="none" w:sz="0" w:space="0" w:color="auto"/>
        <w:right w:val="none" w:sz="0" w:space="0" w:color="auto"/>
      </w:divBdr>
      <w:divsChild>
        <w:div w:id="943612862">
          <w:marLeft w:val="0"/>
          <w:marRight w:val="60"/>
          <w:marTop w:val="0"/>
          <w:marBottom w:val="0"/>
          <w:divBdr>
            <w:top w:val="none" w:sz="0" w:space="0" w:color="auto"/>
            <w:left w:val="none" w:sz="0" w:space="0" w:color="auto"/>
            <w:bottom w:val="none" w:sz="0" w:space="0" w:color="auto"/>
            <w:right w:val="none" w:sz="0" w:space="0" w:color="auto"/>
          </w:divBdr>
          <w:divsChild>
            <w:div w:id="11734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6348">
      <w:bodyDiv w:val="1"/>
      <w:marLeft w:val="0"/>
      <w:marRight w:val="0"/>
      <w:marTop w:val="0"/>
      <w:marBottom w:val="0"/>
      <w:divBdr>
        <w:top w:val="none" w:sz="0" w:space="0" w:color="auto"/>
        <w:left w:val="none" w:sz="0" w:space="0" w:color="auto"/>
        <w:bottom w:val="none" w:sz="0" w:space="0" w:color="auto"/>
        <w:right w:val="none" w:sz="0" w:space="0" w:color="auto"/>
      </w:divBdr>
      <w:divsChild>
        <w:div w:id="1078482447">
          <w:marLeft w:val="0"/>
          <w:marRight w:val="0"/>
          <w:marTop w:val="0"/>
          <w:marBottom w:val="0"/>
          <w:divBdr>
            <w:top w:val="none" w:sz="0" w:space="0" w:color="auto"/>
            <w:left w:val="none" w:sz="0" w:space="0" w:color="auto"/>
            <w:bottom w:val="none" w:sz="0" w:space="0" w:color="auto"/>
            <w:right w:val="none" w:sz="0" w:space="0" w:color="auto"/>
          </w:divBdr>
        </w:div>
      </w:divsChild>
    </w:div>
    <w:div w:id="365838566">
      <w:bodyDiv w:val="1"/>
      <w:marLeft w:val="0"/>
      <w:marRight w:val="0"/>
      <w:marTop w:val="0"/>
      <w:marBottom w:val="0"/>
      <w:divBdr>
        <w:top w:val="none" w:sz="0" w:space="0" w:color="auto"/>
        <w:left w:val="none" w:sz="0" w:space="0" w:color="auto"/>
        <w:bottom w:val="none" w:sz="0" w:space="0" w:color="auto"/>
        <w:right w:val="none" w:sz="0" w:space="0" w:color="auto"/>
      </w:divBdr>
      <w:divsChild>
        <w:div w:id="478571768">
          <w:marLeft w:val="0"/>
          <w:marRight w:val="0"/>
          <w:marTop w:val="0"/>
          <w:marBottom w:val="0"/>
          <w:divBdr>
            <w:top w:val="none" w:sz="0" w:space="0" w:color="auto"/>
            <w:left w:val="none" w:sz="0" w:space="0" w:color="auto"/>
            <w:bottom w:val="none" w:sz="0" w:space="0" w:color="auto"/>
            <w:right w:val="none" w:sz="0" w:space="0" w:color="auto"/>
          </w:divBdr>
        </w:div>
      </w:divsChild>
    </w:div>
    <w:div w:id="377825826">
      <w:bodyDiv w:val="1"/>
      <w:marLeft w:val="0"/>
      <w:marRight w:val="0"/>
      <w:marTop w:val="0"/>
      <w:marBottom w:val="0"/>
      <w:divBdr>
        <w:top w:val="none" w:sz="0" w:space="0" w:color="auto"/>
        <w:left w:val="none" w:sz="0" w:space="0" w:color="auto"/>
        <w:bottom w:val="none" w:sz="0" w:space="0" w:color="auto"/>
        <w:right w:val="none" w:sz="0" w:space="0" w:color="auto"/>
      </w:divBdr>
      <w:divsChild>
        <w:div w:id="1060248231">
          <w:marLeft w:val="0"/>
          <w:marRight w:val="0"/>
          <w:marTop w:val="0"/>
          <w:marBottom w:val="0"/>
          <w:divBdr>
            <w:top w:val="none" w:sz="0" w:space="0" w:color="auto"/>
            <w:left w:val="none" w:sz="0" w:space="0" w:color="auto"/>
            <w:bottom w:val="none" w:sz="0" w:space="0" w:color="auto"/>
            <w:right w:val="none" w:sz="0" w:space="0" w:color="auto"/>
          </w:divBdr>
        </w:div>
      </w:divsChild>
    </w:div>
    <w:div w:id="407920234">
      <w:bodyDiv w:val="1"/>
      <w:marLeft w:val="0"/>
      <w:marRight w:val="0"/>
      <w:marTop w:val="0"/>
      <w:marBottom w:val="0"/>
      <w:divBdr>
        <w:top w:val="none" w:sz="0" w:space="0" w:color="auto"/>
        <w:left w:val="none" w:sz="0" w:space="0" w:color="auto"/>
        <w:bottom w:val="none" w:sz="0" w:space="0" w:color="auto"/>
        <w:right w:val="none" w:sz="0" w:space="0" w:color="auto"/>
      </w:divBdr>
      <w:divsChild>
        <w:div w:id="695934254">
          <w:marLeft w:val="0"/>
          <w:marRight w:val="0"/>
          <w:marTop w:val="0"/>
          <w:marBottom w:val="0"/>
          <w:divBdr>
            <w:top w:val="none" w:sz="0" w:space="0" w:color="auto"/>
            <w:left w:val="none" w:sz="0" w:space="0" w:color="auto"/>
            <w:bottom w:val="none" w:sz="0" w:space="0" w:color="auto"/>
            <w:right w:val="none" w:sz="0" w:space="0" w:color="auto"/>
          </w:divBdr>
        </w:div>
        <w:div w:id="104663715">
          <w:marLeft w:val="0"/>
          <w:marRight w:val="0"/>
          <w:marTop w:val="0"/>
          <w:marBottom w:val="0"/>
          <w:divBdr>
            <w:top w:val="none" w:sz="0" w:space="0" w:color="auto"/>
            <w:left w:val="none" w:sz="0" w:space="0" w:color="auto"/>
            <w:bottom w:val="none" w:sz="0" w:space="0" w:color="auto"/>
            <w:right w:val="none" w:sz="0" w:space="0" w:color="auto"/>
          </w:divBdr>
        </w:div>
      </w:divsChild>
    </w:div>
    <w:div w:id="426118763">
      <w:bodyDiv w:val="1"/>
      <w:marLeft w:val="0"/>
      <w:marRight w:val="0"/>
      <w:marTop w:val="0"/>
      <w:marBottom w:val="0"/>
      <w:divBdr>
        <w:top w:val="none" w:sz="0" w:space="0" w:color="auto"/>
        <w:left w:val="none" w:sz="0" w:space="0" w:color="auto"/>
        <w:bottom w:val="none" w:sz="0" w:space="0" w:color="auto"/>
        <w:right w:val="none" w:sz="0" w:space="0" w:color="auto"/>
      </w:divBdr>
      <w:divsChild>
        <w:div w:id="1113136485">
          <w:marLeft w:val="0"/>
          <w:marRight w:val="0"/>
          <w:marTop w:val="0"/>
          <w:marBottom w:val="0"/>
          <w:divBdr>
            <w:top w:val="none" w:sz="0" w:space="0" w:color="auto"/>
            <w:left w:val="none" w:sz="0" w:space="0" w:color="auto"/>
            <w:bottom w:val="none" w:sz="0" w:space="0" w:color="auto"/>
            <w:right w:val="none" w:sz="0" w:space="0" w:color="auto"/>
          </w:divBdr>
        </w:div>
      </w:divsChild>
    </w:div>
    <w:div w:id="503858726">
      <w:bodyDiv w:val="1"/>
      <w:marLeft w:val="0"/>
      <w:marRight w:val="0"/>
      <w:marTop w:val="0"/>
      <w:marBottom w:val="0"/>
      <w:divBdr>
        <w:top w:val="none" w:sz="0" w:space="0" w:color="auto"/>
        <w:left w:val="none" w:sz="0" w:space="0" w:color="auto"/>
        <w:bottom w:val="none" w:sz="0" w:space="0" w:color="auto"/>
        <w:right w:val="none" w:sz="0" w:space="0" w:color="auto"/>
      </w:divBdr>
      <w:divsChild>
        <w:div w:id="158809450">
          <w:marLeft w:val="0"/>
          <w:marRight w:val="0"/>
          <w:marTop w:val="0"/>
          <w:marBottom w:val="0"/>
          <w:divBdr>
            <w:top w:val="none" w:sz="0" w:space="0" w:color="auto"/>
            <w:left w:val="none" w:sz="0" w:space="0" w:color="auto"/>
            <w:bottom w:val="none" w:sz="0" w:space="0" w:color="auto"/>
            <w:right w:val="none" w:sz="0" w:space="0" w:color="auto"/>
          </w:divBdr>
        </w:div>
      </w:divsChild>
    </w:div>
    <w:div w:id="706176020">
      <w:bodyDiv w:val="1"/>
      <w:marLeft w:val="0"/>
      <w:marRight w:val="0"/>
      <w:marTop w:val="0"/>
      <w:marBottom w:val="0"/>
      <w:divBdr>
        <w:top w:val="none" w:sz="0" w:space="0" w:color="auto"/>
        <w:left w:val="none" w:sz="0" w:space="0" w:color="auto"/>
        <w:bottom w:val="none" w:sz="0" w:space="0" w:color="auto"/>
        <w:right w:val="none" w:sz="0" w:space="0" w:color="auto"/>
      </w:divBdr>
      <w:divsChild>
        <w:div w:id="1845244626">
          <w:marLeft w:val="0"/>
          <w:marRight w:val="0"/>
          <w:marTop w:val="0"/>
          <w:marBottom w:val="0"/>
          <w:divBdr>
            <w:top w:val="none" w:sz="0" w:space="0" w:color="auto"/>
            <w:left w:val="none" w:sz="0" w:space="0" w:color="auto"/>
            <w:bottom w:val="none" w:sz="0" w:space="0" w:color="auto"/>
            <w:right w:val="none" w:sz="0" w:space="0" w:color="auto"/>
          </w:divBdr>
        </w:div>
      </w:divsChild>
    </w:div>
    <w:div w:id="751314077">
      <w:bodyDiv w:val="1"/>
      <w:marLeft w:val="0"/>
      <w:marRight w:val="0"/>
      <w:marTop w:val="0"/>
      <w:marBottom w:val="0"/>
      <w:divBdr>
        <w:top w:val="none" w:sz="0" w:space="0" w:color="auto"/>
        <w:left w:val="none" w:sz="0" w:space="0" w:color="auto"/>
        <w:bottom w:val="none" w:sz="0" w:space="0" w:color="auto"/>
        <w:right w:val="none" w:sz="0" w:space="0" w:color="auto"/>
      </w:divBdr>
      <w:divsChild>
        <w:div w:id="1594824480">
          <w:marLeft w:val="0"/>
          <w:marRight w:val="0"/>
          <w:marTop w:val="0"/>
          <w:marBottom w:val="0"/>
          <w:divBdr>
            <w:top w:val="none" w:sz="0" w:space="0" w:color="auto"/>
            <w:left w:val="none" w:sz="0" w:space="0" w:color="auto"/>
            <w:bottom w:val="none" w:sz="0" w:space="0" w:color="auto"/>
            <w:right w:val="none" w:sz="0" w:space="0" w:color="auto"/>
          </w:divBdr>
        </w:div>
      </w:divsChild>
    </w:div>
    <w:div w:id="889922144">
      <w:bodyDiv w:val="1"/>
      <w:marLeft w:val="0"/>
      <w:marRight w:val="0"/>
      <w:marTop w:val="0"/>
      <w:marBottom w:val="0"/>
      <w:divBdr>
        <w:top w:val="none" w:sz="0" w:space="0" w:color="auto"/>
        <w:left w:val="none" w:sz="0" w:space="0" w:color="auto"/>
        <w:bottom w:val="none" w:sz="0" w:space="0" w:color="auto"/>
        <w:right w:val="none" w:sz="0" w:space="0" w:color="auto"/>
      </w:divBdr>
      <w:divsChild>
        <w:div w:id="634675128">
          <w:marLeft w:val="0"/>
          <w:marRight w:val="0"/>
          <w:marTop w:val="0"/>
          <w:marBottom w:val="0"/>
          <w:divBdr>
            <w:top w:val="none" w:sz="0" w:space="0" w:color="auto"/>
            <w:left w:val="none" w:sz="0" w:space="0" w:color="auto"/>
            <w:bottom w:val="none" w:sz="0" w:space="0" w:color="auto"/>
            <w:right w:val="none" w:sz="0" w:space="0" w:color="auto"/>
          </w:divBdr>
        </w:div>
      </w:divsChild>
    </w:div>
    <w:div w:id="1010839432">
      <w:bodyDiv w:val="1"/>
      <w:marLeft w:val="0"/>
      <w:marRight w:val="0"/>
      <w:marTop w:val="0"/>
      <w:marBottom w:val="0"/>
      <w:divBdr>
        <w:top w:val="none" w:sz="0" w:space="0" w:color="auto"/>
        <w:left w:val="none" w:sz="0" w:space="0" w:color="auto"/>
        <w:bottom w:val="none" w:sz="0" w:space="0" w:color="auto"/>
        <w:right w:val="none" w:sz="0" w:space="0" w:color="auto"/>
      </w:divBdr>
      <w:divsChild>
        <w:div w:id="1634213725">
          <w:marLeft w:val="0"/>
          <w:marRight w:val="0"/>
          <w:marTop w:val="0"/>
          <w:marBottom w:val="0"/>
          <w:divBdr>
            <w:top w:val="none" w:sz="0" w:space="0" w:color="auto"/>
            <w:left w:val="none" w:sz="0" w:space="0" w:color="auto"/>
            <w:bottom w:val="none" w:sz="0" w:space="0" w:color="auto"/>
            <w:right w:val="none" w:sz="0" w:space="0" w:color="auto"/>
          </w:divBdr>
        </w:div>
      </w:divsChild>
    </w:div>
    <w:div w:id="1070544831">
      <w:bodyDiv w:val="1"/>
      <w:marLeft w:val="0"/>
      <w:marRight w:val="0"/>
      <w:marTop w:val="0"/>
      <w:marBottom w:val="0"/>
      <w:divBdr>
        <w:top w:val="none" w:sz="0" w:space="0" w:color="auto"/>
        <w:left w:val="none" w:sz="0" w:space="0" w:color="auto"/>
        <w:bottom w:val="none" w:sz="0" w:space="0" w:color="auto"/>
        <w:right w:val="none" w:sz="0" w:space="0" w:color="auto"/>
      </w:divBdr>
      <w:divsChild>
        <w:div w:id="1297881522">
          <w:marLeft w:val="0"/>
          <w:marRight w:val="0"/>
          <w:marTop w:val="0"/>
          <w:marBottom w:val="0"/>
          <w:divBdr>
            <w:top w:val="none" w:sz="0" w:space="0" w:color="auto"/>
            <w:left w:val="none" w:sz="0" w:space="0" w:color="auto"/>
            <w:bottom w:val="none" w:sz="0" w:space="0" w:color="auto"/>
            <w:right w:val="none" w:sz="0" w:space="0" w:color="auto"/>
          </w:divBdr>
        </w:div>
      </w:divsChild>
    </w:div>
    <w:div w:id="1124814777">
      <w:bodyDiv w:val="1"/>
      <w:marLeft w:val="0"/>
      <w:marRight w:val="0"/>
      <w:marTop w:val="0"/>
      <w:marBottom w:val="0"/>
      <w:divBdr>
        <w:top w:val="none" w:sz="0" w:space="0" w:color="auto"/>
        <w:left w:val="none" w:sz="0" w:space="0" w:color="auto"/>
        <w:bottom w:val="none" w:sz="0" w:space="0" w:color="auto"/>
        <w:right w:val="none" w:sz="0" w:space="0" w:color="auto"/>
      </w:divBdr>
      <w:divsChild>
        <w:div w:id="1964189263">
          <w:marLeft w:val="0"/>
          <w:marRight w:val="0"/>
          <w:marTop w:val="0"/>
          <w:marBottom w:val="0"/>
          <w:divBdr>
            <w:top w:val="none" w:sz="0" w:space="0" w:color="auto"/>
            <w:left w:val="none" w:sz="0" w:space="0" w:color="auto"/>
            <w:bottom w:val="none" w:sz="0" w:space="0" w:color="auto"/>
            <w:right w:val="none" w:sz="0" w:space="0" w:color="auto"/>
          </w:divBdr>
        </w:div>
      </w:divsChild>
    </w:div>
    <w:div w:id="1143697949">
      <w:bodyDiv w:val="1"/>
      <w:marLeft w:val="0"/>
      <w:marRight w:val="0"/>
      <w:marTop w:val="0"/>
      <w:marBottom w:val="0"/>
      <w:divBdr>
        <w:top w:val="none" w:sz="0" w:space="0" w:color="auto"/>
        <w:left w:val="none" w:sz="0" w:space="0" w:color="auto"/>
        <w:bottom w:val="none" w:sz="0" w:space="0" w:color="auto"/>
        <w:right w:val="none" w:sz="0" w:space="0" w:color="auto"/>
      </w:divBdr>
      <w:divsChild>
        <w:div w:id="488985625">
          <w:marLeft w:val="0"/>
          <w:marRight w:val="0"/>
          <w:marTop w:val="0"/>
          <w:marBottom w:val="0"/>
          <w:divBdr>
            <w:top w:val="none" w:sz="0" w:space="0" w:color="auto"/>
            <w:left w:val="none" w:sz="0" w:space="0" w:color="auto"/>
            <w:bottom w:val="none" w:sz="0" w:space="0" w:color="auto"/>
            <w:right w:val="none" w:sz="0" w:space="0" w:color="auto"/>
          </w:divBdr>
        </w:div>
        <w:div w:id="1464495681">
          <w:marLeft w:val="0"/>
          <w:marRight w:val="0"/>
          <w:marTop w:val="0"/>
          <w:marBottom w:val="0"/>
          <w:divBdr>
            <w:top w:val="none" w:sz="0" w:space="0" w:color="auto"/>
            <w:left w:val="none" w:sz="0" w:space="0" w:color="auto"/>
            <w:bottom w:val="none" w:sz="0" w:space="0" w:color="auto"/>
            <w:right w:val="none" w:sz="0" w:space="0" w:color="auto"/>
          </w:divBdr>
        </w:div>
        <w:div w:id="1276327399">
          <w:marLeft w:val="0"/>
          <w:marRight w:val="0"/>
          <w:marTop w:val="0"/>
          <w:marBottom w:val="0"/>
          <w:divBdr>
            <w:top w:val="none" w:sz="0" w:space="0" w:color="auto"/>
            <w:left w:val="none" w:sz="0" w:space="0" w:color="auto"/>
            <w:bottom w:val="none" w:sz="0" w:space="0" w:color="auto"/>
            <w:right w:val="none" w:sz="0" w:space="0" w:color="auto"/>
          </w:divBdr>
        </w:div>
        <w:div w:id="1959989136">
          <w:marLeft w:val="0"/>
          <w:marRight w:val="0"/>
          <w:marTop w:val="0"/>
          <w:marBottom w:val="0"/>
          <w:divBdr>
            <w:top w:val="none" w:sz="0" w:space="0" w:color="auto"/>
            <w:left w:val="none" w:sz="0" w:space="0" w:color="auto"/>
            <w:bottom w:val="none" w:sz="0" w:space="0" w:color="auto"/>
            <w:right w:val="none" w:sz="0" w:space="0" w:color="auto"/>
          </w:divBdr>
        </w:div>
        <w:div w:id="338703075">
          <w:marLeft w:val="0"/>
          <w:marRight w:val="0"/>
          <w:marTop w:val="0"/>
          <w:marBottom w:val="0"/>
          <w:divBdr>
            <w:top w:val="none" w:sz="0" w:space="0" w:color="auto"/>
            <w:left w:val="none" w:sz="0" w:space="0" w:color="auto"/>
            <w:bottom w:val="none" w:sz="0" w:space="0" w:color="auto"/>
            <w:right w:val="none" w:sz="0" w:space="0" w:color="auto"/>
          </w:divBdr>
        </w:div>
        <w:div w:id="880898894">
          <w:marLeft w:val="0"/>
          <w:marRight w:val="0"/>
          <w:marTop w:val="0"/>
          <w:marBottom w:val="0"/>
          <w:divBdr>
            <w:top w:val="none" w:sz="0" w:space="0" w:color="auto"/>
            <w:left w:val="none" w:sz="0" w:space="0" w:color="auto"/>
            <w:bottom w:val="none" w:sz="0" w:space="0" w:color="auto"/>
            <w:right w:val="none" w:sz="0" w:space="0" w:color="auto"/>
          </w:divBdr>
        </w:div>
        <w:div w:id="842166673">
          <w:marLeft w:val="0"/>
          <w:marRight w:val="0"/>
          <w:marTop w:val="0"/>
          <w:marBottom w:val="0"/>
          <w:divBdr>
            <w:top w:val="none" w:sz="0" w:space="0" w:color="auto"/>
            <w:left w:val="none" w:sz="0" w:space="0" w:color="auto"/>
            <w:bottom w:val="none" w:sz="0" w:space="0" w:color="auto"/>
            <w:right w:val="none" w:sz="0" w:space="0" w:color="auto"/>
          </w:divBdr>
        </w:div>
        <w:div w:id="1654917652">
          <w:marLeft w:val="0"/>
          <w:marRight w:val="0"/>
          <w:marTop w:val="0"/>
          <w:marBottom w:val="0"/>
          <w:divBdr>
            <w:top w:val="none" w:sz="0" w:space="0" w:color="auto"/>
            <w:left w:val="none" w:sz="0" w:space="0" w:color="auto"/>
            <w:bottom w:val="none" w:sz="0" w:space="0" w:color="auto"/>
            <w:right w:val="none" w:sz="0" w:space="0" w:color="auto"/>
          </w:divBdr>
        </w:div>
        <w:div w:id="1021665268">
          <w:marLeft w:val="0"/>
          <w:marRight w:val="0"/>
          <w:marTop w:val="0"/>
          <w:marBottom w:val="0"/>
          <w:divBdr>
            <w:top w:val="none" w:sz="0" w:space="0" w:color="auto"/>
            <w:left w:val="none" w:sz="0" w:space="0" w:color="auto"/>
            <w:bottom w:val="none" w:sz="0" w:space="0" w:color="auto"/>
            <w:right w:val="none" w:sz="0" w:space="0" w:color="auto"/>
          </w:divBdr>
        </w:div>
        <w:div w:id="1107650816">
          <w:marLeft w:val="0"/>
          <w:marRight w:val="0"/>
          <w:marTop w:val="0"/>
          <w:marBottom w:val="0"/>
          <w:divBdr>
            <w:top w:val="none" w:sz="0" w:space="0" w:color="auto"/>
            <w:left w:val="none" w:sz="0" w:space="0" w:color="auto"/>
            <w:bottom w:val="none" w:sz="0" w:space="0" w:color="auto"/>
            <w:right w:val="none" w:sz="0" w:space="0" w:color="auto"/>
          </w:divBdr>
        </w:div>
        <w:div w:id="1304430713">
          <w:marLeft w:val="0"/>
          <w:marRight w:val="0"/>
          <w:marTop w:val="0"/>
          <w:marBottom w:val="0"/>
          <w:divBdr>
            <w:top w:val="none" w:sz="0" w:space="0" w:color="auto"/>
            <w:left w:val="none" w:sz="0" w:space="0" w:color="auto"/>
            <w:bottom w:val="none" w:sz="0" w:space="0" w:color="auto"/>
            <w:right w:val="none" w:sz="0" w:space="0" w:color="auto"/>
          </w:divBdr>
        </w:div>
        <w:div w:id="23990683">
          <w:marLeft w:val="0"/>
          <w:marRight w:val="0"/>
          <w:marTop w:val="0"/>
          <w:marBottom w:val="0"/>
          <w:divBdr>
            <w:top w:val="none" w:sz="0" w:space="0" w:color="auto"/>
            <w:left w:val="none" w:sz="0" w:space="0" w:color="auto"/>
            <w:bottom w:val="none" w:sz="0" w:space="0" w:color="auto"/>
            <w:right w:val="none" w:sz="0" w:space="0" w:color="auto"/>
          </w:divBdr>
        </w:div>
        <w:div w:id="53554615">
          <w:marLeft w:val="0"/>
          <w:marRight w:val="0"/>
          <w:marTop w:val="0"/>
          <w:marBottom w:val="0"/>
          <w:divBdr>
            <w:top w:val="none" w:sz="0" w:space="0" w:color="auto"/>
            <w:left w:val="none" w:sz="0" w:space="0" w:color="auto"/>
            <w:bottom w:val="none" w:sz="0" w:space="0" w:color="auto"/>
            <w:right w:val="none" w:sz="0" w:space="0" w:color="auto"/>
          </w:divBdr>
        </w:div>
        <w:div w:id="1318529452">
          <w:marLeft w:val="0"/>
          <w:marRight w:val="0"/>
          <w:marTop w:val="0"/>
          <w:marBottom w:val="0"/>
          <w:divBdr>
            <w:top w:val="none" w:sz="0" w:space="0" w:color="auto"/>
            <w:left w:val="none" w:sz="0" w:space="0" w:color="auto"/>
            <w:bottom w:val="none" w:sz="0" w:space="0" w:color="auto"/>
            <w:right w:val="none" w:sz="0" w:space="0" w:color="auto"/>
          </w:divBdr>
        </w:div>
        <w:div w:id="1226795735">
          <w:marLeft w:val="0"/>
          <w:marRight w:val="0"/>
          <w:marTop w:val="0"/>
          <w:marBottom w:val="0"/>
          <w:divBdr>
            <w:top w:val="none" w:sz="0" w:space="0" w:color="auto"/>
            <w:left w:val="none" w:sz="0" w:space="0" w:color="auto"/>
            <w:bottom w:val="none" w:sz="0" w:space="0" w:color="auto"/>
            <w:right w:val="none" w:sz="0" w:space="0" w:color="auto"/>
          </w:divBdr>
        </w:div>
        <w:div w:id="1551267097">
          <w:marLeft w:val="0"/>
          <w:marRight w:val="0"/>
          <w:marTop w:val="0"/>
          <w:marBottom w:val="0"/>
          <w:divBdr>
            <w:top w:val="none" w:sz="0" w:space="0" w:color="auto"/>
            <w:left w:val="none" w:sz="0" w:space="0" w:color="auto"/>
            <w:bottom w:val="none" w:sz="0" w:space="0" w:color="auto"/>
            <w:right w:val="none" w:sz="0" w:space="0" w:color="auto"/>
          </w:divBdr>
        </w:div>
        <w:div w:id="2033875729">
          <w:marLeft w:val="0"/>
          <w:marRight w:val="0"/>
          <w:marTop w:val="0"/>
          <w:marBottom w:val="0"/>
          <w:divBdr>
            <w:top w:val="none" w:sz="0" w:space="0" w:color="auto"/>
            <w:left w:val="none" w:sz="0" w:space="0" w:color="auto"/>
            <w:bottom w:val="none" w:sz="0" w:space="0" w:color="auto"/>
            <w:right w:val="none" w:sz="0" w:space="0" w:color="auto"/>
          </w:divBdr>
        </w:div>
        <w:div w:id="1487474745">
          <w:marLeft w:val="0"/>
          <w:marRight w:val="0"/>
          <w:marTop w:val="0"/>
          <w:marBottom w:val="0"/>
          <w:divBdr>
            <w:top w:val="none" w:sz="0" w:space="0" w:color="auto"/>
            <w:left w:val="none" w:sz="0" w:space="0" w:color="auto"/>
            <w:bottom w:val="none" w:sz="0" w:space="0" w:color="auto"/>
            <w:right w:val="none" w:sz="0" w:space="0" w:color="auto"/>
          </w:divBdr>
        </w:div>
        <w:div w:id="1936011966">
          <w:marLeft w:val="0"/>
          <w:marRight w:val="0"/>
          <w:marTop w:val="0"/>
          <w:marBottom w:val="0"/>
          <w:divBdr>
            <w:top w:val="none" w:sz="0" w:space="0" w:color="auto"/>
            <w:left w:val="none" w:sz="0" w:space="0" w:color="auto"/>
            <w:bottom w:val="none" w:sz="0" w:space="0" w:color="auto"/>
            <w:right w:val="none" w:sz="0" w:space="0" w:color="auto"/>
          </w:divBdr>
        </w:div>
        <w:div w:id="1295871073">
          <w:marLeft w:val="0"/>
          <w:marRight w:val="0"/>
          <w:marTop w:val="0"/>
          <w:marBottom w:val="0"/>
          <w:divBdr>
            <w:top w:val="none" w:sz="0" w:space="0" w:color="auto"/>
            <w:left w:val="none" w:sz="0" w:space="0" w:color="auto"/>
            <w:bottom w:val="none" w:sz="0" w:space="0" w:color="auto"/>
            <w:right w:val="none" w:sz="0" w:space="0" w:color="auto"/>
          </w:divBdr>
        </w:div>
        <w:div w:id="1745374828">
          <w:marLeft w:val="0"/>
          <w:marRight w:val="0"/>
          <w:marTop w:val="0"/>
          <w:marBottom w:val="0"/>
          <w:divBdr>
            <w:top w:val="none" w:sz="0" w:space="0" w:color="auto"/>
            <w:left w:val="none" w:sz="0" w:space="0" w:color="auto"/>
            <w:bottom w:val="none" w:sz="0" w:space="0" w:color="auto"/>
            <w:right w:val="none" w:sz="0" w:space="0" w:color="auto"/>
          </w:divBdr>
        </w:div>
        <w:div w:id="638222177">
          <w:marLeft w:val="0"/>
          <w:marRight w:val="0"/>
          <w:marTop w:val="0"/>
          <w:marBottom w:val="0"/>
          <w:divBdr>
            <w:top w:val="none" w:sz="0" w:space="0" w:color="auto"/>
            <w:left w:val="none" w:sz="0" w:space="0" w:color="auto"/>
            <w:bottom w:val="none" w:sz="0" w:space="0" w:color="auto"/>
            <w:right w:val="none" w:sz="0" w:space="0" w:color="auto"/>
          </w:divBdr>
        </w:div>
        <w:div w:id="1405568253">
          <w:marLeft w:val="0"/>
          <w:marRight w:val="0"/>
          <w:marTop w:val="0"/>
          <w:marBottom w:val="0"/>
          <w:divBdr>
            <w:top w:val="none" w:sz="0" w:space="0" w:color="auto"/>
            <w:left w:val="none" w:sz="0" w:space="0" w:color="auto"/>
            <w:bottom w:val="none" w:sz="0" w:space="0" w:color="auto"/>
            <w:right w:val="none" w:sz="0" w:space="0" w:color="auto"/>
          </w:divBdr>
        </w:div>
      </w:divsChild>
    </w:div>
    <w:div w:id="1202089446">
      <w:bodyDiv w:val="1"/>
      <w:marLeft w:val="0"/>
      <w:marRight w:val="0"/>
      <w:marTop w:val="0"/>
      <w:marBottom w:val="0"/>
      <w:divBdr>
        <w:top w:val="none" w:sz="0" w:space="0" w:color="auto"/>
        <w:left w:val="none" w:sz="0" w:space="0" w:color="auto"/>
        <w:bottom w:val="none" w:sz="0" w:space="0" w:color="auto"/>
        <w:right w:val="none" w:sz="0" w:space="0" w:color="auto"/>
      </w:divBdr>
      <w:divsChild>
        <w:div w:id="984627993">
          <w:marLeft w:val="0"/>
          <w:marRight w:val="0"/>
          <w:marTop w:val="0"/>
          <w:marBottom w:val="0"/>
          <w:divBdr>
            <w:top w:val="none" w:sz="0" w:space="0" w:color="auto"/>
            <w:left w:val="none" w:sz="0" w:space="0" w:color="auto"/>
            <w:bottom w:val="none" w:sz="0" w:space="0" w:color="auto"/>
            <w:right w:val="none" w:sz="0" w:space="0" w:color="auto"/>
          </w:divBdr>
        </w:div>
      </w:divsChild>
    </w:div>
    <w:div w:id="1311788191">
      <w:bodyDiv w:val="1"/>
      <w:marLeft w:val="0"/>
      <w:marRight w:val="0"/>
      <w:marTop w:val="0"/>
      <w:marBottom w:val="0"/>
      <w:divBdr>
        <w:top w:val="none" w:sz="0" w:space="0" w:color="auto"/>
        <w:left w:val="none" w:sz="0" w:space="0" w:color="auto"/>
        <w:bottom w:val="none" w:sz="0" w:space="0" w:color="auto"/>
        <w:right w:val="none" w:sz="0" w:space="0" w:color="auto"/>
      </w:divBdr>
    </w:div>
    <w:div w:id="1378312652">
      <w:bodyDiv w:val="1"/>
      <w:marLeft w:val="0"/>
      <w:marRight w:val="0"/>
      <w:marTop w:val="0"/>
      <w:marBottom w:val="0"/>
      <w:divBdr>
        <w:top w:val="none" w:sz="0" w:space="0" w:color="auto"/>
        <w:left w:val="none" w:sz="0" w:space="0" w:color="auto"/>
        <w:bottom w:val="none" w:sz="0" w:space="0" w:color="auto"/>
        <w:right w:val="none" w:sz="0" w:space="0" w:color="auto"/>
      </w:divBdr>
      <w:divsChild>
        <w:div w:id="1003705932">
          <w:marLeft w:val="0"/>
          <w:marRight w:val="0"/>
          <w:marTop w:val="0"/>
          <w:marBottom w:val="0"/>
          <w:divBdr>
            <w:top w:val="none" w:sz="0" w:space="0" w:color="auto"/>
            <w:left w:val="none" w:sz="0" w:space="0" w:color="auto"/>
            <w:bottom w:val="none" w:sz="0" w:space="0" w:color="auto"/>
            <w:right w:val="none" w:sz="0" w:space="0" w:color="auto"/>
          </w:divBdr>
        </w:div>
      </w:divsChild>
    </w:div>
    <w:div w:id="1460345312">
      <w:bodyDiv w:val="1"/>
      <w:marLeft w:val="0"/>
      <w:marRight w:val="0"/>
      <w:marTop w:val="0"/>
      <w:marBottom w:val="0"/>
      <w:divBdr>
        <w:top w:val="none" w:sz="0" w:space="0" w:color="auto"/>
        <w:left w:val="none" w:sz="0" w:space="0" w:color="auto"/>
        <w:bottom w:val="none" w:sz="0" w:space="0" w:color="auto"/>
        <w:right w:val="none" w:sz="0" w:space="0" w:color="auto"/>
      </w:divBdr>
      <w:divsChild>
        <w:div w:id="818619623">
          <w:marLeft w:val="0"/>
          <w:marRight w:val="0"/>
          <w:marTop w:val="0"/>
          <w:marBottom w:val="0"/>
          <w:divBdr>
            <w:top w:val="none" w:sz="0" w:space="0" w:color="auto"/>
            <w:left w:val="none" w:sz="0" w:space="0" w:color="auto"/>
            <w:bottom w:val="none" w:sz="0" w:space="0" w:color="auto"/>
            <w:right w:val="none" w:sz="0" w:space="0" w:color="auto"/>
          </w:divBdr>
        </w:div>
      </w:divsChild>
    </w:div>
    <w:div w:id="1538156071">
      <w:bodyDiv w:val="1"/>
      <w:marLeft w:val="0"/>
      <w:marRight w:val="0"/>
      <w:marTop w:val="0"/>
      <w:marBottom w:val="0"/>
      <w:divBdr>
        <w:top w:val="none" w:sz="0" w:space="0" w:color="auto"/>
        <w:left w:val="none" w:sz="0" w:space="0" w:color="auto"/>
        <w:bottom w:val="none" w:sz="0" w:space="0" w:color="auto"/>
        <w:right w:val="none" w:sz="0" w:space="0" w:color="auto"/>
      </w:divBdr>
      <w:divsChild>
        <w:div w:id="1000232465">
          <w:marLeft w:val="0"/>
          <w:marRight w:val="0"/>
          <w:marTop w:val="0"/>
          <w:marBottom w:val="0"/>
          <w:divBdr>
            <w:top w:val="none" w:sz="0" w:space="0" w:color="auto"/>
            <w:left w:val="none" w:sz="0" w:space="0" w:color="auto"/>
            <w:bottom w:val="none" w:sz="0" w:space="0" w:color="auto"/>
            <w:right w:val="none" w:sz="0" w:space="0" w:color="auto"/>
          </w:divBdr>
        </w:div>
      </w:divsChild>
    </w:div>
    <w:div w:id="1590695511">
      <w:bodyDiv w:val="1"/>
      <w:marLeft w:val="0"/>
      <w:marRight w:val="0"/>
      <w:marTop w:val="0"/>
      <w:marBottom w:val="0"/>
      <w:divBdr>
        <w:top w:val="none" w:sz="0" w:space="0" w:color="auto"/>
        <w:left w:val="none" w:sz="0" w:space="0" w:color="auto"/>
        <w:bottom w:val="none" w:sz="0" w:space="0" w:color="auto"/>
        <w:right w:val="none" w:sz="0" w:space="0" w:color="auto"/>
      </w:divBdr>
      <w:divsChild>
        <w:div w:id="1377970455">
          <w:marLeft w:val="0"/>
          <w:marRight w:val="0"/>
          <w:marTop w:val="0"/>
          <w:marBottom w:val="0"/>
          <w:divBdr>
            <w:top w:val="none" w:sz="0" w:space="0" w:color="auto"/>
            <w:left w:val="none" w:sz="0" w:space="0" w:color="auto"/>
            <w:bottom w:val="none" w:sz="0" w:space="0" w:color="auto"/>
            <w:right w:val="none" w:sz="0" w:space="0" w:color="auto"/>
          </w:divBdr>
        </w:div>
      </w:divsChild>
    </w:div>
    <w:div w:id="1595361498">
      <w:bodyDiv w:val="1"/>
      <w:marLeft w:val="0"/>
      <w:marRight w:val="0"/>
      <w:marTop w:val="0"/>
      <w:marBottom w:val="0"/>
      <w:divBdr>
        <w:top w:val="none" w:sz="0" w:space="0" w:color="auto"/>
        <w:left w:val="none" w:sz="0" w:space="0" w:color="auto"/>
        <w:bottom w:val="none" w:sz="0" w:space="0" w:color="auto"/>
        <w:right w:val="none" w:sz="0" w:space="0" w:color="auto"/>
      </w:divBdr>
      <w:divsChild>
        <w:div w:id="1836651650">
          <w:marLeft w:val="0"/>
          <w:marRight w:val="0"/>
          <w:marTop w:val="0"/>
          <w:marBottom w:val="0"/>
          <w:divBdr>
            <w:top w:val="none" w:sz="0" w:space="0" w:color="auto"/>
            <w:left w:val="none" w:sz="0" w:space="0" w:color="auto"/>
            <w:bottom w:val="none" w:sz="0" w:space="0" w:color="auto"/>
            <w:right w:val="none" w:sz="0" w:space="0" w:color="auto"/>
          </w:divBdr>
        </w:div>
      </w:divsChild>
    </w:div>
    <w:div w:id="1684892385">
      <w:bodyDiv w:val="1"/>
      <w:marLeft w:val="0"/>
      <w:marRight w:val="0"/>
      <w:marTop w:val="0"/>
      <w:marBottom w:val="0"/>
      <w:divBdr>
        <w:top w:val="none" w:sz="0" w:space="0" w:color="auto"/>
        <w:left w:val="none" w:sz="0" w:space="0" w:color="auto"/>
        <w:bottom w:val="none" w:sz="0" w:space="0" w:color="auto"/>
        <w:right w:val="none" w:sz="0" w:space="0" w:color="auto"/>
      </w:divBdr>
      <w:divsChild>
        <w:div w:id="949703301">
          <w:marLeft w:val="0"/>
          <w:marRight w:val="0"/>
          <w:marTop w:val="0"/>
          <w:marBottom w:val="0"/>
          <w:divBdr>
            <w:top w:val="none" w:sz="0" w:space="0" w:color="auto"/>
            <w:left w:val="none" w:sz="0" w:space="0" w:color="auto"/>
            <w:bottom w:val="none" w:sz="0" w:space="0" w:color="auto"/>
            <w:right w:val="none" w:sz="0" w:space="0" w:color="auto"/>
          </w:divBdr>
        </w:div>
      </w:divsChild>
    </w:div>
    <w:div w:id="1730691662">
      <w:bodyDiv w:val="1"/>
      <w:marLeft w:val="0"/>
      <w:marRight w:val="0"/>
      <w:marTop w:val="0"/>
      <w:marBottom w:val="0"/>
      <w:divBdr>
        <w:top w:val="none" w:sz="0" w:space="0" w:color="auto"/>
        <w:left w:val="none" w:sz="0" w:space="0" w:color="auto"/>
        <w:bottom w:val="none" w:sz="0" w:space="0" w:color="auto"/>
        <w:right w:val="none" w:sz="0" w:space="0" w:color="auto"/>
      </w:divBdr>
      <w:divsChild>
        <w:div w:id="571543255">
          <w:marLeft w:val="0"/>
          <w:marRight w:val="0"/>
          <w:marTop w:val="0"/>
          <w:marBottom w:val="0"/>
          <w:divBdr>
            <w:top w:val="none" w:sz="0" w:space="0" w:color="auto"/>
            <w:left w:val="none" w:sz="0" w:space="0" w:color="auto"/>
            <w:bottom w:val="none" w:sz="0" w:space="0" w:color="auto"/>
            <w:right w:val="none" w:sz="0" w:space="0" w:color="auto"/>
          </w:divBdr>
        </w:div>
      </w:divsChild>
    </w:div>
    <w:div w:id="1814907157">
      <w:bodyDiv w:val="1"/>
      <w:marLeft w:val="0"/>
      <w:marRight w:val="0"/>
      <w:marTop w:val="0"/>
      <w:marBottom w:val="0"/>
      <w:divBdr>
        <w:top w:val="none" w:sz="0" w:space="0" w:color="auto"/>
        <w:left w:val="none" w:sz="0" w:space="0" w:color="auto"/>
        <w:bottom w:val="none" w:sz="0" w:space="0" w:color="auto"/>
        <w:right w:val="none" w:sz="0" w:space="0" w:color="auto"/>
      </w:divBdr>
      <w:divsChild>
        <w:div w:id="111679893">
          <w:marLeft w:val="0"/>
          <w:marRight w:val="0"/>
          <w:marTop w:val="0"/>
          <w:marBottom w:val="0"/>
          <w:divBdr>
            <w:top w:val="none" w:sz="0" w:space="0" w:color="auto"/>
            <w:left w:val="none" w:sz="0" w:space="0" w:color="auto"/>
            <w:bottom w:val="none" w:sz="0" w:space="0" w:color="auto"/>
            <w:right w:val="none" w:sz="0" w:space="0" w:color="auto"/>
          </w:divBdr>
        </w:div>
      </w:divsChild>
    </w:div>
    <w:div w:id="2004312060">
      <w:bodyDiv w:val="1"/>
      <w:marLeft w:val="0"/>
      <w:marRight w:val="0"/>
      <w:marTop w:val="0"/>
      <w:marBottom w:val="0"/>
      <w:divBdr>
        <w:top w:val="none" w:sz="0" w:space="0" w:color="auto"/>
        <w:left w:val="none" w:sz="0" w:space="0" w:color="auto"/>
        <w:bottom w:val="none" w:sz="0" w:space="0" w:color="auto"/>
        <w:right w:val="none" w:sz="0" w:space="0" w:color="auto"/>
      </w:divBdr>
      <w:divsChild>
        <w:div w:id="1248922007">
          <w:marLeft w:val="0"/>
          <w:marRight w:val="0"/>
          <w:marTop w:val="0"/>
          <w:marBottom w:val="0"/>
          <w:divBdr>
            <w:top w:val="none" w:sz="0" w:space="0" w:color="auto"/>
            <w:left w:val="none" w:sz="0" w:space="0" w:color="auto"/>
            <w:bottom w:val="none" w:sz="0" w:space="0" w:color="auto"/>
            <w:right w:val="none" w:sz="0" w:space="0" w:color="auto"/>
          </w:divBdr>
        </w:div>
      </w:divsChild>
    </w:div>
    <w:div w:id="2020498851">
      <w:bodyDiv w:val="1"/>
      <w:marLeft w:val="0"/>
      <w:marRight w:val="0"/>
      <w:marTop w:val="0"/>
      <w:marBottom w:val="0"/>
      <w:divBdr>
        <w:top w:val="none" w:sz="0" w:space="0" w:color="auto"/>
        <w:left w:val="none" w:sz="0" w:space="0" w:color="auto"/>
        <w:bottom w:val="none" w:sz="0" w:space="0" w:color="auto"/>
        <w:right w:val="none" w:sz="0" w:space="0" w:color="auto"/>
      </w:divBdr>
      <w:divsChild>
        <w:div w:id="1897013363">
          <w:marLeft w:val="0"/>
          <w:marRight w:val="0"/>
          <w:marTop w:val="0"/>
          <w:marBottom w:val="0"/>
          <w:divBdr>
            <w:top w:val="none" w:sz="0" w:space="0" w:color="auto"/>
            <w:left w:val="none" w:sz="0" w:space="0" w:color="auto"/>
            <w:bottom w:val="none" w:sz="0" w:space="0" w:color="auto"/>
            <w:right w:val="none" w:sz="0" w:space="0" w:color="auto"/>
          </w:divBdr>
        </w:div>
      </w:divsChild>
    </w:div>
    <w:div w:id="2124684814">
      <w:bodyDiv w:val="1"/>
      <w:marLeft w:val="0"/>
      <w:marRight w:val="0"/>
      <w:marTop w:val="0"/>
      <w:marBottom w:val="0"/>
      <w:divBdr>
        <w:top w:val="none" w:sz="0" w:space="0" w:color="auto"/>
        <w:left w:val="none" w:sz="0" w:space="0" w:color="auto"/>
        <w:bottom w:val="none" w:sz="0" w:space="0" w:color="auto"/>
        <w:right w:val="none" w:sz="0" w:space="0" w:color="auto"/>
      </w:divBdr>
      <w:divsChild>
        <w:div w:id="433670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t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t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image" Target="media/image6.tif"/><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tif"/></Relationships>
</file>

<file path=word/_rels/endnotes.xml.rels><?xml version="1.0" encoding="UTF-8" standalone="yes"?>
<Relationships xmlns="http://schemas.openxmlformats.org/package/2006/relationships"><Relationship Id="rId1" Type="http://schemas.openxmlformats.org/officeDocument/2006/relationships/hyperlink" Target="http://www.strongerin.co.uk/for_campaig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6987C7-871C-4A57-8447-EA691EF9EB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9B45-D253-4E57-9E40-FE3EA7B8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9919</Words>
  <Characters>56542</Characters>
  <Application>Microsoft Office Word</Application>
  <DocSecurity>0</DocSecurity>
  <Lines>471</Lines>
  <Paragraphs>132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66329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Wagner</dc:creator>
  <cp:lastModifiedBy>Markus Wagner</cp:lastModifiedBy>
  <cp:revision>3</cp:revision>
  <cp:lastPrinted>2016-10-19T11:55:00Z</cp:lastPrinted>
  <dcterms:created xsi:type="dcterms:W3CDTF">2016-12-16T10:25:00Z</dcterms:created>
  <dcterms:modified xsi:type="dcterms:W3CDTF">2016-12-16T10:28:00Z</dcterms:modified>
</cp:coreProperties>
</file>