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72948" w14:textId="235E0F4D" w:rsidR="00D02A3A" w:rsidRPr="00D84916" w:rsidRDefault="00D02A3A" w:rsidP="000722BC">
      <w:pPr>
        <w:widowControl w:val="0"/>
        <w:autoSpaceDE w:val="0"/>
        <w:autoSpaceDN w:val="0"/>
        <w:adjustRightInd w:val="0"/>
        <w:spacing w:line="360" w:lineRule="auto"/>
        <w:rPr>
          <w:rFonts w:ascii="Times New Roman" w:hAnsi="Times New Roman" w:cs="Times New Roman"/>
          <w:b/>
        </w:rPr>
      </w:pPr>
      <w:bookmarkStart w:id="0" w:name="_GoBack"/>
      <w:bookmarkEnd w:id="0"/>
      <w:r w:rsidRPr="00D84916">
        <w:rPr>
          <w:rFonts w:ascii="Times New Roman" w:hAnsi="Times New Roman" w:cs="Times New Roman"/>
          <w:b/>
        </w:rPr>
        <w:t xml:space="preserve">INTERDISCIPLINARY </w:t>
      </w:r>
      <w:r w:rsidR="005C1863" w:rsidRPr="00D84916">
        <w:rPr>
          <w:rFonts w:ascii="Times New Roman" w:hAnsi="Times New Roman" w:cs="Times New Roman"/>
          <w:b/>
        </w:rPr>
        <w:t xml:space="preserve">RESEARCH FOR </w:t>
      </w:r>
      <w:r w:rsidRPr="00D84916">
        <w:rPr>
          <w:rFonts w:ascii="Times New Roman" w:hAnsi="Times New Roman" w:cs="Times New Roman"/>
          <w:b/>
        </w:rPr>
        <w:t>OCCUPATIONAL SAFETY AND HEALTH KNOWLEDGE</w:t>
      </w:r>
      <w:r w:rsidR="00587B38" w:rsidRPr="00D84916">
        <w:rPr>
          <w:rFonts w:ascii="Times New Roman" w:hAnsi="Times New Roman" w:cs="Times New Roman"/>
          <w:b/>
        </w:rPr>
        <w:t xml:space="preserve"> </w:t>
      </w:r>
    </w:p>
    <w:p w14:paraId="2DC1E7D9" w14:textId="77777777" w:rsidR="00D02A3A" w:rsidRPr="00D84916" w:rsidRDefault="00D02A3A">
      <w:pPr>
        <w:widowControl w:val="0"/>
        <w:autoSpaceDE w:val="0"/>
        <w:autoSpaceDN w:val="0"/>
        <w:adjustRightInd w:val="0"/>
        <w:spacing w:line="360" w:lineRule="auto"/>
        <w:rPr>
          <w:rFonts w:ascii="Times New Roman" w:hAnsi="Times New Roman" w:cs="Times New Roman"/>
        </w:rPr>
      </w:pPr>
    </w:p>
    <w:p w14:paraId="13686129" w14:textId="6A7DCAD2" w:rsidR="00F97E1D" w:rsidRPr="00D84916" w:rsidRDefault="00FE476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b/>
        </w:rPr>
        <w:t xml:space="preserve">Sarah Pink </w:t>
      </w:r>
      <w:r w:rsidRPr="00D84916">
        <w:rPr>
          <w:rFonts w:ascii="Times New Roman" w:hAnsi="Times New Roman" w:cs="Times New Roman"/>
          <w:bCs/>
        </w:rPr>
        <w:t>(</w:t>
      </w:r>
      <w:r w:rsidR="000722BC" w:rsidRPr="00D84916">
        <w:rPr>
          <w:rFonts w:ascii="Times New Roman" w:hAnsi="Times New Roman" w:cs="Times New Roman"/>
          <w:bCs/>
        </w:rPr>
        <w:t>1</w:t>
      </w:r>
      <w:r w:rsidRPr="00D84916">
        <w:rPr>
          <w:rFonts w:ascii="Times New Roman" w:hAnsi="Times New Roman" w:cs="Times New Roman"/>
          <w:bCs/>
        </w:rPr>
        <w:t>)</w:t>
      </w:r>
      <w:r w:rsidRPr="00D84916">
        <w:rPr>
          <w:rFonts w:ascii="Times New Roman" w:hAnsi="Times New Roman" w:cs="Times New Roman"/>
          <w:b/>
        </w:rPr>
        <w:t xml:space="preserve"> </w:t>
      </w:r>
      <w:hyperlink r:id="rId9" w:history="1">
        <w:r w:rsidR="00F97E1D" w:rsidRPr="00D84916">
          <w:rPr>
            <w:rStyle w:val="Hyperlink"/>
            <w:rFonts w:ascii="Times New Roman" w:hAnsi="Times New Roman" w:cs="Times New Roman"/>
            <w:color w:val="auto"/>
            <w:u w:val="none"/>
          </w:rPr>
          <w:t>sarah.pink@rmit.edu.au</w:t>
        </w:r>
      </w:hyperlink>
    </w:p>
    <w:p w14:paraId="145329C4" w14:textId="76DACFEC" w:rsidR="00F97E1D" w:rsidRPr="00D84916" w:rsidRDefault="00F97E1D">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b/>
          <w:bCs/>
        </w:rPr>
        <w:t>Patrick Waterson</w:t>
      </w:r>
      <w:r w:rsidRPr="00D84916">
        <w:rPr>
          <w:rFonts w:ascii="Times New Roman" w:hAnsi="Times New Roman" w:cs="Times New Roman"/>
          <w:bCs/>
        </w:rPr>
        <w:t xml:space="preserve"> (</w:t>
      </w:r>
      <w:r w:rsidR="000722BC" w:rsidRPr="00D84916">
        <w:rPr>
          <w:rFonts w:ascii="Times New Roman" w:hAnsi="Times New Roman" w:cs="Times New Roman"/>
          <w:bCs/>
        </w:rPr>
        <w:t>2</w:t>
      </w:r>
      <w:r w:rsidRPr="00D84916">
        <w:rPr>
          <w:rFonts w:ascii="Times New Roman" w:hAnsi="Times New Roman" w:cs="Times New Roman"/>
          <w:bCs/>
        </w:rPr>
        <w:t xml:space="preserve">) </w:t>
      </w:r>
      <w:hyperlink r:id="rId10" w:history="1">
        <w:r w:rsidRPr="00D84916">
          <w:rPr>
            <w:rStyle w:val="Hyperlink"/>
            <w:rFonts w:ascii="Times New Roman" w:eastAsia="Times New Roman" w:hAnsi="Times New Roman" w:cs="Times New Roman"/>
            <w:color w:val="auto"/>
            <w:u w:val="none"/>
            <w:shd w:val="clear" w:color="auto" w:fill="FFFFFF"/>
            <w:lang w:val="en-US"/>
          </w:rPr>
          <w:t>P.Waterson@lboro.ac</w:t>
        </w:r>
      </w:hyperlink>
    </w:p>
    <w:p w14:paraId="2287B25E" w14:textId="5575F881" w:rsidR="00D02A3A" w:rsidRPr="00D84916" w:rsidRDefault="00D02A3A">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b/>
        </w:rPr>
        <w:t xml:space="preserve">Andrew Dainty </w:t>
      </w:r>
      <w:r w:rsidRPr="00D84916">
        <w:rPr>
          <w:rFonts w:ascii="Times New Roman" w:hAnsi="Times New Roman" w:cs="Times New Roman"/>
        </w:rPr>
        <w:t xml:space="preserve">(3) </w:t>
      </w:r>
      <w:r w:rsidRPr="00D84916">
        <w:rPr>
          <w:rFonts w:ascii="Times New Roman" w:eastAsia="Times New Roman" w:hAnsi="Times New Roman" w:cs="Times New Roman"/>
          <w:lang w:val="en-US"/>
        </w:rPr>
        <w:t>A.R.J.Dainty@lboro.ac.uk</w:t>
      </w:r>
    </w:p>
    <w:p w14:paraId="4AD28ADB" w14:textId="77777777"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Alistair Cheyne </w:t>
      </w:r>
      <w:r w:rsidRPr="00D84916">
        <w:rPr>
          <w:rFonts w:ascii="Times New Roman" w:hAnsi="Times New Roman" w:cs="Times New Roman"/>
        </w:rPr>
        <w:t xml:space="preserve">(4) </w:t>
      </w:r>
      <w:r w:rsidRPr="00D84916">
        <w:rPr>
          <w:rFonts w:ascii="Times New Roman" w:eastAsia="Times New Roman" w:hAnsi="Times New Roman" w:cs="Times New Roman"/>
          <w:lang w:val="en-US"/>
        </w:rPr>
        <w:t>A.J.T.Cheyne@lboro.ac.uk</w:t>
      </w:r>
    </w:p>
    <w:p w14:paraId="0A25C1B6" w14:textId="436797AE"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Roger Haslam </w:t>
      </w:r>
      <w:r w:rsidRPr="00D84916">
        <w:rPr>
          <w:rFonts w:ascii="Times New Roman" w:hAnsi="Times New Roman" w:cs="Times New Roman"/>
        </w:rPr>
        <w:t>(</w:t>
      </w:r>
      <w:r w:rsidR="000722BC" w:rsidRPr="00D84916">
        <w:rPr>
          <w:rFonts w:ascii="Times New Roman" w:hAnsi="Times New Roman" w:cs="Times New Roman"/>
        </w:rPr>
        <w:t>2</w:t>
      </w:r>
      <w:r w:rsidRPr="00D84916">
        <w:rPr>
          <w:rFonts w:ascii="Times New Roman" w:hAnsi="Times New Roman" w:cs="Times New Roman"/>
        </w:rPr>
        <w:t xml:space="preserve">) </w:t>
      </w:r>
      <w:r w:rsidRPr="00D84916">
        <w:rPr>
          <w:rFonts w:ascii="Times New Roman" w:eastAsia="Times New Roman" w:hAnsi="Times New Roman" w:cs="Times New Roman"/>
          <w:lang w:val="en-US"/>
        </w:rPr>
        <w:t>R.A.Haslam@lboro.ac.uk</w:t>
      </w:r>
    </w:p>
    <w:p w14:paraId="658527E6" w14:textId="77777777"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Alistair Gibb </w:t>
      </w:r>
      <w:r w:rsidRPr="00D84916">
        <w:rPr>
          <w:rFonts w:ascii="Times New Roman" w:hAnsi="Times New Roman" w:cs="Times New Roman"/>
        </w:rPr>
        <w:t xml:space="preserve">(3) </w:t>
      </w:r>
      <w:r w:rsidRPr="00D84916">
        <w:rPr>
          <w:rFonts w:ascii="Times New Roman" w:eastAsia="Times New Roman" w:hAnsi="Times New Roman" w:cs="Times New Roman"/>
          <w:lang w:val="en-US"/>
        </w:rPr>
        <w:t>A.G.Gibb@lboro.ac.uk</w:t>
      </w:r>
    </w:p>
    <w:p w14:paraId="40589904" w14:textId="4FFAA357"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Jennifer Morgan </w:t>
      </w:r>
      <w:r w:rsidRPr="00D84916">
        <w:rPr>
          <w:rFonts w:ascii="Times New Roman" w:hAnsi="Times New Roman" w:cs="Times New Roman"/>
        </w:rPr>
        <w:t>(</w:t>
      </w:r>
      <w:r w:rsidR="00924267" w:rsidRPr="00D84916">
        <w:rPr>
          <w:rFonts w:ascii="Times New Roman" w:hAnsi="Times New Roman" w:cs="Times New Roman"/>
        </w:rPr>
        <w:t>5</w:t>
      </w:r>
      <w:r w:rsidRPr="00D84916">
        <w:rPr>
          <w:rFonts w:ascii="Times New Roman" w:hAnsi="Times New Roman" w:cs="Times New Roman"/>
        </w:rPr>
        <w:t xml:space="preserve">) </w:t>
      </w:r>
      <w:r w:rsidR="001138FB" w:rsidRPr="00D84916">
        <w:rPr>
          <w:rFonts w:ascii="Times New Roman" w:eastAsia="Times New Roman" w:hAnsi="Times New Roman" w:cs="Times New Roman"/>
          <w:lang w:val="en-US"/>
        </w:rPr>
        <w:t>Jennie.Morgan@york.ac.uk</w:t>
      </w:r>
    </w:p>
    <w:p w14:paraId="21F30EF7" w14:textId="77777777"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Ruth Hartley </w:t>
      </w:r>
      <w:r w:rsidRPr="00D84916">
        <w:rPr>
          <w:rFonts w:ascii="Times New Roman" w:hAnsi="Times New Roman" w:cs="Times New Roman"/>
        </w:rPr>
        <w:t xml:space="preserve">(4) </w:t>
      </w:r>
      <w:r w:rsidRPr="00D84916">
        <w:rPr>
          <w:rFonts w:ascii="Times New Roman" w:eastAsia="Times New Roman" w:hAnsi="Times New Roman" w:cs="Times New Roman"/>
          <w:lang w:val="en-US"/>
        </w:rPr>
        <w:t>R.Hartley@lboro.ac.uk</w:t>
      </w:r>
    </w:p>
    <w:p w14:paraId="0491CB69" w14:textId="77777777"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Aoife Finneran </w:t>
      </w:r>
      <w:r w:rsidRPr="00D84916">
        <w:rPr>
          <w:rFonts w:ascii="Times New Roman" w:hAnsi="Times New Roman" w:cs="Times New Roman"/>
        </w:rPr>
        <w:t xml:space="preserve">(2) </w:t>
      </w:r>
      <w:r w:rsidRPr="00D84916">
        <w:rPr>
          <w:rFonts w:ascii="Times New Roman" w:eastAsia="Times New Roman" w:hAnsi="Times New Roman" w:cs="Times New Roman"/>
          <w:lang w:val="en-US"/>
        </w:rPr>
        <w:t>A.M.Finneran@lboro.ac.uk</w:t>
      </w:r>
    </w:p>
    <w:p w14:paraId="68353F07" w14:textId="36397D6C" w:rsidR="00D02A3A" w:rsidRPr="00D84916" w:rsidRDefault="00D02A3A">
      <w:pPr>
        <w:spacing w:line="360" w:lineRule="auto"/>
        <w:rPr>
          <w:rFonts w:ascii="Times New Roman" w:eastAsia="Times New Roman" w:hAnsi="Times New Roman" w:cs="Times New Roman"/>
          <w:lang w:val="en-US"/>
        </w:rPr>
      </w:pPr>
      <w:r w:rsidRPr="00D84916">
        <w:rPr>
          <w:rFonts w:ascii="Times New Roman" w:hAnsi="Times New Roman" w:cs="Times New Roman"/>
          <w:b/>
        </w:rPr>
        <w:t xml:space="preserve">Phil Bust </w:t>
      </w:r>
      <w:r w:rsidRPr="00D84916">
        <w:rPr>
          <w:rFonts w:ascii="Times New Roman" w:hAnsi="Times New Roman" w:cs="Times New Roman"/>
        </w:rPr>
        <w:t xml:space="preserve">(2) </w:t>
      </w:r>
      <w:hyperlink r:id="rId11" w:history="1">
        <w:r w:rsidR="00FE4765" w:rsidRPr="00D84916">
          <w:rPr>
            <w:rStyle w:val="Hyperlink"/>
            <w:rFonts w:ascii="Times New Roman" w:eastAsia="Times New Roman" w:hAnsi="Times New Roman" w:cs="Times New Roman"/>
            <w:color w:val="auto"/>
            <w:u w:val="none"/>
            <w:lang w:val="en-US"/>
          </w:rPr>
          <w:t>P.D.Bust@lboro.ac.uk</w:t>
        </w:r>
      </w:hyperlink>
    </w:p>
    <w:p w14:paraId="30B519EF" w14:textId="77777777" w:rsidR="00FE4765" w:rsidRPr="00D84916" w:rsidRDefault="00FE4765">
      <w:pPr>
        <w:spacing w:line="360" w:lineRule="auto"/>
        <w:rPr>
          <w:rFonts w:ascii="Times New Roman" w:eastAsia="Times New Roman" w:hAnsi="Times New Roman" w:cs="Times New Roman"/>
          <w:lang w:val="en-US"/>
        </w:rPr>
      </w:pPr>
    </w:p>
    <w:p w14:paraId="5B964EAC" w14:textId="0115007F" w:rsidR="000722BC" w:rsidRPr="00D84916" w:rsidRDefault="00FE476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w:t>
      </w:r>
      <w:r w:rsidR="000722BC" w:rsidRPr="00D84916">
        <w:rPr>
          <w:rFonts w:ascii="Times New Roman" w:hAnsi="Times New Roman" w:cs="Times New Roman"/>
        </w:rPr>
        <w:t>1</w:t>
      </w:r>
      <w:r w:rsidR="00D02A3A" w:rsidRPr="00D84916">
        <w:rPr>
          <w:rFonts w:ascii="Times New Roman" w:hAnsi="Times New Roman" w:cs="Times New Roman"/>
        </w:rPr>
        <w:t xml:space="preserve">) </w:t>
      </w:r>
      <w:r w:rsidR="005C1863" w:rsidRPr="00D84916">
        <w:rPr>
          <w:rFonts w:ascii="Times New Roman" w:hAnsi="Times New Roman" w:cs="Times New Roman"/>
        </w:rPr>
        <w:t xml:space="preserve">School of Media and Communication, </w:t>
      </w:r>
      <w:r w:rsidRPr="00D84916">
        <w:rPr>
          <w:rFonts w:ascii="Times New Roman" w:hAnsi="Times New Roman" w:cs="Times New Roman"/>
        </w:rPr>
        <w:t xml:space="preserve">RMIT University Australia </w:t>
      </w:r>
    </w:p>
    <w:p w14:paraId="03276A70" w14:textId="475683D1" w:rsidR="00AE165E" w:rsidRPr="00D84916" w:rsidRDefault="000722BC">
      <w:pPr>
        <w:widowControl w:val="0"/>
        <w:autoSpaceDE w:val="0"/>
        <w:autoSpaceDN w:val="0"/>
        <w:adjustRightInd w:val="0"/>
        <w:spacing w:line="360" w:lineRule="auto"/>
        <w:rPr>
          <w:rFonts w:ascii="Times New Roman" w:hAnsi="Times New Roman" w:cs="Times New Roman"/>
          <w:b/>
        </w:rPr>
      </w:pPr>
      <w:r w:rsidRPr="00D84916">
        <w:rPr>
          <w:rFonts w:ascii="Times New Roman" w:hAnsi="Times New Roman" w:cs="Times New Roman"/>
          <w:bCs/>
        </w:rPr>
        <w:t>(2)</w:t>
      </w:r>
      <w:r w:rsidRPr="00D84916">
        <w:rPr>
          <w:rFonts w:ascii="Times New Roman" w:hAnsi="Times New Roman" w:cs="Times New Roman"/>
        </w:rPr>
        <w:t xml:space="preserve"> Loughborough Design School, Loughborough University, UK</w:t>
      </w:r>
    </w:p>
    <w:p w14:paraId="1DFA8D3D" w14:textId="77777777" w:rsidR="00AE165E" w:rsidRPr="00D84916" w:rsidRDefault="00FE476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(3) School of Civil and Building Engineering, Loughborough University</w:t>
      </w:r>
    </w:p>
    <w:p w14:paraId="0C1D6FDA" w14:textId="57C7CDA6" w:rsidR="00D02A3A" w:rsidRPr="00D84916" w:rsidRDefault="00FE476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w:t>
      </w:r>
      <w:r w:rsidR="00D02A3A" w:rsidRPr="00D84916">
        <w:rPr>
          <w:rFonts w:ascii="Times New Roman" w:hAnsi="Times New Roman" w:cs="Times New Roman"/>
        </w:rPr>
        <w:t>4) School of Business and Economics</w:t>
      </w:r>
      <w:r w:rsidRPr="00D84916">
        <w:rPr>
          <w:rFonts w:ascii="Times New Roman" w:hAnsi="Times New Roman" w:cs="Times New Roman"/>
        </w:rPr>
        <w:t>, Loughborough University</w:t>
      </w:r>
    </w:p>
    <w:p w14:paraId="6B6FDDAE" w14:textId="4C564753" w:rsidR="005C1863" w:rsidRPr="00D84916" w:rsidRDefault="005C1863">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(5) </w:t>
      </w:r>
      <w:r w:rsidR="001138FB" w:rsidRPr="00D84916">
        <w:rPr>
          <w:rFonts w:ascii="Times New Roman" w:hAnsi="Times New Roman" w:cs="Times New Roman"/>
        </w:rPr>
        <w:t>Department of Sociology</w:t>
      </w:r>
      <w:r w:rsidR="0008774A" w:rsidRPr="00D84916">
        <w:rPr>
          <w:rFonts w:ascii="Times New Roman" w:hAnsi="Times New Roman" w:cs="Times New Roman"/>
        </w:rPr>
        <w:t>,</w:t>
      </w:r>
      <w:r w:rsidR="00F84863" w:rsidRPr="00D84916">
        <w:rPr>
          <w:rFonts w:ascii="Times New Roman" w:hAnsi="Times New Roman" w:cs="Times New Roman"/>
        </w:rPr>
        <w:t xml:space="preserve"> </w:t>
      </w:r>
      <w:r w:rsidRPr="00D84916">
        <w:rPr>
          <w:rFonts w:ascii="Times New Roman" w:hAnsi="Times New Roman" w:cs="Times New Roman"/>
        </w:rPr>
        <w:t>University of York</w:t>
      </w:r>
    </w:p>
    <w:p w14:paraId="27294846" w14:textId="77777777" w:rsidR="00587B38" w:rsidRPr="00D84916" w:rsidRDefault="00587B38">
      <w:pPr>
        <w:widowControl w:val="0"/>
        <w:autoSpaceDE w:val="0"/>
        <w:autoSpaceDN w:val="0"/>
        <w:adjustRightInd w:val="0"/>
        <w:spacing w:line="360" w:lineRule="auto"/>
        <w:rPr>
          <w:rFonts w:ascii="Times New Roman" w:hAnsi="Times New Roman" w:cs="Times New Roman"/>
        </w:rPr>
      </w:pPr>
    </w:p>
    <w:p w14:paraId="0C963CF2" w14:textId="10B3B72C" w:rsidR="008C3602" w:rsidRPr="00D84916" w:rsidRDefault="00933DA4" w:rsidP="00061F29">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b/>
        </w:rPr>
        <w:t>Abstract</w:t>
      </w:r>
      <w:r w:rsidR="000722BC" w:rsidRPr="00D84916">
        <w:rPr>
          <w:rFonts w:ascii="Times New Roman" w:hAnsi="Times New Roman" w:cs="Times New Roman"/>
        </w:rPr>
        <w:t xml:space="preserve">: </w:t>
      </w:r>
      <w:r w:rsidR="004B491C" w:rsidRPr="00D84916">
        <w:rPr>
          <w:rFonts w:ascii="Times New Roman" w:hAnsi="Times New Roman" w:cs="Times New Roman"/>
        </w:rPr>
        <w:t xml:space="preserve">In this article we argue for </w:t>
      </w:r>
      <w:r w:rsidR="00587B38" w:rsidRPr="00D84916">
        <w:rPr>
          <w:rFonts w:ascii="Times New Roman" w:hAnsi="Times New Roman" w:cs="Times New Roman"/>
        </w:rPr>
        <w:t xml:space="preserve">an interdisciplinary and pluralistic account of how </w:t>
      </w:r>
      <w:r w:rsidR="00924267" w:rsidRPr="00D84916">
        <w:rPr>
          <w:rFonts w:ascii="Times New Roman" w:hAnsi="Times New Roman" w:cs="Times New Roman"/>
        </w:rPr>
        <w:t>occupational safety and health (OSH)</w:t>
      </w:r>
      <w:r w:rsidR="00587B38" w:rsidRPr="00D84916">
        <w:rPr>
          <w:rFonts w:ascii="Times New Roman" w:hAnsi="Times New Roman" w:cs="Times New Roman"/>
        </w:rPr>
        <w:t xml:space="preserve"> is enacted in practice, informed by </w:t>
      </w:r>
      <w:r w:rsidR="004B491C" w:rsidRPr="00D84916">
        <w:rPr>
          <w:rFonts w:ascii="Times New Roman" w:hAnsi="Times New Roman" w:cs="Times New Roman"/>
        </w:rPr>
        <w:t xml:space="preserve">a critical understanding </w:t>
      </w:r>
      <w:r w:rsidR="00924267" w:rsidRPr="00D84916">
        <w:rPr>
          <w:rFonts w:ascii="Times New Roman" w:hAnsi="Times New Roman" w:cs="Times New Roman"/>
        </w:rPr>
        <w:t xml:space="preserve">of OSH </w:t>
      </w:r>
      <w:r w:rsidR="004B491C" w:rsidRPr="00D84916">
        <w:rPr>
          <w:rFonts w:ascii="Times New Roman" w:hAnsi="Times New Roman" w:cs="Times New Roman"/>
        </w:rPr>
        <w:t>management and flow knowledge in organisations</w:t>
      </w:r>
      <w:r w:rsidR="00D07A69" w:rsidRPr="00D84916">
        <w:rPr>
          <w:rFonts w:ascii="Times New Roman" w:hAnsi="Times New Roman" w:cs="Times New Roman"/>
        </w:rPr>
        <w:t xml:space="preserve">. </w:t>
      </w:r>
      <w:r w:rsidR="00587B38" w:rsidRPr="00D84916">
        <w:rPr>
          <w:rFonts w:ascii="Times New Roman" w:hAnsi="Times New Roman" w:cs="Times New Roman"/>
        </w:rPr>
        <w:t>We</w:t>
      </w:r>
      <w:r w:rsidR="007B16D4" w:rsidRPr="00D84916">
        <w:rPr>
          <w:rFonts w:ascii="Times New Roman" w:hAnsi="Times New Roman" w:cs="Times New Roman"/>
        </w:rPr>
        <w:t xml:space="preserve"> </w:t>
      </w:r>
      <w:r w:rsidR="00587B38" w:rsidRPr="00D84916">
        <w:rPr>
          <w:rFonts w:ascii="Times New Roman" w:hAnsi="Times New Roman" w:cs="Times New Roman"/>
        </w:rPr>
        <w:t xml:space="preserve">compare how in </w:t>
      </w:r>
      <w:r w:rsidR="007B16D4" w:rsidRPr="00D84916">
        <w:rPr>
          <w:rFonts w:ascii="Times New Roman" w:hAnsi="Times New Roman" w:cs="Times New Roman"/>
        </w:rPr>
        <w:t>human f</w:t>
      </w:r>
      <w:r w:rsidR="002B5AB4" w:rsidRPr="00D84916">
        <w:rPr>
          <w:rFonts w:ascii="Times New Roman" w:hAnsi="Times New Roman" w:cs="Times New Roman"/>
        </w:rPr>
        <w:t>actors</w:t>
      </w:r>
      <w:r w:rsidR="008B7229" w:rsidRPr="00D84916">
        <w:rPr>
          <w:rFonts w:ascii="Times New Roman" w:hAnsi="Times New Roman" w:cs="Times New Roman"/>
        </w:rPr>
        <w:t xml:space="preserve"> and ergonomics</w:t>
      </w:r>
      <w:r w:rsidR="002B5AB4" w:rsidRPr="00D84916">
        <w:rPr>
          <w:rFonts w:ascii="Times New Roman" w:hAnsi="Times New Roman" w:cs="Times New Roman"/>
        </w:rPr>
        <w:t xml:space="preserve">, </w:t>
      </w:r>
      <w:r w:rsidR="007B16D4" w:rsidRPr="00D84916">
        <w:rPr>
          <w:rFonts w:ascii="Times New Roman" w:hAnsi="Times New Roman" w:cs="Times New Roman"/>
        </w:rPr>
        <w:t xml:space="preserve">organisation studies, and </w:t>
      </w:r>
      <w:r w:rsidR="00477DDA" w:rsidRPr="00D84916">
        <w:rPr>
          <w:rFonts w:ascii="Times New Roman" w:hAnsi="Times New Roman" w:cs="Times New Roman"/>
        </w:rPr>
        <w:t xml:space="preserve">safety science </w:t>
      </w:r>
      <w:r w:rsidR="00587B38" w:rsidRPr="00D84916">
        <w:rPr>
          <w:rFonts w:ascii="Times New Roman" w:hAnsi="Times New Roman" w:cs="Times New Roman"/>
        </w:rPr>
        <w:t>this question is approached through different theoretical ‘lenses’, and with different analytical consequences</w:t>
      </w:r>
      <w:r w:rsidR="00477DDA" w:rsidRPr="00D84916">
        <w:rPr>
          <w:rFonts w:ascii="Times New Roman" w:hAnsi="Times New Roman" w:cs="Times New Roman"/>
        </w:rPr>
        <w:t xml:space="preserve">. </w:t>
      </w:r>
      <w:r w:rsidR="0095106D" w:rsidRPr="00D84916">
        <w:rPr>
          <w:rFonts w:ascii="Times New Roman" w:hAnsi="Times New Roman" w:cs="Times New Roman"/>
        </w:rPr>
        <w:t>These approaches work with different concepts (systems, practices</w:t>
      </w:r>
      <w:r w:rsidR="002B5AB4" w:rsidRPr="00D84916">
        <w:rPr>
          <w:rFonts w:ascii="Times New Roman" w:hAnsi="Times New Roman" w:cs="Times New Roman"/>
        </w:rPr>
        <w:t xml:space="preserve"> and behaviours</w:t>
      </w:r>
      <w:r w:rsidR="0095106D" w:rsidRPr="00D84916">
        <w:rPr>
          <w:rFonts w:ascii="Times New Roman" w:hAnsi="Times New Roman" w:cs="Times New Roman"/>
        </w:rPr>
        <w:t xml:space="preserve">) </w:t>
      </w:r>
      <w:r w:rsidR="00587B38" w:rsidRPr="00D84916">
        <w:rPr>
          <w:rFonts w:ascii="Times New Roman" w:hAnsi="Times New Roman" w:cs="Times New Roman"/>
        </w:rPr>
        <w:t>that situate</w:t>
      </w:r>
      <w:r w:rsidR="0095106D" w:rsidRPr="00D84916">
        <w:rPr>
          <w:rFonts w:ascii="Times New Roman" w:hAnsi="Times New Roman" w:cs="Times New Roman"/>
        </w:rPr>
        <w:t xml:space="preserve"> human agency</w:t>
      </w:r>
      <w:r w:rsidR="002B5AB4" w:rsidRPr="00D84916">
        <w:rPr>
          <w:rFonts w:ascii="Times New Roman" w:hAnsi="Times New Roman" w:cs="Times New Roman"/>
        </w:rPr>
        <w:t>, and possibilities for practical intervention</w:t>
      </w:r>
      <w:r w:rsidR="00587B38" w:rsidRPr="00D84916">
        <w:rPr>
          <w:rFonts w:ascii="Times New Roman" w:hAnsi="Times New Roman" w:cs="Times New Roman"/>
        </w:rPr>
        <w:t xml:space="preserve"> </w:t>
      </w:r>
      <w:r w:rsidR="0095106D" w:rsidRPr="00D84916">
        <w:rPr>
          <w:rFonts w:ascii="Times New Roman" w:hAnsi="Times New Roman" w:cs="Times New Roman"/>
        </w:rPr>
        <w:t xml:space="preserve">differently. </w:t>
      </w:r>
      <w:r w:rsidR="000722BC" w:rsidRPr="00D84916">
        <w:rPr>
          <w:rFonts w:ascii="Times New Roman" w:hAnsi="Times New Roman" w:cs="Times New Roman"/>
        </w:rPr>
        <w:t xml:space="preserve">To demonstrate this </w:t>
      </w:r>
      <w:r w:rsidR="00924267" w:rsidRPr="00D84916">
        <w:rPr>
          <w:rFonts w:ascii="Times New Roman" w:hAnsi="Times New Roman" w:cs="Times New Roman"/>
        </w:rPr>
        <w:t>we draw on interdisciplinary research in to ‘Management of OSH in Networked Systems</w:t>
      </w:r>
      <w:r w:rsidR="000722BC" w:rsidRPr="00D84916">
        <w:rPr>
          <w:rFonts w:ascii="Times New Roman" w:hAnsi="Times New Roman" w:cs="Times New Roman"/>
        </w:rPr>
        <w:t>’, showing how mobilising the concept of knowledge through different disciplinary frameworks can have implications for understanding safe working</w:t>
      </w:r>
      <w:r w:rsidR="00C90D04" w:rsidRPr="00D84916">
        <w:rPr>
          <w:rFonts w:ascii="Times New Roman" w:hAnsi="Times New Roman" w:cs="Times New Roman"/>
        </w:rPr>
        <w:t xml:space="preserve"> in networked organisations</w:t>
      </w:r>
      <w:r w:rsidR="000722BC" w:rsidRPr="00D84916">
        <w:rPr>
          <w:rFonts w:ascii="Times New Roman" w:hAnsi="Times New Roman" w:cs="Times New Roman"/>
        </w:rPr>
        <w:t xml:space="preserve"> </w:t>
      </w:r>
    </w:p>
    <w:p w14:paraId="04D642BC" w14:textId="77777777" w:rsidR="00924267" w:rsidRPr="00D84916" w:rsidRDefault="00924267">
      <w:pPr>
        <w:widowControl w:val="0"/>
        <w:tabs>
          <w:tab w:val="left" w:pos="1823"/>
        </w:tabs>
        <w:autoSpaceDE w:val="0"/>
        <w:autoSpaceDN w:val="0"/>
        <w:adjustRightInd w:val="0"/>
        <w:spacing w:line="360" w:lineRule="auto"/>
        <w:rPr>
          <w:rFonts w:ascii="Times New Roman" w:hAnsi="Times New Roman" w:cs="Times New Roman"/>
          <w:b/>
        </w:rPr>
      </w:pPr>
    </w:p>
    <w:p w14:paraId="2ACF6B0C" w14:textId="5986CCFA" w:rsidR="003F1689" w:rsidRPr="00D84916" w:rsidRDefault="003F1689">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b/>
        </w:rPr>
        <w:t xml:space="preserve">Key words: </w:t>
      </w:r>
      <w:r w:rsidR="0049301A" w:rsidRPr="00D84916">
        <w:rPr>
          <w:rFonts w:ascii="Times New Roman" w:hAnsi="Times New Roman" w:cs="Times New Roman"/>
        </w:rPr>
        <w:t>Occupational Safety and Health knowledge; interdisciplinarity; highly networked organisations</w:t>
      </w:r>
      <w:r w:rsidR="00C90D04" w:rsidRPr="00D84916">
        <w:rPr>
          <w:rFonts w:ascii="Times New Roman" w:hAnsi="Times New Roman" w:cs="Times New Roman"/>
        </w:rPr>
        <w:t>.</w:t>
      </w:r>
    </w:p>
    <w:p w14:paraId="7D473743" w14:textId="3D8815E6" w:rsidR="000722BC" w:rsidRPr="00D84916" w:rsidRDefault="005A546C" w:rsidP="00061F29">
      <w:pPr>
        <w:spacing w:line="360" w:lineRule="auto"/>
        <w:rPr>
          <w:rFonts w:ascii="Times New Roman" w:hAnsi="Times New Roman" w:cs="Times New Roman"/>
        </w:rPr>
      </w:pPr>
      <w:r w:rsidRPr="00D84916">
        <w:rPr>
          <w:rFonts w:ascii="Times New Roman" w:hAnsi="Times New Roman" w:cs="Times New Roman"/>
          <w:b/>
        </w:rPr>
        <w:lastRenderedPageBreak/>
        <w:t>1.</w:t>
      </w:r>
      <w:r w:rsidRPr="00D84916">
        <w:rPr>
          <w:rFonts w:ascii="Times New Roman" w:hAnsi="Times New Roman" w:cs="Times New Roman"/>
        </w:rPr>
        <w:t xml:space="preserve"> </w:t>
      </w:r>
      <w:r w:rsidR="000071A0" w:rsidRPr="00D84916">
        <w:rPr>
          <w:rFonts w:ascii="Times New Roman" w:hAnsi="Times New Roman" w:cs="Times New Roman"/>
          <w:b/>
        </w:rPr>
        <w:t>Introduction</w:t>
      </w:r>
    </w:p>
    <w:p w14:paraId="02FCE4F6" w14:textId="28BCF58B" w:rsidR="00227768" w:rsidRPr="00D84916" w:rsidRDefault="00227768" w:rsidP="00227768">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In this article we discuss how an interdisciplinary approach to </w:t>
      </w:r>
      <w:r w:rsidR="002D3E68" w:rsidRPr="00D84916">
        <w:rPr>
          <w:rFonts w:ascii="Times New Roman" w:hAnsi="Times New Roman" w:cs="Times New Roman"/>
        </w:rPr>
        <w:t xml:space="preserve">Occupational </w:t>
      </w:r>
      <w:r w:rsidR="001B7A2F" w:rsidRPr="00D84916">
        <w:rPr>
          <w:rFonts w:ascii="Times New Roman" w:hAnsi="Times New Roman" w:cs="Times New Roman"/>
        </w:rPr>
        <w:t>Safety</w:t>
      </w:r>
      <w:r w:rsidR="002D3E68" w:rsidRPr="00D84916">
        <w:rPr>
          <w:rFonts w:ascii="Times New Roman" w:hAnsi="Times New Roman" w:cs="Times New Roman"/>
        </w:rPr>
        <w:t xml:space="preserve"> and Health (</w:t>
      </w:r>
      <w:r w:rsidRPr="00D84916">
        <w:rPr>
          <w:rFonts w:ascii="Times New Roman" w:hAnsi="Times New Roman" w:cs="Times New Roman"/>
        </w:rPr>
        <w:t>OSH</w:t>
      </w:r>
      <w:r w:rsidR="002D3E68" w:rsidRPr="00D84916">
        <w:rPr>
          <w:rFonts w:ascii="Times New Roman" w:hAnsi="Times New Roman" w:cs="Times New Roman"/>
        </w:rPr>
        <w:t>)</w:t>
      </w:r>
      <w:r w:rsidRPr="00D84916">
        <w:rPr>
          <w:rFonts w:ascii="Times New Roman" w:hAnsi="Times New Roman" w:cs="Times New Roman"/>
        </w:rPr>
        <w:t xml:space="preserve"> knowledge can be mobilised to produce new insights for improving OSH practice in highly networked workplaces. In doing so we draw on our experiences of the interdisciplinary </w:t>
      </w:r>
      <w:r w:rsidR="00300B58" w:rsidRPr="00D84916">
        <w:rPr>
          <w:rFonts w:ascii="Times New Roman" w:hAnsi="Times New Roman" w:cs="Times New Roman"/>
        </w:rPr>
        <w:t xml:space="preserve">IOSH funded </w:t>
      </w:r>
      <w:r w:rsidRPr="00D84916">
        <w:rPr>
          <w:rFonts w:ascii="Times New Roman" w:hAnsi="Times New Roman" w:cs="Times New Roman"/>
        </w:rPr>
        <w:t>‘Management of OSH in Networked Systems’ project.</w:t>
      </w:r>
      <w:r w:rsidR="00300B58" w:rsidRPr="00D84916">
        <w:rPr>
          <w:rStyle w:val="EndnoteReference"/>
          <w:rFonts w:ascii="Times New Roman" w:hAnsi="Times New Roman" w:cs="Times New Roman"/>
        </w:rPr>
        <w:endnoteReference w:id="1"/>
      </w:r>
      <w:r w:rsidRPr="00D84916">
        <w:rPr>
          <w:rFonts w:ascii="Times New Roman" w:hAnsi="Times New Roman" w:cs="Times New Roman"/>
        </w:rPr>
        <w:t xml:space="preserve"> While single discipline approaches are certainly beneficial in some contexts, </w:t>
      </w:r>
      <w:r w:rsidR="005A0F8C" w:rsidRPr="00D84916">
        <w:rPr>
          <w:rFonts w:ascii="Times New Roman" w:hAnsi="Times New Roman" w:cs="Times New Roman"/>
        </w:rPr>
        <w:t>they can also</w:t>
      </w:r>
      <w:r w:rsidRPr="00D84916">
        <w:rPr>
          <w:rFonts w:ascii="Times New Roman" w:hAnsi="Times New Roman" w:cs="Times New Roman"/>
        </w:rPr>
        <w:t xml:space="preserve"> produce a false sense of certainty around their own understandings of reality. </w:t>
      </w:r>
      <w:r w:rsidR="005A0F8C" w:rsidRPr="00D84916">
        <w:rPr>
          <w:rFonts w:ascii="Times New Roman" w:hAnsi="Times New Roman" w:cs="Times New Roman"/>
        </w:rPr>
        <w:t>There is a danger that d</w:t>
      </w:r>
      <w:r w:rsidRPr="00D84916">
        <w:rPr>
          <w:rFonts w:ascii="Times New Roman" w:hAnsi="Times New Roman" w:cs="Times New Roman"/>
        </w:rPr>
        <w:t xml:space="preserve">isciplinary-specific analytical ‘lenses’ </w:t>
      </w:r>
      <w:r w:rsidR="005A0F8C" w:rsidRPr="00D84916">
        <w:rPr>
          <w:rFonts w:ascii="Times New Roman" w:hAnsi="Times New Roman" w:cs="Times New Roman"/>
        </w:rPr>
        <w:t>simply</w:t>
      </w:r>
      <w:r w:rsidRPr="00D84916">
        <w:rPr>
          <w:rFonts w:ascii="Times New Roman" w:hAnsi="Times New Roman" w:cs="Times New Roman"/>
        </w:rPr>
        <w:t xml:space="preserve"> confirm the systematically produced validity of their findings, and delimit them to inhabitin</w:t>
      </w:r>
      <w:r w:rsidR="005A0F8C" w:rsidRPr="00D84916">
        <w:rPr>
          <w:rFonts w:ascii="Times New Roman" w:hAnsi="Times New Roman" w:cs="Times New Roman"/>
        </w:rPr>
        <w:t>g the boundaries set by those ‘l</w:t>
      </w:r>
      <w:r w:rsidRPr="00D84916">
        <w:rPr>
          <w:rFonts w:ascii="Times New Roman" w:hAnsi="Times New Roman" w:cs="Times New Roman"/>
        </w:rPr>
        <w:t xml:space="preserve">enses’. </w:t>
      </w:r>
      <w:r w:rsidR="005A0F8C" w:rsidRPr="00D84916">
        <w:rPr>
          <w:rFonts w:ascii="Times New Roman" w:hAnsi="Times New Roman" w:cs="Times New Roman"/>
        </w:rPr>
        <w:t xml:space="preserve">Thus meaning that perennial problems, like that of OSH improvement, can be difficult to advance </w:t>
      </w:r>
      <w:r w:rsidR="004B04AA" w:rsidRPr="00D84916">
        <w:rPr>
          <w:rFonts w:ascii="Times New Roman" w:hAnsi="Times New Roman" w:cs="Times New Roman"/>
        </w:rPr>
        <w:t xml:space="preserve">precisely </w:t>
      </w:r>
      <w:r w:rsidR="005A0F8C" w:rsidRPr="00D84916">
        <w:rPr>
          <w:rFonts w:ascii="Times New Roman" w:hAnsi="Times New Roman" w:cs="Times New Roman"/>
        </w:rPr>
        <w:t>because the premises researchers use to understand them are not challenged. Therefore</w:t>
      </w:r>
      <w:r w:rsidRPr="00D84916">
        <w:rPr>
          <w:rFonts w:ascii="Times New Roman" w:hAnsi="Times New Roman" w:cs="Times New Roman"/>
        </w:rPr>
        <w:t xml:space="preserve"> our argument goes beyond the obvious point that different approaches produce different perspectives, which may be at odds theoretically and methodologically. Instead we suggest how interdisciplinary working </w:t>
      </w:r>
      <w:r w:rsidR="005A0F8C" w:rsidRPr="00D84916">
        <w:rPr>
          <w:rFonts w:ascii="Times New Roman" w:hAnsi="Times New Roman" w:cs="Times New Roman"/>
        </w:rPr>
        <w:t xml:space="preserve">is important because it </w:t>
      </w:r>
      <w:r w:rsidRPr="00D84916">
        <w:rPr>
          <w:rFonts w:ascii="Times New Roman" w:hAnsi="Times New Roman" w:cs="Times New Roman"/>
        </w:rPr>
        <w:t xml:space="preserve">can productively invite us to fracture the certainties rooted in discrete disciplinary working, and produce new ways of knowing about how OSH knowledge is part of processes in and across organisations. </w:t>
      </w:r>
    </w:p>
    <w:p w14:paraId="617A203C" w14:textId="222E6B2E" w:rsidR="00022583" w:rsidRPr="00D84916" w:rsidRDefault="00227768" w:rsidP="00617253">
      <w:pPr>
        <w:spacing w:line="360" w:lineRule="auto"/>
        <w:ind w:firstLine="720"/>
        <w:rPr>
          <w:rFonts w:ascii="Times New Roman" w:hAnsi="Times New Roman" w:cs="Times New Roman"/>
        </w:rPr>
      </w:pPr>
      <w:r w:rsidRPr="00D84916">
        <w:rPr>
          <w:rFonts w:ascii="Times New Roman" w:hAnsi="Times New Roman" w:cs="Times New Roman"/>
        </w:rPr>
        <w:t>Networked workplaces</w:t>
      </w:r>
      <w:r w:rsidR="005A0F8C" w:rsidRPr="00D84916">
        <w:rPr>
          <w:rFonts w:ascii="Times New Roman" w:hAnsi="Times New Roman" w:cs="Times New Roman"/>
        </w:rPr>
        <w:t>, which we</w:t>
      </w:r>
      <w:r w:rsidR="004B04AA" w:rsidRPr="00D84916">
        <w:rPr>
          <w:rFonts w:ascii="Times New Roman" w:hAnsi="Times New Roman" w:cs="Times New Roman"/>
        </w:rPr>
        <w:t>re the</w:t>
      </w:r>
      <w:r w:rsidR="005A0F8C" w:rsidRPr="00D84916">
        <w:rPr>
          <w:rFonts w:ascii="Times New Roman" w:hAnsi="Times New Roman" w:cs="Times New Roman"/>
        </w:rPr>
        <w:t xml:space="preserve"> focus </w:t>
      </w:r>
      <w:r w:rsidR="004B04AA" w:rsidRPr="00D84916">
        <w:rPr>
          <w:rFonts w:ascii="Times New Roman" w:hAnsi="Times New Roman" w:cs="Times New Roman"/>
        </w:rPr>
        <w:t xml:space="preserve">of the research project we reflect </w:t>
      </w:r>
      <w:r w:rsidR="005A0F8C" w:rsidRPr="00D84916">
        <w:rPr>
          <w:rFonts w:ascii="Times New Roman" w:hAnsi="Times New Roman" w:cs="Times New Roman"/>
        </w:rPr>
        <w:t>on here,</w:t>
      </w:r>
      <w:r w:rsidRPr="00D84916">
        <w:rPr>
          <w:rFonts w:ascii="Times New Roman" w:hAnsi="Times New Roman" w:cs="Times New Roman"/>
        </w:rPr>
        <w:t xml:space="preserve"> are complex contexts where researchers are confronted with a mesh of organisations and groupings within organisations, such that lines of communication and accountability are not straightforward</w:t>
      </w:r>
      <w:r w:rsidR="005A0F8C" w:rsidRPr="00D84916">
        <w:rPr>
          <w:rFonts w:ascii="Times New Roman" w:hAnsi="Times New Roman" w:cs="Times New Roman"/>
        </w:rPr>
        <w:t xml:space="preserve">. </w:t>
      </w:r>
      <w:r w:rsidRPr="00D84916">
        <w:rPr>
          <w:rFonts w:ascii="Times New Roman" w:hAnsi="Times New Roman" w:cs="Times New Roman"/>
        </w:rPr>
        <w:t xml:space="preserve">Our </w:t>
      </w:r>
      <w:r w:rsidR="005A0F8C" w:rsidRPr="00D84916">
        <w:rPr>
          <w:rFonts w:ascii="Times New Roman" w:hAnsi="Times New Roman" w:cs="Times New Roman"/>
        </w:rPr>
        <w:t xml:space="preserve">‘Management of OSH in Networked Systems’ </w:t>
      </w:r>
      <w:r w:rsidRPr="00D84916">
        <w:rPr>
          <w:rFonts w:ascii="Times New Roman" w:hAnsi="Times New Roman" w:cs="Times New Roman"/>
        </w:rPr>
        <w:t>project was developed to address a context where c</w:t>
      </w:r>
      <w:r w:rsidR="00DC44CB" w:rsidRPr="00D84916">
        <w:rPr>
          <w:rFonts w:ascii="Times New Roman" w:hAnsi="Times New Roman" w:cs="Times New Roman"/>
        </w:rPr>
        <w:t xml:space="preserve">hanges in working conditions and practices, government policy </w:t>
      </w:r>
      <w:r w:rsidR="00022583" w:rsidRPr="00D84916">
        <w:rPr>
          <w:rFonts w:ascii="Times New Roman" w:hAnsi="Times New Roman" w:cs="Times New Roman"/>
        </w:rPr>
        <w:t xml:space="preserve">and </w:t>
      </w:r>
      <w:r w:rsidR="00DC44CB" w:rsidRPr="00D84916">
        <w:rPr>
          <w:rFonts w:ascii="Times New Roman" w:hAnsi="Times New Roman" w:cs="Times New Roman"/>
        </w:rPr>
        <w:t xml:space="preserve">the </w:t>
      </w:r>
      <w:r w:rsidR="002D3E68" w:rsidRPr="00D84916">
        <w:rPr>
          <w:rFonts w:ascii="Times New Roman" w:hAnsi="Times New Roman" w:cs="Times New Roman"/>
        </w:rPr>
        <w:t>OSH</w:t>
      </w:r>
      <w:r w:rsidR="000313EB" w:rsidRPr="00D84916">
        <w:rPr>
          <w:rFonts w:ascii="Times New Roman" w:hAnsi="Times New Roman" w:cs="Times New Roman"/>
        </w:rPr>
        <w:t xml:space="preserve"> l</w:t>
      </w:r>
      <w:r w:rsidR="00022583" w:rsidRPr="00D84916">
        <w:rPr>
          <w:rFonts w:ascii="Times New Roman" w:hAnsi="Times New Roman" w:cs="Times New Roman"/>
        </w:rPr>
        <w:t>andscape</w:t>
      </w:r>
      <w:r w:rsidR="00DC44CB" w:rsidRPr="00D84916">
        <w:rPr>
          <w:rFonts w:ascii="Times New Roman" w:hAnsi="Times New Roman" w:cs="Times New Roman"/>
        </w:rPr>
        <w:t xml:space="preserve"> have created a shifting contemporary context</w:t>
      </w:r>
      <w:r w:rsidR="005A0F8C" w:rsidRPr="00D84916">
        <w:rPr>
          <w:rFonts w:ascii="Times New Roman" w:hAnsi="Times New Roman" w:cs="Times New Roman"/>
        </w:rPr>
        <w:t xml:space="preserve">, </w:t>
      </w:r>
      <w:r w:rsidR="00DC44CB" w:rsidRPr="00D84916">
        <w:rPr>
          <w:rFonts w:ascii="Times New Roman" w:hAnsi="Times New Roman" w:cs="Times New Roman"/>
        </w:rPr>
        <w:t xml:space="preserve">where </w:t>
      </w:r>
      <w:r w:rsidR="000C713B" w:rsidRPr="00D84916">
        <w:rPr>
          <w:rFonts w:ascii="Times New Roman" w:hAnsi="Times New Roman" w:cs="Times New Roman"/>
        </w:rPr>
        <w:t>OSH</w:t>
      </w:r>
      <w:r w:rsidR="005F7409" w:rsidRPr="00D84916">
        <w:rPr>
          <w:rFonts w:ascii="Times New Roman" w:hAnsi="Times New Roman" w:cs="Times New Roman"/>
        </w:rPr>
        <w:t xml:space="preserve"> </w:t>
      </w:r>
      <w:r w:rsidR="00DC44CB" w:rsidRPr="00D84916">
        <w:rPr>
          <w:rFonts w:ascii="Times New Roman" w:hAnsi="Times New Roman" w:cs="Times New Roman"/>
        </w:rPr>
        <w:t xml:space="preserve">issues </w:t>
      </w:r>
      <w:r w:rsidR="007511D3" w:rsidRPr="00D84916">
        <w:rPr>
          <w:rFonts w:ascii="Times New Roman" w:hAnsi="Times New Roman" w:cs="Times New Roman"/>
        </w:rPr>
        <w:t>have be</w:t>
      </w:r>
      <w:r w:rsidR="00DC44CB" w:rsidRPr="00D84916">
        <w:rPr>
          <w:rFonts w:ascii="Times New Roman" w:hAnsi="Times New Roman" w:cs="Times New Roman"/>
        </w:rPr>
        <w:t xml:space="preserve">come </w:t>
      </w:r>
      <w:r w:rsidR="007511D3" w:rsidRPr="00D84916">
        <w:rPr>
          <w:rFonts w:ascii="Times New Roman" w:hAnsi="Times New Roman" w:cs="Times New Roman"/>
        </w:rPr>
        <w:t>increasingly scrutinized. Within the UK</w:t>
      </w:r>
      <w:r w:rsidR="001B7A2F" w:rsidRPr="00D84916">
        <w:rPr>
          <w:rFonts w:ascii="Times New Roman" w:hAnsi="Times New Roman" w:cs="Times New Roman"/>
        </w:rPr>
        <w:t>,</w:t>
      </w:r>
      <w:r w:rsidR="007511D3" w:rsidRPr="00D84916">
        <w:rPr>
          <w:rFonts w:ascii="Times New Roman" w:hAnsi="Times New Roman" w:cs="Times New Roman"/>
        </w:rPr>
        <w:t xml:space="preserve"> the advent of the Health and Safety at Work Act (1974) enforced a regulatory regime in which employers, workers and suppliers are afforded distinct roles in ensuring that people in work, or in close proximity to workplaces, are protected from harm. </w:t>
      </w:r>
      <w:r w:rsidR="000827A7" w:rsidRPr="00D84916">
        <w:rPr>
          <w:rFonts w:ascii="Times New Roman" w:hAnsi="Times New Roman" w:cs="Times New Roman"/>
        </w:rPr>
        <w:t>P</w:t>
      </w:r>
      <w:r w:rsidR="00C25AA8" w:rsidRPr="00D84916">
        <w:rPr>
          <w:rFonts w:ascii="Times New Roman" w:hAnsi="Times New Roman" w:cs="Times New Roman"/>
        </w:rPr>
        <w:t xml:space="preserve">ractice-based </w:t>
      </w:r>
      <w:r w:rsidR="000827A7" w:rsidRPr="00D84916">
        <w:rPr>
          <w:rFonts w:ascii="Times New Roman" w:hAnsi="Times New Roman" w:cs="Times New Roman"/>
        </w:rPr>
        <w:t xml:space="preserve">approaches to researching workplaces have </w:t>
      </w:r>
      <w:r w:rsidR="00AD1D6E" w:rsidRPr="00D84916">
        <w:rPr>
          <w:rFonts w:ascii="Times New Roman" w:hAnsi="Times New Roman" w:cs="Times New Roman"/>
        </w:rPr>
        <w:t>simultaneously</w:t>
      </w:r>
      <w:r w:rsidR="000827A7" w:rsidRPr="00D84916">
        <w:rPr>
          <w:rFonts w:ascii="Times New Roman" w:hAnsi="Times New Roman" w:cs="Times New Roman"/>
        </w:rPr>
        <w:t xml:space="preserve"> </w:t>
      </w:r>
      <w:r w:rsidR="00C25AA8" w:rsidRPr="00D84916">
        <w:rPr>
          <w:rFonts w:ascii="Times New Roman" w:hAnsi="Times New Roman" w:cs="Times New Roman"/>
        </w:rPr>
        <w:t>provided</w:t>
      </w:r>
      <w:r w:rsidR="00DC44CB" w:rsidRPr="00D84916">
        <w:rPr>
          <w:rFonts w:ascii="Times New Roman" w:hAnsi="Times New Roman" w:cs="Times New Roman"/>
        </w:rPr>
        <w:t xml:space="preserve"> new and rigorous ways of </w:t>
      </w:r>
      <w:r w:rsidR="00C25AA8" w:rsidRPr="00D84916">
        <w:rPr>
          <w:rFonts w:ascii="Times New Roman" w:hAnsi="Times New Roman" w:cs="Times New Roman"/>
        </w:rPr>
        <w:t>understanding</w:t>
      </w:r>
      <w:r w:rsidR="00DC44CB" w:rsidRPr="00D84916">
        <w:rPr>
          <w:rFonts w:ascii="Times New Roman" w:hAnsi="Times New Roman" w:cs="Times New Roman"/>
        </w:rPr>
        <w:t xml:space="preserve"> workplaces </w:t>
      </w:r>
      <w:r w:rsidR="000827A7" w:rsidRPr="00D84916">
        <w:rPr>
          <w:rFonts w:ascii="Times New Roman" w:hAnsi="Times New Roman" w:cs="Times New Roman"/>
          <w:iCs/>
        </w:rPr>
        <w:t>as</w:t>
      </w:r>
      <w:r w:rsidR="00DC44CB" w:rsidRPr="00D84916">
        <w:rPr>
          <w:rFonts w:ascii="Times New Roman" w:hAnsi="Times New Roman" w:cs="Times New Roman"/>
          <w:i/>
        </w:rPr>
        <w:t xml:space="preserve"> </w:t>
      </w:r>
      <w:r w:rsidR="00DC44CB" w:rsidRPr="00D84916">
        <w:rPr>
          <w:rFonts w:ascii="Times New Roman" w:hAnsi="Times New Roman" w:cs="Times New Roman"/>
        </w:rPr>
        <w:t>contexts where a culture of healthy and safe working is possible and practiced</w:t>
      </w:r>
      <w:r w:rsidR="00C25AA8" w:rsidRPr="00D84916">
        <w:rPr>
          <w:rFonts w:ascii="Times New Roman" w:hAnsi="Times New Roman" w:cs="Times New Roman"/>
        </w:rPr>
        <w:t xml:space="preserve"> (Gherardi </w:t>
      </w:r>
      <w:r w:rsidR="00444B33" w:rsidRPr="00D84916">
        <w:rPr>
          <w:rFonts w:ascii="Times New Roman" w:hAnsi="Times New Roman" w:cs="Times New Roman"/>
        </w:rPr>
        <w:t xml:space="preserve">&amp; </w:t>
      </w:r>
      <w:r w:rsidR="00C25AA8" w:rsidRPr="00D84916">
        <w:rPr>
          <w:rFonts w:ascii="Times New Roman" w:hAnsi="Times New Roman" w:cs="Times New Roman"/>
        </w:rPr>
        <w:t>Nicolini 2002)</w:t>
      </w:r>
      <w:r w:rsidR="000827A7" w:rsidRPr="00D84916">
        <w:rPr>
          <w:rFonts w:ascii="Times New Roman" w:hAnsi="Times New Roman" w:cs="Times New Roman"/>
        </w:rPr>
        <w:t>, although often in ways that are generated by workers themselves rather than by safety and hea</w:t>
      </w:r>
      <w:r w:rsidR="00134601" w:rsidRPr="00D84916">
        <w:rPr>
          <w:rFonts w:ascii="Times New Roman" w:hAnsi="Times New Roman" w:cs="Times New Roman"/>
        </w:rPr>
        <w:t>lth regulations (Pink et al</w:t>
      </w:r>
      <w:r w:rsidR="005F7409" w:rsidRPr="00D84916">
        <w:rPr>
          <w:rFonts w:ascii="Times New Roman" w:hAnsi="Times New Roman" w:cs="Times New Roman"/>
        </w:rPr>
        <w:t>.,</w:t>
      </w:r>
      <w:r w:rsidR="00134601" w:rsidRPr="00D84916">
        <w:rPr>
          <w:rFonts w:ascii="Times New Roman" w:hAnsi="Times New Roman" w:cs="Times New Roman"/>
        </w:rPr>
        <w:t xml:space="preserve"> 2010, Tutt et al</w:t>
      </w:r>
      <w:r w:rsidR="005F7409" w:rsidRPr="00D84916">
        <w:rPr>
          <w:rFonts w:ascii="Times New Roman" w:hAnsi="Times New Roman" w:cs="Times New Roman"/>
        </w:rPr>
        <w:t>.,</w:t>
      </w:r>
      <w:r w:rsidR="00134601" w:rsidRPr="00D84916">
        <w:rPr>
          <w:rFonts w:ascii="Times New Roman" w:hAnsi="Times New Roman" w:cs="Times New Roman"/>
        </w:rPr>
        <w:t xml:space="preserve"> 2013</w:t>
      </w:r>
      <w:r w:rsidR="004B04AA" w:rsidRPr="00D84916">
        <w:rPr>
          <w:rFonts w:ascii="Times New Roman" w:hAnsi="Times New Roman" w:cs="Times New Roman"/>
        </w:rPr>
        <w:t>, Pink et al</w:t>
      </w:r>
      <w:r w:rsidR="00444B33" w:rsidRPr="00D84916">
        <w:rPr>
          <w:rFonts w:ascii="Times New Roman" w:hAnsi="Times New Roman" w:cs="Times New Roman"/>
        </w:rPr>
        <w:t>.,</w:t>
      </w:r>
      <w:r w:rsidR="004B04AA" w:rsidRPr="00D84916">
        <w:rPr>
          <w:rFonts w:ascii="Times New Roman" w:hAnsi="Times New Roman" w:cs="Times New Roman"/>
        </w:rPr>
        <w:t xml:space="preserve"> 2015</w:t>
      </w:r>
      <w:r w:rsidR="000827A7" w:rsidRPr="00D84916">
        <w:rPr>
          <w:rFonts w:ascii="Times New Roman" w:hAnsi="Times New Roman" w:cs="Times New Roman"/>
        </w:rPr>
        <w:t>)</w:t>
      </w:r>
      <w:r w:rsidR="00DC44CB" w:rsidRPr="00D84916">
        <w:rPr>
          <w:rFonts w:ascii="Times New Roman" w:hAnsi="Times New Roman" w:cs="Times New Roman"/>
        </w:rPr>
        <w:t xml:space="preserve">. </w:t>
      </w:r>
      <w:r w:rsidR="00C25AA8" w:rsidRPr="00D84916">
        <w:rPr>
          <w:rFonts w:ascii="Times New Roman" w:hAnsi="Times New Roman" w:cs="Times New Roman"/>
        </w:rPr>
        <w:t>Within many workplaces, the</w:t>
      </w:r>
      <w:r w:rsidR="00DC44CB" w:rsidRPr="00D84916">
        <w:rPr>
          <w:rFonts w:ascii="Times New Roman" w:hAnsi="Times New Roman" w:cs="Times New Roman"/>
        </w:rPr>
        <w:t xml:space="preserve"> contemporary context</w:t>
      </w:r>
      <w:r w:rsidR="000827A7" w:rsidRPr="00D84916">
        <w:rPr>
          <w:rFonts w:ascii="Times New Roman" w:hAnsi="Times New Roman" w:cs="Times New Roman"/>
        </w:rPr>
        <w:t xml:space="preserve"> in which </w:t>
      </w:r>
      <w:r w:rsidR="000827A7" w:rsidRPr="00D84916">
        <w:rPr>
          <w:rFonts w:ascii="Times New Roman" w:hAnsi="Times New Roman" w:cs="Times New Roman"/>
        </w:rPr>
        <w:lastRenderedPageBreak/>
        <w:t>institutional and worker-innovated safety and health</w:t>
      </w:r>
      <w:r w:rsidR="00DC44CB" w:rsidRPr="00D84916">
        <w:rPr>
          <w:rFonts w:ascii="Times New Roman" w:hAnsi="Times New Roman" w:cs="Times New Roman"/>
        </w:rPr>
        <w:t xml:space="preserve"> </w:t>
      </w:r>
      <w:r w:rsidR="000827A7" w:rsidRPr="00D84916">
        <w:rPr>
          <w:rFonts w:ascii="Times New Roman" w:hAnsi="Times New Roman" w:cs="Times New Roman"/>
        </w:rPr>
        <w:t xml:space="preserve">play out </w:t>
      </w:r>
      <w:r w:rsidR="00DC44CB" w:rsidRPr="00D84916">
        <w:rPr>
          <w:rFonts w:ascii="Times New Roman" w:hAnsi="Times New Roman" w:cs="Times New Roman"/>
        </w:rPr>
        <w:t>is shaped by a range of changing factors including:</w:t>
      </w:r>
      <w:r w:rsidR="00022583" w:rsidRPr="00D84916">
        <w:rPr>
          <w:rFonts w:ascii="Times New Roman" w:hAnsi="Times New Roman" w:cs="Times New Roman"/>
        </w:rPr>
        <w:t xml:space="preserve"> increasing complexity within and between </w:t>
      </w:r>
      <w:r w:rsidR="005F7409" w:rsidRPr="00D84916">
        <w:rPr>
          <w:rFonts w:ascii="Times New Roman" w:hAnsi="Times New Roman" w:cs="Times New Roman"/>
        </w:rPr>
        <w:t xml:space="preserve">technological and </w:t>
      </w:r>
      <w:r w:rsidR="00022583" w:rsidRPr="00D84916">
        <w:rPr>
          <w:rFonts w:ascii="Times New Roman" w:hAnsi="Times New Roman" w:cs="Times New Roman"/>
        </w:rPr>
        <w:t>organisational networks; the shift from</w:t>
      </w:r>
      <w:r w:rsidR="00DC44CB" w:rsidRPr="00D84916">
        <w:rPr>
          <w:rFonts w:ascii="Times New Roman" w:hAnsi="Times New Roman" w:cs="Times New Roman"/>
        </w:rPr>
        <w:t xml:space="preserve"> </w:t>
      </w:r>
      <w:r w:rsidR="00022583" w:rsidRPr="00D84916">
        <w:rPr>
          <w:rFonts w:ascii="Times New Roman" w:hAnsi="Times New Roman" w:cs="Times New Roman"/>
        </w:rPr>
        <w:t xml:space="preserve">public regulation to private advisors; the intense pressure </w:t>
      </w:r>
      <w:r w:rsidR="00DC44CB" w:rsidRPr="00D84916">
        <w:rPr>
          <w:rFonts w:ascii="Times New Roman" w:hAnsi="Times New Roman" w:cs="Times New Roman"/>
        </w:rPr>
        <w:t xml:space="preserve">to achieve </w:t>
      </w:r>
      <w:r w:rsidR="00022583" w:rsidRPr="00D84916">
        <w:rPr>
          <w:rFonts w:ascii="Times New Roman" w:hAnsi="Times New Roman" w:cs="Times New Roman"/>
        </w:rPr>
        <w:t>‘more with less’; and the pivotal</w:t>
      </w:r>
      <w:r w:rsidR="00DC44CB" w:rsidRPr="00D84916">
        <w:rPr>
          <w:rFonts w:ascii="Times New Roman" w:hAnsi="Times New Roman" w:cs="Times New Roman"/>
        </w:rPr>
        <w:t xml:space="preserve"> </w:t>
      </w:r>
      <w:r w:rsidR="00022583" w:rsidRPr="00D84916">
        <w:rPr>
          <w:rFonts w:ascii="Times New Roman" w:hAnsi="Times New Roman" w:cs="Times New Roman"/>
        </w:rPr>
        <w:t>responsibility and opportunity for OSH professionals.</w:t>
      </w:r>
      <w:r w:rsidR="00DC44CB" w:rsidRPr="00D84916">
        <w:rPr>
          <w:rFonts w:ascii="Times New Roman" w:hAnsi="Times New Roman" w:cs="Times New Roman"/>
        </w:rPr>
        <w:t xml:space="preserve"> </w:t>
      </w:r>
      <w:r w:rsidR="00FA131C" w:rsidRPr="00D84916">
        <w:rPr>
          <w:rFonts w:ascii="Times New Roman" w:hAnsi="Times New Roman" w:cs="Times New Roman"/>
        </w:rPr>
        <w:t>Yet little is know</w:t>
      </w:r>
      <w:r w:rsidR="00A670C3" w:rsidRPr="00D84916">
        <w:rPr>
          <w:rFonts w:ascii="Times New Roman" w:hAnsi="Times New Roman" w:cs="Times New Roman"/>
        </w:rPr>
        <w:t>n</w:t>
      </w:r>
      <w:r w:rsidR="00FA131C" w:rsidRPr="00D84916">
        <w:rPr>
          <w:rFonts w:ascii="Times New Roman" w:hAnsi="Times New Roman" w:cs="Times New Roman"/>
        </w:rPr>
        <w:t xml:space="preserve"> about the detail of how within this context OSH knowledge is learned, shared, engaged in practical activity, appropriated and implicated in processes of innovation</w:t>
      </w:r>
      <w:r w:rsidR="006D0AA3" w:rsidRPr="00D84916">
        <w:rPr>
          <w:rFonts w:ascii="Times New Roman" w:hAnsi="Times New Roman" w:cs="Times New Roman"/>
        </w:rPr>
        <w:t xml:space="preserve">; or </w:t>
      </w:r>
      <w:r w:rsidR="001619DD" w:rsidRPr="00D84916">
        <w:rPr>
          <w:rFonts w:ascii="Times New Roman" w:hAnsi="Times New Roman" w:cs="Times New Roman"/>
        </w:rPr>
        <w:t>if</w:t>
      </w:r>
      <w:r w:rsidR="001064BC" w:rsidRPr="00D84916">
        <w:rPr>
          <w:rFonts w:ascii="Times New Roman" w:hAnsi="Times New Roman" w:cs="Times New Roman"/>
        </w:rPr>
        <w:t>/</w:t>
      </w:r>
      <w:r w:rsidR="006D0AA3" w:rsidRPr="00D84916">
        <w:rPr>
          <w:rFonts w:ascii="Times New Roman" w:hAnsi="Times New Roman" w:cs="Times New Roman"/>
        </w:rPr>
        <w:t xml:space="preserve">how it flows within and through organisations. </w:t>
      </w:r>
      <w:r w:rsidR="00FA131C" w:rsidRPr="00D84916">
        <w:rPr>
          <w:rFonts w:ascii="Times New Roman" w:hAnsi="Times New Roman" w:cs="Times New Roman"/>
        </w:rPr>
        <w:t xml:space="preserve">Consequently there </w:t>
      </w:r>
      <w:r w:rsidR="00AD1D6E" w:rsidRPr="00D84916">
        <w:rPr>
          <w:rFonts w:ascii="Times New Roman" w:hAnsi="Times New Roman" w:cs="Times New Roman"/>
        </w:rPr>
        <w:t>are</w:t>
      </w:r>
      <w:r w:rsidR="00FA131C" w:rsidRPr="00D84916">
        <w:rPr>
          <w:rFonts w:ascii="Times New Roman" w:hAnsi="Times New Roman" w:cs="Times New Roman"/>
        </w:rPr>
        <w:t xml:space="preserve"> a</w:t>
      </w:r>
      <w:r w:rsidR="005F7409" w:rsidRPr="00D84916">
        <w:rPr>
          <w:rFonts w:ascii="Times New Roman" w:hAnsi="Times New Roman" w:cs="Times New Roman"/>
        </w:rPr>
        <w:t xml:space="preserve"> number of</w:t>
      </w:r>
      <w:r w:rsidR="00FA131C" w:rsidRPr="00D84916">
        <w:rPr>
          <w:rFonts w:ascii="Times New Roman" w:hAnsi="Times New Roman" w:cs="Times New Roman"/>
        </w:rPr>
        <w:t xml:space="preserve"> gap</w:t>
      </w:r>
      <w:r w:rsidR="005F7409" w:rsidRPr="00D84916">
        <w:rPr>
          <w:rFonts w:ascii="Times New Roman" w:hAnsi="Times New Roman" w:cs="Times New Roman"/>
        </w:rPr>
        <w:t>s</w:t>
      </w:r>
      <w:r w:rsidR="00FA131C" w:rsidRPr="00D84916">
        <w:rPr>
          <w:rFonts w:ascii="Times New Roman" w:hAnsi="Times New Roman" w:cs="Times New Roman"/>
        </w:rPr>
        <w:t xml:space="preserve"> in our understanding </w:t>
      </w:r>
      <w:r w:rsidR="005F7409" w:rsidRPr="00D84916">
        <w:rPr>
          <w:rFonts w:ascii="Times New Roman" w:hAnsi="Times New Roman" w:cs="Times New Roman"/>
        </w:rPr>
        <w:t xml:space="preserve">as they relate to </w:t>
      </w:r>
      <w:r w:rsidR="00022583" w:rsidRPr="00D84916">
        <w:rPr>
          <w:rFonts w:ascii="Times New Roman" w:hAnsi="Times New Roman" w:cs="Times New Roman"/>
        </w:rPr>
        <w:t>who does what about OSH issues in networked systems</w:t>
      </w:r>
      <w:r w:rsidR="008B7229" w:rsidRPr="00D84916">
        <w:rPr>
          <w:rFonts w:ascii="Times New Roman" w:hAnsi="Times New Roman" w:cs="Times New Roman"/>
        </w:rPr>
        <w:t>;</w:t>
      </w:r>
      <w:r w:rsidR="00022583" w:rsidRPr="00D84916">
        <w:rPr>
          <w:rFonts w:ascii="Times New Roman" w:hAnsi="Times New Roman" w:cs="Times New Roman"/>
        </w:rPr>
        <w:t xml:space="preserve"> on the basis of what evidence</w:t>
      </w:r>
      <w:r w:rsidR="008B7229" w:rsidRPr="00D84916">
        <w:rPr>
          <w:rFonts w:ascii="Times New Roman" w:hAnsi="Times New Roman" w:cs="Times New Roman"/>
        </w:rPr>
        <w:t>;</w:t>
      </w:r>
      <w:r w:rsidR="00022583" w:rsidRPr="00D84916">
        <w:rPr>
          <w:rFonts w:ascii="Times New Roman" w:hAnsi="Times New Roman" w:cs="Times New Roman"/>
        </w:rPr>
        <w:t xml:space="preserve"> the processes of</w:t>
      </w:r>
      <w:r w:rsidR="00DC44CB" w:rsidRPr="00D84916">
        <w:rPr>
          <w:rFonts w:ascii="Times New Roman" w:hAnsi="Times New Roman" w:cs="Times New Roman"/>
        </w:rPr>
        <w:t xml:space="preserve"> </w:t>
      </w:r>
      <w:r w:rsidR="00022583" w:rsidRPr="00D84916">
        <w:rPr>
          <w:rFonts w:ascii="Times New Roman" w:hAnsi="Times New Roman" w:cs="Times New Roman"/>
        </w:rPr>
        <w:t>OSH knowledge translation</w:t>
      </w:r>
      <w:r w:rsidR="008B7229" w:rsidRPr="00D84916">
        <w:rPr>
          <w:rFonts w:ascii="Times New Roman" w:hAnsi="Times New Roman" w:cs="Times New Roman"/>
        </w:rPr>
        <w:t>;</w:t>
      </w:r>
      <w:r w:rsidR="00022583" w:rsidRPr="00D84916">
        <w:rPr>
          <w:rFonts w:ascii="Times New Roman" w:hAnsi="Times New Roman" w:cs="Times New Roman"/>
        </w:rPr>
        <w:t xml:space="preserve"> and</w:t>
      </w:r>
      <w:r w:rsidR="008B7229" w:rsidRPr="00D84916">
        <w:rPr>
          <w:rFonts w:ascii="Times New Roman" w:hAnsi="Times New Roman" w:cs="Times New Roman"/>
        </w:rPr>
        <w:t>,</w:t>
      </w:r>
      <w:r w:rsidR="00022583" w:rsidRPr="00D84916">
        <w:rPr>
          <w:rFonts w:ascii="Times New Roman" w:hAnsi="Times New Roman" w:cs="Times New Roman"/>
        </w:rPr>
        <w:t xml:space="preserve"> the OSH outcomes generated.</w:t>
      </w:r>
    </w:p>
    <w:p w14:paraId="4461844A" w14:textId="4ABC5885" w:rsidR="00DE2DE1" w:rsidRPr="00D84916" w:rsidRDefault="002D3E68">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5A0F8C" w:rsidRPr="00D84916">
        <w:rPr>
          <w:rFonts w:ascii="Times New Roman" w:hAnsi="Times New Roman" w:cs="Times New Roman"/>
        </w:rPr>
        <w:t>The</w:t>
      </w:r>
      <w:r w:rsidR="007B16D4" w:rsidRPr="00D84916">
        <w:rPr>
          <w:rFonts w:ascii="Times New Roman" w:hAnsi="Times New Roman" w:cs="Times New Roman"/>
        </w:rPr>
        <w:t xml:space="preserve"> approach </w:t>
      </w:r>
      <w:r w:rsidR="00227768" w:rsidRPr="00D84916">
        <w:rPr>
          <w:rFonts w:ascii="Times New Roman" w:hAnsi="Times New Roman" w:cs="Times New Roman"/>
        </w:rPr>
        <w:t xml:space="preserve">to interdisciplinary research </w:t>
      </w:r>
      <w:r w:rsidR="005A0F8C" w:rsidRPr="00D84916">
        <w:rPr>
          <w:rFonts w:ascii="Times New Roman" w:hAnsi="Times New Roman" w:cs="Times New Roman"/>
        </w:rPr>
        <w:t xml:space="preserve">we discuss here </w:t>
      </w:r>
      <w:r w:rsidR="00227768" w:rsidRPr="00D84916">
        <w:rPr>
          <w:rFonts w:ascii="Times New Roman" w:hAnsi="Times New Roman" w:cs="Times New Roman"/>
        </w:rPr>
        <w:t>was</w:t>
      </w:r>
      <w:r w:rsidR="007B16D4" w:rsidRPr="00D84916">
        <w:rPr>
          <w:rFonts w:ascii="Times New Roman" w:hAnsi="Times New Roman" w:cs="Times New Roman"/>
        </w:rPr>
        <w:t xml:space="preserve"> </w:t>
      </w:r>
      <w:r w:rsidR="005A0F8C" w:rsidRPr="00D84916">
        <w:rPr>
          <w:rFonts w:ascii="Times New Roman" w:hAnsi="Times New Roman" w:cs="Times New Roman"/>
        </w:rPr>
        <w:t xml:space="preserve">thus </w:t>
      </w:r>
      <w:r w:rsidR="007B16D4" w:rsidRPr="00D84916">
        <w:rPr>
          <w:rFonts w:ascii="Times New Roman" w:hAnsi="Times New Roman" w:cs="Times New Roman"/>
        </w:rPr>
        <w:t xml:space="preserve">designed to respond to </w:t>
      </w:r>
      <w:r w:rsidR="005A0F8C" w:rsidRPr="00D84916">
        <w:rPr>
          <w:rFonts w:ascii="Times New Roman" w:hAnsi="Times New Roman" w:cs="Times New Roman"/>
        </w:rPr>
        <w:t>these issues,</w:t>
      </w:r>
      <w:r w:rsidR="007F2C6F" w:rsidRPr="00D84916">
        <w:rPr>
          <w:rFonts w:ascii="Times New Roman" w:hAnsi="Times New Roman" w:cs="Times New Roman"/>
        </w:rPr>
        <w:t xml:space="preserve"> through questions about</w:t>
      </w:r>
      <w:r w:rsidR="00DE2DE1" w:rsidRPr="00D84916">
        <w:rPr>
          <w:rFonts w:ascii="Times New Roman" w:hAnsi="Times New Roman" w:cs="Times New Roman"/>
        </w:rPr>
        <w:t xml:space="preserve">: who does deal with OSH issues in networked systems, what types of hard and anecdotal evidence do they draw from, what are the processes through which OSH knowledge flows, transforms and is appropriated through organisations and what OSH outcomes are generated. </w:t>
      </w:r>
      <w:r w:rsidR="0060114F" w:rsidRPr="00D84916">
        <w:rPr>
          <w:rFonts w:ascii="Times New Roman" w:hAnsi="Times New Roman" w:cs="Times New Roman"/>
        </w:rPr>
        <w:t>We note that here</w:t>
      </w:r>
      <w:r w:rsidR="00826E67" w:rsidRPr="00D84916">
        <w:rPr>
          <w:rFonts w:ascii="Times New Roman" w:hAnsi="Times New Roman" w:cs="Times New Roman"/>
        </w:rPr>
        <w:t xml:space="preserve"> o</w:t>
      </w:r>
      <w:r w:rsidR="00670A07" w:rsidRPr="00D84916">
        <w:rPr>
          <w:rFonts w:ascii="Times New Roman" w:hAnsi="Times New Roman" w:cs="Times New Roman"/>
        </w:rPr>
        <w:t xml:space="preserve">ur objective </w:t>
      </w:r>
      <w:r w:rsidR="00924267" w:rsidRPr="00D84916">
        <w:rPr>
          <w:rFonts w:ascii="Times New Roman" w:hAnsi="Times New Roman" w:cs="Times New Roman"/>
        </w:rPr>
        <w:t>is to</w:t>
      </w:r>
      <w:r w:rsidR="00C86A2A" w:rsidRPr="00D84916">
        <w:rPr>
          <w:rFonts w:ascii="Times New Roman" w:hAnsi="Times New Roman" w:cs="Times New Roman"/>
        </w:rPr>
        <w:t xml:space="preserve"> </w:t>
      </w:r>
      <w:r w:rsidR="00826E67" w:rsidRPr="00D84916">
        <w:rPr>
          <w:rFonts w:ascii="Times New Roman" w:hAnsi="Times New Roman" w:cs="Times New Roman"/>
        </w:rPr>
        <w:t xml:space="preserve">draw on this example to </w:t>
      </w:r>
      <w:r w:rsidR="00456150" w:rsidRPr="00D84916">
        <w:rPr>
          <w:rFonts w:ascii="Times New Roman" w:hAnsi="Times New Roman" w:cs="Times New Roman"/>
        </w:rPr>
        <w:t>demonstrate</w:t>
      </w:r>
      <w:r w:rsidR="00A117AE" w:rsidRPr="00D84916">
        <w:rPr>
          <w:rFonts w:ascii="Times New Roman" w:hAnsi="Times New Roman" w:cs="Times New Roman"/>
        </w:rPr>
        <w:t xml:space="preserve"> some of the issues, challenges and benefits of interdisciplinary work in this field, rather than reporting directly on our research findings. </w:t>
      </w:r>
    </w:p>
    <w:p w14:paraId="301A6924" w14:textId="643C8E9A" w:rsidR="009A671D" w:rsidRPr="00D84916" w:rsidRDefault="002D3E68">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5C1863" w:rsidRPr="00D84916">
        <w:rPr>
          <w:rFonts w:ascii="Times New Roman" w:hAnsi="Times New Roman" w:cs="Times New Roman"/>
        </w:rPr>
        <w:t>We first discuss</w:t>
      </w:r>
      <w:r w:rsidR="000D05B3" w:rsidRPr="00D84916">
        <w:rPr>
          <w:rFonts w:ascii="Times New Roman" w:hAnsi="Times New Roman" w:cs="Times New Roman"/>
        </w:rPr>
        <w:t xml:space="preserve"> </w:t>
      </w:r>
      <w:r w:rsidR="005C1863" w:rsidRPr="00D84916">
        <w:rPr>
          <w:rFonts w:ascii="Times New Roman" w:hAnsi="Times New Roman" w:cs="Times New Roman"/>
        </w:rPr>
        <w:t xml:space="preserve">recent debates about </w:t>
      </w:r>
      <w:r w:rsidR="000D05B3" w:rsidRPr="00D84916">
        <w:rPr>
          <w:rFonts w:ascii="Times New Roman" w:hAnsi="Times New Roman" w:cs="Times New Roman"/>
        </w:rPr>
        <w:t xml:space="preserve">interdisciplinarity to establish </w:t>
      </w:r>
      <w:r w:rsidR="0060114F" w:rsidRPr="00D84916">
        <w:rPr>
          <w:rFonts w:ascii="Times New Roman" w:hAnsi="Times New Roman" w:cs="Times New Roman"/>
        </w:rPr>
        <w:t>its relevance for an</w:t>
      </w:r>
      <w:r w:rsidR="00E2257E" w:rsidRPr="00D84916">
        <w:rPr>
          <w:rFonts w:ascii="Times New Roman" w:hAnsi="Times New Roman" w:cs="Times New Roman"/>
        </w:rPr>
        <w:t xml:space="preserve"> OSH research context</w:t>
      </w:r>
      <w:r w:rsidR="00456150" w:rsidRPr="00D84916">
        <w:rPr>
          <w:rFonts w:ascii="Times New Roman" w:hAnsi="Times New Roman" w:cs="Times New Roman"/>
        </w:rPr>
        <w:t>.</w:t>
      </w:r>
      <w:r w:rsidR="00826E67" w:rsidRPr="00D84916">
        <w:rPr>
          <w:rFonts w:ascii="Times New Roman" w:hAnsi="Times New Roman" w:cs="Times New Roman"/>
        </w:rPr>
        <w:t xml:space="preserve"> </w:t>
      </w:r>
      <w:r w:rsidR="00BC6625" w:rsidRPr="00D84916">
        <w:rPr>
          <w:rFonts w:ascii="Times New Roman" w:hAnsi="Times New Roman" w:cs="Times New Roman"/>
        </w:rPr>
        <w:t>We</w:t>
      </w:r>
      <w:r w:rsidR="000827A7" w:rsidRPr="00D84916">
        <w:rPr>
          <w:rFonts w:ascii="Times New Roman" w:hAnsi="Times New Roman" w:cs="Times New Roman"/>
        </w:rPr>
        <w:t xml:space="preserve"> </w:t>
      </w:r>
      <w:r w:rsidR="00E2257E" w:rsidRPr="00D84916">
        <w:rPr>
          <w:rFonts w:ascii="Times New Roman" w:hAnsi="Times New Roman" w:cs="Times New Roman"/>
        </w:rPr>
        <w:t>then examine</w:t>
      </w:r>
      <w:r w:rsidR="00134601" w:rsidRPr="00D84916">
        <w:rPr>
          <w:rFonts w:ascii="Times New Roman" w:hAnsi="Times New Roman" w:cs="Times New Roman"/>
        </w:rPr>
        <w:t xml:space="preserve"> </w:t>
      </w:r>
      <w:r w:rsidR="00BC6625" w:rsidRPr="00D84916">
        <w:rPr>
          <w:rFonts w:ascii="Times New Roman" w:hAnsi="Times New Roman" w:cs="Times New Roman"/>
        </w:rPr>
        <w:t>the implications of interdiscip</w:t>
      </w:r>
      <w:r w:rsidR="00777A31" w:rsidRPr="00D84916">
        <w:rPr>
          <w:rFonts w:ascii="Times New Roman" w:hAnsi="Times New Roman" w:cs="Times New Roman"/>
        </w:rPr>
        <w:t>l</w:t>
      </w:r>
      <w:r w:rsidR="00BC6625" w:rsidRPr="00D84916">
        <w:rPr>
          <w:rFonts w:ascii="Times New Roman" w:hAnsi="Times New Roman" w:cs="Times New Roman"/>
        </w:rPr>
        <w:t xml:space="preserve">inarity </w:t>
      </w:r>
      <w:r w:rsidR="00E2257E" w:rsidRPr="00D84916">
        <w:rPr>
          <w:rFonts w:ascii="Times New Roman" w:hAnsi="Times New Roman" w:cs="Times New Roman"/>
        </w:rPr>
        <w:t xml:space="preserve">in relation to </w:t>
      </w:r>
      <w:r w:rsidR="00456150" w:rsidRPr="00D84916">
        <w:rPr>
          <w:rFonts w:ascii="Times New Roman" w:hAnsi="Times New Roman" w:cs="Times New Roman"/>
        </w:rPr>
        <w:t xml:space="preserve">the </w:t>
      </w:r>
      <w:r w:rsidR="00826E67" w:rsidRPr="00D84916">
        <w:rPr>
          <w:rFonts w:ascii="Times New Roman" w:hAnsi="Times New Roman" w:cs="Times New Roman"/>
        </w:rPr>
        <w:t xml:space="preserve">example of the </w:t>
      </w:r>
      <w:r w:rsidR="00456150" w:rsidRPr="00D84916">
        <w:rPr>
          <w:rFonts w:ascii="Times New Roman" w:hAnsi="Times New Roman" w:cs="Times New Roman"/>
        </w:rPr>
        <w:t>‘Management of OSH in Networked Systems’</w:t>
      </w:r>
      <w:r w:rsidR="00826E67" w:rsidRPr="00D84916">
        <w:rPr>
          <w:rFonts w:ascii="Times New Roman" w:hAnsi="Times New Roman" w:cs="Times New Roman"/>
        </w:rPr>
        <w:t xml:space="preserve"> project</w:t>
      </w:r>
      <w:r w:rsidR="00456150" w:rsidRPr="00D84916">
        <w:rPr>
          <w:rFonts w:ascii="Times New Roman" w:hAnsi="Times New Roman" w:cs="Times New Roman"/>
        </w:rPr>
        <w:t>. We</w:t>
      </w:r>
      <w:r w:rsidR="00E2257E" w:rsidRPr="00D84916">
        <w:rPr>
          <w:rFonts w:ascii="Times New Roman" w:hAnsi="Times New Roman" w:cs="Times New Roman"/>
        </w:rPr>
        <w:t xml:space="preserve"> interrogate</w:t>
      </w:r>
      <w:r w:rsidR="00BC6625" w:rsidRPr="00D84916">
        <w:rPr>
          <w:rFonts w:ascii="Times New Roman" w:hAnsi="Times New Roman" w:cs="Times New Roman"/>
        </w:rPr>
        <w:t xml:space="preserve"> the types and layers of knowledge </w:t>
      </w:r>
      <w:r w:rsidR="000C713B" w:rsidRPr="00D84916">
        <w:rPr>
          <w:rFonts w:ascii="Times New Roman" w:hAnsi="Times New Roman" w:cs="Times New Roman"/>
        </w:rPr>
        <w:t xml:space="preserve">produced by </w:t>
      </w:r>
      <w:r w:rsidR="00456150" w:rsidRPr="00D84916">
        <w:rPr>
          <w:rFonts w:ascii="Times New Roman" w:hAnsi="Times New Roman" w:cs="Times New Roman"/>
        </w:rPr>
        <w:t xml:space="preserve">the </w:t>
      </w:r>
      <w:r w:rsidR="00D07458" w:rsidRPr="00D84916">
        <w:rPr>
          <w:rFonts w:ascii="Times New Roman" w:hAnsi="Times New Roman" w:cs="Times New Roman"/>
        </w:rPr>
        <w:t xml:space="preserve">three disciplines </w:t>
      </w:r>
      <w:r w:rsidR="00456150" w:rsidRPr="00D84916">
        <w:rPr>
          <w:rFonts w:ascii="Times New Roman" w:hAnsi="Times New Roman" w:cs="Times New Roman"/>
        </w:rPr>
        <w:t xml:space="preserve">and approaches employed in our project, </w:t>
      </w:r>
      <w:r w:rsidR="00D07458" w:rsidRPr="00D84916">
        <w:rPr>
          <w:rFonts w:ascii="Times New Roman" w:hAnsi="Times New Roman" w:cs="Times New Roman"/>
        </w:rPr>
        <w:t xml:space="preserve">as they apply to OSH knowledge: human factors and ergonomics; </w:t>
      </w:r>
      <w:r w:rsidR="00485BE0" w:rsidRPr="00D84916">
        <w:rPr>
          <w:rFonts w:ascii="Times New Roman" w:hAnsi="Times New Roman" w:cs="Times New Roman"/>
        </w:rPr>
        <w:t>organisation</w:t>
      </w:r>
      <w:r w:rsidR="00D07458" w:rsidRPr="00D84916">
        <w:rPr>
          <w:rFonts w:ascii="Times New Roman" w:hAnsi="Times New Roman" w:cs="Times New Roman"/>
        </w:rPr>
        <w:t xml:space="preserve"> studies; and safety science.</w:t>
      </w:r>
      <w:r w:rsidR="00456150" w:rsidRPr="00D84916">
        <w:rPr>
          <w:rFonts w:ascii="Times New Roman" w:hAnsi="Times New Roman" w:cs="Times New Roman"/>
        </w:rPr>
        <w:t xml:space="preserve"> </w:t>
      </w:r>
      <w:r w:rsidR="00826E67" w:rsidRPr="00D84916">
        <w:rPr>
          <w:rFonts w:ascii="Times New Roman" w:hAnsi="Times New Roman" w:cs="Times New Roman"/>
        </w:rPr>
        <w:t>Each approach</w:t>
      </w:r>
      <w:r w:rsidR="00BA4C97" w:rsidRPr="00D84916">
        <w:rPr>
          <w:rFonts w:ascii="Times New Roman" w:hAnsi="Times New Roman" w:cs="Times New Roman"/>
        </w:rPr>
        <w:t xml:space="preserve"> creates</w:t>
      </w:r>
      <w:r w:rsidR="00777A31" w:rsidRPr="00D84916">
        <w:rPr>
          <w:rFonts w:ascii="Times New Roman" w:hAnsi="Times New Roman" w:cs="Times New Roman"/>
        </w:rPr>
        <w:t xml:space="preserve"> specific analytical entry points to what L</w:t>
      </w:r>
      <w:r w:rsidR="00245F10" w:rsidRPr="00D84916">
        <w:rPr>
          <w:rFonts w:ascii="Times New Roman" w:hAnsi="Times New Roman" w:cs="Times New Roman"/>
        </w:rPr>
        <w:t>aw (2004</w:t>
      </w:r>
      <w:r w:rsidR="009D572C" w:rsidRPr="00D84916">
        <w:rPr>
          <w:rFonts w:ascii="Times New Roman" w:hAnsi="Times New Roman" w:cs="Times New Roman"/>
        </w:rPr>
        <w:t>) has called the ‘mess</w:t>
      </w:r>
      <w:r w:rsidR="00777A31" w:rsidRPr="00D84916">
        <w:rPr>
          <w:rFonts w:ascii="Times New Roman" w:hAnsi="Times New Roman" w:cs="Times New Roman"/>
        </w:rPr>
        <w:t xml:space="preserve">’ </w:t>
      </w:r>
      <w:r w:rsidR="009D572C" w:rsidRPr="00D84916">
        <w:rPr>
          <w:rFonts w:ascii="Times New Roman" w:hAnsi="Times New Roman" w:cs="Times New Roman"/>
        </w:rPr>
        <w:t>(Law</w:t>
      </w:r>
      <w:r w:rsidR="00444B33" w:rsidRPr="00D84916">
        <w:rPr>
          <w:rFonts w:ascii="Times New Roman" w:hAnsi="Times New Roman" w:cs="Times New Roman"/>
        </w:rPr>
        <w:t>,</w:t>
      </w:r>
      <w:r w:rsidR="009D572C" w:rsidRPr="00D84916">
        <w:rPr>
          <w:rFonts w:ascii="Times New Roman" w:hAnsi="Times New Roman" w:cs="Times New Roman"/>
        </w:rPr>
        <w:t xml:space="preserve"> 2004: 2) </w:t>
      </w:r>
      <w:r w:rsidR="00777A31" w:rsidRPr="00D84916">
        <w:rPr>
          <w:rFonts w:ascii="Times New Roman" w:hAnsi="Times New Roman" w:cs="Times New Roman"/>
        </w:rPr>
        <w:t>of the social and enviro</w:t>
      </w:r>
      <w:r w:rsidR="00BA4C97" w:rsidRPr="00D84916">
        <w:rPr>
          <w:rFonts w:ascii="Times New Roman" w:hAnsi="Times New Roman" w:cs="Times New Roman"/>
        </w:rPr>
        <w:t>nmental realties of workplaces,</w:t>
      </w:r>
      <w:r w:rsidR="00777A31" w:rsidRPr="00D84916">
        <w:rPr>
          <w:rFonts w:ascii="Times New Roman" w:hAnsi="Times New Roman" w:cs="Times New Roman"/>
        </w:rPr>
        <w:t xml:space="preserve"> </w:t>
      </w:r>
      <w:r w:rsidR="009F64E7" w:rsidRPr="00D84916">
        <w:rPr>
          <w:rFonts w:ascii="Times New Roman" w:hAnsi="Times New Roman" w:cs="Times New Roman"/>
        </w:rPr>
        <w:t>different</w:t>
      </w:r>
      <w:r w:rsidR="00AA1C3C" w:rsidRPr="00D84916">
        <w:rPr>
          <w:rFonts w:ascii="Times New Roman" w:hAnsi="Times New Roman" w:cs="Times New Roman"/>
        </w:rPr>
        <w:t xml:space="preserve"> ‘modes of ordering’</w:t>
      </w:r>
      <w:r w:rsidR="00F21F6E" w:rsidRPr="00D84916">
        <w:rPr>
          <w:rFonts w:ascii="Times New Roman" w:hAnsi="Times New Roman" w:cs="Times New Roman"/>
        </w:rPr>
        <w:t xml:space="preserve"> </w:t>
      </w:r>
      <w:r w:rsidR="00BA32B9" w:rsidRPr="00D84916">
        <w:rPr>
          <w:rFonts w:ascii="Times New Roman" w:hAnsi="Times New Roman" w:cs="Times New Roman"/>
        </w:rPr>
        <w:t>(</w:t>
      </w:r>
      <w:r w:rsidR="00F21F6E" w:rsidRPr="00D84916">
        <w:rPr>
          <w:rFonts w:ascii="Times New Roman" w:hAnsi="Times New Roman" w:cs="Times New Roman"/>
        </w:rPr>
        <w:t>2004: 111)</w:t>
      </w:r>
      <w:r w:rsidR="00AA1C3C" w:rsidRPr="00D84916">
        <w:rPr>
          <w:rFonts w:ascii="Times New Roman" w:hAnsi="Times New Roman" w:cs="Times New Roman"/>
        </w:rPr>
        <w:t xml:space="preserve">, </w:t>
      </w:r>
      <w:r w:rsidR="00777A31" w:rsidRPr="00D84916">
        <w:rPr>
          <w:rFonts w:ascii="Times New Roman" w:hAnsi="Times New Roman" w:cs="Times New Roman"/>
        </w:rPr>
        <w:t>and</w:t>
      </w:r>
      <w:r w:rsidR="00BB476A" w:rsidRPr="00D84916">
        <w:rPr>
          <w:rFonts w:ascii="Times New Roman" w:hAnsi="Times New Roman" w:cs="Times New Roman"/>
        </w:rPr>
        <w:t xml:space="preserve"> </w:t>
      </w:r>
      <w:r w:rsidR="00777A31" w:rsidRPr="00D84916">
        <w:rPr>
          <w:rFonts w:ascii="Times New Roman" w:hAnsi="Times New Roman" w:cs="Times New Roman"/>
        </w:rPr>
        <w:t>different types of knowledge</w:t>
      </w:r>
      <w:r w:rsidR="00134601" w:rsidRPr="00D84916">
        <w:rPr>
          <w:rFonts w:ascii="Times New Roman" w:hAnsi="Times New Roman" w:cs="Times New Roman"/>
        </w:rPr>
        <w:t xml:space="preserve"> and ways of </w:t>
      </w:r>
      <w:r w:rsidR="00777A31" w:rsidRPr="00D84916">
        <w:rPr>
          <w:rFonts w:ascii="Times New Roman" w:hAnsi="Times New Roman" w:cs="Times New Roman"/>
        </w:rPr>
        <w:t xml:space="preserve">knowing. </w:t>
      </w:r>
      <w:r w:rsidR="005A0F8C" w:rsidRPr="00D84916">
        <w:rPr>
          <w:rFonts w:ascii="Times New Roman" w:hAnsi="Times New Roman" w:cs="Times New Roman"/>
        </w:rPr>
        <w:t xml:space="preserve">Finally through a focus on the concept of ‘knowledge’ and the notion of ‘workarounds’ we demonstrate the implications of bringing together different disciplinary perspectives towards the same question. </w:t>
      </w:r>
    </w:p>
    <w:p w14:paraId="0040498C" w14:textId="77777777" w:rsidR="000E6737" w:rsidRPr="00D84916" w:rsidRDefault="000E6737">
      <w:pPr>
        <w:widowControl w:val="0"/>
        <w:autoSpaceDE w:val="0"/>
        <w:autoSpaceDN w:val="0"/>
        <w:adjustRightInd w:val="0"/>
        <w:spacing w:line="360" w:lineRule="auto"/>
        <w:rPr>
          <w:rFonts w:ascii="Times New Roman" w:hAnsi="Times New Roman" w:cs="Times New Roman"/>
          <w:b/>
        </w:rPr>
      </w:pPr>
    </w:p>
    <w:p w14:paraId="14AAE5E0" w14:textId="02378BF5" w:rsidR="000E6737" w:rsidRPr="00D84916" w:rsidRDefault="007643C9">
      <w:pPr>
        <w:widowControl w:val="0"/>
        <w:autoSpaceDE w:val="0"/>
        <w:autoSpaceDN w:val="0"/>
        <w:adjustRightInd w:val="0"/>
        <w:spacing w:line="360" w:lineRule="auto"/>
        <w:rPr>
          <w:rFonts w:ascii="Times New Roman" w:hAnsi="Times New Roman" w:cs="Times New Roman"/>
          <w:b/>
        </w:rPr>
      </w:pPr>
      <w:r w:rsidRPr="00D84916">
        <w:rPr>
          <w:rFonts w:ascii="Times New Roman" w:hAnsi="Times New Roman" w:cs="Times New Roman"/>
          <w:b/>
        </w:rPr>
        <w:t xml:space="preserve">2. </w:t>
      </w:r>
      <w:r w:rsidR="00D424A3" w:rsidRPr="00D84916">
        <w:rPr>
          <w:rFonts w:ascii="Times New Roman" w:hAnsi="Times New Roman" w:cs="Times New Roman"/>
          <w:b/>
        </w:rPr>
        <w:t>I</w:t>
      </w:r>
      <w:r w:rsidR="00556B29" w:rsidRPr="00D84916">
        <w:rPr>
          <w:rFonts w:ascii="Times New Roman" w:hAnsi="Times New Roman" w:cs="Times New Roman"/>
          <w:b/>
        </w:rPr>
        <w:t>nterdisciplinarity</w:t>
      </w:r>
      <w:r w:rsidR="006B299E" w:rsidRPr="00D84916">
        <w:rPr>
          <w:rFonts w:ascii="Times New Roman" w:hAnsi="Times New Roman" w:cs="Times New Roman"/>
          <w:b/>
        </w:rPr>
        <w:t xml:space="preserve"> as</w:t>
      </w:r>
      <w:r w:rsidR="004E5A07" w:rsidRPr="00D84916">
        <w:rPr>
          <w:rFonts w:ascii="Times New Roman" w:hAnsi="Times New Roman" w:cs="Times New Roman"/>
          <w:b/>
        </w:rPr>
        <w:t xml:space="preserve"> a</w:t>
      </w:r>
      <w:r w:rsidR="006B299E" w:rsidRPr="00D84916">
        <w:rPr>
          <w:rFonts w:ascii="Times New Roman" w:hAnsi="Times New Roman" w:cs="Times New Roman"/>
          <w:b/>
        </w:rPr>
        <w:t xml:space="preserve"> research </w:t>
      </w:r>
      <w:r w:rsidR="004F46FB" w:rsidRPr="00D84916">
        <w:rPr>
          <w:rFonts w:ascii="Times New Roman" w:hAnsi="Times New Roman" w:cs="Times New Roman"/>
          <w:b/>
        </w:rPr>
        <w:t>‘s</w:t>
      </w:r>
      <w:r w:rsidR="008B7229" w:rsidRPr="00D84916">
        <w:rPr>
          <w:rFonts w:ascii="Times New Roman" w:hAnsi="Times New Roman" w:cs="Times New Roman"/>
          <w:b/>
        </w:rPr>
        <w:t>tance’</w:t>
      </w:r>
    </w:p>
    <w:p w14:paraId="69446ED2" w14:textId="77777777" w:rsidR="002D3E68" w:rsidRPr="00D84916" w:rsidRDefault="00826E67">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OSH research i</w:t>
      </w:r>
      <w:r w:rsidR="00DB00E7" w:rsidRPr="00D84916">
        <w:rPr>
          <w:rFonts w:ascii="Times New Roman" w:hAnsi="Times New Roman" w:cs="Times New Roman"/>
        </w:rPr>
        <w:t xml:space="preserve">s already an </w:t>
      </w:r>
      <w:r w:rsidRPr="00D84916">
        <w:rPr>
          <w:rFonts w:ascii="Times New Roman" w:hAnsi="Times New Roman" w:cs="Times New Roman"/>
        </w:rPr>
        <w:t xml:space="preserve">interdisciplinary </w:t>
      </w:r>
      <w:r w:rsidR="005A0F8C" w:rsidRPr="00D84916">
        <w:rPr>
          <w:rFonts w:ascii="Times New Roman" w:hAnsi="Times New Roman" w:cs="Times New Roman"/>
        </w:rPr>
        <w:t xml:space="preserve">research </w:t>
      </w:r>
      <w:r w:rsidRPr="00D84916">
        <w:rPr>
          <w:rFonts w:ascii="Times New Roman" w:hAnsi="Times New Roman" w:cs="Times New Roman"/>
        </w:rPr>
        <w:t xml:space="preserve">field, in that several different </w:t>
      </w:r>
      <w:r w:rsidRPr="00D84916">
        <w:rPr>
          <w:rFonts w:ascii="Times New Roman" w:hAnsi="Times New Roman" w:cs="Times New Roman"/>
        </w:rPr>
        <w:lastRenderedPageBreak/>
        <w:t>disciplines are harnessed for its work</w:t>
      </w:r>
      <w:r w:rsidR="005C1863" w:rsidRPr="00D84916">
        <w:rPr>
          <w:rFonts w:ascii="Times New Roman" w:hAnsi="Times New Roman" w:cs="Times New Roman"/>
        </w:rPr>
        <w:t xml:space="preserve">. Yet </w:t>
      </w:r>
      <w:r w:rsidRPr="00D84916">
        <w:rPr>
          <w:rFonts w:ascii="Times New Roman" w:hAnsi="Times New Roman" w:cs="Times New Roman"/>
        </w:rPr>
        <w:t>neither the nature of its interdisciplinarity nor its implications for this field have been fully explored or explicated.</w:t>
      </w:r>
      <w:r w:rsidR="005C1863" w:rsidRPr="00D84916">
        <w:rPr>
          <w:rFonts w:ascii="Times New Roman" w:hAnsi="Times New Roman" w:cs="Times New Roman"/>
        </w:rPr>
        <w:t xml:space="preserve"> </w:t>
      </w:r>
    </w:p>
    <w:p w14:paraId="131BDDA3" w14:textId="4C8178C6" w:rsidR="005A0F8C" w:rsidRPr="00D84916" w:rsidRDefault="00564AB8" w:rsidP="00061F29">
      <w:pPr>
        <w:widowControl w:val="0"/>
        <w:autoSpaceDE w:val="0"/>
        <w:autoSpaceDN w:val="0"/>
        <w:adjustRightInd w:val="0"/>
        <w:spacing w:line="360" w:lineRule="auto"/>
        <w:ind w:firstLine="720"/>
        <w:rPr>
          <w:rFonts w:ascii="Times New Roman" w:hAnsi="Times New Roman" w:cs="Times New Roman"/>
        </w:rPr>
      </w:pPr>
      <w:r w:rsidRPr="00D84916">
        <w:rPr>
          <w:rFonts w:ascii="Times New Roman" w:hAnsi="Times New Roman" w:cs="Times New Roman"/>
          <w:bCs/>
        </w:rPr>
        <w:t>In a wider context</w:t>
      </w:r>
      <w:r w:rsidR="00556B29" w:rsidRPr="00D84916">
        <w:rPr>
          <w:rFonts w:ascii="Times New Roman" w:hAnsi="Times New Roman" w:cs="Times New Roman"/>
          <w:bCs/>
        </w:rPr>
        <w:t xml:space="preserve"> disciplinary approaches</w:t>
      </w:r>
      <w:r w:rsidRPr="00D84916">
        <w:rPr>
          <w:rFonts w:ascii="Times New Roman" w:hAnsi="Times New Roman" w:cs="Times New Roman"/>
          <w:bCs/>
        </w:rPr>
        <w:t xml:space="preserve"> are</w:t>
      </w:r>
      <w:r w:rsidR="00556B29" w:rsidRPr="00D84916">
        <w:rPr>
          <w:rFonts w:ascii="Times New Roman" w:hAnsi="Times New Roman" w:cs="Times New Roman"/>
          <w:bCs/>
        </w:rPr>
        <w:t xml:space="preserve"> often </w:t>
      </w:r>
      <w:r w:rsidRPr="00D84916">
        <w:rPr>
          <w:rFonts w:ascii="Times New Roman" w:hAnsi="Times New Roman" w:cs="Times New Roman"/>
          <w:bCs/>
        </w:rPr>
        <w:t xml:space="preserve">seen to </w:t>
      </w:r>
      <w:r w:rsidR="00556B29" w:rsidRPr="00D84916">
        <w:rPr>
          <w:rFonts w:ascii="Times New Roman" w:hAnsi="Times New Roman" w:cs="Times New Roman"/>
          <w:bCs/>
        </w:rPr>
        <w:t xml:space="preserve">fail to offer palpable solutions to applied research problems, </w:t>
      </w:r>
      <w:r w:rsidRPr="00D84916">
        <w:rPr>
          <w:rFonts w:ascii="Times New Roman" w:hAnsi="Times New Roman" w:cs="Times New Roman"/>
          <w:bCs/>
        </w:rPr>
        <w:t xml:space="preserve">and </w:t>
      </w:r>
      <w:r w:rsidR="00556B29" w:rsidRPr="00D84916">
        <w:rPr>
          <w:rFonts w:ascii="Times New Roman" w:hAnsi="Times New Roman" w:cs="Times New Roman"/>
          <w:bCs/>
        </w:rPr>
        <w:t>there can be high hopes for interdisciplinary research, which Barry et al tell us: ‘</w:t>
      </w:r>
      <w:r w:rsidR="00556B29" w:rsidRPr="00D84916">
        <w:rPr>
          <w:rFonts w:ascii="Times New Roman" w:hAnsi="Times New Roman" w:cs="Times New Roman"/>
        </w:rPr>
        <w:t xml:space="preserve">is expected to bring science and technology closer to the needs and concerns of citizens and consumers, reducing the risks of public resistance, uninformed criticism or indifference and stoking the engines of innovation’ (2008: 40). </w:t>
      </w:r>
      <w:r w:rsidRPr="00D84916">
        <w:rPr>
          <w:rFonts w:ascii="Times New Roman" w:hAnsi="Times New Roman" w:cs="Times New Roman"/>
        </w:rPr>
        <w:t xml:space="preserve">In the case of OSH research, disciplinary approaches do claim varying degrees of demonstrable success, yet the question of how to improve OSH is by no means any where near being ‘solved’ definitively. The effectiveness of some approaches is an advantage when asking how we might build on their respective capacities, and in validating the need to develop a relationship between them. Yet it also creates a challenge since these existing approaches are not necessarily </w:t>
      </w:r>
      <w:r w:rsidR="00DB00E7" w:rsidRPr="00D84916">
        <w:rPr>
          <w:rFonts w:ascii="Times New Roman" w:hAnsi="Times New Roman" w:cs="Times New Roman"/>
        </w:rPr>
        <w:t xml:space="preserve">mutually </w:t>
      </w:r>
      <w:r w:rsidRPr="00D84916">
        <w:rPr>
          <w:rFonts w:ascii="Times New Roman" w:hAnsi="Times New Roman" w:cs="Times New Roman"/>
        </w:rPr>
        <w:t>theoretically or methodologically aligned. Moreover, w</w:t>
      </w:r>
      <w:r w:rsidR="00556B29" w:rsidRPr="00D84916">
        <w:rPr>
          <w:rFonts w:ascii="Times New Roman" w:hAnsi="Times New Roman" w:cs="Times New Roman"/>
        </w:rPr>
        <w:t>hile interdisciplinarity is increasingly promoted</w:t>
      </w:r>
      <w:r w:rsidRPr="00D84916">
        <w:rPr>
          <w:rFonts w:ascii="Times New Roman" w:hAnsi="Times New Roman" w:cs="Times New Roman"/>
        </w:rPr>
        <w:t>,</w:t>
      </w:r>
      <w:r w:rsidR="00556B29" w:rsidRPr="00D84916">
        <w:rPr>
          <w:rFonts w:ascii="Times New Roman" w:hAnsi="Times New Roman" w:cs="Times New Roman"/>
        </w:rPr>
        <w:t xml:space="preserve"> it </w:t>
      </w:r>
      <w:r w:rsidR="00DB00E7" w:rsidRPr="00D84916">
        <w:rPr>
          <w:rFonts w:ascii="Times New Roman" w:hAnsi="Times New Roman" w:cs="Times New Roman"/>
        </w:rPr>
        <w:t>does not</w:t>
      </w:r>
      <w:r w:rsidR="00556B29" w:rsidRPr="00D84916">
        <w:rPr>
          <w:rFonts w:ascii="Times New Roman" w:hAnsi="Times New Roman" w:cs="Times New Roman"/>
        </w:rPr>
        <w:t xml:space="preserve"> refer to a single set of practices of collaboration across disciplinary boundaries (e.g. Krishnan</w:t>
      </w:r>
      <w:r w:rsidR="00444B33" w:rsidRPr="00D84916">
        <w:rPr>
          <w:rFonts w:ascii="Times New Roman" w:hAnsi="Times New Roman" w:cs="Times New Roman"/>
        </w:rPr>
        <w:t>,</w:t>
      </w:r>
      <w:r w:rsidR="00556B29" w:rsidRPr="00D84916">
        <w:rPr>
          <w:rFonts w:ascii="Times New Roman" w:hAnsi="Times New Roman" w:cs="Times New Roman"/>
        </w:rPr>
        <w:t xml:space="preserve"> 2009)</w:t>
      </w:r>
      <w:r w:rsidR="005A0F8C" w:rsidRPr="00D84916">
        <w:rPr>
          <w:rFonts w:ascii="Times New Roman" w:hAnsi="Times New Roman" w:cs="Times New Roman"/>
        </w:rPr>
        <w:t xml:space="preserve"> and it appears that there is </w:t>
      </w:r>
      <w:r w:rsidR="00556B29" w:rsidRPr="00D84916">
        <w:rPr>
          <w:rFonts w:ascii="Times New Roman" w:hAnsi="Times New Roman" w:cs="Times New Roman"/>
        </w:rPr>
        <w:t>‘a multiplicity of knowledge forms and practices associated with interdisciplinary research’</w:t>
      </w:r>
      <w:r w:rsidR="00E70E26" w:rsidRPr="00D84916">
        <w:rPr>
          <w:rFonts w:ascii="Times New Roman" w:hAnsi="Times New Roman" w:cs="Times New Roman"/>
        </w:rPr>
        <w:t xml:space="preserve"> </w:t>
      </w:r>
      <w:r w:rsidR="00556B29" w:rsidRPr="00D84916">
        <w:rPr>
          <w:rFonts w:ascii="Times New Roman" w:hAnsi="Times New Roman" w:cs="Times New Roman"/>
        </w:rPr>
        <w:t>(</w:t>
      </w:r>
      <w:r w:rsidR="005A0F8C" w:rsidRPr="00D84916">
        <w:rPr>
          <w:rFonts w:ascii="Times New Roman" w:hAnsi="Times New Roman" w:cs="Times New Roman"/>
        </w:rPr>
        <w:t>Barry et al</w:t>
      </w:r>
      <w:r w:rsidR="00444B33" w:rsidRPr="00D84916">
        <w:rPr>
          <w:rFonts w:ascii="Times New Roman" w:hAnsi="Times New Roman" w:cs="Times New Roman"/>
        </w:rPr>
        <w:t>.,</w:t>
      </w:r>
      <w:r w:rsidR="005A0F8C" w:rsidRPr="00D84916">
        <w:rPr>
          <w:rFonts w:ascii="Times New Roman" w:hAnsi="Times New Roman" w:cs="Times New Roman"/>
        </w:rPr>
        <w:t xml:space="preserve"> </w:t>
      </w:r>
      <w:r w:rsidR="00556B29" w:rsidRPr="00D84916">
        <w:rPr>
          <w:rFonts w:ascii="Times New Roman" w:hAnsi="Times New Roman" w:cs="Times New Roman"/>
        </w:rPr>
        <w:t>2007: 24</w:t>
      </w:r>
      <w:r w:rsidR="005A0F8C" w:rsidRPr="00D84916">
        <w:rPr>
          <w:rFonts w:ascii="Times New Roman" w:hAnsi="Times New Roman" w:cs="Times New Roman"/>
        </w:rPr>
        <w:t xml:space="preserve">). </w:t>
      </w:r>
    </w:p>
    <w:p w14:paraId="3E216C11" w14:textId="00C7B9AB" w:rsidR="002D3E68" w:rsidRPr="00D84916" w:rsidRDefault="005A0F8C" w:rsidP="00061F29">
      <w:pPr>
        <w:widowControl w:val="0"/>
        <w:autoSpaceDE w:val="0"/>
        <w:autoSpaceDN w:val="0"/>
        <w:adjustRightInd w:val="0"/>
        <w:spacing w:line="360" w:lineRule="auto"/>
        <w:ind w:firstLine="720"/>
        <w:rPr>
          <w:rFonts w:ascii="Times New Roman" w:hAnsi="Times New Roman" w:cs="Times New Roman"/>
        </w:rPr>
      </w:pPr>
      <w:r w:rsidRPr="00D84916">
        <w:rPr>
          <w:rFonts w:ascii="Times New Roman" w:hAnsi="Times New Roman" w:cs="Times New Roman"/>
        </w:rPr>
        <w:t xml:space="preserve">There have </w:t>
      </w:r>
      <w:r w:rsidR="002D3E68" w:rsidRPr="00D84916">
        <w:rPr>
          <w:rFonts w:ascii="Times New Roman" w:hAnsi="Times New Roman" w:cs="Times New Roman"/>
        </w:rPr>
        <w:t xml:space="preserve">been </w:t>
      </w:r>
      <w:r w:rsidRPr="00D84916">
        <w:rPr>
          <w:rFonts w:ascii="Times New Roman" w:hAnsi="Times New Roman" w:cs="Times New Roman"/>
        </w:rPr>
        <w:t>attempts to map out typologies of interdisciplinary working (e.g. Krishnan</w:t>
      </w:r>
      <w:r w:rsidR="00444B33" w:rsidRPr="00D84916">
        <w:rPr>
          <w:rFonts w:ascii="Times New Roman" w:hAnsi="Times New Roman" w:cs="Times New Roman"/>
        </w:rPr>
        <w:t>,</w:t>
      </w:r>
      <w:r w:rsidRPr="00D84916">
        <w:rPr>
          <w:rFonts w:ascii="Times New Roman" w:hAnsi="Times New Roman" w:cs="Times New Roman"/>
        </w:rPr>
        <w:t xml:space="preserve"> 2009, Barry</w:t>
      </w:r>
      <w:r w:rsidR="00444B33" w:rsidRPr="00D84916">
        <w:rPr>
          <w:rFonts w:ascii="Times New Roman" w:hAnsi="Times New Roman" w:cs="Times New Roman"/>
        </w:rPr>
        <w:t>,</w:t>
      </w:r>
      <w:r w:rsidRPr="00D84916">
        <w:rPr>
          <w:rFonts w:ascii="Times New Roman" w:hAnsi="Times New Roman" w:cs="Times New Roman"/>
        </w:rPr>
        <w:t xml:space="preserve"> 2007). Yet these studies were often pessimistic in their conclusions: working with colleagues who are coming from very different epistemological starting points and bringing together different types of data can be complicated. Barry points out that it is often difficult to evaluate if such projects have been sufficiently ‘productive’ (Barry</w:t>
      </w:r>
      <w:r w:rsidR="00444B33" w:rsidRPr="00D84916">
        <w:rPr>
          <w:rFonts w:ascii="Times New Roman" w:hAnsi="Times New Roman" w:cs="Times New Roman"/>
        </w:rPr>
        <w:t>,</w:t>
      </w:r>
      <w:r w:rsidRPr="00D84916">
        <w:rPr>
          <w:rFonts w:ascii="Times New Roman" w:hAnsi="Times New Roman" w:cs="Times New Roman"/>
        </w:rPr>
        <w:t xml:space="preserve"> 2007: 24). </w:t>
      </w:r>
    </w:p>
    <w:p w14:paraId="1F467595" w14:textId="0E804F98" w:rsidR="005A0F8C" w:rsidRPr="00D84916" w:rsidRDefault="005A0F8C" w:rsidP="00061F29">
      <w:pPr>
        <w:widowControl w:val="0"/>
        <w:autoSpaceDE w:val="0"/>
        <w:autoSpaceDN w:val="0"/>
        <w:adjustRightInd w:val="0"/>
        <w:spacing w:line="360" w:lineRule="auto"/>
        <w:ind w:firstLine="720"/>
        <w:rPr>
          <w:rFonts w:ascii="Times New Roman" w:hAnsi="Times New Roman" w:cs="Times New Roman"/>
        </w:rPr>
      </w:pPr>
      <w:r w:rsidRPr="00D84916">
        <w:rPr>
          <w:rFonts w:ascii="Times New Roman" w:hAnsi="Times New Roman" w:cs="Times New Roman"/>
        </w:rPr>
        <w:t xml:space="preserve">However, we suggest that this is because in proposing interdisciplinarity as an end or outcome such assessments are aiming for unattainable goals. Instead, here we shift the focus to propose interdisciplinarity as a research </w:t>
      </w:r>
      <w:r w:rsidRPr="00D84916">
        <w:rPr>
          <w:rFonts w:ascii="Times New Roman" w:hAnsi="Times New Roman" w:cs="Times New Roman"/>
          <w:i/>
        </w:rPr>
        <w:t>stance</w:t>
      </w:r>
      <w:r w:rsidRPr="00D84916">
        <w:rPr>
          <w:rFonts w:ascii="Times New Roman" w:hAnsi="Times New Roman" w:cs="Times New Roman"/>
        </w:rPr>
        <w:t xml:space="preserve">. We do not usually predict research findings. If we could do this accurately we would not need to do research at all. Therefore we argue that interdisciplinarity is </w:t>
      </w:r>
      <w:r w:rsidR="002D3E68" w:rsidRPr="00D84916">
        <w:rPr>
          <w:rFonts w:ascii="Times New Roman" w:hAnsi="Times New Roman" w:cs="Times New Roman"/>
        </w:rPr>
        <w:t xml:space="preserve">likewise </w:t>
      </w:r>
      <w:r w:rsidRPr="00D84916">
        <w:rPr>
          <w:rFonts w:ascii="Times New Roman" w:hAnsi="Times New Roman" w:cs="Times New Roman"/>
        </w:rPr>
        <w:t xml:space="preserve">better treated as a </w:t>
      </w:r>
      <w:r w:rsidRPr="00D84916">
        <w:rPr>
          <w:rFonts w:ascii="Times New Roman" w:hAnsi="Times New Roman" w:cs="Times New Roman"/>
          <w:i/>
        </w:rPr>
        <w:t>process</w:t>
      </w:r>
      <w:r w:rsidRPr="00D84916">
        <w:rPr>
          <w:rFonts w:ascii="Times New Roman" w:hAnsi="Times New Roman" w:cs="Times New Roman"/>
        </w:rPr>
        <w:t xml:space="preserve"> and not an outcome. Doing interdisciplinarity means going into unknown territory, and to propose to do so according to a model to be assessed as an output would be unnecessarily restricting. </w:t>
      </w:r>
    </w:p>
    <w:p w14:paraId="6CCD68B2" w14:textId="0F92048C" w:rsidR="005A0F8C" w:rsidRPr="00D84916" w:rsidRDefault="002D3E68">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5A0F8C" w:rsidRPr="00D84916">
        <w:rPr>
          <w:rFonts w:ascii="Times New Roman" w:hAnsi="Times New Roman" w:cs="Times New Roman"/>
        </w:rPr>
        <w:t xml:space="preserve">In the case of understanding OSH knowledge from an interdisciplinary perspective, as we have pointed out above our research has emerged in relation to </w:t>
      </w:r>
      <w:r w:rsidR="005A0F8C" w:rsidRPr="00D84916">
        <w:rPr>
          <w:rFonts w:ascii="Times New Roman" w:hAnsi="Times New Roman" w:cs="Times New Roman"/>
        </w:rPr>
        <w:lastRenderedPageBreak/>
        <w:t xml:space="preserve">perceived gaps in knowledge, that are due to the limits of existing disciplinary approaches. It is our intention that by approaching our research ‘problem’ from different perspectives we might produce new types of knowledge (and new types of problems). </w:t>
      </w:r>
      <w:r w:rsidR="000018A0" w:rsidRPr="00D84916">
        <w:rPr>
          <w:rFonts w:ascii="Times New Roman" w:hAnsi="Times New Roman" w:cs="Times New Roman"/>
        </w:rPr>
        <w:t>This position reflects some of the principles of ‘multimethodology’</w:t>
      </w:r>
      <w:r w:rsidR="000018A0" w:rsidRPr="00D84916">
        <w:rPr>
          <w:rFonts w:ascii="Times New Roman" w:hAnsi="Times New Roman" w:cs="Times New Roman"/>
          <w:i/>
        </w:rPr>
        <w:t xml:space="preserve"> </w:t>
      </w:r>
      <w:r w:rsidR="000018A0" w:rsidRPr="00D84916">
        <w:rPr>
          <w:rFonts w:ascii="Times New Roman" w:hAnsi="Times New Roman" w:cs="Times New Roman"/>
          <w:iCs/>
        </w:rPr>
        <w:t xml:space="preserve">research </w:t>
      </w:r>
      <w:r w:rsidR="000018A0" w:rsidRPr="00D84916">
        <w:rPr>
          <w:rFonts w:ascii="Times New Roman" w:hAnsi="Times New Roman" w:cs="Times New Roman"/>
        </w:rPr>
        <w:t>design in management science (cf. Mingers and Gill, 1997; Mingers, 2001). As Mingers (1997) explains, multimethodology can be seen as form of methodological pluralism, or combining together methodologies (either in whole or in part) to tackle problematic situations. In Minger’s terms, combining methodologies from different paradigms (known as ‘strong’ pluralism) enables the full richness of the real world to be examined (Mingers</w:t>
      </w:r>
      <w:r w:rsidR="00444B33" w:rsidRPr="00D84916">
        <w:rPr>
          <w:rFonts w:ascii="Times New Roman" w:hAnsi="Times New Roman" w:cs="Times New Roman"/>
        </w:rPr>
        <w:t>,</w:t>
      </w:r>
      <w:r w:rsidR="000018A0" w:rsidRPr="00D84916">
        <w:rPr>
          <w:rFonts w:ascii="Times New Roman" w:hAnsi="Times New Roman" w:cs="Times New Roman"/>
        </w:rPr>
        <w:t xml:space="preserve"> 1997: 9). Lewis and Keleman (2002) also suggest that, while multi paradigm enquiry certainly poses challenges, it can generate more relevant theory in the way that it can shed light on the complexity of organisational life. Therefore the aim of interdisciplinary research is not </w:t>
      </w:r>
      <w:r w:rsidR="005A0F8C" w:rsidRPr="00D84916">
        <w:rPr>
          <w:rFonts w:ascii="Times New Roman" w:hAnsi="Times New Roman" w:cs="Times New Roman"/>
        </w:rPr>
        <w:t xml:space="preserve">simply </w:t>
      </w:r>
      <w:r w:rsidR="000018A0" w:rsidRPr="00D84916">
        <w:rPr>
          <w:rFonts w:ascii="Times New Roman" w:hAnsi="Times New Roman" w:cs="Times New Roman"/>
        </w:rPr>
        <w:t xml:space="preserve">to </w:t>
      </w:r>
      <w:r w:rsidR="005A0F8C" w:rsidRPr="00D84916">
        <w:rPr>
          <w:rFonts w:ascii="Times New Roman" w:hAnsi="Times New Roman" w:cs="Times New Roman"/>
        </w:rPr>
        <w:t xml:space="preserve">fill gaps in knowledge but </w:t>
      </w:r>
      <w:r w:rsidR="000018A0" w:rsidRPr="00D84916">
        <w:rPr>
          <w:rFonts w:ascii="Times New Roman" w:hAnsi="Times New Roman" w:cs="Times New Roman"/>
        </w:rPr>
        <w:t xml:space="preserve">to potentially </w:t>
      </w:r>
      <w:r w:rsidR="005A0F8C" w:rsidRPr="00D84916">
        <w:rPr>
          <w:rFonts w:ascii="Times New Roman" w:hAnsi="Times New Roman" w:cs="Times New Roman"/>
        </w:rPr>
        <w:t xml:space="preserve">produce new spaces for knowledge/ways of knowing. </w:t>
      </w:r>
      <w:r w:rsidR="000018A0" w:rsidRPr="00D84916">
        <w:rPr>
          <w:rFonts w:ascii="Times New Roman" w:hAnsi="Times New Roman" w:cs="Times New Roman"/>
        </w:rPr>
        <w:t>This is</w:t>
      </w:r>
      <w:r w:rsidR="005A0F8C" w:rsidRPr="00D84916">
        <w:rPr>
          <w:rFonts w:ascii="Times New Roman" w:hAnsi="Times New Roman" w:cs="Times New Roman"/>
        </w:rPr>
        <w:t xml:space="preserve"> not to argue for a new post-disciplinary view of the world, but to suggest that the ontologies of the different disciplines we work with need to be viewed critically, reflectively and relationally. This we propose can be best achieved by engaging interdisciplinarity as a research design tool rather than as a research outcome. </w:t>
      </w:r>
    </w:p>
    <w:p w14:paraId="10A76AED" w14:textId="77777777" w:rsidR="005A0F8C" w:rsidRPr="00D84916" w:rsidRDefault="005A0F8C">
      <w:pPr>
        <w:widowControl w:val="0"/>
        <w:autoSpaceDE w:val="0"/>
        <w:autoSpaceDN w:val="0"/>
        <w:adjustRightInd w:val="0"/>
        <w:spacing w:line="360" w:lineRule="auto"/>
        <w:rPr>
          <w:rFonts w:ascii="Times New Roman" w:hAnsi="Times New Roman" w:cs="Times New Roman"/>
        </w:rPr>
      </w:pPr>
    </w:p>
    <w:p w14:paraId="6992EAE5" w14:textId="4A5F4E4F" w:rsidR="005A0F8C" w:rsidRPr="00D84916" w:rsidRDefault="005A0F8C">
      <w:pPr>
        <w:widowControl w:val="0"/>
        <w:autoSpaceDE w:val="0"/>
        <w:autoSpaceDN w:val="0"/>
        <w:adjustRightInd w:val="0"/>
        <w:spacing w:line="360" w:lineRule="auto"/>
        <w:rPr>
          <w:rFonts w:ascii="Times New Roman" w:hAnsi="Times New Roman" w:cs="Times New Roman"/>
          <w:b/>
          <w:bCs/>
        </w:rPr>
      </w:pPr>
      <w:r w:rsidRPr="00D84916">
        <w:rPr>
          <w:rFonts w:ascii="Times New Roman" w:hAnsi="Times New Roman" w:cs="Times New Roman"/>
          <w:b/>
          <w:bCs/>
        </w:rPr>
        <w:t>3. Context: Safety and Health in Highly Networked Organisations</w:t>
      </w:r>
    </w:p>
    <w:p w14:paraId="52691EEE" w14:textId="7AE0BAEE" w:rsidR="005A0F8C" w:rsidRPr="00D84916" w:rsidRDefault="005A0F8C">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The ‘Management of OSH in Networked Systems’ project was undertaken across three industries: construction, healthcare and logistics – all of which </w:t>
      </w:r>
      <w:r w:rsidR="00C90D04" w:rsidRPr="00D84916">
        <w:rPr>
          <w:rFonts w:ascii="Times New Roman" w:hAnsi="Times New Roman" w:cs="Times New Roman"/>
        </w:rPr>
        <w:t xml:space="preserve">were selected because they </w:t>
      </w:r>
      <w:r w:rsidRPr="00D84916">
        <w:rPr>
          <w:rFonts w:ascii="Times New Roman" w:hAnsi="Times New Roman" w:cs="Times New Roman"/>
        </w:rPr>
        <w:t>are operated in complex organisational contexts. In this section</w:t>
      </w:r>
      <w:r w:rsidR="0037247A" w:rsidRPr="00D84916">
        <w:rPr>
          <w:rFonts w:ascii="Times New Roman" w:hAnsi="Times New Roman" w:cs="Times New Roman"/>
        </w:rPr>
        <w:t>, to outline the context and need for an interdisciplinary approach,</w:t>
      </w:r>
      <w:r w:rsidRPr="00D84916">
        <w:rPr>
          <w:rFonts w:ascii="Times New Roman" w:hAnsi="Times New Roman" w:cs="Times New Roman"/>
        </w:rPr>
        <w:t xml:space="preserve"> we discuss the complexity of these environments. </w:t>
      </w:r>
    </w:p>
    <w:p w14:paraId="341A4160" w14:textId="2372834A" w:rsidR="005A0F8C" w:rsidRPr="00D84916" w:rsidRDefault="002D3E68" w:rsidP="00444B33">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5A0F8C" w:rsidRPr="00D84916">
        <w:rPr>
          <w:rFonts w:ascii="Times New Roman" w:hAnsi="Times New Roman" w:cs="Times New Roman"/>
        </w:rPr>
        <w:t xml:space="preserve">The construction sector is almost exclusively a project-based sector, whereby temporary organisations are formed and disbanded for each project.  Typically, these temporary project organisations are formed from a combination of client/owner/funder; designers (usually several independent firms); principal contractor; subcontractors and suppliers along with a plethora of specialists and advisors.  The overall project organisation will only usually last for a number of years whilst the project is being designed and built and many of the individual firms may only have an active role for a number of weeks or months.  Even when construction projects are delivered using a form of partnering or alliancing, the partnerships developed still only have a limited life, and conform to single organisational cultures only in as much as necessary to deliver the project. Thus, these loosely coupled organisations are temporarily tightly coupled through the project delivery process, a pattern of involvement that hampers learning and innovation across these inter-firm relationships (Dubois </w:t>
      </w:r>
      <w:r w:rsidR="00444B33" w:rsidRPr="00D84916">
        <w:rPr>
          <w:rFonts w:ascii="Times New Roman" w:hAnsi="Times New Roman" w:cs="Times New Roman"/>
        </w:rPr>
        <w:t xml:space="preserve">&amp; </w:t>
      </w:r>
      <w:r w:rsidR="005A0F8C" w:rsidRPr="00D84916">
        <w:rPr>
          <w:rFonts w:ascii="Times New Roman" w:hAnsi="Times New Roman" w:cs="Times New Roman"/>
        </w:rPr>
        <w:t>Gadde</w:t>
      </w:r>
      <w:r w:rsidR="00444B33" w:rsidRPr="00D84916">
        <w:rPr>
          <w:rFonts w:ascii="Times New Roman" w:hAnsi="Times New Roman" w:cs="Times New Roman"/>
        </w:rPr>
        <w:t>,</w:t>
      </w:r>
      <w:r w:rsidR="005A0F8C" w:rsidRPr="00D84916">
        <w:rPr>
          <w:rFonts w:ascii="Times New Roman" w:hAnsi="Times New Roman" w:cs="Times New Roman"/>
        </w:rPr>
        <w:t xml:space="preserve"> 2002). This is ironic given that the success of complex projects is heavily dependent on the degree of integration of the different parts of the networks (Bolt et al</w:t>
      </w:r>
      <w:r w:rsidR="00444B33" w:rsidRPr="00D84916">
        <w:rPr>
          <w:rFonts w:ascii="Times New Roman" w:hAnsi="Times New Roman" w:cs="Times New Roman"/>
        </w:rPr>
        <w:t>.</w:t>
      </w:r>
      <w:r w:rsidR="005A0F8C" w:rsidRPr="00D84916">
        <w:rPr>
          <w:rFonts w:ascii="Times New Roman" w:hAnsi="Times New Roman" w:cs="Times New Roman"/>
        </w:rPr>
        <w:t>, 2012). These complexities mean that construction has habitually seen itself as ‘different’ and not able to implement practices from other sectors and thus has failed to learn from other good practice – this has militated against efforts towards a more pluralistic approach.</w:t>
      </w:r>
    </w:p>
    <w:p w14:paraId="4616AF9B" w14:textId="4F0A446A" w:rsidR="005A0F8C" w:rsidRPr="00D84916" w:rsidRDefault="002D3E68">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5A0F8C" w:rsidRPr="00D84916">
        <w:rPr>
          <w:rFonts w:ascii="Times New Roman" w:hAnsi="Times New Roman" w:cs="Times New Roman"/>
        </w:rPr>
        <w:t>One of the defining characteristics of the healthcare sector might be said to be the diverse, and at times bewildering, range of organisations, professional groups, technological systems, regulatory and governmental bodies involved in delivering safe, efficient, cost-effective and timely care to patients. As a consequence of this diversity, healthcare is often seen an one of the most complex sociotechnical systems and prone to failure in terms of safety as it applies not only to patients, but also to staff within hospitals and other healthcare settings (Institute of Medicine, 2000; Department of Health, 2000; Carayon, 2012). A patient with diabetes for example, may within the course of a few months ‘move’ through several part of the healthcare system (e.g., primary and secondary care, specialist centres) and be treated by a range of people (e.g., general practitioners, social workers, nursing staff, specialists in diabetes). Moreover, information relating to this patient may be stored in a variety of formats and technologies (e.g., paper-based records, electronic systems and images). Not surprisingly, information may be lost of ‘fall through the cracks’ along the way as it crosses organisational boundaries involving both people and technology (Vincent, 2010). Even within one setting (e.g., a hospital) the handover of information may be problematic (e.g., from one hospital ward to another). In contrast to many other sectors (e.g., construction), the implications of these ‘networks’ of knowledge, information and data for OSH are only really starting to be appreciated for researchers, policy-makers and healthcare professionals.</w:t>
      </w:r>
    </w:p>
    <w:p w14:paraId="2800474F" w14:textId="41B4ED3E" w:rsidR="005A0F8C" w:rsidRPr="00D84916" w:rsidRDefault="002D3E68" w:rsidP="00444B33">
      <w:pPr>
        <w:pStyle w:val="HTMLPreformatted"/>
        <w:spacing w:line="360" w:lineRule="auto"/>
        <w:rPr>
          <w:rFonts w:ascii="Times New Roman" w:hAnsi="Times New Roman" w:cs="Times New Roman"/>
          <w:sz w:val="24"/>
          <w:szCs w:val="24"/>
        </w:rPr>
      </w:pPr>
      <w:r w:rsidRPr="00D84916">
        <w:rPr>
          <w:rFonts w:ascii="Times New Roman" w:hAnsi="Times New Roman" w:cs="Times New Roman"/>
          <w:sz w:val="24"/>
          <w:szCs w:val="24"/>
        </w:rPr>
        <w:tab/>
      </w:r>
      <w:r w:rsidR="005A0F8C" w:rsidRPr="00D84916">
        <w:rPr>
          <w:rFonts w:ascii="Times New Roman" w:hAnsi="Times New Roman" w:cs="Times New Roman"/>
          <w:sz w:val="24"/>
          <w:szCs w:val="24"/>
        </w:rPr>
        <w:t xml:space="preserve">As with the construction and healthcare sectors, the logistics area presents its own complex organisational issues. A more traditional view of firms with a focus on internal efficiency is no longer appropriate in today’s business environment (Lai &amp; Cheng, 2003). Accordingly, distribution management within and between organisations, needs to recognise the integrated and intertwined nature of organizational relationships (Mentzer </w:t>
      </w:r>
      <w:r w:rsidR="00444B33" w:rsidRPr="00D84916">
        <w:rPr>
          <w:rFonts w:ascii="Times New Roman" w:hAnsi="Times New Roman" w:cs="Times New Roman"/>
          <w:sz w:val="24"/>
          <w:szCs w:val="24"/>
        </w:rPr>
        <w:t>et al.,</w:t>
      </w:r>
      <w:r w:rsidR="005A0F8C" w:rsidRPr="00D84916">
        <w:rPr>
          <w:rFonts w:ascii="Times New Roman" w:hAnsi="Times New Roman" w:cs="Times New Roman"/>
          <w:sz w:val="24"/>
          <w:szCs w:val="24"/>
        </w:rPr>
        <w:t xml:space="preserve"> 2001). The effective management of such a supply chain has been increasingly recognised as a key factor in providing a competitive advantage for firms (Christopher, 1998), but demands close integration of a number of internal functions and, in many cases, successful links with external organisations (Lai &amp; Cheng, 2003).  Within organisations the flow of information can be problematic, involving functions such as research, engineering, sales, and production, this complexity may be intensified when considering elements external to the organisation. For many organisations road transport forms an integral part of their logistics operations.  In Australia, North America and Western Europe road freight is the dominant mode of internal transport logistics (Mayhew &amp; Quinlan, 2006). The interaction with the external transport environment, external organisations and ultimately customers points to the importance of clear information flow. Indeed Singh (1996) suggests that responsiveness to customer demand, and overall customer satisfaction, cannot be achieved without proper management of both the goods movement and information flow throughout the supply chain. The same is true of OHS performance in such a networked environment.</w:t>
      </w:r>
    </w:p>
    <w:p w14:paraId="2DBC6CDB" w14:textId="77777777" w:rsidR="005A0F8C" w:rsidRPr="00D84916" w:rsidRDefault="005A0F8C">
      <w:pPr>
        <w:widowControl w:val="0"/>
        <w:autoSpaceDE w:val="0"/>
        <w:autoSpaceDN w:val="0"/>
        <w:adjustRightInd w:val="0"/>
        <w:spacing w:line="360" w:lineRule="auto"/>
        <w:rPr>
          <w:rFonts w:ascii="Times New Roman" w:hAnsi="Times New Roman" w:cs="Times New Roman"/>
        </w:rPr>
      </w:pPr>
    </w:p>
    <w:p w14:paraId="56135BA8" w14:textId="454BFD8C" w:rsidR="005A0F8C" w:rsidRPr="00D84916" w:rsidRDefault="005A0F8C">
      <w:pPr>
        <w:widowControl w:val="0"/>
        <w:autoSpaceDE w:val="0"/>
        <w:autoSpaceDN w:val="0"/>
        <w:adjustRightInd w:val="0"/>
        <w:spacing w:line="360" w:lineRule="auto"/>
        <w:rPr>
          <w:rFonts w:ascii="Times New Roman" w:hAnsi="Times New Roman" w:cs="Times New Roman"/>
          <w:b/>
        </w:rPr>
      </w:pPr>
      <w:r w:rsidRPr="00D84916">
        <w:rPr>
          <w:rFonts w:ascii="Times New Roman" w:hAnsi="Times New Roman" w:cs="Times New Roman"/>
          <w:b/>
        </w:rPr>
        <w:t>4. OSH and knowledge: comparing three disciplinary perspectives</w:t>
      </w:r>
    </w:p>
    <w:p w14:paraId="3FB00D8E" w14:textId="7B237A02" w:rsidR="005A0F8C" w:rsidRPr="00D84916" w:rsidRDefault="005A0F8C">
      <w:pPr>
        <w:widowControl w:val="0"/>
        <w:autoSpaceDE w:val="0"/>
        <w:autoSpaceDN w:val="0"/>
        <w:adjustRightInd w:val="0"/>
        <w:spacing w:line="360" w:lineRule="auto"/>
        <w:rPr>
          <w:rFonts w:ascii="Times New Roman" w:hAnsi="Times New Roman" w:cs="Times New Roman"/>
          <w:b/>
          <w:iCs/>
        </w:rPr>
      </w:pPr>
      <w:r w:rsidRPr="00D84916">
        <w:rPr>
          <w:rFonts w:ascii="Times New Roman" w:hAnsi="Times New Roman" w:cs="Times New Roman"/>
          <w:bCs/>
        </w:rPr>
        <w:t>Having unpacked the complexity of networked organisations above, along with the OSH challenges, which confront the sectors within which such organisations operate, we now examine how they have been understood through three disciplinary perspectives</w:t>
      </w:r>
      <w:r w:rsidR="006F5CE4" w:rsidRPr="00D84916">
        <w:rPr>
          <w:rFonts w:ascii="Times New Roman" w:hAnsi="Times New Roman" w:cs="Times New Roman"/>
          <w:bCs/>
        </w:rPr>
        <w:t xml:space="preserve">: safety science; </w:t>
      </w:r>
      <w:r w:rsidR="006F5CE4" w:rsidRPr="00D84916">
        <w:rPr>
          <w:rFonts w:ascii="Times New Roman" w:hAnsi="Times New Roman" w:cs="Times New Roman"/>
          <w:iCs/>
        </w:rPr>
        <w:t>human factors and ergonomics (HFE) approaches to OSH; and social science approaches in organisation studies.</w:t>
      </w:r>
      <w:r w:rsidRPr="00D84916">
        <w:rPr>
          <w:rFonts w:ascii="Times New Roman" w:hAnsi="Times New Roman" w:cs="Times New Roman"/>
          <w:bCs/>
        </w:rPr>
        <w:t xml:space="preserve"> While these approaches offer fundamentally different ways of ordering the world, assembling these within an overarching </w:t>
      </w:r>
      <w:r w:rsidRPr="00D84916">
        <w:rPr>
          <w:rFonts w:ascii="Times New Roman" w:hAnsi="Times New Roman" w:cs="Times New Roman"/>
        </w:rPr>
        <w:t xml:space="preserve">meta-level framework, points where they map onto one another are identifiable. An emphasis on understanding the practical activity of people as they work in organisations, and accounting for the worker’s knowledge, experience, and perspective, is common to the three approaches. </w:t>
      </w:r>
    </w:p>
    <w:p w14:paraId="6004CC09" w14:textId="77777777" w:rsidR="005A0F8C" w:rsidRPr="00D84916" w:rsidRDefault="005A0F8C">
      <w:pPr>
        <w:widowControl w:val="0"/>
        <w:autoSpaceDE w:val="0"/>
        <w:autoSpaceDN w:val="0"/>
        <w:adjustRightInd w:val="0"/>
        <w:spacing w:line="360" w:lineRule="auto"/>
        <w:rPr>
          <w:rFonts w:ascii="Times New Roman" w:hAnsi="Times New Roman" w:cs="Times New Roman"/>
        </w:rPr>
      </w:pPr>
    </w:p>
    <w:p w14:paraId="668648C5" w14:textId="77777777" w:rsidR="000608E5" w:rsidRPr="00D84916" w:rsidRDefault="000608E5" w:rsidP="000608E5">
      <w:pPr>
        <w:widowControl w:val="0"/>
        <w:autoSpaceDE w:val="0"/>
        <w:autoSpaceDN w:val="0"/>
        <w:adjustRightInd w:val="0"/>
        <w:spacing w:line="360" w:lineRule="auto"/>
        <w:rPr>
          <w:rFonts w:ascii="Times New Roman" w:hAnsi="Times New Roman" w:cs="Times New Roman"/>
          <w:b/>
          <w:iCs/>
        </w:rPr>
      </w:pPr>
      <w:r w:rsidRPr="00D84916">
        <w:rPr>
          <w:rFonts w:ascii="Times New Roman" w:hAnsi="Times New Roman" w:cs="Times New Roman"/>
          <w:b/>
          <w:iCs/>
        </w:rPr>
        <w:t>4.1. Safety science</w:t>
      </w:r>
    </w:p>
    <w:p w14:paraId="48A2ABBF" w14:textId="77777777" w:rsidR="000608E5" w:rsidRPr="00D84916" w:rsidRDefault="000608E5" w:rsidP="000608E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Safety science focuses on the reduction of accidents and incidents and pays special attention to their precursors. Here, the production and dissemination of knowledge and learning are considered as systematic attempts to improve behaviours and reduce incidents. While written procedures and guidelines might attempt to control behaviour, an expanded perspective acknowledges the part played by individual differences, and focuses on psychological issues and factors that influence behaviour, akin to approaches that have been </w:t>
      </w:r>
      <w:r w:rsidRPr="00D84916">
        <w:rPr>
          <w:rFonts w:ascii="Times New Roman" w:hAnsi="Times New Roman" w:cs="Times New Roman"/>
          <w:lang w:eastAsia="en-GB"/>
        </w:rPr>
        <w:t>referred to as the ‘third’ and ‘fifth’ ages of safety (Hale &amp; Hovden, 1998; Borys et al., 2009), and described in the systematic approach to HFE above</w:t>
      </w:r>
      <w:r w:rsidRPr="00D84916">
        <w:rPr>
          <w:rFonts w:ascii="Times New Roman" w:hAnsi="Times New Roman" w:cs="Times New Roman"/>
        </w:rPr>
        <w:t xml:space="preserve">. </w:t>
      </w:r>
    </w:p>
    <w:p w14:paraId="55674280" w14:textId="1B0C8D8C" w:rsidR="000608E5" w:rsidRPr="00D84916" w:rsidRDefault="000608E5" w:rsidP="00061F29">
      <w:pPr>
        <w:widowControl w:val="0"/>
        <w:autoSpaceDE w:val="0"/>
        <w:autoSpaceDN w:val="0"/>
        <w:adjustRightInd w:val="0"/>
        <w:spacing w:line="360" w:lineRule="auto"/>
        <w:ind w:firstLine="720"/>
        <w:rPr>
          <w:rFonts w:ascii="Times New Roman" w:hAnsi="Times New Roman" w:cs="Times New Roman"/>
        </w:rPr>
      </w:pPr>
      <w:r w:rsidRPr="00D84916">
        <w:rPr>
          <w:rFonts w:ascii="Times New Roman" w:hAnsi="Times New Roman" w:cs="Times New Roman"/>
        </w:rPr>
        <w:t>Central to the examination of psychological factors in safety has been the study of climates for safety; forming one of the more influential approaches to understanding the development of safe behaviours. Psychological safety climate has been investigated to determine the relationships between individual and shared employee attitudes and perceptions, and broader outcome measures, including accident rates and safe behaviours, in an attempt to provide explicative models of safe behaviour. For example, Zohar’s (1980) study found some relationship between his safety climate m</w:t>
      </w:r>
      <w:r w:rsidR="002D3E68" w:rsidRPr="00D84916">
        <w:rPr>
          <w:rFonts w:ascii="Times New Roman" w:hAnsi="Times New Roman" w:cs="Times New Roman"/>
        </w:rPr>
        <w:t xml:space="preserve">easure and safety performance. </w:t>
      </w:r>
      <w:r w:rsidRPr="00D84916">
        <w:rPr>
          <w:rFonts w:ascii="Times New Roman" w:hAnsi="Times New Roman" w:cs="Times New Roman"/>
        </w:rPr>
        <w:t>Mohamed (2002) likewise found significant relationships between safety climate, and its components, and self-reported safe behaviour in construction workers. Several researchers have also examined the relationship between climate variables and accident outcomes, for example, Hofman</w:t>
      </w:r>
      <w:r w:rsidR="00AC74A3" w:rsidRPr="00D84916">
        <w:rPr>
          <w:rFonts w:ascii="Times New Roman" w:hAnsi="Times New Roman" w:cs="Times New Roman"/>
        </w:rPr>
        <w:t>n</w:t>
      </w:r>
      <w:r w:rsidRPr="00D84916">
        <w:rPr>
          <w:rFonts w:ascii="Times New Roman" w:hAnsi="Times New Roman" w:cs="Times New Roman"/>
        </w:rPr>
        <w:t xml:space="preserve"> and Stetzer (1996) found their measure of safety climate related to accident rates.</w:t>
      </w:r>
    </w:p>
    <w:p w14:paraId="390ECC50" w14:textId="704BB66E" w:rsidR="000608E5" w:rsidRPr="00D84916" w:rsidRDefault="000608E5" w:rsidP="00061F29">
      <w:pPr>
        <w:autoSpaceDE w:val="0"/>
        <w:autoSpaceDN w:val="0"/>
        <w:adjustRightInd w:val="0"/>
        <w:spacing w:line="360" w:lineRule="auto"/>
        <w:ind w:firstLine="720"/>
        <w:rPr>
          <w:rFonts w:ascii="Times New Roman" w:hAnsi="Times New Roman" w:cs="Times New Roman"/>
        </w:rPr>
      </w:pPr>
      <w:r w:rsidRPr="00D84916">
        <w:rPr>
          <w:rFonts w:ascii="Times New Roman" w:eastAsiaTheme="minorEastAsia" w:hAnsi="Times New Roman" w:cs="Times New Roman"/>
          <w:lang w:eastAsia="zh-CN"/>
        </w:rPr>
        <w:t>Collaborative efforts, from across industry sectors, researchers, regulatory authorities and others, has seen considerable progress being made in an attempt to understand safety culture and safety climate in 'real' working environments (</w:t>
      </w:r>
      <w:r w:rsidRPr="00D84916">
        <w:rPr>
          <w:rFonts w:ascii="Times New Roman" w:hAnsi="Times New Roman" w:cs="Times New Roman"/>
        </w:rPr>
        <w:t xml:space="preserve">Davies </w:t>
      </w:r>
      <w:r w:rsidR="00444B33" w:rsidRPr="00D84916">
        <w:rPr>
          <w:rFonts w:ascii="Times New Roman" w:hAnsi="Times New Roman" w:cs="Times New Roman"/>
        </w:rPr>
        <w:t>et al.</w:t>
      </w:r>
      <w:r w:rsidRPr="00D84916">
        <w:rPr>
          <w:rFonts w:ascii="Times New Roman" w:hAnsi="Times New Roman" w:cs="Times New Roman"/>
        </w:rPr>
        <w:t>, 2001)</w:t>
      </w:r>
      <w:r w:rsidRPr="00D84916">
        <w:rPr>
          <w:rFonts w:ascii="Times New Roman" w:eastAsiaTheme="minorEastAsia" w:hAnsi="Times New Roman" w:cs="Times New Roman"/>
          <w:lang w:eastAsia="zh-CN"/>
        </w:rPr>
        <w:t>.  Use of assessment tools have been shown to be one effective way of encouraging and maintaining employee involvement in their safety, if views are sought and they are then actively involved in implementing improvement actions based on the information obtained.</w:t>
      </w:r>
    </w:p>
    <w:p w14:paraId="5079AA47" w14:textId="77777777" w:rsidR="000608E5" w:rsidRPr="00D84916" w:rsidRDefault="000608E5">
      <w:pPr>
        <w:widowControl w:val="0"/>
        <w:autoSpaceDE w:val="0"/>
        <w:autoSpaceDN w:val="0"/>
        <w:adjustRightInd w:val="0"/>
        <w:spacing w:line="360" w:lineRule="auto"/>
        <w:rPr>
          <w:rFonts w:ascii="Times New Roman" w:hAnsi="Times New Roman" w:cs="Times New Roman"/>
        </w:rPr>
      </w:pPr>
    </w:p>
    <w:p w14:paraId="326A1A73" w14:textId="23A27AD8" w:rsidR="005A0F8C" w:rsidRPr="00D84916" w:rsidRDefault="005A0F8C">
      <w:pPr>
        <w:widowControl w:val="0"/>
        <w:autoSpaceDE w:val="0"/>
        <w:autoSpaceDN w:val="0"/>
        <w:adjustRightInd w:val="0"/>
        <w:spacing w:line="360" w:lineRule="auto"/>
        <w:rPr>
          <w:rFonts w:ascii="Times New Roman" w:hAnsi="Times New Roman" w:cs="Times New Roman"/>
          <w:b/>
          <w:iCs/>
        </w:rPr>
      </w:pPr>
      <w:r w:rsidRPr="00D84916">
        <w:rPr>
          <w:rFonts w:ascii="Times New Roman" w:hAnsi="Times New Roman" w:cs="Times New Roman"/>
          <w:b/>
          <w:iCs/>
        </w:rPr>
        <w:t>4.</w:t>
      </w:r>
      <w:r w:rsidR="000608E5" w:rsidRPr="00D84916">
        <w:rPr>
          <w:rFonts w:ascii="Times New Roman" w:hAnsi="Times New Roman" w:cs="Times New Roman"/>
          <w:b/>
          <w:iCs/>
        </w:rPr>
        <w:t>2</w:t>
      </w:r>
      <w:r w:rsidRPr="00D84916">
        <w:rPr>
          <w:rFonts w:ascii="Times New Roman" w:hAnsi="Times New Roman" w:cs="Times New Roman"/>
          <w:b/>
          <w:iCs/>
        </w:rPr>
        <w:t>. Human factors and ergonomics (HFE) approaches to OSH</w:t>
      </w:r>
    </w:p>
    <w:p w14:paraId="2B8580CD" w14:textId="507C02A6" w:rsidR="005A0F8C" w:rsidRPr="00D84916" w:rsidRDefault="005A0F8C" w:rsidP="00F3113C">
      <w:pPr>
        <w:widowControl w:val="0"/>
        <w:autoSpaceDE w:val="0"/>
        <w:autoSpaceDN w:val="0"/>
        <w:adjustRightInd w:val="0"/>
        <w:spacing w:line="360" w:lineRule="auto"/>
        <w:rPr>
          <w:rFonts w:ascii="Times New Roman" w:hAnsi="Times New Roman" w:cs="Times New Roman"/>
          <w:bCs/>
        </w:rPr>
      </w:pPr>
      <w:r w:rsidRPr="00D84916">
        <w:rPr>
          <w:rFonts w:ascii="Times New Roman" w:hAnsi="Times New Roman" w:cs="Times New Roman"/>
          <w:bCs/>
        </w:rPr>
        <w:t xml:space="preserve">The primary concern of the HFE discipline is the design of products and systems that are fit for human use (Noyes, 2001). HFE is concerned with the understanding the interactions among humans and other elements of a system and applying theory, principles, data and methods to design in order to optimize human well-being and overall system performance (IEA, 2000). </w:t>
      </w:r>
      <w:r w:rsidR="00CC7FDC" w:rsidRPr="00D84916">
        <w:rPr>
          <w:rFonts w:ascii="Times New Roman" w:hAnsi="Times New Roman" w:cs="Times New Roman"/>
          <w:bCs/>
        </w:rPr>
        <w:t xml:space="preserve">This </w:t>
      </w:r>
      <w:r w:rsidRPr="00D84916">
        <w:rPr>
          <w:rFonts w:ascii="Times New Roman" w:hAnsi="Times New Roman" w:cs="Times New Roman"/>
          <w:bCs/>
        </w:rPr>
        <w:t xml:space="preserve">systems approach </w:t>
      </w:r>
      <w:r w:rsidR="00CC7FDC" w:rsidRPr="00D84916">
        <w:rPr>
          <w:rFonts w:ascii="Times New Roman" w:hAnsi="Times New Roman" w:cs="Times New Roman"/>
          <w:bCs/>
        </w:rPr>
        <w:t xml:space="preserve">is applied </w:t>
      </w:r>
      <w:r w:rsidRPr="00D84916">
        <w:rPr>
          <w:rFonts w:ascii="Times New Roman" w:hAnsi="Times New Roman" w:cs="Times New Roman"/>
          <w:bCs/>
        </w:rPr>
        <w:t>to the study of work environments and contexts (Wilson, 201</w:t>
      </w:r>
      <w:r w:rsidR="00D84916" w:rsidRPr="00D84916">
        <w:rPr>
          <w:rFonts w:ascii="Times New Roman" w:hAnsi="Times New Roman" w:cs="Times New Roman"/>
          <w:bCs/>
        </w:rPr>
        <w:t>4</w:t>
      </w:r>
      <w:r w:rsidRPr="00D84916">
        <w:rPr>
          <w:rFonts w:ascii="Times New Roman" w:hAnsi="Times New Roman" w:cs="Times New Roman"/>
          <w:bCs/>
        </w:rPr>
        <w:t>)</w:t>
      </w:r>
      <w:r w:rsidR="00CC7FDC" w:rsidRPr="00D84916">
        <w:rPr>
          <w:rFonts w:ascii="Times New Roman" w:hAnsi="Times New Roman" w:cs="Times New Roman"/>
          <w:bCs/>
        </w:rPr>
        <w:t xml:space="preserve">, </w:t>
      </w:r>
      <w:r w:rsidRPr="00D84916">
        <w:rPr>
          <w:rFonts w:ascii="Times New Roman" w:hAnsi="Times New Roman" w:cs="Times New Roman"/>
          <w:bCs/>
        </w:rPr>
        <w:t>aim</w:t>
      </w:r>
      <w:r w:rsidR="00CC7FDC" w:rsidRPr="00D84916">
        <w:rPr>
          <w:rFonts w:ascii="Times New Roman" w:hAnsi="Times New Roman" w:cs="Times New Roman"/>
          <w:bCs/>
        </w:rPr>
        <w:t>ing</w:t>
      </w:r>
      <w:r w:rsidRPr="00D84916">
        <w:rPr>
          <w:rFonts w:ascii="Times New Roman" w:hAnsi="Times New Roman" w:cs="Times New Roman"/>
          <w:bCs/>
        </w:rPr>
        <w:t xml:space="preserve"> to understand the individual, social and </w:t>
      </w:r>
      <w:r w:rsidR="00AC74A3" w:rsidRPr="00D84916">
        <w:rPr>
          <w:rFonts w:ascii="Times New Roman" w:hAnsi="Times New Roman" w:cs="Times New Roman"/>
          <w:bCs/>
        </w:rPr>
        <w:t>organiz</w:t>
      </w:r>
      <w:r w:rsidRPr="00D84916">
        <w:rPr>
          <w:rFonts w:ascii="Times New Roman" w:hAnsi="Times New Roman" w:cs="Times New Roman"/>
          <w:bCs/>
        </w:rPr>
        <w:t>ational factors that increase the likelihood of human error occurring (</w:t>
      </w:r>
      <w:r w:rsidR="00CC7FDC" w:rsidRPr="00D84916">
        <w:rPr>
          <w:rFonts w:ascii="Times New Roman" w:hAnsi="Times New Roman" w:cs="Times New Roman"/>
          <w:bCs/>
        </w:rPr>
        <w:t xml:space="preserve">e.g. </w:t>
      </w:r>
      <w:r w:rsidRPr="00D84916">
        <w:rPr>
          <w:rFonts w:ascii="Times New Roman" w:hAnsi="Times New Roman" w:cs="Times New Roman"/>
          <w:bCs/>
        </w:rPr>
        <w:t xml:space="preserve">Lawton </w:t>
      </w:r>
      <w:r w:rsidR="00F3113C" w:rsidRPr="00D84916">
        <w:rPr>
          <w:rFonts w:ascii="Times New Roman" w:hAnsi="Times New Roman" w:cs="Times New Roman"/>
          <w:bCs/>
        </w:rPr>
        <w:t xml:space="preserve">&amp; </w:t>
      </w:r>
      <w:r w:rsidRPr="00D84916">
        <w:rPr>
          <w:rFonts w:ascii="Times New Roman" w:hAnsi="Times New Roman" w:cs="Times New Roman"/>
          <w:bCs/>
        </w:rPr>
        <w:t xml:space="preserve">Ward, 2005; Underwood </w:t>
      </w:r>
      <w:r w:rsidR="00F3113C" w:rsidRPr="00D84916">
        <w:rPr>
          <w:rFonts w:ascii="Times New Roman" w:hAnsi="Times New Roman" w:cs="Times New Roman"/>
          <w:bCs/>
        </w:rPr>
        <w:t xml:space="preserve">&amp; </w:t>
      </w:r>
      <w:r w:rsidRPr="00D84916">
        <w:rPr>
          <w:rFonts w:ascii="Times New Roman" w:hAnsi="Times New Roman" w:cs="Times New Roman"/>
          <w:bCs/>
        </w:rPr>
        <w:t xml:space="preserve">Waterson, 2014). </w:t>
      </w:r>
      <w:r w:rsidR="006B276D" w:rsidRPr="00D84916">
        <w:rPr>
          <w:rFonts w:ascii="Times New Roman" w:hAnsi="Times New Roman" w:cs="Times New Roman"/>
          <w:bCs/>
        </w:rPr>
        <w:t>Although there has been a tendency for the focus on individual factors, in fields such as patient safety research (Waring 2007, Waterson 2009) rather than on the t</w:t>
      </w:r>
      <w:r w:rsidRPr="00D84916">
        <w:rPr>
          <w:rFonts w:ascii="Times New Roman" w:hAnsi="Times New Roman" w:cs="Times New Roman"/>
          <w:bCs/>
        </w:rPr>
        <w:t>eam</w:t>
      </w:r>
      <w:r w:rsidR="006B276D" w:rsidRPr="00D84916">
        <w:rPr>
          <w:rFonts w:ascii="Times New Roman" w:hAnsi="Times New Roman" w:cs="Times New Roman"/>
          <w:bCs/>
        </w:rPr>
        <w:t xml:space="preserve"> or </w:t>
      </w:r>
      <w:r w:rsidR="00AC74A3" w:rsidRPr="00D84916">
        <w:rPr>
          <w:rFonts w:ascii="Times New Roman" w:hAnsi="Times New Roman" w:cs="Times New Roman"/>
          <w:bCs/>
        </w:rPr>
        <w:t>organiz</w:t>
      </w:r>
      <w:r w:rsidRPr="00D84916">
        <w:rPr>
          <w:rFonts w:ascii="Times New Roman" w:hAnsi="Times New Roman" w:cs="Times New Roman"/>
          <w:bCs/>
        </w:rPr>
        <w:t>ational</w:t>
      </w:r>
      <w:r w:rsidR="006B276D" w:rsidRPr="00D84916">
        <w:rPr>
          <w:rFonts w:ascii="Times New Roman" w:hAnsi="Times New Roman" w:cs="Times New Roman"/>
          <w:bCs/>
        </w:rPr>
        <w:t>.</w:t>
      </w:r>
    </w:p>
    <w:p w14:paraId="28A609E1" w14:textId="3EDB2016" w:rsidR="005A0F8C" w:rsidRPr="00D84916" w:rsidRDefault="00237C6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bCs/>
        </w:rPr>
        <w:tab/>
      </w:r>
      <w:r w:rsidR="005A0F8C" w:rsidRPr="00D84916">
        <w:rPr>
          <w:rFonts w:ascii="Times New Roman" w:hAnsi="Times New Roman" w:cs="Times New Roman"/>
          <w:bCs/>
        </w:rPr>
        <w:t>Other</w:t>
      </w:r>
      <w:r w:rsidR="005A0F8C" w:rsidRPr="00D84916">
        <w:rPr>
          <w:rFonts w:ascii="Times New Roman" w:hAnsi="Times New Roman" w:cs="Times New Roman"/>
          <w:b/>
        </w:rPr>
        <w:t xml:space="preserve"> </w:t>
      </w:r>
      <w:r w:rsidR="005A0F8C" w:rsidRPr="00D84916">
        <w:rPr>
          <w:rFonts w:ascii="Times New Roman" w:hAnsi="Times New Roman" w:cs="Times New Roman"/>
        </w:rPr>
        <w:t xml:space="preserve">HFE research on UK patient safety has focused on developing tools and instruments to benchmark aspects of safety performance and safety culture within hospitals and primary care (Vincent, 2006), with interventions often based on these measurements. Researchers have begun to question the validity of some instruments to measure OSH (Waterson et al., 2010; Waterson, 2014) and to investigate problems with this type of ‘measure and manage’ approach. Waring (2009) and Waring and Bishop (2010) argue that safety knowledge is not objective, but socially constructed by professionals and embedded in social practice. </w:t>
      </w:r>
    </w:p>
    <w:p w14:paraId="197C0A1D" w14:textId="61C3C4EC" w:rsidR="005A0F8C" w:rsidRPr="00D84916" w:rsidRDefault="00237C65" w:rsidP="00F3113C">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5A0F8C" w:rsidRPr="00D84916">
        <w:rPr>
          <w:rFonts w:ascii="Times New Roman" w:hAnsi="Times New Roman" w:cs="Times New Roman"/>
        </w:rPr>
        <w:t xml:space="preserve">The person-centred, systems approach of HFE to OSH has also been illustrated in the construction sector </w:t>
      </w:r>
      <w:r w:rsidR="004D7994" w:rsidRPr="00D84916">
        <w:rPr>
          <w:rFonts w:ascii="Times New Roman" w:hAnsi="Times New Roman" w:cs="Times New Roman"/>
        </w:rPr>
        <w:t>(e</w:t>
      </w:r>
      <w:r w:rsidR="00F3113C" w:rsidRPr="00D84916">
        <w:rPr>
          <w:rFonts w:ascii="Times New Roman" w:hAnsi="Times New Roman" w:cs="Times New Roman"/>
        </w:rPr>
        <w:t>.</w:t>
      </w:r>
      <w:r w:rsidR="004D7994" w:rsidRPr="00D84916">
        <w:rPr>
          <w:rFonts w:ascii="Times New Roman" w:hAnsi="Times New Roman" w:cs="Times New Roman"/>
        </w:rPr>
        <w:t>g</w:t>
      </w:r>
      <w:r w:rsidR="00F3113C" w:rsidRPr="00D84916">
        <w:rPr>
          <w:rFonts w:ascii="Times New Roman" w:hAnsi="Times New Roman" w:cs="Times New Roman"/>
        </w:rPr>
        <w:t>.,</w:t>
      </w:r>
      <w:r w:rsidR="005A0F8C" w:rsidRPr="00D84916">
        <w:rPr>
          <w:rFonts w:ascii="Times New Roman" w:hAnsi="Times New Roman" w:cs="Times New Roman"/>
        </w:rPr>
        <w:t xml:space="preserve"> Haslam et al</w:t>
      </w:r>
      <w:r w:rsidR="00F3113C" w:rsidRPr="00D84916">
        <w:rPr>
          <w:rFonts w:ascii="Times New Roman" w:hAnsi="Times New Roman" w:cs="Times New Roman"/>
        </w:rPr>
        <w:t>.,</w:t>
      </w:r>
      <w:r w:rsidR="005A0F8C" w:rsidRPr="00D84916">
        <w:rPr>
          <w:rFonts w:ascii="Times New Roman" w:hAnsi="Times New Roman" w:cs="Times New Roman"/>
        </w:rPr>
        <w:t xml:space="preserve"> 2005). Work examining the wide range of causal influences in construction accidents identified knowledge as a shaping factor, affecting the dynamic interaction between work teams, operations, equipment and materials in the construction work place. Elsewhere in Haslam et al’s hierarchy of causal influences, design, project management, construction processes, safety culture and risk management are important knowledge bound influencers of the construction tasks that have to be undertaken and the risks these present. </w:t>
      </w:r>
      <w:r w:rsidR="004D7994" w:rsidRPr="00D84916">
        <w:rPr>
          <w:rFonts w:ascii="Times New Roman" w:hAnsi="Times New Roman" w:cs="Times New Roman"/>
        </w:rPr>
        <w:t>This model</w:t>
      </w:r>
      <w:r w:rsidR="005A0F8C" w:rsidRPr="00D84916">
        <w:rPr>
          <w:rFonts w:ascii="Times New Roman" w:hAnsi="Times New Roman" w:cs="Times New Roman"/>
        </w:rPr>
        <w:t xml:space="preserve"> has </w:t>
      </w:r>
      <w:r w:rsidR="004D7994" w:rsidRPr="00D84916">
        <w:rPr>
          <w:rFonts w:ascii="Times New Roman" w:hAnsi="Times New Roman" w:cs="Times New Roman"/>
        </w:rPr>
        <w:t>also</w:t>
      </w:r>
      <w:r w:rsidR="005A0F8C" w:rsidRPr="00D84916">
        <w:rPr>
          <w:rFonts w:ascii="Times New Roman" w:hAnsi="Times New Roman" w:cs="Times New Roman"/>
        </w:rPr>
        <w:t xml:space="preserve"> been adopted by researchers from a construction engineering and management tradition (e.g. Cooke &amp; Lingard, 2011; Behm </w:t>
      </w:r>
      <w:r w:rsidR="00F3113C" w:rsidRPr="00D84916">
        <w:rPr>
          <w:rFonts w:ascii="Times New Roman" w:hAnsi="Times New Roman" w:cs="Times New Roman"/>
        </w:rPr>
        <w:t xml:space="preserve">&amp; </w:t>
      </w:r>
      <w:r w:rsidR="005A0F8C" w:rsidRPr="00D84916">
        <w:rPr>
          <w:rFonts w:ascii="Times New Roman" w:hAnsi="Times New Roman" w:cs="Times New Roman"/>
        </w:rPr>
        <w:t>Schneller, 2013</w:t>
      </w:r>
      <w:r w:rsidR="00F3113C" w:rsidRPr="00D84916">
        <w:rPr>
          <w:rFonts w:ascii="Times New Roman" w:hAnsi="Times New Roman" w:cs="Times New Roman"/>
        </w:rPr>
        <w:t>; Gibb et al., 2014</w:t>
      </w:r>
      <w:r w:rsidR="005A0F8C" w:rsidRPr="00D84916">
        <w:rPr>
          <w:rFonts w:ascii="Times New Roman" w:hAnsi="Times New Roman" w:cs="Times New Roman"/>
        </w:rPr>
        <w:t xml:space="preserve">). </w:t>
      </w:r>
    </w:p>
    <w:p w14:paraId="06C358A0" w14:textId="77777777" w:rsidR="005A0F8C" w:rsidRPr="00D84916" w:rsidRDefault="005A0F8C">
      <w:pPr>
        <w:widowControl w:val="0"/>
        <w:autoSpaceDE w:val="0"/>
        <w:autoSpaceDN w:val="0"/>
        <w:adjustRightInd w:val="0"/>
        <w:spacing w:line="360" w:lineRule="auto"/>
        <w:rPr>
          <w:rFonts w:ascii="Times New Roman" w:hAnsi="Times New Roman" w:cs="Times New Roman"/>
          <w:b/>
        </w:rPr>
      </w:pPr>
    </w:p>
    <w:p w14:paraId="165AAF31" w14:textId="407E7737" w:rsidR="005A0F8C" w:rsidRPr="00D84916" w:rsidRDefault="005A0F8C">
      <w:pPr>
        <w:widowControl w:val="0"/>
        <w:autoSpaceDE w:val="0"/>
        <w:autoSpaceDN w:val="0"/>
        <w:adjustRightInd w:val="0"/>
        <w:spacing w:line="360" w:lineRule="auto"/>
        <w:rPr>
          <w:rFonts w:ascii="Times New Roman" w:hAnsi="Times New Roman" w:cs="Times New Roman"/>
          <w:b/>
          <w:iCs/>
        </w:rPr>
      </w:pPr>
      <w:r w:rsidRPr="00D84916">
        <w:rPr>
          <w:rFonts w:ascii="Times New Roman" w:hAnsi="Times New Roman" w:cs="Times New Roman"/>
          <w:b/>
          <w:iCs/>
        </w:rPr>
        <w:t>4.</w:t>
      </w:r>
      <w:r w:rsidR="000608E5" w:rsidRPr="00D84916">
        <w:rPr>
          <w:rFonts w:ascii="Times New Roman" w:hAnsi="Times New Roman" w:cs="Times New Roman"/>
          <w:b/>
          <w:iCs/>
        </w:rPr>
        <w:t>3</w:t>
      </w:r>
      <w:r w:rsidRPr="00D84916">
        <w:rPr>
          <w:rFonts w:ascii="Times New Roman" w:hAnsi="Times New Roman" w:cs="Times New Roman"/>
          <w:b/>
          <w:iCs/>
        </w:rPr>
        <w:t xml:space="preserve">. </w:t>
      </w:r>
      <w:r w:rsidR="000608E5" w:rsidRPr="00D84916">
        <w:rPr>
          <w:rFonts w:ascii="Times New Roman" w:hAnsi="Times New Roman" w:cs="Times New Roman"/>
          <w:b/>
          <w:iCs/>
        </w:rPr>
        <w:t xml:space="preserve">Social Science approaches in </w:t>
      </w:r>
      <w:r w:rsidR="00AC74A3" w:rsidRPr="00D84916">
        <w:rPr>
          <w:rFonts w:ascii="Times New Roman" w:hAnsi="Times New Roman" w:cs="Times New Roman"/>
          <w:b/>
          <w:iCs/>
        </w:rPr>
        <w:t>Organiz</w:t>
      </w:r>
      <w:r w:rsidR="000608E5" w:rsidRPr="00D84916">
        <w:rPr>
          <w:rFonts w:ascii="Times New Roman" w:hAnsi="Times New Roman" w:cs="Times New Roman"/>
          <w:b/>
          <w:iCs/>
        </w:rPr>
        <w:t>ation Studies</w:t>
      </w:r>
    </w:p>
    <w:p w14:paraId="2FFFAD90" w14:textId="4EB05BCF" w:rsidR="005A0F8C" w:rsidRPr="00D84916" w:rsidRDefault="003550C4" w:rsidP="00F3113C">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Within </w:t>
      </w:r>
      <w:r w:rsidR="005A0F8C" w:rsidRPr="00D84916">
        <w:rPr>
          <w:rFonts w:ascii="Times New Roman" w:hAnsi="Times New Roman" w:cs="Times New Roman"/>
        </w:rPr>
        <w:t xml:space="preserve">the </w:t>
      </w:r>
      <w:r w:rsidR="00AC74A3" w:rsidRPr="00D84916">
        <w:rPr>
          <w:rFonts w:ascii="Times New Roman" w:hAnsi="Times New Roman" w:cs="Times New Roman"/>
        </w:rPr>
        <w:t>Organiz</w:t>
      </w:r>
      <w:r w:rsidR="005A0F8C" w:rsidRPr="00D84916">
        <w:rPr>
          <w:rFonts w:ascii="Times New Roman" w:hAnsi="Times New Roman" w:cs="Times New Roman"/>
        </w:rPr>
        <w:t xml:space="preserve">ation and Management Studies field </w:t>
      </w:r>
      <w:r w:rsidRPr="00D84916">
        <w:rPr>
          <w:rFonts w:ascii="Times New Roman" w:hAnsi="Times New Roman" w:cs="Times New Roman"/>
        </w:rPr>
        <w:t>an understanding of learning as practice</w:t>
      </w:r>
      <w:r w:rsidRPr="00D84916">
        <w:rPr>
          <w:rFonts w:ascii="Papyrus Condensed" w:hAnsi="Papyrus Condensed" w:cs="Papyrus Condensed"/>
        </w:rPr>
        <w:t>‐</w:t>
      </w:r>
      <w:r w:rsidRPr="00D84916">
        <w:rPr>
          <w:rFonts w:ascii="Times New Roman" w:hAnsi="Times New Roman" w:cs="Times New Roman"/>
        </w:rPr>
        <w:t xml:space="preserve">based is well established </w:t>
      </w:r>
      <w:r w:rsidR="005A0F8C" w:rsidRPr="00D84916">
        <w:rPr>
          <w:rFonts w:ascii="Times New Roman" w:hAnsi="Times New Roman" w:cs="Times New Roman"/>
        </w:rPr>
        <w:t>(e.g. Scarborough et al.</w:t>
      </w:r>
      <w:r w:rsidR="00444B33" w:rsidRPr="00D84916">
        <w:rPr>
          <w:rFonts w:ascii="Times New Roman" w:hAnsi="Times New Roman" w:cs="Times New Roman"/>
        </w:rPr>
        <w:t>,</w:t>
      </w:r>
      <w:r w:rsidR="005A0F8C" w:rsidRPr="00D84916">
        <w:rPr>
          <w:rFonts w:ascii="Times New Roman" w:hAnsi="Times New Roman" w:cs="Times New Roman"/>
        </w:rPr>
        <w:t xml:space="preserve"> 2004; Orlikowski</w:t>
      </w:r>
      <w:r w:rsidR="00444B33" w:rsidRPr="00D84916">
        <w:rPr>
          <w:rFonts w:ascii="Times New Roman" w:hAnsi="Times New Roman" w:cs="Times New Roman"/>
        </w:rPr>
        <w:t>,</w:t>
      </w:r>
      <w:r w:rsidR="005A0F8C" w:rsidRPr="00D84916">
        <w:rPr>
          <w:rFonts w:ascii="Times New Roman" w:hAnsi="Times New Roman" w:cs="Times New Roman"/>
        </w:rPr>
        <w:t xml:space="preserve"> 2002)</w:t>
      </w:r>
      <w:r w:rsidRPr="00D84916">
        <w:rPr>
          <w:rFonts w:ascii="Times New Roman" w:hAnsi="Times New Roman" w:cs="Times New Roman"/>
        </w:rPr>
        <w:t>, and informs the way OSH is understood</w:t>
      </w:r>
      <w:r w:rsidR="005A0F8C" w:rsidRPr="00D84916">
        <w:rPr>
          <w:rFonts w:ascii="Times New Roman" w:hAnsi="Times New Roman" w:cs="Times New Roman"/>
        </w:rPr>
        <w:t>. For example, within complex project</w:t>
      </w:r>
      <w:r w:rsidR="00F3113C" w:rsidRPr="00D84916">
        <w:rPr>
          <w:rFonts w:ascii="Times New Roman" w:hAnsi="Times New Roman" w:cs="Times New Roman"/>
        </w:rPr>
        <w:t>-</w:t>
      </w:r>
      <w:r w:rsidR="005A0F8C" w:rsidRPr="00D84916">
        <w:rPr>
          <w:rFonts w:ascii="Times New Roman" w:hAnsi="Times New Roman" w:cs="Times New Roman"/>
        </w:rPr>
        <w:t>based environments (such as construction), the literature on learning reveals the difficulties inherent in capturing, diffusing and sharing knowledge across the network of actors that constitute projects (Bresnen et al.</w:t>
      </w:r>
      <w:r w:rsidR="00444B33" w:rsidRPr="00D84916">
        <w:rPr>
          <w:rFonts w:ascii="Times New Roman" w:hAnsi="Times New Roman" w:cs="Times New Roman"/>
        </w:rPr>
        <w:t>,</w:t>
      </w:r>
      <w:r w:rsidR="005A0F8C" w:rsidRPr="00D84916">
        <w:rPr>
          <w:rFonts w:ascii="Times New Roman" w:hAnsi="Times New Roman" w:cs="Times New Roman"/>
        </w:rPr>
        <w:t xml:space="preserve"> 2004). Within the context of construction safety and health practice, Ghera</w:t>
      </w:r>
      <w:r w:rsidR="00617253" w:rsidRPr="00D84916">
        <w:rPr>
          <w:rFonts w:ascii="Times New Roman" w:hAnsi="Times New Roman" w:cs="Times New Roman"/>
        </w:rPr>
        <w:t>r</w:t>
      </w:r>
      <w:r w:rsidR="005A0F8C" w:rsidRPr="00D84916">
        <w:rPr>
          <w:rFonts w:ascii="Times New Roman" w:hAnsi="Times New Roman" w:cs="Times New Roman"/>
        </w:rPr>
        <w:t xml:space="preserve">di and Nicolini (2002) </w:t>
      </w:r>
      <w:r w:rsidRPr="00D84916">
        <w:rPr>
          <w:rFonts w:ascii="Times New Roman" w:hAnsi="Times New Roman" w:cs="Times New Roman"/>
        </w:rPr>
        <w:t>show</w:t>
      </w:r>
      <w:r w:rsidR="005A0F8C" w:rsidRPr="00D84916">
        <w:rPr>
          <w:rFonts w:ascii="Times New Roman" w:hAnsi="Times New Roman" w:cs="Times New Roman"/>
        </w:rPr>
        <w:t xml:space="preserve"> how actors within hazardous site environments enter a community of practice (cf. Lave </w:t>
      </w:r>
      <w:r w:rsidR="00F3113C" w:rsidRPr="00D84916">
        <w:rPr>
          <w:rFonts w:ascii="Times New Roman" w:hAnsi="Times New Roman" w:cs="Times New Roman"/>
        </w:rPr>
        <w:t xml:space="preserve">&amp; </w:t>
      </w:r>
      <w:r w:rsidR="005A0F8C" w:rsidRPr="00D84916">
        <w:rPr>
          <w:rFonts w:ascii="Times New Roman" w:hAnsi="Times New Roman" w:cs="Times New Roman"/>
        </w:rPr>
        <w:t>Wenger</w:t>
      </w:r>
      <w:r w:rsidR="00444B33" w:rsidRPr="00D84916">
        <w:rPr>
          <w:rFonts w:ascii="Times New Roman" w:hAnsi="Times New Roman" w:cs="Times New Roman"/>
        </w:rPr>
        <w:t>,</w:t>
      </w:r>
      <w:r w:rsidR="005A0F8C" w:rsidRPr="00D84916">
        <w:rPr>
          <w:rFonts w:ascii="Times New Roman" w:hAnsi="Times New Roman" w:cs="Times New Roman"/>
        </w:rPr>
        <w:t xml:space="preserve"> 1991)</w:t>
      </w:r>
      <w:r w:rsidR="004D7994" w:rsidRPr="00D84916">
        <w:rPr>
          <w:rFonts w:ascii="Times New Roman" w:hAnsi="Times New Roman" w:cs="Times New Roman"/>
        </w:rPr>
        <w:t xml:space="preserve"> through forms of apprenticeship</w:t>
      </w:r>
      <w:r w:rsidR="005A0F8C" w:rsidRPr="00D84916">
        <w:rPr>
          <w:rFonts w:ascii="Times New Roman" w:hAnsi="Times New Roman" w:cs="Times New Roman"/>
        </w:rPr>
        <w:t xml:space="preserve">. </w:t>
      </w:r>
      <w:r w:rsidRPr="00D84916">
        <w:rPr>
          <w:rFonts w:ascii="Times New Roman" w:hAnsi="Times New Roman" w:cs="Times New Roman"/>
        </w:rPr>
        <w:t>Here,</w:t>
      </w:r>
      <w:r w:rsidR="005A0F8C" w:rsidRPr="00D84916">
        <w:rPr>
          <w:rFonts w:ascii="Times New Roman" w:hAnsi="Times New Roman" w:cs="Times New Roman"/>
        </w:rPr>
        <w:t xml:space="preserve"> safety is not “property ‘added’ to action; rather it is a characteristic of action”</w:t>
      </w:r>
      <w:r w:rsidR="00617253" w:rsidRPr="00D84916">
        <w:rPr>
          <w:rFonts w:ascii="Times New Roman" w:hAnsi="Times New Roman" w:cs="Times New Roman"/>
        </w:rPr>
        <w:t xml:space="preserve"> (Gherardi and Nicolini 2002)</w:t>
      </w:r>
      <w:r w:rsidR="005A0F8C" w:rsidRPr="00D84916">
        <w:rPr>
          <w:rFonts w:ascii="Times New Roman" w:hAnsi="Times New Roman" w:cs="Times New Roman"/>
        </w:rPr>
        <w:t>, and so safe and healthy working requires integration of multiple modes of appropriate working and understanding from workers with different perspectives. This acknowledges that the ecology and interrelationships of groups within the OSH system is also populated and shaped by materials and knowledge from outside. In other words, both formalised structures and informal ‘webs’ of OSH knowledge co-exist in practice, and both must be accounted for if knowledge flows are to be understood. Furthermore, t</w:t>
      </w:r>
      <w:r w:rsidRPr="00D84916">
        <w:rPr>
          <w:rFonts w:ascii="Times New Roman" w:hAnsi="Times New Roman" w:cs="Times New Roman"/>
        </w:rPr>
        <w:t>his approach raises a series of issues and questions that are not problematized in the HFE or Safety Science approaches. For instance:</w:t>
      </w:r>
      <w:r w:rsidR="005A0F8C" w:rsidRPr="00D84916">
        <w:rPr>
          <w:rFonts w:ascii="Times New Roman" w:hAnsi="Times New Roman" w:cs="Times New Roman"/>
        </w:rPr>
        <w:t xml:space="preserve"> Is it knowledge that flows or is it actually information in some form or another that flows between actors? Can knowledge exist outside of an individual or does what flows only become knowledge when it is understood, contextualised and appropriated by each individual?  How does knowledge combine and intertwine with the situated practices of workers? </w:t>
      </w:r>
    </w:p>
    <w:p w14:paraId="66F96E3D" w14:textId="611A40A2" w:rsidR="00C31344" w:rsidRPr="00D84916" w:rsidRDefault="00237C65">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ab/>
      </w:r>
      <w:r w:rsidR="00C31344" w:rsidRPr="00D84916">
        <w:rPr>
          <w:rFonts w:ascii="Times New Roman" w:hAnsi="Times New Roman" w:cs="Times New Roman"/>
        </w:rPr>
        <w:t>Anthropological ethnography, which involves undertaking in depth research with people as they engage in work place activities offers a viable route through which to respond to these questions, precisely because it enables researchers to embed themselves in the environments they wish to understand and to observe and discuss activities as the unfold. Indeed,</w:t>
      </w:r>
      <w:r w:rsidR="005A0F8C" w:rsidRPr="00D84916">
        <w:rPr>
          <w:rFonts w:ascii="Times New Roman" w:hAnsi="Times New Roman" w:cs="Times New Roman"/>
        </w:rPr>
        <w:t xml:space="preserve"> the anthropological literature about informal or ‘local’ (indigenous) knowledge (Sillitoe</w:t>
      </w:r>
      <w:r w:rsidR="00C77160" w:rsidRPr="00D84916">
        <w:rPr>
          <w:rFonts w:ascii="Times New Roman" w:hAnsi="Times New Roman" w:cs="Times New Roman"/>
        </w:rPr>
        <w:t xml:space="preserve"> et al</w:t>
      </w:r>
      <w:r w:rsidR="005A0F8C" w:rsidRPr="00D84916">
        <w:rPr>
          <w:rFonts w:ascii="Times New Roman" w:hAnsi="Times New Roman" w:cs="Times New Roman"/>
        </w:rPr>
        <w:t xml:space="preserve"> 200</w:t>
      </w:r>
      <w:r w:rsidR="00C77160" w:rsidRPr="00D84916">
        <w:rPr>
          <w:rFonts w:ascii="Times New Roman" w:hAnsi="Times New Roman" w:cs="Times New Roman"/>
        </w:rPr>
        <w:t>2</w:t>
      </w:r>
      <w:r w:rsidR="005A0F8C" w:rsidRPr="00D84916">
        <w:rPr>
          <w:rFonts w:ascii="Times New Roman" w:hAnsi="Times New Roman" w:cs="Times New Roman"/>
        </w:rPr>
        <w:t xml:space="preserve">) </w:t>
      </w:r>
      <w:r w:rsidR="00C31344" w:rsidRPr="00D84916">
        <w:rPr>
          <w:rFonts w:ascii="Times New Roman" w:hAnsi="Times New Roman" w:cs="Times New Roman"/>
        </w:rPr>
        <w:t>shows more generally how</w:t>
      </w:r>
      <w:r w:rsidR="005A0F8C" w:rsidRPr="00D84916">
        <w:rPr>
          <w:rFonts w:ascii="Times New Roman" w:hAnsi="Times New Roman" w:cs="Times New Roman"/>
        </w:rPr>
        <w:t xml:space="preserve"> gaps between institutional knowledge and process and the embodied everyday practical knowledge of the people can differ significantly.</w:t>
      </w:r>
      <w:r w:rsidR="00C31344" w:rsidRPr="00D84916">
        <w:rPr>
          <w:rFonts w:ascii="Times New Roman" w:hAnsi="Times New Roman" w:cs="Times New Roman"/>
        </w:rPr>
        <w:t xml:space="preserve"> For instance</w:t>
      </w:r>
      <w:r w:rsidR="004D7994" w:rsidRPr="00D84916">
        <w:rPr>
          <w:rFonts w:ascii="Times New Roman" w:hAnsi="Times New Roman" w:cs="Times New Roman"/>
        </w:rPr>
        <w:t xml:space="preserve">, </w:t>
      </w:r>
      <w:r w:rsidR="005A0F8C" w:rsidRPr="00D84916">
        <w:rPr>
          <w:rFonts w:ascii="Times New Roman" w:hAnsi="Times New Roman" w:cs="Times New Roman"/>
        </w:rPr>
        <w:t xml:space="preserve">Arce and </w:t>
      </w:r>
      <w:r w:rsidR="004D7994" w:rsidRPr="00D84916">
        <w:rPr>
          <w:rFonts w:ascii="Times New Roman" w:hAnsi="Times New Roman" w:cs="Times New Roman"/>
        </w:rPr>
        <w:t>Fisher</w:t>
      </w:r>
      <w:r w:rsidR="005A0F8C" w:rsidRPr="00D84916">
        <w:rPr>
          <w:rFonts w:ascii="Times New Roman" w:hAnsi="Times New Roman" w:cs="Times New Roman"/>
        </w:rPr>
        <w:t xml:space="preserve"> “note how for employees of an oil company in Wales the knowledge of their job provided men with the experience to devise practical ways to achieve the task at hand without necessarily following the safety regulations designed to avoid them hurting themselves’ – in this case by not wearing the required gloves when working in the ‘paraffin shed’ (2003: 89)” (cited in Pink et al</w:t>
      </w:r>
      <w:r w:rsidR="00444B33" w:rsidRPr="00D84916">
        <w:rPr>
          <w:rFonts w:ascii="Times New Roman" w:hAnsi="Times New Roman" w:cs="Times New Roman"/>
        </w:rPr>
        <w:t>.,</w:t>
      </w:r>
      <w:r w:rsidR="005A0F8C" w:rsidRPr="00D84916">
        <w:rPr>
          <w:rFonts w:ascii="Times New Roman" w:hAnsi="Times New Roman" w:cs="Times New Roman"/>
        </w:rPr>
        <w:t xml:space="preserve"> 2010). Such scenarios are part of the everyday working life of many people, and part of the unspoken layer of institutional knowledge about how processes </w:t>
      </w:r>
      <w:r w:rsidR="005A0F8C" w:rsidRPr="00D84916">
        <w:rPr>
          <w:rFonts w:ascii="Times New Roman" w:hAnsi="Times New Roman" w:cs="Times New Roman"/>
          <w:i/>
        </w:rPr>
        <w:t xml:space="preserve">really </w:t>
      </w:r>
      <w:r w:rsidR="005A0F8C" w:rsidRPr="00D84916">
        <w:rPr>
          <w:rFonts w:ascii="Times New Roman" w:hAnsi="Times New Roman" w:cs="Times New Roman"/>
        </w:rPr>
        <w:t xml:space="preserve">work. </w:t>
      </w:r>
      <w:r w:rsidR="003550C4" w:rsidRPr="00D84916">
        <w:rPr>
          <w:rFonts w:ascii="Times New Roman" w:hAnsi="Times New Roman" w:cs="Times New Roman"/>
        </w:rPr>
        <w:t>However m</w:t>
      </w:r>
      <w:r w:rsidR="005A0F8C" w:rsidRPr="00D84916">
        <w:rPr>
          <w:rFonts w:ascii="Times New Roman" w:hAnsi="Times New Roman" w:cs="Times New Roman"/>
        </w:rPr>
        <w:t xml:space="preserve">uch practice-based knowledge remains undocumented, informal, unspoken and thus unaccounted for in our understandings of how OSH knowledge is learned, enacted and communicated to others. In making such knowledge visible, </w:t>
      </w:r>
      <w:r w:rsidR="00617335" w:rsidRPr="00D84916">
        <w:rPr>
          <w:rFonts w:ascii="Times New Roman" w:hAnsi="Times New Roman" w:cs="Times New Roman"/>
        </w:rPr>
        <w:t>ethnographic</w:t>
      </w:r>
      <w:r w:rsidR="005A0F8C" w:rsidRPr="00D84916">
        <w:rPr>
          <w:rFonts w:ascii="Times New Roman" w:hAnsi="Times New Roman" w:cs="Times New Roman"/>
        </w:rPr>
        <w:t xml:space="preserve"> studies do not seek to privilege the local and practical over the institutional, but to explore interrelationships and interdependencies between different ways of knowing. </w:t>
      </w:r>
    </w:p>
    <w:p w14:paraId="61219F06" w14:textId="472E8209" w:rsidR="005A0F8C" w:rsidRPr="00D84916" w:rsidRDefault="00C31344" w:rsidP="00061F29">
      <w:pPr>
        <w:widowControl w:val="0"/>
        <w:autoSpaceDE w:val="0"/>
        <w:autoSpaceDN w:val="0"/>
        <w:adjustRightInd w:val="0"/>
        <w:spacing w:line="360" w:lineRule="auto"/>
        <w:ind w:firstLine="720"/>
        <w:rPr>
          <w:rFonts w:ascii="Times New Roman" w:hAnsi="Times New Roman" w:cs="Times New Roman"/>
        </w:rPr>
      </w:pPr>
      <w:r w:rsidRPr="00D84916">
        <w:rPr>
          <w:rFonts w:ascii="Times New Roman" w:hAnsi="Times New Roman" w:cs="Times New Roman"/>
        </w:rPr>
        <w:t xml:space="preserve">As we elaborate further below, this approach, which brings together </w:t>
      </w:r>
      <w:r w:rsidR="00AC74A3" w:rsidRPr="00D84916">
        <w:rPr>
          <w:rFonts w:ascii="Times New Roman" w:hAnsi="Times New Roman" w:cs="Times New Roman"/>
        </w:rPr>
        <w:t>organiz</w:t>
      </w:r>
      <w:r w:rsidRPr="00D84916">
        <w:rPr>
          <w:rFonts w:ascii="Times New Roman" w:hAnsi="Times New Roman" w:cs="Times New Roman"/>
        </w:rPr>
        <w:t>ation studies with anthropological ethnography produces types of research knowledge not commonly used in OSH research because it attends to and seeks to bring to the fore the unspoken and hidden forms of knowledge and experience that inform the ways people stay safe.</w:t>
      </w:r>
    </w:p>
    <w:p w14:paraId="23D6CEC3" w14:textId="77777777" w:rsidR="005A0F8C" w:rsidRPr="00D84916" w:rsidRDefault="005A0F8C">
      <w:pPr>
        <w:widowControl w:val="0"/>
        <w:autoSpaceDE w:val="0"/>
        <w:autoSpaceDN w:val="0"/>
        <w:adjustRightInd w:val="0"/>
        <w:spacing w:line="360" w:lineRule="auto"/>
        <w:rPr>
          <w:rFonts w:ascii="Times New Roman" w:hAnsi="Times New Roman" w:cs="Times New Roman"/>
        </w:rPr>
      </w:pPr>
    </w:p>
    <w:p w14:paraId="1F0AE43D" w14:textId="75ADDE0D" w:rsidR="005A0F8C" w:rsidRPr="00D84916" w:rsidRDefault="005A0F8C">
      <w:pPr>
        <w:widowControl w:val="0"/>
        <w:autoSpaceDE w:val="0"/>
        <w:autoSpaceDN w:val="0"/>
        <w:adjustRightInd w:val="0"/>
        <w:spacing w:line="360" w:lineRule="auto"/>
        <w:rPr>
          <w:rFonts w:ascii="Times New Roman" w:hAnsi="Times New Roman" w:cs="Times New Roman"/>
          <w:b/>
        </w:rPr>
      </w:pPr>
      <w:r w:rsidRPr="00D84916">
        <w:rPr>
          <w:rFonts w:ascii="Times New Roman" w:hAnsi="Times New Roman" w:cs="Times New Roman"/>
          <w:b/>
        </w:rPr>
        <w:t>5. Bringing disciplines together in practice</w:t>
      </w:r>
    </w:p>
    <w:p w14:paraId="1B137F9C" w14:textId="40163631" w:rsidR="005A0F8C" w:rsidRPr="00D84916" w:rsidRDefault="005A0F8C">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These brief outlines of the three approaches, the types of applied knowledge they produce and the types of interventions they inform and develop creates a strong argument for seeing each of these ways of understanding the OSH world as viable and productive. The approaches come from different starting points, yet in common we see that each of these different approaches, albeit in different ways, focuses on trying to understand and explain the actual practical activity of people as they work in </w:t>
      </w:r>
      <w:r w:rsidR="00AC74A3" w:rsidRPr="00D84916">
        <w:rPr>
          <w:rFonts w:ascii="Times New Roman" w:hAnsi="Times New Roman" w:cs="Times New Roman"/>
        </w:rPr>
        <w:t>organiz</w:t>
      </w:r>
      <w:r w:rsidRPr="00D84916">
        <w:rPr>
          <w:rFonts w:ascii="Times New Roman" w:hAnsi="Times New Roman" w:cs="Times New Roman"/>
        </w:rPr>
        <w:t>ations, and in doing so to map out ‘what is happening’. Indeed the growing body of research increasingly calls on researchers to pay close attention to informal and non</w:t>
      </w:r>
      <w:r w:rsidRPr="00D84916">
        <w:rPr>
          <w:rFonts w:ascii="Papyrus Condensed" w:hAnsi="Papyrus Condensed" w:cs="Papyrus Condensed"/>
        </w:rPr>
        <w:t>‐</w:t>
      </w:r>
      <w:r w:rsidRPr="00D84916">
        <w:rPr>
          <w:rFonts w:ascii="Times New Roman" w:hAnsi="Times New Roman" w:cs="Times New Roman"/>
        </w:rPr>
        <w:t xml:space="preserve">standardised routes for safety knowledge learning, communication, translation, appropriation and innovation - alongside ‘codified’ or formalised mechanisms such as </w:t>
      </w:r>
      <w:r w:rsidR="00AC74A3" w:rsidRPr="00D84916">
        <w:rPr>
          <w:rFonts w:ascii="Times New Roman" w:hAnsi="Times New Roman" w:cs="Times New Roman"/>
        </w:rPr>
        <w:t>organiz</w:t>
      </w:r>
      <w:r w:rsidRPr="00D84916">
        <w:rPr>
          <w:rFonts w:ascii="Times New Roman" w:hAnsi="Times New Roman" w:cs="Times New Roman"/>
        </w:rPr>
        <w:t xml:space="preserve">ational rules, guidelines and training. </w:t>
      </w:r>
    </w:p>
    <w:p w14:paraId="3DF7FC71" w14:textId="2C573194" w:rsidR="00237C65" w:rsidRPr="00D84916" w:rsidRDefault="00237C65" w:rsidP="00A31D14">
      <w:pPr>
        <w:spacing w:line="360" w:lineRule="auto"/>
        <w:rPr>
          <w:rFonts w:ascii="Times New Roman" w:hAnsi="Times New Roman" w:cs="Times New Roman"/>
        </w:rPr>
      </w:pPr>
      <w:r w:rsidRPr="00D84916">
        <w:rPr>
          <w:rFonts w:ascii="Times New Roman" w:hAnsi="Times New Roman" w:cs="Times New Roman"/>
        </w:rPr>
        <w:tab/>
      </w:r>
      <w:r w:rsidR="005A0F8C" w:rsidRPr="00D84916">
        <w:rPr>
          <w:rFonts w:ascii="Times New Roman" w:hAnsi="Times New Roman" w:cs="Times New Roman"/>
        </w:rPr>
        <w:t xml:space="preserve">The Management of OSH in Networked Systems project brought these approaches together through a research design that focused in on two different types of participant knowledge in </w:t>
      </w:r>
      <w:r w:rsidR="00AC74A3" w:rsidRPr="00D84916">
        <w:rPr>
          <w:rFonts w:ascii="Times New Roman" w:hAnsi="Times New Roman" w:cs="Times New Roman"/>
        </w:rPr>
        <w:t>organiz</w:t>
      </w:r>
      <w:r w:rsidR="005A0F8C" w:rsidRPr="00D84916">
        <w:rPr>
          <w:rFonts w:ascii="Times New Roman" w:hAnsi="Times New Roman" w:cs="Times New Roman"/>
        </w:rPr>
        <w:t>ations – reported knowledge and tacit enacted knowledge. The project approaches this through different methods, which were mapped on to the different approaches outlined above. Following a safety science and human factors approach</w:t>
      </w:r>
      <w:r w:rsidR="00647B69" w:rsidRPr="00D84916">
        <w:rPr>
          <w:rFonts w:ascii="Times New Roman" w:hAnsi="Times New Roman" w:cs="Times New Roman"/>
        </w:rPr>
        <w:t>,</w:t>
      </w:r>
      <w:r w:rsidR="005A0F8C" w:rsidRPr="00D84916">
        <w:rPr>
          <w:rFonts w:ascii="Times New Roman" w:hAnsi="Times New Roman" w:cs="Times New Roman"/>
        </w:rPr>
        <w:t xml:space="preserve"> a mapping</w:t>
      </w:r>
      <w:r w:rsidR="00647B69" w:rsidRPr="00D84916">
        <w:rPr>
          <w:rFonts w:ascii="Times New Roman" w:hAnsi="Times New Roman" w:cs="Times New Roman"/>
        </w:rPr>
        <w:t xml:space="preserve"> (of knowledge flows in </w:t>
      </w:r>
      <w:r w:rsidR="00AC74A3" w:rsidRPr="00D84916">
        <w:rPr>
          <w:rFonts w:ascii="Times New Roman" w:hAnsi="Times New Roman" w:cs="Times New Roman"/>
        </w:rPr>
        <w:t>organiz</w:t>
      </w:r>
      <w:r w:rsidR="00647B69" w:rsidRPr="00D84916">
        <w:rPr>
          <w:rFonts w:ascii="Times New Roman" w:hAnsi="Times New Roman" w:cs="Times New Roman"/>
        </w:rPr>
        <w:t>ations)</w:t>
      </w:r>
      <w:r w:rsidR="005A0F8C" w:rsidRPr="00D84916">
        <w:rPr>
          <w:rFonts w:ascii="Times New Roman" w:hAnsi="Times New Roman" w:cs="Times New Roman"/>
        </w:rPr>
        <w:t xml:space="preserve"> and interviewing strand of the project focused on reported knowledge over a wider sample of </w:t>
      </w:r>
      <w:r w:rsidR="00A31D14" w:rsidRPr="00D84916">
        <w:rPr>
          <w:rFonts w:ascii="Times New Roman" w:hAnsi="Times New Roman" w:cs="Times New Roman"/>
        </w:rPr>
        <w:t>150</w:t>
      </w:r>
      <w:r w:rsidR="005A0F8C" w:rsidRPr="00D84916">
        <w:rPr>
          <w:rFonts w:ascii="Times New Roman" w:hAnsi="Times New Roman" w:cs="Times New Roman"/>
        </w:rPr>
        <w:t xml:space="preserve"> participants in </w:t>
      </w:r>
      <w:r w:rsidR="00A31D14" w:rsidRPr="00D84916">
        <w:rPr>
          <w:rFonts w:ascii="Times New Roman" w:hAnsi="Times New Roman" w:cs="Times New Roman"/>
        </w:rPr>
        <w:t>seven</w:t>
      </w:r>
      <w:r w:rsidR="005A0F8C" w:rsidRPr="00D84916">
        <w:rPr>
          <w:rFonts w:ascii="Times New Roman" w:hAnsi="Times New Roman" w:cs="Times New Roman"/>
        </w:rPr>
        <w:t xml:space="preserve"> </w:t>
      </w:r>
      <w:r w:rsidR="00AC74A3" w:rsidRPr="00D84916">
        <w:rPr>
          <w:rFonts w:ascii="Times New Roman" w:hAnsi="Times New Roman" w:cs="Times New Roman"/>
        </w:rPr>
        <w:t>organiz</w:t>
      </w:r>
      <w:r w:rsidR="005A0F8C" w:rsidRPr="00D84916">
        <w:rPr>
          <w:rFonts w:ascii="Times New Roman" w:hAnsi="Times New Roman" w:cs="Times New Roman"/>
        </w:rPr>
        <w:t>ations</w:t>
      </w:r>
      <w:r w:rsidR="008E1DFC" w:rsidRPr="00D84916">
        <w:rPr>
          <w:rFonts w:ascii="Times New Roman" w:hAnsi="Times New Roman" w:cs="Times New Roman"/>
        </w:rPr>
        <w:t xml:space="preserve"> across the construction, health care and logistics sectors</w:t>
      </w:r>
      <w:r w:rsidR="005A0F8C" w:rsidRPr="00D84916">
        <w:rPr>
          <w:rFonts w:ascii="Times New Roman" w:hAnsi="Times New Roman" w:cs="Times New Roman"/>
        </w:rPr>
        <w:t xml:space="preserve">. In parallel with this taking an anthropological approach to </w:t>
      </w:r>
      <w:r w:rsidR="00AC74A3" w:rsidRPr="00D84916">
        <w:rPr>
          <w:rFonts w:ascii="Times New Roman" w:hAnsi="Times New Roman" w:cs="Times New Roman"/>
        </w:rPr>
        <w:t>organiz</w:t>
      </w:r>
      <w:r w:rsidR="005A0F8C" w:rsidRPr="00D84916">
        <w:rPr>
          <w:rFonts w:ascii="Times New Roman" w:hAnsi="Times New Roman" w:cs="Times New Roman"/>
        </w:rPr>
        <w:t xml:space="preserve">ation studies, an in depth ethnographic study was undertaken in </w:t>
      </w:r>
      <w:r w:rsidR="00AC74A3" w:rsidRPr="00D84916">
        <w:rPr>
          <w:rFonts w:ascii="Times New Roman" w:hAnsi="Times New Roman" w:cs="Times New Roman"/>
        </w:rPr>
        <w:t>organiz</w:t>
      </w:r>
      <w:r w:rsidR="005A0F8C" w:rsidRPr="00D84916">
        <w:rPr>
          <w:rFonts w:ascii="Times New Roman" w:hAnsi="Times New Roman" w:cs="Times New Roman"/>
        </w:rPr>
        <w:t xml:space="preserve">ations in the </w:t>
      </w:r>
      <w:r w:rsidR="008E1DFC" w:rsidRPr="00D84916">
        <w:rPr>
          <w:rFonts w:ascii="Times New Roman" w:hAnsi="Times New Roman" w:cs="Times New Roman"/>
        </w:rPr>
        <w:t xml:space="preserve">same </w:t>
      </w:r>
      <w:r w:rsidR="005A0F8C" w:rsidRPr="00D84916">
        <w:rPr>
          <w:rFonts w:ascii="Times New Roman" w:hAnsi="Times New Roman" w:cs="Times New Roman"/>
        </w:rPr>
        <w:t>three sectors</w:t>
      </w:r>
      <w:r w:rsidR="006F5CE4" w:rsidRPr="00D84916">
        <w:rPr>
          <w:rFonts w:ascii="Times New Roman" w:hAnsi="Times New Roman" w:cs="Times New Roman"/>
        </w:rPr>
        <w:t xml:space="preserve"> (see Pink and Morgan 2013, Pink et al 2015)</w:t>
      </w:r>
      <w:r w:rsidR="005A0F8C" w:rsidRPr="00D84916">
        <w:rPr>
          <w:rFonts w:ascii="Times New Roman" w:hAnsi="Times New Roman" w:cs="Times New Roman"/>
        </w:rPr>
        <w:t xml:space="preserve">. In this section we report on how this meant that different teams of researchers in our project focused on particular research questions from different disciplinary perspectives. The outcome </w:t>
      </w:r>
      <w:r w:rsidRPr="00D84916">
        <w:rPr>
          <w:rFonts w:ascii="Times New Roman" w:hAnsi="Times New Roman" w:cs="Times New Roman"/>
        </w:rPr>
        <w:t xml:space="preserve">was </w:t>
      </w:r>
      <w:r w:rsidR="005A0F8C" w:rsidRPr="00D84916">
        <w:rPr>
          <w:rFonts w:ascii="Times New Roman" w:hAnsi="Times New Roman" w:cs="Times New Roman"/>
        </w:rPr>
        <w:t xml:space="preserve">a set of findings that approached the ‘problem’ from different analytical entry points. </w:t>
      </w:r>
    </w:p>
    <w:p w14:paraId="1A3E1CC4" w14:textId="66E662DC" w:rsidR="00237C65" w:rsidRPr="00D84916" w:rsidRDefault="00237C65" w:rsidP="00061F29">
      <w:pPr>
        <w:spacing w:line="360" w:lineRule="auto"/>
        <w:ind w:firstLine="720"/>
        <w:rPr>
          <w:rFonts w:ascii="Times New Roman" w:hAnsi="Times New Roman" w:cs="Times New Roman"/>
        </w:rPr>
      </w:pPr>
      <w:r w:rsidRPr="00D84916">
        <w:rPr>
          <w:rFonts w:ascii="Times New Roman" w:hAnsi="Times New Roman" w:cs="Times New Roman"/>
        </w:rPr>
        <w:t xml:space="preserve">This however was a ‘messy’ endeavour, in that </w:t>
      </w:r>
      <w:r w:rsidR="005A0F8C" w:rsidRPr="00D84916">
        <w:rPr>
          <w:rFonts w:ascii="Times New Roman" w:hAnsi="Times New Roman" w:cs="Times New Roman"/>
        </w:rPr>
        <w:t xml:space="preserve">discrete sets of knowledge </w:t>
      </w:r>
      <w:r w:rsidRPr="00D84916">
        <w:rPr>
          <w:rFonts w:ascii="Times New Roman" w:hAnsi="Times New Roman" w:cs="Times New Roman"/>
        </w:rPr>
        <w:t xml:space="preserve">were not always mapped onto </w:t>
      </w:r>
      <w:r w:rsidR="005A0F8C" w:rsidRPr="00D84916">
        <w:rPr>
          <w:rFonts w:ascii="Times New Roman" w:hAnsi="Times New Roman" w:cs="Times New Roman"/>
        </w:rPr>
        <w:t>specific disciplinary approaches</w:t>
      </w:r>
      <w:r w:rsidRPr="00D84916">
        <w:rPr>
          <w:rFonts w:ascii="Times New Roman" w:hAnsi="Times New Roman" w:cs="Times New Roman"/>
        </w:rPr>
        <w:t>. Th</w:t>
      </w:r>
      <w:r w:rsidR="005A0F8C" w:rsidRPr="00D84916">
        <w:rPr>
          <w:rFonts w:ascii="Times New Roman" w:hAnsi="Times New Roman" w:cs="Times New Roman"/>
        </w:rPr>
        <w:t xml:space="preserve">e human factors and safety science approaches became part of the same </w:t>
      </w:r>
      <w:r w:rsidRPr="00D84916">
        <w:rPr>
          <w:rFonts w:ascii="Times New Roman" w:hAnsi="Times New Roman" w:cs="Times New Roman"/>
        </w:rPr>
        <w:t xml:space="preserve">knowledge flow mapping and </w:t>
      </w:r>
      <w:r w:rsidR="005A0F8C" w:rsidRPr="00D84916">
        <w:rPr>
          <w:rFonts w:ascii="Times New Roman" w:hAnsi="Times New Roman" w:cs="Times New Roman"/>
        </w:rPr>
        <w:t xml:space="preserve">interviewing </w:t>
      </w:r>
      <w:r w:rsidRPr="00D84916">
        <w:rPr>
          <w:rFonts w:ascii="Times New Roman" w:hAnsi="Times New Roman" w:cs="Times New Roman"/>
        </w:rPr>
        <w:t>strand</w:t>
      </w:r>
      <w:r w:rsidR="005A0F8C" w:rsidRPr="00D84916">
        <w:rPr>
          <w:rFonts w:ascii="Times New Roman" w:hAnsi="Times New Roman" w:cs="Times New Roman"/>
        </w:rPr>
        <w:t xml:space="preserve"> of the project, while the ethnographic work, informed by </w:t>
      </w:r>
      <w:r w:rsidR="00AC74A3" w:rsidRPr="00D84916">
        <w:rPr>
          <w:rFonts w:ascii="Times New Roman" w:hAnsi="Times New Roman" w:cs="Times New Roman"/>
        </w:rPr>
        <w:t>organiz</w:t>
      </w:r>
      <w:r w:rsidR="005A0F8C" w:rsidRPr="00D84916">
        <w:rPr>
          <w:rFonts w:ascii="Times New Roman" w:hAnsi="Times New Roman" w:cs="Times New Roman"/>
        </w:rPr>
        <w:t xml:space="preserve">ation and management studies was developed in dialogue with the findings of the interview study, but maintained some independence during the research process. Indeed this independence between some of the disciplinary traditions was necessary at this stage in the project. The ethnography team worked with a series of anthropological concepts of knowledge and its transmission that directly challenged some of the concepts that informed work being undertaken </w:t>
      </w:r>
      <w:r w:rsidRPr="00D84916">
        <w:rPr>
          <w:rFonts w:ascii="Times New Roman" w:hAnsi="Times New Roman" w:cs="Times New Roman"/>
        </w:rPr>
        <w:t>in the interview and OSH knowledge flow mapping studies</w:t>
      </w:r>
      <w:r w:rsidR="005A0F8C" w:rsidRPr="00D84916">
        <w:rPr>
          <w:rFonts w:ascii="Times New Roman" w:hAnsi="Times New Roman" w:cs="Times New Roman"/>
        </w:rPr>
        <w:t xml:space="preserve">. </w:t>
      </w:r>
      <w:r w:rsidR="00A31D14" w:rsidRPr="00D84916">
        <w:rPr>
          <w:rFonts w:ascii="Times New Roman" w:hAnsi="Times New Roman" w:cs="Times New Roman"/>
        </w:rPr>
        <w:t>However, a</w:t>
      </w:r>
      <w:r w:rsidR="005A0F8C" w:rsidRPr="00D84916">
        <w:rPr>
          <w:rFonts w:ascii="Times New Roman" w:hAnsi="Times New Roman" w:cs="Times New Roman"/>
        </w:rPr>
        <w:t>s Pink et al (</w:t>
      </w:r>
      <w:r w:rsidR="008E1DFC" w:rsidRPr="00D84916">
        <w:rPr>
          <w:rFonts w:ascii="Times New Roman" w:hAnsi="Times New Roman" w:cs="Times New Roman"/>
        </w:rPr>
        <w:t>2017</w:t>
      </w:r>
      <w:r w:rsidR="005A0F8C" w:rsidRPr="00D84916">
        <w:rPr>
          <w:rFonts w:ascii="Times New Roman" w:hAnsi="Times New Roman" w:cs="Times New Roman"/>
        </w:rPr>
        <w:t>)</w:t>
      </w:r>
      <w:r w:rsidRPr="00D84916">
        <w:rPr>
          <w:rFonts w:ascii="Times New Roman" w:hAnsi="Times New Roman" w:cs="Times New Roman"/>
        </w:rPr>
        <w:t xml:space="preserve"> point out elsewhere</w:t>
      </w:r>
      <w:r w:rsidR="00A31D14" w:rsidRPr="00D84916">
        <w:rPr>
          <w:rFonts w:ascii="Times New Roman" w:hAnsi="Times New Roman" w:cs="Times New Roman"/>
        </w:rPr>
        <w:t>,</w:t>
      </w:r>
      <w:r w:rsidRPr="00D84916">
        <w:rPr>
          <w:rFonts w:ascii="Times New Roman" w:hAnsi="Times New Roman" w:cs="Times New Roman"/>
        </w:rPr>
        <w:t xml:space="preserve"> </w:t>
      </w:r>
      <w:r w:rsidR="005A0F8C" w:rsidRPr="00D84916">
        <w:rPr>
          <w:rFonts w:ascii="Times New Roman" w:hAnsi="Times New Roman" w:cs="Times New Roman"/>
        </w:rPr>
        <w:t xml:space="preserve">the intention in working in this way within our teams was not to prove other disciplines ‘wrong’. Instead we were interested in seeing how alternative analytical approaches could shed new light on old questions, even if this could be challenging at the moment of bringing the ideas together, thus fracturing or challenging established ways of thinking about OSH. </w:t>
      </w:r>
    </w:p>
    <w:p w14:paraId="15E6CC08" w14:textId="6A044828" w:rsidR="005A0F8C" w:rsidRPr="00D84916" w:rsidRDefault="005A0F8C" w:rsidP="00061F29">
      <w:pPr>
        <w:spacing w:line="360" w:lineRule="auto"/>
        <w:ind w:firstLine="720"/>
        <w:rPr>
          <w:rFonts w:ascii="Times New Roman" w:hAnsi="Times New Roman" w:cs="Times New Roman"/>
        </w:rPr>
      </w:pPr>
      <w:r w:rsidRPr="00D84916">
        <w:rPr>
          <w:rFonts w:ascii="Times New Roman" w:hAnsi="Times New Roman" w:cs="Times New Roman"/>
        </w:rPr>
        <w:t>We n</w:t>
      </w:r>
      <w:r w:rsidR="00237C65" w:rsidRPr="00D84916">
        <w:rPr>
          <w:rFonts w:ascii="Times New Roman" w:hAnsi="Times New Roman" w:cs="Times New Roman"/>
        </w:rPr>
        <w:t>ext</w:t>
      </w:r>
      <w:r w:rsidRPr="00D84916">
        <w:rPr>
          <w:rFonts w:ascii="Times New Roman" w:hAnsi="Times New Roman" w:cs="Times New Roman"/>
        </w:rPr>
        <w:t xml:space="preserve"> </w:t>
      </w:r>
      <w:r w:rsidR="00237C65" w:rsidRPr="00D84916">
        <w:rPr>
          <w:rFonts w:ascii="Times New Roman" w:hAnsi="Times New Roman" w:cs="Times New Roman"/>
        </w:rPr>
        <w:t>demonstrate this through a discussion of</w:t>
      </w:r>
      <w:r w:rsidRPr="00D84916">
        <w:rPr>
          <w:rFonts w:ascii="Times New Roman" w:hAnsi="Times New Roman" w:cs="Times New Roman"/>
        </w:rPr>
        <w:t xml:space="preserve"> two </w:t>
      </w:r>
      <w:r w:rsidR="00237C65" w:rsidRPr="00D84916">
        <w:rPr>
          <w:rFonts w:ascii="Times New Roman" w:hAnsi="Times New Roman" w:cs="Times New Roman"/>
        </w:rPr>
        <w:t>related</w:t>
      </w:r>
      <w:r w:rsidRPr="00D84916">
        <w:rPr>
          <w:rFonts w:ascii="Times New Roman" w:hAnsi="Times New Roman" w:cs="Times New Roman"/>
        </w:rPr>
        <w:t xml:space="preserve"> examples of how different understan</w:t>
      </w:r>
      <w:r w:rsidR="00237C65" w:rsidRPr="00D84916">
        <w:rPr>
          <w:rFonts w:ascii="Times New Roman" w:hAnsi="Times New Roman" w:cs="Times New Roman"/>
        </w:rPr>
        <w:t xml:space="preserve">dings formed part of our work: the </w:t>
      </w:r>
      <w:r w:rsidRPr="00D84916">
        <w:rPr>
          <w:rFonts w:ascii="Times New Roman" w:hAnsi="Times New Roman" w:cs="Times New Roman"/>
        </w:rPr>
        <w:t xml:space="preserve">question of ‘knowledge’, and the concept of ‘work-arounds’. We then bring these together to show that depending on how knowledge is conceptualised, the idea of the ‘work-around’ or ‘bad’ safety behaviour becomes redundant. </w:t>
      </w:r>
    </w:p>
    <w:p w14:paraId="428A4BD9" w14:textId="77777777" w:rsidR="00647B69" w:rsidRPr="00D84916" w:rsidRDefault="00647B69" w:rsidP="00D84916">
      <w:pPr>
        <w:spacing w:line="360" w:lineRule="auto"/>
        <w:rPr>
          <w:rFonts w:ascii="Times New Roman" w:hAnsi="Times New Roman" w:cs="Times New Roman"/>
        </w:rPr>
      </w:pPr>
    </w:p>
    <w:p w14:paraId="4E8CA683" w14:textId="04DCD1E6" w:rsidR="00647B69" w:rsidRPr="00D84916" w:rsidRDefault="00647B69" w:rsidP="00D84916">
      <w:pPr>
        <w:spacing w:line="360" w:lineRule="auto"/>
        <w:rPr>
          <w:rFonts w:ascii="Times New Roman" w:hAnsi="Times New Roman" w:cs="Times New Roman"/>
          <w:b/>
        </w:rPr>
      </w:pPr>
      <w:r w:rsidRPr="00D84916">
        <w:rPr>
          <w:rFonts w:ascii="Times New Roman" w:hAnsi="Times New Roman" w:cs="Times New Roman"/>
          <w:b/>
        </w:rPr>
        <w:t>5.1. Knowledge</w:t>
      </w:r>
    </w:p>
    <w:p w14:paraId="200219B0" w14:textId="2F6B858A" w:rsidR="005A0F8C" w:rsidRPr="00D84916" w:rsidRDefault="005A0F8C" w:rsidP="00061F29">
      <w:pPr>
        <w:spacing w:line="360" w:lineRule="auto"/>
        <w:ind w:firstLine="720"/>
        <w:rPr>
          <w:rFonts w:ascii="Times New Roman" w:hAnsi="Times New Roman" w:cs="Times New Roman"/>
        </w:rPr>
      </w:pPr>
      <w:r w:rsidRPr="00D84916">
        <w:rPr>
          <w:rFonts w:ascii="Times New Roman" w:hAnsi="Times New Roman" w:cs="Times New Roman"/>
        </w:rPr>
        <w:t xml:space="preserve">The concept of knowledge has long since been debated in the social sciences and humanities. These debates range from considering what knowledge is to how it is transmitted between people, to if we can even consider it as being transmitted, instead suggesting it can only be learned (see Pink et al </w:t>
      </w:r>
      <w:r w:rsidR="008E1DFC" w:rsidRPr="00D84916">
        <w:rPr>
          <w:rFonts w:ascii="Times New Roman" w:hAnsi="Times New Roman" w:cs="Times New Roman"/>
        </w:rPr>
        <w:t xml:space="preserve">2017 </w:t>
      </w:r>
      <w:r w:rsidRPr="00D84916">
        <w:rPr>
          <w:rFonts w:ascii="Times New Roman" w:hAnsi="Times New Roman" w:cs="Times New Roman"/>
        </w:rPr>
        <w:t xml:space="preserve">for a discussion of this issues in relation to OSH research). These differences in understanding of the concept were significant for our project, leading us outline some of the issues in our final report: </w:t>
      </w:r>
    </w:p>
    <w:p w14:paraId="5ED493A0" w14:textId="77777777" w:rsidR="00617335" w:rsidRPr="00D84916" w:rsidRDefault="00617335">
      <w:pPr>
        <w:spacing w:line="360" w:lineRule="auto"/>
        <w:rPr>
          <w:rFonts w:ascii="Times New Roman" w:hAnsi="Times New Roman" w:cs="Times New Roman"/>
        </w:rPr>
      </w:pPr>
    </w:p>
    <w:p w14:paraId="0DB9195D" w14:textId="51E15783" w:rsidR="002468E6" w:rsidRPr="00D84916" w:rsidRDefault="005A0F8C" w:rsidP="00061F29">
      <w:pPr>
        <w:spacing w:line="360" w:lineRule="auto"/>
        <w:ind w:left="720"/>
        <w:rPr>
          <w:rFonts w:ascii="Times New Roman" w:hAnsi="Times New Roman" w:cs="Times New Roman"/>
        </w:rPr>
      </w:pPr>
      <w:r w:rsidRPr="00D84916">
        <w:rPr>
          <w:rFonts w:ascii="Times New Roman" w:eastAsiaTheme="majorEastAsia" w:hAnsi="Times New Roman" w:cs="Times New Roman"/>
          <w:lang w:eastAsia="ja-JP"/>
        </w:rPr>
        <w:t>A dictionary definition of knowledge is: “understanding of or information about a subject that you get by experience or study… the state of knowing about or being familiar with something… ” whereas information is defined as “facts about a situation, person, event etc”</w:t>
      </w:r>
      <w:r w:rsidRPr="00D84916">
        <w:rPr>
          <w:rStyle w:val="EndnoteReference"/>
          <w:rFonts w:ascii="Times New Roman" w:eastAsiaTheme="majorEastAsia" w:hAnsi="Times New Roman" w:cs="Times New Roman"/>
          <w:lang w:eastAsia="ja-JP"/>
        </w:rPr>
        <w:endnoteReference w:id="2"/>
      </w:r>
      <w:r w:rsidRPr="00D84916">
        <w:rPr>
          <w:rFonts w:ascii="Times New Roman" w:eastAsiaTheme="majorEastAsia" w:hAnsi="Times New Roman" w:cs="Times New Roman"/>
          <w:lang w:eastAsia="ja-JP"/>
        </w:rPr>
        <w:t>.</w:t>
      </w:r>
      <w:r w:rsidR="002468E6" w:rsidRPr="00D84916">
        <w:rPr>
          <w:rFonts w:ascii="Times New Roman" w:eastAsiaTheme="majorEastAsia" w:hAnsi="Times New Roman" w:cs="Times New Roman"/>
          <w:lang w:eastAsia="ja-JP"/>
        </w:rPr>
        <w:t xml:space="preserve"> There is a sense that it is information that ‘flows’ and it only becomes ‘knowledge’ when it is understood and appropriated by an individual or group.  However, this differentiation is not absolute and is certainly not understood by the most people.  Therefore, in the interviews and interactions for this project, the team have talking about in what ways people ‘know how’ or ‘know why’ they work in a certain way.  This has avoided the need to talk about knowledge flow or information flow.  The research team also acknowledge the complexity of how people know how and know why and the multiplicity of ways that knowledge is created and diffused between people and across networks.  T</w:t>
      </w:r>
      <w:r w:rsidR="002468E6" w:rsidRPr="00D84916">
        <w:rPr>
          <w:rFonts w:ascii="Times New Roman" w:hAnsi="Times New Roman" w:cs="Times New Roman"/>
        </w:rPr>
        <w:t xml:space="preserve">he ethnographic work also talks about ‘ways of knowing’ to support the argument that OSH knowledge does not only (or always) ‘flow’, but sometimes emerges </w:t>
      </w:r>
      <w:r w:rsidR="002468E6" w:rsidRPr="00D84916">
        <w:rPr>
          <w:rFonts w:ascii="Times New Roman" w:hAnsi="Times New Roman" w:cs="Times New Roman"/>
          <w:i/>
          <w:iCs/>
        </w:rPr>
        <w:t>through</w:t>
      </w:r>
      <w:r w:rsidR="002468E6" w:rsidRPr="00D84916">
        <w:rPr>
          <w:rFonts w:ascii="Times New Roman" w:hAnsi="Times New Roman" w:cs="Times New Roman"/>
        </w:rPr>
        <w:t xml:space="preserve"> practice. This perspective argues that it is not only static, predefined ‘knowledge’ that is added to action and then moves around an organisation, but that ‘ways of knowing’ emerge incrementally from and through the practical, situated actions of workers</w:t>
      </w:r>
      <w:r w:rsidR="00237C65" w:rsidRPr="00D84916">
        <w:rPr>
          <w:rFonts w:ascii="Times New Roman" w:hAnsi="Times New Roman" w:cs="Times New Roman"/>
        </w:rPr>
        <w:t xml:space="preserve"> (Gibb et al</w:t>
      </w:r>
      <w:r w:rsidR="00A31D14" w:rsidRPr="00D84916">
        <w:rPr>
          <w:rFonts w:ascii="Times New Roman" w:hAnsi="Times New Roman" w:cs="Times New Roman"/>
        </w:rPr>
        <w:t>.,</w:t>
      </w:r>
      <w:r w:rsidR="00237C65" w:rsidRPr="00D84916">
        <w:rPr>
          <w:rFonts w:ascii="Times New Roman" w:hAnsi="Times New Roman" w:cs="Times New Roman"/>
        </w:rPr>
        <w:t xml:space="preserve"> </w:t>
      </w:r>
      <w:r w:rsidR="00A31D14" w:rsidRPr="00D84916">
        <w:rPr>
          <w:rFonts w:ascii="Times New Roman" w:hAnsi="Times New Roman" w:cs="Times New Roman"/>
        </w:rPr>
        <w:t>forthcoming</w:t>
      </w:r>
      <w:r w:rsidR="00237C65" w:rsidRPr="00D84916">
        <w:rPr>
          <w:rFonts w:ascii="Times New Roman" w:hAnsi="Times New Roman" w:cs="Times New Roman"/>
        </w:rPr>
        <w:t>)</w:t>
      </w:r>
      <w:r w:rsidR="002468E6" w:rsidRPr="00D84916">
        <w:rPr>
          <w:rFonts w:ascii="Times New Roman" w:hAnsi="Times New Roman" w:cs="Times New Roman"/>
        </w:rPr>
        <w:t>.</w:t>
      </w:r>
    </w:p>
    <w:p w14:paraId="464F6736" w14:textId="77777777" w:rsidR="006144E4" w:rsidRPr="00D84916" w:rsidRDefault="006144E4">
      <w:pPr>
        <w:spacing w:line="360" w:lineRule="auto"/>
        <w:rPr>
          <w:rFonts w:ascii="Times New Roman" w:hAnsi="Times New Roman" w:cs="Times New Roman"/>
        </w:rPr>
      </w:pPr>
    </w:p>
    <w:p w14:paraId="6783A97C" w14:textId="598ABDAA" w:rsidR="006144E4" w:rsidRPr="00D84916" w:rsidRDefault="006144E4" w:rsidP="00061F29">
      <w:pPr>
        <w:spacing w:line="360" w:lineRule="auto"/>
        <w:rPr>
          <w:rFonts w:ascii="Times New Roman" w:eastAsia="Times New Roman" w:hAnsi="Times New Roman" w:cs="Times New Roman"/>
          <w:color w:val="222222"/>
          <w:shd w:val="clear" w:color="auto" w:fill="FFFFFF"/>
          <w:lang w:val="en-US"/>
        </w:rPr>
      </w:pPr>
      <w:r w:rsidRPr="00D84916">
        <w:rPr>
          <w:rFonts w:ascii="Times New Roman" w:hAnsi="Times New Roman" w:cs="Times New Roman"/>
        </w:rPr>
        <w:t>Th</w:t>
      </w:r>
      <w:r w:rsidR="00424DFB" w:rsidRPr="00D84916">
        <w:rPr>
          <w:rFonts w:ascii="Times New Roman" w:hAnsi="Times New Roman" w:cs="Times New Roman"/>
        </w:rPr>
        <w:t>e</w:t>
      </w:r>
      <w:r w:rsidRPr="00D84916">
        <w:rPr>
          <w:rFonts w:ascii="Times New Roman" w:hAnsi="Times New Roman" w:cs="Times New Roman"/>
        </w:rPr>
        <w:t>s</w:t>
      </w:r>
      <w:r w:rsidR="00424DFB" w:rsidRPr="00D84916">
        <w:rPr>
          <w:rFonts w:ascii="Times New Roman" w:hAnsi="Times New Roman" w:cs="Times New Roman"/>
        </w:rPr>
        <w:t>e</w:t>
      </w:r>
      <w:r w:rsidRPr="00D84916">
        <w:rPr>
          <w:rFonts w:ascii="Times New Roman" w:hAnsi="Times New Roman" w:cs="Times New Roman"/>
        </w:rPr>
        <w:t xml:space="preserve"> differences in approach meant that it could be difficult to merge the findings from the different strands of the project. That is, their findings did not build on each other directly but ran in parallel and often provided different types of insights. This led to some discussion around how we should present the findings in the final report. We eventually decided to bring the findings together in the key findings an</w:t>
      </w:r>
      <w:r w:rsidR="00237C65" w:rsidRPr="00D84916">
        <w:rPr>
          <w:rFonts w:ascii="Times New Roman" w:hAnsi="Times New Roman" w:cs="Times New Roman"/>
        </w:rPr>
        <w:t xml:space="preserve">d recommendations of the report. However, we </w:t>
      </w:r>
      <w:r w:rsidRPr="00D84916">
        <w:rPr>
          <w:rFonts w:ascii="Times New Roman" w:hAnsi="Times New Roman" w:cs="Times New Roman"/>
        </w:rPr>
        <w:t>maintain</w:t>
      </w:r>
      <w:r w:rsidR="00237C65" w:rsidRPr="00D84916">
        <w:rPr>
          <w:rFonts w:ascii="Times New Roman" w:hAnsi="Times New Roman" w:cs="Times New Roman"/>
        </w:rPr>
        <w:t>ed</w:t>
      </w:r>
      <w:r w:rsidRPr="00D84916">
        <w:rPr>
          <w:rFonts w:ascii="Times New Roman" w:hAnsi="Times New Roman" w:cs="Times New Roman"/>
        </w:rPr>
        <w:t xml:space="preserve"> them separate in our more in</w:t>
      </w:r>
      <w:r w:rsidR="00424DFB" w:rsidRPr="00D84916">
        <w:rPr>
          <w:rFonts w:ascii="Times New Roman" w:hAnsi="Times New Roman" w:cs="Times New Roman"/>
        </w:rPr>
        <w:t>-</w:t>
      </w:r>
      <w:r w:rsidRPr="00D84916">
        <w:rPr>
          <w:rFonts w:ascii="Times New Roman" w:hAnsi="Times New Roman" w:cs="Times New Roman"/>
        </w:rPr>
        <w:t xml:space="preserve">depth reporting. This was because </w:t>
      </w:r>
      <w:r w:rsidRPr="00D84916">
        <w:rPr>
          <w:rFonts w:ascii="Times New Roman" w:eastAsia="Times New Roman" w:hAnsi="Times New Roman" w:cs="Times New Roman"/>
          <w:color w:val="222222"/>
          <w:shd w:val="clear" w:color="auto" w:fill="FFFFFF"/>
          <w:lang w:val="en-US"/>
        </w:rPr>
        <w:t xml:space="preserve">the ethnographic findings offered a different vision of the world to that presented through the interview-based findings and rather than needing to use the report as a context through which to illuminate these different perspectives and how and why they might sometimes work in different ways, we decided to maintain the narrative of the ethnographic part of the report in-tact as a persuasive argument, and set of insights and recommendations in its own right. We also concluded that the ethnographic and interview-based parts of our work might have implications and insights that can be used independently of each other in different domains of OSH practice and theory. These insights could be obscured (for either set of findings) </w:t>
      </w:r>
      <w:r w:rsidR="00237C65" w:rsidRPr="00D84916">
        <w:rPr>
          <w:rFonts w:ascii="Times New Roman" w:eastAsia="Times New Roman" w:hAnsi="Times New Roman" w:cs="Times New Roman"/>
          <w:color w:val="222222"/>
          <w:shd w:val="clear" w:color="auto" w:fill="FFFFFF"/>
          <w:lang w:val="en-US"/>
        </w:rPr>
        <w:t>if they were merged with each other</w:t>
      </w:r>
      <w:r w:rsidRPr="00D84916">
        <w:rPr>
          <w:rFonts w:ascii="Times New Roman" w:eastAsia="Times New Roman" w:hAnsi="Times New Roman" w:cs="Times New Roman"/>
          <w:color w:val="222222"/>
          <w:shd w:val="clear" w:color="auto" w:fill="FFFFFF"/>
          <w:lang w:val="en-US"/>
        </w:rPr>
        <w:t xml:space="preserve">. </w:t>
      </w:r>
    </w:p>
    <w:p w14:paraId="266D2405" w14:textId="77777777" w:rsidR="00647B69" w:rsidRPr="00D84916" w:rsidRDefault="00647B69" w:rsidP="00D84916">
      <w:pPr>
        <w:spacing w:line="360" w:lineRule="auto"/>
        <w:rPr>
          <w:rFonts w:ascii="Times New Roman" w:eastAsia="Times New Roman" w:hAnsi="Times New Roman" w:cs="Times New Roman"/>
          <w:b/>
          <w:color w:val="222222"/>
          <w:shd w:val="clear" w:color="auto" w:fill="FFFFFF"/>
          <w:lang w:val="en-US"/>
        </w:rPr>
      </w:pPr>
      <w:r w:rsidRPr="00D84916">
        <w:rPr>
          <w:rFonts w:ascii="Times New Roman" w:eastAsia="Times New Roman" w:hAnsi="Times New Roman" w:cs="Times New Roman"/>
          <w:b/>
          <w:color w:val="222222"/>
          <w:shd w:val="clear" w:color="auto" w:fill="FFFFFF"/>
          <w:lang w:val="en-US"/>
        </w:rPr>
        <w:t>5.2 Workarounds</w:t>
      </w:r>
    </w:p>
    <w:p w14:paraId="6CBEAF79" w14:textId="440BA7E3" w:rsidR="00495B94" w:rsidRPr="00D84916" w:rsidRDefault="00495B94" w:rsidP="00D84916">
      <w:pPr>
        <w:spacing w:line="360" w:lineRule="auto"/>
        <w:rPr>
          <w:rFonts w:ascii="Times New Roman" w:eastAsia="Times New Roman" w:hAnsi="Times New Roman" w:cs="Times New Roman"/>
          <w:color w:val="222222"/>
          <w:shd w:val="clear" w:color="auto" w:fill="FFFFFF"/>
          <w:lang w:val="en-US"/>
        </w:rPr>
      </w:pPr>
      <w:r w:rsidRPr="00D84916">
        <w:rPr>
          <w:rFonts w:ascii="Times New Roman" w:eastAsia="Times New Roman" w:hAnsi="Times New Roman" w:cs="Times New Roman"/>
          <w:color w:val="222222"/>
          <w:shd w:val="clear" w:color="auto" w:fill="FFFFFF"/>
          <w:lang w:val="en-US"/>
        </w:rPr>
        <w:t>Workarounds were a key aspect of OSH behavior as discussed in the findings of the interview based research in our project. This part of the project</w:t>
      </w:r>
      <w:r w:rsidR="00237C65" w:rsidRPr="00D84916">
        <w:rPr>
          <w:rFonts w:ascii="Times New Roman" w:eastAsia="Times New Roman" w:hAnsi="Times New Roman" w:cs="Times New Roman"/>
          <w:color w:val="222222"/>
          <w:shd w:val="clear" w:color="auto" w:fill="FFFFFF"/>
          <w:lang w:val="en-US"/>
        </w:rPr>
        <w:t>, guided by the Safety Science and HFE approaches</w:t>
      </w:r>
      <w:r w:rsidRPr="00D84916">
        <w:rPr>
          <w:rFonts w:ascii="Times New Roman" w:eastAsia="Times New Roman" w:hAnsi="Times New Roman" w:cs="Times New Roman"/>
          <w:color w:val="222222"/>
          <w:shd w:val="clear" w:color="auto" w:fill="FFFFFF"/>
          <w:lang w:val="en-US"/>
        </w:rPr>
        <w:t xml:space="preserve"> suggested, </w:t>
      </w:r>
      <w:r w:rsidR="00237C65" w:rsidRPr="00D84916">
        <w:rPr>
          <w:rFonts w:ascii="Times New Roman" w:eastAsia="Times New Roman" w:hAnsi="Times New Roman" w:cs="Times New Roman"/>
          <w:color w:val="222222"/>
          <w:shd w:val="clear" w:color="auto" w:fill="FFFFFF"/>
          <w:lang w:val="en-US"/>
        </w:rPr>
        <w:t>as we put it in our report that:</w:t>
      </w:r>
    </w:p>
    <w:p w14:paraId="4CFCE75D" w14:textId="77777777" w:rsidR="00495B94" w:rsidRPr="00D84916" w:rsidRDefault="00495B94" w:rsidP="00061F29">
      <w:pPr>
        <w:spacing w:line="360" w:lineRule="auto"/>
        <w:rPr>
          <w:rFonts w:ascii="Times New Roman" w:eastAsia="Times New Roman" w:hAnsi="Times New Roman" w:cs="Times New Roman"/>
          <w:color w:val="222222"/>
          <w:shd w:val="clear" w:color="auto" w:fill="FFFFFF"/>
          <w:lang w:val="en-US"/>
        </w:rPr>
      </w:pPr>
    </w:p>
    <w:p w14:paraId="236D1C7E" w14:textId="691271A5" w:rsidR="00495B94" w:rsidRPr="00D84916" w:rsidRDefault="00424DFB" w:rsidP="00061F29">
      <w:pPr>
        <w:spacing w:line="360" w:lineRule="auto"/>
        <w:ind w:left="720"/>
        <w:rPr>
          <w:rFonts w:ascii="Times New Roman" w:eastAsiaTheme="minorEastAsia" w:hAnsi="Times New Roman" w:cs="Times New Roman"/>
          <w:lang w:eastAsia="zh-CN"/>
        </w:rPr>
      </w:pPr>
      <w:r w:rsidRPr="00D84916">
        <w:rPr>
          <w:rFonts w:ascii="Times New Roman" w:hAnsi="Times New Roman" w:cs="Times New Roman"/>
        </w:rPr>
        <w:t>“</w:t>
      </w:r>
      <w:r w:rsidR="00495B94" w:rsidRPr="00D84916">
        <w:rPr>
          <w:rFonts w:ascii="Times New Roman" w:hAnsi="Times New Roman" w:cs="Times New Roman"/>
        </w:rPr>
        <w:t xml:space="preserve">The term ‘workaround’ seems to be somewhat emotive in all three sectors, and, particularly amongst OSH professionals.  There is an assumption by some that workarounds are always wrong and always less safe that the prescribed method.  The term ‘shortcut’ was also used frequently, although often in a slightly more negative way than workaround, suggesting that the shortcut was perhaps less </w:t>
      </w:r>
      <w:r w:rsidR="00237C65" w:rsidRPr="00D84916">
        <w:rPr>
          <w:rFonts w:ascii="Times New Roman" w:hAnsi="Times New Roman" w:cs="Times New Roman"/>
        </w:rPr>
        <w:t xml:space="preserve">safe than the official method. </w:t>
      </w:r>
      <w:r w:rsidR="00495B94" w:rsidRPr="00D84916">
        <w:rPr>
          <w:rFonts w:ascii="Times New Roman" w:hAnsi="Times New Roman" w:cs="Times New Roman"/>
        </w:rPr>
        <w:t>Occasionally an interviewee talked about ‘breaking the rules’ but they would often indicate th</w:t>
      </w:r>
      <w:r w:rsidR="00237C65" w:rsidRPr="00D84916">
        <w:rPr>
          <w:rFonts w:ascii="Times New Roman" w:hAnsi="Times New Roman" w:cs="Times New Roman"/>
        </w:rPr>
        <w:t xml:space="preserve">at this was still done safely. </w:t>
      </w:r>
      <w:r w:rsidR="00495B94" w:rsidRPr="00D84916">
        <w:rPr>
          <w:rFonts w:ascii="Times New Roman" w:hAnsi="Times New Roman" w:cs="Times New Roman"/>
        </w:rPr>
        <w:t>The reasons why people used workarounds or shortcuts were discussed, for example, lack of necessary equipment, situation being different to the one assumed in the instruction/method stateme</w:t>
      </w:r>
      <w:r w:rsidR="00237C65" w:rsidRPr="00D84916">
        <w:rPr>
          <w:rFonts w:ascii="Times New Roman" w:hAnsi="Times New Roman" w:cs="Times New Roman"/>
        </w:rPr>
        <w:t xml:space="preserve">nt or perceived time pressure. </w:t>
      </w:r>
      <w:r w:rsidR="00495B94" w:rsidRPr="00D84916">
        <w:rPr>
          <w:rFonts w:ascii="Times New Roman" w:hAnsi="Times New Roman" w:cs="Times New Roman"/>
        </w:rPr>
        <w:t>Sometimes it was seen as the only way in order to do the job and was deemed the</w:t>
      </w:r>
      <w:r w:rsidR="00237C65" w:rsidRPr="00D84916">
        <w:rPr>
          <w:rFonts w:ascii="Times New Roman" w:hAnsi="Times New Roman" w:cs="Times New Roman"/>
        </w:rPr>
        <w:t xml:space="preserve"> safest way to ‘bend the rules’</w:t>
      </w:r>
      <w:r w:rsidRPr="00D84916">
        <w:rPr>
          <w:rFonts w:ascii="Times New Roman" w:hAnsi="Times New Roman" w:cs="Times New Roman"/>
        </w:rPr>
        <w:t>”</w:t>
      </w:r>
      <w:r w:rsidR="00237C65" w:rsidRPr="00D84916">
        <w:rPr>
          <w:rFonts w:ascii="Times New Roman" w:hAnsi="Times New Roman" w:cs="Times New Roman"/>
        </w:rPr>
        <w:t xml:space="preserve"> (Gibb et al</w:t>
      </w:r>
      <w:r w:rsidRPr="00D84916">
        <w:rPr>
          <w:rFonts w:ascii="Times New Roman" w:hAnsi="Times New Roman" w:cs="Times New Roman"/>
        </w:rPr>
        <w:t>., forthcoming</w:t>
      </w:r>
      <w:r w:rsidR="00237C65" w:rsidRPr="00D84916">
        <w:rPr>
          <w:rFonts w:ascii="Times New Roman" w:hAnsi="Times New Roman" w:cs="Times New Roman"/>
        </w:rPr>
        <w:t>)</w:t>
      </w:r>
      <w:r w:rsidRPr="00D84916">
        <w:rPr>
          <w:rFonts w:ascii="Times New Roman" w:hAnsi="Times New Roman" w:cs="Times New Roman"/>
        </w:rPr>
        <w:t>.</w:t>
      </w:r>
      <w:r w:rsidR="00495B94" w:rsidRPr="00D84916">
        <w:rPr>
          <w:rFonts w:ascii="Times New Roman" w:hAnsi="Times New Roman" w:cs="Times New Roman"/>
        </w:rPr>
        <w:t xml:space="preserve"> </w:t>
      </w:r>
    </w:p>
    <w:p w14:paraId="42B4859D" w14:textId="5063E5A0" w:rsidR="00495B94" w:rsidRPr="00D84916" w:rsidRDefault="00495B94" w:rsidP="00061F29">
      <w:pPr>
        <w:spacing w:line="360" w:lineRule="auto"/>
        <w:rPr>
          <w:rFonts w:ascii="Times New Roman" w:eastAsia="Times New Roman" w:hAnsi="Times New Roman" w:cs="Times New Roman"/>
          <w:lang w:val="en-US"/>
        </w:rPr>
      </w:pPr>
    </w:p>
    <w:p w14:paraId="6CA8A97E" w14:textId="4AEEBD06" w:rsidR="006144E4" w:rsidRPr="00D84916" w:rsidRDefault="00495B94">
      <w:pPr>
        <w:spacing w:line="360" w:lineRule="auto"/>
        <w:rPr>
          <w:rFonts w:ascii="Times New Roman" w:hAnsi="Times New Roman" w:cs="Times New Roman"/>
        </w:rPr>
      </w:pPr>
      <w:r w:rsidRPr="00D84916">
        <w:rPr>
          <w:rFonts w:ascii="Times New Roman" w:hAnsi="Times New Roman" w:cs="Times New Roman"/>
        </w:rPr>
        <w:t xml:space="preserve">This approach understands OSH knowledge as something conscious and as something that might be transgressed when it was considered to be a viable solution to a perceived impediment in circumstances that would have made following OSH rules </w:t>
      </w:r>
      <w:r w:rsidR="00424DFB" w:rsidRPr="00D84916">
        <w:rPr>
          <w:rFonts w:ascii="Times New Roman" w:hAnsi="Times New Roman" w:cs="Times New Roman"/>
        </w:rPr>
        <w:t>im</w:t>
      </w:r>
      <w:r w:rsidRPr="00D84916">
        <w:rPr>
          <w:rFonts w:ascii="Times New Roman" w:hAnsi="Times New Roman" w:cs="Times New Roman"/>
        </w:rPr>
        <w:t xml:space="preserve">possible. </w:t>
      </w:r>
      <w:r w:rsidR="00B25772" w:rsidRPr="00D84916">
        <w:rPr>
          <w:rFonts w:ascii="Times New Roman" w:hAnsi="Times New Roman" w:cs="Times New Roman"/>
        </w:rPr>
        <w:t xml:space="preserve">Workarounds are not necessarily seen as always being unsafe, although they sometimes are. However they are associated with the idea that OSH knowledge can flow through </w:t>
      </w:r>
      <w:r w:rsidR="00AC74A3" w:rsidRPr="00D84916">
        <w:rPr>
          <w:rFonts w:ascii="Times New Roman" w:hAnsi="Times New Roman" w:cs="Times New Roman"/>
        </w:rPr>
        <w:t>organiz</w:t>
      </w:r>
      <w:r w:rsidR="00B25772" w:rsidRPr="00D84916">
        <w:rPr>
          <w:rFonts w:ascii="Times New Roman" w:hAnsi="Times New Roman" w:cs="Times New Roman"/>
        </w:rPr>
        <w:t xml:space="preserve">ations and is used in conscious ways. In contrast the ethnographic strand of the research did not refer to the concept of ‘workaround’ at all. That is, participants in the ethnographic research were not seen as </w:t>
      </w:r>
      <w:r w:rsidR="00424DFB" w:rsidRPr="00D84916">
        <w:rPr>
          <w:rFonts w:ascii="Times New Roman" w:hAnsi="Times New Roman" w:cs="Times New Roman"/>
        </w:rPr>
        <w:t>‘</w:t>
      </w:r>
      <w:r w:rsidR="00B25772" w:rsidRPr="00D84916">
        <w:rPr>
          <w:rFonts w:ascii="Times New Roman" w:hAnsi="Times New Roman" w:cs="Times New Roman"/>
        </w:rPr>
        <w:t>working around rules</w:t>
      </w:r>
      <w:r w:rsidR="00424DFB" w:rsidRPr="00D84916">
        <w:rPr>
          <w:rFonts w:ascii="Times New Roman" w:hAnsi="Times New Roman" w:cs="Times New Roman"/>
        </w:rPr>
        <w:t>’</w:t>
      </w:r>
      <w:r w:rsidR="00B25772" w:rsidRPr="00D84916">
        <w:rPr>
          <w:rFonts w:ascii="Times New Roman" w:hAnsi="Times New Roman" w:cs="Times New Roman"/>
        </w:rPr>
        <w:t>, but instead, as we outline in our report:</w:t>
      </w:r>
    </w:p>
    <w:p w14:paraId="55F43857" w14:textId="77777777" w:rsidR="00B25772" w:rsidRPr="00D84916" w:rsidRDefault="00B25772">
      <w:pPr>
        <w:spacing w:line="360" w:lineRule="auto"/>
        <w:rPr>
          <w:rFonts w:ascii="Times New Roman" w:hAnsi="Times New Roman" w:cs="Times New Roman"/>
        </w:rPr>
      </w:pPr>
    </w:p>
    <w:p w14:paraId="5C63A0B0" w14:textId="43D66A5E" w:rsidR="00B25772" w:rsidRPr="00D84916" w:rsidRDefault="00424DFB" w:rsidP="00061F29">
      <w:pPr>
        <w:spacing w:line="360" w:lineRule="auto"/>
        <w:ind w:left="720"/>
        <w:rPr>
          <w:rFonts w:ascii="Times New Roman" w:hAnsi="Times New Roman" w:cs="Times New Roman"/>
        </w:rPr>
      </w:pPr>
      <w:r w:rsidRPr="00D84916">
        <w:rPr>
          <w:rFonts w:ascii="Times New Roman" w:hAnsi="Times New Roman" w:cs="Times New Roman"/>
        </w:rPr>
        <w:t>“</w:t>
      </w:r>
      <w:r w:rsidR="00B25772" w:rsidRPr="00D84916">
        <w:rPr>
          <w:rFonts w:ascii="Times New Roman" w:hAnsi="Times New Roman" w:cs="Times New Roman"/>
        </w:rPr>
        <w:t xml:space="preserve">The ethnographic research set out to understand how OSH knowledge ‘flows’ – or is learned, communicated, and </w:t>
      </w:r>
      <w:r w:rsidR="00B25772" w:rsidRPr="00D84916">
        <w:rPr>
          <w:rFonts w:ascii="Times New Roman" w:hAnsi="Times New Roman" w:cs="Times New Roman"/>
          <w:i/>
          <w:iCs/>
        </w:rPr>
        <w:t>actually</w:t>
      </w:r>
      <w:r w:rsidR="00B25772" w:rsidRPr="00D84916">
        <w:rPr>
          <w:rFonts w:ascii="Times New Roman" w:hAnsi="Times New Roman" w:cs="Times New Roman"/>
        </w:rPr>
        <w:t xml:space="preserve"> used by workers – in complex networked </w:t>
      </w:r>
      <w:r w:rsidR="00AC74A3" w:rsidRPr="00D84916">
        <w:rPr>
          <w:rFonts w:ascii="Times New Roman" w:hAnsi="Times New Roman" w:cs="Times New Roman"/>
        </w:rPr>
        <w:t>organiz</w:t>
      </w:r>
      <w:r w:rsidR="00B25772" w:rsidRPr="00D84916">
        <w:rPr>
          <w:rFonts w:ascii="Times New Roman" w:hAnsi="Times New Roman" w:cs="Times New Roman"/>
        </w:rPr>
        <w:t xml:space="preserve">ations from across the healthcare, logistics, and construction sectors.  The ethnographic findings demonstrated that OSH happens in and as part of an ongoingly changing world, in which personal and tacit ways of knowing are vital.  By revealing the role that tacit (or usually unspoken) ways of knowing – including the embodied, sensory, affective, and experiential – play in worker safety, the ethnography posed different understandings to the idea that OSH-knowledge </w:t>
      </w:r>
      <w:r w:rsidR="00B25772" w:rsidRPr="00D84916">
        <w:rPr>
          <w:rFonts w:ascii="Times New Roman" w:hAnsi="Times New Roman" w:cs="Times New Roman"/>
          <w:i/>
          <w:iCs/>
        </w:rPr>
        <w:t xml:space="preserve">always </w:t>
      </w:r>
      <w:r w:rsidR="00B25772" w:rsidRPr="00D84916">
        <w:rPr>
          <w:rFonts w:ascii="Times New Roman" w:hAnsi="Times New Roman" w:cs="Times New Roman"/>
        </w:rPr>
        <w:t xml:space="preserve">‘flows’ and does so </w:t>
      </w:r>
      <w:r w:rsidR="00B25772" w:rsidRPr="00D84916">
        <w:rPr>
          <w:rFonts w:ascii="Times New Roman" w:hAnsi="Times New Roman" w:cs="Times New Roman"/>
          <w:i/>
          <w:iCs/>
        </w:rPr>
        <w:t>only</w:t>
      </w:r>
      <w:r w:rsidR="00B25772" w:rsidRPr="00D84916">
        <w:rPr>
          <w:rFonts w:ascii="Times New Roman" w:hAnsi="Times New Roman" w:cs="Times New Roman"/>
        </w:rPr>
        <w:t xml:space="preserve"> through formalised mechanisms from one person to another.  Learning was found to also happen through informal mechanisms, and knowing how to work in safe and healthy ways was generated through practical activity undertaken in specific workplace environments</w:t>
      </w:r>
      <w:r w:rsidRPr="00D84916">
        <w:rPr>
          <w:rFonts w:ascii="Times New Roman" w:hAnsi="Times New Roman" w:cs="Times New Roman"/>
        </w:rPr>
        <w:t>”</w:t>
      </w:r>
      <w:r w:rsidR="00B25772" w:rsidRPr="00D84916">
        <w:rPr>
          <w:rFonts w:ascii="Times New Roman" w:hAnsi="Times New Roman" w:cs="Times New Roman"/>
        </w:rPr>
        <w:t>.</w:t>
      </w:r>
      <w:r w:rsidRPr="00D84916">
        <w:rPr>
          <w:rFonts w:ascii="Times New Roman" w:hAnsi="Times New Roman" w:cs="Times New Roman"/>
        </w:rPr>
        <w:t xml:space="preserve"> (Gibb et al., forthcoming)</w:t>
      </w:r>
    </w:p>
    <w:p w14:paraId="50669097" w14:textId="77777777" w:rsidR="00B25772" w:rsidRPr="00D84916" w:rsidRDefault="00B25772">
      <w:pPr>
        <w:spacing w:line="360" w:lineRule="auto"/>
        <w:rPr>
          <w:rFonts w:ascii="Times New Roman" w:hAnsi="Times New Roman" w:cs="Times New Roman"/>
        </w:rPr>
      </w:pPr>
    </w:p>
    <w:p w14:paraId="0F5F1434" w14:textId="31C5411C" w:rsidR="00647B69" w:rsidRPr="00D84916" w:rsidRDefault="00647B69">
      <w:pPr>
        <w:spacing w:line="360" w:lineRule="auto"/>
        <w:rPr>
          <w:rFonts w:ascii="Times New Roman" w:hAnsi="Times New Roman" w:cs="Times New Roman"/>
          <w:b/>
        </w:rPr>
      </w:pPr>
      <w:r w:rsidRPr="00D84916">
        <w:rPr>
          <w:rFonts w:ascii="Times New Roman" w:hAnsi="Times New Roman" w:cs="Times New Roman"/>
          <w:b/>
        </w:rPr>
        <w:t>5.3. Re-thinking knowledge and workarounds</w:t>
      </w:r>
    </w:p>
    <w:p w14:paraId="75F63A8D" w14:textId="4D96C045" w:rsidR="00810C8A" w:rsidRPr="00D84916" w:rsidRDefault="00810C8A">
      <w:pPr>
        <w:spacing w:line="360" w:lineRule="auto"/>
        <w:rPr>
          <w:rFonts w:ascii="Times New Roman" w:hAnsi="Times New Roman" w:cs="Times New Roman"/>
        </w:rPr>
      </w:pPr>
      <w:r w:rsidRPr="00D84916">
        <w:rPr>
          <w:rFonts w:ascii="Times New Roman" w:hAnsi="Times New Roman" w:cs="Times New Roman"/>
        </w:rPr>
        <w:t xml:space="preserve">This approach to knowledge and the ways it is learned and experienced leads to a way of understanding OSH practice whereby the workaround is fractured to a certain extent. This is because it does not see workers as operating at a level of conscious knowledge whereby decisions are made to break the rules. Instead it understands practical activity in the world in </w:t>
      </w:r>
      <w:r w:rsidR="00424DFB" w:rsidRPr="00D84916">
        <w:rPr>
          <w:rFonts w:ascii="Times New Roman" w:hAnsi="Times New Roman" w:cs="Times New Roman"/>
        </w:rPr>
        <w:t>two</w:t>
      </w:r>
      <w:r w:rsidRPr="00D84916">
        <w:rPr>
          <w:rFonts w:ascii="Times New Roman" w:hAnsi="Times New Roman" w:cs="Times New Roman"/>
        </w:rPr>
        <w:t xml:space="preserve"> ways that are different from this: first by understanding knowing as both con</w:t>
      </w:r>
      <w:r w:rsidR="00237C65" w:rsidRPr="00D84916">
        <w:rPr>
          <w:rFonts w:ascii="Times New Roman" w:hAnsi="Times New Roman" w:cs="Times New Roman"/>
        </w:rPr>
        <w:t>scious/verbalised and as unconscious</w:t>
      </w:r>
      <w:r w:rsidRPr="00D84916">
        <w:rPr>
          <w:rFonts w:ascii="Times New Roman" w:hAnsi="Times New Roman" w:cs="Times New Roman"/>
        </w:rPr>
        <w:t xml:space="preserve">/tacit; and second by understanding human </w:t>
      </w:r>
      <w:r w:rsidR="00237C65" w:rsidRPr="00D84916">
        <w:rPr>
          <w:rFonts w:ascii="Times New Roman" w:hAnsi="Times New Roman" w:cs="Times New Roman"/>
        </w:rPr>
        <w:t>activity as improvisory, and thu</w:t>
      </w:r>
      <w:r w:rsidRPr="00D84916">
        <w:rPr>
          <w:rFonts w:ascii="Times New Roman" w:hAnsi="Times New Roman" w:cs="Times New Roman"/>
        </w:rPr>
        <w:t>s understanding OSH practices as emerging through the contingencies of different situations. This does not mean that the notion of workarounds is redundant, because as shown above, they form a useful way to understand some instances of the ways the people consciously seeks solutions that do not necessarily attend to OSH rules. However it does show that what might be happening in any situation where OSH rules are not followed may be significantly more complex than being a workaround, and that by attending to differ</w:t>
      </w:r>
      <w:r w:rsidR="00617335" w:rsidRPr="00D84916">
        <w:rPr>
          <w:rFonts w:ascii="Times New Roman" w:hAnsi="Times New Roman" w:cs="Times New Roman"/>
        </w:rPr>
        <w:t>en</w:t>
      </w:r>
      <w:r w:rsidRPr="00D84916">
        <w:rPr>
          <w:rFonts w:ascii="Times New Roman" w:hAnsi="Times New Roman" w:cs="Times New Roman"/>
        </w:rPr>
        <w:t>t theories o</w:t>
      </w:r>
      <w:r w:rsidR="00617335" w:rsidRPr="00D84916">
        <w:rPr>
          <w:rFonts w:ascii="Times New Roman" w:hAnsi="Times New Roman" w:cs="Times New Roman"/>
        </w:rPr>
        <w:t xml:space="preserve">f knowledge and of human creativity </w:t>
      </w:r>
      <w:r w:rsidRPr="00D84916">
        <w:rPr>
          <w:rFonts w:ascii="Times New Roman" w:hAnsi="Times New Roman" w:cs="Times New Roman"/>
        </w:rPr>
        <w:t xml:space="preserve">and action these become clearer. </w:t>
      </w:r>
    </w:p>
    <w:p w14:paraId="7515F0A5" w14:textId="1347931F" w:rsidR="00617335" w:rsidRPr="00D84916" w:rsidRDefault="00E01D1D" w:rsidP="00061F29">
      <w:pPr>
        <w:spacing w:line="360" w:lineRule="auto"/>
        <w:ind w:firstLine="720"/>
        <w:rPr>
          <w:rFonts w:ascii="Times New Roman" w:hAnsi="Times New Roman" w:cs="Times New Roman"/>
        </w:rPr>
      </w:pPr>
      <w:r w:rsidRPr="00D84916">
        <w:rPr>
          <w:rFonts w:ascii="Times New Roman" w:hAnsi="Times New Roman" w:cs="Times New Roman"/>
        </w:rPr>
        <w:t>One of the important points to remember in such work is that the theories nurtured in academic disciplines help us to understand the w</w:t>
      </w:r>
      <w:r w:rsidR="006144E4" w:rsidRPr="00D84916">
        <w:rPr>
          <w:rFonts w:ascii="Times New Roman" w:hAnsi="Times New Roman" w:cs="Times New Roman"/>
        </w:rPr>
        <w:t>orld. T</w:t>
      </w:r>
      <w:r w:rsidRPr="00D84916">
        <w:rPr>
          <w:rFonts w:ascii="Times New Roman" w:hAnsi="Times New Roman" w:cs="Times New Roman"/>
        </w:rPr>
        <w:t xml:space="preserve">hey are our work tools. However they do not </w:t>
      </w:r>
      <w:r w:rsidR="00810C8A" w:rsidRPr="00D84916">
        <w:rPr>
          <w:rFonts w:ascii="Times New Roman" w:hAnsi="Times New Roman" w:cs="Times New Roman"/>
        </w:rPr>
        <w:t xml:space="preserve">directly </w:t>
      </w:r>
      <w:r w:rsidRPr="00D84916">
        <w:rPr>
          <w:rFonts w:ascii="Times New Roman" w:hAnsi="Times New Roman" w:cs="Times New Roman"/>
        </w:rPr>
        <w:t xml:space="preserve">mirror or determine what actually happens in the world. Therefore when we come to pool together the findings of different disciplines to approach applied research questions, the task is different to that of academic scholarship. </w:t>
      </w:r>
      <w:r w:rsidR="00FE3C7E" w:rsidRPr="00D84916">
        <w:rPr>
          <w:rFonts w:ascii="Times New Roman" w:hAnsi="Times New Roman" w:cs="Times New Roman"/>
        </w:rPr>
        <w:t xml:space="preserve">Design research offers a useful model for thinking about the task here. While, the production of OSH interventions and insights is not commonly thought of as design practice, the task is similar. Designers </w:t>
      </w:r>
      <w:r w:rsidR="00BC6F85" w:rsidRPr="00D84916">
        <w:rPr>
          <w:rFonts w:ascii="Times New Roman" w:hAnsi="Times New Roman" w:cs="Times New Roman"/>
        </w:rPr>
        <w:t>sometimes</w:t>
      </w:r>
      <w:r w:rsidR="00FE3C7E" w:rsidRPr="00D84916">
        <w:rPr>
          <w:rFonts w:ascii="Times New Roman" w:hAnsi="Times New Roman" w:cs="Times New Roman"/>
        </w:rPr>
        <w:t xml:space="preserve"> bring together </w:t>
      </w:r>
      <w:r w:rsidR="00BC6F85" w:rsidRPr="00D84916">
        <w:rPr>
          <w:rFonts w:ascii="Times New Roman" w:hAnsi="Times New Roman" w:cs="Times New Roman"/>
        </w:rPr>
        <w:t xml:space="preserve">a range of </w:t>
      </w:r>
      <w:r w:rsidR="008F1AA7" w:rsidRPr="00D84916">
        <w:rPr>
          <w:rFonts w:ascii="Times New Roman" w:hAnsi="Times New Roman" w:cs="Times New Roman"/>
        </w:rPr>
        <w:t>theoreti</w:t>
      </w:r>
      <w:r w:rsidR="00FE3C7E" w:rsidRPr="00D84916">
        <w:rPr>
          <w:rFonts w:ascii="Times New Roman" w:hAnsi="Times New Roman" w:cs="Times New Roman"/>
        </w:rPr>
        <w:t>cal and practice</w:t>
      </w:r>
      <w:r w:rsidR="008F1AA7" w:rsidRPr="00D84916">
        <w:rPr>
          <w:rFonts w:ascii="Times New Roman" w:hAnsi="Times New Roman" w:cs="Times New Roman"/>
        </w:rPr>
        <w:t>-based</w:t>
      </w:r>
      <w:r w:rsidR="00FE3C7E" w:rsidRPr="00D84916">
        <w:rPr>
          <w:rFonts w:ascii="Times New Roman" w:hAnsi="Times New Roman" w:cs="Times New Roman"/>
        </w:rPr>
        <w:t xml:space="preserve"> insights needed to make successful interventions in the world</w:t>
      </w:r>
      <w:r w:rsidR="00BC6F85" w:rsidRPr="00D84916">
        <w:rPr>
          <w:rFonts w:ascii="Times New Roman" w:hAnsi="Times New Roman" w:cs="Times New Roman"/>
        </w:rPr>
        <w:t>, which makes theoretical scholars wince</w:t>
      </w:r>
      <w:r w:rsidR="00FE3C7E" w:rsidRPr="00D84916">
        <w:rPr>
          <w:rFonts w:ascii="Times New Roman" w:hAnsi="Times New Roman" w:cs="Times New Roman"/>
        </w:rPr>
        <w:t>. We are seeking to do something similar</w:t>
      </w:r>
      <w:r w:rsidR="00BC6F85" w:rsidRPr="00D84916">
        <w:rPr>
          <w:rFonts w:ascii="Times New Roman" w:hAnsi="Times New Roman" w:cs="Times New Roman"/>
        </w:rPr>
        <w:t>, while bearing the effect that working in such an interdisciplinary way means that representatives of different disciplines will sometimes feel uncomfortable and see their approaches as compromised</w:t>
      </w:r>
      <w:r w:rsidR="00FE3C7E" w:rsidRPr="00D84916">
        <w:rPr>
          <w:rFonts w:ascii="Times New Roman" w:hAnsi="Times New Roman" w:cs="Times New Roman"/>
        </w:rPr>
        <w:t xml:space="preserve">. </w:t>
      </w:r>
      <w:r w:rsidRPr="00D84916">
        <w:rPr>
          <w:rFonts w:ascii="Times New Roman" w:hAnsi="Times New Roman" w:cs="Times New Roman"/>
        </w:rPr>
        <w:t xml:space="preserve">Here we are mixing the practical with the workable, the theoretical with the </w:t>
      </w:r>
      <w:r w:rsidRPr="00D84916">
        <w:rPr>
          <w:rFonts w:ascii="Times New Roman" w:hAnsi="Times New Roman" w:cs="Times New Roman"/>
          <w:i/>
        </w:rPr>
        <w:t>known</w:t>
      </w:r>
      <w:r w:rsidRPr="00D84916">
        <w:rPr>
          <w:rFonts w:ascii="Times New Roman" w:hAnsi="Times New Roman" w:cs="Times New Roman"/>
        </w:rPr>
        <w:t xml:space="preserve"> and seeking to bring these together to understand how interventions might </w:t>
      </w:r>
      <w:r w:rsidR="00FE3C7E" w:rsidRPr="00D84916">
        <w:rPr>
          <w:rFonts w:ascii="Times New Roman" w:hAnsi="Times New Roman" w:cs="Times New Roman"/>
        </w:rPr>
        <w:t xml:space="preserve">be viable and workable. </w:t>
      </w:r>
      <w:r w:rsidR="00617335" w:rsidRPr="00D84916">
        <w:rPr>
          <w:rFonts w:ascii="Times New Roman" w:hAnsi="Times New Roman" w:cs="Times New Roman"/>
        </w:rPr>
        <w:t xml:space="preserve">Therefore, if we return to the examples of different disciplinary perspectives on knowledge and workarounds, the question for us is not </w:t>
      </w:r>
      <w:r w:rsidR="00617335" w:rsidRPr="00D84916">
        <w:rPr>
          <w:rFonts w:ascii="Times New Roman" w:hAnsi="Times New Roman" w:cs="Times New Roman"/>
          <w:i/>
        </w:rPr>
        <w:t xml:space="preserve">if </w:t>
      </w:r>
      <w:r w:rsidR="00617335" w:rsidRPr="00D84916">
        <w:rPr>
          <w:rFonts w:ascii="Times New Roman" w:hAnsi="Times New Roman" w:cs="Times New Roman"/>
        </w:rPr>
        <w:t xml:space="preserve">workarounds exist in workplaces or not. That would be a question that might be debated within or between academic disciplines. Instead however within our </w:t>
      </w:r>
      <w:r w:rsidR="00BC6F85" w:rsidRPr="00D84916">
        <w:rPr>
          <w:rFonts w:ascii="Times New Roman" w:hAnsi="Times New Roman" w:cs="Times New Roman"/>
        </w:rPr>
        <w:t xml:space="preserve">wider </w:t>
      </w:r>
      <w:r w:rsidR="00617335" w:rsidRPr="00D84916">
        <w:rPr>
          <w:rFonts w:ascii="Times New Roman" w:hAnsi="Times New Roman" w:cs="Times New Roman"/>
        </w:rPr>
        <w:t xml:space="preserve">applied project the question for us is </w:t>
      </w:r>
      <w:r w:rsidR="00617335" w:rsidRPr="00D84916">
        <w:rPr>
          <w:rFonts w:ascii="Times New Roman" w:hAnsi="Times New Roman" w:cs="Times New Roman"/>
          <w:i/>
        </w:rPr>
        <w:t xml:space="preserve">when is it useful to understand the ways people </w:t>
      </w:r>
      <w:r w:rsidR="00617335" w:rsidRPr="00D84916">
        <w:rPr>
          <w:rFonts w:ascii="Times New Roman" w:hAnsi="Times New Roman" w:cs="Times New Roman"/>
        </w:rPr>
        <w:t>do</w:t>
      </w:r>
      <w:r w:rsidR="00617335" w:rsidRPr="00D84916">
        <w:rPr>
          <w:rFonts w:ascii="Times New Roman" w:hAnsi="Times New Roman" w:cs="Times New Roman"/>
          <w:i/>
        </w:rPr>
        <w:t xml:space="preserve"> safety as a workaround </w:t>
      </w:r>
      <w:r w:rsidR="00617335" w:rsidRPr="00D84916">
        <w:rPr>
          <w:rFonts w:ascii="Times New Roman" w:hAnsi="Times New Roman" w:cs="Times New Roman"/>
        </w:rPr>
        <w:t xml:space="preserve">and </w:t>
      </w:r>
      <w:r w:rsidR="00617335" w:rsidRPr="00D84916">
        <w:rPr>
          <w:rFonts w:ascii="Times New Roman" w:hAnsi="Times New Roman" w:cs="Times New Roman"/>
          <w:i/>
        </w:rPr>
        <w:t>when is it useful to understand it as an improvisory way of staying safe</w:t>
      </w:r>
      <w:r w:rsidR="00617335" w:rsidRPr="00D84916">
        <w:rPr>
          <w:rFonts w:ascii="Times New Roman" w:hAnsi="Times New Roman" w:cs="Times New Roman"/>
        </w:rPr>
        <w:t xml:space="preserve">? </w:t>
      </w:r>
    </w:p>
    <w:p w14:paraId="522E187C" w14:textId="77777777" w:rsidR="00EC2B59" w:rsidRPr="00D84916" w:rsidRDefault="00EC2B59">
      <w:pPr>
        <w:spacing w:line="360" w:lineRule="auto"/>
        <w:rPr>
          <w:rFonts w:ascii="Times New Roman" w:hAnsi="Times New Roman" w:cs="Times New Roman"/>
        </w:rPr>
      </w:pPr>
    </w:p>
    <w:p w14:paraId="18064EA4" w14:textId="2ED83DF5" w:rsidR="002770B6" w:rsidRPr="00D84916" w:rsidRDefault="007643C9">
      <w:pPr>
        <w:spacing w:line="360" w:lineRule="auto"/>
        <w:rPr>
          <w:rFonts w:ascii="Times New Roman" w:hAnsi="Times New Roman" w:cs="Times New Roman"/>
          <w:b/>
          <w:bCs/>
        </w:rPr>
      </w:pPr>
      <w:r w:rsidRPr="00D84916">
        <w:rPr>
          <w:rFonts w:ascii="Times New Roman" w:hAnsi="Times New Roman" w:cs="Times New Roman"/>
          <w:b/>
          <w:bCs/>
        </w:rPr>
        <w:t xml:space="preserve">7. </w:t>
      </w:r>
      <w:r w:rsidR="00E0164D" w:rsidRPr="00D84916">
        <w:rPr>
          <w:rFonts w:ascii="Times New Roman" w:hAnsi="Times New Roman" w:cs="Times New Roman"/>
          <w:b/>
          <w:bCs/>
        </w:rPr>
        <w:t>Conclusions</w:t>
      </w:r>
    </w:p>
    <w:p w14:paraId="351C033A" w14:textId="196424D6" w:rsidR="000F7A84" w:rsidRPr="00D84916" w:rsidRDefault="00891C76" w:rsidP="00424DFB">
      <w:pPr>
        <w:widowControl w:val="0"/>
        <w:autoSpaceDE w:val="0"/>
        <w:autoSpaceDN w:val="0"/>
        <w:adjustRightInd w:val="0"/>
        <w:spacing w:line="360" w:lineRule="auto"/>
        <w:rPr>
          <w:rFonts w:ascii="Times New Roman" w:hAnsi="Times New Roman" w:cs="Times New Roman"/>
        </w:rPr>
      </w:pPr>
      <w:r w:rsidRPr="00D84916">
        <w:rPr>
          <w:rFonts w:ascii="Times New Roman" w:hAnsi="Times New Roman" w:cs="Times New Roman"/>
        </w:rPr>
        <w:t xml:space="preserve">In this </w:t>
      </w:r>
      <w:r w:rsidR="00424DFB" w:rsidRPr="00D84916">
        <w:rPr>
          <w:rFonts w:ascii="Times New Roman" w:hAnsi="Times New Roman" w:cs="Times New Roman"/>
        </w:rPr>
        <w:t>paper</w:t>
      </w:r>
      <w:r w:rsidR="008F1AA7" w:rsidRPr="00D84916">
        <w:rPr>
          <w:rFonts w:ascii="Times New Roman" w:hAnsi="Times New Roman" w:cs="Times New Roman"/>
        </w:rPr>
        <w:t xml:space="preserve"> </w:t>
      </w:r>
      <w:r w:rsidRPr="00D84916">
        <w:rPr>
          <w:rFonts w:ascii="Times New Roman" w:hAnsi="Times New Roman" w:cs="Times New Roman"/>
        </w:rPr>
        <w:t xml:space="preserve">we have </w:t>
      </w:r>
      <w:r w:rsidR="008F1AA7" w:rsidRPr="00D84916">
        <w:rPr>
          <w:rFonts w:ascii="Times New Roman" w:hAnsi="Times New Roman" w:cs="Times New Roman"/>
        </w:rPr>
        <w:t>outlined how</w:t>
      </w:r>
      <w:r w:rsidRPr="00D84916">
        <w:rPr>
          <w:rFonts w:ascii="Times New Roman" w:hAnsi="Times New Roman" w:cs="Times New Roman"/>
        </w:rPr>
        <w:t xml:space="preserve"> a pluralistic perspective on OSH knowledge </w:t>
      </w:r>
      <w:r w:rsidR="007D6D58" w:rsidRPr="00D84916">
        <w:rPr>
          <w:rFonts w:ascii="Times New Roman" w:hAnsi="Times New Roman" w:cs="Times New Roman"/>
        </w:rPr>
        <w:t>can r</w:t>
      </w:r>
      <w:r w:rsidRPr="00D84916">
        <w:rPr>
          <w:rFonts w:ascii="Times New Roman" w:hAnsi="Times New Roman" w:cs="Times New Roman"/>
        </w:rPr>
        <w:t xml:space="preserve">eveal </w:t>
      </w:r>
      <w:r w:rsidR="007D6D58" w:rsidRPr="00D84916">
        <w:rPr>
          <w:rFonts w:ascii="Times New Roman" w:hAnsi="Times New Roman" w:cs="Times New Roman"/>
        </w:rPr>
        <w:t xml:space="preserve">new knowledge </w:t>
      </w:r>
      <w:r w:rsidRPr="00D84916">
        <w:rPr>
          <w:rFonts w:ascii="Times New Roman" w:hAnsi="Times New Roman" w:cs="Times New Roman"/>
        </w:rPr>
        <w:t xml:space="preserve">about how safety and health are </w:t>
      </w:r>
      <w:r w:rsidR="00024F4F" w:rsidRPr="00D84916">
        <w:rPr>
          <w:rFonts w:ascii="Times New Roman" w:hAnsi="Times New Roman" w:cs="Times New Roman"/>
        </w:rPr>
        <w:t xml:space="preserve">performed and achieved </w:t>
      </w:r>
      <w:r w:rsidRPr="00D84916">
        <w:rPr>
          <w:rFonts w:ascii="Times New Roman" w:hAnsi="Times New Roman" w:cs="Times New Roman"/>
        </w:rPr>
        <w:t xml:space="preserve">within highly networked </w:t>
      </w:r>
      <w:r w:rsidR="00AC74A3" w:rsidRPr="00D84916">
        <w:rPr>
          <w:rFonts w:ascii="Times New Roman" w:hAnsi="Times New Roman" w:cs="Times New Roman"/>
        </w:rPr>
        <w:t>organiz</w:t>
      </w:r>
      <w:r w:rsidR="00485BE0" w:rsidRPr="00D84916">
        <w:rPr>
          <w:rFonts w:ascii="Times New Roman" w:hAnsi="Times New Roman" w:cs="Times New Roman"/>
        </w:rPr>
        <w:t>ation</w:t>
      </w:r>
      <w:r w:rsidRPr="00D84916">
        <w:rPr>
          <w:rFonts w:ascii="Times New Roman" w:hAnsi="Times New Roman" w:cs="Times New Roman"/>
        </w:rPr>
        <w:t>s and sectors. The ways in which these different analytical frames can be mobilized provide a more robust understanding of the contingencies through which everyday workplace knowledge and safety and health is learned, shared, constituted and reconstituted. This provides a fresh set of provocations for both theory and practice in terms of how safe working practices should be conceptualized and ultimately managed</w:t>
      </w:r>
      <w:r w:rsidR="007A1D1B" w:rsidRPr="00D84916">
        <w:rPr>
          <w:rFonts w:ascii="Times New Roman" w:hAnsi="Times New Roman" w:cs="Times New Roman"/>
        </w:rPr>
        <w:t xml:space="preserve">. </w:t>
      </w:r>
      <w:r w:rsidR="00207A75" w:rsidRPr="00D84916">
        <w:rPr>
          <w:rFonts w:ascii="Times New Roman" w:hAnsi="Times New Roman" w:cs="Times New Roman"/>
        </w:rPr>
        <w:t xml:space="preserve">By focusing in detail on the often taken-for-granted aspects of everyday OSH practice, the perspective we have put forward in this paper might help to build bridges between current </w:t>
      </w:r>
      <w:r w:rsidR="008B7BBD" w:rsidRPr="00D84916">
        <w:rPr>
          <w:rFonts w:ascii="Times New Roman" w:hAnsi="Times New Roman" w:cs="Times New Roman"/>
        </w:rPr>
        <w:t>existing</w:t>
      </w:r>
      <w:r w:rsidR="00207A75" w:rsidRPr="00D84916">
        <w:rPr>
          <w:rFonts w:ascii="Times New Roman" w:hAnsi="Times New Roman" w:cs="Times New Roman"/>
        </w:rPr>
        <w:t xml:space="preserve"> </w:t>
      </w:r>
      <w:r w:rsidR="008B7BBD" w:rsidRPr="00D84916">
        <w:rPr>
          <w:rFonts w:ascii="Times New Roman" w:hAnsi="Times New Roman" w:cs="Times New Roman"/>
        </w:rPr>
        <w:t xml:space="preserve">OSH </w:t>
      </w:r>
      <w:r w:rsidR="00207A75" w:rsidRPr="00D84916">
        <w:rPr>
          <w:rFonts w:ascii="Times New Roman" w:hAnsi="Times New Roman" w:cs="Times New Roman"/>
        </w:rPr>
        <w:t xml:space="preserve">approaches </w:t>
      </w:r>
      <w:r w:rsidR="008B7BBD" w:rsidRPr="00D84916">
        <w:rPr>
          <w:rFonts w:ascii="Times New Roman" w:hAnsi="Times New Roman" w:cs="Times New Roman"/>
        </w:rPr>
        <w:t>such as human factors</w:t>
      </w:r>
      <w:r w:rsidR="00895304" w:rsidRPr="00D84916">
        <w:rPr>
          <w:rFonts w:ascii="Times New Roman" w:hAnsi="Times New Roman" w:cs="Times New Roman"/>
        </w:rPr>
        <w:t xml:space="preserve"> and ergonomic, </w:t>
      </w:r>
      <w:r w:rsidR="008B7BBD" w:rsidRPr="00D84916">
        <w:rPr>
          <w:rFonts w:ascii="Times New Roman" w:hAnsi="Times New Roman" w:cs="Times New Roman"/>
        </w:rPr>
        <w:t>safety science</w:t>
      </w:r>
      <w:r w:rsidR="00895304" w:rsidRPr="00D84916">
        <w:rPr>
          <w:rFonts w:ascii="Times New Roman" w:hAnsi="Times New Roman" w:cs="Times New Roman"/>
        </w:rPr>
        <w:t xml:space="preserve"> and </w:t>
      </w:r>
      <w:r w:rsidR="00C31344" w:rsidRPr="00D84916">
        <w:rPr>
          <w:rFonts w:ascii="Times New Roman" w:hAnsi="Times New Roman" w:cs="Times New Roman"/>
        </w:rPr>
        <w:t xml:space="preserve">an anthropological approach to </w:t>
      </w:r>
      <w:r w:rsidR="00AC74A3" w:rsidRPr="00D84916">
        <w:rPr>
          <w:rFonts w:ascii="Times New Roman" w:hAnsi="Times New Roman" w:cs="Times New Roman"/>
        </w:rPr>
        <w:t>organiz</w:t>
      </w:r>
      <w:r w:rsidR="00895304" w:rsidRPr="00D84916">
        <w:rPr>
          <w:rFonts w:ascii="Times New Roman" w:hAnsi="Times New Roman" w:cs="Times New Roman"/>
        </w:rPr>
        <w:t>ation studies</w:t>
      </w:r>
      <w:r w:rsidR="008B7BBD" w:rsidRPr="00D84916">
        <w:rPr>
          <w:rFonts w:ascii="Times New Roman" w:hAnsi="Times New Roman" w:cs="Times New Roman"/>
        </w:rPr>
        <w:t xml:space="preserve">. </w:t>
      </w:r>
      <w:r w:rsidR="00E57805" w:rsidRPr="00D84916">
        <w:rPr>
          <w:rFonts w:ascii="Times New Roman" w:hAnsi="Times New Roman" w:cs="Times New Roman"/>
        </w:rPr>
        <w:t xml:space="preserve">While the combination of multiple approaches renders the study of OSH knowledge multi-faceted and complex, we argue that an approach informed by recent perspectives on interdisciplinarity </w:t>
      </w:r>
      <w:r w:rsidR="007A1D1B" w:rsidRPr="00D84916">
        <w:rPr>
          <w:rFonts w:ascii="Times New Roman" w:hAnsi="Times New Roman" w:cs="Times New Roman"/>
        </w:rPr>
        <w:t xml:space="preserve">along with an emphasis on the contingencies of knowledge/ways of knowing, </w:t>
      </w:r>
      <w:r w:rsidR="007D6D58" w:rsidRPr="00D84916">
        <w:rPr>
          <w:rFonts w:ascii="Times New Roman" w:hAnsi="Times New Roman" w:cs="Times New Roman"/>
        </w:rPr>
        <w:t>can</w:t>
      </w:r>
      <w:r w:rsidR="008B7BBD" w:rsidRPr="00D84916">
        <w:rPr>
          <w:rFonts w:ascii="Times New Roman" w:hAnsi="Times New Roman" w:cs="Times New Roman"/>
        </w:rPr>
        <w:t xml:space="preserve"> </w:t>
      </w:r>
      <w:r w:rsidR="00E57805" w:rsidRPr="00D84916">
        <w:rPr>
          <w:rFonts w:ascii="Times New Roman" w:hAnsi="Times New Roman" w:cs="Times New Roman"/>
        </w:rPr>
        <w:t xml:space="preserve">provide new insights on OHS and its management with theoretical and practical benefits. </w:t>
      </w:r>
    </w:p>
    <w:p w14:paraId="50BA16BF" w14:textId="235BD6FC" w:rsidR="007D6D58" w:rsidRPr="00D84916" w:rsidRDefault="004B04AA" w:rsidP="00061F29">
      <w:pPr>
        <w:widowControl w:val="0"/>
        <w:autoSpaceDE w:val="0"/>
        <w:autoSpaceDN w:val="0"/>
        <w:adjustRightInd w:val="0"/>
        <w:spacing w:line="360" w:lineRule="auto"/>
        <w:ind w:firstLine="720"/>
        <w:rPr>
          <w:rFonts w:ascii="Times New Roman" w:hAnsi="Times New Roman" w:cs="Times New Roman"/>
        </w:rPr>
      </w:pPr>
      <w:r w:rsidRPr="00D84916">
        <w:rPr>
          <w:rFonts w:ascii="Times New Roman" w:hAnsi="Times New Roman" w:cs="Times New Roman"/>
        </w:rPr>
        <w:t xml:space="preserve">It is not, as we have emphasised earlier in this </w:t>
      </w:r>
      <w:r w:rsidR="00424DFB" w:rsidRPr="00D84916">
        <w:rPr>
          <w:rFonts w:ascii="Times New Roman" w:hAnsi="Times New Roman" w:cs="Times New Roman"/>
        </w:rPr>
        <w:t>paper</w:t>
      </w:r>
      <w:r w:rsidRPr="00D84916">
        <w:rPr>
          <w:rFonts w:ascii="Times New Roman" w:hAnsi="Times New Roman" w:cs="Times New Roman"/>
        </w:rPr>
        <w:t xml:space="preserve">, as case of assessing if interdisciplinarity has ‘worked’ in our project. Since on one level we might suggest it has not – in that the disciplines did not necessarily always agree. However, </w:t>
      </w:r>
      <w:r w:rsidR="000F7A84" w:rsidRPr="00D84916">
        <w:rPr>
          <w:rFonts w:ascii="Times New Roman" w:hAnsi="Times New Roman" w:cs="Times New Roman"/>
        </w:rPr>
        <w:t>this, we argue is not the point. S</w:t>
      </w:r>
      <w:r w:rsidRPr="00D84916">
        <w:rPr>
          <w:rFonts w:ascii="Times New Roman" w:hAnsi="Times New Roman" w:cs="Times New Roman"/>
        </w:rPr>
        <w:t xml:space="preserve">eeking to make disciplines blend in the research process can produce important new knowledge, but it might not always be the most advantageous way of to bring disciplines together. As we have shown, by bringing the critical approach of anthropological ethnography to OSH research, we have been able to gain deeper insights into where and how different approaches to knowledge and the OSH activities and performances related to it are effective. </w:t>
      </w:r>
      <w:r w:rsidR="007D6D58" w:rsidRPr="00D84916">
        <w:rPr>
          <w:rFonts w:ascii="Times New Roman" w:hAnsi="Times New Roman" w:cs="Times New Roman"/>
        </w:rPr>
        <w:t xml:space="preserve">We urge </w:t>
      </w:r>
      <w:r w:rsidR="008F1AA7" w:rsidRPr="00D84916">
        <w:rPr>
          <w:rFonts w:ascii="Times New Roman" w:hAnsi="Times New Roman" w:cs="Times New Roman"/>
        </w:rPr>
        <w:t>both researchers and research funding bodies</w:t>
      </w:r>
      <w:r w:rsidR="007D6D58" w:rsidRPr="00D84916">
        <w:rPr>
          <w:rFonts w:ascii="Times New Roman" w:hAnsi="Times New Roman" w:cs="Times New Roman"/>
        </w:rPr>
        <w:t xml:space="preserve"> to encourage and develop further interdisciplinary work in this field. </w:t>
      </w:r>
    </w:p>
    <w:p w14:paraId="78D879B0" w14:textId="77777777" w:rsidR="00891C76" w:rsidRPr="00D84916" w:rsidRDefault="00891C76">
      <w:pPr>
        <w:spacing w:line="360" w:lineRule="auto"/>
        <w:rPr>
          <w:rFonts w:ascii="Times New Roman" w:hAnsi="Times New Roman" w:cs="Times New Roman"/>
        </w:rPr>
      </w:pPr>
    </w:p>
    <w:p w14:paraId="103129C7" w14:textId="77777777" w:rsidR="000A6771" w:rsidRPr="00D84916" w:rsidRDefault="00B625A1">
      <w:pPr>
        <w:spacing w:line="360" w:lineRule="auto"/>
        <w:rPr>
          <w:rFonts w:ascii="Times New Roman" w:hAnsi="Times New Roman" w:cs="Times New Roman"/>
          <w:b/>
        </w:rPr>
      </w:pPr>
      <w:r w:rsidRPr="00D84916">
        <w:rPr>
          <w:rFonts w:ascii="Times New Roman" w:hAnsi="Times New Roman" w:cs="Times New Roman"/>
          <w:b/>
        </w:rPr>
        <w:t>Acknowledgements</w:t>
      </w:r>
    </w:p>
    <w:p w14:paraId="3C17CA83" w14:textId="7A0048B8" w:rsidR="00B625A1" w:rsidRPr="00D84916" w:rsidRDefault="00C32905" w:rsidP="00424DFB">
      <w:pPr>
        <w:spacing w:line="360" w:lineRule="auto"/>
        <w:rPr>
          <w:rFonts w:ascii="Times New Roman" w:hAnsi="Times New Roman" w:cs="Times New Roman"/>
        </w:rPr>
      </w:pPr>
      <w:r w:rsidRPr="00D84916">
        <w:rPr>
          <w:rFonts w:ascii="Times New Roman" w:hAnsi="Times New Roman" w:cs="Times New Roman"/>
        </w:rPr>
        <w:t xml:space="preserve">The research </w:t>
      </w:r>
      <w:r w:rsidR="007A473F" w:rsidRPr="00D84916">
        <w:rPr>
          <w:rFonts w:ascii="Times New Roman" w:hAnsi="Times New Roman" w:cs="Times New Roman"/>
        </w:rPr>
        <w:t xml:space="preserve">described in this paper </w:t>
      </w:r>
      <w:r w:rsidRPr="00D84916">
        <w:rPr>
          <w:rFonts w:ascii="Times New Roman" w:hAnsi="Times New Roman" w:cs="Times New Roman"/>
        </w:rPr>
        <w:t>was conducted within the ‘Management of OSH in Networked Systems of Production or Service Delivery: Comparisons between Healthcare, Construction and Logistics’ project, funded by the Institution of Occupational Safety and Health (IOSH), in their Health and Safety in a Changing World programme. We are grateful to IOSH, and in particular to Robert Dingwall and Jane White, for their</w:t>
      </w:r>
      <w:r w:rsidR="007A473F" w:rsidRPr="00D84916">
        <w:rPr>
          <w:rFonts w:ascii="Times New Roman" w:hAnsi="Times New Roman" w:cs="Times New Roman"/>
        </w:rPr>
        <w:t xml:space="preserve"> </w:t>
      </w:r>
      <w:r w:rsidRPr="00D84916">
        <w:rPr>
          <w:rFonts w:ascii="Times New Roman" w:hAnsi="Times New Roman" w:cs="Times New Roman"/>
        </w:rPr>
        <w:t>support of our work.</w:t>
      </w:r>
      <w:r w:rsidR="002417E2" w:rsidRPr="00D84916">
        <w:rPr>
          <w:rFonts w:ascii="Times New Roman" w:hAnsi="Times New Roman" w:cs="Times New Roman"/>
        </w:rPr>
        <w:t xml:space="preserve"> We also note that part of the text of this </w:t>
      </w:r>
      <w:r w:rsidR="00424DFB" w:rsidRPr="00D84916">
        <w:rPr>
          <w:rFonts w:ascii="Times New Roman" w:hAnsi="Times New Roman" w:cs="Times New Roman"/>
        </w:rPr>
        <w:t>paper</w:t>
      </w:r>
      <w:r w:rsidR="002417E2" w:rsidRPr="00D84916">
        <w:rPr>
          <w:rFonts w:ascii="Times New Roman" w:hAnsi="Times New Roman" w:cs="Times New Roman"/>
        </w:rPr>
        <w:t xml:space="preserve"> was included in our report to IOSH</w:t>
      </w:r>
      <w:r w:rsidR="00424DFB" w:rsidRPr="00D84916">
        <w:rPr>
          <w:rFonts w:ascii="Times New Roman" w:hAnsi="Times New Roman" w:cs="Times New Roman"/>
        </w:rPr>
        <w:t xml:space="preserve"> (Gibb et al., forthcoming)</w:t>
      </w:r>
      <w:r w:rsidR="002417E2" w:rsidRPr="00D84916">
        <w:rPr>
          <w:rFonts w:ascii="Times New Roman" w:hAnsi="Times New Roman" w:cs="Times New Roman"/>
        </w:rPr>
        <w:t xml:space="preserve">. The version included in this article has been edited further. </w:t>
      </w:r>
    </w:p>
    <w:p w14:paraId="006E6136" w14:textId="77777777" w:rsidR="00F4181A" w:rsidRPr="00D84916" w:rsidRDefault="00F4181A" w:rsidP="00424DFB">
      <w:pPr>
        <w:spacing w:line="360" w:lineRule="auto"/>
        <w:rPr>
          <w:rFonts w:ascii="Times New Roman" w:hAnsi="Times New Roman" w:cs="Times New Roman"/>
        </w:rPr>
      </w:pPr>
    </w:p>
    <w:p w14:paraId="2913A7F0" w14:textId="77777777" w:rsidR="00F4181A" w:rsidRPr="00D84916" w:rsidRDefault="00F4181A" w:rsidP="00F4181A">
      <w:pPr>
        <w:spacing w:line="360" w:lineRule="auto"/>
        <w:rPr>
          <w:rFonts w:ascii="Times New Roman" w:hAnsi="Times New Roman" w:cs="Times New Roman"/>
          <w:b/>
        </w:rPr>
      </w:pPr>
      <w:r w:rsidRPr="00D84916">
        <w:rPr>
          <w:rFonts w:ascii="Times New Roman" w:hAnsi="Times New Roman" w:cs="Times New Roman"/>
          <w:b/>
        </w:rPr>
        <w:t>Acknowledgments</w:t>
      </w:r>
    </w:p>
    <w:p w14:paraId="3FD8F8F4" w14:textId="721E5FEE" w:rsidR="00F4181A" w:rsidRPr="00D84916" w:rsidRDefault="00F4181A" w:rsidP="00F4181A">
      <w:pPr>
        <w:spacing w:line="360" w:lineRule="auto"/>
        <w:rPr>
          <w:rFonts w:ascii="Times New Roman" w:hAnsi="Times New Roman" w:cs="Times New Roman"/>
          <w:b/>
        </w:rPr>
      </w:pPr>
      <w:r w:rsidRPr="00D84916">
        <w:rPr>
          <w:rFonts w:ascii="Times New Roman" w:hAnsi="Times New Roman" w:cs="Times New Roman"/>
        </w:rPr>
        <w:t xml:space="preserve">Some of the text contained this article have been published as part of our report to IOSH: </w:t>
      </w:r>
      <w:r w:rsidRPr="00D84916">
        <w:rPr>
          <w:rFonts w:ascii="Times New Roman" w:hAnsi="Times New Roman" w:cs="Times New Roman"/>
          <w:lang w:eastAsia="zh-CN"/>
        </w:rPr>
        <w:t xml:space="preserve">Gibb. A., A. Finneran, A. Cheyne, A. Dainty, J. Glover, J. Morgan, M. Fray, P. Waterson, P. Bust, R, Haslam, R. Hartley and S. Pink (2015) </w:t>
      </w:r>
      <w:r w:rsidRPr="00D84916">
        <w:rPr>
          <w:rFonts w:ascii="Times New Roman" w:eastAsia="宋体" w:hAnsi="Times New Roman" w:cs="Times New Roman"/>
          <w:i/>
          <w:lang w:val="en-US"/>
        </w:rPr>
        <w:t xml:space="preserve">Occupational Safety and Health in Networked Organisations: </w:t>
      </w:r>
      <w:r w:rsidRPr="00D84916">
        <w:rPr>
          <w:rFonts w:ascii="Times New Roman" w:hAnsi="Times New Roman" w:cs="Times New Roman"/>
          <w:i/>
        </w:rPr>
        <w:t>Management of OSH in Networked Systems of Production or Service Delivery: Comparisons between Healthcare, Construction and Logistics</w:t>
      </w:r>
      <w:r w:rsidRPr="00D84916">
        <w:rPr>
          <w:rFonts w:ascii="Times New Roman" w:hAnsi="Times New Roman" w:cs="Times New Roman"/>
        </w:rPr>
        <w:t xml:space="preserve">. Prepared for the IOSH, at Loughborough University. </w:t>
      </w:r>
    </w:p>
    <w:p w14:paraId="29CE59C0" w14:textId="77777777" w:rsidR="007A473F" w:rsidRPr="00D84916" w:rsidRDefault="007A473F">
      <w:pPr>
        <w:spacing w:line="360" w:lineRule="auto"/>
        <w:rPr>
          <w:rFonts w:ascii="Times New Roman" w:hAnsi="Times New Roman" w:cs="Times New Roman"/>
        </w:rPr>
      </w:pPr>
    </w:p>
    <w:p w14:paraId="7305AED0" w14:textId="77F2B739" w:rsidR="000F7A84" w:rsidRPr="00D84916" w:rsidRDefault="002770B6">
      <w:pPr>
        <w:spacing w:line="360" w:lineRule="auto"/>
        <w:rPr>
          <w:rFonts w:ascii="Times New Roman" w:hAnsi="Times New Roman" w:cs="Times New Roman"/>
          <w:b/>
        </w:rPr>
      </w:pPr>
      <w:r w:rsidRPr="00D84916">
        <w:rPr>
          <w:rFonts w:ascii="Times New Roman" w:hAnsi="Times New Roman" w:cs="Times New Roman"/>
          <w:b/>
        </w:rPr>
        <w:t>References</w:t>
      </w:r>
    </w:p>
    <w:p w14:paraId="77593428" w14:textId="77777777" w:rsidR="00C77160" w:rsidRPr="00D84916" w:rsidRDefault="00C77160">
      <w:pPr>
        <w:spacing w:line="360" w:lineRule="auto"/>
        <w:rPr>
          <w:rFonts w:ascii="Times New Roman" w:hAnsi="Times New Roman" w:cs="Times New Roman"/>
          <w:b/>
        </w:rPr>
      </w:pPr>
    </w:p>
    <w:p w14:paraId="6A7297E6" w14:textId="5910336C" w:rsidR="00393437" w:rsidRPr="00D84916" w:rsidRDefault="00393437" w:rsidP="00061F29">
      <w:pPr>
        <w:spacing w:line="360" w:lineRule="auto"/>
        <w:ind w:left="720" w:hanging="720"/>
        <w:rPr>
          <w:rFonts w:ascii="Times New Roman" w:hAnsi="Times New Roman" w:cs="Times New Roman"/>
        </w:rPr>
      </w:pPr>
      <w:r w:rsidRPr="00D84916">
        <w:rPr>
          <w:rFonts w:ascii="Times New Roman" w:hAnsi="Times New Roman" w:cs="Times New Roman"/>
        </w:rPr>
        <w:t xml:space="preserve">Barry, A. 2007. </w:t>
      </w:r>
      <w:r w:rsidRPr="00D84916">
        <w:rPr>
          <w:rFonts w:ascii="Times New Roman" w:hAnsi="Times New Roman" w:cs="Times New Roman"/>
          <w:iCs/>
        </w:rPr>
        <w:t>Interdisciplinarity and Society: A Critical Comparative Study</w:t>
      </w:r>
      <w:r w:rsidRPr="00D84916">
        <w:rPr>
          <w:rFonts w:ascii="Times New Roman" w:hAnsi="Times New Roman" w:cs="Times New Roman"/>
        </w:rPr>
        <w:t xml:space="preserve">: Full Research Report. ESRC End of Award Report, RES-151-25-0042-A. Swindon: ESRC </w:t>
      </w:r>
    </w:p>
    <w:p w14:paraId="180AABEC" w14:textId="54C430EE" w:rsidR="00244F8A" w:rsidRPr="00D84916" w:rsidRDefault="007207B0" w:rsidP="00061F29">
      <w:pPr>
        <w:pStyle w:val="NormalWeb"/>
        <w:spacing w:before="0" w:beforeAutospacing="0" w:after="0" w:afterAutospacing="0" w:line="360" w:lineRule="auto"/>
        <w:ind w:left="720" w:hanging="720"/>
      </w:pPr>
      <w:r w:rsidRPr="00D84916">
        <w:t xml:space="preserve">Behm, M. </w:t>
      </w:r>
      <w:hyperlink r:id="rId12" w:history="1">
        <w:r w:rsidR="00545209" w:rsidRPr="00D84916">
          <w:rPr>
            <w:rStyle w:val="Hyperlink"/>
            <w:color w:val="auto"/>
            <w:u w:val="none"/>
            <w:lang w:val="en"/>
          </w:rPr>
          <w:t>and</w:t>
        </w:r>
        <w:r w:rsidRPr="00D84916">
          <w:rPr>
            <w:rStyle w:val="Hyperlink"/>
            <w:color w:val="auto"/>
            <w:u w:val="none"/>
            <w:lang w:val="en"/>
          </w:rPr>
          <w:t xml:space="preserve"> Schnelle</w:t>
        </w:r>
        <w:r w:rsidRPr="00D84916">
          <w:rPr>
            <w:rStyle w:val="Hyperlink"/>
            <w:color w:val="auto"/>
            <w:lang w:val="en"/>
          </w:rPr>
          <w:t>r</w:t>
        </w:r>
      </w:hyperlink>
      <w:r w:rsidRPr="00D84916">
        <w:rPr>
          <w:rStyle w:val="author"/>
          <w:lang w:val="en"/>
        </w:rPr>
        <w:t xml:space="preserve">, A. </w:t>
      </w:r>
      <w:r w:rsidR="007F4DEB" w:rsidRPr="00D84916">
        <w:t xml:space="preserve"> 2013</w:t>
      </w:r>
      <w:r w:rsidR="00595E6B" w:rsidRPr="00D84916">
        <w:t>.</w:t>
      </w:r>
      <w:r w:rsidRPr="00D84916">
        <w:t xml:space="preserve"> </w:t>
      </w:r>
      <w:r w:rsidRPr="00D84916">
        <w:rPr>
          <w:lang w:val="en"/>
        </w:rPr>
        <w:t xml:space="preserve">Application of the Loughborough Construction Accident Causation model: a framework for organizational learning, </w:t>
      </w:r>
      <w:r w:rsidRPr="00D84916">
        <w:rPr>
          <w:iCs/>
          <w:lang w:val="en"/>
        </w:rPr>
        <w:t>Const</w:t>
      </w:r>
      <w:r w:rsidR="007F4DEB" w:rsidRPr="00D84916">
        <w:rPr>
          <w:iCs/>
          <w:lang w:val="en"/>
        </w:rPr>
        <w:t>ruction Management &amp; Economics</w:t>
      </w:r>
      <w:r w:rsidR="007F4DEB" w:rsidRPr="00D84916">
        <w:rPr>
          <w:lang w:val="en"/>
        </w:rPr>
        <w:t>, 31</w:t>
      </w:r>
      <w:r w:rsidR="00595E6B" w:rsidRPr="00D84916">
        <w:rPr>
          <w:lang w:val="en"/>
        </w:rPr>
        <w:t>(</w:t>
      </w:r>
      <w:r w:rsidR="007F4DEB" w:rsidRPr="00D84916">
        <w:rPr>
          <w:lang w:val="en"/>
        </w:rPr>
        <w:t>6</w:t>
      </w:r>
      <w:r w:rsidR="00595E6B" w:rsidRPr="00D84916">
        <w:rPr>
          <w:lang w:val="en"/>
        </w:rPr>
        <w:t xml:space="preserve">): </w:t>
      </w:r>
      <w:r w:rsidR="007F4DEB" w:rsidRPr="00D84916">
        <w:rPr>
          <w:lang w:val="en"/>
        </w:rPr>
        <w:t>580-595.</w:t>
      </w:r>
    </w:p>
    <w:p w14:paraId="26F91EEF" w14:textId="64D85EFF" w:rsidR="00AE165E" w:rsidRPr="00D84916" w:rsidRDefault="00720C4F" w:rsidP="00061F29">
      <w:pPr>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Bolt, H., Haslam, R.A., Gibb, A.G.F. &amp; Waterson, P. 2012</w:t>
      </w:r>
      <w:r w:rsidR="00595E6B" w:rsidRPr="00D84916">
        <w:rPr>
          <w:rFonts w:ascii="Times New Roman" w:hAnsi="Times New Roman" w:cs="Times New Roman"/>
        </w:rPr>
        <w:t>.</w:t>
      </w:r>
      <w:r w:rsidRPr="00D84916">
        <w:rPr>
          <w:rFonts w:ascii="Times New Roman" w:hAnsi="Times New Roman" w:cs="Times New Roman"/>
        </w:rPr>
        <w:t xml:space="preserve"> Preconditioning for success: characteristics and factors ensuring a safe build for the Olympic Park, Report for the HSE, 143 pp. </w:t>
      </w:r>
      <w:r w:rsidR="00393437" w:rsidRPr="00D84916">
        <w:rPr>
          <w:rFonts w:ascii="Times New Roman" w:hAnsi="Times New Roman" w:cs="Times New Roman"/>
        </w:rPr>
        <w:t xml:space="preserve">Available from </w:t>
      </w:r>
      <w:hyperlink r:id="rId13" w:history="1">
        <w:r w:rsidR="00393437" w:rsidRPr="00D84916">
          <w:rPr>
            <w:rStyle w:val="Hyperlink"/>
            <w:rFonts w:ascii="Times New Roman" w:hAnsi="Times New Roman" w:cs="Times New Roman"/>
          </w:rPr>
          <w:t>http://www.hse.gov.uk/research/rrpdf/rr955.pdf</w:t>
        </w:r>
      </w:hyperlink>
      <w:r w:rsidR="00393437" w:rsidRPr="00D84916">
        <w:rPr>
          <w:rFonts w:ascii="Times New Roman" w:hAnsi="Times New Roman" w:cs="Times New Roman"/>
        </w:rPr>
        <w:t xml:space="preserve"> (last accessed 30th March 2015).</w:t>
      </w:r>
    </w:p>
    <w:p w14:paraId="3391F55E" w14:textId="20EBBA1F" w:rsidR="00C77160" w:rsidRPr="00D84916" w:rsidRDefault="00AE165E" w:rsidP="00C77160">
      <w:pPr>
        <w:spacing w:line="360" w:lineRule="auto"/>
        <w:ind w:left="720" w:hanging="720"/>
        <w:jc w:val="both"/>
        <w:rPr>
          <w:rFonts w:ascii="Times New Roman" w:hAnsi="Times New Roman" w:cs="Times New Roman"/>
        </w:rPr>
      </w:pPr>
      <w:r w:rsidRPr="00D84916">
        <w:rPr>
          <w:rFonts w:ascii="Times New Roman" w:hAnsi="Times New Roman" w:cs="Times New Roman"/>
        </w:rPr>
        <w:t>Borys, D., Else, D. and Leggett, S. 2009</w:t>
      </w:r>
      <w:r w:rsidR="00595E6B" w:rsidRPr="00D84916">
        <w:rPr>
          <w:rFonts w:ascii="Times New Roman" w:hAnsi="Times New Roman" w:cs="Times New Roman"/>
        </w:rPr>
        <w:t>.</w:t>
      </w:r>
      <w:r w:rsidRPr="00D84916">
        <w:rPr>
          <w:rFonts w:ascii="Times New Roman" w:hAnsi="Times New Roman" w:cs="Times New Roman"/>
        </w:rPr>
        <w:t xml:space="preserve"> The fifth age of safety: the adaptive age. </w:t>
      </w:r>
      <w:r w:rsidRPr="00D84916">
        <w:rPr>
          <w:rFonts w:ascii="Times New Roman" w:hAnsi="Times New Roman" w:cs="Times New Roman"/>
          <w:iCs/>
        </w:rPr>
        <w:t>Journal of Health &amp; Safety Research &amp; Practice</w:t>
      </w:r>
      <w:r w:rsidRPr="00D84916">
        <w:rPr>
          <w:rFonts w:ascii="Times New Roman" w:hAnsi="Times New Roman" w:cs="Times New Roman"/>
        </w:rPr>
        <w:t xml:space="preserve"> 1, 1, 19–27</w:t>
      </w:r>
    </w:p>
    <w:p w14:paraId="128DD725" w14:textId="017EEB72" w:rsidR="00C77160" w:rsidRPr="00D84916" w:rsidRDefault="00C77160" w:rsidP="00C77160">
      <w:pPr>
        <w:spacing w:line="360" w:lineRule="auto"/>
        <w:ind w:left="720" w:hanging="720"/>
        <w:jc w:val="both"/>
        <w:rPr>
          <w:rFonts w:ascii="Times New Roman" w:hAnsi="Times New Roman" w:cs="Times New Roman"/>
        </w:rPr>
      </w:pPr>
      <w:r w:rsidRPr="00D84916">
        <w:rPr>
          <w:rFonts w:ascii="Times New Roman" w:hAnsi="Times New Roman" w:cs="Times New Roman"/>
          <w:lang w:val="en-US"/>
        </w:rPr>
        <w:t>Bresnen, M., Goussevskaia, A and Swan, J. (2004) Embedding New Management Knowledge in Project</w:t>
      </w:r>
      <w:r w:rsidRPr="00D84916">
        <w:rPr>
          <w:rFonts w:ascii="Papyrus Condensed" w:hAnsi="Papyrus Condensed" w:cs="Papyrus Condensed"/>
          <w:lang w:val="en-US"/>
        </w:rPr>
        <w:t>‐</w:t>
      </w:r>
      <w:r w:rsidRPr="00D84916">
        <w:rPr>
          <w:rFonts w:ascii="Times New Roman" w:hAnsi="Times New Roman" w:cs="Times New Roman"/>
          <w:lang w:val="en-US"/>
        </w:rPr>
        <w:t>Based Organizations, Organization Studies, 25(9): 1535–1555.</w:t>
      </w:r>
    </w:p>
    <w:p w14:paraId="7798778F" w14:textId="2BECFAD3" w:rsidR="000E6737" w:rsidRPr="00D84916" w:rsidRDefault="009B2DAF" w:rsidP="00061F29">
      <w:pPr>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Carayon, P. 2012</w:t>
      </w:r>
      <w:r w:rsidR="00595E6B" w:rsidRPr="00D84916">
        <w:rPr>
          <w:rFonts w:ascii="Times New Roman" w:hAnsi="Times New Roman" w:cs="Times New Roman"/>
        </w:rPr>
        <w:t>.</w:t>
      </w:r>
      <w:r w:rsidRPr="00D84916">
        <w:rPr>
          <w:rFonts w:ascii="Times New Roman" w:hAnsi="Times New Roman" w:cs="Times New Roman"/>
        </w:rPr>
        <w:t xml:space="preserve"> </w:t>
      </w:r>
      <w:r w:rsidRPr="00D84916">
        <w:rPr>
          <w:rFonts w:ascii="Times New Roman" w:hAnsi="Times New Roman" w:cs="Times New Roman"/>
          <w:iCs/>
        </w:rPr>
        <w:t>Human Factors and Ergonomics in Health Care and Patient Safety</w:t>
      </w:r>
      <w:r w:rsidRPr="00D84916">
        <w:rPr>
          <w:rFonts w:ascii="Times New Roman" w:hAnsi="Times New Roman" w:cs="Times New Roman"/>
        </w:rPr>
        <w:t xml:space="preserve"> (2</w:t>
      </w:r>
      <w:r w:rsidRPr="00D84916">
        <w:rPr>
          <w:rFonts w:ascii="Times New Roman" w:hAnsi="Times New Roman" w:cs="Times New Roman"/>
          <w:vertAlign w:val="superscript"/>
        </w:rPr>
        <w:t>nd</w:t>
      </w:r>
      <w:r w:rsidRPr="00D84916">
        <w:rPr>
          <w:rFonts w:ascii="Times New Roman" w:hAnsi="Times New Roman" w:cs="Times New Roman"/>
        </w:rPr>
        <w:t xml:space="preserve"> Edition). London: Taylor and Francis.</w:t>
      </w:r>
    </w:p>
    <w:p w14:paraId="52FA6905" w14:textId="086F5B57" w:rsidR="00AB529E" w:rsidRPr="00D84916" w:rsidRDefault="00AB529E" w:rsidP="00061F29">
      <w:pPr>
        <w:spacing w:line="360" w:lineRule="auto"/>
        <w:ind w:left="720" w:hanging="720"/>
        <w:rPr>
          <w:rFonts w:ascii="Times New Roman" w:hAnsi="Times New Roman" w:cs="Times New Roman"/>
        </w:rPr>
      </w:pPr>
      <w:r w:rsidRPr="00D84916">
        <w:rPr>
          <w:rFonts w:ascii="Times New Roman" w:hAnsi="Times New Roman" w:cs="Times New Roman"/>
        </w:rPr>
        <w:t>Clemes,</w:t>
      </w:r>
      <w:r w:rsidR="004E5A07" w:rsidRPr="00D84916">
        <w:rPr>
          <w:rFonts w:ascii="Times New Roman" w:hAnsi="Times New Roman" w:cs="Times New Roman"/>
        </w:rPr>
        <w:t xml:space="preserve"> S.</w:t>
      </w:r>
      <w:r w:rsidRPr="00D84916">
        <w:rPr>
          <w:rFonts w:ascii="Times New Roman" w:hAnsi="Times New Roman" w:cs="Times New Roman"/>
        </w:rPr>
        <w:t>, Haslam, R.A. &amp; Haslam, C. 2010</w:t>
      </w:r>
      <w:r w:rsidR="00595E6B" w:rsidRPr="00D84916">
        <w:rPr>
          <w:rFonts w:ascii="Times New Roman" w:hAnsi="Times New Roman" w:cs="Times New Roman"/>
        </w:rPr>
        <w:t>.</w:t>
      </w:r>
      <w:r w:rsidRPr="00D84916">
        <w:rPr>
          <w:rFonts w:ascii="Times New Roman" w:hAnsi="Times New Roman" w:cs="Times New Roman"/>
        </w:rPr>
        <w:t xml:space="preserve"> What constitutes effective manual handling training? </w:t>
      </w:r>
      <w:r w:rsidRPr="00D84916">
        <w:rPr>
          <w:rFonts w:ascii="Times New Roman" w:hAnsi="Times New Roman" w:cs="Times New Roman"/>
          <w:iCs/>
        </w:rPr>
        <w:t>Occupational Medicine</w:t>
      </w:r>
      <w:r w:rsidRPr="00D84916">
        <w:rPr>
          <w:rFonts w:ascii="Times New Roman" w:hAnsi="Times New Roman" w:cs="Times New Roman"/>
        </w:rPr>
        <w:t>, 60, 101-107</w:t>
      </w:r>
      <w:r w:rsidR="00032DB7" w:rsidRPr="00D84916">
        <w:rPr>
          <w:rFonts w:ascii="Times New Roman" w:hAnsi="Times New Roman" w:cs="Times New Roman"/>
        </w:rPr>
        <w:t>.</w:t>
      </w:r>
    </w:p>
    <w:p w14:paraId="51D11A7C" w14:textId="02BE54A8" w:rsidR="004B0CEF" w:rsidRPr="00D84916" w:rsidRDefault="004B0CEF" w:rsidP="00061F29">
      <w:pPr>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Christopher, M. 1998</w:t>
      </w:r>
      <w:r w:rsidR="00595E6B" w:rsidRPr="00D84916">
        <w:rPr>
          <w:rFonts w:ascii="Times New Roman" w:hAnsi="Times New Roman" w:cs="Times New Roman"/>
        </w:rPr>
        <w:t>.</w:t>
      </w:r>
      <w:r w:rsidRPr="00D84916">
        <w:rPr>
          <w:rFonts w:ascii="Times New Roman" w:hAnsi="Times New Roman" w:cs="Times New Roman"/>
        </w:rPr>
        <w:t xml:space="preserve"> </w:t>
      </w:r>
      <w:r w:rsidRPr="00D84916">
        <w:rPr>
          <w:rFonts w:ascii="Times New Roman" w:hAnsi="Times New Roman" w:cs="Times New Roman"/>
          <w:iCs/>
        </w:rPr>
        <w:t>Logistics and Supply Chain Management: Strategies for Reducing Costs and Improving Services (2nd ed).</w:t>
      </w:r>
      <w:r w:rsidRPr="00D84916">
        <w:rPr>
          <w:rFonts w:ascii="Times New Roman" w:hAnsi="Times New Roman" w:cs="Times New Roman"/>
        </w:rPr>
        <w:t>London, Financial Times Pitman Publishing.</w:t>
      </w:r>
    </w:p>
    <w:p w14:paraId="2632D4C6" w14:textId="6BE1E011" w:rsidR="000E6737" w:rsidRPr="00D84916" w:rsidRDefault="007207B0" w:rsidP="00061F29">
      <w:pPr>
        <w:spacing w:line="360" w:lineRule="auto"/>
        <w:ind w:left="720" w:hanging="720"/>
        <w:rPr>
          <w:rFonts w:ascii="Times New Roman" w:hAnsi="Times New Roman" w:cs="Times New Roman"/>
        </w:rPr>
      </w:pPr>
      <w:r w:rsidRPr="00D84916">
        <w:rPr>
          <w:rFonts w:ascii="Times New Roman" w:hAnsi="Times New Roman" w:cs="Times New Roman"/>
        </w:rPr>
        <w:t>Cooke, T</w:t>
      </w:r>
      <w:r w:rsidR="004B367E" w:rsidRPr="00D84916">
        <w:rPr>
          <w:rFonts w:ascii="Times New Roman" w:hAnsi="Times New Roman" w:cs="Times New Roman"/>
        </w:rPr>
        <w:t xml:space="preserve"> and</w:t>
      </w:r>
      <w:r w:rsidRPr="00D84916">
        <w:rPr>
          <w:rFonts w:ascii="Times New Roman" w:hAnsi="Times New Roman" w:cs="Times New Roman"/>
        </w:rPr>
        <w:t xml:space="preserve"> Lingard, H.</w:t>
      </w:r>
      <w:r w:rsidR="004B367E" w:rsidRPr="00D84916">
        <w:rPr>
          <w:rFonts w:ascii="Times New Roman" w:hAnsi="Times New Roman" w:cs="Times New Roman"/>
        </w:rPr>
        <w:t xml:space="preserve"> </w:t>
      </w:r>
      <w:r w:rsidRPr="00D84916">
        <w:rPr>
          <w:rFonts w:ascii="Times New Roman" w:hAnsi="Times New Roman" w:cs="Times New Roman"/>
        </w:rPr>
        <w:t>2011</w:t>
      </w:r>
      <w:r w:rsidR="00595E6B" w:rsidRPr="00D84916">
        <w:rPr>
          <w:rFonts w:ascii="Times New Roman" w:hAnsi="Times New Roman" w:cs="Times New Roman"/>
        </w:rPr>
        <w:t>.</w:t>
      </w:r>
      <w:r w:rsidR="00485BE0" w:rsidRPr="00D84916">
        <w:rPr>
          <w:rFonts w:ascii="Times New Roman" w:hAnsi="Times New Roman" w:cs="Times New Roman"/>
        </w:rPr>
        <w:t xml:space="preserve"> A retrospective analysis</w:t>
      </w:r>
      <w:r w:rsidRPr="00D84916">
        <w:rPr>
          <w:rFonts w:ascii="Times New Roman" w:hAnsi="Times New Roman" w:cs="Times New Roman"/>
        </w:rPr>
        <w:t xml:space="preserve"> of work-related deaths in the Australian construction industry, </w:t>
      </w:r>
      <w:r w:rsidRPr="00D84916">
        <w:rPr>
          <w:rFonts w:ascii="Times New Roman" w:hAnsi="Times New Roman" w:cs="Times New Roman"/>
          <w:iCs/>
        </w:rPr>
        <w:t>Proceedings of the ARCOM 27</w:t>
      </w:r>
      <w:r w:rsidRPr="00D84916">
        <w:rPr>
          <w:rFonts w:ascii="Times New Roman" w:hAnsi="Times New Roman" w:cs="Times New Roman"/>
          <w:iCs/>
          <w:vertAlign w:val="superscript"/>
        </w:rPr>
        <w:t>th</w:t>
      </w:r>
      <w:r w:rsidRPr="00D84916">
        <w:rPr>
          <w:rFonts w:ascii="Times New Roman" w:hAnsi="Times New Roman" w:cs="Times New Roman"/>
          <w:iCs/>
        </w:rPr>
        <w:t xml:space="preserve"> Annual Conference</w:t>
      </w:r>
      <w:r w:rsidRPr="00D84916">
        <w:rPr>
          <w:rFonts w:ascii="Times New Roman" w:hAnsi="Times New Roman" w:cs="Times New Roman"/>
        </w:rPr>
        <w:t>, Association of Researchers in Construction Management, ISBN 9780955239052, 279-288.</w:t>
      </w:r>
    </w:p>
    <w:p w14:paraId="7599CC58" w14:textId="523FB9A5" w:rsidR="009D1553" w:rsidRPr="00D84916" w:rsidRDefault="009D1553" w:rsidP="00061F29">
      <w:pPr>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Davies, F., Spencer, R. and Dooley, K. 2001</w:t>
      </w:r>
      <w:r w:rsidR="00595E6B" w:rsidRPr="00D84916">
        <w:rPr>
          <w:rFonts w:ascii="Times New Roman" w:hAnsi="Times New Roman" w:cs="Times New Roman"/>
        </w:rPr>
        <w:t>.</w:t>
      </w:r>
      <w:r w:rsidRPr="00D84916">
        <w:rPr>
          <w:rFonts w:ascii="Times New Roman" w:hAnsi="Times New Roman" w:cs="Times New Roman"/>
        </w:rPr>
        <w:t xml:space="preserve"> Summary guide to safety climate tools, HSE Offshore Technology Report, London, HMSO.</w:t>
      </w:r>
    </w:p>
    <w:p w14:paraId="7F941FFB" w14:textId="3204150C" w:rsidR="00341D57" w:rsidRPr="00D84916" w:rsidRDefault="00782801" w:rsidP="00061F29">
      <w:pPr>
        <w:spacing w:line="360" w:lineRule="auto"/>
        <w:ind w:left="720" w:hanging="720"/>
        <w:rPr>
          <w:rFonts w:ascii="Times New Roman" w:hAnsi="Times New Roman" w:cs="Times New Roman"/>
        </w:rPr>
      </w:pPr>
      <w:r w:rsidRPr="00D84916">
        <w:rPr>
          <w:rFonts w:ascii="Times New Roman" w:hAnsi="Times New Roman" w:cs="Times New Roman"/>
        </w:rPr>
        <w:t>Department of Health</w:t>
      </w:r>
      <w:r w:rsidR="00595E6B" w:rsidRPr="00D84916">
        <w:rPr>
          <w:rFonts w:ascii="Times New Roman" w:hAnsi="Times New Roman" w:cs="Times New Roman"/>
        </w:rPr>
        <w:t>.</w:t>
      </w:r>
      <w:r w:rsidRPr="00D84916">
        <w:rPr>
          <w:rFonts w:ascii="Times New Roman" w:hAnsi="Times New Roman" w:cs="Times New Roman"/>
        </w:rPr>
        <w:t xml:space="preserve"> 2000</w:t>
      </w:r>
      <w:r w:rsidR="00595E6B" w:rsidRPr="00D84916">
        <w:rPr>
          <w:rFonts w:ascii="Times New Roman" w:hAnsi="Times New Roman" w:cs="Times New Roman"/>
        </w:rPr>
        <w:t xml:space="preserve">. </w:t>
      </w:r>
      <w:r w:rsidRPr="00D84916">
        <w:rPr>
          <w:rFonts w:ascii="Times New Roman" w:hAnsi="Times New Roman" w:cs="Times New Roman"/>
          <w:iCs/>
        </w:rPr>
        <w:t xml:space="preserve">An </w:t>
      </w:r>
      <w:r w:rsidR="00B138CE" w:rsidRPr="00D84916">
        <w:rPr>
          <w:rFonts w:ascii="Times New Roman" w:hAnsi="Times New Roman" w:cs="Times New Roman"/>
          <w:iCs/>
        </w:rPr>
        <w:t>Organisation</w:t>
      </w:r>
      <w:r w:rsidRPr="00D84916">
        <w:rPr>
          <w:rFonts w:ascii="Times New Roman" w:hAnsi="Times New Roman" w:cs="Times New Roman"/>
          <w:iCs/>
        </w:rPr>
        <w:t xml:space="preserve"> with a Memory</w:t>
      </w:r>
      <w:r w:rsidRPr="00D84916">
        <w:rPr>
          <w:rFonts w:ascii="Times New Roman" w:hAnsi="Times New Roman" w:cs="Times New Roman"/>
        </w:rPr>
        <w:t>. London: DoH.</w:t>
      </w:r>
    </w:p>
    <w:p w14:paraId="6BC94917" w14:textId="0B6AB31F" w:rsidR="00782801" w:rsidRPr="00D84916" w:rsidRDefault="00341D57" w:rsidP="00061F29">
      <w:pPr>
        <w:spacing w:line="360" w:lineRule="auto"/>
        <w:ind w:left="720" w:hanging="720"/>
        <w:rPr>
          <w:rFonts w:ascii="Times New Roman" w:hAnsi="Times New Roman" w:cs="Times New Roman"/>
        </w:rPr>
      </w:pPr>
      <w:r w:rsidRPr="00D84916">
        <w:rPr>
          <w:rFonts w:ascii="Times New Roman" w:hAnsi="Times New Roman" w:cs="Times New Roman"/>
        </w:rPr>
        <w:t>Dubois, A., &amp; Gadde, L. E. 2002</w:t>
      </w:r>
      <w:r w:rsidR="00595E6B" w:rsidRPr="00D84916">
        <w:rPr>
          <w:rFonts w:ascii="Times New Roman" w:hAnsi="Times New Roman" w:cs="Times New Roman"/>
        </w:rPr>
        <w:t>.</w:t>
      </w:r>
      <w:r w:rsidRPr="00D84916">
        <w:rPr>
          <w:rFonts w:ascii="Times New Roman" w:hAnsi="Times New Roman" w:cs="Times New Roman"/>
        </w:rPr>
        <w:t xml:space="preserve"> The construction industry as a loosely coupled system: implications for productivity and innovation. </w:t>
      </w:r>
      <w:r w:rsidRPr="00D84916">
        <w:rPr>
          <w:rFonts w:ascii="Times New Roman" w:hAnsi="Times New Roman" w:cs="Times New Roman"/>
          <w:iCs/>
        </w:rPr>
        <w:t>Construction Management &amp; Economics</w:t>
      </w:r>
      <w:r w:rsidRPr="00D84916">
        <w:rPr>
          <w:rFonts w:ascii="Times New Roman" w:hAnsi="Times New Roman" w:cs="Times New Roman"/>
        </w:rPr>
        <w:t>, 20(7), 621-631.</w:t>
      </w:r>
    </w:p>
    <w:p w14:paraId="33E5D58B" w14:textId="07E87156" w:rsidR="00E96297" w:rsidRPr="00D84916" w:rsidRDefault="00965449" w:rsidP="00061F29">
      <w:pPr>
        <w:spacing w:line="360" w:lineRule="auto"/>
        <w:ind w:left="720" w:hanging="720"/>
        <w:rPr>
          <w:rFonts w:ascii="Times New Roman" w:hAnsi="Times New Roman" w:cs="Times New Roman"/>
        </w:rPr>
      </w:pPr>
      <w:r w:rsidRPr="00D84916">
        <w:rPr>
          <w:rFonts w:ascii="Times New Roman" w:hAnsi="Times New Roman" w:cs="Times New Roman"/>
        </w:rPr>
        <w:t>Falcione</w:t>
      </w:r>
      <w:r w:rsidR="004B367E" w:rsidRPr="00D84916">
        <w:rPr>
          <w:rFonts w:ascii="Times New Roman" w:hAnsi="Times New Roman" w:cs="Times New Roman"/>
        </w:rPr>
        <w:t>, R.L., Sussman, L.</w:t>
      </w:r>
      <w:r w:rsidRPr="00D84916">
        <w:rPr>
          <w:rFonts w:ascii="Times New Roman" w:hAnsi="Times New Roman" w:cs="Times New Roman"/>
        </w:rPr>
        <w:t xml:space="preserve"> </w:t>
      </w:r>
      <w:r w:rsidR="004B367E" w:rsidRPr="00D84916">
        <w:rPr>
          <w:rFonts w:ascii="Times New Roman" w:hAnsi="Times New Roman" w:cs="Times New Roman"/>
        </w:rPr>
        <w:t>and</w:t>
      </w:r>
      <w:r w:rsidRPr="00D84916">
        <w:rPr>
          <w:rFonts w:ascii="Times New Roman" w:hAnsi="Times New Roman" w:cs="Times New Roman"/>
        </w:rPr>
        <w:t xml:space="preserve"> Herden, R.P. 1987</w:t>
      </w:r>
      <w:r w:rsidR="00595E6B" w:rsidRPr="00D84916">
        <w:rPr>
          <w:rFonts w:ascii="Times New Roman" w:hAnsi="Times New Roman" w:cs="Times New Roman"/>
        </w:rPr>
        <w:t>.</w:t>
      </w:r>
      <w:r w:rsidRPr="00D84916">
        <w:rPr>
          <w:rFonts w:ascii="Times New Roman" w:hAnsi="Times New Roman" w:cs="Times New Roman"/>
        </w:rPr>
        <w:t xml:space="preserve"> Communication climate in </w:t>
      </w:r>
      <w:r w:rsidR="00485BE0" w:rsidRPr="00D84916">
        <w:rPr>
          <w:rFonts w:ascii="Times New Roman" w:hAnsi="Times New Roman" w:cs="Times New Roman"/>
        </w:rPr>
        <w:t>organisation</w:t>
      </w:r>
      <w:r w:rsidR="00360D5F" w:rsidRPr="00D84916">
        <w:rPr>
          <w:rFonts w:ascii="Times New Roman" w:hAnsi="Times New Roman" w:cs="Times New Roman"/>
        </w:rPr>
        <w:t>s</w:t>
      </w:r>
      <w:r w:rsidR="00595E6B" w:rsidRPr="00D84916">
        <w:rPr>
          <w:rFonts w:ascii="Times New Roman" w:hAnsi="Times New Roman" w:cs="Times New Roman"/>
        </w:rPr>
        <w:t>.</w:t>
      </w:r>
      <w:r w:rsidRPr="00D84916">
        <w:rPr>
          <w:rFonts w:ascii="Times New Roman" w:hAnsi="Times New Roman" w:cs="Times New Roman"/>
        </w:rPr>
        <w:t xml:space="preserve"> In F. Jablin, L. Putnam, K. Roberts and L. Porter (eds.) Handbook of </w:t>
      </w:r>
      <w:r w:rsidR="00485BE0" w:rsidRPr="00D84916">
        <w:rPr>
          <w:rFonts w:ascii="Times New Roman" w:hAnsi="Times New Roman" w:cs="Times New Roman"/>
        </w:rPr>
        <w:t>Organisation</w:t>
      </w:r>
      <w:r w:rsidRPr="00D84916">
        <w:rPr>
          <w:rFonts w:ascii="Times New Roman" w:hAnsi="Times New Roman" w:cs="Times New Roman"/>
        </w:rPr>
        <w:t>al Communication. London: Sage</w:t>
      </w:r>
      <w:r w:rsidR="00032DB7" w:rsidRPr="00D84916">
        <w:rPr>
          <w:rFonts w:ascii="Times New Roman" w:hAnsi="Times New Roman" w:cs="Times New Roman"/>
        </w:rPr>
        <w:t>.</w:t>
      </w:r>
    </w:p>
    <w:p w14:paraId="4B4A312B" w14:textId="61940545" w:rsidR="00C25AA8" w:rsidRPr="00D84916" w:rsidRDefault="00C25AA8" w:rsidP="00061F29">
      <w:pPr>
        <w:spacing w:line="360" w:lineRule="auto"/>
        <w:ind w:left="720" w:hanging="720"/>
        <w:rPr>
          <w:rFonts w:ascii="Times New Roman" w:hAnsi="Times New Roman" w:cs="Times New Roman"/>
          <w:highlight w:val="yellow"/>
          <w:lang w:eastAsia="en-GB"/>
        </w:rPr>
      </w:pPr>
      <w:r w:rsidRPr="00D84916">
        <w:rPr>
          <w:rFonts w:ascii="Times New Roman" w:hAnsi="Times New Roman" w:cs="Times New Roman"/>
          <w:lang w:val="it-IT"/>
        </w:rPr>
        <w:t xml:space="preserve">Gherardi, </w:t>
      </w:r>
      <w:r w:rsidR="007220A9" w:rsidRPr="00D84916">
        <w:rPr>
          <w:rFonts w:ascii="Times New Roman" w:hAnsi="Times New Roman" w:cs="Times New Roman"/>
          <w:lang w:val="it-IT"/>
        </w:rPr>
        <w:t xml:space="preserve">S. and </w:t>
      </w:r>
      <w:r w:rsidRPr="00D84916">
        <w:rPr>
          <w:rFonts w:ascii="Times New Roman" w:hAnsi="Times New Roman" w:cs="Times New Roman"/>
          <w:lang w:val="it-IT"/>
        </w:rPr>
        <w:t xml:space="preserve">Nicolini. </w:t>
      </w:r>
      <w:r w:rsidR="00F3113C" w:rsidRPr="00D84916">
        <w:rPr>
          <w:rFonts w:ascii="Times New Roman" w:hAnsi="Times New Roman" w:cs="Times New Roman"/>
          <w:lang w:val="it-IT"/>
        </w:rPr>
        <w:t xml:space="preserve">D. </w:t>
      </w:r>
      <w:r w:rsidRPr="00D84916">
        <w:rPr>
          <w:rFonts w:ascii="Times New Roman" w:hAnsi="Times New Roman" w:cs="Times New Roman"/>
        </w:rPr>
        <w:t>2002</w:t>
      </w:r>
      <w:r w:rsidR="00595E6B" w:rsidRPr="00D84916">
        <w:rPr>
          <w:rFonts w:ascii="Times New Roman" w:hAnsi="Times New Roman" w:cs="Times New Roman"/>
        </w:rPr>
        <w:t>.</w:t>
      </w:r>
      <w:r w:rsidRPr="00D84916">
        <w:rPr>
          <w:rFonts w:ascii="Times New Roman" w:hAnsi="Times New Roman" w:cs="Times New Roman"/>
        </w:rPr>
        <w:t xml:space="preserve"> Learning the Trade: A Culture of Safety in Practice, </w:t>
      </w:r>
      <w:r w:rsidR="00485BE0" w:rsidRPr="00D84916">
        <w:rPr>
          <w:rFonts w:ascii="Times New Roman" w:hAnsi="Times New Roman" w:cs="Times New Roman"/>
        </w:rPr>
        <w:t>Organisation</w:t>
      </w:r>
      <w:r w:rsidRPr="00D84916">
        <w:rPr>
          <w:rFonts w:ascii="Times New Roman" w:hAnsi="Times New Roman" w:cs="Times New Roman"/>
        </w:rPr>
        <w:t>, 9-2, 191-223.</w:t>
      </w:r>
    </w:p>
    <w:p w14:paraId="35B94A5F" w14:textId="58FBC45B" w:rsidR="00A31D14" w:rsidRPr="00D84916" w:rsidRDefault="00A31D14" w:rsidP="00061F29">
      <w:pPr>
        <w:spacing w:line="360" w:lineRule="auto"/>
        <w:ind w:left="454" w:hanging="454"/>
        <w:rPr>
          <w:rFonts w:ascii="Times New Roman" w:hAnsi="Times New Roman" w:cs="Times New Roman"/>
        </w:rPr>
      </w:pPr>
      <w:r w:rsidRPr="00D84916">
        <w:rPr>
          <w:rFonts w:ascii="Times New Roman" w:hAnsi="Times New Roman" w:cs="Times New Roman"/>
        </w:rPr>
        <w:t xml:space="preserve">Gibb, A.G.F.; </w:t>
      </w:r>
      <w:r w:rsidRPr="00D84916">
        <w:rPr>
          <w:rFonts w:ascii="Times New Roman" w:hAnsi="Times New Roman" w:cs="Times New Roman"/>
          <w:lang w:eastAsia="zh-CN"/>
        </w:rPr>
        <w:t>Finneran, A.M.; Cheyne, A.; Dainty, A.R.J.; Glover, J.; Morgan, J.; Fray, M.; Waterson, P</w:t>
      </w:r>
      <w:r w:rsidR="005C0880" w:rsidRPr="00D84916">
        <w:rPr>
          <w:rFonts w:ascii="Times New Roman" w:hAnsi="Times New Roman" w:cs="Times New Roman"/>
          <w:lang w:eastAsia="zh-CN"/>
        </w:rPr>
        <w:t>.E.</w:t>
      </w:r>
      <w:r w:rsidRPr="00D84916">
        <w:rPr>
          <w:rFonts w:ascii="Times New Roman" w:hAnsi="Times New Roman" w:cs="Times New Roman"/>
          <w:lang w:eastAsia="zh-CN"/>
        </w:rPr>
        <w:t xml:space="preserve">; Bust, P.D.; Haslam, R.A.; Hartley, R.; Pink, S. </w:t>
      </w:r>
      <w:r w:rsidRPr="00D84916">
        <w:rPr>
          <w:rFonts w:ascii="Times New Roman" w:hAnsi="Times New Roman" w:cs="Times New Roman"/>
        </w:rPr>
        <w:t>(forthcoming) Occupational safety and health in networked organisations, Institute of Occupational Safety and Health.</w:t>
      </w:r>
    </w:p>
    <w:p w14:paraId="0DC43B9E" w14:textId="069BD0D1" w:rsidR="00F3113C" w:rsidRPr="00D84916" w:rsidRDefault="00F3113C" w:rsidP="00061F29">
      <w:pPr>
        <w:spacing w:line="360" w:lineRule="auto"/>
        <w:ind w:left="720" w:hanging="720"/>
        <w:rPr>
          <w:rFonts w:ascii="Times New Roman" w:hAnsi="Times New Roman" w:cs="Times New Roman"/>
          <w:color w:val="000000"/>
          <w:shd w:val="clear" w:color="auto" w:fill="FFFFFF"/>
        </w:rPr>
      </w:pPr>
      <w:r w:rsidRPr="00D84916">
        <w:rPr>
          <w:rFonts w:ascii="Times New Roman" w:hAnsi="Times New Roman" w:cs="Times New Roman"/>
        </w:rPr>
        <w:t>Gibb, A.G.F., Lingard, H., Behm, M. &amp; Cooke, T</w:t>
      </w:r>
      <w:r w:rsidR="00595E6B" w:rsidRPr="00D84916">
        <w:rPr>
          <w:rFonts w:ascii="Times New Roman" w:hAnsi="Times New Roman" w:cs="Times New Roman"/>
        </w:rPr>
        <w:t xml:space="preserve">. </w:t>
      </w:r>
      <w:r w:rsidRPr="00D84916">
        <w:rPr>
          <w:rFonts w:ascii="Times New Roman" w:hAnsi="Times New Roman" w:cs="Times New Roman"/>
        </w:rPr>
        <w:t>2014</w:t>
      </w:r>
      <w:r w:rsidR="00595E6B" w:rsidRPr="00D84916">
        <w:rPr>
          <w:rFonts w:ascii="Times New Roman" w:hAnsi="Times New Roman" w:cs="Times New Roman"/>
        </w:rPr>
        <w:t>.</w:t>
      </w:r>
      <w:r w:rsidRPr="00D84916">
        <w:rPr>
          <w:rFonts w:ascii="Times New Roman" w:hAnsi="Times New Roman" w:cs="Times New Roman"/>
        </w:rPr>
        <w:t xml:space="preserve"> Construction accident causality: learning from different countries and differing consequences, Construction Management &amp; Economics, </w:t>
      </w:r>
      <w:r w:rsidRPr="00D84916">
        <w:rPr>
          <w:rFonts w:ascii="Times New Roman" w:hAnsi="Times New Roman" w:cs="Times New Roman"/>
          <w:shd w:val="clear" w:color="auto" w:fill="FFFFFF"/>
        </w:rPr>
        <w:t xml:space="preserve">(ID:907498 DOI:10.1080/01446193.2014.907498) </w:t>
      </w:r>
      <w:r w:rsidRPr="00D84916">
        <w:rPr>
          <w:rFonts w:ascii="Times New Roman" w:hAnsi="Times New Roman" w:cs="Times New Roman"/>
        </w:rPr>
        <w:t xml:space="preserve">Vol 32, Iss 5. </w:t>
      </w:r>
      <w:r w:rsidRPr="00D84916">
        <w:rPr>
          <w:rFonts w:ascii="Times New Roman" w:hAnsi="Times New Roman" w:cs="Times New Roman"/>
          <w:color w:val="000000"/>
          <w:shd w:val="clear" w:color="auto" w:fill="FFFFFF"/>
        </w:rPr>
        <w:t>446-459</w:t>
      </w:r>
    </w:p>
    <w:p w14:paraId="4228C799" w14:textId="699C3AA9" w:rsidR="006F778C" w:rsidRPr="00D84916" w:rsidRDefault="004B367E" w:rsidP="00061F29">
      <w:pPr>
        <w:spacing w:line="360" w:lineRule="auto"/>
        <w:ind w:left="720" w:hanging="720"/>
        <w:rPr>
          <w:rFonts w:ascii="Times New Roman" w:hAnsi="Times New Roman" w:cs="Times New Roman"/>
        </w:rPr>
      </w:pPr>
      <w:r w:rsidRPr="00D84916">
        <w:rPr>
          <w:rFonts w:ascii="Times New Roman" w:hAnsi="Times New Roman" w:cs="Times New Roman"/>
          <w:lang w:eastAsia="en-GB"/>
        </w:rPr>
        <w:t>Hale A. and Hovden, J. 1998</w:t>
      </w:r>
      <w:r w:rsidR="00595E6B" w:rsidRPr="00D84916">
        <w:rPr>
          <w:rFonts w:ascii="Times New Roman" w:hAnsi="Times New Roman" w:cs="Times New Roman"/>
          <w:lang w:eastAsia="en-GB"/>
        </w:rPr>
        <w:t>.</w:t>
      </w:r>
      <w:r w:rsidR="006F778C" w:rsidRPr="00D84916">
        <w:rPr>
          <w:rFonts w:ascii="Times New Roman" w:hAnsi="Times New Roman" w:cs="Times New Roman"/>
          <w:lang w:eastAsia="en-GB"/>
        </w:rPr>
        <w:t xml:space="preserve"> Management and culture: the third age of safety. A review of approaches to </w:t>
      </w:r>
      <w:r w:rsidR="00485BE0" w:rsidRPr="00D84916">
        <w:rPr>
          <w:rFonts w:ascii="Times New Roman" w:hAnsi="Times New Roman" w:cs="Times New Roman"/>
          <w:lang w:eastAsia="en-GB"/>
        </w:rPr>
        <w:t>organisation</w:t>
      </w:r>
      <w:r w:rsidR="006F778C" w:rsidRPr="00D84916">
        <w:rPr>
          <w:rFonts w:ascii="Times New Roman" w:hAnsi="Times New Roman" w:cs="Times New Roman"/>
          <w:lang w:eastAsia="en-GB"/>
        </w:rPr>
        <w:t xml:space="preserve">al aspects of safety, health and environment. In: Feyer A.M. &amp; Williamson, A. (Eds.) </w:t>
      </w:r>
      <w:r w:rsidR="006F778C" w:rsidRPr="00D84916">
        <w:rPr>
          <w:rFonts w:ascii="Times New Roman" w:hAnsi="Times New Roman" w:cs="Times New Roman"/>
          <w:iCs/>
          <w:lang w:eastAsia="en-GB"/>
        </w:rPr>
        <w:t>Occupational Injury: Risk, Prevention, and Intervention</w:t>
      </w:r>
      <w:r w:rsidR="006F778C" w:rsidRPr="00D84916">
        <w:rPr>
          <w:rFonts w:ascii="Times New Roman" w:hAnsi="Times New Roman" w:cs="Times New Roman"/>
          <w:lang w:eastAsia="en-GB"/>
        </w:rPr>
        <w:t>. London: Taylor &amp; Francis.</w:t>
      </w:r>
    </w:p>
    <w:p w14:paraId="4C1CD056" w14:textId="2D681816" w:rsidR="00933DA4" w:rsidRPr="00D84916" w:rsidRDefault="006F778C" w:rsidP="00061F29">
      <w:pPr>
        <w:spacing w:line="360" w:lineRule="auto"/>
        <w:ind w:left="720" w:hanging="720"/>
        <w:rPr>
          <w:rFonts w:ascii="Times New Roman" w:hAnsi="Times New Roman" w:cs="Times New Roman"/>
        </w:rPr>
      </w:pPr>
      <w:r w:rsidRPr="00D84916">
        <w:rPr>
          <w:rFonts w:ascii="Times New Roman" w:hAnsi="Times New Roman" w:cs="Times New Roman"/>
        </w:rPr>
        <w:t xml:space="preserve">Harris, M. </w:t>
      </w:r>
      <w:r w:rsidR="00595E6B" w:rsidRPr="00D84916">
        <w:rPr>
          <w:rFonts w:ascii="Times New Roman" w:hAnsi="Times New Roman" w:cs="Times New Roman"/>
        </w:rPr>
        <w:t>.</w:t>
      </w:r>
      <w:r w:rsidRPr="00D84916">
        <w:rPr>
          <w:rFonts w:ascii="Times New Roman" w:hAnsi="Times New Roman" w:cs="Times New Roman"/>
        </w:rPr>
        <w:t>2007</w:t>
      </w:r>
      <w:r w:rsidR="00595E6B" w:rsidRPr="00D84916">
        <w:rPr>
          <w:rFonts w:ascii="Times New Roman" w:hAnsi="Times New Roman" w:cs="Times New Roman"/>
        </w:rPr>
        <w:t>.</w:t>
      </w:r>
      <w:r w:rsidRPr="00D84916">
        <w:rPr>
          <w:rFonts w:ascii="Times New Roman" w:hAnsi="Times New Roman" w:cs="Times New Roman"/>
        </w:rPr>
        <w:t xml:space="preserve"> Introduction: Ways of Knowing. In M. Harris ed: Ways of Knowing, New Approaches in the Anthropology of Experience and Learning. Oxford: Berghahn.</w:t>
      </w:r>
    </w:p>
    <w:p w14:paraId="0086CF33" w14:textId="3E401CD7" w:rsidR="005D64A9" w:rsidRPr="00D84916" w:rsidRDefault="005D64A9" w:rsidP="00061F29">
      <w:pPr>
        <w:keepLines/>
        <w:spacing w:line="360" w:lineRule="auto"/>
        <w:ind w:left="720" w:hanging="720"/>
        <w:rPr>
          <w:rFonts w:ascii="Times New Roman" w:hAnsi="Times New Roman" w:cs="Times New Roman"/>
        </w:rPr>
      </w:pPr>
      <w:r w:rsidRPr="00D84916">
        <w:rPr>
          <w:rFonts w:ascii="Times New Roman" w:hAnsi="Times New Roman" w:cs="Times New Roman"/>
        </w:rPr>
        <w:t>Haslam R</w:t>
      </w:r>
      <w:r w:rsidR="004B367E" w:rsidRPr="00D84916">
        <w:rPr>
          <w:rFonts w:ascii="Times New Roman" w:hAnsi="Times New Roman" w:cs="Times New Roman"/>
        </w:rPr>
        <w:t>.</w:t>
      </w:r>
      <w:r w:rsidRPr="00D84916">
        <w:rPr>
          <w:rFonts w:ascii="Times New Roman" w:hAnsi="Times New Roman" w:cs="Times New Roman"/>
        </w:rPr>
        <w:t>A</w:t>
      </w:r>
      <w:r w:rsidR="004B367E" w:rsidRPr="00D84916">
        <w:rPr>
          <w:rFonts w:ascii="Times New Roman" w:hAnsi="Times New Roman" w:cs="Times New Roman"/>
        </w:rPr>
        <w:t>.</w:t>
      </w:r>
      <w:r w:rsidRPr="00D84916">
        <w:rPr>
          <w:rFonts w:ascii="Times New Roman" w:hAnsi="Times New Roman" w:cs="Times New Roman"/>
        </w:rPr>
        <w:t>, Hide S</w:t>
      </w:r>
      <w:r w:rsidR="004B367E" w:rsidRPr="00D84916">
        <w:rPr>
          <w:rFonts w:ascii="Times New Roman" w:hAnsi="Times New Roman" w:cs="Times New Roman"/>
        </w:rPr>
        <w:t>.</w:t>
      </w:r>
      <w:r w:rsidRPr="00D84916">
        <w:rPr>
          <w:rFonts w:ascii="Times New Roman" w:hAnsi="Times New Roman" w:cs="Times New Roman"/>
        </w:rPr>
        <w:t>A</w:t>
      </w:r>
      <w:r w:rsidR="004B367E" w:rsidRPr="00D84916">
        <w:rPr>
          <w:rFonts w:ascii="Times New Roman" w:hAnsi="Times New Roman" w:cs="Times New Roman"/>
        </w:rPr>
        <w:t>.</w:t>
      </w:r>
      <w:r w:rsidRPr="00D84916">
        <w:rPr>
          <w:rFonts w:ascii="Times New Roman" w:hAnsi="Times New Roman" w:cs="Times New Roman"/>
        </w:rPr>
        <w:t>, Gibb A</w:t>
      </w:r>
      <w:r w:rsidR="004B367E" w:rsidRPr="00D84916">
        <w:rPr>
          <w:rFonts w:ascii="Times New Roman" w:hAnsi="Times New Roman" w:cs="Times New Roman"/>
        </w:rPr>
        <w:t>.</w:t>
      </w:r>
      <w:r w:rsidRPr="00D84916">
        <w:rPr>
          <w:rFonts w:ascii="Times New Roman" w:hAnsi="Times New Roman" w:cs="Times New Roman"/>
        </w:rPr>
        <w:t>G</w:t>
      </w:r>
      <w:r w:rsidR="004B367E" w:rsidRPr="00D84916">
        <w:rPr>
          <w:rFonts w:ascii="Times New Roman" w:hAnsi="Times New Roman" w:cs="Times New Roman"/>
        </w:rPr>
        <w:t>.</w:t>
      </w:r>
      <w:r w:rsidRPr="00D84916">
        <w:rPr>
          <w:rFonts w:ascii="Times New Roman" w:hAnsi="Times New Roman" w:cs="Times New Roman"/>
        </w:rPr>
        <w:t>F</w:t>
      </w:r>
      <w:r w:rsidR="004B367E" w:rsidRPr="00D84916">
        <w:rPr>
          <w:rFonts w:ascii="Times New Roman" w:hAnsi="Times New Roman" w:cs="Times New Roman"/>
        </w:rPr>
        <w:t>.</w:t>
      </w:r>
      <w:r w:rsidRPr="00D84916">
        <w:rPr>
          <w:rFonts w:ascii="Times New Roman" w:hAnsi="Times New Roman" w:cs="Times New Roman"/>
        </w:rPr>
        <w:t>, Gyi D</w:t>
      </w:r>
      <w:r w:rsidR="004B367E" w:rsidRPr="00D84916">
        <w:rPr>
          <w:rFonts w:ascii="Times New Roman" w:hAnsi="Times New Roman" w:cs="Times New Roman"/>
        </w:rPr>
        <w:t>.</w:t>
      </w:r>
      <w:r w:rsidRPr="00D84916">
        <w:rPr>
          <w:rFonts w:ascii="Times New Roman" w:hAnsi="Times New Roman" w:cs="Times New Roman"/>
        </w:rPr>
        <w:t>E</w:t>
      </w:r>
      <w:r w:rsidR="004B367E" w:rsidRPr="00D84916">
        <w:rPr>
          <w:rFonts w:ascii="Times New Roman" w:hAnsi="Times New Roman" w:cs="Times New Roman"/>
        </w:rPr>
        <w:t>.</w:t>
      </w:r>
      <w:r w:rsidRPr="00D84916">
        <w:rPr>
          <w:rFonts w:ascii="Times New Roman" w:hAnsi="Times New Roman" w:cs="Times New Roman"/>
        </w:rPr>
        <w:t>, Pavitt T</w:t>
      </w:r>
      <w:r w:rsidR="004B367E" w:rsidRPr="00D84916">
        <w:rPr>
          <w:rFonts w:ascii="Times New Roman" w:hAnsi="Times New Roman" w:cs="Times New Roman"/>
        </w:rPr>
        <w:t>.</w:t>
      </w:r>
      <w:r w:rsidRPr="00D84916">
        <w:rPr>
          <w:rFonts w:ascii="Times New Roman" w:hAnsi="Times New Roman" w:cs="Times New Roman"/>
        </w:rPr>
        <w:t>, Atkinson S</w:t>
      </w:r>
      <w:r w:rsidR="004B367E" w:rsidRPr="00D84916">
        <w:rPr>
          <w:rFonts w:ascii="Times New Roman" w:hAnsi="Times New Roman" w:cs="Times New Roman"/>
        </w:rPr>
        <w:t>.</w:t>
      </w:r>
      <w:r w:rsidRPr="00D84916">
        <w:rPr>
          <w:rFonts w:ascii="Times New Roman" w:hAnsi="Times New Roman" w:cs="Times New Roman"/>
        </w:rPr>
        <w:t xml:space="preserve"> and Duff A</w:t>
      </w:r>
      <w:r w:rsidR="004B367E" w:rsidRPr="00D84916">
        <w:rPr>
          <w:rFonts w:ascii="Times New Roman" w:hAnsi="Times New Roman" w:cs="Times New Roman"/>
        </w:rPr>
        <w:t>.</w:t>
      </w:r>
      <w:r w:rsidRPr="00D84916">
        <w:rPr>
          <w:rFonts w:ascii="Times New Roman" w:hAnsi="Times New Roman" w:cs="Times New Roman"/>
        </w:rPr>
        <w:t>R</w:t>
      </w:r>
      <w:r w:rsidR="004B367E" w:rsidRPr="00D84916">
        <w:rPr>
          <w:rFonts w:ascii="Times New Roman" w:hAnsi="Times New Roman" w:cs="Times New Roman"/>
        </w:rPr>
        <w:t>.</w:t>
      </w:r>
      <w:r w:rsidRPr="00D84916">
        <w:rPr>
          <w:rFonts w:ascii="Times New Roman" w:hAnsi="Times New Roman" w:cs="Times New Roman"/>
        </w:rPr>
        <w:t xml:space="preserve">, </w:t>
      </w:r>
      <w:r w:rsidR="004B367E" w:rsidRPr="00D84916">
        <w:rPr>
          <w:rFonts w:ascii="Times New Roman" w:hAnsi="Times New Roman" w:cs="Times New Roman"/>
        </w:rPr>
        <w:t>(2005)</w:t>
      </w:r>
      <w:r w:rsidRPr="00D84916">
        <w:rPr>
          <w:rFonts w:ascii="Times New Roman" w:hAnsi="Times New Roman" w:cs="Times New Roman"/>
        </w:rPr>
        <w:t xml:space="preserve"> Contributing factors in construction accidents.  Applied Ergonomics, 36, 401-415.</w:t>
      </w:r>
    </w:p>
    <w:p w14:paraId="553B58EB" w14:textId="3E684123" w:rsidR="006E3D17" w:rsidRPr="00D84916" w:rsidRDefault="006E3D17" w:rsidP="00061F29">
      <w:pPr>
        <w:widowControl w:val="0"/>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bCs/>
          <w:iCs/>
        </w:rPr>
        <w:t>Hockey, J. and J. Allen-Collinson</w:t>
      </w:r>
      <w:r w:rsidR="00595E6B" w:rsidRPr="00D84916">
        <w:rPr>
          <w:rFonts w:ascii="Times New Roman" w:hAnsi="Times New Roman" w:cs="Times New Roman"/>
          <w:bCs/>
          <w:iCs/>
        </w:rPr>
        <w:t xml:space="preserve">. </w:t>
      </w:r>
      <w:r w:rsidRPr="00D84916">
        <w:rPr>
          <w:rFonts w:ascii="Times New Roman" w:hAnsi="Times New Roman" w:cs="Times New Roman"/>
          <w:bCs/>
          <w:iCs/>
        </w:rPr>
        <w:t>2009</w:t>
      </w:r>
      <w:r w:rsidR="00595E6B" w:rsidRPr="00D84916">
        <w:rPr>
          <w:rFonts w:ascii="Times New Roman" w:hAnsi="Times New Roman" w:cs="Times New Roman"/>
          <w:bCs/>
          <w:iCs/>
        </w:rPr>
        <w:t>.</w:t>
      </w:r>
      <w:r w:rsidR="00360D5F" w:rsidRPr="00D84916">
        <w:rPr>
          <w:rFonts w:ascii="Times New Roman" w:hAnsi="Times New Roman" w:cs="Times New Roman"/>
          <w:bCs/>
          <w:iCs/>
        </w:rPr>
        <w:t xml:space="preserve"> </w:t>
      </w:r>
      <w:r w:rsidRPr="00D84916">
        <w:rPr>
          <w:rFonts w:ascii="Times New Roman" w:hAnsi="Times New Roman" w:cs="Times New Roman"/>
          <w:bCs/>
        </w:rPr>
        <w:t>The sensorium at work: the sensory phenomenology of the wor</w:t>
      </w:r>
      <w:r w:rsidR="00360D5F" w:rsidRPr="00D84916">
        <w:rPr>
          <w:rFonts w:ascii="Times New Roman" w:hAnsi="Times New Roman" w:cs="Times New Roman"/>
          <w:bCs/>
        </w:rPr>
        <w:t>king body</w:t>
      </w:r>
      <w:r w:rsidRPr="00D84916">
        <w:rPr>
          <w:rFonts w:ascii="Times New Roman" w:hAnsi="Times New Roman" w:cs="Times New Roman"/>
          <w:bCs/>
        </w:rPr>
        <w:t xml:space="preserve"> </w:t>
      </w:r>
      <w:r w:rsidRPr="00D84916">
        <w:rPr>
          <w:rFonts w:ascii="Times New Roman" w:hAnsi="Times New Roman" w:cs="Times New Roman"/>
          <w:iCs/>
        </w:rPr>
        <w:t>The Sociological Review</w:t>
      </w:r>
      <w:r w:rsidRPr="00D84916">
        <w:rPr>
          <w:rFonts w:ascii="Times New Roman" w:hAnsi="Times New Roman" w:cs="Times New Roman"/>
        </w:rPr>
        <w:t>, 57(2): 218-239</w:t>
      </w:r>
    </w:p>
    <w:p w14:paraId="71CDD677" w14:textId="1692E078" w:rsidR="00782801" w:rsidRPr="00D84916" w:rsidRDefault="004B367E" w:rsidP="00061F29">
      <w:pPr>
        <w:spacing w:line="360" w:lineRule="auto"/>
        <w:ind w:left="720" w:hanging="720"/>
        <w:rPr>
          <w:rFonts w:ascii="Times New Roman" w:hAnsi="Times New Roman" w:cs="Times New Roman"/>
        </w:rPr>
      </w:pPr>
      <w:r w:rsidRPr="00D84916">
        <w:rPr>
          <w:rFonts w:ascii="Times New Roman" w:hAnsi="Times New Roman" w:cs="Times New Roman"/>
          <w:lang w:eastAsia="en-GB"/>
        </w:rPr>
        <w:t>Hofmann, D. A., and Stetzer, A. 1996</w:t>
      </w:r>
      <w:r w:rsidR="00595E6B" w:rsidRPr="00D84916">
        <w:rPr>
          <w:rFonts w:ascii="Times New Roman" w:hAnsi="Times New Roman" w:cs="Times New Roman"/>
          <w:lang w:eastAsia="en-GB"/>
        </w:rPr>
        <w:t>.</w:t>
      </w:r>
      <w:r w:rsidR="006F778C" w:rsidRPr="00D84916">
        <w:rPr>
          <w:rFonts w:ascii="Times New Roman" w:hAnsi="Times New Roman" w:cs="Times New Roman"/>
          <w:lang w:eastAsia="en-GB"/>
        </w:rPr>
        <w:t xml:space="preserve"> A cross-level investigation of factors influencing unsafe behaviors and accidents. </w:t>
      </w:r>
      <w:r w:rsidR="006F778C" w:rsidRPr="00D84916">
        <w:rPr>
          <w:rFonts w:ascii="Times New Roman" w:hAnsi="Times New Roman" w:cs="Times New Roman"/>
          <w:iCs/>
          <w:lang w:eastAsia="en-GB"/>
        </w:rPr>
        <w:t xml:space="preserve">Personnel Psychology, 49, </w:t>
      </w:r>
      <w:r w:rsidR="006F778C" w:rsidRPr="00D84916">
        <w:rPr>
          <w:rFonts w:ascii="Times New Roman" w:hAnsi="Times New Roman" w:cs="Times New Roman"/>
          <w:lang w:eastAsia="en-GB"/>
        </w:rPr>
        <w:t>307–339.</w:t>
      </w:r>
    </w:p>
    <w:p w14:paraId="00C6E653" w14:textId="4CB5ADA4" w:rsidR="00A26CDD" w:rsidRPr="00D84916" w:rsidRDefault="00782801" w:rsidP="00061F29">
      <w:pPr>
        <w:spacing w:line="360" w:lineRule="auto"/>
        <w:ind w:left="720" w:hanging="720"/>
        <w:rPr>
          <w:rFonts w:ascii="Times New Roman" w:hAnsi="Times New Roman" w:cs="Times New Roman"/>
        </w:rPr>
      </w:pPr>
      <w:r w:rsidRPr="00D84916">
        <w:rPr>
          <w:rFonts w:ascii="Times New Roman" w:hAnsi="Times New Roman" w:cs="Times New Roman"/>
        </w:rPr>
        <w:t>Ins</w:t>
      </w:r>
      <w:r w:rsidR="000F5C37" w:rsidRPr="00D84916">
        <w:rPr>
          <w:rFonts w:ascii="Times New Roman" w:hAnsi="Times New Roman" w:cs="Times New Roman"/>
        </w:rPr>
        <w:t>t</w:t>
      </w:r>
      <w:r w:rsidRPr="00D84916">
        <w:rPr>
          <w:rFonts w:ascii="Times New Roman" w:hAnsi="Times New Roman" w:cs="Times New Roman"/>
        </w:rPr>
        <w:t xml:space="preserve">itute of Medicine </w:t>
      </w:r>
      <w:r w:rsidR="00595E6B" w:rsidRPr="00D84916">
        <w:rPr>
          <w:rFonts w:ascii="Times New Roman" w:hAnsi="Times New Roman" w:cs="Times New Roman"/>
        </w:rPr>
        <w:t>.</w:t>
      </w:r>
      <w:r w:rsidRPr="00D84916">
        <w:rPr>
          <w:rFonts w:ascii="Times New Roman" w:hAnsi="Times New Roman" w:cs="Times New Roman"/>
        </w:rPr>
        <w:t>2000</w:t>
      </w:r>
      <w:r w:rsidR="00595E6B" w:rsidRPr="00D84916">
        <w:rPr>
          <w:rFonts w:ascii="Times New Roman" w:hAnsi="Times New Roman" w:cs="Times New Roman"/>
        </w:rPr>
        <w:t>.</w:t>
      </w:r>
      <w:r w:rsidRPr="00D84916">
        <w:rPr>
          <w:rFonts w:ascii="Times New Roman" w:hAnsi="Times New Roman" w:cs="Times New Roman"/>
        </w:rPr>
        <w:t xml:space="preserve"> </w:t>
      </w:r>
      <w:r w:rsidRPr="00D84916">
        <w:rPr>
          <w:rFonts w:ascii="Times New Roman" w:hAnsi="Times New Roman" w:cs="Times New Roman"/>
          <w:iCs/>
        </w:rPr>
        <w:t>To Err is Human: Building a Safer Health System.</w:t>
      </w:r>
      <w:r w:rsidRPr="00D84916">
        <w:rPr>
          <w:rFonts w:ascii="Times New Roman" w:hAnsi="Times New Roman" w:cs="Times New Roman"/>
        </w:rPr>
        <w:t xml:space="preserve"> National Academy Press: Washington, DC.</w:t>
      </w:r>
    </w:p>
    <w:p w14:paraId="01A50887" w14:textId="747AC5F4" w:rsidR="00EF07AF" w:rsidRPr="00D84916" w:rsidRDefault="00A732BE" w:rsidP="00061F29">
      <w:pPr>
        <w:spacing w:line="360" w:lineRule="auto"/>
        <w:ind w:left="720" w:hanging="720"/>
        <w:rPr>
          <w:rFonts w:ascii="Times New Roman" w:hAnsi="Times New Roman" w:cs="Times New Roman"/>
        </w:rPr>
      </w:pPr>
      <w:r w:rsidRPr="00D84916">
        <w:rPr>
          <w:rFonts w:ascii="Times New Roman" w:hAnsi="Times New Roman" w:cs="Times New Roman"/>
        </w:rPr>
        <w:t>IEA</w:t>
      </w:r>
      <w:r w:rsidR="00595E6B" w:rsidRPr="00D84916">
        <w:rPr>
          <w:rFonts w:ascii="Times New Roman" w:hAnsi="Times New Roman" w:cs="Times New Roman"/>
        </w:rPr>
        <w:t xml:space="preserve">. </w:t>
      </w:r>
      <w:r w:rsidRPr="00D84916">
        <w:rPr>
          <w:rFonts w:ascii="Times New Roman" w:hAnsi="Times New Roman" w:cs="Times New Roman"/>
        </w:rPr>
        <w:t>2000</w:t>
      </w:r>
      <w:r w:rsidR="00595E6B" w:rsidRPr="00D84916">
        <w:rPr>
          <w:rFonts w:ascii="Times New Roman" w:hAnsi="Times New Roman" w:cs="Times New Roman"/>
        </w:rPr>
        <w:t>.</w:t>
      </w:r>
      <w:r w:rsidRPr="00D84916">
        <w:rPr>
          <w:rFonts w:ascii="Times New Roman" w:hAnsi="Times New Roman" w:cs="Times New Roman"/>
        </w:rPr>
        <w:t xml:space="preserve"> The discipline of Ergonomics (International Ergonomics Association)</w:t>
      </w:r>
      <w:r w:rsidR="00032DB7" w:rsidRPr="00D84916">
        <w:rPr>
          <w:rFonts w:ascii="Times New Roman" w:hAnsi="Times New Roman" w:cs="Times New Roman"/>
        </w:rPr>
        <w:t>.</w:t>
      </w:r>
    </w:p>
    <w:p w14:paraId="70F5345C" w14:textId="697E378F" w:rsidR="00EF07AF" w:rsidRPr="00D84916" w:rsidRDefault="00EF07AF" w:rsidP="00061F29">
      <w:pPr>
        <w:spacing w:line="360" w:lineRule="auto"/>
        <w:ind w:left="720" w:hanging="720"/>
        <w:rPr>
          <w:rFonts w:ascii="Times New Roman" w:hAnsi="Times New Roman" w:cs="Times New Roman"/>
        </w:rPr>
      </w:pPr>
      <w:r w:rsidRPr="00D84916">
        <w:rPr>
          <w:rFonts w:ascii="Times New Roman" w:hAnsi="Times New Roman" w:cs="Times New Roman"/>
        </w:rPr>
        <w:t>Jiang, L., Yu, G., Li, Y. and Li, F. 2010</w:t>
      </w:r>
      <w:r w:rsidR="00595E6B" w:rsidRPr="00D84916">
        <w:rPr>
          <w:rFonts w:ascii="Times New Roman" w:hAnsi="Times New Roman" w:cs="Times New Roman"/>
        </w:rPr>
        <w:t>.</w:t>
      </w:r>
      <w:r w:rsidRPr="00D84916">
        <w:rPr>
          <w:rFonts w:ascii="Times New Roman" w:hAnsi="Times New Roman" w:cs="Times New Roman"/>
        </w:rPr>
        <w:t xml:space="preserve"> Perceived colleagues’ safety knowledge/behavior and safety performance: Safety climate as a moderator in a multilevel study, </w:t>
      </w:r>
      <w:r w:rsidRPr="00D84916">
        <w:rPr>
          <w:rFonts w:ascii="Times New Roman" w:hAnsi="Times New Roman" w:cs="Times New Roman"/>
          <w:iCs/>
        </w:rPr>
        <w:t>Accident Analysis and Prevention</w:t>
      </w:r>
      <w:r w:rsidRPr="00D84916">
        <w:rPr>
          <w:rFonts w:ascii="Times New Roman" w:hAnsi="Times New Roman" w:cs="Times New Roman"/>
        </w:rPr>
        <w:t>, 42 (5), 1468-1476.</w:t>
      </w:r>
    </w:p>
    <w:p w14:paraId="6482D310" w14:textId="1D40FE7E" w:rsidR="000F5C37" w:rsidRPr="00D84916" w:rsidRDefault="000F5C37" w:rsidP="00061F29">
      <w:pPr>
        <w:widowControl w:val="0"/>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Krishnan, A. 2009</w:t>
      </w:r>
      <w:r w:rsidR="00595E6B" w:rsidRPr="00D84916">
        <w:rPr>
          <w:rFonts w:ascii="Times New Roman" w:hAnsi="Times New Roman" w:cs="Times New Roman"/>
        </w:rPr>
        <w:t>.</w:t>
      </w:r>
      <w:r w:rsidRPr="00D84916">
        <w:rPr>
          <w:rFonts w:ascii="Times New Roman" w:hAnsi="Times New Roman" w:cs="Times New Roman"/>
        </w:rPr>
        <w:t xml:space="preserve"> Five Strategies for Practising Interdisciplinarity, ESRC National Centre for Research Methods, </w:t>
      </w:r>
      <w:r w:rsidRPr="00D84916">
        <w:rPr>
          <w:rFonts w:ascii="Times New Roman" w:hAnsi="Times New Roman" w:cs="Times New Roman"/>
          <w:iCs/>
        </w:rPr>
        <w:t>NCRM Working Paper Series</w:t>
      </w:r>
      <w:r w:rsidRPr="00D84916">
        <w:rPr>
          <w:rFonts w:ascii="Times New Roman" w:hAnsi="Times New Roman" w:cs="Times New Roman"/>
        </w:rPr>
        <w:t xml:space="preserve">, National Centre for Research Methods </w:t>
      </w:r>
      <w:hyperlink r:id="rId14" w:history="1">
        <w:r w:rsidRPr="00D84916">
          <w:rPr>
            <w:rStyle w:val="Hyperlink"/>
            <w:rFonts w:ascii="Times New Roman" w:hAnsi="Times New Roman" w:cs="Times New Roman"/>
            <w:color w:val="auto"/>
          </w:rPr>
          <w:t>http://eprints.ncrm.ac.uk/782/1/strategies_for_practising_interdisciplinarity.pdf</w:t>
        </w:r>
      </w:hyperlink>
    </w:p>
    <w:p w14:paraId="70E35D4D" w14:textId="1B26D8D4" w:rsidR="006F58A0" w:rsidRPr="00D84916" w:rsidRDefault="006F58A0" w:rsidP="00061F29">
      <w:pPr>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Lai</w:t>
      </w:r>
      <w:r w:rsidR="004B0CEF" w:rsidRPr="00D84916">
        <w:rPr>
          <w:rFonts w:ascii="Times New Roman" w:hAnsi="Times New Roman" w:cs="Times New Roman"/>
        </w:rPr>
        <w:t>, K.-H.</w:t>
      </w:r>
      <w:r w:rsidRPr="00D84916">
        <w:rPr>
          <w:rFonts w:ascii="Times New Roman" w:hAnsi="Times New Roman" w:cs="Times New Roman"/>
        </w:rPr>
        <w:t xml:space="preserve"> &amp; Cheng,</w:t>
      </w:r>
      <w:r w:rsidR="004B0CEF" w:rsidRPr="00D84916">
        <w:rPr>
          <w:rFonts w:ascii="Times New Roman" w:hAnsi="Times New Roman" w:cs="Times New Roman"/>
        </w:rPr>
        <w:t xml:space="preserve"> T.C.E.</w:t>
      </w:r>
      <w:r w:rsidRPr="00D84916">
        <w:rPr>
          <w:rFonts w:ascii="Times New Roman" w:hAnsi="Times New Roman" w:cs="Times New Roman"/>
        </w:rPr>
        <w:t xml:space="preserve"> 2003</w:t>
      </w:r>
      <w:r w:rsidR="00595E6B" w:rsidRPr="00D84916">
        <w:rPr>
          <w:rFonts w:ascii="Times New Roman" w:hAnsi="Times New Roman" w:cs="Times New Roman"/>
        </w:rPr>
        <w:t>.</w:t>
      </w:r>
      <w:r w:rsidR="004B0CEF" w:rsidRPr="00D84916">
        <w:rPr>
          <w:rFonts w:ascii="Times New Roman" w:hAnsi="Times New Roman" w:cs="Times New Roman"/>
        </w:rPr>
        <w:t xml:space="preserve"> Supply chain performance in transport logistics: An assessment by service providers, </w:t>
      </w:r>
      <w:r w:rsidR="004B0CEF" w:rsidRPr="00D84916">
        <w:rPr>
          <w:rFonts w:ascii="Times New Roman" w:hAnsi="Times New Roman" w:cs="Times New Roman"/>
          <w:iCs/>
        </w:rPr>
        <w:t>International Journal of Logistics Research and Applications: A Leading Journal of Supply Chain Management</w:t>
      </w:r>
      <w:r w:rsidR="004B0CEF" w:rsidRPr="00D84916">
        <w:rPr>
          <w:rFonts w:ascii="Times New Roman" w:hAnsi="Times New Roman" w:cs="Times New Roman"/>
        </w:rPr>
        <w:t>, 6 (3), pp 151-164</w:t>
      </w:r>
    </w:p>
    <w:p w14:paraId="2272C510" w14:textId="3F50526E" w:rsidR="00C77160" w:rsidRPr="00D84916" w:rsidRDefault="00245F10" w:rsidP="00D84916">
      <w:pPr>
        <w:spacing w:line="360" w:lineRule="auto"/>
        <w:rPr>
          <w:rFonts w:ascii="Times New Roman" w:hAnsi="Times New Roman" w:cs="Times New Roman"/>
          <w:lang w:val="en-US"/>
        </w:rPr>
      </w:pPr>
      <w:r w:rsidRPr="00D84916">
        <w:rPr>
          <w:rFonts w:ascii="Times New Roman" w:hAnsi="Times New Roman" w:cs="Times New Roman"/>
          <w:lang w:val="en-US"/>
        </w:rPr>
        <w:t>Law, J. 2004. After Method: Mess in Social Science Research. London: Routledge.</w:t>
      </w:r>
    </w:p>
    <w:p w14:paraId="303AE0FF" w14:textId="0E3CB597" w:rsidR="00C77160" w:rsidRPr="00D84916" w:rsidRDefault="00595E6B" w:rsidP="00D84916">
      <w:pPr>
        <w:spacing w:line="360" w:lineRule="auto"/>
        <w:rPr>
          <w:rFonts w:ascii="Times New Roman" w:hAnsi="Times New Roman" w:cs="Times New Roman"/>
          <w:lang w:val="en-US"/>
        </w:rPr>
      </w:pPr>
      <w:r w:rsidRPr="00D84916">
        <w:rPr>
          <w:rFonts w:ascii="Times New Roman" w:hAnsi="Times New Roman" w:cs="Times New Roman"/>
          <w:lang w:val="en-US"/>
        </w:rPr>
        <w:t>Lave, J. &amp; E.Wenger. 1991.</w:t>
      </w:r>
      <w:r w:rsidR="00C77160" w:rsidRPr="00D84916">
        <w:rPr>
          <w:rFonts w:ascii="Times New Roman" w:hAnsi="Times New Roman" w:cs="Times New Roman"/>
          <w:lang w:val="en-US"/>
        </w:rPr>
        <w:t xml:space="preserve"> Situated Learning. Legitimate Peripheral Participation. Cambridge University Press.</w:t>
      </w:r>
    </w:p>
    <w:p w14:paraId="79504F89" w14:textId="01A11AEA" w:rsidR="0093014E" w:rsidRPr="00D84916" w:rsidRDefault="00A1685F" w:rsidP="00061F29">
      <w:pPr>
        <w:spacing w:line="360" w:lineRule="auto"/>
        <w:ind w:left="720" w:hanging="720"/>
        <w:rPr>
          <w:rFonts w:ascii="Times New Roman" w:hAnsi="Times New Roman" w:cs="Times New Roman"/>
          <w:lang w:val="en"/>
        </w:rPr>
      </w:pPr>
      <w:hyperlink r:id="rId15" w:history="1">
        <w:r w:rsidR="0093014E" w:rsidRPr="00D84916">
          <w:rPr>
            <w:rStyle w:val="Hyperlink"/>
            <w:rFonts w:ascii="Times New Roman" w:hAnsi="Times New Roman" w:cs="Times New Roman"/>
            <w:color w:val="auto"/>
            <w:u w:val="none"/>
            <w:lang w:val="en"/>
          </w:rPr>
          <w:t>Lawton, R.J.</w:t>
        </w:r>
      </w:hyperlink>
      <w:r w:rsidR="0093014E" w:rsidRPr="00D84916">
        <w:rPr>
          <w:rFonts w:ascii="Times New Roman" w:hAnsi="Times New Roman" w:cs="Times New Roman"/>
          <w:lang w:val="en"/>
        </w:rPr>
        <w:t>, Ward, N.J. 2005</w:t>
      </w:r>
      <w:r w:rsidR="00595E6B" w:rsidRPr="00D84916">
        <w:rPr>
          <w:rFonts w:ascii="Times New Roman" w:hAnsi="Times New Roman" w:cs="Times New Roman"/>
          <w:lang w:val="en"/>
        </w:rPr>
        <w:t>.</w:t>
      </w:r>
      <w:r w:rsidR="0093014E" w:rsidRPr="00D84916">
        <w:rPr>
          <w:rFonts w:ascii="Times New Roman" w:hAnsi="Times New Roman" w:cs="Times New Roman"/>
          <w:lang w:val="en"/>
        </w:rPr>
        <w:t xml:space="preserve"> A systems analysis of the Ladbroke Grove Train Crash</w:t>
      </w:r>
      <w:r w:rsidR="0093014E" w:rsidRPr="00D84916">
        <w:rPr>
          <w:rFonts w:ascii="Times New Roman" w:hAnsi="Times New Roman" w:cs="Times New Roman"/>
          <w:b/>
          <w:bCs/>
          <w:lang w:val="en"/>
        </w:rPr>
        <w:t>.</w:t>
      </w:r>
      <w:r w:rsidR="0093014E" w:rsidRPr="00D84916">
        <w:rPr>
          <w:rFonts w:ascii="Times New Roman" w:hAnsi="Times New Roman" w:cs="Times New Roman"/>
          <w:lang w:val="en"/>
        </w:rPr>
        <w:t xml:space="preserve"> Accident Analysis and Prevention, 37, 235-244.</w:t>
      </w:r>
    </w:p>
    <w:p w14:paraId="7C46EFD0" w14:textId="2F582F32" w:rsidR="007600B3" w:rsidRPr="00D84916" w:rsidRDefault="00244F8A" w:rsidP="00061F29">
      <w:pPr>
        <w:spacing w:line="360" w:lineRule="auto"/>
        <w:ind w:left="720" w:hanging="720"/>
        <w:rPr>
          <w:rFonts w:ascii="Times New Roman" w:hAnsi="Times New Roman" w:cs="Times New Roman"/>
        </w:rPr>
      </w:pPr>
      <w:r w:rsidRPr="00D84916">
        <w:rPr>
          <w:rFonts w:ascii="Times New Roman" w:hAnsi="Times New Roman" w:cs="Times New Roman"/>
        </w:rPr>
        <w:t>Lewis, M</w:t>
      </w:r>
      <w:r w:rsidR="00032DB7" w:rsidRPr="00D84916">
        <w:rPr>
          <w:rFonts w:ascii="Times New Roman" w:hAnsi="Times New Roman" w:cs="Times New Roman"/>
        </w:rPr>
        <w:t>, W. and Keleman, M, L. 2002</w:t>
      </w:r>
      <w:r w:rsidR="00595E6B" w:rsidRPr="00D84916">
        <w:rPr>
          <w:rFonts w:ascii="Times New Roman" w:hAnsi="Times New Roman" w:cs="Times New Roman"/>
        </w:rPr>
        <w:t>.</w:t>
      </w:r>
      <w:r w:rsidR="00032DB7" w:rsidRPr="00D84916">
        <w:rPr>
          <w:rFonts w:ascii="Times New Roman" w:hAnsi="Times New Roman" w:cs="Times New Roman"/>
        </w:rPr>
        <w:t xml:space="preserve"> </w:t>
      </w:r>
      <w:r w:rsidRPr="00D84916">
        <w:rPr>
          <w:rFonts w:ascii="Times New Roman" w:hAnsi="Times New Roman" w:cs="Times New Roman"/>
        </w:rPr>
        <w:t xml:space="preserve">Multiparadigm inquiry: Exploring </w:t>
      </w:r>
      <w:r w:rsidR="00485BE0" w:rsidRPr="00D84916">
        <w:rPr>
          <w:rFonts w:ascii="Times New Roman" w:hAnsi="Times New Roman" w:cs="Times New Roman"/>
        </w:rPr>
        <w:t>organisation</w:t>
      </w:r>
      <w:r w:rsidR="00032DB7" w:rsidRPr="00D84916">
        <w:rPr>
          <w:rFonts w:ascii="Times New Roman" w:hAnsi="Times New Roman" w:cs="Times New Roman"/>
        </w:rPr>
        <w:t>al pluralism and paradox</w:t>
      </w:r>
      <w:r w:rsidRPr="00D84916">
        <w:rPr>
          <w:rFonts w:ascii="Times New Roman" w:hAnsi="Times New Roman" w:cs="Times New Roman"/>
        </w:rPr>
        <w:t xml:space="preserve">, Human Relations, 55(2): 251-275. </w:t>
      </w:r>
    </w:p>
    <w:p w14:paraId="4824A056" w14:textId="4E6107BF" w:rsidR="006F58A0" w:rsidRPr="00D84916" w:rsidRDefault="006F58A0" w:rsidP="00061F29">
      <w:pPr>
        <w:autoSpaceDE w:val="0"/>
        <w:autoSpaceDN w:val="0"/>
        <w:adjustRightInd w:val="0"/>
        <w:spacing w:line="360" w:lineRule="auto"/>
        <w:ind w:left="720" w:hanging="720"/>
        <w:rPr>
          <w:rFonts w:ascii="Times New Roman" w:hAnsi="Times New Roman" w:cs="Times New Roman"/>
        </w:rPr>
      </w:pPr>
      <w:r w:rsidRPr="00D84916">
        <w:rPr>
          <w:rFonts w:ascii="Times New Roman" w:hAnsi="Times New Roman" w:cs="Times New Roman"/>
        </w:rPr>
        <w:t>Mayhew</w:t>
      </w:r>
      <w:r w:rsidR="004B0CEF" w:rsidRPr="00D84916">
        <w:rPr>
          <w:rFonts w:ascii="Times New Roman" w:hAnsi="Times New Roman" w:cs="Times New Roman"/>
        </w:rPr>
        <w:t>, C.</w:t>
      </w:r>
      <w:r w:rsidRPr="00D84916">
        <w:rPr>
          <w:rFonts w:ascii="Times New Roman" w:hAnsi="Times New Roman" w:cs="Times New Roman"/>
        </w:rPr>
        <w:t xml:space="preserve"> &amp; Quinlan, </w:t>
      </w:r>
      <w:r w:rsidR="004B0CEF" w:rsidRPr="00D84916">
        <w:rPr>
          <w:rFonts w:ascii="Times New Roman" w:hAnsi="Times New Roman" w:cs="Times New Roman"/>
        </w:rPr>
        <w:t xml:space="preserve">M. </w:t>
      </w:r>
      <w:r w:rsidRPr="00D84916">
        <w:rPr>
          <w:rFonts w:ascii="Times New Roman" w:hAnsi="Times New Roman" w:cs="Times New Roman"/>
        </w:rPr>
        <w:t>2006</w:t>
      </w:r>
      <w:r w:rsidR="00595E6B" w:rsidRPr="00D84916">
        <w:rPr>
          <w:rFonts w:ascii="Times New Roman" w:hAnsi="Times New Roman" w:cs="Times New Roman"/>
        </w:rPr>
        <w:t>.</w:t>
      </w:r>
      <w:r w:rsidR="004B0CEF" w:rsidRPr="00D84916">
        <w:rPr>
          <w:rFonts w:ascii="Times New Roman" w:hAnsi="Times New Roman" w:cs="Times New Roman"/>
        </w:rPr>
        <w:t xml:space="preserve"> Economic pressure, multi-tiered subcontracting and occupational health and safety in Australian long-haul trucking. </w:t>
      </w:r>
      <w:r w:rsidR="004B0CEF" w:rsidRPr="00D84916">
        <w:rPr>
          <w:rFonts w:ascii="Times New Roman" w:hAnsi="Times New Roman" w:cs="Times New Roman"/>
          <w:iCs/>
        </w:rPr>
        <w:t>Employee Relations</w:t>
      </w:r>
      <w:r w:rsidR="004B0CEF" w:rsidRPr="00D84916">
        <w:rPr>
          <w:rFonts w:ascii="Times New Roman" w:hAnsi="Times New Roman" w:cs="Times New Roman"/>
        </w:rPr>
        <w:t>, Vol. 28 (3) pp. 212 – 229.</w:t>
      </w:r>
    </w:p>
    <w:p w14:paraId="51BB7E6F" w14:textId="1FCEA602" w:rsidR="006F58A0" w:rsidRPr="00D84916" w:rsidRDefault="006F58A0" w:rsidP="00061F29">
      <w:pPr>
        <w:pStyle w:val="Body"/>
        <w:spacing w:after="0" w:line="360" w:lineRule="auto"/>
        <w:ind w:left="720" w:hanging="720"/>
        <w:rPr>
          <w:rFonts w:ascii="Times New Roman" w:hAnsi="Times New Roman"/>
          <w:sz w:val="24"/>
          <w:szCs w:val="24"/>
          <w:lang w:eastAsia="en-US"/>
        </w:rPr>
      </w:pPr>
      <w:r w:rsidRPr="00D84916">
        <w:rPr>
          <w:rFonts w:ascii="Times New Roman" w:hAnsi="Times New Roman"/>
          <w:sz w:val="24"/>
          <w:szCs w:val="24"/>
        </w:rPr>
        <w:t>Mentzer,</w:t>
      </w:r>
      <w:r w:rsidR="004B0CEF" w:rsidRPr="00D84916">
        <w:rPr>
          <w:rFonts w:ascii="Times New Roman" w:hAnsi="Times New Roman"/>
          <w:sz w:val="24"/>
          <w:szCs w:val="24"/>
        </w:rPr>
        <w:t xml:space="preserve"> J.T.,</w:t>
      </w:r>
      <w:r w:rsidRPr="00D84916">
        <w:rPr>
          <w:rFonts w:ascii="Times New Roman" w:hAnsi="Times New Roman"/>
          <w:sz w:val="24"/>
          <w:szCs w:val="24"/>
        </w:rPr>
        <w:t xml:space="preserve"> DeWitt,</w:t>
      </w:r>
      <w:r w:rsidR="004B0CEF" w:rsidRPr="00D84916">
        <w:rPr>
          <w:rFonts w:ascii="Times New Roman" w:hAnsi="Times New Roman"/>
          <w:sz w:val="24"/>
          <w:szCs w:val="24"/>
        </w:rPr>
        <w:t xml:space="preserve"> W.,</w:t>
      </w:r>
      <w:r w:rsidRPr="00D84916">
        <w:rPr>
          <w:rFonts w:ascii="Times New Roman" w:hAnsi="Times New Roman"/>
          <w:sz w:val="24"/>
          <w:szCs w:val="24"/>
        </w:rPr>
        <w:t xml:space="preserve"> Keebler,</w:t>
      </w:r>
      <w:r w:rsidR="004B0CEF" w:rsidRPr="00D84916">
        <w:rPr>
          <w:rFonts w:ascii="Times New Roman" w:hAnsi="Times New Roman"/>
          <w:sz w:val="24"/>
          <w:szCs w:val="24"/>
        </w:rPr>
        <w:t xml:space="preserve"> J.S.,</w:t>
      </w:r>
      <w:r w:rsidRPr="00D84916">
        <w:rPr>
          <w:rFonts w:ascii="Times New Roman" w:hAnsi="Times New Roman"/>
          <w:sz w:val="24"/>
          <w:szCs w:val="24"/>
        </w:rPr>
        <w:t xml:space="preserve"> Min,</w:t>
      </w:r>
      <w:r w:rsidR="004B0CEF" w:rsidRPr="00D84916">
        <w:rPr>
          <w:rFonts w:ascii="Times New Roman" w:hAnsi="Times New Roman"/>
          <w:sz w:val="24"/>
          <w:szCs w:val="24"/>
        </w:rPr>
        <w:t xml:space="preserve"> S.,</w:t>
      </w:r>
      <w:r w:rsidRPr="00D84916">
        <w:rPr>
          <w:rFonts w:ascii="Times New Roman" w:hAnsi="Times New Roman"/>
          <w:sz w:val="24"/>
          <w:szCs w:val="24"/>
        </w:rPr>
        <w:t xml:space="preserve"> Nix, </w:t>
      </w:r>
      <w:r w:rsidR="004B0CEF" w:rsidRPr="00D84916">
        <w:rPr>
          <w:rFonts w:ascii="Times New Roman" w:hAnsi="Times New Roman"/>
          <w:sz w:val="24"/>
          <w:szCs w:val="24"/>
        </w:rPr>
        <w:t xml:space="preserve">N.W., </w:t>
      </w:r>
      <w:r w:rsidRPr="00D84916">
        <w:rPr>
          <w:rFonts w:ascii="Times New Roman" w:hAnsi="Times New Roman"/>
          <w:sz w:val="24"/>
          <w:szCs w:val="24"/>
        </w:rPr>
        <w:t>Smith,</w:t>
      </w:r>
      <w:r w:rsidR="004B0CEF" w:rsidRPr="00D84916">
        <w:rPr>
          <w:rFonts w:ascii="Times New Roman" w:hAnsi="Times New Roman"/>
          <w:sz w:val="24"/>
          <w:szCs w:val="24"/>
        </w:rPr>
        <w:t xml:space="preserve"> C.D.</w:t>
      </w:r>
      <w:r w:rsidRPr="00D84916">
        <w:rPr>
          <w:rFonts w:ascii="Times New Roman" w:hAnsi="Times New Roman"/>
          <w:sz w:val="24"/>
          <w:szCs w:val="24"/>
        </w:rPr>
        <w:t xml:space="preserve"> &amp; Zacharia, </w:t>
      </w:r>
      <w:r w:rsidR="004B0CEF" w:rsidRPr="00D84916">
        <w:rPr>
          <w:rFonts w:ascii="Times New Roman" w:hAnsi="Times New Roman"/>
          <w:sz w:val="24"/>
          <w:szCs w:val="24"/>
        </w:rPr>
        <w:t>Z.G.</w:t>
      </w:r>
      <w:r w:rsidR="00595E6B" w:rsidRPr="00D84916">
        <w:rPr>
          <w:rFonts w:ascii="Times New Roman" w:hAnsi="Times New Roman"/>
          <w:sz w:val="24"/>
          <w:szCs w:val="24"/>
        </w:rPr>
        <w:t xml:space="preserve"> </w:t>
      </w:r>
      <w:r w:rsidRPr="00D84916">
        <w:rPr>
          <w:rFonts w:ascii="Times New Roman" w:hAnsi="Times New Roman"/>
          <w:sz w:val="24"/>
          <w:szCs w:val="24"/>
        </w:rPr>
        <w:t>2001</w:t>
      </w:r>
      <w:r w:rsidR="00595E6B" w:rsidRPr="00D84916">
        <w:rPr>
          <w:rFonts w:ascii="Times New Roman" w:hAnsi="Times New Roman"/>
          <w:sz w:val="24"/>
          <w:szCs w:val="24"/>
        </w:rPr>
        <w:t>.</w:t>
      </w:r>
      <w:r w:rsidR="009D1553" w:rsidRPr="00D84916">
        <w:rPr>
          <w:rFonts w:ascii="Times New Roman" w:hAnsi="Times New Roman"/>
          <w:sz w:val="24"/>
          <w:szCs w:val="24"/>
        </w:rPr>
        <w:t xml:space="preserve"> </w:t>
      </w:r>
      <w:r w:rsidR="004B0CEF" w:rsidRPr="00D84916">
        <w:rPr>
          <w:rFonts w:ascii="Times New Roman" w:hAnsi="Times New Roman"/>
          <w:sz w:val="24"/>
          <w:szCs w:val="24"/>
        </w:rPr>
        <w:t>Defining Supply Chain Management</w:t>
      </w:r>
      <w:r w:rsidR="004B0CEF" w:rsidRPr="00D84916">
        <w:rPr>
          <w:rFonts w:ascii="Times New Roman" w:hAnsi="Times New Roman"/>
          <w:b/>
          <w:bCs/>
          <w:sz w:val="24"/>
          <w:szCs w:val="24"/>
        </w:rPr>
        <w:t xml:space="preserve"> </w:t>
      </w:r>
      <w:r w:rsidR="009D1553" w:rsidRPr="00D84916">
        <w:rPr>
          <w:rFonts w:ascii="Times New Roman" w:hAnsi="Times New Roman"/>
          <w:iCs/>
          <w:sz w:val="24"/>
          <w:szCs w:val="24"/>
        </w:rPr>
        <w:t xml:space="preserve">Journal of Business Logistics. </w:t>
      </w:r>
      <w:r w:rsidR="009D1553" w:rsidRPr="00D84916">
        <w:rPr>
          <w:rFonts w:ascii="Times New Roman" w:hAnsi="Times New Roman"/>
          <w:sz w:val="24"/>
          <w:szCs w:val="24"/>
        </w:rPr>
        <w:t>Vol.22 (2) pp</w:t>
      </w:r>
      <w:r w:rsidR="004B0CEF" w:rsidRPr="00D84916">
        <w:rPr>
          <w:rFonts w:ascii="Times New Roman" w:hAnsi="Times New Roman"/>
          <w:sz w:val="24"/>
          <w:szCs w:val="24"/>
        </w:rPr>
        <w:t xml:space="preserve"> 1-25.</w:t>
      </w:r>
    </w:p>
    <w:p w14:paraId="6F86F5C3" w14:textId="42370012" w:rsidR="00A36471" w:rsidRPr="00D84916" w:rsidRDefault="00A36471" w:rsidP="00061F29">
      <w:pPr>
        <w:pStyle w:val="Body"/>
        <w:spacing w:after="0" w:line="360" w:lineRule="auto"/>
        <w:ind w:left="720" w:hanging="720"/>
        <w:rPr>
          <w:rFonts w:ascii="Times New Roman" w:hAnsi="Times New Roman"/>
          <w:sz w:val="24"/>
          <w:szCs w:val="24"/>
          <w:lang w:eastAsia="en-US"/>
        </w:rPr>
      </w:pPr>
      <w:r w:rsidRPr="00D84916">
        <w:rPr>
          <w:rFonts w:ascii="Times New Roman" w:hAnsi="Times New Roman"/>
          <w:sz w:val="24"/>
          <w:szCs w:val="24"/>
        </w:rPr>
        <w:t>Mingers, J. 2001</w:t>
      </w:r>
      <w:r w:rsidR="00595E6B" w:rsidRPr="00D84916">
        <w:rPr>
          <w:rFonts w:ascii="Times New Roman" w:hAnsi="Times New Roman"/>
          <w:sz w:val="24"/>
          <w:szCs w:val="24"/>
        </w:rPr>
        <w:t>.</w:t>
      </w:r>
      <w:r w:rsidRPr="00D84916">
        <w:rPr>
          <w:rFonts w:ascii="Times New Roman" w:hAnsi="Times New Roman"/>
          <w:sz w:val="24"/>
          <w:szCs w:val="24"/>
        </w:rPr>
        <w:t xml:space="preserve"> Multimethodology – mixing and matching methods, in J. Rosenhead and J. Mingers (eds) </w:t>
      </w:r>
      <w:r w:rsidRPr="00D84916">
        <w:rPr>
          <w:rFonts w:ascii="Times New Roman" w:hAnsi="Times New Roman"/>
          <w:iCs/>
          <w:sz w:val="24"/>
          <w:szCs w:val="24"/>
        </w:rPr>
        <w:t>Rational Analysis for a Problematic World Revisited</w:t>
      </w:r>
      <w:r w:rsidRPr="00D84916">
        <w:rPr>
          <w:rFonts w:ascii="Times New Roman" w:hAnsi="Times New Roman"/>
          <w:sz w:val="24"/>
          <w:szCs w:val="24"/>
        </w:rPr>
        <w:t>, 2</w:t>
      </w:r>
      <w:r w:rsidRPr="00D84916">
        <w:rPr>
          <w:rFonts w:ascii="Times New Roman" w:hAnsi="Times New Roman"/>
          <w:sz w:val="24"/>
          <w:szCs w:val="24"/>
          <w:vertAlign w:val="superscript"/>
        </w:rPr>
        <w:t>nd</w:t>
      </w:r>
      <w:r w:rsidR="004B367E" w:rsidRPr="00D84916">
        <w:rPr>
          <w:rFonts w:ascii="Times New Roman" w:hAnsi="Times New Roman"/>
          <w:sz w:val="24"/>
          <w:szCs w:val="24"/>
        </w:rPr>
        <w:t xml:space="preserve"> edn., Wiley, Chichester, </w:t>
      </w:r>
      <w:r w:rsidRPr="00D84916">
        <w:rPr>
          <w:rFonts w:ascii="Times New Roman" w:hAnsi="Times New Roman"/>
          <w:sz w:val="24"/>
          <w:szCs w:val="24"/>
        </w:rPr>
        <w:t>289-309.</w:t>
      </w:r>
    </w:p>
    <w:p w14:paraId="3CD22865" w14:textId="54932F9C" w:rsidR="00A36471" w:rsidRPr="00D84916" w:rsidRDefault="00A36471" w:rsidP="00061F29">
      <w:pPr>
        <w:pStyle w:val="Body"/>
        <w:spacing w:after="0" w:line="360" w:lineRule="auto"/>
        <w:ind w:left="720" w:hanging="720"/>
        <w:rPr>
          <w:rFonts w:ascii="Times New Roman" w:hAnsi="Times New Roman"/>
          <w:sz w:val="24"/>
          <w:szCs w:val="24"/>
          <w:lang w:eastAsia="en-US"/>
        </w:rPr>
      </w:pPr>
      <w:r w:rsidRPr="00D84916">
        <w:rPr>
          <w:rFonts w:ascii="Times New Roman" w:hAnsi="Times New Roman"/>
          <w:sz w:val="24"/>
          <w:szCs w:val="24"/>
        </w:rPr>
        <w:t>Mingers, J. and Gill, A. 1997</w:t>
      </w:r>
      <w:r w:rsidR="00595E6B" w:rsidRPr="00D84916">
        <w:rPr>
          <w:rFonts w:ascii="Times New Roman" w:hAnsi="Times New Roman"/>
          <w:sz w:val="24"/>
          <w:szCs w:val="24"/>
        </w:rPr>
        <w:t>.</w:t>
      </w:r>
      <w:r w:rsidRPr="00D84916">
        <w:rPr>
          <w:rFonts w:ascii="Times New Roman" w:hAnsi="Times New Roman"/>
          <w:sz w:val="24"/>
          <w:szCs w:val="24"/>
        </w:rPr>
        <w:t xml:space="preserve"> </w:t>
      </w:r>
      <w:r w:rsidRPr="00D84916">
        <w:rPr>
          <w:rFonts w:ascii="Times New Roman" w:hAnsi="Times New Roman"/>
          <w:iCs/>
          <w:sz w:val="24"/>
          <w:szCs w:val="24"/>
        </w:rPr>
        <w:t>Multimethodology: The Theory and Practice of Combining Management Science Methodologies</w:t>
      </w:r>
      <w:r w:rsidRPr="00D84916">
        <w:rPr>
          <w:rFonts w:ascii="Times New Roman" w:hAnsi="Times New Roman"/>
          <w:sz w:val="24"/>
          <w:szCs w:val="24"/>
        </w:rPr>
        <w:t>, Wiley, Chichester.</w:t>
      </w:r>
    </w:p>
    <w:p w14:paraId="5D373BD3" w14:textId="7D10EAC3" w:rsidR="006F778C" w:rsidRPr="00D84916" w:rsidRDefault="00A36471" w:rsidP="00061F29">
      <w:pPr>
        <w:pStyle w:val="Body"/>
        <w:spacing w:after="0" w:line="360" w:lineRule="auto"/>
        <w:ind w:left="720" w:hanging="720"/>
        <w:rPr>
          <w:rFonts w:ascii="Times New Roman" w:hAnsi="Times New Roman"/>
          <w:sz w:val="24"/>
          <w:szCs w:val="24"/>
        </w:rPr>
      </w:pPr>
      <w:r w:rsidRPr="00D84916">
        <w:rPr>
          <w:rFonts w:ascii="Times New Roman" w:hAnsi="Times New Roman"/>
          <w:sz w:val="24"/>
          <w:szCs w:val="24"/>
        </w:rPr>
        <w:t>Mingers, J. 1997</w:t>
      </w:r>
      <w:r w:rsidR="00595E6B" w:rsidRPr="00D84916">
        <w:rPr>
          <w:rFonts w:ascii="Times New Roman" w:hAnsi="Times New Roman"/>
          <w:sz w:val="24"/>
          <w:szCs w:val="24"/>
        </w:rPr>
        <w:t>.</w:t>
      </w:r>
      <w:r w:rsidRPr="00D84916">
        <w:rPr>
          <w:rFonts w:ascii="Times New Roman" w:hAnsi="Times New Roman"/>
          <w:sz w:val="24"/>
          <w:szCs w:val="24"/>
        </w:rPr>
        <w:t xml:space="preserve"> Multi-paradigm Multimethodology. In </w:t>
      </w:r>
      <w:r w:rsidRPr="00D84916">
        <w:rPr>
          <w:rFonts w:ascii="Times New Roman" w:hAnsi="Times New Roman"/>
          <w:iCs/>
          <w:sz w:val="24"/>
          <w:szCs w:val="24"/>
        </w:rPr>
        <w:t>Multimethodology: The Theory and Practice of Combining Management Science Methodologies</w:t>
      </w:r>
      <w:r w:rsidRPr="00D84916">
        <w:rPr>
          <w:rFonts w:ascii="Times New Roman" w:hAnsi="Times New Roman"/>
          <w:sz w:val="24"/>
          <w:szCs w:val="24"/>
        </w:rPr>
        <w:t xml:space="preserve"> (J. Mingers and J. </w:t>
      </w:r>
      <w:r w:rsidR="004B367E" w:rsidRPr="00D84916">
        <w:rPr>
          <w:rFonts w:ascii="Times New Roman" w:hAnsi="Times New Roman"/>
          <w:sz w:val="24"/>
          <w:szCs w:val="24"/>
        </w:rPr>
        <w:t xml:space="preserve">Gill eds.), Wiley, Chichester, </w:t>
      </w:r>
      <w:r w:rsidRPr="00D84916">
        <w:rPr>
          <w:rFonts w:ascii="Times New Roman" w:hAnsi="Times New Roman"/>
          <w:sz w:val="24"/>
          <w:szCs w:val="24"/>
        </w:rPr>
        <w:t xml:space="preserve">1-20. </w:t>
      </w:r>
    </w:p>
    <w:p w14:paraId="13B553E6" w14:textId="23ED9C0D" w:rsidR="006F778C" w:rsidRPr="00D84916" w:rsidRDefault="004B367E" w:rsidP="00061F29">
      <w:pPr>
        <w:spacing w:line="360" w:lineRule="auto"/>
        <w:ind w:left="720" w:hanging="720"/>
        <w:rPr>
          <w:rFonts w:ascii="Times New Roman" w:hAnsi="Times New Roman" w:cs="Times New Roman"/>
        </w:rPr>
      </w:pPr>
      <w:r w:rsidRPr="00D84916">
        <w:rPr>
          <w:rFonts w:ascii="Times New Roman" w:hAnsi="Times New Roman" w:cs="Times New Roman"/>
        </w:rPr>
        <w:t>Mohamed, S. 2002</w:t>
      </w:r>
      <w:r w:rsidR="00595E6B" w:rsidRPr="00D84916">
        <w:rPr>
          <w:rFonts w:ascii="Times New Roman" w:hAnsi="Times New Roman" w:cs="Times New Roman"/>
        </w:rPr>
        <w:t>.</w:t>
      </w:r>
      <w:r w:rsidR="006F778C" w:rsidRPr="00D84916">
        <w:rPr>
          <w:rFonts w:ascii="Times New Roman" w:hAnsi="Times New Roman" w:cs="Times New Roman"/>
        </w:rPr>
        <w:t xml:space="preserve"> </w:t>
      </w:r>
      <w:r w:rsidR="006F778C" w:rsidRPr="00D84916">
        <w:rPr>
          <w:rFonts w:ascii="Times New Roman" w:hAnsi="Times New Roman" w:cs="Times New Roman"/>
          <w:lang w:eastAsia="en-GB"/>
        </w:rPr>
        <w:t xml:space="preserve">Safety Climate in Construction Site Environments, </w:t>
      </w:r>
      <w:r w:rsidR="006F778C" w:rsidRPr="00D84916">
        <w:rPr>
          <w:rFonts w:ascii="Times New Roman" w:hAnsi="Times New Roman" w:cs="Times New Roman"/>
          <w:iCs/>
          <w:lang w:eastAsia="en-GB"/>
        </w:rPr>
        <w:t>Journal of Construction Engineering and Management</w:t>
      </w:r>
      <w:r w:rsidR="006F778C" w:rsidRPr="00D84916">
        <w:rPr>
          <w:rFonts w:ascii="Times New Roman" w:hAnsi="Times New Roman" w:cs="Times New Roman"/>
          <w:lang w:eastAsia="en-GB"/>
        </w:rPr>
        <w:t xml:space="preserve">, </w:t>
      </w:r>
      <w:r w:rsidR="00B42414" w:rsidRPr="00D84916">
        <w:rPr>
          <w:rFonts w:ascii="Times New Roman" w:hAnsi="Times New Roman" w:cs="Times New Roman"/>
          <w:lang w:eastAsia="en-GB"/>
        </w:rPr>
        <w:t>1</w:t>
      </w:r>
      <w:r w:rsidR="006F778C" w:rsidRPr="00D84916">
        <w:rPr>
          <w:rFonts w:ascii="Times New Roman" w:hAnsi="Times New Roman" w:cs="Times New Roman"/>
          <w:lang w:eastAsia="en-GB"/>
        </w:rPr>
        <w:t>28</w:t>
      </w:r>
      <w:r w:rsidR="00B42414" w:rsidRPr="00D84916">
        <w:rPr>
          <w:rFonts w:ascii="Times New Roman" w:hAnsi="Times New Roman" w:cs="Times New Roman"/>
          <w:lang w:eastAsia="en-GB"/>
        </w:rPr>
        <w:t>:</w:t>
      </w:r>
      <w:r w:rsidR="006F778C" w:rsidRPr="00D84916">
        <w:rPr>
          <w:rFonts w:ascii="Times New Roman" w:hAnsi="Times New Roman" w:cs="Times New Roman"/>
          <w:lang w:eastAsia="en-GB"/>
        </w:rPr>
        <w:t xml:space="preserve"> 375-384.</w:t>
      </w:r>
    </w:p>
    <w:p w14:paraId="2A578464" w14:textId="607F8986" w:rsidR="00D84916" w:rsidRPr="00D84916" w:rsidRDefault="00032DB7" w:rsidP="00D84916">
      <w:pPr>
        <w:tabs>
          <w:tab w:val="left" w:pos="3184"/>
        </w:tabs>
        <w:autoSpaceDE w:val="0"/>
        <w:autoSpaceDN w:val="0"/>
        <w:adjustRightInd w:val="0"/>
        <w:spacing w:line="360" w:lineRule="auto"/>
        <w:ind w:left="720" w:hanging="720"/>
        <w:rPr>
          <w:rFonts w:ascii="Times New Roman" w:hAnsi="Times New Roman" w:cs="Times New Roman"/>
          <w:snapToGrid w:val="0"/>
        </w:rPr>
      </w:pPr>
      <w:r w:rsidRPr="00D84916">
        <w:rPr>
          <w:rFonts w:ascii="Times New Roman" w:hAnsi="Times New Roman" w:cs="Times New Roman"/>
          <w:snapToGrid w:val="0"/>
        </w:rPr>
        <w:t>Moran, E.T.</w:t>
      </w:r>
      <w:r w:rsidR="004B367E" w:rsidRPr="00D84916">
        <w:rPr>
          <w:rFonts w:ascii="Times New Roman" w:hAnsi="Times New Roman" w:cs="Times New Roman"/>
          <w:snapToGrid w:val="0"/>
        </w:rPr>
        <w:t xml:space="preserve"> and</w:t>
      </w:r>
      <w:r w:rsidR="00965449" w:rsidRPr="00D84916">
        <w:rPr>
          <w:rFonts w:ascii="Times New Roman" w:hAnsi="Times New Roman" w:cs="Times New Roman"/>
          <w:snapToGrid w:val="0"/>
        </w:rPr>
        <w:t xml:space="preserve"> Volkwein, J.F. 1992</w:t>
      </w:r>
      <w:r w:rsidR="00595E6B" w:rsidRPr="00D84916">
        <w:rPr>
          <w:rFonts w:ascii="Times New Roman" w:hAnsi="Times New Roman" w:cs="Times New Roman"/>
          <w:snapToGrid w:val="0"/>
        </w:rPr>
        <w:t>.</w:t>
      </w:r>
      <w:r w:rsidR="00965449" w:rsidRPr="00D84916">
        <w:rPr>
          <w:rFonts w:ascii="Times New Roman" w:hAnsi="Times New Roman" w:cs="Times New Roman"/>
          <w:snapToGrid w:val="0"/>
        </w:rPr>
        <w:t xml:space="preserve"> The cultural approach to the formation of </w:t>
      </w:r>
      <w:r w:rsidR="00485BE0" w:rsidRPr="00D84916">
        <w:rPr>
          <w:rFonts w:ascii="Times New Roman" w:hAnsi="Times New Roman" w:cs="Times New Roman"/>
          <w:snapToGrid w:val="0"/>
        </w:rPr>
        <w:t>organisation</w:t>
      </w:r>
      <w:r w:rsidR="00965449" w:rsidRPr="00D84916">
        <w:rPr>
          <w:rFonts w:ascii="Times New Roman" w:hAnsi="Times New Roman" w:cs="Times New Roman"/>
          <w:snapToGrid w:val="0"/>
        </w:rPr>
        <w:t xml:space="preserve">al climate. Human </w:t>
      </w:r>
      <w:r w:rsidR="00965449" w:rsidRPr="00D84916">
        <w:rPr>
          <w:rFonts w:ascii="Times New Roman" w:hAnsi="Times New Roman" w:cs="Times New Roman"/>
          <w:iCs/>
          <w:snapToGrid w:val="0"/>
        </w:rPr>
        <w:t>Relations</w:t>
      </w:r>
      <w:r w:rsidR="00965449" w:rsidRPr="00D84916">
        <w:rPr>
          <w:rFonts w:ascii="Times New Roman" w:hAnsi="Times New Roman" w:cs="Times New Roman"/>
          <w:snapToGrid w:val="0"/>
        </w:rPr>
        <w:t>, 45</w:t>
      </w:r>
      <w:r w:rsidR="00B42414" w:rsidRPr="00D84916">
        <w:rPr>
          <w:rFonts w:ascii="Times New Roman" w:hAnsi="Times New Roman" w:cs="Times New Roman"/>
          <w:snapToGrid w:val="0"/>
        </w:rPr>
        <w:t>:</w:t>
      </w:r>
      <w:r w:rsidR="00965449" w:rsidRPr="00D84916">
        <w:rPr>
          <w:rFonts w:ascii="Times New Roman" w:hAnsi="Times New Roman" w:cs="Times New Roman"/>
          <w:snapToGrid w:val="0"/>
        </w:rPr>
        <w:t xml:space="preserve"> 19-47.</w:t>
      </w:r>
    </w:p>
    <w:p w14:paraId="1BF66939" w14:textId="7A7EC9DD" w:rsidR="00D84916" w:rsidRPr="00D84916" w:rsidRDefault="00D84916" w:rsidP="00D84916">
      <w:pPr>
        <w:tabs>
          <w:tab w:val="left" w:pos="3184"/>
        </w:tabs>
        <w:autoSpaceDE w:val="0"/>
        <w:autoSpaceDN w:val="0"/>
        <w:adjustRightInd w:val="0"/>
        <w:spacing w:line="360" w:lineRule="auto"/>
        <w:ind w:left="720" w:hanging="720"/>
        <w:rPr>
          <w:rFonts w:ascii="Times New Roman" w:hAnsi="Times New Roman" w:cs="Times New Roman"/>
          <w:snapToGrid w:val="0"/>
        </w:rPr>
      </w:pPr>
      <w:r w:rsidRPr="00D84916">
        <w:rPr>
          <w:rFonts w:ascii="Times New Roman" w:eastAsia="Times New Roman" w:hAnsi="Times New Roman" w:cs="Times New Roman"/>
          <w:color w:val="222222"/>
          <w:shd w:val="clear" w:color="auto" w:fill="FFFFFF"/>
          <w:lang w:val="en-US"/>
        </w:rPr>
        <w:t>Noyes, J. 2001.  Designing for Humans (Psychology at Work). Hove: Psychology Press.</w:t>
      </w:r>
    </w:p>
    <w:p w14:paraId="3128406B" w14:textId="562A4F22" w:rsidR="00C77160" w:rsidRPr="00D84916" w:rsidRDefault="00595E6B" w:rsidP="00D84916">
      <w:pPr>
        <w:tabs>
          <w:tab w:val="left" w:pos="3184"/>
        </w:tabs>
        <w:autoSpaceDE w:val="0"/>
        <w:autoSpaceDN w:val="0"/>
        <w:adjustRightInd w:val="0"/>
        <w:spacing w:line="360" w:lineRule="auto"/>
        <w:ind w:left="720" w:hanging="720"/>
        <w:rPr>
          <w:rFonts w:ascii="Times New Roman" w:hAnsi="Times New Roman" w:cs="Times New Roman"/>
          <w:snapToGrid w:val="0"/>
        </w:rPr>
      </w:pPr>
      <w:r w:rsidRPr="00D84916">
        <w:rPr>
          <w:rFonts w:ascii="Times New Roman" w:hAnsi="Times New Roman" w:cs="Times New Roman"/>
          <w:lang w:val="en-US"/>
        </w:rPr>
        <w:t>Orlikowski, W. 2002.</w:t>
      </w:r>
      <w:r w:rsidR="00C77160" w:rsidRPr="00D84916">
        <w:rPr>
          <w:rFonts w:ascii="Times New Roman" w:hAnsi="Times New Roman" w:cs="Times New Roman"/>
          <w:lang w:val="en-US"/>
        </w:rPr>
        <w:t xml:space="preserve"> ‘Knowing in practice: Enacting a collective capability in distributed organizing’. Organization Science, 13/3: 249–273.</w:t>
      </w:r>
    </w:p>
    <w:p w14:paraId="5FF258E0" w14:textId="557F583D" w:rsidR="00761D8C" w:rsidRPr="00D84916" w:rsidRDefault="00761D8C" w:rsidP="00061F29">
      <w:pPr>
        <w:spacing w:line="360" w:lineRule="auto"/>
        <w:ind w:left="720" w:hanging="720"/>
        <w:rPr>
          <w:rFonts w:ascii="Times New Roman" w:hAnsi="Times New Roman" w:cs="Times New Roman"/>
        </w:rPr>
      </w:pPr>
      <w:r w:rsidRPr="00D84916">
        <w:rPr>
          <w:rFonts w:ascii="Times New Roman" w:hAnsi="Times New Roman" w:cs="Times New Roman"/>
        </w:rPr>
        <w:t>Pink, S. and Morgan, J. 2013</w:t>
      </w:r>
      <w:r w:rsidR="00595E6B" w:rsidRPr="00D84916">
        <w:rPr>
          <w:rFonts w:ascii="Times New Roman" w:hAnsi="Times New Roman" w:cs="Times New Roman"/>
        </w:rPr>
        <w:t>.</w:t>
      </w:r>
      <w:r w:rsidRPr="00D84916">
        <w:rPr>
          <w:rFonts w:ascii="Times New Roman" w:hAnsi="Times New Roman" w:cs="Times New Roman"/>
        </w:rPr>
        <w:t xml:space="preserve"> Short-Term Ethnography: Intense Routes to Knowing. </w:t>
      </w:r>
      <w:r w:rsidRPr="00D84916">
        <w:rPr>
          <w:rFonts w:ascii="Times New Roman" w:hAnsi="Times New Roman" w:cs="Times New Roman"/>
          <w:iCs/>
        </w:rPr>
        <w:t>Symbolic Interaction</w:t>
      </w:r>
      <w:r w:rsidRPr="00D84916">
        <w:rPr>
          <w:rFonts w:ascii="Times New Roman" w:hAnsi="Times New Roman" w:cs="Times New Roman"/>
        </w:rPr>
        <w:t>, 36</w:t>
      </w:r>
      <w:r w:rsidR="00B42414" w:rsidRPr="00D84916">
        <w:rPr>
          <w:rFonts w:ascii="Times New Roman" w:hAnsi="Times New Roman" w:cs="Times New Roman"/>
        </w:rPr>
        <w:t>(</w:t>
      </w:r>
      <w:r w:rsidRPr="00D84916">
        <w:rPr>
          <w:rFonts w:ascii="Times New Roman" w:hAnsi="Times New Roman" w:cs="Times New Roman"/>
        </w:rPr>
        <w:t>3</w:t>
      </w:r>
      <w:r w:rsidR="00B42414" w:rsidRPr="00D84916">
        <w:rPr>
          <w:rFonts w:ascii="Times New Roman" w:hAnsi="Times New Roman" w:cs="Times New Roman"/>
        </w:rPr>
        <w:t>):</w:t>
      </w:r>
      <w:r w:rsidRPr="00D84916">
        <w:rPr>
          <w:rFonts w:ascii="Times New Roman" w:hAnsi="Times New Roman" w:cs="Times New Roman"/>
        </w:rPr>
        <w:t xml:space="preserve"> 351-361.</w:t>
      </w:r>
    </w:p>
    <w:p w14:paraId="32F70034" w14:textId="042ABEBC" w:rsidR="00C77160" w:rsidRPr="00D84916" w:rsidRDefault="008C5D40" w:rsidP="00D84916">
      <w:pPr>
        <w:spacing w:line="360" w:lineRule="auto"/>
        <w:ind w:left="720" w:hanging="720"/>
        <w:rPr>
          <w:rFonts w:ascii="Times New Roman" w:hAnsi="Times New Roman" w:cs="Times New Roman"/>
          <w:color w:val="000000"/>
          <w:lang w:val="en-US"/>
        </w:rPr>
      </w:pPr>
      <w:r w:rsidRPr="00D84916">
        <w:rPr>
          <w:rFonts w:ascii="Times New Roman" w:hAnsi="Times New Roman" w:cs="Times New Roman"/>
        </w:rPr>
        <w:t>Pink, S., D. Tutt, A. Dainty and A. Gibb</w:t>
      </w:r>
      <w:r w:rsidR="00595E6B" w:rsidRPr="00D84916">
        <w:rPr>
          <w:rFonts w:ascii="Times New Roman" w:hAnsi="Times New Roman" w:cs="Times New Roman"/>
        </w:rPr>
        <w:t xml:space="preserve">. </w:t>
      </w:r>
      <w:r w:rsidRPr="00D84916">
        <w:rPr>
          <w:rFonts w:ascii="Times New Roman" w:hAnsi="Times New Roman" w:cs="Times New Roman"/>
        </w:rPr>
        <w:t>2010</w:t>
      </w:r>
      <w:r w:rsidR="00595E6B" w:rsidRPr="00D84916">
        <w:rPr>
          <w:rFonts w:ascii="Times New Roman" w:hAnsi="Times New Roman" w:cs="Times New Roman"/>
        </w:rPr>
        <w:t>.</w:t>
      </w:r>
      <w:r w:rsidRPr="00D84916">
        <w:rPr>
          <w:rFonts w:ascii="Times New Roman" w:hAnsi="Times New Roman" w:cs="Times New Roman"/>
        </w:rPr>
        <w:t xml:space="preserve"> ‘Ethnographic Methodologies for Construction Research: Knowing, Practice and Interventions’ Building Research and Information, 38(6): </w:t>
      </w:r>
      <w:r w:rsidRPr="00D84916">
        <w:rPr>
          <w:rFonts w:ascii="Times New Roman" w:hAnsi="Times New Roman" w:cs="Times New Roman"/>
          <w:color w:val="000000"/>
          <w:lang w:val="en-US"/>
        </w:rPr>
        <w:t>647-659</w:t>
      </w:r>
    </w:p>
    <w:p w14:paraId="5F6700B9" w14:textId="76FC33C1" w:rsidR="00C77160" w:rsidRPr="00D84916" w:rsidRDefault="00C77160" w:rsidP="00C77160">
      <w:pPr>
        <w:spacing w:line="360" w:lineRule="auto"/>
        <w:ind w:left="720" w:hanging="720"/>
        <w:rPr>
          <w:rFonts w:ascii="Times New Roman" w:hAnsi="Times New Roman" w:cs="Times New Roman"/>
          <w:color w:val="000000"/>
          <w:lang w:val="en-US"/>
        </w:rPr>
      </w:pPr>
      <w:r w:rsidRPr="00D84916">
        <w:rPr>
          <w:rFonts w:ascii="Times New Roman" w:hAnsi="Times New Roman" w:cs="Times New Roman"/>
          <w:color w:val="222222"/>
          <w:lang w:val="en-US"/>
        </w:rPr>
        <w:t>Pink, S., J. Morgan and A. Dai</w:t>
      </w:r>
      <w:r w:rsidR="00595E6B" w:rsidRPr="00D84916">
        <w:rPr>
          <w:rFonts w:ascii="Times New Roman" w:hAnsi="Times New Roman" w:cs="Times New Roman"/>
          <w:color w:val="222222"/>
          <w:lang w:val="en-US"/>
        </w:rPr>
        <w:t>nty. 2015.</w:t>
      </w:r>
      <w:r w:rsidRPr="00D84916">
        <w:rPr>
          <w:rFonts w:ascii="Times New Roman" w:hAnsi="Times New Roman" w:cs="Times New Roman"/>
          <w:color w:val="222222"/>
          <w:lang w:val="en-US"/>
        </w:rPr>
        <w:t xml:space="preserve"> ‘</w:t>
      </w:r>
      <w:r w:rsidRPr="00D84916">
        <w:rPr>
          <w:rFonts w:ascii="Times New Roman" w:hAnsi="Times New Roman" w:cs="Times New Roman"/>
        </w:rPr>
        <w:t>Other people’s homes as sites of uncertainty: ways of knowing and being safe’ Environment and Planning A. volume</w:t>
      </w:r>
      <w:r w:rsidRPr="00D84916">
        <w:rPr>
          <w:rStyle w:val="apple-converted-space"/>
          <w:rFonts w:ascii="Times New Roman" w:hAnsi="Times New Roman" w:cs="Times New Roman"/>
        </w:rPr>
        <w:t> </w:t>
      </w:r>
      <w:hyperlink r:id="rId16" w:history="1">
        <w:r w:rsidRPr="00D84916">
          <w:rPr>
            <w:rStyle w:val="Hyperlink"/>
            <w:rFonts w:ascii="Times New Roman" w:hAnsi="Times New Roman" w:cs="Times New Roman"/>
            <w:bCs/>
          </w:rPr>
          <w:t>47</w:t>
        </w:r>
      </w:hyperlink>
      <w:r w:rsidRPr="00D84916">
        <w:rPr>
          <w:rFonts w:ascii="Times New Roman" w:hAnsi="Times New Roman" w:cs="Times New Roman"/>
        </w:rPr>
        <w:t>(</w:t>
      </w:r>
      <w:hyperlink r:id="rId17" w:history="1">
        <w:r w:rsidRPr="00D84916">
          <w:rPr>
            <w:rStyle w:val="Hyperlink"/>
            <w:rFonts w:ascii="Times New Roman" w:hAnsi="Times New Roman" w:cs="Times New Roman"/>
          </w:rPr>
          <w:t>2</w:t>
        </w:r>
      </w:hyperlink>
      <w:r w:rsidRPr="00D84916">
        <w:rPr>
          <w:rFonts w:ascii="Times New Roman" w:hAnsi="Times New Roman" w:cs="Times New Roman"/>
        </w:rPr>
        <w:t>): 450 – 464</w:t>
      </w:r>
    </w:p>
    <w:p w14:paraId="39E2EBE9" w14:textId="364D5A1D" w:rsidR="00C77160" w:rsidRPr="00D84916" w:rsidRDefault="008C5D40" w:rsidP="00061F29">
      <w:pPr>
        <w:spacing w:line="360" w:lineRule="auto"/>
        <w:ind w:left="720" w:hanging="720"/>
        <w:rPr>
          <w:rFonts w:ascii="Times New Roman" w:hAnsi="Times New Roman" w:cs="Times New Roman"/>
        </w:rPr>
      </w:pPr>
      <w:r w:rsidRPr="00D84916">
        <w:rPr>
          <w:rFonts w:ascii="Times New Roman" w:hAnsi="Times New Roman" w:cs="Times New Roman"/>
        </w:rPr>
        <w:t>Reichers, A. E. and Schneider, B. 1990</w:t>
      </w:r>
      <w:r w:rsidR="00595E6B" w:rsidRPr="00D84916">
        <w:rPr>
          <w:rFonts w:ascii="Times New Roman" w:hAnsi="Times New Roman" w:cs="Times New Roman"/>
        </w:rPr>
        <w:t>.</w:t>
      </w:r>
      <w:r w:rsidRPr="00D84916">
        <w:rPr>
          <w:rFonts w:ascii="Times New Roman" w:hAnsi="Times New Roman" w:cs="Times New Roman"/>
        </w:rPr>
        <w:t xml:space="preserve"> Climate and Culture: An evolution of constructs.  In B. Schneider, (ed.), Organisational Climate and Culture, San Francisco: Jossey-Bass.</w:t>
      </w:r>
    </w:p>
    <w:p w14:paraId="0665118C" w14:textId="7948C33C" w:rsidR="00C77160" w:rsidRPr="00D84916" w:rsidRDefault="00C77160" w:rsidP="00D84916">
      <w:pPr>
        <w:spacing w:line="360" w:lineRule="auto"/>
        <w:ind w:left="720" w:hanging="720"/>
        <w:rPr>
          <w:rFonts w:ascii="Times New Roman" w:hAnsi="Times New Roman" w:cs="Times New Roman"/>
          <w:lang w:val="en-US"/>
        </w:rPr>
      </w:pPr>
      <w:r w:rsidRPr="00D84916">
        <w:rPr>
          <w:rFonts w:ascii="Times New Roman" w:hAnsi="Times New Roman" w:cs="Times New Roman"/>
          <w:lang w:val="en-US"/>
        </w:rPr>
        <w:t xml:space="preserve">Scarbrough, H., Swan, J, Laurent, S., Bresnen, </w:t>
      </w:r>
      <w:r w:rsidR="00595E6B" w:rsidRPr="00D84916">
        <w:rPr>
          <w:rFonts w:ascii="Times New Roman" w:hAnsi="Times New Roman" w:cs="Times New Roman"/>
          <w:lang w:val="en-US"/>
        </w:rPr>
        <w:t>M., Edelman, L. and Newell, S. 2004.</w:t>
      </w:r>
      <w:r w:rsidRPr="00D84916">
        <w:rPr>
          <w:rFonts w:ascii="Times New Roman" w:hAnsi="Times New Roman" w:cs="Times New Roman"/>
          <w:lang w:val="en-US"/>
        </w:rPr>
        <w:t xml:space="preserve"> Project</w:t>
      </w:r>
      <w:r w:rsidRPr="00D84916">
        <w:rPr>
          <w:rFonts w:ascii="Papyrus Condensed" w:hAnsi="Papyrus Condensed" w:cs="Papyrus Condensed"/>
          <w:lang w:val="en-US"/>
        </w:rPr>
        <w:t>‐</w:t>
      </w:r>
      <w:r w:rsidRPr="00D84916">
        <w:rPr>
          <w:rFonts w:ascii="Times New Roman" w:hAnsi="Times New Roman" w:cs="Times New Roman"/>
          <w:lang w:val="en-US"/>
        </w:rPr>
        <w:t>Based Learning and the Role of Learning Boundaries, Organization Studies 25(9): 1579–1600.</w:t>
      </w:r>
    </w:p>
    <w:p w14:paraId="2827644E" w14:textId="56314373" w:rsidR="00C77160" w:rsidRPr="00D84916" w:rsidRDefault="00C77160" w:rsidP="00D84916">
      <w:pPr>
        <w:spacing w:line="360" w:lineRule="auto"/>
        <w:ind w:left="720" w:hanging="720"/>
        <w:rPr>
          <w:rFonts w:ascii="Times New Roman" w:hAnsi="Times New Roman" w:cs="Times New Roman"/>
          <w:lang w:val="en-US"/>
        </w:rPr>
      </w:pPr>
      <w:r w:rsidRPr="00D84916">
        <w:rPr>
          <w:rFonts w:ascii="Times New Roman" w:eastAsia="Times New Roman" w:hAnsi="Times New Roman" w:cs="Times New Roman"/>
          <w:bCs/>
          <w:color w:val="333333"/>
        </w:rPr>
        <w:t>Sillitoe, P.</w:t>
      </w:r>
      <w:r w:rsidRPr="00D84916">
        <w:rPr>
          <w:rStyle w:val="apple-converted-space"/>
          <w:rFonts w:ascii="Times New Roman" w:eastAsia="Times New Roman" w:hAnsi="Times New Roman" w:cs="Times New Roman"/>
          <w:bCs/>
          <w:color w:val="333333"/>
        </w:rPr>
        <w:t> </w:t>
      </w:r>
      <w:r w:rsidR="00595E6B" w:rsidRPr="00D84916">
        <w:rPr>
          <w:rFonts w:ascii="Times New Roman" w:eastAsia="Times New Roman" w:hAnsi="Times New Roman" w:cs="Times New Roman"/>
          <w:color w:val="333333"/>
        </w:rPr>
        <w:t>, Bicker, A. &amp; Pottier, J. 2002</w:t>
      </w:r>
      <w:r w:rsidRPr="00D84916">
        <w:rPr>
          <w:rFonts w:ascii="Times New Roman" w:eastAsia="Times New Roman" w:hAnsi="Times New Roman" w:cs="Times New Roman"/>
          <w:color w:val="333333"/>
        </w:rPr>
        <w:t>.</w:t>
      </w:r>
      <w:r w:rsidRPr="00D84916">
        <w:rPr>
          <w:rStyle w:val="apple-converted-space"/>
          <w:rFonts w:ascii="Times New Roman" w:eastAsia="Times New Roman" w:hAnsi="Times New Roman" w:cs="Times New Roman"/>
          <w:color w:val="333333"/>
        </w:rPr>
        <w:t> </w:t>
      </w:r>
      <w:hyperlink r:id="rId18" w:history="1">
        <w:r w:rsidRPr="00D84916">
          <w:rPr>
            <w:rStyle w:val="Hyperlink"/>
            <w:rFonts w:ascii="Times New Roman" w:eastAsia="Times New Roman" w:hAnsi="Times New Roman" w:cs="Times New Roman"/>
            <w:color w:val="660099"/>
          </w:rPr>
          <w:t>Participating in development: approaches to indigenous knowledge</w:t>
        </w:r>
      </w:hyperlink>
      <w:r w:rsidRPr="00D84916">
        <w:rPr>
          <w:rFonts w:ascii="Times New Roman" w:eastAsia="Times New Roman" w:hAnsi="Times New Roman" w:cs="Times New Roman"/>
          <w:color w:val="333333"/>
        </w:rPr>
        <w:t>. ASA Monographs; 39. London: Routledge.</w:t>
      </w:r>
    </w:p>
    <w:p w14:paraId="0F87D80A" w14:textId="5ED7CC5E" w:rsidR="008C5D40" w:rsidRPr="00D84916" w:rsidRDefault="008C5D40" w:rsidP="00D84916">
      <w:pPr>
        <w:spacing w:line="360" w:lineRule="auto"/>
        <w:ind w:left="720" w:hanging="720"/>
        <w:rPr>
          <w:rFonts w:ascii="Times New Roman" w:hAnsi="Times New Roman" w:cs="Times New Roman"/>
          <w:lang w:val="en-US"/>
        </w:rPr>
      </w:pPr>
      <w:r w:rsidRPr="00D84916">
        <w:rPr>
          <w:rFonts w:ascii="Times New Roman" w:hAnsi="Times New Roman" w:cs="Times New Roman"/>
        </w:rPr>
        <w:t>Singh, J</w:t>
      </w:r>
      <w:r w:rsidR="00595E6B" w:rsidRPr="00D84916">
        <w:rPr>
          <w:rFonts w:ascii="Times New Roman" w:hAnsi="Times New Roman" w:cs="Times New Roman"/>
        </w:rPr>
        <w:t xml:space="preserve">. </w:t>
      </w:r>
      <w:r w:rsidRPr="00D84916">
        <w:rPr>
          <w:rFonts w:ascii="Times New Roman" w:hAnsi="Times New Roman" w:cs="Times New Roman"/>
        </w:rPr>
        <w:t xml:space="preserve">1996. The importance of information flow within the supply chain, </w:t>
      </w:r>
      <w:r w:rsidRPr="00D84916">
        <w:rPr>
          <w:rFonts w:ascii="Times New Roman" w:hAnsi="Times New Roman" w:cs="Times New Roman"/>
          <w:iCs/>
        </w:rPr>
        <w:t>Logistics Information Management</w:t>
      </w:r>
      <w:r w:rsidRPr="00D84916">
        <w:rPr>
          <w:rFonts w:ascii="Times New Roman" w:hAnsi="Times New Roman" w:cs="Times New Roman"/>
        </w:rPr>
        <w:t>, Vol. 9 (4) pp. 28 - 30</w:t>
      </w:r>
    </w:p>
    <w:p w14:paraId="6765F599" w14:textId="74C7E94E" w:rsidR="008C5D40" w:rsidRPr="00D84916" w:rsidRDefault="008C5D40" w:rsidP="00061F29">
      <w:pPr>
        <w:spacing w:line="360" w:lineRule="auto"/>
        <w:ind w:left="720" w:hanging="720"/>
        <w:rPr>
          <w:rFonts w:ascii="Times New Roman" w:hAnsi="Times New Roman" w:cs="Times New Roman"/>
        </w:rPr>
      </w:pPr>
      <w:r w:rsidRPr="00D84916">
        <w:rPr>
          <w:rFonts w:ascii="Times New Roman" w:hAnsi="Times New Roman" w:cs="Times New Roman"/>
        </w:rPr>
        <w:t>Strathern, M. 2005</w:t>
      </w:r>
      <w:r w:rsidR="00595E6B" w:rsidRPr="00D84916">
        <w:rPr>
          <w:rFonts w:ascii="Times New Roman" w:hAnsi="Times New Roman" w:cs="Times New Roman"/>
        </w:rPr>
        <w:t>.</w:t>
      </w:r>
      <w:r w:rsidRPr="00D84916">
        <w:rPr>
          <w:rFonts w:ascii="Times New Roman" w:hAnsi="Times New Roman" w:cs="Times New Roman"/>
        </w:rPr>
        <w:t xml:space="preserve"> Experiments in Interdisciplinarity, Social Anthropology, 13(1): 75-90.</w:t>
      </w:r>
    </w:p>
    <w:p w14:paraId="1FB49073" w14:textId="3C8D7CF2" w:rsidR="008E5E8C" w:rsidRPr="00D84916" w:rsidRDefault="008C5D40" w:rsidP="00061F29">
      <w:pPr>
        <w:spacing w:line="360" w:lineRule="auto"/>
        <w:ind w:left="720" w:hanging="720"/>
        <w:rPr>
          <w:rFonts w:ascii="Times New Roman" w:hAnsi="Times New Roman" w:cs="Times New Roman"/>
        </w:rPr>
      </w:pPr>
      <w:r w:rsidRPr="00D84916">
        <w:rPr>
          <w:rFonts w:ascii="Times New Roman" w:hAnsi="Times New Roman" w:cs="Times New Roman"/>
        </w:rPr>
        <w:t>Tutt, D.</w:t>
      </w:r>
      <w:r w:rsidR="00424DFB" w:rsidRPr="00D84916">
        <w:rPr>
          <w:rFonts w:ascii="Times New Roman" w:hAnsi="Times New Roman" w:cs="Times New Roman"/>
        </w:rPr>
        <w:t>;</w:t>
      </w:r>
      <w:r w:rsidRPr="00D84916">
        <w:rPr>
          <w:rFonts w:ascii="Times New Roman" w:hAnsi="Times New Roman" w:cs="Times New Roman"/>
        </w:rPr>
        <w:t xml:space="preserve"> Pink,</w:t>
      </w:r>
      <w:r w:rsidR="00424DFB" w:rsidRPr="00D84916">
        <w:rPr>
          <w:rFonts w:ascii="Times New Roman" w:hAnsi="Times New Roman" w:cs="Times New Roman"/>
        </w:rPr>
        <w:t xml:space="preserve"> S.;</w:t>
      </w:r>
      <w:r w:rsidRPr="00D84916">
        <w:rPr>
          <w:rFonts w:ascii="Times New Roman" w:hAnsi="Times New Roman" w:cs="Times New Roman"/>
        </w:rPr>
        <w:t xml:space="preserve"> Dainty</w:t>
      </w:r>
      <w:r w:rsidR="00424DFB" w:rsidRPr="00D84916">
        <w:rPr>
          <w:rFonts w:ascii="Times New Roman" w:hAnsi="Times New Roman" w:cs="Times New Roman"/>
        </w:rPr>
        <w:t>, A.</w:t>
      </w:r>
      <w:r w:rsidRPr="00D84916">
        <w:rPr>
          <w:rFonts w:ascii="Times New Roman" w:hAnsi="Times New Roman" w:cs="Times New Roman"/>
        </w:rPr>
        <w:t xml:space="preserve"> and Gibb</w:t>
      </w:r>
      <w:r w:rsidR="00424DFB" w:rsidRPr="00D84916">
        <w:rPr>
          <w:rFonts w:ascii="Times New Roman" w:hAnsi="Times New Roman" w:cs="Times New Roman"/>
        </w:rPr>
        <w:t>, A.</w:t>
      </w:r>
      <w:r w:rsidRPr="00D84916">
        <w:rPr>
          <w:rFonts w:ascii="Times New Roman" w:hAnsi="Times New Roman" w:cs="Times New Roman"/>
        </w:rPr>
        <w:t xml:space="preserve"> 2013</w:t>
      </w:r>
      <w:r w:rsidR="00595E6B" w:rsidRPr="00D84916">
        <w:rPr>
          <w:rFonts w:ascii="Times New Roman" w:hAnsi="Times New Roman" w:cs="Times New Roman"/>
        </w:rPr>
        <w:t>.</w:t>
      </w:r>
      <w:r w:rsidRPr="00D84916">
        <w:rPr>
          <w:rFonts w:ascii="Times New Roman" w:hAnsi="Times New Roman" w:cs="Times New Roman"/>
        </w:rPr>
        <w:t xml:space="preserve"> ‘Our Own Language’ in Pink, </w:t>
      </w:r>
      <w:r w:rsidR="005E1880" w:rsidRPr="00D84916">
        <w:rPr>
          <w:rFonts w:ascii="Times New Roman" w:hAnsi="Times New Roman" w:cs="Times New Roman"/>
        </w:rPr>
        <w:t xml:space="preserve">S., A, Dainty and D. Tutt (eds), </w:t>
      </w:r>
      <w:r w:rsidRPr="00D84916">
        <w:rPr>
          <w:rFonts w:ascii="Times New Roman" w:hAnsi="Times New Roman" w:cs="Times New Roman"/>
        </w:rPr>
        <w:t>Ethnographic Research in the Construction Industry, London: Taylor and Francis, pp</w:t>
      </w:r>
      <w:r w:rsidR="005E1880" w:rsidRPr="00D84916">
        <w:rPr>
          <w:rFonts w:ascii="Times New Roman" w:hAnsi="Times New Roman" w:cs="Times New Roman"/>
        </w:rPr>
        <w:t xml:space="preserve">. </w:t>
      </w:r>
      <w:r w:rsidRPr="00D84916">
        <w:rPr>
          <w:rFonts w:ascii="Times New Roman" w:hAnsi="Times New Roman" w:cs="Times New Roman"/>
        </w:rPr>
        <w:t>40-57</w:t>
      </w:r>
    </w:p>
    <w:p w14:paraId="036B3568" w14:textId="13055F36" w:rsidR="007F4DEB" w:rsidRPr="00D84916" w:rsidRDefault="008C5D40" w:rsidP="00061F29">
      <w:pPr>
        <w:pStyle w:val="xmsonormal"/>
        <w:spacing w:before="0" w:beforeAutospacing="0" w:after="0" w:afterAutospacing="0" w:line="360" w:lineRule="auto"/>
        <w:ind w:left="720" w:hanging="720"/>
        <w:rPr>
          <w:rFonts w:ascii="Times New Roman" w:hAnsi="Times New Roman" w:cs="Times New Roman"/>
          <w:sz w:val="24"/>
          <w:szCs w:val="24"/>
        </w:rPr>
      </w:pPr>
      <w:r w:rsidRPr="00D84916">
        <w:rPr>
          <w:rFonts w:ascii="Times New Roman" w:hAnsi="Times New Roman" w:cs="Times New Roman"/>
          <w:sz w:val="24"/>
          <w:szCs w:val="24"/>
        </w:rPr>
        <w:t>van der Molen</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xml:space="preserve"> H</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F</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Lehtola</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xml:space="preserve"> M</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M</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Lappalainen</w:t>
      </w:r>
      <w:r w:rsidR="008E5E8C" w:rsidRPr="00D84916">
        <w:rPr>
          <w:rFonts w:ascii="Times New Roman" w:hAnsi="Times New Roman" w:cs="Times New Roman"/>
          <w:sz w:val="24"/>
          <w:szCs w:val="24"/>
        </w:rPr>
        <w:t xml:space="preserve">, </w:t>
      </w:r>
      <w:r w:rsidRPr="00D84916">
        <w:rPr>
          <w:rFonts w:ascii="Times New Roman" w:hAnsi="Times New Roman" w:cs="Times New Roman"/>
          <w:sz w:val="24"/>
          <w:szCs w:val="24"/>
        </w:rPr>
        <w:t xml:space="preserve"> J</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Hoonakker</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xml:space="preserve"> P</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L</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T</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Hsiao</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xml:space="preserve"> H</w:t>
      </w:r>
      <w:r w:rsidR="008E5E8C" w:rsidRPr="00D84916">
        <w:rPr>
          <w:rFonts w:ascii="Times New Roman" w:hAnsi="Times New Roman" w:cs="Times New Roman"/>
          <w:sz w:val="24"/>
          <w:szCs w:val="24"/>
        </w:rPr>
        <w:t xml:space="preserve">., Haslam, </w:t>
      </w:r>
      <w:r w:rsidRPr="00D84916">
        <w:rPr>
          <w:rFonts w:ascii="Times New Roman" w:hAnsi="Times New Roman" w:cs="Times New Roman"/>
          <w:sz w:val="24"/>
          <w:szCs w:val="24"/>
        </w:rPr>
        <w:t>R</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Hale</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xml:space="preserve"> A</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R</w:t>
      </w:r>
      <w:r w:rsidR="008E5E8C" w:rsidRPr="00D84916">
        <w:rPr>
          <w:rFonts w:ascii="Times New Roman" w:hAnsi="Times New Roman" w:cs="Times New Roman"/>
          <w:sz w:val="24"/>
          <w:szCs w:val="24"/>
        </w:rPr>
        <w:t>.</w:t>
      </w:r>
      <w:r w:rsidRPr="00D84916">
        <w:rPr>
          <w:rFonts w:ascii="Times New Roman" w:hAnsi="Times New Roman" w:cs="Times New Roman"/>
          <w:sz w:val="24"/>
          <w:szCs w:val="24"/>
        </w:rPr>
        <w:t>, Frings-Dresen</w:t>
      </w:r>
      <w:r w:rsidR="008E5E8C" w:rsidRPr="00D84916">
        <w:rPr>
          <w:rFonts w:ascii="Times New Roman" w:hAnsi="Times New Roman" w:cs="Times New Roman"/>
          <w:sz w:val="24"/>
          <w:szCs w:val="24"/>
        </w:rPr>
        <w:t>, M.H.</w:t>
      </w:r>
      <w:r w:rsidRPr="00D84916">
        <w:rPr>
          <w:rFonts w:ascii="Times New Roman" w:hAnsi="Times New Roman" w:cs="Times New Roman"/>
          <w:sz w:val="24"/>
          <w:szCs w:val="24"/>
        </w:rPr>
        <w:t>W</w:t>
      </w:r>
      <w:r w:rsidR="008E5E8C" w:rsidRPr="00D84916">
        <w:rPr>
          <w:rFonts w:ascii="Times New Roman" w:hAnsi="Times New Roman" w:cs="Times New Roman"/>
          <w:sz w:val="24"/>
          <w:szCs w:val="24"/>
        </w:rPr>
        <w:t xml:space="preserve">. and </w:t>
      </w:r>
      <w:r w:rsidRPr="00D84916">
        <w:rPr>
          <w:rFonts w:ascii="Times New Roman" w:hAnsi="Times New Roman" w:cs="Times New Roman"/>
          <w:sz w:val="24"/>
          <w:szCs w:val="24"/>
        </w:rPr>
        <w:t>Verbeek J</w:t>
      </w:r>
      <w:r w:rsidR="008E5E8C" w:rsidRPr="00D84916">
        <w:rPr>
          <w:rFonts w:ascii="Times New Roman" w:hAnsi="Times New Roman" w:cs="Times New Roman"/>
          <w:sz w:val="24"/>
          <w:szCs w:val="24"/>
        </w:rPr>
        <w:t xml:space="preserve">. </w:t>
      </w:r>
      <w:r w:rsidRPr="00D84916">
        <w:rPr>
          <w:rFonts w:ascii="Times New Roman" w:hAnsi="Times New Roman" w:cs="Times New Roman"/>
          <w:sz w:val="24"/>
          <w:szCs w:val="24"/>
        </w:rPr>
        <w:t>2012</w:t>
      </w:r>
      <w:r w:rsidR="00595E6B" w:rsidRPr="00D84916">
        <w:rPr>
          <w:rFonts w:ascii="Times New Roman" w:hAnsi="Times New Roman" w:cs="Times New Roman"/>
          <w:sz w:val="24"/>
          <w:szCs w:val="24"/>
        </w:rPr>
        <w:t>.</w:t>
      </w:r>
      <w:r w:rsidRPr="00D84916">
        <w:rPr>
          <w:rFonts w:ascii="Times New Roman" w:hAnsi="Times New Roman" w:cs="Times New Roman"/>
          <w:sz w:val="24"/>
          <w:szCs w:val="24"/>
        </w:rPr>
        <w:t xml:space="preserve"> Interventions to prevent injuries in construction workers. </w:t>
      </w:r>
      <w:r w:rsidRPr="00D84916">
        <w:rPr>
          <w:rFonts w:ascii="Times New Roman" w:hAnsi="Times New Roman" w:cs="Times New Roman"/>
          <w:iCs/>
          <w:sz w:val="24"/>
          <w:szCs w:val="24"/>
        </w:rPr>
        <w:t>Cochrane Database of Systematic Reviews</w:t>
      </w:r>
      <w:r w:rsidRPr="00D84916">
        <w:rPr>
          <w:rFonts w:ascii="Times New Roman" w:hAnsi="Times New Roman" w:cs="Times New Roman"/>
          <w:sz w:val="24"/>
          <w:szCs w:val="24"/>
        </w:rPr>
        <w:t xml:space="preserve">, </w:t>
      </w:r>
      <w:r w:rsidR="005E1880" w:rsidRPr="00D84916">
        <w:rPr>
          <w:rFonts w:ascii="Times New Roman" w:hAnsi="Times New Roman" w:cs="Times New Roman"/>
          <w:sz w:val="24"/>
          <w:szCs w:val="24"/>
        </w:rPr>
        <w:t>12:CD006251</w:t>
      </w:r>
      <w:r w:rsidR="007F4DEB" w:rsidRPr="00D84916">
        <w:rPr>
          <w:rFonts w:ascii="Times New Roman" w:hAnsi="Times New Roman" w:cs="Times New Roman"/>
          <w:sz w:val="24"/>
          <w:szCs w:val="24"/>
        </w:rPr>
        <w:t xml:space="preserve">, </w:t>
      </w:r>
      <w:hyperlink r:id="rId19" w:history="1">
        <w:r w:rsidR="007F4DEB" w:rsidRPr="00D84916">
          <w:rPr>
            <w:rStyle w:val="Hyperlink"/>
            <w:rFonts w:ascii="Times New Roman" w:hAnsi="Times New Roman" w:cs="Times New Roman"/>
            <w:sz w:val="24"/>
            <w:szCs w:val="24"/>
          </w:rPr>
          <w:t>doi: 10.1002/14651858.CD006251.pub3</w:t>
        </w:r>
      </w:hyperlink>
      <w:r w:rsidR="007F4DEB" w:rsidRPr="00D84916">
        <w:rPr>
          <w:rFonts w:ascii="Times New Roman" w:hAnsi="Times New Roman" w:cs="Times New Roman"/>
          <w:sz w:val="24"/>
          <w:szCs w:val="24"/>
        </w:rPr>
        <w:t>.</w:t>
      </w:r>
    </w:p>
    <w:p w14:paraId="78C78FFC" w14:textId="4DFB4D53" w:rsidR="00CB2798" w:rsidRPr="00D84916" w:rsidRDefault="00CB2798" w:rsidP="00061F29">
      <w:pPr>
        <w:spacing w:line="360" w:lineRule="auto"/>
        <w:ind w:left="720" w:hanging="720"/>
        <w:rPr>
          <w:rFonts w:ascii="Times New Roman" w:hAnsi="Times New Roman" w:cs="Times New Roman"/>
        </w:rPr>
      </w:pPr>
      <w:r w:rsidRPr="00D84916">
        <w:rPr>
          <w:rFonts w:ascii="Times New Roman" w:hAnsi="Times New Roman" w:cs="Times New Roman"/>
        </w:rPr>
        <w:t>Underwood, P. and Waterson, P.E. 2014</w:t>
      </w:r>
      <w:r w:rsidR="00595E6B" w:rsidRPr="00D84916">
        <w:rPr>
          <w:rFonts w:ascii="Times New Roman" w:hAnsi="Times New Roman" w:cs="Times New Roman"/>
        </w:rPr>
        <w:t>.</w:t>
      </w:r>
      <w:r w:rsidRPr="00D84916">
        <w:rPr>
          <w:rFonts w:ascii="Times New Roman" w:hAnsi="Times New Roman" w:cs="Times New Roman"/>
        </w:rPr>
        <w:t xml:space="preserve"> Systems thinking, the Swiss Cheese model and accident analysis: a comparative systems analysis of the Grayrigg train derailment using the ATSB, Accimap and STAMP models. </w:t>
      </w:r>
      <w:r w:rsidRPr="00D84916">
        <w:rPr>
          <w:rFonts w:ascii="Times New Roman" w:hAnsi="Times New Roman" w:cs="Times New Roman"/>
          <w:iCs/>
        </w:rPr>
        <w:t>Accident Analysis and Prevention</w:t>
      </w:r>
      <w:r w:rsidRPr="00D84916">
        <w:rPr>
          <w:rFonts w:ascii="Times New Roman" w:hAnsi="Times New Roman" w:cs="Times New Roman"/>
        </w:rPr>
        <w:t>, 68, 75-94.</w:t>
      </w:r>
    </w:p>
    <w:p w14:paraId="4204B0E1" w14:textId="67D42DCA" w:rsidR="008C5D40" w:rsidRPr="00D84916" w:rsidRDefault="008C5D40" w:rsidP="00061F29">
      <w:pPr>
        <w:spacing w:line="360" w:lineRule="auto"/>
        <w:ind w:left="720" w:hanging="720"/>
        <w:rPr>
          <w:rFonts w:ascii="Times New Roman" w:hAnsi="Times New Roman" w:cs="Times New Roman"/>
        </w:rPr>
      </w:pPr>
      <w:r w:rsidRPr="00D84916">
        <w:rPr>
          <w:rFonts w:ascii="Times New Roman" w:hAnsi="Times New Roman" w:cs="Times New Roman"/>
        </w:rPr>
        <w:t>Vincent, C. 2010</w:t>
      </w:r>
      <w:r w:rsidR="00595E6B" w:rsidRPr="00D84916">
        <w:rPr>
          <w:rFonts w:ascii="Times New Roman" w:hAnsi="Times New Roman" w:cs="Times New Roman"/>
        </w:rPr>
        <w:t>.</w:t>
      </w:r>
      <w:r w:rsidRPr="00D84916">
        <w:rPr>
          <w:rFonts w:ascii="Times New Roman" w:hAnsi="Times New Roman" w:cs="Times New Roman"/>
        </w:rPr>
        <w:t xml:space="preserve"> </w:t>
      </w:r>
      <w:r w:rsidRPr="00D84916">
        <w:rPr>
          <w:rFonts w:ascii="Times New Roman" w:hAnsi="Times New Roman" w:cs="Times New Roman"/>
          <w:iCs/>
        </w:rPr>
        <w:t>Patient Safety (2</w:t>
      </w:r>
      <w:r w:rsidRPr="00D84916">
        <w:rPr>
          <w:rFonts w:ascii="Times New Roman" w:hAnsi="Times New Roman" w:cs="Times New Roman"/>
          <w:iCs/>
          <w:vertAlign w:val="superscript"/>
        </w:rPr>
        <w:t>nd</w:t>
      </w:r>
      <w:r w:rsidRPr="00D84916">
        <w:rPr>
          <w:rFonts w:ascii="Times New Roman" w:hAnsi="Times New Roman" w:cs="Times New Roman"/>
          <w:iCs/>
        </w:rPr>
        <w:t xml:space="preserve"> Edition)</w:t>
      </w:r>
      <w:r w:rsidRPr="00D84916">
        <w:rPr>
          <w:rFonts w:ascii="Times New Roman" w:hAnsi="Times New Roman" w:cs="Times New Roman"/>
        </w:rPr>
        <w:t>. Oxford: Wiley-Blackwell.</w:t>
      </w:r>
    </w:p>
    <w:p w14:paraId="4BC9A632" w14:textId="22D5BE95" w:rsidR="008E5E8C" w:rsidRPr="00D84916" w:rsidRDefault="008E5E8C" w:rsidP="00061F29">
      <w:pPr>
        <w:spacing w:line="360" w:lineRule="auto"/>
        <w:ind w:left="720" w:hanging="720"/>
        <w:rPr>
          <w:rFonts w:ascii="Times New Roman" w:hAnsi="Times New Roman" w:cs="Times New Roman"/>
        </w:rPr>
      </w:pPr>
      <w:r w:rsidRPr="00D84916">
        <w:rPr>
          <w:rFonts w:ascii="Times New Roman" w:hAnsi="Times New Roman" w:cs="Times New Roman"/>
        </w:rPr>
        <w:t>Ward, J., Haslam, C. and Haslam, R.A.H. 2008</w:t>
      </w:r>
      <w:r w:rsidR="00595E6B" w:rsidRPr="00D84916">
        <w:rPr>
          <w:rFonts w:ascii="Times New Roman" w:hAnsi="Times New Roman" w:cs="Times New Roman"/>
        </w:rPr>
        <w:t>.</w:t>
      </w:r>
      <w:r w:rsidRPr="00D84916">
        <w:rPr>
          <w:rFonts w:ascii="Times New Roman" w:hAnsi="Times New Roman" w:cs="Times New Roman"/>
        </w:rPr>
        <w:t xml:space="preserve"> The impact of health and</w:t>
      </w:r>
    </w:p>
    <w:p w14:paraId="1A100BFC" w14:textId="3DC55309" w:rsidR="008E5E8C" w:rsidRPr="00D84916" w:rsidRDefault="008E5E8C" w:rsidP="00061F29">
      <w:pPr>
        <w:spacing w:line="360" w:lineRule="auto"/>
        <w:ind w:left="720" w:hanging="720"/>
        <w:rPr>
          <w:rFonts w:ascii="Times New Roman" w:hAnsi="Times New Roman" w:cs="Times New Roman"/>
        </w:rPr>
      </w:pPr>
      <w:r w:rsidRPr="00D84916">
        <w:rPr>
          <w:rFonts w:ascii="Times New Roman" w:hAnsi="Times New Roman" w:cs="Times New Roman"/>
        </w:rPr>
        <w:t xml:space="preserve">safety management on organisations and their staff. Research report 0.81, Institute of Occupational Safety and Health. Available from: </w:t>
      </w:r>
      <w:hyperlink r:id="rId20" w:history="1">
        <w:r w:rsidRPr="00D84916">
          <w:rPr>
            <w:rStyle w:val="Hyperlink"/>
            <w:rFonts w:ascii="Times New Roman" w:hAnsi="Times New Roman" w:cs="Times New Roman"/>
          </w:rPr>
          <w:t>http://www.iosh.co.uk/~/media/Documents/Books%20and%20resources/Published%20research/Loughboro_RR_full.ashx</w:t>
        </w:r>
      </w:hyperlink>
    </w:p>
    <w:p w14:paraId="38BC9D13" w14:textId="14BA7111" w:rsidR="00C77160" w:rsidRPr="00D84916" w:rsidRDefault="00207A75" w:rsidP="00D84916">
      <w:pPr>
        <w:spacing w:line="360" w:lineRule="auto"/>
        <w:ind w:left="720" w:hanging="720"/>
        <w:rPr>
          <w:rFonts w:ascii="Times New Roman" w:hAnsi="Times New Roman" w:cs="Times New Roman"/>
        </w:rPr>
      </w:pPr>
      <w:r w:rsidRPr="00D84916">
        <w:rPr>
          <w:rFonts w:ascii="Times New Roman" w:hAnsi="Times New Roman" w:cs="Times New Roman"/>
        </w:rPr>
        <w:t>Waring, J. 2007</w:t>
      </w:r>
      <w:r w:rsidR="00595E6B" w:rsidRPr="00D84916">
        <w:rPr>
          <w:rFonts w:ascii="Times New Roman" w:hAnsi="Times New Roman" w:cs="Times New Roman"/>
        </w:rPr>
        <w:t>.</w:t>
      </w:r>
      <w:r w:rsidRPr="00D84916">
        <w:rPr>
          <w:rFonts w:ascii="Times New Roman" w:hAnsi="Times New Roman" w:cs="Times New Roman"/>
        </w:rPr>
        <w:t xml:space="preserve"> Getting to the ‘roots’ of patient safety. </w:t>
      </w:r>
      <w:r w:rsidRPr="00D84916">
        <w:rPr>
          <w:rFonts w:ascii="Times New Roman" w:hAnsi="Times New Roman" w:cs="Times New Roman"/>
          <w:iCs/>
        </w:rPr>
        <w:t>International Journal for Quality in Health Care</w:t>
      </w:r>
      <w:r w:rsidRPr="00D84916">
        <w:rPr>
          <w:rFonts w:ascii="Times New Roman" w:hAnsi="Times New Roman" w:cs="Times New Roman"/>
        </w:rPr>
        <w:t>, 19, 5, 257-258</w:t>
      </w:r>
    </w:p>
    <w:p w14:paraId="1701F8C0" w14:textId="4A40DE15" w:rsidR="00C77160" w:rsidRPr="00D84916" w:rsidRDefault="00C77160" w:rsidP="00C77160">
      <w:pPr>
        <w:spacing w:line="360" w:lineRule="auto"/>
        <w:ind w:left="720" w:hanging="720"/>
        <w:rPr>
          <w:rFonts w:ascii="Times New Roman" w:hAnsi="Times New Roman" w:cs="Times New Roman"/>
        </w:rPr>
      </w:pPr>
      <w:r w:rsidRPr="00D84916">
        <w:rPr>
          <w:rFonts w:ascii="Times New Roman" w:hAnsi="Times New Roman" w:cs="Times New Roman"/>
          <w:lang w:val="en-US"/>
        </w:rPr>
        <w:t>Waring, J. a</w:t>
      </w:r>
      <w:r w:rsidR="00595E6B" w:rsidRPr="00D84916">
        <w:rPr>
          <w:rFonts w:ascii="Times New Roman" w:hAnsi="Times New Roman" w:cs="Times New Roman"/>
          <w:lang w:val="en-US"/>
        </w:rPr>
        <w:t>nd Bishop. 2010.</w:t>
      </w:r>
      <w:r w:rsidRPr="00D84916">
        <w:rPr>
          <w:rFonts w:ascii="Times New Roman" w:hAnsi="Times New Roman" w:cs="Times New Roman"/>
          <w:lang w:val="en-US"/>
        </w:rPr>
        <w:t xml:space="preserve"> Watercooler learning: knowledge sharing at the clinical backstage and its</w:t>
      </w:r>
      <w:r w:rsidRPr="00D84916">
        <w:rPr>
          <w:rFonts w:ascii="Times New Roman" w:hAnsi="Times New Roman" w:cs="Times New Roman"/>
        </w:rPr>
        <w:t xml:space="preserve"> </w:t>
      </w:r>
      <w:r w:rsidRPr="00D84916">
        <w:rPr>
          <w:rFonts w:ascii="Times New Roman" w:hAnsi="Times New Roman" w:cs="Times New Roman"/>
          <w:lang w:val="en-US"/>
        </w:rPr>
        <w:t>contribution to patient safety, Journal of Health, Organisation and Management, Vol.24</w:t>
      </w:r>
      <w:r w:rsidRPr="00D84916">
        <w:rPr>
          <w:rFonts w:ascii="Papyrus Condensed" w:hAnsi="Papyrus Condensed" w:cs="Papyrus Condensed"/>
          <w:lang w:val="en-US"/>
        </w:rPr>
        <w:t>‐</w:t>
      </w:r>
      <w:r w:rsidRPr="00D84916">
        <w:rPr>
          <w:rFonts w:ascii="Times New Roman" w:hAnsi="Times New Roman" w:cs="Times New Roman"/>
          <w:lang w:val="en-US"/>
        </w:rPr>
        <w:t>4, 325</w:t>
      </w:r>
      <w:r w:rsidRPr="00D84916">
        <w:rPr>
          <w:rFonts w:ascii="Papyrus Condensed" w:hAnsi="Papyrus Condensed" w:cs="Papyrus Condensed"/>
          <w:lang w:val="en-US"/>
        </w:rPr>
        <w:t>‐</w:t>
      </w:r>
      <w:r w:rsidRPr="00D84916">
        <w:rPr>
          <w:rFonts w:ascii="Times New Roman" w:hAnsi="Times New Roman" w:cs="Times New Roman"/>
          <w:lang w:val="en-US"/>
        </w:rPr>
        <w:t>42.</w:t>
      </w:r>
    </w:p>
    <w:p w14:paraId="2B28851B" w14:textId="7068D6DA" w:rsidR="00207A75" w:rsidRPr="00D84916" w:rsidRDefault="00207A75" w:rsidP="00061F29">
      <w:pPr>
        <w:spacing w:line="360" w:lineRule="auto"/>
        <w:ind w:left="720" w:hanging="720"/>
        <w:rPr>
          <w:rFonts w:ascii="Times New Roman" w:hAnsi="Times New Roman" w:cs="Times New Roman"/>
        </w:rPr>
      </w:pPr>
      <w:r w:rsidRPr="00D84916">
        <w:rPr>
          <w:rFonts w:ascii="Times New Roman" w:hAnsi="Times New Roman" w:cs="Times New Roman"/>
        </w:rPr>
        <w:t>Waters T.R., Putz Anderson V., Garg A. and Fine L.J. 1993</w:t>
      </w:r>
      <w:r w:rsidR="00595E6B" w:rsidRPr="00D84916">
        <w:rPr>
          <w:rFonts w:ascii="Times New Roman" w:hAnsi="Times New Roman" w:cs="Times New Roman"/>
        </w:rPr>
        <w:t>.</w:t>
      </w:r>
      <w:r w:rsidRPr="00D84916">
        <w:rPr>
          <w:rFonts w:ascii="Times New Roman" w:hAnsi="Times New Roman" w:cs="Times New Roman"/>
        </w:rPr>
        <w:t xml:space="preserve"> Revised NIOSH equation for the design and evaluation of manual lifting tasks, Ergonomics, 36, 749-776.</w:t>
      </w:r>
    </w:p>
    <w:p w14:paraId="32F48A0A" w14:textId="117DA12C" w:rsidR="00207A75" w:rsidRPr="00D84916" w:rsidRDefault="00207A75" w:rsidP="00061F29">
      <w:pPr>
        <w:spacing w:line="360" w:lineRule="auto"/>
        <w:ind w:left="720" w:hanging="720"/>
        <w:rPr>
          <w:rFonts w:ascii="Times New Roman" w:hAnsi="Times New Roman" w:cs="Times New Roman"/>
          <w:bCs/>
        </w:rPr>
      </w:pPr>
      <w:r w:rsidRPr="00D84916">
        <w:rPr>
          <w:rFonts w:ascii="Times New Roman" w:hAnsi="Times New Roman" w:cs="Times New Roman"/>
        </w:rPr>
        <w:t>Waterson, P.E. 2009</w:t>
      </w:r>
      <w:r w:rsidR="00595E6B" w:rsidRPr="00D84916">
        <w:rPr>
          <w:rFonts w:ascii="Times New Roman" w:hAnsi="Times New Roman" w:cs="Times New Roman"/>
        </w:rPr>
        <w:t>.</w:t>
      </w:r>
      <w:r w:rsidRPr="00D84916">
        <w:rPr>
          <w:rFonts w:ascii="Times New Roman" w:hAnsi="Times New Roman" w:cs="Times New Roman"/>
        </w:rPr>
        <w:t xml:space="preserve"> A critical review of the systems approach within patient safety research. </w:t>
      </w:r>
      <w:r w:rsidRPr="00D84916">
        <w:rPr>
          <w:rFonts w:ascii="Times New Roman" w:hAnsi="Times New Roman" w:cs="Times New Roman"/>
          <w:iCs/>
        </w:rPr>
        <w:t>Ergonomics</w:t>
      </w:r>
      <w:r w:rsidRPr="00D84916">
        <w:rPr>
          <w:rFonts w:ascii="Times New Roman" w:hAnsi="Times New Roman" w:cs="Times New Roman"/>
        </w:rPr>
        <w:t xml:space="preserve">, 52, 10, 1185-1195. </w:t>
      </w:r>
    </w:p>
    <w:p w14:paraId="077E9EE5" w14:textId="68199BAB" w:rsidR="00207A75" w:rsidRPr="00D84916" w:rsidRDefault="00207A75" w:rsidP="00061F29">
      <w:pPr>
        <w:spacing w:line="360" w:lineRule="auto"/>
        <w:ind w:left="720" w:hanging="720"/>
        <w:rPr>
          <w:rFonts w:ascii="Times New Roman" w:hAnsi="Times New Roman" w:cs="Times New Roman"/>
          <w:bCs/>
        </w:rPr>
      </w:pPr>
      <w:r w:rsidRPr="00D84916">
        <w:rPr>
          <w:rFonts w:ascii="Times New Roman" w:hAnsi="Times New Roman" w:cs="Times New Roman"/>
          <w:bCs/>
        </w:rPr>
        <w:t>Waterson, P.E. 2014</w:t>
      </w:r>
      <w:r w:rsidR="00595E6B" w:rsidRPr="00D84916">
        <w:rPr>
          <w:rFonts w:ascii="Times New Roman" w:hAnsi="Times New Roman" w:cs="Times New Roman"/>
          <w:bCs/>
        </w:rPr>
        <w:t>.</w:t>
      </w:r>
      <w:r w:rsidRPr="00D84916">
        <w:rPr>
          <w:rFonts w:ascii="Times New Roman" w:hAnsi="Times New Roman" w:cs="Times New Roman"/>
          <w:bCs/>
        </w:rPr>
        <w:t xml:space="preserve"> </w:t>
      </w:r>
      <w:r w:rsidRPr="00D84916">
        <w:rPr>
          <w:rFonts w:ascii="Times New Roman" w:hAnsi="Times New Roman" w:cs="Times New Roman"/>
          <w:bCs/>
          <w:iCs/>
        </w:rPr>
        <w:t>Patient Safety Culture: Theory, Methods and Application</w:t>
      </w:r>
      <w:r w:rsidRPr="00D84916">
        <w:rPr>
          <w:rFonts w:ascii="Times New Roman" w:hAnsi="Times New Roman" w:cs="Times New Roman"/>
          <w:bCs/>
        </w:rPr>
        <w:t>. Farnham, UK: Ashgate.</w:t>
      </w:r>
    </w:p>
    <w:p w14:paraId="1A0F1BF8" w14:textId="7ABD581E" w:rsidR="00D84916" w:rsidRPr="00D84916" w:rsidRDefault="00207A75" w:rsidP="00D84916">
      <w:pPr>
        <w:spacing w:line="360" w:lineRule="auto"/>
        <w:ind w:left="720" w:hanging="720"/>
        <w:rPr>
          <w:rFonts w:ascii="Times New Roman" w:hAnsi="Times New Roman" w:cs="Times New Roman"/>
          <w:bCs/>
        </w:rPr>
      </w:pPr>
      <w:r w:rsidRPr="00D84916">
        <w:rPr>
          <w:rFonts w:ascii="Times New Roman" w:hAnsi="Times New Roman" w:cs="Times New Roman"/>
          <w:bCs/>
        </w:rPr>
        <w:t>Waterson, P.E., Griffiths, P., Stride, C., Murphy, J. and Hignett, S. 2010</w:t>
      </w:r>
      <w:r w:rsidR="00595E6B" w:rsidRPr="00D84916">
        <w:rPr>
          <w:rFonts w:ascii="Times New Roman" w:hAnsi="Times New Roman" w:cs="Times New Roman"/>
          <w:bCs/>
        </w:rPr>
        <w:t>.</w:t>
      </w:r>
      <w:r w:rsidRPr="00D84916">
        <w:rPr>
          <w:rFonts w:ascii="Times New Roman" w:hAnsi="Times New Roman" w:cs="Times New Roman"/>
          <w:bCs/>
        </w:rPr>
        <w:t xml:space="preserve"> Psychometric properties of the Hospital Survey on Patient Safety: Findings from the UK. </w:t>
      </w:r>
      <w:r w:rsidRPr="00D84916">
        <w:rPr>
          <w:rFonts w:ascii="Times New Roman" w:hAnsi="Times New Roman" w:cs="Times New Roman"/>
          <w:bCs/>
          <w:iCs/>
        </w:rPr>
        <w:t>BMJ: Quality and Safety in Health Care</w:t>
      </w:r>
      <w:r w:rsidRPr="00D84916">
        <w:rPr>
          <w:rFonts w:ascii="Times New Roman" w:hAnsi="Times New Roman" w:cs="Times New Roman"/>
          <w:bCs/>
        </w:rPr>
        <w:t>, 19, 1-5.</w:t>
      </w:r>
    </w:p>
    <w:p w14:paraId="129E603A" w14:textId="28AA82BE" w:rsidR="00D84916" w:rsidRPr="00D84916" w:rsidRDefault="00D84916" w:rsidP="00D84916">
      <w:pPr>
        <w:spacing w:line="360" w:lineRule="auto"/>
        <w:ind w:left="720" w:hanging="720"/>
        <w:rPr>
          <w:rFonts w:ascii="Times New Roman" w:hAnsi="Times New Roman" w:cs="Times New Roman"/>
          <w:bCs/>
        </w:rPr>
      </w:pPr>
      <w:r w:rsidRPr="00D84916">
        <w:rPr>
          <w:rFonts w:ascii="Times New Roman" w:eastAsia="Times New Roman" w:hAnsi="Times New Roman" w:cs="Times New Roman"/>
          <w:color w:val="222222"/>
          <w:shd w:val="clear" w:color="auto" w:fill="FFFFFF"/>
          <w:lang w:val="en-US"/>
        </w:rPr>
        <w:t>Wilson, J.R. (2014), Fundamentals of systems ergonomics/human factors. Applied Ergonomics, 45, 1, 5-13.</w:t>
      </w:r>
    </w:p>
    <w:p w14:paraId="36E2DE92" w14:textId="59A8B509" w:rsidR="008C5D40" w:rsidRPr="00D84916" w:rsidRDefault="008C5D40" w:rsidP="00061F29">
      <w:pPr>
        <w:spacing w:line="360" w:lineRule="auto"/>
        <w:ind w:left="720" w:hanging="720"/>
        <w:rPr>
          <w:rFonts w:ascii="Times New Roman" w:hAnsi="Times New Roman" w:cs="Times New Roman"/>
        </w:rPr>
      </w:pPr>
      <w:r w:rsidRPr="00D84916">
        <w:rPr>
          <w:rFonts w:ascii="Times New Roman" w:hAnsi="Times New Roman" w:cs="Times New Roman"/>
          <w:lang w:eastAsia="en-GB"/>
        </w:rPr>
        <w:t>Zohar, D. 1980</w:t>
      </w:r>
      <w:r w:rsidR="00595E6B" w:rsidRPr="00D84916">
        <w:rPr>
          <w:rFonts w:ascii="Times New Roman" w:hAnsi="Times New Roman" w:cs="Times New Roman"/>
          <w:lang w:eastAsia="en-GB"/>
        </w:rPr>
        <w:t>.</w:t>
      </w:r>
      <w:r w:rsidRPr="00D84916">
        <w:rPr>
          <w:rFonts w:ascii="Times New Roman" w:hAnsi="Times New Roman" w:cs="Times New Roman"/>
          <w:lang w:eastAsia="en-GB"/>
        </w:rPr>
        <w:t xml:space="preserve"> Safety climate in industrial organisations: Theoretical and applied implications. </w:t>
      </w:r>
      <w:r w:rsidRPr="00D84916">
        <w:rPr>
          <w:rFonts w:ascii="Times New Roman" w:hAnsi="Times New Roman" w:cs="Times New Roman"/>
          <w:iCs/>
          <w:lang w:eastAsia="en-GB"/>
        </w:rPr>
        <w:t>Journal of Applied Psychology</w:t>
      </w:r>
      <w:r w:rsidRPr="00D84916">
        <w:rPr>
          <w:rFonts w:ascii="Times New Roman" w:hAnsi="Times New Roman" w:cs="Times New Roman"/>
          <w:lang w:eastAsia="en-GB"/>
        </w:rPr>
        <w:t>, 65, 96–101.</w:t>
      </w:r>
      <w:r w:rsidRPr="00D84916">
        <w:rPr>
          <w:rFonts w:ascii="Times New Roman" w:hAnsi="Times New Roman" w:cs="Times New Roman"/>
        </w:rPr>
        <w:t xml:space="preserve"> </w:t>
      </w:r>
    </w:p>
    <w:p w14:paraId="0D1E6D1D" w14:textId="38F1A5E7" w:rsidR="00022583" w:rsidRPr="00D84916" w:rsidRDefault="00022583">
      <w:pPr>
        <w:spacing w:line="360" w:lineRule="auto"/>
        <w:rPr>
          <w:rFonts w:ascii="Times New Roman" w:hAnsi="Times New Roman" w:cs="Times New Roman"/>
        </w:rPr>
      </w:pPr>
    </w:p>
    <w:p w14:paraId="21DB9715" w14:textId="003FC019" w:rsidR="000F5C37" w:rsidRPr="00D84916" w:rsidRDefault="000F5C37">
      <w:pPr>
        <w:spacing w:line="360" w:lineRule="auto"/>
        <w:rPr>
          <w:rFonts w:ascii="Times New Roman" w:hAnsi="Times New Roman" w:cs="Times New Roman"/>
          <w:b/>
        </w:rPr>
      </w:pPr>
      <w:r w:rsidRPr="00D84916">
        <w:rPr>
          <w:rFonts w:ascii="Times New Roman" w:hAnsi="Times New Roman" w:cs="Times New Roman"/>
          <w:b/>
        </w:rPr>
        <w:t>Notes</w:t>
      </w:r>
    </w:p>
    <w:sectPr w:rsidR="000F5C37" w:rsidRPr="00D84916" w:rsidSect="00022583">
      <w:footerReference w:type="even" r:id="rId21"/>
      <w:footerReference w:type="default" r:id="rId22"/>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F40DB" w14:textId="77777777" w:rsidR="00595E6B" w:rsidRDefault="00595E6B">
      <w:r>
        <w:separator/>
      </w:r>
    </w:p>
  </w:endnote>
  <w:endnote w:type="continuationSeparator" w:id="0">
    <w:p w14:paraId="6325A433" w14:textId="77777777" w:rsidR="00595E6B" w:rsidRDefault="00595E6B">
      <w:r>
        <w:continuationSeparator/>
      </w:r>
    </w:p>
  </w:endnote>
  <w:endnote w:id="1">
    <w:p w14:paraId="71B06C0D" w14:textId="1D666781" w:rsidR="00595E6B" w:rsidRDefault="00595E6B" w:rsidP="00424DFB">
      <w:pPr>
        <w:widowControl w:val="0"/>
        <w:autoSpaceDE w:val="0"/>
        <w:autoSpaceDN w:val="0"/>
        <w:adjustRightInd w:val="0"/>
        <w:spacing w:line="360" w:lineRule="auto"/>
        <w:rPr>
          <w:rFonts w:ascii="Times New Roman" w:hAnsi="Times New Roman" w:cs="Times New Roman"/>
        </w:rPr>
      </w:pPr>
      <w:r>
        <w:rPr>
          <w:rStyle w:val="EndnoteReference"/>
        </w:rPr>
        <w:endnoteRef/>
      </w:r>
      <w:r>
        <w:t xml:space="preserve"> </w:t>
      </w:r>
      <w:r>
        <w:rPr>
          <w:rFonts w:ascii="Times New Roman" w:hAnsi="Times New Roman" w:cs="Times New Roman"/>
        </w:rPr>
        <w:t>This is moreover a paper co-authored across disciplines. We note that in seeking to undertake an interdisciplinary task, we are effectively seeking to reconcile the</w:t>
      </w:r>
      <w:r w:rsidR="0055496C">
        <w:rPr>
          <w:rFonts w:ascii="Times New Roman" w:hAnsi="Times New Roman" w:cs="Times New Roman"/>
        </w:rPr>
        <w:t xml:space="preserve"> </w:t>
      </w:r>
      <w:r>
        <w:rPr>
          <w:rFonts w:ascii="Times New Roman" w:hAnsi="Times New Roman" w:cs="Times New Roman"/>
        </w:rPr>
        <w:t>irreconcilable, and we do not always represent the views of all authors as the text</w:t>
      </w:r>
      <w:r w:rsidR="0055496C">
        <w:rPr>
          <w:rFonts w:ascii="Times New Roman" w:hAnsi="Times New Roman" w:cs="Times New Roman"/>
        </w:rPr>
        <w:t xml:space="preserve"> </w:t>
      </w:r>
      <w:r>
        <w:rPr>
          <w:rFonts w:ascii="Times New Roman" w:hAnsi="Times New Roman" w:cs="Times New Roman"/>
        </w:rPr>
        <w:t>progresses. Yet this is a worthwhile endeavour because to do so is to create an</w:t>
      </w:r>
      <w:r w:rsidR="0055496C">
        <w:rPr>
          <w:rFonts w:ascii="Times New Roman" w:hAnsi="Times New Roman" w:cs="Times New Roman"/>
        </w:rPr>
        <w:t xml:space="preserve"> </w:t>
      </w:r>
      <w:r>
        <w:rPr>
          <w:rFonts w:ascii="Times New Roman" w:hAnsi="Times New Roman" w:cs="Times New Roman"/>
        </w:rPr>
        <w:t xml:space="preserve">advantage for OSH practice. </w:t>
      </w:r>
    </w:p>
    <w:p w14:paraId="71868337" w14:textId="4464FFA6" w:rsidR="00595E6B" w:rsidRPr="00061F29" w:rsidRDefault="00595E6B">
      <w:pPr>
        <w:pStyle w:val="EndnoteText"/>
        <w:rPr>
          <w:lang w:val="en-US"/>
        </w:rPr>
      </w:pPr>
    </w:p>
  </w:endnote>
  <w:endnote w:id="2">
    <w:p w14:paraId="110ECCB8" w14:textId="77777777" w:rsidR="00595E6B" w:rsidRPr="00D52021" w:rsidRDefault="00595E6B" w:rsidP="002468E6">
      <w:pPr>
        <w:pStyle w:val="EndnoteText"/>
        <w:rPr>
          <w:i/>
          <w:iCs/>
          <w:sz w:val="18"/>
          <w:szCs w:val="18"/>
        </w:rPr>
      </w:pPr>
      <w:r w:rsidRPr="00061F29">
        <w:rPr>
          <w:rStyle w:val="EndnoteReference"/>
          <w:rFonts w:ascii="Times New Roman" w:hAnsi="Times New Roman" w:cs="Times New Roman"/>
          <w:iCs/>
        </w:rPr>
        <w:endnoteRef/>
      </w:r>
      <w:r w:rsidRPr="00061F29">
        <w:rPr>
          <w:rFonts w:ascii="Times New Roman" w:hAnsi="Times New Roman" w:cs="Times New Roman"/>
          <w:iCs/>
        </w:rPr>
        <w:t xml:space="preserve"> </w:t>
      </w:r>
      <w:hyperlink r:id="rId1" w:history="1">
        <w:r w:rsidRPr="00061F29">
          <w:rPr>
            <w:rStyle w:val="Hyperlink"/>
            <w:rFonts w:ascii="Times New Roman" w:eastAsiaTheme="majorEastAsia" w:hAnsi="Times New Roman" w:cs="Times New Roman"/>
            <w:iCs/>
            <w:lang w:eastAsia="ja-JP"/>
          </w:rPr>
          <w:t>http://dictionary.cambridge.org/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Papyrus Condensed">
    <w:panose1 w:val="020B0602040200020303"/>
    <w:charset w:val="00"/>
    <w:family w:val="auto"/>
    <w:pitch w:val="variable"/>
    <w:sig w:usb0="A000007F" w:usb1="4000205B" w:usb2="00000000" w:usb3="00000000" w:csb0="00000193"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C0C68" w14:textId="77777777" w:rsidR="00595E6B" w:rsidRDefault="00595E6B" w:rsidP="009551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A4A28F" w14:textId="77777777" w:rsidR="00595E6B" w:rsidRDefault="00595E6B" w:rsidP="001A36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323C8" w14:textId="77777777" w:rsidR="00595E6B" w:rsidRDefault="00595E6B" w:rsidP="009551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85F">
      <w:rPr>
        <w:rStyle w:val="PageNumber"/>
        <w:noProof/>
      </w:rPr>
      <w:t>4</w:t>
    </w:r>
    <w:r>
      <w:rPr>
        <w:rStyle w:val="PageNumber"/>
      </w:rPr>
      <w:fldChar w:fldCharType="end"/>
    </w:r>
  </w:p>
  <w:p w14:paraId="6D307E55" w14:textId="77777777" w:rsidR="00595E6B" w:rsidRDefault="00595E6B" w:rsidP="001A36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252BB" w14:textId="77777777" w:rsidR="00595E6B" w:rsidRDefault="00595E6B">
      <w:r>
        <w:separator/>
      </w:r>
    </w:p>
  </w:footnote>
  <w:footnote w:type="continuationSeparator" w:id="0">
    <w:p w14:paraId="0CAF59D1" w14:textId="77777777" w:rsidR="00595E6B" w:rsidRDefault="00595E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4461"/>
    <w:multiLevelType w:val="hybridMultilevel"/>
    <w:tmpl w:val="0E96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85EC1"/>
    <w:multiLevelType w:val="hybridMultilevel"/>
    <w:tmpl w:val="D0B65434"/>
    <w:lvl w:ilvl="0" w:tplc="A9B87A7E">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240F7"/>
    <w:multiLevelType w:val="multilevel"/>
    <w:tmpl w:val="E51A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320D9"/>
    <w:multiLevelType w:val="hybridMultilevel"/>
    <w:tmpl w:val="17964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F3EC2"/>
    <w:multiLevelType w:val="hybridMultilevel"/>
    <w:tmpl w:val="C556FE26"/>
    <w:lvl w:ilvl="0" w:tplc="434643EC">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3E82735"/>
    <w:multiLevelType w:val="hybridMultilevel"/>
    <w:tmpl w:val="8610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10849"/>
    <w:multiLevelType w:val="hybridMultilevel"/>
    <w:tmpl w:val="7A102298"/>
    <w:lvl w:ilvl="0" w:tplc="A9B87A7E">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83"/>
    <w:rsid w:val="000018A0"/>
    <w:rsid w:val="00001AD5"/>
    <w:rsid w:val="000050AD"/>
    <w:rsid w:val="00006A7A"/>
    <w:rsid w:val="000071A0"/>
    <w:rsid w:val="000100C8"/>
    <w:rsid w:val="00022583"/>
    <w:rsid w:val="00024F4F"/>
    <w:rsid w:val="00025240"/>
    <w:rsid w:val="000313EB"/>
    <w:rsid w:val="00032DB7"/>
    <w:rsid w:val="00034B20"/>
    <w:rsid w:val="00041021"/>
    <w:rsid w:val="00043189"/>
    <w:rsid w:val="000504A1"/>
    <w:rsid w:val="000605DC"/>
    <w:rsid w:val="000608E5"/>
    <w:rsid w:val="0006118D"/>
    <w:rsid w:val="00061F29"/>
    <w:rsid w:val="00062699"/>
    <w:rsid w:val="000722BC"/>
    <w:rsid w:val="00072B42"/>
    <w:rsid w:val="00077968"/>
    <w:rsid w:val="000801DE"/>
    <w:rsid w:val="000827A7"/>
    <w:rsid w:val="000831DA"/>
    <w:rsid w:val="0008728E"/>
    <w:rsid w:val="0008774A"/>
    <w:rsid w:val="00094831"/>
    <w:rsid w:val="000A2DF7"/>
    <w:rsid w:val="000A6771"/>
    <w:rsid w:val="000B7293"/>
    <w:rsid w:val="000C05C6"/>
    <w:rsid w:val="000C39FA"/>
    <w:rsid w:val="000C713B"/>
    <w:rsid w:val="000C7B27"/>
    <w:rsid w:val="000D05B3"/>
    <w:rsid w:val="000D1EA7"/>
    <w:rsid w:val="000D3342"/>
    <w:rsid w:val="000D4BD0"/>
    <w:rsid w:val="000E0578"/>
    <w:rsid w:val="000E1182"/>
    <w:rsid w:val="000E45FB"/>
    <w:rsid w:val="000E6737"/>
    <w:rsid w:val="000F5C37"/>
    <w:rsid w:val="000F7A84"/>
    <w:rsid w:val="001064BC"/>
    <w:rsid w:val="00106C34"/>
    <w:rsid w:val="001138FB"/>
    <w:rsid w:val="00117A7A"/>
    <w:rsid w:val="00131F74"/>
    <w:rsid w:val="0013203C"/>
    <w:rsid w:val="00134601"/>
    <w:rsid w:val="00134853"/>
    <w:rsid w:val="00140CA5"/>
    <w:rsid w:val="001410F2"/>
    <w:rsid w:val="001530DA"/>
    <w:rsid w:val="001564E3"/>
    <w:rsid w:val="001619DD"/>
    <w:rsid w:val="00163867"/>
    <w:rsid w:val="00173C12"/>
    <w:rsid w:val="00194CD1"/>
    <w:rsid w:val="00195229"/>
    <w:rsid w:val="001A36D2"/>
    <w:rsid w:val="001A3C01"/>
    <w:rsid w:val="001A6ED7"/>
    <w:rsid w:val="001B7A2F"/>
    <w:rsid w:val="001C0086"/>
    <w:rsid w:val="001D04E5"/>
    <w:rsid w:val="001D127C"/>
    <w:rsid w:val="001D317E"/>
    <w:rsid w:val="001D32CC"/>
    <w:rsid w:val="001E3296"/>
    <w:rsid w:val="001E4882"/>
    <w:rsid w:val="00205682"/>
    <w:rsid w:val="0020607D"/>
    <w:rsid w:val="00207A75"/>
    <w:rsid w:val="00214B78"/>
    <w:rsid w:val="00227768"/>
    <w:rsid w:val="0023243C"/>
    <w:rsid w:val="00234603"/>
    <w:rsid w:val="002370A7"/>
    <w:rsid w:val="00237C65"/>
    <w:rsid w:val="002417E2"/>
    <w:rsid w:val="00244F8A"/>
    <w:rsid w:val="00245F10"/>
    <w:rsid w:val="002468E6"/>
    <w:rsid w:val="00257D0D"/>
    <w:rsid w:val="00261E2E"/>
    <w:rsid w:val="00265888"/>
    <w:rsid w:val="00265B67"/>
    <w:rsid w:val="002664E8"/>
    <w:rsid w:val="00266F08"/>
    <w:rsid w:val="002703E9"/>
    <w:rsid w:val="00275265"/>
    <w:rsid w:val="002770B6"/>
    <w:rsid w:val="00283493"/>
    <w:rsid w:val="002856DA"/>
    <w:rsid w:val="00292D08"/>
    <w:rsid w:val="00294938"/>
    <w:rsid w:val="002A4322"/>
    <w:rsid w:val="002A5ED9"/>
    <w:rsid w:val="002A6046"/>
    <w:rsid w:val="002B3C9E"/>
    <w:rsid w:val="002B5AB4"/>
    <w:rsid w:val="002D21DD"/>
    <w:rsid w:val="002D3E68"/>
    <w:rsid w:val="002D48C1"/>
    <w:rsid w:val="002D5685"/>
    <w:rsid w:val="002E1ABB"/>
    <w:rsid w:val="002E24CB"/>
    <w:rsid w:val="002E294B"/>
    <w:rsid w:val="002F0B60"/>
    <w:rsid w:val="002F2CEF"/>
    <w:rsid w:val="00300B58"/>
    <w:rsid w:val="00312240"/>
    <w:rsid w:val="00313233"/>
    <w:rsid w:val="00323307"/>
    <w:rsid w:val="00336CAA"/>
    <w:rsid w:val="00341D57"/>
    <w:rsid w:val="003431C6"/>
    <w:rsid w:val="00346917"/>
    <w:rsid w:val="003550C4"/>
    <w:rsid w:val="00360D5F"/>
    <w:rsid w:val="003625BA"/>
    <w:rsid w:val="003651E3"/>
    <w:rsid w:val="0037247A"/>
    <w:rsid w:val="00373BD0"/>
    <w:rsid w:val="00376CCC"/>
    <w:rsid w:val="00393437"/>
    <w:rsid w:val="003A0367"/>
    <w:rsid w:val="003A4DAC"/>
    <w:rsid w:val="003B4F44"/>
    <w:rsid w:val="003B5CE2"/>
    <w:rsid w:val="003C0E57"/>
    <w:rsid w:val="003F1689"/>
    <w:rsid w:val="003F4643"/>
    <w:rsid w:val="003F5866"/>
    <w:rsid w:val="00407325"/>
    <w:rsid w:val="00410125"/>
    <w:rsid w:val="00411982"/>
    <w:rsid w:val="00412B7C"/>
    <w:rsid w:val="004152D0"/>
    <w:rsid w:val="004249A0"/>
    <w:rsid w:val="00424DFB"/>
    <w:rsid w:val="00426844"/>
    <w:rsid w:val="00444B33"/>
    <w:rsid w:val="00444F8D"/>
    <w:rsid w:val="00445FB3"/>
    <w:rsid w:val="004478B0"/>
    <w:rsid w:val="00450F59"/>
    <w:rsid w:val="00451C3F"/>
    <w:rsid w:val="00455067"/>
    <w:rsid w:val="00456150"/>
    <w:rsid w:val="00457005"/>
    <w:rsid w:val="00463251"/>
    <w:rsid w:val="00477DDA"/>
    <w:rsid w:val="00480672"/>
    <w:rsid w:val="00483AEE"/>
    <w:rsid w:val="00485BE0"/>
    <w:rsid w:val="00486BF3"/>
    <w:rsid w:val="00490BDB"/>
    <w:rsid w:val="0049301A"/>
    <w:rsid w:val="00495B94"/>
    <w:rsid w:val="004A06E9"/>
    <w:rsid w:val="004A1B64"/>
    <w:rsid w:val="004B04AA"/>
    <w:rsid w:val="004B0CEF"/>
    <w:rsid w:val="004B367E"/>
    <w:rsid w:val="004B491C"/>
    <w:rsid w:val="004B6336"/>
    <w:rsid w:val="004C0DBC"/>
    <w:rsid w:val="004C5D81"/>
    <w:rsid w:val="004D0488"/>
    <w:rsid w:val="004D4099"/>
    <w:rsid w:val="004D7994"/>
    <w:rsid w:val="004E0388"/>
    <w:rsid w:val="004E3F8F"/>
    <w:rsid w:val="004E46A5"/>
    <w:rsid w:val="004E5A07"/>
    <w:rsid w:val="004F46FB"/>
    <w:rsid w:val="00505A1A"/>
    <w:rsid w:val="0050756C"/>
    <w:rsid w:val="0051741B"/>
    <w:rsid w:val="005323E3"/>
    <w:rsid w:val="00532DB8"/>
    <w:rsid w:val="00537D0A"/>
    <w:rsid w:val="0054001B"/>
    <w:rsid w:val="005409BF"/>
    <w:rsid w:val="00545209"/>
    <w:rsid w:val="0055496C"/>
    <w:rsid w:val="00556B29"/>
    <w:rsid w:val="00564AB8"/>
    <w:rsid w:val="005725D7"/>
    <w:rsid w:val="00587B38"/>
    <w:rsid w:val="005953BF"/>
    <w:rsid w:val="00595E6B"/>
    <w:rsid w:val="005A0847"/>
    <w:rsid w:val="005A0F8C"/>
    <w:rsid w:val="005A2FCC"/>
    <w:rsid w:val="005A546C"/>
    <w:rsid w:val="005B747C"/>
    <w:rsid w:val="005C0880"/>
    <w:rsid w:val="005C1863"/>
    <w:rsid w:val="005C7A69"/>
    <w:rsid w:val="005D64A9"/>
    <w:rsid w:val="005D6E41"/>
    <w:rsid w:val="005E0671"/>
    <w:rsid w:val="005E1880"/>
    <w:rsid w:val="005F0BA2"/>
    <w:rsid w:val="005F7409"/>
    <w:rsid w:val="0060114F"/>
    <w:rsid w:val="00601B22"/>
    <w:rsid w:val="00602BE3"/>
    <w:rsid w:val="00610A6F"/>
    <w:rsid w:val="00611741"/>
    <w:rsid w:val="006144E4"/>
    <w:rsid w:val="00617253"/>
    <w:rsid w:val="00617335"/>
    <w:rsid w:val="00625424"/>
    <w:rsid w:val="00645AF5"/>
    <w:rsid w:val="00647B69"/>
    <w:rsid w:val="00651641"/>
    <w:rsid w:val="006526FF"/>
    <w:rsid w:val="00652901"/>
    <w:rsid w:val="00653B72"/>
    <w:rsid w:val="006544DE"/>
    <w:rsid w:val="00655211"/>
    <w:rsid w:val="00663F79"/>
    <w:rsid w:val="0066492F"/>
    <w:rsid w:val="00670A07"/>
    <w:rsid w:val="00675735"/>
    <w:rsid w:val="00692098"/>
    <w:rsid w:val="006A21BD"/>
    <w:rsid w:val="006A2C1F"/>
    <w:rsid w:val="006B276D"/>
    <w:rsid w:val="006B299E"/>
    <w:rsid w:val="006B3AB9"/>
    <w:rsid w:val="006C7A5D"/>
    <w:rsid w:val="006D021B"/>
    <w:rsid w:val="006D0AA3"/>
    <w:rsid w:val="006D1924"/>
    <w:rsid w:val="006D314F"/>
    <w:rsid w:val="006D6B83"/>
    <w:rsid w:val="006E3D17"/>
    <w:rsid w:val="006F58A0"/>
    <w:rsid w:val="006F59C1"/>
    <w:rsid w:val="006F5CE4"/>
    <w:rsid w:val="006F778C"/>
    <w:rsid w:val="007002A0"/>
    <w:rsid w:val="00701CFC"/>
    <w:rsid w:val="0070455A"/>
    <w:rsid w:val="00715D4B"/>
    <w:rsid w:val="007207B0"/>
    <w:rsid w:val="00720C4F"/>
    <w:rsid w:val="00721148"/>
    <w:rsid w:val="007212A3"/>
    <w:rsid w:val="007220A9"/>
    <w:rsid w:val="00722C11"/>
    <w:rsid w:val="00743698"/>
    <w:rsid w:val="007461E8"/>
    <w:rsid w:val="007511D3"/>
    <w:rsid w:val="007600B3"/>
    <w:rsid w:val="00761D8C"/>
    <w:rsid w:val="007643C9"/>
    <w:rsid w:val="007650B9"/>
    <w:rsid w:val="0077598E"/>
    <w:rsid w:val="00776045"/>
    <w:rsid w:val="00777A31"/>
    <w:rsid w:val="00780B81"/>
    <w:rsid w:val="00782801"/>
    <w:rsid w:val="00794530"/>
    <w:rsid w:val="007946FE"/>
    <w:rsid w:val="00796532"/>
    <w:rsid w:val="0079688E"/>
    <w:rsid w:val="007975C1"/>
    <w:rsid w:val="00797A48"/>
    <w:rsid w:val="007A1D1B"/>
    <w:rsid w:val="007A2359"/>
    <w:rsid w:val="007A473F"/>
    <w:rsid w:val="007B16D4"/>
    <w:rsid w:val="007B788F"/>
    <w:rsid w:val="007C5F50"/>
    <w:rsid w:val="007D03AD"/>
    <w:rsid w:val="007D3B4F"/>
    <w:rsid w:val="007D54E1"/>
    <w:rsid w:val="007D6D58"/>
    <w:rsid w:val="007E1423"/>
    <w:rsid w:val="007E3A53"/>
    <w:rsid w:val="007E79C0"/>
    <w:rsid w:val="007F2C6F"/>
    <w:rsid w:val="007F4DEB"/>
    <w:rsid w:val="007F68D2"/>
    <w:rsid w:val="00807A14"/>
    <w:rsid w:val="00810C8A"/>
    <w:rsid w:val="00814246"/>
    <w:rsid w:val="00820B2F"/>
    <w:rsid w:val="008258A9"/>
    <w:rsid w:val="00825AF8"/>
    <w:rsid w:val="00826E67"/>
    <w:rsid w:val="00837488"/>
    <w:rsid w:val="008374F7"/>
    <w:rsid w:val="008448FD"/>
    <w:rsid w:val="00864039"/>
    <w:rsid w:val="008674FA"/>
    <w:rsid w:val="00871FD4"/>
    <w:rsid w:val="00877469"/>
    <w:rsid w:val="00883805"/>
    <w:rsid w:val="008847BE"/>
    <w:rsid w:val="00885CF5"/>
    <w:rsid w:val="0088753A"/>
    <w:rsid w:val="00891C76"/>
    <w:rsid w:val="00895304"/>
    <w:rsid w:val="00895E5F"/>
    <w:rsid w:val="008A57C8"/>
    <w:rsid w:val="008A68ED"/>
    <w:rsid w:val="008A68FC"/>
    <w:rsid w:val="008A70F5"/>
    <w:rsid w:val="008B2093"/>
    <w:rsid w:val="008B2831"/>
    <w:rsid w:val="008B7229"/>
    <w:rsid w:val="008B7BBD"/>
    <w:rsid w:val="008C3602"/>
    <w:rsid w:val="008C5D40"/>
    <w:rsid w:val="008C6D08"/>
    <w:rsid w:val="008D0B52"/>
    <w:rsid w:val="008D0EEF"/>
    <w:rsid w:val="008E1DFC"/>
    <w:rsid w:val="008E2DD0"/>
    <w:rsid w:val="008E5E8C"/>
    <w:rsid w:val="008E6464"/>
    <w:rsid w:val="008F1AA7"/>
    <w:rsid w:val="008F26C9"/>
    <w:rsid w:val="00902357"/>
    <w:rsid w:val="0090331D"/>
    <w:rsid w:val="009077F9"/>
    <w:rsid w:val="00907EB6"/>
    <w:rsid w:val="0091613D"/>
    <w:rsid w:val="00920B6F"/>
    <w:rsid w:val="00924267"/>
    <w:rsid w:val="0093014E"/>
    <w:rsid w:val="00933DA4"/>
    <w:rsid w:val="009364C0"/>
    <w:rsid w:val="00937795"/>
    <w:rsid w:val="0094486F"/>
    <w:rsid w:val="00947679"/>
    <w:rsid w:val="0095106D"/>
    <w:rsid w:val="00955155"/>
    <w:rsid w:val="00965449"/>
    <w:rsid w:val="00970301"/>
    <w:rsid w:val="00974B68"/>
    <w:rsid w:val="00976115"/>
    <w:rsid w:val="00980BF9"/>
    <w:rsid w:val="00980EC9"/>
    <w:rsid w:val="00981071"/>
    <w:rsid w:val="009A32F6"/>
    <w:rsid w:val="009A671D"/>
    <w:rsid w:val="009A7754"/>
    <w:rsid w:val="009B2DAF"/>
    <w:rsid w:val="009B4F2F"/>
    <w:rsid w:val="009B706E"/>
    <w:rsid w:val="009D1553"/>
    <w:rsid w:val="009D2FAF"/>
    <w:rsid w:val="009D572C"/>
    <w:rsid w:val="009E32AD"/>
    <w:rsid w:val="009E5194"/>
    <w:rsid w:val="009F4CDE"/>
    <w:rsid w:val="009F6064"/>
    <w:rsid w:val="009F64E7"/>
    <w:rsid w:val="009F7416"/>
    <w:rsid w:val="009F79B0"/>
    <w:rsid w:val="00A025CB"/>
    <w:rsid w:val="00A06574"/>
    <w:rsid w:val="00A117AE"/>
    <w:rsid w:val="00A13B5B"/>
    <w:rsid w:val="00A163AB"/>
    <w:rsid w:val="00A1685F"/>
    <w:rsid w:val="00A20F45"/>
    <w:rsid w:val="00A24809"/>
    <w:rsid w:val="00A24857"/>
    <w:rsid w:val="00A249BB"/>
    <w:rsid w:val="00A26CDD"/>
    <w:rsid w:val="00A318E6"/>
    <w:rsid w:val="00A31D14"/>
    <w:rsid w:val="00A33EF0"/>
    <w:rsid w:val="00A36471"/>
    <w:rsid w:val="00A50733"/>
    <w:rsid w:val="00A511FF"/>
    <w:rsid w:val="00A55036"/>
    <w:rsid w:val="00A569F5"/>
    <w:rsid w:val="00A56DDD"/>
    <w:rsid w:val="00A6495C"/>
    <w:rsid w:val="00A670C3"/>
    <w:rsid w:val="00A67265"/>
    <w:rsid w:val="00A732BE"/>
    <w:rsid w:val="00A73925"/>
    <w:rsid w:val="00A73AC5"/>
    <w:rsid w:val="00A8407F"/>
    <w:rsid w:val="00A90CF7"/>
    <w:rsid w:val="00AA1C3C"/>
    <w:rsid w:val="00AA2B76"/>
    <w:rsid w:val="00AA7545"/>
    <w:rsid w:val="00AB3F36"/>
    <w:rsid w:val="00AB529E"/>
    <w:rsid w:val="00AB5D09"/>
    <w:rsid w:val="00AC0C50"/>
    <w:rsid w:val="00AC3C04"/>
    <w:rsid w:val="00AC74A3"/>
    <w:rsid w:val="00AD0A1F"/>
    <w:rsid w:val="00AD18D8"/>
    <w:rsid w:val="00AD1D6E"/>
    <w:rsid w:val="00AD2D05"/>
    <w:rsid w:val="00AE165E"/>
    <w:rsid w:val="00B01036"/>
    <w:rsid w:val="00B04A21"/>
    <w:rsid w:val="00B059D0"/>
    <w:rsid w:val="00B138CE"/>
    <w:rsid w:val="00B16718"/>
    <w:rsid w:val="00B168EF"/>
    <w:rsid w:val="00B25772"/>
    <w:rsid w:val="00B269E3"/>
    <w:rsid w:val="00B3494D"/>
    <w:rsid w:val="00B354BF"/>
    <w:rsid w:val="00B354F0"/>
    <w:rsid w:val="00B42414"/>
    <w:rsid w:val="00B462BD"/>
    <w:rsid w:val="00B5177F"/>
    <w:rsid w:val="00B570A7"/>
    <w:rsid w:val="00B625A1"/>
    <w:rsid w:val="00B65BB0"/>
    <w:rsid w:val="00B7107D"/>
    <w:rsid w:val="00B72901"/>
    <w:rsid w:val="00B74A7F"/>
    <w:rsid w:val="00B7784B"/>
    <w:rsid w:val="00B802F4"/>
    <w:rsid w:val="00BA1983"/>
    <w:rsid w:val="00BA1D83"/>
    <w:rsid w:val="00BA32B9"/>
    <w:rsid w:val="00BA4C97"/>
    <w:rsid w:val="00BA5CE1"/>
    <w:rsid w:val="00BA7E1C"/>
    <w:rsid w:val="00BB0590"/>
    <w:rsid w:val="00BB476A"/>
    <w:rsid w:val="00BC009F"/>
    <w:rsid w:val="00BC16CD"/>
    <w:rsid w:val="00BC6625"/>
    <w:rsid w:val="00BC6F85"/>
    <w:rsid w:val="00BE1384"/>
    <w:rsid w:val="00BF0F5E"/>
    <w:rsid w:val="00BF2D72"/>
    <w:rsid w:val="00BF64D1"/>
    <w:rsid w:val="00C02294"/>
    <w:rsid w:val="00C02B72"/>
    <w:rsid w:val="00C231B6"/>
    <w:rsid w:val="00C25AA8"/>
    <w:rsid w:val="00C26860"/>
    <w:rsid w:val="00C30A55"/>
    <w:rsid w:val="00C31344"/>
    <w:rsid w:val="00C32905"/>
    <w:rsid w:val="00C4420D"/>
    <w:rsid w:val="00C6246B"/>
    <w:rsid w:val="00C63EAD"/>
    <w:rsid w:val="00C712BB"/>
    <w:rsid w:val="00C77160"/>
    <w:rsid w:val="00C81389"/>
    <w:rsid w:val="00C8513B"/>
    <w:rsid w:val="00C864B9"/>
    <w:rsid w:val="00C86A2A"/>
    <w:rsid w:val="00C876AD"/>
    <w:rsid w:val="00C87E20"/>
    <w:rsid w:val="00C90D04"/>
    <w:rsid w:val="00C948CD"/>
    <w:rsid w:val="00C9526C"/>
    <w:rsid w:val="00CA67AD"/>
    <w:rsid w:val="00CB2798"/>
    <w:rsid w:val="00CB2CCD"/>
    <w:rsid w:val="00CB66ED"/>
    <w:rsid w:val="00CC7FDC"/>
    <w:rsid w:val="00CD2779"/>
    <w:rsid w:val="00CD6A75"/>
    <w:rsid w:val="00CE41DA"/>
    <w:rsid w:val="00CE6CE3"/>
    <w:rsid w:val="00CF5E7F"/>
    <w:rsid w:val="00D021BD"/>
    <w:rsid w:val="00D028AF"/>
    <w:rsid w:val="00D02A3A"/>
    <w:rsid w:val="00D07458"/>
    <w:rsid w:val="00D07A69"/>
    <w:rsid w:val="00D12460"/>
    <w:rsid w:val="00D13373"/>
    <w:rsid w:val="00D23285"/>
    <w:rsid w:val="00D321FE"/>
    <w:rsid w:val="00D35298"/>
    <w:rsid w:val="00D407AD"/>
    <w:rsid w:val="00D40F4D"/>
    <w:rsid w:val="00D4175E"/>
    <w:rsid w:val="00D424A3"/>
    <w:rsid w:val="00D471E3"/>
    <w:rsid w:val="00D51329"/>
    <w:rsid w:val="00D846EC"/>
    <w:rsid w:val="00D84916"/>
    <w:rsid w:val="00D87B98"/>
    <w:rsid w:val="00D9113A"/>
    <w:rsid w:val="00DA68E0"/>
    <w:rsid w:val="00DB00E7"/>
    <w:rsid w:val="00DB0FF1"/>
    <w:rsid w:val="00DB396D"/>
    <w:rsid w:val="00DC3D05"/>
    <w:rsid w:val="00DC44CB"/>
    <w:rsid w:val="00DD2757"/>
    <w:rsid w:val="00DD5527"/>
    <w:rsid w:val="00DE2DE1"/>
    <w:rsid w:val="00DE5DBE"/>
    <w:rsid w:val="00DE640B"/>
    <w:rsid w:val="00DF2A33"/>
    <w:rsid w:val="00DF4090"/>
    <w:rsid w:val="00E0164D"/>
    <w:rsid w:val="00E01D1D"/>
    <w:rsid w:val="00E0548D"/>
    <w:rsid w:val="00E05558"/>
    <w:rsid w:val="00E126C4"/>
    <w:rsid w:val="00E166CE"/>
    <w:rsid w:val="00E2257E"/>
    <w:rsid w:val="00E25B03"/>
    <w:rsid w:val="00E27541"/>
    <w:rsid w:val="00E30D39"/>
    <w:rsid w:val="00E32657"/>
    <w:rsid w:val="00E32972"/>
    <w:rsid w:val="00E35E9D"/>
    <w:rsid w:val="00E4025B"/>
    <w:rsid w:val="00E44390"/>
    <w:rsid w:val="00E53416"/>
    <w:rsid w:val="00E56F91"/>
    <w:rsid w:val="00E57805"/>
    <w:rsid w:val="00E62D94"/>
    <w:rsid w:val="00E70E26"/>
    <w:rsid w:val="00E71992"/>
    <w:rsid w:val="00E76A62"/>
    <w:rsid w:val="00E80130"/>
    <w:rsid w:val="00E92844"/>
    <w:rsid w:val="00E96297"/>
    <w:rsid w:val="00E97B98"/>
    <w:rsid w:val="00EA51BC"/>
    <w:rsid w:val="00EB000D"/>
    <w:rsid w:val="00EB60D3"/>
    <w:rsid w:val="00EB78EE"/>
    <w:rsid w:val="00EC1E0A"/>
    <w:rsid w:val="00EC2B59"/>
    <w:rsid w:val="00ED34BF"/>
    <w:rsid w:val="00ED4F50"/>
    <w:rsid w:val="00EE128D"/>
    <w:rsid w:val="00EE132A"/>
    <w:rsid w:val="00EE56B8"/>
    <w:rsid w:val="00EE5EE3"/>
    <w:rsid w:val="00EF07AF"/>
    <w:rsid w:val="00EF0E54"/>
    <w:rsid w:val="00EF1C7D"/>
    <w:rsid w:val="00EF351B"/>
    <w:rsid w:val="00EF3884"/>
    <w:rsid w:val="00EF5CBA"/>
    <w:rsid w:val="00F106F8"/>
    <w:rsid w:val="00F21F6E"/>
    <w:rsid w:val="00F227F1"/>
    <w:rsid w:val="00F24372"/>
    <w:rsid w:val="00F25802"/>
    <w:rsid w:val="00F30E47"/>
    <w:rsid w:val="00F3113C"/>
    <w:rsid w:val="00F319D7"/>
    <w:rsid w:val="00F4181A"/>
    <w:rsid w:val="00F424EB"/>
    <w:rsid w:val="00F46987"/>
    <w:rsid w:val="00F52537"/>
    <w:rsid w:val="00F5699D"/>
    <w:rsid w:val="00F60153"/>
    <w:rsid w:val="00F64064"/>
    <w:rsid w:val="00F666A6"/>
    <w:rsid w:val="00F70201"/>
    <w:rsid w:val="00F74CE3"/>
    <w:rsid w:val="00F81567"/>
    <w:rsid w:val="00F81D68"/>
    <w:rsid w:val="00F82ED2"/>
    <w:rsid w:val="00F84863"/>
    <w:rsid w:val="00F84BA5"/>
    <w:rsid w:val="00F9515F"/>
    <w:rsid w:val="00F96A1F"/>
    <w:rsid w:val="00F9722A"/>
    <w:rsid w:val="00F97B08"/>
    <w:rsid w:val="00F97E1D"/>
    <w:rsid w:val="00FA131C"/>
    <w:rsid w:val="00FA403F"/>
    <w:rsid w:val="00FA64DA"/>
    <w:rsid w:val="00FC364B"/>
    <w:rsid w:val="00FD388B"/>
    <w:rsid w:val="00FD5B3C"/>
    <w:rsid w:val="00FE3BBC"/>
    <w:rsid w:val="00FE3C7E"/>
    <w:rsid w:val="00FE4765"/>
    <w:rsid w:val="00FE5F91"/>
    <w:rsid w:val="00FF7C57"/>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CA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75"/>
    <w:rPr>
      <w:rFonts w:ascii="Arial" w:hAnsi="Arial"/>
      <w:lang w:val="en-GB"/>
    </w:rPr>
  </w:style>
  <w:style w:type="paragraph" w:styleId="Heading1">
    <w:name w:val="heading 1"/>
    <w:basedOn w:val="Normal"/>
    <w:link w:val="Heading1Char"/>
    <w:uiPriority w:val="9"/>
    <w:qFormat/>
    <w:rsid w:val="007207B0"/>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570A7"/>
    <w:rPr>
      <w:rFonts w:ascii="Lucida Grande" w:hAnsi="Lucida Grande"/>
      <w:sz w:val="18"/>
      <w:szCs w:val="18"/>
    </w:rPr>
  </w:style>
  <w:style w:type="character" w:customStyle="1" w:styleId="BalloonTextChar">
    <w:name w:val="Balloon Text Char"/>
    <w:basedOn w:val="DefaultParagraphFont"/>
    <w:uiPriority w:val="99"/>
    <w:semiHidden/>
    <w:rsid w:val="008D0CB2"/>
    <w:rPr>
      <w:rFonts w:ascii="Lucida Grande" w:hAnsi="Lucida Grande"/>
      <w:sz w:val="18"/>
      <w:szCs w:val="18"/>
    </w:rPr>
  </w:style>
  <w:style w:type="character" w:styleId="CommentReference">
    <w:name w:val="annotation reference"/>
    <w:basedOn w:val="DefaultParagraphFont"/>
    <w:uiPriority w:val="99"/>
    <w:semiHidden/>
    <w:unhideWhenUsed/>
    <w:rsid w:val="00B570A7"/>
    <w:rPr>
      <w:sz w:val="18"/>
      <w:szCs w:val="18"/>
    </w:rPr>
  </w:style>
  <w:style w:type="paragraph" w:styleId="CommentText">
    <w:name w:val="annotation text"/>
    <w:basedOn w:val="Normal"/>
    <w:link w:val="CommentTextChar"/>
    <w:uiPriority w:val="99"/>
    <w:unhideWhenUsed/>
    <w:rsid w:val="00B570A7"/>
  </w:style>
  <w:style w:type="character" w:customStyle="1" w:styleId="CommentTextChar">
    <w:name w:val="Comment Text Char"/>
    <w:basedOn w:val="DefaultParagraphFont"/>
    <w:link w:val="CommentText"/>
    <w:uiPriority w:val="99"/>
    <w:rsid w:val="00B570A7"/>
    <w:rPr>
      <w:rFonts w:ascii="Arial" w:hAnsi="Arial"/>
      <w:lang w:val="en-GB"/>
    </w:rPr>
  </w:style>
  <w:style w:type="paragraph" w:styleId="CommentSubject">
    <w:name w:val="annotation subject"/>
    <w:basedOn w:val="CommentText"/>
    <w:next w:val="CommentText"/>
    <w:link w:val="CommentSubjectChar"/>
    <w:uiPriority w:val="99"/>
    <w:semiHidden/>
    <w:unhideWhenUsed/>
    <w:rsid w:val="00B570A7"/>
    <w:rPr>
      <w:b/>
      <w:bCs/>
      <w:sz w:val="20"/>
      <w:szCs w:val="20"/>
    </w:rPr>
  </w:style>
  <w:style w:type="character" w:customStyle="1" w:styleId="CommentSubjectChar">
    <w:name w:val="Comment Subject Char"/>
    <w:basedOn w:val="CommentTextChar"/>
    <w:link w:val="CommentSubject"/>
    <w:uiPriority w:val="99"/>
    <w:semiHidden/>
    <w:rsid w:val="00B570A7"/>
    <w:rPr>
      <w:rFonts w:ascii="Arial" w:hAnsi="Arial"/>
      <w:b/>
      <w:bCs/>
      <w:sz w:val="20"/>
      <w:szCs w:val="20"/>
      <w:lang w:val="en-GB"/>
    </w:rPr>
  </w:style>
  <w:style w:type="character" w:customStyle="1" w:styleId="BalloonTextChar1">
    <w:name w:val="Balloon Text Char1"/>
    <w:basedOn w:val="DefaultParagraphFont"/>
    <w:link w:val="BalloonText"/>
    <w:uiPriority w:val="99"/>
    <w:semiHidden/>
    <w:rsid w:val="00B570A7"/>
    <w:rPr>
      <w:rFonts w:ascii="Lucida Grande" w:hAnsi="Lucida Grande"/>
      <w:sz w:val="18"/>
      <w:szCs w:val="18"/>
      <w:lang w:val="en-GB"/>
    </w:rPr>
  </w:style>
  <w:style w:type="paragraph" w:styleId="ListParagraph">
    <w:name w:val="List Paragraph"/>
    <w:basedOn w:val="Normal"/>
    <w:uiPriority w:val="34"/>
    <w:qFormat/>
    <w:rsid w:val="001410F2"/>
    <w:pPr>
      <w:ind w:left="720"/>
      <w:contextualSpacing/>
    </w:pPr>
  </w:style>
  <w:style w:type="paragraph" w:styleId="EndnoteText">
    <w:name w:val="endnote text"/>
    <w:basedOn w:val="Normal"/>
    <w:link w:val="EndnoteTextChar"/>
    <w:uiPriority w:val="99"/>
    <w:unhideWhenUsed/>
    <w:rsid w:val="007E3A53"/>
  </w:style>
  <w:style w:type="character" w:customStyle="1" w:styleId="EndnoteTextChar">
    <w:name w:val="Endnote Text Char"/>
    <w:basedOn w:val="DefaultParagraphFont"/>
    <w:link w:val="EndnoteText"/>
    <w:uiPriority w:val="99"/>
    <w:rsid w:val="007E3A53"/>
    <w:rPr>
      <w:rFonts w:ascii="Arial" w:hAnsi="Arial"/>
      <w:lang w:val="en-GB"/>
    </w:rPr>
  </w:style>
  <w:style w:type="character" w:styleId="EndnoteReference">
    <w:name w:val="endnote reference"/>
    <w:basedOn w:val="DefaultParagraphFont"/>
    <w:uiPriority w:val="99"/>
    <w:unhideWhenUsed/>
    <w:rsid w:val="007E3A53"/>
    <w:rPr>
      <w:vertAlign w:val="superscript"/>
    </w:rPr>
  </w:style>
  <w:style w:type="paragraph" w:styleId="Footer">
    <w:name w:val="footer"/>
    <w:basedOn w:val="Normal"/>
    <w:link w:val="FooterChar"/>
    <w:uiPriority w:val="99"/>
    <w:unhideWhenUsed/>
    <w:rsid w:val="001A36D2"/>
    <w:pPr>
      <w:tabs>
        <w:tab w:val="center" w:pos="4320"/>
        <w:tab w:val="right" w:pos="8640"/>
      </w:tabs>
    </w:pPr>
  </w:style>
  <w:style w:type="character" w:customStyle="1" w:styleId="FooterChar">
    <w:name w:val="Footer Char"/>
    <w:basedOn w:val="DefaultParagraphFont"/>
    <w:link w:val="Footer"/>
    <w:uiPriority w:val="99"/>
    <w:rsid w:val="001A36D2"/>
    <w:rPr>
      <w:rFonts w:ascii="Arial" w:hAnsi="Arial"/>
      <w:lang w:val="en-GB"/>
    </w:rPr>
  </w:style>
  <w:style w:type="character" w:styleId="PageNumber">
    <w:name w:val="page number"/>
    <w:basedOn w:val="DefaultParagraphFont"/>
    <w:uiPriority w:val="99"/>
    <w:semiHidden/>
    <w:unhideWhenUsed/>
    <w:rsid w:val="001A36D2"/>
  </w:style>
  <w:style w:type="character" w:styleId="Hyperlink">
    <w:name w:val="Hyperlink"/>
    <w:basedOn w:val="DefaultParagraphFont"/>
    <w:uiPriority w:val="99"/>
    <w:unhideWhenUsed/>
    <w:rsid w:val="002770B6"/>
    <w:rPr>
      <w:color w:val="0000FF" w:themeColor="hyperlink"/>
      <w:u w:val="single"/>
    </w:rPr>
  </w:style>
  <w:style w:type="paragraph" w:styleId="Header">
    <w:name w:val="header"/>
    <w:basedOn w:val="Normal"/>
    <w:link w:val="HeaderChar"/>
    <w:uiPriority w:val="99"/>
    <w:unhideWhenUsed/>
    <w:rsid w:val="009E5194"/>
    <w:pPr>
      <w:tabs>
        <w:tab w:val="center" w:pos="4513"/>
        <w:tab w:val="right" w:pos="9026"/>
      </w:tabs>
    </w:pPr>
  </w:style>
  <w:style w:type="character" w:customStyle="1" w:styleId="HeaderChar">
    <w:name w:val="Header Char"/>
    <w:basedOn w:val="DefaultParagraphFont"/>
    <w:link w:val="Header"/>
    <w:uiPriority w:val="99"/>
    <w:rsid w:val="009E5194"/>
    <w:rPr>
      <w:rFonts w:ascii="Arial" w:hAnsi="Arial"/>
      <w:lang w:val="en-GB"/>
    </w:rPr>
  </w:style>
  <w:style w:type="paragraph" w:customStyle="1" w:styleId="Body">
    <w:name w:val="Body"/>
    <w:basedOn w:val="Normal"/>
    <w:rsid w:val="00A36471"/>
    <w:pPr>
      <w:spacing w:after="120"/>
      <w:jc w:val="both"/>
    </w:pPr>
    <w:rPr>
      <w:rFonts w:eastAsia="Times New Roman" w:cs="Times New Roman"/>
      <w:sz w:val="19"/>
      <w:szCs w:val="20"/>
      <w:lang w:eastAsia="en-GB"/>
    </w:rPr>
  </w:style>
  <w:style w:type="paragraph" w:styleId="FootnoteText">
    <w:name w:val="footnote text"/>
    <w:basedOn w:val="Normal"/>
    <w:link w:val="FootnoteTextChar"/>
    <w:uiPriority w:val="99"/>
    <w:unhideWhenUsed/>
    <w:rsid w:val="002A6046"/>
    <w:rPr>
      <w:sz w:val="20"/>
      <w:szCs w:val="20"/>
    </w:rPr>
  </w:style>
  <w:style w:type="character" w:customStyle="1" w:styleId="FootnoteTextChar">
    <w:name w:val="Footnote Text Char"/>
    <w:basedOn w:val="DefaultParagraphFont"/>
    <w:link w:val="FootnoteText"/>
    <w:uiPriority w:val="99"/>
    <w:rsid w:val="002A6046"/>
    <w:rPr>
      <w:rFonts w:ascii="Arial" w:hAnsi="Arial"/>
      <w:sz w:val="20"/>
      <w:szCs w:val="20"/>
      <w:lang w:val="en-GB"/>
    </w:rPr>
  </w:style>
  <w:style w:type="character" w:styleId="FootnoteReference">
    <w:name w:val="footnote reference"/>
    <w:basedOn w:val="DefaultParagraphFont"/>
    <w:uiPriority w:val="99"/>
    <w:semiHidden/>
    <w:unhideWhenUsed/>
    <w:rsid w:val="002A6046"/>
    <w:rPr>
      <w:vertAlign w:val="superscript"/>
    </w:rPr>
  </w:style>
  <w:style w:type="paragraph" w:customStyle="1" w:styleId="DefinitionTerm">
    <w:name w:val="Definition Term"/>
    <w:basedOn w:val="Normal"/>
    <w:next w:val="Normal"/>
    <w:rsid w:val="00965449"/>
    <w:rPr>
      <w:rFonts w:ascii="Times New Roman" w:eastAsia="Times New Roman" w:hAnsi="Times New Roman" w:cs="Times New Roman"/>
      <w:snapToGrid w:val="0"/>
      <w:szCs w:val="20"/>
    </w:rPr>
  </w:style>
  <w:style w:type="paragraph" w:styleId="Revision">
    <w:name w:val="Revision"/>
    <w:hidden/>
    <w:uiPriority w:val="99"/>
    <w:semiHidden/>
    <w:rsid w:val="00C25AA8"/>
    <w:rPr>
      <w:rFonts w:ascii="Arial" w:hAnsi="Arial"/>
      <w:lang w:val="en-GB"/>
    </w:rPr>
  </w:style>
  <w:style w:type="table" w:styleId="TableGrid">
    <w:name w:val="Table Grid"/>
    <w:basedOn w:val="TableNormal"/>
    <w:uiPriority w:val="59"/>
    <w:rsid w:val="00EC2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t">
    <w:name w:val="hit"/>
    <w:basedOn w:val="DefaultParagraphFont"/>
    <w:rsid w:val="007600B3"/>
    <w:rPr>
      <w:sz w:val="24"/>
      <w:szCs w:val="24"/>
      <w:bdr w:val="none" w:sz="0" w:space="0" w:color="auto" w:frame="1"/>
      <w:shd w:val="clear" w:color="auto" w:fill="FFFFDD"/>
      <w:vertAlign w:val="baseline"/>
    </w:rPr>
  </w:style>
  <w:style w:type="character" w:customStyle="1" w:styleId="Heading1Char">
    <w:name w:val="Heading 1 Char"/>
    <w:basedOn w:val="DefaultParagraphFont"/>
    <w:link w:val="Heading1"/>
    <w:uiPriority w:val="9"/>
    <w:rsid w:val="007207B0"/>
    <w:rPr>
      <w:rFonts w:ascii="Times New Roman" w:eastAsia="Times New Roman" w:hAnsi="Times New Roman" w:cs="Times New Roman"/>
      <w:b/>
      <w:bCs/>
      <w:kern w:val="36"/>
      <w:sz w:val="48"/>
      <w:szCs w:val="48"/>
      <w:lang w:val="en-GB" w:eastAsia="zh-CN"/>
    </w:rPr>
  </w:style>
  <w:style w:type="paragraph" w:styleId="NormalWeb">
    <w:name w:val="Normal (Web)"/>
    <w:basedOn w:val="Normal"/>
    <w:uiPriority w:val="99"/>
    <w:unhideWhenUsed/>
    <w:rsid w:val="007207B0"/>
    <w:pPr>
      <w:spacing w:before="100" w:beforeAutospacing="1" w:after="100" w:afterAutospacing="1"/>
    </w:pPr>
    <w:rPr>
      <w:rFonts w:ascii="Times New Roman" w:eastAsia="Times New Roman" w:hAnsi="Times New Roman" w:cs="Times New Roman"/>
      <w:lang w:eastAsia="zh-CN"/>
    </w:rPr>
  </w:style>
  <w:style w:type="character" w:customStyle="1" w:styleId="author">
    <w:name w:val="author"/>
    <w:basedOn w:val="DefaultParagraphFont"/>
    <w:rsid w:val="007207B0"/>
  </w:style>
  <w:style w:type="paragraph" w:styleId="HTMLPreformatted">
    <w:name w:val="HTML Preformatted"/>
    <w:basedOn w:val="Normal"/>
    <w:link w:val="HTMLPreformattedChar"/>
    <w:uiPriority w:val="99"/>
    <w:unhideWhenUsed/>
    <w:rsid w:val="002A5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2A5ED9"/>
    <w:rPr>
      <w:rFonts w:ascii="Courier New" w:eastAsia="Times New Roman" w:hAnsi="Courier New" w:cs="Courier New"/>
      <w:sz w:val="20"/>
      <w:szCs w:val="20"/>
      <w:lang w:val="en-GB" w:eastAsia="zh-CN"/>
    </w:rPr>
  </w:style>
  <w:style w:type="character" w:customStyle="1" w:styleId="st1">
    <w:name w:val="st1"/>
    <w:basedOn w:val="DefaultParagraphFont"/>
    <w:rsid w:val="00720C4F"/>
  </w:style>
  <w:style w:type="paragraph" w:customStyle="1" w:styleId="xmsonormal">
    <w:name w:val="x_msonormal"/>
    <w:basedOn w:val="Normal"/>
    <w:rsid w:val="000C39FA"/>
    <w:pPr>
      <w:spacing w:before="100" w:beforeAutospacing="1" w:after="100" w:afterAutospacing="1"/>
    </w:pPr>
    <w:rPr>
      <w:rFonts w:ascii="Times" w:hAnsi="Times"/>
      <w:sz w:val="20"/>
      <w:szCs w:val="20"/>
      <w:lang w:val="en-US"/>
    </w:rPr>
  </w:style>
  <w:style w:type="character" w:customStyle="1" w:styleId="apple-converted-space">
    <w:name w:val="apple-converted-space"/>
    <w:basedOn w:val="DefaultParagraphFont"/>
    <w:rsid w:val="00FD5B3C"/>
  </w:style>
  <w:style w:type="character" w:styleId="Strong">
    <w:name w:val="Strong"/>
    <w:basedOn w:val="DefaultParagraphFont"/>
    <w:uiPriority w:val="22"/>
    <w:qFormat/>
    <w:rsid w:val="00B3494D"/>
    <w:rPr>
      <w:b/>
      <w:bCs/>
    </w:rPr>
  </w:style>
  <w:style w:type="character" w:styleId="FollowedHyperlink">
    <w:name w:val="FollowedHyperlink"/>
    <w:basedOn w:val="DefaultParagraphFont"/>
    <w:uiPriority w:val="99"/>
    <w:semiHidden/>
    <w:unhideWhenUsed/>
    <w:rsid w:val="00B424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75"/>
    <w:rPr>
      <w:rFonts w:ascii="Arial" w:hAnsi="Arial"/>
      <w:lang w:val="en-GB"/>
    </w:rPr>
  </w:style>
  <w:style w:type="paragraph" w:styleId="Heading1">
    <w:name w:val="heading 1"/>
    <w:basedOn w:val="Normal"/>
    <w:link w:val="Heading1Char"/>
    <w:uiPriority w:val="9"/>
    <w:qFormat/>
    <w:rsid w:val="007207B0"/>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570A7"/>
    <w:rPr>
      <w:rFonts w:ascii="Lucida Grande" w:hAnsi="Lucida Grande"/>
      <w:sz w:val="18"/>
      <w:szCs w:val="18"/>
    </w:rPr>
  </w:style>
  <w:style w:type="character" w:customStyle="1" w:styleId="BalloonTextChar">
    <w:name w:val="Balloon Text Char"/>
    <w:basedOn w:val="DefaultParagraphFont"/>
    <w:uiPriority w:val="99"/>
    <w:semiHidden/>
    <w:rsid w:val="008D0CB2"/>
    <w:rPr>
      <w:rFonts w:ascii="Lucida Grande" w:hAnsi="Lucida Grande"/>
      <w:sz w:val="18"/>
      <w:szCs w:val="18"/>
    </w:rPr>
  </w:style>
  <w:style w:type="character" w:styleId="CommentReference">
    <w:name w:val="annotation reference"/>
    <w:basedOn w:val="DefaultParagraphFont"/>
    <w:uiPriority w:val="99"/>
    <w:semiHidden/>
    <w:unhideWhenUsed/>
    <w:rsid w:val="00B570A7"/>
    <w:rPr>
      <w:sz w:val="18"/>
      <w:szCs w:val="18"/>
    </w:rPr>
  </w:style>
  <w:style w:type="paragraph" w:styleId="CommentText">
    <w:name w:val="annotation text"/>
    <w:basedOn w:val="Normal"/>
    <w:link w:val="CommentTextChar"/>
    <w:uiPriority w:val="99"/>
    <w:unhideWhenUsed/>
    <w:rsid w:val="00B570A7"/>
  </w:style>
  <w:style w:type="character" w:customStyle="1" w:styleId="CommentTextChar">
    <w:name w:val="Comment Text Char"/>
    <w:basedOn w:val="DefaultParagraphFont"/>
    <w:link w:val="CommentText"/>
    <w:uiPriority w:val="99"/>
    <w:rsid w:val="00B570A7"/>
    <w:rPr>
      <w:rFonts w:ascii="Arial" w:hAnsi="Arial"/>
      <w:lang w:val="en-GB"/>
    </w:rPr>
  </w:style>
  <w:style w:type="paragraph" w:styleId="CommentSubject">
    <w:name w:val="annotation subject"/>
    <w:basedOn w:val="CommentText"/>
    <w:next w:val="CommentText"/>
    <w:link w:val="CommentSubjectChar"/>
    <w:uiPriority w:val="99"/>
    <w:semiHidden/>
    <w:unhideWhenUsed/>
    <w:rsid w:val="00B570A7"/>
    <w:rPr>
      <w:b/>
      <w:bCs/>
      <w:sz w:val="20"/>
      <w:szCs w:val="20"/>
    </w:rPr>
  </w:style>
  <w:style w:type="character" w:customStyle="1" w:styleId="CommentSubjectChar">
    <w:name w:val="Comment Subject Char"/>
    <w:basedOn w:val="CommentTextChar"/>
    <w:link w:val="CommentSubject"/>
    <w:uiPriority w:val="99"/>
    <w:semiHidden/>
    <w:rsid w:val="00B570A7"/>
    <w:rPr>
      <w:rFonts w:ascii="Arial" w:hAnsi="Arial"/>
      <w:b/>
      <w:bCs/>
      <w:sz w:val="20"/>
      <w:szCs w:val="20"/>
      <w:lang w:val="en-GB"/>
    </w:rPr>
  </w:style>
  <w:style w:type="character" w:customStyle="1" w:styleId="BalloonTextChar1">
    <w:name w:val="Balloon Text Char1"/>
    <w:basedOn w:val="DefaultParagraphFont"/>
    <w:link w:val="BalloonText"/>
    <w:uiPriority w:val="99"/>
    <w:semiHidden/>
    <w:rsid w:val="00B570A7"/>
    <w:rPr>
      <w:rFonts w:ascii="Lucida Grande" w:hAnsi="Lucida Grande"/>
      <w:sz w:val="18"/>
      <w:szCs w:val="18"/>
      <w:lang w:val="en-GB"/>
    </w:rPr>
  </w:style>
  <w:style w:type="paragraph" w:styleId="ListParagraph">
    <w:name w:val="List Paragraph"/>
    <w:basedOn w:val="Normal"/>
    <w:uiPriority w:val="34"/>
    <w:qFormat/>
    <w:rsid w:val="001410F2"/>
    <w:pPr>
      <w:ind w:left="720"/>
      <w:contextualSpacing/>
    </w:pPr>
  </w:style>
  <w:style w:type="paragraph" w:styleId="EndnoteText">
    <w:name w:val="endnote text"/>
    <w:basedOn w:val="Normal"/>
    <w:link w:val="EndnoteTextChar"/>
    <w:uiPriority w:val="99"/>
    <w:unhideWhenUsed/>
    <w:rsid w:val="007E3A53"/>
  </w:style>
  <w:style w:type="character" w:customStyle="1" w:styleId="EndnoteTextChar">
    <w:name w:val="Endnote Text Char"/>
    <w:basedOn w:val="DefaultParagraphFont"/>
    <w:link w:val="EndnoteText"/>
    <w:uiPriority w:val="99"/>
    <w:rsid w:val="007E3A53"/>
    <w:rPr>
      <w:rFonts w:ascii="Arial" w:hAnsi="Arial"/>
      <w:lang w:val="en-GB"/>
    </w:rPr>
  </w:style>
  <w:style w:type="character" w:styleId="EndnoteReference">
    <w:name w:val="endnote reference"/>
    <w:basedOn w:val="DefaultParagraphFont"/>
    <w:uiPriority w:val="99"/>
    <w:unhideWhenUsed/>
    <w:rsid w:val="007E3A53"/>
    <w:rPr>
      <w:vertAlign w:val="superscript"/>
    </w:rPr>
  </w:style>
  <w:style w:type="paragraph" w:styleId="Footer">
    <w:name w:val="footer"/>
    <w:basedOn w:val="Normal"/>
    <w:link w:val="FooterChar"/>
    <w:uiPriority w:val="99"/>
    <w:unhideWhenUsed/>
    <w:rsid w:val="001A36D2"/>
    <w:pPr>
      <w:tabs>
        <w:tab w:val="center" w:pos="4320"/>
        <w:tab w:val="right" w:pos="8640"/>
      </w:tabs>
    </w:pPr>
  </w:style>
  <w:style w:type="character" w:customStyle="1" w:styleId="FooterChar">
    <w:name w:val="Footer Char"/>
    <w:basedOn w:val="DefaultParagraphFont"/>
    <w:link w:val="Footer"/>
    <w:uiPriority w:val="99"/>
    <w:rsid w:val="001A36D2"/>
    <w:rPr>
      <w:rFonts w:ascii="Arial" w:hAnsi="Arial"/>
      <w:lang w:val="en-GB"/>
    </w:rPr>
  </w:style>
  <w:style w:type="character" w:styleId="PageNumber">
    <w:name w:val="page number"/>
    <w:basedOn w:val="DefaultParagraphFont"/>
    <w:uiPriority w:val="99"/>
    <w:semiHidden/>
    <w:unhideWhenUsed/>
    <w:rsid w:val="001A36D2"/>
  </w:style>
  <w:style w:type="character" w:styleId="Hyperlink">
    <w:name w:val="Hyperlink"/>
    <w:basedOn w:val="DefaultParagraphFont"/>
    <w:uiPriority w:val="99"/>
    <w:unhideWhenUsed/>
    <w:rsid w:val="002770B6"/>
    <w:rPr>
      <w:color w:val="0000FF" w:themeColor="hyperlink"/>
      <w:u w:val="single"/>
    </w:rPr>
  </w:style>
  <w:style w:type="paragraph" w:styleId="Header">
    <w:name w:val="header"/>
    <w:basedOn w:val="Normal"/>
    <w:link w:val="HeaderChar"/>
    <w:uiPriority w:val="99"/>
    <w:unhideWhenUsed/>
    <w:rsid w:val="009E5194"/>
    <w:pPr>
      <w:tabs>
        <w:tab w:val="center" w:pos="4513"/>
        <w:tab w:val="right" w:pos="9026"/>
      </w:tabs>
    </w:pPr>
  </w:style>
  <w:style w:type="character" w:customStyle="1" w:styleId="HeaderChar">
    <w:name w:val="Header Char"/>
    <w:basedOn w:val="DefaultParagraphFont"/>
    <w:link w:val="Header"/>
    <w:uiPriority w:val="99"/>
    <w:rsid w:val="009E5194"/>
    <w:rPr>
      <w:rFonts w:ascii="Arial" w:hAnsi="Arial"/>
      <w:lang w:val="en-GB"/>
    </w:rPr>
  </w:style>
  <w:style w:type="paragraph" w:customStyle="1" w:styleId="Body">
    <w:name w:val="Body"/>
    <w:basedOn w:val="Normal"/>
    <w:rsid w:val="00A36471"/>
    <w:pPr>
      <w:spacing w:after="120"/>
      <w:jc w:val="both"/>
    </w:pPr>
    <w:rPr>
      <w:rFonts w:eastAsia="Times New Roman" w:cs="Times New Roman"/>
      <w:sz w:val="19"/>
      <w:szCs w:val="20"/>
      <w:lang w:eastAsia="en-GB"/>
    </w:rPr>
  </w:style>
  <w:style w:type="paragraph" w:styleId="FootnoteText">
    <w:name w:val="footnote text"/>
    <w:basedOn w:val="Normal"/>
    <w:link w:val="FootnoteTextChar"/>
    <w:uiPriority w:val="99"/>
    <w:unhideWhenUsed/>
    <w:rsid w:val="002A6046"/>
    <w:rPr>
      <w:sz w:val="20"/>
      <w:szCs w:val="20"/>
    </w:rPr>
  </w:style>
  <w:style w:type="character" w:customStyle="1" w:styleId="FootnoteTextChar">
    <w:name w:val="Footnote Text Char"/>
    <w:basedOn w:val="DefaultParagraphFont"/>
    <w:link w:val="FootnoteText"/>
    <w:uiPriority w:val="99"/>
    <w:rsid w:val="002A6046"/>
    <w:rPr>
      <w:rFonts w:ascii="Arial" w:hAnsi="Arial"/>
      <w:sz w:val="20"/>
      <w:szCs w:val="20"/>
      <w:lang w:val="en-GB"/>
    </w:rPr>
  </w:style>
  <w:style w:type="character" w:styleId="FootnoteReference">
    <w:name w:val="footnote reference"/>
    <w:basedOn w:val="DefaultParagraphFont"/>
    <w:uiPriority w:val="99"/>
    <w:semiHidden/>
    <w:unhideWhenUsed/>
    <w:rsid w:val="002A6046"/>
    <w:rPr>
      <w:vertAlign w:val="superscript"/>
    </w:rPr>
  </w:style>
  <w:style w:type="paragraph" w:customStyle="1" w:styleId="DefinitionTerm">
    <w:name w:val="Definition Term"/>
    <w:basedOn w:val="Normal"/>
    <w:next w:val="Normal"/>
    <w:rsid w:val="00965449"/>
    <w:rPr>
      <w:rFonts w:ascii="Times New Roman" w:eastAsia="Times New Roman" w:hAnsi="Times New Roman" w:cs="Times New Roman"/>
      <w:snapToGrid w:val="0"/>
      <w:szCs w:val="20"/>
    </w:rPr>
  </w:style>
  <w:style w:type="paragraph" w:styleId="Revision">
    <w:name w:val="Revision"/>
    <w:hidden/>
    <w:uiPriority w:val="99"/>
    <w:semiHidden/>
    <w:rsid w:val="00C25AA8"/>
    <w:rPr>
      <w:rFonts w:ascii="Arial" w:hAnsi="Arial"/>
      <w:lang w:val="en-GB"/>
    </w:rPr>
  </w:style>
  <w:style w:type="table" w:styleId="TableGrid">
    <w:name w:val="Table Grid"/>
    <w:basedOn w:val="TableNormal"/>
    <w:uiPriority w:val="59"/>
    <w:rsid w:val="00EC2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t">
    <w:name w:val="hit"/>
    <w:basedOn w:val="DefaultParagraphFont"/>
    <w:rsid w:val="007600B3"/>
    <w:rPr>
      <w:sz w:val="24"/>
      <w:szCs w:val="24"/>
      <w:bdr w:val="none" w:sz="0" w:space="0" w:color="auto" w:frame="1"/>
      <w:shd w:val="clear" w:color="auto" w:fill="FFFFDD"/>
      <w:vertAlign w:val="baseline"/>
    </w:rPr>
  </w:style>
  <w:style w:type="character" w:customStyle="1" w:styleId="Heading1Char">
    <w:name w:val="Heading 1 Char"/>
    <w:basedOn w:val="DefaultParagraphFont"/>
    <w:link w:val="Heading1"/>
    <w:uiPriority w:val="9"/>
    <w:rsid w:val="007207B0"/>
    <w:rPr>
      <w:rFonts w:ascii="Times New Roman" w:eastAsia="Times New Roman" w:hAnsi="Times New Roman" w:cs="Times New Roman"/>
      <w:b/>
      <w:bCs/>
      <w:kern w:val="36"/>
      <w:sz w:val="48"/>
      <w:szCs w:val="48"/>
      <w:lang w:val="en-GB" w:eastAsia="zh-CN"/>
    </w:rPr>
  </w:style>
  <w:style w:type="paragraph" w:styleId="NormalWeb">
    <w:name w:val="Normal (Web)"/>
    <w:basedOn w:val="Normal"/>
    <w:uiPriority w:val="99"/>
    <w:unhideWhenUsed/>
    <w:rsid w:val="007207B0"/>
    <w:pPr>
      <w:spacing w:before="100" w:beforeAutospacing="1" w:after="100" w:afterAutospacing="1"/>
    </w:pPr>
    <w:rPr>
      <w:rFonts w:ascii="Times New Roman" w:eastAsia="Times New Roman" w:hAnsi="Times New Roman" w:cs="Times New Roman"/>
      <w:lang w:eastAsia="zh-CN"/>
    </w:rPr>
  </w:style>
  <w:style w:type="character" w:customStyle="1" w:styleId="author">
    <w:name w:val="author"/>
    <w:basedOn w:val="DefaultParagraphFont"/>
    <w:rsid w:val="007207B0"/>
  </w:style>
  <w:style w:type="paragraph" w:styleId="HTMLPreformatted">
    <w:name w:val="HTML Preformatted"/>
    <w:basedOn w:val="Normal"/>
    <w:link w:val="HTMLPreformattedChar"/>
    <w:uiPriority w:val="99"/>
    <w:unhideWhenUsed/>
    <w:rsid w:val="002A5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2A5ED9"/>
    <w:rPr>
      <w:rFonts w:ascii="Courier New" w:eastAsia="Times New Roman" w:hAnsi="Courier New" w:cs="Courier New"/>
      <w:sz w:val="20"/>
      <w:szCs w:val="20"/>
      <w:lang w:val="en-GB" w:eastAsia="zh-CN"/>
    </w:rPr>
  </w:style>
  <w:style w:type="character" w:customStyle="1" w:styleId="st1">
    <w:name w:val="st1"/>
    <w:basedOn w:val="DefaultParagraphFont"/>
    <w:rsid w:val="00720C4F"/>
  </w:style>
  <w:style w:type="paragraph" w:customStyle="1" w:styleId="xmsonormal">
    <w:name w:val="x_msonormal"/>
    <w:basedOn w:val="Normal"/>
    <w:rsid w:val="000C39FA"/>
    <w:pPr>
      <w:spacing w:before="100" w:beforeAutospacing="1" w:after="100" w:afterAutospacing="1"/>
    </w:pPr>
    <w:rPr>
      <w:rFonts w:ascii="Times" w:hAnsi="Times"/>
      <w:sz w:val="20"/>
      <w:szCs w:val="20"/>
      <w:lang w:val="en-US"/>
    </w:rPr>
  </w:style>
  <w:style w:type="character" w:customStyle="1" w:styleId="apple-converted-space">
    <w:name w:val="apple-converted-space"/>
    <w:basedOn w:val="DefaultParagraphFont"/>
    <w:rsid w:val="00FD5B3C"/>
  </w:style>
  <w:style w:type="character" w:styleId="Strong">
    <w:name w:val="Strong"/>
    <w:basedOn w:val="DefaultParagraphFont"/>
    <w:uiPriority w:val="22"/>
    <w:qFormat/>
    <w:rsid w:val="00B3494D"/>
    <w:rPr>
      <w:b/>
      <w:bCs/>
    </w:rPr>
  </w:style>
  <w:style w:type="character" w:styleId="FollowedHyperlink">
    <w:name w:val="FollowedHyperlink"/>
    <w:basedOn w:val="DefaultParagraphFont"/>
    <w:uiPriority w:val="99"/>
    <w:semiHidden/>
    <w:unhideWhenUsed/>
    <w:rsid w:val="00B42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8540">
      <w:bodyDiv w:val="1"/>
      <w:marLeft w:val="0"/>
      <w:marRight w:val="0"/>
      <w:marTop w:val="0"/>
      <w:marBottom w:val="0"/>
      <w:divBdr>
        <w:top w:val="none" w:sz="0" w:space="0" w:color="auto"/>
        <w:left w:val="none" w:sz="0" w:space="0" w:color="auto"/>
        <w:bottom w:val="none" w:sz="0" w:space="0" w:color="auto"/>
        <w:right w:val="none" w:sz="0" w:space="0" w:color="auto"/>
      </w:divBdr>
      <w:divsChild>
        <w:div w:id="1946159031">
          <w:marLeft w:val="0"/>
          <w:marRight w:val="0"/>
          <w:marTop w:val="0"/>
          <w:marBottom w:val="0"/>
          <w:divBdr>
            <w:top w:val="none" w:sz="0" w:space="0" w:color="auto"/>
            <w:left w:val="none" w:sz="0" w:space="0" w:color="auto"/>
            <w:bottom w:val="none" w:sz="0" w:space="0" w:color="auto"/>
            <w:right w:val="none" w:sz="0" w:space="0" w:color="auto"/>
          </w:divBdr>
          <w:divsChild>
            <w:div w:id="66851928">
              <w:marLeft w:val="0"/>
              <w:marRight w:val="0"/>
              <w:marTop w:val="0"/>
              <w:marBottom w:val="0"/>
              <w:divBdr>
                <w:top w:val="none" w:sz="0" w:space="0" w:color="auto"/>
                <w:left w:val="none" w:sz="0" w:space="0" w:color="auto"/>
                <w:bottom w:val="none" w:sz="0" w:space="0" w:color="auto"/>
                <w:right w:val="none" w:sz="0" w:space="0" w:color="auto"/>
              </w:divBdr>
              <w:divsChild>
                <w:div w:id="179592052">
                  <w:marLeft w:val="0"/>
                  <w:marRight w:val="0"/>
                  <w:marTop w:val="0"/>
                  <w:marBottom w:val="0"/>
                  <w:divBdr>
                    <w:top w:val="none" w:sz="0" w:space="0" w:color="auto"/>
                    <w:left w:val="none" w:sz="0" w:space="0" w:color="auto"/>
                    <w:bottom w:val="none" w:sz="0" w:space="0" w:color="auto"/>
                    <w:right w:val="none" w:sz="0" w:space="0" w:color="auto"/>
                  </w:divBdr>
                  <w:divsChild>
                    <w:div w:id="1926835667">
                      <w:marLeft w:val="0"/>
                      <w:marRight w:val="0"/>
                      <w:marTop w:val="0"/>
                      <w:marBottom w:val="0"/>
                      <w:divBdr>
                        <w:top w:val="none" w:sz="0" w:space="0" w:color="auto"/>
                        <w:left w:val="none" w:sz="0" w:space="0" w:color="auto"/>
                        <w:bottom w:val="none" w:sz="0" w:space="0" w:color="auto"/>
                        <w:right w:val="none" w:sz="0" w:space="0" w:color="auto"/>
                      </w:divBdr>
                      <w:divsChild>
                        <w:div w:id="279260062">
                          <w:marLeft w:val="0"/>
                          <w:marRight w:val="0"/>
                          <w:marTop w:val="0"/>
                          <w:marBottom w:val="0"/>
                          <w:divBdr>
                            <w:top w:val="none" w:sz="0" w:space="0" w:color="auto"/>
                            <w:left w:val="none" w:sz="0" w:space="0" w:color="auto"/>
                            <w:bottom w:val="none" w:sz="0" w:space="0" w:color="auto"/>
                            <w:right w:val="none" w:sz="0" w:space="0" w:color="auto"/>
                          </w:divBdr>
                          <w:divsChild>
                            <w:div w:id="1067921705">
                              <w:marLeft w:val="0"/>
                              <w:marRight w:val="0"/>
                              <w:marTop w:val="0"/>
                              <w:marBottom w:val="0"/>
                              <w:divBdr>
                                <w:top w:val="none" w:sz="0" w:space="0" w:color="auto"/>
                                <w:left w:val="none" w:sz="0" w:space="0" w:color="auto"/>
                                <w:bottom w:val="none" w:sz="0" w:space="0" w:color="auto"/>
                                <w:right w:val="none" w:sz="0" w:space="0" w:color="auto"/>
                              </w:divBdr>
                              <w:divsChild>
                                <w:div w:id="1744179860">
                                  <w:marLeft w:val="0"/>
                                  <w:marRight w:val="0"/>
                                  <w:marTop w:val="0"/>
                                  <w:marBottom w:val="0"/>
                                  <w:divBdr>
                                    <w:top w:val="none" w:sz="0" w:space="0" w:color="auto"/>
                                    <w:left w:val="none" w:sz="0" w:space="0" w:color="auto"/>
                                    <w:bottom w:val="none" w:sz="0" w:space="0" w:color="auto"/>
                                    <w:right w:val="none" w:sz="0" w:space="0" w:color="auto"/>
                                  </w:divBdr>
                                  <w:divsChild>
                                    <w:div w:id="1037658115">
                                      <w:marLeft w:val="0"/>
                                      <w:marRight w:val="0"/>
                                      <w:marTop w:val="0"/>
                                      <w:marBottom w:val="0"/>
                                      <w:divBdr>
                                        <w:top w:val="none" w:sz="0" w:space="0" w:color="auto"/>
                                        <w:left w:val="none" w:sz="0" w:space="0" w:color="auto"/>
                                        <w:bottom w:val="none" w:sz="0" w:space="0" w:color="auto"/>
                                        <w:right w:val="none" w:sz="0" w:space="0" w:color="auto"/>
                                      </w:divBdr>
                                      <w:divsChild>
                                        <w:div w:id="797992632">
                                          <w:marLeft w:val="0"/>
                                          <w:marRight w:val="0"/>
                                          <w:marTop w:val="0"/>
                                          <w:marBottom w:val="0"/>
                                          <w:divBdr>
                                            <w:top w:val="none" w:sz="0" w:space="0" w:color="auto"/>
                                            <w:left w:val="none" w:sz="0" w:space="0" w:color="auto"/>
                                            <w:bottom w:val="none" w:sz="0" w:space="0" w:color="auto"/>
                                            <w:right w:val="none" w:sz="0" w:space="0" w:color="auto"/>
                                          </w:divBdr>
                                          <w:divsChild>
                                            <w:div w:id="584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46473">
      <w:bodyDiv w:val="1"/>
      <w:marLeft w:val="0"/>
      <w:marRight w:val="0"/>
      <w:marTop w:val="0"/>
      <w:marBottom w:val="0"/>
      <w:divBdr>
        <w:top w:val="none" w:sz="0" w:space="0" w:color="auto"/>
        <w:left w:val="none" w:sz="0" w:space="0" w:color="auto"/>
        <w:bottom w:val="none" w:sz="0" w:space="0" w:color="auto"/>
        <w:right w:val="none" w:sz="0" w:space="0" w:color="auto"/>
      </w:divBdr>
    </w:div>
    <w:div w:id="99646525">
      <w:bodyDiv w:val="1"/>
      <w:marLeft w:val="0"/>
      <w:marRight w:val="0"/>
      <w:marTop w:val="0"/>
      <w:marBottom w:val="0"/>
      <w:divBdr>
        <w:top w:val="none" w:sz="0" w:space="0" w:color="auto"/>
        <w:left w:val="none" w:sz="0" w:space="0" w:color="auto"/>
        <w:bottom w:val="none" w:sz="0" w:space="0" w:color="auto"/>
        <w:right w:val="none" w:sz="0" w:space="0" w:color="auto"/>
      </w:divBdr>
    </w:div>
    <w:div w:id="146020106">
      <w:bodyDiv w:val="1"/>
      <w:marLeft w:val="0"/>
      <w:marRight w:val="0"/>
      <w:marTop w:val="0"/>
      <w:marBottom w:val="0"/>
      <w:divBdr>
        <w:top w:val="none" w:sz="0" w:space="0" w:color="auto"/>
        <w:left w:val="none" w:sz="0" w:space="0" w:color="auto"/>
        <w:bottom w:val="none" w:sz="0" w:space="0" w:color="auto"/>
        <w:right w:val="none" w:sz="0" w:space="0" w:color="auto"/>
      </w:divBdr>
    </w:div>
    <w:div w:id="200440335">
      <w:bodyDiv w:val="1"/>
      <w:marLeft w:val="0"/>
      <w:marRight w:val="0"/>
      <w:marTop w:val="0"/>
      <w:marBottom w:val="0"/>
      <w:divBdr>
        <w:top w:val="none" w:sz="0" w:space="0" w:color="auto"/>
        <w:left w:val="none" w:sz="0" w:space="0" w:color="auto"/>
        <w:bottom w:val="none" w:sz="0" w:space="0" w:color="auto"/>
        <w:right w:val="none" w:sz="0" w:space="0" w:color="auto"/>
      </w:divBdr>
    </w:div>
    <w:div w:id="234828684">
      <w:bodyDiv w:val="1"/>
      <w:marLeft w:val="0"/>
      <w:marRight w:val="0"/>
      <w:marTop w:val="0"/>
      <w:marBottom w:val="0"/>
      <w:divBdr>
        <w:top w:val="none" w:sz="0" w:space="0" w:color="auto"/>
        <w:left w:val="none" w:sz="0" w:space="0" w:color="auto"/>
        <w:bottom w:val="none" w:sz="0" w:space="0" w:color="auto"/>
        <w:right w:val="none" w:sz="0" w:space="0" w:color="auto"/>
      </w:divBdr>
    </w:div>
    <w:div w:id="400297385">
      <w:bodyDiv w:val="1"/>
      <w:marLeft w:val="0"/>
      <w:marRight w:val="0"/>
      <w:marTop w:val="0"/>
      <w:marBottom w:val="0"/>
      <w:divBdr>
        <w:top w:val="none" w:sz="0" w:space="0" w:color="auto"/>
        <w:left w:val="none" w:sz="0" w:space="0" w:color="auto"/>
        <w:bottom w:val="none" w:sz="0" w:space="0" w:color="auto"/>
        <w:right w:val="none" w:sz="0" w:space="0" w:color="auto"/>
      </w:divBdr>
      <w:divsChild>
        <w:div w:id="1461874092">
          <w:marLeft w:val="0"/>
          <w:marRight w:val="0"/>
          <w:marTop w:val="0"/>
          <w:marBottom w:val="0"/>
          <w:divBdr>
            <w:top w:val="none" w:sz="0" w:space="0" w:color="auto"/>
            <w:left w:val="none" w:sz="0" w:space="0" w:color="auto"/>
            <w:bottom w:val="none" w:sz="0" w:space="0" w:color="auto"/>
            <w:right w:val="none" w:sz="0" w:space="0" w:color="auto"/>
          </w:divBdr>
          <w:divsChild>
            <w:div w:id="1684479854">
              <w:marLeft w:val="0"/>
              <w:marRight w:val="0"/>
              <w:marTop w:val="0"/>
              <w:marBottom w:val="0"/>
              <w:divBdr>
                <w:top w:val="none" w:sz="0" w:space="0" w:color="auto"/>
                <w:left w:val="none" w:sz="0" w:space="0" w:color="auto"/>
                <w:bottom w:val="none" w:sz="0" w:space="0" w:color="auto"/>
                <w:right w:val="none" w:sz="0" w:space="0" w:color="auto"/>
              </w:divBdr>
              <w:divsChild>
                <w:div w:id="1808936939">
                  <w:marLeft w:val="0"/>
                  <w:marRight w:val="0"/>
                  <w:marTop w:val="0"/>
                  <w:marBottom w:val="0"/>
                  <w:divBdr>
                    <w:top w:val="none" w:sz="0" w:space="0" w:color="auto"/>
                    <w:left w:val="none" w:sz="0" w:space="0" w:color="auto"/>
                    <w:bottom w:val="none" w:sz="0" w:space="0" w:color="auto"/>
                    <w:right w:val="none" w:sz="0" w:space="0" w:color="auto"/>
                  </w:divBdr>
                  <w:divsChild>
                    <w:div w:id="19797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0523">
      <w:bodyDiv w:val="1"/>
      <w:marLeft w:val="0"/>
      <w:marRight w:val="0"/>
      <w:marTop w:val="0"/>
      <w:marBottom w:val="0"/>
      <w:divBdr>
        <w:top w:val="none" w:sz="0" w:space="0" w:color="auto"/>
        <w:left w:val="none" w:sz="0" w:space="0" w:color="auto"/>
        <w:bottom w:val="none" w:sz="0" w:space="0" w:color="auto"/>
        <w:right w:val="none" w:sz="0" w:space="0" w:color="auto"/>
      </w:divBdr>
    </w:div>
    <w:div w:id="466822919">
      <w:bodyDiv w:val="1"/>
      <w:marLeft w:val="0"/>
      <w:marRight w:val="0"/>
      <w:marTop w:val="0"/>
      <w:marBottom w:val="0"/>
      <w:divBdr>
        <w:top w:val="none" w:sz="0" w:space="0" w:color="auto"/>
        <w:left w:val="none" w:sz="0" w:space="0" w:color="auto"/>
        <w:bottom w:val="none" w:sz="0" w:space="0" w:color="auto"/>
        <w:right w:val="none" w:sz="0" w:space="0" w:color="auto"/>
      </w:divBdr>
    </w:div>
    <w:div w:id="620645526">
      <w:bodyDiv w:val="1"/>
      <w:marLeft w:val="0"/>
      <w:marRight w:val="0"/>
      <w:marTop w:val="0"/>
      <w:marBottom w:val="0"/>
      <w:divBdr>
        <w:top w:val="none" w:sz="0" w:space="0" w:color="auto"/>
        <w:left w:val="none" w:sz="0" w:space="0" w:color="auto"/>
        <w:bottom w:val="none" w:sz="0" w:space="0" w:color="auto"/>
        <w:right w:val="none" w:sz="0" w:space="0" w:color="auto"/>
      </w:divBdr>
    </w:div>
    <w:div w:id="621115301">
      <w:bodyDiv w:val="1"/>
      <w:marLeft w:val="0"/>
      <w:marRight w:val="0"/>
      <w:marTop w:val="0"/>
      <w:marBottom w:val="0"/>
      <w:divBdr>
        <w:top w:val="none" w:sz="0" w:space="0" w:color="auto"/>
        <w:left w:val="none" w:sz="0" w:space="0" w:color="auto"/>
        <w:bottom w:val="none" w:sz="0" w:space="0" w:color="auto"/>
        <w:right w:val="none" w:sz="0" w:space="0" w:color="auto"/>
      </w:divBdr>
    </w:div>
    <w:div w:id="668604531">
      <w:bodyDiv w:val="1"/>
      <w:marLeft w:val="0"/>
      <w:marRight w:val="0"/>
      <w:marTop w:val="0"/>
      <w:marBottom w:val="0"/>
      <w:divBdr>
        <w:top w:val="none" w:sz="0" w:space="0" w:color="auto"/>
        <w:left w:val="none" w:sz="0" w:space="0" w:color="auto"/>
        <w:bottom w:val="none" w:sz="0" w:space="0" w:color="auto"/>
        <w:right w:val="none" w:sz="0" w:space="0" w:color="auto"/>
      </w:divBdr>
    </w:div>
    <w:div w:id="705908009">
      <w:bodyDiv w:val="1"/>
      <w:marLeft w:val="0"/>
      <w:marRight w:val="0"/>
      <w:marTop w:val="0"/>
      <w:marBottom w:val="0"/>
      <w:divBdr>
        <w:top w:val="none" w:sz="0" w:space="0" w:color="auto"/>
        <w:left w:val="none" w:sz="0" w:space="0" w:color="auto"/>
        <w:bottom w:val="none" w:sz="0" w:space="0" w:color="auto"/>
        <w:right w:val="none" w:sz="0" w:space="0" w:color="auto"/>
      </w:divBdr>
    </w:div>
    <w:div w:id="770509706">
      <w:bodyDiv w:val="1"/>
      <w:marLeft w:val="0"/>
      <w:marRight w:val="0"/>
      <w:marTop w:val="0"/>
      <w:marBottom w:val="0"/>
      <w:divBdr>
        <w:top w:val="none" w:sz="0" w:space="0" w:color="auto"/>
        <w:left w:val="none" w:sz="0" w:space="0" w:color="auto"/>
        <w:bottom w:val="none" w:sz="0" w:space="0" w:color="auto"/>
        <w:right w:val="none" w:sz="0" w:space="0" w:color="auto"/>
      </w:divBdr>
    </w:div>
    <w:div w:id="918977077">
      <w:bodyDiv w:val="1"/>
      <w:marLeft w:val="0"/>
      <w:marRight w:val="0"/>
      <w:marTop w:val="0"/>
      <w:marBottom w:val="0"/>
      <w:divBdr>
        <w:top w:val="none" w:sz="0" w:space="0" w:color="auto"/>
        <w:left w:val="none" w:sz="0" w:space="0" w:color="auto"/>
        <w:bottom w:val="none" w:sz="0" w:space="0" w:color="auto"/>
        <w:right w:val="none" w:sz="0" w:space="0" w:color="auto"/>
      </w:divBdr>
    </w:div>
    <w:div w:id="919412098">
      <w:bodyDiv w:val="1"/>
      <w:marLeft w:val="0"/>
      <w:marRight w:val="0"/>
      <w:marTop w:val="0"/>
      <w:marBottom w:val="0"/>
      <w:divBdr>
        <w:top w:val="none" w:sz="0" w:space="0" w:color="auto"/>
        <w:left w:val="none" w:sz="0" w:space="0" w:color="auto"/>
        <w:bottom w:val="none" w:sz="0" w:space="0" w:color="auto"/>
        <w:right w:val="none" w:sz="0" w:space="0" w:color="auto"/>
      </w:divBdr>
    </w:div>
    <w:div w:id="1001473613">
      <w:bodyDiv w:val="1"/>
      <w:marLeft w:val="0"/>
      <w:marRight w:val="0"/>
      <w:marTop w:val="0"/>
      <w:marBottom w:val="0"/>
      <w:divBdr>
        <w:top w:val="none" w:sz="0" w:space="0" w:color="auto"/>
        <w:left w:val="none" w:sz="0" w:space="0" w:color="auto"/>
        <w:bottom w:val="none" w:sz="0" w:space="0" w:color="auto"/>
        <w:right w:val="none" w:sz="0" w:space="0" w:color="auto"/>
      </w:divBdr>
    </w:div>
    <w:div w:id="1158693279">
      <w:bodyDiv w:val="1"/>
      <w:marLeft w:val="0"/>
      <w:marRight w:val="0"/>
      <w:marTop w:val="0"/>
      <w:marBottom w:val="0"/>
      <w:divBdr>
        <w:top w:val="none" w:sz="0" w:space="0" w:color="auto"/>
        <w:left w:val="none" w:sz="0" w:space="0" w:color="auto"/>
        <w:bottom w:val="none" w:sz="0" w:space="0" w:color="auto"/>
        <w:right w:val="none" w:sz="0" w:space="0" w:color="auto"/>
      </w:divBdr>
    </w:div>
    <w:div w:id="1212183948">
      <w:bodyDiv w:val="1"/>
      <w:marLeft w:val="0"/>
      <w:marRight w:val="0"/>
      <w:marTop w:val="0"/>
      <w:marBottom w:val="0"/>
      <w:divBdr>
        <w:top w:val="none" w:sz="0" w:space="0" w:color="auto"/>
        <w:left w:val="none" w:sz="0" w:space="0" w:color="auto"/>
        <w:bottom w:val="none" w:sz="0" w:space="0" w:color="auto"/>
        <w:right w:val="none" w:sz="0" w:space="0" w:color="auto"/>
      </w:divBdr>
    </w:div>
    <w:div w:id="1438332437">
      <w:bodyDiv w:val="1"/>
      <w:marLeft w:val="0"/>
      <w:marRight w:val="0"/>
      <w:marTop w:val="0"/>
      <w:marBottom w:val="0"/>
      <w:divBdr>
        <w:top w:val="none" w:sz="0" w:space="0" w:color="auto"/>
        <w:left w:val="none" w:sz="0" w:space="0" w:color="auto"/>
        <w:bottom w:val="none" w:sz="0" w:space="0" w:color="auto"/>
        <w:right w:val="none" w:sz="0" w:space="0" w:color="auto"/>
      </w:divBdr>
      <w:divsChild>
        <w:div w:id="1103769199">
          <w:marLeft w:val="547"/>
          <w:marRight w:val="0"/>
          <w:marTop w:val="0"/>
          <w:marBottom w:val="0"/>
          <w:divBdr>
            <w:top w:val="none" w:sz="0" w:space="0" w:color="auto"/>
            <w:left w:val="none" w:sz="0" w:space="0" w:color="auto"/>
            <w:bottom w:val="none" w:sz="0" w:space="0" w:color="auto"/>
            <w:right w:val="none" w:sz="0" w:space="0" w:color="auto"/>
          </w:divBdr>
        </w:div>
        <w:div w:id="1783761098">
          <w:marLeft w:val="547"/>
          <w:marRight w:val="0"/>
          <w:marTop w:val="0"/>
          <w:marBottom w:val="0"/>
          <w:divBdr>
            <w:top w:val="none" w:sz="0" w:space="0" w:color="auto"/>
            <w:left w:val="none" w:sz="0" w:space="0" w:color="auto"/>
            <w:bottom w:val="none" w:sz="0" w:space="0" w:color="auto"/>
            <w:right w:val="none" w:sz="0" w:space="0" w:color="auto"/>
          </w:divBdr>
        </w:div>
        <w:div w:id="776097419">
          <w:marLeft w:val="547"/>
          <w:marRight w:val="0"/>
          <w:marTop w:val="0"/>
          <w:marBottom w:val="0"/>
          <w:divBdr>
            <w:top w:val="none" w:sz="0" w:space="0" w:color="auto"/>
            <w:left w:val="none" w:sz="0" w:space="0" w:color="auto"/>
            <w:bottom w:val="none" w:sz="0" w:space="0" w:color="auto"/>
            <w:right w:val="none" w:sz="0" w:space="0" w:color="auto"/>
          </w:divBdr>
        </w:div>
        <w:div w:id="1478567092">
          <w:marLeft w:val="547"/>
          <w:marRight w:val="0"/>
          <w:marTop w:val="0"/>
          <w:marBottom w:val="0"/>
          <w:divBdr>
            <w:top w:val="none" w:sz="0" w:space="0" w:color="auto"/>
            <w:left w:val="none" w:sz="0" w:space="0" w:color="auto"/>
            <w:bottom w:val="none" w:sz="0" w:space="0" w:color="auto"/>
            <w:right w:val="none" w:sz="0" w:space="0" w:color="auto"/>
          </w:divBdr>
        </w:div>
        <w:div w:id="359012932">
          <w:marLeft w:val="547"/>
          <w:marRight w:val="0"/>
          <w:marTop w:val="0"/>
          <w:marBottom w:val="0"/>
          <w:divBdr>
            <w:top w:val="none" w:sz="0" w:space="0" w:color="auto"/>
            <w:left w:val="none" w:sz="0" w:space="0" w:color="auto"/>
            <w:bottom w:val="none" w:sz="0" w:space="0" w:color="auto"/>
            <w:right w:val="none" w:sz="0" w:space="0" w:color="auto"/>
          </w:divBdr>
        </w:div>
        <w:div w:id="722675103">
          <w:marLeft w:val="547"/>
          <w:marRight w:val="0"/>
          <w:marTop w:val="0"/>
          <w:marBottom w:val="0"/>
          <w:divBdr>
            <w:top w:val="none" w:sz="0" w:space="0" w:color="auto"/>
            <w:left w:val="none" w:sz="0" w:space="0" w:color="auto"/>
            <w:bottom w:val="none" w:sz="0" w:space="0" w:color="auto"/>
            <w:right w:val="none" w:sz="0" w:space="0" w:color="auto"/>
          </w:divBdr>
        </w:div>
        <w:div w:id="1515799324">
          <w:marLeft w:val="547"/>
          <w:marRight w:val="0"/>
          <w:marTop w:val="0"/>
          <w:marBottom w:val="0"/>
          <w:divBdr>
            <w:top w:val="none" w:sz="0" w:space="0" w:color="auto"/>
            <w:left w:val="none" w:sz="0" w:space="0" w:color="auto"/>
            <w:bottom w:val="none" w:sz="0" w:space="0" w:color="auto"/>
            <w:right w:val="none" w:sz="0" w:space="0" w:color="auto"/>
          </w:divBdr>
        </w:div>
        <w:div w:id="593511169">
          <w:marLeft w:val="547"/>
          <w:marRight w:val="0"/>
          <w:marTop w:val="0"/>
          <w:marBottom w:val="0"/>
          <w:divBdr>
            <w:top w:val="none" w:sz="0" w:space="0" w:color="auto"/>
            <w:left w:val="none" w:sz="0" w:space="0" w:color="auto"/>
            <w:bottom w:val="none" w:sz="0" w:space="0" w:color="auto"/>
            <w:right w:val="none" w:sz="0" w:space="0" w:color="auto"/>
          </w:divBdr>
        </w:div>
        <w:div w:id="664087344">
          <w:marLeft w:val="547"/>
          <w:marRight w:val="0"/>
          <w:marTop w:val="0"/>
          <w:marBottom w:val="0"/>
          <w:divBdr>
            <w:top w:val="none" w:sz="0" w:space="0" w:color="auto"/>
            <w:left w:val="none" w:sz="0" w:space="0" w:color="auto"/>
            <w:bottom w:val="none" w:sz="0" w:space="0" w:color="auto"/>
            <w:right w:val="none" w:sz="0" w:space="0" w:color="auto"/>
          </w:divBdr>
        </w:div>
      </w:divsChild>
    </w:div>
    <w:div w:id="1500466055">
      <w:bodyDiv w:val="1"/>
      <w:marLeft w:val="0"/>
      <w:marRight w:val="0"/>
      <w:marTop w:val="0"/>
      <w:marBottom w:val="0"/>
      <w:divBdr>
        <w:top w:val="none" w:sz="0" w:space="0" w:color="auto"/>
        <w:left w:val="none" w:sz="0" w:space="0" w:color="auto"/>
        <w:bottom w:val="none" w:sz="0" w:space="0" w:color="auto"/>
        <w:right w:val="none" w:sz="0" w:space="0" w:color="auto"/>
      </w:divBdr>
    </w:div>
    <w:div w:id="1720591473">
      <w:bodyDiv w:val="1"/>
      <w:marLeft w:val="0"/>
      <w:marRight w:val="0"/>
      <w:marTop w:val="0"/>
      <w:marBottom w:val="0"/>
      <w:divBdr>
        <w:top w:val="none" w:sz="0" w:space="0" w:color="auto"/>
        <w:left w:val="none" w:sz="0" w:space="0" w:color="auto"/>
        <w:bottom w:val="none" w:sz="0" w:space="0" w:color="auto"/>
        <w:right w:val="none" w:sz="0" w:space="0" w:color="auto"/>
      </w:divBdr>
      <w:divsChild>
        <w:div w:id="930746158">
          <w:marLeft w:val="0"/>
          <w:marRight w:val="0"/>
          <w:marTop w:val="0"/>
          <w:marBottom w:val="0"/>
          <w:divBdr>
            <w:top w:val="single" w:sz="18" w:space="0" w:color="6C9D30"/>
            <w:left w:val="single" w:sz="2" w:space="0" w:color="2E2E2E"/>
            <w:bottom w:val="single" w:sz="2" w:space="0" w:color="2E2E2E"/>
            <w:right w:val="single" w:sz="2" w:space="0" w:color="2E2E2E"/>
          </w:divBdr>
          <w:divsChild>
            <w:div w:id="1630239083">
              <w:marLeft w:val="0"/>
              <w:marRight w:val="0"/>
              <w:marTop w:val="15"/>
              <w:marBottom w:val="0"/>
              <w:divBdr>
                <w:top w:val="none" w:sz="0" w:space="0" w:color="auto"/>
                <w:left w:val="none" w:sz="0" w:space="0" w:color="auto"/>
                <w:bottom w:val="none" w:sz="0" w:space="0" w:color="auto"/>
                <w:right w:val="none" w:sz="0" w:space="0" w:color="auto"/>
              </w:divBdr>
              <w:divsChild>
                <w:div w:id="7645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5283">
      <w:bodyDiv w:val="1"/>
      <w:marLeft w:val="0"/>
      <w:marRight w:val="0"/>
      <w:marTop w:val="0"/>
      <w:marBottom w:val="0"/>
      <w:divBdr>
        <w:top w:val="none" w:sz="0" w:space="0" w:color="auto"/>
        <w:left w:val="none" w:sz="0" w:space="0" w:color="auto"/>
        <w:bottom w:val="none" w:sz="0" w:space="0" w:color="auto"/>
        <w:right w:val="none" w:sz="0" w:space="0" w:color="auto"/>
      </w:divBdr>
    </w:div>
    <w:div w:id="1772166471">
      <w:bodyDiv w:val="1"/>
      <w:marLeft w:val="0"/>
      <w:marRight w:val="0"/>
      <w:marTop w:val="0"/>
      <w:marBottom w:val="0"/>
      <w:divBdr>
        <w:top w:val="none" w:sz="0" w:space="0" w:color="auto"/>
        <w:left w:val="none" w:sz="0" w:space="0" w:color="auto"/>
        <w:bottom w:val="none" w:sz="0" w:space="0" w:color="auto"/>
        <w:right w:val="none" w:sz="0" w:space="0" w:color="auto"/>
      </w:divBdr>
    </w:div>
    <w:div w:id="1869905060">
      <w:bodyDiv w:val="1"/>
      <w:marLeft w:val="0"/>
      <w:marRight w:val="0"/>
      <w:marTop w:val="0"/>
      <w:marBottom w:val="0"/>
      <w:divBdr>
        <w:top w:val="none" w:sz="0" w:space="0" w:color="auto"/>
        <w:left w:val="none" w:sz="0" w:space="0" w:color="auto"/>
        <w:bottom w:val="none" w:sz="0" w:space="0" w:color="auto"/>
        <w:right w:val="none" w:sz="0" w:space="0" w:color="auto"/>
      </w:divBdr>
      <w:divsChild>
        <w:div w:id="321127724">
          <w:marLeft w:val="0"/>
          <w:marRight w:val="0"/>
          <w:marTop w:val="0"/>
          <w:marBottom w:val="0"/>
          <w:divBdr>
            <w:top w:val="none" w:sz="0" w:space="0" w:color="auto"/>
            <w:left w:val="none" w:sz="0" w:space="0" w:color="auto"/>
            <w:bottom w:val="none" w:sz="0" w:space="0" w:color="auto"/>
            <w:right w:val="none" w:sz="0" w:space="0" w:color="auto"/>
          </w:divBdr>
          <w:divsChild>
            <w:div w:id="1485972102">
              <w:marLeft w:val="0"/>
              <w:marRight w:val="0"/>
              <w:marTop w:val="0"/>
              <w:marBottom w:val="0"/>
              <w:divBdr>
                <w:top w:val="none" w:sz="0" w:space="0" w:color="auto"/>
                <w:left w:val="none" w:sz="0" w:space="0" w:color="auto"/>
                <w:bottom w:val="none" w:sz="0" w:space="0" w:color="auto"/>
                <w:right w:val="none" w:sz="0" w:space="0" w:color="auto"/>
              </w:divBdr>
              <w:divsChild>
                <w:div w:id="1718360989">
                  <w:marLeft w:val="0"/>
                  <w:marRight w:val="0"/>
                  <w:marTop w:val="0"/>
                  <w:marBottom w:val="0"/>
                  <w:divBdr>
                    <w:top w:val="none" w:sz="0" w:space="0" w:color="auto"/>
                    <w:left w:val="none" w:sz="0" w:space="0" w:color="auto"/>
                    <w:bottom w:val="none" w:sz="0" w:space="0" w:color="auto"/>
                    <w:right w:val="none" w:sz="0" w:space="0" w:color="auto"/>
                  </w:divBdr>
                  <w:divsChild>
                    <w:div w:id="699431897">
                      <w:marLeft w:val="0"/>
                      <w:marRight w:val="0"/>
                      <w:marTop w:val="0"/>
                      <w:marBottom w:val="0"/>
                      <w:divBdr>
                        <w:top w:val="none" w:sz="0" w:space="0" w:color="auto"/>
                        <w:left w:val="none" w:sz="0" w:space="0" w:color="auto"/>
                        <w:bottom w:val="none" w:sz="0" w:space="0" w:color="auto"/>
                        <w:right w:val="none" w:sz="0" w:space="0" w:color="auto"/>
                      </w:divBdr>
                      <w:divsChild>
                        <w:div w:id="68499394">
                          <w:marLeft w:val="0"/>
                          <w:marRight w:val="0"/>
                          <w:marTop w:val="0"/>
                          <w:marBottom w:val="0"/>
                          <w:divBdr>
                            <w:top w:val="none" w:sz="0" w:space="0" w:color="auto"/>
                            <w:left w:val="none" w:sz="0" w:space="0" w:color="auto"/>
                            <w:bottom w:val="none" w:sz="0" w:space="0" w:color="auto"/>
                            <w:right w:val="none" w:sz="0" w:space="0" w:color="auto"/>
                          </w:divBdr>
                          <w:divsChild>
                            <w:div w:id="292443512">
                              <w:marLeft w:val="0"/>
                              <w:marRight w:val="0"/>
                              <w:marTop w:val="0"/>
                              <w:marBottom w:val="0"/>
                              <w:divBdr>
                                <w:top w:val="none" w:sz="0" w:space="0" w:color="auto"/>
                                <w:left w:val="none" w:sz="0" w:space="0" w:color="auto"/>
                                <w:bottom w:val="none" w:sz="0" w:space="0" w:color="auto"/>
                                <w:right w:val="none" w:sz="0" w:space="0" w:color="auto"/>
                              </w:divBdr>
                              <w:divsChild>
                                <w:div w:id="1209105841">
                                  <w:marLeft w:val="0"/>
                                  <w:marRight w:val="0"/>
                                  <w:marTop w:val="0"/>
                                  <w:marBottom w:val="0"/>
                                  <w:divBdr>
                                    <w:top w:val="none" w:sz="0" w:space="0" w:color="auto"/>
                                    <w:left w:val="none" w:sz="0" w:space="0" w:color="auto"/>
                                    <w:bottom w:val="none" w:sz="0" w:space="0" w:color="auto"/>
                                    <w:right w:val="none" w:sz="0" w:space="0" w:color="auto"/>
                                  </w:divBdr>
                                  <w:divsChild>
                                    <w:div w:id="1505709597">
                                      <w:marLeft w:val="0"/>
                                      <w:marRight w:val="0"/>
                                      <w:marTop w:val="0"/>
                                      <w:marBottom w:val="0"/>
                                      <w:divBdr>
                                        <w:top w:val="none" w:sz="0" w:space="0" w:color="auto"/>
                                        <w:left w:val="none" w:sz="0" w:space="0" w:color="auto"/>
                                        <w:bottom w:val="none" w:sz="0" w:space="0" w:color="auto"/>
                                        <w:right w:val="none" w:sz="0" w:space="0" w:color="auto"/>
                                      </w:divBdr>
                                      <w:divsChild>
                                        <w:div w:id="1009332463">
                                          <w:marLeft w:val="0"/>
                                          <w:marRight w:val="0"/>
                                          <w:marTop w:val="0"/>
                                          <w:marBottom w:val="0"/>
                                          <w:divBdr>
                                            <w:top w:val="none" w:sz="0" w:space="0" w:color="auto"/>
                                            <w:left w:val="none" w:sz="0" w:space="0" w:color="auto"/>
                                            <w:bottom w:val="none" w:sz="0" w:space="0" w:color="auto"/>
                                            <w:right w:val="none" w:sz="0" w:space="0" w:color="auto"/>
                                          </w:divBdr>
                                          <w:divsChild>
                                            <w:div w:id="1307515911">
                                              <w:marLeft w:val="0"/>
                                              <w:marRight w:val="0"/>
                                              <w:marTop w:val="0"/>
                                              <w:marBottom w:val="0"/>
                                              <w:divBdr>
                                                <w:top w:val="none" w:sz="0" w:space="0" w:color="auto"/>
                                                <w:left w:val="none" w:sz="0" w:space="0" w:color="auto"/>
                                                <w:bottom w:val="none" w:sz="0" w:space="0" w:color="auto"/>
                                                <w:right w:val="none" w:sz="0" w:space="0" w:color="auto"/>
                                              </w:divBdr>
                                              <w:divsChild>
                                                <w:div w:id="2137143192">
                                                  <w:marLeft w:val="0"/>
                                                  <w:marRight w:val="0"/>
                                                  <w:marTop w:val="0"/>
                                                  <w:marBottom w:val="0"/>
                                                  <w:divBdr>
                                                    <w:top w:val="none" w:sz="0" w:space="0" w:color="auto"/>
                                                    <w:left w:val="none" w:sz="0" w:space="0" w:color="auto"/>
                                                    <w:bottom w:val="none" w:sz="0" w:space="0" w:color="auto"/>
                                                    <w:right w:val="none" w:sz="0" w:space="0" w:color="auto"/>
                                                  </w:divBdr>
                                                  <w:divsChild>
                                                    <w:div w:id="1417753313">
                                                      <w:marLeft w:val="0"/>
                                                      <w:marRight w:val="0"/>
                                                      <w:marTop w:val="0"/>
                                                      <w:marBottom w:val="0"/>
                                                      <w:divBdr>
                                                        <w:top w:val="none" w:sz="0" w:space="0" w:color="auto"/>
                                                        <w:left w:val="none" w:sz="0" w:space="0" w:color="auto"/>
                                                        <w:bottom w:val="none" w:sz="0" w:space="0" w:color="auto"/>
                                                        <w:right w:val="none" w:sz="0" w:space="0" w:color="auto"/>
                                                      </w:divBdr>
                                                      <w:divsChild>
                                                        <w:div w:id="1067725106">
                                                          <w:marLeft w:val="0"/>
                                                          <w:marRight w:val="0"/>
                                                          <w:marTop w:val="0"/>
                                                          <w:marBottom w:val="0"/>
                                                          <w:divBdr>
                                                            <w:top w:val="none" w:sz="0" w:space="0" w:color="auto"/>
                                                            <w:left w:val="none" w:sz="0" w:space="0" w:color="auto"/>
                                                            <w:bottom w:val="none" w:sz="0" w:space="0" w:color="auto"/>
                                                            <w:right w:val="none" w:sz="0" w:space="0" w:color="auto"/>
                                                          </w:divBdr>
                                                          <w:divsChild>
                                                            <w:div w:id="13001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871101">
      <w:bodyDiv w:val="1"/>
      <w:marLeft w:val="0"/>
      <w:marRight w:val="0"/>
      <w:marTop w:val="0"/>
      <w:marBottom w:val="0"/>
      <w:divBdr>
        <w:top w:val="none" w:sz="0" w:space="0" w:color="auto"/>
        <w:left w:val="none" w:sz="0" w:space="0" w:color="auto"/>
        <w:bottom w:val="none" w:sz="0" w:space="0" w:color="auto"/>
        <w:right w:val="none" w:sz="0" w:space="0" w:color="auto"/>
      </w:divBdr>
    </w:div>
    <w:div w:id="2022120892">
      <w:bodyDiv w:val="1"/>
      <w:marLeft w:val="0"/>
      <w:marRight w:val="0"/>
      <w:marTop w:val="0"/>
      <w:marBottom w:val="0"/>
      <w:divBdr>
        <w:top w:val="none" w:sz="0" w:space="0" w:color="auto"/>
        <w:left w:val="none" w:sz="0" w:space="0" w:color="auto"/>
        <w:bottom w:val="none" w:sz="0" w:space="0" w:color="auto"/>
        <w:right w:val="none" w:sz="0" w:space="0" w:color="auto"/>
      </w:divBdr>
    </w:div>
    <w:div w:id="2067138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arah.pink@rmit.edu.au" TargetMode="External"/><Relationship Id="rId20" Type="http://schemas.openxmlformats.org/officeDocument/2006/relationships/hyperlink" Target="http://www.iosh.co.uk/~/media/Documents/Books%20and%20resources/Published%20research/Loughboro_RR_full.ashx"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P.Waterson@lboro.ac" TargetMode="External"/><Relationship Id="rId11" Type="http://schemas.openxmlformats.org/officeDocument/2006/relationships/hyperlink" Target="mailto:P.D.Bust@lboro.ac.uk" TargetMode="External"/><Relationship Id="rId12" Type="http://schemas.openxmlformats.org/officeDocument/2006/relationships/hyperlink" Target="http://www.tandfonline.com/action/doSearch?action=runSearch&amp;type=advanced&amp;result=true&amp;prevSearch=%2Bauthorsfield%3A(Schneller%2C+Arthur)" TargetMode="External"/><Relationship Id="rId13" Type="http://schemas.openxmlformats.org/officeDocument/2006/relationships/hyperlink" Target="http://www.hse.gov.uk/research/rrpdf/rr955.pdf" TargetMode="External"/><Relationship Id="rId14" Type="http://schemas.openxmlformats.org/officeDocument/2006/relationships/hyperlink" Target="http://eprints.ncrm.ac.uk/782/1/strategies_for_practising_interdisciplinarity.pdf" TargetMode="External"/><Relationship Id="rId15" Type="http://schemas.openxmlformats.org/officeDocument/2006/relationships/hyperlink" Target="http://www.psyc.leeds.ac.uk/10/people/rebeccal/index.htm" TargetMode="External"/><Relationship Id="rId16" Type="http://schemas.openxmlformats.org/officeDocument/2006/relationships/hyperlink" Target="http://www.envplan.com/contents.cgi?journal=A&amp;volume=47" TargetMode="External"/><Relationship Id="rId17" Type="http://schemas.openxmlformats.org/officeDocument/2006/relationships/hyperlink" Target="http://www.envplan.com/contents.cgi?journal=A&amp;volume=47&amp;issue=2" TargetMode="External"/><Relationship Id="rId18" Type="http://schemas.openxmlformats.org/officeDocument/2006/relationships/hyperlink" Target="https://www.dur.ac.uk/anthropology/staff/academic/?mode=pdetail&amp;id=140&amp;sid=140&amp;pdetail=32629" TargetMode="External"/><Relationship Id="rId19" Type="http://schemas.openxmlformats.org/officeDocument/2006/relationships/hyperlink" Target="doi:%2010.1002/14651858.CD006251.pub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dictionary.cam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6CE4-6662-8E43-8A03-08F6A155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7861</Words>
  <Characters>44813</Characters>
  <Application>Microsoft Macintosh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Pink</dc:creator>
  <cp:lastModifiedBy>Jennie Morgan</cp:lastModifiedBy>
  <cp:revision>2</cp:revision>
  <cp:lastPrinted>2015-03-31T09:48:00Z</cp:lastPrinted>
  <dcterms:created xsi:type="dcterms:W3CDTF">2016-07-21T08:35:00Z</dcterms:created>
  <dcterms:modified xsi:type="dcterms:W3CDTF">2016-07-21T08:35:00Z</dcterms:modified>
</cp:coreProperties>
</file>