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10" w:rsidRDefault="00D327DC">
      <w:pPr>
        <w:rPr>
          <w:b/>
          <w:sz w:val="24"/>
          <w:szCs w:val="24"/>
        </w:rPr>
      </w:pPr>
      <w:r>
        <w:rPr>
          <w:b/>
          <w:i/>
          <w:sz w:val="24"/>
          <w:szCs w:val="24"/>
        </w:rPr>
        <w:t xml:space="preserve">At Home and Astray: </w:t>
      </w:r>
      <w:proofErr w:type="gramStart"/>
      <w:r>
        <w:rPr>
          <w:b/>
          <w:i/>
          <w:sz w:val="24"/>
          <w:szCs w:val="24"/>
        </w:rPr>
        <w:t>The</w:t>
      </w:r>
      <w:proofErr w:type="gramEnd"/>
      <w:r>
        <w:rPr>
          <w:b/>
          <w:i/>
          <w:sz w:val="24"/>
          <w:szCs w:val="24"/>
        </w:rPr>
        <w:t xml:space="preserve"> Domestic Dog in Victorian Britain</w:t>
      </w:r>
      <w:r w:rsidR="00C41588" w:rsidRPr="00C41588">
        <w:rPr>
          <w:b/>
          <w:sz w:val="24"/>
          <w:szCs w:val="24"/>
        </w:rPr>
        <w:t xml:space="preserve">, by </w:t>
      </w:r>
      <w:r>
        <w:rPr>
          <w:b/>
          <w:sz w:val="24"/>
          <w:szCs w:val="24"/>
        </w:rPr>
        <w:t xml:space="preserve">Philip Howell </w:t>
      </w:r>
      <w:r w:rsidR="00C41588" w:rsidRPr="00C41588">
        <w:rPr>
          <w:b/>
          <w:sz w:val="24"/>
          <w:szCs w:val="24"/>
        </w:rPr>
        <w:t>(</w:t>
      </w:r>
      <w:r>
        <w:rPr>
          <w:b/>
          <w:sz w:val="24"/>
          <w:szCs w:val="24"/>
        </w:rPr>
        <w:t>Charlottesville and London: University of Virginia Uni</w:t>
      </w:r>
      <w:r w:rsidR="00554F8F">
        <w:rPr>
          <w:b/>
          <w:sz w:val="24"/>
          <w:szCs w:val="24"/>
        </w:rPr>
        <w:t>versity Press, 2015), pp.252, $39.50</w:t>
      </w:r>
    </w:p>
    <w:p w:rsidR="00EA1437" w:rsidRDefault="00EA1437">
      <w:pPr>
        <w:rPr>
          <w:b/>
          <w:sz w:val="24"/>
          <w:szCs w:val="24"/>
        </w:rPr>
      </w:pPr>
    </w:p>
    <w:p w:rsidR="00984246" w:rsidRPr="00135A8A" w:rsidRDefault="00984246">
      <w:pPr>
        <w:rPr>
          <w:sz w:val="24"/>
          <w:szCs w:val="24"/>
        </w:rPr>
      </w:pPr>
      <w:r>
        <w:rPr>
          <w:sz w:val="24"/>
          <w:szCs w:val="24"/>
        </w:rPr>
        <w:t>Dogs were ubiquitous in Vi</w:t>
      </w:r>
      <w:r w:rsidR="00D76E7A">
        <w:rPr>
          <w:sz w:val="24"/>
          <w:szCs w:val="24"/>
        </w:rPr>
        <w:t>ctorian</w:t>
      </w:r>
      <w:r>
        <w:rPr>
          <w:sz w:val="24"/>
          <w:szCs w:val="24"/>
        </w:rPr>
        <w:t xml:space="preserve"> London</w:t>
      </w:r>
      <w:r w:rsidR="00D76E7A">
        <w:rPr>
          <w:sz w:val="24"/>
          <w:szCs w:val="24"/>
        </w:rPr>
        <w:t xml:space="preserve">. Lapdogs nestled on ladies’ knees; fighting dogs like the famous Billy exhibited their skills in the rat or the bear pit; strays </w:t>
      </w:r>
      <w:r w:rsidR="00117AE3">
        <w:rPr>
          <w:sz w:val="24"/>
          <w:szCs w:val="24"/>
        </w:rPr>
        <w:t xml:space="preserve">and working dogs </w:t>
      </w:r>
      <w:r w:rsidR="00D76E7A">
        <w:rPr>
          <w:sz w:val="24"/>
          <w:szCs w:val="24"/>
        </w:rPr>
        <w:t>roamed the streets</w:t>
      </w:r>
      <w:r w:rsidR="00936599">
        <w:rPr>
          <w:sz w:val="24"/>
          <w:szCs w:val="24"/>
        </w:rPr>
        <w:t>,</w:t>
      </w:r>
      <w:r w:rsidR="00D76E7A">
        <w:rPr>
          <w:sz w:val="24"/>
          <w:szCs w:val="24"/>
        </w:rPr>
        <w:t xml:space="preserve"> while family pets graced many a middle-class home. </w:t>
      </w:r>
      <w:r w:rsidR="00135A8A">
        <w:rPr>
          <w:i/>
          <w:sz w:val="24"/>
          <w:szCs w:val="24"/>
        </w:rPr>
        <w:t>At Home and Astray</w:t>
      </w:r>
      <w:r w:rsidR="00135A8A">
        <w:rPr>
          <w:sz w:val="24"/>
          <w:szCs w:val="24"/>
        </w:rPr>
        <w:t xml:space="preserve"> charts the development of mankind’s relationship with the dog in the Victorian city, painting a rich picture of canine life in the metropolis. Drawing on approaches from Animal Studies, cultural history and historical geography, Howell </w:t>
      </w:r>
      <w:r w:rsidR="00D76E7A">
        <w:rPr>
          <w:sz w:val="24"/>
          <w:szCs w:val="24"/>
        </w:rPr>
        <w:t xml:space="preserve">explores the spatial dimensions of dog-keeping in nineteenth-century Britain, assessing ‘the dog’s </w:t>
      </w:r>
      <w:r w:rsidR="00D76E7A" w:rsidRPr="000B4A1E">
        <w:rPr>
          <w:i/>
          <w:sz w:val="24"/>
          <w:szCs w:val="24"/>
        </w:rPr>
        <w:t>place</w:t>
      </w:r>
      <w:r w:rsidR="00D76E7A">
        <w:rPr>
          <w:sz w:val="24"/>
          <w:szCs w:val="24"/>
        </w:rPr>
        <w:t xml:space="preserve"> in British society’</w:t>
      </w:r>
      <w:r w:rsidR="000B4A1E">
        <w:rPr>
          <w:sz w:val="24"/>
          <w:szCs w:val="24"/>
        </w:rPr>
        <w:t xml:space="preserve"> (p.3)</w:t>
      </w:r>
      <w:r w:rsidR="00D76E7A">
        <w:rPr>
          <w:sz w:val="24"/>
          <w:szCs w:val="24"/>
        </w:rPr>
        <w:t xml:space="preserve">. </w:t>
      </w:r>
    </w:p>
    <w:p w:rsidR="00EA1437" w:rsidRDefault="00135A8A">
      <w:pPr>
        <w:rPr>
          <w:sz w:val="24"/>
          <w:szCs w:val="24"/>
        </w:rPr>
      </w:pPr>
      <w:r>
        <w:rPr>
          <w:i/>
          <w:sz w:val="24"/>
          <w:szCs w:val="24"/>
        </w:rPr>
        <w:tab/>
      </w:r>
      <w:r w:rsidR="00EA1437" w:rsidRPr="00EA1437">
        <w:rPr>
          <w:i/>
          <w:sz w:val="24"/>
          <w:szCs w:val="24"/>
        </w:rPr>
        <w:t>At Home and Astray</w:t>
      </w:r>
      <w:r w:rsidR="00EA1437">
        <w:rPr>
          <w:sz w:val="24"/>
          <w:szCs w:val="24"/>
        </w:rPr>
        <w:t xml:space="preserve"> </w:t>
      </w:r>
      <w:r w:rsidR="00FE3336">
        <w:rPr>
          <w:sz w:val="24"/>
          <w:szCs w:val="24"/>
        </w:rPr>
        <w:t xml:space="preserve">focuses </w:t>
      </w:r>
      <w:r w:rsidR="00EA1437">
        <w:rPr>
          <w:sz w:val="24"/>
          <w:szCs w:val="24"/>
        </w:rPr>
        <w:t xml:space="preserve">on a series of contemporary debates in which canine identity took centre stage. </w:t>
      </w:r>
      <w:r w:rsidR="009E5C24">
        <w:rPr>
          <w:sz w:val="24"/>
          <w:szCs w:val="24"/>
        </w:rPr>
        <w:t xml:space="preserve">Chapter </w:t>
      </w:r>
      <w:r w:rsidR="00647C2D">
        <w:rPr>
          <w:sz w:val="24"/>
          <w:szCs w:val="24"/>
        </w:rPr>
        <w:t>2, ‘Flush and the Banditti’, examines the harrowing phenomenon of dog theft, which occurred on an almost daily basis i</w:t>
      </w:r>
      <w:r w:rsidR="00D72B92">
        <w:rPr>
          <w:sz w:val="24"/>
          <w:szCs w:val="24"/>
        </w:rPr>
        <w:t xml:space="preserve">n mid-nineteenth-century London. Chapter 3, ‘Finding a Forever Home’, traces the history of Battersea Dog’s Home (founded in 1860 as the ‘Temporary Home for Lost and Starving Dogs), highlighting the institution’s close relations with the Victorian state. Chapters 1 and 4 study the role of the dog in literature and science, focusing on the figures of Charles Dickens and Charles Darwin respectively. Chapter 5 assesses the social and spiritual significance of dog cemeteries, which challenged existing religious assumptions </w:t>
      </w:r>
      <w:r w:rsidR="00936599">
        <w:rPr>
          <w:sz w:val="24"/>
          <w:szCs w:val="24"/>
        </w:rPr>
        <w:t xml:space="preserve">about animal immortality. </w:t>
      </w:r>
      <w:r w:rsidR="00D72B92">
        <w:rPr>
          <w:sz w:val="24"/>
          <w:szCs w:val="24"/>
        </w:rPr>
        <w:t>Chapter 6 explores the controversial issue of dog muzzling in public – a measure prompted by fears over the spread of rabies.</w:t>
      </w:r>
      <w:r w:rsidR="00FE3336">
        <w:rPr>
          <w:sz w:val="24"/>
          <w:szCs w:val="24"/>
        </w:rPr>
        <w:t xml:space="preserve"> Through a thought-provoking analysis of these debates, Howell elucidates the shifting status of the dog within Victoria society, </w:t>
      </w:r>
      <w:r w:rsidR="004E2A1F">
        <w:rPr>
          <w:sz w:val="24"/>
          <w:szCs w:val="24"/>
        </w:rPr>
        <w:t xml:space="preserve">interrogating its role as, by turns, beloved pet, valued property, scientific subject, vector of disease and </w:t>
      </w:r>
      <w:r w:rsidR="00F6109C">
        <w:rPr>
          <w:sz w:val="24"/>
          <w:szCs w:val="24"/>
        </w:rPr>
        <w:t xml:space="preserve">even </w:t>
      </w:r>
      <w:r w:rsidR="004E2A1F">
        <w:rPr>
          <w:sz w:val="24"/>
          <w:szCs w:val="24"/>
        </w:rPr>
        <w:t>proto-citizen.</w:t>
      </w:r>
    </w:p>
    <w:p w:rsidR="00936599" w:rsidRDefault="00FC010A" w:rsidP="00497CBA">
      <w:pPr>
        <w:rPr>
          <w:bCs/>
          <w:iCs/>
          <w:sz w:val="24"/>
          <w:szCs w:val="24"/>
        </w:rPr>
      </w:pPr>
      <w:r>
        <w:rPr>
          <w:sz w:val="24"/>
          <w:szCs w:val="24"/>
        </w:rPr>
        <w:tab/>
        <w:t xml:space="preserve">One </w:t>
      </w:r>
      <w:r w:rsidR="00053E09">
        <w:rPr>
          <w:sz w:val="24"/>
          <w:szCs w:val="24"/>
        </w:rPr>
        <w:t xml:space="preserve">theme </w:t>
      </w:r>
      <w:r>
        <w:rPr>
          <w:sz w:val="24"/>
          <w:szCs w:val="24"/>
        </w:rPr>
        <w:t xml:space="preserve">that runs throughout Howell’s analysis is that </w:t>
      </w:r>
      <w:r w:rsidR="00936599">
        <w:rPr>
          <w:sz w:val="24"/>
          <w:szCs w:val="24"/>
        </w:rPr>
        <w:t xml:space="preserve">of class. </w:t>
      </w:r>
      <w:r w:rsidR="00EA1437">
        <w:rPr>
          <w:bCs/>
          <w:iCs/>
          <w:sz w:val="24"/>
          <w:szCs w:val="24"/>
        </w:rPr>
        <w:t>Whether it was lower class dog stealers intruding into the comfortable world of bourgeois pet owners or</w:t>
      </w:r>
      <w:r w:rsidR="00262244">
        <w:rPr>
          <w:bCs/>
          <w:iCs/>
          <w:sz w:val="24"/>
          <w:szCs w:val="24"/>
        </w:rPr>
        <w:t xml:space="preserve"> the force</w:t>
      </w:r>
      <w:r w:rsidR="00936599">
        <w:rPr>
          <w:bCs/>
          <w:iCs/>
          <w:sz w:val="24"/>
          <w:szCs w:val="24"/>
        </w:rPr>
        <w:t>d removal of ‘homeless’ working-</w:t>
      </w:r>
      <w:r w:rsidR="00262244">
        <w:rPr>
          <w:bCs/>
          <w:iCs/>
          <w:sz w:val="24"/>
          <w:szCs w:val="24"/>
        </w:rPr>
        <w:t xml:space="preserve">class dogs </w:t>
      </w:r>
      <w:r w:rsidR="009F5723">
        <w:rPr>
          <w:bCs/>
          <w:iCs/>
          <w:sz w:val="24"/>
          <w:szCs w:val="24"/>
        </w:rPr>
        <w:t>from the streets, class pervaded</w:t>
      </w:r>
      <w:r w:rsidR="00262244">
        <w:rPr>
          <w:bCs/>
          <w:iCs/>
          <w:sz w:val="24"/>
          <w:szCs w:val="24"/>
        </w:rPr>
        <w:t xml:space="preserve"> human-canine interactions in </w:t>
      </w:r>
      <w:r w:rsidR="009F5723">
        <w:rPr>
          <w:bCs/>
          <w:iCs/>
          <w:sz w:val="24"/>
          <w:szCs w:val="24"/>
        </w:rPr>
        <w:t>the Victorian</w:t>
      </w:r>
      <w:r w:rsidR="00702F6B">
        <w:rPr>
          <w:bCs/>
          <w:iCs/>
          <w:sz w:val="24"/>
          <w:szCs w:val="24"/>
        </w:rPr>
        <w:t xml:space="preserve"> era</w:t>
      </w:r>
      <w:r w:rsidR="00262244">
        <w:rPr>
          <w:bCs/>
          <w:iCs/>
          <w:sz w:val="24"/>
          <w:szCs w:val="24"/>
        </w:rPr>
        <w:t xml:space="preserve">. Pampered bourgeois pets might be ransomed for large sums of money if stolen, or sold for a profit by the dogs’ home, but working-class mongrels were much more likely to be removed from the streets and euthanized; as an article in </w:t>
      </w:r>
      <w:r w:rsidR="00262244">
        <w:rPr>
          <w:bCs/>
          <w:i/>
          <w:iCs/>
          <w:sz w:val="24"/>
          <w:szCs w:val="24"/>
        </w:rPr>
        <w:t>The Times</w:t>
      </w:r>
      <w:r w:rsidR="00262244">
        <w:rPr>
          <w:bCs/>
          <w:iCs/>
          <w:sz w:val="24"/>
          <w:szCs w:val="24"/>
        </w:rPr>
        <w:t xml:space="preserve"> remarked</w:t>
      </w:r>
      <w:r w:rsidR="00EA1437">
        <w:rPr>
          <w:bCs/>
          <w:iCs/>
          <w:sz w:val="24"/>
          <w:szCs w:val="24"/>
        </w:rPr>
        <w:t xml:space="preserve"> </w:t>
      </w:r>
      <w:r w:rsidR="00262244">
        <w:rPr>
          <w:bCs/>
          <w:iCs/>
          <w:sz w:val="24"/>
          <w:szCs w:val="24"/>
        </w:rPr>
        <w:t>‘The King CHARLES owns and enchanted life – the turnspit or mongrel may be turned into sausage meat without a tear over its untimely grave’ (p.90).</w:t>
      </w:r>
      <w:r w:rsidR="009F5723">
        <w:rPr>
          <w:bCs/>
          <w:iCs/>
          <w:sz w:val="24"/>
          <w:szCs w:val="24"/>
        </w:rPr>
        <w:t xml:space="preserve"> Howell </w:t>
      </w:r>
      <w:r w:rsidR="006360BF">
        <w:rPr>
          <w:bCs/>
          <w:iCs/>
          <w:sz w:val="24"/>
          <w:szCs w:val="24"/>
        </w:rPr>
        <w:t xml:space="preserve">perceives </w:t>
      </w:r>
      <w:r w:rsidR="00936599">
        <w:rPr>
          <w:bCs/>
          <w:iCs/>
          <w:sz w:val="24"/>
          <w:szCs w:val="24"/>
        </w:rPr>
        <w:t xml:space="preserve">this differential treatment </w:t>
      </w:r>
      <w:r w:rsidR="006360BF">
        <w:rPr>
          <w:bCs/>
          <w:iCs/>
          <w:sz w:val="24"/>
          <w:szCs w:val="24"/>
        </w:rPr>
        <w:t xml:space="preserve">as part of </w:t>
      </w:r>
      <w:r w:rsidR="009F5723">
        <w:rPr>
          <w:bCs/>
          <w:iCs/>
          <w:sz w:val="24"/>
          <w:szCs w:val="24"/>
        </w:rPr>
        <w:t xml:space="preserve">a broader </w:t>
      </w:r>
      <w:r w:rsidR="0084162A">
        <w:rPr>
          <w:bCs/>
          <w:iCs/>
          <w:sz w:val="24"/>
          <w:szCs w:val="24"/>
        </w:rPr>
        <w:t xml:space="preserve">cultural </w:t>
      </w:r>
      <w:r w:rsidR="009F5723">
        <w:rPr>
          <w:bCs/>
          <w:iCs/>
          <w:sz w:val="24"/>
          <w:szCs w:val="24"/>
        </w:rPr>
        <w:t>shift</w:t>
      </w:r>
      <w:r>
        <w:rPr>
          <w:bCs/>
          <w:iCs/>
          <w:sz w:val="24"/>
          <w:szCs w:val="24"/>
        </w:rPr>
        <w:t xml:space="preserve"> </w:t>
      </w:r>
      <w:r w:rsidR="0090597D">
        <w:rPr>
          <w:bCs/>
          <w:iCs/>
          <w:sz w:val="24"/>
          <w:szCs w:val="24"/>
        </w:rPr>
        <w:t>which</w:t>
      </w:r>
      <w:r w:rsidR="009F5723">
        <w:rPr>
          <w:bCs/>
          <w:iCs/>
          <w:sz w:val="24"/>
          <w:szCs w:val="24"/>
        </w:rPr>
        <w:t xml:space="preserve"> associated dog ownership explicitly with the bourgeois household and maligned stray or working dogs as dirty, unruly and potentially dangerous.</w:t>
      </w:r>
      <w:r w:rsidR="00497CBA">
        <w:rPr>
          <w:bCs/>
          <w:iCs/>
          <w:sz w:val="24"/>
          <w:szCs w:val="24"/>
        </w:rPr>
        <w:t xml:space="preserve"> </w:t>
      </w:r>
      <w:r w:rsidR="00F52B56">
        <w:rPr>
          <w:bCs/>
          <w:i/>
          <w:iCs/>
          <w:sz w:val="24"/>
          <w:szCs w:val="24"/>
        </w:rPr>
        <w:t>At Home and Astray</w:t>
      </w:r>
      <w:r w:rsidR="00F52B56">
        <w:rPr>
          <w:bCs/>
          <w:iCs/>
          <w:sz w:val="24"/>
          <w:szCs w:val="24"/>
        </w:rPr>
        <w:t xml:space="preserve"> also </w:t>
      </w:r>
      <w:r w:rsidR="00936599">
        <w:rPr>
          <w:bCs/>
          <w:iCs/>
          <w:sz w:val="24"/>
          <w:szCs w:val="24"/>
        </w:rPr>
        <w:t xml:space="preserve">emphasises the degree to which gender mediated discussions of the dog, </w:t>
      </w:r>
      <w:r w:rsidR="00F52B56">
        <w:rPr>
          <w:bCs/>
          <w:iCs/>
          <w:sz w:val="24"/>
          <w:szCs w:val="24"/>
        </w:rPr>
        <w:t>showing how patriarchal rule confined both</w:t>
      </w:r>
      <w:r w:rsidR="00936599">
        <w:rPr>
          <w:bCs/>
          <w:iCs/>
          <w:sz w:val="24"/>
          <w:szCs w:val="24"/>
        </w:rPr>
        <w:t xml:space="preserve"> wo</w:t>
      </w:r>
      <w:r w:rsidR="0084162A">
        <w:rPr>
          <w:bCs/>
          <w:iCs/>
          <w:sz w:val="24"/>
          <w:szCs w:val="24"/>
        </w:rPr>
        <w:t xml:space="preserve">men and dogs </w:t>
      </w:r>
      <w:r w:rsidR="00F52B56">
        <w:rPr>
          <w:bCs/>
          <w:iCs/>
          <w:sz w:val="24"/>
          <w:szCs w:val="24"/>
        </w:rPr>
        <w:t>to the domestic sphere.</w:t>
      </w:r>
    </w:p>
    <w:p w:rsidR="00F74D3D" w:rsidRDefault="00F46812" w:rsidP="00262244">
      <w:pPr>
        <w:rPr>
          <w:bCs/>
          <w:iCs/>
          <w:sz w:val="24"/>
          <w:szCs w:val="24"/>
        </w:rPr>
      </w:pPr>
      <w:r>
        <w:rPr>
          <w:bCs/>
          <w:iCs/>
          <w:sz w:val="24"/>
          <w:szCs w:val="24"/>
        </w:rPr>
        <w:tab/>
        <w:t xml:space="preserve">Another </w:t>
      </w:r>
      <w:r w:rsidR="00BD694B">
        <w:rPr>
          <w:bCs/>
          <w:iCs/>
          <w:sz w:val="24"/>
          <w:szCs w:val="24"/>
        </w:rPr>
        <w:t xml:space="preserve">recurring </w:t>
      </w:r>
      <w:r>
        <w:rPr>
          <w:bCs/>
          <w:iCs/>
          <w:sz w:val="24"/>
          <w:szCs w:val="24"/>
        </w:rPr>
        <w:t>theme</w:t>
      </w:r>
      <w:r w:rsidR="00F74D3D">
        <w:rPr>
          <w:bCs/>
          <w:iCs/>
          <w:sz w:val="24"/>
          <w:szCs w:val="24"/>
        </w:rPr>
        <w:t xml:space="preserve"> </w:t>
      </w:r>
      <w:r w:rsidR="00043943">
        <w:rPr>
          <w:bCs/>
          <w:iCs/>
          <w:sz w:val="24"/>
          <w:szCs w:val="24"/>
        </w:rPr>
        <w:t xml:space="preserve">in the book </w:t>
      </w:r>
      <w:r w:rsidR="00F74D3D">
        <w:rPr>
          <w:bCs/>
          <w:iCs/>
          <w:sz w:val="24"/>
          <w:szCs w:val="24"/>
        </w:rPr>
        <w:t>is the question of the legal status of dogs and the state’s right to control them.</w:t>
      </w:r>
      <w:r w:rsidR="00790033">
        <w:rPr>
          <w:bCs/>
          <w:iCs/>
          <w:sz w:val="24"/>
          <w:szCs w:val="24"/>
        </w:rPr>
        <w:t xml:space="preserve"> The dog stealing controversy raised the thorny question of whether dogs should be regarded as property, and their theft punished in the same manner as other property crimes. The dog muzzling legislat</w:t>
      </w:r>
      <w:r w:rsidR="00A0106A">
        <w:rPr>
          <w:bCs/>
          <w:iCs/>
          <w:sz w:val="24"/>
          <w:szCs w:val="24"/>
        </w:rPr>
        <w:t>ion of the late 1880s, on the other hand</w:t>
      </w:r>
      <w:r w:rsidR="00790033">
        <w:rPr>
          <w:bCs/>
          <w:iCs/>
          <w:sz w:val="24"/>
          <w:szCs w:val="24"/>
        </w:rPr>
        <w:t xml:space="preserve">, was conceived by opponents as a direct threat to the personal liberties of both dogs and their owners, generating a flurry of anguished letters to the press. One </w:t>
      </w:r>
      <w:r w:rsidR="00375E32">
        <w:rPr>
          <w:bCs/>
          <w:iCs/>
          <w:sz w:val="24"/>
          <w:szCs w:val="24"/>
        </w:rPr>
        <w:t xml:space="preserve">owner of a Japanese lap-dog </w:t>
      </w:r>
      <w:r w:rsidR="00790033">
        <w:rPr>
          <w:bCs/>
          <w:iCs/>
          <w:sz w:val="24"/>
          <w:szCs w:val="24"/>
        </w:rPr>
        <w:t xml:space="preserve">complained that the wire muzzle </w:t>
      </w:r>
      <w:r w:rsidR="006360BF">
        <w:rPr>
          <w:bCs/>
          <w:iCs/>
          <w:sz w:val="24"/>
          <w:szCs w:val="24"/>
        </w:rPr>
        <w:t xml:space="preserve">she had been forced to buy </w:t>
      </w:r>
      <w:r w:rsidR="00790033">
        <w:rPr>
          <w:bCs/>
          <w:iCs/>
          <w:sz w:val="24"/>
          <w:szCs w:val="24"/>
        </w:rPr>
        <w:t>was too tight for her poor pooch, who ‘will not move a step’ when wearing it, ‘but stands with head and tail drooping’ (</w:t>
      </w:r>
      <w:r w:rsidR="00BC51DC">
        <w:rPr>
          <w:bCs/>
          <w:iCs/>
          <w:sz w:val="24"/>
          <w:szCs w:val="24"/>
        </w:rPr>
        <w:t xml:space="preserve">‘Dogs and Muzzles’, </w:t>
      </w:r>
      <w:r w:rsidR="00790033">
        <w:rPr>
          <w:bCs/>
          <w:i/>
          <w:iCs/>
          <w:sz w:val="24"/>
          <w:szCs w:val="24"/>
        </w:rPr>
        <w:t>The Animal World</w:t>
      </w:r>
      <w:r w:rsidR="00BC51DC">
        <w:rPr>
          <w:bCs/>
          <w:iCs/>
          <w:sz w:val="24"/>
          <w:szCs w:val="24"/>
        </w:rPr>
        <w:t>, February 1890, p.31).</w:t>
      </w:r>
      <w:r w:rsidR="00D0738A">
        <w:rPr>
          <w:bCs/>
          <w:iCs/>
          <w:sz w:val="24"/>
          <w:szCs w:val="24"/>
        </w:rPr>
        <w:t xml:space="preserve"> </w:t>
      </w:r>
      <w:r w:rsidR="00AE5C5E">
        <w:rPr>
          <w:bCs/>
          <w:iCs/>
          <w:sz w:val="24"/>
          <w:szCs w:val="24"/>
        </w:rPr>
        <w:t>Howell suggests that t</w:t>
      </w:r>
      <w:r w:rsidR="00D0738A">
        <w:rPr>
          <w:bCs/>
          <w:iCs/>
          <w:sz w:val="24"/>
          <w:szCs w:val="24"/>
        </w:rPr>
        <w:t>he tensions that surfaced in both debates reflected, in part, the ambiguous nature of the dog, which was valued on sentimental as well as monetary grounds and blurred the boundaries between object and subject.</w:t>
      </w:r>
    </w:p>
    <w:p w:rsidR="00497CBA" w:rsidRPr="00BC51DC" w:rsidRDefault="00060C8A" w:rsidP="00262244">
      <w:pPr>
        <w:rPr>
          <w:sz w:val="24"/>
          <w:szCs w:val="24"/>
        </w:rPr>
      </w:pPr>
      <w:r>
        <w:rPr>
          <w:bCs/>
          <w:iCs/>
          <w:sz w:val="24"/>
          <w:szCs w:val="24"/>
        </w:rPr>
        <w:lastRenderedPageBreak/>
        <w:tab/>
      </w:r>
      <w:r w:rsidR="002776DC">
        <w:rPr>
          <w:bCs/>
          <w:iCs/>
          <w:sz w:val="24"/>
          <w:szCs w:val="24"/>
        </w:rPr>
        <w:t xml:space="preserve">Throughout, </w:t>
      </w:r>
      <w:r w:rsidR="002776DC">
        <w:rPr>
          <w:bCs/>
          <w:i/>
          <w:iCs/>
          <w:sz w:val="24"/>
          <w:szCs w:val="24"/>
        </w:rPr>
        <w:t>At Home and Astray</w:t>
      </w:r>
      <w:r w:rsidR="002776DC">
        <w:rPr>
          <w:bCs/>
          <w:iCs/>
          <w:sz w:val="24"/>
          <w:szCs w:val="24"/>
        </w:rPr>
        <w:t xml:space="preserve"> </w:t>
      </w:r>
      <w:r w:rsidR="006360BF">
        <w:rPr>
          <w:bCs/>
          <w:iCs/>
          <w:sz w:val="24"/>
          <w:szCs w:val="24"/>
        </w:rPr>
        <w:t>highlights</w:t>
      </w:r>
      <w:r w:rsidR="00497CBA">
        <w:rPr>
          <w:bCs/>
          <w:iCs/>
          <w:sz w:val="24"/>
          <w:szCs w:val="24"/>
        </w:rPr>
        <w:t xml:space="preserve"> the geographical dimensions of dog life in Victorian London</w:t>
      </w:r>
      <w:bookmarkStart w:id="0" w:name="_GoBack"/>
      <w:bookmarkEnd w:id="0"/>
      <w:r w:rsidR="000134E1">
        <w:rPr>
          <w:bCs/>
          <w:iCs/>
          <w:sz w:val="24"/>
          <w:szCs w:val="24"/>
        </w:rPr>
        <w:t>, showing how different places and spaces conferred different meanings on its canine inhabitants. Dogs in the home formed part of the domestic idyll of the bourgeois world, owned, cared for as part of the family</w:t>
      </w:r>
      <w:r w:rsidR="00984246">
        <w:rPr>
          <w:bCs/>
          <w:iCs/>
          <w:sz w:val="24"/>
          <w:szCs w:val="24"/>
        </w:rPr>
        <w:t>. Dogs</w:t>
      </w:r>
      <w:r w:rsidR="00135A8A">
        <w:rPr>
          <w:bCs/>
          <w:iCs/>
          <w:sz w:val="24"/>
          <w:szCs w:val="24"/>
        </w:rPr>
        <w:t xml:space="preserve"> on the streets, by contrast</w:t>
      </w:r>
      <w:r w:rsidR="00984246">
        <w:rPr>
          <w:bCs/>
          <w:iCs/>
          <w:sz w:val="24"/>
          <w:szCs w:val="24"/>
        </w:rPr>
        <w:t>, represented disorder and disease and were increasingly perceived as a danger to be extirpated. Howell contends that these two processes operated in tandem, creating what he calls a ‘moral geography of dogs’</w:t>
      </w:r>
      <w:r w:rsidR="00FC010A">
        <w:rPr>
          <w:bCs/>
          <w:iCs/>
          <w:sz w:val="24"/>
          <w:szCs w:val="24"/>
        </w:rPr>
        <w:t xml:space="preserve"> (p.176)</w:t>
      </w:r>
      <w:r w:rsidR="00984246">
        <w:rPr>
          <w:bCs/>
          <w:iCs/>
          <w:sz w:val="24"/>
          <w:szCs w:val="24"/>
        </w:rPr>
        <w:t>. The more some dogs were welcomed into the Victorian home as animal companions, the more stray dogs were c</w:t>
      </w:r>
      <w:r w:rsidR="00B25FEA">
        <w:rPr>
          <w:bCs/>
          <w:iCs/>
          <w:sz w:val="24"/>
          <w:szCs w:val="24"/>
        </w:rPr>
        <w:t>leansed from the public sphere.</w:t>
      </w:r>
    </w:p>
    <w:p w:rsidR="00135A8A" w:rsidRDefault="00135A8A" w:rsidP="002075E3">
      <w:pPr>
        <w:spacing w:line="220" w:lineRule="atLeast"/>
        <w:rPr>
          <w:bCs/>
          <w:iCs/>
          <w:sz w:val="24"/>
          <w:szCs w:val="24"/>
        </w:rPr>
      </w:pPr>
      <w:r>
        <w:rPr>
          <w:bCs/>
          <w:iCs/>
          <w:sz w:val="24"/>
          <w:szCs w:val="24"/>
        </w:rPr>
        <w:tab/>
      </w:r>
      <w:r>
        <w:rPr>
          <w:bCs/>
          <w:i/>
          <w:iCs/>
          <w:sz w:val="24"/>
          <w:szCs w:val="24"/>
        </w:rPr>
        <w:t>At Home and Astray</w:t>
      </w:r>
      <w:r>
        <w:rPr>
          <w:bCs/>
          <w:iCs/>
          <w:sz w:val="24"/>
          <w:szCs w:val="24"/>
        </w:rPr>
        <w:t xml:space="preserve"> is a </w:t>
      </w:r>
      <w:r>
        <w:rPr>
          <w:sz w:val="24"/>
          <w:szCs w:val="24"/>
        </w:rPr>
        <w:t>carefully researched and lucidly written book which makes an important to contribution to our knowledge of Victorian culture and the role of animals within it. Theoretically astute and methodologically innovative, it will appeal to h</w:t>
      </w:r>
      <w:r w:rsidR="00CB21AB">
        <w:rPr>
          <w:sz w:val="24"/>
          <w:szCs w:val="24"/>
        </w:rPr>
        <w:t xml:space="preserve">istorians of animals, but also </w:t>
      </w:r>
      <w:r w:rsidR="0090597D">
        <w:rPr>
          <w:sz w:val="24"/>
          <w:szCs w:val="24"/>
        </w:rPr>
        <w:t>to students of urban</w:t>
      </w:r>
      <w:r>
        <w:rPr>
          <w:sz w:val="24"/>
          <w:szCs w:val="24"/>
        </w:rPr>
        <w:t xml:space="preserve"> life</w:t>
      </w:r>
      <w:r w:rsidR="0090597D">
        <w:rPr>
          <w:sz w:val="24"/>
          <w:szCs w:val="24"/>
        </w:rPr>
        <w:t>, crime and society</w:t>
      </w:r>
      <w:r>
        <w:rPr>
          <w:sz w:val="24"/>
          <w:szCs w:val="24"/>
        </w:rPr>
        <w:t xml:space="preserve"> in the Victorian era.</w:t>
      </w:r>
    </w:p>
    <w:p w:rsidR="003A73D7" w:rsidRDefault="003A73D7" w:rsidP="002075E3">
      <w:pPr>
        <w:spacing w:line="220" w:lineRule="atLeast"/>
        <w:rPr>
          <w:bCs/>
          <w:iCs/>
          <w:sz w:val="24"/>
          <w:szCs w:val="24"/>
        </w:rPr>
      </w:pPr>
    </w:p>
    <w:p w:rsidR="003A73D7" w:rsidRPr="00D24140" w:rsidRDefault="00135A8A" w:rsidP="002075E3">
      <w:pPr>
        <w:spacing w:line="220" w:lineRule="atLeast"/>
        <w:rPr>
          <w:bCs/>
          <w:iCs/>
          <w:sz w:val="24"/>
          <w:szCs w:val="24"/>
        </w:rPr>
      </w:pPr>
      <w:r>
        <w:rPr>
          <w:bCs/>
          <w:iCs/>
          <w:sz w:val="24"/>
          <w:szCs w:val="24"/>
        </w:rPr>
        <w:t xml:space="preserve">Helen </w:t>
      </w:r>
      <w:proofErr w:type="spellStart"/>
      <w:r>
        <w:rPr>
          <w:bCs/>
          <w:iCs/>
          <w:sz w:val="24"/>
          <w:szCs w:val="24"/>
        </w:rPr>
        <w:t>Cowie</w:t>
      </w:r>
      <w:proofErr w:type="spellEnd"/>
      <w:r>
        <w:rPr>
          <w:bCs/>
          <w:iCs/>
          <w:sz w:val="24"/>
          <w:szCs w:val="24"/>
        </w:rPr>
        <w:t>, University of York</w:t>
      </w:r>
      <w:r w:rsidR="003A73D7">
        <w:rPr>
          <w:bCs/>
          <w:iCs/>
          <w:sz w:val="24"/>
          <w:szCs w:val="24"/>
        </w:rPr>
        <w:t xml:space="preserve"> </w:t>
      </w:r>
    </w:p>
    <w:sectPr w:rsidR="003A73D7" w:rsidRPr="00D24140" w:rsidSect="0045241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67B" w:rsidRDefault="00B8567B" w:rsidP="008706FE">
      <w:r>
        <w:separator/>
      </w:r>
    </w:p>
  </w:endnote>
  <w:endnote w:type="continuationSeparator" w:id="0">
    <w:p w:rsidR="00B8567B" w:rsidRDefault="00B8567B" w:rsidP="00870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5187"/>
      <w:docPartObj>
        <w:docPartGallery w:val="Page Numbers (Bottom of Page)"/>
        <w:docPartUnique/>
      </w:docPartObj>
    </w:sdtPr>
    <w:sdtContent>
      <w:p w:rsidR="00D76E7A" w:rsidRDefault="00080E8F">
        <w:pPr>
          <w:pStyle w:val="Footer"/>
          <w:jc w:val="right"/>
        </w:pPr>
        <w:fldSimple w:instr=" PAGE   \* MERGEFORMAT ">
          <w:r w:rsidR="00554F8F">
            <w:rPr>
              <w:noProof/>
            </w:rPr>
            <w:t>1</w:t>
          </w:r>
        </w:fldSimple>
      </w:p>
    </w:sdtContent>
  </w:sdt>
  <w:p w:rsidR="00D76E7A" w:rsidRDefault="00D76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67B" w:rsidRDefault="00B8567B" w:rsidP="008706FE">
      <w:r>
        <w:separator/>
      </w:r>
    </w:p>
  </w:footnote>
  <w:footnote w:type="continuationSeparator" w:id="0">
    <w:p w:rsidR="00B8567B" w:rsidRDefault="00B8567B" w:rsidP="00870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0170"/>
    <w:rsid w:val="000134E1"/>
    <w:rsid w:val="000171F8"/>
    <w:rsid w:val="00042469"/>
    <w:rsid w:val="00043943"/>
    <w:rsid w:val="00053E09"/>
    <w:rsid w:val="00060C8A"/>
    <w:rsid w:val="00080E8F"/>
    <w:rsid w:val="00086F02"/>
    <w:rsid w:val="00094738"/>
    <w:rsid w:val="00094B5F"/>
    <w:rsid w:val="000B4A1E"/>
    <w:rsid w:val="000B7E0D"/>
    <w:rsid w:val="000D0170"/>
    <w:rsid w:val="000E0EFB"/>
    <w:rsid w:val="000F0348"/>
    <w:rsid w:val="000F547A"/>
    <w:rsid w:val="00117AE3"/>
    <w:rsid w:val="00135A8A"/>
    <w:rsid w:val="001469AD"/>
    <w:rsid w:val="00164E2C"/>
    <w:rsid w:val="00171DAB"/>
    <w:rsid w:val="001A6357"/>
    <w:rsid w:val="001B19F7"/>
    <w:rsid w:val="001B30A9"/>
    <w:rsid w:val="001B77AE"/>
    <w:rsid w:val="00203FB4"/>
    <w:rsid w:val="002075E3"/>
    <w:rsid w:val="0020796C"/>
    <w:rsid w:val="0025146A"/>
    <w:rsid w:val="00252F8C"/>
    <w:rsid w:val="00262244"/>
    <w:rsid w:val="002776DC"/>
    <w:rsid w:val="002C413C"/>
    <w:rsid w:val="00306264"/>
    <w:rsid w:val="003346D2"/>
    <w:rsid w:val="00343FB3"/>
    <w:rsid w:val="00351FCB"/>
    <w:rsid w:val="003533A3"/>
    <w:rsid w:val="00367212"/>
    <w:rsid w:val="00375E32"/>
    <w:rsid w:val="0038131A"/>
    <w:rsid w:val="003A73D7"/>
    <w:rsid w:val="003E27F1"/>
    <w:rsid w:val="00415A68"/>
    <w:rsid w:val="00426DAE"/>
    <w:rsid w:val="00452410"/>
    <w:rsid w:val="00453D03"/>
    <w:rsid w:val="00463BE9"/>
    <w:rsid w:val="00486688"/>
    <w:rsid w:val="00497CBA"/>
    <w:rsid w:val="004A2FB8"/>
    <w:rsid w:val="004B50D1"/>
    <w:rsid w:val="004E2A1F"/>
    <w:rsid w:val="004E7B0F"/>
    <w:rsid w:val="005157A6"/>
    <w:rsid w:val="00515A7F"/>
    <w:rsid w:val="0053316C"/>
    <w:rsid w:val="00554F8F"/>
    <w:rsid w:val="00572C9E"/>
    <w:rsid w:val="00594E0F"/>
    <w:rsid w:val="005C60FB"/>
    <w:rsid w:val="00614AF0"/>
    <w:rsid w:val="00615213"/>
    <w:rsid w:val="0063007E"/>
    <w:rsid w:val="006360BF"/>
    <w:rsid w:val="00640159"/>
    <w:rsid w:val="00647C2D"/>
    <w:rsid w:val="00683008"/>
    <w:rsid w:val="006B6812"/>
    <w:rsid w:val="006C107C"/>
    <w:rsid w:val="006C5A62"/>
    <w:rsid w:val="006D1FF8"/>
    <w:rsid w:val="00702F6B"/>
    <w:rsid w:val="007407DC"/>
    <w:rsid w:val="00777E4C"/>
    <w:rsid w:val="00790033"/>
    <w:rsid w:val="007D2554"/>
    <w:rsid w:val="008121A3"/>
    <w:rsid w:val="0084162A"/>
    <w:rsid w:val="0085469C"/>
    <w:rsid w:val="00865D14"/>
    <w:rsid w:val="008706FE"/>
    <w:rsid w:val="0089329F"/>
    <w:rsid w:val="008A54DB"/>
    <w:rsid w:val="008F4056"/>
    <w:rsid w:val="0090597D"/>
    <w:rsid w:val="009219FB"/>
    <w:rsid w:val="00923E96"/>
    <w:rsid w:val="00936599"/>
    <w:rsid w:val="00984246"/>
    <w:rsid w:val="009B73DF"/>
    <w:rsid w:val="009C6F67"/>
    <w:rsid w:val="009E16A8"/>
    <w:rsid w:val="009E5C24"/>
    <w:rsid w:val="009F5723"/>
    <w:rsid w:val="00A0106A"/>
    <w:rsid w:val="00A131E3"/>
    <w:rsid w:val="00A16B7F"/>
    <w:rsid w:val="00A30150"/>
    <w:rsid w:val="00A41A8E"/>
    <w:rsid w:val="00A71C5F"/>
    <w:rsid w:val="00A72A42"/>
    <w:rsid w:val="00A925FE"/>
    <w:rsid w:val="00AA722C"/>
    <w:rsid w:val="00AE5C5E"/>
    <w:rsid w:val="00B05F8B"/>
    <w:rsid w:val="00B12EAD"/>
    <w:rsid w:val="00B25FEA"/>
    <w:rsid w:val="00B347C3"/>
    <w:rsid w:val="00B821C3"/>
    <w:rsid w:val="00B8567B"/>
    <w:rsid w:val="00BC51DC"/>
    <w:rsid w:val="00BD4915"/>
    <w:rsid w:val="00BD694B"/>
    <w:rsid w:val="00BE66EE"/>
    <w:rsid w:val="00C0665E"/>
    <w:rsid w:val="00C17F30"/>
    <w:rsid w:val="00C2612F"/>
    <w:rsid w:val="00C41588"/>
    <w:rsid w:val="00C42B8A"/>
    <w:rsid w:val="00C74B48"/>
    <w:rsid w:val="00CB21AB"/>
    <w:rsid w:val="00CC0BCC"/>
    <w:rsid w:val="00D01ECE"/>
    <w:rsid w:val="00D03A9D"/>
    <w:rsid w:val="00D0738A"/>
    <w:rsid w:val="00D22A51"/>
    <w:rsid w:val="00D24140"/>
    <w:rsid w:val="00D30999"/>
    <w:rsid w:val="00D327DC"/>
    <w:rsid w:val="00D55EDC"/>
    <w:rsid w:val="00D652F6"/>
    <w:rsid w:val="00D72B92"/>
    <w:rsid w:val="00D76E7A"/>
    <w:rsid w:val="00D835F6"/>
    <w:rsid w:val="00DC3F1F"/>
    <w:rsid w:val="00DD6334"/>
    <w:rsid w:val="00DF4444"/>
    <w:rsid w:val="00E326FA"/>
    <w:rsid w:val="00E60108"/>
    <w:rsid w:val="00E83341"/>
    <w:rsid w:val="00E94AAF"/>
    <w:rsid w:val="00E9778C"/>
    <w:rsid w:val="00EA1437"/>
    <w:rsid w:val="00EB0AB6"/>
    <w:rsid w:val="00EF71BC"/>
    <w:rsid w:val="00F178ED"/>
    <w:rsid w:val="00F46812"/>
    <w:rsid w:val="00F52B56"/>
    <w:rsid w:val="00F6109C"/>
    <w:rsid w:val="00F67693"/>
    <w:rsid w:val="00F74D3D"/>
    <w:rsid w:val="00F82E46"/>
    <w:rsid w:val="00F84085"/>
    <w:rsid w:val="00F86C16"/>
    <w:rsid w:val="00FC010A"/>
    <w:rsid w:val="00FE33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ni1">
    <w:name w:val="mini1"/>
    <w:rsid w:val="002075E3"/>
    <w:rPr>
      <w:rFonts w:ascii="Verdana" w:hAnsi="Verdana" w:hint="default"/>
      <w:sz w:val="16"/>
      <w:szCs w:val="16"/>
    </w:rPr>
  </w:style>
  <w:style w:type="paragraph" w:styleId="BalloonText">
    <w:name w:val="Balloon Text"/>
    <w:basedOn w:val="Normal"/>
    <w:link w:val="BalloonTextChar"/>
    <w:uiPriority w:val="99"/>
    <w:semiHidden/>
    <w:unhideWhenUsed/>
    <w:rsid w:val="002075E3"/>
    <w:rPr>
      <w:rFonts w:ascii="Tahoma" w:hAnsi="Tahoma" w:cs="Tahoma"/>
      <w:sz w:val="16"/>
      <w:szCs w:val="16"/>
    </w:rPr>
  </w:style>
  <w:style w:type="character" w:customStyle="1" w:styleId="BalloonTextChar">
    <w:name w:val="Balloon Text Char"/>
    <w:basedOn w:val="DefaultParagraphFont"/>
    <w:link w:val="BalloonText"/>
    <w:uiPriority w:val="99"/>
    <w:semiHidden/>
    <w:rsid w:val="002075E3"/>
    <w:rPr>
      <w:rFonts w:ascii="Tahoma" w:hAnsi="Tahoma" w:cs="Tahoma"/>
      <w:sz w:val="16"/>
      <w:szCs w:val="16"/>
    </w:rPr>
  </w:style>
  <w:style w:type="paragraph" w:styleId="Header">
    <w:name w:val="header"/>
    <w:basedOn w:val="Normal"/>
    <w:link w:val="HeaderChar"/>
    <w:uiPriority w:val="99"/>
    <w:semiHidden/>
    <w:unhideWhenUsed/>
    <w:rsid w:val="008706FE"/>
    <w:pPr>
      <w:tabs>
        <w:tab w:val="center" w:pos="4513"/>
        <w:tab w:val="right" w:pos="9026"/>
      </w:tabs>
    </w:pPr>
  </w:style>
  <w:style w:type="character" w:customStyle="1" w:styleId="HeaderChar">
    <w:name w:val="Header Char"/>
    <w:basedOn w:val="DefaultParagraphFont"/>
    <w:link w:val="Header"/>
    <w:uiPriority w:val="99"/>
    <w:semiHidden/>
    <w:rsid w:val="008706FE"/>
  </w:style>
  <w:style w:type="paragraph" w:styleId="Footer">
    <w:name w:val="footer"/>
    <w:basedOn w:val="Normal"/>
    <w:link w:val="FooterChar"/>
    <w:uiPriority w:val="99"/>
    <w:unhideWhenUsed/>
    <w:rsid w:val="008706FE"/>
    <w:pPr>
      <w:tabs>
        <w:tab w:val="center" w:pos="4513"/>
        <w:tab w:val="right" w:pos="9026"/>
      </w:tabs>
    </w:pPr>
  </w:style>
  <w:style w:type="character" w:customStyle="1" w:styleId="FooterChar">
    <w:name w:val="Footer Char"/>
    <w:basedOn w:val="DefaultParagraphFont"/>
    <w:link w:val="Footer"/>
    <w:uiPriority w:val="99"/>
    <w:rsid w:val="00870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ni1">
    <w:name w:val="mini1"/>
    <w:rsid w:val="002075E3"/>
    <w:rPr>
      <w:rFonts w:ascii="Verdana" w:hAnsi="Verdana" w:hint="default"/>
      <w:sz w:val="16"/>
      <w:szCs w:val="16"/>
    </w:rPr>
  </w:style>
  <w:style w:type="paragraph" w:styleId="BalloonText">
    <w:name w:val="Balloon Text"/>
    <w:basedOn w:val="Normal"/>
    <w:link w:val="BalloonTextChar"/>
    <w:uiPriority w:val="99"/>
    <w:semiHidden/>
    <w:unhideWhenUsed/>
    <w:rsid w:val="002075E3"/>
    <w:rPr>
      <w:rFonts w:ascii="Tahoma" w:hAnsi="Tahoma" w:cs="Tahoma"/>
      <w:sz w:val="16"/>
      <w:szCs w:val="16"/>
    </w:rPr>
  </w:style>
  <w:style w:type="character" w:customStyle="1" w:styleId="BalloonTextChar">
    <w:name w:val="Balloon Text Char"/>
    <w:basedOn w:val="DefaultParagraphFont"/>
    <w:link w:val="BalloonText"/>
    <w:uiPriority w:val="99"/>
    <w:semiHidden/>
    <w:rsid w:val="002075E3"/>
    <w:rPr>
      <w:rFonts w:ascii="Tahoma" w:hAnsi="Tahoma" w:cs="Tahoma"/>
      <w:sz w:val="16"/>
      <w:szCs w:val="16"/>
    </w:rPr>
  </w:style>
  <w:style w:type="paragraph" w:styleId="Header">
    <w:name w:val="header"/>
    <w:basedOn w:val="Normal"/>
    <w:link w:val="HeaderChar"/>
    <w:uiPriority w:val="99"/>
    <w:semiHidden/>
    <w:unhideWhenUsed/>
    <w:rsid w:val="008706FE"/>
    <w:pPr>
      <w:tabs>
        <w:tab w:val="center" w:pos="4513"/>
        <w:tab w:val="right" w:pos="9026"/>
      </w:tabs>
    </w:pPr>
  </w:style>
  <w:style w:type="character" w:customStyle="1" w:styleId="HeaderChar">
    <w:name w:val="Header Char"/>
    <w:basedOn w:val="DefaultParagraphFont"/>
    <w:link w:val="Header"/>
    <w:uiPriority w:val="99"/>
    <w:semiHidden/>
    <w:rsid w:val="008706FE"/>
  </w:style>
  <w:style w:type="paragraph" w:styleId="Footer">
    <w:name w:val="footer"/>
    <w:basedOn w:val="Normal"/>
    <w:link w:val="FooterChar"/>
    <w:uiPriority w:val="99"/>
    <w:unhideWhenUsed/>
    <w:rsid w:val="008706FE"/>
    <w:pPr>
      <w:tabs>
        <w:tab w:val="center" w:pos="4513"/>
        <w:tab w:val="right" w:pos="9026"/>
      </w:tabs>
    </w:pPr>
  </w:style>
  <w:style w:type="character" w:customStyle="1" w:styleId="FooterChar">
    <w:name w:val="Footer Char"/>
    <w:basedOn w:val="DefaultParagraphFont"/>
    <w:link w:val="Footer"/>
    <w:uiPriority w:val="99"/>
    <w:rsid w:val="008706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26</cp:revision>
  <dcterms:created xsi:type="dcterms:W3CDTF">2016-01-22T20:24:00Z</dcterms:created>
  <dcterms:modified xsi:type="dcterms:W3CDTF">2016-01-23T17:32:00Z</dcterms:modified>
</cp:coreProperties>
</file>