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32B52" w14:textId="77777777" w:rsidR="002F4945" w:rsidRPr="00F72C91" w:rsidRDefault="002F4945" w:rsidP="00B0035D">
      <w:pPr>
        <w:spacing w:before="100" w:after="100"/>
        <w:jc w:val="center"/>
        <w:rPr>
          <w:rFonts w:ascii="Arial" w:hAnsi="Arial" w:cs="Arial"/>
          <w:kern w:val="36"/>
          <w:szCs w:val="22"/>
        </w:rPr>
      </w:pPr>
      <w:bookmarkStart w:id="0" w:name="_GoBack"/>
      <w:bookmarkEnd w:id="0"/>
      <w:r w:rsidRPr="00F72C91">
        <w:rPr>
          <w:rFonts w:ascii="Arial" w:hAnsi="Arial" w:cs="Arial"/>
          <w:kern w:val="36"/>
          <w:szCs w:val="22"/>
        </w:rPr>
        <w:t>Editorial</w:t>
      </w:r>
    </w:p>
    <w:p w14:paraId="1BE1BC56" w14:textId="77777777" w:rsidR="003D45C0" w:rsidRPr="00F72C91" w:rsidRDefault="003D45C0" w:rsidP="00B0035D">
      <w:pPr>
        <w:spacing w:before="100" w:after="100"/>
        <w:jc w:val="center"/>
        <w:rPr>
          <w:rFonts w:ascii="Arial" w:hAnsi="Arial" w:cs="Arial"/>
          <w:szCs w:val="22"/>
        </w:rPr>
      </w:pPr>
    </w:p>
    <w:p w14:paraId="74FBC7AB" w14:textId="77777777" w:rsidR="002D7C0E" w:rsidRPr="00F72C91" w:rsidRDefault="002D7C0E" w:rsidP="00B0035D">
      <w:pPr>
        <w:spacing w:before="100" w:after="100"/>
        <w:jc w:val="center"/>
        <w:rPr>
          <w:rFonts w:ascii="Arial" w:hAnsi="Arial" w:cs="Arial"/>
          <w:b/>
          <w:color w:val="000000" w:themeColor="text1"/>
          <w:szCs w:val="22"/>
          <w:lang w:val="en-GB"/>
        </w:rPr>
      </w:pPr>
      <w:r w:rsidRPr="00F72C91">
        <w:rPr>
          <w:rFonts w:ascii="Arial" w:hAnsi="Arial" w:cs="Arial"/>
          <w:b/>
          <w:color w:val="000000" w:themeColor="text1"/>
          <w:szCs w:val="22"/>
          <w:lang w:val="en-GB"/>
        </w:rPr>
        <w:t>Getting cytisine licensed for use worldwide: a call to action</w:t>
      </w:r>
    </w:p>
    <w:p w14:paraId="3CC70164" w14:textId="67117131" w:rsidR="00E6096C" w:rsidRPr="00F72C91" w:rsidRDefault="00E6096C" w:rsidP="00B0035D">
      <w:pPr>
        <w:spacing w:before="100" w:after="100"/>
        <w:jc w:val="center"/>
        <w:rPr>
          <w:rFonts w:ascii="Arial" w:hAnsi="Arial" w:cs="Arial"/>
          <w:color w:val="000000" w:themeColor="text1"/>
          <w:szCs w:val="22"/>
        </w:rPr>
      </w:pPr>
    </w:p>
    <w:p w14:paraId="12CB7B79" w14:textId="77777777" w:rsidR="002F4945" w:rsidRPr="00F72C91" w:rsidRDefault="002F4945" w:rsidP="00B0035D">
      <w:pPr>
        <w:spacing w:before="100" w:after="100"/>
        <w:jc w:val="center"/>
        <w:rPr>
          <w:rFonts w:ascii="Arial" w:hAnsi="Arial" w:cs="Arial"/>
          <w:kern w:val="36"/>
          <w:szCs w:val="22"/>
        </w:rPr>
      </w:pPr>
      <w:r w:rsidRPr="00F72C91">
        <w:rPr>
          <w:rFonts w:ascii="Arial" w:hAnsi="Arial" w:cs="Arial"/>
          <w:szCs w:val="22"/>
        </w:rPr>
        <w:t xml:space="preserve">Natalie Walker, Chris Bullen, Joanne Barnes, Hayden McRobbie, Piotr Tutka, </w:t>
      </w:r>
      <w:r w:rsidRPr="00F72C91">
        <w:rPr>
          <w:rFonts w:ascii="Arial" w:hAnsi="Arial" w:cs="Arial"/>
          <w:kern w:val="36"/>
          <w:szCs w:val="22"/>
        </w:rPr>
        <w:t xml:space="preserve">Martin Raw, Jean-François Etter, Kamran Siddiqi, Ryan Courtney, </w:t>
      </w:r>
      <w:r w:rsidRPr="00F72C91">
        <w:rPr>
          <w:rFonts w:ascii="Arial" w:hAnsi="Arial" w:cs="Arial"/>
          <w:szCs w:val="22"/>
        </w:rPr>
        <w:t>João Mauricio Castaldelli-Maia,</w:t>
      </w:r>
      <w:r w:rsidRPr="00F72C91">
        <w:rPr>
          <w:rFonts w:ascii="Arial" w:hAnsi="Arial" w:cs="Arial"/>
          <w:b/>
          <w:szCs w:val="22"/>
        </w:rPr>
        <w:t xml:space="preserve"> </w:t>
      </w:r>
      <w:r w:rsidRPr="00F72C91">
        <w:rPr>
          <w:rFonts w:ascii="Arial" w:hAnsi="Arial" w:cs="Arial"/>
          <w:kern w:val="36"/>
          <w:szCs w:val="22"/>
        </w:rPr>
        <w:t xml:space="preserve">Nancy Rigotti, Peter Selby, </w:t>
      </w:r>
      <w:r w:rsidR="001F736F" w:rsidRPr="00F72C91">
        <w:rPr>
          <w:rFonts w:ascii="Arial" w:hAnsi="Arial" w:cs="Arial"/>
          <w:kern w:val="36"/>
          <w:szCs w:val="22"/>
        </w:rPr>
        <w:t xml:space="preserve">Janie Sheridan, </w:t>
      </w:r>
      <w:r w:rsidRPr="00F72C91">
        <w:rPr>
          <w:rFonts w:ascii="Arial" w:hAnsi="Arial" w:cs="Arial"/>
          <w:kern w:val="36"/>
          <w:szCs w:val="22"/>
        </w:rPr>
        <w:t>Robert West</w:t>
      </w:r>
    </w:p>
    <w:p w14:paraId="234C7FB7" w14:textId="77777777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  <w:u w:val="single"/>
        </w:rPr>
      </w:pPr>
    </w:p>
    <w:p w14:paraId="48CC5025" w14:textId="77777777" w:rsidR="002F4945" w:rsidRPr="00F72C91" w:rsidRDefault="002F4945" w:rsidP="00B0035D">
      <w:pPr>
        <w:jc w:val="both"/>
        <w:rPr>
          <w:rFonts w:ascii="Arial" w:hAnsi="Arial" w:cs="Arial"/>
          <w:szCs w:val="22"/>
          <w:u w:val="single"/>
          <w:lang w:val="en-GB"/>
        </w:rPr>
      </w:pPr>
      <w:r w:rsidRPr="00F72C91">
        <w:rPr>
          <w:rFonts w:ascii="Arial" w:hAnsi="Arial" w:cs="Arial"/>
          <w:szCs w:val="22"/>
          <w:u w:val="single"/>
          <w:lang w:val="en-GB"/>
        </w:rPr>
        <w:t>Summary</w:t>
      </w:r>
    </w:p>
    <w:p w14:paraId="612B6BEA" w14:textId="77FA23EB" w:rsidR="002F4945" w:rsidRPr="00F72C91" w:rsidRDefault="00F013A5" w:rsidP="00B0035D">
      <w:pPr>
        <w:jc w:val="both"/>
        <w:rPr>
          <w:rFonts w:ascii="Arial" w:hAnsi="Arial" w:cs="Arial"/>
          <w:szCs w:val="22"/>
          <w:lang w:val="en-GB"/>
        </w:rPr>
      </w:pPr>
      <w:r w:rsidRPr="00F72C91">
        <w:rPr>
          <w:rFonts w:ascii="Arial" w:hAnsi="Arial" w:cs="Arial"/>
          <w:szCs w:val="22"/>
          <w:lang w:val="en-GB"/>
        </w:rPr>
        <w:t xml:space="preserve">Most </w:t>
      </w:r>
      <w:r w:rsidR="00C9785C" w:rsidRPr="00F72C91">
        <w:rPr>
          <w:rFonts w:ascii="Arial" w:hAnsi="Arial" w:cs="Arial"/>
          <w:szCs w:val="22"/>
          <w:lang w:val="en-GB"/>
        </w:rPr>
        <w:t>tobacco users</w:t>
      </w:r>
      <w:r w:rsidRPr="00F72C91">
        <w:rPr>
          <w:rFonts w:ascii="Arial" w:hAnsi="Arial" w:cs="Arial"/>
          <w:szCs w:val="22"/>
          <w:lang w:val="en-GB"/>
        </w:rPr>
        <w:t xml:space="preserve"> live in </w:t>
      </w:r>
      <w:r w:rsidR="002C6FD3" w:rsidRPr="00F72C91">
        <w:rPr>
          <w:rFonts w:ascii="Arial" w:hAnsi="Arial" w:cs="Arial"/>
          <w:szCs w:val="22"/>
          <w:lang w:val="en-GB"/>
        </w:rPr>
        <w:t>low</w:t>
      </w:r>
      <w:r w:rsidR="00E946C5" w:rsidRPr="00F72C91">
        <w:rPr>
          <w:rFonts w:ascii="Arial" w:hAnsi="Arial" w:cs="Arial"/>
          <w:szCs w:val="22"/>
          <w:lang w:val="en-GB"/>
        </w:rPr>
        <w:t xml:space="preserve"> </w:t>
      </w:r>
      <w:r w:rsidR="002C6FD3" w:rsidRPr="00F72C91">
        <w:rPr>
          <w:rFonts w:ascii="Arial" w:hAnsi="Arial" w:cs="Arial"/>
          <w:szCs w:val="22"/>
          <w:lang w:val="en-GB"/>
        </w:rPr>
        <w:t>and middle</w:t>
      </w:r>
      <w:r w:rsidR="00E946C5" w:rsidRPr="00F72C91">
        <w:rPr>
          <w:rFonts w:ascii="Arial" w:hAnsi="Arial" w:cs="Arial"/>
          <w:szCs w:val="22"/>
          <w:lang w:val="en-GB"/>
        </w:rPr>
        <w:t xml:space="preserve"> </w:t>
      </w:r>
      <w:r w:rsidR="002C6FD3" w:rsidRPr="00F72C91">
        <w:rPr>
          <w:rFonts w:ascii="Arial" w:hAnsi="Arial" w:cs="Arial"/>
          <w:szCs w:val="22"/>
          <w:lang w:val="en-GB"/>
        </w:rPr>
        <w:t xml:space="preserve">income countries </w:t>
      </w:r>
      <w:r w:rsidRPr="00F72C91">
        <w:rPr>
          <w:rFonts w:ascii="Arial" w:hAnsi="Arial" w:cs="Arial"/>
          <w:szCs w:val="22"/>
          <w:lang w:val="en-GB"/>
        </w:rPr>
        <w:t>where stop smoking medic</w:t>
      </w:r>
      <w:r w:rsidR="002C6FD3" w:rsidRPr="00F72C91">
        <w:rPr>
          <w:rFonts w:ascii="Arial" w:hAnsi="Arial" w:cs="Arial"/>
          <w:szCs w:val="22"/>
          <w:lang w:val="en-GB"/>
        </w:rPr>
        <w:t xml:space="preserve">ines are unavailable or </w:t>
      </w:r>
      <w:r w:rsidRPr="00F72C91">
        <w:rPr>
          <w:rFonts w:ascii="Arial" w:hAnsi="Arial" w:cs="Arial"/>
          <w:szCs w:val="22"/>
          <w:lang w:val="en-GB"/>
        </w:rPr>
        <w:t xml:space="preserve">unaffordable. </w:t>
      </w:r>
      <w:r w:rsidR="003D45C0" w:rsidRPr="00F72C91">
        <w:rPr>
          <w:rFonts w:ascii="Arial" w:hAnsi="Arial" w:cs="Arial"/>
          <w:szCs w:val="22"/>
          <w:lang w:val="en-GB"/>
        </w:rPr>
        <w:t>A</w:t>
      </w:r>
      <w:r w:rsidR="00F0380E" w:rsidRPr="00F72C91">
        <w:rPr>
          <w:rFonts w:ascii="Arial" w:hAnsi="Arial" w:cs="Arial"/>
          <w:szCs w:val="22"/>
          <w:lang w:val="en-GB"/>
        </w:rPr>
        <w:t xml:space="preserve"> low</w:t>
      </w:r>
      <w:r w:rsidR="00E946C5" w:rsidRPr="00F72C91">
        <w:rPr>
          <w:rFonts w:ascii="Arial" w:hAnsi="Arial" w:cs="Arial"/>
          <w:szCs w:val="22"/>
          <w:lang w:val="en-GB"/>
        </w:rPr>
        <w:t xml:space="preserve"> </w:t>
      </w:r>
      <w:r w:rsidR="00F0380E" w:rsidRPr="00F72C91">
        <w:rPr>
          <w:rFonts w:ascii="Arial" w:hAnsi="Arial" w:cs="Arial"/>
          <w:szCs w:val="22"/>
          <w:lang w:val="en-GB"/>
        </w:rPr>
        <w:t xml:space="preserve">cost </w:t>
      </w:r>
      <w:r w:rsidR="00C9785C" w:rsidRPr="00F72C91">
        <w:rPr>
          <w:rFonts w:ascii="Arial" w:hAnsi="Arial" w:cs="Arial"/>
          <w:szCs w:val="22"/>
          <w:lang w:val="en-GB"/>
        </w:rPr>
        <w:t xml:space="preserve">and effective cessation </w:t>
      </w:r>
      <w:r w:rsidR="00F0380E" w:rsidRPr="00F72C91">
        <w:rPr>
          <w:rFonts w:ascii="Arial" w:hAnsi="Arial" w:cs="Arial"/>
          <w:szCs w:val="22"/>
          <w:lang w:val="en-GB"/>
        </w:rPr>
        <w:t>medic</w:t>
      </w:r>
      <w:r w:rsidR="00C9785C" w:rsidRPr="00F72C91">
        <w:rPr>
          <w:rFonts w:ascii="Arial" w:hAnsi="Arial" w:cs="Arial"/>
          <w:szCs w:val="22"/>
          <w:lang w:val="en-GB"/>
        </w:rPr>
        <w:t>ation</w:t>
      </w:r>
      <w:r w:rsidR="00F0380E" w:rsidRPr="00F72C91">
        <w:rPr>
          <w:rFonts w:ascii="Arial" w:hAnsi="Arial" w:cs="Arial"/>
          <w:szCs w:val="22"/>
          <w:lang w:val="en-GB"/>
        </w:rPr>
        <w:t>, c</w:t>
      </w:r>
      <w:r w:rsidR="002F4945" w:rsidRPr="00F72C91">
        <w:rPr>
          <w:rFonts w:ascii="Arial" w:hAnsi="Arial" w:cs="Arial"/>
          <w:szCs w:val="22"/>
          <w:lang w:val="en-GB"/>
        </w:rPr>
        <w:t>ytisine</w:t>
      </w:r>
      <w:r w:rsidR="00F0380E" w:rsidRPr="00F72C91">
        <w:rPr>
          <w:rFonts w:ascii="Arial" w:hAnsi="Arial" w:cs="Arial"/>
          <w:szCs w:val="22"/>
          <w:lang w:val="en-GB"/>
        </w:rPr>
        <w:t xml:space="preserve">, </w:t>
      </w:r>
      <w:r w:rsidR="00C9785C" w:rsidRPr="00F72C91">
        <w:rPr>
          <w:rFonts w:ascii="Arial" w:hAnsi="Arial" w:cs="Arial"/>
          <w:szCs w:val="22"/>
          <w:lang w:val="en-GB"/>
        </w:rPr>
        <w:t xml:space="preserve">would be ideal for these populations but remains unavailable as </w:t>
      </w:r>
      <w:r w:rsidR="00C9785C" w:rsidRPr="00F72C91">
        <w:rPr>
          <w:rFonts w:ascii="Arial" w:hAnsi="Arial" w:cs="Arial"/>
          <w:szCs w:val="22"/>
        </w:rPr>
        <w:t>current regulatory structures unreasonably impede access.</w:t>
      </w:r>
    </w:p>
    <w:p w14:paraId="59D7CCFE" w14:textId="77777777" w:rsidR="002F4945" w:rsidRPr="00F72C91" w:rsidRDefault="002F4945">
      <w:pPr>
        <w:spacing w:after="0" w:line="240" w:lineRule="auto"/>
        <w:jc w:val="both"/>
        <w:rPr>
          <w:rFonts w:ascii="Arial" w:hAnsi="Arial" w:cs="Arial"/>
          <w:szCs w:val="22"/>
          <w:u w:val="single"/>
        </w:rPr>
      </w:pPr>
    </w:p>
    <w:p w14:paraId="46E01612" w14:textId="77777777" w:rsidR="002F4945" w:rsidRPr="00F72C91" w:rsidRDefault="002F4945">
      <w:pPr>
        <w:spacing w:after="0" w:line="240" w:lineRule="auto"/>
        <w:jc w:val="both"/>
        <w:rPr>
          <w:rFonts w:ascii="Arial" w:hAnsi="Arial" w:cs="Arial"/>
          <w:szCs w:val="22"/>
          <w:u w:val="single"/>
        </w:rPr>
      </w:pPr>
    </w:p>
    <w:p w14:paraId="61B9BD5B" w14:textId="0EEEF9D4" w:rsidR="002F4945" w:rsidRDefault="002F4945" w:rsidP="001A1807">
      <w:pPr>
        <w:spacing w:after="0" w:line="240" w:lineRule="auto"/>
        <w:jc w:val="both"/>
        <w:rPr>
          <w:rFonts w:ascii="Arial" w:hAnsi="Arial" w:cs="Arial"/>
          <w:szCs w:val="22"/>
          <w:u w:val="single"/>
        </w:rPr>
      </w:pPr>
      <w:r w:rsidRPr="00F72C91">
        <w:rPr>
          <w:rFonts w:ascii="Arial" w:hAnsi="Arial" w:cs="Arial"/>
          <w:szCs w:val="22"/>
          <w:u w:val="single"/>
        </w:rPr>
        <w:t>Editorial</w:t>
      </w:r>
    </w:p>
    <w:p w14:paraId="00F2FD4E" w14:textId="77777777" w:rsidR="001A1807" w:rsidRPr="001A1807" w:rsidRDefault="001A1807" w:rsidP="001A1807">
      <w:pPr>
        <w:spacing w:after="0" w:line="240" w:lineRule="auto"/>
        <w:jc w:val="both"/>
        <w:rPr>
          <w:rFonts w:ascii="Arial" w:hAnsi="Arial" w:cs="Arial"/>
          <w:szCs w:val="22"/>
          <w:u w:val="single"/>
        </w:rPr>
      </w:pPr>
    </w:p>
    <w:p w14:paraId="03E6B042" w14:textId="66F6E7F8" w:rsidR="00B67FDB" w:rsidRPr="00F72C91" w:rsidRDefault="006776CF" w:rsidP="001346C6">
      <w:pPr>
        <w:jc w:val="both"/>
        <w:rPr>
          <w:rFonts w:ascii="Arial" w:hAnsi="Arial" w:cs="Arial"/>
          <w:szCs w:val="22"/>
        </w:rPr>
      </w:pPr>
      <w:r w:rsidRPr="00F72C91">
        <w:rPr>
          <w:rFonts w:ascii="Arial" w:hAnsi="Arial" w:cs="Arial"/>
          <w:szCs w:val="22"/>
        </w:rPr>
        <w:t xml:space="preserve">Effective </w:t>
      </w:r>
      <w:r w:rsidR="00B17CCB">
        <w:rPr>
          <w:rFonts w:ascii="Arial" w:hAnsi="Arial" w:cs="Arial"/>
          <w:szCs w:val="22"/>
        </w:rPr>
        <w:t>tobacco</w:t>
      </w:r>
      <w:r w:rsidR="001F736F" w:rsidRPr="00F72C91">
        <w:rPr>
          <w:rFonts w:ascii="Arial" w:hAnsi="Arial" w:cs="Arial"/>
          <w:szCs w:val="22"/>
        </w:rPr>
        <w:t xml:space="preserve"> cessation medicines are needed</w:t>
      </w:r>
      <w:r w:rsidRPr="00F72C91">
        <w:rPr>
          <w:rFonts w:ascii="Arial" w:hAnsi="Arial" w:cs="Arial"/>
          <w:szCs w:val="22"/>
        </w:rPr>
        <w:t xml:space="preserve"> in low- and middle-income countries (LMICs)</w:t>
      </w:r>
      <w:r w:rsidR="001346C6">
        <w:rPr>
          <w:rFonts w:ascii="Arial" w:hAnsi="Arial" w:cs="Arial"/>
          <w:szCs w:val="22"/>
        </w:rPr>
        <w:t>,</w:t>
      </w:r>
      <w:r w:rsidRPr="00F72C91">
        <w:rPr>
          <w:rFonts w:ascii="Arial" w:hAnsi="Arial" w:cs="Arial"/>
          <w:szCs w:val="22"/>
        </w:rPr>
        <w:t xml:space="preserve"> where</w:t>
      </w:r>
      <w:r w:rsidR="002F4945" w:rsidRPr="00F72C91">
        <w:rPr>
          <w:rFonts w:ascii="Arial" w:hAnsi="Arial" w:cs="Arial"/>
          <w:szCs w:val="22"/>
        </w:rPr>
        <w:t xml:space="preserve"> </w:t>
      </w:r>
      <w:r w:rsidRPr="00F72C91">
        <w:rPr>
          <w:rFonts w:ascii="Arial" w:hAnsi="Arial" w:cs="Arial"/>
          <w:szCs w:val="22"/>
          <w:lang w:val="en-AU"/>
        </w:rPr>
        <w:t>m</w:t>
      </w:r>
      <w:r w:rsidR="002F4945" w:rsidRPr="00F72C91">
        <w:rPr>
          <w:rFonts w:ascii="Arial" w:hAnsi="Arial" w:cs="Arial"/>
          <w:szCs w:val="22"/>
          <w:lang w:val="en-AU"/>
        </w:rPr>
        <w:t xml:space="preserve">ost tobacco users </w:t>
      </w:r>
      <w:r w:rsidR="002F4945" w:rsidRPr="00F72C91">
        <w:rPr>
          <w:rFonts w:ascii="Arial" w:hAnsi="Arial" w:cs="Arial"/>
          <w:szCs w:val="22"/>
        </w:rPr>
        <w:t>live</w:t>
      </w:r>
      <w:r w:rsidR="001346C6">
        <w:rPr>
          <w:rFonts w:ascii="Arial" w:hAnsi="Arial" w:cs="Arial"/>
          <w:szCs w:val="22"/>
        </w:rPr>
        <w:t>,</w:t>
      </w:r>
      <w:r w:rsidR="00AC6D1B" w:rsidRPr="00F72C91">
        <w:rPr>
          <w:rFonts w:ascii="Arial" w:hAnsi="Arial" w:cs="Arial"/>
          <w:szCs w:val="22"/>
        </w:rPr>
        <w:t xml:space="preserve"> but are </w:t>
      </w:r>
      <w:r w:rsidR="001346C6">
        <w:rPr>
          <w:rFonts w:ascii="Arial" w:hAnsi="Arial" w:cs="Arial"/>
          <w:szCs w:val="22"/>
        </w:rPr>
        <w:t xml:space="preserve">often </w:t>
      </w:r>
      <w:r w:rsidR="00AC6D1B" w:rsidRPr="00F72C91">
        <w:rPr>
          <w:rFonts w:ascii="Arial" w:hAnsi="Arial" w:cs="Arial"/>
          <w:szCs w:val="22"/>
        </w:rPr>
        <w:t>unavailable or unaffordable</w:t>
      </w:r>
      <w:r w:rsidR="002F4945" w:rsidRPr="00F72C91">
        <w:rPr>
          <w:rFonts w:ascii="Arial" w:hAnsi="Arial" w:cs="Arial"/>
          <w:szCs w:val="22"/>
        </w:rPr>
        <w:t>.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7C447A" w:rsidRPr="00F72C91">
        <w:rPr>
          <w:rFonts w:ascii="Arial" w:hAnsi="Arial" w:cs="Arial"/>
          <w:szCs w:val="22"/>
        </w:rPr>
        <w:instrText xml:space="preserve"> ADDIN EN.CITE &lt;EndNote&gt;&lt;Cite&gt;&lt;Author&gt;Piné-Abata&lt;/Author&gt;&lt;Year&gt;2013&lt;/Year&gt;&lt;RecNum&gt;206&lt;/RecNum&gt;&lt;DisplayText&gt;[1]&lt;/DisplayText&gt;&lt;record&gt;&lt;rec-number&gt;206&lt;/rec-number&gt;&lt;foreign-keys&gt;&lt;key app="EN" db-id="wrtep2v25faestetzp75prdyzdr052at0zz5" timestamp="1459474090"&gt;206&lt;/key&gt;&lt;/foreign-keys&gt;&lt;ref-type name="Journal Article"&gt;17&lt;/ref-type&gt;&lt;contributors&gt;&lt;authors&gt;&lt;author&gt;Piné-Abata, H&lt;/author&gt;&lt;author&gt;McNeill, A&lt;/author&gt;&lt;author&gt;Murray, R&lt;/author&gt;&lt;author&gt;Bitton, A&lt;/author&gt;&lt;author&gt;Rigotti, N&lt;/author&gt;&lt;author&gt;Raw, M&lt;/author&gt;&lt;/authors&gt;&lt;/contributors&gt;&lt;titles&gt;&lt;title&gt;A survey of tobacco dependence treatment services in 121 countries&lt;/title&gt;&lt;secondary-title&gt;Addiction&lt;/secondary-title&gt;&lt;/titles&gt;&lt;periodical&gt;&lt;full-title&gt;Addiction&lt;/full-title&gt;&lt;/periodical&gt;&lt;pages&gt;1476–84.&lt;/pages&gt;&lt;volume&gt;108&lt;/volume&gt;&lt;number&gt;8&lt;/number&gt;&lt;dates&gt;&lt;year&gt;2013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7C447A" w:rsidRPr="00F72C91">
        <w:rPr>
          <w:rFonts w:ascii="Arial" w:hAnsi="Arial" w:cs="Arial"/>
          <w:noProof/>
          <w:szCs w:val="22"/>
        </w:rPr>
        <w:t>[</w:t>
      </w:r>
      <w:hyperlink w:anchor="_ENREF_1" w:tooltip="Piné-Abata, 2013 #206" w:history="1">
        <w:r w:rsidR="007F7327" w:rsidRPr="00F72C91">
          <w:rPr>
            <w:rFonts w:ascii="Arial" w:hAnsi="Arial" w:cs="Arial"/>
            <w:noProof/>
            <w:szCs w:val="22"/>
          </w:rPr>
          <w:t>1</w:t>
        </w:r>
      </w:hyperlink>
      <w:r w:rsidR="007C447A" w:rsidRPr="00F72C91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="002F4945" w:rsidRPr="00F72C91">
        <w:rPr>
          <w:rFonts w:ascii="Arial" w:hAnsi="Arial" w:cs="Arial"/>
          <w:szCs w:val="22"/>
        </w:rPr>
        <w:t xml:space="preserve"> Cytisine (an </w:t>
      </w:r>
      <w:r w:rsidR="002F4945" w:rsidRPr="00F72C91">
        <w:rPr>
          <w:rFonts w:ascii="Arial" w:hAnsi="Arial" w:cs="Arial"/>
          <w:szCs w:val="22"/>
          <w:lang w:val="en-AU"/>
        </w:rPr>
        <w:t xml:space="preserve">alkaloid found in </w:t>
      </w:r>
      <w:r w:rsidR="002F4945" w:rsidRPr="00F72C91">
        <w:rPr>
          <w:rFonts w:ascii="Arial" w:hAnsi="Arial" w:cs="Arial"/>
          <w:szCs w:val="22"/>
        </w:rPr>
        <w:t xml:space="preserve">some plants belonging to the Leguminosae family) </w:t>
      </w:r>
      <w:r w:rsidR="001346C6" w:rsidRPr="00F72C91">
        <w:rPr>
          <w:rFonts w:ascii="Arial" w:hAnsi="Arial" w:cs="Arial"/>
          <w:szCs w:val="22"/>
        </w:rPr>
        <w:t xml:space="preserve">could be a solution </w:t>
      </w:r>
      <w:r w:rsidR="001346C6">
        <w:rPr>
          <w:rFonts w:ascii="Arial" w:hAnsi="Arial" w:cs="Arial"/>
          <w:szCs w:val="22"/>
        </w:rPr>
        <w:t>to this problem.</w:t>
      </w:r>
      <w:r w:rsidR="00AC6D1B" w:rsidRPr="00F72C91">
        <w:rPr>
          <w:rFonts w:ascii="Arial" w:hAnsi="Arial" w:cs="Arial"/>
          <w:szCs w:val="22"/>
        </w:rPr>
        <w:t xml:space="preserve"> </w:t>
      </w:r>
      <w:r w:rsidR="00184FCB" w:rsidRPr="00F72C91">
        <w:rPr>
          <w:rFonts w:ascii="Arial" w:hAnsi="Arial" w:cs="Arial"/>
          <w:szCs w:val="22"/>
        </w:rPr>
        <w:t>Cytisine</w:t>
      </w:r>
      <w:r w:rsidR="00EC7121" w:rsidRPr="00F72C91">
        <w:rPr>
          <w:rFonts w:ascii="Arial" w:hAnsi="Arial" w:cs="Arial"/>
          <w:szCs w:val="22"/>
        </w:rPr>
        <w:t>, like varenicline,</w:t>
      </w:r>
      <w:r w:rsidR="00184FCB" w:rsidRPr="00F72C91">
        <w:rPr>
          <w:rFonts w:ascii="Arial" w:hAnsi="Arial" w:cs="Arial"/>
          <w:szCs w:val="22"/>
        </w:rPr>
        <w:t xml:space="preserve"> is a partial agonist at nicotinic acetylcholine receptors (nAChRs)</w:t>
      </w:r>
      <w:r w:rsidR="007C447A" w:rsidRPr="00F72C91">
        <w:rPr>
          <w:rFonts w:ascii="Arial" w:hAnsi="Arial" w:cs="Arial"/>
          <w:szCs w:val="22"/>
        </w:rPr>
        <w:fldChar w:fldCharType="begin">
          <w:fldData xml:space="preserve">PEVuZE5vdGU+PENpdGU+PEF1dGhvcj5Db2U8L0F1dGhvcj48WWVhcj4yMDA1PC9ZZWFyPjxSZWNO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</w:fldData>
        </w:fldChar>
      </w:r>
      <w:r w:rsidR="001346C6">
        <w:rPr>
          <w:rFonts w:ascii="Arial" w:hAnsi="Arial" w:cs="Arial"/>
          <w:szCs w:val="22"/>
        </w:rPr>
        <w:instrText xml:space="preserve"> ADDIN EN.CITE </w:instrText>
      </w:r>
      <w:r w:rsidR="001346C6">
        <w:rPr>
          <w:rFonts w:ascii="Arial" w:hAnsi="Arial" w:cs="Arial"/>
          <w:szCs w:val="22"/>
        </w:rPr>
        <w:fldChar w:fldCharType="begin">
          <w:fldData xml:space="preserve">PEVuZE5vdGU+PENpdGU+PEF1dGhvcj5Db2U8L0F1dGhvcj48WWVhcj4yMDA1PC9ZZWFyPjxSZWNO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</w:fldData>
        </w:fldChar>
      </w:r>
      <w:r w:rsidR="001346C6">
        <w:rPr>
          <w:rFonts w:ascii="Arial" w:hAnsi="Arial" w:cs="Arial"/>
          <w:szCs w:val="22"/>
        </w:rPr>
        <w:instrText xml:space="preserve"> ADDIN EN.CITE.DATA </w:instrText>
      </w:r>
      <w:r w:rsidR="001346C6">
        <w:rPr>
          <w:rFonts w:ascii="Arial" w:hAnsi="Arial" w:cs="Arial"/>
          <w:szCs w:val="22"/>
        </w:rPr>
      </w:r>
      <w:r w:rsidR="001346C6">
        <w:rPr>
          <w:rFonts w:ascii="Arial" w:hAnsi="Arial" w:cs="Arial"/>
          <w:szCs w:val="22"/>
        </w:rPr>
        <w:fldChar w:fldCharType="end"/>
      </w:r>
      <w:r w:rsidR="007C447A" w:rsidRPr="00F72C91">
        <w:rPr>
          <w:rFonts w:ascii="Arial" w:hAnsi="Arial" w:cs="Arial"/>
          <w:szCs w:val="22"/>
        </w:rPr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2" w:tooltip="Coe, 2005 #28" w:history="1">
        <w:r w:rsidR="007F7327">
          <w:rPr>
            <w:rFonts w:ascii="Arial" w:hAnsi="Arial" w:cs="Arial"/>
            <w:noProof/>
            <w:szCs w:val="22"/>
          </w:rPr>
          <w:t>2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="009477AA" w:rsidRPr="00F72C91">
        <w:rPr>
          <w:rFonts w:ascii="Arial" w:hAnsi="Arial" w:cs="Arial"/>
          <w:b/>
          <w:szCs w:val="22"/>
          <w:lang w:val="en-AU"/>
        </w:rPr>
        <w:t xml:space="preserve"> </w:t>
      </w:r>
      <w:r w:rsidR="00184FCB" w:rsidRPr="00F72C91">
        <w:rPr>
          <w:rFonts w:ascii="Arial" w:hAnsi="Arial" w:cs="Arial"/>
          <w:szCs w:val="22"/>
        </w:rPr>
        <w:t>with high affinity for the</w:t>
      </w:r>
      <w:r w:rsidR="00B67FDB" w:rsidRPr="00F72C91">
        <w:rPr>
          <w:rFonts w:ascii="Arial" w:hAnsi="Arial" w:cs="Arial"/>
          <w:szCs w:val="22"/>
        </w:rPr>
        <w:t xml:space="preserve"> alpha-4 beta-2 nAChRs subtype</w:t>
      </w:r>
      <w:r w:rsidR="00B17CCB">
        <w:rPr>
          <w:rFonts w:ascii="Arial" w:hAnsi="Arial" w:cs="Arial"/>
          <w:szCs w:val="22"/>
        </w:rPr>
        <w:t xml:space="preserve">, and </w:t>
      </w:r>
      <w:r w:rsidR="001346C6" w:rsidRPr="00F72C91">
        <w:rPr>
          <w:rFonts w:ascii="Arial" w:hAnsi="Arial" w:cs="Arial"/>
          <w:szCs w:val="22"/>
        </w:rPr>
        <w:t xml:space="preserve">aids cessation by reducing the severity of withdrawal and the satisfaction associated with </w:t>
      </w:r>
      <w:r w:rsidR="00B17CCB">
        <w:rPr>
          <w:rFonts w:ascii="Arial" w:hAnsi="Arial" w:cs="Arial"/>
          <w:szCs w:val="22"/>
        </w:rPr>
        <w:t>tobacco use</w:t>
      </w:r>
      <w:r w:rsidR="001346C6">
        <w:rPr>
          <w:rFonts w:ascii="Arial" w:hAnsi="Arial" w:cs="Arial"/>
          <w:szCs w:val="22"/>
        </w:rPr>
        <w:t>.</w:t>
      </w:r>
      <w:r w:rsidR="001346C6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&lt;EndNote&gt;&lt;Cite&gt;&lt;Author&gt;Tutka&lt;/Author&gt;&lt;Year&gt;2006&lt;/Year&gt;&lt;RecNum&gt;26&lt;/RecNum&gt;&lt;DisplayText&gt;[3]&lt;/DisplayText&gt;&lt;record&gt;&lt;rec-number&gt;26&lt;/rec-number&gt;&lt;foreign-keys&gt;&lt;key app="EN" db-id="wrtep2v25faestetzp75prdyzdr052at0zz5" timestamp="0"&gt;26&lt;/key&gt;&lt;/foreign-keys&gt;&lt;ref-type name="Journal Article"&gt;17&lt;/ref-type&gt;&lt;contributors&gt;&lt;authors&gt;&lt;author&gt;Tutka, P.&lt;/author&gt;&lt;author&gt;Zatonski, W.&lt;/author&gt;&lt;/authors&gt;&lt;/contributors&gt;&lt;auth-address&gt;Department of Experimental and Clinical Pharmacology, Medical University of Lublin, Jaczewskiego 8, PL 20-090 Lublin, Poland. tutka@am.lublin.pl&lt;/auth-address&gt;&lt;titles&gt;&lt;title&gt;Cytisine for the treatment of nicotine addiction: from a molecule to therapeutic efficacy&lt;/title&gt;&lt;secondary-title&gt;Pharmacol Rep&lt;/secondary-title&gt;&lt;/titles&gt;&lt;pages&gt;777-98&lt;/pages&gt;&lt;volume&gt;58&lt;/volume&gt;&lt;number&gt;6&lt;/number&gt;&lt;keywords&gt;&lt;keyword&gt;Animals&lt;/keyword&gt;&lt;keyword&gt;Cystine/pharmacokinetics/pharmacology/*therapeutic use/toxicity&lt;/keyword&gt;&lt;keyword&gt;Drug Interactions&lt;/keyword&gt;&lt;keyword&gt;Humans&lt;/keyword&gt;&lt;keyword&gt;Receptors, Nicotinic/metabolism&lt;/keyword&gt;&lt;keyword&gt;Tobacco Use Disorder/*drug therapy&lt;/keyword&gt;&lt;/keywords&gt;&lt;dates&gt;&lt;year&gt;2006&lt;/year&gt;&lt;pub-dates&gt;&lt;date&gt;Nov-Dec&lt;/date&gt;&lt;/pub-dates&gt;&lt;/dates&gt;&lt;isbn&gt;1734-1140 (Print)&lt;/isbn&gt;&lt;accession-num&gt;17220536&lt;/accession-num&gt;&lt;urls&gt;&lt;related-urls&gt;&lt;url&gt;http://www.ncbi.nlm.nih.gov/entrez/query.fcgi?cmd=Retrieve&amp;amp;db=PubMed&amp;amp;dopt=Citation&amp;amp;list_uids=17220536 &lt;/url&gt;&lt;/related-urls&gt;&lt;/urls&gt;&lt;/record&gt;&lt;/Cite&gt;&lt;/EndNote&gt;</w:instrText>
      </w:r>
      <w:r w:rsidR="001346C6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3" w:tooltip="Tutka, 2006 #26" w:history="1">
        <w:r w:rsidR="007F7327">
          <w:rPr>
            <w:rFonts w:ascii="Arial" w:hAnsi="Arial" w:cs="Arial"/>
            <w:noProof/>
            <w:szCs w:val="22"/>
          </w:rPr>
          <w:t>3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1346C6" w:rsidRPr="00F72C91">
        <w:rPr>
          <w:rFonts w:ascii="Arial" w:hAnsi="Arial" w:cs="Arial"/>
          <w:szCs w:val="22"/>
        </w:rPr>
        <w:fldChar w:fldCharType="end"/>
      </w:r>
      <w:r w:rsidR="001346C6" w:rsidRPr="00F72C91">
        <w:rPr>
          <w:rFonts w:ascii="Arial" w:hAnsi="Arial" w:cs="Arial"/>
          <w:szCs w:val="22"/>
        </w:rPr>
        <w:t xml:space="preserve"> </w:t>
      </w:r>
      <w:r w:rsidR="001346C6">
        <w:rPr>
          <w:rFonts w:ascii="Arial" w:hAnsi="Arial" w:cs="Arial"/>
          <w:szCs w:val="22"/>
        </w:rPr>
        <w:t xml:space="preserve"> However</w:t>
      </w:r>
      <w:r w:rsidR="00B67FDB" w:rsidRPr="00F72C91">
        <w:rPr>
          <w:rFonts w:ascii="Arial" w:hAnsi="Arial" w:cs="Arial"/>
          <w:szCs w:val="22"/>
        </w:rPr>
        <w:t xml:space="preserve">, there are a number of </w:t>
      </w:r>
      <w:r w:rsidR="005D79F8">
        <w:rPr>
          <w:rFonts w:ascii="Arial" w:hAnsi="Arial" w:cs="Arial"/>
          <w:szCs w:val="22"/>
        </w:rPr>
        <w:t xml:space="preserve">key </w:t>
      </w:r>
      <w:r w:rsidR="00B67FDB" w:rsidRPr="00F72C91">
        <w:rPr>
          <w:rFonts w:ascii="Arial" w:hAnsi="Arial" w:cs="Arial"/>
          <w:szCs w:val="22"/>
        </w:rPr>
        <w:t>differences between the two medications (Table 1).</w:t>
      </w:r>
      <w:r w:rsidR="001346C6" w:rsidRPr="001346C6">
        <w:rPr>
          <w:rFonts w:ascii="Arial" w:hAnsi="Arial" w:cs="Arial"/>
          <w:szCs w:val="22"/>
        </w:rPr>
        <w:t xml:space="preserve"> </w:t>
      </w:r>
    </w:p>
    <w:p w14:paraId="44049816" w14:textId="77777777" w:rsidR="00B67FDB" w:rsidRPr="00F72C91" w:rsidRDefault="00B67FDB" w:rsidP="00B67FDB">
      <w:pPr>
        <w:jc w:val="center"/>
        <w:rPr>
          <w:rFonts w:ascii="Arial" w:hAnsi="Arial" w:cs="Arial"/>
          <w:b/>
          <w:szCs w:val="22"/>
        </w:rPr>
      </w:pPr>
      <w:r w:rsidRPr="00F72C91">
        <w:rPr>
          <w:rFonts w:ascii="Arial" w:hAnsi="Arial" w:cs="Arial"/>
          <w:b/>
          <w:szCs w:val="22"/>
        </w:rPr>
        <w:t xml:space="preserve">Table 1: Cytisine compared to varenicline </w:t>
      </w:r>
    </w:p>
    <w:tbl>
      <w:tblPr>
        <w:tblStyle w:val="TableGrid"/>
        <w:tblW w:w="7009" w:type="dxa"/>
        <w:jc w:val="center"/>
        <w:tblLook w:val="04A0" w:firstRow="1" w:lastRow="0" w:firstColumn="1" w:lastColumn="0" w:noHBand="0" w:noVBand="1"/>
      </w:tblPr>
      <w:tblGrid>
        <w:gridCol w:w="1526"/>
        <w:gridCol w:w="1417"/>
        <w:gridCol w:w="2033"/>
        <w:gridCol w:w="2033"/>
      </w:tblGrid>
      <w:tr w:rsidR="00B67FDB" w:rsidRPr="00F72C91" w14:paraId="64D2FA84" w14:textId="77777777" w:rsidTr="007826EE">
        <w:trPr>
          <w:jc w:val="center"/>
        </w:trPr>
        <w:tc>
          <w:tcPr>
            <w:tcW w:w="1526" w:type="dxa"/>
          </w:tcPr>
          <w:p w14:paraId="7F4B6219" w14:textId="77777777" w:rsidR="00B67FDB" w:rsidRPr="00F72C91" w:rsidRDefault="00B67FDB" w:rsidP="007826E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</w:tcPr>
          <w:p w14:paraId="09FF5EAF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72C91">
              <w:rPr>
                <w:rFonts w:ascii="Arial" w:hAnsi="Arial" w:cs="Arial"/>
                <w:b/>
                <w:szCs w:val="22"/>
              </w:rPr>
              <w:t>Half life</w:t>
            </w:r>
          </w:p>
        </w:tc>
        <w:tc>
          <w:tcPr>
            <w:tcW w:w="2033" w:type="dxa"/>
          </w:tcPr>
          <w:p w14:paraId="24E00DF5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72C91">
              <w:rPr>
                <w:rFonts w:ascii="Arial" w:hAnsi="Arial" w:cs="Arial"/>
                <w:b/>
                <w:szCs w:val="22"/>
              </w:rPr>
              <w:t>Treatment period</w:t>
            </w:r>
          </w:p>
        </w:tc>
        <w:tc>
          <w:tcPr>
            <w:tcW w:w="2033" w:type="dxa"/>
          </w:tcPr>
          <w:p w14:paraId="42843430" w14:textId="30E2EAEA" w:rsidR="00B67FDB" w:rsidRPr="00F72C91" w:rsidRDefault="00B67FDB" w:rsidP="007F732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F72C91">
              <w:rPr>
                <w:rFonts w:ascii="Arial" w:hAnsi="Arial" w:cs="Arial"/>
                <w:b/>
                <w:szCs w:val="22"/>
              </w:rPr>
              <w:t>Cost for full course (US$)</w:t>
            </w:r>
            <w:r w:rsidRPr="00F72C91">
              <w:rPr>
                <w:rFonts w:ascii="Arial" w:hAnsi="Arial" w:cs="Arial"/>
                <w:szCs w:val="22"/>
              </w:rPr>
              <w:fldChar w:fldCharType="begin"/>
            </w:r>
            <w:r w:rsidR="001346C6">
              <w:rPr>
                <w:rFonts w:ascii="Arial" w:hAnsi="Arial" w:cs="Arial"/>
                <w:szCs w:val="22"/>
              </w:rPr>
              <w:instrText xml:space="preserve"> ADDIN EN.CITE &lt;EndNote&gt;&lt;Cite&gt;&lt;Author&gt;Prochaska&lt;/Author&gt;&lt;Year&gt;2013&lt;/Year&gt;&lt;RecNum&gt;118&lt;/RecNum&gt;&lt;DisplayText&gt;[4]&lt;/DisplayText&gt;&lt;record&gt;&lt;rec-number&gt;118&lt;/rec-number&gt;&lt;foreign-keys&gt;&lt;key app="EN" db-id="wrtep2v25faestetzp75prdyzdr052at0zz5" timestamp="1404363182"&gt;118&lt;/key&gt;&lt;/foreign-keys&gt;&lt;ref-type name="Journal Article"&gt;17&lt;/ref-type&gt;&lt;contributors&gt;&lt;authors&gt;&lt;author&gt;Prochaska, JJ&lt;/author&gt;&lt;author&gt;Das, S&lt;/author&gt;&lt;author&gt;Benowitz, NL&lt;/author&gt;&lt;/authors&gt;&lt;/contributors&gt;&lt;titles&gt;&lt;title&gt;Cytisine, the world&amp;apos;s oldest smoking cessation aid&lt;/title&gt;&lt;secondary-title&gt;BMJ&lt;/secondary-title&gt;&lt;/titles&gt;&lt;periodical&gt;&lt;full-title&gt;BMJ&lt;/full-title&gt;&lt;/periodical&gt;&lt;pages&gt;f5198&lt;/pages&gt;&lt;volume&gt;347&lt;/volume&gt;&lt;dates&gt;&lt;year&gt;2013&lt;/year&gt;&lt;/dates&gt;&lt;urls&gt;&lt;/urls&gt;&lt;/record&gt;&lt;/Cite&gt;&lt;/EndNote&gt;</w:instrText>
            </w:r>
            <w:r w:rsidRPr="00F72C91">
              <w:rPr>
                <w:rFonts w:ascii="Arial" w:hAnsi="Arial" w:cs="Arial"/>
                <w:szCs w:val="22"/>
              </w:rPr>
              <w:fldChar w:fldCharType="separate"/>
            </w:r>
            <w:r w:rsidR="001346C6">
              <w:rPr>
                <w:rFonts w:ascii="Arial" w:hAnsi="Arial" w:cs="Arial"/>
                <w:noProof/>
                <w:szCs w:val="22"/>
              </w:rPr>
              <w:t>[</w:t>
            </w:r>
            <w:hyperlink w:anchor="_ENREF_4" w:tooltip="Prochaska, 2013 #118" w:history="1">
              <w:r w:rsidR="007F7327">
                <w:rPr>
                  <w:rFonts w:ascii="Arial" w:hAnsi="Arial" w:cs="Arial"/>
                  <w:noProof/>
                  <w:szCs w:val="22"/>
                </w:rPr>
                <w:t>4</w:t>
              </w:r>
            </w:hyperlink>
            <w:r w:rsidR="001346C6">
              <w:rPr>
                <w:rFonts w:ascii="Arial" w:hAnsi="Arial" w:cs="Arial"/>
                <w:noProof/>
                <w:szCs w:val="22"/>
              </w:rPr>
              <w:t>]</w:t>
            </w:r>
            <w:r w:rsidRPr="00F72C91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B67FDB" w:rsidRPr="00F72C91" w14:paraId="3188D1B4" w14:textId="77777777" w:rsidTr="007826EE">
        <w:trPr>
          <w:jc w:val="center"/>
        </w:trPr>
        <w:tc>
          <w:tcPr>
            <w:tcW w:w="1526" w:type="dxa"/>
          </w:tcPr>
          <w:p w14:paraId="0CE17512" w14:textId="77777777" w:rsidR="00B67FDB" w:rsidRPr="00F72C91" w:rsidRDefault="00B67FDB" w:rsidP="007826EE">
            <w:pPr>
              <w:jc w:val="both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Cytisine</w:t>
            </w:r>
          </w:p>
        </w:tc>
        <w:tc>
          <w:tcPr>
            <w:tcW w:w="1417" w:type="dxa"/>
          </w:tcPr>
          <w:p w14:paraId="4054E238" w14:textId="045ADF6A" w:rsidR="00B67FDB" w:rsidRPr="00F72C91" w:rsidRDefault="00B67FDB" w:rsidP="007F7327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4.8 hours</w:t>
            </w:r>
            <w:r w:rsidRPr="00F72C91">
              <w:rPr>
                <w:rFonts w:ascii="Arial" w:hAnsi="Arial" w:cs="Arial"/>
                <w:szCs w:val="22"/>
              </w:rPr>
              <w:fldChar w:fldCharType="begin"/>
            </w:r>
            <w:r w:rsidR="001346C6">
              <w:rPr>
                <w:rFonts w:ascii="Arial" w:hAnsi="Arial" w:cs="Arial"/>
                <w:szCs w:val="22"/>
              </w:rPr>
              <w:instrText xml:space="preserve"> ADDIN EN.CITE &lt;EndNote&gt;&lt;Cite&gt;&lt;Author&gt;Jeong&lt;/Author&gt;&lt;Year&gt;2014&lt;/Year&gt;&lt;RecNum&gt;135&lt;/RecNum&gt;&lt;DisplayText&gt;[5]&lt;/DisplayText&gt;&lt;record&gt;&lt;rec-number&gt;135&lt;/rec-number&gt;&lt;foreign-keys&gt;&lt;key app="EN" db-id="wrtep2v25faestetzp75prdyzdr052at0zz5" timestamp="1411600757"&gt;135&lt;/key&gt;&lt;/foreign-keys&gt;&lt;ref-type name="Journal Article"&gt;17&lt;/ref-type&gt;&lt;contributors&gt;&lt;authors&gt;&lt;author&gt;Jeong,S-H&lt;/author&gt;&lt;author&gt;Newcombe, D&lt;/author&gt;&lt;author&gt;Sheridan, J&lt;/author&gt;&lt;author&gt;Tingle, M&lt;/author&gt;&lt;/authors&gt;&lt;/contributors&gt;&lt;titles&gt;&lt;title&gt;&lt;style face="normal" font="default" size="100%"&gt;Pharmacokinetics of cytisine, an &lt;/style&gt;&lt;style face="normal" font="default" charset="161" size="100%"&gt;α4β2 nicotinic&lt;/style&gt;&lt;style face="normal" font="default" size="100%"&gt; &lt;/style&gt;&lt;style face="normal" font="default" charset="161" size="100%"&gt;receptor partial agonist, in healthy smokers&lt;/style&gt;&lt;style face="normal" font="default" size="100%"&gt; &lt;/style&gt;&lt;style face="normal" font="default" charset="161" size="100%"&gt;following a single dose&lt;/style&gt;&lt;/title&gt;&lt;secondary-title&gt;Drug Test Analysis&lt;/secondary-title&gt;&lt;/titles&gt;&lt;periodical&gt;&lt;full-title&gt;Drug Test Analysis&lt;/full-title&gt;&lt;/periodical&gt;&lt;volume&gt;first published online: 17 SEP 2014; DOI: 10.1002/dta.1707&lt;/volume&gt;&lt;dates&gt;&lt;year&gt;2014&lt;/year&gt;&lt;/dates&gt;&lt;urls&gt;&lt;/urls&gt;&lt;/record&gt;&lt;/Cite&gt;&lt;/EndNote&gt;</w:instrText>
            </w:r>
            <w:r w:rsidRPr="00F72C91">
              <w:rPr>
                <w:rFonts w:ascii="Arial" w:hAnsi="Arial" w:cs="Arial"/>
                <w:szCs w:val="22"/>
              </w:rPr>
              <w:fldChar w:fldCharType="separate"/>
            </w:r>
            <w:r w:rsidR="001346C6">
              <w:rPr>
                <w:rFonts w:ascii="Arial" w:hAnsi="Arial" w:cs="Arial"/>
                <w:noProof/>
                <w:szCs w:val="22"/>
              </w:rPr>
              <w:t>[</w:t>
            </w:r>
            <w:hyperlink w:anchor="_ENREF_5" w:tooltip="Jeong, 2014 #135" w:history="1">
              <w:r w:rsidR="007F7327">
                <w:rPr>
                  <w:rFonts w:ascii="Arial" w:hAnsi="Arial" w:cs="Arial"/>
                  <w:noProof/>
                  <w:szCs w:val="22"/>
                </w:rPr>
                <w:t>5</w:t>
              </w:r>
            </w:hyperlink>
            <w:r w:rsidR="001346C6">
              <w:rPr>
                <w:rFonts w:ascii="Arial" w:hAnsi="Arial" w:cs="Arial"/>
                <w:noProof/>
                <w:szCs w:val="22"/>
              </w:rPr>
              <w:t>]</w:t>
            </w:r>
            <w:r w:rsidRPr="00F72C91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33" w:type="dxa"/>
          </w:tcPr>
          <w:p w14:paraId="13775E68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Titrated down over 25 days</w:t>
            </w:r>
          </w:p>
        </w:tc>
        <w:tc>
          <w:tcPr>
            <w:tcW w:w="2033" w:type="dxa"/>
          </w:tcPr>
          <w:p w14:paraId="656D6A03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$15-$20</w:t>
            </w:r>
          </w:p>
        </w:tc>
      </w:tr>
      <w:tr w:rsidR="00B67FDB" w:rsidRPr="00F72C91" w14:paraId="3B85FAE1" w14:textId="77777777" w:rsidTr="007826EE">
        <w:trPr>
          <w:jc w:val="center"/>
        </w:trPr>
        <w:tc>
          <w:tcPr>
            <w:tcW w:w="1526" w:type="dxa"/>
          </w:tcPr>
          <w:p w14:paraId="68E1AD58" w14:textId="77777777" w:rsidR="00B67FDB" w:rsidRPr="00F72C91" w:rsidRDefault="00B67FDB" w:rsidP="007826EE">
            <w:pPr>
              <w:jc w:val="both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Varenicline</w:t>
            </w:r>
          </w:p>
        </w:tc>
        <w:tc>
          <w:tcPr>
            <w:tcW w:w="1417" w:type="dxa"/>
          </w:tcPr>
          <w:p w14:paraId="34C409B2" w14:textId="4ADE5958" w:rsidR="00B67FDB" w:rsidRPr="00F72C91" w:rsidRDefault="00B67FDB" w:rsidP="007F7327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17 hours</w:t>
            </w:r>
            <w:r w:rsidRPr="00F72C91">
              <w:rPr>
                <w:rFonts w:ascii="Arial" w:hAnsi="Arial" w:cs="Arial"/>
                <w:szCs w:val="22"/>
              </w:rPr>
              <w:fldChar w:fldCharType="begin"/>
            </w:r>
            <w:r w:rsidR="001346C6">
              <w:rPr>
                <w:rFonts w:ascii="Arial" w:hAnsi="Arial" w:cs="Arial"/>
                <w:szCs w:val="22"/>
              </w:rPr>
              <w:instrText xml:space="preserve"> ADDIN EN.CITE &lt;EndNote&gt;&lt;Cite&gt;&lt;Author&gt;Obach&lt;/Author&gt;&lt;Year&gt;2006&lt;/Year&gt;&lt;RecNum&gt;142&lt;/RecNum&gt;&lt;DisplayText&gt;[6]&lt;/DisplayText&gt;&lt;record&gt;&lt;rec-number&gt;142&lt;/rec-number&gt;&lt;foreign-keys&gt;&lt;key app="EN" db-id="wrtep2v25faestetzp75prdyzdr052at0zz5" timestamp="1412197311"&gt;142&lt;/key&gt;&lt;/foreign-keys&gt;&lt;ref-type name="Journal Article"&gt;17&lt;/ref-type&gt;&lt;contributors&gt;&lt;authors&gt;&lt;author&gt;&lt;style face="normal" font="default" size="11"&gt;Obach, RS&lt;/style&gt;&lt;/author&gt;&lt;author&gt;&lt;style face="normal" font="default" size="11"&gt;Reed-Hagen, AE&lt;/style&gt;&lt;/author&gt;&lt;author&gt;&lt;style face="normal" font="default" size="11"&gt;Krueger, SS&lt;/style&gt;&lt;/author&gt;&lt;author&gt;&lt;style face="normal" font="default" size="11"&gt;Obach, BJ&lt;/style&gt;&lt;/author&gt;&lt;author&gt;&lt;style face="normal" font="default" size="11"&gt;O&amp;apos;Connell, TN&lt;/style&gt;&lt;/author&gt;&lt;author&gt;&lt;style face="normal" font="default" size="11"&gt;Zandi, KS, &lt;/style&gt;&lt;/author&gt;&lt;author&gt;&lt;style face="normal" font="default" size="11"&gt;Miller, S &lt;/style&gt;&lt;/author&gt;&lt;author&gt;&lt;style face="normal" font="default" size="11"&gt;Coe, JW&lt;/style&gt;&lt;/author&gt;&lt;/authors&gt;&lt;/contributors&gt;&lt;titles&gt;&lt;title&gt;&lt;style face="normal" font="default" size="11"&gt;Metabolism and disposition of varenicline, a selective alpha4beta2 acetylcholine receptor partial agonist, in vivo and in vitro. &lt;/style&gt;&lt;/title&gt;&lt;secondary-title&gt;&lt;style face="normal" font="default" size="11"&gt;Drug Metabolism &amp;amp; Disposition&lt;/style&gt;&lt;/secondary-title&gt;&lt;/titles&gt;&lt;periodical&gt;&lt;full-title&gt;Drug Metabolism &amp;amp; Disposition&lt;/full-title&gt;&lt;/periodical&gt;&lt;pages&gt;&lt;style face="normal" font="default" size="11"&gt;121-30&lt;/style&gt;&lt;/pages&gt;&lt;volume&gt;34&lt;/volume&gt;&lt;dates&gt;&lt;year&gt;2006&lt;/year&gt;&lt;/dates&gt;&lt;urls&gt;&lt;/urls&gt;&lt;/record&gt;&lt;/Cite&gt;&lt;/EndNote&gt;</w:instrText>
            </w:r>
            <w:r w:rsidRPr="00F72C91">
              <w:rPr>
                <w:rFonts w:ascii="Arial" w:hAnsi="Arial" w:cs="Arial"/>
                <w:szCs w:val="22"/>
              </w:rPr>
              <w:fldChar w:fldCharType="separate"/>
            </w:r>
            <w:r w:rsidR="001346C6">
              <w:rPr>
                <w:rFonts w:ascii="Arial" w:hAnsi="Arial" w:cs="Arial"/>
                <w:noProof/>
                <w:szCs w:val="22"/>
              </w:rPr>
              <w:t>[</w:t>
            </w:r>
            <w:hyperlink w:anchor="_ENREF_6" w:tooltip="Obach, 2006 #142" w:history="1">
              <w:r w:rsidR="007F7327">
                <w:rPr>
                  <w:rFonts w:ascii="Arial" w:hAnsi="Arial" w:cs="Arial"/>
                  <w:noProof/>
                  <w:szCs w:val="22"/>
                </w:rPr>
                <w:t>6</w:t>
              </w:r>
            </w:hyperlink>
            <w:r w:rsidR="001346C6">
              <w:rPr>
                <w:rFonts w:ascii="Arial" w:hAnsi="Arial" w:cs="Arial"/>
                <w:noProof/>
                <w:szCs w:val="22"/>
              </w:rPr>
              <w:t>]</w:t>
            </w:r>
            <w:r w:rsidRPr="00F72C91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033" w:type="dxa"/>
          </w:tcPr>
          <w:p w14:paraId="5FB4CDC0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Titrated up over 12 weeks</w:t>
            </w:r>
          </w:p>
        </w:tc>
        <w:tc>
          <w:tcPr>
            <w:tcW w:w="2033" w:type="dxa"/>
          </w:tcPr>
          <w:p w14:paraId="364621A8" w14:textId="77777777" w:rsidR="00B67FDB" w:rsidRPr="00F72C91" w:rsidRDefault="00B67FDB" w:rsidP="007826EE">
            <w:pPr>
              <w:jc w:val="center"/>
              <w:rPr>
                <w:rFonts w:ascii="Arial" w:hAnsi="Arial" w:cs="Arial"/>
                <w:szCs w:val="22"/>
              </w:rPr>
            </w:pPr>
            <w:r w:rsidRPr="00F72C91">
              <w:rPr>
                <w:rFonts w:ascii="Arial" w:hAnsi="Arial" w:cs="Arial"/>
                <w:szCs w:val="22"/>
              </w:rPr>
              <w:t>$474-501</w:t>
            </w:r>
          </w:p>
        </w:tc>
      </w:tr>
    </w:tbl>
    <w:p w14:paraId="1DF66334" w14:textId="77777777" w:rsidR="00B67FDB" w:rsidRPr="00F72C91" w:rsidRDefault="00B67FDB" w:rsidP="00B67FDB">
      <w:pPr>
        <w:jc w:val="both"/>
        <w:rPr>
          <w:rFonts w:ascii="Arial" w:hAnsi="Arial" w:cs="Arial"/>
          <w:szCs w:val="22"/>
        </w:rPr>
      </w:pPr>
    </w:p>
    <w:p w14:paraId="410A94ED" w14:textId="3E9F2BFE" w:rsidR="00E87819" w:rsidRPr="00F72C91" w:rsidRDefault="00B67FDB" w:rsidP="00B67FDB">
      <w:pPr>
        <w:spacing w:after="0"/>
        <w:jc w:val="both"/>
        <w:rPr>
          <w:rFonts w:ascii="Arial" w:hAnsi="Arial" w:cs="Arial"/>
          <w:szCs w:val="22"/>
        </w:rPr>
      </w:pPr>
      <w:r w:rsidRPr="00F72C91">
        <w:rPr>
          <w:rFonts w:ascii="Arial" w:hAnsi="Arial" w:cs="Arial"/>
          <w:szCs w:val="22"/>
        </w:rPr>
        <w:t>E</w:t>
      </w:r>
      <w:r w:rsidR="00607573">
        <w:rPr>
          <w:rFonts w:ascii="Arial" w:hAnsi="Arial" w:cs="Arial"/>
          <w:szCs w:val="22"/>
        </w:rPr>
        <w:t>vidence for cytisine’s efficacy</w:t>
      </w:r>
      <w:r w:rsidR="005D79F8">
        <w:rPr>
          <w:rFonts w:ascii="Arial" w:hAnsi="Arial" w:cs="Arial"/>
          <w:szCs w:val="22"/>
        </w:rPr>
        <w:t xml:space="preserve"> and </w:t>
      </w:r>
      <w:r w:rsidRPr="00F72C91">
        <w:rPr>
          <w:rFonts w:ascii="Arial" w:hAnsi="Arial" w:cs="Arial"/>
          <w:szCs w:val="22"/>
        </w:rPr>
        <w:t xml:space="preserve">effectiveness comes from several sources. Four systematic reviews (five trials, </w:t>
      </w:r>
      <w:r w:rsidR="001346C6">
        <w:rPr>
          <w:rFonts w:ascii="Arial" w:hAnsi="Arial" w:cs="Arial"/>
          <w:szCs w:val="22"/>
        </w:rPr>
        <w:t xml:space="preserve">undertaken </w:t>
      </w:r>
      <w:r w:rsidRPr="00F72C91">
        <w:rPr>
          <w:rFonts w:ascii="Arial" w:hAnsi="Arial" w:cs="Arial"/>
          <w:szCs w:val="22"/>
        </w:rPr>
        <w:t>in Central</w:t>
      </w:r>
      <w:r w:rsidR="00607573">
        <w:rPr>
          <w:rFonts w:ascii="Arial" w:hAnsi="Arial" w:cs="Arial"/>
          <w:szCs w:val="22"/>
        </w:rPr>
        <w:t>/</w:t>
      </w:r>
      <w:r w:rsidRPr="00F72C91">
        <w:rPr>
          <w:rFonts w:ascii="Arial" w:hAnsi="Arial" w:cs="Arial"/>
          <w:szCs w:val="22"/>
        </w:rPr>
        <w:t>Eastern Europe, n=3,250) have found cytisine to be superior to placebo for short- and long-term abstinence from smoking,</w:t>
      </w:r>
      <w:r w:rsidRPr="00F72C91">
        <w:rPr>
          <w:rFonts w:ascii="Arial" w:hAnsi="Arial" w:cs="Arial"/>
          <w:szCs w:val="22"/>
        </w:rPr>
        <w:fldChar w:fldCharType="begin">
          <w:fldData xml:space="preserve">PEVuZE5vdGU+PENpdGU+PEF1dGhvcj5FdHRlcjwvQXV0aG9yPjxZZWFyPjIwMDY8L1llYXI+PFJl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=
</w:fldData>
        </w:fldChar>
      </w:r>
      <w:r w:rsidR="001346C6">
        <w:rPr>
          <w:rFonts w:ascii="Arial" w:hAnsi="Arial" w:cs="Arial"/>
          <w:szCs w:val="22"/>
        </w:rPr>
        <w:instrText xml:space="preserve"> ADDIN EN.CITE </w:instrText>
      </w:r>
      <w:r w:rsidR="001346C6">
        <w:rPr>
          <w:rFonts w:ascii="Arial" w:hAnsi="Arial" w:cs="Arial"/>
          <w:szCs w:val="22"/>
        </w:rPr>
        <w:fldChar w:fldCharType="begin">
          <w:fldData xml:space="preserve">PEVuZE5vdGU+PENpdGU+PEF1dGhvcj5FdHRlcjwvQXV0aG9yPjxZZWFyPjIwMDY8L1llYXI+PFJl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=
</w:fldData>
        </w:fldChar>
      </w:r>
      <w:r w:rsidR="001346C6">
        <w:rPr>
          <w:rFonts w:ascii="Arial" w:hAnsi="Arial" w:cs="Arial"/>
          <w:szCs w:val="22"/>
        </w:rPr>
        <w:instrText xml:space="preserve"> ADDIN EN.CITE.DATA </w:instrText>
      </w:r>
      <w:r w:rsidR="001346C6">
        <w:rPr>
          <w:rFonts w:ascii="Arial" w:hAnsi="Arial" w:cs="Arial"/>
          <w:szCs w:val="22"/>
        </w:rPr>
      </w:r>
      <w:r w:rsidR="001346C6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</w:r>
      <w:r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7" w:tooltip="Etter, 2006 #27" w:history="1">
        <w:r w:rsidR="007F7327">
          <w:rPr>
            <w:rFonts w:ascii="Arial" w:hAnsi="Arial" w:cs="Arial"/>
            <w:noProof/>
            <w:szCs w:val="22"/>
          </w:rPr>
          <w:t>7-10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Pr="00F72C91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with a pooled relative risk at ≥ six months of 3.29 (95% confidence intervals 1.84 - 5.90).</w:t>
      </w:r>
      <w:r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&lt;EndNote&gt;&lt;Cite&gt;&lt;Author&gt;Hajek&lt;/Author&gt;&lt;Year&gt;2013&lt;/Year&gt;&lt;RecNum&gt;117&lt;/RecNum&gt;&lt;DisplayText&gt;[8]&lt;/DisplayText&gt;&lt;record&gt;&lt;rec-number&gt;117&lt;/rec-number&gt;&lt;foreign-keys&gt;&lt;key app="EN" db-id="wrtep2v25faestetzp75prdyzdr052at0zz5" timestamp="1404363064"&gt;117&lt;/key&gt;&lt;/foreign-keys&gt;&lt;ref-type name="Journal Article"&gt;17&lt;/ref-type&gt;&lt;contributors&gt;&lt;authors&gt;&lt;author&gt;Hajek, P.&lt;/author&gt;&lt;author&gt;McRobbie, H&lt;/author&gt;&lt;author&gt;Myers, KE&lt;/author&gt;&lt;/authors&gt;&lt;/contributors&gt;&lt;titles&gt;&lt;title&gt;Efficacy of cytisine in helping smokers to quit: systematic review and meta analysis&lt;/title&gt;&lt;secondary-title&gt;Thorax&lt;/secondary-title&gt;&lt;/titles&gt;&lt;periodical&gt;&lt;full-title&gt;Thorax&lt;/full-title&gt;&lt;/periodical&gt;&lt;pages&gt;1037-42&lt;/pages&gt;&lt;volume&gt;68&lt;/volume&gt;&lt;number&gt;11&lt;/number&gt;&lt;dates&gt;&lt;year&gt;2013&lt;/year&gt;&lt;/dates&gt;&lt;urls&gt;&lt;/urls&gt;&lt;/record&gt;&lt;/Cite&gt;&lt;/EndNote&gt;</w:instrText>
      </w:r>
      <w:r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8" w:tooltip="Hajek, 2013 #117" w:history="1">
        <w:r w:rsidR="007F7327">
          <w:rPr>
            <w:rFonts w:ascii="Arial" w:hAnsi="Arial" w:cs="Arial"/>
            <w:noProof/>
            <w:szCs w:val="22"/>
          </w:rPr>
          <w:t>8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Pr="00F72C91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A New Zealand non-inferiority trial (n=1,310) found cytisine</w:t>
      </w:r>
      <w:r w:rsidR="001346C6">
        <w:rPr>
          <w:rFonts w:ascii="Arial" w:hAnsi="Arial" w:cs="Arial"/>
          <w:szCs w:val="22"/>
        </w:rPr>
        <w:t xml:space="preserve"> </w:t>
      </w:r>
      <w:r w:rsidRPr="00F72C91">
        <w:rPr>
          <w:rFonts w:ascii="Arial" w:hAnsi="Arial" w:cs="Arial"/>
          <w:szCs w:val="22"/>
        </w:rPr>
        <w:t xml:space="preserve">was more effective than combination </w:t>
      </w:r>
      <w:r w:rsidR="001346C6">
        <w:rPr>
          <w:rFonts w:ascii="Arial" w:hAnsi="Arial" w:cs="Arial"/>
          <w:szCs w:val="22"/>
        </w:rPr>
        <w:t>nicotine replacement therapy (</w:t>
      </w:r>
      <w:r w:rsidRPr="00F72C91">
        <w:rPr>
          <w:rFonts w:ascii="Arial" w:hAnsi="Arial" w:cs="Arial"/>
          <w:szCs w:val="22"/>
        </w:rPr>
        <w:t>NRT</w:t>
      </w:r>
      <w:r w:rsidR="001346C6">
        <w:rPr>
          <w:rFonts w:ascii="Arial" w:hAnsi="Arial" w:cs="Arial"/>
          <w:szCs w:val="22"/>
        </w:rPr>
        <w:t>)</w:t>
      </w:r>
      <w:r w:rsidRPr="00F72C91">
        <w:rPr>
          <w:rFonts w:ascii="Arial" w:hAnsi="Arial" w:cs="Arial"/>
          <w:szCs w:val="22"/>
        </w:rPr>
        <w:t xml:space="preserve"> </w:t>
      </w:r>
      <w:r w:rsidR="001346C6">
        <w:rPr>
          <w:rFonts w:ascii="Arial" w:hAnsi="Arial" w:cs="Arial"/>
          <w:szCs w:val="22"/>
        </w:rPr>
        <w:t>at</w:t>
      </w:r>
      <w:r w:rsidR="00607573">
        <w:rPr>
          <w:rFonts w:ascii="Arial" w:hAnsi="Arial" w:cs="Arial"/>
          <w:szCs w:val="22"/>
        </w:rPr>
        <w:t xml:space="preserve"> increasing six-</w:t>
      </w:r>
      <w:r w:rsidRPr="00F72C91">
        <w:rPr>
          <w:rFonts w:ascii="Arial" w:hAnsi="Arial" w:cs="Arial"/>
          <w:szCs w:val="22"/>
        </w:rPr>
        <w:t>month quit rates.</w:t>
      </w:r>
      <w:r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&lt;EndNote&gt;&lt;Cite&gt;&lt;Author&gt;Walker&lt;/Author&gt;&lt;Year&gt;2014&lt;/Year&gt;&lt;RecNum&gt;143&lt;/RecNum&gt;&lt;DisplayText&gt;[11]&lt;/DisplayText&gt;&lt;record&gt;&lt;rec-number&gt;143&lt;/rec-number&gt;&lt;foreign-keys&gt;&lt;key app="EN" db-id="wrtep2v25faestetzp75prdyzdr052at0zz5" timestamp="1412198037"&gt;143&lt;/key&gt;&lt;/foreign-keys&gt;&lt;ref-type name="Journal Article"&gt;17&lt;/ref-type&gt;&lt;contributors&gt;&lt;authors&gt;&lt;author&gt;Walker, N&lt;/author&gt;&lt;author&gt;Howe, C&lt;/author&gt;&lt;author&gt;Glover, M&lt;/author&gt;&lt;author&gt;McRobbie, H&lt;/author&gt;&lt;author&gt;Barnes, J&lt;/author&gt;&lt;author&gt;Nosa, V&lt;/author&gt;&lt;author&gt;Parag, V&lt;/author&gt;&lt;author&gt;Bassett, B&lt;/author&gt;&lt;author&gt;Bullen, C&lt;/author&gt;&lt;/authors&gt;&lt;/contributors&gt;&lt;titles&gt;&lt;title&gt;&lt;style face="bold" font="Times New Roman" size="100%"&gt;Randomized comparison of cytisine versus nicotine for smoking cessation&lt;/style&gt;&lt;/title&gt;&lt;secondary-title&gt;New Engl J Med&lt;/secondary-title&gt;&lt;/titles&gt;&lt;periodical&gt;&lt;full-title&gt;New Engl J Med&lt;/full-title&gt;&lt;/periodical&gt;&lt;pages&gt;2353-62&lt;/pages&gt;&lt;volume&gt;371&lt;/volume&gt;&lt;number&gt;25&lt;/number&gt;&lt;dates&gt;&lt;year&gt;2014&lt;/year&gt;&lt;/dates&gt;&lt;urls&gt;&lt;/urls&gt;&lt;/record&gt;&lt;/Cite&gt;&lt;/EndNote&gt;</w:instrText>
      </w:r>
      <w:r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11" w:tooltip="Walker, 2014 #143" w:history="1">
        <w:r w:rsidR="007F7327">
          <w:rPr>
            <w:rFonts w:ascii="Arial" w:hAnsi="Arial" w:cs="Arial"/>
            <w:noProof/>
            <w:szCs w:val="22"/>
          </w:rPr>
          <w:t>11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Pr="00F72C91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Cytisine is well-tolerated when taken according to the recommended dose: adverse events </w:t>
      </w:r>
      <w:r w:rsidRPr="00F72C91">
        <w:rPr>
          <w:rFonts w:ascii="Arial" w:hAnsi="Arial" w:cs="Arial"/>
          <w:szCs w:val="22"/>
        </w:rPr>
        <w:lastRenderedPageBreak/>
        <w:t>reported in trials are typically non-serious and self-limiting gastrointestinal and sleep disturbances.</w:t>
      </w:r>
      <w:r w:rsidRPr="00F72C91">
        <w:rPr>
          <w:rFonts w:ascii="Arial" w:hAnsi="Arial" w:cs="Arial"/>
          <w:szCs w:val="22"/>
        </w:rPr>
        <w:fldChar w:fldCharType="begin">
          <w:fldData xml:space="preserve">PEVuZE5vdGU+PENpdGU+PEF1dGhvcj5FdHRlcjwvQXV0aG9yPjxZZWFyPjIwMDY8L1llYXI+PFJl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</w:fldData>
        </w:fldChar>
      </w:r>
      <w:r w:rsidR="001346C6">
        <w:rPr>
          <w:rFonts w:ascii="Arial" w:hAnsi="Arial" w:cs="Arial"/>
          <w:szCs w:val="22"/>
        </w:rPr>
        <w:instrText xml:space="preserve"> ADDIN EN.CITE </w:instrText>
      </w:r>
      <w:r w:rsidR="001346C6">
        <w:rPr>
          <w:rFonts w:ascii="Arial" w:hAnsi="Arial" w:cs="Arial"/>
          <w:szCs w:val="22"/>
        </w:rPr>
        <w:fldChar w:fldCharType="begin">
          <w:fldData xml:space="preserve">PEVuZE5vdGU+PENpdGU+PEF1dGhvcj5FdHRlcjwvQXV0aG9yPjxZZWFyPjIwMDY8L1llYXI+PFJl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</w:fldData>
        </w:fldChar>
      </w:r>
      <w:r w:rsidR="001346C6">
        <w:rPr>
          <w:rFonts w:ascii="Arial" w:hAnsi="Arial" w:cs="Arial"/>
          <w:szCs w:val="22"/>
        </w:rPr>
        <w:instrText xml:space="preserve"> ADDIN EN.CITE.DATA </w:instrText>
      </w:r>
      <w:r w:rsidR="001346C6">
        <w:rPr>
          <w:rFonts w:ascii="Arial" w:hAnsi="Arial" w:cs="Arial"/>
          <w:szCs w:val="22"/>
        </w:rPr>
      </w:r>
      <w:r w:rsidR="001346C6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</w:r>
      <w:r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7" w:tooltip="Etter, 2006 #27" w:history="1">
        <w:r w:rsidR="007F7327">
          <w:rPr>
            <w:rFonts w:ascii="Arial" w:hAnsi="Arial" w:cs="Arial"/>
            <w:noProof/>
            <w:szCs w:val="22"/>
          </w:rPr>
          <w:t>7-11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Pr="00F72C91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</w:t>
      </w:r>
      <w:r w:rsidR="002F4945" w:rsidRPr="00F72C91">
        <w:rPr>
          <w:rFonts w:ascii="Arial" w:hAnsi="Arial" w:cs="Arial"/>
          <w:szCs w:val="22"/>
        </w:rPr>
        <w:t xml:space="preserve">Cytisine is cheaper than </w:t>
      </w:r>
      <w:r w:rsidRPr="00F72C91">
        <w:rPr>
          <w:rFonts w:ascii="Arial" w:hAnsi="Arial" w:cs="Arial"/>
          <w:szCs w:val="22"/>
        </w:rPr>
        <w:t>varenicline (Table 1)</w:t>
      </w:r>
      <w:r w:rsidR="001346C6">
        <w:rPr>
          <w:rFonts w:ascii="Arial" w:hAnsi="Arial" w:cs="Arial"/>
          <w:szCs w:val="22"/>
        </w:rPr>
        <w:t>,</w:t>
      </w:r>
      <w:r w:rsidRPr="00F72C91">
        <w:rPr>
          <w:rFonts w:ascii="Arial" w:hAnsi="Arial" w:cs="Arial"/>
          <w:szCs w:val="22"/>
        </w:rPr>
        <w:t xml:space="preserve"> </w:t>
      </w:r>
      <w:r w:rsidR="002F4945" w:rsidRPr="00F72C91">
        <w:rPr>
          <w:rFonts w:ascii="Arial" w:hAnsi="Arial" w:cs="Arial"/>
          <w:szCs w:val="22"/>
        </w:rPr>
        <w:t>nortriptyline</w:t>
      </w:r>
      <w:r w:rsidR="00CA00FB" w:rsidRPr="00F72C91">
        <w:rPr>
          <w:rFonts w:ascii="Arial" w:hAnsi="Arial" w:cs="Arial"/>
          <w:szCs w:val="22"/>
        </w:rPr>
        <w:t xml:space="preserve"> (~US$95 for a 12-week course)</w:t>
      </w:r>
      <w:r w:rsidR="002F4945" w:rsidRPr="00F72C91">
        <w:rPr>
          <w:rFonts w:ascii="Arial" w:hAnsi="Arial" w:cs="Arial"/>
          <w:szCs w:val="22"/>
        </w:rPr>
        <w:t xml:space="preserve">, </w:t>
      </w:r>
      <w:r w:rsidR="001346C6">
        <w:rPr>
          <w:rFonts w:ascii="Arial" w:hAnsi="Arial" w:cs="Arial"/>
          <w:szCs w:val="22"/>
        </w:rPr>
        <w:t>NRT</w:t>
      </w:r>
      <w:r w:rsidR="00CA00FB" w:rsidRPr="00F72C91">
        <w:rPr>
          <w:rFonts w:ascii="Arial" w:hAnsi="Arial" w:cs="Arial"/>
          <w:szCs w:val="22"/>
        </w:rPr>
        <w:t xml:space="preserve"> (~US$112-$685 for a 8-10 week course)</w:t>
      </w:r>
      <w:r w:rsidR="002F4945" w:rsidRPr="00F72C91">
        <w:rPr>
          <w:rFonts w:ascii="Arial" w:hAnsi="Arial" w:cs="Arial"/>
          <w:szCs w:val="22"/>
        </w:rPr>
        <w:t xml:space="preserve">, </w:t>
      </w:r>
      <w:r w:rsidR="00CA00FB" w:rsidRPr="00F72C91">
        <w:rPr>
          <w:rFonts w:ascii="Arial" w:hAnsi="Arial" w:cs="Arial"/>
          <w:szCs w:val="22"/>
        </w:rPr>
        <w:t xml:space="preserve">and </w:t>
      </w:r>
      <w:r w:rsidR="002F4945" w:rsidRPr="00F72C91">
        <w:rPr>
          <w:rFonts w:ascii="Arial" w:hAnsi="Arial" w:cs="Arial"/>
          <w:szCs w:val="22"/>
        </w:rPr>
        <w:t>bupropion</w:t>
      </w:r>
      <w:r w:rsidR="00CA00FB" w:rsidRPr="00F72C91">
        <w:rPr>
          <w:rFonts w:ascii="Arial" w:hAnsi="Arial" w:cs="Arial"/>
          <w:szCs w:val="22"/>
        </w:rPr>
        <w:t xml:space="preserve"> (~US$228-521 for a 12-week course)</w:t>
      </w:r>
      <w:r w:rsidR="002F4945" w:rsidRPr="00F72C91">
        <w:rPr>
          <w:rFonts w:ascii="Arial" w:hAnsi="Arial" w:cs="Arial"/>
          <w:szCs w:val="22"/>
        </w:rPr>
        <w:t>.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&lt;EndNote&gt;&lt;Cite&gt;&lt;Author&gt;Prochaska&lt;/Author&gt;&lt;Year&gt;2013&lt;/Year&gt;&lt;RecNum&gt;118&lt;/RecNum&gt;&lt;DisplayText&gt;[4]&lt;/DisplayText&gt;&lt;record&gt;&lt;rec-number&gt;118&lt;/rec-number&gt;&lt;foreign-keys&gt;&lt;key app="EN" db-id="wrtep2v25faestetzp75prdyzdr052at0zz5" timestamp="1404363182"&gt;118&lt;/key&gt;&lt;/foreign-keys&gt;&lt;ref-type name="Journal Article"&gt;17&lt;/ref-type&gt;&lt;contributors&gt;&lt;authors&gt;&lt;author&gt;Prochaska, JJ&lt;/author&gt;&lt;author&gt;Das, S&lt;/author&gt;&lt;author&gt;Benowitz, NL&lt;/author&gt;&lt;/authors&gt;&lt;/contributors&gt;&lt;titles&gt;&lt;title&gt;Cytisine, the world&amp;apos;s oldest smoking cessation aid&lt;/title&gt;&lt;secondary-title&gt;BMJ&lt;/secondary-title&gt;&lt;/titles&gt;&lt;periodical&gt;&lt;full-title&gt;BMJ&lt;/full-title&gt;&lt;/periodical&gt;&lt;pages&gt;f5198&lt;/pages&gt;&lt;volume&gt;347&lt;/volume&gt;&lt;dates&gt;&lt;year&gt;2013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4" w:tooltip="Prochaska, 2013 #118" w:history="1">
        <w:r w:rsidR="007F7327">
          <w:rPr>
            <w:rFonts w:ascii="Arial" w:hAnsi="Arial" w:cs="Arial"/>
            <w:noProof/>
            <w:szCs w:val="22"/>
          </w:rPr>
          <w:t>4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="002F4945" w:rsidRPr="00F72C91">
        <w:rPr>
          <w:rFonts w:ascii="Arial" w:hAnsi="Arial" w:cs="Arial"/>
          <w:szCs w:val="22"/>
        </w:rPr>
        <w:t xml:space="preserve"> </w:t>
      </w:r>
      <w:r w:rsidR="0087354A" w:rsidRPr="00F72C91">
        <w:rPr>
          <w:rFonts w:ascii="Arial" w:hAnsi="Arial" w:cs="Arial"/>
          <w:szCs w:val="22"/>
        </w:rPr>
        <w:t>C</w:t>
      </w:r>
      <w:r w:rsidR="00E87819" w:rsidRPr="00F72C91">
        <w:rPr>
          <w:rFonts w:ascii="Arial" w:hAnsi="Arial" w:cs="Arial"/>
          <w:szCs w:val="22"/>
        </w:rPr>
        <w:t>ytisine</w:t>
      </w:r>
      <w:r w:rsidR="00EC7121" w:rsidRPr="00F72C91">
        <w:rPr>
          <w:rFonts w:ascii="Arial" w:hAnsi="Arial" w:cs="Arial"/>
          <w:szCs w:val="22"/>
        </w:rPr>
        <w:t xml:space="preserve"> is </w:t>
      </w:r>
      <w:r w:rsidR="00E87819" w:rsidRPr="00F72C91">
        <w:rPr>
          <w:rFonts w:ascii="Arial" w:hAnsi="Arial" w:cs="Arial"/>
          <w:szCs w:val="22"/>
        </w:rPr>
        <w:t xml:space="preserve">affordable </w:t>
      </w:r>
      <w:r w:rsidR="00607573">
        <w:rPr>
          <w:rFonts w:ascii="Arial" w:hAnsi="Arial" w:cs="Arial"/>
          <w:szCs w:val="22"/>
        </w:rPr>
        <w:t>(</w:t>
      </w:r>
      <w:r w:rsidR="00E87819" w:rsidRPr="00F72C91">
        <w:rPr>
          <w:rFonts w:ascii="Arial" w:hAnsi="Arial" w:cs="Arial"/>
          <w:szCs w:val="22"/>
        </w:rPr>
        <w:t xml:space="preserve">even </w:t>
      </w:r>
      <w:r w:rsidR="00B17CCB">
        <w:rPr>
          <w:rFonts w:ascii="Arial" w:hAnsi="Arial" w:cs="Arial"/>
          <w:szCs w:val="22"/>
        </w:rPr>
        <w:t xml:space="preserve">in </w:t>
      </w:r>
      <w:r w:rsidR="00B17CCB" w:rsidRPr="00F72C91">
        <w:rPr>
          <w:rFonts w:ascii="Arial" w:hAnsi="Arial" w:cs="Arial"/>
          <w:szCs w:val="22"/>
        </w:rPr>
        <w:t>LMICs</w:t>
      </w:r>
      <w:r w:rsidR="00607573">
        <w:rPr>
          <w:rFonts w:ascii="Arial" w:hAnsi="Arial" w:cs="Arial"/>
          <w:szCs w:val="22"/>
        </w:rPr>
        <w:t>),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&lt;EndNote&gt;&lt;Cite&gt;&lt;Author&gt;West&lt;/Author&gt;&lt;Year&gt;2015&lt;/Year&gt;&lt;RecNum&gt;133&lt;/RecNum&gt;&lt;DisplayText&gt;[12]&lt;/DisplayText&gt;&lt;record&gt;&lt;rec-number&gt;133&lt;/rec-number&gt;&lt;foreign-keys&gt;&lt;key app="EN" db-id="wrtep2v25faestetzp75prdyzdr052at0zz5" timestamp="1411600211"&gt;133&lt;/key&gt;&lt;/foreign-keys&gt;&lt;ref-type name="Journal Article"&gt;17&lt;/ref-type&gt;&lt;contributors&gt;&lt;authors&gt;&lt;author&gt;West, R&lt;/author&gt;&lt;author&gt;Raw, M&lt;/author&gt;&lt;author&gt;McNeill, A&lt;/author&gt;&lt;author&gt;Stead L&lt;/author&gt;&lt;author&gt;Aveyard, P&lt;/author&gt;&lt;author&gt;Britton, J&lt;/author&gt;&lt;author&gt;Stapleton, J&lt;/author&gt;&lt;author&gt;McRobbie, H&lt;/author&gt;&lt;author&gt;Pokhrel, S&lt;/author&gt;&lt;author&gt;Borland, R&lt;/author&gt;&lt;/authors&gt;&lt;/contributors&gt;&lt;titles&gt;&lt;title&gt;Healthcare interventions to promote and assist tobacco cessation: a review of efficacy, effectiveness and affordability for use in national guideline development&lt;/title&gt;&lt;secondary-title&gt;Addiction&lt;/secondary-title&gt;&lt;/titles&gt;&lt;periodical&gt;&lt;full-title&gt;Addiction&lt;/full-title&gt;&lt;/periodical&gt;&lt;pages&gt;DOI: 10.1111/add.12998.&lt;/pages&gt;&lt;volume&gt;110&lt;/volume&gt;&lt;number&gt;9&lt;/number&gt;&lt;dates&gt;&lt;year&gt;2015&lt;/year&gt;&lt;/dates&gt;&lt;urls&gt;&lt;/urls&gt;&lt;/record&gt;&lt;/Cite&gt;&lt;/EndNote&gt;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12" w:tooltip="West, 2015 #133" w:history="1">
        <w:r w:rsidR="007F7327">
          <w:rPr>
            <w:rFonts w:ascii="Arial" w:hAnsi="Arial" w:cs="Arial"/>
            <w:noProof/>
            <w:szCs w:val="22"/>
          </w:rPr>
          <w:t>12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="00E87819" w:rsidRPr="00F72C91">
        <w:rPr>
          <w:rFonts w:ascii="Arial" w:hAnsi="Arial" w:cs="Arial"/>
          <w:szCs w:val="22"/>
        </w:rPr>
        <w:t xml:space="preserve"> </w:t>
      </w:r>
      <w:r w:rsidR="00607573">
        <w:rPr>
          <w:rFonts w:ascii="Arial" w:hAnsi="Arial" w:cs="Arial"/>
          <w:szCs w:val="22"/>
          <w:lang w:val="en-AU"/>
        </w:rPr>
        <w:t>i</w:t>
      </w:r>
      <w:r w:rsidR="00EC7121" w:rsidRPr="00F72C91">
        <w:rPr>
          <w:rFonts w:ascii="Arial" w:hAnsi="Arial" w:cs="Arial"/>
          <w:szCs w:val="22"/>
          <w:lang w:val="en-AU"/>
        </w:rPr>
        <w:t>t has</w:t>
      </w:r>
      <w:r w:rsidR="00E87819" w:rsidRPr="00F72C91">
        <w:rPr>
          <w:rFonts w:ascii="Arial" w:hAnsi="Arial" w:cs="Arial"/>
          <w:szCs w:val="22"/>
          <w:lang w:val="en-AU"/>
        </w:rPr>
        <w:t xml:space="preserve"> the lowest cost per quality-adjusted-life-year of all smoking cessation medications,</w:t>
      </w:r>
      <w:r w:rsidR="007C447A" w:rsidRPr="00F72C91">
        <w:rPr>
          <w:rFonts w:ascii="Arial" w:hAnsi="Arial" w:cs="Arial"/>
          <w:szCs w:val="22"/>
          <w:lang w:val="en-AU"/>
        </w:rPr>
        <w:fldChar w:fldCharType="begin"/>
      </w:r>
      <w:r w:rsidR="001346C6">
        <w:rPr>
          <w:rFonts w:ascii="Arial" w:hAnsi="Arial" w:cs="Arial"/>
          <w:szCs w:val="22"/>
          <w:lang w:val="en-AU"/>
        </w:rPr>
        <w:instrText xml:space="preserve"> ADDIN EN.CITE &lt;EndNote&gt;&lt;Cite&gt;&lt;Author&gt;Stapleton&lt;/Author&gt;&lt;Year&gt;2013&lt;/Year&gt;&lt;RecNum&gt;119&lt;/RecNum&gt;&lt;DisplayText&gt;[13]&lt;/DisplayText&gt;&lt;record&gt;&lt;rec-number&gt;119&lt;/rec-number&gt;&lt;foreign-keys&gt;&lt;key app="EN" db-id="wrtep2v25faestetzp75prdyzdr052at0zz5" timestamp="1404363217"&gt;119&lt;/key&gt;&lt;/foreign-keys&gt;&lt;ref-type name="Journal Article"&gt;17&lt;/ref-type&gt;&lt;contributors&gt;&lt;authors&gt;&lt;author&gt;Stapleton, J.&lt;/author&gt;&lt;/authors&gt;&lt;/contributors&gt;&lt;titles&gt;&lt;title&gt;The case for licensing cytisine now for smoking cessation is overwelming [letter]&lt;/title&gt;&lt;secondary-title&gt;BMJ&lt;/secondary-title&gt;&lt;/titles&gt;&lt;periodical&gt;&lt;full-title&gt;BMJ&lt;/full-title&gt;&lt;/periodical&gt;&lt;pages&gt;f5736&lt;/pages&gt;&lt;volume&gt;347&lt;/volume&gt;&lt;dates&gt;&lt;year&gt;2013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  <w:lang w:val="en-AU"/>
        </w:rPr>
        <w:fldChar w:fldCharType="separate"/>
      </w:r>
      <w:r w:rsidR="001346C6">
        <w:rPr>
          <w:rFonts w:ascii="Arial" w:hAnsi="Arial" w:cs="Arial"/>
          <w:noProof/>
          <w:szCs w:val="22"/>
          <w:lang w:val="en-AU"/>
        </w:rPr>
        <w:t>[</w:t>
      </w:r>
      <w:hyperlink w:anchor="_ENREF_13" w:tooltip="Stapleton, 2013 #119" w:history="1">
        <w:r w:rsidR="007F7327">
          <w:rPr>
            <w:rFonts w:ascii="Arial" w:hAnsi="Arial" w:cs="Arial"/>
            <w:noProof/>
            <w:szCs w:val="22"/>
            <w:lang w:val="en-AU"/>
          </w:rPr>
          <w:t>13</w:t>
        </w:r>
      </w:hyperlink>
      <w:r w:rsidR="001346C6">
        <w:rPr>
          <w:rFonts w:ascii="Arial" w:hAnsi="Arial" w:cs="Arial"/>
          <w:noProof/>
          <w:szCs w:val="22"/>
          <w:lang w:val="en-AU"/>
        </w:rPr>
        <w:t>]</w:t>
      </w:r>
      <w:r w:rsidR="007C447A" w:rsidRPr="00F72C91">
        <w:rPr>
          <w:rFonts w:ascii="Arial" w:hAnsi="Arial" w:cs="Arial"/>
          <w:szCs w:val="22"/>
          <w:lang w:val="en-AU"/>
        </w:rPr>
        <w:fldChar w:fldCharType="end"/>
      </w:r>
      <w:r w:rsidR="00E87819" w:rsidRPr="00F72C91">
        <w:rPr>
          <w:rFonts w:ascii="Arial" w:hAnsi="Arial" w:cs="Arial"/>
          <w:szCs w:val="22"/>
        </w:rPr>
        <w:t xml:space="preserve"> and may be more cost-effective than varenicline.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&lt;EndNote&gt;&lt;Cite&gt;&lt;Author&gt;Leaviss&lt;/Author&gt;&lt;Year&gt;2014&lt;/Year&gt;&lt;RecNum&gt;120&lt;/RecNum&gt;&lt;DisplayText&gt;[14]&lt;/DisplayText&gt;&lt;record&gt;&lt;rec-number&gt;120&lt;/rec-number&gt;&lt;foreign-keys&gt;&lt;key app="EN" db-id="wrtep2v25faestetzp75prdyzdr052at0zz5" timestamp="1404363473"&gt;120&lt;/key&gt;&lt;/foreign-keys&gt;&lt;ref-type name="Journal Article"&gt;17&lt;/ref-type&gt;&lt;contributors&gt;&lt;authors&gt;&lt;author&gt;Leaviss, J&lt;/author&gt;&lt;author&gt;Sullivan, W&lt;/author&gt;&lt;author&gt;Ren, S&lt;/author&gt;&lt;author&gt;Everson-Hock, E&lt;/author&gt;&lt;author&gt;Stevenson, M&lt;/author&gt;&lt;author&gt;Stevens, JW&lt;/author&gt;&lt;author&gt;Strong, M&lt;/author&gt;&lt;author&gt;Cantrell, A&lt;/author&gt;&lt;/authors&gt;&lt;/contributors&gt;&lt;titles&gt;&lt;title&gt;What is the clinical effectiveness and cost-effectiveness of cytisine compared with varenicline for smoking cessation? A systematic review and economic evaluation&lt;/title&gt;&lt;secondary-title&gt;Health Technology Assessment&lt;/secondary-title&gt;&lt;/titles&gt;&lt;periodical&gt;&lt;full-title&gt;Health Technology Assessment&lt;/full-title&gt;&lt;/periodical&gt;&lt;pages&gt;1-119&lt;/pages&gt;&lt;volume&gt;18&lt;/volume&gt;&lt;number&gt;33&lt;/number&gt;&lt;dates&gt;&lt;year&gt;2014&lt;/year&gt;&lt;/dates&gt;&lt;urls&gt;&lt;/urls&gt;&lt;/record&gt;&lt;/Cite&gt;&lt;/EndNote&gt;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14" w:tooltip="Leaviss, 2014 #120" w:history="1">
        <w:r w:rsidR="007F7327">
          <w:rPr>
            <w:rFonts w:ascii="Arial" w:hAnsi="Arial" w:cs="Arial"/>
            <w:noProof/>
            <w:szCs w:val="22"/>
          </w:rPr>
          <w:t>14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</w:p>
    <w:p w14:paraId="70D177CC" w14:textId="77777777" w:rsidR="00B67FDB" w:rsidRPr="00F72C91" w:rsidRDefault="00B67FDB" w:rsidP="00B67FDB">
      <w:pPr>
        <w:spacing w:after="0"/>
        <w:jc w:val="both"/>
        <w:rPr>
          <w:rFonts w:ascii="Arial" w:hAnsi="Arial" w:cs="Arial"/>
          <w:szCs w:val="22"/>
        </w:rPr>
      </w:pPr>
    </w:p>
    <w:p w14:paraId="4D42E4C8" w14:textId="73C3C98C" w:rsidR="002F4945" w:rsidRPr="00F72C91" w:rsidRDefault="002F4945" w:rsidP="00B67FDB">
      <w:pPr>
        <w:pStyle w:val="PlainText"/>
        <w:spacing w:line="276" w:lineRule="auto"/>
        <w:jc w:val="both"/>
        <w:rPr>
          <w:rFonts w:ascii="Arial" w:hAnsi="Arial" w:cs="Arial"/>
          <w:color w:val="000000" w:themeColor="text1"/>
          <w:szCs w:val="22"/>
          <w:lang w:val="en-AU"/>
        </w:rPr>
      </w:pPr>
      <w:r w:rsidRPr="00F72C91">
        <w:rPr>
          <w:rFonts w:ascii="Arial" w:hAnsi="Arial" w:cs="Arial"/>
          <w:szCs w:val="22"/>
          <w:lang w:val="en-AU"/>
        </w:rPr>
        <w:t>Since the 1960s</w:t>
      </w:r>
      <w:r w:rsidRPr="00F72C91">
        <w:rPr>
          <w:rFonts w:ascii="Arial" w:hAnsi="Arial" w:cs="Arial"/>
          <w:szCs w:val="22"/>
        </w:rPr>
        <w:t xml:space="preserve"> </w:t>
      </w:r>
      <w:r w:rsidRPr="00F72C91">
        <w:rPr>
          <w:rFonts w:ascii="Arial" w:hAnsi="Arial" w:cs="Arial"/>
          <w:szCs w:val="22"/>
          <w:lang w:val="en-AU"/>
        </w:rPr>
        <w:t>cytisine h</w:t>
      </w:r>
      <w:r w:rsidRPr="00F72C91">
        <w:rPr>
          <w:rFonts w:ascii="Arial" w:hAnsi="Arial" w:cs="Arial"/>
          <w:szCs w:val="22"/>
        </w:rPr>
        <w:t>as been available as a prescription</w:t>
      </w:r>
      <w:r w:rsidR="00607573">
        <w:rPr>
          <w:rFonts w:ascii="Arial" w:hAnsi="Arial" w:cs="Arial"/>
          <w:szCs w:val="22"/>
        </w:rPr>
        <w:t>-</w:t>
      </w:r>
      <w:r w:rsidRPr="00F72C91">
        <w:rPr>
          <w:rFonts w:ascii="Arial" w:hAnsi="Arial" w:cs="Arial"/>
          <w:szCs w:val="22"/>
        </w:rPr>
        <w:t>only or non-prescription smoking cessation treatment</w:t>
      </w:r>
      <w:r w:rsidRPr="00F72C91">
        <w:rPr>
          <w:rFonts w:ascii="Arial" w:hAnsi="Arial" w:cs="Arial"/>
          <w:szCs w:val="22"/>
          <w:lang w:val="en-AU"/>
        </w:rPr>
        <w:t xml:space="preserve"> in Central and Eastern Europe. Cytisine is </w:t>
      </w:r>
      <w:r w:rsidRPr="00F72C91">
        <w:rPr>
          <w:rFonts w:ascii="Arial" w:hAnsi="Arial" w:cs="Arial"/>
          <w:szCs w:val="22"/>
        </w:rPr>
        <w:t>manufactured according to the principles of European Union</w:t>
      </w:r>
      <w:r w:rsidR="00855B6A" w:rsidRPr="00F72C91">
        <w:rPr>
          <w:rFonts w:ascii="Arial" w:hAnsi="Arial" w:cs="Arial"/>
          <w:szCs w:val="22"/>
        </w:rPr>
        <w:t xml:space="preserve"> (EU)</w:t>
      </w:r>
      <w:r w:rsidRPr="00F72C91">
        <w:rPr>
          <w:rFonts w:ascii="Arial" w:hAnsi="Arial" w:cs="Arial"/>
          <w:szCs w:val="22"/>
        </w:rPr>
        <w:t xml:space="preserve">-Good Manufacturing Practice standards by two companies: </w:t>
      </w:r>
      <w:r w:rsidRPr="00F72C91">
        <w:rPr>
          <w:rFonts w:ascii="Arial" w:hAnsi="Arial" w:cs="Arial"/>
          <w:szCs w:val="22"/>
          <w:lang w:val="en-AU"/>
        </w:rPr>
        <w:t xml:space="preserve">Sopharma (Bulgaria) </w:t>
      </w:r>
      <w:r w:rsidRPr="00F72C91">
        <w:rPr>
          <w:rFonts w:ascii="Arial" w:hAnsi="Arial" w:cs="Arial"/>
          <w:szCs w:val="22"/>
        </w:rPr>
        <w:t>and</w:t>
      </w:r>
      <w:r w:rsidRPr="00F72C91">
        <w:rPr>
          <w:rFonts w:ascii="Arial" w:hAnsi="Arial" w:cs="Arial"/>
          <w:szCs w:val="22"/>
          <w:vertAlign w:val="superscript"/>
        </w:rPr>
        <w:t xml:space="preserve"> </w:t>
      </w:r>
      <w:r w:rsidRPr="00F72C91">
        <w:rPr>
          <w:rFonts w:ascii="Arial" w:hAnsi="Arial" w:cs="Arial"/>
          <w:szCs w:val="22"/>
        </w:rPr>
        <w:t>Aflofarm (Poland). Yet cytisine is currently only authorised by regulatory authorities for smoking cessation in four EU countries (Bulgaria, Poland, Latvia, Lithuania) and 13 non-EU countries (Azerbaijan, Armenia, Belarus, Georgia, Kazakhstan, Kyrgyzstan, Moldova, Russia, Serbia, Tajikistan, Turkmenistan, Uzbekistan, Ukraine).</w:t>
      </w:r>
      <w:r w:rsidR="00183FBE" w:rsidRPr="00F72C91">
        <w:rPr>
          <w:rFonts w:ascii="Arial" w:hAnsi="Arial" w:cs="Arial"/>
          <w:color w:val="1F497D"/>
          <w:szCs w:val="22"/>
          <w:lang w:val="en-GB"/>
        </w:rPr>
        <w:t xml:space="preserve"> </w:t>
      </w:r>
      <w:r w:rsidR="00E946C5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Many 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>LMIC</w:t>
      </w:r>
      <w:r w:rsidR="00E946C5" w:rsidRPr="00F72C91">
        <w:rPr>
          <w:rFonts w:ascii="Arial" w:hAnsi="Arial" w:cs="Arial"/>
          <w:color w:val="000000" w:themeColor="text1"/>
          <w:szCs w:val="22"/>
          <w:lang w:val="en-GB"/>
        </w:rPr>
        <w:t>s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 will not licence cytisine unless it is </w:t>
      </w:r>
      <w:r w:rsidR="002516B7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first </w:t>
      </w:r>
      <w:r w:rsidR="00183FBE" w:rsidRPr="00F72C91">
        <w:rPr>
          <w:rFonts w:ascii="Arial" w:hAnsi="Arial" w:cs="Arial"/>
          <w:color w:val="000000" w:themeColor="text1"/>
          <w:szCs w:val="22"/>
        </w:rPr>
        <w:t xml:space="preserve">licensed in a 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>reference country (</w:t>
      </w:r>
      <w:r w:rsidR="00607573">
        <w:rPr>
          <w:rFonts w:ascii="Arial" w:hAnsi="Arial" w:cs="Arial"/>
          <w:color w:val="000000" w:themeColor="text1"/>
          <w:szCs w:val="22"/>
          <w:lang w:val="en-GB"/>
        </w:rPr>
        <w:t>namely,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 </w:t>
      </w:r>
      <w:r w:rsidR="00183FBE" w:rsidRPr="00F72C91">
        <w:rPr>
          <w:rFonts w:ascii="Arial" w:hAnsi="Arial" w:cs="Arial"/>
          <w:szCs w:val="22"/>
        </w:rPr>
        <w:t>Australia, Austria, Belgium, Canada, Denmark, Germany, Finland, Iceland, France, Ireland, Luxemburg, Holland, New Zealand, Norway, Sweden, Switzerland, USA, UK, Japan, Italy, Spain, Portugal</w:t>
      </w:r>
      <w:r w:rsidR="002516B7" w:rsidRPr="00F72C91">
        <w:rPr>
          <w:rFonts w:ascii="Arial" w:hAnsi="Arial" w:cs="Arial"/>
          <w:szCs w:val="22"/>
        </w:rPr>
        <w:t xml:space="preserve">) or </w:t>
      </w:r>
      <w:r w:rsidR="00EC7121" w:rsidRPr="00F72C91">
        <w:rPr>
          <w:rFonts w:ascii="Arial" w:hAnsi="Arial" w:cs="Arial"/>
          <w:szCs w:val="22"/>
        </w:rPr>
        <w:t xml:space="preserve">is 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on the </w:t>
      </w:r>
      <w:r w:rsidR="00855B6A" w:rsidRPr="00F72C91">
        <w:rPr>
          <w:rFonts w:ascii="Arial" w:hAnsi="Arial" w:cs="Arial"/>
          <w:szCs w:val="22"/>
        </w:rPr>
        <w:t>World Health Organization (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>WHO</w:t>
      </w:r>
      <w:r w:rsidR="00855B6A" w:rsidRPr="00F72C91">
        <w:rPr>
          <w:rFonts w:ascii="Arial" w:hAnsi="Arial" w:cs="Arial"/>
          <w:color w:val="000000" w:themeColor="text1"/>
          <w:szCs w:val="22"/>
          <w:lang w:val="en-GB"/>
        </w:rPr>
        <w:t>)</w:t>
      </w:r>
      <w:r w:rsidR="00183FBE" w:rsidRPr="00F72C91">
        <w:rPr>
          <w:rFonts w:ascii="Arial" w:hAnsi="Arial" w:cs="Arial"/>
          <w:color w:val="000000" w:themeColor="text1"/>
          <w:szCs w:val="22"/>
          <w:lang w:val="en-GB"/>
        </w:rPr>
        <w:t xml:space="preserve"> Essential Medicines List.</w:t>
      </w:r>
    </w:p>
    <w:p w14:paraId="7B96949C" w14:textId="77777777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</w:p>
    <w:p w14:paraId="5AD01669" w14:textId="0D4682C2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  <w:r w:rsidRPr="00F72C91">
        <w:rPr>
          <w:rFonts w:ascii="Arial" w:hAnsi="Arial" w:cs="Arial"/>
          <w:szCs w:val="22"/>
        </w:rPr>
        <w:t>If cytisine is eff</w:t>
      </w:r>
      <w:r w:rsidR="00044740" w:rsidRPr="00F72C91">
        <w:rPr>
          <w:rFonts w:ascii="Arial" w:hAnsi="Arial" w:cs="Arial"/>
          <w:szCs w:val="22"/>
        </w:rPr>
        <w:t xml:space="preserve">ective, </w:t>
      </w:r>
      <w:r w:rsidR="00447AAB" w:rsidRPr="00F72C91">
        <w:rPr>
          <w:rFonts w:ascii="Arial" w:hAnsi="Arial" w:cs="Arial"/>
          <w:szCs w:val="22"/>
        </w:rPr>
        <w:t xml:space="preserve">cost-effective, affordable and </w:t>
      </w:r>
      <w:r w:rsidR="003D45C0" w:rsidRPr="00F72C91">
        <w:rPr>
          <w:rFonts w:ascii="Arial" w:hAnsi="Arial" w:cs="Arial"/>
          <w:szCs w:val="22"/>
        </w:rPr>
        <w:t>well-tolerated</w:t>
      </w:r>
      <w:r w:rsidRPr="00F72C91">
        <w:rPr>
          <w:rFonts w:ascii="Arial" w:hAnsi="Arial" w:cs="Arial"/>
          <w:szCs w:val="22"/>
        </w:rPr>
        <w:t>, why isn’t it licensed more widely?</w:t>
      </w:r>
      <w:r w:rsidR="009477AA" w:rsidRPr="00F72C91">
        <w:rPr>
          <w:rFonts w:ascii="Arial" w:hAnsi="Arial" w:cs="Arial"/>
          <w:color w:val="000000" w:themeColor="text1"/>
          <w:szCs w:val="22"/>
        </w:rPr>
        <w:fldChar w:fldCharType="begin">
          <w:fldData xml:space="preserve">PEVuZE5vdGU+PENpdGU+PEF1dGhvcj5BdmV5YXJkPC9BdXRob3I+PFllYXI+MjAxMzwvWWVhcj48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</w:fldData>
        </w:fldChar>
      </w:r>
      <w:r w:rsidR="001346C6">
        <w:rPr>
          <w:rFonts w:ascii="Arial" w:hAnsi="Arial" w:cs="Arial"/>
          <w:color w:val="000000" w:themeColor="text1"/>
          <w:szCs w:val="22"/>
        </w:rPr>
        <w:instrText xml:space="preserve"> ADDIN EN.CITE </w:instrText>
      </w:r>
      <w:r w:rsidR="001346C6">
        <w:rPr>
          <w:rFonts w:ascii="Arial" w:hAnsi="Arial" w:cs="Arial"/>
          <w:color w:val="000000" w:themeColor="text1"/>
          <w:szCs w:val="22"/>
        </w:rPr>
        <w:fldChar w:fldCharType="begin">
          <w:fldData xml:space="preserve">PEVuZE5vdGU+PENpdGU+PEF1dGhvcj5BdmV5YXJkPC9BdXRob3I+PFllYXI+MjAxMzwvWWVhcj48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</w:fldData>
        </w:fldChar>
      </w:r>
      <w:r w:rsidR="001346C6">
        <w:rPr>
          <w:rFonts w:ascii="Arial" w:hAnsi="Arial" w:cs="Arial"/>
          <w:color w:val="000000" w:themeColor="text1"/>
          <w:szCs w:val="22"/>
        </w:rPr>
        <w:instrText xml:space="preserve"> ADDIN EN.CITE.DATA </w:instrText>
      </w:r>
      <w:r w:rsidR="001346C6">
        <w:rPr>
          <w:rFonts w:ascii="Arial" w:hAnsi="Arial" w:cs="Arial"/>
          <w:color w:val="000000" w:themeColor="text1"/>
          <w:szCs w:val="22"/>
        </w:rPr>
      </w:r>
      <w:r w:rsidR="001346C6">
        <w:rPr>
          <w:rFonts w:ascii="Arial" w:hAnsi="Arial" w:cs="Arial"/>
          <w:color w:val="000000" w:themeColor="text1"/>
          <w:szCs w:val="22"/>
        </w:rPr>
        <w:fldChar w:fldCharType="end"/>
      </w:r>
      <w:r w:rsidR="009477AA" w:rsidRPr="00F72C91">
        <w:rPr>
          <w:rFonts w:ascii="Arial" w:hAnsi="Arial" w:cs="Arial"/>
          <w:color w:val="000000" w:themeColor="text1"/>
          <w:szCs w:val="22"/>
        </w:rPr>
      </w:r>
      <w:r w:rsidR="009477AA" w:rsidRPr="00F72C91">
        <w:rPr>
          <w:rFonts w:ascii="Arial" w:hAnsi="Arial" w:cs="Arial"/>
          <w:color w:val="000000" w:themeColor="text1"/>
          <w:szCs w:val="22"/>
        </w:rPr>
        <w:fldChar w:fldCharType="separate"/>
      </w:r>
      <w:r w:rsidR="001346C6">
        <w:rPr>
          <w:rFonts w:ascii="Arial" w:hAnsi="Arial" w:cs="Arial"/>
          <w:noProof/>
          <w:color w:val="000000" w:themeColor="text1"/>
          <w:szCs w:val="22"/>
        </w:rPr>
        <w:t>[</w:t>
      </w:r>
      <w:hyperlink w:anchor="_ENREF_4" w:tooltip="Prochaska, 2013 #118" w:history="1">
        <w:r w:rsidR="007F7327">
          <w:rPr>
            <w:rFonts w:ascii="Arial" w:hAnsi="Arial" w:cs="Arial"/>
            <w:noProof/>
            <w:color w:val="000000" w:themeColor="text1"/>
            <w:szCs w:val="22"/>
          </w:rPr>
          <w:t>4</w:t>
        </w:r>
      </w:hyperlink>
      <w:r w:rsidR="001346C6">
        <w:rPr>
          <w:rFonts w:ascii="Arial" w:hAnsi="Arial" w:cs="Arial"/>
          <w:noProof/>
          <w:color w:val="000000" w:themeColor="text1"/>
          <w:szCs w:val="22"/>
        </w:rPr>
        <w:t xml:space="preserve">, </w:t>
      </w:r>
      <w:hyperlink w:anchor="_ENREF_13" w:tooltip="Stapleton, 2013 #119" w:history="1">
        <w:r w:rsidR="007F7327">
          <w:rPr>
            <w:rFonts w:ascii="Arial" w:hAnsi="Arial" w:cs="Arial"/>
            <w:noProof/>
            <w:color w:val="000000" w:themeColor="text1"/>
            <w:szCs w:val="22"/>
          </w:rPr>
          <w:t>13</w:t>
        </w:r>
      </w:hyperlink>
      <w:r w:rsidR="001346C6">
        <w:rPr>
          <w:rFonts w:ascii="Arial" w:hAnsi="Arial" w:cs="Arial"/>
          <w:noProof/>
          <w:color w:val="000000" w:themeColor="text1"/>
          <w:szCs w:val="22"/>
        </w:rPr>
        <w:t xml:space="preserve">, </w:t>
      </w:r>
      <w:hyperlink w:anchor="_ENREF_15" w:tooltip="Aveyard, 2013 #126" w:history="1">
        <w:r w:rsidR="007F7327">
          <w:rPr>
            <w:rFonts w:ascii="Arial" w:hAnsi="Arial" w:cs="Arial"/>
            <w:noProof/>
            <w:color w:val="000000" w:themeColor="text1"/>
            <w:szCs w:val="22"/>
          </w:rPr>
          <w:t>15</w:t>
        </w:r>
      </w:hyperlink>
      <w:r w:rsidR="001346C6">
        <w:rPr>
          <w:rFonts w:ascii="Arial" w:hAnsi="Arial" w:cs="Arial"/>
          <w:noProof/>
          <w:color w:val="000000" w:themeColor="text1"/>
          <w:szCs w:val="22"/>
        </w:rPr>
        <w:t>]</w:t>
      </w:r>
      <w:r w:rsidR="009477AA" w:rsidRPr="00F72C91">
        <w:rPr>
          <w:rFonts w:ascii="Arial" w:hAnsi="Arial" w:cs="Arial"/>
          <w:color w:val="000000" w:themeColor="text1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A key reason is that </w:t>
      </w:r>
      <w:r w:rsidRPr="00F72C91">
        <w:rPr>
          <w:rFonts w:ascii="Arial" w:hAnsi="Arial" w:cs="Arial"/>
          <w:szCs w:val="22"/>
          <w:lang w:val="en-AU"/>
        </w:rPr>
        <w:t xml:space="preserve">Sopharma </w:t>
      </w:r>
      <w:r w:rsidRPr="00F72C91">
        <w:rPr>
          <w:rFonts w:ascii="Arial" w:hAnsi="Arial" w:cs="Arial"/>
          <w:szCs w:val="22"/>
        </w:rPr>
        <w:t>and</w:t>
      </w:r>
      <w:r w:rsidRPr="00F72C91">
        <w:rPr>
          <w:rFonts w:ascii="Arial" w:hAnsi="Arial" w:cs="Arial"/>
          <w:szCs w:val="22"/>
          <w:vertAlign w:val="superscript"/>
        </w:rPr>
        <w:t xml:space="preserve"> </w:t>
      </w:r>
      <w:r w:rsidRPr="00F72C91">
        <w:rPr>
          <w:rFonts w:ascii="Arial" w:hAnsi="Arial" w:cs="Arial"/>
          <w:szCs w:val="22"/>
        </w:rPr>
        <w:t xml:space="preserve">Aflofarm have not actively sought regulatory approval outside Central and Eastern Europe. This </w:t>
      </w:r>
      <w:r w:rsidR="00447AAB" w:rsidRPr="00F72C91">
        <w:rPr>
          <w:rFonts w:ascii="Arial" w:hAnsi="Arial" w:cs="Arial"/>
          <w:szCs w:val="22"/>
        </w:rPr>
        <w:t xml:space="preserve">could </w:t>
      </w:r>
      <w:r w:rsidRPr="00F72C91">
        <w:rPr>
          <w:rFonts w:ascii="Arial" w:hAnsi="Arial" w:cs="Arial"/>
          <w:szCs w:val="22"/>
        </w:rPr>
        <w:t xml:space="preserve">be because </w:t>
      </w:r>
      <w:bookmarkStart w:id="1" w:name="GoBack"/>
      <w:bookmarkEnd w:id="1"/>
      <w:r w:rsidRPr="00F72C91">
        <w:rPr>
          <w:rFonts w:ascii="Arial" w:hAnsi="Arial" w:cs="Arial"/>
          <w:szCs w:val="22"/>
        </w:rPr>
        <w:t xml:space="preserve">regulatory authorities such as the UK </w:t>
      </w:r>
      <w:r w:rsidRPr="00F72C91">
        <w:rPr>
          <w:rStyle w:val="Strong1"/>
          <w:rFonts w:ascii="Arial" w:hAnsi="Arial" w:cs="Arial"/>
          <w:b w:val="0"/>
          <w:szCs w:val="22"/>
        </w:rPr>
        <w:t xml:space="preserve">Medicines and Healthcare </w:t>
      </w:r>
      <w:r w:rsidR="00C9785C" w:rsidRPr="00F72C91">
        <w:rPr>
          <w:rStyle w:val="Strong1"/>
          <w:rFonts w:ascii="Arial" w:hAnsi="Arial" w:cs="Arial"/>
          <w:b w:val="0"/>
          <w:szCs w:val="22"/>
        </w:rPr>
        <w:t>P</w:t>
      </w:r>
      <w:r w:rsidRPr="00F72C91">
        <w:rPr>
          <w:rStyle w:val="Strong1"/>
          <w:rFonts w:ascii="Arial" w:hAnsi="Arial" w:cs="Arial"/>
          <w:b w:val="0"/>
          <w:szCs w:val="22"/>
        </w:rPr>
        <w:t>roducts Regulatory Agency</w:t>
      </w:r>
      <w:r w:rsidRPr="00F72C91">
        <w:rPr>
          <w:rFonts w:ascii="Arial" w:hAnsi="Arial" w:cs="Arial"/>
          <w:szCs w:val="22"/>
        </w:rPr>
        <w:t xml:space="preserve"> (MHRA)</w:t>
      </w:r>
      <w:r w:rsidR="00E60BCF" w:rsidRPr="00F72C91">
        <w:rPr>
          <w:rFonts w:ascii="Arial" w:hAnsi="Arial" w:cs="Arial"/>
          <w:szCs w:val="22"/>
        </w:rPr>
        <w:t xml:space="preserve">, the European Medicines Agency (EMA), </w:t>
      </w:r>
      <w:r w:rsidRPr="00F72C91">
        <w:rPr>
          <w:rFonts w:ascii="Arial" w:hAnsi="Arial" w:cs="Arial"/>
          <w:szCs w:val="22"/>
        </w:rPr>
        <w:t xml:space="preserve">and the US Food and Drug Administration (FDA) </w:t>
      </w:r>
      <w:r w:rsidR="00447AAB" w:rsidRPr="00F72C91">
        <w:rPr>
          <w:rFonts w:ascii="Arial" w:hAnsi="Arial" w:cs="Arial"/>
          <w:szCs w:val="22"/>
        </w:rPr>
        <w:t>may</w:t>
      </w:r>
      <w:r w:rsidRPr="00F72C91">
        <w:rPr>
          <w:rFonts w:ascii="Arial" w:hAnsi="Arial" w:cs="Arial"/>
          <w:szCs w:val="22"/>
        </w:rPr>
        <w:t xml:space="preserve"> require further placebo-controlled trials of cytisine to be undertaken in Western European and/or North American populations. </w:t>
      </w:r>
      <w:r w:rsidR="00447AAB" w:rsidRPr="00F72C91">
        <w:rPr>
          <w:rFonts w:ascii="Arial" w:hAnsi="Arial" w:cs="Arial"/>
          <w:szCs w:val="22"/>
        </w:rPr>
        <w:t>However, t</w:t>
      </w:r>
      <w:r w:rsidRPr="00F72C91">
        <w:rPr>
          <w:rFonts w:ascii="Arial" w:hAnsi="Arial" w:cs="Arial"/>
          <w:szCs w:val="22"/>
        </w:rPr>
        <w:t xml:space="preserve">here is little </w:t>
      </w:r>
      <w:r w:rsidR="00447AAB" w:rsidRPr="00F72C91">
        <w:rPr>
          <w:rFonts w:ascii="Arial" w:hAnsi="Arial" w:cs="Arial"/>
          <w:szCs w:val="22"/>
        </w:rPr>
        <w:t xml:space="preserve">incentive </w:t>
      </w:r>
      <w:r w:rsidRPr="00F72C91">
        <w:rPr>
          <w:rFonts w:ascii="Arial" w:hAnsi="Arial" w:cs="Arial"/>
          <w:szCs w:val="22"/>
        </w:rPr>
        <w:t xml:space="preserve">for pharmaceutical companies to </w:t>
      </w:r>
      <w:r w:rsidR="00044740" w:rsidRPr="00F72C91">
        <w:rPr>
          <w:rFonts w:ascii="Arial" w:hAnsi="Arial" w:cs="Arial"/>
          <w:szCs w:val="22"/>
        </w:rPr>
        <w:t xml:space="preserve">conduct </w:t>
      </w:r>
      <w:r w:rsidRPr="00F72C91">
        <w:rPr>
          <w:rFonts w:ascii="Arial" w:hAnsi="Arial" w:cs="Arial"/>
          <w:szCs w:val="22"/>
        </w:rPr>
        <w:t>such research since cytisine is a generic drug</w:t>
      </w:r>
      <w:r w:rsidR="00D06F9C" w:rsidRPr="00F72C91">
        <w:rPr>
          <w:rFonts w:ascii="Arial" w:hAnsi="Arial" w:cs="Arial"/>
          <w:szCs w:val="22"/>
        </w:rPr>
        <w:t>. P</w:t>
      </w:r>
      <w:r w:rsidRPr="00F72C91">
        <w:rPr>
          <w:rFonts w:ascii="Arial" w:hAnsi="Arial" w:cs="Arial"/>
          <w:szCs w:val="22"/>
        </w:rPr>
        <w:t xml:space="preserve">otential investors may </w:t>
      </w:r>
      <w:r w:rsidR="00044740" w:rsidRPr="00F72C91">
        <w:rPr>
          <w:rFonts w:ascii="Arial" w:hAnsi="Arial" w:cs="Arial"/>
          <w:szCs w:val="22"/>
        </w:rPr>
        <w:t xml:space="preserve">not </w:t>
      </w:r>
      <w:r w:rsidRPr="00F72C91">
        <w:rPr>
          <w:rFonts w:ascii="Arial" w:hAnsi="Arial" w:cs="Arial"/>
          <w:szCs w:val="22"/>
        </w:rPr>
        <w:t>see the opportunity for substantial return unless a patent can be attached</w:t>
      </w:r>
      <w:r w:rsidR="00447AAB" w:rsidRPr="00F72C91">
        <w:rPr>
          <w:rFonts w:ascii="Arial" w:hAnsi="Arial" w:cs="Arial"/>
          <w:szCs w:val="22"/>
        </w:rPr>
        <w:t>; this</w:t>
      </w:r>
      <w:r w:rsidRPr="00F72C91">
        <w:rPr>
          <w:rFonts w:ascii="Arial" w:hAnsi="Arial" w:cs="Arial"/>
          <w:szCs w:val="22"/>
        </w:rPr>
        <w:t xml:space="preserve"> would almost certainly increase the cost</w:t>
      </w:r>
      <w:r w:rsidR="00447AAB" w:rsidRPr="00F72C91">
        <w:rPr>
          <w:rFonts w:ascii="Arial" w:hAnsi="Arial" w:cs="Arial"/>
          <w:szCs w:val="22"/>
        </w:rPr>
        <w:t xml:space="preserve"> to consumers</w:t>
      </w:r>
      <w:r w:rsidRPr="00F72C91">
        <w:rPr>
          <w:rFonts w:ascii="Arial" w:hAnsi="Arial" w:cs="Arial"/>
          <w:szCs w:val="22"/>
        </w:rPr>
        <w:t>.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&lt;EndNote&gt;&lt;Cite&gt;&lt;Author&gt;Aveyard&lt;/Author&gt;&lt;Year&gt;2013&lt;/Year&gt;&lt;RecNum&gt;126&lt;/RecNum&gt;&lt;DisplayText&gt;[15]&lt;/DisplayText&gt;&lt;record&gt;&lt;rec-number&gt;126&lt;/rec-number&gt;&lt;foreign-keys&gt;&lt;key app="EN" db-id="wrtep2v25faestetzp75prdyzdr052at0zz5" timestamp="1409788974"&gt;126&lt;/key&gt;&lt;/foreign-keys&gt;&lt;ref-type name="Journal Article"&gt;17&lt;/ref-type&gt;&lt;contributors&gt;&lt;authors&gt;&lt;author&gt;&lt;style face="normal" font="Times New Roman" size="100%"&gt;Aveyard, P&lt;/style&gt;&lt;/author&gt;&lt;author&gt;&lt;style face="normal" font="Times New Roman" size="100%"&gt;West, R&lt;/style&gt;&lt;/author&gt;&lt;/authors&gt;&lt;/contributors&gt;&lt;titles&gt;&lt;title&gt;&lt;style face="normal" font="Times New Roman" size="100%"&gt;Cytisine and the failure to market and regulate for human health. &lt;/style&gt;&lt;/title&gt;&lt;secondary-title&gt;&lt;style face="normal" font="Times New Roman" size="100%"&gt;Thorax &lt;/style&gt;&lt;/secondary-title&gt;&lt;/titles&gt;&lt;periodical&gt;&lt;full-title&gt;Thorax&lt;/full-title&gt;&lt;/periodical&gt;&lt;pages&gt;&lt;style face="bold" font="Times New Roman" size="100%"&gt;989&lt;/style&gt;&lt;/pages&gt;&lt;volume&gt;&lt;style face="bold" font="Times New Roman" size="100%"&gt;68&lt;/style&gt;&lt;/volume&gt;&lt;number&gt;11&lt;/number&gt;&lt;dates&gt;&lt;year&gt;2013&lt;/year&gt;&lt;/dates&gt;&lt;urls&gt;&lt;/urls&gt;&lt;/record&gt;&lt;/Cite&gt;&lt;/EndNote&gt;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15" w:tooltip="Aveyard, 2013 #126" w:history="1">
        <w:r w:rsidR="007F7327">
          <w:rPr>
            <w:rFonts w:ascii="Arial" w:hAnsi="Arial" w:cs="Arial"/>
            <w:noProof/>
            <w:szCs w:val="22"/>
          </w:rPr>
          <w:t>15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Pr="00F72C91">
        <w:rPr>
          <w:rFonts w:ascii="Arial" w:hAnsi="Arial" w:cs="Arial"/>
          <w:szCs w:val="22"/>
        </w:rPr>
        <w:t xml:space="preserve"> Interestingly, </w:t>
      </w:r>
      <w:r w:rsidRPr="00F72C91">
        <w:rPr>
          <w:rFonts w:ascii="Arial" w:hAnsi="Arial" w:cs="Arial"/>
          <w:szCs w:val="22"/>
          <w:lang w:val="en-AU"/>
        </w:rPr>
        <w:t>E</w:t>
      </w:r>
      <w:r w:rsidRPr="00F72C91">
        <w:rPr>
          <w:rFonts w:ascii="Arial" w:hAnsi="Arial" w:cs="Arial"/>
          <w:szCs w:val="22"/>
        </w:rPr>
        <w:t>xtab has recently obtained the rights from Sopharma to market a “new patent-protected version of Tabex</w:t>
      </w:r>
      <w:r w:rsidR="00EF7F92" w:rsidRPr="00F72C91">
        <w:rPr>
          <w:rFonts w:ascii="Arial" w:hAnsi="Arial" w:cs="Arial"/>
          <w:szCs w:val="22"/>
        </w:rPr>
        <w:t xml:space="preserve"> (cytisine)</w:t>
      </w:r>
      <w:r w:rsidRPr="00F72C91">
        <w:rPr>
          <w:rFonts w:ascii="Arial" w:hAnsi="Arial" w:cs="Arial"/>
          <w:szCs w:val="22"/>
        </w:rPr>
        <w:t>” outside Central and Eastern Europe, and is currently seeking regulatory approval in the USA, Japan and other major markets (</w:t>
      </w:r>
      <w:r w:rsidRPr="00F72C91">
        <w:rPr>
          <w:rStyle w:val="Hyperlink1"/>
          <w:rFonts w:ascii="Arial" w:hAnsi="Arial" w:cs="Arial"/>
          <w:color w:val="000000"/>
          <w:szCs w:val="22"/>
          <w:u w:val="none"/>
        </w:rPr>
        <w:t>http://extabpharma.com/</w:t>
      </w:r>
      <w:r w:rsidRPr="00F72C91">
        <w:rPr>
          <w:rFonts w:ascii="Arial" w:hAnsi="Arial" w:cs="Arial"/>
          <w:szCs w:val="22"/>
        </w:rPr>
        <w:t xml:space="preserve">). </w:t>
      </w:r>
      <w:r w:rsidR="00447AAB" w:rsidRPr="00F72C91">
        <w:rPr>
          <w:rFonts w:ascii="Arial" w:hAnsi="Arial" w:cs="Arial"/>
          <w:szCs w:val="22"/>
        </w:rPr>
        <w:t xml:space="preserve">Extab’s </w:t>
      </w:r>
      <w:r w:rsidRPr="00F72C91">
        <w:rPr>
          <w:rFonts w:ascii="Arial" w:hAnsi="Arial" w:cs="Arial"/>
          <w:szCs w:val="22"/>
        </w:rPr>
        <w:t>website states: “F</w:t>
      </w:r>
      <w:r w:rsidRPr="00F72C91">
        <w:rPr>
          <w:rFonts w:ascii="Arial" w:hAnsi="Arial" w:cs="Arial"/>
          <w:szCs w:val="22"/>
          <w:shd w:val="clear" w:color="auto" w:fill="FFFFFF"/>
        </w:rPr>
        <w:t>ollowing discussions with FDA and MHRA, a further large-scale clinical trial is in planning”.</w:t>
      </w:r>
      <w:r w:rsidRPr="00F72C91">
        <w:rPr>
          <w:rFonts w:ascii="Arial" w:hAnsi="Arial" w:cs="Arial"/>
          <w:szCs w:val="22"/>
        </w:rPr>
        <w:t xml:space="preserve"> If regulatory approval is obtained, it remains unknown where the new version of Tabex will be priced in the market. </w:t>
      </w:r>
    </w:p>
    <w:p w14:paraId="7BF8B027" w14:textId="77777777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</w:p>
    <w:p w14:paraId="0E8ACB98" w14:textId="0943D76F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  <w:r w:rsidRPr="00F72C91">
        <w:rPr>
          <w:rFonts w:ascii="Arial" w:hAnsi="Arial" w:cs="Arial"/>
          <w:szCs w:val="22"/>
        </w:rPr>
        <w:t xml:space="preserve">What can be done </w:t>
      </w:r>
      <w:r w:rsidR="00044740" w:rsidRPr="00F72C91">
        <w:rPr>
          <w:rFonts w:ascii="Arial" w:hAnsi="Arial" w:cs="Arial"/>
          <w:szCs w:val="22"/>
        </w:rPr>
        <w:t xml:space="preserve">now </w:t>
      </w:r>
      <w:r w:rsidRPr="00F72C91">
        <w:rPr>
          <w:rFonts w:ascii="Arial" w:hAnsi="Arial" w:cs="Arial"/>
          <w:szCs w:val="22"/>
        </w:rPr>
        <w:t>to pro</w:t>
      </w:r>
      <w:r w:rsidR="00EF7F92" w:rsidRPr="00F72C91">
        <w:rPr>
          <w:rFonts w:ascii="Arial" w:hAnsi="Arial" w:cs="Arial"/>
          <w:szCs w:val="22"/>
        </w:rPr>
        <w:t xml:space="preserve">mote </w:t>
      </w:r>
      <w:r w:rsidRPr="00F72C91">
        <w:rPr>
          <w:rFonts w:ascii="Arial" w:hAnsi="Arial" w:cs="Arial"/>
          <w:szCs w:val="22"/>
        </w:rPr>
        <w:t xml:space="preserve">wider marketing authorisation and availability of the existing low-cost cytisine? Without pharmaceutical industry investment, trials required by the </w:t>
      </w:r>
      <w:r w:rsidRPr="00F72C91">
        <w:rPr>
          <w:rFonts w:ascii="Arial" w:hAnsi="Arial" w:cs="Arial"/>
          <w:szCs w:val="22"/>
          <w:shd w:val="clear" w:color="auto" w:fill="FFFFFF"/>
        </w:rPr>
        <w:t>MHRA,</w:t>
      </w:r>
      <w:r w:rsidRPr="00F72C91">
        <w:rPr>
          <w:rFonts w:ascii="Arial" w:hAnsi="Arial" w:cs="Arial"/>
          <w:szCs w:val="22"/>
        </w:rPr>
        <w:t xml:space="preserve"> EMA and FDA will rely on public good funding to progress; such funding is difficult to obtain in a highly competitive research environment and is often insufficient to cover the costs of studies that would meet regulatory standards. For many LMIC</w:t>
      </w:r>
      <w:r w:rsidR="00044740" w:rsidRPr="00F72C91">
        <w:rPr>
          <w:rFonts w:ascii="Arial" w:hAnsi="Arial" w:cs="Arial"/>
          <w:szCs w:val="22"/>
        </w:rPr>
        <w:t>s</w:t>
      </w:r>
      <w:r w:rsidRPr="00F72C91">
        <w:rPr>
          <w:rFonts w:ascii="Arial" w:hAnsi="Arial" w:cs="Arial"/>
          <w:szCs w:val="22"/>
        </w:rPr>
        <w:t xml:space="preserve">, where cytisine has the potential to have the greatest impact, there are additional barriers to accessing tobacco cessation products. For example, </w:t>
      </w:r>
      <w:r w:rsidR="00BF7B94" w:rsidRPr="00F72C91">
        <w:rPr>
          <w:rFonts w:ascii="Arial" w:hAnsi="Arial" w:cs="Arial"/>
          <w:szCs w:val="22"/>
        </w:rPr>
        <w:t xml:space="preserve">tobacco </w:t>
      </w:r>
      <w:r w:rsidRPr="00F72C91">
        <w:rPr>
          <w:rFonts w:ascii="Arial" w:hAnsi="Arial" w:cs="Arial"/>
          <w:szCs w:val="22"/>
        </w:rPr>
        <w:t>cessation is not listed among the WHO ‘best buys’</w:t>
      </w:r>
      <w:r w:rsidR="00124513" w:rsidRPr="00F72C91">
        <w:rPr>
          <w:rFonts w:ascii="Arial" w:hAnsi="Arial" w:cs="Arial"/>
          <w:szCs w:val="22"/>
        </w:rPr>
        <w:t xml:space="preserve"> - </w:t>
      </w:r>
      <w:r w:rsidRPr="00F72C91">
        <w:rPr>
          <w:rFonts w:ascii="Arial" w:hAnsi="Arial" w:cs="Arial"/>
          <w:szCs w:val="22"/>
        </w:rPr>
        <w:t>a priority list of cost-effective interventions to tackle non-communicable diseases</w:t>
      </w:r>
      <w:r w:rsidR="00124513" w:rsidRPr="00F72C91">
        <w:rPr>
          <w:rFonts w:ascii="Arial" w:hAnsi="Arial" w:cs="Arial"/>
          <w:szCs w:val="22"/>
        </w:rPr>
        <w:t xml:space="preserve"> (NCDs</w:t>
      </w:r>
      <w:r w:rsidR="00447AAB" w:rsidRPr="00F72C91">
        <w:rPr>
          <w:rFonts w:ascii="Arial" w:hAnsi="Arial" w:cs="Arial"/>
          <w:szCs w:val="22"/>
        </w:rPr>
        <w:t>)</w:t>
      </w:r>
      <w:r w:rsidR="007C447A" w:rsidRPr="00F72C91">
        <w:rPr>
          <w:rFonts w:ascii="Arial" w:hAnsi="Arial" w:cs="Arial"/>
          <w:szCs w:val="22"/>
        </w:rPr>
        <w:fldChar w:fldCharType="begin"/>
      </w:r>
      <w:r w:rsidR="001346C6">
        <w:rPr>
          <w:rFonts w:ascii="Arial" w:hAnsi="Arial" w:cs="Arial"/>
          <w:szCs w:val="22"/>
        </w:rPr>
        <w:instrText xml:space="preserve"> ADDIN EN.CITE &lt;EndNote&gt;&lt;Cite&gt;&lt;Author&gt;World Health Organization and World Economic Forum&lt;/Author&gt;&lt;Year&gt;2011&lt;/Year&gt;&lt;RecNum&gt;205&lt;/RecNum&gt;&lt;DisplayText&gt;[16]&lt;/DisplayText&gt;&lt;record&gt;&lt;rec-number&gt;205&lt;/rec-number&gt;&lt;foreign-keys&gt;&lt;key app="EN" db-id="wrtep2v25faestetzp75prdyzdr052at0zz5" timestamp="1459467625"&gt;205&lt;/key&gt;&lt;/foreign-keys&gt;&lt;ref-type name="Report"&gt;27&lt;/ref-type&gt;&lt;contributors&gt;&lt;authors&gt;&lt;author&gt; World Health Organization and World Economic Forum,&lt;/author&gt;&lt;/authors&gt;&lt;/contributors&gt;&lt;titles&gt;&lt;title&gt;From burden to “best buys”: reducing the economic impact of non-communicable diseases in low- and middle-income countries. &lt;/title&gt;&lt;/titles&gt;&lt;dates&gt;&lt;year&gt;2011&lt;/year&gt;&lt;/dates&gt;&lt;pub-location&gt;Geneva&lt;/pub-location&gt;&lt;publisher&gt;World Health Organization and World Economic Forum (www.who.int/nmh/publications/best_buys_summary, accessed 21 March 2016).&lt;/publisher&gt;&lt;urls&gt;&lt;/urls&gt;&lt;/record&gt;&lt;/Cite&gt;&lt;/EndNote&gt;</w:instrText>
      </w:r>
      <w:r w:rsidR="007C447A" w:rsidRPr="00F72C91">
        <w:rPr>
          <w:rFonts w:ascii="Arial" w:hAnsi="Arial" w:cs="Arial"/>
          <w:szCs w:val="22"/>
        </w:rPr>
        <w:fldChar w:fldCharType="separate"/>
      </w:r>
      <w:r w:rsidR="001346C6">
        <w:rPr>
          <w:rFonts w:ascii="Arial" w:hAnsi="Arial" w:cs="Arial"/>
          <w:noProof/>
          <w:szCs w:val="22"/>
        </w:rPr>
        <w:t>[</w:t>
      </w:r>
      <w:hyperlink w:anchor="_ENREF_16" w:tooltip="World Health Organization and World Economic Forum, 2011 #205" w:history="1">
        <w:r w:rsidR="007F7327">
          <w:rPr>
            <w:rFonts w:ascii="Arial" w:hAnsi="Arial" w:cs="Arial"/>
            <w:noProof/>
            <w:szCs w:val="22"/>
          </w:rPr>
          <w:t>16</w:t>
        </w:r>
      </w:hyperlink>
      <w:r w:rsidR="001346C6">
        <w:rPr>
          <w:rFonts w:ascii="Arial" w:hAnsi="Arial" w:cs="Arial"/>
          <w:noProof/>
          <w:szCs w:val="22"/>
        </w:rPr>
        <w:t>]</w:t>
      </w:r>
      <w:r w:rsidR="007C447A" w:rsidRPr="00F72C91">
        <w:rPr>
          <w:rFonts w:ascii="Arial" w:hAnsi="Arial" w:cs="Arial"/>
          <w:szCs w:val="22"/>
        </w:rPr>
        <w:fldChar w:fldCharType="end"/>
      </w:r>
      <w:r w:rsidR="00607573">
        <w:rPr>
          <w:rFonts w:ascii="Arial" w:hAnsi="Arial" w:cs="Arial"/>
          <w:szCs w:val="22"/>
        </w:rPr>
        <w:t xml:space="preserve"> -</w:t>
      </w:r>
      <w:r w:rsidR="00E60BCF" w:rsidRPr="00F72C91">
        <w:rPr>
          <w:rFonts w:ascii="Arial" w:hAnsi="Arial" w:cs="Arial"/>
          <w:szCs w:val="22"/>
        </w:rPr>
        <w:t xml:space="preserve"> despite being </w:t>
      </w:r>
      <w:r w:rsidR="00607573">
        <w:rPr>
          <w:rFonts w:ascii="Arial" w:hAnsi="Arial" w:cs="Arial"/>
          <w:color w:val="000000" w:themeColor="text1"/>
          <w:szCs w:val="22"/>
        </w:rPr>
        <w:t>a leading</w:t>
      </w:r>
      <w:r w:rsidR="00124513" w:rsidRPr="00F72C91">
        <w:rPr>
          <w:rFonts w:ascii="Arial" w:hAnsi="Arial" w:cs="Arial"/>
          <w:color w:val="000000" w:themeColor="text1"/>
          <w:szCs w:val="22"/>
        </w:rPr>
        <w:t xml:space="preserve"> risk factor in the WHO </w:t>
      </w:r>
      <w:r w:rsidR="00124513" w:rsidRPr="00F72C91">
        <w:rPr>
          <w:rFonts w:ascii="Arial" w:hAnsi="Arial" w:cs="Arial"/>
          <w:szCs w:val="22"/>
        </w:rPr>
        <w:t>target of a 25% relative reduction in NCD mortality by 2025</w:t>
      </w:r>
      <w:r w:rsidR="00124513" w:rsidRPr="00F72C91">
        <w:rPr>
          <w:rFonts w:ascii="Arial" w:hAnsi="Arial" w:cs="Arial"/>
          <w:color w:val="000000" w:themeColor="text1"/>
          <w:szCs w:val="22"/>
        </w:rPr>
        <w:t>.</w:t>
      </w:r>
      <w:r w:rsidR="007F7327">
        <w:rPr>
          <w:rFonts w:ascii="Arial" w:hAnsi="Arial" w:cs="Arial"/>
          <w:color w:val="000000" w:themeColor="text1"/>
          <w:szCs w:val="22"/>
        </w:rPr>
        <w:fldChar w:fldCharType="begin"/>
      </w:r>
      <w:r w:rsidR="007F7327">
        <w:rPr>
          <w:rFonts w:ascii="Arial" w:hAnsi="Arial" w:cs="Arial"/>
          <w:color w:val="000000" w:themeColor="text1"/>
          <w:szCs w:val="22"/>
        </w:rPr>
        <w:instrText xml:space="preserve"> ADDIN EN.CITE &lt;EndNote&gt;&lt;Cite&gt;&lt;Author&gt;Kontis&lt;/Author&gt;&lt;Year&gt;2014&lt;/Year&gt;&lt;RecNum&gt;190&lt;/RecNum&gt;&lt;DisplayText&gt;[17]&lt;/DisplayText&gt;&lt;record&gt;&lt;rec-number&gt;190&lt;/rec-number&gt;&lt;foreign-keys&gt;&lt;key app="EN" db-id="wrtep2v25faestetzp75prdyzdr052at0zz5" timestamp="1415576991"&gt;190&lt;/key&gt;&lt;/foreign-keys&gt;&lt;ref-type name="Journal Article"&gt;17&lt;/ref-type&gt;&lt;contributors&gt;&lt;authors&gt;&lt;author&gt;Kontis, V&lt;/author&gt;&lt;author&gt;Mathers, C&lt;/author&gt;&lt;author&gt;Rehm, J&lt;/author&gt;&lt;author&gt;Stevens, GA&lt;/author&gt;&lt;author&gt;Shield, KD&lt;/author&gt;&lt;author&gt;Bonita, R&lt;/author&gt;&lt;author&gt;Riley, LM&lt;/author&gt;&lt;author&gt;Poznyak, V&lt;/author&gt;&lt;author&gt;Beaglehole, R&lt;/author&gt;&lt;author&gt;Ezzati, M.&lt;/author&gt;&lt;/authors&gt;&lt;/contributors&gt;&lt;titles&gt;&lt;title&gt;Contribution of six risk factors to aceiving the 25x25 non-communicable disease mortality reduction target: a modelling study. &lt;/title&gt;&lt;secondary-title&gt;Lancet&lt;/secondary-title&gt;&lt;/titles&gt;&lt;periodical&gt;&lt;full-title&gt;Lancet&lt;/full-title&gt;&lt;/periodical&gt;&lt;volume&gt;doi:org/10.1016/S0140-6736(14)60616-4&lt;/volume&gt;&lt;dates&gt;&lt;year&gt;2014&lt;/year&gt;&lt;/dates&gt;&lt;urls&gt;&lt;/urls&gt;&lt;/record&gt;&lt;/Cite&gt;&lt;/EndNote&gt;</w:instrText>
      </w:r>
      <w:r w:rsidR="007F7327">
        <w:rPr>
          <w:rFonts w:ascii="Arial" w:hAnsi="Arial" w:cs="Arial"/>
          <w:color w:val="000000" w:themeColor="text1"/>
          <w:szCs w:val="22"/>
        </w:rPr>
        <w:fldChar w:fldCharType="separate"/>
      </w:r>
      <w:r w:rsidR="007F7327">
        <w:rPr>
          <w:rFonts w:ascii="Arial" w:hAnsi="Arial" w:cs="Arial"/>
          <w:noProof/>
          <w:color w:val="000000" w:themeColor="text1"/>
          <w:szCs w:val="22"/>
        </w:rPr>
        <w:t>[</w:t>
      </w:r>
      <w:hyperlink w:anchor="_ENREF_17" w:tooltip="Kontis, 2014 #190" w:history="1">
        <w:r w:rsidR="007F7327">
          <w:rPr>
            <w:rFonts w:ascii="Arial" w:hAnsi="Arial" w:cs="Arial"/>
            <w:noProof/>
            <w:color w:val="000000" w:themeColor="text1"/>
            <w:szCs w:val="22"/>
          </w:rPr>
          <w:t>17</w:t>
        </w:r>
      </w:hyperlink>
      <w:r w:rsidR="007F7327">
        <w:rPr>
          <w:rFonts w:ascii="Arial" w:hAnsi="Arial" w:cs="Arial"/>
          <w:noProof/>
          <w:color w:val="000000" w:themeColor="text1"/>
          <w:szCs w:val="22"/>
        </w:rPr>
        <w:t>]</w:t>
      </w:r>
      <w:r w:rsidR="007F7327">
        <w:rPr>
          <w:rFonts w:ascii="Arial" w:hAnsi="Arial" w:cs="Arial"/>
          <w:color w:val="000000" w:themeColor="text1"/>
          <w:szCs w:val="22"/>
        </w:rPr>
        <w:fldChar w:fldCharType="end"/>
      </w:r>
      <w:r w:rsidR="00124513" w:rsidRPr="00F72C91">
        <w:rPr>
          <w:rFonts w:ascii="Arial" w:hAnsi="Arial" w:cs="Arial"/>
          <w:color w:val="000000" w:themeColor="text1"/>
          <w:szCs w:val="22"/>
        </w:rPr>
        <w:t xml:space="preserve"> Furthermore, tobacco control is </w:t>
      </w:r>
      <w:r w:rsidR="002B4547" w:rsidRPr="00F72C91">
        <w:rPr>
          <w:rFonts w:ascii="Arial" w:hAnsi="Arial" w:cs="Arial"/>
          <w:szCs w:val="22"/>
        </w:rPr>
        <w:t xml:space="preserve">key to </w:t>
      </w:r>
      <w:r w:rsidR="00124513" w:rsidRPr="00F72C91">
        <w:rPr>
          <w:rFonts w:ascii="Arial" w:hAnsi="Arial" w:cs="Arial"/>
          <w:szCs w:val="22"/>
        </w:rPr>
        <w:t>achieving</w:t>
      </w:r>
      <w:r w:rsidR="002B4547" w:rsidRPr="00F72C91">
        <w:rPr>
          <w:rFonts w:ascii="Arial" w:hAnsi="Arial" w:cs="Arial"/>
          <w:szCs w:val="22"/>
        </w:rPr>
        <w:t xml:space="preserve"> </w:t>
      </w:r>
      <w:r w:rsidR="00124513" w:rsidRPr="00F72C91">
        <w:rPr>
          <w:rFonts w:ascii="Arial" w:hAnsi="Arial" w:cs="Arial"/>
          <w:szCs w:val="22"/>
        </w:rPr>
        <w:t xml:space="preserve">Goal 3 (Good Health and Well-Being) of the </w:t>
      </w:r>
      <w:r w:rsidR="00124513" w:rsidRPr="007F7327">
        <w:rPr>
          <w:rFonts w:ascii="Arial" w:hAnsi="Arial" w:cs="Arial"/>
          <w:szCs w:val="22"/>
        </w:rPr>
        <w:t>United Nations Sustainable Development Goals</w:t>
      </w:r>
      <w:r w:rsidR="007F7327" w:rsidRPr="007F7327">
        <w:rPr>
          <w:rFonts w:ascii="Arial" w:hAnsi="Arial" w:cs="Arial"/>
          <w:szCs w:val="22"/>
        </w:rPr>
        <w:t xml:space="preserve"> </w:t>
      </w:r>
      <w:r w:rsidR="007F7327" w:rsidRPr="007F7327">
        <w:rPr>
          <w:rFonts w:ascii="Arial" w:hAnsi="Arial" w:cs="Arial"/>
          <w:szCs w:val="22"/>
        </w:rPr>
        <w:lastRenderedPageBreak/>
        <w:t>(</w:t>
      </w:r>
      <w:r w:rsidR="007F7327" w:rsidRPr="007F7327">
        <w:rPr>
          <w:rFonts w:ascii="Arial" w:eastAsia="Times New Roman" w:hAnsi="Arial" w:cs="Arial"/>
          <w:color w:val="auto"/>
          <w:szCs w:val="22"/>
          <w:lang w:val="en-NZ" w:eastAsia="en-NZ"/>
        </w:rPr>
        <w:t>http://www.un.org/sustainabledevelopment/health/)</w:t>
      </w:r>
      <w:r w:rsidRPr="007F7327">
        <w:rPr>
          <w:rFonts w:ascii="Arial" w:hAnsi="Arial" w:cs="Arial"/>
          <w:szCs w:val="22"/>
        </w:rPr>
        <w:t>.</w:t>
      </w:r>
      <w:r w:rsidRPr="00F72C91">
        <w:rPr>
          <w:rFonts w:ascii="Arial" w:hAnsi="Arial" w:cs="Arial"/>
          <w:szCs w:val="22"/>
        </w:rPr>
        <w:t xml:space="preserve"> </w:t>
      </w:r>
      <w:r w:rsidR="00447AAB" w:rsidRPr="00F72C91">
        <w:rPr>
          <w:rFonts w:ascii="Arial" w:hAnsi="Arial" w:cs="Arial"/>
          <w:szCs w:val="22"/>
        </w:rPr>
        <w:t xml:space="preserve">To date, international health donors have shown </w:t>
      </w:r>
      <w:r w:rsidR="006776CF" w:rsidRPr="00F72C91">
        <w:rPr>
          <w:rFonts w:ascii="Arial" w:hAnsi="Arial" w:cs="Arial"/>
          <w:szCs w:val="22"/>
        </w:rPr>
        <w:t xml:space="preserve">limited </w:t>
      </w:r>
      <w:r w:rsidR="00447AAB" w:rsidRPr="00F72C91">
        <w:rPr>
          <w:rFonts w:ascii="Arial" w:hAnsi="Arial" w:cs="Arial"/>
          <w:szCs w:val="22"/>
        </w:rPr>
        <w:t>interest in t</w:t>
      </w:r>
      <w:r w:rsidRPr="00F72C91">
        <w:rPr>
          <w:rFonts w:ascii="Arial" w:hAnsi="Arial" w:cs="Arial"/>
          <w:szCs w:val="22"/>
        </w:rPr>
        <w:t xml:space="preserve">obacco cessation. </w:t>
      </w:r>
      <w:r w:rsidR="006776CF" w:rsidRPr="00F72C91">
        <w:rPr>
          <w:rFonts w:ascii="Arial" w:hAnsi="Arial" w:cs="Arial"/>
          <w:szCs w:val="22"/>
        </w:rPr>
        <w:t>In response, w</w:t>
      </w:r>
      <w:r w:rsidRPr="00F72C91">
        <w:rPr>
          <w:rFonts w:ascii="Arial" w:hAnsi="Arial" w:cs="Arial"/>
          <w:szCs w:val="22"/>
        </w:rPr>
        <w:t xml:space="preserve">e propose </w:t>
      </w:r>
      <w:r w:rsidR="006776CF" w:rsidRPr="00F72C91">
        <w:rPr>
          <w:rFonts w:ascii="Arial" w:hAnsi="Arial" w:cs="Arial"/>
          <w:szCs w:val="22"/>
        </w:rPr>
        <w:t>the following</w:t>
      </w:r>
      <w:r w:rsidRPr="00F72C91">
        <w:rPr>
          <w:rFonts w:ascii="Arial" w:hAnsi="Arial" w:cs="Arial"/>
          <w:szCs w:val="22"/>
        </w:rPr>
        <w:t xml:space="preserve">: </w:t>
      </w:r>
    </w:p>
    <w:p w14:paraId="7DB150C5" w14:textId="77777777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</w:p>
    <w:p w14:paraId="16748B82" w14:textId="6502034C" w:rsidR="002F4945" w:rsidRPr="00F72C91" w:rsidRDefault="00B67FDB" w:rsidP="00B0035D">
      <w:pPr>
        <w:pStyle w:val="ColorfulList-Accent11"/>
        <w:numPr>
          <w:ilvl w:val="0"/>
          <w:numId w:val="1"/>
        </w:numPr>
        <w:spacing w:after="24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  <w:lang w:val="en-AU"/>
        </w:rPr>
        <w:t>We r</w:t>
      </w:r>
      <w:r w:rsidR="002F4945" w:rsidRPr="00F72C91">
        <w:rPr>
          <w:rFonts w:ascii="Arial" w:hAnsi="Arial" w:cs="Arial"/>
          <w:sz w:val="22"/>
          <w:szCs w:val="22"/>
          <w:lang w:val="en-AU"/>
        </w:rPr>
        <w:t>ecommend to regulatory authorities that further placebo</w:t>
      </w:r>
      <w:r w:rsidR="00607573">
        <w:rPr>
          <w:rFonts w:ascii="Arial" w:hAnsi="Arial" w:cs="Arial"/>
          <w:sz w:val="22"/>
          <w:szCs w:val="22"/>
          <w:lang w:val="en-AU"/>
        </w:rPr>
        <w:t xml:space="preserve">-controlled trials of cytisine 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in </w:t>
      </w:r>
      <w:r w:rsidR="00C52F97" w:rsidRPr="00F72C91">
        <w:rPr>
          <w:rFonts w:ascii="Arial" w:hAnsi="Arial" w:cs="Arial"/>
          <w:sz w:val="22"/>
          <w:szCs w:val="22"/>
          <w:lang w:val="en-AU"/>
        </w:rPr>
        <w:t>its</w:t>
      </w:r>
      <w:r w:rsidR="00607573">
        <w:rPr>
          <w:rFonts w:ascii="Arial" w:hAnsi="Arial" w:cs="Arial"/>
          <w:sz w:val="22"/>
          <w:szCs w:val="22"/>
          <w:lang w:val="en-AU"/>
        </w:rPr>
        <w:t xml:space="preserve"> current form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 are unnecessary (sufficient placebo-controlled trial data exist and </w:t>
      </w:r>
      <w:r w:rsidR="00E87819" w:rsidRPr="00F72C91">
        <w:rPr>
          <w:rFonts w:ascii="Arial" w:hAnsi="Arial" w:cs="Arial"/>
          <w:sz w:val="22"/>
          <w:szCs w:val="22"/>
          <w:lang w:val="en-AU"/>
        </w:rPr>
        <w:t xml:space="preserve">additional 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long-term safety data would become available through post-marketing surveillance) and unethical (people motivated to quit will be denied a cessation treatment if randomised to placebo).  </w:t>
      </w:r>
    </w:p>
    <w:p w14:paraId="1018AA1C" w14:textId="1DD73CBF" w:rsidR="001F736F" w:rsidRPr="00F72C91" w:rsidRDefault="00B67FDB" w:rsidP="00B17CCB">
      <w:pPr>
        <w:pStyle w:val="ColorfulList-Accent11"/>
        <w:numPr>
          <w:ilvl w:val="0"/>
          <w:numId w:val="1"/>
        </w:numPr>
        <w:spacing w:after="24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</w:rPr>
        <w:t>We e</w:t>
      </w:r>
      <w:r w:rsidR="001F736F" w:rsidRPr="00F72C91">
        <w:rPr>
          <w:rFonts w:ascii="Arial" w:hAnsi="Arial" w:cs="Arial"/>
          <w:sz w:val="22"/>
          <w:szCs w:val="22"/>
        </w:rPr>
        <w:t>ncourage c</w:t>
      </w:r>
      <w:r w:rsidR="002F4945" w:rsidRPr="00F72C91">
        <w:rPr>
          <w:rFonts w:ascii="Arial" w:hAnsi="Arial" w:cs="Arial"/>
          <w:sz w:val="22"/>
          <w:szCs w:val="22"/>
        </w:rPr>
        <w:t xml:space="preserve">ompanies </w:t>
      </w:r>
      <w:r w:rsidR="001F736F" w:rsidRPr="00F72C91">
        <w:rPr>
          <w:rFonts w:ascii="Arial" w:hAnsi="Arial" w:cs="Arial"/>
          <w:sz w:val="22"/>
          <w:szCs w:val="22"/>
        </w:rPr>
        <w:t xml:space="preserve">to </w:t>
      </w:r>
      <w:r w:rsidR="00B17CCB">
        <w:rPr>
          <w:rFonts w:ascii="Arial" w:hAnsi="Arial" w:cs="Arial"/>
          <w:sz w:val="22"/>
          <w:szCs w:val="22"/>
        </w:rPr>
        <w:t>explore</w:t>
      </w:r>
      <w:r w:rsidR="006776CF" w:rsidRPr="00F72C91">
        <w:rPr>
          <w:rFonts w:ascii="Arial" w:hAnsi="Arial" w:cs="Arial"/>
          <w:sz w:val="22"/>
          <w:szCs w:val="22"/>
        </w:rPr>
        <w:t xml:space="preserve"> </w:t>
      </w:r>
      <w:r w:rsidR="002F4945" w:rsidRPr="00F72C91">
        <w:rPr>
          <w:rFonts w:ascii="Arial" w:hAnsi="Arial" w:cs="Arial"/>
          <w:sz w:val="22"/>
          <w:szCs w:val="22"/>
        </w:rPr>
        <w:t>alternative regulatory routes to licensing</w:t>
      </w:r>
      <w:r w:rsidR="00B17CCB">
        <w:rPr>
          <w:rFonts w:ascii="Arial" w:hAnsi="Arial" w:cs="Arial"/>
          <w:sz w:val="22"/>
          <w:szCs w:val="22"/>
        </w:rPr>
        <w:t xml:space="preserve"> of cytisine</w:t>
      </w:r>
      <w:r w:rsidR="002F4945" w:rsidRPr="00F72C91">
        <w:rPr>
          <w:rFonts w:ascii="Arial" w:hAnsi="Arial" w:cs="Arial"/>
          <w:sz w:val="22"/>
          <w:szCs w:val="22"/>
        </w:rPr>
        <w:t>, such as the ‘well-established use’ procedure in Europe.</w:t>
      </w:r>
      <w:r w:rsidR="002B4547" w:rsidRPr="00F72C91">
        <w:rPr>
          <w:rFonts w:ascii="Arial" w:hAnsi="Arial" w:cs="Arial"/>
          <w:sz w:val="22"/>
          <w:szCs w:val="22"/>
        </w:rPr>
        <w:fldChar w:fldCharType="begin"/>
      </w:r>
      <w:r w:rsidR="007F7327">
        <w:rPr>
          <w:rFonts w:ascii="Arial" w:hAnsi="Arial" w:cs="Arial"/>
          <w:sz w:val="22"/>
          <w:szCs w:val="22"/>
        </w:rPr>
        <w:instrText xml:space="preserve"> ADDIN EN.CITE &lt;EndNote&gt;&lt;Cite&gt;&lt;Author&gt;Borg&lt;/Author&gt;&lt;Year&gt;2014&lt;/Year&gt;&lt;RecNum&gt;210&lt;/RecNum&gt;&lt;DisplayText&gt;[18]&lt;/DisplayText&gt;&lt;record&gt;&lt;rec-number&gt;210&lt;/rec-number&gt;&lt;foreign-keys&gt;&lt;key app="EN" db-id="wrtep2v25faestetzp75prdyzdr052at0zz5" timestamp="1460956497"&gt;210&lt;/key&gt;&lt;/foreign-keys&gt;&lt;ref-type name="Journal Article"&gt;17&lt;/ref-type&gt;&lt;contributors&gt;&lt;authors&gt;&lt;author&gt;Borg, JJ&lt;/author&gt;&lt;author&gt;Laslop, A&lt;/author&gt;&lt;author&gt;Pani, L&lt;/author&gt;&lt;author&gt;Maciulaitis, R&lt;/author&gt;&lt;author&gt;Melchiorri, D&lt;/author&gt;&lt;/authors&gt;&lt;/contributors&gt;&lt;titles&gt;&lt;title&gt;Reflections on Decisions Made on the Well-Established Use of Medicinal Products by EU Regulators and the ECJ&lt;/title&gt;&lt;secondary-title&gt;Sci Pharm&lt;/secondary-title&gt;&lt;/titles&gt;&lt;periodical&gt;&lt;full-title&gt;Sci Pharm&lt;/full-title&gt;&lt;/periodical&gt;&lt;pages&gt;655-63&lt;/pages&gt;&lt;volume&gt;82&lt;/volume&gt;&lt;number&gt;3&lt;/number&gt;&lt;dates&gt;&lt;year&gt;2014&lt;/year&gt;&lt;/dates&gt;&lt;urls&gt;&lt;/urls&gt;&lt;/record&gt;&lt;/Cite&gt;&lt;/EndNote&gt;</w:instrText>
      </w:r>
      <w:r w:rsidR="002B4547" w:rsidRPr="00F72C91">
        <w:rPr>
          <w:rFonts w:ascii="Arial" w:hAnsi="Arial" w:cs="Arial"/>
          <w:sz w:val="22"/>
          <w:szCs w:val="22"/>
        </w:rPr>
        <w:fldChar w:fldCharType="separate"/>
      </w:r>
      <w:r w:rsidR="007F7327">
        <w:rPr>
          <w:rFonts w:ascii="Arial" w:hAnsi="Arial" w:cs="Arial"/>
          <w:noProof/>
          <w:sz w:val="22"/>
          <w:szCs w:val="22"/>
        </w:rPr>
        <w:t>[</w:t>
      </w:r>
      <w:hyperlink w:anchor="_ENREF_18" w:tooltip="Borg, 2014 #210" w:history="1">
        <w:r w:rsidR="007F7327">
          <w:rPr>
            <w:rFonts w:ascii="Arial" w:hAnsi="Arial" w:cs="Arial"/>
            <w:noProof/>
            <w:sz w:val="22"/>
            <w:szCs w:val="22"/>
          </w:rPr>
          <w:t>18</w:t>
        </w:r>
      </w:hyperlink>
      <w:r w:rsidR="007F7327">
        <w:rPr>
          <w:rFonts w:ascii="Arial" w:hAnsi="Arial" w:cs="Arial"/>
          <w:noProof/>
          <w:sz w:val="22"/>
          <w:szCs w:val="22"/>
        </w:rPr>
        <w:t>]</w:t>
      </w:r>
      <w:r w:rsidR="002B4547" w:rsidRPr="00F72C91">
        <w:rPr>
          <w:rFonts w:ascii="Arial" w:hAnsi="Arial" w:cs="Arial"/>
          <w:sz w:val="22"/>
          <w:szCs w:val="22"/>
        </w:rPr>
        <w:fldChar w:fldCharType="end"/>
      </w:r>
      <w:r w:rsidR="002F4945" w:rsidRPr="00F72C91">
        <w:rPr>
          <w:rFonts w:ascii="Arial" w:hAnsi="Arial" w:cs="Arial"/>
          <w:sz w:val="22"/>
          <w:szCs w:val="22"/>
        </w:rPr>
        <w:t xml:space="preserve"> </w:t>
      </w:r>
    </w:p>
    <w:p w14:paraId="1D42AA46" w14:textId="56D0B5D4" w:rsidR="002F4945" w:rsidRPr="00F72C91" w:rsidRDefault="00B67FDB" w:rsidP="007F7327">
      <w:pPr>
        <w:pStyle w:val="ColorfulList-Accent11"/>
        <w:numPr>
          <w:ilvl w:val="0"/>
          <w:numId w:val="1"/>
        </w:numPr>
        <w:spacing w:after="240"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  <w:lang w:val="en-AU"/>
        </w:rPr>
        <w:t>We plan to f</w:t>
      </w:r>
      <w:r w:rsidR="002D7C0E" w:rsidRPr="00F72C91">
        <w:rPr>
          <w:rFonts w:ascii="Arial" w:hAnsi="Arial" w:cs="Arial"/>
          <w:sz w:val="22"/>
          <w:szCs w:val="22"/>
          <w:lang w:val="en-AU"/>
        </w:rPr>
        <w:t xml:space="preserve">acilitate 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access to </w:t>
      </w:r>
      <w:r w:rsidR="006776CF" w:rsidRPr="00F72C91">
        <w:rPr>
          <w:rFonts w:ascii="Arial" w:hAnsi="Arial" w:cs="Arial"/>
          <w:sz w:val="22"/>
          <w:szCs w:val="22"/>
          <w:lang w:val="en-AU"/>
        </w:rPr>
        <w:t xml:space="preserve">all relevant 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trial data. </w:t>
      </w:r>
      <w:r w:rsidR="00607573">
        <w:rPr>
          <w:rFonts w:ascii="Arial" w:hAnsi="Arial" w:cs="Arial"/>
          <w:sz w:val="22"/>
          <w:szCs w:val="22"/>
          <w:lang w:val="en-AU"/>
        </w:rPr>
        <w:t>T</w:t>
      </w:r>
      <w:r w:rsidR="002F4945" w:rsidRPr="00F72C91">
        <w:rPr>
          <w:rFonts w:ascii="Arial" w:hAnsi="Arial" w:cs="Arial"/>
          <w:sz w:val="22"/>
          <w:szCs w:val="22"/>
        </w:rPr>
        <w:t xml:space="preserve">he website </w:t>
      </w:r>
      <w:hyperlink r:id="rId8" w:history="1">
        <w:r w:rsidR="002F4945" w:rsidRPr="00F72C91">
          <w:rPr>
            <w:rStyle w:val="Hyperlink1"/>
            <w:rFonts w:ascii="Arial" w:hAnsi="Arial" w:cs="Arial"/>
            <w:szCs w:val="22"/>
          </w:rPr>
          <w:t>www.stop-tabac.ch/cytisine</w:t>
        </w:r>
      </w:hyperlink>
      <w:r w:rsidR="002F4945" w:rsidRPr="00F72C91">
        <w:rPr>
          <w:rFonts w:ascii="Arial" w:hAnsi="Arial" w:cs="Arial"/>
          <w:sz w:val="22"/>
          <w:szCs w:val="22"/>
        </w:rPr>
        <w:t xml:space="preserve"> contains the original trial articles and English translations (where needed). </w:t>
      </w:r>
      <w:r w:rsidR="002D7C0E" w:rsidRPr="00F72C91">
        <w:rPr>
          <w:rFonts w:ascii="Arial" w:hAnsi="Arial" w:cs="Arial"/>
          <w:sz w:val="22"/>
          <w:szCs w:val="22"/>
        </w:rPr>
        <w:t xml:space="preserve">An up-to-date evidence summary </w:t>
      </w:r>
      <w:r w:rsidR="00B17CCB">
        <w:rPr>
          <w:rFonts w:ascii="Arial" w:hAnsi="Arial" w:cs="Arial"/>
          <w:sz w:val="22"/>
          <w:szCs w:val="22"/>
        </w:rPr>
        <w:t xml:space="preserve">for cytisine </w:t>
      </w:r>
      <w:r w:rsidR="002D7C0E" w:rsidRPr="00F72C91">
        <w:rPr>
          <w:rFonts w:ascii="Arial" w:hAnsi="Arial" w:cs="Arial"/>
          <w:sz w:val="22"/>
          <w:szCs w:val="22"/>
        </w:rPr>
        <w:t>is available at this website (</w:t>
      </w:r>
      <w:hyperlink r:id="rId9" w:history="1">
        <w:r w:rsidR="002D7C0E" w:rsidRPr="00F72C91">
          <w:rPr>
            <w:rStyle w:val="Hyperlink"/>
            <w:rFonts w:ascii="Arial" w:hAnsi="Arial" w:cs="Arial"/>
            <w:sz w:val="22"/>
            <w:szCs w:val="22"/>
          </w:rPr>
          <w:t>http://www.treatobacco.net/en/page_485.php</w:t>
        </w:r>
      </w:hyperlink>
      <w:r w:rsidR="002D7C0E" w:rsidRPr="00F72C91">
        <w:rPr>
          <w:rFonts w:ascii="Arial" w:hAnsi="Arial" w:cs="Arial"/>
          <w:sz w:val="22"/>
          <w:szCs w:val="22"/>
        </w:rPr>
        <w:t>)</w:t>
      </w:r>
      <w:r w:rsidR="00B17CCB">
        <w:rPr>
          <w:rFonts w:ascii="Arial" w:hAnsi="Arial" w:cs="Arial"/>
          <w:sz w:val="22"/>
          <w:szCs w:val="22"/>
        </w:rPr>
        <w:t>,</w:t>
      </w:r>
      <w:r w:rsidR="002D7C0E" w:rsidRPr="00F72C91">
        <w:rPr>
          <w:rFonts w:ascii="Arial" w:hAnsi="Arial" w:cs="Arial"/>
          <w:sz w:val="22"/>
          <w:szCs w:val="22"/>
        </w:rPr>
        <w:t xml:space="preserve"> and c</w:t>
      </w:r>
      <w:r w:rsidR="002F4945" w:rsidRPr="00F72C91">
        <w:rPr>
          <w:rFonts w:ascii="Arial" w:hAnsi="Arial" w:cs="Arial"/>
          <w:sz w:val="22"/>
          <w:szCs w:val="22"/>
        </w:rPr>
        <w:t>linical study reports from the two most recent trials</w:t>
      </w:r>
      <w:r w:rsidR="00886085">
        <w:rPr>
          <w:rFonts w:ascii="Arial" w:hAnsi="Arial" w:cs="Arial"/>
          <w:sz w:val="22"/>
          <w:szCs w:val="22"/>
        </w:rPr>
        <w:fldChar w:fldCharType="begin"/>
      </w:r>
      <w:r w:rsidR="007F7327">
        <w:rPr>
          <w:rFonts w:ascii="Arial" w:hAnsi="Arial" w:cs="Arial"/>
          <w:sz w:val="22"/>
          <w:szCs w:val="22"/>
        </w:rPr>
        <w:instrText xml:space="preserve"> ADDIN EN.CITE &lt;EndNote&gt;&lt;Cite&gt;&lt;Author&gt;West&lt;/Author&gt;&lt;Year&gt;2011&lt;/Year&gt;&lt;RecNum&gt;109&lt;/RecNum&gt;&lt;DisplayText&gt;[11, 19]&lt;/DisplayText&gt;&lt;record&gt;&lt;rec-number&gt;109&lt;/rec-number&gt;&lt;foreign-keys&gt;&lt;key app="EN" db-id="wrtep2v25faestetzp75prdyzdr052at0zz5" timestamp="1317854438"&gt;109&lt;/key&gt;&lt;/foreign-keys&gt;&lt;ref-type name="Journal Article"&gt;17&lt;/ref-type&gt;&lt;contributors&gt;&lt;authors&gt;&lt;author&gt;West, R&lt;/author&gt;&lt;author&gt;Zatonski, W&lt;/author&gt;&lt;author&gt;Cedzynska, M&lt;/author&gt;&lt;author&gt;Lewandowska, D&lt;/author&gt;&lt;author&gt;Pazik, J&lt;/author&gt;&lt;author&gt;Aveyard, P&lt;/author&gt;&lt;author&gt;Stapleton, J&lt;/author&gt;&lt;/authors&gt;&lt;/contributors&gt;&lt;titles&gt;&lt;title&gt;Placebo-controlled trial of cytisine for smoking cessation&lt;/title&gt;&lt;secondary-title&gt;New Engl J Med&lt;/secondary-title&gt;&lt;/titles&gt;&lt;periodical&gt;&lt;full-title&gt;New Engl J Med&lt;/full-title&gt;&lt;/periodical&gt;&lt;pages&gt;1193-1200&lt;/pages&gt;&lt;volume&gt;365&lt;/volume&gt;&lt;number&gt;13&lt;/number&gt;&lt;dates&gt;&lt;year&gt;2011&lt;/year&gt;&lt;/dates&gt;&lt;urls&gt;&lt;/urls&gt;&lt;/record&gt;&lt;/Cite&gt;&lt;Cite&gt;&lt;Author&gt;Walker&lt;/Author&gt;&lt;Year&gt;2014&lt;/Year&gt;&lt;RecNum&gt;143&lt;/RecNum&gt;&lt;record&gt;&lt;rec-number&gt;143&lt;/rec-number&gt;&lt;foreign-keys&gt;&lt;key app="EN" db-id="wrtep2v25faestetzp75prdyzdr052at0zz5" timestamp="1412198037"&gt;143&lt;/key&gt;&lt;/foreign-keys&gt;&lt;ref-type name="Journal Article"&gt;17&lt;/ref-type&gt;&lt;contributors&gt;&lt;authors&gt;&lt;author&gt;Walker, N&lt;/author&gt;&lt;author&gt;Howe, C&lt;/author&gt;&lt;author&gt;Glover, M&lt;/author&gt;&lt;author&gt;McRobbie, H&lt;/author&gt;&lt;author&gt;Barnes, J&lt;/author&gt;&lt;author&gt;Nosa, V&lt;/author&gt;&lt;author&gt;Parag, V&lt;/author&gt;&lt;author&gt;Bassett, B&lt;/author&gt;&lt;author&gt;Bullen, C&lt;/author&gt;&lt;/authors&gt;&lt;/contributors&gt;&lt;titles&gt;&lt;title&gt;&lt;style face="bold" font="Times New Roman" size="100%"&gt;Randomized comparison of cytisine versus nicotine for smoking cessation&lt;/style&gt;&lt;/title&gt;&lt;secondary-title&gt;New Engl J Med&lt;/secondary-title&gt;&lt;/titles&gt;&lt;periodical&gt;&lt;full-title&gt;New Engl J Med&lt;/full-title&gt;&lt;/periodical&gt;&lt;pages&gt;2353-62&lt;/pages&gt;&lt;volume&gt;371&lt;/volume&gt;&lt;number&gt;25&lt;/number&gt;&lt;dates&gt;&lt;year&gt;2014&lt;/year&gt;&lt;/dates&gt;&lt;urls&gt;&lt;/urls&gt;&lt;/record&gt;&lt;/Cite&gt;&lt;/EndNote&gt;</w:instrText>
      </w:r>
      <w:r w:rsidR="00886085">
        <w:rPr>
          <w:rFonts w:ascii="Arial" w:hAnsi="Arial" w:cs="Arial"/>
          <w:sz w:val="22"/>
          <w:szCs w:val="22"/>
        </w:rPr>
        <w:fldChar w:fldCharType="separate"/>
      </w:r>
      <w:r w:rsidR="007F7327">
        <w:rPr>
          <w:rFonts w:ascii="Arial" w:hAnsi="Arial" w:cs="Arial"/>
          <w:noProof/>
          <w:sz w:val="22"/>
          <w:szCs w:val="22"/>
        </w:rPr>
        <w:t>[</w:t>
      </w:r>
      <w:hyperlink w:anchor="_ENREF_11" w:tooltip="Walker, 2014 #143" w:history="1">
        <w:r w:rsidR="007F7327">
          <w:rPr>
            <w:rFonts w:ascii="Arial" w:hAnsi="Arial" w:cs="Arial"/>
            <w:noProof/>
            <w:sz w:val="22"/>
            <w:szCs w:val="22"/>
          </w:rPr>
          <w:t>11</w:t>
        </w:r>
      </w:hyperlink>
      <w:r w:rsidR="007F7327">
        <w:rPr>
          <w:rFonts w:ascii="Arial" w:hAnsi="Arial" w:cs="Arial"/>
          <w:noProof/>
          <w:sz w:val="22"/>
          <w:szCs w:val="22"/>
        </w:rPr>
        <w:t xml:space="preserve">, </w:t>
      </w:r>
      <w:hyperlink w:anchor="_ENREF_19" w:tooltip="West, 2011 #109" w:history="1">
        <w:r w:rsidR="007F7327">
          <w:rPr>
            <w:rFonts w:ascii="Arial" w:hAnsi="Arial" w:cs="Arial"/>
            <w:noProof/>
            <w:sz w:val="22"/>
            <w:szCs w:val="22"/>
          </w:rPr>
          <w:t>19</w:t>
        </w:r>
      </w:hyperlink>
      <w:r w:rsidR="007F7327">
        <w:rPr>
          <w:rFonts w:ascii="Arial" w:hAnsi="Arial" w:cs="Arial"/>
          <w:noProof/>
          <w:sz w:val="22"/>
          <w:szCs w:val="22"/>
        </w:rPr>
        <w:t>]</w:t>
      </w:r>
      <w:r w:rsidR="00886085">
        <w:rPr>
          <w:rFonts w:ascii="Arial" w:hAnsi="Arial" w:cs="Arial"/>
          <w:sz w:val="22"/>
          <w:szCs w:val="22"/>
        </w:rPr>
        <w:fldChar w:fldCharType="end"/>
      </w:r>
      <w:r w:rsidR="00886085" w:rsidRPr="00886085">
        <w:rPr>
          <w:rFonts w:ascii="Arial" w:hAnsi="Arial" w:cs="Arial"/>
          <w:sz w:val="22"/>
          <w:szCs w:val="22"/>
        </w:rPr>
        <w:t xml:space="preserve"> </w:t>
      </w:r>
      <w:r w:rsidR="002D7C0E" w:rsidRPr="00F72C91">
        <w:rPr>
          <w:rFonts w:ascii="Arial" w:hAnsi="Arial" w:cs="Arial"/>
          <w:sz w:val="22"/>
          <w:szCs w:val="22"/>
        </w:rPr>
        <w:t xml:space="preserve">can </w:t>
      </w:r>
      <w:r w:rsidR="002F4945" w:rsidRPr="00F72C91">
        <w:rPr>
          <w:rFonts w:ascii="Arial" w:hAnsi="Arial" w:cs="Arial"/>
          <w:sz w:val="22"/>
          <w:szCs w:val="22"/>
        </w:rPr>
        <w:t xml:space="preserve">be obtained from the </w:t>
      </w:r>
      <w:r w:rsidR="00607573">
        <w:rPr>
          <w:rFonts w:ascii="Arial" w:hAnsi="Arial" w:cs="Arial"/>
          <w:sz w:val="22"/>
          <w:szCs w:val="22"/>
        </w:rPr>
        <w:t xml:space="preserve">trial </w:t>
      </w:r>
      <w:r w:rsidR="002F4945" w:rsidRPr="00F72C91">
        <w:rPr>
          <w:rFonts w:ascii="Arial" w:hAnsi="Arial" w:cs="Arial"/>
          <w:sz w:val="22"/>
          <w:szCs w:val="22"/>
        </w:rPr>
        <w:t xml:space="preserve">authors.   </w:t>
      </w:r>
    </w:p>
    <w:p w14:paraId="6B6A3661" w14:textId="287D4E63" w:rsidR="001F736F" w:rsidRPr="00F72C91" w:rsidRDefault="0060773E" w:rsidP="0060773E">
      <w:pPr>
        <w:pStyle w:val="ColorfulList-Accent11"/>
        <w:numPr>
          <w:ilvl w:val="0"/>
          <w:numId w:val="1"/>
        </w:numPr>
        <w:spacing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  <w:lang w:val="en-AU"/>
        </w:rPr>
        <w:t>We e</w:t>
      </w:r>
      <w:r w:rsidR="002F4945" w:rsidRPr="00F72C91">
        <w:rPr>
          <w:rFonts w:ascii="Arial" w:hAnsi="Arial" w:cs="Arial"/>
          <w:sz w:val="22"/>
          <w:szCs w:val="22"/>
          <w:lang w:val="en-AU"/>
        </w:rPr>
        <w:t xml:space="preserve">ncourage </w:t>
      </w:r>
      <w:r w:rsidRPr="00F72C91">
        <w:rPr>
          <w:rFonts w:ascii="Arial" w:hAnsi="Arial" w:cs="Arial"/>
          <w:sz w:val="22"/>
          <w:szCs w:val="22"/>
          <w:lang w:val="en-AU"/>
        </w:rPr>
        <w:t xml:space="preserve">the </w:t>
      </w:r>
      <w:r w:rsidR="002F4945" w:rsidRPr="00F72C91">
        <w:rPr>
          <w:rFonts w:ascii="Arial" w:hAnsi="Arial" w:cs="Arial"/>
          <w:sz w:val="22"/>
          <w:szCs w:val="22"/>
        </w:rPr>
        <w:t xml:space="preserve">WHO to </w:t>
      </w:r>
      <w:r w:rsidR="00A7224E" w:rsidRPr="00F72C91">
        <w:rPr>
          <w:rFonts w:ascii="Arial" w:hAnsi="Arial" w:cs="Arial"/>
          <w:sz w:val="22"/>
          <w:szCs w:val="22"/>
        </w:rPr>
        <w:t>update</w:t>
      </w:r>
      <w:r w:rsidR="002F4945" w:rsidRPr="00F72C91">
        <w:rPr>
          <w:rFonts w:ascii="Arial" w:hAnsi="Arial" w:cs="Arial"/>
          <w:sz w:val="22"/>
          <w:szCs w:val="22"/>
        </w:rPr>
        <w:t xml:space="preserve"> its position on tobacco cessation </w:t>
      </w:r>
      <w:r w:rsidR="006776CF" w:rsidRPr="00F72C91">
        <w:rPr>
          <w:rFonts w:ascii="Arial" w:hAnsi="Arial" w:cs="Arial"/>
          <w:sz w:val="22"/>
          <w:szCs w:val="22"/>
        </w:rPr>
        <w:t>to include cytisine.</w:t>
      </w:r>
      <w:r w:rsidR="006776CF" w:rsidRPr="00F72C91" w:rsidDel="006776CF">
        <w:rPr>
          <w:rFonts w:ascii="Arial" w:hAnsi="Arial" w:cs="Arial"/>
          <w:sz w:val="22"/>
          <w:szCs w:val="22"/>
        </w:rPr>
        <w:t xml:space="preserve"> </w:t>
      </w:r>
    </w:p>
    <w:p w14:paraId="556E5EF7" w14:textId="77777777" w:rsidR="0060773E" w:rsidRPr="00F72C91" w:rsidRDefault="0060773E" w:rsidP="0060773E">
      <w:pPr>
        <w:pStyle w:val="ColorfulList-Accent11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29E3F4C" w14:textId="6D30CF27" w:rsidR="006776CF" w:rsidRPr="00F72C91" w:rsidRDefault="0060773E" w:rsidP="00B0035D">
      <w:pPr>
        <w:pStyle w:val="ColorfulList-Accent11"/>
        <w:numPr>
          <w:ilvl w:val="0"/>
          <w:numId w:val="1"/>
        </w:numPr>
        <w:spacing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</w:rPr>
        <w:t>We a</w:t>
      </w:r>
      <w:r w:rsidR="006776CF" w:rsidRPr="00F72C91">
        <w:rPr>
          <w:rFonts w:ascii="Arial" w:hAnsi="Arial" w:cs="Arial"/>
          <w:sz w:val="22"/>
          <w:szCs w:val="22"/>
        </w:rPr>
        <w:t xml:space="preserve">dvocate that all </w:t>
      </w:r>
      <w:r w:rsidR="002F4945" w:rsidRPr="00F72C91">
        <w:rPr>
          <w:rFonts w:ascii="Arial" w:hAnsi="Arial" w:cs="Arial"/>
          <w:sz w:val="22"/>
          <w:szCs w:val="22"/>
        </w:rPr>
        <w:t>governments signatory to the WHO Framework Convention on Tobacco Control prioritise implementation of Article 14</w:t>
      </w:r>
      <w:r w:rsidRPr="00F72C91">
        <w:rPr>
          <w:rFonts w:ascii="Arial" w:hAnsi="Arial" w:cs="Arial"/>
          <w:sz w:val="22"/>
          <w:szCs w:val="22"/>
        </w:rPr>
        <w:t>.</w:t>
      </w:r>
    </w:p>
    <w:p w14:paraId="0487F858" w14:textId="77777777" w:rsidR="0060773E" w:rsidRPr="00F72C91" w:rsidRDefault="0060773E" w:rsidP="0060773E">
      <w:pPr>
        <w:pStyle w:val="ColorfulList-Accent11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4B528F0" w14:textId="66C9C443" w:rsidR="002F4945" w:rsidRPr="00F72C91" w:rsidRDefault="0060773E" w:rsidP="00B0035D">
      <w:pPr>
        <w:pStyle w:val="ColorfulList-Accent11"/>
        <w:numPr>
          <w:ilvl w:val="0"/>
          <w:numId w:val="1"/>
        </w:numPr>
        <w:spacing w:line="276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</w:rPr>
        <w:t>We e</w:t>
      </w:r>
      <w:r w:rsidR="002F4945" w:rsidRPr="00F72C91">
        <w:rPr>
          <w:rFonts w:ascii="Arial" w:hAnsi="Arial" w:cs="Arial"/>
          <w:sz w:val="22"/>
          <w:szCs w:val="22"/>
        </w:rPr>
        <w:t>ncourage donor</w:t>
      </w:r>
      <w:r w:rsidR="00114F54" w:rsidRPr="00F72C91">
        <w:rPr>
          <w:rFonts w:ascii="Arial" w:hAnsi="Arial" w:cs="Arial"/>
          <w:sz w:val="22"/>
          <w:szCs w:val="22"/>
        </w:rPr>
        <w:t>s</w:t>
      </w:r>
      <w:r w:rsidR="002F4945" w:rsidRPr="00F72C91">
        <w:rPr>
          <w:rFonts w:ascii="Arial" w:hAnsi="Arial" w:cs="Arial"/>
          <w:sz w:val="22"/>
          <w:szCs w:val="22"/>
        </w:rPr>
        <w:t xml:space="preserve"> to support wider provision of low-cost tobacco cessation interventions</w:t>
      </w:r>
      <w:r w:rsidR="006776CF" w:rsidRPr="00F72C91">
        <w:rPr>
          <w:rFonts w:ascii="Arial" w:hAnsi="Arial" w:cs="Arial"/>
          <w:sz w:val="22"/>
          <w:szCs w:val="22"/>
        </w:rPr>
        <w:t xml:space="preserve"> </w:t>
      </w:r>
      <w:r w:rsidR="00607573">
        <w:rPr>
          <w:rFonts w:ascii="Arial" w:hAnsi="Arial" w:cs="Arial"/>
          <w:sz w:val="22"/>
          <w:szCs w:val="22"/>
        </w:rPr>
        <w:t>(like</w:t>
      </w:r>
      <w:r w:rsidR="00607573" w:rsidRPr="00F72C91">
        <w:rPr>
          <w:rFonts w:ascii="Arial" w:hAnsi="Arial" w:cs="Arial"/>
          <w:sz w:val="22"/>
          <w:szCs w:val="22"/>
        </w:rPr>
        <w:t xml:space="preserve"> cytisine</w:t>
      </w:r>
      <w:r w:rsidR="00607573">
        <w:rPr>
          <w:rFonts w:ascii="Arial" w:hAnsi="Arial" w:cs="Arial"/>
          <w:sz w:val="22"/>
          <w:szCs w:val="22"/>
        </w:rPr>
        <w:t>) in LMICs</w:t>
      </w:r>
      <w:r w:rsidR="00B17CCB">
        <w:rPr>
          <w:rFonts w:ascii="Arial" w:hAnsi="Arial" w:cs="Arial"/>
          <w:sz w:val="22"/>
          <w:szCs w:val="22"/>
        </w:rPr>
        <w:t>.</w:t>
      </w:r>
      <w:r w:rsidR="00AC6D1B" w:rsidRPr="00F72C91">
        <w:rPr>
          <w:rFonts w:ascii="Arial" w:hAnsi="Arial" w:cs="Arial"/>
          <w:sz w:val="22"/>
          <w:szCs w:val="22"/>
        </w:rPr>
        <w:t xml:space="preserve"> </w:t>
      </w:r>
    </w:p>
    <w:p w14:paraId="14F06937" w14:textId="77777777" w:rsidR="002F4945" w:rsidRPr="00F72C91" w:rsidRDefault="002F4945" w:rsidP="00B0035D">
      <w:pPr>
        <w:spacing w:after="0"/>
        <w:jc w:val="both"/>
        <w:rPr>
          <w:rFonts w:ascii="Arial" w:hAnsi="Arial" w:cs="Arial"/>
          <w:szCs w:val="22"/>
        </w:rPr>
      </w:pPr>
    </w:p>
    <w:p w14:paraId="66011747" w14:textId="0930A275" w:rsidR="002F4945" w:rsidRPr="00F72C91" w:rsidRDefault="002F4945" w:rsidP="00B0035D">
      <w:pPr>
        <w:pStyle w:val="CommentText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2C91">
        <w:rPr>
          <w:rFonts w:ascii="Arial" w:hAnsi="Arial" w:cs="Arial"/>
          <w:sz w:val="22"/>
          <w:szCs w:val="22"/>
        </w:rPr>
        <w:t>If cytisine became more widely available, the presence of an in-class competitor to varenicline</w:t>
      </w:r>
      <w:r w:rsidR="00890C5E" w:rsidRPr="00F72C91">
        <w:rPr>
          <w:rFonts w:ascii="Arial" w:hAnsi="Arial" w:cs="Arial"/>
          <w:sz w:val="22"/>
          <w:szCs w:val="22"/>
        </w:rPr>
        <w:t xml:space="preserve"> (</w:t>
      </w:r>
      <w:r w:rsidRPr="00F72C91">
        <w:rPr>
          <w:rFonts w:ascii="Arial" w:hAnsi="Arial" w:cs="Arial"/>
          <w:sz w:val="22"/>
          <w:szCs w:val="22"/>
        </w:rPr>
        <w:t>which comes off patent in 2020</w:t>
      </w:r>
      <w:r w:rsidR="00890C5E" w:rsidRPr="00F72C91">
        <w:rPr>
          <w:rFonts w:ascii="Arial" w:hAnsi="Arial" w:cs="Arial"/>
          <w:sz w:val="22"/>
          <w:szCs w:val="22"/>
        </w:rPr>
        <w:t>)</w:t>
      </w:r>
      <w:r w:rsidRPr="00F72C91">
        <w:rPr>
          <w:rFonts w:ascii="Arial" w:hAnsi="Arial" w:cs="Arial"/>
          <w:sz w:val="22"/>
          <w:szCs w:val="22"/>
        </w:rPr>
        <w:t xml:space="preserve"> could exert a downward pressure on the price of both </w:t>
      </w:r>
      <w:r w:rsidR="006776CF" w:rsidRPr="00F72C91">
        <w:rPr>
          <w:rFonts w:ascii="Arial" w:hAnsi="Arial" w:cs="Arial"/>
          <w:sz w:val="22"/>
          <w:szCs w:val="22"/>
        </w:rPr>
        <w:t>drugs</w:t>
      </w:r>
      <w:r w:rsidRPr="00F72C91">
        <w:rPr>
          <w:rFonts w:ascii="Arial" w:hAnsi="Arial" w:cs="Arial"/>
          <w:sz w:val="22"/>
          <w:szCs w:val="22"/>
        </w:rPr>
        <w:t xml:space="preserve">. </w:t>
      </w:r>
      <w:r w:rsidR="006776CF" w:rsidRPr="00F72C91">
        <w:rPr>
          <w:rFonts w:ascii="Arial" w:hAnsi="Arial" w:cs="Arial"/>
          <w:sz w:val="22"/>
          <w:szCs w:val="22"/>
        </w:rPr>
        <w:t xml:space="preserve">Bringing </w:t>
      </w:r>
      <w:r w:rsidR="00E87819" w:rsidRPr="00F72C91">
        <w:rPr>
          <w:rFonts w:ascii="Arial" w:hAnsi="Arial" w:cs="Arial"/>
          <w:sz w:val="22"/>
          <w:szCs w:val="22"/>
        </w:rPr>
        <w:t xml:space="preserve">cytisine </w:t>
      </w:r>
      <w:r w:rsidRPr="00F72C91">
        <w:rPr>
          <w:rFonts w:ascii="Arial" w:hAnsi="Arial" w:cs="Arial"/>
          <w:sz w:val="22"/>
          <w:szCs w:val="22"/>
        </w:rPr>
        <w:t xml:space="preserve">‘in from the cold’ at an affordable price </w:t>
      </w:r>
      <w:r w:rsidR="00114F54" w:rsidRPr="00F72C91">
        <w:rPr>
          <w:rFonts w:ascii="Arial" w:hAnsi="Arial" w:cs="Arial"/>
          <w:sz w:val="22"/>
          <w:szCs w:val="22"/>
        </w:rPr>
        <w:t xml:space="preserve">would </w:t>
      </w:r>
      <w:r w:rsidRPr="00F72C91">
        <w:rPr>
          <w:rFonts w:ascii="Arial" w:hAnsi="Arial" w:cs="Arial"/>
          <w:sz w:val="22"/>
          <w:szCs w:val="22"/>
        </w:rPr>
        <w:t xml:space="preserve">benefit millions of </w:t>
      </w:r>
      <w:r w:rsidR="00E60BCF" w:rsidRPr="00F72C91">
        <w:rPr>
          <w:rFonts w:ascii="Arial" w:hAnsi="Arial" w:cs="Arial"/>
          <w:sz w:val="22"/>
          <w:szCs w:val="22"/>
        </w:rPr>
        <w:t xml:space="preserve">tobacco users </w:t>
      </w:r>
      <w:r w:rsidR="00114F54" w:rsidRPr="00F72C91">
        <w:rPr>
          <w:rFonts w:ascii="Arial" w:hAnsi="Arial" w:cs="Arial"/>
          <w:sz w:val="22"/>
          <w:szCs w:val="22"/>
        </w:rPr>
        <w:t>throughout the world</w:t>
      </w:r>
      <w:r w:rsidRPr="00F72C91">
        <w:rPr>
          <w:rFonts w:ascii="Arial" w:hAnsi="Arial" w:cs="Arial"/>
          <w:sz w:val="22"/>
          <w:szCs w:val="22"/>
        </w:rPr>
        <w:t>.</w:t>
      </w:r>
    </w:p>
    <w:p w14:paraId="52E6F6C1" w14:textId="77777777" w:rsidR="002F4945" w:rsidRPr="00F72C91" w:rsidRDefault="002F4945">
      <w:pPr>
        <w:spacing w:after="0" w:line="240" w:lineRule="auto"/>
        <w:rPr>
          <w:rFonts w:ascii="Arial" w:hAnsi="Arial" w:cs="Arial"/>
          <w:szCs w:val="22"/>
        </w:rPr>
      </w:pPr>
    </w:p>
    <w:p w14:paraId="01951C8A" w14:textId="77777777" w:rsidR="002F4945" w:rsidRPr="00B17CCB" w:rsidRDefault="002F4945" w:rsidP="00B0035D">
      <w:pPr>
        <w:spacing w:after="0"/>
        <w:rPr>
          <w:rFonts w:ascii="Arial" w:hAnsi="Arial" w:cs="Arial"/>
          <w:b/>
          <w:szCs w:val="22"/>
          <w:lang w:val="da-DK"/>
        </w:rPr>
      </w:pPr>
      <w:r w:rsidRPr="00B17CCB">
        <w:rPr>
          <w:rFonts w:ascii="Arial" w:hAnsi="Arial" w:cs="Arial"/>
          <w:b/>
          <w:szCs w:val="22"/>
          <w:lang w:val="da-DK"/>
        </w:rPr>
        <w:t>References</w:t>
      </w:r>
    </w:p>
    <w:p w14:paraId="5074861D" w14:textId="77777777" w:rsidR="002F4945" w:rsidRPr="00293F25" w:rsidRDefault="002F4945" w:rsidP="00293F25">
      <w:pPr>
        <w:spacing w:after="0"/>
        <w:jc w:val="both"/>
        <w:rPr>
          <w:rFonts w:ascii="Arial" w:hAnsi="Arial" w:cs="Arial"/>
          <w:szCs w:val="22"/>
          <w:lang w:val="da-DK"/>
        </w:rPr>
      </w:pPr>
    </w:p>
    <w:bookmarkStart w:id="2" w:name="ENREF_2"/>
    <w:bookmarkStart w:id="3" w:name="ENREF_3"/>
    <w:bookmarkStart w:id="4" w:name="ENREF_4"/>
    <w:bookmarkStart w:id="5" w:name="ENREF_5"/>
    <w:bookmarkStart w:id="6" w:name="ENREF_6"/>
    <w:bookmarkStart w:id="7" w:name="ENREF_7"/>
    <w:bookmarkStart w:id="8" w:name="ENREF_8"/>
    <w:bookmarkStart w:id="9" w:name="ENREF_9"/>
    <w:bookmarkStart w:id="10" w:name="ENREF_10"/>
    <w:bookmarkStart w:id="11" w:name="ENREF_11"/>
    <w:bookmarkStart w:id="12" w:name="ENREF_12"/>
    <w:bookmarkStart w:id="13" w:name="ENREF_13"/>
    <w:bookmarkStart w:id="14" w:name="ENREF_14"/>
    <w:bookmarkStart w:id="15" w:name="ENREF_15"/>
    <w:bookmarkStart w:id="16" w:name="ENREF_16"/>
    <w:bookmarkStart w:id="17" w:name="ENREF_17"/>
    <w:bookmarkStart w:id="18" w:name="ENREF_18"/>
    <w:bookmarkStart w:id="19" w:name="ENREF_19"/>
    <w:bookmarkStart w:id="20" w:name="ENREF_20"/>
    <w:bookmarkStart w:id="21" w:name="ENREF_21"/>
    <w:bookmarkStart w:id="22" w:name="ENREF_22"/>
    <w:bookmarkStart w:id="23" w:name="ENREF_23"/>
    <w:bookmarkStart w:id="24" w:name="ENREF_24"/>
    <w:bookmarkStart w:id="25" w:name="ENREF_25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2B5309D7" w14:textId="3C320454" w:rsidR="007F7327" w:rsidRDefault="009477AA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r w:rsidRPr="00293F25">
        <w:rPr>
          <w:rFonts w:ascii="Arial" w:eastAsia="Times New Roman" w:hAnsi="Arial" w:cs="Arial"/>
          <w:color w:val="auto"/>
          <w:szCs w:val="22"/>
          <w:lang w:eastAsia="en-NZ" w:bidi="x-none"/>
        </w:rPr>
        <w:fldChar w:fldCharType="begin"/>
      </w:r>
      <w:r w:rsidRPr="00293F25">
        <w:rPr>
          <w:rFonts w:ascii="Arial" w:eastAsia="Times New Roman" w:hAnsi="Arial" w:cs="Arial"/>
          <w:color w:val="auto"/>
          <w:szCs w:val="22"/>
          <w:lang w:eastAsia="en-NZ" w:bidi="x-none"/>
        </w:rPr>
        <w:instrText xml:space="preserve"> ADDIN EN.REFLIST </w:instrText>
      </w:r>
      <w:r w:rsidRPr="00293F25">
        <w:rPr>
          <w:rFonts w:ascii="Arial" w:eastAsia="Times New Roman" w:hAnsi="Arial" w:cs="Arial"/>
          <w:color w:val="auto"/>
          <w:szCs w:val="22"/>
          <w:lang w:eastAsia="en-NZ" w:bidi="x-none"/>
        </w:rPr>
        <w:fldChar w:fldCharType="separate"/>
      </w:r>
      <w:bookmarkStart w:id="26" w:name="_ENREF_1"/>
      <w:r w:rsidR="007F7327" w:rsidRPr="00293F25">
        <w:rPr>
          <w:rFonts w:ascii="Arial" w:hAnsi="Arial" w:cs="Arial"/>
          <w:noProof/>
        </w:rPr>
        <w:t>1.</w:t>
      </w:r>
      <w:r w:rsidR="007F7327" w:rsidRPr="00293F25">
        <w:rPr>
          <w:rFonts w:ascii="Arial" w:hAnsi="Arial" w:cs="Arial"/>
          <w:noProof/>
        </w:rPr>
        <w:tab/>
      </w:r>
      <w:r w:rsidR="00293F25" w:rsidRPr="007C447A">
        <w:rPr>
          <w:rFonts w:ascii="Arial" w:hAnsi="Arial" w:cs="Arial"/>
          <w:noProof/>
        </w:rPr>
        <w:t xml:space="preserve">Piné-Abata, H., </w:t>
      </w:r>
      <w:r w:rsidR="00293F25">
        <w:rPr>
          <w:rFonts w:ascii="Arial" w:hAnsi="Arial" w:cs="Arial"/>
          <w:noProof/>
        </w:rPr>
        <w:t xml:space="preserve">McNeill, A., Murray, R., </w:t>
      </w:r>
      <w:r w:rsidR="00293F25" w:rsidRPr="007C447A">
        <w:rPr>
          <w:rFonts w:ascii="Arial" w:hAnsi="Arial" w:cs="Arial"/>
          <w:noProof/>
        </w:rPr>
        <w:t xml:space="preserve">et al. </w:t>
      </w:r>
      <w:r w:rsidR="007F7327" w:rsidRPr="00293F25">
        <w:rPr>
          <w:rFonts w:ascii="Arial" w:hAnsi="Arial" w:cs="Arial"/>
          <w:noProof/>
        </w:rPr>
        <w:t xml:space="preserve"> A survey of tobacco dependence treatment services in 121 countries. </w:t>
      </w:r>
      <w:r w:rsidR="007F7327" w:rsidRPr="00293F25">
        <w:rPr>
          <w:rFonts w:ascii="Arial" w:hAnsi="Arial" w:cs="Arial"/>
          <w:i/>
          <w:noProof/>
        </w:rPr>
        <w:t>Addiction</w:t>
      </w:r>
      <w:r w:rsidR="007F7327" w:rsidRPr="00293F25">
        <w:rPr>
          <w:rFonts w:ascii="Arial" w:hAnsi="Arial" w:cs="Arial"/>
          <w:noProof/>
        </w:rPr>
        <w:t xml:space="preserve"> 2013</w:t>
      </w:r>
      <w:r w:rsidR="00293F25">
        <w:rPr>
          <w:rFonts w:ascii="Arial" w:hAnsi="Arial" w:cs="Arial"/>
          <w:noProof/>
        </w:rPr>
        <w:t>;</w:t>
      </w:r>
      <w:r w:rsidR="007F7327" w:rsidRP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b/>
          <w:noProof/>
        </w:rPr>
        <w:t>108</w:t>
      </w:r>
      <w:r w:rsidR="00293F25">
        <w:rPr>
          <w:rFonts w:ascii="Arial" w:hAnsi="Arial" w:cs="Arial"/>
          <w:b/>
          <w:noProof/>
        </w:rPr>
        <w:t>:</w:t>
      </w:r>
      <w:r w:rsid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noProof/>
        </w:rPr>
        <w:t>1476–84.</w:t>
      </w:r>
      <w:bookmarkEnd w:id="26"/>
    </w:p>
    <w:p w14:paraId="2D844D07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7FA4D6D4" w14:textId="0088B7B7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27" w:name="_ENREF_2"/>
      <w:r w:rsidRPr="00293F25">
        <w:rPr>
          <w:rFonts w:ascii="Arial" w:hAnsi="Arial" w:cs="Arial"/>
          <w:noProof/>
        </w:rPr>
        <w:t>2.</w:t>
      </w:r>
      <w:r w:rsidRPr="00293F25">
        <w:rPr>
          <w:rFonts w:ascii="Arial" w:hAnsi="Arial" w:cs="Arial"/>
          <w:noProof/>
        </w:rPr>
        <w:tab/>
        <w:t xml:space="preserve">Coe, J.W., </w:t>
      </w:r>
      <w:r w:rsidR="00382034">
        <w:rPr>
          <w:rFonts w:ascii="Arial" w:hAnsi="Arial" w:cs="Arial"/>
          <w:noProof/>
        </w:rPr>
        <w:t xml:space="preserve">Brookes P.R., Veteline, M.G., </w:t>
      </w:r>
      <w:r w:rsidR="00382034" w:rsidRPr="007C447A">
        <w:rPr>
          <w:rFonts w:ascii="Arial" w:hAnsi="Arial" w:cs="Arial"/>
          <w:noProof/>
        </w:rPr>
        <w:t>et al.</w:t>
      </w:r>
      <w:r w:rsidRPr="00293F25">
        <w:rPr>
          <w:rFonts w:ascii="Arial" w:hAnsi="Arial" w:cs="Arial"/>
          <w:noProof/>
        </w:rPr>
        <w:t xml:space="preserve"> Varenicline: an alpha4beta2 nicotinic receptor partial agonist for smoking cessation. </w:t>
      </w:r>
      <w:r w:rsidRPr="00293F25">
        <w:rPr>
          <w:rFonts w:ascii="Arial" w:hAnsi="Arial" w:cs="Arial"/>
          <w:i/>
          <w:noProof/>
        </w:rPr>
        <w:t xml:space="preserve">J Med Chem </w:t>
      </w:r>
      <w:r w:rsidRPr="00293F25">
        <w:rPr>
          <w:rFonts w:ascii="Arial" w:hAnsi="Arial" w:cs="Arial"/>
          <w:noProof/>
        </w:rPr>
        <w:t>2005</w:t>
      </w:r>
      <w:r w:rsidR="00293F25">
        <w:rPr>
          <w:rFonts w:ascii="Arial" w:hAnsi="Arial" w:cs="Arial"/>
          <w:noProof/>
        </w:rPr>
        <w:t>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48</w:t>
      </w:r>
      <w:r w:rsidRPr="00293F25">
        <w:rPr>
          <w:rFonts w:ascii="Arial" w:hAnsi="Arial" w:cs="Arial"/>
          <w:noProof/>
        </w:rPr>
        <w:t>: 3474-7.</w:t>
      </w:r>
      <w:bookmarkEnd w:id="27"/>
    </w:p>
    <w:p w14:paraId="1B6C9E32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32E719C4" w14:textId="35985A9F" w:rsidR="007F7327" w:rsidRDefault="00382034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28" w:name="_ENREF_3"/>
      <w:r>
        <w:rPr>
          <w:rFonts w:ascii="Arial" w:hAnsi="Arial" w:cs="Arial"/>
          <w:noProof/>
        </w:rPr>
        <w:t>3.</w:t>
      </w:r>
      <w:r>
        <w:rPr>
          <w:rFonts w:ascii="Arial" w:hAnsi="Arial" w:cs="Arial"/>
          <w:noProof/>
        </w:rPr>
        <w:tab/>
        <w:t xml:space="preserve">Tutka, P., </w:t>
      </w:r>
      <w:r w:rsidR="007F7327" w:rsidRPr="00293F25">
        <w:rPr>
          <w:rFonts w:ascii="Arial" w:hAnsi="Arial" w:cs="Arial"/>
          <w:noProof/>
        </w:rPr>
        <w:t>Zatonski,</w:t>
      </w:r>
      <w:r>
        <w:rPr>
          <w:rFonts w:ascii="Arial" w:hAnsi="Arial" w:cs="Arial"/>
          <w:noProof/>
        </w:rPr>
        <w:t xml:space="preserve"> W.</w:t>
      </w:r>
      <w:r w:rsidR="007F7327" w:rsidRPr="00293F25">
        <w:rPr>
          <w:rFonts w:ascii="Arial" w:hAnsi="Arial" w:cs="Arial"/>
          <w:noProof/>
        </w:rPr>
        <w:t xml:space="preserve"> Cytisine for the treatment of nicotine addiction: from a molecule to therapeutic efficacy. </w:t>
      </w:r>
      <w:r w:rsidR="00293F25" w:rsidRPr="00293F25">
        <w:rPr>
          <w:rFonts w:ascii="Arial" w:hAnsi="Arial" w:cs="Arial"/>
          <w:i/>
          <w:noProof/>
        </w:rPr>
        <w:t>Pharmacol Rep</w:t>
      </w:r>
      <w:r w:rsidR="007F7327" w:rsidRPr="00293F25">
        <w:rPr>
          <w:rFonts w:ascii="Arial" w:hAnsi="Arial" w:cs="Arial"/>
          <w:noProof/>
        </w:rPr>
        <w:t xml:space="preserve"> 2006</w:t>
      </w:r>
      <w:r w:rsidR="00293F25">
        <w:rPr>
          <w:rFonts w:ascii="Arial" w:hAnsi="Arial" w:cs="Arial"/>
          <w:noProof/>
        </w:rPr>
        <w:t>;</w:t>
      </w:r>
      <w:r w:rsidR="007F7327" w:rsidRP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b/>
          <w:noProof/>
        </w:rPr>
        <w:t>58</w:t>
      </w:r>
      <w:r w:rsidR="00293F25">
        <w:rPr>
          <w:rFonts w:ascii="Arial" w:hAnsi="Arial" w:cs="Arial"/>
          <w:noProof/>
        </w:rPr>
        <w:t xml:space="preserve">: </w:t>
      </w:r>
      <w:r w:rsidR="007F7327" w:rsidRPr="00293F25">
        <w:rPr>
          <w:rFonts w:ascii="Arial" w:hAnsi="Arial" w:cs="Arial"/>
          <w:noProof/>
        </w:rPr>
        <w:t>777-98.</w:t>
      </w:r>
      <w:bookmarkEnd w:id="28"/>
    </w:p>
    <w:p w14:paraId="30FD96E4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6AFD3F59" w14:textId="3CB51DCF" w:rsidR="007F7327" w:rsidRDefault="00382034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29" w:name="_ENREF_4"/>
      <w:r>
        <w:rPr>
          <w:rFonts w:ascii="Arial" w:hAnsi="Arial" w:cs="Arial"/>
          <w:noProof/>
        </w:rPr>
        <w:t>4.</w:t>
      </w:r>
      <w:r>
        <w:rPr>
          <w:rFonts w:ascii="Arial" w:hAnsi="Arial" w:cs="Arial"/>
          <w:noProof/>
        </w:rPr>
        <w:tab/>
        <w:t xml:space="preserve">Prochaska, J., </w:t>
      </w:r>
      <w:r w:rsidR="007F7327" w:rsidRPr="00293F25">
        <w:rPr>
          <w:rFonts w:ascii="Arial" w:hAnsi="Arial" w:cs="Arial"/>
          <w:noProof/>
        </w:rPr>
        <w:t>Das,</w:t>
      </w:r>
      <w:r>
        <w:rPr>
          <w:rFonts w:ascii="Arial" w:hAnsi="Arial" w:cs="Arial"/>
          <w:noProof/>
        </w:rPr>
        <w:t xml:space="preserve"> S.,</w:t>
      </w:r>
      <w:r w:rsidR="007F7327" w:rsidRPr="00293F25">
        <w:rPr>
          <w:rFonts w:ascii="Arial" w:hAnsi="Arial" w:cs="Arial"/>
          <w:noProof/>
        </w:rPr>
        <w:t xml:space="preserve"> Benowitz,</w:t>
      </w:r>
      <w:r>
        <w:rPr>
          <w:rFonts w:ascii="Arial" w:hAnsi="Arial" w:cs="Arial"/>
          <w:noProof/>
        </w:rPr>
        <w:t xml:space="preserve"> N.</w:t>
      </w:r>
      <w:r w:rsidR="007F7327" w:rsidRPr="00293F25">
        <w:rPr>
          <w:rFonts w:ascii="Arial" w:hAnsi="Arial" w:cs="Arial"/>
          <w:noProof/>
        </w:rPr>
        <w:t xml:space="preserve"> Cytisine, the world's oldest smoking cessation aid. </w:t>
      </w:r>
      <w:r w:rsidR="007F7327" w:rsidRPr="00293F25">
        <w:rPr>
          <w:rFonts w:ascii="Arial" w:hAnsi="Arial" w:cs="Arial"/>
          <w:i/>
          <w:noProof/>
        </w:rPr>
        <w:t>B</w:t>
      </w:r>
      <w:r w:rsidR="00293F25" w:rsidRPr="00293F25">
        <w:rPr>
          <w:rFonts w:ascii="Arial" w:hAnsi="Arial" w:cs="Arial"/>
          <w:i/>
          <w:noProof/>
        </w:rPr>
        <w:t>MJ</w:t>
      </w:r>
      <w:r w:rsidR="007F7327" w:rsidRPr="00293F25">
        <w:rPr>
          <w:rFonts w:ascii="Arial" w:hAnsi="Arial" w:cs="Arial"/>
          <w:noProof/>
        </w:rPr>
        <w:t xml:space="preserve"> 2013</w:t>
      </w:r>
      <w:r w:rsidR="00293F25">
        <w:rPr>
          <w:rFonts w:ascii="Arial" w:hAnsi="Arial" w:cs="Arial"/>
          <w:noProof/>
        </w:rPr>
        <w:t>;</w:t>
      </w:r>
      <w:r w:rsidR="007F7327" w:rsidRP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b/>
          <w:noProof/>
        </w:rPr>
        <w:t>347</w:t>
      </w:r>
      <w:r w:rsidR="00293F25">
        <w:rPr>
          <w:rFonts w:ascii="Arial" w:hAnsi="Arial" w:cs="Arial"/>
          <w:noProof/>
        </w:rPr>
        <w:t xml:space="preserve">: </w:t>
      </w:r>
      <w:r w:rsidR="007F7327" w:rsidRPr="00293F25">
        <w:rPr>
          <w:rFonts w:ascii="Arial" w:hAnsi="Arial" w:cs="Arial"/>
          <w:noProof/>
        </w:rPr>
        <w:t xml:space="preserve"> f5198.</w:t>
      </w:r>
      <w:bookmarkEnd w:id="29"/>
    </w:p>
    <w:p w14:paraId="0B92818C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3077535C" w14:textId="346B52FB" w:rsidR="007F7327" w:rsidRPr="00293F25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0" w:name="_ENREF_5"/>
      <w:r w:rsidRPr="00293F25">
        <w:rPr>
          <w:rFonts w:ascii="Arial" w:hAnsi="Arial" w:cs="Arial"/>
          <w:noProof/>
        </w:rPr>
        <w:t>5.</w:t>
      </w:r>
      <w:r w:rsidRPr="00293F25">
        <w:rPr>
          <w:rFonts w:ascii="Arial" w:hAnsi="Arial" w:cs="Arial"/>
          <w:noProof/>
        </w:rPr>
        <w:tab/>
      </w:r>
      <w:r w:rsidR="00382034" w:rsidRPr="007C447A">
        <w:rPr>
          <w:rFonts w:ascii="Arial" w:hAnsi="Arial" w:cs="Arial"/>
          <w:noProof/>
        </w:rPr>
        <w:t xml:space="preserve">Jeong, S-H., </w:t>
      </w:r>
      <w:r w:rsidR="00382034" w:rsidRPr="005176B6">
        <w:rPr>
          <w:rFonts w:ascii="Arial" w:hAnsi="Arial" w:cs="Arial"/>
        </w:rPr>
        <w:t>Newcombe</w:t>
      </w:r>
      <w:r w:rsidR="00382034">
        <w:rPr>
          <w:rFonts w:ascii="Arial" w:hAnsi="Arial" w:cs="Arial"/>
        </w:rPr>
        <w:t>,</w:t>
      </w:r>
      <w:r w:rsidR="00382034" w:rsidRPr="005176B6">
        <w:rPr>
          <w:rFonts w:ascii="Arial" w:hAnsi="Arial" w:cs="Arial"/>
        </w:rPr>
        <w:t xml:space="preserve"> D</w:t>
      </w:r>
      <w:r w:rsidR="00382034">
        <w:rPr>
          <w:rFonts w:ascii="Arial" w:hAnsi="Arial" w:cs="Arial"/>
        </w:rPr>
        <w:t>.</w:t>
      </w:r>
      <w:r w:rsidR="00382034" w:rsidRPr="005176B6">
        <w:rPr>
          <w:rFonts w:ascii="Arial" w:hAnsi="Arial" w:cs="Arial"/>
        </w:rPr>
        <w:t>, Sheridan</w:t>
      </w:r>
      <w:r w:rsidR="00382034">
        <w:rPr>
          <w:rFonts w:ascii="Arial" w:hAnsi="Arial" w:cs="Arial"/>
        </w:rPr>
        <w:t>,</w:t>
      </w:r>
      <w:r w:rsidR="00382034" w:rsidRPr="005176B6">
        <w:rPr>
          <w:rFonts w:ascii="Arial" w:hAnsi="Arial" w:cs="Arial"/>
        </w:rPr>
        <w:t xml:space="preserve"> J</w:t>
      </w:r>
      <w:r w:rsidR="00382034">
        <w:rPr>
          <w:rFonts w:ascii="Arial" w:hAnsi="Arial" w:cs="Arial"/>
        </w:rPr>
        <w:t>.</w:t>
      </w:r>
      <w:r w:rsidR="00382034" w:rsidRPr="005176B6">
        <w:rPr>
          <w:rFonts w:ascii="Arial" w:hAnsi="Arial" w:cs="Arial"/>
        </w:rPr>
        <w:t>, Tingle</w:t>
      </w:r>
      <w:r w:rsidR="00382034">
        <w:rPr>
          <w:rFonts w:ascii="Arial" w:hAnsi="Arial" w:cs="Arial"/>
        </w:rPr>
        <w:t>,</w:t>
      </w:r>
      <w:r w:rsidR="00382034" w:rsidRPr="005176B6">
        <w:rPr>
          <w:rFonts w:ascii="Arial" w:hAnsi="Arial" w:cs="Arial"/>
        </w:rPr>
        <w:t xml:space="preserve"> M.</w:t>
      </w:r>
      <w:r w:rsidR="00382034" w:rsidRPr="007C447A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 xml:space="preserve"> Pharmacokinetics of cytisine, an α4β2 nicotinic receptor partial agonist, in healthy smokers following a single dose. </w:t>
      </w:r>
      <w:r w:rsidRPr="00293F25">
        <w:rPr>
          <w:rFonts w:ascii="Arial" w:hAnsi="Arial" w:cs="Arial"/>
          <w:i/>
          <w:noProof/>
        </w:rPr>
        <w:t>Drug Test Anal</w:t>
      </w:r>
      <w:r w:rsidRPr="00293F25">
        <w:rPr>
          <w:rFonts w:ascii="Arial" w:hAnsi="Arial" w:cs="Arial"/>
          <w:noProof/>
        </w:rPr>
        <w:t xml:space="preserve"> 2014</w:t>
      </w:r>
      <w:r w:rsidR="008E5485">
        <w:rPr>
          <w:rFonts w:ascii="Arial" w:hAnsi="Arial" w:cs="Arial"/>
          <w:noProof/>
        </w:rPr>
        <w:t>;</w:t>
      </w:r>
      <w:r w:rsidRPr="00293F25">
        <w:rPr>
          <w:rFonts w:ascii="Arial" w:hAnsi="Arial" w:cs="Arial"/>
          <w:noProof/>
        </w:rPr>
        <w:t xml:space="preserve"> </w:t>
      </w:r>
      <w:r w:rsidRPr="008E5485">
        <w:rPr>
          <w:rFonts w:ascii="Arial" w:hAnsi="Arial" w:cs="Arial"/>
          <w:noProof/>
        </w:rPr>
        <w:t>f</w:t>
      </w:r>
      <w:r w:rsidR="00293F25">
        <w:rPr>
          <w:rFonts w:ascii="Arial" w:hAnsi="Arial" w:cs="Arial"/>
          <w:noProof/>
        </w:rPr>
        <w:t>irst published online: 17 Sept 2014; doi</w:t>
      </w:r>
      <w:r w:rsidRPr="00293F25">
        <w:rPr>
          <w:rFonts w:ascii="Arial" w:hAnsi="Arial" w:cs="Arial"/>
          <w:noProof/>
        </w:rPr>
        <w:t>: 10.1002/dta.1707.</w:t>
      </w:r>
      <w:bookmarkEnd w:id="30"/>
    </w:p>
    <w:p w14:paraId="786F1AB8" w14:textId="44B3B35F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1" w:name="_ENREF_6"/>
      <w:r w:rsidRPr="00293F25">
        <w:rPr>
          <w:rFonts w:ascii="Arial" w:hAnsi="Arial" w:cs="Arial"/>
          <w:noProof/>
        </w:rPr>
        <w:lastRenderedPageBreak/>
        <w:t>6.</w:t>
      </w:r>
      <w:r w:rsidR="00F03CB0">
        <w:rPr>
          <w:rFonts w:ascii="Arial" w:hAnsi="Arial" w:cs="Arial"/>
          <w:noProof/>
        </w:rPr>
        <w:tab/>
        <w:t xml:space="preserve">Obach, R., </w:t>
      </w:r>
      <w:r w:rsidR="00F03CB0" w:rsidRPr="005176B6">
        <w:rPr>
          <w:rFonts w:ascii="Arial" w:hAnsi="Arial" w:cs="Arial"/>
        </w:rPr>
        <w:t>Reed-Hagen</w:t>
      </w:r>
      <w:r w:rsidR="00F03CB0">
        <w:rPr>
          <w:rFonts w:ascii="Arial" w:hAnsi="Arial" w:cs="Arial"/>
        </w:rPr>
        <w:t>,</w:t>
      </w:r>
      <w:r w:rsidR="00F03CB0" w:rsidRPr="005176B6">
        <w:rPr>
          <w:rFonts w:ascii="Arial" w:hAnsi="Arial" w:cs="Arial"/>
        </w:rPr>
        <w:t xml:space="preserve"> A</w:t>
      </w:r>
      <w:r w:rsidR="00F03CB0">
        <w:rPr>
          <w:rFonts w:ascii="Arial" w:hAnsi="Arial" w:cs="Arial"/>
        </w:rPr>
        <w:t>.</w:t>
      </w:r>
      <w:r w:rsidR="00F03CB0" w:rsidRPr="005176B6">
        <w:rPr>
          <w:rFonts w:ascii="Arial" w:hAnsi="Arial" w:cs="Arial"/>
        </w:rPr>
        <w:t>, Krueger</w:t>
      </w:r>
      <w:r w:rsidR="00F03CB0">
        <w:rPr>
          <w:rFonts w:ascii="Arial" w:hAnsi="Arial" w:cs="Arial"/>
        </w:rPr>
        <w:t>,</w:t>
      </w:r>
      <w:r w:rsidR="00F03CB0" w:rsidRPr="005176B6">
        <w:rPr>
          <w:rFonts w:ascii="Arial" w:hAnsi="Arial" w:cs="Arial"/>
        </w:rPr>
        <w:t xml:space="preserve"> S</w:t>
      </w:r>
      <w:r w:rsidR="00F03CB0">
        <w:rPr>
          <w:rFonts w:ascii="Arial" w:hAnsi="Arial" w:cs="Arial"/>
        </w:rPr>
        <w:t>.</w:t>
      </w:r>
      <w:r w:rsidR="00F03CB0" w:rsidRPr="005176B6">
        <w:rPr>
          <w:rFonts w:ascii="Arial" w:hAnsi="Arial" w:cs="Arial"/>
        </w:rPr>
        <w:t xml:space="preserve">, et al. </w:t>
      </w:r>
      <w:r w:rsidR="00F03CB0" w:rsidRPr="007C447A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 xml:space="preserve">Metabolism and disposition of varenicline, a selective alpha4beta2 acetylcholine receptor partial </w:t>
      </w:r>
      <w:r w:rsidR="00293F25" w:rsidRPr="00293F25">
        <w:rPr>
          <w:rFonts w:ascii="Arial" w:hAnsi="Arial" w:cs="Arial"/>
          <w:noProof/>
        </w:rPr>
        <w:t>agonist, in vivo and in vitro.</w:t>
      </w:r>
      <w:r w:rsidR="00293F25">
        <w:rPr>
          <w:rFonts w:ascii="Arial" w:hAnsi="Arial" w:cs="Arial"/>
          <w:i/>
          <w:noProof/>
        </w:rPr>
        <w:t xml:space="preserve"> Drug Meta Dispos </w:t>
      </w:r>
      <w:r w:rsidRPr="00293F25">
        <w:rPr>
          <w:rFonts w:ascii="Arial" w:hAnsi="Arial" w:cs="Arial"/>
          <w:noProof/>
        </w:rPr>
        <w:t>2006</w:t>
      </w:r>
      <w:r w:rsidR="00293F25">
        <w:rPr>
          <w:rFonts w:ascii="Arial" w:hAnsi="Arial" w:cs="Arial"/>
          <w:noProof/>
        </w:rPr>
        <w:t>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34</w:t>
      </w:r>
      <w:r w:rsidR="00293F25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121-30.</w:t>
      </w:r>
      <w:bookmarkEnd w:id="31"/>
    </w:p>
    <w:p w14:paraId="0E808DBC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74978059" w14:textId="0F42CFD1" w:rsidR="007F7327" w:rsidRDefault="00F03CB0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2" w:name="_ENREF_7"/>
      <w:r>
        <w:rPr>
          <w:rFonts w:ascii="Arial" w:hAnsi="Arial" w:cs="Arial"/>
          <w:noProof/>
        </w:rPr>
        <w:t>7.</w:t>
      </w:r>
      <w:r>
        <w:rPr>
          <w:rFonts w:ascii="Arial" w:hAnsi="Arial" w:cs="Arial"/>
          <w:noProof/>
        </w:rPr>
        <w:tab/>
        <w:t>Etter, J.F.</w:t>
      </w:r>
      <w:r w:rsidR="007F7327" w:rsidRPr="00293F25">
        <w:rPr>
          <w:rFonts w:ascii="Arial" w:hAnsi="Arial" w:cs="Arial"/>
          <w:noProof/>
        </w:rPr>
        <w:t xml:space="preserve"> Cytisine for smoking cessation: a literature review and a meta-analysis.</w:t>
      </w:r>
      <w:r w:rsidR="00293F25" w:rsidRPr="00293F25">
        <w:rPr>
          <w:rFonts w:ascii="Arial" w:hAnsi="Arial" w:cs="Arial"/>
          <w:noProof/>
        </w:rPr>
        <w:t xml:space="preserve"> </w:t>
      </w:r>
      <w:r w:rsidR="00293F25" w:rsidRPr="00293F25">
        <w:rPr>
          <w:rFonts w:ascii="Arial" w:hAnsi="Arial" w:cs="Arial"/>
          <w:i/>
          <w:noProof/>
        </w:rPr>
        <w:t>Arch Intern Med</w:t>
      </w:r>
      <w:r w:rsidR="00293F25">
        <w:rPr>
          <w:rFonts w:ascii="Arial" w:hAnsi="Arial" w:cs="Arial"/>
          <w:noProof/>
        </w:rPr>
        <w:t xml:space="preserve"> 2006;</w:t>
      </w:r>
      <w:r w:rsidR="007F7327" w:rsidRP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b/>
          <w:noProof/>
        </w:rPr>
        <w:t>166</w:t>
      </w:r>
      <w:r w:rsidR="00293F25">
        <w:rPr>
          <w:rFonts w:ascii="Arial" w:hAnsi="Arial" w:cs="Arial"/>
          <w:noProof/>
        </w:rPr>
        <w:t xml:space="preserve">: </w:t>
      </w:r>
      <w:r w:rsidR="007F7327" w:rsidRPr="00293F25">
        <w:rPr>
          <w:rFonts w:ascii="Arial" w:hAnsi="Arial" w:cs="Arial"/>
          <w:noProof/>
        </w:rPr>
        <w:t>1553-9.</w:t>
      </w:r>
      <w:bookmarkEnd w:id="32"/>
    </w:p>
    <w:p w14:paraId="74CA2FC6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1B20344A" w14:textId="44EB58E3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3" w:name="_ENREF_8"/>
      <w:r w:rsidRPr="00293F25">
        <w:rPr>
          <w:rFonts w:ascii="Arial" w:hAnsi="Arial" w:cs="Arial"/>
          <w:noProof/>
        </w:rPr>
        <w:t>8.</w:t>
      </w:r>
      <w:r w:rsidRPr="00293F25">
        <w:rPr>
          <w:rFonts w:ascii="Arial" w:hAnsi="Arial" w:cs="Arial"/>
          <w:noProof/>
        </w:rPr>
        <w:tab/>
        <w:t xml:space="preserve">Hajek, P., </w:t>
      </w:r>
      <w:r w:rsidR="00F03CB0" w:rsidRPr="007C447A">
        <w:rPr>
          <w:rFonts w:ascii="Arial" w:hAnsi="Arial" w:cs="Arial"/>
          <w:noProof/>
        </w:rPr>
        <w:t xml:space="preserve">McRobbie, </w:t>
      </w:r>
      <w:r w:rsidR="00F03CB0">
        <w:rPr>
          <w:rFonts w:ascii="Arial" w:hAnsi="Arial" w:cs="Arial"/>
          <w:noProof/>
        </w:rPr>
        <w:t xml:space="preserve">H., </w:t>
      </w:r>
      <w:r w:rsidR="00F03CB0" w:rsidRPr="007C447A">
        <w:rPr>
          <w:rFonts w:ascii="Arial" w:hAnsi="Arial" w:cs="Arial"/>
          <w:noProof/>
        </w:rPr>
        <w:t>Myers,</w:t>
      </w:r>
      <w:r w:rsidR="00F03CB0">
        <w:rPr>
          <w:rFonts w:ascii="Arial" w:hAnsi="Arial" w:cs="Arial"/>
          <w:noProof/>
        </w:rPr>
        <w:t xml:space="preserve"> K.</w:t>
      </w:r>
      <w:r w:rsidR="00F03CB0" w:rsidRPr="007C447A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>Efficacy of cytisine in helping smokers to quit: systematic review and meta analysis.</w:t>
      </w:r>
      <w:r w:rsidR="00293F25">
        <w:rPr>
          <w:rFonts w:ascii="Arial" w:hAnsi="Arial" w:cs="Arial"/>
          <w:noProof/>
        </w:rPr>
        <w:t xml:space="preserve"> </w:t>
      </w:r>
      <w:r w:rsidR="00293F25" w:rsidRPr="00293F25">
        <w:rPr>
          <w:rFonts w:ascii="Arial" w:hAnsi="Arial" w:cs="Arial"/>
          <w:i/>
          <w:noProof/>
        </w:rPr>
        <w:t>Thorax</w:t>
      </w:r>
      <w:r w:rsidR="00293F25">
        <w:rPr>
          <w:rFonts w:ascii="Arial" w:hAnsi="Arial" w:cs="Arial"/>
          <w:noProof/>
        </w:rPr>
        <w:t xml:space="preserve"> 2013; </w:t>
      </w:r>
      <w:r w:rsidRPr="00293F25">
        <w:rPr>
          <w:rFonts w:ascii="Arial" w:hAnsi="Arial" w:cs="Arial"/>
          <w:b/>
          <w:noProof/>
        </w:rPr>
        <w:t>68</w:t>
      </w:r>
      <w:r w:rsidR="00293F25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1037-42.</w:t>
      </w:r>
      <w:bookmarkEnd w:id="33"/>
    </w:p>
    <w:p w14:paraId="0B97ADE7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5CF70819" w14:textId="0F9120C4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4" w:name="_ENREF_9"/>
      <w:r w:rsidRPr="00293F25">
        <w:rPr>
          <w:rFonts w:ascii="Arial" w:hAnsi="Arial" w:cs="Arial"/>
          <w:noProof/>
        </w:rPr>
        <w:t>9.</w:t>
      </w:r>
      <w:r w:rsidRPr="00293F25">
        <w:rPr>
          <w:rFonts w:ascii="Arial" w:hAnsi="Arial" w:cs="Arial"/>
          <w:noProof/>
        </w:rPr>
        <w:tab/>
        <w:t xml:space="preserve">Cahill, K., </w:t>
      </w:r>
      <w:r w:rsidR="00F03CB0" w:rsidRPr="007C447A">
        <w:rPr>
          <w:rFonts w:ascii="Arial" w:hAnsi="Arial" w:cs="Arial"/>
          <w:noProof/>
        </w:rPr>
        <w:t xml:space="preserve">Stead, </w:t>
      </w:r>
      <w:r w:rsidR="00F03CB0">
        <w:rPr>
          <w:rFonts w:ascii="Arial" w:hAnsi="Arial" w:cs="Arial"/>
          <w:noProof/>
        </w:rPr>
        <w:t xml:space="preserve">L.F., </w:t>
      </w:r>
      <w:r w:rsidR="00F03CB0" w:rsidRPr="007C447A">
        <w:rPr>
          <w:rFonts w:ascii="Arial" w:hAnsi="Arial" w:cs="Arial"/>
          <w:noProof/>
        </w:rPr>
        <w:t>Lancaster,</w:t>
      </w:r>
      <w:r w:rsidR="00F03CB0">
        <w:rPr>
          <w:rFonts w:ascii="Arial" w:hAnsi="Arial" w:cs="Arial"/>
          <w:noProof/>
        </w:rPr>
        <w:t xml:space="preserve"> T.</w:t>
      </w:r>
      <w:r w:rsidRPr="00293F25">
        <w:rPr>
          <w:rFonts w:ascii="Arial" w:hAnsi="Arial" w:cs="Arial"/>
          <w:noProof/>
        </w:rPr>
        <w:t xml:space="preserve"> Nicotine receptor partial agonists for smoking cessation. </w:t>
      </w:r>
      <w:r w:rsidRPr="00293F25">
        <w:rPr>
          <w:rFonts w:ascii="Arial" w:hAnsi="Arial" w:cs="Arial"/>
          <w:i/>
          <w:noProof/>
        </w:rPr>
        <w:t>Cochrane Database of Systematic Reviews, Th</w:t>
      </w:r>
      <w:r w:rsidR="00293F25" w:rsidRPr="00293F25">
        <w:rPr>
          <w:rFonts w:ascii="Arial" w:hAnsi="Arial" w:cs="Arial"/>
          <w:i/>
          <w:noProof/>
        </w:rPr>
        <w:t xml:space="preserve">e Cochrane Library, </w:t>
      </w:r>
      <w:r w:rsidR="00293F25">
        <w:rPr>
          <w:rFonts w:ascii="Arial" w:hAnsi="Arial" w:cs="Arial"/>
          <w:noProof/>
        </w:rPr>
        <w:t xml:space="preserve">2012: </w:t>
      </w:r>
      <w:r w:rsidRPr="00293F25">
        <w:rPr>
          <w:rFonts w:ascii="Arial" w:hAnsi="Arial" w:cs="Arial"/>
          <w:noProof/>
        </w:rPr>
        <w:t>Art. No.: CD006103.</w:t>
      </w:r>
      <w:bookmarkEnd w:id="34"/>
    </w:p>
    <w:p w14:paraId="54F72AD8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29337597" w14:textId="5AE4386F" w:rsidR="00293F25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5" w:name="_ENREF_10"/>
      <w:r w:rsidRPr="00293F25">
        <w:rPr>
          <w:rFonts w:ascii="Arial" w:hAnsi="Arial" w:cs="Arial"/>
          <w:noProof/>
        </w:rPr>
        <w:t>10.</w:t>
      </w:r>
      <w:r w:rsidRPr="00293F25">
        <w:rPr>
          <w:rFonts w:ascii="Arial" w:hAnsi="Arial" w:cs="Arial"/>
          <w:noProof/>
        </w:rPr>
        <w:tab/>
        <w:t xml:space="preserve">McRobbie, H., </w:t>
      </w:r>
      <w:bookmarkEnd w:id="35"/>
      <w:r w:rsidR="00343E2B">
        <w:rPr>
          <w:rFonts w:ascii="Arial" w:hAnsi="Arial" w:cs="Arial"/>
        </w:rPr>
        <w:t>Hajek, P.,</w:t>
      </w:r>
      <w:r w:rsidR="00343E2B" w:rsidRPr="00F34A01">
        <w:rPr>
          <w:rFonts w:ascii="Arial" w:hAnsi="Arial" w:cs="Arial"/>
        </w:rPr>
        <w:t xml:space="preserve"> </w:t>
      </w:r>
      <w:r w:rsidR="00343E2B">
        <w:rPr>
          <w:rFonts w:ascii="Arial" w:hAnsi="Arial" w:cs="Arial"/>
        </w:rPr>
        <w:t>Bullen, C.,</w:t>
      </w:r>
      <w:r w:rsidR="00343E2B" w:rsidRPr="00F34A01">
        <w:rPr>
          <w:rFonts w:ascii="Arial" w:hAnsi="Arial" w:cs="Arial"/>
        </w:rPr>
        <w:t xml:space="preserve"> Feigen</w:t>
      </w:r>
      <w:r w:rsidR="00343E2B">
        <w:rPr>
          <w:rFonts w:ascii="Arial" w:hAnsi="Arial" w:cs="Arial"/>
        </w:rPr>
        <w:t>,</w:t>
      </w:r>
      <w:r w:rsidR="00343E2B" w:rsidRPr="00F34A01">
        <w:rPr>
          <w:rFonts w:ascii="Arial" w:hAnsi="Arial" w:cs="Arial"/>
        </w:rPr>
        <w:t xml:space="preserve"> V.</w:t>
      </w:r>
      <w:r w:rsidR="00343E2B" w:rsidRPr="00F34A01">
        <w:rPr>
          <w:rFonts w:ascii="Arial" w:hAnsi="Arial" w:cs="Arial"/>
          <w:sz w:val="20"/>
        </w:rPr>
        <w:t xml:space="preserve"> </w:t>
      </w:r>
      <w:r w:rsidR="00343E2B">
        <w:rPr>
          <w:rFonts w:ascii="Segoe UI" w:hAnsi="Segoe UI" w:cs="Segoe UI"/>
          <w:sz w:val="18"/>
          <w:szCs w:val="18"/>
        </w:rPr>
        <w:t xml:space="preserve"> </w:t>
      </w:r>
      <w:r w:rsidR="00343E2B" w:rsidRPr="007C447A">
        <w:rPr>
          <w:rFonts w:ascii="Arial" w:hAnsi="Arial" w:cs="Arial"/>
          <w:noProof/>
        </w:rPr>
        <w:t xml:space="preserve"> Rapid review of non-NHS treatments for smoking cessation. </w:t>
      </w:r>
      <w:r w:rsidR="00343E2B" w:rsidRPr="00410057">
        <w:rPr>
          <w:rFonts w:ascii="Arial" w:hAnsi="Arial" w:cs="Arial"/>
          <w:i/>
        </w:rPr>
        <w:t>National Institute of Clinical Excellence</w:t>
      </w:r>
      <w:r w:rsidR="00343E2B" w:rsidRPr="005176B6">
        <w:rPr>
          <w:rFonts w:ascii="Arial" w:hAnsi="Arial" w:cs="Arial"/>
        </w:rPr>
        <w:t xml:space="preserve">, </w:t>
      </w:r>
      <w:r w:rsidR="00343E2B">
        <w:rPr>
          <w:rFonts w:ascii="Arial" w:hAnsi="Arial" w:cs="Arial"/>
        </w:rPr>
        <w:t xml:space="preserve">London, </w:t>
      </w:r>
      <w:r w:rsidR="00343E2B" w:rsidRPr="007C447A">
        <w:rPr>
          <w:rFonts w:ascii="Arial" w:hAnsi="Arial" w:cs="Arial"/>
          <w:noProof/>
        </w:rPr>
        <w:t>2006.</w:t>
      </w:r>
    </w:p>
    <w:p w14:paraId="0055D810" w14:textId="77777777" w:rsidR="00343E2B" w:rsidRPr="00293F25" w:rsidRDefault="00343E2B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29BEC032" w14:textId="4AD50650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6" w:name="_ENREF_11"/>
      <w:r w:rsidRPr="00293F25">
        <w:rPr>
          <w:rFonts w:ascii="Arial" w:hAnsi="Arial" w:cs="Arial"/>
          <w:noProof/>
        </w:rPr>
        <w:t>11.</w:t>
      </w:r>
      <w:r w:rsidRPr="00293F25">
        <w:rPr>
          <w:rFonts w:ascii="Arial" w:hAnsi="Arial" w:cs="Arial"/>
          <w:noProof/>
        </w:rPr>
        <w:tab/>
        <w:t xml:space="preserve">Walker, N., </w:t>
      </w:r>
      <w:r w:rsidR="00343E2B" w:rsidRPr="005176B6">
        <w:rPr>
          <w:rFonts w:ascii="Arial" w:hAnsi="Arial" w:cs="Arial"/>
        </w:rPr>
        <w:t>Howe</w:t>
      </w:r>
      <w:r w:rsidR="00343E2B">
        <w:rPr>
          <w:rFonts w:ascii="Arial" w:hAnsi="Arial" w:cs="Arial"/>
        </w:rPr>
        <w:t>,</w:t>
      </w:r>
      <w:r w:rsidR="00343E2B" w:rsidRPr="005176B6">
        <w:rPr>
          <w:rFonts w:ascii="Arial" w:hAnsi="Arial" w:cs="Arial"/>
        </w:rPr>
        <w:t xml:space="preserve"> C</w:t>
      </w:r>
      <w:r w:rsidR="00343E2B">
        <w:rPr>
          <w:rFonts w:ascii="Arial" w:hAnsi="Arial" w:cs="Arial"/>
        </w:rPr>
        <w:t>.</w:t>
      </w:r>
      <w:r w:rsidR="00343E2B" w:rsidRPr="005176B6">
        <w:rPr>
          <w:rFonts w:ascii="Arial" w:hAnsi="Arial" w:cs="Arial"/>
        </w:rPr>
        <w:t>, Glover</w:t>
      </w:r>
      <w:r w:rsidR="00343E2B">
        <w:rPr>
          <w:rFonts w:ascii="Arial" w:hAnsi="Arial" w:cs="Arial"/>
        </w:rPr>
        <w:t>,</w:t>
      </w:r>
      <w:r w:rsidR="00343E2B" w:rsidRPr="005176B6">
        <w:rPr>
          <w:rFonts w:ascii="Arial" w:hAnsi="Arial" w:cs="Arial"/>
        </w:rPr>
        <w:t xml:space="preserve"> M</w:t>
      </w:r>
      <w:r w:rsidR="00343E2B">
        <w:rPr>
          <w:rFonts w:ascii="Arial" w:hAnsi="Arial" w:cs="Arial"/>
        </w:rPr>
        <w:t>.</w:t>
      </w:r>
      <w:r w:rsidR="00343E2B" w:rsidRPr="005176B6">
        <w:rPr>
          <w:rFonts w:ascii="Arial" w:hAnsi="Arial" w:cs="Arial"/>
        </w:rPr>
        <w:t xml:space="preserve">, </w:t>
      </w:r>
      <w:r w:rsidR="00343E2B">
        <w:rPr>
          <w:rFonts w:ascii="Arial" w:hAnsi="Arial" w:cs="Arial"/>
          <w:noProof/>
        </w:rPr>
        <w:t xml:space="preserve">et al. </w:t>
      </w:r>
      <w:r w:rsidRPr="00293F25">
        <w:rPr>
          <w:rFonts w:ascii="Arial" w:hAnsi="Arial" w:cs="Arial"/>
          <w:noProof/>
        </w:rPr>
        <w:t xml:space="preserve">Randomized comparison of cytisine versus nicotine for smoking cessation. </w:t>
      </w:r>
      <w:r w:rsidRPr="00293F25">
        <w:rPr>
          <w:rFonts w:ascii="Arial" w:hAnsi="Arial" w:cs="Arial"/>
          <w:i/>
          <w:noProof/>
        </w:rPr>
        <w:t>New Engl J Med</w:t>
      </w:r>
      <w:r w:rsidR="00293F25">
        <w:rPr>
          <w:rFonts w:ascii="Arial" w:hAnsi="Arial" w:cs="Arial"/>
          <w:noProof/>
        </w:rPr>
        <w:t xml:space="preserve"> 2014;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371</w:t>
      </w:r>
      <w:r w:rsidR="00293F25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2353-62.</w:t>
      </w:r>
      <w:bookmarkEnd w:id="36"/>
    </w:p>
    <w:p w14:paraId="3632E285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74944A4D" w14:textId="453EEE6D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7" w:name="_ENREF_12"/>
      <w:r w:rsidRPr="00293F25">
        <w:rPr>
          <w:rFonts w:ascii="Arial" w:hAnsi="Arial" w:cs="Arial"/>
          <w:noProof/>
        </w:rPr>
        <w:t>12.</w:t>
      </w:r>
      <w:r w:rsidRPr="00293F25">
        <w:rPr>
          <w:rFonts w:ascii="Arial" w:hAnsi="Arial" w:cs="Arial"/>
          <w:noProof/>
        </w:rPr>
        <w:tab/>
        <w:t xml:space="preserve">West, R., </w:t>
      </w:r>
      <w:r w:rsidR="00343E2B">
        <w:rPr>
          <w:rFonts w:ascii="Arial" w:hAnsi="Arial" w:cs="Arial"/>
          <w:noProof/>
        </w:rPr>
        <w:t>Raw, M., McNeill, A., et al.</w:t>
      </w:r>
      <w:r w:rsidR="00343E2B" w:rsidRPr="007C447A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 xml:space="preserve">Healthcare interventions to promote and assist tobacco cessation: a review of efficacy, effectiveness and affordability for use in national guideline development. </w:t>
      </w:r>
      <w:r w:rsidRPr="00293F25">
        <w:rPr>
          <w:rFonts w:ascii="Arial" w:hAnsi="Arial" w:cs="Arial"/>
          <w:i/>
          <w:noProof/>
        </w:rPr>
        <w:t>Addiction</w:t>
      </w:r>
      <w:r w:rsidR="00293F25">
        <w:rPr>
          <w:rFonts w:ascii="Arial" w:hAnsi="Arial" w:cs="Arial"/>
          <w:noProof/>
        </w:rPr>
        <w:t xml:space="preserve"> 2015;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110</w:t>
      </w:r>
      <w:r w:rsidR="00293F25">
        <w:rPr>
          <w:rFonts w:ascii="Arial" w:hAnsi="Arial" w:cs="Arial"/>
          <w:noProof/>
        </w:rPr>
        <w:t>: doi</w:t>
      </w:r>
      <w:r w:rsidRPr="00293F25">
        <w:rPr>
          <w:rFonts w:ascii="Arial" w:hAnsi="Arial" w:cs="Arial"/>
          <w:noProof/>
        </w:rPr>
        <w:t>: 10.1111/add.12998.</w:t>
      </w:r>
      <w:bookmarkEnd w:id="37"/>
    </w:p>
    <w:p w14:paraId="5928D8CA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0EE7B682" w14:textId="1B69A5D5" w:rsidR="007F7327" w:rsidRDefault="00343E2B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8" w:name="_ENREF_13"/>
      <w:r>
        <w:rPr>
          <w:rFonts w:ascii="Arial" w:hAnsi="Arial" w:cs="Arial"/>
          <w:noProof/>
        </w:rPr>
        <w:t>13.</w:t>
      </w:r>
      <w:r>
        <w:rPr>
          <w:rFonts w:ascii="Arial" w:hAnsi="Arial" w:cs="Arial"/>
          <w:noProof/>
        </w:rPr>
        <w:tab/>
        <w:t xml:space="preserve">Stapleton, J. </w:t>
      </w:r>
      <w:r w:rsidR="007F7327" w:rsidRPr="00293F25">
        <w:rPr>
          <w:rFonts w:ascii="Arial" w:hAnsi="Arial" w:cs="Arial"/>
          <w:noProof/>
        </w:rPr>
        <w:t xml:space="preserve">The case for licensing cytisine now for smoking cessation is overwelming [letter]. </w:t>
      </w:r>
      <w:r w:rsidR="007F7327" w:rsidRPr="00293F25">
        <w:rPr>
          <w:rFonts w:ascii="Arial" w:hAnsi="Arial" w:cs="Arial"/>
          <w:i/>
          <w:noProof/>
        </w:rPr>
        <w:t>BMJ</w:t>
      </w:r>
      <w:r w:rsidR="007F7327" w:rsidRPr="00293F25">
        <w:rPr>
          <w:rFonts w:ascii="Arial" w:hAnsi="Arial" w:cs="Arial"/>
          <w:noProof/>
        </w:rPr>
        <w:t xml:space="preserve"> 2013</w:t>
      </w:r>
      <w:r w:rsidR="00293F25">
        <w:rPr>
          <w:rFonts w:ascii="Arial" w:hAnsi="Arial" w:cs="Arial"/>
          <w:noProof/>
        </w:rPr>
        <w:t>;</w:t>
      </w:r>
      <w:r w:rsidR="007F7327" w:rsidRPr="00293F25">
        <w:rPr>
          <w:rFonts w:ascii="Arial" w:hAnsi="Arial" w:cs="Arial"/>
          <w:noProof/>
        </w:rPr>
        <w:t xml:space="preserve"> </w:t>
      </w:r>
      <w:r w:rsidR="007F7327" w:rsidRPr="00293F25">
        <w:rPr>
          <w:rFonts w:ascii="Arial" w:hAnsi="Arial" w:cs="Arial"/>
          <w:b/>
          <w:noProof/>
        </w:rPr>
        <w:t>347</w:t>
      </w:r>
      <w:r w:rsidR="00293F25">
        <w:rPr>
          <w:rFonts w:ascii="Arial" w:hAnsi="Arial" w:cs="Arial"/>
          <w:noProof/>
        </w:rPr>
        <w:t xml:space="preserve">: </w:t>
      </w:r>
      <w:r w:rsidR="007F7327" w:rsidRPr="00293F25">
        <w:rPr>
          <w:rFonts w:ascii="Arial" w:hAnsi="Arial" w:cs="Arial"/>
          <w:noProof/>
        </w:rPr>
        <w:t>f5736.</w:t>
      </w:r>
      <w:bookmarkEnd w:id="38"/>
    </w:p>
    <w:p w14:paraId="0F119A5F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3893632A" w14:textId="03B93FED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39" w:name="_ENREF_14"/>
      <w:r w:rsidRPr="00293F25">
        <w:rPr>
          <w:rFonts w:ascii="Arial" w:hAnsi="Arial" w:cs="Arial"/>
          <w:noProof/>
        </w:rPr>
        <w:t>14.</w:t>
      </w:r>
      <w:r w:rsidRPr="00293F25">
        <w:rPr>
          <w:rFonts w:ascii="Arial" w:hAnsi="Arial" w:cs="Arial"/>
          <w:noProof/>
        </w:rPr>
        <w:tab/>
        <w:t xml:space="preserve">Leaviss, J., </w:t>
      </w:r>
      <w:r w:rsidR="00343E2B">
        <w:rPr>
          <w:rFonts w:ascii="Arial" w:hAnsi="Arial" w:cs="Arial"/>
          <w:noProof/>
        </w:rPr>
        <w:t xml:space="preserve">Sullivan, W., Ren, S., </w:t>
      </w:r>
      <w:r w:rsidR="00A22840">
        <w:rPr>
          <w:rFonts w:ascii="Arial" w:hAnsi="Arial" w:cs="Arial"/>
          <w:noProof/>
        </w:rPr>
        <w:t>et al.</w:t>
      </w:r>
      <w:r w:rsidR="00343E2B" w:rsidRPr="007C447A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 xml:space="preserve">What is the clinical effectiveness and cost-effectiveness of cytisine compared with varenicline for smoking cessation? A systematic review and economic evaluation. </w:t>
      </w:r>
      <w:r w:rsidR="00293F25">
        <w:rPr>
          <w:rFonts w:ascii="Arial" w:hAnsi="Arial" w:cs="Arial"/>
          <w:i/>
          <w:noProof/>
        </w:rPr>
        <w:t>Health Technol Assess</w:t>
      </w:r>
      <w:r w:rsidR="00293F25">
        <w:rPr>
          <w:rFonts w:ascii="Arial" w:hAnsi="Arial" w:cs="Arial"/>
          <w:noProof/>
        </w:rPr>
        <w:t xml:space="preserve"> 2014; </w:t>
      </w:r>
      <w:r w:rsidRPr="00293F25">
        <w:rPr>
          <w:rFonts w:ascii="Arial" w:hAnsi="Arial" w:cs="Arial"/>
          <w:b/>
          <w:noProof/>
        </w:rPr>
        <w:t>18</w:t>
      </w:r>
      <w:r w:rsidR="00293F25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1-119.</w:t>
      </w:r>
      <w:bookmarkEnd w:id="39"/>
    </w:p>
    <w:p w14:paraId="315BF1F3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60F10126" w14:textId="6BF9D192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40" w:name="_ENREF_15"/>
      <w:r w:rsidRPr="00293F25">
        <w:rPr>
          <w:rFonts w:ascii="Arial" w:hAnsi="Arial" w:cs="Arial"/>
          <w:noProof/>
        </w:rPr>
        <w:t>15.</w:t>
      </w:r>
      <w:r w:rsidRPr="00293F25">
        <w:rPr>
          <w:rFonts w:ascii="Arial" w:hAnsi="Arial" w:cs="Arial"/>
          <w:noProof/>
        </w:rPr>
        <w:tab/>
        <w:t>A</w:t>
      </w:r>
      <w:r w:rsidR="00343E2B">
        <w:rPr>
          <w:rFonts w:ascii="Arial" w:hAnsi="Arial" w:cs="Arial"/>
          <w:noProof/>
        </w:rPr>
        <w:t xml:space="preserve">veyard, P., </w:t>
      </w:r>
      <w:r w:rsidRPr="00293F25">
        <w:rPr>
          <w:rFonts w:ascii="Arial" w:hAnsi="Arial" w:cs="Arial"/>
          <w:noProof/>
        </w:rPr>
        <w:t>West,</w:t>
      </w:r>
      <w:r w:rsidR="00343E2B">
        <w:rPr>
          <w:rFonts w:ascii="Arial" w:hAnsi="Arial" w:cs="Arial"/>
          <w:noProof/>
        </w:rPr>
        <w:t xml:space="preserve"> R.</w:t>
      </w:r>
      <w:r w:rsidRPr="00293F25">
        <w:rPr>
          <w:rFonts w:ascii="Arial" w:hAnsi="Arial" w:cs="Arial"/>
          <w:noProof/>
        </w:rPr>
        <w:t xml:space="preserve"> Cytisine and the failure to market and regulate for human health.</w:t>
      </w:r>
      <w:r w:rsidR="00293F25">
        <w:rPr>
          <w:rFonts w:ascii="Arial" w:hAnsi="Arial" w:cs="Arial"/>
          <w:i/>
          <w:noProof/>
        </w:rPr>
        <w:t xml:space="preserve"> </w:t>
      </w:r>
      <w:r w:rsidRPr="00343E2B">
        <w:rPr>
          <w:rFonts w:ascii="Arial" w:hAnsi="Arial" w:cs="Arial"/>
          <w:i/>
          <w:noProof/>
        </w:rPr>
        <w:t xml:space="preserve">Thorax </w:t>
      </w:r>
      <w:r w:rsidRPr="00293F25">
        <w:rPr>
          <w:rFonts w:ascii="Arial" w:hAnsi="Arial" w:cs="Arial"/>
          <w:noProof/>
        </w:rPr>
        <w:t>2013</w:t>
      </w:r>
      <w:r w:rsidR="00293F25">
        <w:rPr>
          <w:rFonts w:ascii="Arial" w:hAnsi="Arial" w:cs="Arial"/>
          <w:noProof/>
        </w:rPr>
        <w:t>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68</w:t>
      </w:r>
      <w:r w:rsidR="00293F25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989.</w:t>
      </w:r>
      <w:bookmarkEnd w:id="40"/>
    </w:p>
    <w:p w14:paraId="2F5DBD09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7C4CB38F" w14:textId="351D50A9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41" w:name="_ENREF_16"/>
      <w:r w:rsidRPr="00293F25">
        <w:rPr>
          <w:rFonts w:ascii="Arial" w:hAnsi="Arial" w:cs="Arial"/>
          <w:noProof/>
        </w:rPr>
        <w:t>16.</w:t>
      </w:r>
      <w:r w:rsidRPr="00293F25">
        <w:rPr>
          <w:rFonts w:ascii="Arial" w:hAnsi="Arial" w:cs="Arial"/>
          <w:noProof/>
        </w:rPr>
        <w:tab/>
        <w:t>World Health Organization and World Economic Forum, From burden to “best buys”: reducing the economic impact of non-communicable diseases in low- and middle-income countries.</w:t>
      </w:r>
      <w:r w:rsidRPr="00293F25">
        <w:rPr>
          <w:rFonts w:ascii="Arial" w:hAnsi="Arial" w:cs="Arial"/>
          <w:i/>
          <w:noProof/>
        </w:rPr>
        <w:t xml:space="preserve"> </w:t>
      </w:r>
      <w:r w:rsidRPr="00293F25">
        <w:rPr>
          <w:rFonts w:ascii="Arial" w:hAnsi="Arial" w:cs="Arial"/>
          <w:noProof/>
        </w:rPr>
        <w:t xml:space="preserve">2011, </w:t>
      </w:r>
      <w:r w:rsidRPr="00343E2B">
        <w:rPr>
          <w:rFonts w:ascii="Arial" w:hAnsi="Arial" w:cs="Arial"/>
          <w:i/>
          <w:noProof/>
        </w:rPr>
        <w:t xml:space="preserve">World Health Organization and World Economic Forum </w:t>
      </w:r>
      <w:r w:rsidRPr="00293F25">
        <w:rPr>
          <w:rFonts w:ascii="Arial" w:hAnsi="Arial" w:cs="Arial"/>
          <w:noProof/>
        </w:rPr>
        <w:t>(</w:t>
      </w:r>
      <w:hyperlink r:id="rId10" w:history="1">
        <w:r w:rsidRPr="00293F25">
          <w:rPr>
            <w:rStyle w:val="Hyperlink"/>
            <w:rFonts w:ascii="Arial" w:hAnsi="Arial" w:cs="Arial"/>
            <w:noProof/>
          </w:rPr>
          <w:t>www.who.int/nmh/publications/best_buys_summary</w:t>
        </w:r>
      </w:hyperlink>
      <w:r w:rsidRPr="00293F25">
        <w:rPr>
          <w:rFonts w:ascii="Arial" w:hAnsi="Arial" w:cs="Arial"/>
          <w:noProof/>
        </w:rPr>
        <w:t>, accessed 21 March 2016). Geneva.</w:t>
      </w:r>
      <w:bookmarkEnd w:id="41"/>
    </w:p>
    <w:p w14:paraId="3A29E03B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59E284D5" w14:textId="3C50A6AF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42" w:name="_ENREF_17"/>
      <w:r w:rsidRPr="00293F25">
        <w:rPr>
          <w:rFonts w:ascii="Arial" w:hAnsi="Arial" w:cs="Arial"/>
          <w:noProof/>
        </w:rPr>
        <w:t>17.</w:t>
      </w:r>
      <w:r w:rsidRPr="00293F25">
        <w:rPr>
          <w:rFonts w:ascii="Arial" w:hAnsi="Arial" w:cs="Arial"/>
          <w:noProof/>
        </w:rPr>
        <w:tab/>
        <w:t xml:space="preserve">Kontis, V., </w:t>
      </w:r>
      <w:r w:rsidR="00A22840">
        <w:rPr>
          <w:rFonts w:ascii="Arial" w:hAnsi="Arial" w:cs="Arial"/>
          <w:noProof/>
        </w:rPr>
        <w:t>Mathers, C., Rehm, J, et al.</w:t>
      </w:r>
      <w:r w:rsidRPr="00293F25">
        <w:rPr>
          <w:rFonts w:ascii="Arial" w:hAnsi="Arial" w:cs="Arial"/>
          <w:noProof/>
        </w:rPr>
        <w:t xml:space="preserve"> Contribution of six risk factors to ac</w:t>
      </w:r>
      <w:r w:rsidR="00A22840">
        <w:rPr>
          <w:rFonts w:ascii="Arial" w:hAnsi="Arial" w:cs="Arial"/>
          <w:noProof/>
        </w:rPr>
        <w:t>h</w:t>
      </w:r>
      <w:r w:rsidRPr="00293F25">
        <w:rPr>
          <w:rFonts w:ascii="Arial" w:hAnsi="Arial" w:cs="Arial"/>
          <w:noProof/>
        </w:rPr>
        <w:t>eiving the 25</w:t>
      </w:r>
      <w:r w:rsidR="00A22840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>x</w:t>
      </w:r>
      <w:r w:rsidR="00A22840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noProof/>
        </w:rPr>
        <w:t>25 non-communicable disease mortality reduction target: a modelling study.</w:t>
      </w:r>
      <w:r w:rsidR="00293F25">
        <w:rPr>
          <w:rFonts w:ascii="Arial" w:hAnsi="Arial" w:cs="Arial"/>
          <w:i/>
          <w:noProof/>
        </w:rPr>
        <w:t xml:space="preserve"> </w:t>
      </w:r>
      <w:r w:rsidR="00293F25" w:rsidRPr="00293F25">
        <w:rPr>
          <w:rFonts w:ascii="Arial" w:hAnsi="Arial" w:cs="Arial"/>
          <w:i/>
          <w:noProof/>
        </w:rPr>
        <w:t>Lancet</w:t>
      </w:r>
      <w:r w:rsidRPr="00293F25">
        <w:rPr>
          <w:rFonts w:ascii="Arial" w:hAnsi="Arial" w:cs="Arial"/>
          <w:noProof/>
        </w:rPr>
        <w:t xml:space="preserve"> 2014</w:t>
      </w:r>
      <w:r w:rsidR="00293F25">
        <w:rPr>
          <w:rFonts w:ascii="Arial" w:hAnsi="Arial" w:cs="Arial"/>
          <w:noProof/>
        </w:rPr>
        <w:t>;</w:t>
      </w:r>
      <w:r w:rsidRPr="00293F25">
        <w:rPr>
          <w:rFonts w:ascii="Arial" w:hAnsi="Arial" w:cs="Arial"/>
          <w:noProof/>
        </w:rPr>
        <w:t xml:space="preserve"> </w:t>
      </w:r>
      <w:r w:rsidR="00A22840" w:rsidRPr="00A22840">
        <w:rPr>
          <w:rFonts w:ascii="Arial" w:hAnsi="Arial" w:cs="Arial"/>
          <w:b/>
          <w:noProof/>
        </w:rPr>
        <w:t>384</w:t>
      </w:r>
      <w:r w:rsidR="00A22840">
        <w:rPr>
          <w:rFonts w:ascii="Arial" w:hAnsi="Arial" w:cs="Arial"/>
          <w:noProof/>
        </w:rPr>
        <w:t xml:space="preserve">: </w:t>
      </w:r>
      <w:r w:rsidR="00A22840">
        <w:rPr>
          <w:rFonts w:ascii="Arial" w:hAnsi="Arial" w:cs="Arial"/>
          <w:szCs w:val="22"/>
          <w:shd w:val="clear" w:color="auto" w:fill="E4E9EA"/>
        </w:rPr>
        <w:t>427–</w:t>
      </w:r>
      <w:r w:rsidR="00A22840" w:rsidRPr="00A22840">
        <w:rPr>
          <w:rFonts w:ascii="Arial" w:hAnsi="Arial" w:cs="Arial"/>
          <w:szCs w:val="22"/>
          <w:shd w:val="clear" w:color="auto" w:fill="E4E9EA"/>
        </w:rPr>
        <w:t>37</w:t>
      </w:r>
      <w:r w:rsidRPr="00293F25">
        <w:rPr>
          <w:rFonts w:ascii="Arial" w:hAnsi="Arial" w:cs="Arial"/>
          <w:noProof/>
        </w:rPr>
        <w:t>.</w:t>
      </w:r>
      <w:bookmarkEnd w:id="42"/>
    </w:p>
    <w:p w14:paraId="738C08BA" w14:textId="77777777" w:rsidR="00293F25" w:rsidRPr="00A22840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6137D428" w14:textId="57437BCC" w:rsidR="007F7327" w:rsidRDefault="007F7327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  <w:bookmarkStart w:id="43" w:name="_ENREF_18"/>
      <w:r w:rsidRPr="00A22840">
        <w:rPr>
          <w:rFonts w:ascii="Arial" w:hAnsi="Arial" w:cs="Arial"/>
          <w:noProof/>
        </w:rPr>
        <w:t>18.</w:t>
      </w:r>
      <w:r w:rsidRPr="00A22840">
        <w:rPr>
          <w:rFonts w:ascii="Arial" w:hAnsi="Arial" w:cs="Arial"/>
          <w:noProof/>
        </w:rPr>
        <w:tab/>
        <w:t xml:space="preserve">Borg, J., </w:t>
      </w:r>
      <w:r w:rsidR="00A22840" w:rsidRPr="00A22840">
        <w:rPr>
          <w:rFonts w:ascii="Arial" w:hAnsi="Arial" w:cs="Arial"/>
          <w:noProof/>
        </w:rPr>
        <w:t xml:space="preserve">Laslop, A., Pani, L., </w:t>
      </w:r>
      <w:r w:rsidR="00A22840" w:rsidRPr="00A22840">
        <w:rPr>
          <w:rFonts w:ascii="Arial" w:hAnsi="Arial" w:cs="Arial"/>
          <w:color w:val="auto"/>
          <w:szCs w:val="22"/>
          <w:shd w:val="clear" w:color="auto" w:fill="FFFFFF"/>
        </w:rPr>
        <w:t>Maciulaitis</w:t>
      </w:r>
      <w:r w:rsidR="00A22840" w:rsidRPr="00A22840">
        <w:rPr>
          <w:rFonts w:ascii="Arial" w:hAnsi="Arial" w:cs="Arial"/>
          <w:color w:val="auto"/>
          <w:szCs w:val="22"/>
        </w:rPr>
        <w:t>,</w:t>
      </w:r>
      <w:r w:rsidR="00A22840" w:rsidRPr="00A22840">
        <w:rPr>
          <w:rFonts w:ascii="Arial" w:hAnsi="Arial" w:cs="Arial"/>
        </w:rPr>
        <w:t xml:space="preserve"> R., </w:t>
      </w:r>
      <w:r w:rsidR="00A22840" w:rsidRPr="00A22840">
        <w:rPr>
          <w:rFonts w:ascii="Arial" w:hAnsi="Arial" w:cs="Arial"/>
          <w:szCs w:val="22"/>
          <w:shd w:val="clear" w:color="auto" w:fill="FFFFFF"/>
        </w:rPr>
        <w:t>Melchiorri</w:t>
      </w:r>
      <w:r w:rsidR="00A22840" w:rsidRPr="00A22840">
        <w:rPr>
          <w:rFonts w:ascii="Arial" w:hAnsi="Arial" w:cs="Arial"/>
          <w:szCs w:val="22"/>
        </w:rPr>
        <w:t>,</w:t>
      </w:r>
      <w:r w:rsidR="00A22840" w:rsidRPr="00A22840">
        <w:rPr>
          <w:rFonts w:ascii="Arial" w:hAnsi="Arial" w:cs="Arial"/>
        </w:rPr>
        <w:t xml:space="preserve"> </w:t>
      </w:r>
      <w:r w:rsidR="00A22840">
        <w:t>D.</w:t>
      </w:r>
      <w:r w:rsidRPr="00293F25">
        <w:rPr>
          <w:rFonts w:ascii="Arial" w:hAnsi="Arial" w:cs="Arial"/>
          <w:noProof/>
        </w:rPr>
        <w:t xml:space="preserve"> </w:t>
      </w:r>
      <w:r w:rsidR="00343E2B">
        <w:rPr>
          <w:rFonts w:ascii="Arial" w:hAnsi="Arial" w:cs="Arial"/>
          <w:noProof/>
        </w:rPr>
        <w:t>Reflections on decisions made on the well-established use of medicinal p</w:t>
      </w:r>
      <w:r w:rsidRPr="00293F25">
        <w:rPr>
          <w:rFonts w:ascii="Arial" w:hAnsi="Arial" w:cs="Arial"/>
          <w:noProof/>
        </w:rPr>
        <w:t xml:space="preserve">roducts by EU Regulators and the ECJ. </w:t>
      </w:r>
      <w:r w:rsidR="00382034">
        <w:rPr>
          <w:rFonts w:ascii="Arial" w:hAnsi="Arial" w:cs="Arial"/>
          <w:i/>
          <w:noProof/>
        </w:rPr>
        <w:t>Sci Pharm</w:t>
      </w:r>
      <w:r w:rsidR="00382034">
        <w:rPr>
          <w:rFonts w:ascii="Arial" w:hAnsi="Arial" w:cs="Arial"/>
          <w:noProof/>
        </w:rPr>
        <w:t xml:space="preserve"> 2014;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82</w:t>
      </w:r>
      <w:r w:rsidR="00382034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655-63.</w:t>
      </w:r>
      <w:bookmarkEnd w:id="43"/>
    </w:p>
    <w:p w14:paraId="5E37CAD8" w14:textId="77777777" w:rsidR="00293F25" w:rsidRPr="00293F25" w:rsidRDefault="00293F25" w:rsidP="00293F25">
      <w:pPr>
        <w:pStyle w:val="EndNoteBibliography"/>
        <w:spacing w:after="0"/>
        <w:ind w:left="720" w:hanging="720"/>
        <w:jc w:val="both"/>
        <w:rPr>
          <w:rFonts w:ascii="Arial" w:hAnsi="Arial" w:cs="Arial"/>
          <w:noProof/>
        </w:rPr>
      </w:pPr>
    </w:p>
    <w:p w14:paraId="768ACC9A" w14:textId="26058446" w:rsidR="007F7327" w:rsidRPr="00293F25" w:rsidRDefault="007F7327" w:rsidP="00293F25">
      <w:pPr>
        <w:pStyle w:val="EndNoteBibliography"/>
        <w:ind w:left="720" w:hanging="720"/>
        <w:jc w:val="both"/>
        <w:rPr>
          <w:rFonts w:ascii="Arial" w:hAnsi="Arial" w:cs="Arial"/>
          <w:noProof/>
        </w:rPr>
      </w:pPr>
      <w:bookmarkStart w:id="44" w:name="_ENREF_19"/>
      <w:r w:rsidRPr="00293F25">
        <w:rPr>
          <w:rFonts w:ascii="Arial" w:hAnsi="Arial" w:cs="Arial"/>
          <w:noProof/>
        </w:rPr>
        <w:t>19.</w:t>
      </w:r>
      <w:r w:rsidRPr="00293F25">
        <w:rPr>
          <w:rFonts w:ascii="Arial" w:hAnsi="Arial" w:cs="Arial"/>
          <w:noProof/>
        </w:rPr>
        <w:tab/>
        <w:t xml:space="preserve">West, R., </w:t>
      </w:r>
      <w:r w:rsidR="00343E2B" w:rsidRPr="005176B6">
        <w:rPr>
          <w:rFonts w:ascii="Arial" w:hAnsi="Arial" w:cs="Arial"/>
        </w:rPr>
        <w:t>Zatonski</w:t>
      </w:r>
      <w:r w:rsidR="00343E2B">
        <w:rPr>
          <w:rFonts w:ascii="Arial" w:hAnsi="Arial" w:cs="Arial"/>
        </w:rPr>
        <w:t>,</w:t>
      </w:r>
      <w:r w:rsidR="00343E2B" w:rsidRPr="005176B6">
        <w:rPr>
          <w:rFonts w:ascii="Arial" w:hAnsi="Arial" w:cs="Arial"/>
        </w:rPr>
        <w:t xml:space="preserve"> W</w:t>
      </w:r>
      <w:r w:rsidR="00343E2B">
        <w:rPr>
          <w:rFonts w:ascii="Arial" w:hAnsi="Arial" w:cs="Arial"/>
        </w:rPr>
        <w:t>.</w:t>
      </w:r>
      <w:r w:rsidR="00343E2B" w:rsidRPr="005176B6">
        <w:rPr>
          <w:rFonts w:ascii="Arial" w:hAnsi="Arial" w:cs="Arial"/>
        </w:rPr>
        <w:t>, Cedzynska</w:t>
      </w:r>
      <w:r w:rsidR="00343E2B">
        <w:rPr>
          <w:rFonts w:ascii="Arial" w:hAnsi="Arial" w:cs="Arial"/>
        </w:rPr>
        <w:t>,</w:t>
      </w:r>
      <w:r w:rsidR="00343E2B" w:rsidRPr="005176B6">
        <w:rPr>
          <w:rFonts w:ascii="Arial" w:hAnsi="Arial" w:cs="Arial"/>
        </w:rPr>
        <w:t xml:space="preserve"> M</w:t>
      </w:r>
      <w:r w:rsidR="00343E2B">
        <w:rPr>
          <w:rFonts w:ascii="Arial" w:hAnsi="Arial" w:cs="Arial"/>
        </w:rPr>
        <w:t>.</w:t>
      </w:r>
      <w:r w:rsidR="00343E2B" w:rsidRPr="005176B6">
        <w:rPr>
          <w:rFonts w:ascii="Arial" w:hAnsi="Arial" w:cs="Arial"/>
        </w:rPr>
        <w:t xml:space="preserve">, et al. </w:t>
      </w:r>
      <w:r w:rsidRPr="00382034">
        <w:rPr>
          <w:rFonts w:ascii="Arial" w:hAnsi="Arial" w:cs="Arial"/>
          <w:noProof/>
        </w:rPr>
        <w:t>Placebo-controlled trial of cytisine for smoking cessation.</w:t>
      </w:r>
      <w:r w:rsidRPr="00293F25">
        <w:rPr>
          <w:rFonts w:ascii="Arial" w:hAnsi="Arial" w:cs="Arial"/>
          <w:noProof/>
        </w:rPr>
        <w:t xml:space="preserve"> </w:t>
      </w:r>
      <w:r w:rsidR="00382034">
        <w:rPr>
          <w:rFonts w:ascii="Arial" w:hAnsi="Arial" w:cs="Arial"/>
          <w:i/>
          <w:noProof/>
        </w:rPr>
        <w:t>New Engl J Med</w:t>
      </w:r>
      <w:r w:rsidR="00382034">
        <w:rPr>
          <w:rFonts w:ascii="Arial" w:hAnsi="Arial" w:cs="Arial"/>
          <w:noProof/>
        </w:rPr>
        <w:t xml:space="preserve"> 2011;</w:t>
      </w:r>
      <w:r w:rsidRPr="00293F25">
        <w:rPr>
          <w:rFonts w:ascii="Arial" w:hAnsi="Arial" w:cs="Arial"/>
          <w:noProof/>
        </w:rPr>
        <w:t xml:space="preserve"> </w:t>
      </w:r>
      <w:r w:rsidRPr="00293F25">
        <w:rPr>
          <w:rFonts w:ascii="Arial" w:hAnsi="Arial" w:cs="Arial"/>
          <w:b/>
          <w:noProof/>
        </w:rPr>
        <w:t>365</w:t>
      </w:r>
      <w:r w:rsidR="00382034">
        <w:rPr>
          <w:rFonts w:ascii="Arial" w:hAnsi="Arial" w:cs="Arial"/>
          <w:noProof/>
        </w:rPr>
        <w:t xml:space="preserve">: </w:t>
      </w:r>
      <w:r w:rsidRPr="00293F25">
        <w:rPr>
          <w:rFonts w:ascii="Arial" w:hAnsi="Arial" w:cs="Arial"/>
          <w:noProof/>
        </w:rPr>
        <w:t>1193-1200.</w:t>
      </w:r>
      <w:bookmarkEnd w:id="44"/>
    </w:p>
    <w:p w14:paraId="2DC696C2" w14:textId="02CCE7F4" w:rsidR="002F4945" w:rsidRPr="00F72C91" w:rsidRDefault="009477AA" w:rsidP="00293F25">
      <w:pPr>
        <w:spacing w:before="240" w:after="0"/>
        <w:ind w:left="720" w:hanging="720"/>
        <w:jc w:val="both"/>
        <w:rPr>
          <w:rFonts w:ascii="Arial" w:eastAsia="Times New Roman" w:hAnsi="Arial" w:cs="Arial"/>
          <w:color w:val="auto"/>
          <w:szCs w:val="22"/>
          <w:lang w:val="en-NZ" w:eastAsia="en-NZ" w:bidi="x-none"/>
        </w:rPr>
      </w:pPr>
      <w:r w:rsidRPr="00293F25">
        <w:rPr>
          <w:rFonts w:ascii="Arial" w:eastAsia="Times New Roman" w:hAnsi="Arial" w:cs="Arial"/>
          <w:color w:val="auto"/>
          <w:szCs w:val="22"/>
          <w:lang w:val="en-NZ" w:eastAsia="en-NZ" w:bidi="x-none"/>
        </w:rPr>
        <w:fldChar w:fldCharType="end"/>
      </w:r>
    </w:p>
    <w:p w14:paraId="23127623" w14:textId="1B4F2C1F" w:rsidR="00293F25" w:rsidRPr="00F72C91" w:rsidRDefault="00293F25">
      <w:pPr>
        <w:spacing w:before="240" w:after="0"/>
        <w:ind w:left="720" w:hanging="720"/>
        <w:jc w:val="both"/>
        <w:rPr>
          <w:rFonts w:ascii="Arial" w:eastAsia="Times New Roman" w:hAnsi="Arial" w:cs="Arial"/>
          <w:color w:val="auto"/>
          <w:szCs w:val="22"/>
          <w:lang w:val="en-NZ" w:eastAsia="en-NZ" w:bidi="x-none"/>
        </w:rPr>
      </w:pPr>
    </w:p>
    <w:sectPr w:rsidR="00293F25" w:rsidRPr="00F72C91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40" w:right="1440" w:bottom="1440" w:left="1440" w:header="708" w:footer="708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F36ACD" w15:done="0"/>
  <w15:commentEx w15:paraId="6B5F279E" w15:done="0"/>
  <w15:commentEx w15:paraId="5E7F00A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F148C" w14:textId="77777777" w:rsidR="002D7BE7" w:rsidRDefault="002D7BE7">
      <w:pPr>
        <w:spacing w:after="0" w:line="240" w:lineRule="auto"/>
      </w:pPr>
      <w:r>
        <w:separator/>
      </w:r>
    </w:p>
  </w:endnote>
  <w:endnote w:type="continuationSeparator" w:id="0">
    <w:p w14:paraId="7CE6AFA2" w14:textId="77777777" w:rsidR="002D7BE7" w:rsidRDefault="002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Times New Roman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68749" w14:textId="77777777" w:rsidR="00F013A5" w:rsidRDefault="00F013A5">
    <w:pPr>
      <w:pStyle w:val="Footer1"/>
      <w:tabs>
        <w:tab w:val="clear" w:pos="9026"/>
        <w:tab w:val="right" w:pos="900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EA5F33">
      <w:rPr>
        <w:rFonts w:ascii="Arial" w:hAnsi="Arial"/>
        <w:noProof/>
        <w:sz w:val="20"/>
      </w:rPr>
      <w:t>4</w:t>
    </w:r>
    <w:r>
      <w:rPr>
        <w:rFonts w:ascii="Arial" w:hAnsi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1AB56" w14:textId="77777777" w:rsidR="00F013A5" w:rsidRDefault="00F013A5">
    <w:pPr>
      <w:pStyle w:val="Footer1"/>
      <w:tabs>
        <w:tab w:val="clear" w:pos="9026"/>
        <w:tab w:val="right" w:pos="9000"/>
      </w:tabs>
      <w:jc w:val="center"/>
      <w:rPr>
        <w:rFonts w:ascii="Arial" w:hAnsi="Arial"/>
        <w:sz w:val="20"/>
      </w:rPr>
    </w:pPr>
    <w:r>
      <w:rPr>
        <w:rFonts w:ascii="Arial" w:hAnsi="Arial"/>
        <w:sz w:val="20"/>
      </w:rPr>
      <w:fldChar w:fldCharType="begin"/>
    </w:r>
    <w:r>
      <w:rPr>
        <w:rFonts w:ascii="Arial" w:hAnsi="Arial"/>
        <w:sz w:val="20"/>
      </w:rPr>
      <w:instrText xml:space="preserve"> PAGE </w:instrText>
    </w:r>
    <w:r>
      <w:rPr>
        <w:rFonts w:ascii="Arial" w:hAnsi="Arial"/>
        <w:sz w:val="20"/>
      </w:rPr>
      <w:fldChar w:fldCharType="separate"/>
    </w:r>
    <w:r w:rsidR="00EA5F33">
      <w:rPr>
        <w:rFonts w:ascii="Arial" w:hAnsi="Arial"/>
        <w:noProof/>
        <w:sz w:val="20"/>
      </w:rPr>
      <w:t>1</w:t>
    </w:r>
    <w:r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C74101" w14:textId="77777777" w:rsidR="002D7BE7" w:rsidRDefault="002D7BE7">
      <w:pPr>
        <w:spacing w:after="0" w:line="240" w:lineRule="auto"/>
      </w:pPr>
      <w:r>
        <w:separator/>
      </w:r>
    </w:p>
  </w:footnote>
  <w:footnote w:type="continuationSeparator" w:id="0">
    <w:p w14:paraId="78D83599" w14:textId="77777777" w:rsidR="002D7BE7" w:rsidRDefault="002D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4CDF2" w14:textId="56EB9F08" w:rsidR="00F013A5" w:rsidRDefault="00F013A5">
    <w:pPr>
      <w:pStyle w:val="Header1"/>
      <w:tabs>
        <w:tab w:val="clear" w:pos="9026"/>
        <w:tab w:val="right" w:pos="9000"/>
      </w:tabs>
      <w:rPr>
        <w:rFonts w:ascii="Arial" w:hAnsi="Arial"/>
      </w:rPr>
    </w:pPr>
    <w:r>
      <w:rPr>
        <w:rFonts w:ascii="Arial" w:hAnsi="Arial"/>
      </w:rPr>
      <w:t>Draft cytisine editorial v</w:t>
    </w:r>
    <w:r w:rsidR="00AA1546">
      <w:rPr>
        <w:rFonts w:ascii="Arial" w:hAnsi="Arial"/>
      </w:rPr>
      <w:t>6</w:t>
    </w:r>
    <w:r>
      <w:rPr>
        <w:rFonts w:ascii="Arial" w:hAnsi="Arial"/>
      </w:rPr>
      <w:t xml:space="preserve">: </w:t>
    </w:r>
    <w:r w:rsidR="002516B7">
      <w:rPr>
        <w:rFonts w:ascii="Arial" w:hAnsi="Arial"/>
      </w:rPr>
      <w:t>1</w:t>
    </w:r>
    <w:r w:rsidR="00AA1546">
      <w:rPr>
        <w:rFonts w:ascii="Arial" w:hAnsi="Arial"/>
      </w:rPr>
      <w:t>8</w:t>
    </w:r>
    <w:r>
      <w:rPr>
        <w:rFonts w:ascii="Arial" w:hAnsi="Arial"/>
      </w:rPr>
      <w:t>/04/16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3067" w14:textId="4CE974E9" w:rsidR="00F013A5" w:rsidRDefault="00F013A5">
    <w:pPr>
      <w:pStyle w:val="Header1"/>
      <w:tabs>
        <w:tab w:val="clear" w:pos="9026"/>
        <w:tab w:val="right" w:pos="9000"/>
      </w:tabs>
      <w:rPr>
        <w:rFonts w:ascii="Arial" w:hAnsi="Arial"/>
      </w:rPr>
    </w:pPr>
    <w:r>
      <w:rPr>
        <w:rFonts w:ascii="Arial" w:hAnsi="Arial"/>
      </w:rPr>
      <w:t>Draft cytisine editorial v</w:t>
    </w:r>
    <w:r w:rsidR="00AA1546">
      <w:rPr>
        <w:rFonts w:ascii="Arial" w:hAnsi="Arial"/>
      </w:rPr>
      <w:t>6</w:t>
    </w:r>
    <w:r>
      <w:rPr>
        <w:rFonts w:ascii="Arial" w:hAnsi="Arial"/>
      </w:rPr>
      <w:t xml:space="preserve">: </w:t>
    </w:r>
    <w:r w:rsidR="00AA1546">
      <w:rPr>
        <w:rFonts w:ascii="Arial" w:hAnsi="Arial"/>
      </w:rPr>
      <w:t>18</w:t>
    </w:r>
    <w:r>
      <w:rPr>
        <w:rFonts w:ascii="Arial" w:hAnsi="Arial"/>
      </w:rPr>
      <w:t>/04/16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72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44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16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288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600"/>
      </w:pPr>
      <w:rPr>
        <w:rFonts w:ascii="Wingdings" w:eastAsia="ヒラギノ角ゴ Pro W3" w:hAnsi="Wingdings" w:hint="default"/>
        <w:color w:val="000000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320"/>
      </w:pPr>
      <w:rPr>
        <w:rFonts w:ascii="Lucida Grande" w:eastAsia="ヒラギノ角ゴ Pro W3" w:hAnsi="Symbol" w:hint="default"/>
        <w:color w:val="000000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040"/>
      </w:pPr>
      <w:rPr>
        <w:rFonts w:ascii="Courier New" w:eastAsia="ヒラギノ角ゴ Pro W3" w:hAnsi="Courier New" w:hint="default"/>
        <w:color w:val="000000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5760"/>
      </w:pPr>
      <w:rPr>
        <w:rFonts w:ascii="Wingdings" w:eastAsia="ヒラギノ角ゴ Pro W3" w:hAnsi="Wingdings" w:hint="default"/>
        <w:color w:val="000000"/>
        <w:position w:val="0"/>
        <w:sz w:val="22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Raw">
    <w15:presenceInfo w15:providerId="None" w15:userId="Martin Ra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Lucida Grande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rtep2v25faestetzp75prdyzdr052at0zz5&quot;&gt;Cascaid library&lt;record-ids&gt;&lt;item&gt;19&lt;/item&gt;&lt;item&gt;26&lt;/item&gt;&lt;item&gt;27&lt;/item&gt;&lt;item&gt;28&lt;/item&gt;&lt;item&gt;109&lt;/item&gt;&lt;item&gt;113&lt;/item&gt;&lt;item&gt;117&lt;/item&gt;&lt;item&gt;118&lt;/item&gt;&lt;item&gt;119&lt;/item&gt;&lt;item&gt;120&lt;/item&gt;&lt;item&gt;126&lt;/item&gt;&lt;item&gt;133&lt;/item&gt;&lt;item&gt;135&lt;/item&gt;&lt;item&gt;142&lt;/item&gt;&lt;item&gt;143&lt;/item&gt;&lt;item&gt;190&lt;/item&gt;&lt;item&gt;205&lt;/item&gt;&lt;item&gt;206&lt;/item&gt;&lt;item&gt;210&lt;/item&gt;&lt;/record-ids&gt;&lt;/item&gt;&lt;/Libraries&gt;"/>
  </w:docVars>
  <w:rsids>
    <w:rsidRoot w:val="002F4945"/>
    <w:rsid w:val="00044740"/>
    <w:rsid w:val="00054C07"/>
    <w:rsid w:val="00114F54"/>
    <w:rsid w:val="00124513"/>
    <w:rsid w:val="001346C6"/>
    <w:rsid w:val="00183FBE"/>
    <w:rsid w:val="00184FCB"/>
    <w:rsid w:val="001A1807"/>
    <w:rsid w:val="001F736F"/>
    <w:rsid w:val="00200905"/>
    <w:rsid w:val="00236522"/>
    <w:rsid w:val="002516B7"/>
    <w:rsid w:val="00252A6F"/>
    <w:rsid w:val="00293F25"/>
    <w:rsid w:val="002B4547"/>
    <w:rsid w:val="002C58F9"/>
    <w:rsid w:val="002C6FD3"/>
    <w:rsid w:val="002D0F27"/>
    <w:rsid w:val="002D7BE7"/>
    <w:rsid w:val="002D7C0E"/>
    <w:rsid w:val="002F4945"/>
    <w:rsid w:val="0030560E"/>
    <w:rsid w:val="0032383D"/>
    <w:rsid w:val="00343E2B"/>
    <w:rsid w:val="00382034"/>
    <w:rsid w:val="003C3533"/>
    <w:rsid w:val="003D45C0"/>
    <w:rsid w:val="00410057"/>
    <w:rsid w:val="00427CE9"/>
    <w:rsid w:val="00433F09"/>
    <w:rsid w:val="0044311F"/>
    <w:rsid w:val="00447AAB"/>
    <w:rsid w:val="0047554C"/>
    <w:rsid w:val="004D4E03"/>
    <w:rsid w:val="004E6ADB"/>
    <w:rsid w:val="005A1AC7"/>
    <w:rsid w:val="005D79F8"/>
    <w:rsid w:val="006061D5"/>
    <w:rsid w:val="00607573"/>
    <w:rsid w:val="0060773E"/>
    <w:rsid w:val="00632E01"/>
    <w:rsid w:val="006375A6"/>
    <w:rsid w:val="00655E93"/>
    <w:rsid w:val="006776CF"/>
    <w:rsid w:val="006D0362"/>
    <w:rsid w:val="007C447A"/>
    <w:rsid w:val="007F7327"/>
    <w:rsid w:val="00815298"/>
    <w:rsid w:val="00855B6A"/>
    <w:rsid w:val="0087354A"/>
    <w:rsid w:val="00886085"/>
    <w:rsid w:val="00890C5E"/>
    <w:rsid w:val="00891E86"/>
    <w:rsid w:val="008D6580"/>
    <w:rsid w:val="008E5485"/>
    <w:rsid w:val="009477AA"/>
    <w:rsid w:val="00A22840"/>
    <w:rsid w:val="00A7224E"/>
    <w:rsid w:val="00A95003"/>
    <w:rsid w:val="00AA1546"/>
    <w:rsid w:val="00AC6D1B"/>
    <w:rsid w:val="00B0035D"/>
    <w:rsid w:val="00B17CCB"/>
    <w:rsid w:val="00B22C33"/>
    <w:rsid w:val="00B67FDB"/>
    <w:rsid w:val="00BB2988"/>
    <w:rsid w:val="00BF7B94"/>
    <w:rsid w:val="00C0142E"/>
    <w:rsid w:val="00C52F97"/>
    <w:rsid w:val="00C820E2"/>
    <w:rsid w:val="00C9319C"/>
    <w:rsid w:val="00C9785C"/>
    <w:rsid w:val="00CA00FB"/>
    <w:rsid w:val="00CA05ED"/>
    <w:rsid w:val="00CF4211"/>
    <w:rsid w:val="00D06F9C"/>
    <w:rsid w:val="00D5149D"/>
    <w:rsid w:val="00D9016D"/>
    <w:rsid w:val="00D95C08"/>
    <w:rsid w:val="00E6096C"/>
    <w:rsid w:val="00E60BCF"/>
    <w:rsid w:val="00E87819"/>
    <w:rsid w:val="00E946C5"/>
    <w:rsid w:val="00EA5F33"/>
    <w:rsid w:val="00EC7121"/>
    <w:rsid w:val="00EF7F92"/>
    <w:rsid w:val="00F013A5"/>
    <w:rsid w:val="00F0380E"/>
    <w:rsid w:val="00F03CB0"/>
    <w:rsid w:val="00F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0192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  <w:lang w:val="en-US" w:eastAsia="en-US"/>
    </w:rPr>
  </w:style>
  <w:style w:type="paragraph" w:customStyle="1" w:styleId="Footer1">
    <w:name w:val="Footer1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  <w:lang w:val="en-US" w:eastAsia="en-US"/>
    </w:rPr>
  </w:style>
  <w:style w:type="paragraph" w:customStyle="1" w:styleId="CommentText1">
    <w:name w:val="Comment Text1"/>
    <w:pPr>
      <w:spacing w:after="200"/>
    </w:pPr>
    <w:rPr>
      <w:rFonts w:ascii="Lucida Grande" w:eastAsia="ヒラギノ角ゴ Pro W3" w:hAnsi="Lucida Grande"/>
      <w:color w:val="000000"/>
      <w:lang w:val="en-US" w:eastAsia="en-US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2"/>
    </w:rPr>
  </w:style>
  <w:style w:type="character" w:customStyle="1" w:styleId="Hyperlink1">
    <w:name w:val="Hyperlink1"/>
    <w:autoRedefine/>
    <w:rPr>
      <w:color w:val="0000FE"/>
      <w:sz w:val="22"/>
      <w:u w:val="single"/>
    </w:rPr>
  </w:style>
  <w:style w:type="paragraph" w:customStyle="1" w:styleId="ColorfulList-Accent11">
    <w:name w:val="Colorful List - Accent 11"/>
    <w:qFormat/>
    <w:pPr>
      <w:ind w:left="720"/>
    </w:pPr>
    <w:rPr>
      <w:rFonts w:ascii="Lucida Grande" w:eastAsia="ヒラギノ角ゴ Pro W3" w:hAnsi="Lucida Grande"/>
      <w:color w:val="000000"/>
      <w:lang w:val="en-US" w:eastAsia="en-US"/>
    </w:rPr>
  </w:style>
  <w:style w:type="paragraph" w:customStyle="1" w:styleId="EndNoteBibliography">
    <w:name w:val="EndNote Bibliography"/>
    <w:pPr>
      <w:spacing w:after="200"/>
    </w:pPr>
    <w:rPr>
      <w:rFonts w:ascii="Lucida Grande" w:eastAsia="ヒラギノ角ゴ Pro W3" w:hAnsi="Lucida Grande" w:cs="Lucida Grande"/>
      <w:color w:val="000000"/>
      <w:sz w:val="22"/>
      <w:lang w:eastAsia="en-US"/>
    </w:rPr>
  </w:style>
  <w:style w:type="character" w:styleId="CommentReference">
    <w:name w:val="annotation reference"/>
    <w:locked/>
    <w:rsid w:val="0030560E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30560E"/>
    <w:rPr>
      <w:sz w:val="24"/>
    </w:rPr>
  </w:style>
  <w:style w:type="character" w:customStyle="1" w:styleId="CommentTextChar">
    <w:name w:val="Comment Text Char"/>
    <w:link w:val="CommentText"/>
    <w:rsid w:val="0030560E"/>
    <w:rPr>
      <w:rFonts w:ascii="Lucida Grande" w:eastAsia="ヒラギノ角ゴ Pro W3" w:hAnsi="Lucida Grande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30560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0560E"/>
    <w:rPr>
      <w:rFonts w:ascii="Lucida Grande" w:eastAsia="ヒラギノ角ゴ Pro W3" w:hAnsi="Lucida Grande"/>
      <w:b/>
      <w:bCs/>
      <w:color w:val="000000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30560E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30560E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30560E"/>
    <w:rPr>
      <w:rFonts w:ascii="Lucida Grande" w:eastAsia="ヒラギノ角ゴ Pro W3" w:hAnsi="Lucida Grande" w:cs="Lucida Grande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locked/>
    <w:rsid w:val="001F7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736F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1F7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736F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table" w:styleId="TableGrid">
    <w:name w:val="Table Grid"/>
    <w:basedOn w:val="TableNormal"/>
    <w:locked/>
    <w:rsid w:val="001F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locked/>
    <w:rsid w:val="001F736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1F736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locked/>
    <w:rsid w:val="00183FBE"/>
    <w:pPr>
      <w:spacing w:after="0" w:line="240" w:lineRule="auto"/>
    </w:pPr>
    <w:rPr>
      <w:rFonts w:ascii="Calibri" w:eastAsiaTheme="minorHAnsi" w:hAnsi="Calibri" w:cstheme="minorBidi"/>
      <w:color w:val="auto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183F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E60BCF"/>
  </w:style>
  <w:style w:type="paragraph" w:customStyle="1" w:styleId="EndNoteBibliographyTitle">
    <w:name w:val="EndNote Bibliography Title"/>
    <w:basedOn w:val="Normal"/>
    <w:link w:val="EndNoteBibliographyTitleChar"/>
    <w:rsid w:val="009477AA"/>
    <w:pPr>
      <w:spacing w:after="0"/>
      <w:jc w:val="center"/>
    </w:pPr>
    <w:rPr>
      <w:rFonts w:cs="Lucida Grande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77AA"/>
    <w:rPr>
      <w:rFonts w:ascii="Lucida Grande" w:eastAsia="ヒラギノ角ゴ Pro W3" w:hAnsi="Lucida Grande" w:cs="Lucida Grande"/>
      <w:noProof/>
      <w:color w:val="000000"/>
      <w:sz w:val="22"/>
      <w:szCs w:val="24"/>
      <w:lang w:val="en-US" w:eastAsia="en-US"/>
    </w:rPr>
  </w:style>
  <w:style w:type="character" w:styleId="Hyperlink">
    <w:name w:val="Hyperlink"/>
    <w:basedOn w:val="DefaultParagraphFont"/>
    <w:unhideWhenUsed/>
    <w:locked/>
    <w:rsid w:val="009477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677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72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  <w:lang w:val="en-US" w:eastAsia="en-US"/>
    </w:rPr>
  </w:style>
  <w:style w:type="paragraph" w:customStyle="1" w:styleId="Footer1">
    <w:name w:val="Footer1"/>
    <w:pPr>
      <w:tabs>
        <w:tab w:val="center" w:pos="4513"/>
        <w:tab w:val="right" w:pos="9026"/>
      </w:tabs>
    </w:pPr>
    <w:rPr>
      <w:rFonts w:ascii="Lucida Grande" w:eastAsia="ヒラギノ角ゴ Pro W3" w:hAnsi="Lucida Grande"/>
      <w:color w:val="000000"/>
      <w:sz w:val="22"/>
      <w:lang w:val="en-US" w:eastAsia="en-US"/>
    </w:rPr>
  </w:style>
  <w:style w:type="paragraph" w:customStyle="1" w:styleId="CommentText1">
    <w:name w:val="Comment Text1"/>
    <w:pPr>
      <w:spacing w:after="200"/>
    </w:pPr>
    <w:rPr>
      <w:rFonts w:ascii="Lucida Grande" w:eastAsia="ヒラギノ角ゴ Pro W3" w:hAnsi="Lucida Grande"/>
      <w:color w:val="000000"/>
      <w:lang w:val="en-US" w:eastAsia="en-US"/>
    </w:rPr>
  </w:style>
  <w:style w:type="character" w:customStyle="1" w:styleId="Strong1">
    <w:name w:val="Strong1"/>
    <w:rPr>
      <w:rFonts w:ascii="Lucida Grande" w:eastAsia="ヒラギノ角ゴ Pro W3" w:hAnsi="Lucida Grande"/>
      <w:b/>
      <w:i w:val="0"/>
      <w:color w:val="000000"/>
      <w:sz w:val="22"/>
    </w:rPr>
  </w:style>
  <w:style w:type="character" w:customStyle="1" w:styleId="Hyperlink1">
    <w:name w:val="Hyperlink1"/>
    <w:autoRedefine/>
    <w:rPr>
      <w:color w:val="0000FE"/>
      <w:sz w:val="22"/>
      <w:u w:val="single"/>
    </w:rPr>
  </w:style>
  <w:style w:type="paragraph" w:customStyle="1" w:styleId="ColorfulList-Accent11">
    <w:name w:val="Colorful List - Accent 11"/>
    <w:qFormat/>
    <w:pPr>
      <w:ind w:left="720"/>
    </w:pPr>
    <w:rPr>
      <w:rFonts w:ascii="Lucida Grande" w:eastAsia="ヒラギノ角ゴ Pro W3" w:hAnsi="Lucida Grande"/>
      <w:color w:val="000000"/>
      <w:lang w:val="en-US" w:eastAsia="en-US"/>
    </w:rPr>
  </w:style>
  <w:style w:type="paragraph" w:customStyle="1" w:styleId="EndNoteBibliography">
    <w:name w:val="EndNote Bibliography"/>
    <w:pPr>
      <w:spacing w:after="200"/>
    </w:pPr>
    <w:rPr>
      <w:rFonts w:ascii="Lucida Grande" w:eastAsia="ヒラギノ角ゴ Pro W3" w:hAnsi="Lucida Grande" w:cs="Lucida Grande"/>
      <w:color w:val="000000"/>
      <w:sz w:val="22"/>
      <w:lang w:eastAsia="en-US"/>
    </w:rPr>
  </w:style>
  <w:style w:type="character" w:styleId="CommentReference">
    <w:name w:val="annotation reference"/>
    <w:locked/>
    <w:rsid w:val="0030560E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30560E"/>
    <w:rPr>
      <w:sz w:val="24"/>
    </w:rPr>
  </w:style>
  <w:style w:type="character" w:customStyle="1" w:styleId="CommentTextChar">
    <w:name w:val="Comment Text Char"/>
    <w:link w:val="CommentText"/>
    <w:rsid w:val="0030560E"/>
    <w:rPr>
      <w:rFonts w:ascii="Lucida Grande" w:eastAsia="ヒラギノ角ゴ Pro W3" w:hAnsi="Lucida Grande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30560E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30560E"/>
    <w:rPr>
      <w:rFonts w:ascii="Lucida Grande" w:eastAsia="ヒラギノ角ゴ Pro W3" w:hAnsi="Lucida Grande"/>
      <w:b/>
      <w:bCs/>
      <w:color w:val="000000"/>
      <w:sz w:val="24"/>
      <w:szCs w:val="24"/>
      <w:lang w:val="en-US"/>
    </w:rPr>
  </w:style>
  <w:style w:type="paragraph" w:customStyle="1" w:styleId="ColorfulShading-Accent11">
    <w:name w:val="Colorful Shading - Accent 11"/>
    <w:hidden/>
    <w:uiPriority w:val="99"/>
    <w:semiHidden/>
    <w:rsid w:val="0030560E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paragraph" w:styleId="BalloonText">
    <w:name w:val="Balloon Text"/>
    <w:basedOn w:val="Normal"/>
    <w:link w:val="BalloonTextChar"/>
    <w:locked/>
    <w:rsid w:val="0030560E"/>
    <w:pPr>
      <w:spacing w:after="0" w:line="240" w:lineRule="auto"/>
    </w:pPr>
    <w:rPr>
      <w:rFonts w:cs="Lucida Grande"/>
      <w:sz w:val="18"/>
      <w:szCs w:val="18"/>
    </w:rPr>
  </w:style>
  <w:style w:type="character" w:customStyle="1" w:styleId="BalloonTextChar">
    <w:name w:val="Balloon Text Char"/>
    <w:link w:val="BalloonText"/>
    <w:rsid w:val="0030560E"/>
    <w:rPr>
      <w:rFonts w:ascii="Lucida Grande" w:eastAsia="ヒラギノ角ゴ Pro W3" w:hAnsi="Lucida Grande" w:cs="Lucida Grande"/>
      <w:color w:val="000000"/>
      <w:sz w:val="18"/>
      <w:szCs w:val="18"/>
      <w:lang w:val="en-US"/>
    </w:rPr>
  </w:style>
  <w:style w:type="paragraph" w:styleId="Header">
    <w:name w:val="header"/>
    <w:basedOn w:val="Normal"/>
    <w:link w:val="HeaderChar"/>
    <w:locked/>
    <w:rsid w:val="001F73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F736F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1F73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F736F"/>
    <w:rPr>
      <w:rFonts w:ascii="Lucida Grande" w:eastAsia="ヒラギノ角ゴ Pro W3" w:hAnsi="Lucida Grande"/>
      <w:color w:val="000000"/>
      <w:sz w:val="22"/>
      <w:szCs w:val="24"/>
      <w:lang w:val="en-US" w:eastAsia="en-US"/>
    </w:rPr>
  </w:style>
  <w:style w:type="table" w:styleId="TableGrid">
    <w:name w:val="Table Grid"/>
    <w:basedOn w:val="TableNormal"/>
    <w:locked/>
    <w:rsid w:val="001F7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locked/>
    <w:rsid w:val="001F736F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locked/>
    <w:rsid w:val="001F736F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locked/>
    <w:rsid w:val="00183FBE"/>
    <w:pPr>
      <w:spacing w:after="0" w:line="240" w:lineRule="auto"/>
    </w:pPr>
    <w:rPr>
      <w:rFonts w:ascii="Calibri" w:eastAsiaTheme="minorHAnsi" w:hAnsi="Calibri" w:cstheme="minorBidi"/>
      <w:color w:val="auto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rsid w:val="00183F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  <w:rsid w:val="00E60BCF"/>
  </w:style>
  <w:style w:type="paragraph" w:customStyle="1" w:styleId="EndNoteBibliographyTitle">
    <w:name w:val="EndNote Bibliography Title"/>
    <w:basedOn w:val="Normal"/>
    <w:link w:val="EndNoteBibliographyTitleChar"/>
    <w:rsid w:val="009477AA"/>
    <w:pPr>
      <w:spacing w:after="0"/>
      <w:jc w:val="center"/>
    </w:pPr>
    <w:rPr>
      <w:rFonts w:cs="Lucida Grande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477AA"/>
    <w:rPr>
      <w:rFonts w:ascii="Lucida Grande" w:eastAsia="ヒラギノ角ゴ Pro W3" w:hAnsi="Lucida Grande" w:cs="Lucida Grande"/>
      <w:noProof/>
      <w:color w:val="000000"/>
      <w:sz w:val="22"/>
      <w:szCs w:val="24"/>
      <w:lang w:val="en-US" w:eastAsia="en-US"/>
    </w:rPr>
  </w:style>
  <w:style w:type="character" w:styleId="Hyperlink">
    <w:name w:val="Hyperlink"/>
    <w:basedOn w:val="DefaultParagraphFont"/>
    <w:unhideWhenUsed/>
    <w:locked/>
    <w:rsid w:val="009477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72"/>
    <w:qFormat/>
    <w:rsid w:val="0067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-tabac.ch/cytisin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ho.int/nmh/publications/best_buys_summary" TargetMode="Externa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treatobacco.net/en/page_485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4470</Words>
  <Characters>25479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 at the start of every issue of Addiction, an editorial should be a significant piece of academic writing</vt:lpstr>
    </vt:vector>
  </TitlesOfParts>
  <Company>CAMH</Company>
  <LinksUpToDate>false</LinksUpToDate>
  <CharactersWithSpaces>29890</CharactersWithSpaces>
  <SharedDoc>false</SharedDoc>
  <HLinks>
    <vt:vector size="48" baseType="variant">
      <vt:variant>
        <vt:i4>2424880</vt:i4>
      </vt:variant>
      <vt:variant>
        <vt:i4>21</vt:i4>
      </vt:variant>
      <vt:variant>
        <vt:i4>0</vt:i4>
      </vt:variant>
      <vt:variant>
        <vt:i4>5</vt:i4>
      </vt:variant>
      <vt:variant>
        <vt:lpwstr>http://www.who.int/nmh/publications/best_buys_summary</vt:lpwstr>
      </vt:variant>
      <vt:variant>
        <vt:lpwstr/>
      </vt:variant>
      <vt:variant>
        <vt:i4>5636116</vt:i4>
      </vt:variant>
      <vt:variant>
        <vt:i4>18</vt:i4>
      </vt:variant>
      <vt:variant>
        <vt:i4>0</vt:i4>
      </vt:variant>
      <vt:variant>
        <vt:i4>5</vt:i4>
      </vt:variant>
      <vt:variant>
        <vt:lpwstr>http://www.stop-tabac.ch/cytisine</vt:lpwstr>
      </vt:variant>
      <vt:variant>
        <vt:lpwstr/>
      </vt:variant>
      <vt:variant>
        <vt:i4>2949165</vt:i4>
      </vt:variant>
      <vt:variant>
        <vt:i4>15</vt:i4>
      </vt:variant>
      <vt:variant>
        <vt:i4>0</vt:i4>
      </vt:variant>
      <vt:variant>
        <vt:i4>5</vt:i4>
      </vt:variant>
      <vt:variant>
        <vt:lpwstr>http://extabpharma.com/</vt:lpwstr>
      </vt:variant>
      <vt:variant>
        <vt:lpwstr/>
      </vt:variant>
      <vt:variant>
        <vt:i4>6291523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ENREF_24</vt:lpwstr>
      </vt:variant>
      <vt:variant>
        <vt:i4>5505137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ENREF_8</vt:lpwstr>
      </vt:variant>
      <vt:variant>
        <vt:i4>5505137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ENREF_6</vt:lpwstr>
      </vt:variant>
      <vt:variant>
        <vt:i4>7077952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ENREF_18</vt:lpwstr>
      </vt:variant>
      <vt:variant>
        <vt:i4>6488128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ENREF_17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 at the start of every issue of Addiction, an editorial should be a significant piece of academic writing</dc:title>
  <dc:creator>Natalie Walker</dc:creator>
  <cp:lastModifiedBy>Macmillan, G.S.</cp:lastModifiedBy>
  <cp:revision>2</cp:revision>
  <cp:lastPrinted>2016-04-14T01:27:00Z</cp:lastPrinted>
  <dcterms:created xsi:type="dcterms:W3CDTF">2016-09-16T07:00:00Z</dcterms:created>
  <dcterms:modified xsi:type="dcterms:W3CDTF">2016-09-16T07:00:00Z</dcterms:modified>
</cp:coreProperties>
</file>