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D980D7" w14:textId="77777777" w:rsidR="00F62C8B" w:rsidRPr="00E21158" w:rsidRDefault="000F3A41" w:rsidP="004C531E">
      <w:pPr>
        <w:pStyle w:val="RSCM01ReceivedAccepted"/>
        <w:rPr>
          <w:color w:val="000000" w:themeColor="text1"/>
        </w:rPr>
      </w:pPr>
      <w:r w:rsidRPr="00E21158">
        <w:rPr>
          <w:color w:val="000000" w:themeColor="text1"/>
        </w:rPr>
        <mc:AlternateContent>
          <mc:Choice Requires="wps">
            <w:drawing>
              <wp:anchor distT="180340" distB="0" distL="114300" distR="114300" simplePos="0" relativeHeight="251662336" behindDoc="1" locked="1" layoutInCell="0" allowOverlap="0" wp14:anchorId="2A17BF45" wp14:editId="6C118EF5">
                <wp:simplePos x="0" y="0"/>
                <wp:positionH relativeFrom="column">
                  <wp:posOffset>-635</wp:posOffset>
                </wp:positionH>
                <wp:positionV relativeFrom="margin">
                  <wp:posOffset>6914515</wp:posOffset>
                </wp:positionV>
                <wp:extent cx="3188970" cy="723265"/>
                <wp:effectExtent l="0" t="0" r="0" b="635"/>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88970" cy="723265"/>
                        </a:xfrm>
                        <a:prstGeom prst="rect">
                          <a:avLst/>
                        </a:prstGeom>
                        <a:solidFill>
                          <a:srgbClr val="FFFFFF"/>
                        </a:solidFill>
                        <a:ln w="9525">
                          <a:noFill/>
                          <a:miter lim="800000"/>
                          <a:headEnd/>
                          <a:tailEnd/>
                        </a:ln>
                      </wps:spPr>
                      <wps:txbx>
                        <w:txbxContent>
                          <w:p w14:paraId="75764855" w14:textId="77777777" w:rsidR="009E0D12" w:rsidRPr="00241ACD" w:rsidRDefault="009E0D12" w:rsidP="0004224E">
                            <w:pPr>
                              <w:pStyle w:val="RSCF01FootnoteAuthorAddress"/>
                              <w:numPr>
                                <w:ilvl w:val="0"/>
                                <w:numId w:val="0"/>
                              </w:numPr>
                            </w:pPr>
                            <w:r w:rsidRPr="00C055DA">
                              <w:rPr>
                                <w:color w:val="000000" w:themeColor="text1"/>
                              </w:rPr>
                              <w:t xml:space="preserve">Department of Chemistry, </w:t>
                            </w:r>
                            <w:proofErr w:type="gramStart"/>
                            <w:r w:rsidRPr="00C055DA">
                              <w:rPr>
                                <w:color w:val="000000" w:themeColor="text1"/>
                              </w:rPr>
                              <w:t>The</w:t>
                            </w:r>
                            <w:proofErr w:type="gramEnd"/>
                            <w:r w:rsidRPr="00C055DA">
                              <w:rPr>
                                <w:color w:val="000000" w:themeColor="text1"/>
                              </w:rPr>
                              <w:t xml:space="preserve"> University of York, </w:t>
                            </w:r>
                            <w:proofErr w:type="spellStart"/>
                            <w:r w:rsidRPr="00C055DA">
                              <w:rPr>
                                <w:color w:val="000000" w:themeColor="text1"/>
                              </w:rPr>
                              <w:t>Heslington</w:t>
                            </w:r>
                            <w:proofErr w:type="spellEnd"/>
                            <w:r w:rsidRPr="00C055DA">
                              <w:rPr>
                                <w:color w:val="000000" w:themeColor="text1"/>
                              </w:rPr>
                              <w:t>, York, YO10 5DD (UK). Fax: +44 1904–322–705; Tel: +44 1904–324–545; E–mail: michael.north@york.ac.uk.</w:t>
                            </w:r>
                            <w:r w:rsidRPr="00241ACD">
                              <w:t xml:space="preserve"> </w:t>
                            </w:r>
                          </w:p>
                          <w:p w14:paraId="55C1E648" w14:textId="77777777" w:rsidR="009E0D12" w:rsidRPr="000F71CC" w:rsidRDefault="009E0D12" w:rsidP="00241ACD">
                            <w:pPr>
                              <w:pStyle w:val="RSCF02FootnotestoTitleAuthors"/>
                            </w:pPr>
                            <w:r w:rsidRPr="000F71CC">
                              <w:t xml:space="preserve">Electronic Supplementary Information (ESI) available: Copies of NMR, mass and DRIFTS spectra, </w:t>
                            </w:r>
                            <w:proofErr w:type="spellStart"/>
                            <w:r w:rsidRPr="000F71CC">
                              <w:t>porosimetry</w:t>
                            </w:r>
                            <w:proofErr w:type="spellEnd"/>
                            <w:r w:rsidRPr="000F71CC">
                              <w:t xml:space="preserve"> data and X-ray data. See DOI: 10.1039/x0xx00000x</w:t>
                            </w: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5pt;margin-top:544.45pt;width:251.1pt;height:56.95pt;z-index:-251654144;visibility:visible;mso-wrap-style:square;mso-width-percent:0;mso-height-percent:0;mso-wrap-distance-left:9pt;mso-wrap-distance-top:14.2pt;mso-wrap-distance-right:9pt;mso-wrap-distance-bottom:0;mso-position-horizontal:absolute;mso-position-horizontal-relative:text;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" o:allowincell="f" o:allowoverlap="f" stroked="f">
                <o:lock v:ext="edit" aspectratio="t"/>
                <v:textbox inset="0,1mm,0,1mm">
                  <w:txbxContent>
                    <w:p w14:paraId="75764855" w14:textId="77777777" w:rsidR="009E0D12" w:rsidRPr="00241ACD" w:rsidRDefault="009E0D12" w:rsidP="0004224E">
                      <w:pPr>
                        <w:pStyle w:val="RSCF01FootnoteAuthorAddress"/>
                        <w:numPr>
                          <w:ilvl w:val="0"/>
                          <w:numId w:val="0"/>
                        </w:numPr>
                      </w:pPr>
                      <w:r w:rsidRPr="00C055DA">
                        <w:rPr>
                          <w:color w:val="000000" w:themeColor="text1"/>
                        </w:rPr>
                        <w:t xml:space="preserve">Department of Chemistry, </w:t>
                      </w:r>
                      <w:proofErr w:type="gramStart"/>
                      <w:r w:rsidRPr="00C055DA">
                        <w:rPr>
                          <w:color w:val="000000" w:themeColor="text1"/>
                        </w:rPr>
                        <w:t>The</w:t>
                      </w:r>
                      <w:proofErr w:type="gramEnd"/>
                      <w:r w:rsidRPr="00C055DA">
                        <w:rPr>
                          <w:color w:val="000000" w:themeColor="text1"/>
                        </w:rPr>
                        <w:t xml:space="preserve"> University of York, </w:t>
                      </w:r>
                      <w:proofErr w:type="spellStart"/>
                      <w:r w:rsidRPr="00C055DA">
                        <w:rPr>
                          <w:color w:val="000000" w:themeColor="text1"/>
                        </w:rPr>
                        <w:t>Heslington</w:t>
                      </w:r>
                      <w:proofErr w:type="spellEnd"/>
                      <w:r w:rsidRPr="00C055DA">
                        <w:rPr>
                          <w:color w:val="000000" w:themeColor="text1"/>
                        </w:rPr>
                        <w:t>, York, YO10 5DD (UK). Fax: +44 1904–322–705; Tel: +44 1904–324–545; E–mail: michael.north@york.ac.uk.</w:t>
                      </w:r>
                      <w:r w:rsidRPr="00241ACD">
                        <w:t xml:space="preserve"> </w:t>
                      </w:r>
                    </w:p>
                    <w:p w14:paraId="55C1E648" w14:textId="77777777" w:rsidR="009E0D12" w:rsidRPr="000F71CC" w:rsidRDefault="009E0D12" w:rsidP="00241ACD">
                      <w:pPr>
                        <w:pStyle w:val="RSCF02FootnotestoTitleAuthors"/>
                      </w:pPr>
                      <w:r w:rsidRPr="000F71CC">
                        <w:t xml:space="preserve">Electronic Supplementary Information (ESI) available: Copies of NMR, mass and DRIFTS spectra, </w:t>
                      </w:r>
                      <w:proofErr w:type="spellStart"/>
                      <w:r w:rsidRPr="000F71CC">
                        <w:t>porosimetry</w:t>
                      </w:r>
                      <w:proofErr w:type="spellEnd"/>
                      <w:r w:rsidRPr="000F71CC">
                        <w:t xml:space="preserve"> data and X-ray data. See DOI: 10.1039/x0xx00000x</w:t>
                      </w:r>
                    </w:p>
                  </w:txbxContent>
                </v:textbox>
                <w10:wrap type="topAndBottom" anchory="margin"/>
                <w10:anchorlock/>
              </v:shape>
            </w:pict>
          </mc:Fallback>
        </mc:AlternateContent>
      </w:r>
      <w:r w:rsidR="00F62C8B" w:rsidRPr="00E21158">
        <w:rPr>
          <w:color w:val="000000" w:themeColor="text1"/>
        </w:rPr>
        <w:t>Received 00th January 20</w:t>
      </w:r>
      <w:r w:rsidR="00F15F90" w:rsidRPr="00E21158">
        <w:rPr>
          <w:color w:val="000000" w:themeColor="text1"/>
        </w:rPr>
        <w:t>xx</w:t>
      </w:r>
      <w:r w:rsidR="00F62C8B" w:rsidRPr="00E21158">
        <w:rPr>
          <w:color w:val="000000" w:themeColor="text1"/>
        </w:rPr>
        <w:t>,</w:t>
      </w:r>
    </w:p>
    <w:p w14:paraId="4230905F" w14:textId="77777777" w:rsidR="00F62C8B" w:rsidRPr="00E21158" w:rsidRDefault="00F62C8B" w:rsidP="004C531E">
      <w:pPr>
        <w:pStyle w:val="RSCM01ReceivedAccepted"/>
        <w:rPr>
          <w:color w:val="000000" w:themeColor="text1"/>
        </w:rPr>
      </w:pPr>
      <w:r w:rsidRPr="00E21158">
        <w:rPr>
          <w:color w:val="000000" w:themeColor="text1"/>
        </w:rPr>
        <w:t>Accepted 00th January 20</w:t>
      </w:r>
      <w:r w:rsidR="00F15F90" w:rsidRPr="00E21158">
        <w:rPr>
          <w:color w:val="000000" w:themeColor="text1"/>
        </w:rPr>
        <w:t>xx</w:t>
      </w:r>
    </w:p>
    <w:p w14:paraId="5C1F654D" w14:textId="77777777" w:rsidR="00F62C8B" w:rsidRPr="00E21158" w:rsidRDefault="00F62C8B" w:rsidP="004C531E">
      <w:pPr>
        <w:pStyle w:val="RSCM02DOI"/>
        <w:rPr>
          <w:color w:val="000000" w:themeColor="text1"/>
        </w:rPr>
      </w:pPr>
      <w:r w:rsidRPr="00E21158">
        <w:rPr>
          <w:color w:val="000000" w:themeColor="text1"/>
        </w:rPr>
        <w:t>DOI: 10.1039/x0xx00000x</w:t>
      </w:r>
    </w:p>
    <w:p w14:paraId="3B7E1E2E" w14:textId="77777777" w:rsidR="00A9649E" w:rsidRPr="00E21158" w:rsidRDefault="00A9649E" w:rsidP="004C531E">
      <w:pPr>
        <w:pStyle w:val="RSCM03Website"/>
        <w:rPr>
          <w:color w:val="000000" w:themeColor="text1"/>
        </w:rPr>
      </w:pPr>
      <w:r w:rsidRPr="00E21158">
        <w:rPr>
          <w:color w:val="000000" w:themeColor="text1"/>
        </w:rPr>
        <w:t>www.rsc.org/</w:t>
      </w:r>
    </w:p>
    <w:p w14:paraId="70589111" w14:textId="09293022" w:rsidR="004414A5" w:rsidRPr="00E21158" w:rsidRDefault="00F62C8B" w:rsidP="00C32EDF">
      <w:pPr>
        <w:pStyle w:val="RSCH01PaperTitle"/>
        <w:rPr>
          <w:color w:val="000000" w:themeColor="text1"/>
        </w:rPr>
      </w:pPr>
      <w:r w:rsidRPr="00E21158">
        <w:rPr>
          <w:color w:val="000000" w:themeColor="text1"/>
        </w:rPr>
        <w:br w:type="column"/>
      </w:r>
      <w:r w:rsidR="00E16846" w:rsidRPr="00E21158">
        <w:rPr>
          <w:color w:val="000000" w:themeColor="text1"/>
        </w:rPr>
        <w:lastRenderedPageBreak/>
        <w:t>Homogeneous and silica-supported</w:t>
      </w:r>
      <w:r w:rsidR="00992DA0" w:rsidRPr="00E21158">
        <w:rPr>
          <w:color w:val="000000" w:themeColor="text1"/>
        </w:rPr>
        <w:t xml:space="preserve"> </w:t>
      </w:r>
      <w:r w:rsidR="00E16846" w:rsidRPr="00E21158">
        <w:rPr>
          <w:color w:val="000000" w:themeColor="text1"/>
        </w:rPr>
        <w:t xml:space="preserve">zinc complexes for the synthesis of </w:t>
      </w:r>
      <w:r w:rsidR="00992DA0" w:rsidRPr="00E21158">
        <w:rPr>
          <w:color w:val="000000" w:themeColor="text1"/>
        </w:rPr>
        <w:t>propylene carbonate</w:t>
      </w:r>
      <w:r w:rsidR="00E16846" w:rsidRPr="00E21158">
        <w:rPr>
          <w:color w:val="000000" w:themeColor="text1"/>
        </w:rPr>
        <w:t xml:space="preserve"> from </w:t>
      </w:r>
      <w:r w:rsidR="00992DA0" w:rsidRPr="00E21158">
        <w:rPr>
          <w:color w:val="000000" w:themeColor="text1"/>
        </w:rPr>
        <w:t>propane-1</w:t>
      </w:r>
      <w:proofErr w:type="gramStart"/>
      <w:r w:rsidR="00992DA0" w:rsidRPr="00E21158">
        <w:rPr>
          <w:color w:val="000000" w:themeColor="text1"/>
        </w:rPr>
        <w:t>,2</w:t>
      </w:r>
      <w:proofErr w:type="gramEnd"/>
      <w:r w:rsidR="00992DA0" w:rsidRPr="00E21158">
        <w:rPr>
          <w:color w:val="000000" w:themeColor="text1"/>
        </w:rPr>
        <w:t>-diol</w:t>
      </w:r>
      <w:r w:rsidR="00E16846" w:rsidRPr="00E21158">
        <w:rPr>
          <w:color w:val="000000" w:themeColor="text1"/>
        </w:rPr>
        <w:t xml:space="preserve"> and carbon dioxid</w:t>
      </w:r>
      <w:bookmarkStart w:id="0" w:name="_GoBack"/>
      <w:bookmarkEnd w:id="0"/>
      <w:r w:rsidR="00E16846" w:rsidRPr="00E21158">
        <w:rPr>
          <w:color w:val="000000" w:themeColor="text1"/>
        </w:rPr>
        <w:t>e.</w:t>
      </w:r>
      <w:r w:rsidR="004414A5" w:rsidRPr="00E21158">
        <w:rPr>
          <w:color w:val="000000" w:themeColor="text1"/>
        </w:rPr>
        <w:t xml:space="preserve"> </w:t>
      </w:r>
    </w:p>
    <w:p w14:paraId="10C22886" w14:textId="07B9B36E" w:rsidR="00FA2DA2" w:rsidRPr="00E21158" w:rsidRDefault="00E16846" w:rsidP="00F21465">
      <w:pPr>
        <w:pStyle w:val="RSCH02PaperAuthorsandByline"/>
        <w:rPr>
          <w:color w:val="000000" w:themeColor="text1"/>
          <w:vertAlign w:val="superscript"/>
        </w:rPr>
      </w:pPr>
      <w:r w:rsidRPr="00E21158">
        <w:rPr>
          <w:color w:val="000000" w:themeColor="text1"/>
        </w:rPr>
        <w:t>J</w:t>
      </w:r>
      <w:r w:rsidR="00C31E27" w:rsidRPr="00E21158">
        <w:rPr>
          <w:color w:val="000000" w:themeColor="text1"/>
        </w:rPr>
        <w:t>ames W</w:t>
      </w:r>
      <w:r w:rsidRPr="00E21158">
        <w:rPr>
          <w:color w:val="000000" w:themeColor="text1"/>
        </w:rPr>
        <w:t xml:space="preserve">. </w:t>
      </w:r>
      <w:proofErr w:type="spellStart"/>
      <w:r w:rsidRPr="00E21158">
        <w:rPr>
          <w:color w:val="000000" w:themeColor="text1"/>
        </w:rPr>
        <w:t>Comerford</w:t>
      </w:r>
      <w:proofErr w:type="spellEnd"/>
      <w:r w:rsidR="00CC7C64" w:rsidRPr="00E21158">
        <w:rPr>
          <w:color w:val="000000" w:themeColor="text1"/>
        </w:rPr>
        <w:t xml:space="preserve">, </w:t>
      </w:r>
      <w:r w:rsidR="000E0245" w:rsidRPr="00E21158">
        <w:rPr>
          <w:color w:val="000000" w:themeColor="text1"/>
        </w:rPr>
        <w:t>Sam J. Hart, Michael North</w:t>
      </w:r>
      <w:r w:rsidRPr="00E21158">
        <w:rPr>
          <w:color w:val="000000" w:themeColor="text1"/>
        </w:rPr>
        <w:t>*</w:t>
      </w:r>
      <w:r w:rsidR="00CC7C64" w:rsidRPr="00E21158">
        <w:rPr>
          <w:color w:val="000000" w:themeColor="text1"/>
        </w:rPr>
        <w:t xml:space="preserve"> and </w:t>
      </w:r>
      <w:r w:rsidRPr="00E21158">
        <w:rPr>
          <w:color w:val="000000" w:themeColor="text1"/>
        </w:rPr>
        <w:t>Adrian</w:t>
      </w:r>
      <w:r w:rsidR="009E0D12" w:rsidRPr="00E21158">
        <w:rPr>
          <w:color w:val="000000" w:themeColor="text1"/>
        </w:rPr>
        <w:t xml:space="preserve"> C</w:t>
      </w:r>
      <w:r w:rsidR="00486CF5" w:rsidRPr="00E21158">
        <w:rPr>
          <w:color w:val="000000" w:themeColor="text1"/>
        </w:rPr>
        <w:t>.</w:t>
      </w:r>
      <w:r w:rsidRPr="00E21158">
        <w:rPr>
          <w:color w:val="000000" w:themeColor="text1"/>
        </w:rPr>
        <w:t xml:space="preserve"> </w:t>
      </w:r>
      <w:proofErr w:type="spellStart"/>
      <w:r w:rsidRPr="00E21158">
        <w:rPr>
          <w:color w:val="000000" w:themeColor="text1"/>
        </w:rPr>
        <w:t>Whitwood</w:t>
      </w:r>
      <w:proofErr w:type="spellEnd"/>
    </w:p>
    <w:p w14:paraId="03994D2A" w14:textId="77777777" w:rsidR="00FA2DA2" w:rsidRPr="00E21158" w:rsidRDefault="00E16846" w:rsidP="00FA2DA2">
      <w:pPr>
        <w:pStyle w:val="RSCB01ARTAbstract"/>
        <w:rPr>
          <w:color w:val="000000" w:themeColor="text1"/>
        </w:rPr>
      </w:pPr>
      <w:r w:rsidRPr="00E21158">
        <w:rPr>
          <w:color w:val="000000" w:themeColor="text1"/>
        </w:rPr>
        <w:t>Three organozinc complexes have been synthesised and found to catalyse the carbonylation of propylene glycol with carbon dioxide to form propylene carbonate. A similar tethered organozinc complex was supported onto high loading aminopropyl functionalised hexagonal mesoporous silica and was also found to be catalytically active.</w:t>
      </w:r>
    </w:p>
    <w:p w14:paraId="2B31E561" w14:textId="77777777" w:rsidR="00E16846" w:rsidRPr="00E21158" w:rsidRDefault="00E16846" w:rsidP="00FA2DA2">
      <w:pPr>
        <w:pStyle w:val="RSCB01ARTAbstract"/>
        <w:rPr>
          <w:color w:val="000000" w:themeColor="text1"/>
        </w:rPr>
        <w:sectPr w:rsidR="00E16846" w:rsidRPr="00E21158" w:rsidSect="00514CBA">
          <w:headerReference w:type="even" r:id="rId9"/>
          <w:headerReference w:type="default" r:id="rId10"/>
          <w:footerReference w:type="even" r:id="rId11"/>
          <w:footerReference w:type="default" r:id="rId12"/>
          <w:headerReference w:type="first" r:id="rId13"/>
          <w:footerReference w:type="first" r:id="rId14"/>
          <w:pgSz w:w="11907" w:h="16840" w:code="9"/>
          <w:pgMar w:top="1009" w:right="851" w:bottom="1758" w:left="851" w:header="851" w:footer="1049" w:gutter="0"/>
          <w:cols w:num="2" w:space="227" w:equalWidth="0">
            <w:col w:w="1985" w:space="227"/>
            <w:col w:w="7993"/>
          </w:cols>
          <w:titlePg/>
          <w:docGrid w:linePitch="360"/>
        </w:sectPr>
      </w:pPr>
    </w:p>
    <w:p w14:paraId="343978A8" w14:textId="77777777" w:rsidR="00E16846" w:rsidRPr="00E21158" w:rsidRDefault="00E16846" w:rsidP="00FA2DA2">
      <w:pPr>
        <w:pStyle w:val="RSCB04AHeadingSection"/>
        <w:rPr>
          <w:color w:val="000000" w:themeColor="text1"/>
        </w:rPr>
      </w:pPr>
      <w:r w:rsidRPr="00E21158">
        <w:rPr>
          <w:color w:val="000000" w:themeColor="text1"/>
        </w:rPr>
        <w:lastRenderedPageBreak/>
        <w:t>Introduction</w:t>
      </w:r>
      <w:r w:rsidR="00FA2DA2" w:rsidRPr="00E21158">
        <w:rPr>
          <w:color w:val="000000" w:themeColor="text1"/>
        </w:rPr>
        <w:t xml:space="preserve"> </w:t>
      </w:r>
    </w:p>
    <w:p w14:paraId="1BD68446" w14:textId="77777777" w:rsidR="00177933" w:rsidRPr="00E21158" w:rsidRDefault="00177933" w:rsidP="00E16846">
      <w:pPr>
        <w:pStyle w:val="RSCB02ArticleText"/>
        <w:rPr>
          <w:color w:val="000000" w:themeColor="text1"/>
        </w:rPr>
      </w:pPr>
      <w:r w:rsidRPr="00E21158">
        <w:rPr>
          <w:color w:val="000000" w:themeColor="text1"/>
        </w:rPr>
        <w:t>Five-</w:t>
      </w:r>
      <w:r w:rsidR="00E16846" w:rsidRPr="00E21158">
        <w:rPr>
          <w:color w:val="000000" w:themeColor="text1"/>
        </w:rPr>
        <w:t xml:space="preserve">membered ring cyclic carbonates such as ethylene carbonate </w:t>
      </w:r>
      <w:r w:rsidR="00E16846" w:rsidRPr="00E21158">
        <w:rPr>
          <w:b/>
          <w:color w:val="000000" w:themeColor="text1"/>
        </w:rPr>
        <w:t xml:space="preserve">1 </w:t>
      </w:r>
      <w:r w:rsidR="00E16846" w:rsidRPr="00E21158">
        <w:rPr>
          <w:color w:val="000000" w:themeColor="text1"/>
        </w:rPr>
        <w:t xml:space="preserve">and propylene carbonate </w:t>
      </w:r>
      <w:r w:rsidR="00E16846" w:rsidRPr="00E21158">
        <w:rPr>
          <w:b/>
          <w:color w:val="000000" w:themeColor="text1"/>
        </w:rPr>
        <w:t xml:space="preserve">2 </w:t>
      </w:r>
      <w:r w:rsidR="00E16846" w:rsidRPr="00E21158">
        <w:rPr>
          <w:color w:val="000000" w:themeColor="text1"/>
        </w:rPr>
        <w:t>are of growing commercial importance due to their wide range of applications. These include: use as electrolytes for lithium ion batteries,</w:t>
      </w:r>
      <w:r w:rsidR="00E16846" w:rsidRPr="00E21158">
        <w:rPr>
          <w:color w:val="000000" w:themeColor="text1"/>
          <w:vertAlign w:val="superscript"/>
        </w:rPr>
        <w:t>1</w:t>
      </w:r>
      <w:r w:rsidR="00E16846" w:rsidRPr="00E21158">
        <w:rPr>
          <w:color w:val="000000" w:themeColor="text1"/>
        </w:rPr>
        <w:t xml:space="preserve"> monomers for polymer synthesis,</w:t>
      </w:r>
      <w:r w:rsidR="00E16846" w:rsidRPr="00E21158">
        <w:rPr>
          <w:color w:val="000000" w:themeColor="text1"/>
          <w:vertAlign w:val="superscript"/>
        </w:rPr>
        <w:t>2</w:t>
      </w:r>
      <w:r w:rsidR="00E16846" w:rsidRPr="00E21158">
        <w:rPr>
          <w:color w:val="000000" w:themeColor="text1"/>
        </w:rPr>
        <w:t xml:space="preserve"> intermediates in the production of dimethyl carbonate</w:t>
      </w:r>
      <w:r w:rsidR="00E16846" w:rsidRPr="00E21158">
        <w:rPr>
          <w:color w:val="000000" w:themeColor="text1"/>
          <w:vertAlign w:val="superscript"/>
        </w:rPr>
        <w:t>3</w:t>
      </w:r>
      <w:r w:rsidR="00E16846" w:rsidRPr="00E21158">
        <w:rPr>
          <w:color w:val="000000" w:themeColor="text1"/>
        </w:rPr>
        <w:t xml:space="preserve"> and anhydrous ethylene glycol,</w:t>
      </w:r>
      <w:r w:rsidR="00E16846" w:rsidRPr="00E21158">
        <w:rPr>
          <w:color w:val="000000" w:themeColor="text1"/>
          <w:vertAlign w:val="superscript"/>
        </w:rPr>
        <w:t>4</w:t>
      </w:r>
      <w:r w:rsidR="00E16846" w:rsidRPr="00E21158">
        <w:rPr>
          <w:color w:val="000000" w:themeColor="text1"/>
        </w:rPr>
        <w:t xml:space="preserve"> and green polar aprotic solvents with the potential to replace traditional solvents such as DMF, DMSO, NMP and acetonitrile.</w:t>
      </w:r>
      <w:r w:rsidR="00E16846" w:rsidRPr="00E21158">
        <w:rPr>
          <w:color w:val="000000" w:themeColor="text1"/>
          <w:vertAlign w:val="superscript"/>
        </w:rPr>
        <w:t>5</w:t>
      </w:r>
      <w:r w:rsidR="00E16846" w:rsidRPr="00E21158">
        <w:rPr>
          <w:color w:val="000000" w:themeColor="text1"/>
        </w:rPr>
        <w:t xml:space="preserve"> </w:t>
      </w:r>
    </w:p>
    <w:p w14:paraId="0F9D3099" w14:textId="77777777" w:rsidR="00680D8F" w:rsidRPr="00E21158" w:rsidRDefault="00177933" w:rsidP="00177933">
      <w:pPr>
        <w:pStyle w:val="RSCB02ArticleText"/>
        <w:ind w:firstLine="284"/>
        <w:rPr>
          <w:color w:val="000000" w:themeColor="text1"/>
        </w:rPr>
      </w:pPr>
      <w:r w:rsidRPr="00E21158">
        <w:rPr>
          <w:color w:val="000000" w:themeColor="text1"/>
        </w:rPr>
        <w:t>The commercially most</w:t>
      </w:r>
      <w:r w:rsidR="00E16846" w:rsidRPr="00E21158">
        <w:rPr>
          <w:color w:val="000000" w:themeColor="text1"/>
        </w:rPr>
        <w:t xml:space="preserve"> </w:t>
      </w:r>
      <w:r w:rsidRPr="00E21158">
        <w:rPr>
          <w:color w:val="000000" w:themeColor="text1"/>
        </w:rPr>
        <w:t>important route for the</w:t>
      </w:r>
      <w:r w:rsidR="00E16846" w:rsidRPr="00E21158">
        <w:rPr>
          <w:color w:val="000000" w:themeColor="text1"/>
        </w:rPr>
        <w:t xml:space="preserve"> synthesis </w:t>
      </w:r>
      <w:r w:rsidRPr="00E21158">
        <w:rPr>
          <w:color w:val="000000" w:themeColor="text1"/>
        </w:rPr>
        <w:t xml:space="preserve">of cyclic carbonates is the </w:t>
      </w:r>
      <w:r w:rsidR="00E16846" w:rsidRPr="00E21158">
        <w:rPr>
          <w:color w:val="000000" w:themeColor="text1"/>
        </w:rPr>
        <w:t xml:space="preserve">addition of </w:t>
      </w:r>
      <w:r w:rsidRPr="00E21158">
        <w:rPr>
          <w:color w:val="000000" w:themeColor="text1"/>
        </w:rPr>
        <w:t>carbon dioxide</w:t>
      </w:r>
      <w:r w:rsidR="00E16846" w:rsidRPr="00E21158">
        <w:rPr>
          <w:color w:val="000000" w:themeColor="text1"/>
        </w:rPr>
        <w:t xml:space="preserve"> to epoxides</w:t>
      </w:r>
      <w:r w:rsidRPr="00E21158">
        <w:rPr>
          <w:color w:val="000000" w:themeColor="text1"/>
        </w:rPr>
        <w:t xml:space="preserve"> (Scheme 1)</w:t>
      </w:r>
      <w:r w:rsidR="00E16846" w:rsidRPr="00E21158">
        <w:rPr>
          <w:color w:val="000000" w:themeColor="text1"/>
        </w:rPr>
        <w:t>.</w:t>
      </w:r>
      <w:r w:rsidR="00E16846" w:rsidRPr="00E21158">
        <w:rPr>
          <w:color w:val="000000" w:themeColor="text1"/>
          <w:vertAlign w:val="superscript"/>
        </w:rPr>
        <w:t>6</w:t>
      </w:r>
      <w:r w:rsidR="00E16846" w:rsidRPr="00E21158">
        <w:rPr>
          <w:color w:val="000000" w:themeColor="text1"/>
        </w:rPr>
        <w:t xml:space="preserve"> Despite the 100% atom economy of this synthesis and </w:t>
      </w:r>
      <w:r w:rsidRPr="00E21158">
        <w:rPr>
          <w:color w:val="000000" w:themeColor="text1"/>
        </w:rPr>
        <w:t xml:space="preserve">the </w:t>
      </w:r>
      <w:r w:rsidR="00E16846" w:rsidRPr="00E21158">
        <w:rPr>
          <w:color w:val="000000" w:themeColor="text1"/>
        </w:rPr>
        <w:t xml:space="preserve">mild reaction conditions </w:t>
      </w:r>
      <w:r w:rsidRPr="00E21158">
        <w:rPr>
          <w:color w:val="000000" w:themeColor="text1"/>
        </w:rPr>
        <w:t>applicable to</w:t>
      </w:r>
      <w:r w:rsidR="00E16846" w:rsidRPr="00E21158">
        <w:rPr>
          <w:color w:val="000000" w:themeColor="text1"/>
        </w:rPr>
        <w:t xml:space="preserve"> some of the more active aluminium catalysts</w:t>
      </w:r>
      <w:proofErr w:type="gramStart"/>
      <w:r w:rsidR="00E16846" w:rsidRPr="00E21158">
        <w:rPr>
          <w:color w:val="000000" w:themeColor="text1"/>
        </w:rPr>
        <w:t>,</w:t>
      </w:r>
      <w:r w:rsidRPr="00E21158">
        <w:rPr>
          <w:color w:val="000000" w:themeColor="text1"/>
          <w:vertAlign w:val="superscript"/>
        </w:rPr>
        <w:t>7</w:t>
      </w:r>
      <w:proofErr w:type="gramEnd"/>
      <w:r w:rsidR="00E16846" w:rsidRPr="00E21158">
        <w:rPr>
          <w:color w:val="000000" w:themeColor="text1"/>
        </w:rPr>
        <w:t xml:space="preserve"> use of </w:t>
      </w:r>
      <w:r w:rsidRPr="00E21158">
        <w:rPr>
          <w:color w:val="000000" w:themeColor="text1"/>
        </w:rPr>
        <w:t xml:space="preserve">volatile </w:t>
      </w:r>
      <w:r w:rsidR="00E16846" w:rsidRPr="00E21158">
        <w:rPr>
          <w:color w:val="000000" w:themeColor="text1"/>
        </w:rPr>
        <w:t xml:space="preserve">epoxides as starting materials is problematic due to their toxicity and </w:t>
      </w:r>
      <w:r w:rsidRPr="00E21158">
        <w:rPr>
          <w:color w:val="000000" w:themeColor="text1"/>
        </w:rPr>
        <w:t>explosive potential</w:t>
      </w:r>
      <w:r w:rsidR="00E16846" w:rsidRPr="00E21158">
        <w:rPr>
          <w:color w:val="000000" w:themeColor="text1"/>
        </w:rPr>
        <w:t>. Consequently, the use of 1</w:t>
      </w:r>
      <w:proofErr w:type="gramStart"/>
      <w:r w:rsidRPr="00E21158">
        <w:rPr>
          <w:color w:val="000000" w:themeColor="text1"/>
        </w:rPr>
        <w:t>,</w:t>
      </w:r>
      <w:r w:rsidR="00E16846" w:rsidRPr="00E21158">
        <w:rPr>
          <w:color w:val="000000" w:themeColor="text1"/>
        </w:rPr>
        <w:t>2</w:t>
      </w:r>
      <w:proofErr w:type="gramEnd"/>
      <w:r w:rsidRPr="00E21158">
        <w:rPr>
          <w:color w:val="000000" w:themeColor="text1"/>
        </w:rPr>
        <w:t>-</w:t>
      </w:r>
      <w:r w:rsidR="00E16846" w:rsidRPr="00E21158">
        <w:rPr>
          <w:color w:val="000000" w:themeColor="text1"/>
        </w:rPr>
        <w:t xml:space="preserve">diols </w:t>
      </w:r>
      <w:r w:rsidRPr="00E21158">
        <w:rPr>
          <w:color w:val="000000" w:themeColor="text1"/>
        </w:rPr>
        <w:t>as substrates for the</w:t>
      </w:r>
      <w:r w:rsidR="00E16846" w:rsidRPr="00E21158">
        <w:rPr>
          <w:color w:val="000000" w:themeColor="text1"/>
        </w:rPr>
        <w:t xml:space="preserve"> synthesis </w:t>
      </w:r>
      <w:r w:rsidRPr="00E21158">
        <w:rPr>
          <w:color w:val="000000" w:themeColor="text1"/>
        </w:rPr>
        <w:t>of five-</w:t>
      </w:r>
      <w:r w:rsidR="00E16846" w:rsidRPr="00E21158">
        <w:rPr>
          <w:color w:val="000000" w:themeColor="text1"/>
        </w:rPr>
        <w:t xml:space="preserve">membered cyclic carbonates has been highlighted as a particularly attractive </w:t>
      </w:r>
      <w:r w:rsidRPr="00E21158">
        <w:rPr>
          <w:color w:val="000000" w:themeColor="text1"/>
        </w:rPr>
        <w:t>route</w:t>
      </w:r>
      <w:r w:rsidR="00E16846" w:rsidRPr="00E21158">
        <w:rPr>
          <w:color w:val="000000" w:themeColor="text1"/>
        </w:rPr>
        <w:t xml:space="preserve"> with urea, alkyl carbonates and </w:t>
      </w:r>
      <w:r w:rsidRPr="00E21158">
        <w:rPr>
          <w:color w:val="000000" w:themeColor="text1"/>
        </w:rPr>
        <w:t>carbon dioxide</w:t>
      </w:r>
      <w:r w:rsidR="00E16846" w:rsidRPr="00E21158">
        <w:rPr>
          <w:color w:val="000000" w:themeColor="text1"/>
        </w:rPr>
        <w:t xml:space="preserve"> being </w:t>
      </w:r>
      <w:r w:rsidRPr="00E21158">
        <w:rPr>
          <w:color w:val="000000" w:themeColor="text1"/>
        </w:rPr>
        <w:t xml:space="preserve">used as </w:t>
      </w:r>
      <w:r w:rsidR="00E16846" w:rsidRPr="00E21158">
        <w:rPr>
          <w:color w:val="000000" w:themeColor="text1"/>
        </w:rPr>
        <w:t>green carbonyl source</w:t>
      </w:r>
      <w:r w:rsidRPr="00E21158">
        <w:rPr>
          <w:color w:val="000000" w:themeColor="text1"/>
        </w:rPr>
        <w:t>s</w:t>
      </w:r>
      <w:r w:rsidR="00E16846" w:rsidRPr="00E21158">
        <w:rPr>
          <w:color w:val="000000" w:themeColor="text1"/>
        </w:rPr>
        <w:t>.</w:t>
      </w:r>
      <w:r w:rsidRPr="00E21158">
        <w:rPr>
          <w:color w:val="000000" w:themeColor="text1"/>
          <w:vertAlign w:val="superscript"/>
        </w:rPr>
        <w:t>8</w:t>
      </w:r>
      <w:r w:rsidR="00E16846" w:rsidRPr="00E21158">
        <w:rPr>
          <w:color w:val="000000" w:themeColor="text1"/>
        </w:rPr>
        <w:t xml:space="preserve"> Diols tend to have low toxicity and can often be sourced from renewable bio-derived resources, </w:t>
      </w:r>
      <w:r w:rsidR="00680D8F" w:rsidRPr="00E21158">
        <w:rPr>
          <w:color w:val="000000" w:themeColor="text1"/>
        </w:rPr>
        <w:t xml:space="preserve">thus </w:t>
      </w:r>
      <w:r w:rsidR="00E16846" w:rsidRPr="00E21158">
        <w:rPr>
          <w:color w:val="000000" w:themeColor="text1"/>
        </w:rPr>
        <w:t>reducing environmental impact and moving away from dependence on oil based feedstocks. However, direct use of 1,</w:t>
      </w:r>
      <w:r w:rsidR="00680D8F" w:rsidRPr="00E21158">
        <w:rPr>
          <w:color w:val="000000" w:themeColor="text1"/>
        </w:rPr>
        <w:t>2-</w:t>
      </w:r>
      <w:r w:rsidR="00E16846" w:rsidRPr="00E21158">
        <w:rPr>
          <w:color w:val="000000" w:themeColor="text1"/>
        </w:rPr>
        <w:t xml:space="preserve">diols and </w:t>
      </w:r>
      <w:r w:rsidR="00680D8F" w:rsidRPr="00E21158">
        <w:rPr>
          <w:color w:val="000000" w:themeColor="text1"/>
        </w:rPr>
        <w:t>carbon dioxide</w:t>
      </w:r>
      <w:r w:rsidR="00E16846" w:rsidRPr="00E21158">
        <w:rPr>
          <w:color w:val="000000" w:themeColor="text1"/>
        </w:rPr>
        <w:t xml:space="preserve"> to synthesise cyclic carbonates is thermodyna</w:t>
      </w:r>
      <w:r w:rsidR="00680D8F" w:rsidRPr="00E21158">
        <w:rPr>
          <w:color w:val="000000" w:themeColor="text1"/>
        </w:rPr>
        <w:t>mically unfavourable</w:t>
      </w:r>
      <w:r w:rsidR="00680D8F" w:rsidRPr="00E21158">
        <w:rPr>
          <w:color w:val="000000" w:themeColor="text1"/>
          <w:vertAlign w:val="superscript"/>
        </w:rPr>
        <w:t>9</w:t>
      </w:r>
      <w:r w:rsidR="00E16846" w:rsidRPr="00E21158">
        <w:rPr>
          <w:color w:val="000000" w:themeColor="text1"/>
        </w:rPr>
        <w:t xml:space="preserve"> and requires high reaction temperatures, pressures and a water scavenger to shift the equilibriu</w:t>
      </w:r>
      <w:r w:rsidR="00680D8F" w:rsidRPr="00E21158">
        <w:rPr>
          <w:color w:val="000000" w:themeColor="text1"/>
        </w:rPr>
        <w:t>m towards formation of product.</w:t>
      </w:r>
      <w:r w:rsidR="00680D8F" w:rsidRPr="00E21158">
        <w:rPr>
          <w:color w:val="000000" w:themeColor="text1"/>
          <w:vertAlign w:val="superscript"/>
        </w:rPr>
        <w:t>10</w:t>
      </w:r>
      <w:r w:rsidR="00E16846" w:rsidRPr="00E21158">
        <w:rPr>
          <w:color w:val="000000" w:themeColor="text1"/>
        </w:rPr>
        <w:t xml:space="preserve"> We recently </w:t>
      </w:r>
      <w:r w:rsidR="00680D8F" w:rsidRPr="00E21158">
        <w:rPr>
          <w:color w:val="000000" w:themeColor="text1"/>
        </w:rPr>
        <w:t>reported that</w:t>
      </w:r>
      <w:r w:rsidR="00E16846" w:rsidRPr="00E21158">
        <w:rPr>
          <w:color w:val="000000" w:themeColor="text1"/>
        </w:rPr>
        <w:t xml:space="preserve"> zinc </w:t>
      </w:r>
      <w:proofErr w:type="spellStart"/>
      <w:r w:rsidR="00E16846" w:rsidRPr="00E21158">
        <w:rPr>
          <w:color w:val="000000" w:themeColor="text1"/>
        </w:rPr>
        <w:t>triflate</w:t>
      </w:r>
      <w:proofErr w:type="spellEnd"/>
      <w:r w:rsidR="00E16846" w:rsidRPr="00E21158">
        <w:rPr>
          <w:color w:val="000000" w:themeColor="text1"/>
        </w:rPr>
        <w:t xml:space="preserve"> </w:t>
      </w:r>
      <w:r w:rsidR="00680D8F" w:rsidRPr="00E21158">
        <w:rPr>
          <w:color w:val="000000" w:themeColor="text1"/>
        </w:rPr>
        <w:t xml:space="preserve">is a  highly active </w:t>
      </w:r>
      <w:r w:rsidR="00E16846" w:rsidRPr="00E21158">
        <w:rPr>
          <w:color w:val="000000" w:themeColor="text1"/>
        </w:rPr>
        <w:t xml:space="preserve">catalyst for this </w:t>
      </w:r>
      <w:r w:rsidR="00680D8F" w:rsidRPr="00E21158">
        <w:rPr>
          <w:color w:val="000000" w:themeColor="text1"/>
        </w:rPr>
        <w:t>reaction</w:t>
      </w:r>
      <w:r w:rsidR="00E16846" w:rsidRPr="00E21158">
        <w:rPr>
          <w:color w:val="000000" w:themeColor="text1"/>
        </w:rPr>
        <w:t xml:space="preserve"> </w:t>
      </w:r>
      <w:r w:rsidR="00680D8F" w:rsidRPr="00E21158">
        <w:rPr>
          <w:color w:val="000000" w:themeColor="text1"/>
        </w:rPr>
        <w:t>under</w:t>
      </w:r>
      <w:r w:rsidR="00E16846" w:rsidRPr="00E21158">
        <w:rPr>
          <w:color w:val="000000" w:themeColor="text1"/>
        </w:rPr>
        <w:t xml:space="preserve"> relatively mild reaction conditions</w:t>
      </w:r>
      <w:r w:rsidR="00680D8F" w:rsidRPr="00E21158">
        <w:rPr>
          <w:color w:val="000000" w:themeColor="text1"/>
        </w:rPr>
        <w:t>.</w:t>
      </w:r>
      <w:r w:rsidR="00680D8F" w:rsidRPr="00E21158">
        <w:rPr>
          <w:color w:val="000000" w:themeColor="text1"/>
          <w:vertAlign w:val="superscript"/>
        </w:rPr>
        <w:t>11</w:t>
      </w:r>
      <w:r w:rsidR="00E16846" w:rsidRPr="00E21158">
        <w:rPr>
          <w:color w:val="000000" w:themeColor="text1"/>
        </w:rPr>
        <w:t xml:space="preserve"> </w:t>
      </w:r>
      <w:r w:rsidR="00680D8F" w:rsidRPr="00E21158">
        <w:rPr>
          <w:color w:val="000000" w:themeColor="text1"/>
        </w:rPr>
        <w:t>A</w:t>
      </w:r>
      <w:r w:rsidR="00E16846" w:rsidRPr="00E21158">
        <w:rPr>
          <w:color w:val="000000" w:themeColor="text1"/>
        </w:rPr>
        <w:t xml:space="preserve">lthough </w:t>
      </w:r>
      <w:r w:rsidR="00680D8F" w:rsidRPr="00E21158">
        <w:rPr>
          <w:color w:val="000000" w:themeColor="text1"/>
        </w:rPr>
        <w:t xml:space="preserve">zinc </w:t>
      </w:r>
      <w:proofErr w:type="spellStart"/>
      <w:r w:rsidR="00680D8F" w:rsidRPr="00E21158">
        <w:rPr>
          <w:color w:val="000000" w:themeColor="text1"/>
        </w:rPr>
        <w:t>triflate</w:t>
      </w:r>
      <w:proofErr w:type="spellEnd"/>
      <w:r w:rsidR="00680D8F" w:rsidRPr="00E21158">
        <w:rPr>
          <w:color w:val="000000" w:themeColor="text1"/>
        </w:rPr>
        <w:t xml:space="preserve"> is </w:t>
      </w:r>
      <w:r w:rsidR="00E16846" w:rsidRPr="00E21158">
        <w:rPr>
          <w:color w:val="000000" w:themeColor="text1"/>
        </w:rPr>
        <w:t xml:space="preserve">significantly more active than other </w:t>
      </w:r>
      <w:r w:rsidR="00E16846" w:rsidRPr="00E21158">
        <w:rPr>
          <w:color w:val="000000" w:themeColor="text1"/>
        </w:rPr>
        <w:lastRenderedPageBreak/>
        <w:t>homogeneous catalysts reported to date,</w:t>
      </w:r>
      <w:r w:rsidR="00680D8F" w:rsidRPr="00E21158">
        <w:rPr>
          <w:color w:val="000000" w:themeColor="text1"/>
          <w:vertAlign w:val="superscript"/>
        </w:rPr>
        <w:t>12</w:t>
      </w:r>
      <w:r w:rsidR="00E16846" w:rsidRPr="00E21158">
        <w:rPr>
          <w:color w:val="000000" w:themeColor="text1"/>
        </w:rPr>
        <w:t xml:space="preserve"> </w:t>
      </w:r>
      <w:r w:rsidR="00680D8F" w:rsidRPr="00E21158">
        <w:rPr>
          <w:color w:val="000000" w:themeColor="text1"/>
        </w:rPr>
        <w:t>it lacke</w:t>
      </w:r>
      <w:r w:rsidR="00E16846" w:rsidRPr="00E21158">
        <w:rPr>
          <w:color w:val="000000" w:themeColor="text1"/>
        </w:rPr>
        <w:t xml:space="preserve">d reusability </w:t>
      </w:r>
      <w:r w:rsidR="00680D8F" w:rsidRPr="00E21158">
        <w:rPr>
          <w:color w:val="000000" w:themeColor="text1"/>
        </w:rPr>
        <w:t xml:space="preserve">which </w:t>
      </w:r>
      <w:r w:rsidR="00E16846" w:rsidRPr="00E21158">
        <w:rPr>
          <w:color w:val="000000" w:themeColor="text1"/>
        </w:rPr>
        <w:t xml:space="preserve">reduced </w:t>
      </w:r>
      <w:r w:rsidR="00680D8F" w:rsidRPr="00E21158">
        <w:rPr>
          <w:color w:val="000000" w:themeColor="text1"/>
        </w:rPr>
        <w:t>its catalytic effectiveness</w:t>
      </w:r>
      <w:r w:rsidR="00E16846" w:rsidRPr="00E21158">
        <w:rPr>
          <w:color w:val="000000" w:themeColor="text1"/>
        </w:rPr>
        <w:t xml:space="preserve">. </w:t>
      </w:r>
    </w:p>
    <w:p w14:paraId="1C5E15C8" w14:textId="77777777" w:rsidR="00680D8F" w:rsidRPr="00E21158" w:rsidRDefault="00680D8F" w:rsidP="00177933">
      <w:pPr>
        <w:pStyle w:val="RSCB02ArticleText"/>
        <w:ind w:firstLine="284"/>
        <w:rPr>
          <w:color w:val="000000" w:themeColor="text1"/>
        </w:rPr>
      </w:pPr>
    </w:p>
    <w:p w14:paraId="607655F9" w14:textId="77777777" w:rsidR="00680D8F" w:rsidRPr="00E21158" w:rsidRDefault="00665877" w:rsidP="00665877">
      <w:pPr>
        <w:pStyle w:val="RSCB02ArticleText"/>
        <w:spacing w:line="240" w:lineRule="atLeast"/>
        <w:ind w:firstLine="284"/>
        <w:rPr>
          <w:color w:val="000000" w:themeColor="text1"/>
        </w:rPr>
      </w:pPr>
      <w:r w:rsidRPr="00E21158">
        <w:rPr>
          <w:color w:val="000000" w:themeColor="text1"/>
        </w:rPr>
        <w:object w:dxaOrig="4481" w:dyaOrig="1459" w14:anchorId="78A645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1pt;height:72.75pt" o:ole="" o:allowoverlap="f">
            <v:imagedata r:id="rId15" o:title=""/>
          </v:shape>
          <o:OLEObject Type="Embed" ProgID="ChemDraw.Document.6.0" ShapeID="_x0000_i1025" DrawAspect="Content" ObjectID="_1517391584" r:id="rId16"/>
        </w:object>
      </w:r>
    </w:p>
    <w:p w14:paraId="36CD13C4" w14:textId="77777777" w:rsidR="00680D8F" w:rsidRPr="00E21158" w:rsidRDefault="00665877" w:rsidP="00665877">
      <w:pPr>
        <w:pStyle w:val="RSCI01FigureSchemeChartwithbottombar"/>
        <w:rPr>
          <w:color w:val="000000" w:themeColor="text1"/>
        </w:rPr>
      </w:pPr>
      <w:r w:rsidRPr="00E21158">
        <w:rPr>
          <w:b/>
          <w:color w:val="000000" w:themeColor="text1"/>
        </w:rPr>
        <w:t>Scheme 1:</w:t>
      </w:r>
      <w:r w:rsidRPr="00E21158">
        <w:rPr>
          <w:color w:val="000000" w:themeColor="text1"/>
        </w:rPr>
        <w:t xml:space="preserve"> Routes to cyclic carbonates</w:t>
      </w:r>
    </w:p>
    <w:p w14:paraId="747C05AA" w14:textId="77777777" w:rsidR="00E16846" w:rsidRPr="00E21158" w:rsidRDefault="00E16846" w:rsidP="00177933">
      <w:pPr>
        <w:pStyle w:val="RSCB02ArticleText"/>
        <w:ind w:firstLine="284"/>
        <w:rPr>
          <w:color w:val="000000" w:themeColor="text1"/>
        </w:rPr>
      </w:pPr>
      <w:r w:rsidRPr="00E21158">
        <w:rPr>
          <w:color w:val="000000" w:themeColor="text1"/>
        </w:rPr>
        <w:t xml:space="preserve">Few heterogeneous catalysts have been developed for the </w:t>
      </w:r>
      <w:proofErr w:type="spellStart"/>
      <w:r w:rsidRPr="00E21158">
        <w:rPr>
          <w:color w:val="000000" w:themeColor="text1"/>
        </w:rPr>
        <w:t>carbonylation</w:t>
      </w:r>
      <w:proofErr w:type="spellEnd"/>
      <w:r w:rsidRPr="00E21158">
        <w:rPr>
          <w:color w:val="000000" w:themeColor="text1"/>
        </w:rPr>
        <w:t xml:space="preserve"> </w:t>
      </w:r>
      <w:r w:rsidR="00FB6212" w:rsidRPr="00E21158">
        <w:rPr>
          <w:color w:val="000000" w:themeColor="text1"/>
        </w:rPr>
        <w:t xml:space="preserve">of </w:t>
      </w:r>
      <w:r w:rsidRPr="00E21158">
        <w:rPr>
          <w:color w:val="000000" w:themeColor="text1"/>
        </w:rPr>
        <w:t>diols</w:t>
      </w:r>
      <w:r w:rsidR="00FB6212" w:rsidRPr="00E21158">
        <w:rPr>
          <w:color w:val="000000" w:themeColor="text1"/>
        </w:rPr>
        <w:t xml:space="preserve"> with carbon dioxide</w:t>
      </w:r>
      <w:r w:rsidRPr="00E21158">
        <w:rPr>
          <w:color w:val="000000" w:themeColor="text1"/>
        </w:rPr>
        <w:t xml:space="preserve">, with two of the most active being reported by </w:t>
      </w:r>
      <w:proofErr w:type="spellStart"/>
      <w:r w:rsidRPr="00E21158">
        <w:rPr>
          <w:color w:val="000000" w:themeColor="text1"/>
        </w:rPr>
        <w:t>Tomishige</w:t>
      </w:r>
      <w:proofErr w:type="spellEnd"/>
      <w:r w:rsidRPr="00E21158">
        <w:rPr>
          <w:color w:val="000000" w:themeColor="text1"/>
        </w:rPr>
        <w:t xml:space="preserve">; potassium iodide supported on zinc oxide and cerium oxide used with 2-cyanopyridine </w:t>
      </w:r>
      <w:r w:rsidR="00F341EC" w:rsidRPr="00E21158">
        <w:rPr>
          <w:color w:val="000000" w:themeColor="text1"/>
        </w:rPr>
        <w:t xml:space="preserve">as </w:t>
      </w:r>
      <w:r w:rsidRPr="00E21158">
        <w:rPr>
          <w:color w:val="000000" w:themeColor="text1"/>
        </w:rPr>
        <w:t>co-catalyst/dehydrating agent.</w:t>
      </w:r>
      <w:r w:rsidR="00FB6212" w:rsidRPr="00E21158">
        <w:rPr>
          <w:color w:val="000000" w:themeColor="text1"/>
          <w:vertAlign w:val="superscript"/>
        </w:rPr>
        <w:t>13</w:t>
      </w:r>
      <w:r w:rsidRPr="00E21158">
        <w:rPr>
          <w:color w:val="000000" w:themeColor="text1"/>
        </w:rPr>
        <w:t xml:space="preserve"> Despite </w:t>
      </w:r>
      <w:r w:rsidR="00FB6212" w:rsidRPr="00E21158">
        <w:rPr>
          <w:color w:val="000000" w:themeColor="text1"/>
        </w:rPr>
        <w:t xml:space="preserve">some </w:t>
      </w:r>
      <w:r w:rsidRPr="00E21158">
        <w:rPr>
          <w:color w:val="000000" w:themeColor="text1"/>
        </w:rPr>
        <w:t>impressive conversions, the very specific particle sizes of the cerium oxide required for high activity and the mandatory use of 2-cyanopyridine makes the process expensive and difficult to implement on an industrial scale. As such, we</w:t>
      </w:r>
      <w:r w:rsidR="00FB6212" w:rsidRPr="00E21158">
        <w:rPr>
          <w:color w:val="000000" w:themeColor="text1"/>
        </w:rPr>
        <w:t xml:space="preserve"> report herein </w:t>
      </w:r>
      <w:r w:rsidRPr="00E21158">
        <w:rPr>
          <w:color w:val="000000" w:themeColor="text1"/>
        </w:rPr>
        <w:t xml:space="preserve">our investigation into the possibility of immobilising </w:t>
      </w:r>
      <w:r w:rsidR="00FB6212" w:rsidRPr="00E21158">
        <w:rPr>
          <w:color w:val="000000" w:themeColor="text1"/>
        </w:rPr>
        <w:t>the</w:t>
      </w:r>
      <w:r w:rsidRPr="00E21158">
        <w:rPr>
          <w:color w:val="000000" w:themeColor="text1"/>
        </w:rPr>
        <w:t xml:space="preserve"> previously reported zinc </w:t>
      </w:r>
      <w:proofErr w:type="spellStart"/>
      <w:r w:rsidRPr="00E21158">
        <w:rPr>
          <w:color w:val="000000" w:themeColor="text1"/>
        </w:rPr>
        <w:t>triflate</w:t>
      </w:r>
      <w:proofErr w:type="spellEnd"/>
      <w:r w:rsidRPr="00E21158">
        <w:rPr>
          <w:color w:val="000000" w:themeColor="text1"/>
        </w:rPr>
        <w:t xml:space="preserve"> catalyst by coordination with tethered bidentate ligands and our </w:t>
      </w:r>
      <w:r w:rsidR="00FB6212" w:rsidRPr="00E21158">
        <w:rPr>
          <w:color w:val="000000" w:themeColor="text1"/>
        </w:rPr>
        <w:t>discovery</w:t>
      </w:r>
      <w:r w:rsidRPr="00E21158">
        <w:rPr>
          <w:color w:val="000000" w:themeColor="text1"/>
        </w:rPr>
        <w:t xml:space="preserve"> of three homogeneous </w:t>
      </w:r>
      <w:proofErr w:type="spellStart"/>
      <w:r w:rsidRPr="00E21158">
        <w:rPr>
          <w:color w:val="000000" w:themeColor="text1"/>
        </w:rPr>
        <w:t>organozinc</w:t>
      </w:r>
      <w:proofErr w:type="spellEnd"/>
      <w:r w:rsidRPr="00E21158">
        <w:rPr>
          <w:color w:val="000000" w:themeColor="text1"/>
        </w:rPr>
        <w:t xml:space="preserve"> complexes with good catalytic activity. Many homogeneous zinc-ligand complexes of this type have been reported, often as initiators for the ring-opening polymerisation of lactides</w:t>
      </w:r>
      <w:proofErr w:type="gramStart"/>
      <w:r w:rsidRPr="00E21158">
        <w:rPr>
          <w:color w:val="000000" w:themeColor="text1"/>
        </w:rPr>
        <w:t>,</w:t>
      </w:r>
      <w:r w:rsidR="00FB6212" w:rsidRPr="00E21158">
        <w:rPr>
          <w:color w:val="000000" w:themeColor="text1"/>
          <w:vertAlign w:val="superscript"/>
        </w:rPr>
        <w:t>14,15</w:t>
      </w:r>
      <w:proofErr w:type="gramEnd"/>
      <w:r w:rsidRPr="00E21158">
        <w:rPr>
          <w:color w:val="000000" w:themeColor="text1"/>
        </w:rPr>
        <w:t xml:space="preserve"> </w:t>
      </w:r>
      <w:r w:rsidR="00FB6212" w:rsidRPr="00E21158">
        <w:rPr>
          <w:color w:val="000000" w:themeColor="text1"/>
        </w:rPr>
        <w:t>but</w:t>
      </w:r>
      <w:r w:rsidRPr="00E21158">
        <w:rPr>
          <w:color w:val="000000" w:themeColor="text1"/>
        </w:rPr>
        <w:t xml:space="preserve"> such complexes h</w:t>
      </w:r>
      <w:r w:rsidR="00FB6212" w:rsidRPr="00E21158">
        <w:rPr>
          <w:color w:val="000000" w:themeColor="text1"/>
        </w:rPr>
        <w:t xml:space="preserve">ave not been reported as </w:t>
      </w:r>
      <w:r w:rsidRPr="00E21158">
        <w:rPr>
          <w:color w:val="000000" w:themeColor="text1"/>
        </w:rPr>
        <w:t xml:space="preserve">catalysts for the synthesis of </w:t>
      </w:r>
      <w:r w:rsidR="00FB6212" w:rsidRPr="00E21158">
        <w:rPr>
          <w:color w:val="000000" w:themeColor="text1"/>
        </w:rPr>
        <w:t xml:space="preserve">cyclic </w:t>
      </w:r>
      <w:r w:rsidRPr="00E21158">
        <w:rPr>
          <w:color w:val="000000" w:themeColor="text1"/>
        </w:rPr>
        <w:t>carbonates.</w:t>
      </w:r>
    </w:p>
    <w:p w14:paraId="54F24531" w14:textId="77777777" w:rsidR="00FB6212" w:rsidRPr="00E21158" w:rsidRDefault="00FB6212" w:rsidP="00FA2DA2">
      <w:pPr>
        <w:pStyle w:val="RSCB04AHeadingSection"/>
        <w:rPr>
          <w:color w:val="000000" w:themeColor="text1"/>
        </w:rPr>
      </w:pPr>
      <w:r w:rsidRPr="00E21158">
        <w:rPr>
          <w:color w:val="000000" w:themeColor="text1"/>
        </w:rPr>
        <w:t>Results and discussion</w:t>
      </w:r>
    </w:p>
    <w:p w14:paraId="6D553B25" w14:textId="77777777" w:rsidR="0086198B" w:rsidRPr="00E21158" w:rsidRDefault="0086198B" w:rsidP="0086198B">
      <w:pPr>
        <w:pStyle w:val="RSCB02ArticleText"/>
        <w:rPr>
          <w:color w:val="000000" w:themeColor="text1"/>
        </w:rPr>
      </w:pPr>
      <w:r w:rsidRPr="00E21158">
        <w:rPr>
          <w:color w:val="000000" w:themeColor="text1"/>
        </w:rPr>
        <w:t>Building on our previous publication</w:t>
      </w:r>
      <w:proofErr w:type="gramStart"/>
      <w:r w:rsidRPr="00E21158">
        <w:rPr>
          <w:color w:val="000000" w:themeColor="text1"/>
        </w:rPr>
        <w:t>,</w:t>
      </w:r>
      <w:r w:rsidRPr="00E21158">
        <w:rPr>
          <w:color w:val="000000" w:themeColor="text1"/>
          <w:vertAlign w:val="superscript"/>
        </w:rPr>
        <w:t>11</w:t>
      </w:r>
      <w:proofErr w:type="gramEnd"/>
      <w:r w:rsidRPr="00E21158">
        <w:rPr>
          <w:color w:val="000000" w:themeColor="text1"/>
        </w:rPr>
        <w:t xml:space="preserve"> the initial focus was directed at assessing how co-ordination of zinc </w:t>
      </w:r>
      <w:proofErr w:type="spellStart"/>
      <w:r w:rsidRPr="00E21158">
        <w:rPr>
          <w:color w:val="000000" w:themeColor="text1"/>
        </w:rPr>
        <w:t>triflate</w:t>
      </w:r>
      <w:proofErr w:type="spellEnd"/>
      <w:r w:rsidRPr="00E21158">
        <w:rPr>
          <w:color w:val="000000" w:themeColor="text1"/>
        </w:rPr>
        <w:t xml:space="preserve"> to a variety of ligands would affect the catalytic activity of the complex. To investigate this, 5 </w:t>
      </w:r>
      <w:proofErr w:type="spellStart"/>
      <w:r w:rsidRPr="00E21158">
        <w:rPr>
          <w:color w:val="000000" w:themeColor="text1"/>
        </w:rPr>
        <w:t>mol</w:t>
      </w:r>
      <w:proofErr w:type="spellEnd"/>
      <w:r w:rsidRPr="00E21158">
        <w:rPr>
          <w:color w:val="000000" w:themeColor="text1"/>
        </w:rPr>
        <w:t xml:space="preserve">% of </w:t>
      </w:r>
      <w:r w:rsidR="00CD1799" w:rsidRPr="00E21158">
        <w:rPr>
          <w:color w:val="000000" w:themeColor="text1"/>
        </w:rPr>
        <w:t xml:space="preserve">ligand </w:t>
      </w:r>
      <w:r w:rsidRPr="00E21158">
        <w:rPr>
          <w:b/>
          <w:color w:val="000000" w:themeColor="text1"/>
        </w:rPr>
        <w:t>3-1</w:t>
      </w:r>
      <w:r w:rsidR="001A0C15" w:rsidRPr="00E21158">
        <w:rPr>
          <w:b/>
          <w:color w:val="000000" w:themeColor="text1"/>
        </w:rPr>
        <w:t>4</w:t>
      </w:r>
      <w:r w:rsidRPr="00E21158">
        <w:rPr>
          <w:color w:val="000000" w:themeColor="text1"/>
        </w:rPr>
        <w:t xml:space="preserve"> </w:t>
      </w:r>
      <w:r w:rsidR="00F61654" w:rsidRPr="00E21158">
        <w:rPr>
          <w:color w:val="000000" w:themeColor="text1"/>
        </w:rPr>
        <w:t xml:space="preserve">(chart 1) </w:t>
      </w:r>
      <w:r w:rsidRPr="00E21158">
        <w:rPr>
          <w:color w:val="000000" w:themeColor="text1"/>
        </w:rPr>
        <w:t xml:space="preserve">was added to 5 </w:t>
      </w:r>
      <w:proofErr w:type="spellStart"/>
      <w:r w:rsidRPr="00E21158">
        <w:rPr>
          <w:color w:val="000000" w:themeColor="text1"/>
        </w:rPr>
        <w:t>mol</w:t>
      </w:r>
      <w:proofErr w:type="spellEnd"/>
      <w:r w:rsidRPr="00E21158">
        <w:rPr>
          <w:color w:val="000000" w:themeColor="text1"/>
        </w:rPr>
        <w:t xml:space="preserve">% of zinc </w:t>
      </w:r>
      <w:proofErr w:type="spellStart"/>
      <w:r w:rsidRPr="00E21158">
        <w:rPr>
          <w:color w:val="000000" w:themeColor="text1"/>
        </w:rPr>
        <w:t>triflate</w:t>
      </w:r>
      <w:proofErr w:type="spellEnd"/>
      <w:r w:rsidRPr="00E21158">
        <w:rPr>
          <w:color w:val="000000" w:themeColor="text1"/>
        </w:rPr>
        <w:t xml:space="preserve"> and used for the synthesis of propylene carbonate from propylene glycol and carbon </w:t>
      </w:r>
      <w:r w:rsidRPr="00E21158">
        <w:rPr>
          <w:color w:val="000000" w:themeColor="text1"/>
        </w:rPr>
        <w:lastRenderedPageBreak/>
        <w:t xml:space="preserve">dioxide, giving the results shown in Table 1. The relatively mild reaction conditions (135 </w:t>
      </w:r>
      <w:proofErr w:type="spellStart"/>
      <w:r w:rsidRPr="00E21158">
        <w:rPr>
          <w:color w:val="000000" w:themeColor="text1"/>
          <w:vertAlign w:val="superscript"/>
        </w:rPr>
        <w:t>o</w:t>
      </w:r>
      <w:r w:rsidRPr="00E21158">
        <w:rPr>
          <w:color w:val="000000" w:themeColor="text1"/>
        </w:rPr>
        <w:t>C</w:t>
      </w:r>
      <w:proofErr w:type="spellEnd"/>
      <w:r w:rsidRPr="00E21158">
        <w:rPr>
          <w:color w:val="000000" w:themeColor="text1"/>
        </w:rPr>
        <w:t>, 40 bar CO</w:t>
      </w:r>
      <w:r w:rsidRPr="00E21158">
        <w:rPr>
          <w:color w:val="000000" w:themeColor="text1"/>
          <w:vertAlign w:val="subscript"/>
        </w:rPr>
        <w:t>2</w:t>
      </w:r>
      <w:r w:rsidRPr="00E21158">
        <w:rPr>
          <w:color w:val="000000" w:themeColor="text1"/>
        </w:rPr>
        <w:t xml:space="preserve"> pressure) were developed during our previous study. </w:t>
      </w:r>
    </w:p>
    <w:p w14:paraId="79CAEC2E" w14:textId="77777777" w:rsidR="00DD1B2C" w:rsidRPr="00E21158" w:rsidRDefault="001A0C15" w:rsidP="00DD1B2C">
      <w:pPr>
        <w:pStyle w:val="RSCB02ArticleText"/>
        <w:spacing w:line="240" w:lineRule="atLeast"/>
        <w:ind w:firstLine="284"/>
        <w:rPr>
          <w:color w:val="000000" w:themeColor="text1"/>
        </w:rPr>
      </w:pPr>
      <w:r w:rsidRPr="00E21158">
        <w:rPr>
          <w:color w:val="000000" w:themeColor="text1"/>
        </w:rPr>
        <w:object w:dxaOrig="4539" w:dyaOrig="4320" w14:anchorId="1DC4A940">
          <v:shape id="_x0000_i1026" type="#_x0000_t75" style="width:227.55pt;height:3in" o:ole="">
            <v:imagedata r:id="rId17" o:title=""/>
          </v:shape>
          <o:OLEObject Type="Embed" ProgID="ChemDraw.Document.6.0" ShapeID="_x0000_i1026" DrawAspect="Content" ObjectID="_1517391585" r:id="rId18"/>
        </w:object>
      </w:r>
    </w:p>
    <w:p w14:paraId="78D396B8" w14:textId="77777777" w:rsidR="00DD1B2C" w:rsidRPr="00E21158" w:rsidRDefault="00DD1B2C" w:rsidP="00DD1B2C">
      <w:pPr>
        <w:pStyle w:val="RSCI01FigureSchemeChartwithbottombar"/>
        <w:rPr>
          <w:b/>
          <w:color w:val="000000" w:themeColor="text1"/>
        </w:rPr>
      </w:pPr>
      <w:r w:rsidRPr="00E21158">
        <w:rPr>
          <w:b/>
          <w:color w:val="000000" w:themeColor="text1"/>
        </w:rPr>
        <w:t>Chart 1:</w:t>
      </w:r>
      <w:r w:rsidRPr="00E21158">
        <w:rPr>
          <w:color w:val="000000" w:themeColor="text1"/>
        </w:rPr>
        <w:t xml:space="preserve"> Structures of ligands </w:t>
      </w:r>
      <w:r w:rsidR="00166A28" w:rsidRPr="00E21158">
        <w:rPr>
          <w:b/>
          <w:color w:val="000000" w:themeColor="text1"/>
        </w:rPr>
        <w:t>3-14</w:t>
      </w:r>
    </w:p>
    <w:p w14:paraId="684A1457" w14:textId="3EF8CD00" w:rsidR="0086198B" w:rsidRPr="00E21158" w:rsidRDefault="00CD1799" w:rsidP="00CD1799">
      <w:pPr>
        <w:pStyle w:val="RSCT02Tabletitlewithouttopbar"/>
        <w:rPr>
          <w:color w:val="000000" w:themeColor="text1"/>
          <w:vertAlign w:val="superscript"/>
        </w:rPr>
      </w:pPr>
      <w:r w:rsidRPr="00E21158">
        <w:rPr>
          <w:b/>
          <w:color w:val="000000" w:themeColor="text1"/>
        </w:rPr>
        <w:t>Table 1:</w:t>
      </w:r>
      <w:r w:rsidRPr="00E21158">
        <w:rPr>
          <w:color w:val="000000" w:themeColor="text1"/>
        </w:rPr>
        <w:t xml:space="preserve"> Zinc complexes as homogeneous catalysts for propylene carbonate synthesis.</w:t>
      </w:r>
    </w:p>
    <w:tbl>
      <w:tblPr>
        <w:tblStyle w:val="TableGrid"/>
        <w:tblW w:w="5000" w:type="pct"/>
        <w:tblLook w:val="04A0" w:firstRow="1" w:lastRow="0" w:firstColumn="1" w:lastColumn="0" w:noHBand="0" w:noVBand="1"/>
      </w:tblPr>
      <w:tblGrid>
        <w:gridCol w:w="780"/>
        <w:gridCol w:w="1038"/>
        <w:gridCol w:w="892"/>
        <w:gridCol w:w="758"/>
        <w:gridCol w:w="1737"/>
      </w:tblGrid>
      <w:tr w:rsidR="00E21158" w:rsidRPr="00E21158" w14:paraId="6AB45C86" w14:textId="77777777" w:rsidTr="00CD1799">
        <w:tc>
          <w:tcPr>
            <w:tcW w:w="749" w:type="pct"/>
          </w:tcPr>
          <w:p w14:paraId="7CFB456A" w14:textId="77777777" w:rsidR="00CD1799" w:rsidRPr="00E21158" w:rsidRDefault="00CD1799" w:rsidP="00CD1799">
            <w:pPr>
              <w:pStyle w:val="RSCT03TableBody"/>
              <w:rPr>
                <w:color w:val="000000" w:themeColor="text1"/>
              </w:rPr>
            </w:pPr>
            <w:r w:rsidRPr="00E21158">
              <w:rPr>
                <w:color w:val="000000" w:themeColor="text1"/>
              </w:rPr>
              <w:t>Entry</w:t>
            </w:r>
          </w:p>
        </w:tc>
        <w:tc>
          <w:tcPr>
            <w:tcW w:w="997" w:type="pct"/>
          </w:tcPr>
          <w:p w14:paraId="4EA2DE5B" w14:textId="77777777" w:rsidR="00CD1799" w:rsidRPr="00E21158" w:rsidRDefault="00CD1799" w:rsidP="00CD1799">
            <w:pPr>
              <w:pStyle w:val="RSCT03TableBody"/>
              <w:rPr>
                <w:color w:val="000000" w:themeColor="text1"/>
              </w:rPr>
            </w:pPr>
            <w:r w:rsidRPr="00E21158">
              <w:rPr>
                <w:color w:val="000000" w:themeColor="text1"/>
              </w:rPr>
              <w:t>Zinc salt</w:t>
            </w:r>
          </w:p>
        </w:tc>
        <w:tc>
          <w:tcPr>
            <w:tcW w:w="857" w:type="pct"/>
          </w:tcPr>
          <w:p w14:paraId="593923CC" w14:textId="214AE42A" w:rsidR="00CD1799" w:rsidRPr="00E21158" w:rsidRDefault="00CD1799" w:rsidP="00CD1799">
            <w:pPr>
              <w:pStyle w:val="RSCT03TableBody"/>
              <w:rPr>
                <w:color w:val="000000" w:themeColor="text1"/>
              </w:rPr>
            </w:pPr>
            <w:proofErr w:type="spellStart"/>
            <w:r w:rsidRPr="00E21158">
              <w:rPr>
                <w:color w:val="000000" w:themeColor="text1"/>
              </w:rPr>
              <w:t>Ligand</w:t>
            </w:r>
            <w:r w:rsidR="00137765" w:rsidRPr="00E21158">
              <w:rPr>
                <w:color w:val="000000" w:themeColor="text1"/>
                <w:vertAlign w:val="superscript"/>
              </w:rPr>
              <w:t>a</w:t>
            </w:r>
            <w:proofErr w:type="spellEnd"/>
          </w:p>
        </w:tc>
        <w:tc>
          <w:tcPr>
            <w:tcW w:w="728" w:type="pct"/>
          </w:tcPr>
          <w:p w14:paraId="001F21AE" w14:textId="77777777" w:rsidR="00CD1799" w:rsidRPr="00E21158" w:rsidRDefault="00CD1799" w:rsidP="00CD1799">
            <w:pPr>
              <w:pStyle w:val="RSCT03TableBody"/>
              <w:rPr>
                <w:color w:val="000000" w:themeColor="text1"/>
              </w:rPr>
            </w:pPr>
            <w:r w:rsidRPr="00E21158">
              <w:rPr>
                <w:b/>
                <w:color w:val="000000" w:themeColor="text1"/>
              </w:rPr>
              <w:t>2</w:t>
            </w:r>
            <w:r w:rsidRPr="00E21158">
              <w:rPr>
                <w:color w:val="000000" w:themeColor="text1"/>
              </w:rPr>
              <w:t xml:space="preserve"> (%)</w:t>
            </w:r>
          </w:p>
        </w:tc>
        <w:tc>
          <w:tcPr>
            <w:tcW w:w="1669" w:type="pct"/>
          </w:tcPr>
          <w:p w14:paraId="455BB826" w14:textId="0DB69707" w:rsidR="00CD1799" w:rsidRPr="00E21158" w:rsidRDefault="00CD1799" w:rsidP="00CD1799">
            <w:pPr>
              <w:pStyle w:val="RSCT03TableBody"/>
              <w:rPr>
                <w:color w:val="000000" w:themeColor="text1"/>
                <w:vertAlign w:val="superscript"/>
              </w:rPr>
            </w:pPr>
            <w:r w:rsidRPr="00E21158">
              <w:rPr>
                <w:color w:val="000000" w:themeColor="text1"/>
              </w:rPr>
              <w:t>By-products (%)</w:t>
            </w:r>
            <w:r w:rsidR="00137765" w:rsidRPr="00E21158">
              <w:rPr>
                <w:color w:val="000000" w:themeColor="text1"/>
                <w:vertAlign w:val="superscript"/>
              </w:rPr>
              <w:t>b</w:t>
            </w:r>
          </w:p>
        </w:tc>
      </w:tr>
      <w:tr w:rsidR="00E21158" w:rsidRPr="00E21158" w14:paraId="77651C9C" w14:textId="77777777" w:rsidTr="00CD1799">
        <w:tc>
          <w:tcPr>
            <w:tcW w:w="749" w:type="pct"/>
          </w:tcPr>
          <w:p w14:paraId="244E7D4A" w14:textId="77777777" w:rsidR="00CD1799" w:rsidRPr="00E21158" w:rsidRDefault="00CD1799" w:rsidP="00CD1799">
            <w:pPr>
              <w:pStyle w:val="RSCT03TableBody"/>
              <w:rPr>
                <w:color w:val="000000" w:themeColor="text1"/>
              </w:rPr>
            </w:pPr>
            <w:r w:rsidRPr="00E21158">
              <w:rPr>
                <w:color w:val="000000" w:themeColor="text1"/>
              </w:rPr>
              <w:t>1</w:t>
            </w:r>
          </w:p>
        </w:tc>
        <w:tc>
          <w:tcPr>
            <w:tcW w:w="997" w:type="pct"/>
          </w:tcPr>
          <w:p w14:paraId="722935FA" w14:textId="77777777" w:rsidR="00CD1799" w:rsidRPr="00E21158" w:rsidRDefault="00CD1799" w:rsidP="00CD1799">
            <w:pPr>
              <w:pStyle w:val="RSCT03TableBody"/>
              <w:rPr>
                <w:color w:val="000000" w:themeColor="text1"/>
              </w:rPr>
            </w:pPr>
            <w:r w:rsidRPr="00E21158">
              <w:rPr>
                <w:color w:val="000000" w:themeColor="text1"/>
              </w:rPr>
              <w:t>-</w:t>
            </w:r>
          </w:p>
        </w:tc>
        <w:tc>
          <w:tcPr>
            <w:tcW w:w="857" w:type="pct"/>
          </w:tcPr>
          <w:p w14:paraId="3208BD92" w14:textId="77777777" w:rsidR="00CD1799" w:rsidRPr="00E21158" w:rsidRDefault="00CD1799" w:rsidP="00CD1799">
            <w:pPr>
              <w:pStyle w:val="RSCT03TableBody"/>
              <w:rPr>
                <w:color w:val="000000" w:themeColor="text1"/>
              </w:rPr>
            </w:pPr>
            <w:r w:rsidRPr="00E21158">
              <w:rPr>
                <w:color w:val="000000" w:themeColor="text1"/>
              </w:rPr>
              <w:t>-</w:t>
            </w:r>
          </w:p>
        </w:tc>
        <w:tc>
          <w:tcPr>
            <w:tcW w:w="728" w:type="pct"/>
          </w:tcPr>
          <w:p w14:paraId="145D465C" w14:textId="77777777" w:rsidR="00CD1799" w:rsidRPr="00E21158" w:rsidRDefault="00CD1799" w:rsidP="00CD1799">
            <w:pPr>
              <w:pStyle w:val="RSCT03TableBody"/>
              <w:rPr>
                <w:color w:val="000000" w:themeColor="text1"/>
              </w:rPr>
            </w:pPr>
            <w:r w:rsidRPr="00E21158">
              <w:rPr>
                <w:color w:val="000000" w:themeColor="text1"/>
              </w:rPr>
              <w:t>0</w:t>
            </w:r>
          </w:p>
        </w:tc>
        <w:tc>
          <w:tcPr>
            <w:tcW w:w="1669" w:type="pct"/>
          </w:tcPr>
          <w:p w14:paraId="5960F35D" w14:textId="77777777" w:rsidR="00CD1799" w:rsidRPr="00E21158" w:rsidRDefault="00CD1799" w:rsidP="00CD1799">
            <w:pPr>
              <w:pStyle w:val="RSCT03TableBody"/>
              <w:rPr>
                <w:color w:val="000000" w:themeColor="text1"/>
              </w:rPr>
            </w:pPr>
            <w:r w:rsidRPr="00E21158">
              <w:rPr>
                <w:color w:val="000000" w:themeColor="text1"/>
              </w:rPr>
              <w:t>0</w:t>
            </w:r>
          </w:p>
        </w:tc>
      </w:tr>
      <w:tr w:rsidR="00E21158" w:rsidRPr="00E21158" w14:paraId="12D9BF87" w14:textId="77777777" w:rsidTr="00CD1799">
        <w:tc>
          <w:tcPr>
            <w:tcW w:w="749" w:type="pct"/>
          </w:tcPr>
          <w:p w14:paraId="7D07871A" w14:textId="77777777" w:rsidR="00CD1799" w:rsidRPr="00E21158" w:rsidRDefault="00CD1799" w:rsidP="00CD1799">
            <w:pPr>
              <w:pStyle w:val="RSCT03TableBody"/>
              <w:rPr>
                <w:color w:val="000000" w:themeColor="text1"/>
              </w:rPr>
            </w:pPr>
            <w:r w:rsidRPr="00E21158">
              <w:rPr>
                <w:color w:val="000000" w:themeColor="text1"/>
              </w:rPr>
              <w:t>2</w:t>
            </w:r>
          </w:p>
        </w:tc>
        <w:tc>
          <w:tcPr>
            <w:tcW w:w="997" w:type="pct"/>
          </w:tcPr>
          <w:p w14:paraId="24D6E928" w14:textId="77777777" w:rsidR="00CD1799" w:rsidRPr="00E21158" w:rsidRDefault="00CD1799" w:rsidP="00CD1799">
            <w:pPr>
              <w:pStyle w:val="RSCT03TableBody"/>
              <w:rPr>
                <w:color w:val="000000" w:themeColor="text1"/>
              </w:rPr>
            </w:pPr>
            <w:r w:rsidRPr="00E21158">
              <w:rPr>
                <w:color w:val="000000" w:themeColor="text1"/>
              </w:rPr>
              <w:t>Zn(</w:t>
            </w:r>
            <w:proofErr w:type="spellStart"/>
            <w:r w:rsidRPr="00E21158">
              <w:rPr>
                <w:color w:val="000000" w:themeColor="text1"/>
              </w:rPr>
              <w:t>OAc</w:t>
            </w:r>
            <w:proofErr w:type="spellEnd"/>
            <w:r w:rsidRPr="00E21158">
              <w:rPr>
                <w:color w:val="000000" w:themeColor="text1"/>
              </w:rPr>
              <w:t>)</w:t>
            </w:r>
            <w:r w:rsidRPr="00E21158">
              <w:rPr>
                <w:color w:val="000000" w:themeColor="text1"/>
                <w:vertAlign w:val="subscript"/>
              </w:rPr>
              <w:t>2</w:t>
            </w:r>
          </w:p>
        </w:tc>
        <w:tc>
          <w:tcPr>
            <w:tcW w:w="857" w:type="pct"/>
          </w:tcPr>
          <w:p w14:paraId="63BB6EFB" w14:textId="77777777" w:rsidR="00CD1799" w:rsidRPr="00E21158" w:rsidRDefault="00CD1799" w:rsidP="00CD1799">
            <w:pPr>
              <w:pStyle w:val="RSCT03TableBody"/>
              <w:rPr>
                <w:color w:val="000000" w:themeColor="text1"/>
              </w:rPr>
            </w:pPr>
            <w:r w:rsidRPr="00E21158">
              <w:rPr>
                <w:color w:val="000000" w:themeColor="text1"/>
              </w:rPr>
              <w:t>-</w:t>
            </w:r>
          </w:p>
        </w:tc>
        <w:tc>
          <w:tcPr>
            <w:tcW w:w="728" w:type="pct"/>
          </w:tcPr>
          <w:p w14:paraId="289D9004" w14:textId="77777777" w:rsidR="00CD1799" w:rsidRPr="00E21158" w:rsidRDefault="00CD1799" w:rsidP="00CD1799">
            <w:pPr>
              <w:pStyle w:val="RSCT03TableBody"/>
              <w:rPr>
                <w:color w:val="000000" w:themeColor="text1"/>
              </w:rPr>
            </w:pPr>
            <w:r w:rsidRPr="00E21158">
              <w:rPr>
                <w:color w:val="000000" w:themeColor="text1"/>
              </w:rPr>
              <w:t>12</w:t>
            </w:r>
          </w:p>
        </w:tc>
        <w:tc>
          <w:tcPr>
            <w:tcW w:w="1669" w:type="pct"/>
          </w:tcPr>
          <w:p w14:paraId="3FAAB475" w14:textId="77777777" w:rsidR="00CD1799" w:rsidRPr="00E21158" w:rsidRDefault="00CD1799" w:rsidP="00CD1799">
            <w:pPr>
              <w:pStyle w:val="RSCT03TableBody"/>
              <w:rPr>
                <w:color w:val="000000" w:themeColor="text1"/>
              </w:rPr>
            </w:pPr>
            <w:r w:rsidRPr="00E21158">
              <w:rPr>
                <w:color w:val="000000" w:themeColor="text1"/>
              </w:rPr>
              <w:t>10</w:t>
            </w:r>
          </w:p>
        </w:tc>
      </w:tr>
      <w:tr w:rsidR="00E21158" w:rsidRPr="00E21158" w14:paraId="4DDD02AD" w14:textId="77777777" w:rsidTr="00CD1799">
        <w:tc>
          <w:tcPr>
            <w:tcW w:w="749" w:type="pct"/>
          </w:tcPr>
          <w:p w14:paraId="46955B69" w14:textId="77777777" w:rsidR="00CD1799" w:rsidRPr="00E21158" w:rsidRDefault="00CD1799" w:rsidP="00CD1799">
            <w:pPr>
              <w:pStyle w:val="RSCT03TableBody"/>
              <w:rPr>
                <w:color w:val="000000" w:themeColor="text1"/>
              </w:rPr>
            </w:pPr>
            <w:r w:rsidRPr="00E21158">
              <w:rPr>
                <w:color w:val="000000" w:themeColor="text1"/>
              </w:rPr>
              <w:t>3</w:t>
            </w:r>
          </w:p>
        </w:tc>
        <w:tc>
          <w:tcPr>
            <w:tcW w:w="997" w:type="pct"/>
          </w:tcPr>
          <w:p w14:paraId="6AE09BEA" w14:textId="77777777" w:rsidR="00CD1799" w:rsidRPr="00E21158" w:rsidRDefault="00CD1799" w:rsidP="007B4D41">
            <w:pPr>
              <w:pStyle w:val="RSCT03TableBody"/>
              <w:rPr>
                <w:color w:val="000000" w:themeColor="text1"/>
              </w:rPr>
            </w:pPr>
            <w:r w:rsidRPr="00E21158">
              <w:rPr>
                <w:color w:val="000000" w:themeColor="text1"/>
              </w:rPr>
              <w:t>Zn(</w:t>
            </w:r>
            <w:proofErr w:type="spellStart"/>
            <w:r w:rsidRPr="00E21158">
              <w:rPr>
                <w:color w:val="000000" w:themeColor="text1"/>
              </w:rPr>
              <w:t>OTf</w:t>
            </w:r>
            <w:proofErr w:type="spellEnd"/>
            <w:r w:rsidRPr="00E21158">
              <w:rPr>
                <w:color w:val="000000" w:themeColor="text1"/>
              </w:rPr>
              <w:t>)</w:t>
            </w:r>
            <w:r w:rsidRPr="00E21158">
              <w:rPr>
                <w:color w:val="000000" w:themeColor="text1"/>
                <w:vertAlign w:val="subscript"/>
              </w:rPr>
              <w:t>2</w:t>
            </w:r>
          </w:p>
        </w:tc>
        <w:tc>
          <w:tcPr>
            <w:tcW w:w="857" w:type="pct"/>
          </w:tcPr>
          <w:p w14:paraId="45CA58DE" w14:textId="77777777" w:rsidR="00CD1799" w:rsidRPr="00E21158" w:rsidRDefault="00CD1799" w:rsidP="007B4D41">
            <w:pPr>
              <w:pStyle w:val="RSCT03TableBody"/>
              <w:rPr>
                <w:color w:val="000000" w:themeColor="text1"/>
              </w:rPr>
            </w:pPr>
            <w:r w:rsidRPr="00E21158">
              <w:rPr>
                <w:color w:val="000000" w:themeColor="text1"/>
              </w:rPr>
              <w:t>-</w:t>
            </w:r>
          </w:p>
        </w:tc>
        <w:tc>
          <w:tcPr>
            <w:tcW w:w="728" w:type="pct"/>
          </w:tcPr>
          <w:p w14:paraId="7EC01609" w14:textId="77777777" w:rsidR="00CD1799" w:rsidRPr="00E21158" w:rsidRDefault="00CD1799" w:rsidP="007B4D41">
            <w:pPr>
              <w:pStyle w:val="RSCT03TableBody"/>
              <w:rPr>
                <w:color w:val="000000" w:themeColor="text1"/>
              </w:rPr>
            </w:pPr>
            <w:r w:rsidRPr="00E21158">
              <w:rPr>
                <w:color w:val="000000" w:themeColor="text1"/>
              </w:rPr>
              <w:t>42</w:t>
            </w:r>
          </w:p>
        </w:tc>
        <w:tc>
          <w:tcPr>
            <w:tcW w:w="1669" w:type="pct"/>
          </w:tcPr>
          <w:p w14:paraId="2A1A4BDC" w14:textId="77777777" w:rsidR="00CD1799" w:rsidRPr="00E21158" w:rsidRDefault="00CD1799" w:rsidP="007B4D41">
            <w:pPr>
              <w:pStyle w:val="RSCT03TableBody"/>
              <w:rPr>
                <w:color w:val="000000" w:themeColor="text1"/>
              </w:rPr>
            </w:pPr>
            <w:r w:rsidRPr="00E21158">
              <w:rPr>
                <w:color w:val="000000" w:themeColor="text1"/>
              </w:rPr>
              <w:t>40</w:t>
            </w:r>
          </w:p>
        </w:tc>
      </w:tr>
      <w:tr w:rsidR="00E21158" w:rsidRPr="00E21158" w14:paraId="1D8C768D" w14:textId="77777777" w:rsidTr="00CD1799">
        <w:tc>
          <w:tcPr>
            <w:tcW w:w="749" w:type="pct"/>
          </w:tcPr>
          <w:p w14:paraId="32BC72D3" w14:textId="77777777" w:rsidR="00CD1799" w:rsidRPr="00E21158" w:rsidRDefault="00CD1799" w:rsidP="00CD1799">
            <w:pPr>
              <w:pStyle w:val="RSCT03TableBody"/>
              <w:rPr>
                <w:color w:val="000000" w:themeColor="text1"/>
              </w:rPr>
            </w:pPr>
            <w:r w:rsidRPr="00E21158">
              <w:rPr>
                <w:color w:val="000000" w:themeColor="text1"/>
              </w:rPr>
              <w:t>4</w:t>
            </w:r>
          </w:p>
        </w:tc>
        <w:tc>
          <w:tcPr>
            <w:tcW w:w="997" w:type="pct"/>
          </w:tcPr>
          <w:p w14:paraId="028DE98A" w14:textId="77777777" w:rsidR="00CD1799" w:rsidRPr="00E21158" w:rsidRDefault="00CD1799" w:rsidP="00CD1799">
            <w:pPr>
              <w:pStyle w:val="RSCT03TableBody"/>
              <w:rPr>
                <w:color w:val="000000" w:themeColor="text1"/>
              </w:rPr>
            </w:pPr>
            <w:r w:rsidRPr="00E21158">
              <w:rPr>
                <w:color w:val="000000" w:themeColor="text1"/>
              </w:rPr>
              <w:t>Zn(</w:t>
            </w:r>
            <w:proofErr w:type="spellStart"/>
            <w:r w:rsidRPr="00E21158">
              <w:rPr>
                <w:color w:val="000000" w:themeColor="text1"/>
              </w:rPr>
              <w:t>OTf</w:t>
            </w:r>
            <w:proofErr w:type="spellEnd"/>
            <w:r w:rsidRPr="00E21158">
              <w:rPr>
                <w:color w:val="000000" w:themeColor="text1"/>
              </w:rPr>
              <w:t>)</w:t>
            </w:r>
            <w:r w:rsidRPr="00E21158">
              <w:rPr>
                <w:color w:val="000000" w:themeColor="text1"/>
                <w:vertAlign w:val="subscript"/>
              </w:rPr>
              <w:t>2</w:t>
            </w:r>
          </w:p>
        </w:tc>
        <w:tc>
          <w:tcPr>
            <w:tcW w:w="857" w:type="pct"/>
          </w:tcPr>
          <w:p w14:paraId="1945014B" w14:textId="77777777" w:rsidR="00CD1799" w:rsidRPr="00E21158" w:rsidRDefault="00CD1799" w:rsidP="00CD1799">
            <w:pPr>
              <w:pStyle w:val="RSCT03TableBody"/>
              <w:rPr>
                <w:b/>
                <w:color w:val="000000" w:themeColor="text1"/>
              </w:rPr>
            </w:pPr>
            <w:r w:rsidRPr="00E21158">
              <w:rPr>
                <w:b/>
                <w:color w:val="000000" w:themeColor="text1"/>
              </w:rPr>
              <w:t>3</w:t>
            </w:r>
          </w:p>
        </w:tc>
        <w:tc>
          <w:tcPr>
            <w:tcW w:w="728" w:type="pct"/>
          </w:tcPr>
          <w:p w14:paraId="074F4988" w14:textId="77777777" w:rsidR="00CD1799" w:rsidRPr="00E21158" w:rsidRDefault="00CD1799" w:rsidP="00CD1799">
            <w:pPr>
              <w:pStyle w:val="RSCT03TableBody"/>
              <w:rPr>
                <w:color w:val="000000" w:themeColor="text1"/>
              </w:rPr>
            </w:pPr>
            <w:r w:rsidRPr="00E21158">
              <w:rPr>
                <w:color w:val="000000" w:themeColor="text1"/>
              </w:rPr>
              <w:t>30</w:t>
            </w:r>
          </w:p>
        </w:tc>
        <w:tc>
          <w:tcPr>
            <w:tcW w:w="1669" w:type="pct"/>
          </w:tcPr>
          <w:p w14:paraId="07C4A221" w14:textId="77777777" w:rsidR="00CD1799" w:rsidRPr="00E21158" w:rsidRDefault="00CD1799" w:rsidP="00CD1799">
            <w:pPr>
              <w:pStyle w:val="RSCT03TableBody"/>
              <w:rPr>
                <w:color w:val="000000" w:themeColor="text1"/>
              </w:rPr>
            </w:pPr>
            <w:r w:rsidRPr="00E21158">
              <w:rPr>
                <w:color w:val="000000" w:themeColor="text1"/>
              </w:rPr>
              <w:t>29</w:t>
            </w:r>
          </w:p>
        </w:tc>
      </w:tr>
      <w:tr w:rsidR="00E21158" w:rsidRPr="00E21158" w14:paraId="7A904260" w14:textId="77777777" w:rsidTr="00CD1799">
        <w:tc>
          <w:tcPr>
            <w:tcW w:w="749" w:type="pct"/>
          </w:tcPr>
          <w:p w14:paraId="30ACB94B" w14:textId="35EACEE7" w:rsidR="00CD1799" w:rsidRPr="00E21158" w:rsidRDefault="00CD1799" w:rsidP="00137765">
            <w:pPr>
              <w:pStyle w:val="RSCT03TableBody"/>
              <w:rPr>
                <w:i/>
                <w:color w:val="000000" w:themeColor="text1"/>
                <w:vertAlign w:val="superscript"/>
              </w:rPr>
            </w:pPr>
            <w:r w:rsidRPr="00E21158">
              <w:rPr>
                <w:color w:val="000000" w:themeColor="text1"/>
              </w:rPr>
              <w:t>5</w:t>
            </w:r>
            <w:r w:rsidR="00137765" w:rsidRPr="00E21158">
              <w:rPr>
                <w:color w:val="000000" w:themeColor="text1"/>
                <w:vertAlign w:val="superscript"/>
              </w:rPr>
              <w:t>c</w:t>
            </w:r>
          </w:p>
        </w:tc>
        <w:tc>
          <w:tcPr>
            <w:tcW w:w="997" w:type="pct"/>
          </w:tcPr>
          <w:p w14:paraId="6D4D4351" w14:textId="77777777" w:rsidR="00CD1799" w:rsidRPr="00E21158" w:rsidRDefault="00CD1799" w:rsidP="00CD1799">
            <w:pPr>
              <w:pStyle w:val="RSCT03TableBody"/>
              <w:rPr>
                <w:color w:val="000000" w:themeColor="text1"/>
              </w:rPr>
            </w:pPr>
            <w:r w:rsidRPr="00E21158">
              <w:rPr>
                <w:color w:val="000000" w:themeColor="text1"/>
              </w:rPr>
              <w:t>Zn(</w:t>
            </w:r>
            <w:proofErr w:type="spellStart"/>
            <w:r w:rsidRPr="00E21158">
              <w:rPr>
                <w:color w:val="000000" w:themeColor="text1"/>
              </w:rPr>
              <w:t>OTf</w:t>
            </w:r>
            <w:proofErr w:type="spellEnd"/>
            <w:r w:rsidRPr="00E21158">
              <w:rPr>
                <w:color w:val="000000" w:themeColor="text1"/>
              </w:rPr>
              <w:t>)</w:t>
            </w:r>
            <w:r w:rsidRPr="00E21158">
              <w:rPr>
                <w:color w:val="000000" w:themeColor="text1"/>
                <w:vertAlign w:val="subscript"/>
              </w:rPr>
              <w:t>2</w:t>
            </w:r>
          </w:p>
        </w:tc>
        <w:tc>
          <w:tcPr>
            <w:tcW w:w="857" w:type="pct"/>
          </w:tcPr>
          <w:p w14:paraId="481C68CC" w14:textId="77777777" w:rsidR="00CD1799" w:rsidRPr="00E21158" w:rsidRDefault="00CD1799" w:rsidP="00CD1799">
            <w:pPr>
              <w:pStyle w:val="RSCT03TableBody"/>
              <w:rPr>
                <w:b/>
                <w:color w:val="000000" w:themeColor="text1"/>
              </w:rPr>
            </w:pPr>
            <w:r w:rsidRPr="00E21158">
              <w:rPr>
                <w:b/>
                <w:color w:val="000000" w:themeColor="text1"/>
              </w:rPr>
              <w:t>3</w:t>
            </w:r>
          </w:p>
        </w:tc>
        <w:tc>
          <w:tcPr>
            <w:tcW w:w="728" w:type="pct"/>
          </w:tcPr>
          <w:p w14:paraId="04ED2305" w14:textId="77777777" w:rsidR="00CD1799" w:rsidRPr="00E21158" w:rsidRDefault="00CD1799" w:rsidP="00CD1799">
            <w:pPr>
              <w:pStyle w:val="RSCT03TableBody"/>
              <w:rPr>
                <w:color w:val="000000" w:themeColor="text1"/>
              </w:rPr>
            </w:pPr>
            <w:r w:rsidRPr="00E21158">
              <w:rPr>
                <w:color w:val="000000" w:themeColor="text1"/>
              </w:rPr>
              <w:t>32</w:t>
            </w:r>
          </w:p>
        </w:tc>
        <w:tc>
          <w:tcPr>
            <w:tcW w:w="1669" w:type="pct"/>
          </w:tcPr>
          <w:p w14:paraId="1865202E" w14:textId="77777777" w:rsidR="00CD1799" w:rsidRPr="00E21158" w:rsidRDefault="00CD1799" w:rsidP="00CD1799">
            <w:pPr>
              <w:pStyle w:val="RSCT03TableBody"/>
              <w:rPr>
                <w:color w:val="000000" w:themeColor="text1"/>
              </w:rPr>
            </w:pPr>
            <w:r w:rsidRPr="00E21158">
              <w:rPr>
                <w:color w:val="000000" w:themeColor="text1"/>
              </w:rPr>
              <w:t>30</w:t>
            </w:r>
          </w:p>
        </w:tc>
      </w:tr>
      <w:tr w:rsidR="00E21158" w:rsidRPr="00E21158" w14:paraId="0F541C76" w14:textId="77777777" w:rsidTr="00CD1799">
        <w:tc>
          <w:tcPr>
            <w:tcW w:w="749" w:type="pct"/>
          </w:tcPr>
          <w:p w14:paraId="0B4F4986" w14:textId="77777777" w:rsidR="00CD1799" w:rsidRPr="00E21158" w:rsidRDefault="00CD1799" w:rsidP="00CD1799">
            <w:pPr>
              <w:pStyle w:val="RSCT03TableBody"/>
              <w:rPr>
                <w:color w:val="000000" w:themeColor="text1"/>
              </w:rPr>
            </w:pPr>
            <w:r w:rsidRPr="00E21158">
              <w:rPr>
                <w:color w:val="000000" w:themeColor="text1"/>
              </w:rPr>
              <w:t>6</w:t>
            </w:r>
          </w:p>
        </w:tc>
        <w:tc>
          <w:tcPr>
            <w:tcW w:w="997" w:type="pct"/>
          </w:tcPr>
          <w:p w14:paraId="7BC45BD7" w14:textId="77777777" w:rsidR="00CD1799" w:rsidRPr="00E21158" w:rsidRDefault="00CD1799" w:rsidP="00CD1799">
            <w:pPr>
              <w:pStyle w:val="RSCT03TableBody"/>
              <w:rPr>
                <w:color w:val="000000" w:themeColor="text1"/>
              </w:rPr>
            </w:pPr>
            <w:r w:rsidRPr="00E21158">
              <w:rPr>
                <w:color w:val="000000" w:themeColor="text1"/>
              </w:rPr>
              <w:t>Zn(</w:t>
            </w:r>
            <w:proofErr w:type="spellStart"/>
            <w:r w:rsidRPr="00E21158">
              <w:rPr>
                <w:color w:val="000000" w:themeColor="text1"/>
              </w:rPr>
              <w:t>OTf</w:t>
            </w:r>
            <w:proofErr w:type="spellEnd"/>
            <w:r w:rsidRPr="00E21158">
              <w:rPr>
                <w:color w:val="000000" w:themeColor="text1"/>
              </w:rPr>
              <w:t>)</w:t>
            </w:r>
            <w:r w:rsidRPr="00E21158">
              <w:rPr>
                <w:color w:val="000000" w:themeColor="text1"/>
                <w:vertAlign w:val="subscript"/>
              </w:rPr>
              <w:t>2</w:t>
            </w:r>
          </w:p>
        </w:tc>
        <w:tc>
          <w:tcPr>
            <w:tcW w:w="857" w:type="pct"/>
          </w:tcPr>
          <w:p w14:paraId="37042FDB" w14:textId="77777777" w:rsidR="00CD1799" w:rsidRPr="00E21158" w:rsidRDefault="00CD1799" w:rsidP="00CD1799">
            <w:pPr>
              <w:pStyle w:val="RSCT03TableBody"/>
              <w:rPr>
                <w:b/>
                <w:color w:val="000000" w:themeColor="text1"/>
              </w:rPr>
            </w:pPr>
            <w:r w:rsidRPr="00E21158">
              <w:rPr>
                <w:b/>
                <w:color w:val="000000" w:themeColor="text1"/>
              </w:rPr>
              <w:t>4</w:t>
            </w:r>
          </w:p>
        </w:tc>
        <w:tc>
          <w:tcPr>
            <w:tcW w:w="728" w:type="pct"/>
          </w:tcPr>
          <w:p w14:paraId="36ACBC00" w14:textId="77777777" w:rsidR="00CD1799" w:rsidRPr="00E21158" w:rsidRDefault="00CD1799" w:rsidP="00CD1799">
            <w:pPr>
              <w:pStyle w:val="RSCT03TableBody"/>
              <w:rPr>
                <w:color w:val="000000" w:themeColor="text1"/>
              </w:rPr>
            </w:pPr>
            <w:r w:rsidRPr="00E21158">
              <w:rPr>
                <w:color w:val="000000" w:themeColor="text1"/>
              </w:rPr>
              <w:t>32</w:t>
            </w:r>
          </w:p>
        </w:tc>
        <w:tc>
          <w:tcPr>
            <w:tcW w:w="1669" w:type="pct"/>
          </w:tcPr>
          <w:p w14:paraId="1BB524DE" w14:textId="77777777" w:rsidR="00CD1799" w:rsidRPr="00E21158" w:rsidRDefault="00CD1799" w:rsidP="00CD1799">
            <w:pPr>
              <w:pStyle w:val="RSCT03TableBody"/>
              <w:rPr>
                <w:color w:val="000000" w:themeColor="text1"/>
              </w:rPr>
            </w:pPr>
            <w:r w:rsidRPr="00E21158">
              <w:rPr>
                <w:color w:val="000000" w:themeColor="text1"/>
              </w:rPr>
              <w:t>30</w:t>
            </w:r>
          </w:p>
        </w:tc>
      </w:tr>
      <w:tr w:rsidR="00E21158" w:rsidRPr="00E21158" w14:paraId="6DBAACD2" w14:textId="77777777" w:rsidTr="00CD1799">
        <w:tc>
          <w:tcPr>
            <w:tcW w:w="749" w:type="pct"/>
          </w:tcPr>
          <w:p w14:paraId="28D49D1B" w14:textId="77777777" w:rsidR="00CD1799" w:rsidRPr="00E21158" w:rsidRDefault="00CD1799" w:rsidP="00CD1799">
            <w:pPr>
              <w:pStyle w:val="RSCT03TableBody"/>
              <w:rPr>
                <w:color w:val="000000" w:themeColor="text1"/>
              </w:rPr>
            </w:pPr>
            <w:r w:rsidRPr="00E21158">
              <w:rPr>
                <w:color w:val="000000" w:themeColor="text1"/>
              </w:rPr>
              <w:t>7</w:t>
            </w:r>
          </w:p>
        </w:tc>
        <w:tc>
          <w:tcPr>
            <w:tcW w:w="997" w:type="pct"/>
          </w:tcPr>
          <w:p w14:paraId="7F9BDE29" w14:textId="77777777" w:rsidR="00CD1799" w:rsidRPr="00E21158" w:rsidRDefault="00CD1799" w:rsidP="00CD1799">
            <w:pPr>
              <w:pStyle w:val="RSCT03TableBody"/>
              <w:rPr>
                <w:color w:val="000000" w:themeColor="text1"/>
              </w:rPr>
            </w:pPr>
            <w:r w:rsidRPr="00E21158">
              <w:rPr>
                <w:color w:val="000000" w:themeColor="text1"/>
              </w:rPr>
              <w:t>Zn(</w:t>
            </w:r>
            <w:proofErr w:type="spellStart"/>
            <w:r w:rsidRPr="00E21158">
              <w:rPr>
                <w:color w:val="000000" w:themeColor="text1"/>
              </w:rPr>
              <w:t>OTf</w:t>
            </w:r>
            <w:proofErr w:type="spellEnd"/>
            <w:r w:rsidRPr="00E21158">
              <w:rPr>
                <w:color w:val="000000" w:themeColor="text1"/>
              </w:rPr>
              <w:t>)</w:t>
            </w:r>
            <w:r w:rsidRPr="00E21158">
              <w:rPr>
                <w:color w:val="000000" w:themeColor="text1"/>
                <w:vertAlign w:val="subscript"/>
              </w:rPr>
              <w:t>2</w:t>
            </w:r>
          </w:p>
        </w:tc>
        <w:tc>
          <w:tcPr>
            <w:tcW w:w="857" w:type="pct"/>
          </w:tcPr>
          <w:p w14:paraId="19A6C46E" w14:textId="77777777" w:rsidR="00CD1799" w:rsidRPr="00E21158" w:rsidRDefault="00CD1799" w:rsidP="00CD1799">
            <w:pPr>
              <w:pStyle w:val="RSCT03TableBody"/>
              <w:rPr>
                <w:b/>
                <w:color w:val="000000" w:themeColor="text1"/>
              </w:rPr>
            </w:pPr>
            <w:r w:rsidRPr="00E21158">
              <w:rPr>
                <w:b/>
                <w:color w:val="000000" w:themeColor="text1"/>
              </w:rPr>
              <w:t>5</w:t>
            </w:r>
          </w:p>
        </w:tc>
        <w:tc>
          <w:tcPr>
            <w:tcW w:w="728" w:type="pct"/>
          </w:tcPr>
          <w:p w14:paraId="2DCA7B6A" w14:textId="77777777" w:rsidR="00CD1799" w:rsidRPr="00E21158" w:rsidRDefault="00CD1799" w:rsidP="00CD1799">
            <w:pPr>
              <w:pStyle w:val="RSCT03TableBody"/>
              <w:rPr>
                <w:color w:val="000000" w:themeColor="text1"/>
              </w:rPr>
            </w:pPr>
            <w:r w:rsidRPr="00E21158">
              <w:rPr>
                <w:color w:val="000000" w:themeColor="text1"/>
              </w:rPr>
              <w:t>39</w:t>
            </w:r>
          </w:p>
        </w:tc>
        <w:tc>
          <w:tcPr>
            <w:tcW w:w="1669" w:type="pct"/>
          </w:tcPr>
          <w:p w14:paraId="4BED67FA" w14:textId="77777777" w:rsidR="00CD1799" w:rsidRPr="00E21158" w:rsidRDefault="00CD1799" w:rsidP="00CD1799">
            <w:pPr>
              <w:pStyle w:val="RSCT03TableBody"/>
              <w:rPr>
                <w:color w:val="000000" w:themeColor="text1"/>
              </w:rPr>
            </w:pPr>
            <w:r w:rsidRPr="00E21158">
              <w:rPr>
                <w:color w:val="000000" w:themeColor="text1"/>
              </w:rPr>
              <w:t>40</w:t>
            </w:r>
          </w:p>
        </w:tc>
      </w:tr>
      <w:tr w:rsidR="00E21158" w:rsidRPr="00E21158" w14:paraId="14490D2C" w14:textId="77777777" w:rsidTr="00CD1799">
        <w:tc>
          <w:tcPr>
            <w:tcW w:w="749" w:type="pct"/>
          </w:tcPr>
          <w:p w14:paraId="2D84EDAD" w14:textId="77777777" w:rsidR="00CD1799" w:rsidRPr="00E21158" w:rsidRDefault="00CD1799" w:rsidP="00CD1799">
            <w:pPr>
              <w:pStyle w:val="RSCT03TableBody"/>
              <w:rPr>
                <w:color w:val="000000" w:themeColor="text1"/>
              </w:rPr>
            </w:pPr>
            <w:r w:rsidRPr="00E21158">
              <w:rPr>
                <w:color w:val="000000" w:themeColor="text1"/>
              </w:rPr>
              <w:t>8</w:t>
            </w:r>
          </w:p>
        </w:tc>
        <w:tc>
          <w:tcPr>
            <w:tcW w:w="997" w:type="pct"/>
          </w:tcPr>
          <w:p w14:paraId="5F9EC336" w14:textId="77777777" w:rsidR="00CD1799" w:rsidRPr="00E21158" w:rsidRDefault="00CD1799" w:rsidP="007B4D41">
            <w:pPr>
              <w:pStyle w:val="RSCT03TableBody"/>
              <w:rPr>
                <w:color w:val="000000" w:themeColor="text1"/>
              </w:rPr>
            </w:pPr>
            <w:r w:rsidRPr="00E21158">
              <w:rPr>
                <w:color w:val="000000" w:themeColor="text1"/>
              </w:rPr>
              <w:t>Zn(</w:t>
            </w:r>
            <w:proofErr w:type="spellStart"/>
            <w:r w:rsidRPr="00E21158">
              <w:rPr>
                <w:color w:val="000000" w:themeColor="text1"/>
              </w:rPr>
              <w:t>OTf</w:t>
            </w:r>
            <w:proofErr w:type="spellEnd"/>
            <w:r w:rsidRPr="00E21158">
              <w:rPr>
                <w:color w:val="000000" w:themeColor="text1"/>
              </w:rPr>
              <w:t>)</w:t>
            </w:r>
            <w:r w:rsidRPr="00E21158">
              <w:rPr>
                <w:color w:val="000000" w:themeColor="text1"/>
                <w:vertAlign w:val="subscript"/>
              </w:rPr>
              <w:t>2</w:t>
            </w:r>
          </w:p>
        </w:tc>
        <w:tc>
          <w:tcPr>
            <w:tcW w:w="857" w:type="pct"/>
          </w:tcPr>
          <w:p w14:paraId="68B3E5C0" w14:textId="77777777" w:rsidR="00CD1799" w:rsidRPr="00E21158" w:rsidRDefault="00CD1799" w:rsidP="00CD1799">
            <w:pPr>
              <w:pStyle w:val="RSCT03TableBody"/>
              <w:rPr>
                <w:b/>
                <w:color w:val="000000" w:themeColor="text1"/>
              </w:rPr>
            </w:pPr>
            <w:r w:rsidRPr="00E21158">
              <w:rPr>
                <w:b/>
                <w:color w:val="000000" w:themeColor="text1"/>
              </w:rPr>
              <w:t>6</w:t>
            </w:r>
          </w:p>
        </w:tc>
        <w:tc>
          <w:tcPr>
            <w:tcW w:w="728" w:type="pct"/>
          </w:tcPr>
          <w:p w14:paraId="5881EF9C" w14:textId="77777777" w:rsidR="00CD1799" w:rsidRPr="00E21158" w:rsidRDefault="00CD1799" w:rsidP="00CD1799">
            <w:pPr>
              <w:pStyle w:val="RSCT03TableBody"/>
              <w:rPr>
                <w:color w:val="000000" w:themeColor="text1"/>
              </w:rPr>
            </w:pPr>
            <w:r w:rsidRPr="00E21158">
              <w:rPr>
                <w:color w:val="000000" w:themeColor="text1"/>
              </w:rPr>
              <w:t>0</w:t>
            </w:r>
          </w:p>
        </w:tc>
        <w:tc>
          <w:tcPr>
            <w:tcW w:w="1669" w:type="pct"/>
          </w:tcPr>
          <w:p w14:paraId="0BD20CFD" w14:textId="77777777" w:rsidR="00CD1799" w:rsidRPr="00E21158" w:rsidRDefault="00CD1799" w:rsidP="00CD1799">
            <w:pPr>
              <w:pStyle w:val="RSCT03TableBody"/>
              <w:rPr>
                <w:color w:val="000000" w:themeColor="text1"/>
              </w:rPr>
            </w:pPr>
            <w:r w:rsidRPr="00E21158">
              <w:rPr>
                <w:color w:val="000000" w:themeColor="text1"/>
              </w:rPr>
              <w:t>0</w:t>
            </w:r>
          </w:p>
        </w:tc>
      </w:tr>
      <w:tr w:rsidR="00E21158" w:rsidRPr="00E21158" w14:paraId="5368FBB0" w14:textId="77777777" w:rsidTr="00CD1799">
        <w:tc>
          <w:tcPr>
            <w:tcW w:w="749" w:type="pct"/>
          </w:tcPr>
          <w:p w14:paraId="518AFA7E" w14:textId="77777777" w:rsidR="00CD1799" w:rsidRPr="00E21158" w:rsidRDefault="00CD1799" w:rsidP="00CD1799">
            <w:pPr>
              <w:pStyle w:val="RSCT03TableBody"/>
              <w:rPr>
                <w:color w:val="000000" w:themeColor="text1"/>
              </w:rPr>
            </w:pPr>
            <w:r w:rsidRPr="00E21158">
              <w:rPr>
                <w:color w:val="000000" w:themeColor="text1"/>
              </w:rPr>
              <w:t>9</w:t>
            </w:r>
          </w:p>
        </w:tc>
        <w:tc>
          <w:tcPr>
            <w:tcW w:w="997" w:type="pct"/>
          </w:tcPr>
          <w:p w14:paraId="5BB8A5BD" w14:textId="77777777" w:rsidR="00CD1799" w:rsidRPr="00E21158" w:rsidRDefault="00CD1799" w:rsidP="007B4D41">
            <w:pPr>
              <w:pStyle w:val="RSCT03TableBody"/>
              <w:rPr>
                <w:color w:val="000000" w:themeColor="text1"/>
              </w:rPr>
            </w:pPr>
            <w:r w:rsidRPr="00E21158">
              <w:rPr>
                <w:color w:val="000000" w:themeColor="text1"/>
              </w:rPr>
              <w:t>Zn(</w:t>
            </w:r>
            <w:proofErr w:type="spellStart"/>
            <w:r w:rsidRPr="00E21158">
              <w:rPr>
                <w:color w:val="000000" w:themeColor="text1"/>
              </w:rPr>
              <w:t>OTf</w:t>
            </w:r>
            <w:proofErr w:type="spellEnd"/>
            <w:r w:rsidRPr="00E21158">
              <w:rPr>
                <w:color w:val="000000" w:themeColor="text1"/>
              </w:rPr>
              <w:t>)</w:t>
            </w:r>
            <w:r w:rsidRPr="00E21158">
              <w:rPr>
                <w:color w:val="000000" w:themeColor="text1"/>
                <w:vertAlign w:val="subscript"/>
              </w:rPr>
              <w:t>2</w:t>
            </w:r>
          </w:p>
        </w:tc>
        <w:tc>
          <w:tcPr>
            <w:tcW w:w="857" w:type="pct"/>
          </w:tcPr>
          <w:p w14:paraId="55BB2810" w14:textId="77777777" w:rsidR="00CD1799" w:rsidRPr="00E21158" w:rsidRDefault="00CD1799" w:rsidP="00CD1799">
            <w:pPr>
              <w:pStyle w:val="RSCT03TableBody"/>
              <w:rPr>
                <w:b/>
                <w:color w:val="000000" w:themeColor="text1"/>
              </w:rPr>
            </w:pPr>
            <w:r w:rsidRPr="00E21158">
              <w:rPr>
                <w:b/>
                <w:color w:val="000000" w:themeColor="text1"/>
              </w:rPr>
              <w:t>7</w:t>
            </w:r>
          </w:p>
        </w:tc>
        <w:tc>
          <w:tcPr>
            <w:tcW w:w="728" w:type="pct"/>
          </w:tcPr>
          <w:p w14:paraId="07FCD6F1" w14:textId="77777777" w:rsidR="00CD1799" w:rsidRPr="00E21158" w:rsidRDefault="00CD1799" w:rsidP="00CD1799">
            <w:pPr>
              <w:pStyle w:val="RSCT03TableBody"/>
              <w:rPr>
                <w:color w:val="000000" w:themeColor="text1"/>
              </w:rPr>
            </w:pPr>
            <w:r w:rsidRPr="00E21158">
              <w:rPr>
                <w:color w:val="000000" w:themeColor="text1"/>
              </w:rPr>
              <w:t>30</w:t>
            </w:r>
          </w:p>
        </w:tc>
        <w:tc>
          <w:tcPr>
            <w:tcW w:w="1669" w:type="pct"/>
          </w:tcPr>
          <w:p w14:paraId="09CE88F6" w14:textId="77777777" w:rsidR="00CD1799" w:rsidRPr="00E21158" w:rsidRDefault="00CD1799" w:rsidP="00CD1799">
            <w:pPr>
              <w:pStyle w:val="RSCT03TableBody"/>
              <w:rPr>
                <w:color w:val="000000" w:themeColor="text1"/>
              </w:rPr>
            </w:pPr>
            <w:r w:rsidRPr="00E21158">
              <w:rPr>
                <w:color w:val="000000" w:themeColor="text1"/>
              </w:rPr>
              <w:t>28</w:t>
            </w:r>
          </w:p>
        </w:tc>
      </w:tr>
      <w:tr w:rsidR="00E21158" w:rsidRPr="00E21158" w14:paraId="4BDBAB69" w14:textId="77777777" w:rsidTr="00CD1799">
        <w:tc>
          <w:tcPr>
            <w:tcW w:w="749" w:type="pct"/>
          </w:tcPr>
          <w:p w14:paraId="7D8C8339" w14:textId="77777777" w:rsidR="001A0C15" w:rsidRPr="00E21158" w:rsidRDefault="001A0C15" w:rsidP="00CD1799">
            <w:pPr>
              <w:pStyle w:val="RSCT03TableBody"/>
              <w:rPr>
                <w:color w:val="000000" w:themeColor="text1"/>
              </w:rPr>
            </w:pPr>
            <w:r w:rsidRPr="00E21158">
              <w:rPr>
                <w:color w:val="000000" w:themeColor="text1"/>
              </w:rPr>
              <w:t>10</w:t>
            </w:r>
          </w:p>
        </w:tc>
        <w:tc>
          <w:tcPr>
            <w:tcW w:w="997" w:type="pct"/>
          </w:tcPr>
          <w:p w14:paraId="12931E51" w14:textId="77777777" w:rsidR="001A0C15" w:rsidRPr="00E21158" w:rsidRDefault="001A0C15" w:rsidP="007B4D41">
            <w:pPr>
              <w:pStyle w:val="RSCT03TableBody"/>
              <w:rPr>
                <w:color w:val="000000" w:themeColor="text1"/>
              </w:rPr>
            </w:pPr>
            <w:r w:rsidRPr="00E21158">
              <w:rPr>
                <w:color w:val="000000" w:themeColor="text1"/>
              </w:rPr>
              <w:t>Zn(</w:t>
            </w:r>
            <w:proofErr w:type="spellStart"/>
            <w:r w:rsidRPr="00E21158">
              <w:rPr>
                <w:color w:val="000000" w:themeColor="text1"/>
              </w:rPr>
              <w:t>OTf</w:t>
            </w:r>
            <w:proofErr w:type="spellEnd"/>
            <w:r w:rsidRPr="00E21158">
              <w:rPr>
                <w:color w:val="000000" w:themeColor="text1"/>
              </w:rPr>
              <w:t>)</w:t>
            </w:r>
            <w:r w:rsidRPr="00E21158">
              <w:rPr>
                <w:color w:val="000000" w:themeColor="text1"/>
                <w:vertAlign w:val="subscript"/>
              </w:rPr>
              <w:t>2</w:t>
            </w:r>
          </w:p>
        </w:tc>
        <w:tc>
          <w:tcPr>
            <w:tcW w:w="857" w:type="pct"/>
          </w:tcPr>
          <w:p w14:paraId="30FEBF9A" w14:textId="77777777" w:rsidR="001A0C15" w:rsidRPr="00E21158" w:rsidRDefault="001A0C15" w:rsidP="00CD1799">
            <w:pPr>
              <w:pStyle w:val="RSCT03TableBody"/>
              <w:rPr>
                <w:b/>
                <w:color w:val="000000" w:themeColor="text1"/>
              </w:rPr>
            </w:pPr>
            <w:r w:rsidRPr="00E21158">
              <w:rPr>
                <w:b/>
                <w:color w:val="000000" w:themeColor="text1"/>
              </w:rPr>
              <w:t>8</w:t>
            </w:r>
          </w:p>
        </w:tc>
        <w:tc>
          <w:tcPr>
            <w:tcW w:w="728" w:type="pct"/>
          </w:tcPr>
          <w:p w14:paraId="380936EF" w14:textId="77777777" w:rsidR="001A0C15" w:rsidRPr="00E21158" w:rsidRDefault="00166A28" w:rsidP="00CD1799">
            <w:pPr>
              <w:pStyle w:val="RSCT03TableBody"/>
              <w:rPr>
                <w:color w:val="000000" w:themeColor="text1"/>
              </w:rPr>
            </w:pPr>
            <w:r w:rsidRPr="00E21158">
              <w:rPr>
                <w:color w:val="000000" w:themeColor="text1"/>
              </w:rPr>
              <w:t>27</w:t>
            </w:r>
          </w:p>
        </w:tc>
        <w:tc>
          <w:tcPr>
            <w:tcW w:w="1669" w:type="pct"/>
          </w:tcPr>
          <w:p w14:paraId="548D4D4F" w14:textId="77777777" w:rsidR="001A0C15" w:rsidRPr="00E21158" w:rsidRDefault="00166A28" w:rsidP="00CD1799">
            <w:pPr>
              <w:pStyle w:val="RSCT03TableBody"/>
              <w:rPr>
                <w:color w:val="000000" w:themeColor="text1"/>
              </w:rPr>
            </w:pPr>
            <w:r w:rsidRPr="00E21158">
              <w:rPr>
                <w:color w:val="000000" w:themeColor="text1"/>
              </w:rPr>
              <w:t>26</w:t>
            </w:r>
          </w:p>
        </w:tc>
      </w:tr>
      <w:tr w:rsidR="00E21158" w:rsidRPr="00E21158" w14:paraId="1FBF7AA9" w14:textId="77777777" w:rsidTr="00CD1799">
        <w:tc>
          <w:tcPr>
            <w:tcW w:w="749" w:type="pct"/>
          </w:tcPr>
          <w:p w14:paraId="454BC192" w14:textId="77777777" w:rsidR="001A0C15" w:rsidRPr="00E21158" w:rsidRDefault="001A0C15" w:rsidP="00CD1799">
            <w:pPr>
              <w:pStyle w:val="RSCT03TableBody"/>
              <w:rPr>
                <w:color w:val="000000" w:themeColor="text1"/>
              </w:rPr>
            </w:pPr>
            <w:r w:rsidRPr="00E21158">
              <w:rPr>
                <w:color w:val="000000" w:themeColor="text1"/>
              </w:rPr>
              <w:t>11</w:t>
            </w:r>
          </w:p>
        </w:tc>
        <w:tc>
          <w:tcPr>
            <w:tcW w:w="997" w:type="pct"/>
          </w:tcPr>
          <w:p w14:paraId="064DE37F" w14:textId="77777777" w:rsidR="001A0C15" w:rsidRPr="00E21158" w:rsidRDefault="001A0C15" w:rsidP="007B4D41">
            <w:pPr>
              <w:pStyle w:val="RSCT03TableBody"/>
              <w:rPr>
                <w:color w:val="000000" w:themeColor="text1"/>
              </w:rPr>
            </w:pPr>
            <w:r w:rsidRPr="00E21158">
              <w:rPr>
                <w:color w:val="000000" w:themeColor="text1"/>
              </w:rPr>
              <w:t>Zn(</w:t>
            </w:r>
            <w:proofErr w:type="spellStart"/>
            <w:r w:rsidRPr="00E21158">
              <w:rPr>
                <w:color w:val="000000" w:themeColor="text1"/>
              </w:rPr>
              <w:t>OTf</w:t>
            </w:r>
            <w:proofErr w:type="spellEnd"/>
            <w:r w:rsidRPr="00E21158">
              <w:rPr>
                <w:color w:val="000000" w:themeColor="text1"/>
              </w:rPr>
              <w:t>)</w:t>
            </w:r>
            <w:r w:rsidRPr="00E21158">
              <w:rPr>
                <w:color w:val="000000" w:themeColor="text1"/>
                <w:vertAlign w:val="subscript"/>
              </w:rPr>
              <w:t>2</w:t>
            </w:r>
          </w:p>
        </w:tc>
        <w:tc>
          <w:tcPr>
            <w:tcW w:w="857" w:type="pct"/>
          </w:tcPr>
          <w:p w14:paraId="751D305D" w14:textId="77777777" w:rsidR="001A0C15" w:rsidRPr="00E21158" w:rsidRDefault="001A0C15" w:rsidP="00CD1799">
            <w:pPr>
              <w:pStyle w:val="RSCT03TableBody"/>
              <w:rPr>
                <w:b/>
                <w:color w:val="000000" w:themeColor="text1"/>
              </w:rPr>
            </w:pPr>
            <w:r w:rsidRPr="00E21158">
              <w:rPr>
                <w:b/>
                <w:color w:val="000000" w:themeColor="text1"/>
              </w:rPr>
              <w:t>9</w:t>
            </w:r>
          </w:p>
        </w:tc>
        <w:tc>
          <w:tcPr>
            <w:tcW w:w="728" w:type="pct"/>
          </w:tcPr>
          <w:p w14:paraId="7BD54695" w14:textId="77777777" w:rsidR="001A0C15" w:rsidRPr="00E21158" w:rsidRDefault="00166A28" w:rsidP="00CD1799">
            <w:pPr>
              <w:pStyle w:val="RSCT03TableBody"/>
              <w:rPr>
                <w:color w:val="000000" w:themeColor="text1"/>
              </w:rPr>
            </w:pPr>
            <w:r w:rsidRPr="00E21158">
              <w:rPr>
                <w:color w:val="000000" w:themeColor="text1"/>
              </w:rPr>
              <w:t>26</w:t>
            </w:r>
          </w:p>
        </w:tc>
        <w:tc>
          <w:tcPr>
            <w:tcW w:w="1669" w:type="pct"/>
          </w:tcPr>
          <w:p w14:paraId="4001CA6C" w14:textId="77777777" w:rsidR="001A0C15" w:rsidRPr="00E21158" w:rsidRDefault="00166A28" w:rsidP="00CD1799">
            <w:pPr>
              <w:pStyle w:val="RSCT03TableBody"/>
              <w:rPr>
                <w:color w:val="000000" w:themeColor="text1"/>
              </w:rPr>
            </w:pPr>
            <w:r w:rsidRPr="00E21158">
              <w:rPr>
                <w:color w:val="000000" w:themeColor="text1"/>
              </w:rPr>
              <w:t>26</w:t>
            </w:r>
          </w:p>
        </w:tc>
      </w:tr>
      <w:tr w:rsidR="00E21158" w:rsidRPr="00E21158" w14:paraId="123F0D3B" w14:textId="77777777" w:rsidTr="00CD1799">
        <w:tc>
          <w:tcPr>
            <w:tcW w:w="749" w:type="pct"/>
          </w:tcPr>
          <w:p w14:paraId="0FD16EAD" w14:textId="77777777" w:rsidR="001A0C15" w:rsidRPr="00E21158" w:rsidRDefault="001A0C15" w:rsidP="00CD1799">
            <w:pPr>
              <w:pStyle w:val="RSCT03TableBody"/>
              <w:rPr>
                <w:color w:val="000000" w:themeColor="text1"/>
              </w:rPr>
            </w:pPr>
            <w:r w:rsidRPr="00E21158">
              <w:rPr>
                <w:color w:val="000000" w:themeColor="text1"/>
              </w:rPr>
              <w:t>12</w:t>
            </w:r>
          </w:p>
        </w:tc>
        <w:tc>
          <w:tcPr>
            <w:tcW w:w="997" w:type="pct"/>
          </w:tcPr>
          <w:p w14:paraId="708FAF0C" w14:textId="77777777" w:rsidR="001A0C15" w:rsidRPr="00E21158" w:rsidRDefault="001A0C15" w:rsidP="007B4D41">
            <w:pPr>
              <w:pStyle w:val="RSCT03TableBody"/>
              <w:rPr>
                <w:color w:val="000000" w:themeColor="text1"/>
              </w:rPr>
            </w:pPr>
            <w:r w:rsidRPr="00E21158">
              <w:rPr>
                <w:color w:val="000000" w:themeColor="text1"/>
              </w:rPr>
              <w:t>Zn(</w:t>
            </w:r>
            <w:proofErr w:type="spellStart"/>
            <w:r w:rsidRPr="00E21158">
              <w:rPr>
                <w:color w:val="000000" w:themeColor="text1"/>
              </w:rPr>
              <w:t>OTf</w:t>
            </w:r>
            <w:proofErr w:type="spellEnd"/>
            <w:r w:rsidRPr="00E21158">
              <w:rPr>
                <w:color w:val="000000" w:themeColor="text1"/>
              </w:rPr>
              <w:t>)</w:t>
            </w:r>
            <w:r w:rsidRPr="00E21158">
              <w:rPr>
                <w:color w:val="000000" w:themeColor="text1"/>
                <w:vertAlign w:val="subscript"/>
              </w:rPr>
              <w:t>2</w:t>
            </w:r>
          </w:p>
        </w:tc>
        <w:tc>
          <w:tcPr>
            <w:tcW w:w="857" w:type="pct"/>
          </w:tcPr>
          <w:p w14:paraId="533B5525" w14:textId="77777777" w:rsidR="001A0C15" w:rsidRPr="00E21158" w:rsidRDefault="001A0C15" w:rsidP="00CD1799">
            <w:pPr>
              <w:pStyle w:val="RSCT03TableBody"/>
              <w:rPr>
                <w:b/>
                <w:color w:val="000000" w:themeColor="text1"/>
              </w:rPr>
            </w:pPr>
            <w:r w:rsidRPr="00E21158">
              <w:rPr>
                <w:b/>
                <w:color w:val="000000" w:themeColor="text1"/>
              </w:rPr>
              <w:t>10</w:t>
            </w:r>
          </w:p>
        </w:tc>
        <w:tc>
          <w:tcPr>
            <w:tcW w:w="728" w:type="pct"/>
          </w:tcPr>
          <w:p w14:paraId="263E5AF6" w14:textId="77777777" w:rsidR="001A0C15" w:rsidRPr="00E21158" w:rsidRDefault="00166A28" w:rsidP="00CD1799">
            <w:pPr>
              <w:pStyle w:val="RSCT03TableBody"/>
              <w:rPr>
                <w:color w:val="000000" w:themeColor="text1"/>
              </w:rPr>
            </w:pPr>
            <w:r w:rsidRPr="00E21158">
              <w:rPr>
                <w:color w:val="000000" w:themeColor="text1"/>
              </w:rPr>
              <w:t>26</w:t>
            </w:r>
          </w:p>
        </w:tc>
        <w:tc>
          <w:tcPr>
            <w:tcW w:w="1669" w:type="pct"/>
          </w:tcPr>
          <w:p w14:paraId="41346622" w14:textId="77777777" w:rsidR="001A0C15" w:rsidRPr="00E21158" w:rsidRDefault="00166A28" w:rsidP="00CD1799">
            <w:pPr>
              <w:pStyle w:val="RSCT03TableBody"/>
              <w:rPr>
                <w:color w:val="000000" w:themeColor="text1"/>
              </w:rPr>
            </w:pPr>
            <w:r w:rsidRPr="00E21158">
              <w:rPr>
                <w:color w:val="000000" w:themeColor="text1"/>
              </w:rPr>
              <w:t>25</w:t>
            </w:r>
          </w:p>
        </w:tc>
      </w:tr>
      <w:tr w:rsidR="00E21158" w:rsidRPr="00E21158" w14:paraId="71B177E7" w14:textId="77777777" w:rsidTr="00CD1799">
        <w:tc>
          <w:tcPr>
            <w:tcW w:w="749" w:type="pct"/>
          </w:tcPr>
          <w:p w14:paraId="17EB52F9" w14:textId="77777777" w:rsidR="00CD1799" w:rsidRPr="00E21158" w:rsidRDefault="001A0C15" w:rsidP="00CD1799">
            <w:pPr>
              <w:pStyle w:val="RSCT03TableBody"/>
              <w:rPr>
                <w:color w:val="000000" w:themeColor="text1"/>
              </w:rPr>
            </w:pPr>
            <w:r w:rsidRPr="00E21158">
              <w:rPr>
                <w:color w:val="000000" w:themeColor="text1"/>
              </w:rPr>
              <w:t>1</w:t>
            </w:r>
            <w:r w:rsidR="00166A28" w:rsidRPr="00E21158">
              <w:rPr>
                <w:color w:val="000000" w:themeColor="text1"/>
              </w:rPr>
              <w:t>3</w:t>
            </w:r>
          </w:p>
        </w:tc>
        <w:tc>
          <w:tcPr>
            <w:tcW w:w="997" w:type="pct"/>
          </w:tcPr>
          <w:p w14:paraId="39DAD953" w14:textId="77777777" w:rsidR="00CD1799" w:rsidRPr="00E21158" w:rsidRDefault="00CD1799" w:rsidP="007B4D41">
            <w:pPr>
              <w:pStyle w:val="RSCT03TableBody"/>
              <w:rPr>
                <w:color w:val="000000" w:themeColor="text1"/>
              </w:rPr>
            </w:pPr>
            <w:r w:rsidRPr="00E21158">
              <w:rPr>
                <w:color w:val="000000" w:themeColor="text1"/>
              </w:rPr>
              <w:t>Zn(</w:t>
            </w:r>
            <w:proofErr w:type="spellStart"/>
            <w:r w:rsidRPr="00E21158">
              <w:rPr>
                <w:color w:val="000000" w:themeColor="text1"/>
              </w:rPr>
              <w:t>OTf</w:t>
            </w:r>
            <w:proofErr w:type="spellEnd"/>
            <w:r w:rsidRPr="00E21158">
              <w:rPr>
                <w:color w:val="000000" w:themeColor="text1"/>
              </w:rPr>
              <w:t>)</w:t>
            </w:r>
            <w:r w:rsidRPr="00E21158">
              <w:rPr>
                <w:color w:val="000000" w:themeColor="text1"/>
                <w:vertAlign w:val="subscript"/>
              </w:rPr>
              <w:t>2</w:t>
            </w:r>
          </w:p>
        </w:tc>
        <w:tc>
          <w:tcPr>
            <w:tcW w:w="857" w:type="pct"/>
          </w:tcPr>
          <w:p w14:paraId="1BD007D7" w14:textId="77777777" w:rsidR="00CD1799" w:rsidRPr="00E21158" w:rsidRDefault="00166A28" w:rsidP="00CD1799">
            <w:pPr>
              <w:pStyle w:val="RSCT03TableBody"/>
              <w:rPr>
                <w:b/>
                <w:color w:val="000000" w:themeColor="text1"/>
              </w:rPr>
            </w:pPr>
            <w:r w:rsidRPr="00E21158">
              <w:rPr>
                <w:b/>
                <w:color w:val="000000" w:themeColor="text1"/>
              </w:rPr>
              <w:t>11</w:t>
            </w:r>
          </w:p>
        </w:tc>
        <w:tc>
          <w:tcPr>
            <w:tcW w:w="728" w:type="pct"/>
          </w:tcPr>
          <w:p w14:paraId="16C98FE9" w14:textId="77777777" w:rsidR="00CD1799" w:rsidRPr="00E21158" w:rsidRDefault="00CD1799" w:rsidP="00CD1799">
            <w:pPr>
              <w:pStyle w:val="RSCT03TableBody"/>
              <w:rPr>
                <w:color w:val="000000" w:themeColor="text1"/>
              </w:rPr>
            </w:pPr>
            <w:r w:rsidRPr="00E21158">
              <w:rPr>
                <w:color w:val="000000" w:themeColor="text1"/>
              </w:rPr>
              <w:t>30</w:t>
            </w:r>
          </w:p>
        </w:tc>
        <w:tc>
          <w:tcPr>
            <w:tcW w:w="1669" w:type="pct"/>
          </w:tcPr>
          <w:p w14:paraId="4DA29817" w14:textId="77777777" w:rsidR="00CD1799" w:rsidRPr="00E21158" w:rsidRDefault="00CD1799" w:rsidP="00CD1799">
            <w:pPr>
              <w:pStyle w:val="RSCT03TableBody"/>
              <w:rPr>
                <w:color w:val="000000" w:themeColor="text1"/>
              </w:rPr>
            </w:pPr>
            <w:r w:rsidRPr="00E21158">
              <w:rPr>
                <w:color w:val="000000" w:themeColor="text1"/>
              </w:rPr>
              <w:t>28</w:t>
            </w:r>
          </w:p>
        </w:tc>
      </w:tr>
      <w:tr w:rsidR="00E21158" w:rsidRPr="00E21158" w14:paraId="3B850668" w14:textId="77777777" w:rsidTr="00CD1799">
        <w:tc>
          <w:tcPr>
            <w:tcW w:w="749" w:type="pct"/>
          </w:tcPr>
          <w:p w14:paraId="4051D90C" w14:textId="77777777" w:rsidR="00CD1799" w:rsidRPr="00E21158" w:rsidRDefault="001A0C15" w:rsidP="00166A28">
            <w:pPr>
              <w:pStyle w:val="RSCT03TableBody"/>
              <w:rPr>
                <w:color w:val="000000" w:themeColor="text1"/>
              </w:rPr>
            </w:pPr>
            <w:r w:rsidRPr="00E21158">
              <w:rPr>
                <w:color w:val="000000" w:themeColor="text1"/>
              </w:rPr>
              <w:t>1</w:t>
            </w:r>
            <w:r w:rsidR="00166A28" w:rsidRPr="00E21158">
              <w:rPr>
                <w:color w:val="000000" w:themeColor="text1"/>
              </w:rPr>
              <w:t>4</w:t>
            </w:r>
          </w:p>
        </w:tc>
        <w:tc>
          <w:tcPr>
            <w:tcW w:w="997" w:type="pct"/>
          </w:tcPr>
          <w:p w14:paraId="1F006C37" w14:textId="77777777" w:rsidR="00CD1799" w:rsidRPr="00E21158" w:rsidRDefault="00CD1799" w:rsidP="007B4D41">
            <w:pPr>
              <w:pStyle w:val="RSCT03TableBody"/>
              <w:rPr>
                <w:color w:val="000000" w:themeColor="text1"/>
              </w:rPr>
            </w:pPr>
            <w:r w:rsidRPr="00E21158">
              <w:rPr>
                <w:color w:val="000000" w:themeColor="text1"/>
              </w:rPr>
              <w:t>Zn(</w:t>
            </w:r>
            <w:proofErr w:type="spellStart"/>
            <w:r w:rsidRPr="00E21158">
              <w:rPr>
                <w:color w:val="000000" w:themeColor="text1"/>
              </w:rPr>
              <w:t>OTf</w:t>
            </w:r>
            <w:proofErr w:type="spellEnd"/>
            <w:r w:rsidRPr="00E21158">
              <w:rPr>
                <w:color w:val="000000" w:themeColor="text1"/>
              </w:rPr>
              <w:t>)</w:t>
            </w:r>
            <w:r w:rsidRPr="00E21158">
              <w:rPr>
                <w:color w:val="000000" w:themeColor="text1"/>
                <w:vertAlign w:val="subscript"/>
              </w:rPr>
              <w:t>2</w:t>
            </w:r>
          </w:p>
        </w:tc>
        <w:tc>
          <w:tcPr>
            <w:tcW w:w="857" w:type="pct"/>
          </w:tcPr>
          <w:p w14:paraId="6E443F10" w14:textId="77777777" w:rsidR="00CD1799" w:rsidRPr="00E21158" w:rsidRDefault="00166A28" w:rsidP="00CD1799">
            <w:pPr>
              <w:pStyle w:val="RSCT03TableBody"/>
              <w:rPr>
                <w:b/>
                <w:color w:val="000000" w:themeColor="text1"/>
              </w:rPr>
            </w:pPr>
            <w:r w:rsidRPr="00E21158">
              <w:rPr>
                <w:b/>
                <w:color w:val="000000" w:themeColor="text1"/>
              </w:rPr>
              <w:t>12</w:t>
            </w:r>
          </w:p>
        </w:tc>
        <w:tc>
          <w:tcPr>
            <w:tcW w:w="728" w:type="pct"/>
          </w:tcPr>
          <w:p w14:paraId="4B3434C9" w14:textId="77777777" w:rsidR="00CD1799" w:rsidRPr="00E21158" w:rsidRDefault="00DD1B2C" w:rsidP="00CD1799">
            <w:pPr>
              <w:pStyle w:val="RSCT03TableBody"/>
              <w:rPr>
                <w:color w:val="000000" w:themeColor="text1"/>
              </w:rPr>
            </w:pPr>
            <w:r w:rsidRPr="00E21158">
              <w:rPr>
                <w:color w:val="000000" w:themeColor="text1"/>
              </w:rPr>
              <w:t>31</w:t>
            </w:r>
          </w:p>
        </w:tc>
        <w:tc>
          <w:tcPr>
            <w:tcW w:w="1669" w:type="pct"/>
          </w:tcPr>
          <w:p w14:paraId="2CD9D31F" w14:textId="77777777" w:rsidR="00CD1799" w:rsidRPr="00E21158" w:rsidRDefault="00DD1B2C" w:rsidP="00CD1799">
            <w:pPr>
              <w:pStyle w:val="RSCT03TableBody"/>
              <w:rPr>
                <w:color w:val="000000" w:themeColor="text1"/>
              </w:rPr>
            </w:pPr>
            <w:r w:rsidRPr="00E21158">
              <w:rPr>
                <w:color w:val="000000" w:themeColor="text1"/>
              </w:rPr>
              <w:t>29</w:t>
            </w:r>
          </w:p>
        </w:tc>
      </w:tr>
      <w:tr w:rsidR="00E21158" w:rsidRPr="00E21158" w14:paraId="5599FFDB" w14:textId="77777777" w:rsidTr="00CD1799">
        <w:tc>
          <w:tcPr>
            <w:tcW w:w="749" w:type="pct"/>
          </w:tcPr>
          <w:p w14:paraId="79539BD2" w14:textId="77777777" w:rsidR="00CD1799" w:rsidRPr="00E21158" w:rsidRDefault="001A0C15" w:rsidP="00166A28">
            <w:pPr>
              <w:pStyle w:val="RSCT03TableBody"/>
              <w:rPr>
                <w:color w:val="000000" w:themeColor="text1"/>
              </w:rPr>
            </w:pPr>
            <w:r w:rsidRPr="00E21158">
              <w:rPr>
                <w:color w:val="000000" w:themeColor="text1"/>
              </w:rPr>
              <w:t>1</w:t>
            </w:r>
            <w:r w:rsidR="00166A28" w:rsidRPr="00E21158">
              <w:rPr>
                <w:color w:val="000000" w:themeColor="text1"/>
              </w:rPr>
              <w:t>5</w:t>
            </w:r>
          </w:p>
        </w:tc>
        <w:tc>
          <w:tcPr>
            <w:tcW w:w="997" w:type="pct"/>
          </w:tcPr>
          <w:p w14:paraId="178DB18A" w14:textId="77777777" w:rsidR="00CD1799" w:rsidRPr="00E21158" w:rsidRDefault="00CD1799" w:rsidP="007B4D41">
            <w:pPr>
              <w:pStyle w:val="RSCT03TableBody"/>
              <w:rPr>
                <w:color w:val="000000" w:themeColor="text1"/>
              </w:rPr>
            </w:pPr>
            <w:r w:rsidRPr="00E21158">
              <w:rPr>
                <w:color w:val="000000" w:themeColor="text1"/>
              </w:rPr>
              <w:t>Zn(</w:t>
            </w:r>
            <w:proofErr w:type="spellStart"/>
            <w:r w:rsidRPr="00E21158">
              <w:rPr>
                <w:color w:val="000000" w:themeColor="text1"/>
              </w:rPr>
              <w:t>OTf</w:t>
            </w:r>
            <w:proofErr w:type="spellEnd"/>
            <w:r w:rsidRPr="00E21158">
              <w:rPr>
                <w:color w:val="000000" w:themeColor="text1"/>
              </w:rPr>
              <w:t>)</w:t>
            </w:r>
            <w:r w:rsidRPr="00E21158">
              <w:rPr>
                <w:color w:val="000000" w:themeColor="text1"/>
                <w:vertAlign w:val="subscript"/>
              </w:rPr>
              <w:t>2</w:t>
            </w:r>
          </w:p>
        </w:tc>
        <w:tc>
          <w:tcPr>
            <w:tcW w:w="857" w:type="pct"/>
          </w:tcPr>
          <w:p w14:paraId="31E0C47D" w14:textId="77777777" w:rsidR="00CD1799" w:rsidRPr="00E21158" w:rsidRDefault="00DD1B2C" w:rsidP="00166A28">
            <w:pPr>
              <w:pStyle w:val="RSCT03TableBody"/>
              <w:rPr>
                <w:b/>
                <w:color w:val="000000" w:themeColor="text1"/>
              </w:rPr>
            </w:pPr>
            <w:r w:rsidRPr="00E21158">
              <w:rPr>
                <w:b/>
                <w:color w:val="000000" w:themeColor="text1"/>
              </w:rPr>
              <w:t>1</w:t>
            </w:r>
            <w:r w:rsidR="00166A28" w:rsidRPr="00E21158">
              <w:rPr>
                <w:b/>
                <w:color w:val="000000" w:themeColor="text1"/>
              </w:rPr>
              <w:t>3</w:t>
            </w:r>
          </w:p>
        </w:tc>
        <w:tc>
          <w:tcPr>
            <w:tcW w:w="728" w:type="pct"/>
          </w:tcPr>
          <w:p w14:paraId="16DEC295" w14:textId="77777777" w:rsidR="00CD1799" w:rsidRPr="00E21158" w:rsidRDefault="00DD1B2C" w:rsidP="00CD1799">
            <w:pPr>
              <w:pStyle w:val="RSCT03TableBody"/>
              <w:rPr>
                <w:color w:val="000000" w:themeColor="text1"/>
              </w:rPr>
            </w:pPr>
            <w:r w:rsidRPr="00E21158">
              <w:rPr>
                <w:color w:val="000000" w:themeColor="text1"/>
              </w:rPr>
              <w:t>0</w:t>
            </w:r>
          </w:p>
        </w:tc>
        <w:tc>
          <w:tcPr>
            <w:tcW w:w="1669" w:type="pct"/>
          </w:tcPr>
          <w:p w14:paraId="7ADB996E" w14:textId="77777777" w:rsidR="00CD1799" w:rsidRPr="00E21158" w:rsidRDefault="00DD1B2C" w:rsidP="00CD1799">
            <w:pPr>
              <w:pStyle w:val="RSCT03TableBody"/>
              <w:rPr>
                <w:color w:val="000000" w:themeColor="text1"/>
              </w:rPr>
            </w:pPr>
            <w:r w:rsidRPr="00E21158">
              <w:rPr>
                <w:color w:val="000000" w:themeColor="text1"/>
              </w:rPr>
              <w:t>0</w:t>
            </w:r>
          </w:p>
        </w:tc>
      </w:tr>
      <w:tr w:rsidR="00E21158" w:rsidRPr="00E21158" w14:paraId="08E971AC" w14:textId="77777777" w:rsidTr="00CD1799">
        <w:tc>
          <w:tcPr>
            <w:tcW w:w="749" w:type="pct"/>
          </w:tcPr>
          <w:p w14:paraId="0FF947CF" w14:textId="77777777" w:rsidR="00CD1799" w:rsidRPr="00E21158" w:rsidRDefault="001A0C15" w:rsidP="00166A28">
            <w:pPr>
              <w:pStyle w:val="RSCT03TableBody"/>
              <w:rPr>
                <w:color w:val="000000" w:themeColor="text1"/>
              </w:rPr>
            </w:pPr>
            <w:r w:rsidRPr="00E21158">
              <w:rPr>
                <w:color w:val="000000" w:themeColor="text1"/>
              </w:rPr>
              <w:t>1</w:t>
            </w:r>
            <w:r w:rsidR="00166A28" w:rsidRPr="00E21158">
              <w:rPr>
                <w:color w:val="000000" w:themeColor="text1"/>
              </w:rPr>
              <w:t>6</w:t>
            </w:r>
          </w:p>
        </w:tc>
        <w:tc>
          <w:tcPr>
            <w:tcW w:w="997" w:type="pct"/>
          </w:tcPr>
          <w:p w14:paraId="69447C1B" w14:textId="77777777" w:rsidR="00CD1799" w:rsidRPr="00E21158" w:rsidRDefault="00CD1799" w:rsidP="007B4D41">
            <w:pPr>
              <w:pStyle w:val="RSCT03TableBody"/>
              <w:rPr>
                <w:color w:val="000000" w:themeColor="text1"/>
              </w:rPr>
            </w:pPr>
            <w:r w:rsidRPr="00E21158">
              <w:rPr>
                <w:color w:val="000000" w:themeColor="text1"/>
              </w:rPr>
              <w:t>Zn(</w:t>
            </w:r>
            <w:proofErr w:type="spellStart"/>
            <w:r w:rsidRPr="00E21158">
              <w:rPr>
                <w:color w:val="000000" w:themeColor="text1"/>
              </w:rPr>
              <w:t>O</w:t>
            </w:r>
            <w:r w:rsidR="00DD1B2C" w:rsidRPr="00E21158">
              <w:rPr>
                <w:color w:val="000000" w:themeColor="text1"/>
              </w:rPr>
              <w:t>Ac</w:t>
            </w:r>
            <w:proofErr w:type="spellEnd"/>
            <w:r w:rsidRPr="00E21158">
              <w:rPr>
                <w:color w:val="000000" w:themeColor="text1"/>
              </w:rPr>
              <w:t>)</w:t>
            </w:r>
            <w:r w:rsidRPr="00E21158">
              <w:rPr>
                <w:color w:val="000000" w:themeColor="text1"/>
                <w:vertAlign w:val="subscript"/>
              </w:rPr>
              <w:t>2</w:t>
            </w:r>
          </w:p>
        </w:tc>
        <w:tc>
          <w:tcPr>
            <w:tcW w:w="857" w:type="pct"/>
          </w:tcPr>
          <w:p w14:paraId="035A0296" w14:textId="77777777" w:rsidR="00CD1799" w:rsidRPr="00E21158" w:rsidRDefault="00DD1B2C" w:rsidP="00166A28">
            <w:pPr>
              <w:pStyle w:val="RSCT03TableBody"/>
              <w:rPr>
                <w:b/>
                <w:color w:val="000000" w:themeColor="text1"/>
              </w:rPr>
            </w:pPr>
            <w:r w:rsidRPr="00E21158">
              <w:rPr>
                <w:b/>
                <w:color w:val="000000" w:themeColor="text1"/>
              </w:rPr>
              <w:t>1</w:t>
            </w:r>
            <w:r w:rsidR="00166A28" w:rsidRPr="00E21158">
              <w:rPr>
                <w:b/>
                <w:color w:val="000000" w:themeColor="text1"/>
              </w:rPr>
              <w:t>3</w:t>
            </w:r>
          </w:p>
        </w:tc>
        <w:tc>
          <w:tcPr>
            <w:tcW w:w="728" w:type="pct"/>
          </w:tcPr>
          <w:p w14:paraId="2F21E1C0" w14:textId="77777777" w:rsidR="00CD1799" w:rsidRPr="00E21158" w:rsidRDefault="00DD1B2C" w:rsidP="00CD1799">
            <w:pPr>
              <w:pStyle w:val="RSCT03TableBody"/>
              <w:rPr>
                <w:color w:val="000000" w:themeColor="text1"/>
              </w:rPr>
            </w:pPr>
            <w:r w:rsidRPr="00E21158">
              <w:rPr>
                <w:color w:val="000000" w:themeColor="text1"/>
              </w:rPr>
              <w:t>0</w:t>
            </w:r>
          </w:p>
        </w:tc>
        <w:tc>
          <w:tcPr>
            <w:tcW w:w="1669" w:type="pct"/>
          </w:tcPr>
          <w:p w14:paraId="41DE5180" w14:textId="77777777" w:rsidR="00CD1799" w:rsidRPr="00E21158" w:rsidRDefault="00DD1B2C" w:rsidP="00CD1799">
            <w:pPr>
              <w:pStyle w:val="RSCT03TableBody"/>
              <w:rPr>
                <w:color w:val="000000" w:themeColor="text1"/>
              </w:rPr>
            </w:pPr>
            <w:r w:rsidRPr="00E21158">
              <w:rPr>
                <w:color w:val="000000" w:themeColor="text1"/>
              </w:rPr>
              <w:t>0</w:t>
            </w:r>
          </w:p>
        </w:tc>
      </w:tr>
      <w:tr w:rsidR="00E21158" w:rsidRPr="00E21158" w14:paraId="7530662C" w14:textId="77777777" w:rsidTr="00CD1799">
        <w:tc>
          <w:tcPr>
            <w:tcW w:w="749" w:type="pct"/>
          </w:tcPr>
          <w:p w14:paraId="7EBA829C" w14:textId="77777777" w:rsidR="00CD1799" w:rsidRPr="00E21158" w:rsidRDefault="001A0C15" w:rsidP="00166A28">
            <w:pPr>
              <w:pStyle w:val="RSCT03TableBody"/>
              <w:rPr>
                <w:color w:val="000000" w:themeColor="text1"/>
              </w:rPr>
            </w:pPr>
            <w:r w:rsidRPr="00E21158">
              <w:rPr>
                <w:color w:val="000000" w:themeColor="text1"/>
              </w:rPr>
              <w:t>1</w:t>
            </w:r>
            <w:r w:rsidR="00166A28" w:rsidRPr="00E21158">
              <w:rPr>
                <w:color w:val="000000" w:themeColor="text1"/>
              </w:rPr>
              <w:t>7</w:t>
            </w:r>
          </w:p>
        </w:tc>
        <w:tc>
          <w:tcPr>
            <w:tcW w:w="997" w:type="pct"/>
          </w:tcPr>
          <w:p w14:paraId="5431A48A" w14:textId="77777777" w:rsidR="00CD1799" w:rsidRPr="00E21158" w:rsidRDefault="00CD1799" w:rsidP="007B4D41">
            <w:pPr>
              <w:pStyle w:val="RSCT03TableBody"/>
              <w:rPr>
                <w:color w:val="000000" w:themeColor="text1"/>
              </w:rPr>
            </w:pPr>
            <w:r w:rsidRPr="00E21158">
              <w:rPr>
                <w:color w:val="000000" w:themeColor="text1"/>
              </w:rPr>
              <w:t>Zn(</w:t>
            </w:r>
            <w:proofErr w:type="spellStart"/>
            <w:r w:rsidRPr="00E21158">
              <w:rPr>
                <w:color w:val="000000" w:themeColor="text1"/>
              </w:rPr>
              <w:t>OTf</w:t>
            </w:r>
            <w:proofErr w:type="spellEnd"/>
            <w:r w:rsidRPr="00E21158">
              <w:rPr>
                <w:color w:val="000000" w:themeColor="text1"/>
              </w:rPr>
              <w:t>)</w:t>
            </w:r>
            <w:r w:rsidRPr="00E21158">
              <w:rPr>
                <w:color w:val="000000" w:themeColor="text1"/>
                <w:vertAlign w:val="subscript"/>
              </w:rPr>
              <w:t>2</w:t>
            </w:r>
          </w:p>
        </w:tc>
        <w:tc>
          <w:tcPr>
            <w:tcW w:w="857" w:type="pct"/>
          </w:tcPr>
          <w:p w14:paraId="0F82245E" w14:textId="77777777" w:rsidR="00CD1799" w:rsidRPr="00E21158" w:rsidRDefault="00DD1B2C" w:rsidP="00166A28">
            <w:pPr>
              <w:pStyle w:val="RSCT03TableBody"/>
              <w:rPr>
                <w:b/>
                <w:color w:val="000000" w:themeColor="text1"/>
              </w:rPr>
            </w:pPr>
            <w:r w:rsidRPr="00E21158">
              <w:rPr>
                <w:b/>
                <w:color w:val="000000" w:themeColor="text1"/>
              </w:rPr>
              <w:t>1</w:t>
            </w:r>
            <w:r w:rsidR="00166A28" w:rsidRPr="00E21158">
              <w:rPr>
                <w:b/>
                <w:color w:val="000000" w:themeColor="text1"/>
              </w:rPr>
              <w:t>4</w:t>
            </w:r>
          </w:p>
        </w:tc>
        <w:tc>
          <w:tcPr>
            <w:tcW w:w="728" w:type="pct"/>
          </w:tcPr>
          <w:p w14:paraId="0EB9E2A6" w14:textId="77777777" w:rsidR="00CD1799" w:rsidRPr="00E21158" w:rsidRDefault="00DD1B2C" w:rsidP="00CD1799">
            <w:pPr>
              <w:pStyle w:val="RSCT03TableBody"/>
              <w:rPr>
                <w:color w:val="000000" w:themeColor="text1"/>
              </w:rPr>
            </w:pPr>
            <w:r w:rsidRPr="00E21158">
              <w:rPr>
                <w:color w:val="000000" w:themeColor="text1"/>
              </w:rPr>
              <w:t>31</w:t>
            </w:r>
          </w:p>
        </w:tc>
        <w:tc>
          <w:tcPr>
            <w:tcW w:w="1669" w:type="pct"/>
          </w:tcPr>
          <w:p w14:paraId="0C38AC23" w14:textId="77777777" w:rsidR="00CD1799" w:rsidRPr="00E21158" w:rsidRDefault="00DD1B2C" w:rsidP="00CD1799">
            <w:pPr>
              <w:pStyle w:val="RSCT03TableBody"/>
              <w:rPr>
                <w:color w:val="000000" w:themeColor="text1"/>
              </w:rPr>
            </w:pPr>
            <w:r w:rsidRPr="00E21158">
              <w:rPr>
                <w:color w:val="000000" w:themeColor="text1"/>
              </w:rPr>
              <w:t>30</w:t>
            </w:r>
          </w:p>
        </w:tc>
      </w:tr>
      <w:tr w:rsidR="00E21158" w:rsidRPr="00E21158" w14:paraId="577F21DF" w14:textId="77777777" w:rsidTr="00CD1799">
        <w:tc>
          <w:tcPr>
            <w:tcW w:w="749" w:type="pct"/>
          </w:tcPr>
          <w:p w14:paraId="5CCC8D4F" w14:textId="77777777" w:rsidR="00DD1B2C" w:rsidRPr="00E21158" w:rsidRDefault="001A0C15" w:rsidP="00166A28">
            <w:pPr>
              <w:pStyle w:val="RSCT03TableBody"/>
              <w:rPr>
                <w:color w:val="000000" w:themeColor="text1"/>
              </w:rPr>
            </w:pPr>
            <w:r w:rsidRPr="00E21158">
              <w:rPr>
                <w:color w:val="000000" w:themeColor="text1"/>
              </w:rPr>
              <w:t>1</w:t>
            </w:r>
            <w:r w:rsidR="00166A28" w:rsidRPr="00E21158">
              <w:rPr>
                <w:color w:val="000000" w:themeColor="text1"/>
              </w:rPr>
              <w:t>8</w:t>
            </w:r>
          </w:p>
        </w:tc>
        <w:tc>
          <w:tcPr>
            <w:tcW w:w="997" w:type="pct"/>
          </w:tcPr>
          <w:p w14:paraId="2E55FC1F" w14:textId="77777777" w:rsidR="00DD1B2C" w:rsidRPr="00E21158" w:rsidRDefault="00DD1B2C" w:rsidP="007B4D41">
            <w:pPr>
              <w:pStyle w:val="RSCT03TableBody"/>
              <w:rPr>
                <w:color w:val="000000" w:themeColor="text1"/>
              </w:rPr>
            </w:pPr>
            <w:r w:rsidRPr="00E21158">
              <w:rPr>
                <w:color w:val="000000" w:themeColor="text1"/>
              </w:rPr>
              <w:t>Zn(</w:t>
            </w:r>
            <w:proofErr w:type="spellStart"/>
            <w:r w:rsidRPr="00E21158">
              <w:rPr>
                <w:color w:val="000000" w:themeColor="text1"/>
              </w:rPr>
              <w:t>OAc</w:t>
            </w:r>
            <w:proofErr w:type="spellEnd"/>
            <w:r w:rsidRPr="00E21158">
              <w:rPr>
                <w:color w:val="000000" w:themeColor="text1"/>
              </w:rPr>
              <w:t>)</w:t>
            </w:r>
            <w:r w:rsidRPr="00E21158">
              <w:rPr>
                <w:color w:val="000000" w:themeColor="text1"/>
                <w:vertAlign w:val="subscript"/>
              </w:rPr>
              <w:t>2</w:t>
            </w:r>
          </w:p>
        </w:tc>
        <w:tc>
          <w:tcPr>
            <w:tcW w:w="857" w:type="pct"/>
          </w:tcPr>
          <w:p w14:paraId="33B604BC" w14:textId="77777777" w:rsidR="00DD1B2C" w:rsidRPr="00E21158" w:rsidRDefault="00DD1B2C" w:rsidP="00166A28">
            <w:pPr>
              <w:pStyle w:val="RSCT03TableBody"/>
              <w:rPr>
                <w:b/>
                <w:color w:val="000000" w:themeColor="text1"/>
              </w:rPr>
            </w:pPr>
            <w:r w:rsidRPr="00E21158">
              <w:rPr>
                <w:b/>
                <w:color w:val="000000" w:themeColor="text1"/>
              </w:rPr>
              <w:t>1</w:t>
            </w:r>
            <w:r w:rsidR="00166A28" w:rsidRPr="00E21158">
              <w:rPr>
                <w:b/>
                <w:color w:val="000000" w:themeColor="text1"/>
              </w:rPr>
              <w:t>4</w:t>
            </w:r>
          </w:p>
        </w:tc>
        <w:tc>
          <w:tcPr>
            <w:tcW w:w="728" w:type="pct"/>
          </w:tcPr>
          <w:p w14:paraId="68E0611C" w14:textId="77777777" w:rsidR="00DD1B2C" w:rsidRPr="00E21158" w:rsidRDefault="00DD1B2C" w:rsidP="00CD1799">
            <w:pPr>
              <w:pStyle w:val="RSCT03TableBody"/>
              <w:rPr>
                <w:color w:val="000000" w:themeColor="text1"/>
              </w:rPr>
            </w:pPr>
            <w:r w:rsidRPr="00E21158">
              <w:rPr>
                <w:color w:val="000000" w:themeColor="text1"/>
              </w:rPr>
              <w:t>3</w:t>
            </w:r>
          </w:p>
        </w:tc>
        <w:tc>
          <w:tcPr>
            <w:tcW w:w="1669" w:type="pct"/>
          </w:tcPr>
          <w:p w14:paraId="02FA4D96" w14:textId="77777777" w:rsidR="00DD1B2C" w:rsidRPr="00E21158" w:rsidRDefault="00DD1B2C" w:rsidP="00CD1799">
            <w:pPr>
              <w:pStyle w:val="RSCT03TableBody"/>
              <w:rPr>
                <w:color w:val="000000" w:themeColor="text1"/>
              </w:rPr>
            </w:pPr>
            <w:r w:rsidRPr="00E21158">
              <w:rPr>
                <w:color w:val="000000" w:themeColor="text1"/>
              </w:rPr>
              <w:t>1</w:t>
            </w:r>
          </w:p>
        </w:tc>
      </w:tr>
    </w:tbl>
    <w:p w14:paraId="43435290" w14:textId="37EEFF06" w:rsidR="0086198B" w:rsidRPr="00E21158" w:rsidRDefault="00137765" w:rsidP="00CD1799">
      <w:pPr>
        <w:pStyle w:val="RSCT04TableFootnotewithbottombar"/>
        <w:rPr>
          <w:color w:val="000000" w:themeColor="text1"/>
        </w:rPr>
      </w:pPr>
      <w:r w:rsidRPr="00E21158">
        <w:rPr>
          <w:color w:val="000000" w:themeColor="text1"/>
        </w:rPr>
        <w:t>a) Control reactions showed that ligands 3–14 themselves had no catalytic activity. b</w:t>
      </w:r>
      <w:r w:rsidR="00F826F4" w:rsidRPr="00E21158">
        <w:rPr>
          <w:color w:val="000000" w:themeColor="text1"/>
        </w:rPr>
        <w:t>)</w:t>
      </w:r>
      <w:r w:rsidR="00CD1799" w:rsidRPr="00E21158">
        <w:rPr>
          <w:color w:val="000000" w:themeColor="text1"/>
        </w:rPr>
        <w:t xml:space="preserve"> Combined yield of mono- and di-esters of propylene glycol</w:t>
      </w:r>
      <w:r w:rsidR="00DD1B2C" w:rsidRPr="00E21158">
        <w:rPr>
          <w:color w:val="000000" w:themeColor="text1"/>
        </w:rPr>
        <w:t xml:space="preserve">. </w:t>
      </w:r>
      <w:r w:rsidRPr="00E21158">
        <w:rPr>
          <w:color w:val="000000" w:themeColor="text1"/>
        </w:rPr>
        <w:t>c</w:t>
      </w:r>
      <w:r w:rsidR="00F826F4" w:rsidRPr="00E21158">
        <w:rPr>
          <w:color w:val="000000" w:themeColor="text1"/>
        </w:rPr>
        <w:t>)</w:t>
      </w:r>
      <w:r w:rsidR="00DD1B2C" w:rsidRPr="00E21158">
        <w:rPr>
          <w:color w:val="000000" w:themeColor="text1"/>
        </w:rPr>
        <w:t xml:space="preserve"> 10 </w:t>
      </w:r>
      <w:proofErr w:type="spellStart"/>
      <w:r w:rsidR="00DD1B2C" w:rsidRPr="00E21158">
        <w:rPr>
          <w:color w:val="000000" w:themeColor="text1"/>
        </w:rPr>
        <w:t>mol</w:t>
      </w:r>
      <w:proofErr w:type="spellEnd"/>
      <w:r w:rsidR="00DD1B2C" w:rsidRPr="00E21158">
        <w:rPr>
          <w:color w:val="000000" w:themeColor="text1"/>
        </w:rPr>
        <w:t xml:space="preserve">% of ligand </w:t>
      </w:r>
      <w:r w:rsidR="00DD1B2C" w:rsidRPr="00E21158">
        <w:rPr>
          <w:b/>
          <w:color w:val="000000" w:themeColor="text1"/>
        </w:rPr>
        <w:t>3</w:t>
      </w:r>
      <w:r w:rsidR="00DD1B2C" w:rsidRPr="00E21158">
        <w:rPr>
          <w:color w:val="000000" w:themeColor="text1"/>
        </w:rPr>
        <w:t xml:space="preserve"> used.</w:t>
      </w:r>
    </w:p>
    <w:p w14:paraId="4E88AE82" w14:textId="77777777" w:rsidR="00FB6212" w:rsidRPr="00E21158" w:rsidRDefault="0086198B" w:rsidP="00F61654">
      <w:pPr>
        <w:pStyle w:val="RSCB02ArticleText"/>
        <w:ind w:firstLine="284"/>
        <w:rPr>
          <w:color w:val="000000" w:themeColor="text1"/>
        </w:rPr>
      </w:pPr>
      <w:r w:rsidRPr="00E21158">
        <w:rPr>
          <w:color w:val="000000" w:themeColor="text1"/>
        </w:rPr>
        <w:t xml:space="preserve">Acetonitrile was found to be the most effective solvent and chemical water trap, though the initially formed </w:t>
      </w:r>
      <w:proofErr w:type="spellStart"/>
      <w:r w:rsidRPr="00E21158">
        <w:rPr>
          <w:color w:val="000000" w:themeColor="text1"/>
        </w:rPr>
        <w:t>acetamide</w:t>
      </w:r>
      <w:proofErr w:type="spellEnd"/>
      <w:r w:rsidRPr="00E21158">
        <w:rPr>
          <w:color w:val="000000" w:themeColor="text1"/>
        </w:rPr>
        <w:t xml:space="preserve"> by-product reacted with some of the diol starting material to give a mixture of mono and di-acetate by-products</w:t>
      </w:r>
      <w:r w:rsidR="00F61654" w:rsidRPr="00E21158">
        <w:rPr>
          <w:color w:val="000000" w:themeColor="text1"/>
        </w:rPr>
        <w:t xml:space="preserve"> </w:t>
      </w:r>
      <w:r w:rsidR="00F61654" w:rsidRPr="00E21158">
        <w:rPr>
          <w:b/>
          <w:color w:val="000000" w:themeColor="text1"/>
        </w:rPr>
        <w:t>1</w:t>
      </w:r>
      <w:r w:rsidR="000D02A1" w:rsidRPr="00E21158">
        <w:rPr>
          <w:b/>
          <w:color w:val="000000" w:themeColor="text1"/>
        </w:rPr>
        <w:t>5</w:t>
      </w:r>
      <w:r w:rsidR="00F61654" w:rsidRPr="00E21158">
        <w:rPr>
          <w:b/>
          <w:color w:val="000000" w:themeColor="text1"/>
        </w:rPr>
        <w:t>-1</w:t>
      </w:r>
      <w:r w:rsidR="000D02A1" w:rsidRPr="00E21158">
        <w:rPr>
          <w:b/>
          <w:color w:val="000000" w:themeColor="text1"/>
        </w:rPr>
        <w:t>7</w:t>
      </w:r>
      <w:r w:rsidRPr="00E21158">
        <w:rPr>
          <w:color w:val="000000" w:themeColor="text1"/>
        </w:rPr>
        <w:t xml:space="preserve"> (Scheme 2).</w:t>
      </w:r>
    </w:p>
    <w:p w14:paraId="6C9B9135" w14:textId="4A861AFA" w:rsidR="00E026BB" w:rsidRPr="00E21158" w:rsidRDefault="00E026BB" w:rsidP="00F61654">
      <w:pPr>
        <w:pStyle w:val="RSCB02ArticleText"/>
        <w:ind w:firstLine="284"/>
        <w:rPr>
          <w:color w:val="000000" w:themeColor="text1"/>
        </w:rPr>
      </w:pPr>
      <w:r w:rsidRPr="00E21158">
        <w:rPr>
          <w:color w:val="000000" w:themeColor="text1"/>
        </w:rPr>
        <w:t xml:space="preserve">Entries 1-3 of Table 1 are control experiments showing that no reaction occurred in the absence of zinc salt and benchmarking the catalytic activity of zinc acetate and </w:t>
      </w:r>
      <w:proofErr w:type="spellStart"/>
      <w:r w:rsidRPr="00E21158">
        <w:rPr>
          <w:color w:val="000000" w:themeColor="text1"/>
        </w:rPr>
        <w:t>triflate</w:t>
      </w:r>
      <w:proofErr w:type="spellEnd"/>
      <w:r w:rsidRPr="00E21158">
        <w:rPr>
          <w:color w:val="000000" w:themeColor="text1"/>
        </w:rPr>
        <w:t xml:space="preserve"> in the absence of ligand. Additional control experiments were carried out using ligands </w:t>
      </w:r>
      <w:r w:rsidRPr="00E21158">
        <w:rPr>
          <w:b/>
          <w:color w:val="000000" w:themeColor="text1"/>
        </w:rPr>
        <w:t>3-1</w:t>
      </w:r>
      <w:r w:rsidR="000D02A1" w:rsidRPr="00E21158">
        <w:rPr>
          <w:b/>
          <w:color w:val="000000" w:themeColor="text1"/>
        </w:rPr>
        <w:t>4</w:t>
      </w:r>
      <w:r w:rsidRPr="00E21158">
        <w:rPr>
          <w:color w:val="000000" w:themeColor="text1"/>
        </w:rPr>
        <w:t xml:space="preserve"> in the absence of any zinc salt, </w:t>
      </w:r>
    </w:p>
    <w:p w14:paraId="248F4402" w14:textId="77777777" w:rsidR="0050425A" w:rsidRPr="00E21158" w:rsidRDefault="0050425A" w:rsidP="0050425A">
      <w:pPr>
        <w:pStyle w:val="RSCB02ArticleText"/>
        <w:spacing w:line="240" w:lineRule="atLeast"/>
        <w:ind w:firstLine="284"/>
        <w:rPr>
          <w:color w:val="000000" w:themeColor="text1"/>
        </w:rPr>
      </w:pPr>
      <w:r w:rsidRPr="00E21158">
        <w:rPr>
          <w:color w:val="000000" w:themeColor="text1"/>
        </w:rPr>
        <w:object w:dxaOrig="4474" w:dyaOrig="2460" w14:anchorId="7087CB4D">
          <v:shape id="_x0000_i1027" type="#_x0000_t75" style="width:224.1pt;height:123.2pt" o:ole="">
            <v:imagedata r:id="rId19" o:title=""/>
          </v:shape>
          <o:OLEObject Type="Embed" ProgID="ChemDraw.Document.6.0" ShapeID="_x0000_i1027" DrawAspect="Content" ObjectID="_1517391586" r:id="rId20"/>
        </w:object>
      </w:r>
    </w:p>
    <w:p w14:paraId="3E41773A" w14:textId="13F3AFC1" w:rsidR="0050425A" w:rsidRPr="00E21158" w:rsidRDefault="0050425A" w:rsidP="0050425A">
      <w:pPr>
        <w:pStyle w:val="RSCI01FigureSchemeChartwithbottombar"/>
        <w:rPr>
          <w:color w:val="000000" w:themeColor="text1"/>
        </w:rPr>
      </w:pPr>
      <w:r w:rsidRPr="00E21158">
        <w:rPr>
          <w:b/>
          <w:color w:val="000000" w:themeColor="text1"/>
        </w:rPr>
        <w:t>Scheme 2:</w:t>
      </w:r>
      <w:r w:rsidRPr="00E21158">
        <w:rPr>
          <w:color w:val="000000" w:themeColor="text1"/>
        </w:rPr>
        <w:t xml:space="preserve"> Formation of acetate by-products</w:t>
      </w:r>
    </w:p>
    <w:p w14:paraId="5D0EF2FB" w14:textId="77777777" w:rsidR="0050425A" w:rsidRPr="00E21158" w:rsidRDefault="0050425A" w:rsidP="0050425A">
      <w:pPr>
        <w:pStyle w:val="RSCB02ArticleText"/>
        <w:rPr>
          <w:color w:val="000000" w:themeColor="text1"/>
        </w:rPr>
      </w:pPr>
      <w:proofErr w:type="gramStart"/>
      <w:r w:rsidRPr="00E21158">
        <w:rPr>
          <w:color w:val="000000" w:themeColor="text1"/>
        </w:rPr>
        <w:t>but</w:t>
      </w:r>
      <w:proofErr w:type="gramEnd"/>
      <w:r w:rsidRPr="00E21158">
        <w:rPr>
          <w:color w:val="000000" w:themeColor="text1"/>
        </w:rPr>
        <w:t xml:space="preserve"> in all these cases no propylene carbonate was formed. Entries 2 and 3 confirm the enhanced catalytic activity associated with zinc </w:t>
      </w:r>
      <w:proofErr w:type="spellStart"/>
      <w:r w:rsidRPr="00E21158">
        <w:rPr>
          <w:color w:val="000000" w:themeColor="text1"/>
        </w:rPr>
        <w:t>triflate</w:t>
      </w:r>
      <w:proofErr w:type="spellEnd"/>
      <w:r w:rsidRPr="00E21158">
        <w:rPr>
          <w:color w:val="000000" w:themeColor="text1"/>
        </w:rPr>
        <w:t xml:space="preserve"> compared to zinc acetate, an effect which is consistent with a need to maximise the Lewis acidity of the zinc ion. The use of ligands </w:t>
      </w:r>
      <w:r w:rsidRPr="00E21158">
        <w:rPr>
          <w:b/>
          <w:color w:val="000000" w:themeColor="text1"/>
        </w:rPr>
        <w:t xml:space="preserve">3-14 </w:t>
      </w:r>
      <w:r w:rsidRPr="00E21158">
        <w:rPr>
          <w:color w:val="000000" w:themeColor="text1"/>
        </w:rPr>
        <w:t xml:space="preserve">with zinc </w:t>
      </w:r>
      <w:proofErr w:type="spellStart"/>
      <w:r w:rsidRPr="00E21158">
        <w:rPr>
          <w:color w:val="000000" w:themeColor="text1"/>
        </w:rPr>
        <w:t>triflate</w:t>
      </w:r>
      <w:proofErr w:type="spellEnd"/>
      <w:r w:rsidRPr="00E21158">
        <w:rPr>
          <w:color w:val="000000" w:themeColor="text1"/>
        </w:rPr>
        <w:t xml:space="preserve"> caused notable reductions in the conversion to propylene carbonate compared to the use of zinc </w:t>
      </w:r>
      <w:proofErr w:type="spellStart"/>
      <w:r w:rsidRPr="00E21158">
        <w:rPr>
          <w:color w:val="000000" w:themeColor="text1"/>
        </w:rPr>
        <w:t>triflate</w:t>
      </w:r>
      <w:proofErr w:type="spellEnd"/>
      <w:r w:rsidRPr="00E21158">
        <w:rPr>
          <w:color w:val="000000" w:themeColor="text1"/>
        </w:rPr>
        <w:t xml:space="preserve"> without ligand. This is also consistent with a reduction in Lewis acidity of the zinc ion due to the presence of an electron donating ligand, though steric effects may also have an influence.</w:t>
      </w:r>
    </w:p>
    <w:p w14:paraId="271E923F" w14:textId="218C7568" w:rsidR="00F61654" w:rsidRPr="00E21158" w:rsidRDefault="00F61654" w:rsidP="00B471DB">
      <w:pPr>
        <w:pStyle w:val="RSCB02ArticleText"/>
        <w:ind w:firstLine="284"/>
        <w:rPr>
          <w:color w:val="000000" w:themeColor="text1"/>
        </w:rPr>
      </w:pPr>
      <w:r w:rsidRPr="00E21158">
        <w:rPr>
          <w:color w:val="000000" w:themeColor="text1"/>
        </w:rPr>
        <w:t xml:space="preserve">The majority of </w:t>
      </w:r>
      <w:r w:rsidR="00E026BB" w:rsidRPr="00E21158">
        <w:rPr>
          <w:color w:val="000000" w:themeColor="text1"/>
        </w:rPr>
        <w:t xml:space="preserve">the reactions catalysed by zinc </w:t>
      </w:r>
      <w:proofErr w:type="spellStart"/>
      <w:r w:rsidR="00E026BB" w:rsidRPr="00E21158">
        <w:rPr>
          <w:color w:val="000000" w:themeColor="text1"/>
        </w:rPr>
        <w:t>triflate</w:t>
      </w:r>
      <w:proofErr w:type="spellEnd"/>
      <w:r w:rsidR="00E026BB" w:rsidRPr="00E21158">
        <w:rPr>
          <w:color w:val="000000" w:themeColor="text1"/>
        </w:rPr>
        <w:t xml:space="preserve"> and a </w:t>
      </w:r>
      <w:r w:rsidR="00166A28" w:rsidRPr="00E21158">
        <w:rPr>
          <w:color w:val="000000" w:themeColor="text1"/>
        </w:rPr>
        <w:t xml:space="preserve">potentially bidentate </w:t>
      </w:r>
      <w:r w:rsidR="00E026BB" w:rsidRPr="00E21158">
        <w:rPr>
          <w:color w:val="000000" w:themeColor="text1"/>
        </w:rPr>
        <w:t>ligand</w:t>
      </w:r>
      <w:r w:rsidRPr="00E21158">
        <w:rPr>
          <w:color w:val="000000" w:themeColor="text1"/>
        </w:rPr>
        <w:t xml:space="preserve"> gave conversions of 30</w:t>
      </w:r>
      <w:r w:rsidR="00E026BB" w:rsidRPr="00E21158">
        <w:rPr>
          <w:color w:val="000000" w:themeColor="text1"/>
        </w:rPr>
        <w:t>-32</w:t>
      </w:r>
      <w:r w:rsidRPr="00E21158">
        <w:rPr>
          <w:color w:val="000000" w:themeColor="text1"/>
        </w:rPr>
        <w:t xml:space="preserve">%, </w:t>
      </w:r>
      <w:r w:rsidR="001A0C15" w:rsidRPr="00E21158">
        <w:rPr>
          <w:color w:val="000000" w:themeColor="text1"/>
        </w:rPr>
        <w:t>though</w:t>
      </w:r>
      <w:r w:rsidRPr="00E21158">
        <w:rPr>
          <w:color w:val="000000" w:themeColor="text1"/>
        </w:rPr>
        <w:t xml:space="preserve"> the highest </w:t>
      </w:r>
      <w:r w:rsidR="001A0C15" w:rsidRPr="00E21158">
        <w:rPr>
          <w:color w:val="000000" w:themeColor="text1"/>
        </w:rPr>
        <w:t>(39%) was</w:t>
      </w:r>
      <w:r w:rsidRPr="00E21158">
        <w:rPr>
          <w:color w:val="000000" w:themeColor="text1"/>
        </w:rPr>
        <w:t xml:space="preserve"> achieved using methylenebis-3</w:t>
      </w:r>
      <w:proofErr w:type="gramStart"/>
      <w:r w:rsidRPr="00E21158">
        <w:rPr>
          <w:color w:val="000000" w:themeColor="text1"/>
        </w:rPr>
        <w:t>,5</w:t>
      </w:r>
      <w:proofErr w:type="gramEnd"/>
      <w:r w:rsidRPr="00E21158">
        <w:rPr>
          <w:color w:val="000000" w:themeColor="text1"/>
        </w:rPr>
        <w:t>-dimethylpyrazole</w:t>
      </w:r>
      <w:r w:rsidR="001A0C15" w:rsidRPr="00E21158">
        <w:rPr>
          <w:color w:val="000000" w:themeColor="text1"/>
        </w:rPr>
        <w:t xml:space="preserve"> </w:t>
      </w:r>
      <w:r w:rsidR="001A0C15" w:rsidRPr="00E21158">
        <w:rPr>
          <w:b/>
          <w:color w:val="000000" w:themeColor="text1"/>
        </w:rPr>
        <w:t>5</w:t>
      </w:r>
      <w:r w:rsidRPr="00E21158">
        <w:rPr>
          <w:color w:val="000000" w:themeColor="text1"/>
        </w:rPr>
        <w:t xml:space="preserve"> (entry 7)</w:t>
      </w:r>
      <w:r w:rsidR="001A0C15" w:rsidRPr="00E21158">
        <w:rPr>
          <w:color w:val="000000" w:themeColor="text1"/>
        </w:rPr>
        <w:t>.</w:t>
      </w:r>
      <w:r w:rsidRPr="00E21158">
        <w:rPr>
          <w:color w:val="000000" w:themeColor="text1"/>
        </w:rPr>
        <w:t xml:space="preserve"> </w:t>
      </w:r>
      <w:proofErr w:type="spellStart"/>
      <w:r w:rsidR="00166A28" w:rsidRPr="00E21158">
        <w:rPr>
          <w:color w:val="000000" w:themeColor="text1"/>
        </w:rPr>
        <w:t>Monodentate</w:t>
      </w:r>
      <w:proofErr w:type="spellEnd"/>
      <w:r w:rsidR="00166A28" w:rsidRPr="00E21158">
        <w:rPr>
          <w:color w:val="000000" w:themeColor="text1"/>
        </w:rPr>
        <w:t xml:space="preserve"> ligands gave lower conversions and n</w:t>
      </w:r>
      <w:r w:rsidR="001A0C15" w:rsidRPr="00E21158">
        <w:rPr>
          <w:color w:val="000000" w:themeColor="text1"/>
        </w:rPr>
        <w:t>o</w:t>
      </w:r>
      <w:r w:rsidRPr="00E21158">
        <w:rPr>
          <w:color w:val="000000" w:themeColor="text1"/>
        </w:rPr>
        <w:t xml:space="preserve"> propylene carbonate </w:t>
      </w:r>
      <w:r w:rsidR="00166A28" w:rsidRPr="00E21158">
        <w:rPr>
          <w:color w:val="000000" w:themeColor="text1"/>
        </w:rPr>
        <w:t xml:space="preserve">formation </w:t>
      </w:r>
      <w:r w:rsidR="001A0C15" w:rsidRPr="00E21158">
        <w:rPr>
          <w:color w:val="000000" w:themeColor="text1"/>
        </w:rPr>
        <w:t xml:space="preserve">was </w:t>
      </w:r>
      <w:r w:rsidR="00166A28" w:rsidRPr="00E21158">
        <w:rPr>
          <w:color w:val="000000" w:themeColor="text1"/>
        </w:rPr>
        <w:t>observed</w:t>
      </w:r>
      <w:r w:rsidRPr="00E21158">
        <w:rPr>
          <w:color w:val="000000" w:themeColor="text1"/>
        </w:rPr>
        <w:t xml:space="preserve"> when using either 2</w:t>
      </w:r>
      <w:proofErr w:type="gramStart"/>
      <w:r w:rsidRPr="00E21158">
        <w:rPr>
          <w:color w:val="000000" w:themeColor="text1"/>
        </w:rPr>
        <w:t>,2’</w:t>
      </w:r>
      <w:proofErr w:type="gramEnd"/>
      <w:r w:rsidRPr="00E21158">
        <w:rPr>
          <w:color w:val="000000" w:themeColor="text1"/>
        </w:rPr>
        <w:t>-dipyridyl ketone</w:t>
      </w:r>
      <w:r w:rsidR="00B471DB" w:rsidRPr="00E21158">
        <w:rPr>
          <w:color w:val="000000" w:themeColor="text1"/>
        </w:rPr>
        <w:t xml:space="preserve"> </w:t>
      </w:r>
      <w:r w:rsidR="00B471DB" w:rsidRPr="00E21158">
        <w:rPr>
          <w:b/>
          <w:color w:val="000000" w:themeColor="text1"/>
        </w:rPr>
        <w:t>6</w:t>
      </w:r>
      <w:r w:rsidRPr="00E21158">
        <w:rPr>
          <w:color w:val="000000" w:themeColor="text1"/>
        </w:rPr>
        <w:t xml:space="preserve"> (entry 8) or p-[(2-pyridylmethylene)amino]-phenol</w:t>
      </w:r>
      <w:r w:rsidR="00B471DB" w:rsidRPr="00E21158">
        <w:rPr>
          <w:color w:val="000000" w:themeColor="text1"/>
        </w:rPr>
        <w:t xml:space="preserve"> </w:t>
      </w:r>
      <w:r w:rsidR="00B471DB" w:rsidRPr="00E21158">
        <w:rPr>
          <w:b/>
          <w:color w:val="000000" w:themeColor="text1"/>
        </w:rPr>
        <w:t>13</w:t>
      </w:r>
      <w:r w:rsidRPr="00E21158">
        <w:rPr>
          <w:color w:val="000000" w:themeColor="text1"/>
        </w:rPr>
        <w:t xml:space="preserve"> (entries 1</w:t>
      </w:r>
      <w:r w:rsidR="00166A28" w:rsidRPr="00E21158">
        <w:rPr>
          <w:color w:val="000000" w:themeColor="text1"/>
        </w:rPr>
        <w:t>5</w:t>
      </w:r>
      <w:r w:rsidRPr="00E21158">
        <w:rPr>
          <w:color w:val="000000" w:themeColor="text1"/>
        </w:rPr>
        <w:t xml:space="preserve"> and 1</w:t>
      </w:r>
      <w:r w:rsidR="00166A28" w:rsidRPr="00E21158">
        <w:rPr>
          <w:color w:val="000000" w:themeColor="text1"/>
        </w:rPr>
        <w:t>6</w:t>
      </w:r>
      <w:r w:rsidRPr="00E21158">
        <w:rPr>
          <w:color w:val="000000" w:themeColor="text1"/>
        </w:rPr>
        <w:t>). The inhibition of catalytic activity seen when using oxygen containing l</w:t>
      </w:r>
      <w:r w:rsidR="00B471DB" w:rsidRPr="00E21158">
        <w:rPr>
          <w:color w:val="000000" w:themeColor="text1"/>
        </w:rPr>
        <w:t>igands suggests the ketone/phen</w:t>
      </w:r>
      <w:r w:rsidRPr="00E21158">
        <w:rPr>
          <w:color w:val="000000" w:themeColor="text1"/>
        </w:rPr>
        <w:t xml:space="preserve">ol competitively binds with the zinc, </w:t>
      </w:r>
      <w:r w:rsidR="00166A28" w:rsidRPr="00E21158">
        <w:rPr>
          <w:color w:val="000000" w:themeColor="text1"/>
        </w:rPr>
        <w:t>preventing</w:t>
      </w:r>
      <w:r w:rsidRPr="00E21158">
        <w:rPr>
          <w:color w:val="000000" w:themeColor="text1"/>
        </w:rPr>
        <w:t xml:space="preserve"> </w:t>
      </w:r>
      <w:r w:rsidR="00166A28" w:rsidRPr="00E21158">
        <w:rPr>
          <w:color w:val="000000" w:themeColor="text1"/>
        </w:rPr>
        <w:t xml:space="preserve">its </w:t>
      </w:r>
      <w:r w:rsidRPr="00E21158">
        <w:rPr>
          <w:color w:val="000000" w:themeColor="text1"/>
        </w:rPr>
        <w:t xml:space="preserve">interaction with </w:t>
      </w:r>
      <w:r w:rsidR="00166A28" w:rsidRPr="00E21158">
        <w:rPr>
          <w:color w:val="000000" w:themeColor="text1"/>
        </w:rPr>
        <w:t>carbon dioxide</w:t>
      </w:r>
      <w:r w:rsidRPr="00E21158">
        <w:rPr>
          <w:color w:val="000000" w:themeColor="text1"/>
        </w:rPr>
        <w:t xml:space="preserve"> and</w:t>
      </w:r>
      <w:r w:rsidR="00166A28" w:rsidRPr="00E21158">
        <w:rPr>
          <w:color w:val="000000" w:themeColor="text1"/>
        </w:rPr>
        <w:t>/or</w:t>
      </w:r>
      <w:r w:rsidRPr="00E21158">
        <w:rPr>
          <w:color w:val="000000" w:themeColor="text1"/>
        </w:rPr>
        <w:t xml:space="preserve"> diol. Varying the zinc counter ion (acetate vs </w:t>
      </w:r>
      <w:proofErr w:type="spellStart"/>
      <w:r w:rsidRPr="00E21158">
        <w:rPr>
          <w:color w:val="000000" w:themeColor="text1"/>
        </w:rPr>
        <w:t>triflate</w:t>
      </w:r>
      <w:proofErr w:type="spellEnd"/>
      <w:r w:rsidRPr="00E21158">
        <w:rPr>
          <w:color w:val="000000" w:themeColor="text1"/>
        </w:rPr>
        <w:t xml:space="preserve">) </w:t>
      </w:r>
      <w:r w:rsidR="00B471DB" w:rsidRPr="00E21158">
        <w:rPr>
          <w:color w:val="000000" w:themeColor="text1"/>
        </w:rPr>
        <w:t>did not change the lack of conversion</w:t>
      </w:r>
      <w:r w:rsidRPr="00E21158">
        <w:rPr>
          <w:color w:val="000000" w:themeColor="text1"/>
        </w:rPr>
        <w:t xml:space="preserve"> </w:t>
      </w:r>
      <w:r w:rsidR="00B471DB" w:rsidRPr="00E21158">
        <w:rPr>
          <w:color w:val="000000" w:themeColor="text1"/>
        </w:rPr>
        <w:t xml:space="preserve">observed with ligand </w:t>
      </w:r>
      <w:r w:rsidR="00992DA0" w:rsidRPr="00E21158">
        <w:rPr>
          <w:b/>
          <w:color w:val="000000" w:themeColor="text1"/>
        </w:rPr>
        <w:t>13</w:t>
      </w:r>
      <w:r w:rsidRPr="00E21158">
        <w:rPr>
          <w:color w:val="000000" w:themeColor="text1"/>
        </w:rPr>
        <w:t xml:space="preserve"> (entries 15 and 16). </w:t>
      </w:r>
      <w:r w:rsidR="00B471DB" w:rsidRPr="00E21158">
        <w:rPr>
          <w:color w:val="000000" w:themeColor="text1"/>
        </w:rPr>
        <w:t>However, r</w:t>
      </w:r>
      <w:r w:rsidRPr="00E21158">
        <w:rPr>
          <w:color w:val="000000" w:themeColor="text1"/>
        </w:rPr>
        <w:t xml:space="preserve">emoval of </w:t>
      </w:r>
      <w:r w:rsidR="00B471DB" w:rsidRPr="00E21158">
        <w:rPr>
          <w:color w:val="000000" w:themeColor="text1"/>
        </w:rPr>
        <w:t xml:space="preserve">the </w:t>
      </w:r>
      <w:r w:rsidRPr="00E21158">
        <w:rPr>
          <w:color w:val="000000" w:themeColor="text1"/>
        </w:rPr>
        <w:t xml:space="preserve">oxygen containing groups from the ligands by </w:t>
      </w:r>
      <w:r w:rsidR="00B471DB" w:rsidRPr="00E21158">
        <w:rPr>
          <w:color w:val="000000" w:themeColor="text1"/>
        </w:rPr>
        <w:t>substituting 2,</w:t>
      </w:r>
      <w:r w:rsidRPr="00E21158">
        <w:rPr>
          <w:color w:val="000000" w:themeColor="text1"/>
        </w:rPr>
        <w:t xml:space="preserve">2’-dipyridyl ketone </w:t>
      </w:r>
      <w:r w:rsidR="00B471DB" w:rsidRPr="00E21158">
        <w:rPr>
          <w:b/>
          <w:color w:val="000000" w:themeColor="text1"/>
        </w:rPr>
        <w:t xml:space="preserve">6 </w:t>
      </w:r>
      <w:r w:rsidR="00B471DB" w:rsidRPr="00E21158">
        <w:rPr>
          <w:color w:val="000000" w:themeColor="text1"/>
        </w:rPr>
        <w:t>with 2,2’-</w:t>
      </w:r>
      <w:r w:rsidRPr="00E21158">
        <w:rPr>
          <w:color w:val="000000" w:themeColor="text1"/>
        </w:rPr>
        <w:t>dipyridyl-</w:t>
      </w:r>
      <w:r w:rsidRPr="00E21158">
        <w:rPr>
          <w:i/>
          <w:color w:val="000000" w:themeColor="text1"/>
        </w:rPr>
        <w:t>N</w:t>
      </w:r>
      <w:r w:rsidRPr="00E21158">
        <w:rPr>
          <w:color w:val="000000" w:themeColor="text1"/>
        </w:rPr>
        <w:t xml:space="preserve">-propyl imine </w:t>
      </w:r>
      <w:r w:rsidR="00B471DB" w:rsidRPr="00E21158">
        <w:rPr>
          <w:b/>
          <w:color w:val="000000" w:themeColor="text1"/>
        </w:rPr>
        <w:t xml:space="preserve">7 </w:t>
      </w:r>
      <w:r w:rsidRPr="00E21158">
        <w:rPr>
          <w:color w:val="000000" w:themeColor="text1"/>
        </w:rPr>
        <w:t xml:space="preserve">and substituting p-[(2-pyridylmethylene)amino]-phenol </w:t>
      </w:r>
      <w:r w:rsidR="00B471DB" w:rsidRPr="00E21158">
        <w:rPr>
          <w:b/>
          <w:color w:val="000000" w:themeColor="text1"/>
        </w:rPr>
        <w:t xml:space="preserve">13 </w:t>
      </w:r>
      <w:r w:rsidRPr="00E21158">
        <w:rPr>
          <w:color w:val="000000" w:themeColor="text1"/>
        </w:rPr>
        <w:t>with 2-(</w:t>
      </w:r>
      <w:r w:rsidRPr="00E21158">
        <w:rPr>
          <w:i/>
          <w:color w:val="000000" w:themeColor="text1"/>
        </w:rPr>
        <w:t>N</w:t>
      </w:r>
      <w:r w:rsidRPr="00E21158">
        <w:rPr>
          <w:color w:val="000000" w:themeColor="text1"/>
        </w:rPr>
        <w:t>-</w:t>
      </w:r>
      <w:proofErr w:type="spellStart"/>
      <w:r w:rsidRPr="00E21158">
        <w:rPr>
          <w:color w:val="000000" w:themeColor="text1"/>
        </w:rPr>
        <w:t>phenylformimidoyl</w:t>
      </w:r>
      <w:proofErr w:type="spellEnd"/>
      <w:r w:rsidRPr="00E21158">
        <w:rPr>
          <w:color w:val="000000" w:themeColor="text1"/>
        </w:rPr>
        <w:t xml:space="preserve">)-pyridine </w:t>
      </w:r>
      <w:r w:rsidR="00B471DB" w:rsidRPr="00E21158">
        <w:rPr>
          <w:b/>
          <w:color w:val="000000" w:themeColor="text1"/>
        </w:rPr>
        <w:t xml:space="preserve">12 </w:t>
      </w:r>
      <w:r w:rsidRPr="00E21158">
        <w:rPr>
          <w:color w:val="000000" w:themeColor="text1"/>
        </w:rPr>
        <w:t xml:space="preserve">restored </w:t>
      </w:r>
      <w:r w:rsidR="00B471DB" w:rsidRPr="00E21158">
        <w:rPr>
          <w:color w:val="000000" w:themeColor="text1"/>
        </w:rPr>
        <w:t xml:space="preserve">the catalytic </w:t>
      </w:r>
      <w:r w:rsidRPr="00E21158">
        <w:rPr>
          <w:color w:val="000000" w:themeColor="text1"/>
        </w:rPr>
        <w:t xml:space="preserve">activity of the zinc </w:t>
      </w:r>
      <w:r w:rsidR="00B471DB" w:rsidRPr="00E21158">
        <w:rPr>
          <w:color w:val="000000" w:themeColor="text1"/>
        </w:rPr>
        <w:t xml:space="preserve">complexes, </w:t>
      </w:r>
      <w:r w:rsidRPr="00E21158">
        <w:rPr>
          <w:color w:val="000000" w:themeColor="text1"/>
        </w:rPr>
        <w:t>giving 30% and 31% conversion respectively, (entries 9 and 1</w:t>
      </w:r>
      <w:r w:rsidR="00B471DB" w:rsidRPr="00E21158">
        <w:rPr>
          <w:color w:val="000000" w:themeColor="text1"/>
        </w:rPr>
        <w:t>4</w:t>
      </w:r>
      <w:r w:rsidRPr="00E21158">
        <w:rPr>
          <w:color w:val="000000" w:themeColor="text1"/>
        </w:rPr>
        <w:t xml:space="preserve">). Increasing the ratio of </w:t>
      </w:r>
      <w:r w:rsidR="00B471DB" w:rsidRPr="00E21158">
        <w:rPr>
          <w:color w:val="000000" w:themeColor="text1"/>
        </w:rPr>
        <w:t>2</w:t>
      </w:r>
      <w:proofErr w:type="gramStart"/>
      <w:r w:rsidR="00B471DB" w:rsidRPr="00E21158">
        <w:rPr>
          <w:color w:val="000000" w:themeColor="text1"/>
        </w:rPr>
        <w:t>,2’</w:t>
      </w:r>
      <w:proofErr w:type="gramEnd"/>
      <w:r w:rsidR="00B471DB" w:rsidRPr="00E21158">
        <w:rPr>
          <w:color w:val="000000" w:themeColor="text1"/>
        </w:rPr>
        <w:t>-</w:t>
      </w:r>
      <w:r w:rsidRPr="00E21158">
        <w:rPr>
          <w:color w:val="000000" w:themeColor="text1"/>
        </w:rPr>
        <w:t xml:space="preserve">bipyridine ligand </w:t>
      </w:r>
      <w:r w:rsidR="00B471DB" w:rsidRPr="00E21158">
        <w:rPr>
          <w:b/>
          <w:color w:val="000000" w:themeColor="text1"/>
        </w:rPr>
        <w:t xml:space="preserve">3 </w:t>
      </w:r>
      <w:r w:rsidRPr="00E21158">
        <w:rPr>
          <w:color w:val="000000" w:themeColor="text1"/>
        </w:rPr>
        <w:t xml:space="preserve">to zinc </w:t>
      </w:r>
      <w:proofErr w:type="spellStart"/>
      <w:r w:rsidRPr="00E21158">
        <w:rPr>
          <w:color w:val="000000" w:themeColor="text1"/>
        </w:rPr>
        <w:t>triflate</w:t>
      </w:r>
      <w:proofErr w:type="spellEnd"/>
      <w:r w:rsidRPr="00E21158">
        <w:rPr>
          <w:color w:val="000000" w:themeColor="text1"/>
        </w:rPr>
        <w:t xml:space="preserve"> from 1:1 to 2:1 had </w:t>
      </w:r>
      <w:r w:rsidR="00B471DB" w:rsidRPr="00E21158">
        <w:rPr>
          <w:color w:val="000000" w:themeColor="text1"/>
        </w:rPr>
        <w:t>no significant</w:t>
      </w:r>
      <w:r w:rsidRPr="00E21158">
        <w:rPr>
          <w:color w:val="000000" w:themeColor="text1"/>
        </w:rPr>
        <w:t xml:space="preserve"> effect on </w:t>
      </w:r>
      <w:r w:rsidR="00B471DB" w:rsidRPr="00E21158">
        <w:rPr>
          <w:color w:val="000000" w:themeColor="text1"/>
        </w:rPr>
        <w:t>the conversion</w:t>
      </w:r>
      <w:r w:rsidRPr="00E21158">
        <w:rPr>
          <w:color w:val="000000" w:themeColor="text1"/>
        </w:rPr>
        <w:t xml:space="preserve"> (entries 4 and 5)</w:t>
      </w:r>
      <w:r w:rsidR="00B471DB" w:rsidRPr="00E21158">
        <w:rPr>
          <w:color w:val="000000" w:themeColor="text1"/>
        </w:rPr>
        <w:t xml:space="preserve"> which is consistent with a 1:1 zinc-ligand species being the active catalyst</w:t>
      </w:r>
      <w:r w:rsidRPr="00E21158">
        <w:rPr>
          <w:color w:val="000000" w:themeColor="text1"/>
        </w:rPr>
        <w:t xml:space="preserve">. The importance of the zinc counter ion </w:t>
      </w:r>
      <w:r w:rsidR="00B471DB" w:rsidRPr="00E21158">
        <w:rPr>
          <w:color w:val="000000" w:themeColor="text1"/>
        </w:rPr>
        <w:t xml:space="preserve">in the complexes is shown by entries 17 and 18 in which the </w:t>
      </w:r>
      <w:proofErr w:type="spellStart"/>
      <w:r w:rsidR="00B471DB" w:rsidRPr="00E21158">
        <w:rPr>
          <w:color w:val="000000" w:themeColor="text1"/>
        </w:rPr>
        <w:t>triflate</w:t>
      </w:r>
      <w:proofErr w:type="spellEnd"/>
      <w:r w:rsidR="00B471DB" w:rsidRPr="00E21158">
        <w:rPr>
          <w:color w:val="000000" w:themeColor="text1"/>
        </w:rPr>
        <w:t xml:space="preserve"> complex gave ten times high conversion than the acetate complex. T</w:t>
      </w:r>
      <w:r w:rsidRPr="00E21158">
        <w:rPr>
          <w:color w:val="000000" w:themeColor="text1"/>
        </w:rPr>
        <w:t xml:space="preserve">his </w:t>
      </w:r>
      <w:r w:rsidR="003E4D8D" w:rsidRPr="00E21158">
        <w:rPr>
          <w:color w:val="000000" w:themeColor="text1"/>
        </w:rPr>
        <w:t>is</w:t>
      </w:r>
      <w:r w:rsidR="00F049E0" w:rsidRPr="00E21158">
        <w:rPr>
          <w:color w:val="000000" w:themeColor="text1"/>
        </w:rPr>
        <w:t>-</w:t>
      </w:r>
      <w:r w:rsidR="003E4D8D" w:rsidRPr="00E21158">
        <w:rPr>
          <w:color w:val="000000" w:themeColor="text1"/>
        </w:rPr>
        <w:t xml:space="preserve"> consiste</w:t>
      </w:r>
      <w:r w:rsidR="00B471DB" w:rsidRPr="00E21158">
        <w:rPr>
          <w:color w:val="000000" w:themeColor="text1"/>
        </w:rPr>
        <w:t xml:space="preserve">nt with the need to have a </w:t>
      </w:r>
      <w:proofErr w:type="spellStart"/>
      <w:r w:rsidR="00B471DB" w:rsidRPr="00E21158">
        <w:rPr>
          <w:color w:val="000000" w:themeColor="text1"/>
        </w:rPr>
        <w:t>counterion</w:t>
      </w:r>
      <w:proofErr w:type="spellEnd"/>
      <w:r w:rsidR="00B471DB" w:rsidRPr="00E21158">
        <w:rPr>
          <w:color w:val="000000" w:themeColor="text1"/>
        </w:rPr>
        <w:t xml:space="preserve"> which is a good leaving group </w:t>
      </w:r>
      <w:r w:rsidR="00B00927" w:rsidRPr="00E21158">
        <w:rPr>
          <w:color w:val="000000" w:themeColor="text1"/>
        </w:rPr>
        <w:t xml:space="preserve">to reduce competition for coordination zinc between the </w:t>
      </w:r>
      <w:proofErr w:type="spellStart"/>
      <w:r w:rsidR="00B00927" w:rsidRPr="00E21158">
        <w:rPr>
          <w:color w:val="000000" w:themeColor="text1"/>
        </w:rPr>
        <w:t>counterion</w:t>
      </w:r>
      <w:proofErr w:type="spellEnd"/>
      <w:r w:rsidR="00B00927" w:rsidRPr="00E21158">
        <w:rPr>
          <w:color w:val="000000" w:themeColor="text1"/>
        </w:rPr>
        <w:t xml:space="preserve"> and the propylene glycol</w:t>
      </w:r>
      <w:r w:rsidRPr="00E21158">
        <w:rPr>
          <w:color w:val="000000" w:themeColor="text1"/>
        </w:rPr>
        <w:t>.</w:t>
      </w:r>
    </w:p>
    <w:p w14:paraId="3B4437DB" w14:textId="77878BD7" w:rsidR="0050425A" w:rsidRPr="00E21158" w:rsidRDefault="00226788" w:rsidP="0050425A">
      <w:pPr>
        <w:pStyle w:val="RSCB02ArticleText"/>
        <w:ind w:firstLine="284"/>
        <w:rPr>
          <w:color w:val="000000" w:themeColor="text1"/>
        </w:rPr>
      </w:pPr>
      <w:r w:rsidRPr="00E21158">
        <w:rPr>
          <w:color w:val="000000" w:themeColor="text1"/>
        </w:rPr>
        <w:t xml:space="preserve">Three of the systems which gave some of the highest conversions (entries 4, 6 and 7) were chosen for further study by preparing, isolating and characterising the complex prior to its use as a catalyst. Use of ligands </w:t>
      </w:r>
      <w:r w:rsidRPr="00E21158">
        <w:rPr>
          <w:b/>
          <w:color w:val="000000" w:themeColor="text1"/>
        </w:rPr>
        <w:t>3</w:t>
      </w:r>
      <w:r w:rsidRPr="00E21158">
        <w:rPr>
          <w:color w:val="000000" w:themeColor="text1"/>
        </w:rPr>
        <w:t xml:space="preserve"> and </w:t>
      </w:r>
      <w:r w:rsidRPr="00E21158">
        <w:rPr>
          <w:b/>
          <w:color w:val="000000" w:themeColor="text1"/>
        </w:rPr>
        <w:t>4</w:t>
      </w:r>
      <w:r w:rsidRPr="00E21158">
        <w:rPr>
          <w:color w:val="000000" w:themeColor="text1"/>
        </w:rPr>
        <w:t xml:space="preserve"> resulted in the formation of known</w:t>
      </w:r>
      <w:r w:rsidRPr="00E21158">
        <w:rPr>
          <w:color w:val="000000" w:themeColor="text1"/>
          <w:vertAlign w:val="superscript"/>
        </w:rPr>
        <w:t>15</w:t>
      </w:r>
      <w:r w:rsidRPr="00E21158">
        <w:rPr>
          <w:color w:val="000000" w:themeColor="text1"/>
        </w:rPr>
        <w:t xml:space="preserve"> octahedral complexes of formula [</w:t>
      </w:r>
      <w:proofErr w:type="gramStart"/>
      <w:r w:rsidRPr="00E21158">
        <w:rPr>
          <w:color w:val="000000" w:themeColor="text1"/>
        </w:rPr>
        <w:t>Zn(</w:t>
      </w:r>
      <w:proofErr w:type="gramEnd"/>
      <w:r w:rsidRPr="00E21158">
        <w:rPr>
          <w:b/>
          <w:color w:val="000000" w:themeColor="text1"/>
        </w:rPr>
        <w:t>3</w:t>
      </w:r>
      <w:r w:rsidRPr="00E21158">
        <w:rPr>
          <w:color w:val="000000" w:themeColor="text1"/>
        </w:rPr>
        <w:t xml:space="preserve"> or </w:t>
      </w:r>
      <w:r w:rsidRPr="00E21158">
        <w:rPr>
          <w:b/>
          <w:color w:val="000000" w:themeColor="text1"/>
        </w:rPr>
        <w:t>4</w:t>
      </w:r>
      <w:r w:rsidRPr="00E21158">
        <w:rPr>
          <w:color w:val="000000" w:themeColor="text1"/>
        </w:rPr>
        <w:t>)</w:t>
      </w:r>
      <w:r w:rsidRPr="00E21158">
        <w:rPr>
          <w:color w:val="000000" w:themeColor="text1"/>
          <w:vertAlign w:val="subscript"/>
        </w:rPr>
        <w:t>2</w:t>
      </w:r>
      <w:r w:rsidRPr="00E21158">
        <w:rPr>
          <w:color w:val="000000" w:themeColor="text1"/>
        </w:rPr>
        <w:t>(CF</w:t>
      </w:r>
      <w:r w:rsidRPr="00E21158">
        <w:rPr>
          <w:color w:val="000000" w:themeColor="text1"/>
          <w:vertAlign w:val="subscript"/>
        </w:rPr>
        <w:t>3</w:t>
      </w:r>
      <w:r w:rsidRPr="00E21158">
        <w:rPr>
          <w:color w:val="000000" w:themeColor="text1"/>
        </w:rPr>
        <w:t>SO</w:t>
      </w:r>
      <w:r w:rsidRPr="00E21158">
        <w:rPr>
          <w:color w:val="000000" w:themeColor="text1"/>
          <w:vertAlign w:val="subscript"/>
        </w:rPr>
        <w:t>3</w:t>
      </w:r>
      <w:r w:rsidRPr="00E21158">
        <w:rPr>
          <w:color w:val="000000" w:themeColor="text1"/>
        </w:rPr>
        <w:t>)</w:t>
      </w:r>
      <w:r w:rsidRPr="00E21158">
        <w:rPr>
          <w:color w:val="000000" w:themeColor="text1"/>
          <w:vertAlign w:val="subscript"/>
        </w:rPr>
        <w:t>2</w:t>
      </w:r>
      <w:r w:rsidRPr="00E21158">
        <w:rPr>
          <w:color w:val="000000" w:themeColor="text1"/>
        </w:rPr>
        <w:t xml:space="preserve">] which were characterised by X-ray </w:t>
      </w:r>
    </w:p>
    <w:p w14:paraId="5ADD3541" w14:textId="3D9DC2F7" w:rsidR="00226788" w:rsidRPr="00E21158" w:rsidRDefault="00226788" w:rsidP="00714DE3">
      <w:pPr>
        <w:pStyle w:val="RSCB02ArticleText"/>
        <w:ind w:firstLine="284"/>
        <w:rPr>
          <w:color w:val="000000" w:themeColor="text1"/>
        </w:rPr>
      </w:pPr>
    </w:p>
    <w:p w14:paraId="7350EB8E" w14:textId="77777777" w:rsidR="000246F6" w:rsidRPr="00E21158" w:rsidRDefault="001178C5" w:rsidP="000246F6">
      <w:pPr>
        <w:pStyle w:val="RSCB02ArticleText"/>
        <w:spacing w:line="240" w:lineRule="atLeast"/>
        <w:jc w:val="center"/>
        <w:rPr>
          <w:color w:val="000000" w:themeColor="text1"/>
        </w:rPr>
      </w:pPr>
      <w:r w:rsidRPr="00E21158">
        <w:rPr>
          <w:noProof/>
          <w:color w:val="000000" w:themeColor="text1"/>
          <w:lang w:eastAsia="en-GB"/>
        </w:rPr>
        <w:drawing>
          <wp:inline distT="0" distB="0" distL="0" distR="0" wp14:anchorId="68BBC09E" wp14:editId="05D96CDB">
            <wp:extent cx="2757054" cy="2447272"/>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7680" cy="2456704"/>
                    </a:xfrm>
                    <a:prstGeom prst="rect">
                      <a:avLst/>
                    </a:prstGeom>
                    <a:noFill/>
                    <a:ln>
                      <a:noFill/>
                    </a:ln>
                  </pic:spPr>
                </pic:pic>
              </a:graphicData>
            </a:graphic>
          </wp:inline>
        </w:drawing>
      </w:r>
    </w:p>
    <w:p w14:paraId="0269AAD7" w14:textId="77777777" w:rsidR="000246F6" w:rsidRPr="00E21158" w:rsidRDefault="000246F6" w:rsidP="000246F6">
      <w:pPr>
        <w:pStyle w:val="RSCI01FigureSchemeChartwithbottombar"/>
        <w:rPr>
          <w:color w:val="000000" w:themeColor="text1"/>
        </w:rPr>
      </w:pPr>
      <w:r w:rsidRPr="00E21158">
        <w:rPr>
          <w:b/>
          <w:color w:val="000000" w:themeColor="text1"/>
        </w:rPr>
        <w:t>Figure 1:</w:t>
      </w:r>
      <w:r w:rsidRPr="00E21158">
        <w:rPr>
          <w:color w:val="000000" w:themeColor="text1"/>
        </w:rPr>
        <w:t xml:space="preserve"> </w:t>
      </w:r>
      <w:proofErr w:type="spellStart"/>
      <w:r w:rsidRPr="00E21158">
        <w:rPr>
          <w:color w:val="000000" w:themeColor="text1"/>
        </w:rPr>
        <w:t>Ortep</w:t>
      </w:r>
      <w:proofErr w:type="spellEnd"/>
      <w:r w:rsidRPr="00E21158">
        <w:rPr>
          <w:color w:val="000000" w:themeColor="text1"/>
        </w:rPr>
        <w:t xml:space="preserve"> diagram of [</w:t>
      </w:r>
      <w:proofErr w:type="gramStart"/>
      <w:r w:rsidRPr="00E21158">
        <w:rPr>
          <w:color w:val="000000" w:themeColor="text1"/>
        </w:rPr>
        <w:t>Zn(</w:t>
      </w:r>
      <w:proofErr w:type="gramEnd"/>
      <w:r w:rsidRPr="00E21158">
        <w:rPr>
          <w:b/>
          <w:color w:val="000000" w:themeColor="text1"/>
        </w:rPr>
        <w:t>3</w:t>
      </w:r>
      <w:r w:rsidRPr="00E21158">
        <w:rPr>
          <w:color w:val="000000" w:themeColor="text1"/>
        </w:rPr>
        <w:t>)</w:t>
      </w:r>
      <w:r w:rsidRPr="00E21158">
        <w:rPr>
          <w:color w:val="000000" w:themeColor="text1"/>
          <w:vertAlign w:val="subscript"/>
        </w:rPr>
        <w:t>2</w:t>
      </w:r>
      <w:r w:rsidRPr="00E21158">
        <w:rPr>
          <w:color w:val="000000" w:themeColor="text1"/>
        </w:rPr>
        <w:t>(CF</w:t>
      </w:r>
      <w:r w:rsidRPr="00E21158">
        <w:rPr>
          <w:color w:val="000000" w:themeColor="text1"/>
          <w:vertAlign w:val="subscript"/>
        </w:rPr>
        <w:t>3</w:t>
      </w:r>
      <w:r w:rsidRPr="00E21158">
        <w:rPr>
          <w:color w:val="000000" w:themeColor="text1"/>
        </w:rPr>
        <w:t>SO</w:t>
      </w:r>
      <w:r w:rsidRPr="00E21158">
        <w:rPr>
          <w:color w:val="000000" w:themeColor="text1"/>
          <w:vertAlign w:val="subscript"/>
        </w:rPr>
        <w:t>3</w:t>
      </w:r>
      <w:r w:rsidRPr="00E21158">
        <w:rPr>
          <w:color w:val="000000" w:themeColor="text1"/>
        </w:rPr>
        <w:t>)</w:t>
      </w:r>
      <w:r w:rsidRPr="00E21158">
        <w:rPr>
          <w:color w:val="000000" w:themeColor="text1"/>
          <w:vertAlign w:val="subscript"/>
        </w:rPr>
        <w:t>2</w:t>
      </w:r>
      <w:r w:rsidRPr="00E21158">
        <w:rPr>
          <w:color w:val="000000" w:themeColor="text1"/>
        </w:rPr>
        <w:t>]</w:t>
      </w:r>
    </w:p>
    <w:p w14:paraId="2ACB9E26" w14:textId="77777777" w:rsidR="000246F6" w:rsidRPr="00E21158" w:rsidRDefault="000D2925" w:rsidP="000246F6">
      <w:pPr>
        <w:pStyle w:val="RSCB02ArticleText"/>
        <w:spacing w:line="240" w:lineRule="atLeast"/>
        <w:jc w:val="center"/>
        <w:rPr>
          <w:color w:val="000000" w:themeColor="text1"/>
        </w:rPr>
      </w:pPr>
      <w:r w:rsidRPr="00E21158">
        <w:rPr>
          <w:noProof/>
          <w:color w:val="000000" w:themeColor="text1"/>
          <w:lang w:eastAsia="en-GB"/>
        </w:rPr>
        <w:drawing>
          <wp:inline distT="0" distB="0" distL="0" distR="0" wp14:anchorId="0131BFEA" wp14:editId="6C9C29E1">
            <wp:extent cx="3165475" cy="2098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5475" cy="2098675"/>
                    </a:xfrm>
                    <a:prstGeom prst="rect">
                      <a:avLst/>
                    </a:prstGeom>
                    <a:noFill/>
                    <a:ln>
                      <a:noFill/>
                    </a:ln>
                  </pic:spPr>
                </pic:pic>
              </a:graphicData>
            </a:graphic>
          </wp:inline>
        </w:drawing>
      </w:r>
    </w:p>
    <w:p w14:paraId="607ED971" w14:textId="77777777" w:rsidR="00F049E0" w:rsidRPr="00E21158" w:rsidRDefault="00F049E0" w:rsidP="000246F6">
      <w:pPr>
        <w:pStyle w:val="RSCB02ArticleText"/>
        <w:spacing w:line="240" w:lineRule="atLeast"/>
        <w:jc w:val="center"/>
        <w:rPr>
          <w:color w:val="000000" w:themeColor="text1"/>
        </w:rPr>
      </w:pPr>
    </w:p>
    <w:p w14:paraId="7D68B963" w14:textId="77777777" w:rsidR="000246F6" w:rsidRPr="00E21158" w:rsidRDefault="000246F6" w:rsidP="000246F6">
      <w:pPr>
        <w:pStyle w:val="RSCI01FigureSchemeChartwithbottombar"/>
        <w:rPr>
          <w:color w:val="000000" w:themeColor="text1"/>
        </w:rPr>
      </w:pPr>
      <w:r w:rsidRPr="00E21158">
        <w:rPr>
          <w:b/>
          <w:color w:val="000000" w:themeColor="text1"/>
        </w:rPr>
        <w:t>Figure 2:</w:t>
      </w:r>
      <w:r w:rsidRPr="00E21158">
        <w:rPr>
          <w:color w:val="000000" w:themeColor="text1"/>
        </w:rPr>
        <w:t xml:space="preserve"> </w:t>
      </w:r>
      <w:proofErr w:type="spellStart"/>
      <w:r w:rsidRPr="00E21158">
        <w:rPr>
          <w:color w:val="000000" w:themeColor="text1"/>
        </w:rPr>
        <w:t>Ortep</w:t>
      </w:r>
      <w:proofErr w:type="spellEnd"/>
      <w:r w:rsidRPr="00E21158">
        <w:rPr>
          <w:color w:val="000000" w:themeColor="text1"/>
        </w:rPr>
        <w:t xml:space="preserve"> diagram of [</w:t>
      </w:r>
      <w:proofErr w:type="gramStart"/>
      <w:r w:rsidRPr="00E21158">
        <w:rPr>
          <w:color w:val="000000" w:themeColor="text1"/>
        </w:rPr>
        <w:t>Zn(</w:t>
      </w:r>
      <w:proofErr w:type="gramEnd"/>
      <w:r w:rsidRPr="00E21158">
        <w:rPr>
          <w:b/>
          <w:color w:val="000000" w:themeColor="text1"/>
        </w:rPr>
        <w:t>4</w:t>
      </w:r>
      <w:r w:rsidRPr="00E21158">
        <w:rPr>
          <w:color w:val="000000" w:themeColor="text1"/>
        </w:rPr>
        <w:t>)</w:t>
      </w:r>
      <w:r w:rsidRPr="00E21158">
        <w:rPr>
          <w:color w:val="000000" w:themeColor="text1"/>
          <w:vertAlign w:val="subscript"/>
        </w:rPr>
        <w:t>2</w:t>
      </w:r>
      <w:r w:rsidRPr="00E21158">
        <w:rPr>
          <w:color w:val="000000" w:themeColor="text1"/>
        </w:rPr>
        <w:t>(CF</w:t>
      </w:r>
      <w:r w:rsidRPr="00E21158">
        <w:rPr>
          <w:color w:val="000000" w:themeColor="text1"/>
          <w:vertAlign w:val="subscript"/>
        </w:rPr>
        <w:t>3</w:t>
      </w:r>
      <w:r w:rsidRPr="00E21158">
        <w:rPr>
          <w:color w:val="000000" w:themeColor="text1"/>
        </w:rPr>
        <w:t>SO</w:t>
      </w:r>
      <w:r w:rsidRPr="00E21158">
        <w:rPr>
          <w:color w:val="000000" w:themeColor="text1"/>
          <w:vertAlign w:val="subscript"/>
        </w:rPr>
        <w:t>3</w:t>
      </w:r>
      <w:r w:rsidRPr="00E21158">
        <w:rPr>
          <w:color w:val="000000" w:themeColor="text1"/>
        </w:rPr>
        <w:t>)</w:t>
      </w:r>
      <w:r w:rsidRPr="00E21158">
        <w:rPr>
          <w:color w:val="000000" w:themeColor="text1"/>
          <w:vertAlign w:val="subscript"/>
        </w:rPr>
        <w:t>2</w:t>
      </w:r>
      <w:r w:rsidRPr="00E21158">
        <w:rPr>
          <w:color w:val="000000" w:themeColor="text1"/>
        </w:rPr>
        <w:t>]</w:t>
      </w:r>
    </w:p>
    <w:p w14:paraId="359CF60A" w14:textId="77777777" w:rsidR="000246F6" w:rsidRPr="00E21158" w:rsidRDefault="00FE3FE2" w:rsidP="000246F6">
      <w:pPr>
        <w:pStyle w:val="RSCB02ArticleText"/>
        <w:spacing w:line="240" w:lineRule="atLeast"/>
        <w:jc w:val="center"/>
        <w:rPr>
          <w:color w:val="000000" w:themeColor="text1"/>
        </w:rPr>
      </w:pPr>
      <w:r w:rsidRPr="00E21158">
        <w:rPr>
          <w:noProof/>
          <w:color w:val="000000" w:themeColor="text1"/>
          <w:lang w:eastAsia="en-GB"/>
        </w:rPr>
        <w:drawing>
          <wp:inline distT="0" distB="0" distL="0" distR="0" wp14:anchorId="3DFF8D95" wp14:editId="0FE76147">
            <wp:extent cx="3165475" cy="24174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5475" cy="2417445"/>
                    </a:xfrm>
                    <a:prstGeom prst="rect">
                      <a:avLst/>
                    </a:prstGeom>
                    <a:noFill/>
                    <a:ln>
                      <a:noFill/>
                    </a:ln>
                  </pic:spPr>
                </pic:pic>
              </a:graphicData>
            </a:graphic>
          </wp:inline>
        </w:drawing>
      </w:r>
    </w:p>
    <w:p w14:paraId="11E84B58" w14:textId="6104AC32" w:rsidR="001163A9" w:rsidRPr="00E21158" w:rsidRDefault="000246F6" w:rsidP="00D40C53">
      <w:pPr>
        <w:pStyle w:val="RSCI01FigureSchemeChartwithbottombar"/>
        <w:rPr>
          <w:color w:val="000000" w:themeColor="text1"/>
          <w:vertAlign w:val="superscript"/>
        </w:rPr>
      </w:pPr>
      <w:r w:rsidRPr="00E21158">
        <w:rPr>
          <w:b/>
          <w:color w:val="000000" w:themeColor="text1"/>
        </w:rPr>
        <w:t>Figure 3:</w:t>
      </w:r>
      <w:r w:rsidRPr="00E21158">
        <w:rPr>
          <w:color w:val="000000" w:themeColor="text1"/>
        </w:rPr>
        <w:t xml:space="preserve"> </w:t>
      </w:r>
      <w:proofErr w:type="spellStart"/>
      <w:r w:rsidRPr="00E21158">
        <w:rPr>
          <w:color w:val="000000" w:themeColor="text1"/>
        </w:rPr>
        <w:t>Ortep</w:t>
      </w:r>
      <w:proofErr w:type="spellEnd"/>
      <w:r w:rsidRPr="00E21158">
        <w:rPr>
          <w:color w:val="000000" w:themeColor="text1"/>
        </w:rPr>
        <w:t xml:space="preserve"> diagram of [</w:t>
      </w:r>
      <w:proofErr w:type="gramStart"/>
      <w:r w:rsidRPr="00E21158">
        <w:rPr>
          <w:color w:val="000000" w:themeColor="text1"/>
        </w:rPr>
        <w:t>Zn(</w:t>
      </w:r>
      <w:proofErr w:type="gramEnd"/>
      <w:r w:rsidRPr="00E21158">
        <w:rPr>
          <w:b/>
          <w:color w:val="000000" w:themeColor="text1"/>
        </w:rPr>
        <w:t>5</w:t>
      </w:r>
      <w:r w:rsidRPr="00E21158">
        <w:rPr>
          <w:color w:val="000000" w:themeColor="text1"/>
        </w:rPr>
        <w:t>)</w:t>
      </w:r>
      <w:r w:rsidRPr="00E21158">
        <w:rPr>
          <w:color w:val="000000" w:themeColor="text1"/>
          <w:vertAlign w:val="subscript"/>
        </w:rPr>
        <w:t>2</w:t>
      </w:r>
      <w:r w:rsidRPr="00E21158">
        <w:rPr>
          <w:color w:val="000000" w:themeColor="text1"/>
        </w:rPr>
        <w:t>(CF</w:t>
      </w:r>
      <w:r w:rsidRPr="00E21158">
        <w:rPr>
          <w:color w:val="000000" w:themeColor="text1"/>
          <w:vertAlign w:val="subscript"/>
        </w:rPr>
        <w:t>3</w:t>
      </w:r>
      <w:r w:rsidRPr="00E21158">
        <w:rPr>
          <w:color w:val="000000" w:themeColor="text1"/>
        </w:rPr>
        <w:t>SO</w:t>
      </w:r>
      <w:r w:rsidRPr="00E21158">
        <w:rPr>
          <w:color w:val="000000" w:themeColor="text1"/>
          <w:vertAlign w:val="subscript"/>
        </w:rPr>
        <w:t>3</w:t>
      </w:r>
      <w:r w:rsidRPr="00E21158">
        <w:rPr>
          <w:color w:val="000000" w:themeColor="text1"/>
        </w:rPr>
        <w:t>)]</w:t>
      </w:r>
      <w:r w:rsidRPr="00E21158">
        <w:rPr>
          <w:color w:val="000000" w:themeColor="text1"/>
          <w:vertAlign w:val="superscript"/>
        </w:rPr>
        <w:t>+</w:t>
      </w:r>
      <w:r w:rsidRPr="00E21158">
        <w:rPr>
          <w:color w:val="000000" w:themeColor="text1"/>
        </w:rPr>
        <w:t xml:space="preserve"> (CF</w:t>
      </w:r>
      <w:r w:rsidRPr="00E21158">
        <w:rPr>
          <w:color w:val="000000" w:themeColor="text1"/>
          <w:vertAlign w:val="subscript"/>
        </w:rPr>
        <w:t>3</w:t>
      </w:r>
      <w:r w:rsidRPr="00E21158">
        <w:rPr>
          <w:color w:val="000000" w:themeColor="text1"/>
        </w:rPr>
        <w:t>SO</w:t>
      </w:r>
      <w:r w:rsidRPr="00E21158">
        <w:rPr>
          <w:color w:val="000000" w:themeColor="text1"/>
          <w:vertAlign w:val="subscript"/>
        </w:rPr>
        <w:t>3</w:t>
      </w:r>
      <w:r w:rsidRPr="00E21158">
        <w:rPr>
          <w:color w:val="000000" w:themeColor="text1"/>
        </w:rPr>
        <w:t>)</w:t>
      </w:r>
      <w:r w:rsidRPr="00E21158">
        <w:rPr>
          <w:color w:val="000000" w:themeColor="text1"/>
          <w:vertAlign w:val="superscript"/>
        </w:rPr>
        <w:t>-</w:t>
      </w:r>
    </w:p>
    <w:p w14:paraId="260CB7FC" w14:textId="4622964F" w:rsidR="0050425A" w:rsidRPr="00E21158" w:rsidRDefault="0050425A" w:rsidP="0050425A">
      <w:pPr>
        <w:pStyle w:val="RSCB02ArticleText"/>
        <w:rPr>
          <w:color w:val="000000" w:themeColor="text1"/>
        </w:rPr>
      </w:pPr>
      <w:r w:rsidRPr="00E21158">
        <w:rPr>
          <w:color w:val="000000" w:themeColor="text1"/>
        </w:rPr>
        <w:t>crystallography (Figures 1 and 2) with bond lengths and angles closely similar to those reported previously.</w:t>
      </w:r>
      <w:r w:rsidRPr="00E21158">
        <w:rPr>
          <w:color w:val="000000" w:themeColor="text1"/>
          <w:vertAlign w:val="superscript"/>
        </w:rPr>
        <w:t>‡</w:t>
      </w:r>
      <w:r w:rsidRPr="00E21158">
        <w:rPr>
          <w:color w:val="000000" w:themeColor="text1"/>
        </w:rPr>
        <w:t xml:space="preserve"> In contrast, use of ligand </w:t>
      </w:r>
      <w:r w:rsidRPr="00E21158">
        <w:rPr>
          <w:b/>
          <w:color w:val="000000" w:themeColor="text1"/>
        </w:rPr>
        <w:t>5</w:t>
      </w:r>
      <w:r w:rsidRPr="00E21158">
        <w:rPr>
          <w:color w:val="000000" w:themeColor="text1"/>
        </w:rPr>
        <w:t xml:space="preserve"> resulted in formation of a five-coordinate zinc species which was characterised by X-ray crystallography</w:t>
      </w:r>
      <w:r w:rsidRPr="00E21158">
        <w:rPr>
          <w:color w:val="000000" w:themeColor="text1"/>
          <w:vertAlign w:val="superscript"/>
        </w:rPr>
        <w:t>‡</w:t>
      </w:r>
      <w:r w:rsidRPr="00E21158">
        <w:rPr>
          <w:color w:val="000000" w:themeColor="text1"/>
        </w:rPr>
        <w:t xml:space="preserve"> as </w:t>
      </w:r>
    </w:p>
    <w:p w14:paraId="179F1C27" w14:textId="77777777" w:rsidR="00CF0AE5" w:rsidRPr="00E21158" w:rsidRDefault="00CF0AE5" w:rsidP="00D40C53">
      <w:pPr>
        <w:pStyle w:val="RSCT02Tabletitlewithouttopbar"/>
        <w:spacing w:line="200" w:lineRule="atLeast"/>
        <w:rPr>
          <w:color w:val="000000" w:themeColor="text1"/>
        </w:rPr>
      </w:pPr>
      <w:r w:rsidRPr="00E21158">
        <w:rPr>
          <w:b/>
          <w:color w:val="000000" w:themeColor="text1"/>
        </w:rPr>
        <w:lastRenderedPageBreak/>
        <w:t>Table 2:</w:t>
      </w:r>
      <w:r w:rsidRPr="00E21158">
        <w:rPr>
          <w:color w:val="000000" w:themeColor="text1"/>
        </w:rPr>
        <w:t xml:space="preserve"> </w:t>
      </w:r>
      <w:r w:rsidR="005A5242" w:rsidRPr="00E21158">
        <w:rPr>
          <w:color w:val="000000" w:themeColor="text1"/>
        </w:rPr>
        <w:t xml:space="preserve">Selected bond lengths and angles for the zinc complexes of ligands </w:t>
      </w:r>
      <w:r w:rsidR="005A5242" w:rsidRPr="00E21158">
        <w:rPr>
          <w:b/>
          <w:color w:val="000000" w:themeColor="text1"/>
        </w:rPr>
        <w:t>3–5</w:t>
      </w:r>
      <w:r w:rsidRPr="00E21158">
        <w:rPr>
          <w:color w:val="000000" w:themeColor="text1"/>
        </w:rPr>
        <w:t>.</w:t>
      </w:r>
    </w:p>
    <w:tbl>
      <w:tblPr>
        <w:tblStyle w:val="TableGrid"/>
        <w:tblW w:w="0" w:type="auto"/>
        <w:tblLook w:val="04A0" w:firstRow="1" w:lastRow="0" w:firstColumn="1" w:lastColumn="0" w:noHBand="0" w:noVBand="1"/>
      </w:tblPr>
      <w:tblGrid>
        <w:gridCol w:w="1214"/>
        <w:gridCol w:w="1290"/>
        <w:gridCol w:w="1290"/>
        <w:gridCol w:w="1411"/>
      </w:tblGrid>
      <w:tr w:rsidR="00E21158" w:rsidRPr="00E21158" w14:paraId="461DA6CB" w14:textId="77777777" w:rsidTr="00744C31">
        <w:tc>
          <w:tcPr>
            <w:tcW w:w="1214" w:type="dxa"/>
          </w:tcPr>
          <w:p w14:paraId="4E07CBF3" w14:textId="77777777" w:rsidR="001B1618" w:rsidRPr="00E21158" w:rsidRDefault="001B1618" w:rsidP="007B4D41">
            <w:pPr>
              <w:pStyle w:val="RSCT03TableBody"/>
              <w:rPr>
                <w:color w:val="000000" w:themeColor="text1"/>
              </w:rPr>
            </w:pPr>
          </w:p>
        </w:tc>
        <w:tc>
          <w:tcPr>
            <w:tcW w:w="3991" w:type="dxa"/>
            <w:gridSpan w:val="3"/>
          </w:tcPr>
          <w:p w14:paraId="1C280392" w14:textId="77777777" w:rsidR="001B1618" w:rsidRPr="00E21158" w:rsidRDefault="001B1618" w:rsidP="001B1618">
            <w:pPr>
              <w:pStyle w:val="RSCT03TableBody"/>
              <w:rPr>
                <w:color w:val="000000" w:themeColor="text1"/>
              </w:rPr>
            </w:pPr>
            <w:r w:rsidRPr="00E21158">
              <w:rPr>
                <w:color w:val="000000" w:themeColor="text1"/>
              </w:rPr>
              <w:t>Bond length (Å) or bond angle (</w:t>
            </w:r>
            <w:r w:rsidRPr="00E21158">
              <w:rPr>
                <w:color w:val="000000" w:themeColor="text1"/>
                <w:vertAlign w:val="superscript"/>
              </w:rPr>
              <w:t>o</w:t>
            </w:r>
            <w:r w:rsidRPr="00E21158">
              <w:rPr>
                <w:color w:val="000000" w:themeColor="text1"/>
              </w:rPr>
              <w:t>)</w:t>
            </w:r>
          </w:p>
        </w:tc>
      </w:tr>
      <w:tr w:rsidR="00E21158" w:rsidRPr="00E21158" w14:paraId="33E30AE2" w14:textId="77777777" w:rsidTr="00744C31">
        <w:tc>
          <w:tcPr>
            <w:tcW w:w="1214" w:type="dxa"/>
          </w:tcPr>
          <w:p w14:paraId="7A94A0C5" w14:textId="77777777" w:rsidR="001B1618" w:rsidRPr="00E21158" w:rsidRDefault="00744C31" w:rsidP="007B4D41">
            <w:pPr>
              <w:pStyle w:val="RSCT03TableBody"/>
              <w:rPr>
                <w:color w:val="000000" w:themeColor="text1"/>
              </w:rPr>
            </w:pPr>
            <w:r w:rsidRPr="00E21158">
              <w:rPr>
                <w:color w:val="000000" w:themeColor="text1"/>
              </w:rPr>
              <w:t>Bond</w:t>
            </w:r>
          </w:p>
        </w:tc>
        <w:tc>
          <w:tcPr>
            <w:tcW w:w="1290" w:type="dxa"/>
          </w:tcPr>
          <w:p w14:paraId="32E89C67" w14:textId="77777777" w:rsidR="001B1618" w:rsidRPr="00E21158" w:rsidRDefault="00744C31" w:rsidP="007B4D41">
            <w:pPr>
              <w:pStyle w:val="RSCT03TableBody"/>
              <w:rPr>
                <w:b/>
                <w:color w:val="000000" w:themeColor="text1"/>
              </w:rPr>
            </w:pPr>
            <w:r w:rsidRPr="00E21158">
              <w:rPr>
                <w:color w:val="000000" w:themeColor="text1"/>
              </w:rPr>
              <w:t>[Zn(</w:t>
            </w:r>
            <w:r w:rsidRPr="00E21158">
              <w:rPr>
                <w:b/>
                <w:color w:val="000000" w:themeColor="text1"/>
              </w:rPr>
              <w:t>3</w:t>
            </w:r>
            <w:r w:rsidRPr="00E21158">
              <w:rPr>
                <w:color w:val="000000" w:themeColor="text1"/>
              </w:rPr>
              <w:t>)</w:t>
            </w:r>
            <w:r w:rsidRPr="00E21158">
              <w:rPr>
                <w:color w:val="000000" w:themeColor="text1"/>
                <w:vertAlign w:val="subscript"/>
              </w:rPr>
              <w:t>2</w:t>
            </w:r>
            <w:r w:rsidRPr="00E21158">
              <w:rPr>
                <w:color w:val="000000" w:themeColor="text1"/>
              </w:rPr>
              <w:t>(CF</w:t>
            </w:r>
            <w:r w:rsidRPr="00E21158">
              <w:rPr>
                <w:color w:val="000000" w:themeColor="text1"/>
                <w:vertAlign w:val="subscript"/>
              </w:rPr>
              <w:t>3</w:t>
            </w:r>
            <w:r w:rsidRPr="00E21158">
              <w:rPr>
                <w:color w:val="000000" w:themeColor="text1"/>
              </w:rPr>
              <w:t>SO</w:t>
            </w:r>
            <w:r w:rsidRPr="00E21158">
              <w:rPr>
                <w:color w:val="000000" w:themeColor="text1"/>
                <w:vertAlign w:val="subscript"/>
              </w:rPr>
              <w:t>3</w:t>
            </w:r>
            <w:r w:rsidRPr="00E21158">
              <w:rPr>
                <w:color w:val="000000" w:themeColor="text1"/>
              </w:rPr>
              <w:t>)</w:t>
            </w:r>
            <w:r w:rsidRPr="00E21158">
              <w:rPr>
                <w:color w:val="000000" w:themeColor="text1"/>
                <w:vertAlign w:val="subscript"/>
              </w:rPr>
              <w:t>2</w:t>
            </w:r>
            <w:r w:rsidRPr="00E21158">
              <w:rPr>
                <w:color w:val="000000" w:themeColor="text1"/>
              </w:rPr>
              <w:t>]</w:t>
            </w:r>
          </w:p>
        </w:tc>
        <w:tc>
          <w:tcPr>
            <w:tcW w:w="1290" w:type="dxa"/>
          </w:tcPr>
          <w:p w14:paraId="20C4F88E" w14:textId="77777777" w:rsidR="001B1618" w:rsidRPr="00E21158" w:rsidRDefault="00744C31" w:rsidP="007B4D41">
            <w:pPr>
              <w:pStyle w:val="RSCT03TableBody"/>
              <w:rPr>
                <w:b/>
                <w:color w:val="000000" w:themeColor="text1"/>
              </w:rPr>
            </w:pPr>
            <w:r w:rsidRPr="00E21158">
              <w:rPr>
                <w:color w:val="000000" w:themeColor="text1"/>
              </w:rPr>
              <w:t>[Zn(</w:t>
            </w:r>
            <w:r w:rsidRPr="00E21158">
              <w:rPr>
                <w:b/>
                <w:color w:val="000000" w:themeColor="text1"/>
              </w:rPr>
              <w:t>4</w:t>
            </w:r>
            <w:r w:rsidRPr="00E21158">
              <w:rPr>
                <w:color w:val="000000" w:themeColor="text1"/>
              </w:rPr>
              <w:t>)</w:t>
            </w:r>
            <w:r w:rsidRPr="00E21158">
              <w:rPr>
                <w:color w:val="000000" w:themeColor="text1"/>
                <w:vertAlign w:val="subscript"/>
              </w:rPr>
              <w:t>2</w:t>
            </w:r>
            <w:r w:rsidRPr="00E21158">
              <w:rPr>
                <w:color w:val="000000" w:themeColor="text1"/>
              </w:rPr>
              <w:t>(CF</w:t>
            </w:r>
            <w:r w:rsidRPr="00E21158">
              <w:rPr>
                <w:color w:val="000000" w:themeColor="text1"/>
                <w:vertAlign w:val="subscript"/>
              </w:rPr>
              <w:t>3</w:t>
            </w:r>
            <w:r w:rsidRPr="00E21158">
              <w:rPr>
                <w:color w:val="000000" w:themeColor="text1"/>
              </w:rPr>
              <w:t>SO</w:t>
            </w:r>
            <w:r w:rsidRPr="00E21158">
              <w:rPr>
                <w:color w:val="000000" w:themeColor="text1"/>
                <w:vertAlign w:val="subscript"/>
              </w:rPr>
              <w:t>3</w:t>
            </w:r>
            <w:r w:rsidRPr="00E21158">
              <w:rPr>
                <w:color w:val="000000" w:themeColor="text1"/>
              </w:rPr>
              <w:t>)</w:t>
            </w:r>
            <w:r w:rsidRPr="00E21158">
              <w:rPr>
                <w:color w:val="000000" w:themeColor="text1"/>
                <w:vertAlign w:val="subscript"/>
              </w:rPr>
              <w:t>2</w:t>
            </w:r>
            <w:r w:rsidRPr="00E21158">
              <w:rPr>
                <w:color w:val="000000" w:themeColor="text1"/>
              </w:rPr>
              <w:t>]</w:t>
            </w:r>
          </w:p>
        </w:tc>
        <w:tc>
          <w:tcPr>
            <w:tcW w:w="1411" w:type="dxa"/>
          </w:tcPr>
          <w:p w14:paraId="3F8030F5" w14:textId="77777777" w:rsidR="001B1618" w:rsidRPr="00E21158" w:rsidRDefault="00744C31" w:rsidP="007B4D41">
            <w:pPr>
              <w:pStyle w:val="RSCT03TableBody"/>
              <w:rPr>
                <w:color w:val="000000" w:themeColor="text1"/>
              </w:rPr>
            </w:pPr>
            <w:r w:rsidRPr="00E21158">
              <w:rPr>
                <w:color w:val="000000" w:themeColor="text1"/>
              </w:rPr>
              <w:t>[Zn(</w:t>
            </w:r>
            <w:r w:rsidRPr="00E21158">
              <w:rPr>
                <w:b/>
                <w:color w:val="000000" w:themeColor="text1"/>
              </w:rPr>
              <w:t>5</w:t>
            </w:r>
            <w:r w:rsidRPr="00E21158">
              <w:rPr>
                <w:color w:val="000000" w:themeColor="text1"/>
              </w:rPr>
              <w:t>)</w:t>
            </w:r>
            <w:r w:rsidRPr="00E21158">
              <w:rPr>
                <w:color w:val="000000" w:themeColor="text1"/>
                <w:vertAlign w:val="subscript"/>
              </w:rPr>
              <w:t>2</w:t>
            </w:r>
            <w:r w:rsidRPr="00E21158">
              <w:rPr>
                <w:color w:val="000000" w:themeColor="text1"/>
              </w:rPr>
              <w:t>(CF</w:t>
            </w:r>
            <w:r w:rsidRPr="00E21158">
              <w:rPr>
                <w:color w:val="000000" w:themeColor="text1"/>
                <w:vertAlign w:val="subscript"/>
              </w:rPr>
              <w:t>3</w:t>
            </w:r>
            <w:r w:rsidRPr="00E21158">
              <w:rPr>
                <w:color w:val="000000" w:themeColor="text1"/>
              </w:rPr>
              <w:t>SO</w:t>
            </w:r>
            <w:r w:rsidRPr="00E21158">
              <w:rPr>
                <w:color w:val="000000" w:themeColor="text1"/>
                <w:vertAlign w:val="subscript"/>
              </w:rPr>
              <w:t>3</w:t>
            </w:r>
            <w:r w:rsidRPr="00E21158">
              <w:rPr>
                <w:color w:val="000000" w:themeColor="text1"/>
              </w:rPr>
              <w:t>)]</w:t>
            </w:r>
            <w:r w:rsidRPr="00E21158">
              <w:rPr>
                <w:color w:val="000000" w:themeColor="text1"/>
                <w:vertAlign w:val="superscript"/>
              </w:rPr>
              <w:t>+</w:t>
            </w:r>
            <w:r w:rsidRPr="00E21158">
              <w:rPr>
                <w:color w:val="000000" w:themeColor="text1"/>
              </w:rPr>
              <w:t xml:space="preserve"> (CF</w:t>
            </w:r>
            <w:r w:rsidRPr="00E21158">
              <w:rPr>
                <w:color w:val="000000" w:themeColor="text1"/>
                <w:vertAlign w:val="subscript"/>
              </w:rPr>
              <w:t>3</w:t>
            </w:r>
            <w:r w:rsidRPr="00E21158">
              <w:rPr>
                <w:color w:val="000000" w:themeColor="text1"/>
              </w:rPr>
              <w:t>SO</w:t>
            </w:r>
            <w:r w:rsidRPr="00E21158">
              <w:rPr>
                <w:color w:val="000000" w:themeColor="text1"/>
                <w:vertAlign w:val="subscript"/>
              </w:rPr>
              <w:t>3</w:t>
            </w:r>
            <w:r w:rsidRPr="00E21158">
              <w:rPr>
                <w:color w:val="000000" w:themeColor="text1"/>
              </w:rPr>
              <w:t>)</w:t>
            </w:r>
            <w:r w:rsidRPr="00E21158">
              <w:rPr>
                <w:color w:val="000000" w:themeColor="text1"/>
                <w:vertAlign w:val="superscript"/>
              </w:rPr>
              <w:t>-</w:t>
            </w:r>
          </w:p>
        </w:tc>
      </w:tr>
      <w:tr w:rsidR="00E21158" w:rsidRPr="00E21158" w14:paraId="6B79626F" w14:textId="77777777" w:rsidTr="00744C31">
        <w:tc>
          <w:tcPr>
            <w:tcW w:w="1214" w:type="dxa"/>
          </w:tcPr>
          <w:p w14:paraId="28255ED0" w14:textId="77777777" w:rsidR="001B1618" w:rsidRPr="00E21158" w:rsidRDefault="00744C31" w:rsidP="007B4D41">
            <w:pPr>
              <w:pStyle w:val="RSCT03TableBody"/>
              <w:rPr>
                <w:color w:val="000000" w:themeColor="text1"/>
              </w:rPr>
            </w:pPr>
            <w:r w:rsidRPr="00E21158">
              <w:rPr>
                <w:color w:val="000000" w:themeColor="text1"/>
              </w:rPr>
              <w:t>Zn1–O1</w:t>
            </w:r>
          </w:p>
        </w:tc>
        <w:tc>
          <w:tcPr>
            <w:tcW w:w="1290" w:type="dxa"/>
          </w:tcPr>
          <w:p w14:paraId="3CB31BD1" w14:textId="1D6E8737" w:rsidR="001B1618" w:rsidRPr="00E21158" w:rsidRDefault="00744C31" w:rsidP="007B4D41">
            <w:pPr>
              <w:pStyle w:val="RSCT03TableBody"/>
              <w:rPr>
                <w:color w:val="000000" w:themeColor="text1"/>
              </w:rPr>
            </w:pPr>
            <w:r w:rsidRPr="00E21158">
              <w:rPr>
                <w:color w:val="000000" w:themeColor="text1"/>
              </w:rPr>
              <w:t>2.182</w:t>
            </w:r>
            <w:r w:rsidR="009E11C3" w:rsidRPr="00E21158">
              <w:rPr>
                <w:color w:val="000000" w:themeColor="text1"/>
              </w:rPr>
              <w:t>3(9)</w:t>
            </w:r>
          </w:p>
        </w:tc>
        <w:tc>
          <w:tcPr>
            <w:tcW w:w="1290" w:type="dxa"/>
          </w:tcPr>
          <w:p w14:paraId="3E3EFAFD" w14:textId="4B798BC5" w:rsidR="001B1618" w:rsidRPr="00E21158" w:rsidRDefault="00744C31" w:rsidP="007B4D41">
            <w:pPr>
              <w:pStyle w:val="RSCT03TableBody"/>
              <w:rPr>
                <w:color w:val="000000" w:themeColor="text1"/>
              </w:rPr>
            </w:pPr>
            <w:r w:rsidRPr="00E21158">
              <w:rPr>
                <w:color w:val="000000" w:themeColor="text1"/>
              </w:rPr>
              <w:t>2.187</w:t>
            </w:r>
            <w:r w:rsidR="0065217D" w:rsidRPr="00E21158">
              <w:rPr>
                <w:color w:val="000000" w:themeColor="text1"/>
              </w:rPr>
              <w:t>5(9)</w:t>
            </w:r>
          </w:p>
        </w:tc>
        <w:tc>
          <w:tcPr>
            <w:tcW w:w="1411" w:type="dxa"/>
          </w:tcPr>
          <w:p w14:paraId="112FA27D" w14:textId="354D8292" w:rsidR="001B1618" w:rsidRPr="00E21158" w:rsidRDefault="00744C31" w:rsidP="007B4D41">
            <w:pPr>
              <w:pStyle w:val="RSCT03TableBody"/>
              <w:rPr>
                <w:color w:val="000000" w:themeColor="text1"/>
              </w:rPr>
            </w:pPr>
            <w:r w:rsidRPr="00E21158">
              <w:rPr>
                <w:color w:val="000000" w:themeColor="text1"/>
              </w:rPr>
              <w:t>2.167</w:t>
            </w:r>
            <w:r w:rsidR="009E11C3" w:rsidRPr="00E21158">
              <w:rPr>
                <w:color w:val="000000" w:themeColor="text1"/>
              </w:rPr>
              <w:t>1(18)</w:t>
            </w:r>
          </w:p>
        </w:tc>
      </w:tr>
      <w:tr w:rsidR="00E21158" w:rsidRPr="00E21158" w14:paraId="0EFE5233" w14:textId="77777777" w:rsidTr="00744C31">
        <w:tc>
          <w:tcPr>
            <w:tcW w:w="1214" w:type="dxa"/>
          </w:tcPr>
          <w:p w14:paraId="2AC2320A" w14:textId="77777777" w:rsidR="001B1618" w:rsidRPr="00E21158" w:rsidRDefault="00744C31" w:rsidP="00744C31">
            <w:pPr>
              <w:pStyle w:val="RSCT03TableBody"/>
              <w:rPr>
                <w:color w:val="000000" w:themeColor="text1"/>
              </w:rPr>
            </w:pPr>
            <w:r w:rsidRPr="00E21158">
              <w:rPr>
                <w:color w:val="000000" w:themeColor="text1"/>
              </w:rPr>
              <w:t>Zn1–N1</w:t>
            </w:r>
          </w:p>
        </w:tc>
        <w:tc>
          <w:tcPr>
            <w:tcW w:w="1290" w:type="dxa"/>
          </w:tcPr>
          <w:p w14:paraId="77066AE4" w14:textId="568CCE24" w:rsidR="001B1618" w:rsidRPr="00E21158" w:rsidRDefault="00744C31" w:rsidP="009E11C3">
            <w:pPr>
              <w:pStyle w:val="RSCT03TableBody"/>
              <w:rPr>
                <w:color w:val="000000" w:themeColor="text1"/>
              </w:rPr>
            </w:pPr>
            <w:r w:rsidRPr="00E21158">
              <w:rPr>
                <w:color w:val="000000" w:themeColor="text1"/>
              </w:rPr>
              <w:t>2.10</w:t>
            </w:r>
            <w:r w:rsidR="009E11C3" w:rsidRPr="00E21158">
              <w:rPr>
                <w:color w:val="000000" w:themeColor="text1"/>
              </w:rPr>
              <w:t>48(11)</w:t>
            </w:r>
          </w:p>
        </w:tc>
        <w:tc>
          <w:tcPr>
            <w:tcW w:w="1290" w:type="dxa"/>
          </w:tcPr>
          <w:p w14:paraId="4C3FB50C" w14:textId="72CD2B05" w:rsidR="001B1618" w:rsidRPr="00E21158" w:rsidRDefault="00744C31" w:rsidP="007B4D41">
            <w:pPr>
              <w:pStyle w:val="RSCT03TableBody"/>
              <w:rPr>
                <w:color w:val="000000" w:themeColor="text1"/>
              </w:rPr>
            </w:pPr>
            <w:r w:rsidRPr="00E21158">
              <w:rPr>
                <w:color w:val="000000" w:themeColor="text1"/>
              </w:rPr>
              <w:t>2.12</w:t>
            </w:r>
            <w:r w:rsidR="0065217D" w:rsidRPr="00E21158">
              <w:rPr>
                <w:color w:val="000000" w:themeColor="text1"/>
              </w:rPr>
              <w:t>39(11)</w:t>
            </w:r>
          </w:p>
        </w:tc>
        <w:tc>
          <w:tcPr>
            <w:tcW w:w="1411" w:type="dxa"/>
          </w:tcPr>
          <w:p w14:paraId="43116FE4" w14:textId="7996DBEC" w:rsidR="001B1618" w:rsidRPr="00E21158" w:rsidRDefault="00744C31" w:rsidP="007B4D41">
            <w:pPr>
              <w:pStyle w:val="RSCT03TableBody"/>
              <w:rPr>
                <w:color w:val="000000" w:themeColor="text1"/>
              </w:rPr>
            </w:pPr>
            <w:r w:rsidRPr="00E21158">
              <w:rPr>
                <w:color w:val="000000" w:themeColor="text1"/>
              </w:rPr>
              <w:t>2.047</w:t>
            </w:r>
            <w:r w:rsidR="009E11C3" w:rsidRPr="00E21158">
              <w:rPr>
                <w:color w:val="000000" w:themeColor="text1"/>
              </w:rPr>
              <w:t>(2)</w:t>
            </w:r>
          </w:p>
        </w:tc>
      </w:tr>
      <w:tr w:rsidR="00E21158" w:rsidRPr="00E21158" w14:paraId="63459E24" w14:textId="77777777" w:rsidTr="00744C31">
        <w:tc>
          <w:tcPr>
            <w:tcW w:w="1214" w:type="dxa"/>
          </w:tcPr>
          <w:p w14:paraId="4DA4363C" w14:textId="77777777" w:rsidR="001B1618" w:rsidRPr="00E21158" w:rsidRDefault="00744C31" w:rsidP="007B4D41">
            <w:pPr>
              <w:pStyle w:val="RSCT03TableBody"/>
              <w:rPr>
                <w:color w:val="000000" w:themeColor="text1"/>
              </w:rPr>
            </w:pPr>
            <w:r w:rsidRPr="00E21158">
              <w:rPr>
                <w:color w:val="000000" w:themeColor="text1"/>
              </w:rPr>
              <w:t>Zn1–N2</w:t>
            </w:r>
          </w:p>
        </w:tc>
        <w:tc>
          <w:tcPr>
            <w:tcW w:w="1290" w:type="dxa"/>
          </w:tcPr>
          <w:p w14:paraId="2FC16F1E" w14:textId="7F87DCEB" w:rsidR="001B1618" w:rsidRPr="00E21158" w:rsidRDefault="00744C31" w:rsidP="007B4D41">
            <w:pPr>
              <w:pStyle w:val="RSCT03TableBody"/>
              <w:rPr>
                <w:color w:val="000000" w:themeColor="text1"/>
              </w:rPr>
            </w:pPr>
            <w:r w:rsidRPr="00E21158">
              <w:rPr>
                <w:color w:val="000000" w:themeColor="text1"/>
              </w:rPr>
              <w:t>2.097</w:t>
            </w:r>
            <w:r w:rsidR="009E11C3" w:rsidRPr="00E21158">
              <w:rPr>
                <w:color w:val="000000" w:themeColor="text1"/>
              </w:rPr>
              <w:t>2(11)</w:t>
            </w:r>
          </w:p>
        </w:tc>
        <w:tc>
          <w:tcPr>
            <w:tcW w:w="1290" w:type="dxa"/>
          </w:tcPr>
          <w:p w14:paraId="2AD0AB24" w14:textId="43F846E4" w:rsidR="001B1618" w:rsidRPr="00E21158" w:rsidRDefault="00744C31" w:rsidP="007B4D41">
            <w:pPr>
              <w:pStyle w:val="RSCT03TableBody"/>
              <w:rPr>
                <w:color w:val="000000" w:themeColor="text1"/>
              </w:rPr>
            </w:pPr>
            <w:r w:rsidRPr="00E21158">
              <w:rPr>
                <w:color w:val="000000" w:themeColor="text1"/>
              </w:rPr>
              <w:t>2.10</w:t>
            </w:r>
            <w:r w:rsidR="0065217D" w:rsidRPr="00E21158">
              <w:rPr>
                <w:color w:val="000000" w:themeColor="text1"/>
              </w:rPr>
              <w:t>36(11)</w:t>
            </w:r>
          </w:p>
        </w:tc>
        <w:tc>
          <w:tcPr>
            <w:tcW w:w="1411" w:type="dxa"/>
          </w:tcPr>
          <w:p w14:paraId="2242445E" w14:textId="77777777" w:rsidR="001B1618" w:rsidRPr="00E21158" w:rsidRDefault="00744C31" w:rsidP="007B4D41">
            <w:pPr>
              <w:pStyle w:val="RSCT03TableBody"/>
              <w:rPr>
                <w:color w:val="000000" w:themeColor="text1"/>
              </w:rPr>
            </w:pPr>
            <w:r w:rsidRPr="00E21158">
              <w:rPr>
                <w:color w:val="000000" w:themeColor="text1"/>
              </w:rPr>
              <w:t>-</w:t>
            </w:r>
          </w:p>
        </w:tc>
      </w:tr>
      <w:tr w:rsidR="00E21158" w:rsidRPr="00E21158" w14:paraId="0EC7FBBE" w14:textId="77777777" w:rsidTr="00744C31">
        <w:tc>
          <w:tcPr>
            <w:tcW w:w="1214" w:type="dxa"/>
          </w:tcPr>
          <w:p w14:paraId="00D0BCAC" w14:textId="77777777" w:rsidR="001B1618" w:rsidRPr="00E21158" w:rsidRDefault="00744C31" w:rsidP="007B4D41">
            <w:pPr>
              <w:pStyle w:val="RSCT03TableBody"/>
              <w:rPr>
                <w:color w:val="000000" w:themeColor="text1"/>
              </w:rPr>
            </w:pPr>
            <w:r w:rsidRPr="00E21158">
              <w:rPr>
                <w:color w:val="000000" w:themeColor="text1"/>
              </w:rPr>
              <w:t>Zn1–N4</w:t>
            </w:r>
          </w:p>
        </w:tc>
        <w:tc>
          <w:tcPr>
            <w:tcW w:w="1290" w:type="dxa"/>
          </w:tcPr>
          <w:p w14:paraId="62E2D40B" w14:textId="77777777" w:rsidR="001B1618" w:rsidRPr="00E21158" w:rsidRDefault="00744C31" w:rsidP="007B4D41">
            <w:pPr>
              <w:pStyle w:val="RSCT03TableBody"/>
              <w:rPr>
                <w:color w:val="000000" w:themeColor="text1"/>
              </w:rPr>
            </w:pPr>
            <w:r w:rsidRPr="00E21158">
              <w:rPr>
                <w:color w:val="000000" w:themeColor="text1"/>
              </w:rPr>
              <w:t>-</w:t>
            </w:r>
          </w:p>
        </w:tc>
        <w:tc>
          <w:tcPr>
            <w:tcW w:w="1290" w:type="dxa"/>
          </w:tcPr>
          <w:p w14:paraId="32EDA7BA" w14:textId="77777777" w:rsidR="001B1618" w:rsidRPr="00E21158" w:rsidRDefault="00744C31" w:rsidP="007B4D41">
            <w:pPr>
              <w:pStyle w:val="RSCT03TableBody"/>
              <w:rPr>
                <w:color w:val="000000" w:themeColor="text1"/>
              </w:rPr>
            </w:pPr>
            <w:r w:rsidRPr="00E21158">
              <w:rPr>
                <w:color w:val="000000" w:themeColor="text1"/>
              </w:rPr>
              <w:t>-</w:t>
            </w:r>
          </w:p>
        </w:tc>
        <w:tc>
          <w:tcPr>
            <w:tcW w:w="1411" w:type="dxa"/>
          </w:tcPr>
          <w:p w14:paraId="624867EE" w14:textId="2B7FF87A" w:rsidR="001B1618" w:rsidRPr="00E21158" w:rsidRDefault="00744C31" w:rsidP="007B4D41">
            <w:pPr>
              <w:pStyle w:val="RSCT03TableBody"/>
              <w:rPr>
                <w:color w:val="000000" w:themeColor="text1"/>
              </w:rPr>
            </w:pPr>
            <w:r w:rsidRPr="00E21158">
              <w:rPr>
                <w:color w:val="000000" w:themeColor="text1"/>
              </w:rPr>
              <w:t>2.075</w:t>
            </w:r>
            <w:r w:rsidR="009E11C3" w:rsidRPr="00E21158">
              <w:rPr>
                <w:color w:val="000000" w:themeColor="text1"/>
              </w:rPr>
              <w:t>(2)</w:t>
            </w:r>
          </w:p>
        </w:tc>
      </w:tr>
      <w:tr w:rsidR="00E21158" w:rsidRPr="00E21158" w14:paraId="05D66DC3" w14:textId="77777777" w:rsidTr="00744C31">
        <w:tc>
          <w:tcPr>
            <w:tcW w:w="1214" w:type="dxa"/>
          </w:tcPr>
          <w:p w14:paraId="2911592E" w14:textId="77777777" w:rsidR="001B1618" w:rsidRPr="00E21158" w:rsidRDefault="00744C31" w:rsidP="007B4D41">
            <w:pPr>
              <w:pStyle w:val="RSCT03TableBody"/>
              <w:rPr>
                <w:color w:val="000000" w:themeColor="text1"/>
              </w:rPr>
            </w:pPr>
            <w:r w:rsidRPr="00E21158">
              <w:rPr>
                <w:color w:val="000000" w:themeColor="text1"/>
              </w:rPr>
              <w:t>Zn1–N5</w:t>
            </w:r>
          </w:p>
        </w:tc>
        <w:tc>
          <w:tcPr>
            <w:tcW w:w="1290" w:type="dxa"/>
          </w:tcPr>
          <w:p w14:paraId="1996F32F" w14:textId="77777777" w:rsidR="001B1618" w:rsidRPr="00E21158" w:rsidRDefault="001B1618" w:rsidP="007B4D41">
            <w:pPr>
              <w:pStyle w:val="RSCT03TableBody"/>
              <w:rPr>
                <w:color w:val="000000" w:themeColor="text1"/>
              </w:rPr>
            </w:pPr>
          </w:p>
        </w:tc>
        <w:tc>
          <w:tcPr>
            <w:tcW w:w="1290" w:type="dxa"/>
          </w:tcPr>
          <w:p w14:paraId="4EFC11C3" w14:textId="77777777" w:rsidR="001B1618" w:rsidRPr="00E21158" w:rsidRDefault="001B1618" w:rsidP="007B4D41">
            <w:pPr>
              <w:pStyle w:val="RSCT03TableBody"/>
              <w:rPr>
                <w:color w:val="000000" w:themeColor="text1"/>
              </w:rPr>
            </w:pPr>
          </w:p>
        </w:tc>
        <w:tc>
          <w:tcPr>
            <w:tcW w:w="1411" w:type="dxa"/>
          </w:tcPr>
          <w:p w14:paraId="37424ED1" w14:textId="676C3104" w:rsidR="001B1618" w:rsidRPr="00E21158" w:rsidRDefault="00744C31" w:rsidP="007B4D41">
            <w:pPr>
              <w:pStyle w:val="RSCT03TableBody"/>
              <w:rPr>
                <w:color w:val="000000" w:themeColor="text1"/>
              </w:rPr>
            </w:pPr>
            <w:r w:rsidRPr="00E21158">
              <w:rPr>
                <w:color w:val="000000" w:themeColor="text1"/>
              </w:rPr>
              <w:t>2.083</w:t>
            </w:r>
            <w:r w:rsidR="009E11C3" w:rsidRPr="00E21158">
              <w:rPr>
                <w:color w:val="000000" w:themeColor="text1"/>
              </w:rPr>
              <w:t>(2)</w:t>
            </w:r>
          </w:p>
        </w:tc>
      </w:tr>
      <w:tr w:rsidR="00E21158" w:rsidRPr="00E21158" w14:paraId="40D11F4F" w14:textId="77777777" w:rsidTr="00744C31">
        <w:tc>
          <w:tcPr>
            <w:tcW w:w="1214" w:type="dxa"/>
          </w:tcPr>
          <w:p w14:paraId="0E3D9069" w14:textId="77777777" w:rsidR="001B1618" w:rsidRPr="00E21158" w:rsidRDefault="00744C31" w:rsidP="007B4D41">
            <w:pPr>
              <w:pStyle w:val="RSCT03TableBody"/>
              <w:rPr>
                <w:color w:val="000000" w:themeColor="text1"/>
              </w:rPr>
            </w:pPr>
            <w:r w:rsidRPr="00E21158">
              <w:rPr>
                <w:color w:val="000000" w:themeColor="text1"/>
              </w:rPr>
              <w:t>Zn1–N8</w:t>
            </w:r>
          </w:p>
        </w:tc>
        <w:tc>
          <w:tcPr>
            <w:tcW w:w="1290" w:type="dxa"/>
          </w:tcPr>
          <w:p w14:paraId="6AD9B2F5" w14:textId="77777777" w:rsidR="001B1618" w:rsidRPr="00E21158" w:rsidRDefault="001B1618" w:rsidP="007B4D41">
            <w:pPr>
              <w:pStyle w:val="RSCT03TableBody"/>
              <w:rPr>
                <w:color w:val="000000" w:themeColor="text1"/>
              </w:rPr>
            </w:pPr>
          </w:p>
        </w:tc>
        <w:tc>
          <w:tcPr>
            <w:tcW w:w="1290" w:type="dxa"/>
          </w:tcPr>
          <w:p w14:paraId="3CB33E4A" w14:textId="77777777" w:rsidR="001B1618" w:rsidRPr="00E21158" w:rsidRDefault="001B1618" w:rsidP="007B4D41">
            <w:pPr>
              <w:pStyle w:val="RSCT03TableBody"/>
              <w:rPr>
                <w:color w:val="000000" w:themeColor="text1"/>
              </w:rPr>
            </w:pPr>
          </w:p>
        </w:tc>
        <w:tc>
          <w:tcPr>
            <w:tcW w:w="1411" w:type="dxa"/>
          </w:tcPr>
          <w:p w14:paraId="43697C44" w14:textId="3CA15858" w:rsidR="001B1618" w:rsidRPr="00E21158" w:rsidRDefault="00744C31" w:rsidP="007B4D41">
            <w:pPr>
              <w:pStyle w:val="RSCT03TableBody"/>
              <w:rPr>
                <w:color w:val="000000" w:themeColor="text1"/>
              </w:rPr>
            </w:pPr>
            <w:r w:rsidRPr="00E21158">
              <w:rPr>
                <w:color w:val="000000" w:themeColor="text1"/>
              </w:rPr>
              <w:t>2.080</w:t>
            </w:r>
            <w:r w:rsidR="009E11C3" w:rsidRPr="00E21158">
              <w:rPr>
                <w:color w:val="000000" w:themeColor="text1"/>
              </w:rPr>
              <w:t>(2)</w:t>
            </w:r>
          </w:p>
        </w:tc>
      </w:tr>
      <w:tr w:rsidR="00E21158" w:rsidRPr="00E21158" w14:paraId="1FB27BBE" w14:textId="77777777" w:rsidTr="00744C31">
        <w:tc>
          <w:tcPr>
            <w:tcW w:w="1214" w:type="dxa"/>
          </w:tcPr>
          <w:p w14:paraId="31AAF50A" w14:textId="77777777" w:rsidR="001B1618" w:rsidRPr="00E21158" w:rsidRDefault="00744C31" w:rsidP="007B4D41">
            <w:pPr>
              <w:pStyle w:val="RSCT03TableBody"/>
              <w:rPr>
                <w:color w:val="000000" w:themeColor="text1"/>
              </w:rPr>
            </w:pPr>
            <w:r w:rsidRPr="00E21158">
              <w:rPr>
                <w:color w:val="000000" w:themeColor="text1"/>
              </w:rPr>
              <w:t>N1–Zn1–N2</w:t>
            </w:r>
          </w:p>
        </w:tc>
        <w:tc>
          <w:tcPr>
            <w:tcW w:w="1290" w:type="dxa"/>
          </w:tcPr>
          <w:p w14:paraId="06874439" w14:textId="1A3318DC" w:rsidR="001B1618" w:rsidRPr="00E21158" w:rsidRDefault="00744C31" w:rsidP="007B4D41">
            <w:pPr>
              <w:pStyle w:val="RSCT03TableBody"/>
              <w:rPr>
                <w:color w:val="000000" w:themeColor="text1"/>
              </w:rPr>
            </w:pPr>
            <w:r w:rsidRPr="00E21158">
              <w:rPr>
                <w:color w:val="000000" w:themeColor="text1"/>
              </w:rPr>
              <w:t>78.13</w:t>
            </w:r>
            <w:r w:rsidR="009E11C3" w:rsidRPr="00E21158">
              <w:rPr>
                <w:color w:val="000000" w:themeColor="text1"/>
              </w:rPr>
              <w:t>(4)</w:t>
            </w:r>
          </w:p>
        </w:tc>
        <w:tc>
          <w:tcPr>
            <w:tcW w:w="1290" w:type="dxa"/>
          </w:tcPr>
          <w:p w14:paraId="0E50EC0B" w14:textId="376F3226" w:rsidR="001B1618" w:rsidRPr="00E21158" w:rsidRDefault="00744C31" w:rsidP="007B4D41">
            <w:pPr>
              <w:pStyle w:val="RSCT03TableBody"/>
              <w:rPr>
                <w:color w:val="000000" w:themeColor="text1"/>
              </w:rPr>
            </w:pPr>
            <w:r w:rsidRPr="00E21158">
              <w:rPr>
                <w:color w:val="000000" w:themeColor="text1"/>
              </w:rPr>
              <w:t>79.31</w:t>
            </w:r>
            <w:r w:rsidR="0065217D" w:rsidRPr="00E21158">
              <w:rPr>
                <w:color w:val="000000" w:themeColor="text1"/>
              </w:rPr>
              <w:t>(4)</w:t>
            </w:r>
          </w:p>
        </w:tc>
        <w:tc>
          <w:tcPr>
            <w:tcW w:w="1411" w:type="dxa"/>
          </w:tcPr>
          <w:p w14:paraId="517C115A" w14:textId="77777777" w:rsidR="001B1618" w:rsidRPr="00E21158" w:rsidRDefault="00744C31" w:rsidP="007B4D41">
            <w:pPr>
              <w:pStyle w:val="RSCT03TableBody"/>
              <w:rPr>
                <w:color w:val="000000" w:themeColor="text1"/>
              </w:rPr>
            </w:pPr>
            <w:r w:rsidRPr="00E21158">
              <w:rPr>
                <w:color w:val="000000" w:themeColor="text1"/>
              </w:rPr>
              <w:t>-</w:t>
            </w:r>
          </w:p>
        </w:tc>
      </w:tr>
      <w:tr w:rsidR="00E21158" w:rsidRPr="00E21158" w14:paraId="14CB2892" w14:textId="77777777" w:rsidTr="00744C31">
        <w:tc>
          <w:tcPr>
            <w:tcW w:w="1214" w:type="dxa"/>
          </w:tcPr>
          <w:p w14:paraId="1D41FDE5" w14:textId="77777777" w:rsidR="001B1618" w:rsidRPr="00E21158" w:rsidRDefault="00744C31" w:rsidP="00744C31">
            <w:pPr>
              <w:pStyle w:val="RSCT03TableBody"/>
              <w:rPr>
                <w:color w:val="000000" w:themeColor="text1"/>
              </w:rPr>
            </w:pPr>
            <w:r w:rsidRPr="00E21158">
              <w:rPr>
                <w:color w:val="000000" w:themeColor="text1"/>
              </w:rPr>
              <w:t>N1–Zn1–N4</w:t>
            </w:r>
          </w:p>
        </w:tc>
        <w:tc>
          <w:tcPr>
            <w:tcW w:w="1290" w:type="dxa"/>
          </w:tcPr>
          <w:p w14:paraId="07B5F3D1" w14:textId="77777777" w:rsidR="001B1618" w:rsidRPr="00E21158" w:rsidRDefault="00744C31" w:rsidP="007B4D41">
            <w:pPr>
              <w:pStyle w:val="RSCT03TableBody"/>
              <w:rPr>
                <w:color w:val="000000" w:themeColor="text1"/>
              </w:rPr>
            </w:pPr>
            <w:r w:rsidRPr="00E21158">
              <w:rPr>
                <w:color w:val="000000" w:themeColor="text1"/>
              </w:rPr>
              <w:t>-</w:t>
            </w:r>
          </w:p>
        </w:tc>
        <w:tc>
          <w:tcPr>
            <w:tcW w:w="1290" w:type="dxa"/>
          </w:tcPr>
          <w:p w14:paraId="6A574030" w14:textId="77777777" w:rsidR="001B1618" w:rsidRPr="00E21158" w:rsidRDefault="00744C31" w:rsidP="007B4D41">
            <w:pPr>
              <w:pStyle w:val="RSCT03TableBody"/>
              <w:rPr>
                <w:color w:val="000000" w:themeColor="text1"/>
              </w:rPr>
            </w:pPr>
            <w:r w:rsidRPr="00E21158">
              <w:rPr>
                <w:color w:val="000000" w:themeColor="text1"/>
              </w:rPr>
              <w:t>-</w:t>
            </w:r>
          </w:p>
        </w:tc>
        <w:tc>
          <w:tcPr>
            <w:tcW w:w="1411" w:type="dxa"/>
          </w:tcPr>
          <w:p w14:paraId="3046522C" w14:textId="0D43D730" w:rsidR="001B1618" w:rsidRPr="00E21158" w:rsidRDefault="00744C31" w:rsidP="007B4D41">
            <w:pPr>
              <w:pStyle w:val="RSCT03TableBody"/>
              <w:rPr>
                <w:color w:val="000000" w:themeColor="text1"/>
              </w:rPr>
            </w:pPr>
            <w:r w:rsidRPr="00E21158">
              <w:rPr>
                <w:color w:val="000000" w:themeColor="text1"/>
              </w:rPr>
              <w:t>91.12</w:t>
            </w:r>
            <w:r w:rsidR="00C63226" w:rsidRPr="00E21158">
              <w:rPr>
                <w:color w:val="000000" w:themeColor="text1"/>
              </w:rPr>
              <w:t>(9)</w:t>
            </w:r>
          </w:p>
        </w:tc>
      </w:tr>
      <w:tr w:rsidR="00744C31" w:rsidRPr="00E21158" w14:paraId="6B322063" w14:textId="77777777" w:rsidTr="00744C31">
        <w:tc>
          <w:tcPr>
            <w:tcW w:w="1214" w:type="dxa"/>
          </w:tcPr>
          <w:p w14:paraId="50E0208F" w14:textId="77777777" w:rsidR="001B1618" w:rsidRPr="00E21158" w:rsidRDefault="00744C31" w:rsidP="00744C31">
            <w:pPr>
              <w:pStyle w:val="RSCT03TableBody"/>
              <w:rPr>
                <w:color w:val="000000" w:themeColor="text1"/>
              </w:rPr>
            </w:pPr>
            <w:r w:rsidRPr="00E21158">
              <w:rPr>
                <w:color w:val="000000" w:themeColor="text1"/>
              </w:rPr>
              <w:t>N5–Zn1–N8</w:t>
            </w:r>
          </w:p>
        </w:tc>
        <w:tc>
          <w:tcPr>
            <w:tcW w:w="1290" w:type="dxa"/>
          </w:tcPr>
          <w:p w14:paraId="414DFEA4" w14:textId="77777777" w:rsidR="001B1618" w:rsidRPr="00E21158" w:rsidRDefault="00744C31" w:rsidP="007B4D41">
            <w:pPr>
              <w:pStyle w:val="RSCT03TableBody"/>
              <w:rPr>
                <w:color w:val="000000" w:themeColor="text1"/>
              </w:rPr>
            </w:pPr>
            <w:r w:rsidRPr="00E21158">
              <w:rPr>
                <w:color w:val="000000" w:themeColor="text1"/>
              </w:rPr>
              <w:t>-</w:t>
            </w:r>
          </w:p>
        </w:tc>
        <w:tc>
          <w:tcPr>
            <w:tcW w:w="1290" w:type="dxa"/>
          </w:tcPr>
          <w:p w14:paraId="682EBA9C" w14:textId="77777777" w:rsidR="001B1618" w:rsidRPr="00E21158" w:rsidRDefault="00744C31" w:rsidP="007B4D41">
            <w:pPr>
              <w:pStyle w:val="RSCT03TableBody"/>
              <w:rPr>
                <w:color w:val="000000" w:themeColor="text1"/>
              </w:rPr>
            </w:pPr>
            <w:r w:rsidRPr="00E21158">
              <w:rPr>
                <w:color w:val="000000" w:themeColor="text1"/>
              </w:rPr>
              <w:t>-</w:t>
            </w:r>
          </w:p>
        </w:tc>
        <w:tc>
          <w:tcPr>
            <w:tcW w:w="1411" w:type="dxa"/>
          </w:tcPr>
          <w:p w14:paraId="63B9D520" w14:textId="26C47E35" w:rsidR="001B1618" w:rsidRPr="00E21158" w:rsidRDefault="00744C31" w:rsidP="00C63226">
            <w:pPr>
              <w:pStyle w:val="RSCT03TableBody"/>
              <w:rPr>
                <w:color w:val="000000" w:themeColor="text1"/>
              </w:rPr>
            </w:pPr>
            <w:r w:rsidRPr="00E21158">
              <w:rPr>
                <w:color w:val="000000" w:themeColor="text1"/>
              </w:rPr>
              <w:t>88.</w:t>
            </w:r>
            <w:r w:rsidR="00C63226" w:rsidRPr="00E21158">
              <w:rPr>
                <w:color w:val="000000" w:themeColor="text1"/>
              </w:rPr>
              <w:t>54(9)</w:t>
            </w:r>
          </w:p>
        </w:tc>
      </w:tr>
    </w:tbl>
    <w:p w14:paraId="619D392E" w14:textId="77777777" w:rsidR="0050425A" w:rsidRPr="00E21158" w:rsidRDefault="0050425A" w:rsidP="0050425A">
      <w:pPr>
        <w:pStyle w:val="RSCB02ArticleText"/>
        <w:rPr>
          <w:rFonts w:eastAsia="Times New Roman"/>
          <w:color w:val="000000" w:themeColor="text1"/>
          <w:w w:val="100"/>
          <w:sz w:val="15"/>
          <w:szCs w:val="20"/>
          <w:lang w:eastAsia="en-GB"/>
        </w:rPr>
      </w:pPr>
    </w:p>
    <w:p w14:paraId="2247487C" w14:textId="094F4C6D" w:rsidR="0050425A" w:rsidRPr="00E21158" w:rsidRDefault="0050425A" w:rsidP="0050425A">
      <w:pPr>
        <w:pStyle w:val="RSCB02ArticleText"/>
        <w:rPr>
          <w:color w:val="000000" w:themeColor="text1"/>
        </w:rPr>
      </w:pPr>
      <w:r w:rsidRPr="00E21158">
        <w:rPr>
          <w:color w:val="000000" w:themeColor="text1"/>
        </w:rPr>
        <w:t>[</w:t>
      </w:r>
      <w:proofErr w:type="gramStart"/>
      <w:r w:rsidRPr="00E21158">
        <w:rPr>
          <w:color w:val="000000" w:themeColor="text1"/>
        </w:rPr>
        <w:t>Zn(</w:t>
      </w:r>
      <w:proofErr w:type="gramEnd"/>
      <w:r w:rsidRPr="00E21158">
        <w:rPr>
          <w:b/>
          <w:color w:val="000000" w:themeColor="text1"/>
        </w:rPr>
        <w:t>5</w:t>
      </w:r>
      <w:r w:rsidRPr="00E21158">
        <w:rPr>
          <w:color w:val="000000" w:themeColor="text1"/>
        </w:rPr>
        <w:t>)</w:t>
      </w:r>
      <w:r w:rsidRPr="00E21158">
        <w:rPr>
          <w:color w:val="000000" w:themeColor="text1"/>
          <w:vertAlign w:val="subscript"/>
        </w:rPr>
        <w:t>2</w:t>
      </w:r>
      <w:r w:rsidRPr="00E21158">
        <w:rPr>
          <w:color w:val="000000" w:themeColor="text1"/>
        </w:rPr>
        <w:t>(CF</w:t>
      </w:r>
      <w:r w:rsidRPr="00E21158">
        <w:rPr>
          <w:color w:val="000000" w:themeColor="text1"/>
          <w:vertAlign w:val="subscript"/>
        </w:rPr>
        <w:t>3</w:t>
      </w:r>
      <w:r w:rsidRPr="00E21158">
        <w:rPr>
          <w:color w:val="000000" w:themeColor="text1"/>
        </w:rPr>
        <w:t>SO</w:t>
      </w:r>
      <w:r w:rsidRPr="00E21158">
        <w:rPr>
          <w:color w:val="000000" w:themeColor="text1"/>
          <w:vertAlign w:val="subscript"/>
        </w:rPr>
        <w:t>3</w:t>
      </w:r>
      <w:r w:rsidRPr="00E21158">
        <w:rPr>
          <w:color w:val="000000" w:themeColor="text1"/>
        </w:rPr>
        <w:t>)]</w:t>
      </w:r>
      <w:r w:rsidRPr="00E21158">
        <w:rPr>
          <w:color w:val="000000" w:themeColor="text1"/>
          <w:vertAlign w:val="superscript"/>
        </w:rPr>
        <w:t>+</w:t>
      </w:r>
      <w:r w:rsidRPr="00E21158">
        <w:rPr>
          <w:color w:val="000000" w:themeColor="text1"/>
        </w:rPr>
        <w:t xml:space="preserve"> (CF</w:t>
      </w:r>
      <w:r w:rsidRPr="00E21158">
        <w:rPr>
          <w:color w:val="000000" w:themeColor="text1"/>
          <w:vertAlign w:val="subscript"/>
        </w:rPr>
        <w:t>3</w:t>
      </w:r>
      <w:r w:rsidRPr="00E21158">
        <w:rPr>
          <w:color w:val="000000" w:themeColor="text1"/>
        </w:rPr>
        <w:t>SO</w:t>
      </w:r>
      <w:r w:rsidRPr="00E21158">
        <w:rPr>
          <w:color w:val="000000" w:themeColor="text1"/>
          <w:vertAlign w:val="subscript"/>
        </w:rPr>
        <w:t>3</w:t>
      </w:r>
      <w:proofErr w:type="gramStart"/>
      <w:r w:rsidRPr="00E21158">
        <w:rPr>
          <w:color w:val="000000" w:themeColor="text1"/>
        </w:rPr>
        <w:t>)</w:t>
      </w:r>
      <w:r w:rsidRPr="00E21158">
        <w:rPr>
          <w:color w:val="000000" w:themeColor="text1"/>
          <w:vertAlign w:val="superscript"/>
        </w:rPr>
        <w:t>-</w:t>
      </w:r>
      <w:proofErr w:type="gramEnd"/>
      <w:r w:rsidRPr="00E21158">
        <w:rPr>
          <w:color w:val="000000" w:themeColor="text1"/>
        </w:rPr>
        <w:t xml:space="preserve"> (Figure 3). This complex could also be prepared from a 1:1 ratio of ligand </w:t>
      </w:r>
      <w:r w:rsidRPr="00E21158">
        <w:rPr>
          <w:b/>
          <w:color w:val="000000" w:themeColor="text1"/>
        </w:rPr>
        <w:t xml:space="preserve">5 </w:t>
      </w:r>
      <w:r w:rsidRPr="00E21158">
        <w:rPr>
          <w:color w:val="000000" w:themeColor="text1"/>
        </w:rPr>
        <w:t xml:space="preserve">and zinc </w:t>
      </w:r>
      <w:proofErr w:type="spellStart"/>
      <w:r w:rsidRPr="00E21158">
        <w:rPr>
          <w:color w:val="000000" w:themeColor="text1"/>
        </w:rPr>
        <w:t>triflate</w:t>
      </w:r>
      <w:proofErr w:type="spellEnd"/>
      <w:r w:rsidRPr="00E21158">
        <w:rPr>
          <w:color w:val="000000" w:themeColor="text1"/>
        </w:rPr>
        <w:t xml:space="preserve">. The solution state </w:t>
      </w:r>
      <w:r w:rsidRPr="00E21158">
        <w:rPr>
          <w:color w:val="000000" w:themeColor="text1"/>
          <w:vertAlign w:val="superscript"/>
        </w:rPr>
        <w:t>19</w:t>
      </w:r>
      <w:r w:rsidRPr="00E21158">
        <w:rPr>
          <w:color w:val="000000" w:themeColor="text1"/>
        </w:rPr>
        <w:t xml:space="preserve">F NMR spectrum of this complex showed a single signal at all temperatures between +20 and -50 </w:t>
      </w:r>
      <w:proofErr w:type="spellStart"/>
      <w:r w:rsidRPr="00E21158">
        <w:rPr>
          <w:color w:val="000000" w:themeColor="text1"/>
          <w:vertAlign w:val="superscript"/>
        </w:rPr>
        <w:t>o</w:t>
      </w:r>
      <w:r w:rsidRPr="00E21158">
        <w:rPr>
          <w:color w:val="000000" w:themeColor="text1"/>
        </w:rPr>
        <w:t>C</w:t>
      </w:r>
      <w:proofErr w:type="spellEnd"/>
      <w:r w:rsidRPr="00E21158">
        <w:rPr>
          <w:color w:val="000000" w:themeColor="text1"/>
        </w:rPr>
        <w:t xml:space="preserve"> suggesting rapid exchange of the coordinated and free </w:t>
      </w:r>
      <w:proofErr w:type="spellStart"/>
      <w:r w:rsidRPr="00E21158">
        <w:rPr>
          <w:color w:val="000000" w:themeColor="text1"/>
        </w:rPr>
        <w:t>triflate</w:t>
      </w:r>
      <w:proofErr w:type="spellEnd"/>
      <w:r w:rsidRPr="00E21158">
        <w:rPr>
          <w:color w:val="000000" w:themeColor="text1"/>
        </w:rPr>
        <w:t xml:space="preserve"> in solution.</w:t>
      </w:r>
      <w:r w:rsidR="00FB76D5" w:rsidRPr="00E21158">
        <w:rPr>
          <w:color w:val="000000" w:themeColor="text1"/>
        </w:rPr>
        <w:t xml:space="preserve"> However, a solid state </w:t>
      </w:r>
      <w:r w:rsidR="00FB76D5" w:rsidRPr="00E21158">
        <w:rPr>
          <w:color w:val="000000" w:themeColor="text1"/>
          <w:vertAlign w:val="superscript"/>
        </w:rPr>
        <w:t>19</w:t>
      </w:r>
      <w:r w:rsidR="00FB76D5" w:rsidRPr="00E21158">
        <w:rPr>
          <w:color w:val="000000" w:themeColor="text1"/>
        </w:rPr>
        <w:t>F NMR spectrum showed two signals at -76.8 and -78.0 ppm consistent with the X-ray structure.</w:t>
      </w:r>
    </w:p>
    <w:p w14:paraId="1FD5997B" w14:textId="23B493F7" w:rsidR="001163A9" w:rsidRPr="00E21158" w:rsidRDefault="0050425A" w:rsidP="0050425A">
      <w:pPr>
        <w:pStyle w:val="RSCB02ArticleText"/>
        <w:ind w:firstLine="284"/>
        <w:rPr>
          <w:color w:val="000000" w:themeColor="text1"/>
        </w:rPr>
      </w:pPr>
      <w:r w:rsidRPr="00E21158">
        <w:rPr>
          <w:color w:val="000000" w:themeColor="text1"/>
        </w:rPr>
        <w:t xml:space="preserve">The formation of a five-coordinate complex from ligand 5 is probably due steric crowding caused by the 3,5-methyl groups on the </w:t>
      </w:r>
      <w:proofErr w:type="spellStart"/>
      <w:r w:rsidRPr="00E21158">
        <w:rPr>
          <w:color w:val="000000" w:themeColor="text1"/>
        </w:rPr>
        <w:t>bispyrazole</w:t>
      </w:r>
      <w:proofErr w:type="spellEnd"/>
      <w:r w:rsidRPr="00E21158">
        <w:rPr>
          <w:color w:val="000000" w:themeColor="text1"/>
        </w:rPr>
        <w:t xml:space="preserve"> coupled with non-planarity of the </w:t>
      </w:r>
      <w:proofErr w:type="spellStart"/>
      <w:r w:rsidRPr="00E21158">
        <w:rPr>
          <w:color w:val="000000" w:themeColor="text1"/>
        </w:rPr>
        <w:t>pyrazole</w:t>
      </w:r>
      <w:proofErr w:type="spellEnd"/>
      <w:r w:rsidRPr="00E21158">
        <w:rPr>
          <w:color w:val="000000" w:themeColor="text1"/>
        </w:rPr>
        <w:t xml:space="preserve"> </w:t>
      </w:r>
      <w:r w:rsidR="00714DE3" w:rsidRPr="00E21158">
        <w:rPr>
          <w:color w:val="000000" w:themeColor="text1"/>
        </w:rPr>
        <w:t xml:space="preserve">rings which forces one of the bridging </w:t>
      </w:r>
      <w:proofErr w:type="spellStart"/>
      <w:r w:rsidR="00714DE3" w:rsidRPr="00E21158">
        <w:rPr>
          <w:color w:val="000000" w:themeColor="text1"/>
        </w:rPr>
        <w:t>methylenes</w:t>
      </w:r>
      <w:proofErr w:type="spellEnd"/>
      <w:r w:rsidR="00714DE3" w:rsidRPr="00E21158">
        <w:rPr>
          <w:color w:val="000000" w:themeColor="text1"/>
        </w:rPr>
        <w:t xml:space="preserve"> into the space required if the second </w:t>
      </w:r>
      <w:proofErr w:type="spellStart"/>
      <w:r w:rsidR="00714DE3" w:rsidRPr="00E21158">
        <w:rPr>
          <w:color w:val="000000" w:themeColor="text1"/>
        </w:rPr>
        <w:t>triflate</w:t>
      </w:r>
      <w:proofErr w:type="spellEnd"/>
      <w:r w:rsidR="00714DE3" w:rsidRPr="00E21158">
        <w:rPr>
          <w:color w:val="000000" w:themeColor="text1"/>
        </w:rPr>
        <w:t xml:space="preserve"> was bound to the zinc. The Zn-N and Zn-O bond lengths of the three complexes (Table 2) show the effect of having one of the two </w:t>
      </w:r>
      <w:proofErr w:type="spellStart"/>
      <w:r w:rsidR="00714DE3" w:rsidRPr="00E21158">
        <w:rPr>
          <w:color w:val="000000" w:themeColor="text1"/>
        </w:rPr>
        <w:t>triflate</w:t>
      </w:r>
      <w:proofErr w:type="spellEnd"/>
      <w:r w:rsidR="00714DE3" w:rsidRPr="00E21158">
        <w:rPr>
          <w:color w:val="000000" w:themeColor="text1"/>
        </w:rPr>
        <w:t xml:space="preserve"> ions dissociated from the metal with the complex of ligand </w:t>
      </w:r>
      <w:r w:rsidR="00714DE3" w:rsidRPr="00E21158">
        <w:rPr>
          <w:b/>
          <w:color w:val="000000" w:themeColor="text1"/>
        </w:rPr>
        <w:t>5</w:t>
      </w:r>
      <w:r w:rsidR="00714DE3" w:rsidRPr="00E21158">
        <w:rPr>
          <w:color w:val="000000" w:themeColor="text1"/>
        </w:rPr>
        <w:t xml:space="preserve"> having much shorter bond lengths consistent with </w:t>
      </w:r>
      <w:r w:rsidR="00CF0AE5" w:rsidRPr="00E21158">
        <w:rPr>
          <w:color w:val="000000" w:themeColor="text1"/>
        </w:rPr>
        <w:t>electron density being withdrawn from t</w:t>
      </w:r>
      <w:r w:rsidR="00354ADA" w:rsidRPr="00E21158">
        <w:rPr>
          <w:color w:val="000000" w:themeColor="text1"/>
        </w:rPr>
        <w:t>he ligands in order to stabilise</w:t>
      </w:r>
      <w:r w:rsidR="00CF0AE5" w:rsidRPr="00E21158">
        <w:rPr>
          <w:color w:val="000000" w:themeColor="text1"/>
        </w:rPr>
        <w:t xml:space="preserve"> the zinc. Dissociation of a </w:t>
      </w:r>
      <w:proofErr w:type="spellStart"/>
      <w:r w:rsidR="00CF0AE5" w:rsidRPr="00E21158">
        <w:rPr>
          <w:color w:val="000000" w:themeColor="text1"/>
        </w:rPr>
        <w:t>triflate</w:t>
      </w:r>
      <w:proofErr w:type="spellEnd"/>
      <w:r w:rsidR="00CF0AE5" w:rsidRPr="00E21158">
        <w:rPr>
          <w:color w:val="000000" w:themeColor="text1"/>
        </w:rPr>
        <w:t xml:space="preserve"> ion creates a vacant site and increases the Lewis acidity, which </w:t>
      </w:r>
      <w:r w:rsidR="00354ADA" w:rsidRPr="00E21158">
        <w:rPr>
          <w:color w:val="000000" w:themeColor="text1"/>
        </w:rPr>
        <w:t>may</w:t>
      </w:r>
      <w:r w:rsidR="00CF0AE5" w:rsidRPr="00E21158">
        <w:rPr>
          <w:color w:val="000000" w:themeColor="text1"/>
        </w:rPr>
        <w:t xml:space="preserve"> explain the higher conversions achieved with the zinc complex of ligand </w:t>
      </w:r>
      <w:r w:rsidR="003E4D8D" w:rsidRPr="00E21158">
        <w:rPr>
          <w:b/>
          <w:color w:val="000000" w:themeColor="text1"/>
        </w:rPr>
        <w:t>5</w:t>
      </w:r>
      <w:r w:rsidR="00CF0AE5" w:rsidRPr="00E21158">
        <w:rPr>
          <w:color w:val="000000" w:themeColor="text1"/>
        </w:rPr>
        <w:t xml:space="preserve">, despite the increased steric hindrance around the metal centre. The bite angle of the complexes of ligands </w:t>
      </w:r>
      <w:r w:rsidR="00CF0AE5" w:rsidRPr="00E21158">
        <w:rPr>
          <w:b/>
          <w:color w:val="000000" w:themeColor="text1"/>
        </w:rPr>
        <w:t>3</w:t>
      </w:r>
      <w:r w:rsidR="00CF0AE5" w:rsidRPr="00E21158">
        <w:rPr>
          <w:color w:val="000000" w:themeColor="text1"/>
        </w:rPr>
        <w:t xml:space="preserve"> and </w:t>
      </w:r>
      <w:r w:rsidR="00CF0AE5" w:rsidRPr="00E21158">
        <w:rPr>
          <w:b/>
          <w:color w:val="000000" w:themeColor="text1"/>
        </w:rPr>
        <w:t>4</w:t>
      </w:r>
      <w:r w:rsidR="00CF0AE5" w:rsidRPr="00E21158">
        <w:rPr>
          <w:color w:val="000000" w:themeColor="text1"/>
        </w:rPr>
        <w:t xml:space="preserve"> are very similar (78-79</w:t>
      </w:r>
      <w:r w:rsidR="00CF0AE5" w:rsidRPr="00E21158">
        <w:rPr>
          <w:color w:val="000000" w:themeColor="text1"/>
          <w:vertAlign w:val="superscript"/>
        </w:rPr>
        <w:t>o</w:t>
      </w:r>
      <w:r w:rsidR="00CF0AE5" w:rsidRPr="00E21158">
        <w:rPr>
          <w:color w:val="000000" w:themeColor="text1"/>
        </w:rPr>
        <w:t>)</w:t>
      </w:r>
      <w:r w:rsidR="00C63226" w:rsidRPr="00E21158">
        <w:rPr>
          <w:color w:val="000000" w:themeColor="text1"/>
        </w:rPr>
        <w:t xml:space="preserve">, being restricted by the </w:t>
      </w:r>
      <w:r w:rsidR="00036C59" w:rsidRPr="00E21158">
        <w:rPr>
          <w:color w:val="000000" w:themeColor="text1"/>
        </w:rPr>
        <w:t>rigid</w:t>
      </w:r>
      <w:r w:rsidR="00C63226" w:rsidRPr="00E21158">
        <w:rPr>
          <w:color w:val="000000" w:themeColor="text1"/>
        </w:rPr>
        <w:t xml:space="preserve"> geometry of the aromatic ring</w:t>
      </w:r>
      <w:r w:rsidR="00CF0AE5" w:rsidRPr="00E21158">
        <w:rPr>
          <w:color w:val="000000" w:themeColor="text1"/>
        </w:rPr>
        <w:t xml:space="preserve"> whilst the complex of ligand </w:t>
      </w:r>
      <w:r w:rsidR="00CF0AE5" w:rsidRPr="00E21158">
        <w:rPr>
          <w:b/>
          <w:color w:val="000000" w:themeColor="text1"/>
        </w:rPr>
        <w:t>5</w:t>
      </w:r>
      <w:r w:rsidR="00CF0AE5" w:rsidRPr="00E21158">
        <w:rPr>
          <w:color w:val="000000" w:themeColor="text1"/>
        </w:rPr>
        <w:t xml:space="preserve"> has two different bite angles (88.5 and 91.1</w:t>
      </w:r>
      <w:r w:rsidR="00CF0AE5" w:rsidRPr="00E21158">
        <w:rPr>
          <w:color w:val="000000" w:themeColor="text1"/>
          <w:vertAlign w:val="superscript"/>
        </w:rPr>
        <w:t>o</w:t>
      </w:r>
      <w:r w:rsidR="00CF0AE5" w:rsidRPr="00E21158">
        <w:rPr>
          <w:color w:val="000000" w:themeColor="text1"/>
        </w:rPr>
        <w:t>)</w:t>
      </w:r>
      <w:r w:rsidR="00C63226" w:rsidRPr="00E21158">
        <w:rPr>
          <w:color w:val="000000" w:themeColor="text1"/>
        </w:rPr>
        <w:t xml:space="preserve"> which are closer to 90°</w:t>
      </w:r>
      <w:r w:rsidR="00036C59" w:rsidRPr="00E21158">
        <w:rPr>
          <w:color w:val="000000" w:themeColor="text1"/>
        </w:rPr>
        <w:t xml:space="preserve">.  </w:t>
      </w:r>
      <w:r w:rsidR="00C63226" w:rsidRPr="00E21158">
        <w:rPr>
          <w:color w:val="000000" w:themeColor="text1"/>
        </w:rPr>
        <w:t xml:space="preserve">This is achievable as the N-N distance is now larger and the methylene group between the </w:t>
      </w:r>
      <w:proofErr w:type="spellStart"/>
      <w:r w:rsidR="00C63226" w:rsidRPr="00E21158">
        <w:rPr>
          <w:color w:val="000000" w:themeColor="text1"/>
        </w:rPr>
        <w:t>pyrazoles</w:t>
      </w:r>
      <w:proofErr w:type="spellEnd"/>
      <w:r w:rsidR="00C63226" w:rsidRPr="00E21158">
        <w:rPr>
          <w:color w:val="000000" w:themeColor="text1"/>
        </w:rPr>
        <w:t xml:space="preserve"> also gives additional flexibility</w:t>
      </w:r>
      <w:r w:rsidR="00CF0AE5" w:rsidRPr="00E21158">
        <w:rPr>
          <w:color w:val="000000" w:themeColor="text1"/>
        </w:rPr>
        <w:t>.</w:t>
      </w:r>
    </w:p>
    <w:p w14:paraId="3BCA2CB1" w14:textId="7B3ACB6D" w:rsidR="006366DD" w:rsidRPr="00E21158" w:rsidRDefault="00CF0AE5" w:rsidP="00FB76D5">
      <w:pPr>
        <w:pStyle w:val="RSCB02ArticleText"/>
        <w:ind w:firstLine="284"/>
        <w:rPr>
          <w:color w:val="000000" w:themeColor="text1"/>
        </w:rPr>
      </w:pPr>
      <w:r w:rsidRPr="00E21158">
        <w:rPr>
          <w:color w:val="000000" w:themeColor="text1"/>
        </w:rPr>
        <w:t xml:space="preserve">To further investigate the use of </w:t>
      </w:r>
      <w:proofErr w:type="spellStart"/>
      <w:r w:rsidRPr="00E21158">
        <w:rPr>
          <w:color w:val="000000" w:themeColor="text1"/>
        </w:rPr>
        <w:t>pyrazole</w:t>
      </w:r>
      <w:proofErr w:type="spellEnd"/>
      <w:r w:rsidRPr="00E21158">
        <w:rPr>
          <w:color w:val="000000" w:themeColor="text1"/>
        </w:rPr>
        <w:t xml:space="preserve"> ligands, </w:t>
      </w:r>
      <w:proofErr w:type="spellStart"/>
      <w:r w:rsidRPr="00E21158">
        <w:rPr>
          <w:color w:val="000000" w:themeColor="text1"/>
        </w:rPr>
        <w:t>methylenebis</w:t>
      </w:r>
      <w:proofErr w:type="spellEnd"/>
      <w:r w:rsidRPr="00E21158">
        <w:rPr>
          <w:color w:val="000000" w:themeColor="text1"/>
        </w:rPr>
        <w:t>(3,5-di(t-butyl)</w:t>
      </w:r>
      <w:proofErr w:type="spellStart"/>
      <w:r w:rsidR="002D2B4E" w:rsidRPr="00E21158">
        <w:rPr>
          <w:color w:val="000000" w:themeColor="text1"/>
        </w:rPr>
        <w:t>pyrazole</w:t>
      </w:r>
      <w:proofErr w:type="spellEnd"/>
      <w:r w:rsidR="002D2B4E" w:rsidRPr="00E21158">
        <w:rPr>
          <w:color w:val="000000" w:themeColor="text1"/>
        </w:rPr>
        <w:t>)</w:t>
      </w:r>
      <w:r w:rsidRPr="00E21158">
        <w:rPr>
          <w:color w:val="000000" w:themeColor="text1"/>
        </w:rPr>
        <w:t xml:space="preserve"> </w:t>
      </w:r>
      <w:r w:rsidRPr="00E21158">
        <w:rPr>
          <w:b/>
          <w:color w:val="000000" w:themeColor="text1"/>
        </w:rPr>
        <w:t>18</w:t>
      </w:r>
      <w:r w:rsidRPr="00E21158">
        <w:rPr>
          <w:color w:val="000000" w:themeColor="text1"/>
        </w:rPr>
        <w:t xml:space="preserve"> </w:t>
      </w:r>
      <w:r w:rsidR="00577965" w:rsidRPr="00E21158">
        <w:rPr>
          <w:color w:val="000000" w:themeColor="text1"/>
        </w:rPr>
        <w:t xml:space="preserve">(Chart 2) </w:t>
      </w:r>
      <w:r w:rsidRPr="00E21158">
        <w:rPr>
          <w:color w:val="000000" w:themeColor="text1"/>
        </w:rPr>
        <w:t>was synthesised</w:t>
      </w:r>
      <w:r w:rsidRPr="00E21158">
        <w:rPr>
          <w:color w:val="000000" w:themeColor="text1"/>
          <w:vertAlign w:val="superscript"/>
        </w:rPr>
        <w:t>16</w:t>
      </w:r>
      <w:r w:rsidR="002D2B4E" w:rsidRPr="00E21158">
        <w:rPr>
          <w:color w:val="000000" w:themeColor="text1"/>
        </w:rPr>
        <w:t xml:space="preserve"> in an attempt to further increase </w:t>
      </w:r>
      <w:r w:rsidRPr="00E21158">
        <w:rPr>
          <w:color w:val="000000" w:themeColor="text1"/>
        </w:rPr>
        <w:t xml:space="preserve">the </w:t>
      </w:r>
      <w:r w:rsidR="002D2B4E" w:rsidRPr="00E21158">
        <w:rPr>
          <w:color w:val="000000" w:themeColor="text1"/>
        </w:rPr>
        <w:t xml:space="preserve">steric crowding around the zinc centre and </w:t>
      </w:r>
      <w:r w:rsidRPr="00E21158">
        <w:rPr>
          <w:color w:val="000000" w:themeColor="text1"/>
        </w:rPr>
        <w:t xml:space="preserve">possibly </w:t>
      </w:r>
      <w:r w:rsidR="002D2B4E" w:rsidRPr="00E21158">
        <w:rPr>
          <w:color w:val="000000" w:themeColor="text1"/>
        </w:rPr>
        <w:t xml:space="preserve">cause </w:t>
      </w:r>
      <w:r w:rsidRPr="00E21158">
        <w:rPr>
          <w:color w:val="000000" w:themeColor="text1"/>
        </w:rPr>
        <w:t>diss</w:t>
      </w:r>
      <w:r w:rsidR="002D2B4E" w:rsidRPr="00E21158">
        <w:rPr>
          <w:color w:val="000000" w:themeColor="text1"/>
        </w:rPr>
        <w:t xml:space="preserve">ociation of both </w:t>
      </w:r>
      <w:proofErr w:type="spellStart"/>
      <w:r w:rsidR="002D2B4E" w:rsidRPr="00E21158">
        <w:rPr>
          <w:color w:val="000000" w:themeColor="text1"/>
        </w:rPr>
        <w:t>triflate</w:t>
      </w:r>
      <w:proofErr w:type="spellEnd"/>
      <w:r w:rsidR="002D2B4E" w:rsidRPr="00E21158">
        <w:rPr>
          <w:color w:val="000000" w:themeColor="text1"/>
        </w:rPr>
        <w:t xml:space="preserve"> ions, potentially enhancing </w:t>
      </w:r>
      <w:r w:rsidRPr="00E21158">
        <w:rPr>
          <w:color w:val="000000" w:themeColor="text1"/>
        </w:rPr>
        <w:t xml:space="preserve">the </w:t>
      </w:r>
      <w:r w:rsidR="002D2B4E" w:rsidRPr="00E21158">
        <w:rPr>
          <w:color w:val="000000" w:themeColor="text1"/>
        </w:rPr>
        <w:t xml:space="preserve">Lewis acidity and reactivity of the zinc. </w:t>
      </w:r>
      <w:r w:rsidRPr="00E21158">
        <w:rPr>
          <w:color w:val="000000" w:themeColor="text1"/>
        </w:rPr>
        <w:t>However, t</w:t>
      </w:r>
      <w:r w:rsidR="002D2B4E" w:rsidRPr="00E21158">
        <w:rPr>
          <w:color w:val="000000" w:themeColor="text1"/>
        </w:rPr>
        <w:t xml:space="preserve">he resulting complex </w:t>
      </w:r>
      <w:r w:rsidRPr="00E21158">
        <w:rPr>
          <w:color w:val="000000" w:themeColor="text1"/>
        </w:rPr>
        <w:t>could</w:t>
      </w:r>
      <w:r w:rsidR="002D2B4E" w:rsidRPr="00E21158">
        <w:rPr>
          <w:color w:val="000000" w:themeColor="text1"/>
        </w:rPr>
        <w:t xml:space="preserve"> not be crystallised</w:t>
      </w:r>
      <w:r w:rsidRPr="00E21158">
        <w:rPr>
          <w:color w:val="000000" w:themeColor="text1"/>
        </w:rPr>
        <w:t xml:space="preserve"> and</w:t>
      </w:r>
      <w:r w:rsidR="002D2B4E" w:rsidRPr="00E21158">
        <w:rPr>
          <w:color w:val="000000" w:themeColor="text1"/>
        </w:rPr>
        <w:t xml:space="preserve"> when one equivalent of ligand </w:t>
      </w:r>
      <w:r w:rsidRPr="00E21158">
        <w:rPr>
          <w:b/>
          <w:color w:val="000000" w:themeColor="text1"/>
        </w:rPr>
        <w:t xml:space="preserve">18 </w:t>
      </w:r>
      <w:r w:rsidR="002D2B4E" w:rsidRPr="00E21158">
        <w:rPr>
          <w:color w:val="000000" w:themeColor="text1"/>
        </w:rPr>
        <w:t xml:space="preserve">was used with 5 </w:t>
      </w:r>
      <w:proofErr w:type="spellStart"/>
      <w:r w:rsidR="002D2B4E" w:rsidRPr="00E21158">
        <w:rPr>
          <w:color w:val="000000" w:themeColor="text1"/>
        </w:rPr>
        <w:t>mol</w:t>
      </w:r>
      <w:proofErr w:type="spellEnd"/>
      <w:r w:rsidR="002D2B4E" w:rsidRPr="00E21158">
        <w:rPr>
          <w:color w:val="000000" w:themeColor="text1"/>
        </w:rPr>
        <w:t xml:space="preserve">% </w:t>
      </w:r>
      <w:r w:rsidRPr="00E21158">
        <w:rPr>
          <w:color w:val="000000" w:themeColor="text1"/>
        </w:rPr>
        <w:t xml:space="preserve">of </w:t>
      </w:r>
      <w:r w:rsidR="002D2B4E" w:rsidRPr="00E21158">
        <w:rPr>
          <w:color w:val="000000" w:themeColor="text1"/>
        </w:rPr>
        <w:t xml:space="preserve">zinc </w:t>
      </w:r>
      <w:proofErr w:type="spellStart"/>
      <w:r w:rsidR="002D2B4E" w:rsidRPr="00E21158">
        <w:rPr>
          <w:color w:val="000000" w:themeColor="text1"/>
        </w:rPr>
        <w:t>triflate</w:t>
      </w:r>
      <w:proofErr w:type="spellEnd"/>
      <w:r w:rsidRPr="00E21158">
        <w:rPr>
          <w:color w:val="000000" w:themeColor="text1"/>
        </w:rPr>
        <w:t xml:space="preserve"> to catalyse the addition of carbon dioxide to propylene glycol, only </w:t>
      </w:r>
      <w:r w:rsidR="002D2B4E" w:rsidRPr="00E21158">
        <w:rPr>
          <w:color w:val="000000" w:themeColor="text1"/>
        </w:rPr>
        <w:t>28% conversion to p</w:t>
      </w:r>
      <w:r w:rsidRPr="00E21158">
        <w:rPr>
          <w:color w:val="000000" w:themeColor="text1"/>
        </w:rPr>
        <w:t>ropylene carbonate was achieved</w:t>
      </w:r>
      <w:r w:rsidR="00B4600B" w:rsidRPr="00E21158">
        <w:rPr>
          <w:color w:val="000000" w:themeColor="text1"/>
        </w:rPr>
        <w:t>.</w:t>
      </w:r>
      <w:r w:rsidR="002D2B4E" w:rsidRPr="00E21158">
        <w:rPr>
          <w:color w:val="000000" w:themeColor="text1"/>
        </w:rPr>
        <w:t xml:space="preserve"> This suggests that the </w:t>
      </w:r>
      <w:proofErr w:type="spellStart"/>
      <w:r w:rsidR="002D2B4E" w:rsidRPr="00E21158">
        <w:rPr>
          <w:i/>
          <w:color w:val="000000" w:themeColor="text1"/>
        </w:rPr>
        <w:t>tert</w:t>
      </w:r>
      <w:proofErr w:type="spellEnd"/>
      <w:r w:rsidR="002D2B4E" w:rsidRPr="00E21158">
        <w:rPr>
          <w:color w:val="000000" w:themeColor="text1"/>
        </w:rPr>
        <w:t xml:space="preserve">-butyl groups are so sterically hindering, </w:t>
      </w:r>
      <w:r w:rsidRPr="00E21158">
        <w:rPr>
          <w:color w:val="000000" w:themeColor="text1"/>
        </w:rPr>
        <w:t xml:space="preserve">that either the ligand </w:t>
      </w:r>
      <w:r w:rsidR="003E4D8D" w:rsidRPr="00E21158">
        <w:rPr>
          <w:color w:val="000000" w:themeColor="text1"/>
        </w:rPr>
        <w:t>does not complex well to zinc, or</w:t>
      </w:r>
      <w:r w:rsidRPr="00E21158">
        <w:rPr>
          <w:color w:val="000000" w:themeColor="text1"/>
        </w:rPr>
        <w:t xml:space="preserve"> the resulting zinc complex is too hinde</w:t>
      </w:r>
      <w:r w:rsidR="00577965" w:rsidRPr="00E21158">
        <w:rPr>
          <w:color w:val="000000" w:themeColor="text1"/>
        </w:rPr>
        <w:t>re</w:t>
      </w:r>
      <w:r w:rsidRPr="00E21158">
        <w:rPr>
          <w:color w:val="000000" w:themeColor="text1"/>
        </w:rPr>
        <w:t>d to catalyse the reaction</w:t>
      </w:r>
      <w:r w:rsidR="002D2B4E" w:rsidRPr="00E21158">
        <w:rPr>
          <w:color w:val="000000" w:themeColor="text1"/>
        </w:rPr>
        <w:t>.</w:t>
      </w:r>
      <w:r w:rsidR="00FB76D5" w:rsidRPr="00E21158">
        <w:rPr>
          <w:color w:val="000000" w:themeColor="text1"/>
        </w:rPr>
        <w:t xml:space="preserve"> The solution state NMR spectra did not allow the coordination </w:t>
      </w:r>
      <w:r w:rsidR="00FB76D5" w:rsidRPr="00E21158">
        <w:rPr>
          <w:color w:val="000000" w:themeColor="text1"/>
        </w:rPr>
        <w:lastRenderedPageBreak/>
        <w:t xml:space="preserve">number of the zinc ion to be determined as a single set of signals were seen in the </w:t>
      </w:r>
      <w:r w:rsidR="00FB76D5" w:rsidRPr="00E21158">
        <w:rPr>
          <w:color w:val="000000" w:themeColor="text1"/>
          <w:vertAlign w:val="superscript"/>
        </w:rPr>
        <w:t>1</w:t>
      </w:r>
      <w:r w:rsidR="00FB76D5" w:rsidRPr="00E21158">
        <w:rPr>
          <w:color w:val="000000" w:themeColor="text1"/>
        </w:rPr>
        <w:t xml:space="preserve">H, </w:t>
      </w:r>
      <w:r w:rsidR="00FB76D5" w:rsidRPr="00E21158">
        <w:rPr>
          <w:color w:val="000000" w:themeColor="text1"/>
          <w:vertAlign w:val="superscript"/>
        </w:rPr>
        <w:t>13</w:t>
      </w:r>
      <w:r w:rsidR="00FB76D5" w:rsidRPr="00E21158">
        <w:rPr>
          <w:color w:val="000000" w:themeColor="text1"/>
        </w:rPr>
        <w:t xml:space="preserve">C and </w:t>
      </w:r>
      <w:r w:rsidR="00FB76D5" w:rsidRPr="00E21158">
        <w:rPr>
          <w:color w:val="000000" w:themeColor="text1"/>
          <w:vertAlign w:val="superscript"/>
        </w:rPr>
        <w:t>19</w:t>
      </w:r>
      <w:r w:rsidR="00FB76D5" w:rsidRPr="00E21158">
        <w:rPr>
          <w:color w:val="000000" w:themeColor="text1"/>
        </w:rPr>
        <w:t xml:space="preserve">F NMR spectra, but a solid state </w:t>
      </w:r>
      <w:r w:rsidR="00FB76D5" w:rsidRPr="00E21158">
        <w:rPr>
          <w:color w:val="000000" w:themeColor="text1"/>
          <w:vertAlign w:val="superscript"/>
        </w:rPr>
        <w:t>19</w:t>
      </w:r>
      <w:r w:rsidR="00FB76D5" w:rsidRPr="00E21158">
        <w:rPr>
          <w:color w:val="000000" w:themeColor="text1"/>
        </w:rPr>
        <w:t xml:space="preserve">F NMR spectrum gave two signals at -78.6 and -79.7 ppm. These are analogous to those seen for the complex of ligand </w:t>
      </w:r>
      <w:r w:rsidR="00FB76D5" w:rsidRPr="00E21158">
        <w:rPr>
          <w:b/>
          <w:color w:val="000000" w:themeColor="text1"/>
        </w:rPr>
        <w:t>5</w:t>
      </w:r>
      <w:r w:rsidR="00FB76D5" w:rsidRPr="00E21158">
        <w:rPr>
          <w:color w:val="000000" w:themeColor="text1"/>
        </w:rPr>
        <w:t xml:space="preserve"> and indicate that in the solid state the complex of ligand </w:t>
      </w:r>
      <w:r w:rsidR="00FB76D5" w:rsidRPr="00E21158">
        <w:rPr>
          <w:b/>
          <w:color w:val="000000" w:themeColor="text1"/>
        </w:rPr>
        <w:t xml:space="preserve">18 </w:t>
      </w:r>
      <w:r w:rsidR="00FB76D5" w:rsidRPr="00E21158">
        <w:rPr>
          <w:color w:val="000000" w:themeColor="text1"/>
        </w:rPr>
        <w:t xml:space="preserve">is again five-coordinate with one coordinated and one free </w:t>
      </w:r>
      <w:proofErr w:type="spellStart"/>
      <w:r w:rsidR="00FB76D5" w:rsidRPr="00E21158">
        <w:rPr>
          <w:color w:val="000000" w:themeColor="text1"/>
        </w:rPr>
        <w:t>triflate</w:t>
      </w:r>
      <w:proofErr w:type="spellEnd"/>
      <w:r w:rsidR="00FB76D5" w:rsidRPr="00E21158">
        <w:rPr>
          <w:color w:val="000000" w:themeColor="text1"/>
        </w:rPr>
        <w:t xml:space="preserve"> ligand.</w:t>
      </w:r>
    </w:p>
    <w:p w14:paraId="56215F96" w14:textId="77777777" w:rsidR="00577965" w:rsidRPr="00E21158" w:rsidRDefault="004E6695" w:rsidP="000A2062">
      <w:pPr>
        <w:pStyle w:val="RSCB02ArticleText"/>
        <w:spacing w:line="240" w:lineRule="atLeast"/>
        <w:ind w:firstLine="284"/>
        <w:jc w:val="center"/>
        <w:rPr>
          <w:color w:val="000000" w:themeColor="text1"/>
        </w:rPr>
      </w:pPr>
      <w:r w:rsidRPr="00E21158">
        <w:rPr>
          <w:color w:val="000000" w:themeColor="text1"/>
        </w:rPr>
        <w:object w:dxaOrig="1803" w:dyaOrig="1047" w14:anchorId="3A8B9398">
          <v:shape id="_x0000_i1028" type="#_x0000_t75" style="width:88.95pt;height:52.75pt" o:ole="">
            <v:imagedata r:id="rId24" o:title=""/>
          </v:shape>
          <o:OLEObject Type="Embed" ProgID="ChemDraw.Document.6.0" ShapeID="_x0000_i1028" DrawAspect="Content" ObjectID="_1517391587" r:id="rId25"/>
        </w:object>
      </w:r>
    </w:p>
    <w:p w14:paraId="595CDCCD" w14:textId="77777777" w:rsidR="00577965" w:rsidRPr="00E21158" w:rsidRDefault="00577965" w:rsidP="00577965">
      <w:pPr>
        <w:pStyle w:val="RSCI01FigureSchemeChartwithbottombar"/>
        <w:rPr>
          <w:b/>
          <w:color w:val="000000" w:themeColor="text1"/>
        </w:rPr>
      </w:pPr>
      <w:r w:rsidRPr="00E21158">
        <w:rPr>
          <w:b/>
          <w:color w:val="000000" w:themeColor="text1"/>
        </w:rPr>
        <w:t>Chart 2:</w:t>
      </w:r>
      <w:r w:rsidRPr="00E21158">
        <w:rPr>
          <w:color w:val="000000" w:themeColor="text1"/>
        </w:rPr>
        <w:t xml:space="preserve"> Structure of ligand </w:t>
      </w:r>
      <w:r w:rsidRPr="00E21158">
        <w:rPr>
          <w:b/>
          <w:color w:val="000000" w:themeColor="text1"/>
        </w:rPr>
        <w:t>18</w:t>
      </w:r>
    </w:p>
    <w:p w14:paraId="5A8F801C" w14:textId="77777777" w:rsidR="005A5242" w:rsidRPr="00E21158" w:rsidRDefault="005A5242" w:rsidP="005A5242">
      <w:pPr>
        <w:pStyle w:val="RSCT02Tabletitlewithouttopbar"/>
        <w:rPr>
          <w:color w:val="000000" w:themeColor="text1"/>
        </w:rPr>
      </w:pPr>
      <w:r w:rsidRPr="00E21158">
        <w:rPr>
          <w:b/>
          <w:color w:val="000000" w:themeColor="text1"/>
        </w:rPr>
        <w:t>Table 3:</w:t>
      </w:r>
      <w:r w:rsidRPr="00E21158">
        <w:rPr>
          <w:color w:val="000000" w:themeColor="text1"/>
        </w:rPr>
        <w:t xml:space="preserve"> Zinc complexes as homogeneous catalysts for propylene carbonate synthesis.</w:t>
      </w:r>
    </w:p>
    <w:tbl>
      <w:tblPr>
        <w:tblStyle w:val="TableGrid"/>
        <w:tblW w:w="0" w:type="auto"/>
        <w:tblLayout w:type="fixed"/>
        <w:tblLook w:val="04A0" w:firstRow="1" w:lastRow="0" w:firstColumn="1" w:lastColumn="0" w:noHBand="0" w:noVBand="1"/>
      </w:tblPr>
      <w:tblGrid>
        <w:gridCol w:w="1952"/>
        <w:gridCol w:w="603"/>
        <w:gridCol w:w="1266"/>
        <w:gridCol w:w="1384"/>
      </w:tblGrid>
      <w:tr w:rsidR="00E21158" w:rsidRPr="00E21158" w14:paraId="5C60CEDD" w14:textId="77777777" w:rsidTr="00E26FEE">
        <w:tc>
          <w:tcPr>
            <w:tcW w:w="1952" w:type="dxa"/>
            <w:vMerge w:val="restart"/>
          </w:tcPr>
          <w:p w14:paraId="4E3291A1" w14:textId="77777777" w:rsidR="00E26FEE" w:rsidRPr="00E21158" w:rsidRDefault="00E26FEE" w:rsidP="007B4D41">
            <w:pPr>
              <w:pStyle w:val="RSCT03TableBody"/>
              <w:rPr>
                <w:color w:val="000000" w:themeColor="text1"/>
              </w:rPr>
            </w:pPr>
            <w:r w:rsidRPr="00E21158">
              <w:rPr>
                <w:color w:val="000000" w:themeColor="text1"/>
              </w:rPr>
              <w:t>Complex</w:t>
            </w:r>
          </w:p>
        </w:tc>
        <w:tc>
          <w:tcPr>
            <w:tcW w:w="1869" w:type="dxa"/>
            <w:gridSpan w:val="2"/>
          </w:tcPr>
          <w:p w14:paraId="0509B711" w14:textId="77777777" w:rsidR="00E26FEE" w:rsidRPr="00E21158" w:rsidRDefault="00E26FEE" w:rsidP="007B4D41">
            <w:pPr>
              <w:pStyle w:val="RSCT03TableBody"/>
              <w:rPr>
                <w:color w:val="000000" w:themeColor="text1"/>
              </w:rPr>
            </w:pPr>
            <w:r w:rsidRPr="00E21158">
              <w:rPr>
                <w:color w:val="000000" w:themeColor="text1"/>
              </w:rPr>
              <w:t>Conversion (%)</w:t>
            </w:r>
          </w:p>
        </w:tc>
        <w:tc>
          <w:tcPr>
            <w:tcW w:w="1384" w:type="dxa"/>
            <w:vMerge w:val="restart"/>
          </w:tcPr>
          <w:p w14:paraId="60C0B807" w14:textId="77777777" w:rsidR="00E26FEE" w:rsidRPr="00E21158" w:rsidRDefault="00E26FEE" w:rsidP="007B4D41">
            <w:pPr>
              <w:pStyle w:val="RSCT03TableBody"/>
              <w:rPr>
                <w:color w:val="000000" w:themeColor="text1"/>
              </w:rPr>
            </w:pPr>
            <w:r w:rsidRPr="00E21158">
              <w:rPr>
                <w:b/>
                <w:color w:val="000000" w:themeColor="text1"/>
              </w:rPr>
              <w:t>2</w:t>
            </w:r>
            <w:r w:rsidRPr="00E21158">
              <w:rPr>
                <w:color w:val="000000" w:themeColor="text1"/>
              </w:rPr>
              <w:t xml:space="preserve"> yield (%)</w:t>
            </w:r>
          </w:p>
        </w:tc>
      </w:tr>
      <w:tr w:rsidR="00E21158" w:rsidRPr="00E21158" w14:paraId="6F39AD25" w14:textId="77777777" w:rsidTr="00E26FEE">
        <w:tc>
          <w:tcPr>
            <w:tcW w:w="1952" w:type="dxa"/>
            <w:vMerge/>
          </w:tcPr>
          <w:p w14:paraId="08ECEAD3" w14:textId="77777777" w:rsidR="00E26FEE" w:rsidRPr="00E21158" w:rsidRDefault="00E26FEE" w:rsidP="007B4D41">
            <w:pPr>
              <w:pStyle w:val="RSCT03TableBody"/>
              <w:rPr>
                <w:color w:val="000000" w:themeColor="text1"/>
              </w:rPr>
            </w:pPr>
          </w:p>
        </w:tc>
        <w:tc>
          <w:tcPr>
            <w:tcW w:w="603" w:type="dxa"/>
          </w:tcPr>
          <w:p w14:paraId="03F961C5" w14:textId="77777777" w:rsidR="00E26FEE" w:rsidRPr="00E21158" w:rsidRDefault="00E26FEE" w:rsidP="007B4D41">
            <w:pPr>
              <w:pStyle w:val="RSCT03TableBody"/>
              <w:rPr>
                <w:b/>
                <w:color w:val="000000" w:themeColor="text1"/>
              </w:rPr>
            </w:pPr>
            <w:r w:rsidRPr="00E21158">
              <w:rPr>
                <w:b/>
                <w:color w:val="000000" w:themeColor="text1"/>
              </w:rPr>
              <w:t>2</w:t>
            </w:r>
          </w:p>
        </w:tc>
        <w:tc>
          <w:tcPr>
            <w:tcW w:w="1266" w:type="dxa"/>
          </w:tcPr>
          <w:p w14:paraId="11287020" w14:textId="77777777" w:rsidR="00E26FEE" w:rsidRPr="00E21158" w:rsidRDefault="00E26FEE" w:rsidP="007B4D41">
            <w:pPr>
              <w:pStyle w:val="RSCT03TableBody"/>
              <w:rPr>
                <w:b/>
                <w:color w:val="000000" w:themeColor="text1"/>
              </w:rPr>
            </w:pPr>
            <w:r w:rsidRPr="00E21158">
              <w:rPr>
                <w:color w:val="000000" w:themeColor="text1"/>
              </w:rPr>
              <w:t xml:space="preserve">Acetates </w:t>
            </w:r>
            <w:r w:rsidRPr="00E21158">
              <w:rPr>
                <w:b/>
                <w:color w:val="000000" w:themeColor="text1"/>
              </w:rPr>
              <w:t>15–17</w:t>
            </w:r>
          </w:p>
        </w:tc>
        <w:tc>
          <w:tcPr>
            <w:tcW w:w="1384" w:type="dxa"/>
            <w:vMerge/>
          </w:tcPr>
          <w:p w14:paraId="57623FE2" w14:textId="77777777" w:rsidR="00E26FEE" w:rsidRPr="00E21158" w:rsidRDefault="00E26FEE" w:rsidP="007B4D41">
            <w:pPr>
              <w:pStyle w:val="RSCT03TableBody"/>
              <w:rPr>
                <w:color w:val="000000" w:themeColor="text1"/>
              </w:rPr>
            </w:pPr>
          </w:p>
        </w:tc>
      </w:tr>
      <w:tr w:rsidR="00E21158" w:rsidRPr="00E21158" w14:paraId="60A53496" w14:textId="77777777" w:rsidTr="00E26FEE">
        <w:tc>
          <w:tcPr>
            <w:tcW w:w="1952" w:type="dxa"/>
          </w:tcPr>
          <w:p w14:paraId="12B461CD" w14:textId="77777777" w:rsidR="005A5242" w:rsidRPr="00E21158" w:rsidRDefault="005A5242" w:rsidP="007B4D41">
            <w:pPr>
              <w:pStyle w:val="RSCT03TableBody"/>
              <w:rPr>
                <w:color w:val="000000" w:themeColor="text1"/>
              </w:rPr>
            </w:pPr>
            <w:r w:rsidRPr="00E21158">
              <w:rPr>
                <w:color w:val="000000" w:themeColor="text1"/>
              </w:rPr>
              <w:t>[Zn(</w:t>
            </w:r>
            <w:r w:rsidRPr="00E21158">
              <w:rPr>
                <w:b/>
                <w:color w:val="000000" w:themeColor="text1"/>
              </w:rPr>
              <w:t>3</w:t>
            </w:r>
            <w:r w:rsidRPr="00E21158">
              <w:rPr>
                <w:color w:val="000000" w:themeColor="text1"/>
              </w:rPr>
              <w:t>)</w:t>
            </w:r>
            <w:r w:rsidRPr="00E21158">
              <w:rPr>
                <w:color w:val="000000" w:themeColor="text1"/>
                <w:vertAlign w:val="subscript"/>
              </w:rPr>
              <w:t>2</w:t>
            </w:r>
            <w:r w:rsidRPr="00E21158">
              <w:rPr>
                <w:color w:val="000000" w:themeColor="text1"/>
              </w:rPr>
              <w:t>(CF</w:t>
            </w:r>
            <w:r w:rsidRPr="00E21158">
              <w:rPr>
                <w:color w:val="000000" w:themeColor="text1"/>
                <w:vertAlign w:val="subscript"/>
              </w:rPr>
              <w:t>3</w:t>
            </w:r>
            <w:r w:rsidRPr="00E21158">
              <w:rPr>
                <w:color w:val="000000" w:themeColor="text1"/>
              </w:rPr>
              <w:t>SO</w:t>
            </w:r>
            <w:r w:rsidRPr="00E21158">
              <w:rPr>
                <w:color w:val="000000" w:themeColor="text1"/>
                <w:vertAlign w:val="subscript"/>
              </w:rPr>
              <w:t>3</w:t>
            </w:r>
            <w:r w:rsidRPr="00E21158">
              <w:rPr>
                <w:color w:val="000000" w:themeColor="text1"/>
              </w:rPr>
              <w:t>)</w:t>
            </w:r>
            <w:r w:rsidRPr="00E21158">
              <w:rPr>
                <w:color w:val="000000" w:themeColor="text1"/>
                <w:vertAlign w:val="subscript"/>
              </w:rPr>
              <w:t>2</w:t>
            </w:r>
            <w:r w:rsidRPr="00E21158">
              <w:rPr>
                <w:color w:val="000000" w:themeColor="text1"/>
              </w:rPr>
              <w:t>]</w:t>
            </w:r>
          </w:p>
        </w:tc>
        <w:tc>
          <w:tcPr>
            <w:tcW w:w="603" w:type="dxa"/>
          </w:tcPr>
          <w:p w14:paraId="2D18A49B" w14:textId="77777777" w:rsidR="005A5242" w:rsidRPr="00E21158" w:rsidRDefault="005A5242" w:rsidP="007B4D41">
            <w:pPr>
              <w:pStyle w:val="RSCT03TableBody"/>
              <w:rPr>
                <w:color w:val="000000" w:themeColor="text1"/>
              </w:rPr>
            </w:pPr>
            <w:r w:rsidRPr="00E21158">
              <w:rPr>
                <w:color w:val="000000" w:themeColor="text1"/>
              </w:rPr>
              <w:t>31</w:t>
            </w:r>
          </w:p>
        </w:tc>
        <w:tc>
          <w:tcPr>
            <w:tcW w:w="1266" w:type="dxa"/>
          </w:tcPr>
          <w:p w14:paraId="256F8B74" w14:textId="77777777" w:rsidR="005A5242" w:rsidRPr="00E21158" w:rsidRDefault="005A5242" w:rsidP="007B4D41">
            <w:pPr>
              <w:pStyle w:val="RSCT03TableBody"/>
              <w:rPr>
                <w:color w:val="000000" w:themeColor="text1"/>
              </w:rPr>
            </w:pPr>
            <w:r w:rsidRPr="00E21158">
              <w:rPr>
                <w:color w:val="000000" w:themeColor="text1"/>
              </w:rPr>
              <w:t>29</w:t>
            </w:r>
          </w:p>
        </w:tc>
        <w:tc>
          <w:tcPr>
            <w:tcW w:w="1384" w:type="dxa"/>
          </w:tcPr>
          <w:p w14:paraId="43459D02" w14:textId="77777777" w:rsidR="005A5242" w:rsidRPr="00E21158" w:rsidRDefault="005A5242" w:rsidP="007B4D41">
            <w:pPr>
              <w:pStyle w:val="RSCT03TableBody"/>
              <w:rPr>
                <w:color w:val="000000" w:themeColor="text1"/>
              </w:rPr>
            </w:pPr>
            <w:r w:rsidRPr="00E21158">
              <w:rPr>
                <w:color w:val="000000" w:themeColor="text1"/>
              </w:rPr>
              <w:t>29</w:t>
            </w:r>
          </w:p>
        </w:tc>
      </w:tr>
      <w:tr w:rsidR="00E21158" w:rsidRPr="00E21158" w14:paraId="3D88FCFA" w14:textId="77777777" w:rsidTr="00E26FEE">
        <w:tc>
          <w:tcPr>
            <w:tcW w:w="1952" w:type="dxa"/>
          </w:tcPr>
          <w:p w14:paraId="3CDF36AF" w14:textId="77777777" w:rsidR="005A5242" w:rsidRPr="00E21158" w:rsidRDefault="005A5242" w:rsidP="007B4D41">
            <w:pPr>
              <w:pStyle w:val="RSCT03TableBody"/>
              <w:rPr>
                <w:color w:val="000000" w:themeColor="text1"/>
              </w:rPr>
            </w:pPr>
            <w:r w:rsidRPr="00E21158">
              <w:rPr>
                <w:color w:val="000000" w:themeColor="text1"/>
              </w:rPr>
              <w:t>[Zn(</w:t>
            </w:r>
            <w:r w:rsidRPr="00E21158">
              <w:rPr>
                <w:b/>
                <w:color w:val="000000" w:themeColor="text1"/>
              </w:rPr>
              <w:t>4</w:t>
            </w:r>
            <w:r w:rsidRPr="00E21158">
              <w:rPr>
                <w:color w:val="000000" w:themeColor="text1"/>
              </w:rPr>
              <w:t>)</w:t>
            </w:r>
            <w:r w:rsidRPr="00E21158">
              <w:rPr>
                <w:color w:val="000000" w:themeColor="text1"/>
                <w:vertAlign w:val="subscript"/>
              </w:rPr>
              <w:t>2</w:t>
            </w:r>
            <w:r w:rsidRPr="00E21158">
              <w:rPr>
                <w:color w:val="000000" w:themeColor="text1"/>
              </w:rPr>
              <w:t>(CF</w:t>
            </w:r>
            <w:r w:rsidRPr="00E21158">
              <w:rPr>
                <w:color w:val="000000" w:themeColor="text1"/>
                <w:vertAlign w:val="subscript"/>
              </w:rPr>
              <w:t>3</w:t>
            </w:r>
            <w:r w:rsidRPr="00E21158">
              <w:rPr>
                <w:color w:val="000000" w:themeColor="text1"/>
              </w:rPr>
              <w:t>SO</w:t>
            </w:r>
            <w:r w:rsidRPr="00E21158">
              <w:rPr>
                <w:color w:val="000000" w:themeColor="text1"/>
                <w:vertAlign w:val="subscript"/>
              </w:rPr>
              <w:t>3</w:t>
            </w:r>
            <w:r w:rsidRPr="00E21158">
              <w:rPr>
                <w:color w:val="000000" w:themeColor="text1"/>
              </w:rPr>
              <w:t>)</w:t>
            </w:r>
            <w:r w:rsidRPr="00E21158">
              <w:rPr>
                <w:color w:val="000000" w:themeColor="text1"/>
                <w:vertAlign w:val="subscript"/>
              </w:rPr>
              <w:t>2</w:t>
            </w:r>
            <w:r w:rsidRPr="00E21158">
              <w:rPr>
                <w:color w:val="000000" w:themeColor="text1"/>
              </w:rPr>
              <w:t>]</w:t>
            </w:r>
          </w:p>
        </w:tc>
        <w:tc>
          <w:tcPr>
            <w:tcW w:w="603" w:type="dxa"/>
          </w:tcPr>
          <w:p w14:paraId="5A41A965" w14:textId="77777777" w:rsidR="005A5242" w:rsidRPr="00E21158" w:rsidRDefault="005A5242" w:rsidP="007B4D41">
            <w:pPr>
              <w:pStyle w:val="RSCT03TableBody"/>
              <w:rPr>
                <w:color w:val="000000" w:themeColor="text1"/>
              </w:rPr>
            </w:pPr>
            <w:r w:rsidRPr="00E21158">
              <w:rPr>
                <w:color w:val="000000" w:themeColor="text1"/>
              </w:rPr>
              <w:t>32</w:t>
            </w:r>
          </w:p>
        </w:tc>
        <w:tc>
          <w:tcPr>
            <w:tcW w:w="1266" w:type="dxa"/>
          </w:tcPr>
          <w:p w14:paraId="240C6F05" w14:textId="77777777" w:rsidR="005A5242" w:rsidRPr="00E21158" w:rsidRDefault="005A5242" w:rsidP="007B4D41">
            <w:pPr>
              <w:pStyle w:val="RSCT03TableBody"/>
              <w:rPr>
                <w:color w:val="000000" w:themeColor="text1"/>
              </w:rPr>
            </w:pPr>
            <w:r w:rsidRPr="00E21158">
              <w:rPr>
                <w:color w:val="000000" w:themeColor="text1"/>
              </w:rPr>
              <w:t>29</w:t>
            </w:r>
          </w:p>
        </w:tc>
        <w:tc>
          <w:tcPr>
            <w:tcW w:w="1384" w:type="dxa"/>
          </w:tcPr>
          <w:p w14:paraId="0C0BD8CE" w14:textId="77777777" w:rsidR="005A5242" w:rsidRPr="00E21158" w:rsidRDefault="005A5242" w:rsidP="007B4D41">
            <w:pPr>
              <w:pStyle w:val="RSCT03TableBody"/>
              <w:rPr>
                <w:color w:val="000000" w:themeColor="text1"/>
              </w:rPr>
            </w:pPr>
            <w:r w:rsidRPr="00E21158">
              <w:rPr>
                <w:color w:val="000000" w:themeColor="text1"/>
              </w:rPr>
              <w:t>29</w:t>
            </w:r>
          </w:p>
        </w:tc>
      </w:tr>
      <w:tr w:rsidR="005A5242" w:rsidRPr="00E21158" w14:paraId="7412BBB8" w14:textId="77777777" w:rsidTr="00E26FEE">
        <w:tc>
          <w:tcPr>
            <w:tcW w:w="1952" w:type="dxa"/>
          </w:tcPr>
          <w:p w14:paraId="4B5DC7C1" w14:textId="77777777" w:rsidR="005A5242" w:rsidRPr="00E21158" w:rsidRDefault="005A5242" w:rsidP="007B4D41">
            <w:pPr>
              <w:pStyle w:val="RSCT03TableBody"/>
              <w:rPr>
                <w:color w:val="000000" w:themeColor="text1"/>
              </w:rPr>
            </w:pPr>
            <w:r w:rsidRPr="00E21158">
              <w:rPr>
                <w:color w:val="000000" w:themeColor="text1"/>
              </w:rPr>
              <w:t>[Zn(</w:t>
            </w:r>
            <w:r w:rsidRPr="00E21158">
              <w:rPr>
                <w:b/>
                <w:color w:val="000000" w:themeColor="text1"/>
              </w:rPr>
              <w:t>5</w:t>
            </w:r>
            <w:r w:rsidRPr="00E21158">
              <w:rPr>
                <w:color w:val="000000" w:themeColor="text1"/>
              </w:rPr>
              <w:t>)</w:t>
            </w:r>
            <w:r w:rsidRPr="00E21158">
              <w:rPr>
                <w:color w:val="000000" w:themeColor="text1"/>
                <w:vertAlign w:val="subscript"/>
              </w:rPr>
              <w:t>2</w:t>
            </w:r>
            <w:r w:rsidRPr="00E21158">
              <w:rPr>
                <w:color w:val="000000" w:themeColor="text1"/>
              </w:rPr>
              <w:t>(CF</w:t>
            </w:r>
            <w:r w:rsidRPr="00E21158">
              <w:rPr>
                <w:color w:val="000000" w:themeColor="text1"/>
                <w:vertAlign w:val="subscript"/>
              </w:rPr>
              <w:t>3</w:t>
            </w:r>
            <w:r w:rsidRPr="00E21158">
              <w:rPr>
                <w:color w:val="000000" w:themeColor="text1"/>
              </w:rPr>
              <w:t>SO</w:t>
            </w:r>
            <w:r w:rsidRPr="00E21158">
              <w:rPr>
                <w:color w:val="000000" w:themeColor="text1"/>
                <w:vertAlign w:val="subscript"/>
              </w:rPr>
              <w:t>3</w:t>
            </w:r>
            <w:r w:rsidRPr="00E21158">
              <w:rPr>
                <w:color w:val="000000" w:themeColor="text1"/>
              </w:rPr>
              <w:t>)]</w:t>
            </w:r>
            <w:r w:rsidRPr="00E21158">
              <w:rPr>
                <w:color w:val="000000" w:themeColor="text1"/>
                <w:vertAlign w:val="superscript"/>
              </w:rPr>
              <w:t>+</w:t>
            </w:r>
            <w:r w:rsidRPr="00E21158">
              <w:rPr>
                <w:color w:val="000000" w:themeColor="text1"/>
              </w:rPr>
              <w:t xml:space="preserve"> (CF</w:t>
            </w:r>
            <w:r w:rsidRPr="00E21158">
              <w:rPr>
                <w:color w:val="000000" w:themeColor="text1"/>
                <w:vertAlign w:val="subscript"/>
              </w:rPr>
              <w:t>3</w:t>
            </w:r>
            <w:r w:rsidRPr="00E21158">
              <w:rPr>
                <w:color w:val="000000" w:themeColor="text1"/>
              </w:rPr>
              <w:t>SO</w:t>
            </w:r>
            <w:r w:rsidRPr="00E21158">
              <w:rPr>
                <w:color w:val="000000" w:themeColor="text1"/>
                <w:vertAlign w:val="subscript"/>
              </w:rPr>
              <w:t>3</w:t>
            </w:r>
            <w:r w:rsidRPr="00E21158">
              <w:rPr>
                <w:color w:val="000000" w:themeColor="text1"/>
              </w:rPr>
              <w:t>)</w:t>
            </w:r>
            <w:r w:rsidRPr="00E21158">
              <w:rPr>
                <w:color w:val="000000" w:themeColor="text1"/>
                <w:vertAlign w:val="superscript"/>
              </w:rPr>
              <w:t>-</w:t>
            </w:r>
          </w:p>
        </w:tc>
        <w:tc>
          <w:tcPr>
            <w:tcW w:w="603" w:type="dxa"/>
          </w:tcPr>
          <w:p w14:paraId="67C51525" w14:textId="77777777" w:rsidR="005A5242" w:rsidRPr="00E21158" w:rsidRDefault="004824D7" w:rsidP="007B4D41">
            <w:pPr>
              <w:pStyle w:val="RSCT03TableBody"/>
              <w:rPr>
                <w:color w:val="000000" w:themeColor="text1"/>
              </w:rPr>
            </w:pPr>
            <w:r w:rsidRPr="00E21158">
              <w:rPr>
                <w:color w:val="000000" w:themeColor="text1"/>
              </w:rPr>
              <w:t>40</w:t>
            </w:r>
          </w:p>
        </w:tc>
        <w:tc>
          <w:tcPr>
            <w:tcW w:w="1266" w:type="dxa"/>
          </w:tcPr>
          <w:p w14:paraId="0EC92B13" w14:textId="77777777" w:rsidR="005A5242" w:rsidRPr="00E21158" w:rsidRDefault="004824D7" w:rsidP="007B4D41">
            <w:pPr>
              <w:pStyle w:val="RSCT03TableBody"/>
              <w:rPr>
                <w:color w:val="000000" w:themeColor="text1"/>
              </w:rPr>
            </w:pPr>
            <w:r w:rsidRPr="00E21158">
              <w:rPr>
                <w:color w:val="000000" w:themeColor="text1"/>
              </w:rPr>
              <w:t>38</w:t>
            </w:r>
          </w:p>
        </w:tc>
        <w:tc>
          <w:tcPr>
            <w:tcW w:w="1384" w:type="dxa"/>
          </w:tcPr>
          <w:p w14:paraId="56862A54" w14:textId="77777777" w:rsidR="005A5242" w:rsidRPr="00E21158" w:rsidRDefault="004824D7" w:rsidP="007B4D41">
            <w:pPr>
              <w:pStyle w:val="RSCT03TableBody"/>
              <w:rPr>
                <w:color w:val="000000" w:themeColor="text1"/>
              </w:rPr>
            </w:pPr>
            <w:r w:rsidRPr="00E21158">
              <w:rPr>
                <w:color w:val="000000" w:themeColor="text1"/>
              </w:rPr>
              <w:t>37</w:t>
            </w:r>
          </w:p>
        </w:tc>
      </w:tr>
    </w:tbl>
    <w:p w14:paraId="0DB86E91" w14:textId="77777777" w:rsidR="005A5242" w:rsidRPr="00E21158" w:rsidRDefault="005A5242" w:rsidP="005A5242">
      <w:pPr>
        <w:pStyle w:val="RSCT04TableFootnotewithbottombar"/>
        <w:spacing w:before="0" w:line="20" w:lineRule="exact"/>
        <w:rPr>
          <w:color w:val="000000" w:themeColor="text1"/>
        </w:rPr>
      </w:pPr>
    </w:p>
    <w:p w14:paraId="5190A9E9" w14:textId="77777777" w:rsidR="00FB76D5" w:rsidRPr="00E21158" w:rsidRDefault="00FB76D5" w:rsidP="00FB76D5">
      <w:pPr>
        <w:pStyle w:val="RSCB02ArticleText"/>
        <w:ind w:firstLine="284"/>
        <w:rPr>
          <w:color w:val="000000" w:themeColor="text1"/>
        </w:rPr>
      </w:pPr>
      <w:r w:rsidRPr="00E21158">
        <w:rPr>
          <w:color w:val="000000" w:themeColor="text1"/>
        </w:rPr>
        <w:t xml:space="preserve">The crystals of the zinc complexes of ligands </w:t>
      </w:r>
      <w:r w:rsidRPr="00E21158">
        <w:rPr>
          <w:b/>
          <w:color w:val="000000" w:themeColor="text1"/>
        </w:rPr>
        <w:t>3</w:t>
      </w:r>
      <w:r w:rsidRPr="00E21158">
        <w:rPr>
          <w:color w:val="000000" w:themeColor="text1"/>
        </w:rPr>
        <w:t>–</w:t>
      </w:r>
      <w:r w:rsidRPr="00E21158">
        <w:rPr>
          <w:b/>
          <w:color w:val="000000" w:themeColor="text1"/>
        </w:rPr>
        <w:t xml:space="preserve">5 </w:t>
      </w:r>
      <w:r w:rsidRPr="00E21158">
        <w:rPr>
          <w:color w:val="000000" w:themeColor="text1"/>
        </w:rPr>
        <w:t xml:space="preserve">were used as catalysts for the synthesis of propylene carbonate from propylene glycol (Table 3) to investigate whether the isolated complexes had similar activity towards the </w:t>
      </w:r>
      <w:proofErr w:type="spellStart"/>
      <w:r w:rsidRPr="00E21158">
        <w:rPr>
          <w:color w:val="000000" w:themeColor="text1"/>
        </w:rPr>
        <w:t>carbonylation</w:t>
      </w:r>
      <w:proofErr w:type="spellEnd"/>
      <w:r w:rsidRPr="00E21158">
        <w:rPr>
          <w:color w:val="000000" w:themeColor="text1"/>
        </w:rPr>
        <w:t xml:space="preserve"> of diols with carbon dioxide to the </w:t>
      </w:r>
      <w:r w:rsidRPr="00E21158">
        <w:rPr>
          <w:i/>
          <w:color w:val="000000" w:themeColor="text1"/>
        </w:rPr>
        <w:t>in situ</w:t>
      </w:r>
      <w:r w:rsidRPr="00E21158">
        <w:rPr>
          <w:color w:val="000000" w:themeColor="text1"/>
        </w:rPr>
        <w:t xml:space="preserve"> prepared complexes </w:t>
      </w:r>
    </w:p>
    <w:p w14:paraId="2538F964" w14:textId="1788490A" w:rsidR="00714DE3" w:rsidRPr="00E21158" w:rsidRDefault="00714DE3" w:rsidP="00714DE3">
      <w:pPr>
        <w:pStyle w:val="RSCB02ArticleText"/>
        <w:rPr>
          <w:color w:val="000000" w:themeColor="text1"/>
        </w:rPr>
      </w:pPr>
      <w:proofErr w:type="gramStart"/>
      <w:r w:rsidRPr="00E21158">
        <w:rPr>
          <w:color w:val="000000" w:themeColor="text1"/>
        </w:rPr>
        <w:t>used</w:t>
      </w:r>
      <w:proofErr w:type="gramEnd"/>
      <w:r w:rsidRPr="00E21158">
        <w:rPr>
          <w:color w:val="000000" w:themeColor="text1"/>
        </w:rPr>
        <w:t xml:space="preserve"> in Table 1. The conversions for each ligand were similar irrespective of whether the zinc complex was prepared in situ or isolated and crystallised. This suggests that the catalytically active species has a single </w:t>
      </w:r>
      <w:proofErr w:type="spellStart"/>
      <w:r w:rsidR="00F40B6B" w:rsidRPr="00E21158">
        <w:rPr>
          <w:color w:val="000000" w:themeColor="text1"/>
        </w:rPr>
        <w:t>triflate</w:t>
      </w:r>
      <w:proofErr w:type="spellEnd"/>
      <w:r w:rsidR="00F40B6B" w:rsidRPr="00E21158">
        <w:rPr>
          <w:color w:val="000000" w:themeColor="text1"/>
        </w:rPr>
        <w:t xml:space="preserve"> </w:t>
      </w:r>
      <w:r w:rsidRPr="00E21158">
        <w:rPr>
          <w:color w:val="000000" w:themeColor="text1"/>
        </w:rPr>
        <w:t xml:space="preserve">ligand attached to the zinc since the </w:t>
      </w:r>
      <w:r w:rsidRPr="00E21158">
        <w:rPr>
          <w:i/>
          <w:color w:val="000000" w:themeColor="text1"/>
        </w:rPr>
        <w:t>in situ</w:t>
      </w:r>
      <w:r w:rsidRPr="00E21158">
        <w:rPr>
          <w:color w:val="000000" w:themeColor="text1"/>
        </w:rPr>
        <w:t xml:space="preserve"> catalysts were prepared from a 1:1 ratio of zinc to ligand and the zinc complex of ligand </w:t>
      </w:r>
      <w:r w:rsidRPr="00E21158">
        <w:rPr>
          <w:b/>
          <w:color w:val="000000" w:themeColor="text1"/>
        </w:rPr>
        <w:t>5</w:t>
      </w:r>
      <w:r w:rsidRPr="00E21158">
        <w:rPr>
          <w:color w:val="000000" w:themeColor="text1"/>
        </w:rPr>
        <w:t xml:space="preserve"> crystallised with a single ligand complexed to the zinc.</w:t>
      </w:r>
    </w:p>
    <w:p w14:paraId="777679BA" w14:textId="77777777" w:rsidR="00577965" w:rsidRPr="00E21158" w:rsidRDefault="00EB7345" w:rsidP="002D2B4E">
      <w:pPr>
        <w:pStyle w:val="RSCB02ArticleText"/>
        <w:ind w:firstLine="284"/>
        <w:rPr>
          <w:color w:val="000000" w:themeColor="text1"/>
        </w:rPr>
      </w:pPr>
      <w:r w:rsidRPr="00E21158">
        <w:rPr>
          <w:color w:val="000000" w:themeColor="text1"/>
        </w:rPr>
        <w:t xml:space="preserve">Having established that </w:t>
      </w:r>
      <w:proofErr w:type="spellStart"/>
      <w:r w:rsidRPr="00E21158">
        <w:rPr>
          <w:color w:val="000000" w:themeColor="text1"/>
        </w:rPr>
        <w:t>organozinc</w:t>
      </w:r>
      <w:proofErr w:type="spellEnd"/>
      <w:r w:rsidRPr="00E21158">
        <w:rPr>
          <w:color w:val="000000" w:themeColor="text1"/>
        </w:rPr>
        <w:t xml:space="preserve"> complexes of ligands </w:t>
      </w:r>
      <w:r w:rsidRPr="00E21158">
        <w:rPr>
          <w:b/>
          <w:color w:val="000000" w:themeColor="text1"/>
        </w:rPr>
        <w:t>3–5</w:t>
      </w:r>
      <w:r w:rsidRPr="00E21158">
        <w:rPr>
          <w:color w:val="000000" w:themeColor="text1"/>
        </w:rPr>
        <w:t xml:space="preserve"> were active homogeneous catalysts for the synthesis of propylene carbonate, the </w:t>
      </w:r>
      <w:proofErr w:type="spellStart"/>
      <w:r w:rsidRPr="00E21158">
        <w:rPr>
          <w:color w:val="000000" w:themeColor="text1"/>
        </w:rPr>
        <w:t>heterogenisation</w:t>
      </w:r>
      <w:proofErr w:type="spellEnd"/>
      <w:r w:rsidRPr="00E21158">
        <w:rPr>
          <w:color w:val="000000" w:themeColor="text1"/>
        </w:rPr>
        <w:t xml:space="preserve"> </w:t>
      </w:r>
      <w:r w:rsidR="000423AA" w:rsidRPr="00E21158">
        <w:rPr>
          <w:color w:val="000000" w:themeColor="text1"/>
        </w:rPr>
        <w:t xml:space="preserve">of </w:t>
      </w:r>
      <w:proofErr w:type="gramStart"/>
      <w:r w:rsidR="000423AA" w:rsidRPr="00E21158">
        <w:rPr>
          <w:color w:val="000000" w:themeColor="text1"/>
        </w:rPr>
        <w:t>Zn(</w:t>
      </w:r>
      <w:proofErr w:type="spellStart"/>
      <w:proofErr w:type="gramEnd"/>
      <w:r w:rsidR="000423AA" w:rsidRPr="00E21158">
        <w:rPr>
          <w:color w:val="000000" w:themeColor="text1"/>
        </w:rPr>
        <w:t>OTf</w:t>
      </w:r>
      <w:proofErr w:type="spellEnd"/>
      <w:r w:rsidR="000423AA" w:rsidRPr="00E21158">
        <w:rPr>
          <w:color w:val="000000" w:themeColor="text1"/>
        </w:rPr>
        <w:t>)</w:t>
      </w:r>
      <w:r w:rsidR="000423AA" w:rsidRPr="00E21158">
        <w:rPr>
          <w:color w:val="000000" w:themeColor="text1"/>
          <w:vertAlign w:val="subscript"/>
        </w:rPr>
        <w:t>2</w:t>
      </w:r>
      <w:r w:rsidR="000423AA" w:rsidRPr="00E21158">
        <w:rPr>
          <w:color w:val="000000" w:themeColor="text1"/>
        </w:rPr>
        <w:t xml:space="preserve"> </w:t>
      </w:r>
      <w:r w:rsidRPr="00E21158">
        <w:rPr>
          <w:color w:val="000000" w:themeColor="text1"/>
        </w:rPr>
        <w:t xml:space="preserve">was investigated. Modification of commercial amorphous silica with 3-aminopropyltrimethoxysilane was initially investigated, but was found to give low loadings (&lt; 0.16 </w:t>
      </w:r>
      <w:proofErr w:type="spellStart"/>
      <w:r w:rsidRPr="00E21158">
        <w:rPr>
          <w:color w:val="000000" w:themeColor="text1"/>
        </w:rPr>
        <w:t>mmol</w:t>
      </w:r>
      <w:proofErr w:type="spellEnd"/>
      <w:r w:rsidRPr="00E21158">
        <w:rPr>
          <w:color w:val="000000" w:themeColor="text1"/>
        </w:rPr>
        <w:t xml:space="preserve"> g</w:t>
      </w:r>
      <w:r w:rsidRPr="00E21158">
        <w:rPr>
          <w:color w:val="000000" w:themeColor="text1"/>
          <w:vertAlign w:val="superscript"/>
        </w:rPr>
        <w:t>-1</w:t>
      </w:r>
      <w:r w:rsidRPr="00E21158">
        <w:rPr>
          <w:color w:val="000000" w:themeColor="text1"/>
        </w:rPr>
        <w:t xml:space="preserve">) of the amine tether. Higher loadings of active species on the silica were necessary due to the quantity of catalyst (5 </w:t>
      </w:r>
      <w:proofErr w:type="spellStart"/>
      <w:proofErr w:type="gramStart"/>
      <w:r w:rsidRPr="00E21158">
        <w:rPr>
          <w:color w:val="000000" w:themeColor="text1"/>
        </w:rPr>
        <w:t>mol</w:t>
      </w:r>
      <w:proofErr w:type="spellEnd"/>
      <w:r w:rsidRPr="00E21158">
        <w:rPr>
          <w:color w:val="000000" w:themeColor="text1"/>
        </w:rPr>
        <w:t>%</w:t>
      </w:r>
      <w:proofErr w:type="gramEnd"/>
      <w:r w:rsidRPr="00E21158">
        <w:rPr>
          <w:color w:val="000000" w:themeColor="text1"/>
        </w:rPr>
        <w:t xml:space="preserve">) required to achieve good conversions to propylene carbonate. Therefore, three hexagonal mesoporous </w:t>
      </w:r>
      <w:proofErr w:type="spellStart"/>
      <w:r w:rsidRPr="00E21158">
        <w:rPr>
          <w:color w:val="000000" w:themeColor="text1"/>
        </w:rPr>
        <w:t>silicas</w:t>
      </w:r>
      <w:proofErr w:type="spellEnd"/>
      <w:r w:rsidRPr="00E21158">
        <w:rPr>
          <w:color w:val="000000" w:themeColor="text1"/>
        </w:rPr>
        <w:t xml:space="preserve"> </w:t>
      </w:r>
      <w:r w:rsidR="001F76E1" w:rsidRPr="00E21158">
        <w:rPr>
          <w:b/>
          <w:color w:val="000000" w:themeColor="text1"/>
        </w:rPr>
        <w:t>21</w:t>
      </w:r>
      <w:r w:rsidRPr="00E21158">
        <w:rPr>
          <w:b/>
          <w:color w:val="000000" w:themeColor="text1"/>
        </w:rPr>
        <w:t xml:space="preserve">a-c </w:t>
      </w:r>
      <w:r w:rsidRPr="00E21158">
        <w:rPr>
          <w:color w:val="000000" w:themeColor="text1"/>
        </w:rPr>
        <w:t xml:space="preserve">were synthesised with </w:t>
      </w:r>
      <w:proofErr w:type="spellStart"/>
      <w:r w:rsidRPr="00E21158">
        <w:rPr>
          <w:color w:val="000000" w:themeColor="text1"/>
        </w:rPr>
        <w:t>aminopropyl</w:t>
      </w:r>
      <w:proofErr w:type="spellEnd"/>
      <w:r w:rsidRPr="00E21158">
        <w:rPr>
          <w:color w:val="000000" w:themeColor="text1"/>
        </w:rPr>
        <w:t xml:space="preserve"> tethers incorporated into the structure  by a co-condensation sol gel process (Scheme 3).</w:t>
      </w:r>
      <w:r w:rsidRPr="00E21158">
        <w:rPr>
          <w:color w:val="000000" w:themeColor="text1"/>
          <w:vertAlign w:val="superscript"/>
        </w:rPr>
        <w:t>17</w:t>
      </w:r>
      <w:r w:rsidRPr="00E21158">
        <w:rPr>
          <w:color w:val="000000" w:themeColor="text1"/>
        </w:rPr>
        <w:t xml:space="preserve"> </w:t>
      </w:r>
      <w:r w:rsidR="00A54CC6" w:rsidRPr="00E21158">
        <w:rPr>
          <w:color w:val="000000" w:themeColor="text1"/>
        </w:rPr>
        <w:t>Three</w:t>
      </w:r>
      <w:r w:rsidRPr="00E21158">
        <w:rPr>
          <w:color w:val="000000" w:themeColor="text1"/>
        </w:rPr>
        <w:t xml:space="preserve"> ratios</w:t>
      </w:r>
      <w:r w:rsidR="00A54CC6" w:rsidRPr="00E21158">
        <w:rPr>
          <w:color w:val="000000" w:themeColor="text1"/>
        </w:rPr>
        <w:t xml:space="preserve"> </w:t>
      </w:r>
      <w:r w:rsidR="001F76E1" w:rsidRPr="00E21158">
        <w:rPr>
          <w:color w:val="000000" w:themeColor="text1"/>
        </w:rPr>
        <w:t xml:space="preserve">(4:1, 2:1 and 1:1) </w:t>
      </w:r>
      <w:r w:rsidR="00A54CC6" w:rsidRPr="00E21158">
        <w:rPr>
          <w:color w:val="000000" w:themeColor="text1"/>
        </w:rPr>
        <w:t xml:space="preserve">of </w:t>
      </w:r>
      <w:proofErr w:type="spellStart"/>
      <w:r w:rsidR="00A54CC6" w:rsidRPr="00E21158">
        <w:rPr>
          <w:color w:val="000000" w:themeColor="text1"/>
        </w:rPr>
        <w:t>tetraethylortho</w:t>
      </w:r>
      <w:r w:rsidRPr="00E21158">
        <w:rPr>
          <w:color w:val="000000" w:themeColor="text1"/>
        </w:rPr>
        <w:t>silicate</w:t>
      </w:r>
      <w:proofErr w:type="spellEnd"/>
      <w:r w:rsidRPr="00E21158">
        <w:rPr>
          <w:color w:val="000000" w:themeColor="text1"/>
        </w:rPr>
        <w:t xml:space="preserve"> </w:t>
      </w:r>
      <w:r w:rsidR="001F76E1" w:rsidRPr="00E21158">
        <w:rPr>
          <w:b/>
          <w:color w:val="000000" w:themeColor="text1"/>
        </w:rPr>
        <w:t xml:space="preserve">19 </w:t>
      </w:r>
      <w:r w:rsidRPr="00E21158">
        <w:rPr>
          <w:color w:val="000000" w:themeColor="text1"/>
        </w:rPr>
        <w:t xml:space="preserve">to 3-aminopropyltrimethoxysilane </w:t>
      </w:r>
      <w:r w:rsidR="001F76E1" w:rsidRPr="00E21158">
        <w:rPr>
          <w:b/>
          <w:color w:val="000000" w:themeColor="text1"/>
        </w:rPr>
        <w:t xml:space="preserve">20 </w:t>
      </w:r>
      <w:r w:rsidRPr="00E21158">
        <w:rPr>
          <w:color w:val="000000" w:themeColor="text1"/>
        </w:rPr>
        <w:t xml:space="preserve">were used </w:t>
      </w:r>
      <w:r w:rsidR="00A54CC6" w:rsidRPr="00E21158">
        <w:rPr>
          <w:color w:val="000000" w:themeColor="text1"/>
        </w:rPr>
        <w:t xml:space="preserve">in the preparation of </w:t>
      </w:r>
      <w:proofErr w:type="spellStart"/>
      <w:r w:rsidRPr="00E21158">
        <w:rPr>
          <w:color w:val="000000" w:themeColor="text1"/>
        </w:rPr>
        <w:t>silicas</w:t>
      </w:r>
      <w:proofErr w:type="spellEnd"/>
      <w:r w:rsidRPr="00E21158">
        <w:rPr>
          <w:color w:val="000000" w:themeColor="text1"/>
        </w:rPr>
        <w:t xml:space="preserve"> </w:t>
      </w:r>
      <w:r w:rsidR="001F76E1" w:rsidRPr="00E21158">
        <w:rPr>
          <w:b/>
          <w:color w:val="000000" w:themeColor="text1"/>
        </w:rPr>
        <w:t>21</w:t>
      </w:r>
      <w:r w:rsidR="00A54CC6" w:rsidRPr="00E21158">
        <w:rPr>
          <w:b/>
          <w:color w:val="000000" w:themeColor="text1"/>
        </w:rPr>
        <w:t xml:space="preserve"> </w:t>
      </w:r>
      <w:r w:rsidRPr="00E21158">
        <w:rPr>
          <w:color w:val="000000" w:themeColor="text1"/>
        </w:rPr>
        <w:t>to give materials with varying quantities of amine groups on the silica surface. 2-</w:t>
      </w:r>
      <w:r w:rsidR="00A54CC6" w:rsidRPr="00E21158">
        <w:rPr>
          <w:color w:val="000000" w:themeColor="text1"/>
        </w:rPr>
        <w:t>P</w:t>
      </w:r>
      <w:r w:rsidRPr="00E21158">
        <w:rPr>
          <w:color w:val="000000" w:themeColor="text1"/>
        </w:rPr>
        <w:t xml:space="preserve">yridinecarboxaldehyde was reacted with </w:t>
      </w:r>
      <w:proofErr w:type="spellStart"/>
      <w:r w:rsidR="00A54CC6" w:rsidRPr="00E21158">
        <w:rPr>
          <w:color w:val="000000" w:themeColor="text1"/>
        </w:rPr>
        <w:t>silicas</w:t>
      </w:r>
      <w:proofErr w:type="spellEnd"/>
      <w:r w:rsidR="00A54CC6" w:rsidRPr="00E21158">
        <w:rPr>
          <w:color w:val="000000" w:themeColor="text1"/>
        </w:rPr>
        <w:t xml:space="preserve"> </w:t>
      </w:r>
      <w:r w:rsidR="001F76E1" w:rsidRPr="00E21158">
        <w:rPr>
          <w:b/>
          <w:color w:val="000000" w:themeColor="text1"/>
        </w:rPr>
        <w:t>21</w:t>
      </w:r>
      <w:r w:rsidR="00A54CC6" w:rsidRPr="00E21158">
        <w:rPr>
          <w:b/>
          <w:color w:val="000000" w:themeColor="text1"/>
        </w:rPr>
        <w:t>a–c</w:t>
      </w:r>
      <w:r w:rsidRPr="00E21158">
        <w:rPr>
          <w:color w:val="000000" w:themeColor="text1"/>
        </w:rPr>
        <w:t xml:space="preserve"> </w:t>
      </w:r>
      <w:r w:rsidR="00A54CC6" w:rsidRPr="00E21158">
        <w:rPr>
          <w:color w:val="000000" w:themeColor="text1"/>
        </w:rPr>
        <w:t xml:space="preserve">to give </w:t>
      </w:r>
      <w:r w:rsidRPr="00E21158">
        <w:rPr>
          <w:color w:val="000000" w:themeColor="text1"/>
        </w:rPr>
        <w:t xml:space="preserve">immobilised </w:t>
      </w:r>
      <w:r w:rsidRPr="00E21158">
        <w:rPr>
          <w:i/>
          <w:color w:val="000000" w:themeColor="text1"/>
        </w:rPr>
        <w:t>N</w:t>
      </w:r>
      <w:r w:rsidRPr="00E21158">
        <w:rPr>
          <w:color w:val="000000" w:themeColor="text1"/>
        </w:rPr>
        <w:t>-propyltriethoxysilane-1-(2-pyridyl) imine</w:t>
      </w:r>
      <w:r w:rsidR="00A54CC6" w:rsidRPr="00E21158">
        <w:rPr>
          <w:color w:val="000000" w:themeColor="text1"/>
        </w:rPr>
        <w:t xml:space="preserve">s </w:t>
      </w:r>
      <w:r w:rsidR="00A54CC6" w:rsidRPr="00E21158">
        <w:rPr>
          <w:b/>
          <w:color w:val="000000" w:themeColor="text1"/>
        </w:rPr>
        <w:t>2</w:t>
      </w:r>
      <w:r w:rsidR="001F76E1" w:rsidRPr="00E21158">
        <w:rPr>
          <w:b/>
          <w:color w:val="000000" w:themeColor="text1"/>
        </w:rPr>
        <w:t>2</w:t>
      </w:r>
      <w:r w:rsidR="00A54CC6" w:rsidRPr="00E21158">
        <w:rPr>
          <w:b/>
          <w:color w:val="000000" w:themeColor="text1"/>
        </w:rPr>
        <w:t>a–c</w:t>
      </w:r>
      <w:r w:rsidR="00A54CC6" w:rsidRPr="00E21158">
        <w:rPr>
          <w:color w:val="000000" w:themeColor="text1"/>
        </w:rPr>
        <w:t>.</w:t>
      </w:r>
      <w:r w:rsidR="00A54CC6" w:rsidRPr="00E21158">
        <w:rPr>
          <w:color w:val="000000" w:themeColor="text1"/>
          <w:vertAlign w:val="superscript"/>
        </w:rPr>
        <w:t>18</w:t>
      </w:r>
      <w:r w:rsidRPr="00E21158">
        <w:rPr>
          <w:color w:val="000000" w:themeColor="text1"/>
        </w:rPr>
        <w:t xml:space="preserve"> This ligand was chosen due to </w:t>
      </w:r>
      <w:r w:rsidR="00A54CC6" w:rsidRPr="00E21158">
        <w:rPr>
          <w:color w:val="000000" w:themeColor="text1"/>
        </w:rPr>
        <w:t>the convenient</w:t>
      </w:r>
      <w:r w:rsidRPr="00E21158">
        <w:rPr>
          <w:color w:val="000000" w:themeColor="text1"/>
        </w:rPr>
        <w:t xml:space="preserve"> synthesis of the </w:t>
      </w:r>
      <w:r w:rsidR="00A54CC6" w:rsidRPr="00E21158">
        <w:rPr>
          <w:color w:val="000000" w:themeColor="text1"/>
        </w:rPr>
        <w:t xml:space="preserve">silica-supported </w:t>
      </w:r>
      <w:r w:rsidRPr="00E21158">
        <w:rPr>
          <w:color w:val="000000" w:themeColor="text1"/>
        </w:rPr>
        <w:t>imine</w:t>
      </w:r>
      <w:r w:rsidR="00A54CC6" w:rsidRPr="00E21158">
        <w:rPr>
          <w:color w:val="000000" w:themeColor="text1"/>
        </w:rPr>
        <w:t xml:space="preserve"> and the good results obtained with homogeneous imines of 2-pyridinecarboxaldehyde (</w:t>
      </w:r>
      <w:r w:rsidR="00A54CC6" w:rsidRPr="00E21158">
        <w:rPr>
          <w:b/>
          <w:color w:val="000000" w:themeColor="text1"/>
        </w:rPr>
        <w:t>12</w:t>
      </w:r>
      <w:r w:rsidR="00A54CC6" w:rsidRPr="00E21158">
        <w:rPr>
          <w:color w:val="000000" w:themeColor="text1"/>
        </w:rPr>
        <w:t xml:space="preserve"> and </w:t>
      </w:r>
      <w:r w:rsidR="00A54CC6" w:rsidRPr="00E21158">
        <w:rPr>
          <w:b/>
          <w:color w:val="000000" w:themeColor="text1"/>
        </w:rPr>
        <w:t>14</w:t>
      </w:r>
      <w:r w:rsidR="00A54CC6" w:rsidRPr="00E21158">
        <w:rPr>
          <w:color w:val="000000" w:themeColor="text1"/>
        </w:rPr>
        <w:t>, see Table 1)</w:t>
      </w:r>
      <w:r w:rsidRPr="00E21158">
        <w:rPr>
          <w:color w:val="000000" w:themeColor="text1"/>
        </w:rPr>
        <w:t xml:space="preserve">. </w:t>
      </w:r>
      <w:r w:rsidR="00A54CC6" w:rsidRPr="00E21158">
        <w:rPr>
          <w:color w:val="000000" w:themeColor="text1"/>
        </w:rPr>
        <w:t xml:space="preserve">Silica-supported imines </w:t>
      </w:r>
      <w:r w:rsidR="001F76E1" w:rsidRPr="00E21158">
        <w:rPr>
          <w:b/>
          <w:color w:val="000000" w:themeColor="text1"/>
        </w:rPr>
        <w:t>22</w:t>
      </w:r>
      <w:r w:rsidR="00A54CC6" w:rsidRPr="00E21158">
        <w:rPr>
          <w:b/>
          <w:color w:val="000000" w:themeColor="text1"/>
        </w:rPr>
        <w:t>a–c</w:t>
      </w:r>
      <w:r w:rsidR="00A54CC6" w:rsidRPr="00E21158">
        <w:rPr>
          <w:color w:val="000000" w:themeColor="text1"/>
        </w:rPr>
        <w:t xml:space="preserve"> were</w:t>
      </w:r>
      <w:r w:rsidRPr="00E21158">
        <w:rPr>
          <w:color w:val="000000" w:themeColor="text1"/>
        </w:rPr>
        <w:t xml:space="preserve"> then stirred with a solution of zin</w:t>
      </w:r>
      <w:r w:rsidR="00A54CC6" w:rsidRPr="00E21158">
        <w:rPr>
          <w:color w:val="000000" w:themeColor="text1"/>
        </w:rPr>
        <w:t xml:space="preserve">c </w:t>
      </w:r>
      <w:proofErr w:type="spellStart"/>
      <w:r w:rsidR="00A54CC6" w:rsidRPr="00E21158">
        <w:rPr>
          <w:color w:val="000000" w:themeColor="text1"/>
        </w:rPr>
        <w:t>triflate</w:t>
      </w:r>
      <w:proofErr w:type="spellEnd"/>
      <w:r w:rsidR="00A54CC6" w:rsidRPr="00E21158">
        <w:rPr>
          <w:color w:val="000000" w:themeColor="text1"/>
        </w:rPr>
        <w:t xml:space="preserve"> in diethyl ether for</w:t>
      </w:r>
      <w:r w:rsidRPr="00E21158">
        <w:rPr>
          <w:color w:val="000000" w:themeColor="text1"/>
        </w:rPr>
        <w:t xml:space="preserve"> 24 hours to give immobilised catalyst</w:t>
      </w:r>
      <w:r w:rsidR="00A54CC6" w:rsidRPr="00E21158">
        <w:rPr>
          <w:color w:val="000000" w:themeColor="text1"/>
        </w:rPr>
        <w:t xml:space="preserve">s </w:t>
      </w:r>
      <w:r w:rsidR="00A54CC6" w:rsidRPr="00E21158">
        <w:rPr>
          <w:b/>
          <w:color w:val="000000" w:themeColor="text1"/>
        </w:rPr>
        <w:t>2</w:t>
      </w:r>
      <w:r w:rsidR="001F76E1" w:rsidRPr="00E21158">
        <w:rPr>
          <w:b/>
          <w:color w:val="000000" w:themeColor="text1"/>
        </w:rPr>
        <w:t>3</w:t>
      </w:r>
      <w:r w:rsidR="00A54CC6" w:rsidRPr="00E21158">
        <w:rPr>
          <w:b/>
          <w:color w:val="000000" w:themeColor="text1"/>
        </w:rPr>
        <w:t>a–c</w:t>
      </w:r>
      <w:r w:rsidRPr="00E21158">
        <w:rPr>
          <w:color w:val="000000" w:themeColor="text1"/>
        </w:rPr>
        <w:t>.</w:t>
      </w:r>
      <w:r w:rsidRPr="00E21158">
        <w:rPr>
          <w:color w:val="000000" w:themeColor="text1"/>
          <w:vertAlign w:val="superscript"/>
        </w:rPr>
        <w:t>18</w:t>
      </w:r>
    </w:p>
    <w:p w14:paraId="150A1B29" w14:textId="77777777" w:rsidR="00A54CC6" w:rsidRPr="00E21158" w:rsidRDefault="00856B0D" w:rsidP="00A54CC6">
      <w:pPr>
        <w:pStyle w:val="RSCB02ArticleText"/>
        <w:spacing w:line="240" w:lineRule="atLeast"/>
        <w:ind w:firstLine="284"/>
        <w:rPr>
          <w:color w:val="000000" w:themeColor="text1"/>
        </w:rPr>
      </w:pPr>
      <w:r w:rsidRPr="00E21158">
        <w:rPr>
          <w:color w:val="000000" w:themeColor="text1"/>
        </w:rPr>
        <w:object w:dxaOrig="4599" w:dyaOrig="2768" w14:anchorId="17AA0DE8">
          <v:shape id="_x0000_i1029" type="#_x0000_t75" style="width:229.1pt;height:139pt" o:ole="">
            <v:imagedata r:id="rId26" o:title=""/>
          </v:shape>
          <o:OLEObject Type="Embed" ProgID="ChemDraw.Document.6.0" ShapeID="_x0000_i1029" DrawAspect="Content" ObjectID="_1517391588" r:id="rId27"/>
        </w:object>
      </w:r>
    </w:p>
    <w:p w14:paraId="3FC0A280" w14:textId="77777777" w:rsidR="00A54CC6" w:rsidRPr="00E21158" w:rsidRDefault="00A54CC6" w:rsidP="00A54CC6">
      <w:pPr>
        <w:pStyle w:val="RSCI01FigureSchemeChartwithbottombar"/>
        <w:rPr>
          <w:b/>
          <w:color w:val="000000" w:themeColor="text1"/>
        </w:rPr>
      </w:pPr>
      <w:r w:rsidRPr="00E21158">
        <w:rPr>
          <w:b/>
          <w:color w:val="000000" w:themeColor="text1"/>
        </w:rPr>
        <w:t>Scheme 3:</w:t>
      </w:r>
      <w:r w:rsidRPr="00E21158">
        <w:rPr>
          <w:color w:val="000000" w:themeColor="text1"/>
        </w:rPr>
        <w:t xml:space="preserve"> Synthesis of silica supported zinc complexes </w:t>
      </w:r>
      <w:r w:rsidRPr="00E21158">
        <w:rPr>
          <w:b/>
          <w:color w:val="000000" w:themeColor="text1"/>
        </w:rPr>
        <w:t>21a</w:t>
      </w:r>
      <w:r w:rsidR="00101626" w:rsidRPr="00E21158">
        <w:rPr>
          <w:b/>
          <w:color w:val="000000" w:themeColor="text1"/>
        </w:rPr>
        <w:t>–</w:t>
      </w:r>
      <w:r w:rsidRPr="00E21158">
        <w:rPr>
          <w:b/>
          <w:color w:val="000000" w:themeColor="text1"/>
        </w:rPr>
        <w:t>c</w:t>
      </w:r>
    </w:p>
    <w:p w14:paraId="5C26E197" w14:textId="77777777" w:rsidR="00FD7C1D" w:rsidRPr="00E21158" w:rsidRDefault="00FD7C1D" w:rsidP="00C74003">
      <w:pPr>
        <w:pStyle w:val="RSCB02ArticleText"/>
        <w:ind w:firstLine="284"/>
        <w:rPr>
          <w:color w:val="000000" w:themeColor="text1"/>
        </w:rPr>
      </w:pPr>
    </w:p>
    <w:p w14:paraId="5AA93692" w14:textId="77777777" w:rsidR="0024072D" w:rsidRPr="00E21158" w:rsidRDefault="005F2525" w:rsidP="00BA500E">
      <w:pPr>
        <w:pStyle w:val="RSCI01FigureSchemeChartwithbottombar"/>
        <w:spacing w:line="240" w:lineRule="atLeast"/>
        <w:rPr>
          <w:b/>
          <w:color w:val="000000" w:themeColor="text1"/>
        </w:rPr>
      </w:pPr>
      <w:r w:rsidRPr="00E21158">
        <w:rPr>
          <w:noProof/>
          <w:color w:val="000000" w:themeColor="text1"/>
          <w:lang w:eastAsia="en-GB"/>
        </w:rPr>
        <w:drawing>
          <wp:inline distT="0" distB="0" distL="0" distR="0" wp14:anchorId="71E42F08" wp14:editId="59ED371F">
            <wp:extent cx="3168015" cy="18490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68015" cy="1849024"/>
                    </a:xfrm>
                    <a:prstGeom prst="rect">
                      <a:avLst/>
                    </a:prstGeom>
                  </pic:spPr>
                </pic:pic>
              </a:graphicData>
            </a:graphic>
          </wp:inline>
        </w:drawing>
      </w:r>
    </w:p>
    <w:p w14:paraId="289F5B47" w14:textId="77777777" w:rsidR="001852BB" w:rsidRPr="00E21158" w:rsidRDefault="001852BB" w:rsidP="001852BB">
      <w:pPr>
        <w:pStyle w:val="RSCI01FigureSchemeChartwithbottombar"/>
        <w:rPr>
          <w:b/>
          <w:color w:val="000000" w:themeColor="text1"/>
        </w:rPr>
      </w:pPr>
      <w:r w:rsidRPr="00E21158">
        <w:rPr>
          <w:b/>
          <w:color w:val="000000" w:themeColor="text1"/>
        </w:rPr>
        <w:t xml:space="preserve">Figure </w:t>
      </w:r>
      <w:r w:rsidR="0024072D" w:rsidRPr="00E21158">
        <w:rPr>
          <w:b/>
          <w:color w:val="000000" w:themeColor="text1"/>
        </w:rPr>
        <w:t>4</w:t>
      </w:r>
      <w:r w:rsidRPr="00E21158">
        <w:rPr>
          <w:b/>
          <w:color w:val="000000" w:themeColor="text1"/>
        </w:rPr>
        <w:t>:</w:t>
      </w:r>
      <w:r w:rsidRPr="00E21158">
        <w:rPr>
          <w:color w:val="000000" w:themeColor="text1"/>
        </w:rPr>
        <w:t xml:space="preserve"> Isotherm linear plots of </w:t>
      </w:r>
      <w:proofErr w:type="spellStart"/>
      <w:r w:rsidRPr="00E21158">
        <w:rPr>
          <w:color w:val="000000" w:themeColor="text1"/>
        </w:rPr>
        <w:t>silicas</w:t>
      </w:r>
      <w:proofErr w:type="spellEnd"/>
      <w:r w:rsidRPr="00E21158">
        <w:rPr>
          <w:color w:val="000000" w:themeColor="text1"/>
        </w:rPr>
        <w:t xml:space="preserve"> </w:t>
      </w:r>
      <w:r w:rsidRPr="00E21158">
        <w:rPr>
          <w:b/>
          <w:color w:val="000000" w:themeColor="text1"/>
        </w:rPr>
        <w:t>21a</w:t>
      </w:r>
      <w:r w:rsidR="00101626" w:rsidRPr="00E21158">
        <w:rPr>
          <w:b/>
          <w:color w:val="000000" w:themeColor="text1"/>
        </w:rPr>
        <w:t>–</w:t>
      </w:r>
      <w:r w:rsidRPr="00E21158">
        <w:rPr>
          <w:b/>
          <w:color w:val="000000" w:themeColor="text1"/>
        </w:rPr>
        <w:t>c</w:t>
      </w:r>
      <w:r w:rsidRPr="00E21158">
        <w:rPr>
          <w:color w:val="000000" w:themeColor="text1"/>
        </w:rPr>
        <w:t xml:space="preserve"> and </w:t>
      </w:r>
      <w:r w:rsidRPr="00E21158">
        <w:rPr>
          <w:b/>
          <w:color w:val="000000" w:themeColor="text1"/>
        </w:rPr>
        <w:t>23a</w:t>
      </w:r>
      <w:r w:rsidR="00101626" w:rsidRPr="00E21158">
        <w:rPr>
          <w:b/>
          <w:color w:val="000000" w:themeColor="text1"/>
        </w:rPr>
        <w:t>–</w:t>
      </w:r>
      <w:r w:rsidRPr="00E21158">
        <w:rPr>
          <w:b/>
          <w:color w:val="000000" w:themeColor="text1"/>
        </w:rPr>
        <w:t>c</w:t>
      </w:r>
      <w:r w:rsidRPr="00E21158">
        <w:rPr>
          <w:color w:val="000000" w:themeColor="text1"/>
        </w:rPr>
        <w:t>.</w:t>
      </w:r>
    </w:p>
    <w:p w14:paraId="047D7D47" w14:textId="77777777" w:rsidR="004C7902" w:rsidRPr="00E21158" w:rsidRDefault="004C7902" w:rsidP="006F2082">
      <w:pPr>
        <w:pStyle w:val="RSCB02ArticleText"/>
        <w:spacing w:line="240" w:lineRule="atLeast"/>
        <w:rPr>
          <w:color w:val="000000" w:themeColor="text1"/>
        </w:rPr>
      </w:pPr>
    </w:p>
    <w:p w14:paraId="5D3BAF09" w14:textId="77777777" w:rsidR="006F2082" w:rsidRPr="00E21158" w:rsidRDefault="006F2082" w:rsidP="006F2082">
      <w:pPr>
        <w:pStyle w:val="RSCB02ArticleText"/>
        <w:spacing w:line="240" w:lineRule="atLeast"/>
        <w:rPr>
          <w:color w:val="000000" w:themeColor="text1"/>
        </w:rPr>
      </w:pPr>
      <w:r w:rsidRPr="00E21158">
        <w:rPr>
          <w:noProof/>
          <w:color w:val="000000" w:themeColor="text1"/>
          <w:lang w:eastAsia="en-GB"/>
        </w:rPr>
        <w:drawing>
          <wp:inline distT="0" distB="0" distL="0" distR="0" wp14:anchorId="7C688BC8" wp14:editId="51C76A98">
            <wp:extent cx="3168015" cy="1999094"/>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168015" cy="1999094"/>
                    </a:xfrm>
                    <a:prstGeom prst="rect">
                      <a:avLst/>
                    </a:prstGeom>
                  </pic:spPr>
                </pic:pic>
              </a:graphicData>
            </a:graphic>
          </wp:inline>
        </w:drawing>
      </w:r>
    </w:p>
    <w:p w14:paraId="55B6C67B" w14:textId="77777777" w:rsidR="0024072D" w:rsidRPr="00E21158" w:rsidRDefault="00C979A8" w:rsidP="004C7902">
      <w:pPr>
        <w:pStyle w:val="RSCB02ArticleText"/>
        <w:spacing w:line="240" w:lineRule="atLeast"/>
        <w:rPr>
          <w:color w:val="000000" w:themeColor="text1"/>
        </w:rPr>
      </w:pPr>
      <w:r w:rsidRPr="00E21158">
        <w:rPr>
          <w:noProof/>
          <w:color w:val="000000" w:themeColor="text1"/>
          <w:lang w:eastAsia="en-GB"/>
        </w:rPr>
        <w:drawing>
          <wp:inline distT="0" distB="0" distL="0" distR="0" wp14:anchorId="6A513BA2" wp14:editId="49699DB4">
            <wp:extent cx="3168015" cy="1917985"/>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168015" cy="1917985"/>
                    </a:xfrm>
                    <a:prstGeom prst="rect">
                      <a:avLst/>
                    </a:prstGeom>
                  </pic:spPr>
                </pic:pic>
              </a:graphicData>
            </a:graphic>
          </wp:inline>
        </w:drawing>
      </w:r>
    </w:p>
    <w:p w14:paraId="5FE95132" w14:textId="77777777" w:rsidR="0024072D" w:rsidRPr="00E21158" w:rsidRDefault="004C7902" w:rsidP="004C7902">
      <w:pPr>
        <w:pStyle w:val="RSCB02ArticleText"/>
        <w:spacing w:line="240" w:lineRule="atLeast"/>
        <w:rPr>
          <w:color w:val="000000" w:themeColor="text1"/>
        </w:rPr>
      </w:pPr>
      <w:r w:rsidRPr="00E21158">
        <w:rPr>
          <w:noProof/>
          <w:color w:val="000000" w:themeColor="text1"/>
          <w:lang w:eastAsia="en-GB"/>
        </w:rPr>
        <w:lastRenderedPageBreak/>
        <w:drawing>
          <wp:inline distT="0" distB="0" distL="0" distR="0" wp14:anchorId="73D3D2C9" wp14:editId="204A6567">
            <wp:extent cx="3168015" cy="1917985"/>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168015" cy="1917985"/>
                    </a:xfrm>
                    <a:prstGeom prst="rect">
                      <a:avLst/>
                    </a:prstGeom>
                  </pic:spPr>
                </pic:pic>
              </a:graphicData>
            </a:graphic>
          </wp:inline>
        </w:drawing>
      </w:r>
    </w:p>
    <w:p w14:paraId="7155B543" w14:textId="5F6D5A07" w:rsidR="00714DE3" w:rsidRPr="00E21158" w:rsidRDefault="0024072D" w:rsidP="0050425A">
      <w:pPr>
        <w:pStyle w:val="RSCI01FigureSchemeChartwithbottombar"/>
        <w:rPr>
          <w:b/>
          <w:color w:val="000000" w:themeColor="text1"/>
        </w:rPr>
      </w:pPr>
      <w:r w:rsidRPr="00E21158">
        <w:rPr>
          <w:b/>
          <w:color w:val="000000" w:themeColor="text1"/>
        </w:rPr>
        <w:t>Figure 5:</w:t>
      </w:r>
      <w:r w:rsidRPr="00E21158">
        <w:rPr>
          <w:color w:val="000000" w:themeColor="text1"/>
        </w:rPr>
        <w:t xml:space="preserve"> Pore size distribution</w:t>
      </w:r>
      <w:r w:rsidR="00117A4E" w:rsidRPr="00E21158">
        <w:rPr>
          <w:color w:val="000000" w:themeColor="text1"/>
        </w:rPr>
        <w:t xml:space="preserve">s of </w:t>
      </w:r>
      <w:proofErr w:type="spellStart"/>
      <w:r w:rsidR="00117A4E" w:rsidRPr="00E21158">
        <w:rPr>
          <w:color w:val="000000" w:themeColor="text1"/>
        </w:rPr>
        <w:t>silicas</w:t>
      </w:r>
      <w:proofErr w:type="spellEnd"/>
      <w:r w:rsidR="00117A4E" w:rsidRPr="00E21158">
        <w:rPr>
          <w:color w:val="000000" w:themeColor="text1"/>
        </w:rPr>
        <w:t xml:space="preserve"> </w:t>
      </w:r>
      <w:r w:rsidR="00117A4E" w:rsidRPr="00E21158">
        <w:rPr>
          <w:b/>
          <w:color w:val="000000" w:themeColor="text1"/>
        </w:rPr>
        <w:t>21</w:t>
      </w:r>
      <w:r w:rsidR="00101626" w:rsidRPr="00E21158">
        <w:rPr>
          <w:b/>
          <w:color w:val="000000" w:themeColor="text1"/>
        </w:rPr>
        <w:t>–</w:t>
      </w:r>
      <w:r w:rsidR="00117A4E" w:rsidRPr="00E21158">
        <w:rPr>
          <w:b/>
          <w:color w:val="000000" w:themeColor="text1"/>
        </w:rPr>
        <w:t>23a</w:t>
      </w:r>
      <w:r w:rsidR="00117A4E" w:rsidRPr="00E21158">
        <w:rPr>
          <w:color w:val="000000" w:themeColor="text1"/>
        </w:rPr>
        <w:t xml:space="preserve">, </w:t>
      </w:r>
      <w:r w:rsidR="00117A4E" w:rsidRPr="00E21158">
        <w:rPr>
          <w:b/>
          <w:color w:val="000000" w:themeColor="text1"/>
        </w:rPr>
        <w:t>21</w:t>
      </w:r>
      <w:r w:rsidR="00101626" w:rsidRPr="00E21158">
        <w:rPr>
          <w:b/>
          <w:color w:val="000000" w:themeColor="text1"/>
        </w:rPr>
        <w:t>–</w:t>
      </w:r>
      <w:r w:rsidR="00117A4E" w:rsidRPr="00E21158">
        <w:rPr>
          <w:b/>
          <w:color w:val="000000" w:themeColor="text1"/>
        </w:rPr>
        <w:t>23b</w:t>
      </w:r>
      <w:r w:rsidR="00117A4E" w:rsidRPr="00E21158">
        <w:rPr>
          <w:color w:val="000000" w:themeColor="text1"/>
        </w:rPr>
        <w:t xml:space="preserve"> and </w:t>
      </w:r>
      <w:r w:rsidR="00117A4E" w:rsidRPr="00E21158">
        <w:rPr>
          <w:b/>
          <w:color w:val="000000" w:themeColor="text1"/>
        </w:rPr>
        <w:t>21</w:t>
      </w:r>
      <w:r w:rsidR="00101626" w:rsidRPr="00E21158">
        <w:rPr>
          <w:b/>
          <w:color w:val="000000" w:themeColor="text1"/>
        </w:rPr>
        <w:t>–</w:t>
      </w:r>
      <w:r w:rsidR="00117A4E" w:rsidRPr="00E21158">
        <w:rPr>
          <w:b/>
          <w:color w:val="000000" w:themeColor="text1"/>
        </w:rPr>
        <w:t>23c</w:t>
      </w:r>
    </w:p>
    <w:p w14:paraId="2E9B73EE" w14:textId="77777777" w:rsidR="00FB76D5" w:rsidRPr="00E21158" w:rsidRDefault="00FB76D5" w:rsidP="00FB76D5">
      <w:pPr>
        <w:pStyle w:val="RSCB02ArticleText"/>
        <w:ind w:firstLine="284"/>
        <w:rPr>
          <w:color w:val="000000" w:themeColor="text1"/>
        </w:rPr>
      </w:pPr>
      <w:proofErr w:type="spellStart"/>
      <w:r w:rsidRPr="00E21158">
        <w:rPr>
          <w:color w:val="000000" w:themeColor="text1"/>
        </w:rPr>
        <w:t>Porosimetry</w:t>
      </w:r>
      <w:proofErr w:type="spellEnd"/>
      <w:r w:rsidRPr="00E21158">
        <w:rPr>
          <w:color w:val="000000" w:themeColor="text1"/>
        </w:rPr>
        <w:t xml:space="preserve"> analysis of </w:t>
      </w:r>
      <w:proofErr w:type="spellStart"/>
      <w:r w:rsidRPr="00E21158">
        <w:rPr>
          <w:color w:val="000000" w:themeColor="text1"/>
        </w:rPr>
        <w:t>silicas</w:t>
      </w:r>
      <w:proofErr w:type="spellEnd"/>
      <w:r w:rsidRPr="00E21158">
        <w:rPr>
          <w:color w:val="000000" w:themeColor="text1"/>
        </w:rPr>
        <w:t xml:space="preserve"> </w:t>
      </w:r>
      <w:r w:rsidRPr="00E21158">
        <w:rPr>
          <w:b/>
          <w:color w:val="000000" w:themeColor="text1"/>
        </w:rPr>
        <w:t>21</w:t>
      </w:r>
      <w:r w:rsidRPr="00E21158">
        <w:rPr>
          <w:color w:val="000000" w:themeColor="text1"/>
        </w:rPr>
        <w:t xml:space="preserve"> and </w:t>
      </w:r>
      <w:r w:rsidRPr="00E21158">
        <w:rPr>
          <w:b/>
          <w:color w:val="000000" w:themeColor="text1"/>
        </w:rPr>
        <w:t xml:space="preserve">23 </w:t>
      </w:r>
      <w:r w:rsidRPr="00E21158">
        <w:rPr>
          <w:color w:val="000000" w:themeColor="text1"/>
        </w:rPr>
        <w:t xml:space="preserve">showed that a range of surface areas, pore size distributions and pore volumes were present (Table 4). Use of higher ratios of 3-aminopropyltrimethoxysilane </w:t>
      </w:r>
      <w:r w:rsidRPr="00E21158">
        <w:rPr>
          <w:b/>
          <w:color w:val="000000" w:themeColor="text1"/>
        </w:rPr>
        <w:t xml:space="preserve">20 </w:t>
      </w:r>
      <w:r w:rsidRPr="00E21158">
        <w:rPr>
          <w:color w:val="000000" w:themeColor="text1"/>
        </w:rPr>
        <w:t>in the sol gel synthesis (</w:t>
      </w:r>
      <w:r w:rsidRPr="00E21158">
        <w:rPr>
          <w:b/>
          <w:color w:val="000000" w:themeColor="text1"/>
        </w:rPr>
        <w:t>21-23b</w:t>
      </w:r>
      <w:proofErr w:type="gramStart"/>
      <w:r w:rsidRPr="00E21158">
        <w:rPr>
          <w:b/>
          <w:color w:val="000000" w:themeColor="text1"/>
        </w:rPr>
        <w:t>,c</w:t>
      </w:r>
      <w:proofErr w:type="gramEnd"/>
      <w:r w:rsidRPr="00E21158">
        <w:rPr>
          <w:color w:val="000000" w:themeColor="text1"/>
        </w:rPr>
        <w:t xml:space="preserve">) generally gave a large average pore diameter and low surface area mesoporous material. Each had a type four adsorption isotherm, with </w:t>
      </w:r>
      <w:r w:rsidRPr="00E21158">
        <w:rPr>
          <w:b/>
          <w:color w:val="000000" w:themeColor="text1"/>
        </w:rPr>
        <w:t>21-23b</w:t>
      </w:r>
      <w:r w:rsidRPr="00E21158">
        <w:rPr>
          <w:color w:val="000000" w:themeColor="text1"/>
        </w:rPr>
        <w:t xml:space="preserve"> following a H2 type </w:t>
      </w:r>
    </w:p>
    <w:p w14:paraId="7BCD8E4A" w14:textId="1987FE7E" w:rsidR="0050425A" w:rsidRPr="00E21158" w:rsidRDefault="00FB76D5" w:rsidP="0050425A">
      <w:pPr>
        <w:pStyle w:val="RSCB02ArticleText"/>
        <w:rPr>
          <w:color w:val="000000" w:themeColor="text1"/>
        </w:rPr>
      </w:pPr>
      <w:proofErr w:type="gramStart"/>
      <w:r w:rsidRPr="00E21158">
        <w:rPr>
          <w:color w:val="000000" w:themeColor="text1"/>
        </w:rPr>
        <w:t>hysteresis</w:t>
      </w:r>
      <w:proofErr w:type="gramEnd"/>
      <w:r w:rsidRPr="00E21158">
        <w:rPr>
          <w:color w:val="000000" w:themeColor="text1"/>
        </w:rPr>
        <w:t xml:space="preserve"> loop (indicative of the material having a less well defined porous network) and </w:t>
      </w:r>
      <w:r w:rsidRPr="00E21158">
        <w:rPr>
          <w:b/>
          <w:color w:val="000000" w:themeColor="text1"/>
        </w:rPr>
        <w:t>21-23c</w:t>
      </w:r>
      <w:r w:rsidRPr="00E21158">
        <w:rPr>
          <w:color w:val="000000" w:themeColor="text1"/>
        </w:rPr>
        <w:t xml:space="preserve"> tending towards H3 type </w:t>
      </w:r>
      <w:r w:rsidR="0050425A" w:rsidRPr="00E21158">
        <w:rPr>
          <w:color w:val="000000" w:themeColor="text1"/>
        </w:rPr>
        <w:t>(seen with aggregates of plate like particles).</w:t>
      </w:r>
      <w:r w:rsidR="0050425A" w:rsidRPr="00E21158">
        <w:rPr>
          <w:color w:val="000000" w:themeColor="text1"/>
          <w:vertAlign w:val="superscript"/>
        </w:rPr>
        <w:t>20</w:t>
      </w:r>
      <w:r w:rsidR="0050425A" w:rsidRPr="00E21158">
        <w:rPr>
          <w:color w:val="000000" w:themeColor="text1"/>
        </w:rPr>
        <w:t xml:space="preserve"> The rapid rise of the isotherms around </w:t>
      </w:r>
      <w:r w:rsidR="0050425A" w:rsidRPr="00E21158">
        <w:rPr>
          <w:i/>
          <w:color w:val="000000" w:themeColor="text1"/>
        </w:rPr>
        <w:t>p/</w:t>
      </w:r>
      <w:proofErr w:type="spellStart"/>
      <w:r w:rsidR="0050425A" w:rsidRPr="00E21158">
        <w:rPr>
          <w:i/>
          <w:color w:val="000000" w:themeColor="text1"/>
        </w:rPr>
        <w:t>p</w:t>
      </w:r>
      <w:r w:rsidR="0050425A" w:rsidRPr="00E21158">
        <w:rPr>
          <w:i/>
          <w:color w:val="000000" w:themeColor="text1"/>
          <w:vertAlign w:val="superscript"/>
        </w:rPr>
        <w:t>o</w:t>
      </w:r>
      <w:proofErr w:type="spellEnd"/>
      <w:r w:rsidR="0050425A" w:rsidRPr="00E21158">
        <w:rPr>
          <w:color w:val="000000" w:themeColor="text1"/>
        </w:rPr>
        <w:t xml:space="preserve"> = 1 suggests the presence of </w:t>
      </w:r>
      <w:proofErr w:type="spellStart"/>
      <w:r w:rsidR="0050425A" w:rsidRPr="00E21158">
        <w:rPr>
          <w:color w:val="000000" w:themeColor="text1"/>
        </w:rPr>
        <w:t>macroporosity</w:t>
      </w:r>
      <w:proofErr w:type="spellEnd"/>
      <w:r w:rsidR="0050425A" w:rsidRPr="00E21158">
        <w:rPr>
          <w:color w:val="000000" w:themeColor="text1"/>
        </w:rPr>
        <w:t xml:space="preserve"> in the structures, more so for </w:t>
      </w:r>
      <w:r w:rsidR="0050425A" w:rsidRPr="00E21158">
        <w:rPr>
          <w:b/>
          <w:color w:val="000000" w:themeColor="text1"/>
        </w:rPr>
        <w:t>21-23c</w:t>
      </w:r>
      <w:r w:rsidR="0050425A" w:rsidRPr="00E21158">
        <w:rPr>
          <w:color w:val="000000" w:themeColor="text1"/>
        </w:rPr>
        <w:t xml:space="preserve"> than for </w:t>
      </w:r>
      <w:r w:rsidR="0050425A" w:rsidRPr="00E21158">
        <w:rPr>
          <w:b/>
          <w:color w:val="000000" w:themeColor="text1"/>
        </w:rPr>
        <w:t>21-23b</w:t>
      </w:r>
      <w:r w:rsidR="0050425A" w:rsidRPr="00E21158">
        <w:rPr>
          <w:color w:val="000000" w:themeColor="text1"/>
        </w:rPr>
        <w:t>.</w:t>
      </w:r>
    </w:p>
    <w:p w14:paraId="77168B28" w14:textId="17D897CF" w:rsidR="00FD7C1D" w:rsidRPr="00E21158" w:rsidRDefault="0024072D" w:rsidP="000423AA">
      <w:pPr>
        <w:pStyle w:val="RSCB02ArticleText"/>
        <w:ind w:firstLine="284"/>
        <w:rPr>
          <w:color w:val="000000" w:themeColor="text1"/>
        </w:rPr>
      </w:pPr>
      <w:r w:rsidRPr="00E21158">
        <w:rPr>
          <w:color w:val="000000" w:themeColor="text1"/>
        </w:rPr>
        <w:t xml:space="preserve">In contrast, silica </w:t>
      </w:r>
      <w:r w:rsidRPr="00E21158">
        <w:rPr>
          <w:b/>
          <w:color w:val="000000" w:themeColor="text1"/>
        </w:rPr>
        <w:t>21a</w:t>
      </w:r>
      <w:r w:rsidRPr="00E21158">
        <w:rPr>
          <w:color w:val="000000" w:themeColor="text1"/>
        </w:rPr>
        <w:t xml:space="preserve"> was found to be highly microporous with minimal capillary condensation (mimicking a type </w:t>
      </w:r>
      <w:r w:rsidR="00101626" w:rsidRPr="00E21158">
        <w:rPr>
          <w:color w:val="000000" w:themeColor="text1"/>
        </w:rPr>
        <w:t>one</w:t>
      </w:r>
      <w:r w:rsidRPr="00E21158">
        <w:rPr>
          <w:color w:val="000000" w:themeColor="text1"/>
        </w:rPr>
        <w:t xml:space="preserve"> adsorption isotherm), showing lower pore volume and high surface area.</w:t>
      </w:r>
      <w:r w:rsidR="000423AA" w:rsidRPr="00E21158">
        <w:rPr>
          <w:color w:val="000000" w:themeColor="text1"/>
        </w:rPr>
        <w:t xml:space="preserve"> </w:t>
      </w:r>
      <w:r w:rsidRPr="00E21158">
        <w:rPr>
          <w:color w:val="000000" w:themeColor="text1"/>
        </w:rPr>
        <w:t xml:space="preserve">After modifying each of </w:t>
      </w:r>
      <w:proofErr w:type="spellStart"/>
      <w:r w:rsidRPr="00E21158">
        <w:rPr>
          <w:color w:val="000000" w:themeColor="text1"/>
        </w:rPr>
        <w:t>silicas</w:t>
      </w:r>
      <w:proofErr w:type="spellEnd"/>
      <w:r w:rsidRPr="00E21158">
        <w:rPr>
          <w:color w:val="000000" w:themeColor="text1"/>
        </w:rPr>
        <w:t xml:space="preserve"> </w:t>
      </w:r>
      <w:r w:rsidRPr="00E21158">
        <w:rPr>
          <w:b/>
          <w:color w:val="000000" w:themeColor="text1"/>
        </w:rPr>
        <w:t xml:space="preserve">21a–c </w:t>
      </w:r>
      <w:r w:rsidRPr="00E21158">
        <w:rPr>
          <w:color w:val="000000" w:themeColor="text1"/>
        </w:rPr>
        <w:t xml:space="preserve">by formation of the 2-pyridyl imine ligand and subsequent complexation of zinc </w:t>
      </w:r>
      <w:proofErr w:type="spellStart"/>
      <w:r w:rsidRPr="00E21158">
        <w:rPr>
          <w:color w:val="000000" w:themeColor="text1"/>
        </w:rPr>
        <w:t>triflate</w:t>
      </w:r>
      <w:proofErr w:type="spellEnd"/>
      <w:r w:rsidRPr="00E21158">
        <w:rPr>
          <w:color w:val="000000" w:themeColor="text1"/>
        </w:rPr>
        <w:t xml:space="preserve">, the surface area and pore volume decreased suggesting deposition within the porous network. Interestingly, the total quantity of zinc immobilised on each of the </w:t>
      </w:r>
      <w:proofErr w:type="spellStart"/>
      <w:r w:rsidRPr="00E21158">
        <w:rPr>
          <w:color w:val="000000" w:themeColor="text1"/>
        </w:rPr>
        <w:t>silicas</w:t>
      </w:r>
      <w:proofErr w:type="spellEnd"/>
      <w:r w:rsidRPr="00E21158">
        <w:rPr>
          <w:color w:val="000000" w:themeColor="text1"/>
        </w:rPr>
        <w:t xml:space="preserve"> was similar. Silica supported zinc complex </w:t>
      </w:r>
      <w:r w:rsidRPr="00E21158">
        <w:rPr>
          <w:b/>
          <w:color w:val="000000" w:themeColor="text1"/>
        </w:rPr>
        <w:t>23a</w:t>
      </w:r>
      <w:r w:rsidRPr="00E21158">
        <w:rPr>
          <w:color w:val="000000" w:themeColor="text1"/>
        </w:rPr>
        <w:t xml:space="preserve"> showed a significant reduction in </w:t>
      </w:r>
      <w:proofErr w:type="spellStart"/>
      <w:r w:rsidRPr="00E21158">
        <w:rPr>
          <w:color w:val="000000" w:themeColor="text1"/>
        </w:rPr>
        <w:t>microporosity</w:t>
      </w:r>
      <w:proofErr w:type="spellEnd"/>
      <w:r w:rsidRPr="00E21158">
        <w:rPr>
          <w:color w:val="000000" w:themeColor="text1"/>
        </w:rPr>
        <w:t xml:space="preserve"> </w:t>
      </w:r>
      <w:r w:rsidR="008B75AE" w:rsidRPr="00E21158">
        <w:rPr>
          <w:color w:val="000000" w:themeColor="text1"/>
        </w:rPr>
        <w:t>(Figure 5</w:t>
      </w:r>
      <w:r w:rsidRPr="00E21158">
        <w:rPr>
          <w:color w:val="000000" w:themeColor="text1"/>
        </w:rPr>
        <w:t>A) along with a large reduction in surface area</w:t>
      </w:r>
      <w:r w:rsidR="008B75AE" w:rsidRPr="00E21158">
        <w:rPr>
          <w:color w:val="000000" w:themeColor="text1"/>
        </w:rPr>
        <w:t xml:space="preserve"> (F</w:t>
      </w:r>
      <w:r w:rsidRPr="00E21158">
        <w:rPr>
          <w:color w:val="000000" w:themeColor="text1"/>
        </w:rPr>
        <w:t xml:space="preserve">igure 4). This implies that the microporous network had become blocked with zinc </w:t>
      </w:r>
      <w:proofErr w:type="spellStart"/>
      <w:r w:rsidRPr="00E21158">
        <w:rPr>
          <w:color w:val="000000" w:themeColor="text1"/>
        </w:rPr>
        <w:t>triflate</w:t>
      </w:r>
      <w:proofErr w:type="spellEnd"/>
      <w:r w:rsidRPr="00E21158">
        <w:rPr>
          <w:color w:val="000000" w:themeColor="text1"/>
        </w:rPr>
        <w:t xml:space="preserve">, leading to increased zinc deposition on the external surface. Silica supported zinc complex </w:t>
      </w:r>
      <w:r w:rsidRPr="00E21158">
        <w:rPr>
          <w:b/>
          <w:color w:val="000000" w:themeColor="text1"/>
        </w:rPr>
        <w:t>23b</w:t>
      </w:r>
      <w:r w:rsidRPr="00E21158">
        <w:rPr>
          <w:color w:val="000000" w:themeColor="text1"/>
        </w:rPr>
        <w:t xml:space="preserve"> showed a consistent and relatively </w:t>
      </w:r>
      <w:r w:rsidR="000423AA" w:rsidRPr="00E21158">
        <w:rPr>
          <w:color w:val="000000" w:themeColor="text1"/>
        </w:rPr>
        <w:t>broad but distinct</w:t>
      </w:r>
      <w:r w:rsidRPr="00E21158">
        <w:rPr>
          <w:color w:val="000000" w:themeColor="text1"/>
        </w:rPr>
        <w:t xml:space="preserve"> pore size distribution in the mesoporous region with a slight reduction in pore volume, suggesting comparatively even dispersion of zinc </w:t>
      </w:r>
      <w:proofErr w:type="spellStart"/>
      <w:r w:rsidRPr="00E21158">
        <w:rPr>
          <w:color w:val="000000" w:themeColor="text1"/>
        </w:rPr>
        <w:t>triflate</w:t>
      </w:r>
      <w:proofErr w:type="spellEnd"/>
      <w:r w:rsidRPr="00E21158">
        <w:rPr>
          <w:color w:val="000000" w:themeColor="text1"/>
        </w:rPr>
        <w:t xml:space="preserve"> throughout the material. Silica supported zinc complex </w:t>
      </w:r>
      <w:r w:rsidRPr="00E21158">
        <w:rPr>
          <w:b/>
          <w:color w:val="000000" w:themeColor="text1"/>
        </w:rPr>
        <w:t>23c</w:t>
      </w:r>
      <w:r w:rsidRPr="00E21158">
        <w:rPr>
          <w:color w:val="000000" w:themeColor="text1"/>
        </w:rPr>
        <w:t xml:space="preserve"> showed a slight increase in pore size distribution in the mesoporous and </w:t>
      </w:r>
      <w:proofErr w:type="spellStart"/>
      <w:r w:rsidR="00117A4E" w:rsidRPr="00E21158">
        <w:rPr>
          <w:color w:val="000000" w:themeColor="text1"/>
        </w:rPr>
        <w:t>macroporous</w:t>
      </w:r>
      <w:proofErr w:type="spellEnd"/>
      <w:r w:rsidRPr="00E21158">
        <w:rPr>
          <w:color w:val="000000" w:themeColor="text1"/>
        </w:rPr>
        <w:t xml:space="preserve"> regions. Such an effect has been reported where deposited material aggregates around the entrance to the pore causing artificial widening to occur.</w:t>
      </w:r>
      <w:r w:rsidR="00E8429E" w:rsidRPr="00E21158">
        <w:rPr>
          <w:color w:val="000000" w:themeColor="text1"/>
          <w:vertAlign w:val="superscript"/>
        </w:rPr>
        <w:t>21</w:t>
      </w:r>
      <w:r w:rsidR="00117A4E" w:rsidRPr="00E21158">
        <w:rPr>
          <w:color w:val="000000" w:themeColor="text1"/>
        </w:rPr>
        <w:t xml:space="preserve"> </w:t>
      </w:r>
      <w:proofErr w:type="gramStart"/>
      <w:r w:rsidR="005957FD" w:rsidRPr="00E21158">
        <w:rPr>
          <w:color w:val="000000" w:themeColor="text1"/>
        </w:rPr>
        <w:t>Similarly</w:t>
      </w:r>
      <w:proofErr w:type="gramEnd"/>
      <w:r w:rsidR="005957FD" w:rsidRPr="00E21158">
        <w:rPr>
          <w:color w:val="000000" w:themeColor="text1"/>
        </w:rPr>
        <w:t xml:space="preserve">, pore volume decreased suggesting deposition of zinc </w:t>
      </w:r>
      <w:proofErr w:type="spellStart"/>
      <w:r w:rsidR="005957FD" w:rsidRPr="00E21158">
        <w:rPr>
          <w:color w:val="000000" w:themeColor="text1"/>
        </w:rPr>
        <w:t>triflate</w:t>
      </w:r>
      <w:proofErr w:type="spellEnd"/>
      <w:r w:rsidR="005957FD" w:rsidRPr="00E21158">
        <w:rPr>
          <w:color w:val="000000" w:themeColor="text1"/>
        </w:rPr>
        <w:t xml:space="preserve"> within the pores.</w:t>
      </w:r>
    </w:p>
    <w:p w14:paraId="0032F851" w14:textId="77777777" w:rsidR="0050425A" w:rsidRPr="00E21158" w:rsidRDefault="00C74003" w:rsidP="00FB76D5">
      <w:pPr>
        <w:pStyle w:val="RSCB02ArticleText"/>
        <w:ind w:firstLine="284"/>
        <w:rPr>
          <w:color w:val="000000" w:themeColor="text1"/>
        </w:rPr>
      </w:pPr>
      <w:r w:rsidRPr="00E21158">
        <w:rPr>
          <w:color w:val="000000" w:themeColor="text1"/>
        </w:rPr>
        <w:t xml:space="preserve">Each of </w:t>
      </w:r>
      <w:proofErr w:type="spellStart"/>
      <w:r w:rsidRPr="00E21158">
        <w:rPr>
          <w:color w:val="000000" w:themeColor="text1"/>
        </w:rPr>
        <w:t>silicas</w:t>
      </w:r>
      <w:proofErr w:type="spellEnd"/>
      <w:r w:rsidRPr="00E21158">
        <w:rPr>
          <w:color w:val="000000" w:themeColor="text1"/>
        </w:rPr>
        <w:t xml:space="preserve"> </w:t>
      </w:r>
      <w:r w:rsidRPr="00E21158">
        <w:rPr>
          <w:b/>
          <w:color w:val="000000" w:themeColor="text1"/>
        </w:rPr>
        <w:t>23a–c</w:t>
      </w:r>
      <w:r w:rsidRPr="00E21158">
        <w:rPr>
          <w:color w:val="000000" w:themeColor="text1"/>
        </w:rPr>
        <w:t xml:space="preserve"> </w:t>
      </w:r>
      <w:proofErr w:type="gramStart"/>
      <w:r w:rsidRPr="00E21158">
        <w:rPr>
          <w:color w:val="000000" w:themeColor="text1"/>
        </w:rPr>
        <w:t>were</w:t>
      </w:r>
      <w:proofErr w:type="gramEnd"/>
      <w:r w:rsidRPr="00E21158">
        <w:rPr>
          <w:color w:val="000000" w:themeColor="text1"/>
        </w:rPr>
        <w:t xml:space="preserve"> used as catalysts for the synthesis of propylene carbonate (Table 4). These heterogeneous catalysts were found to give lower yields of</w:t>
      </w:r>
      <w:r w:rsidR="00B75EE5" w:rsidRPr="00E21158">
        <w:rPr>
          <w:color w:val="000000" w:themeColor="text1"/>
        </w:rPr>
        <w:t xml:space="preserve"> carbonate</w:t>
      </w:r>
      <w:r w:rsidRPr="00E21158">
        <w:rPr>
          <w:color w:val="000000" w:themeColor="text1"/>
        </w:rPr>
        <w:t xml:space="preserve"> </w:t>
      </w:r>
      <w:r w:rsidRPr="00E21158">
        <w:rPr>
          <w:b/>
          <w:color w:val="000000" w:themeColor="text1"/>
        </w:rPr>
        <w:t>2</w:t>
      </w:r>
      <w:r w:rsidRPr="00E21158">
        <w:rPr>
          <w:color w:val="000000" w:themeColor="text1"/>
        </w:rPr>
        <w:t xml:space="preserve"> than the homogeneous complexes. All gave a similar yield of compound </w:t>
      </w:r>
      <w:r w:rsidRPr="00E21158">
        <w:rPr>
          <w:b/>
          <w:color w:val="000000" w:themeColor="text1"/>
        </w:rPr>
        <w:t>2</w:t>
      </w:r>
      <w:r w:rsidRPr="00E21158">
        <w:rPr>
          <w:color w:val="000000" w:themeColor="text1"/>
        </w:rPr>
        <w:t xml:space="preserve"> (18–26%) with </w:t>
      </w:r>
      <w:r w:rsidRPr="00E21158">
        <w:rPr>
          <w:b/>
          <w:color w:val="000000" w:themeColor="text1"/>
        </w:rPr>
        <w:t>23a</w:t>
      </w:r>
      <w:r w:rsidRPr="00E21158">
        <w:rPr>
          <w:color w:val="000000" w:themeColor="text1"/>
        </w:rPr>
        <w:t xml:space="preserve"> giving the </w:t>
      </w:r>
      <w:r w:rsidRPr="00E21158">
        <w:rPr>
          <w:color w:val="000000" w:themeColor="text1"/>
        </w:rPr>
        <w:lastRenderedPageBreak/>
        <w:t xml:space="preserve">lowest yield. This is most likely due to a high proportion of the zinc </w:t>
      </w:r>
      <w:proofErr w:type="spellStart"/>
      <w:r w:rsidRPr="00E21158">
        <w:rPr>
          <w:color w:val="000000" w:themeColor="text1"/>
        </w:rPr>
        <w:t>triflate</w:t>
      </w:r>
      <w:proofErr w:type="spellEnd"/>
      <w:r w:rsidRPr="00E21158">
        <w:rPr>
          <w:color w:val="000000" w:themeColor="text1"/>
        </w:rPr>
        <w:t xml:space="preserve"> being trapped within the </w:t>
      </w:r>
      <w:r w:rsidR="00117A4E" w:rsidRPr="00E21158">
        <w:rPr>
          <w:color w:val="000000" w:themeColor="text1"/>
        </w:rPr>
        <w:t>micro</w:t>
      </w:r>
      <w:r w:rsidRPr="00E21158">
        <w:rPr>
          <w:color w:val="000000" w:themeColor="text1"/>
        </w:rPr>
        <w:t xml:space="preserve">porous network and hence being inaccessible. Catalysts </w:t>
      </w:r>
      <w:r w:rsidRPr="00E21158">
        <w:rPr>
          <w:b/>
          <w:color w:val="000000" w:themeColor="text1"/>
        </w:rPr>
        <w:t>23b</w:t>
      </w:r>
      <w:r w:rsidRPr="00E21158">
        <w:rPr>
          <w:color w:val="000000" w:themeColor="text1"/>
        </w:rPr>
        <w:t xml:space="preserve"> and </w:t>
      </w:r>
      <w:r w:rsidRPr="00E21158">
        <w:rPr>
          <w:b/>
          <w:color w:val="000000" w:themeColor="text1"/>
        </w:rPr>
        <w:t>23c</w:t>
      </w:r>
      <w:r w:rsidRPr="00E21158">
        <w:rPr>
          <w:color w:val="000000" w:themeColor="text1"/>
        </w:rPr>
        <w:t xml:space="preserve"> gave essentially identical yields even though the </w:t>
      </w:r>
      <w:proofErr w:type="spellStart"/>
      <w:r w:rsidRPr="00E21158">
        <w:rPr>
          <w:color w:val="000000" w:themeColor="text1"/>
        </w:rPr>
        <w:t>porosimetry</w:t>
      </w:r>
      <w:proofErr w:type="spellEnd"/>
      <w:r w:rsidRPr="00E21158">
        <w:rPr>
          <w:color w:val="000000" w:themeColor="text1"/>
        </w:rPr>
        <w:t xml:space="preserve"> data </w:t>
      </w:r>
      <w:r w:rsidR="0050425A" w:rsidRPr="00E21158">
        <w:rPr>
          <w:color w:val="000000" w:themeColor="text1"/>
        </w:rPr>
        <w:t xml:space="preserve">suggested increased agglomeration of zinc </w:t>
      </w:r>
      <w:proofErr w:type="spellStart"/>
      <w:r w:rsidR="0050425A" w:rsidRPr="00E21158">
        <w:rPr>
          <w:color w:val="000000" w:themeColor="text1"/>
        </w:rPr>
        <w:t>triflate</w:t>
      </w:r>
      <w:proofErr w:type="spellEnd"/>
      <w:r w:rsidR="0050425A" w:rsidRPr="00E21158">
        <w:rPr>
          <w:color w:val="000000" w:themeColor="text1"/>
        </w:rPr>
        <w:t xml:space="preserve"> around the pore entrances of the latter. </w:t>
      </w:r>
    </w:p>
    <w:p w14:paraId="36E58467" w14:textId="72CFDE5E" w:rsidR="00E771E3" w:rsidRPr="00E21158" w:rsidRDefault="0050425A" w:rsidP="0050425A">
      <w:pPr>
        <w:pStyle w:val="RSCB02ArticleText"/>
        <w:ind w:firstLine="284"/>
        <w:rPr>
          <w:color w:val="000000" w:themeColor="text1"/>
        </w:rPr>
      </w:pPr>
      <w:r w:rsidRPr="00E21158">
        <w:rPr>
          <w:color w:val="000000" w:themeColor="text1"/>
        </w:rPr>
        <w:t xml:space="preserve">Silica supported zinc complex </w:t>
      </w:r>
      <w:r w:rsidRPr="00E21158">
        <w:rPr>
          <w:b/>
          <w:color w:val="000000" w:themeColor="text1"/>
        </w:rPr>
        <w:t>23b</w:t>
      </w:r>
      <w:r w:rsidRPr="00E21158">
        <w:rPr>
          <w:color w:val="000000" w:themeColor="text1"/>
        </w:rPr>
        <w:t xml:space="preserve"> was chosen to assess catalyst reusability as it achieved the highest conversion to </w:t>
      </w:r>
    </w:p>
    <w:p w14:paraId="1E153B76" w14:textId="77777777" w:rsidR="0024072D" w:rsidRPr="00E21158" w:rsidRDefault="0024072D" w:rsidP="0024072D">
      <w:pPr>
        <w:pStyle w:val="RSCT02Tabletitlewithouttopbar"/>
        <w:rPr>
          <w:color w:val="000000" w:themeColor="text1"/>
        </w:rPr>
      </w:pPr>
      <w:proofErr w:type="gramStart"/>
      <w:r w:rsidRPr="00E21158">
        <w:rPr>
          <w:b/>
          <w:color w:val="000000" w:themeColor="text1"/>
        </w:rPr>
        <w:t>Table 4:</w:t>
      </w:r>
      <w:r w:rsidRPr="00E21158">
        <w:rPr>
          <w:color w:val="000000" w:themeColor="text1"/>
        </w:rPr>
        <w:t xml:space="preserve"> </w:t>
      </w:r>
      <w:proofErr w:type="spellStart"/>
      <w:r w:rsidRPr="00E21158">
        <w:rPr>
          <w:color w:val="000000" w:themeColor="text1"/>
        </w:rPr>
        <w:t>Porosimetry</w:t>
      </w:r>
      <w:proofErr w:type="spellEnd"/>
      <w:r w:rsidRPr="00E21158">
        <w:rPr>
          <w:color w:val="000000" w:themeColor="text1"/>
        </w:rPr>
        <w:t xml:space="preserve"> and ICP-MS data of </w:t>
      </w:r>
      <w:proofErr w:type="spellStart"/>
      <w:r w:rsidRPr="00E21158">
        <w:rPr>
          <w:color w:val="000000" w:themeColor="text1"/>
        </w:rPr>
        <w:t>silicas</w:t>
      </w:r>
      <w:proofErr w:type="spellEnd"/>
      <w:r w:rsidRPr="00E21158">
        <w:rPr>
          <w:color w:val="000000" w:themeColor="text1"/>
        </w:rPr>
        <w:t xml:space="preserve"> </w:t>
      </w:r>
      <w:r w:rsidRPr="00E21158">
        <w:rPr>
          <w:b/>
          <w:color w:val="000000" w:themeColor="text1"/>
        </w:rPr>
        <w:t>21-23</w:t>
      </w:r>
      <w:r w:rsidRPr="00E21158">
        <w:rPr>
          <w:color w:val="000000" w:themeColor="text1"/>
        </w:rPr>
        <w:t xml:space="preserve"> and their catalytic activities.</w:t>
      </w:r>
      <w:proofErr w:type="gramEnd"/>
    </w:p>
    <w:tbl>
      <w:tblPr>
        <w:tblStyle w:val="TableGrid"/>
        <w:tblW w:w="0" w:type="auto"/>
        <w:jc w:val="center"/>
        <w:tblLook w:val="04A0" w:firstRow="1" w:lastRow="0" w:firstColumn="1" w:lastColumn="0" w:noHBand="0" w:noVBand="1"/>
      </w:tblPr>
      <w:tblGrid>
        <w:gridCol w:w="768"/>
        <w:gridCol w:w="1134"/>
        <w:gridCol w:w="1134"/>
        <w:gridCol w:w="992"/>
        <w:gridCol w:w="794"/>
      </w:tblGrid>
      <w:tr w:rsidR="00E21158" w:rsidRPr="00E21158" w14:paraId="091D5BBE" w14:textId="77777777" w:rsidTr="00B75EE5">
        <w:trPr>
          <w:jc w:val="center"/>
        </w:trPr>
        <w:tc>
          <w:tcPr>
            <w:tcW w:w="768" w:type="dxa"/>
          </w:tcPr>
          <w:p w14:paraId="2F96E1C1" w14:textId="77777777" w:rsidR="0024072D" w:rsidRPr="00E21158" w:rsidRDefault="0024072D" w:rsidP="00763AE8">
            <w:pPr>
              <w:pStyle w:val="RSCT03TableBody"/>
              <w:rPr>
                <w:color w:val="000000" w:themeColor="text1"/>
              </w:rPr>
            </w:pPr>
            <w:r w:rsidRPr="00E21158">
              <w:rPr>
                <w:color w:val="000000" w:themeColor="text1"/>
              </w:rPr>
              <w:t>Silica</w:t>
            </w:r>
          </w:p>
        </w:tc>
        <w:tc>
          <w:tcPr>
            <w:tcW w:w="1134" w:type="dxa"/>
          </w:tcPr>
          <w:p w14:paraId="4A5F7251" w14:textId="77777777" w:rsidR="0024072D" w:rsidRPr="00E21158" w:rsidRDefault="0024072D" w:rsidP="00763AE8">
            <w:pPr>
              <w:pStyle w:val="RSCT03TableBody"/>
              <w:rPr>
                <w:color w:val="000000" w:themeColor="text1"/>
              </w:rPr>
            </w:pPr>
            <w:r w:rsidRPr="00E21158">
              <w:rPr>
                <w:color w:val="000000" w:themeColor="text1"/>
              </w:rPr>
              <w:t>Surface area (m</w:t>
            </w:r>
            <w:r w:rsidRPr="00E21158">
              <w:rPr>
                <w:color w:val="000000" w:themeColor="text1"/>
                <w:vertAlign w:val="superscript"/>
              </w:rPr>
              <w:t>2</w:t>
            </w:r>
            <w:r w:rsidRPr="00E21158">
              <w:rPr>
                <w:color w:val="000000" w:themeColor="text1"/>
              </w:rPr>
              <w:t xml:space="preserve"> g</w:t>
            </w:r>
            <w:r w:rsidRPr="00E21158">
              <w:rPr>
                <w:color w:val="000000" w:themeColor="text1"/>
                <w:vertAlign w:val="superscript"/>
              </w:rPr>
              <w:t>-1</w:t>
            </w:r>
            <w:r w:rsidRPr="00E21158">
              <w:rPr>
                <w:color w:val="000000" w:themeColor="text1"/>
              </w:rPr>
              <w:t>)</w:t>
            </w:r>
          </w:p>
        </w:tc>
        <w:tc>
          <w:tcPr>
            <w:tcW w:w="1134" w:type="dxa"/>
          </w:tcPr>
          <w:p w14:paraId="4AB17906" w14:textId="77777777" w:rsidR="0024072D" w:rsidRPr="00E21158" w:rsidRDefault="0024072D" w:rsidP="00763AE8">
            <w:pPr>
              <w:pStyle w:val="RSCT03TableBody"/>
              <w:rPr>
                <w:color w:val="000000" w:themeColor="text1"/>
              </w:rPr>
            </w:pPr>
            <w:r w:rsidRPr="00E21158">
              <w:rPr>
                <w:color w:val="000000" w:themeColor="text1"/>
              </w:rPr>
              <w:t xml:space="preserve">Pore </w:t>
            </w:r>
            <w:proofErr w:type="spellStart"/>
            <w:r w:rsidRPr="00E21158">
              <w:rPr>
                <w:color w:val="000000" w:themeColor="text1"/>
              </w:rPr>
              <w:t>volume</w:t>
            </w:r>
            <w:r w:rsidR="00541AF7" w:rsidRPr="00E21158">
              <w:rPr>
                <w:color w:val="000000" w:themeColor="text1"/>
                <w:vertAlign w:val="superscript"/>
              </w:rPr>
              <w:t>a</w:t>
            </w:r>
            <w:proofErr w:type="spellEnd"/>
            <w:r w:rsidRPr="00E21158">
              <w:rPr>
                <w:color w:val="000000" w:themeColor="text1"/>
              </w:rPr>
              <w:t xml:space="preserve"> (cm</w:t>
            </w:r>
            <w:r w:rsidRPr="00E21158">
              <w:rPr>
                <w:color w:val="000000" w:themeColor="text1"/>
                <w:vertAlign w:val="superscript"/>
              </w:rPr>
              <w:t>3</w:t>
            </w:r>
            <w:r w:rsidRPr="00E21158">
              <w:rPr>
                <w:color w:val="000000" w:themeColor="text1"/>
              </w:rPr>
              <w:t xml:space="preserve"> g</w:t>
            </w:r>
            <w:r w:rsidRPr="00E21158">
              <w:rPr>
                <w:color w:val="000000" w:themeColor="text1"/>
                <w:vertAlign w:val="superscript"/>
              </w:rPr>
              <w:t>-1</w:t>
            </w:r>
            <w:r w:rsidRPr="00E21158">
              <w:rPr>
                <w:color w:val="000000" w:themeColor="text1"/>
              </w:rPr>
              <w:t>)</w:t>
            </w:r>
          </w:p>
        </w:tc>
        <w:tc>
          <w:tcPr>
            <w:tcW w:w="992" w:type="dxa"/>
          </w:tcPr>
          <w:p w14:paraId="157CAEBA" w14:textId="77777777" w:rsidR="0024072D" w:rsidRPr="00E21158" w:rsidRDefault="0024072D" w:rsidP="00763AE8">
            <w:pPr>
              <w:pStyle w:val="RSCT03TableBody"/>
              <w:rPr>
                <w:color w:val="000000" w:themeColor="text1"/>
              </w:rPr>
            </w:pPr>
            <w:r w:rsidRPr="00E21158">
              <w:rPr>
                <w:color w:val="000000" w:themeColor="text1"/>
              </w:rPr>
              <w:t xml:space="preserve">[Zn] </w:t>
            </w:r>
          </w:p>
          <w:p w14:paraId="6B47DD59" w14:textId="77777777" w:rsidR="0024072D" w:rsidRPr="00E21158" w:rsidRDefault="0024072D" w:rsidP="00763AE8">
            <w:pPr>
              <w:pStyle w:val="RSCT03TableBody"/>
              <w:rPr>
                <w:color w:val="000000" w:themeColor="text1"/>
                <w:vertAlign w:val="superscript"/>
              </w:rPr>
            </w:pPr>
            <w:r w:rsidRPr="00E21158">
              <w:rPr>
                <w:color w:val="000000" w:themeColor="text1"/>
              </w:rPr>
              <w:t>(</w:t>
            </w:r>
            <w:proofErr w:type="spellStart"/>
            <w:r w:rsidRPr="00E21158">
              <w:rPr>
                <w:color w:val="000000" w:themeColor="text1"/>
              </w:rPr>
              <w:t>mmol</w:t>
            </w:r>
            <w:proofErr w:type="spellEnd"/>
            <w:r w:rsidRPr="00E21158">
              <w:rPr>
                <w:color w:val="000000" w:themeColor="text1"/>
              </w:rPr>
              <w:t xml:space="preserve"> g</w:t>
            </w:r>
            <w:r w:rsidRPr="00E21158">
              <w:rPr>
                <w:color w:val="000000" w:themeColor="text1"/>
                <w:vertAlign w:val="superscript"/>
              </w:rPr>
              <w:t>-1</w:t>
            </w:r>
            <w:r w:rsidRPr="00E21158">
              <w:rPr>
                <w:color w:val="000000" w:themeColor="text1"/>
              </w:rPr>
              <w:t>)</w:t>
            </w:r>
            <w:r w:rsidR="00541AF7" w:rsidRPr="00E21158">
              <w:rPr>
                <w:color w:val="000000" w:themeColor="text1"/>
                <w:vertAlign w:val="superscript"/>
              </w:rPr>
              <w:t>b</w:t>
            </w:r>
          </w:p>
        </w:tc>
        <w:tc>
          <w:tcPr>
            <w:tcW w:w="794" w:type="dxa"/>
          </w:tcPr>
          <w:p w14:paraId="3F039FFC" w14:textId="77777777" w:rsidR="0024072D" w:rsidRPr="00E21158" w:rsidRDefault="0024072D" w:rsidP="00763AE8">
            <w:pPr>
              <w:pStyle w:val="RSCT03TableBody"/>
              <w:rPr>
                <w:b/>
                <w:color w:val="000000" w:themeColor="text1"/>
              </w:rPr>
            </w:pPr>
            <w:r w:rsidRPr="00E21158">
              <w:rPr>
                <w:b/>
                <w:color w:val="000000" w:themeColor="text1"/>
              </w:rPr>
              <w:t>2</w:t>
            </w:r>
            <w:r w:rsidRPr="00E21158">
              <w:rPr>
                <w:color w:val="000000" w:themeColor="text1"/>
              </w:rPr>
              <w:t xml:space="preserve"> yield (%)</w:t>
            </w:r>
            <w:r w:rsidR="00541AF7" w:rsidRPr="00E21158">
              <w:rPr>
                <w:color w:val="000000" w:themeColor="text1"/>
                <w:vertAlign w:val="superscript"/>
              </w:rPr>
              <w:t>c</w:t>
            </w:r>
            <w:r w:rsidRPr="00E21158">
              <w:rPr>
                <w:b/>
                <w:color w:val="000000" w:themeColor="text1"/>
              </w:rPr>
              <w:t xml:space="preserve"> </w:t>
            </w:r>
          </w:p>
        </w:tc>
      </w:tr>
      <w:tr w:rsidR="00E21158" w:rsidRPr="00E21158" w14:paraId="166A5857" w14:textId="77777777" w:rsidTr="00B75EE5">
        <w:trPr>
          <w:jc w:val="center"/>
        </w:trPr>
        <w:tc>
          <w:tcPr>
            <w:tcW w:w="768" w:type="dxa"/>
          </w:tcPr>
          <w:p w14:paraId="46554FA8" w14:textId="77777777" w:rsidR="0024072D" w:rsidRPr="00E21158" w:rsidRDefault="0024072D" w:rsidP="00763AE8">
            <w:pPr>
              <w:pStyle w:val="RSCT03TableBody"/>
              <w:rPr>
                <w:b/>
                <w:color w:val="000000" w:themeColor="text1"/>
              </w:rPr>
            </w:pPr>
            <w:r w:rsidRPr="00E21158">
              <w:rPr>
                <w:b/>
                <w:color w:val="000000" w:themeColor="text1"/>
              </w:rPr>
              <w:t>21a</w:t>
            </w:r>
          </w:p>
        </w:tc>
        <w:tc>
          <w:tcPr>
            <w:tcW w:w="1134" w:type="dxa"/>
          </w:tcPr>
          <w:p w14:paraId="51DDAC62" w14:textId="77777777" w:rsidR="0024072D" w:rsidRPr="00E21158" w:rsidRDefault="00541AF7" w:rsidP="00763AE8">
            <w:pPr>
              <w:pStyle w:val="RSCT03TableBody"/>
              <w:rPr>
                <w:color w:val="000000" w:themeColor="text1"/>
              </w:rPr>
            </w:pPr>
            <w:r w:rsidRPr="00E21158">
              <w:rPr>
                <w:color w:val="000000" w:themeColor="text1"/>
              </w:rPr>
              <w:t>783</w:t>
            </w:r>
          </w:p>
        </w:tc>
        <w:tc>
          <w:tcPr>
            <w:tcW w:w="1134" w:type="dxa"/>
          </w:tcPr>
          <w:p w14:paraId="402B08F6" w14:textId="77777777" w:rsidR="0024072D" w:rsidRPr="00E21158" w:rsidRDefault="00541AF7" w:rsidP="00763AE8">
            <w:pPr>
              <w:pStyle w:val="RSCT03TableBody"/>
              <w:rPr>
                <w:color w:val="000000" w:themeColor="text1"/>
              </w:rPr>
            </w:pPr>
            <w:r w:rsidRPr="00E21158">
              <w:rPr>
                <w:color w:val="000000" w:themeColor="text1"/>
              </w:rPr>
              <w:t>0.39</w:t>
            </w:r>
          </w:p>
        </w:tc>
        <w:tc>
          <w:tcPr>
            <w:tcW w:w="992" w:type="dxa"/>
          </w:tcPr>
          <w:p w14:paraId="4E03ABA5" w14:textId="77777777" w:rsidR="0024072D" w:rsidRPr="00E21158" w:rsidRDefault="0024072D" w:rsidP="00763AE8">
            <w:pPr>
              <w:pStyle w:val="RSCT03TableBody"/>
              <w:rPr>
                <w:color w:val="000000" w:themeColor="text1"/>
              </w:rPr>
            </w:pPr>
            <w:r w:rsidRPr="00E21158">
              <w:rPr>
                <w:color w:val="000000" w:themeColor="text1"/>
              </w:rPr>
              <w:t>-</w:t>
            </w:r>
          </w:p>
        </w:tc>
        <w:tc>
          <w:tcPr>
            <w:tcW w:w="794" w:type="dxa"/>
          </w:tcPr>
          <w:p w14:paraId="7DDCB074" w14:textId="77777777" w:rsidR="0024072D" w:rsidRPr="00E21158" w:rsidRDefault="0024072D" w:rsidP="00763AE8">
            <w:pPr>
              <w:pStyle w:val="RSCT03TableBody"/>
              <w:rPr>
                <w:color w:val="000000" w:themeColor="text1"/>
              </w:rPr>
            </w:pPr>
            <w:r w:rsidRPr="00E21158">
              <w:rPr>
                <w:color w:val="000000" w:themeColor="text1"/>
              </w:rPr>
              <w:t>-</w:t>
            </w:r>
          </w:p>
        </w:tc>
      </w:tr>
      <w:tr w:rsidR="00E21158" w:rsidRPr="00E21158" w14:paraId="65B6E21A" w14:textId="77777777" w:rsidTr="00B75EE5">
        <w:trPr>
          <w:jc w:val="center"/>
        </w:trPr>
        <w:tc>
          <w:tcPr>
            <w:tcW w:w="768" w:type="dxa"/>
          </w:tcPr>
          <w:p w14:paraId="08CBC160" w14:textId="77777777" w:rsidR="0024072D" w:rsidRPr="00E21158" w:rsidRDefault="0024072D" w:rsidP="00763AE8">
            <w:pPr>
              <w:pStyle w:val="RSCT03TableBody"/>
              <w:rPr>
                <w:b/>
                <w:color w:val="000000" w:themeColor="text1"/>
              </w:rPr>
            </w:pPr>
            <w:r w:rsidRPr="00E21158">
              <w:rPr>
                <w:b/>
                <w:color w:val="000000" w:themeColor="text1"/>
              </w:rPr>
              <w:t>21b</w:t>
            </w:r>
          </w:p>
        </w:tc>
        <w:tc>
          <w:tcPr>
            <w:tcW w:w="1134" w:type="dxa"/>
          </w:tcPr>
          <w:p w14:paraId="0BC62318" w14:textId="77777777" w:rsidR="0024072D" w:rsidRPr="00E21158" w:rsidRDefault="00494FB1" w:rsidP="00763AE8">
            <w:pPr>
              <w:pStyle w:val="RSCT03TableBody"/>
              <w:rPr>
                <w:color w:val="000000" w:themeColor="text1"/>
              </w:rPr>
            </w:pPr>
            <w:r w:rsidRPr="00E21158">
              <w:rPr>
                <w:color w:val="000000" w:themeColor="text1"/>
              </w:rPr>
              <w:t>268</w:t>
            </w:r>
          </w:p>
        </w:tc>
        <w:tc>
          <w:tcPr>
            <w:tcW w:w="1134" w:type="dxa"/>
          </w:tcPr>
          <w:p w14:paraId="4B3D116E" w14:textId="77777777" w:rsidR="0024072D" w:rsidRPr="00E21158" w:rsidRDefault="0024072D" w:rsidP="00494FB1">
            <w:pPr>
              <w:pStyle w:val="RSCT03TableBody"/>
              <w:rPr>
                <w:color w:val="000000" w:themeColor="text1"/>
              </w:rPr>
            </w:pPr>
            <w:r w:rsidRPr="00E21158">
              <w:rPr>
                <w:color w:val="000000" w:themeColor="text1"/>
              </w:rPr>
              <w:t>0.</w:t>
            </w:r>
            <w:r w:rsidR="00494FB1" w:rsidRPr="00E21158">
              <w:rPr>
                <w:color w:val="000000" w:themeColor="text1"/>
              </w:rPr>
              <w:t>71</w:t>
            </w:r>
          </w:p>
        </w:tc>
        <w:tc>
          <w:tcPr>
            <w:tcW w:w="992" w:type="dxa"/>
          </w:tcPr>
          <w:p w14:paraId="00D28E45" w14:textId="77777777" w:rsidR="0024072D" w:rsidRPr="00E21158" w:rsidRDefault="0024072D" w:rsidP="00763AE8">
            <w:pPr>
              <w:pStyle w:val="RSCT03TableBody"/>
              <w:rPr>
                <w:color w:val="000000" w:themeColor="text1"/>
              </w:rPr>
            </w:pPr>
            <w:r w:rsidRPr="00E21158">
              <w:rPr>
                <w:color w:val="000000" w:themeColor="text1"/>
              </w:rPr>
              <w:t>-</w:t>
            </w:r>
          </w:p>
        </w:tc>
        <w:tc>
          <w:tcPr>
            <w:tcW w:w="794" w:type="dxa"/>
          </w:tcPr>
          <w:p w14:paraId="28A8905C" w14:textId="77777777" w:rsidR="0024072D" w:rsidRPr="00E21158" w:rsidRDefault="0024072D" w:rsidP="00763AE8">
            <w:pPr>
              <w:pStyle w:val="RSCT03TableBody"/>
              <w:rPr>
                <w:color w:val="000000" w:themeColor="text1"/>
              </w:rPr>
            </w:pPr>
            <w:r w:rsidRPr="00E21158">
              <w:rPr>
                <w:color w:val="000000" w:themeColor="text1"/>
              </w:rPr>
              <w:t>-</w:t>
            </w:r>
          </w:p>
        </w:tc>
      </w:tr>
      <w:tr w:rsidR="00E21158" w:rsidRPr="00E21158" w14:paraId="477E4A22" w14:textId="77777777" w:rsidTr="00B75EE5">
        <w:trPr>
          <w:jc w:val="center"/>
        </w:trPr>
        <w:tc>
          <w:tcPr>
            <w:tcW w:w="768" w:type="dxa"/>
          </w:tcPr>
          <w:p w14:paraId="340CEC21" w14:textId="77777777" w:rsidR="0024072D" w:rsidRPr="00E21158" w:rsidRDefault="0024072D" w:rsidP="00763AE8">
            <w:pPr>
              <w:pStyle w:val="RSCT03TableBody"/>
              <w:rPr>
                <w:b/>
                <w:color w:val="000000" w:themeColor="text1"/>
              </w:rPr>
            </w:pPr>
            <w:r w:rsidRPr="00E21158">
              <w:rPr>
                <w:b/>
                <w:color w:val="000000" w:themeColor="text1"/>
              </w:rPr>
              <w:t>21c</w:t>
            </w:r>
          </w:p>
        </w:tc>
        <w:tc>
          <w:tcPr>
            <w:tcW w:w="1134" w:type="dxa"/>
          </w:tcPr>
          <w:p w14:paraId="6ECB86B3" w14:textId="77777777" w:rsidR="0024072D" w:rsidRPr="00E21158" w:rsidRDefault="00494FB1" w:rsidP="00763AE8">
            <w:pPr>
              <w:pStyle w:val="RSCT03TableBody"/>
              <w:rPr>
                <w:color w:val="000000" w:themeColor="text1"/>
              </w:rPr>
            </w:pPr>
            <w:r w:rsidRPr="00E21158">
              <w:rPr>
                <w:color w:val="000000" w:themeColor="text1"/>
              </w:rPr>
              <w:t>167</w:t>
            </w:r>
          </w:p>
        </w:tc>
        <w:tc>
          <w:tcPr>
            <w:tcW w:w="1134" w:type="dxa"/>
          </w:tcPr>
          <w:p w14:paraId="10FB83A1" w14:textId="77777777" w:rsidR="0024072D" w:rsidRPr="00E21158" w:rsidRDefault="00494FB1" w:rsidP="00763AE8">
            <w:pPr>
              <w:pStyle w:val="RSCT03TableBody"/>
              <w:rPr>
                <w:color w:val="000000" w:themeColor="text1"/>
              </w:rPr>
            </w:pPr>
            <w:r w:rsidRPr="00E21158">
              <w:rPr>
                <w:color w:val="000000" w:themeColor="text1"/>
              </w:rPr>
              <w:t>0.56</w:t>
            </w:r>
          </w:p>
        </w:tc>
        <w:tc>
          <w:tcPr>
            <w:tcW w:w="992" w:type="dxa"/>
          </w:tcPr>
          <w:p w14:paraId="1BF5820B" w14:textId="77777777" w:rsidR="0024072D" w:rsidRPr="00E21158" w:rsidRDefault="0024072D" w:rsidP="00763AE8">
            <w:pPr>
              <w:pStyle w:val="RSCT03TableBody"/>
              <w:rPr>
                <w:color w:val="000000" w:themeColor="text1"/>
              </w:rPr>
            </w:pPr>
            <w:r w:rsidRPr="00E21158">
              <w:rPr>
                <w:color w:val="000000" w:themeColor="text1"/>
              </w:rPr>
              <w:t>-</w:t>
            </w:r>
          </w:p>
        </w:tc>
        <w:tc>
          <w:tcPr>
            <w:tcW w:w="794" w:type="dxa"/>
          </w:tcPr>
          <w:p w14:paraId="348AAF92" w14:textId="77777777" w:rsidR="0024072D" w:rsidRPr="00E21158" w:rsidRDefault="0024072D" w:rsidP="00763AE8">
            <w:pPr>
              <w:pStyle w:val="RSCT03TableBody"/>
              <w:rPr>
                <w:color w:val="000000" w:themeColor="text1"/>
              </w:rPr>
            </w:pPr>
            <w:r w:rsidRPr="00E21158">
              <w:rPr>
                <w:color w:val="000000" w:themeColor="text1"/>
              </w:rPr>
              <w:t>-</w:t>
            </w:r>
          </w:p>
        </w:tc>
      </w:tr>
      <w:tr w:rsidR="00E21158" w:rsidRPr="00E21158" w14:paraId="7E46F921" w14:textId="77777777" w:rsidTr="00B75EE5">
        <w:trPr>
          <w:jc w:val="center"/>
        </w:trPr>
        <w:tc>
          <w:tcPr>
            <w:tcW w:w="768" w:type="dxa"/>
          </w:tcPr>
          <w:p w14:paraId="52EEC8E0" w14:textId="77777777" w:rsidR="0024072D" w:rsidRPr="00E21158" w:rsidRDefault="0024072D" w:rsidP="00763AE8">
            <w:pPr>
              <w:pStyle w:val="RSCT03TableBody"/>
              <w:rPr>
                <w:b/>
                <w:color w:val="000000" w:themeColor="text1"/>
              </w:rPr>
            </w:pPr>
            <w:r w:rsidRPr="00E21158">
              <w:rPr>
                <w:b/>
                <w:color w:val="000000" w:themeColor="text1"/>
              </w:rPr>
              <w:t>23a</w:t>
            </w:r>
          </w:p>
        </w:tc>
        <w:tc>
          <w:tcPr>
            <w:tcW w:w="1134" w:type="dxa"/>
          </w:tcPr>
          <w:p w14:paraId="2D9D2101" w14:textId="77777777" w:rsidR="0024072D" w:rsidRPr="00E21158" w:rsidRDefault="00494FB1" w:rsidP="00763AE8">
            <w:pPr>
              <w:pStyle w:val="RSCT03TableBody"/>
              <w:rPr>
                <w:color w:val="000000" w:themeColor="text1"/>
              </w:rPr>
            </w:pPr>
            <w:r w:rsidRPr="00E21158">
              <w:rPr>
                <w:color w:val="000000" w:themeColor="text1"/>
              </w:rPr>
              <w:t>43</w:t>
            </w:r>
          </w:p>
        </w:tc>
        <w:tc>
          <w:tcPr>
            <w:tcW w:w="1134" w:type="dxa"/>
          </w:tcPr>
          <w:p w14:paraId="0007DEDC" w14:textId="77777777" w:rsidR="0024072D" w:rsidRPr="00E21158" w:rsidRDefault="00494FB1" w:rsidP="00763AE8">
            <w:pPr>
              <w:pStyle w:val="RSCT03TableBody"/>
              <w:rPr>
                <w:color w:val="000000" w:themeColor="text1"/>
              </w:rPr>
            </w:pPr>
            <w:r w:rsidRPr="00E21158">
              <w:rPr>
                <w:color w:val="000000" w:themeColor="text1"/>
              </w:rPr>
              <w:t>0.035</w:t>
            </w:r>
          </w:p>
        </w:tc>
        <w:tc>
          <w:tcPr>
            <w:tcW w:w="992" w:type="dxa"/>
          </w:tcPr>
          <w:p w14:paraId="48FD59F0" w14:textId="77777777" w:rsidR="0024072D" w:rsidRPr="00E21158" w:rsidRDefault="0024072D" w:rsidP="00763AE8">
            <w:pPr>
              <w:pStyle w:val="RSCT03TableBody"/>
              <w:rPr>
                <w:color w:val="000000" w:themeColor="text1"/>
              </w:rPr>
            </w:pPr>
            <w:r w:rsidRPr="00E21158">
              <w:rPr>
                <w:color w:val="000000" w:themeColor="text1"/>
              </w:rPr>
              <w:t>1.36</w:t>
            </w:r>
          </w:p>
        </w:tc>
        <w:tc>
          <w:tcPr>
            <w:tcW w:w="794" w:type="dxa"/>
          </w:tcPr>
          <w:p w14:paraId="3A7038FC" w14:textId="77777777" w:rsidR="0024072D" w:rsidRPr="00E21158" w:rsidRDefault="0024072D" w:rsidP="00763AE8">
            <w:pPr>
              <w:pStyle w:val="RSCT03TableBody"/>
              <w:rPr>
                <w:color w:val="000000" w:themeColor="text1"/>
              </w:rPr>
            </w:pPr>
            <w:r w:rsidRPr="00E21158">
              <w:rPr>
                <w:color w:val="000000" w:themeColor="text1"/>
              </w:rPr>
              <w:t>18</w:t>
            </w:r>
          </w:p>
        </w:tc>
      </w:tr>
      <w:tr w:rsidR="00E21158" w:rsidRPr="00E21158" w14:paraId="0A368628" w14:textId="77777777" w:rsidTr="00B75EE5">
        <w:trPr>
          <w:jc w:val="center"/>
        </w:trPr>
        <w:tc>
          <w:tcPr>
            <w:tcW w:w="768" w:type="dxa"/>
            <w:vAlign w:val="center"/>
          </w:tcPr>
          <w:p w14:paraId="03D0622D" w14:textId="77777777" w:rsidR="0024072D" w:rsidRPr="00E21158" w:rsidRDefault="0024072D" w:rsidP="00763AE8">
            <w:pPr>
              <w:pStyle w:val="RSCT03TableBody"/>
              <w:rPr>
                <w:b/>
                <w:color w:val="000000" w:themeColor="text1"/>
              </w:rPr>
            </w:pPr>
            <w:r w:rsidRPr="00E21158">
              <w:rPr>
                <w:b/>
                <w:color w:val="000000" w:themeColor="text1"/>
              </w:rPr>
              <w:t>23b</w:t>
            </w:r>
          </w:p>
        </w:tc>
        <w:tc>
          <w:tcPr>
            <w:tcW w:w="1134" w:type="dxa"/>
            <w:vAlign w:val="center"/>
          </w:tcPr>
          <w:p w14:paraId="6C52FD23" w14:textId="77777777" w:rsidR="0024072D" w:rsidRPr="00E21158" w:rsidRDefault="0024072D" w:rsidP="00494FB1">
            <w:pPr>
              <w:pStyle w:val="RSCT03TableBody"/>
              <w:rPr>
                <w:color w:val="000000" w:themeColor="text1"/>
              </w:rPr>
            </w:pPr>
            <w:r w:rsidRPr="00E21158">
              <w:rPr>
                <w:color w:val="000000" w:themeColor="text1"/>
              </w:rPr>
              <w:t>6</w:t>
            </w:r>
            <w:r w:rsidR="00494FB1" w:rsidRPr="00E21158">
              <w:rPr>
                <w:color w:val="000000" w:themeColor="text1"/>
              </w:rPr>
              <w:t>6</w:t>
            </w:r>
          </w:p>
        </w:tc>
        <w:tc>
          <w:tcPr>
            <w:tcW w:w="1134" w:type="dxa"/>
            <w:vAlign w:val="center"/>
          </w:tcPr>
          <w:p w14:paraId="46C608AC" w14:textId="77777777" w:rsidR="0024072D" w:rsidRPr="00E21158" w:rsidRDefault="0024072D" w:rsidP="00763AE8">
            <w:pPr>
              <w:pStyle w:val="RSCT03TableBody"/>
              <w:rPr>
                <w:color w:val="000000" w:themeColor="text1"/>
              </w:rPr>
            </w:pPr>
            <w:r w:rsidRPr="00E21158">
              <w:rPr>
                <w:color w:val="000000" w:themeColor="text1"/>
              </w:rPr>
              <w:t>0.25</w:t>
            </w:r>
          </w:p>
        </w:tc>
        <w:tc>
          <w:tcPr>
            <w:tcW w:w="992" w:type="dxa"/>
          </w:tcPr>
          <w:p w14:paraId="36478A1F" w14:textId="77777777" w:rsidR="0024072D" w:rsidRPr="00E21158" w:rsidRDefault="0024072D" w:rsidP="00763AE8">
            <w:pPr>
              <w:pStyle w:val="RSCT03TableBody"/>
              <w:rPr>
                <w:color w:val="000000" w:themeColor="text1"/>
              </w:rPr>
            </w:pPr>
            <w:r w:rsidRPr="00E21158">
              <w:rPr>
                <w:color w:val="000000" w:themeColor="text1"/>
              </w:rPr>
              <w:t>1.46</w:t>
            </w:r>
          </w:p>
          <w:p w14:paraId="718AA6B8" w14:textId="77777777" w:rsidR="0024072D" w:rsidRPr="00E21158" w:rsidRDefault="0024072D" w:rsidP="00763AE8">
            <w:pPr>
              <w:pStyle w:val="RSCT03TableBody"/>
              <w:rPr>
                <w:color w:val="000000" w:themeColor="text1"/>
              </w:rPr>
            </w:pPr>
            <w:r w:rsidRPr="00E21158">
              <w:rPr>
                <w:color w:val="000000" w:themeColor="text1"/>
              </w:rPr>
              <w:t>0.877</w:t>
            </w:r>
            <w:r w:rsidR="00541AF7" w:rsidRPr="00E21158">
              <w:rPr>
                <w:color w:val="000000" w:themeColor="text1"/>
                <w:vertAlign w:val="superscript"/>
              </w:rPr>
              <w:t>d</w:t>
            </w:r>
          </w:p>
          <w:p w14:paraId="6F2ACA6A" w14:textId="77777777" w:rsidR="0024072D" w:rsidRPr="00E21158" w:rsidRDefault="0024072D" w:rsidP="00763AE8">
            <w:pPr>
              <w:pStyle w:val="RSCT03TableBody"/>
              <w:rPr>
                <w:color w:val="000000" w:themeColor="text1"/>
                <w:vertAlign w:val="superscript"/>
              </w:rPr>
            </w:pPr>
            <w:r w:rsidRPr="00E21158">
              <w:rPr>
                <w:color w:val="000000" w:themeColor="text1"/>
              </w:rPr>
              <w:t>0.384</w:t>
            </w:r>
            <w:r w:rsidR="00541AF7" w:rsidRPr="00E21158">
              <w:rPr>
                <w:color w:val="000000" w:themeColor="text1"/>
                <w:vertAlign w:val="superscript"/>
              </w:rPr>
              <w:t>e</w:t>
            </w:r>
          </w:p>
        </w:tc>
        <w:tc>
          <w:tcPr>
            <w:tcW w:w="794" w:type="dxa"/>
          </w:tcPr>
          <w:p w14:paraId="57A44229" w14:textId="77777777" w:rsidR="0024072D" w:rsidRPr="00E21158" w:rsidRDefault="0024072D" w:rsidP="00763AE8">
            <w:pPr>
              <w:pStyle w:val="RSCT03TableBody"/>
              <w:rPr>
                <w:color w:val="000000" w:themeColor="text1"/>
              </w:rPr>
            </w:pPr>
            <w:r w:rsidRPr="00E21158">
              <w:rPr>
                <w:color w:val="000000" w:themeColor="text1"/>
              </w:rPr>
              <w:t>26</w:t>
            </w:r>
          </w:p>
          <w:p w14:paraId="538B1043" w14:textId="77777777" w:rsidR="0024072D" w:rsidRPr="00E21158" w:rsidRDefault="0024072D" w:rsidP="00763AE8">
            <w:pPr>
              <w:pStyle w:val="RSCT03TableBody"/>
              <w:rPr>
                <w:color w:val="000000" w:themeColor="text1"/>
              </w:rPr>
            </w:pPr>
            <w:r w:rsidRPr="00E21158">
              <w:rPr>
                <w:color w:val="000000" w:themeColor="text1"/>
              </w:rPr>
              <w:t>19</w:t>
            </w:r>
            <w:r w:rsidR="00541AF7" w:rsidRPr="00E21158">
              <w:rPr>
                <w:color w:val="000000" w:themeColor="text1"/>
                <w:vertAlign w:val="superscript"/>
              </w:rPr>
              <w:t>d</w:t>
            </w:r>
          </w:p>
          <w:p w14:paraId="18FBAD5D" w14:textId="77777777" w:rsidR="0024072D" w:rsidRPr="00E21158" w:rsidRDefault="0024072D" w:rsidP="00763AE8">
            <w:pPr>
              <w:pStyle w:val="RSCT03TableBody"/>
              <w:rPr>
                <w:color w:val="000000" w:themeColor="text1"/>
                <w:vertAlign w:val="superscript"/>
              </w:rPr>
            </w:pPr>
            <w:r w:rsidRPr="00E21158">
              <w:rPr>
                <w:color w:val="000000" w:themeColor="text1"/>
              </w:rPr>
              <w:t>8</w:t>
            </w:r>
            <w:r w:rsidR="00541AF7" w:rsidRPr="00E21158">
              <w:rPr>
                <w:color w:val="000000" w:themeColor="text1"/>
                <w:vertAlign w:val="superscript"/>
              </w:rPr>
              <w:t>e</w:t>
            </w:r>
          </w:p>
        </w:tc>
      </w:tr>
      <w:tr w:rsidR="00E21158" w:rsidRPr="00E21158" w14:paraId="599DAF2D" w14:textId="77777777" w:rsidTr="00B75EE5">
        <w:trPr>
          <w:jc w:val="center"/>
        </w:trPr>
        <w:tc>
          <w:tcPr>
            <w:tcW w:w="768" w:type="dxa"/>
          </w:tcPr>
          <w:p w14:paraId="68C556F0" w14:textId="77777777" w:rsidR="0024072D" w:rsidRPr="00E21158" w:rsidRDefault="0024072D" w:rsidP="00763AE8">
            <w:pPr>
              <w:pStyle w:val="RSCT03TableBody"/>
              <w:rPr>
                <w:b/>
                <w:color w:val="000000" w:themeColor="text1"/>
              </w:rPr>
            </w:pPr>
            <w:r w:rsidRPr="00E21158">
              <w:rPr>
                <w:b/>
                <w:color w:val="000000" w:themeColor="text1"/>
              </w:rPr>
              <w:t>23c</w:t>
            </w:r>
          </w:p>
        </w:tc>
        <w:tc>
          <w:tcPr>
            <w:tcW w:w="1134" w:type="dxa"/>
          </w:tcPr>
          <w:p w14:paraId="75A52E0B" w14:textId="77777777" w:rsidR="0024072D" w:rsidRPr="00E21158" w:rsidRDefault="00494FB1" w:rsidP="00763AE8">
            <w:pPr>
              <w:pStyle w:val="RSCT03TableBody"/>
              <w:rPr>
                <w:color w:val="000000" w:themeColor="text1"/>
              </w:rPr>
            </w:pPr>
            <w:r w:rsidRPr="00E21158">
              <w:rPr>
                <w:color w:val="000000" w:themeColor="text1"/>
              </w:rPr>
              <w:t>63</w:t>
            </w:r>
          </w:p>
        </w:tc>
        <w:tc>
          <w:tcPr>
            <w:tcW w:w="1134" w:type="dxa"/>
          </w:tcPr>
          <w:p w14:paraId="5CE45BAC" w14:textId="77777777" w:rsidR="0024072D" w:rsidRPr="00E21158" w:rsidRDefault="0024072D" w:rsidP="00494FB1">
            <w:pPr>
              <w:pStyle w:val="RSCT03TableBody"/>
              <w:rPr>
                <w:color w:val="000000" w:themeColor="text1"/>
              </w:rPr>
            </w:pPr>
            <w:r w:rsidRPr="00E21158">
              <w:rPr>
                <w:color w:val="000000" w:themeColor="text1"/>
              </w:rPr>
              <w:t>0.</w:t>
            </w:r>
            <w:r w:rsidR="00494FB1" w:rsidRPr="00E21158">
              <w:rPr>
                <w:color w:val="000000" w:themeColor="text1"/>
              </w:rPr>
              <w:t>30</w:t>
            </w:r>
          </w:p>
        </w:tc>
        <w:tc>
          <w:tcPr>
            <w:tcW w:w="992" w:type="dxa"/>
          </w:tcPr>
          <w:p w14:paraId="3F9DC31B" w14:textId="77777777" w:rsidR="0024072D" w:rsidRPr="00E21158" w:rsidRDefault="0024072D" w:rsidP="00763AE8">
            <w:pPr>
              <w:pStyle w:val="RSCT03TableBody"/>
              <w:rPr>
                <w:color w:val="000000" w:themeColor="text1"/>
              </w:rPr>
            </w:pPr>
            <w:r w:rsidRPr="00E21158">
              <w:rPr>
                <w:color w:val="000000" w:themeColor="text1"/>
              </w:rPr>
              <w:t>1.49</w:t>
            </w:r>
          </w:p>
        </w:tc>
        <w:tc>
          <w:tcPr>
            <w:tcW w:w="794" w:type="dxa"/>
          </w:tcPr>
          <w:p w14:paraId="2252B2AF" w14:textId="77777777" w:rsidR="0024072D" w:rsidRPr="00E21158" w:rsidRDefault="0024072D" w:rsidP="00763AE8">
            <w:pPr>
              <w:pStyle w:val="RSCT03TableBody"/>
              <w:rPr>
                <w:color w:val="000000" w:themeColor="text1"/>
              </w:rPr>
            </w:pPr>
            <w:r w:rsidRPr="00E21158">
              <w:rPr>
                <w:color w:val="000000" w:themeColor="text1"/>
              </w:rPr>
              <w:t>25</w:t>
            </w:r>
          </w:p>
        </w:tc>
      </w:tr>
    </w:tbl>
    <w:p w14:paraId="115635C1" w14:textId="77777777" w:rsidR="0024072D" w:rsidRPr="00E21158" w:rsidRDefault="0024072D" w:rsidP="0024072D">
      <w:pPr>
        <w:pStyle w:val="RSCT04TableFootnotewithbottombar"/>
        <w:rPr>
          <w:color w:val="000000" w:themeColor="text1"/>
        </w:rPr>
      </w:pPr>
      <w:r w:rsidRPr="00E21158">
        <w:rPr>
          <w:color w:val="000000" w:themeColor="text1"/>
        </w:rPr>
        <w:t xml:space="preserve">a) </w:t>
      </w:r>
      <w:r w:rsidR="00541AF7" w:rsidRPr="00E21158">
        <w:rPr>
          <w:color w:val="000000" w:themeColor="text1"/>
        </w:rPr>
        <w:t xml:space="preserve">Single point adsorption total pore volume b) </w:t>
      </w:r>
      <w:r w:rsidRPr="00E21158">
        <w:rPr>
          <w:color w:val="000000" w:themeColor="text1"/>
        </w:rPr>
        <w:t xml:space="preserve">Determined by ICP-MS; </w:t>
      </w:r>
      <w:r w:rsidR="00541AF7" w:rsidRPr="00E21158">
        <w:rPr>
          <w:color w:val="000000" w:themeColor="text1"/>
        </w:rPr>
        <w:t>c</w:t>
      </w:r>
      <w:r w:rsidRPr="00E21158">
        <w:rPr>
          <w:color w:val="000000" w:themeColor="text1"/>
        </w:rPr>
        <w:t xml:space="preserve">) Reaction conditions: 5 </w:t>
      </w:r>
      <w:proofErr w:type="spellStart"/>
      <w:r w:rsidRPr="00E21158">
        <w:rPr>
          <w:color w:val="000000" w:themeColor="text1"/>
        </w:rPr>
        <w:t>mol</w:t>
      </w:r>
      <w:proofErr w:type="spellEnd"/>
      <w:r w:rsidRPr="00E21158">
        <w:rPr>
          <w:color w:val="000000" w:themeColor="text1"/>
        </w:rPr>
        <w:t xml:space="preserve">% equivalent zinc catalyst, propylene glycol 60 </w:t>
      </w:r>
      <w:proofErr w:type="spellStart"/>
      <w:r w:rsidRPr="00E21158">
        <w:rPr>
          <w:color w:val="000000" w:themeColor="text1"/>
        </w:rPr>
        <w:t>mmol</w:t>
      </w:r>
      <w:proofErr w:type="spellEnd"/>
      <w:r w:rsidRPr="00E21158">
        <w:rPr>
          <w:color w:val="000000" w:themeColor="text1"/>
        </w:rPr>
        <w:t>, acetonitrile (10 mL), CO</w:t>
      </w:r>
      <w:r w:rsidRPr="00E21158">
        <w:rPr>
          <w:color w:val="000000" w:themeColor="text1"/>
          <w:vertAlign w:val="subscript"/>
        </w:rPr>
        <w:t>2</w:t>
      </w:r>
      <w:r w:rsidRPr="00E21158">
        <w:rPr>
          <w:color w:val="000000" w:themeColor="text1"/>
        </w:rPr>
        <w:t xml:space="preserve"> (35 bar), 135 </w:t>
      </w:r>
      <w:proofErr w:type="spellStart"/>
      <w:r w:rsidRPr="00E21158">
        <w:rPr>
          <w:color w:val="000000" w:themeColor="text1"/>
          <w:vertAlign w:val="superscript"/>
        </w:rPr>
        <w:t>o</w:t>
      </w:r>
      <w:r w:rsidRPr="00E21158">
        <w:rPr>
          <w:color w:val="000000" w:themeColor="text1"/>
        </w:rPr>
        <w:t>C</w:t>
      </w:r>
      <w:proofErr w:type="spellEnd"/>
      <w:r w:rsidRPr="00E21158">
        <w:rPr>
          <w:color w:val="000000" w:themeColor="text1"/>
        </w:rPr>
        <w:t xml:space="preserve">, 16 hours; </w:t>
      </w:r>
      <w:r w:rsidR="00541AF7" w:rsidRPr="00E21158">
        <w:rPr>
          <w:color w:val="000000" w:themeColor="text1"/>
        </w:rPr>
        <w:t>d</w:t>
      </w:r>
      <w:r w:rsidRPr="00E21158">
        <w:rPr>
          <w:color w:val="000000" w:themeColor="text1"/>
        </w:rPr>
        <w:t xml:space="preserve">) Second use of catalyst isolated by filtration, washing with </w:t>
      </w:r>
      <w:proofErr w:type="spellStart"/>
      <w:r w:rsidRPr="00E21158">
        <w:rPr>
          <w:color w:val="000000" w:themeColor="text1"/>
        </w:rPr>
        <w:t>MeCN</w:t>
      </w:r>
      <w:proofErr w:type="spellEnd"/>
      <w:r w:rsidRPr="00E21158">
        <w:rPr>
          <w:color w:val="000000" w:themeColor="text1"/>
        </w:rPr>
        <w:t xml:space="preserve"> and drying at 100 </w:t>
      </w:r>
      <w:proofErr w:type="spellStart"/>
      <w:r w:rsidRPr="00E21158">
        <w:rPr>
          <w:color w:val="000000" w:themeColor="text1"/>
          <w:vertAlign w:val="superscript"/>
        </w:rPr>
        <w:t>o</w:t>
      </w:r>
      <w:r w:rsidRPr="00E21158">
        <w:rPr>
          <w:color w:val="000000" w:themeColor="text1"/>
        </w:rPr>
        <w:t>C</w:t>
      </w:r>
      <w:proofErr w:type="spellEnd"/>
      <w:r w:rsidRPr="00E21158">
        <w:rPr>
          <w:color w:val="000000" w:themeColor="text1"/>
        </w:rPr>
        <w:t xml:space="preserve"> for two hours; </w:t>
      </w:r>
      <w:r w:rsidR="00541AF7" w:rsidRPr="00E21158">
        <w:rPr>
          <w:color w:val="000000" w:themeColor="text1"/>
        </w:rPr>
        <w:t>e</w:t>
      </w:r>
      <w:r w:rsidRPr="00E21158">
        <w:rPr>
          <w:color w:val="000000" w:themeColor="text1"/>
        </w:rPr>
        <w:t>) Third use of catalyst.</w:t>
      </w:r>
    </w:p>
    <w:p w14:paraId="3358EFE0" w14:textId="1D0DC233" w:rsidR="00C74003" w:rsidRPr="00E21158" w:rsidRDefault="0050425A" w:rsidP="0050425A">
      <w:pPr>
        <w:pStyle w:val="RSCB02ArticleText"/>
        <w:rPr>
          <w:color w:val="000000" w:themeColor="text1"/>
        </w:rPr>
      </w:pPr>
      <w:proofErr w:type="gramStart"/>
      <w:r w:rsidRPr="00E21158">
        <w:rPr>
          <w:color w:val="000000" w:themeColor="text1"/>
        </w:rPr>
        <w:t>propylene</w:t>
      </w:r>
      <w:proofErr w:type="gramEnd"/>
      <w:r w:rsidRPr="00E21158">
        <w:rPr>
          <w:color w:val="000000" w:themeColor="text1"/>
        </w:rPr>
        <w:t xml:space="preserve"> carbonate </w:t>
      </w:r>
      <w:r w:rsidRPr="00E21158">
        <w:rPr>
          <w:b/>
          <w:color w:val="000000" w:themeColor="text1"/>
        </w:rPr>
        <w:t>2</w:t>
      </w:r>
      <w:r w:rsidRPr="00E21158">
        <w:rPr>
          <w:color w:val="000000" w:themeColor="text1"/>
        </w:rPr>
        <w:t xml:space="preserve">. The </w:t>
      </w:r>
      <w:proofErr w:type="spellStart"/>
      <w:r w:rsidRPr="00E21158">
        <w:rPr>
          <w:color w:val="000000" w:themeColor="text1"/>
        </w:rPr>
        <w:t>reisolated</w:t>
      </w:r>
      <w:proofErr w:type="spellEnd"/>
      <w:r w:rsidRPr="00E21158">
        <w:rPr>
          <w:color w:val="000000" w:themeColor="text1"/>
        </w:rPr>
        <w:t xml:space="preserve"> catalyst was washed with acetonitrile between uses and then dried in an oven at </w:t>
      </w:r>
      <w:r w:rsidR="00C61EC4" w:rsidRPr="00E21158">
        <w:rPr>
          <w:color w:val="000000" w:themeColor="text1"/>
        </w:rPr>
        <w:t xml:space="preserve">100 </w:t>
      </w:r>
      <w:proofErr w:type="spellStart"/>
      <w:r w:rsidR="00C61EC4" w:rsidRPr="00E21158">
        <w:rPr>
          <w:color w:val="000000" w:themeColor="text1"/>
          <w:vertAlign w:val="superscript"/>
        </w:rPr>
        <w:t>o</w:t>
      </w:r>
      <w:r w:rsidR="00C61EC4" w:rsidRPr="00E21158">
        <w:rPr>
          <w:color w:val="000000" w:themeColor="text1"/>
        </w:rPr>
        <w:t>C</w:t>
      </w:r>
      <w:proofErr w:type="spellEnd"/>
      <w:r w:rsidR="00C61EC4" w:rsidRPr="00E21158">
        <w:rPr>
          <w:color w:val="000000" w:themeColor="text1"/>
        </w:rPr>
        <w:t xml:space="preserve"> before use. </w:t>
      </w:r>
      <w:r w:rsidR="006D49AA" w:rsidRPr="00E21158">
        <w:rPr>
          <w:color w:val="000000" w:themeColor="text1"/>
        </w:rPr>
        <w:t xml:space="preserve">Yields of propylene carbonate </w:t>
      </w:r>
      <w:r w:rsidR="006D49AA" w:rsidRPr="00E21158">
        <w:rPr>
          <w:b/>
          <w:color w:val="000000" w:themeColor="text1"/>
        </w:rPr>
        <w:t>2</w:t>
      </w:r>
      <w:r w:rsidR="006D49AA" w:rsidRPr="00E21158">
        <w:rPr>
          <w:color w:val="000000" w:themeColor="text1"/>
        </w:rPr>
        <w:t xml:space="preserve"> were found to reduce</w:t>
      </w:r>
      <w:r w:rsidR="00C61EC4" w:rsidRPr="00E21158">
        <w:rPr>
          <w:color w:val="000000" w:themeColor="text1"/>
        </w:rPr>
        <w:t xml:space="preserve"> after each use due to leach</w:t>
      </w:r>
      <w:r w:rsidR="00571BBA" w:rsidRPr="00E21158">
        <w:rPr>
          <w:color w:val="000000" w:themeColor="text1"/>
        </w:rPr>
        <w:t>ing of the zinc from the silica</w:t>
      </w:r>
      <w:r w:rsidR="00C61EC4" w:rsidRPr="00E21158">
        <w:rPr>
          <w:color w:val="000000" w:themeColor="text1"/>
        </w:rPr>
        <w:t xml:space="preserve"> caused by the polarity of the </w:t>
      </w:r>
      <w:r w:rsidR="006D49AA" w:rsidRPr="00E21158">
        <w:rPr>
          <w:color w:val="000000" w:themeColor="text1"/>
        </w:rPr>
        <w:t>reaction mixture (propylene glycol and acetonitrile)</w:t>
      </w:r>
      <w:r w:rsidR="00C61EC4" w:rsidRPr="00E21158">
        <w:rPr>
          <w:color w:val="000000" w:themeColor="text1"/>
        </w:rPr>
        <w:t xml:space="preserve"> along with the </w:t>
      </w:r>
      <w:r w:rsidR="006D49AA" w:rsidRPr="00E21158">
        <w:rPr>
          <w:color w:val="000000" w:themeColor="text1"/>
        </w:rPr>
        <w:t xml:space="preserve">elevated </w:t>
      </w:r>
      <w:r w:rsidR="00C61EC4" w:rsidRPr="00E21158">
        <w:rPr>
          <w:color w:val="000000" w:themeColor="text1"/>
        </w:rPr>
        <w:t>r</w:t>
      </w:r>
      <w:r w:rsidR="006D49AA" w:rsidRPr="00E21158">
        <w:rPr>
          <w:color w:val="000000" w:themeColor="text1"/>
        </w:rPr>
        <w:t>eaction temperature used.</w:t>
      </w:r>
      <w:r w:rsidR="0077678C" w:rsidRPr="00E21158">
        <w:rPr>
          <w:color w:val="000000" w:themeColor="text1"/>
        </w:rPr>
        <w:t xml:space="preserve"> This was supported by ICP-MS analysis of the supported zinc catalyst which showed that the zinc loading decreased by 0.6 </w:t>
      </w:r>
      <w:proofErr w:type="spellStart"/>
      <w:r w:rsidR="0077678C" w:rsidRPr="00E21158">
        <w:rPr>
          <w:color w:val="000000" w:themeColor="text1"/>
        </w:rPr>
        <w:t>mmol</w:t>
      </w:r>
      <w:proofErr w:type="spellEnd"/>
      <w:r w:rsidR="0077678C" w:rsidRPr="00E21158">
        <w:rPr>
          <w:color w:val="000000" w:themeColor="text1"/>
        </w:rPr>
        <w:t xml:space="preserve"> g</w:t>
      </w:r>
      <w:r w:rsidR="0077678C" w:rsidRPr="00E21158">
        <w:rPr>
          <w:color w:val="000000" w:themeColor="text1"/>
          <w:vertAlign w:val="superscript"/>
        </w:rPr>
        <w:t>-1</w:t>
      </w:r>
      <w:r w:rsidR="0077678C" w:rsidRPr="00E21158">
        <w:rPr>
          <w:color w:val="000000" w:themeColor="text1"/>
        </w:rPr>
        <w:t xml:space="preserve"> after each use of the catalyst.</w:t>
      </w:r>
      <w:r w:rsidR="00571BBA" w:rsidRPr="00E21158">
        <w:rPr>
          <w:color w:val="000000" w:themeColor="text1"/>
        </w:rPr>
        <w:t xml:space="preserve"> In addition, a control experiment was carried out in which </w:t>
      </w:r>
      <w:r w:rsidR="00FF499B" w:rsidRPr="00E21158">
        <w:rPr>
          <w:color w:val="000000" w:themeColor="text1"/>
        </w:rPr>
        <w:t xml:space="preserve">complex </w:t>
      </w:r>
      <w:r w:rsidR="00FF499B" w:rsidRPr="00E21158">
        <w:rPr>
          <w:b/>
          <w:color w:val="000000" w:themeColor="text1"/>
        </w:rPr>
        <w:t xml:space="preserve">23b </w:t>
      </w:r>
      <w:r w:rsidR="00FF499B" w:rsidRPr="00E21158">
        <w:rPr>
          <w:color w:val="000000" w:themeColor="text1"/>
        </w:rPr>
        <w:t xml:space="preserve"> was suspended in acetonitrile and propylene glycol and heated to 135 </w:t>
      </w:r>
      <w:proofErr w:type="spellStart"/>
      <w:r w:rsidR="00FF499B" w:rsidRPr="00E21158">
        <w:rPr>
          <w:color w:val="000000" w:themeColor="text1"/>
          <w:vertAlign w:val="superscript"/>
        </w:rPr>
        <w:t>o</w:t>
      </w:r>
      <w:r w:rsidR="00FF499B" w:rsidRPr="00E21158">
        <w:rPr>
          <w:color w:val="000000" w:themeColor="text1"/>
        </w:rPr>
        <w:t>C</w:t>
      </w:r>
      <w:proofErr w:type="spellEnd"/>
      <w:r w:rsidR="00FF499B" w:rsidRPr="00E21158">
        <w:rPr>
          <w:color w:val="000000" w:themeColor="text1"/>
        </w:rPr>
        <w:t xml:space="preserve"> under nitrogen in the absence of carbon dioxide. XRF analysis of complex </w:t>
      </w:r>
      <w:r w:rsidR="00FF499B" w:rsidRPr="00E21158">
        <w:rPr>
          <w:b/>
          <w:color w:val="000000" w:themeColor="text1"/>
        </w:rPr>
        <w:t>23b</w:t>
      </w:r>
      <w:r w:rsidR="00FF499B" w:rsidRPr="00E21158">
        <w:rPr>
          <w:color w:val="000000" w:themeColor="text1"/>
        </w:rPr>
        <w:t xml:space="preserve"> before and after this treatment showed that the zinc content reduced from 23% to 19% consistent with leaching being due to the polar reaction mixture and not to the presence of carbon dioxide.</w:t>
      </w:r>
    </w:p>
    <w:p w14:paraId="79B3ED95" w14:textId="77777777" w:rsidR="00F40B6B" w:rsidRPr="00E21158" w:rsidRDefault="00F40B6B" w:rsidP="00F40B6B">
      <w:pPr>
        <w:pStyle w:val="RSCB04AHeadingSection"/>
        <w:rPr>
          <w:color w:val="000000" w:themeColor="text1"/>
        </w:rPr>
      </w:pPr>
      <w:r w:rsidRPr="00E21158">
        <w:rPr>
          <w:color w:val="000000" w:themeColor="text1"/>
        </w:rPr>
        <w:t>Conclusions</w:t>
      </w:r>
    </w:p>
    <w:p w14:paraId="06AE6CCF" w14:textId="77777777" w:rsidR="00F40B6B" w:rsidRPr="00E21158" w:rsidRDefault="00F40B6B" w:rsidP="00F40B6B">
      <w:pPr>
        <w:tabs>
          <w:tab w:val="left" w:pos="284"/>
        </w:tabs>
        <w:spacing w:after="0" w:line="240" w:lineRule="auto"/>
        <w:jc w:val="both"/>
        <w:rPr>
          <w:rFonts w:cs="Times New Roman"/>
          <w:color w:val="000000" w:themeColor="text1"/>
          <w:w w:val="108"/>
          <w:sz w:val="18"/>
          <w:szCs w:val="18"/>
        </w:rPr>
      </w:pPr>
      <w:r w:rsidRPr="00E21158">
        <w:rPr>
          <w:rFonts w:cs="Times New Roman"/>
          <w:color w:val="000000" w:themeColor="text1"/>
          <w:w w:val="108"/>
          <w:sz w:val="18"/>
          <w:szCs w:val="18"/>
        </w:rPr>
        <w:tab/>
        <w:t xml:space="preserve">This study has shown three crystalline </w:t>
      </w:r>
      <w:proofErr w:type="spellStart"/>
      <w:r w:rsidRPr="00E21158">
        <w:rPr>
          <w:rFonts w:cs="Times New Roman"/>
          <w:color w:val="000000" w:themeColor="text1"/>
          <w:w w:val="108"/>
          <w:sz w:val="18"/>
          <w:szCs w:val="18"/>
        </w:rPr>
        <w:t>organozinc</w:t>
      </w:r>
      <w:proofErr w:type="spellEnd"/>
      <w:r w:rsidRPr="00E21158">
        <w:rPr>
          <w:rFonts w:cs="Times New Roman"/>
          <w:color w:val="000000" w:themeColor="text1"/>
          <w:w w:val="108"/>
          <w:sz w:val="18"/>
          <w:szCs w:val="18"/>
        </w:rPr>
        <w:t xml:space="preserve"> complexes to be active as catalysts for the synthesis of propylene carbonate from propylene glycol and carbon dioxide. The most active of these was [</w:t>
      </w:r>
      <w:proofErr w:type="gramStart"/>
      <w:r w:rsidRPr="00E21158">
        <w:rPr>
          <w:rFonts w:cs="Times New Roman"/>
          <w:color w:val="000000" w:themeColor="text1"/>
          <w:w w:val="108"/>
          <w:sz w:val="18"/>
          <w:szCs w:val="18"/>
        </w:rPr>
        <w:t>Zn(</w:t>
      </w:r>
      <w:proofErr w:type="gramEnd"/>
      <w:r w:rsidRPr="00E21158">
        <w:rPr>
          <w:rFonts w:cs="Times New Roman"/>
          <w:b/>
          <w:color w:val="000000" w:themeColor="text1"/>
          <w:w w:val="108"/>
          <w:sz w:val="18"/>
          <w:szCs w:val="18"/>
        </w:rPr>
        <w:t>5</w:t>
      </w:r>
      <w:r w:rsidRPr="00E21158">
        <w:rPr>
          <w:rFonts w:cs="Times New Roman"/>
          <w:color w:val="000000" w:themeColor="text1"/>
          <w:w w:val="108"/>
          <w:sz w:val="18"/>
          <w:szCs w:val="18"/>
        </w:rPr>
        <w:t>)</w:t>
      </w:r>
      <w:r w:rsidRPr="00E21158">
        <w:rPr>
          <w:rFonts w:cs="Times New Roman"/>
          <w:color w:val="000000" w:themeColor="text1"/>
          <w:w w:val="108"/>
          <w:sz w:val="18"/>
          <w:szCs w:val="18"/>
          <w:vertAlign w:val="subscript"/>
        </w:rPr>
        <w:t>2</w:t>
      </w:r>
      <w:r w:rsidRPr="00E21158">
        <w:rPr>
          <w:rFonts w:cs="Times New Roman"/>
          <w:color w:val="000000" w:themeColor="text1"/>
          <w:w w:val="108"/>
          <w:sz w:val="18"/>
          <w:szCs w:val="18"/>
        </w:rPr>
        <w:t>(CF</w:t>
      </w:r>
      <w:r w:rsidRPr="00E21158">
        <w:rPr>
          <w:rFonts w:cs="Times New Roman"/>
          <w:color w:val="000000" w:themeColor="text1"/>
          <w:w w:val="108"/>
          <w:sz w:val="18"/>
          <w:szCs w:val="18"/>
          <w:vertAlign w:val="subscript"/>
        </w:rPr>
        <w:t>3</w:t>
      </w:r>
      <w:r w:rsidRPr="00E21158">
        <w:rPr>
          <w:rFonts w:cs="Times New Roman"/>
          <w:color w:val="000000" w:themeColor="text1"/>
          <w:w w:val="108"/>
          <w:sz w:val="18"/>
          <w:szCs w:val="18"/>
        </w:rPr>
        <w:t>SO</w:t>
      </w:r>
      <w:r w:rsidRPr="00E21158">
        <w:rPr>
          <w:rFonts w:cs="Times New Roman"/>
          <w:color w:val="000000" w:themeColor="text1"/>
          <w:w w:val="108"/>
          <w:sz w:val="18"/>
          <w:szCs w:val="18"/>
          <w:vertAlign w:val="subscript"/>
        </w:rPr>
        <w:t>3</w:t>
      </w:r>
      <w:r w:rsidRPr="00E21158">
        <w:rPr>
          <w:rFonts w:cs="Times New Roman"/>
          <w:color w:val="000000" w:themeColor="text1"/>
          <w:w w:val="108"/>
          <w:sz w:val="18"/>
          <w:szCs w:val="18"/>
        </w:rPr>
        <w:t>)]</w:t>
      </w:r>
      <w:r w:rsidRPr="00E21158">
        <w:rPr>
          <w:rFonts w:cs="Times New Roman"/>
          <w:color w:val="000000" w:themeColor="text1"/>
          <w:w w:val="108"/>
          <w:sz w:val="18"/>
          <w:szCs w:val="18"/>
          <w:vertAlign w:val="superscript"/>
        </w:rPr>
        <w:t>+</w:t>
      </w:r>
      <w:r w:rsidRPr="00E21158">
        <w:rPr>
          <w:rFonts w:cs="Times New Roman"/>
          <w:color w:val="000000" w:themeColor="text1"/>
          <w:w w:val="108"/>
          <w:sz w:val="18"/>
          <w:szCs w:val="18"/>
        </w:rPr>
        <w:t xml:space="preserve"> (CF</w:t>
      </w:r>
      <w:r w:rsidRPr="00E21158">
        <w:rPr>
          <w:rFonts w:cs="Times New Roman"/>
          <w:color w:val="000000" w:themeColor="text1"/>
          <w:w w:val="108"/>
          <w:sz w:val="18"/>
          <w:szCs w:val="18"/>
          <w:vertAlign w:val="subscript"/>
        </w:rPr>
        <w:t>3</w:t>
      </w:r>
      <w:r w:rsidRPr="00E21158">
        <w:rPr>
          <w:rFonts w:cs="Times New Roman"/>
          <w:color w:val="000000" w:themeColor="text1"/>
          <w:w w:val="108"/>
          <w:sz w:val="18"/>
          <w:szCs w:val="18"/>
        </w:rPr>
        <w:t>SO</w:t>
      </w:r>
      <w:r w:rsidRPr="00E21158">
        <w:rPr>
          <w:rFonts w:cs="Times New Roman"/>
          <w:color w:val="000000" w:themeColor="text1"/>
          <w:w w:val="108"/>
          <w:sz w:val="18"/>
          <w:szCs w:val="18"/>
          <w:vertAlign w:val="subscript"/>
        </w:rPr>
        <w:t>3</w:t>
      </w:r>
      <w:r w:rsidRPr="00E21158">
        <w:rPr>
          <w:rFonts w:cs="Times New Roman"/>
          <w:color w:val="000000" w:themeColor="text1"/>
          <w:w w:val="108"/>
          <w:sz w:val="18"/>
          <w:szCs w:val="18"/>
        </w:rPr>
        <w:t>)</w:t>
      </w:r>
      <w:r w:rsidRPr="00E21158">
        <w:rPr>
          <w:rFonts w:cs="Times New Roman"/>
          <w:color w:val="000000" w:themeColor="text1"/>
          <w:w w:val="108"/>
          <w:sz w:val="18"/>
          <w:szCs w:val="18"/>
          <w:vertAlign w:val="superscript"/>
        </w:rPr>
        <w:t>-</w:t>
      </w:r>
      <w:r w:rsidRPr="00E21158">
        <w:rPr>
          <w:rFonts w:cs="Times New Roman"/>
          <w:color w:val="000000" w:themeColor="text1"/>
          <w:w w:val="108"/>
          <w:sz w:val="18"/>
          <w:szCs w:val="18"/>
        </w:rPr>
        <w:t xml:space="preserve"> which was shown by X-ray crystallography to possess a five coordinate zinc and a dissociated </w:t>
      </w:r>
      <w:proofErr w:type="spellStart"/>
      <w:r w:rsidRPr="00E21158">
        <w:rPr>
          <w:rFonts w:cs="Times New Roman"/>
          <w:color w:val="000000" w:themeColor="text1"/>
          <w:w w:val="108"/>
          <w:sz w:val="18"/>
          <w:szCs w:val="18"/>
        </w:rPr>
        <w:t>triflate</w:t>
      </w:r>
      <w:proofErr w:type="spellEnd"/>
      <w:r w:rsidRPr="00E21158">
        <w:rPr>
          <w:rFonts w:cs="Times New Roman"/>
          <w:color w:val="000000" w:themeColor="text1"/>
          <w:w w:val="108"/>
          <w:sz w:val="18"/>
          <w:szCs w:val="18"/>
        </w:rPr>
        <w:t xml:space="preserve"> anion. This configuration is thought to increase the catalytic activity of the zinc by enhancing its Lewis acidity, despite the increased steric crowding around the metal centre. Use of the even more sterically hindered ligand </w:t>
      </w:r>
      <w:r w:rsidRPr="00E21158">
        <w:rPr>
          <w:rFonts w:cs="Times New Roman"/>
          <w:b/>
          <w:color w:val="000000" w:themeColor="text1"/>
          <w:w w:val="108"/>
          <w:sz w:val="18"/>
          <w:szCs w:val="18"/>
        </w:rPr>
        <w:t xml:space="preserve">18 </w:t>
      </w:r>
      <w:r w:rsidRPr="00E21158">
        <w:rPr>
          <w:rFonts w:cs="Times New Roman"/>
          <w:color w:val="000000" w:themeColor="text1"/>
          <w:w w:val="108"/>
          <w:sz w:val="18"/>
          <w:szCs w:val="18"/>
        </w:rPr>
        <w:t xml:space="preserve">resulted in reduced catalytic activity showing the need to balance steric and electronic effects in the ligand design. Use of ligands containing either an alcohol or ketone gave complexes with no catalytic activity, demonstrating how </w:t>
      </w:r>
      <w:proofErr w:type="spellStart"/>
      <w:r w:rsidRPr="00E21158">
        <w:rPr>
          <w:rFonts w:cs="Times New Roman"/>
          <w:color w:val="000000" w:themeColor="text1"/>
          <w:w w:val="108"/>
          <w:sz w:val="18"/>
          <w:szCs w:val="18"/>
        </w:rPr>
        <w:t>oxophilic</w:t>
      </w:r>
      <w:proofErr w:type="spellEnd"/>
      <w:r w:rsidRPr="00E21158">
        <w:rPr>
          <w:rFonts w:cs="Times New Roman"/>
          <w:color w:val="000000" w:themeColor="text1"/>
          <w:w w:val="108"/>
          <w:sz w:val="18"/>
          <w:szCs w:val="18"/>
        </w:rPr>
        <w:t xml:space="preserve"> the zinc is in this system. </w:t>
      </w:r>
      <w:r w:rsidRPr="00E21158">
        <w:rPr>
          <w:rFonts w:cs="Times New Roman"/>
          <w:color w:val="000000" w:themeColor="text1"/>
          <w:w w:val="108"/>
          <w:sz w:val="18"/>
          <w:szCs w:val="18"/>
        </w:rPr>
        <w:lastRenderedPageBreak/>
        <w:t xml:space="preserve">Similarly, the choice of the zinc counter ion is important for good catalytic activity with </w:t>
      </w:r>
      <w:proofErr w:type="spellStart"/>
      <w:r w:rsidRPr="00E21158">
        <w:rPr>
          <w:rFonts w:cs="Times New Roman"/>
          <w:color w:val="000000" w:themeColor="text1"/>
          <w:w w:val="108"/>
          <w:sz w:val="18"/>
          <w:szCs w:val="18"/>
        </w:rPr>
        <w:t>triflate</w:t>
      </w:r>
      <w:proofErr w:type="spellEnd"/>
      <w:r w:rsidRPr="00E21158">
        <w:rPr>
          <w:rFonts w:cs="Times New Roman"/>
          <w:color w:val="000000" w:themeColor="text1"/>
          <w:w w:val="108"/>
          <w:sz w:val="18"/>
          <w:szCs w:val="18"/>
        </w:rPr>
        <w:t xml:space="preserve"> being far superior to acetate.</w:t>
      </w:r>
    </w:p>
    <w:p w14:paraId="6C910874" w14:textId="77777777" w:rsidR="00F40B6B" w:rsidRPr="00E21158" w:rsidRDefault="00F40B6B" w:rsidP="00F40B6B">
      <w:pPr>
        <w:pStyle w:val="RSCB02ArticleText"/>
        <w:rPr>
          <w:color w:val="000000" w:themeColor="text1"/>
        </w:rPr>
      </w:pPr>
      <w:r w:rsidRPr="00E21158">
        <w:rPr>
          <w:color w:val="000000" w:themeColor="text1"/>
        </w:rPr>
        <w:tab/>
        <w:t xml:space="preserve">Three </w:t>
      </w:r>
      <w:proofErr w:type="spellStart"/>
      <w:r w:rsidRPr="00E21158">
        <w:rPr>
          <w:color w:val="000000" w:themeColor="text1"/>
        </w:rPr>
        <w:t>aminopropyl</w:t>
      </w:r>
      <w:proofErr w:type="spellEnd"/>
      <w:r w:rsidRPr="00E21158">
        <w:rPr>
          <w:color w:val="000000" w:themeColor="text1"/>
        </w:rPr>
        <w:t xml:space="preserve"> functionalised </w:t>
      </w:r>
      <w:proofErr w:type="spellStart"/>
      <w:r w:rsidRPr="00E21158">
        <w:rPr>
          <w:color w:val="000000" w:themeColor="text1"/>
        </w:rPr>
        <w:t>silicas</w:t>
      </w:r>
      <w:proofErr w:type="spellEnd"/>
      <w:r w:rsidRPr="00E21158">
        <w:rPr>
          <w:color w:val="000000" w:themeColor="text1"/>
        </w:rPr>
        <w:t xml:space="preserve"> were prepared and modification of the amine groups to give </w:t>
      </w:r>
      <w:proofErr w:type="spellStart"/>
      <w:r w:rsidRPr="00E21158">
        <w:rPr>
          <w:color w:val="000000" w:themeColor="text1"/>
        </w:rPr>
        <w:t>pyridyl</w:t>
      </w:r>
      <w:proofErr w:type="spellEnd"/>
      <w:r w:rsidRPr="00E21158">
        <w:rPr>
          <w:color w:val="000000" w:themeColor="text1"/>
        </w:rPr>
        <w:t xml:space="preserve"> imine ligands followed by immobilisation of zinc </w:t>
      </w:r>
      <w:proofErr w:type="spellStart"/>
      <w:r w:rsidRPr="00E21158">
        <w:rPr>
          <w:color w:val="000000" w:themeColor="text1"/>
        </w:rPr>
        <w:t>triflate</w:t>
      </w:r>
      <w:proofErr w:type="spellEnd"/>
      <w:r w:rsidRPr="00E21158">
        <w:rPr>
          <w:color w:val="000000" w:themeColor="text1"/>
        </w:rPr>
        <w:t xml:space="preserve"> onto these </w:t>
      </w:r>
      <w:proofErr w:type="spellStart"/>
      <w:r w:rsidRPr="00E21158">
        <w:rPr>
          <w:color w:val="000000" w:themeColor="text1"/>
        </w:rPr>
        <w:t>silicas</w:t>
      </w:r>
      <w:proofErr w:type="spellEnd"/>
      <w:r w:rsidRPr="00E21158">
        <w:rPr>
          <w:color w:val="000000" w:themeColor="text1"/>
        </w:rPr>
        <w:t xml:space="preserve"> was successful, although deposition of the zinc varied between the materials. </w:t>
      </w:r>
      <w:proofErr w:type="spellStart"/>
      <w:r w:rsidRPr="00E21158">
        <w:rPr>
          <w:color w:val="000000" w:themeColor="text1"/>
        </w:rPr>
        <w:t>Porosimetry</w:t>
      </w:r>
      <w:proofErr w:type="spellEnd"/>
      <w:r w:rsidRPr="00E21158">
        <w:rPr>
          <w:color w:val="000000" w:themeColor="text1"/>
        </w:rPr>
        <w:t xml:space="preserve"> data suggested that the </w:t>
      </w:r>
      <w:proofErr w:type="spellStart"/>
      <w:r w:rsidRPr="00E21158">
        <w:rPr>
          <w:color w:val="000000" w:themeColor="text1"/>
        </w:rPr>
        <w:t>microporosity</w:t>
      </w:r>
      <w:proofErr w:type="spellEnd"/>
      <w:r w:rsidRPr="00E21158">
        <w:rPr>
          <w:color w:val="000000" w:themeColor="text1"/>
        </w:rPr>
        <w:t xml:space="preserve"> of silica </w:t>
      </w:r>
      <w:r w:rsidRPr="00E21158">
        <w:rPr>
          <w:b/>
          <w:color w:val="000000" w:themeColor="text1"/>
        </w:rPr>
        <w:t>23a</w:t>
      </w:r>
      <w:r w:rsidRPr="00E21158">
        <w:rPr>
          <w:color w:val="000000" w:themeColor="text1"/>
        </w:rPr>
        <w:t xml:space="preserve"> caused the majority of zinc to aggregate on the external silica surface. Conversely, silica </w:t>
      </w:r>
      <w:r w:rsidRPr="00E21158">
        <w:rPr>
          <w:b/>
          <w:color w:val="000000" w:themeColor="text1"/>
        </w:rPr>
        <w:t>23c</w:t>
      </w:r>
      <w:r w:rsidRPr="00E21158">
        <w:rPr>
          <w:color w:val="000000" w:themeColor="text1"/>
        </w:rPr>
        <w:t xml:space="preserve"> synthesised using the highest ratio of 3-aminopropyltrimethoxysilane to </w:t>
      </w:r>
      <w:proofErr w:type="spellStart"/>
      <w:r w:rsidRPr="00E21158">
        <w:rPr>
          <w:color w:val="000000" w:themeColor="text1"/>
        </w:rPr>
        <w:t>tetraethylorthosilicate</w:t>
      </w:r>
      <w:proofErr w:type="spellEnd"/>
      <w:r w:rsidRPr="00E21158">
        <w:rPr>
          <w:color w:val="000000" w:themeColor="text1"/>
        </w:rPr>
        <w:t xml:space="preserve"> was found to have increased quantities of zinc </w:t>
      </w:r>
      <w:proofErr w:type="spellStart"/>
      <w:r w:rsidRPr="00E21158">
        <w:rPr>
          <w:color w:val="000000" w:themeColor="text1"/>
        </w:rPr>
        <w:t>triflate</w:t>
      </w:r>
      <w:proofErr w:type="spellEnd"/>
      <w:r w:rsidRPr="00E21158">
        <w:rPr>
          <w:color w:val="000000" w:themeColor="text1"/>
        </w:rPr>
        <w:t xml:space="preserve"> aggregated around the pore entrances. Silica </w:t>
      </w:r>
      <w:r w:rsidRPr="00E21158">
        <w:rPr>
          <w:b/>
          <w:color w:val="000000" w:themeColor="text1"/>
        </w:rPr>
        <w:t>23b</w:t>
      </w:r>
      <w:r w:rsidRPr="00E21158">
        <w:rPr>
          <w:color w:val="000000" w:themeColor="text1"/>
        </w:rPr>
        <w:t xml:space="preserve"> was found to have minimal </w:t>
      </w:r>
      <w:proofErr w:type="spellStart"/>
      <w:r w:rsidRPr="00E21158">
        <w:rPr>
          <w:color w:val="000000" w:themeColor="text1"/>
        </w:rPr>
        <w:t>macroporosity</w:t>
      </w:r>
      <w:proofErr w:type="spellEnd"/>
      <w:r w:rsidRPr="00E21158">
        <w:rPr>
          <w:color w:val="000000" w:themeColor="text1"/>
        </w:rPr>
        <w:t xml:space="preserve"> and a reproducible pore size distribution post modification suggesting relatively uniform dispersion of zinc throughout the material. All of the modified </w:t>
      </w:r>
      <w:proofErr w:type="spellStart"/>
      <w:r w:rsidRPr="00E21158">
        <w:rPr>
          <w:color w:val="000000" w:themeColor="text1"/>
        </w:rPr>
        <w:t>silicas</w:t>
      </w:r>
      <w:proofErr w:type="spellEnd"/>
      <w:r w:rsidRPr="00E21158">
        <w:rPr>
          <w:color w:val="000000" w:themeColor="text1"/>
        </w:rPr>
        <w:t xml:space="preserve"> were found to be catalytically active for the synthesis of propylene carbonate from propylene glycol and carbon dioxide. However, upon reuse silica </w:t>
      </w:r>
      <w:r w:rsidRPr="00E21158">
        <w:rPr>
          <w:b/>
          <w:color w:val="000000" w:themeColor="text1"/>
        </w:rPr>
        <w:t>23b</w:t>
      </w:r>
      <w:r w:rsidRPr="00E21158">
        <w:rPr>
          <w:color w:val="000000" w:themeColor="text1"/>
        </w:rPr>
        <w:t xml:space="preserve"> was found to leach zinc, which may be attributed to the very polar reaction mixture.</w:t>
      </w:r>
    </w:p>
    <w:p w14:paraId="75F73824" w14:textId="77777777" w:rsidR="00FA2DA2" w:rsidRPr="00E21158" w:rsidRDefault="00FA2DA2" w:rsidP="00FA2DA2">
      <w:pPr>
        <w:pStyle w:val="RSCB04AHeadingSection"/>
        <w:rPr>
          <w:color w:val="000000" w:themeColor="text1"/>
        </w:rPr>
      </w:pPr>
      <w:r w:rsidRPr="00E21158">
        <w:rPr>
          <w:color w:val="000000" w:themeColor="text1"/>
        </w:rPr>
        <w:t>Experimental</w:t>
      </w:r>
    </w:p>
    <w:p w14:paraId="2831C021" w14:textId="2C21F2E6" w:rsidR="00FA2DA2" w:rsidRPr="00E21158" w:rsidRDefault="00374D54" w:rsidP="00E21158">
      <w:pPr>
        <w:pStyle w:val="RSCB02ArticleText"/>
        <w:ind w:firstLine="284"/>
        <w:rPr>
          <w:color w:val="000000" w:themeColor="text1"/>
        </w:rPr>
      </w:pPr>
      <w:r w:rsidRPr="00E21158">
        <w:rPr>
          <w:color w:val="000000" w:themeColor="text1"/>
        </w:rPr>
        <w:t xml:space="preserve">All reagents were commercially available (Alfa </w:t>
      </w:r>
      <w:proofErr w:type="spellStart"/>
      <w:r w:rsidRPr="00E21158">
        <w:rPr>
          <w:color w:val="000000" w:themeColor="text1"/>
        </w:rPr>
        <w:t>Aeser</w:t>
      </w:r>
      <w:proofErr w:type="spellEnd"/>
      <w:r w:rsidRPr="00E21158">
        <w:rPr>
          <w:color w:val="000000" w:themeColor="text1"/>
        </w:rPr>
        <w:t xml:space="preserve">, Sigma-Aldrich, </w:t>
      </w:r>
      <w:proofErr w:type="spellStart"/>
      <w:r w:rsidRPr="00E21158">
        <w:rPr>
          <w:color w:val="000000" w:themeColor="text1"/>
        </w:rPr>
        <w:t>Fluka</w:t>
      </w:r>
      <w:proofErr w:type="spellEnd"/>
      <w:r w:rsidRPr="00E21158">
        <w:rPr>
          <w:color w:val="000000" w:themeColor="text1"/>
        </w:rPr>
        <w:t xml:space="preserve">, TCI or </w:t>
      </w:r>
      <w:proofErr w:type="spellStart"/>
      <w:r w:rsidRPr="00E21158">
        <w:rPr>
          <w:color w:val="000000" w:themeColor="text1"/>
        </w:rPr>
        <w:t>Acros</w:t>
      </w:r>
      <w:proofErr w:type="spellEnd"/>
      <w:r w:rsidRPr="00E21158">
        <w:rPr>
          <w:color w:val="000000" w:themeColor="text1"/>
        </w:rPr>
        <w:t xml:space="preserve">) and were used as received. Ligands </w:t>
      </w:r>
      <w:r w:rsidRPr="00E21158">
        <w:rPr>
          <w:b/>
          <w:color w:val="000000" w:themeColor="text1"/>
        </w:rPr>
        <w:t>5</w:t>
      </w:r>
      <w:r w:rsidR="00877340" w:rsidRPr="00E21158">
        <w:rPr>
          <w:color w:val="000000" w:themeColor="text1"/>
        </w:rPr>
        <w:t xml:space="preserve">, </w:t>
      </w:r>
      <w:r w:rsidR="00877340" w:rsidRPr="00E21158">
        <w:rPr>
          <w:b/>
          <w:color w:val="000000" w:themeColor="text1"/>
        </w:rPr>
        <w:t>7</w:t>
      </w:r>
      <w:r w:rsidR="00877340" w:rsidRPr="00E21158">
        <w:rPr>
          <w:color w:val="000000" w:themeColor="text1"/>
        </w:rPr>
        <w:t xml:space="preserve">, </w:t>
      </w:r>
      <w:r w:rsidR="00877340" w:rsidRPr="00E21158">
        <w:rPr>
          <w:b/>
          <w:color w:val="000000" w:themeColor="text1"/>
        </w:rPr>
        <w:t>12</w:t>
      </w:r>
      <w:r w:rsidR="00B75EE5" w:rsidRPr="00E21158">
        <w:rPr>
          <w:color w:val="000000" w:themeColor="text1"/>
        </w:rPr>
        <w:t>–</w:t>
      </w:r>
      <w:r w:rsidR="00877340" w:rsidRPr="00E21158">
        <w:rPr>
          <w:b/>
          <w:color w:val="000000" w:themeColor="text1"/>
        </w:rPr>
        <w:t>14</w:t>
      </w:r>
      <w:r w:rsidR="00877340" w:rsidRPr="00E21158">
        <w:rPr>
          <w:color w:val="000000" w:themeColor="text1"/>
        </w:rPr>
        <w:t xml:space="preserve"> and </w:t>
      </w:r>
      <w:r w:rsidR="00B75EE5" w:rsidRPr="00E21158">
        <w:rPr>
          <w:b/>
          <w:color w:val="000000" w:themeColor="text1"/>
        </w:rPr>
        <w:t>18</w:t>
      </w:r>
      <w:r w:rsidRPr="00E21158">
        <w:rPr>
          <w:color w:val="000000" w:themeColor="text1"/>
        </w:rPr>
        <w:t xml:space="preserve"> were prepared by a literature procedure.</w:t>
      </w:r>
      <w:r w:rsidRPr="00E21158">
        <w:rPr>
          <w:color w:val="000000" w:themeColor="text1"/>
          <w:vertAlign w:val="superscript"/>
        </w:rPr>
        <w:t>2</w:t>
      </w:r>
      <w:r w:rsidR="00E8429E" w:rsidRPr="00E21158">
        <w:rPr>
          <w:color w:val="000000" w:themeColor="text1"/>
          <w:vertAlign w:val="superscript"/>
        </w:rPr>
        <w:t>2</w:t>
      </w:r>
      <w:r w:rsidRPr="00E21158">
        <w:rPr>
          <w:color w:val="000000" w:themeColor="text1"/>
        </w:rPr>
        <w:t xml:space="preserve"> </w:t>
      </w:r>
      <w:proofErr w:type="gramStart"/>
      <w:r w:rsidRPr="00E21158">
        <w:rPr>
          <w:color w:val="000000" w:themeColor="text1"/>
        </w:rPr>
        <w:t>The</w:t>
      </w:r>
      <w:proofErr w:type="gramEnd"/>
      <w:r w:rsidRPr="00E21158">
        <w:rPr>
          <w:color w:val="000000" w:themeColor="text1"/>
        </w:rPr>
        <w:t xml:space="preserve"> zinc </w:t>
      </w:r>
      <w:proofErr w:type="spellStart"/>
      <w:r w:rsidRPr="00E21158">
        <w:rPr>
          <w:color w:val="000000" w:themeColor="text1"/>
        </w:rPr>
        <w:t>triflate</w:t>
      </w:r>
      <w:proofErr w:type="spellEnd"/>
      <w:r w:rsidRPr="00E21158">
        <w:rPr>
          <w:color w:val="000000" w:themeColor="text1"/>
        </w:rPr>
        <w:t xml:space="preserve"> used was anhydrous; see supplementary material for further information. Carbon dioxide was purchased from BOC. </w:t>
      </w:r>
      <w:r w:rsidRPr="00E21158">
        <w:rPr>
          <w:color w:val="000000" w:themeColor="text1"/>
          <w:vertAlign w:val="superscript"/>
        </w:rPr>
        <w:t>1</w:t>
      </w:r>
      <w:r w:rsidRPr="00E21158">
        <w:rPr>
          <w:color w:val="000000" w:themeColor="text1"/>
        </w:rPr>
        <w:t xml:space="preserve">H and </w:t>
      </w:r>
      <w:r w:rsidRPr="00E21158">
        <w:rPr>
          <w:color w:val="000000" w:themeColor="text1"/>
          <w:vertAlign w:val="superscript"/>
        </w:rPr>
        <w:t>13</w:t>
      </w:r>
      <w:r w:rsidRPr="00E21158">
        <w:rPr>
          <w:color w:val="000000" w:themeColor="text1"/>
        </w:rPr>
        <w:t xml:space="preserve">C NMR spectra were recorded on a </w:t>
      </w:r>
      <w:proofErr w:type="spellStart"/>
      <w:r w:rsidRPr="00E21158">
        <w:rPr>
          <w:color w:val="000000" w:themeColor="text1"/>
        </w:rPr>
        <w:t>Jeol</w:t>
      </w:r>
      <w:proofErr w:type="spellEnd"/>
      <w:r w:rsidRPr="00E21158">
        <w:rPr>
          <w:color w:val="000000" w:themeColor="text1"/>
        </w:rPr>
        <w:t xml:space="preserve"> Oxford 400 at resonance frequencies of 400 MHz</w:t>
      </w:r>
      <w:r w:rsidR="00B75EE5" w:rsidRPr="00E21158">
        <w:rPr>
          <w:color w:val="000000" w:themeColor="text1"/>
        </w:rPr>
        <w:t xml:space="preserve"> and 100 MHz respectively</w:t>
      </w:r>
      <w:r w:rsidRPr="00E21158">
        <w:rPr>
          <w:color w:val="000000" w:themeColor="text1"/>
        </w:rPr>
        <w:t xml:space="preserve">. </w:t>
      </w:r>
      <w:r w:rsidR="00424B90" w:rsidRPr="00E21158">
        <w:rPr>
          <w:color w:val="000000" w:themeColor="text1"/>
          <w:vertAlign w:val="superscript"/>
        </w:rPr>
        <w:t>19</w:t>
      </w:r>
      <w:r w:rsidR="00424B90" w:rsidRPr="00E21158">
        <w:rPr>
          <w:color w:val="000000" w:themeColor="text1"/>
        </w:rPr>
        <w:t xml:space="preserve">F NMR spectra were recorded on a Bruker AVIIIHD500 spectrometer at 470 </w:t>
      </w:r>
      <w:proofErr w:type="spellStart"/>
      <w:r w:rsidR="00424B90" w:rsidRPr="00E21158">
        <w:rPr>
          <w:color w:val="000000" w:themeColor="text1"/>
        </w:rPr>
        <w:t>MHz.</w:t>
      </w:r>
      <w:proofErr w:type="spellEnd"/>
      <w:r w:rsidR="00424B90" w:rsidRPr="00E21158">
        <w:rPr>
          <w:color w:val="000000" w:themeColor="text1"/>
        </w:rPr>
        <w:t xml:space="preserve"> </w:t>
      </w:r>
      <w:r w:rsidR="00E21158" w:rsidRPr="00E21158">
        <w:rPr>
          <w:color w:val="000000" w:themeColor="text1"/>
        </w:rPr>
        <w:t xml:space="preserve">Solid state </w:t>
      </w:r>
      <w:r w:rsidR="00E21158" w:rsidRPr="00E21158">
        <w:rPr>
          <w:color w:val="000000" w:themeColor="text1"/>
          <w:vertAlign w:val="superscript"/>
        </w:rPr>
        <w:t>19</w:t>
      </w:r>
      <w:r w:rsidR="00E21158" w:rsidRPr="00E21158">
        <w:rPr>
          <w:color w:val="000000" w:themeColor="text1"/>
        </w:rPr>
        <w:t xml:space="preserve">F spectra were recorded on a </w:t>
      </w:r>
      <w:r w:rsidR="00E21158" w:rsidRPr="00E21158">
        <w:rPr>
          <w:color w:val="000000" w:themeColor="text1"/>
        </w:rPr>
        <w:t xml:space="preserve">Bruker </w:t>
      </w:r>
      <w:proofErr w:type="spellStart"/>
      <w:r w:rsidR="00E21158" w:rsidRPr="00E21158">
        <w:rPr>
          <w:color w:val="000000" w:themeColor="text1"/>
        </w:rPr>
        <w:t>Avan</w:t>
      </w:r>
      <w:r w:rsidR="00E21158" w:rsidRPr="00E21158">
        <w:rPr>
          <w:color w:val="000000" w:themeColor="text1"/>
        </w:rPr>
        <w:t>ce</w:t>
      </w:r>
      <w:proofErr w:type="spellEnd"/>
      <w:r w:rsidR="00E21158" w:rsidRPr="00E21158">
        <w:rPr>
          <w:color w:val="000000" w:themeColor="text1"/>
        </w:rPr>
        <w:t xml:space="preserve"> III HD 400 at 377</w:t>
      </w:r>
      <w:r w:rsidR="00E21158" w:rsidRPr="00E21158">
        <w:rPr>
          <w:color w:val="000000" w:themeColor="text1"/>
        </w:rPr>
        <w:t xml:space="preserve"> </w:t>
      </w:r>
      <w:proofErr w:type="spellStart"/>
      <w:r w:rsidR="00E21158" w:rsidRPr="00E21158">
        <w:rPr>
          <w:color w:val="000000" w:themeColor="text1"/>
        </w:rPr>
        <w:t>MHz.</w:t>
      </w:r>
      <w:proofErr w:type="spellEnd"/>
      <w:r w:rsidR="00E21158" w:rsidRPr="00E21158">
        <w:rPr>
          <w:color w:val="000000" w:themeColor="text1"/>
        </w:rPr>
        <w:t xml:space="preserve"> </w:t>
      </w:r>
      <w:r w:rsidR="00E21158" w:rsidRPr="00E21158">
        <w:rPr>
          <w:color w:val="000000" w:themeColor="text1"/>
        </w:rPr>
        <w:t>Fluorine spectra are referenced relative</w:t>
      </w:r>
      <w:r w:rsidR="00E21158" w:rsidRPr="00E21158">
        <w:rPr>
          <w:color w:val="000000" w:themeColor="text1"/>
        </w:rPr>
        <w:t xml:space="preserve"> to CFCl</w:t>
      </w:r>
      <w:r w:rsidR="00E21158" w:rsidRPr="00E21158">
        <w:rPr>
          <w:color w:val="000000" w:themeColor="text1"/>
          <w:vertAlign w:val="subscript"/>
        </w:rPr>
        <w:t>3</w:t>
      </w:r>
      <w:r w:rsidR="00E21158" w:rsidRPr="00E21158">
        <w:rPr>
          <w:color w:val="000000" w:themeColor="text1"/>
        </w:rPr>
        <w:t>.</w:t>
      </w:r>
      <w:r w:rsidR="00E21158" w:rsidRPr="00E21158">
        <w:rPr>
          <w:color w:val="000000" w:themeColor="text1"/>
        </w:rPr>
        <w:t xml:space="preserve"> </w:t>
      </w:r>
      <w:r w:rsidRPr="00E21158">
        <w:rPr>
          <w:color w:val="000000" w:themeColor="text1"/>
        </w:rPr>
        <w:t>X</w:t>
      </w:r>
      <w:r w:rsidR="00B26A9E" w:rsidRPr="00E21158">
        <w:rPr>
          <w:color w:val="000000" w:themeColor="text1"/>
        </w:rPr>
        <w:t>-ray crystallograp</w:t>
      </w:r>
      <w:r w:rsidRPr="00E21158">
        <w:rPr>
          <w:color w:val="000000" w:themeColor="text1"/>
        </w:rPr>
        <w:t xml:space="preserve">hy was performed on a single-crystal Oxford Diffraction </w:t>
      </w:r>
      <w:proofErr w:type="spellStart"/>
      <w:r w:rsidRPr="00E21158">
        <w:rPr>
          <w:color w:val="000000" w:themeColor="text1"/>
        </w:rPr>
        <w:t>SuperNova</w:t>
      </w:r>
      <w:proofErr w:type="spellEnd"/>
      <w:r w:rsidRPr="00E21158">
        <w:rPr>
          <w:color w:val="000000" w:themeColor="text1"/>
        </w:rPr>
        <w:t xml:space="preserve"> with dual Mo &amp; Cu sources</w:t>
      </w:r>
      <w:r w:rsidR="0048786A" w:rsidRPr="00E21158">
        <w:rPr>
          <w:color w:val="000000" w:themeColor="text1"/>
        </w:rPr>
        <w:t xml:space="preserve"> at 110 K</w:t>
      </w:r>
      <w:r w:rsidRPr="00E21158">
        <w:rPr>
          <w:color w:val="000000" w:themeColor="text1"/>
        </w:rPr>
        <w:t xml:space="preserve"> and a Bruker D8 powder diffractometer equipped with a Cu source</w:t>
      </w:r>
      <w:r w:rsidR="0048786A" w:rsidRPr="00E21158">
        <w:rPr>
          <w:color w:val="000000" w:themeColor="text1"/>
        </w:rPr>
        <w:t xml:space="preserve"> at room temperature</w:t>
      </w:r>
      <w:r w:rsidRPr="00E21158">
        <w:rPr>
          <w:color w:val="000000" w:themeColor="text1"/>
        </w:rPr>
        <w:t>.</w:t>
      </w:r>
      <w:r w:rsidR="0027399D" w:rsidRPr="00E21158">
        <w:rPr>
          <w:color w:val="000000" w:themeColor="text1"/>
        </w:rPr>
        <w:t xml:space="preserve"> Porosity data was obtained using a Micrometrics ASAP 2020 surface area and porosity analyser. Infrared spectroscopy of organic compounds was performed at a resolution of 1 cm</w:t>
      </w:r>
      <w:r w:rsidR="0027399D" w:rsidRPr="00E21158">
        <w:rPr>
          <w:color w:val="000000" w:themeColor="text1"/>
          <w:vertAlign w:val="superscript"/>
        </w:rPr>
        <w:t>-1</w:t>
      </w:r>
      <w:r w:rsidR="0027399D" w:rsidRPr="00E21158">
        <w:rPr>
          <w:color w:val="000000" w:themeColor="text1"/>
        </w:rPr>
        <w:t xml:space="preserve"> using a </w:t>
      </w:r>
      <w:proofErr w:type="spellStart"/>
      <w:r w:rsidR="0027399D" w:rsidRPr="00E21158">
        <w:rPr>
          <w:color w:val="000000" w:themeColor="text1"/>
        </w:rPr>
        <w:t>Specac</w:t>
      </w:r>
      <w:proofErr w:type="spellEnd"/>
      <w:r w:rsidR="0027399D" w:rsidRPr="00E21158">
        <w:rPr>
          <w:color w:val="000000" w:themeColor="text1"/>
        </w:rPr>
        <w:t xml:space="preserve"> Quest ATR FTIR with a Bruker Vertex 70 Infrared Spectrometer. DRIFTS analysis of inorganic materials and heterogeneous catalysts was performed on a Bruker Equinox 55 using a resolution of 2 cm</w:t>
      </w:r>
      <w:r w:rsidR="0027399D" w:rsidRPr="00E21158">
        <w:rPr>
          <w:color w:val="000000" w:themeColor="text1"/>
          <w:vertAlign w:val="superscript"/>
        </w:rPr>
        <w:t>-1</w:t>
      </w:r>
      <w:r w:rsidR="0027399D" w:rsidRPr="00E21158">
        <w:rPr>
          <w:color w:val="000000" w:themeColor="text1"/>
        </w:rPr>
        <w:t xml:space="preserve"> and a </w:t>
      </w:r>
      <w:proofErr w:type="spellStart"/>
      <w:r w:rsidR="0027399D" w:rsidRPr="00E21158">
        <w:rPr>
          <w:color w:val="000000" w:themeColor="text1"/>
        </w:rPr>
        <w:t>KBr</w:t>
      </w:r>
      <w:proofErr w:type="spellEnd"/>
      <w:r w:rsidR="0027399D" w:rsidRPr="00E21158">
        <w:rPr>
          <w:color w:val="000000" w:themeColor="text1"/>
        </w:rPr>
        <w:t xml:space="preserve"> dilution of 10:1. Melting points were obtained using a </w:t>
      </w:r>
      <w:proofErr w:type="spellStart"/>
      <w:r w:rsidR="0027399D" w:rsidRPr="00E21158">
        <w:rPr>
          <w:color w:val="000000" w:themeColor="text1"/>
        </w:rPr>
        <w:t>Gallenkamp</w:t>
      </w:r>
      <w:proofErr w:type="spellEnd"/>
      <w:r w:rsidR="0027399D" w:rsidRPr="00E21158">
        <w:rPr>
          <w:color w:val="000000" w:themeColor="text1"/>
        </w:rPr>
        <w:t xml:space="preserve"> melting point apparatus. Mass spectra were obtained using a Bruker </w:t>
      </w:r>
      <w:proofErr w:type="spellStart"/>
      <w:r w:rsidR="0027399D" w:rsidRPr="00E21158">
        <w:rPr>
          <w:color w:val="000000" w:themeColor="text1"/>
        </w:rPr>
        <w:t>micrOTOF</w:t>
      </w:r>
      <w:proofErr w:type="spellEnd"/>
      <w:r w:rsidR="0027399D" w:rsidRPr="00E21158">
        <w:rPr>
          <w:color w:val="000000" w:themeColor="text1"/>
        </w:rPr>
        <w:t xml:space="preserve"> time of flight mass spectrometer with ESI and APCI sources and an Agilent 1200 series LC system.</w:t>
      </w:r>
      <w:r w:rsidR="00B75EE5" w:rsidRPr="00E21158">
        <w:rPr>
          <w:color w:val="000000" w:themeColor="text1"/>
        </w:rPr>
        <w:t xml:space="preserve"> </w:t>
      </w:r>
    </w:p>
    <w:p w14:paraId="17A47FFE" w14:textId="77777777" w:rsidR="00374D54" w:rsidRPr="00E21158" w:rsidRDefault="00374D54" w:rsidP="00374D54">
      <w:pPr>
        <w:pStyle w:val="RSCB02ArticleText"/>
        <w:rPr>
          <w:color w:val="000000" w:themeColor="text1"/>
        </w:rPr>
      </w:pPr>
    </w:p>
    <w:p w14:paraId="1CCEEA20" w14:textId="77777777" w:rsidR="00FA2DA2" w:rsidRPr="00E21158" w:rsidRDefault="00374D54" w:rsidP="00FA2DA2">
      <w:pPr>
        <w:pStyle w:val="RSCB06BHeadingSub-Section"/>
        <w:rPr>
          <w:color w:val="000000" w:themeColor="text1"/>
        </w:rPr>
      </w:pPr>
      <w:r w:rsidRPr="00E21158">
        <w:rPr>
          <w:color w:val="000000" w:themeColor="text1"/>
        </w:rPr>
        <w:t xml:space="preserve">Synthesis of propylene carbonate using homogeneous complexes derived from zinc </w:t>
      </w:r>
      <w:proofErr w:type="spellStart"/>
      <w:r w:rsidRPr="00E21158">
        <w:rPr>
          <w:color w:val="000000" w:themeColor="text1"/>
        </w:rPr>
        <w:t>triflate</w:t>
      </w:r>
      <w:proofErr w:type="spellEnd"/>
      <w:r w:rsidR="00FA2DA2" w:rsidRPr="00E21158">
        <w:rPr>
          <w:color w:val="000000" w:themeColor="text1"/>
        </w:rPr>
        <w:t>.</w:t>
      </w:r>
    </w:p>
    <w:p w14:paraId="48F87F9A" w14:textId="77777777" w:rsidR="00374D54" w:rsidRPr="00E21158" w:rsidRDefault="00374D54" w:rsidP="009B1FAE">
      <w:pPr>
        <w:pStyle w:val="RSCB02ArticleText"/>
        <w:ind w:firstLine="284"/>
        <w:rPr>
          <w:color w:val="000000" w:themeColor="text1"/>
        </w:rPr>
      </w:pPr>
      <w:r w:rsidRPr="00E21158">
        <w:rPr>
          <w:color w:val="000000" w:themeColor="text1"/>
        </w:rPr>
        <w:t xml:space="preserve">Propylene glycol (4.56 g, 60 </w:t>
      </w:r>
      <w:proofErr w:type="spellStart"/>
      <w:r w:rsidRPr="00E21158">
        <w:rPr>
          <w:color w:val="000000" w:themeColor="text1"/>
        </w:rPr>
        <w:t>mmol</w:t>
      </w:r>
      <w:proofErr w:type="spellEnd"/>
      <w:r w:rsidRPr="00E21158">
        <w:rPr>
          <w:color w:val="000000" w:themeColor="text1"/>
        </w:rPr>
        <w:t xml:space="preserve">), </w:t>
      </w:r>
      <w:proofErr w:type="spellStart"/>
      <w:r w:rsidR="00637E9A" w:rsidRPr="00E21158">
        <w:rPr>
          <w:color w:val="000000" w:themeColor="text1"/>
        </w:rPr>
        <w:t>MeCN</w:t>
      </w:r>
      <w:proofErr w:type="spellEnd"/>
      <w:r w:rsidRPr="00E21158">
        <w:rPr>
          <w:color w:val="000000" w:themeColor="text1"/>
        </w:rPr>
        <w:t xml:space="preserve"> (10 mL), zinc </w:t>
      </w:r>
      <w:proofErr w:type="spellStart"/>
      <w:r w:rsidRPr="00E21158">
        <w:rPr>
          <w:color w:val="000000" w:themeColor="text1"/>
        </w:rPr>
        <w:t>triflate</w:t>
      </w:r>
      <w:proofErr w:type="spellEnd"/>
      <w:r w:rsidRPr="00E21158">
        <w:rPr>
          <w:color w:val="000000" w:themeColor="text1"/>
        </w:rPr>
        <w:t xml:space="preserve"> (1.06 g, 3 </w:t>
      </w:r>
      <w:proofErr w:type="spellStart"/>
      <w:r w:rsidRPr="00E21158">
        <w:rPr>
          <w:color w:val="000000" w:themeColor="text1"/>
        </w:rPr>
        <w:t>mmol</w:t>
      </w:r>
      <w:proofErr w:type="spellEnd"/>
      <w:r w:rsidRPr="00E21158">
        <w:rPr>
          <w:color w:val="000000" w:themeColor="text1"/>
        </w:rPr>
        <w:t xml:space="preserve">,) and ligand </w:t>
      </w:r>
      <w:r w:rsidRPr="00E21158">
        <w:rPr>
          <w:b/>
          <w:color w:val="000000" w:themeColor="text1"/>
        </w:rPr>
        <w:t xml:space="preserve">3–14 </w:t>
      </w:r>
      <w:r w:rsidRPr="00E21158">
        <w:rPr>
          <w:color w:val="000000" w:themeColor="text1"/>
        </w:rPr>
        <w:t xml:space="preserve">(3 </w:t>
      </w:r>
      <w:proofErr w:type="spellStart"/>
      <w:r w:rsidRPr="00E21158">
        <w:rPr>
          <w:color w:val="000000" w:themeColor="text1"/>
        </w:rPr>
        <w:t>mmol</w:t>
      </w:r>
      <w:proofErr w:type="spellEnd"/>
      <w:r w:rsidRPr="00E21158">
        <w:rPr>
          <w:color w:val="000000" w:themeColor="text1"/>
        </w:rPr>
        <w:t xml:space="preserve">) were added </w:t>
      </w:r>
      <w:r w:rsidRPr="00E21158">
        <w:rPr>
          <w:color w:val="000000" w:themeColor="text1"/>
        </w:rPr>
        <w:lastRenderedPageBreak/>
        <w:t xml:space="preserve">to a </w:t>
      </w:r>
      <w:proofErr w:type="spellStart"/>
      <w:r w:rsidRPr="00E21158">
        <w:rPr>
          <w:color w:val="000000" w:themeColor="text1"/>
        </w:rPr>
        <w:t>predried</w:t>
      </w:r>
      <w:proofErr w:type="spellEnd"/>
      <w:r w:rsidRPr="00E21158">
        <w:rPr>
          <w:color w:val="000000" w:themeColor="text1"/>
        </w:rPr>
        <w:t xml:space="preserve"> stainless steel </w:t>
      </w:r>
      <w:r w:rsidR="00B75EE5" w:rsidRPr="00E21158">
        <w:rPr>
          <w:color w:val="000000" w:themeColor="text1"/>
        </w:rPr>
        <w:t>P</w:t>
      </w:r>
      <w:r w:rsidRPr="00E21158">
        <w:rPr>
          <w:color w:val="000000" w:themeColor="text1"/>
        </w:rPr>
        <w:t xml:space="preserve">arr reactor. The vessel was pressurised to 5 </w:t>
      </w:r>
      <w:proofErr w:type="gramStart"/>
      <w:r w:rsidRPr="00E21158">
        <w:rPr>
          <w:color w:val="000000" w:themeColor="text1"/>
        </w:rPr>
        <w:t>bar</w:t>
      </w:r>
      <w:proofErr w:type="gramEnd"/>
      <w:r w:rsidRPr="00E21158">
        <w:rPr>
          <w:color w:val="000000" w:themeColor="text1"/>
        </w:rPr>
        <w:t xml:space="preserve"> with CO</w:t>
      </w:r>
      <w:r w:rsidRPr="00E21158">
        <w:rPr>
          <w:color w:val="000000" w:themeColor="text1"/>
          <w:vertAlign w:val="subscript"/>
        </w:rPr>
        <w:t>2</w:t>
      </w:r>
      <w:r w:rsidRPr="00E21158">
        <w:rPr>
          <w:color w:val="000000" w:themeColor="text1"/>
        </w:rPr>
        <w:t xml:space="preserve"> and heated to 135 </w:t>
      </w:r>
      <w:proofErr w:type="spellStart"/>
      <w:r w:rsidRPr="00E21158">
        <w:rPr>
          <w:color w:val="000000" w:themeColor="text1"/>
          <w:vertAlign w:val="superscript"/>
        </w:rPr>
        <w:t>o</w:t>
      </w:r>
      <w:r w:rsidRPr="00E21158">
        <w:rPr>
          <w:color w:val="000000" w:themeColor="text1"/>
        </w:rPr>
        <w:t>C.</w:t>
      </w:r>
      <w:proofErr w:type="spellEnd"/>
      <w:r w:rsidRPr="00E21158">
        <w:rPr>
          <w:color w:val="000000" w:themeColor="text1"/>
        </w:rPr>
        <w:t xml:space="preserve"> Once this temperature had been reached, the reactor was pressurised to 40 </w:t>
      </w:r>
      <w:proofErr w:type="gramStart"/>
      <w:r w:rsidRPr="00E21158">
        <w:rPr>
          <w:color w:val="000000" w:themeColor="text1"/>
        </w:rPr>
        <w:t>bar</w:t>
      </w:r>
      <w:proofErr w:type="gramEnd"/>
      <w:r w:rsidRPr="00E21158">
        <w:rPr>
          <w:color w:val="000000" w:themeColor="text1"/>
        </w:rPr>
        <w:t>. After 16 hours</w:t>
      </w:r>
      <w:r w:rsidR="00637E9A" w:rsidRPr="00E21158">
        <w:rPr>
          <w:color w:val="000000" w:themeColor="text1"/>
        </w:rPr>
        <w:t>,</w:t>
      </w:r>
      <w:r w:rsidRPr="00E21158">
        <w:rPr>
          <w:color w:val="000000" w:themeColor="text1"/>
        </w:rPr>
        <w:t xml:space="preserve"> the reactor </w:t>
      </w:r>
      <w:r w:rsidR="00637E9A" w:rsidRPr="00E21158">
        <w:rPr>
          <w:color w:val="000000" w:themeColor="text1"/>
        </w:rPr>
        <w:t xml:space="preserve">was cooled </w:t>
      </w:r>
      <w:r w:rsidRPr="00E21158">
        <w:rPr>
          <w:color w:val="000000" w:themeColor="text1"/>
        </w:rPr>
        <w:t xml:space="preserve">to room temperature </w:t>
      </w:r>
      <w:r w:rsidR="00637E9A" w:rsidRPr="00E21158">
        <w:rPr>
          <w:color w:val="000000" w:themeColor="text1"/>
        </w:rPr>
        <w:t xml:space="preserve">and the </w:t>
      </w:r>
      <w:r w:rsidRPr="00E21158">
        <w:rPr>
          <w:color w:val="000000" w:themeColor="text1"/>
        </w:rPr>
        <w:t>pressure</w:t>
      </w:r>
      <w:r w:rsidR="00637E9A" w:rsidRPr="00E21158">
        <w:rPr>
          <w:color w:val="000000" w:themeColor="text1"/>
        </w:rPr>
        <w:t xml:space="preserve"> released</w:t>
      </w:r>
      <w:r w:rsidRPr="00E21158">
        <w:rPr>
          <w:color w:val="000000" w:themeColor="text1"/>
        </w:rPr>
        <w:t xml:space="preserve">. </w:t>
      </w:r>
      <w:r w:rsidR="00637E9A" w:rsidRPr="00E21158">
        <w:rPr>
          <w:color w:val="000000" w:themeColor="text1"/>
        </w:rPr>
        <w:t>A</w:t>
      </w:r>
      <w:r w:rsidRPr="00E21158">
        <w:rPr>
          <w:color w:val="000000" w:themeColor="text1"/>
        </w:rPr>
        <w:t xml:space="preserve">cetonitrile </w:t>
      </w:r>
      <w:r w:rsidR="00637E9A" w:rsidRPr="00E21158">
        <w:rPr>
          <w:color w:val="000000" w:themeColor="text1"/>
        </w:rPr>
        <w:t>was removed</w:t>
      </w:r>
      <w:r w:rsidRPr="00E21158">
        <w:rPr>
          <w:color w:val="000000" w:themeColor="text1"/>
        </w:rPr>
        <w:t xml:space="preserve"> under reduced pressure and a sample of the residue </w:t>
      </w:r>
      <w:r w:rsidR="00637E9A" w:rsidRPr="00E21158">
        <w:rPr>
          <w:color w:val="000000" w:themeColor="text1"/>
        </w:rPr>
        <w:t xml:space="preserve">was dissolved </w:t>
      </w:r>
      <w:r w:rsidRPr="00E21158">
        <w:rPr>
          <w:color w:val="000000" w:themeColor="text1"/>
        </w:rPr>
        <w:t>in d</w:t>
      </w:r>
      <w:r w:rsidRPr="00E21158">
        <w:rPr>
          <w:color w:val="000000" w:themeColor="text1"/>
          <w:vertAlign w:val="subscript"/>
        </w:rPr>
        <w:t>6</w:t>
      </w:r>
      <w:r w:rsidRPr="00E21158">
        <w:rPr>
          <w:color w:val="000000" w:themeColor="text1"/>
        </w:rPr>
        <w:t xml:space="preserve">-DMSO for </w:t>
      </w:r>
      <w:r w:rsidRPr="00E21158">
        <w:rPr>
          <w:color w:val="000000" w:themeColor="text1"/>
          <w:vertAlign w:val="superscript"/>
        </w:rPr>
        <w:t>1</w:t>
      </w:r>
      <w:r w:rsidRPr="00E21158">
        <w:rPr>
          <w:color w:val="000000" w:themeColor="text1"/>
        </w:rPr>
        <w:t xml:space="preserve">H NMR analysis. </w:t>
      </w:r>
      <w:r w:rsidR="00637E9A" w:rsidRPr="00E21158">
        <w:rPr>
          <w:color w:val="000000" w:themeColor="text1"/>
        </w:rPr>
        <w:t>The residue was purified</w:t>
      </w:r>
      <w:r w:rsidRPr="00E21158">
        <w:rPr>
          <w:color w:val="000000" w:themeColor="text1"/>
        </w:rPr>
        <w:t xml:space="preserve"> by flash column chromatography using </w:t>
      </w:r>
      <w:r w:rsidR="00637E9A" w:rsidRPr="00E21158">
        <w:rPr>
          <w:color w:val="000000" w:themeColor="text1"/>
        </w:rPr>
        <w:t>CH</w:t>
      </w:r>
      <w:r w:rsidR="00637E9A" w:rsidRPr="00E21158">
        <w:rPr>
          <w:color w:val="000000" w:themeColor="text1"/>
          <w:vertAlign w:val="subscript"/>
        </w:rPr>
        <w:t>2</w:t>
      </w:r>
      <w:r w:rsidR="00637E9A" w:rsidRPr="00E21158">
        <w:rPr>
          <w:color w:val="000000" w:themeColor="text1"/>
        </w:rPr>
        <w:t>Cl</w:t>
      </w:r>
      <w:r w:rsidR="00637E9A" w:rsidRPr="00E21158">
        <w:rPr>
          <w:color w:val="000000" w:themeColor="text1"/>
          <w:vertAlign w:val="subscript"/>
        </w:rPr>
        <w:t>2</w:t>
      </w:r>
      <w:r w:rsidRPr="00E21158">
        <w:rPr>
          <w:color w:val="000000" w:themeColor="text1"/>
        </w:rPr>
        <w:t xml:space="preserve"> as </w:t>
      </w:r>
      <w:r w:rsidR="00637E9A" w:rsidRPr="00E21158">
        <w:rPr>
          <w:color w:val="000000" w:themeColor="text1"/>
        </w:rPr>
        <w:t>elue</w:t>
      </w:r>
      <w:r w:rsidRPr="00E21158">
        <w:rPr>
          <w:color w:val="000000" w:themeColor="text1"/>
        </w:rPr>
        <w:t xml:space="preserve">nt to </w:t>
      </w:r>
      <w:r w:rsidR="00637E9A" w:rsidRPr="00E21158">
        <w:rPr>
          <w:color w:val="000000" w:themeColor="text1"/>
        </w:rPr>
        <w:t xml:space="preserve">give propylene carbonate </w:t>
      </w:r>
      <w:r w:rsidR="00637E9A" w:rsidRPr="00E21158">
        <w:rPr>
          <w:b/>
          <w:color w:val="000000" w:themeColor="text1"/>
        </w:rPr>
        <w:t>2</w:t>
      </w:r>
      <w:r w:rsidR="00637E9A" w:rsidRPr="00E21158">
        <w:rPr>
          <w:color w:val="000000" w:themeColor="text1"/>
        </w:rPr>
        <w:t xml:space="preserve"> as a colourless liquid</w:t>
      </w:r>
      <w:r w:rsidRPr="00E21158">
        <w:rPr>
          <w:color w:val="000000" w:themeColor="text1"/>
        </w:rPr>
        <w:t>.</w:t>
      </w:r>
      <w:r w:rsidR="0027091E" w:rsidRPr="00E21158">
        <w:rPr>
          <w:rFonts w:ascii="Symbol" w:hAnsi="Symbol"/>
          <w:color w:val="000000" w:themeColor="text1"/>
        </w:rPr>
        <w:t></w:t>
      </w:r>
      <w:r w:rsidR="0027091E" w:rsidRPr="00E21158">
        <w:rPr>
          <w:rFonts w:ascii="Symbol" w:hAnsi="Symbol"/>
          <w:color w:val="000000" w:themeColor="text1"/>
        </w:rPr>
        <w:t></w:t>
      </w:r>
      <w:proofErr w:type="gramStart"/>
      <w:r w:rsidR="0027091E" w:rsidRPr="00E21158">
        <w:rPr>
          <w:color w:val="000000" w:themeColor="text1"/>
          <w:vertAlign w:val="subscript"/>
        </w:rPr>
        <w:t>H</w:t>
      </w:r>
      <w:r w:rsidR="0027091E" w:rsidRPr="00E21158">
        <w:rPr>
          <w:color w:val="000000" w:themeColor="text1"/>
        </w:rPr>
        <w:t>(</w:t>
      </w:r>
      <w:proofErr w:type="gramEnd"/>
      <w:r w:rsidR="0027091E" w:rsidRPr="00E21158">
        <w:rPr>
          <w:color w:val="000000" w:themeColor="text1"/>
        </w:rPr>
        <w:t>CDCl</w:t>
      </w:r>
      <w:r w:rsidR="0027091E" w:rsidRPr="00E21158">
        <w:rPr>
          <w:color w:val="000000" w:themeColor="text1"/>
          <w:vertAlign w:val="subscript"/>
        </w:rPr>
        <w:t>3</w:t>
      </w:r>
      <w:r w:rsidR="0027091E" w:rsidRPr="00E21158">
        <w:rPr>
          <w:color w:val="000000" w:themeColor="text1"/>
        </w:rPr>
        <w:t xml:space="preserve">) </w:t>
      </w:r>
      <w:r w:rsidR="00C568EE" w:rsidRPr="00E21158">
        <w:rPr>
          <w:color w:val="000000" w:themeColor="text1"/>
        </w:rPr>
        <w:t>4.8</w:t>
      </w:r>
      <w:r w:rsidR="00A903EB" w:rsidRPr="00E21158">
        <w:rPr>
          <w:color w:val="000000" w:themeColor="text1"/>
        </w:rPr>
        <w:t>5</w:t>
      </w:r>
      <w:r w:rsidR="00C568EE" w:rsidRPr="00E21158">
        <w:rPr>
          <w:color w:val="000000" w:themeColor="text1"/>
        </w:rPr>
        <w:t>-4.7</w:t>
      </w:r>
      <w:r w:rsidR="00A903EB" w:rsidRPr="00E21158">
        <w:rPr>
          <w:color w:val="000000" w:themeColor="text1"/>
        </w:rPr>
        <w:t>3</w:t>
      </w:r>
      <w:r w:rsidR="00C568EE" w:rsidRPr="00E21158">
        <w:rPr>
          <w:color w:val="000000" w:themeColor="text1"/>
        </w:rPr>
        <w:t xml:space="preserve"> (m, 1H), 4.</w:t>
      </w:r>
      <w:r w:rsidR="009C388C" w:rsidRPr="00E21158">
        <w:rPr>
          <w:color w:val="000000" w:themeColor="text1"/>
        </w:rPr>
        <w:t>49</w:t>
      </w:r>
      <w:r w:rsidR="00C568EE" w:rsidRPr="00E21158">
        <w:rPr>
          <w:color w:val="000000" w:themeColor="text1"/>
        </w:rPr>
        <w:t xml:space="preserve"> (</w:t>
      </w:r>
      <w:proofErr w:type="spellStart"/>
      <w:r w:rsidR="00A903EB" w:rsidRPr="00E21158">
        <w:rPr>
          <w:color w:val="000000" w:themeColor="text1"/>
        </w:rPr>
        <w:t>ddt</w:t>
      </w:r>
      <w:proofErr w:type="spellEnd"/>
      <w:r w:rsidR="00A903EB" w:rsidRPr="00E21158">
        <w:rPr>
          <w:color w:val="000000" w:themeColor="text1"/>
        </w:rPr>
        <w:t xml:space="preserve"> </w:t>
      </w:r>
      <w:r w:rsidR="00A903EB" w:rsidRPr="00E21158">
        <w:rPr>
          <w:i/>
          <w:color w:val="000000" w:themeColor="text1"/>
        </w:rPr>
        <w:t>J</w:t>
      </w:r>
      <w:r w:rsidR="00A903EB" w:rsidRPr="00E21158">
        <w:rPr>
          <w:color w:val="000000" w:themeColor="text1"/>
        </w:rPr>
        <w:t xml:space="preserve"> 8.4, 7.6, 1.2 Hz, 1H</w:t>
      </w:r>
      <w:r w:rsidR="00C568EE" w:rsidRPr="00E21158">
        <w:rPr>
          <w:color w:val="000000" w:themeColor="text1"/>
        </w:rPr>
        <w:t>),</w:t>
      </w:r>
      <w:r w:rsidR="009C388C" w:rsidRPr="00E21158">
        <w:rPr>
          <w:color w:val="000000" w:themeColor="text1"/>
        </w:rPr>
        <w:t xml:space="preserve"> 3.95 (</w:t>
      </w:r>
      <w:proofErr w:type="spellStart"/>
      <w:r w:rsidR="00AE1AEB" w:rsidRPr="00E21158">
        <w:rPr>
          <w:color w:val="000000" w:themeColor="text1"/>
        </w:rPr>
        <w:t>dd</w:t>
      </w:r>
      <w:r w:rsidR="009C388C" w:rsidRPr="00E21158">
        <w:rPr>
          <w:color w:val="000000" w:themeColor="text1"/>
        </w:rPr>
        <w:t>t</w:t>
      </w:r>
      <w:proofErr w:type="spellEnd"/>
      <w:r w:rsidR="009C388C" w:rsidRPr="00E21158">
        <w:rPr>
          <w:color w:val="000000" w:themeColor="text1"/>
        </w:rPr>
        <w:t xml:space="preserve"> </w:t>
      </w:r>
      <w:r w:rsidR="009C388C" w:rsidRPr="00E21158">
        <w:rPr>
          <w:i/>
          <w:color w:val="000000" w:themeColor="text1"/>
        </w:rPr>
        <w:t>J</w:t>
      </w:r>
      <w:r w:rsidR="00AE1AEB" w:rsidRPr="00E21158">
        <w:rPr>
          <w:color w:val="000000" w:themeColor="text1"/>
        </w:rPr>
        <w:t xml:space="preserve"> 8.5, 7.2, 1.3</w:t>
      </w:r>
      <w:r w:rsidR="00B75EE5" w:rsidRPr="00E21158">
        <w:rPr>
          <w:color w:val="000000" w:themeColor="text1"/>
        </w:rPr>
        <w:t xml:space="preserve"> Hz, 1H), 1.40</w:t>
      </w:r>
      <w:r w:rsidR="009C388C" w:rsidRPr="00E21158">
        <w:rPr>
          <w:color w:val="000000" w:themeColor="text1"/>
        </w:rPr>
        <w:t xml:space="preserve"> (</w:t>
      </w:r>
      <w:proofErr w:type="spellStart"/>
      <w:r w:rsidR="009C388C" w:rsidRPr="00E21158">
        <w:rPr>
          <w:color w:val="000000" w:themeColor="text1"/>
        </w:rPr>
        <w:t>dt</w:t>
      </w:r>
      <w:proofErr w:type="spellEnd"/>
      <w:r w:rsidR="009C388C" w:rsidRPr="00E21158">
        <w:rPr>
          <w:color w:val="000000" w:themeColor="text1"/>
        </w:rPr>
        <w:t xml:space="preserve"> </w:t>
      </w:r>
      <w:r w:rsidR="009C388C" w:rsidRPr="00E21158">
        <w:rPr>
          <w:i/>
          <w:color w:val="000000" w:themeColor="text1"/>
        </w:rPr>
        <w:t>J</w:t>
      </w:r>
      <w:r w:rsidR="00AE1AEB" w:rsidRPr="00E21158">
        <w:rPr>
          <w:color w:val="000000" w:themeColor="text1"/>
        </w:rPr>
        <w:t xml:space="preserve"> 6.3, 1.4 Hz</w:t>
      </w:r>
      <w:r w:rsidR="009C388C" w:rsidRPr="00E21158">
        <w:rPr>
          <w:color w:val="000000" w:themeColor="text1"/>
        </w:rPr>
        <w:t>, 3H)</w:t>
      </w:r>
      <w:r w:rsidR="0027091E" w:rsidRPr="00E21158">
        <w:rPr>
          <w:color w:val="000000" w:themeColor="text1"/>
        </w:rPr>
        <w:t>.</w:t>
      </w:r>
      <w:r w:rsidR="00637E9A" w:rsidRPr="00E21158">
        <w:rPr>
          <w:color w:val="000000" w:themeColor="text1"/>
        </w:rPr>
        <w:t xml:space="preserve"> </w:t>
      </w:r>
      <w:r w:rsidR="0027091E" w:rsidRPr="00E21158">
        <w:rPr>
          <w:rFonts w:ascii="Symbol" w:hAnsi="Symbol"/>
          <w:color w:val="000000" w:themeColor="text1"/>
        </w:rPr>
        <w:t></w:t>
      </w:r>
      <w:proofErr w:type="gramStart"/>
      <w:r w:rsidR="0027091E" w:rsidRPr="00E21158">
        <w:rPr>
          <w:color w:val="000000" w:themeColor="text1"/>
          <w:vertAlign w:val="subscript"/>
        </w:rPr>
        <w:t>C</w:t>
      </w:r>
      <w:r w:rsidR="0027091E" w:rsidRPr="00E21158">
        <w:rPr>
          <w:color w:val="000000" w:themeColor="text1"/>
        </w:rPr>
        <w:t>(</w:t>
      </w:r>
      <w:proofErr w:type="gramEnd"/>
      <w:r w:rsidR="0027091E" w:rsidRPr="00E21158">
        <w:rPr>
          <w:color w:val="000000" w:themeColor="text1"/>
        </w:rPr>
        <w:t>CDCl</w:t>
      </w:r>
      <w:r w:rsidR="0027091E" w:rsidRPr="00E21158">
        <w:rPr>
          <w:color w:val="000000" w:themeColor="text1"/>
          <w:vertAlign w:val="subscript"/>
        </w:rPr>
        <w:t>3</w:t>
      </w:r>
      <w:r w:rsidR="0027091E" w:rsidRPr="00E21158">
        <w:rPr>
          <w:color w:val="000000" w:themeColor="text1"/>
        </w:rPr>
        <w:t xml:space="preserve">) 155.2, 73.8, 70.8, 19.4. </w:t>
      </w:r>
      <w:r w:rsidR="00637E9A" w:rsidRPr="00E21158">
        <w:rPr>
          <w:color w:val="000000" w:themeColor="text1"/>
        </w:rPr>
        <w:t>IR</w:t>
      </w:r>
      <w:r w:rsidR="005B17EA" w:rsidRPr="00E21158">
        <w:rPr>
          <w:color w:val="000000" w:themeColor="text1"/>
        </w:rPr>
        <w:t xml:space="preserve"> (ATR)</w:t>
      </w:r>
      <w:r w:rsidR="00B75EE5" w:rsidRPr="00E21158">
        <w:rPr>
          <w:color w:val="000000" w:themeColor="text1"/>
        </w:rPr>
        <w:t>: 2991 and 1785</w:t>
      </w:r>
      <w:r w:rsidR="005B17EA" w:rsidRPr="00E21158">
        <w:rPr>
          <w:color w:val="000000" w:themeColor="text1"/>
        </w:rPr>
        <w:t xml:space="preserve"> cm</w:t>
      </w:r>
      <w:r w:rsidR="005B17EA" w:rsidRPr="00E21158">
        <w:rPr>
          <w:color w:val="000000" w:themeColor="text1"/>
          <w:vertAlign w:val="superscript"/>
        </w:rPr>
        <w:t>-1</w:t>
      </w:r>
      <w:r w:rsidR="005B17EA" w:rsidRPr="00E21158">
        <w:rPr>
          <w:color w:val="000000" w:themeColor="text1"/>
        </w:rPr>
        <w:t>. HRMS (ESI-TOF) m/z: [</w:t>
      </w:r>
      <w:proofErr w:type="spellStart"/>
      <w:r w:rsidR="005B17EA" w:rsidRPr="00E21158">
        <w:rPr>
          <w:color w:val="000000" w:themeColor="text1"/>
        </w:rPr>
        <w:t>M+</w:t>
      </w:r>
      <w:r w:rsidR="00113288" w:rsidRPr="00E21158">
        <w:rPr>
          <w:color w:val="000000" w:themeColor="text1"/>
        </w:rPr>
        <w:t>Na</w:t>
      </w:r>
      <w:proofErr w:type="spellEnd"/>
      <w:proofErr w:type="gramStart"/>
      <w:r w:rsidR="005B17EA" w:rsidRPr="00E21158">
        <w:rPr>
          <w:color w:val="000000" w:themeColor="text1"/>
        </w:rPr>
        <w:t>]</w:t>
      </w:r>
      <w:r w:rsidR="00B75EE5" w:rsidRPr="00E21158">
        <w:rPr>
          <w:color w:val="000000" w:themeColor="text1"/>
          <w:vertAlign w:val="superscript"/>
        </w:rPr>
        <w:t>+</w:t>
      </w:r>
      <w:proofErr w:type="gramEnd"/>
      <w:r w:rsidR="005B17EA" w:rsidRPr="00E21158">
        <w:rPr>
          <w:color w:val="000000" w:themeColor="text1"/>
        </w:rPr>
        <w:t xml:space="preserve"> </w:t>
      </w:r>
      <w:proofErr w:type="spellStart"/>
      <w:r w:rsidR="005B17EA" w:rsidRPr="00E21158">
        <w:rPr>
          <w:color w:val="000000" w:themeColor="text1"/>
        </w:rPr>
        <w:t>Calcd</w:t>
      </w:r>
      <w:proofErr w:type="spellEnd"/>
      <w:r w:rsidR="00B75EE5" w:rsidRPr="00E21158">
        <w:rPr>
          <w:color w:val="000000" w:themeColor="text1"/>
        </w:rPr>
        <w:t>.</w:t>
      </w:r>
      <w:r w:rsidR="005B17EA" w:rsidRPr="00E21158">
        <w:rPr>
          <w:color w:val="000000" w:themeColor="text1"/>
        </w:rPr>
        <w:t xml:space="preserve"> </w:t>
      </w:r>
      <w:proofErr w:type="gramStart"/>
      <w:r w:rsidR="005B17EA" w:rsidRPr="00E21158">
        <w:rPr>
          <w:color w:val="000000" w:themeColor="text1"/>
        </w:rPr>
        <w:t>for</w:t>
      </w:r>
      <w:proofErr w:type="gramEnd"/>
      <w:r w:rsidR="005B17EA" w:rsidRPr="00E21158">
        <w:rPr>
          <w:color w:val="000000" w:themeColor="text1"/>
        </w:rPr>
        <w:t xml:space="preserve"> C</w:t>
      </w:r>
      <w:r w:rsidR="005B17EA" w:rsidRPr="00E21158">
        <w:rPr>
          <w:color w:val="000000" w:themeColor="text1"/>
          <w:vertAlign w:val="subscript"/>
        </w:rPr>
        <w:t>4</w:t>
      </w:r>
      <w:r w:rsidR="005B17EA" w:rsidRPr="00E21158">
        <w:rPr>
          <w:color w:val="000000" w:themeColor="text1"/>
        </w:rPr>
        <w:t>H</w:t>
      </w:r>
      <w:r w:rsidR="005B17EA" w:rsidRPr="00E21158">
        <w:rPr>
          <w:color w:val="000000" w:themeColor="text1"/>
          <w:vertAlign w:val="subscript"/>
        </w:rPr>
        <w:t>6</w:t>
      </w:r>
      <w:r w:rsidR="005B17EA" w:rsidRPr="00E21158">
        <w:rPr>
          <w:color w:val="000000" w:themeColor="text1"/>
        </w:rPr>
        <w:t>O</w:t>
      </w:r>
      <w:r w:rsidR="005B17EA" w:rsidRPr="00E21158">
        <w:rPr>
          <w:color w:val="000000" w:themeColor="text1"/>
          <w:vertAlign w:val="subscript"/>
        </w:rPr>
        <w:t>3</w:t>
      </w:r>
      <w:r w:rsidR="00113288" w:rsidRPr="00E21158">
        <w:rPr>
          <w:color w:val="000000" w:themeColor="text1"/>
        </w:rPr>
        <w:t>Na 125.0209</w:t>
      </w:r>
      <w:r w:rsidR="005B17EA" w:rsidRPr="00E21158">
        <w:rPr>
          <w:color w:val="000000" w:themeColor="text1"/>
        </w:rPr>
        <w:t xml:space="preserve">; Found </w:t>
      </w:r>
      <w:r w:rsidR="00113288" w:rsidRPr="00E21158">
        <w:rPr>
          <w:color w:val="000000" w:themeColor="text1"/>
        </w:rPr>
        <w:t>125.0212</w:t>
      </w:r>
      <w:r w:rsidR="005B17EA" w:rsidRPr="00E21158">
        <w:rPr>
          <w:color w:val="000000" w:themeColor="text1"/>
        </w:rPr>
        <w:t>.</w:t>
      </w:r>
    </w:p>
    <w:p w14:paraId="12FE4061" w14:textId="77777777" w:rsidR="00F40B6B" w:rsidRPr="00E21158" w:rsidRDefault="00F40B6B" w:rsidP="009B1FAE">
      <w:pPr>
        <w:pStyle w:val="RSCB02ArticleText"/>
        <w:ind w:firstLine="284"/>
        <w:rPr>
          <w:color w:val="000000" w:themeColor="text1"/>
        </w:rPr>
      </w:pPr>
    </w:p>
    <w:p w14:paraId="4F27D679" w14:textId="77777777" w:rsidR="00637E9A" w:rsidRPr="00E21158" w:rsidRDefault="00637E9A" w:rsidP="00637E9A">
      <w:pPr>
        <w:pStyle w:val="RSCB06BHeadingSub-Section"/>
        <w:rPr>
          <w:color w:val="000000" w:themeColor="text1"/>
        </w:rPr>
      </w:pPr>
      <w:r w:rsidRPr="00E21158">
        <w:rPr>
          <w:color w:val="000000" w:themeColor="text1"/>
        </w:rPr>
        <w:t>Synthesis of [</w:t>
      </w:r>
      <w:proofErr w:type="gramStart"/>
      <w:r w:rsidRPr="00E21158">
        <w:rPr>
          <w:color w:val="000000" w:themeColor="text1"/>
        </w:rPr>
        <w:t>Zn(</w:t>
      </w:r>
      <w:proofErr w:type="gramEnd"/>
      <w:r w:rsidRPr="00E21158">
        <w:rPr>
          <w:color w:val="000000" w:themeColor="text1"/>
        </w:rPr>
        <w:t>5)</w:t>
      </w:r>
      <w:r w:rsidRPr="00E21158">
        <w:rPr>
          <w:color w:val="000000" w:themeColor="text1"/>
          <w:vertAlign w:val="subscript"/>
        </w:rPr>
        <w:t>2</w:t>
      </w:r>
      <w:r w:rsidRPr="00E21158">
        <w:rPr>
          <w:color w:val="000000" w:themeColor="text1"/>
        </w:rPr>
        <w:t>(CF</w:t>
      </w:r>
      <w:r w:rsidRPr="00E21158">
        <w:rPr>
          <w:color w:val="000000" w:themeColor="text1"/>
          <w:vertAlign w:val="subscript"/>
        </w:rPr>
        <w:t>3</w:t>
      </w:r>
      <w:r w:rsidRPr="00E21158">
        <w:rPr>
          <w:color w:val="000000" w:themeColor="text1"/>
        </w:rPr>
        <w:t>SO</w:t>
      </w:r>
      <w:r w:rsidRPr="00E21158">
        <w:rPr>
          <w:color w:val="000000" w:themeColor="text1"/>
          <w:vertAlign w:val="subscript"/>
        </w:rPr>
        <w:t>3</w:t>
      </w:r>
      <w:r w:rsidRPr="00E21158">
        <w:rPr>
          <w:color w:val="000000" w:themeColor="text1"/>
        </w:rPr>
        <w:t>)]</w:t>
      </w:r>
      <w:r w:rsidRPr="00E21158">
        <w:rPr>
          <w:color w:val="000000" w:themeColor="text1"/>
          <w:vertAlign w:val="superscript"/>
        </w:rPr>
        <w:t>+</w:t>
      </w:r>
      <w:r w:rsidRPr="00E21158">
        <w:rPr>
          <w:color w:val="000000" w:themeColor="text1"/>
        </w:rPr>
        <w:t xml:space="preserve"> (CF</w:t>
      </w:r>
      <w:r w:rsidRPr="00E21158">
        <w:rPr>
          <w:color w:val="000000" w:themeColor="text1"/>
          <w:vertAlign w:val="subscript"/>
        </w:rPr>
        <w:t>3</w:t>
      </w:r>
      <w:r w:rsidRPr="00E21158">
        <w:rPr>
          <w:color w:val="000000" w:themeColor="text1"/>
        </w:rPr>
        <w:t>SO</w:t>
      </w:r>
      <w:r w:rsidRPr="00E21158">
        <w:rPr>
          <w:color w:val="000000" w:themeColor="text1"/>
          <w:vertAlign w:val="subscript"/>
        </w:rPr>
        <w:t>3</w:t>
      </w:r>
      <w:r w:rsidRPr="00E21158">
        <w:rPr>
          <w:color w:val="000000" w:themeColor="text1"/>
        </w:rPr>
        <w:t>)</w:t>
      </w:r>
      <w:r w:rsidRPr="00E21158">
        <w:rPr>
          <w:color w:val="000000" w:themeColor="text1"/>
          <w:vertAlign w:val="superscript"/>
        </w:rPr>
        <w:t>-</w:t>
      </w:r>
      <w:r w:rsidRPr="00E21158">
        <w:rPr>
          <w:color w:val="000000" w:themeColor="text1"/>
        </w:rPr>
        <w:t>.</w:t>
      </w:r>
    </w:p>
    <w:p w14:paraId="465BCD0E" w14:textId="3079BFA2" w:rsidR="00374D54" w:rsidRPr="00E21158" w:rsidRDefault="00637E9A" w:rsidP="00424B90">
      <w:pPr>
        <w:pStyle w:val="RSCB02ArticleText"/>
        <w:ind w:firstLine="284"/>
        <w:rPr>
          <w:color w:val="000000" w:themeColor="text1"/>
        </w:rPr>
      </w:pPr>
      <w:r w:rsidRPr="00E21158">
        <w:rPr>
          <w:color w:val="000000" w:themeColor="text1"/>
        </w:rPr>
        <w:t xml:space="preserve">Ligand </w:t>
      </w:r>
      <w:r w:rsidRPr="00E21158">
        <w:rPr>
          <w:b/>
          <w:color w:val="000000" w:themeColor="text1"/>
        </w:rPr>
        <w:t>5</w:t>
      </w:r>
      <w:r w:rsidRPr="00E21158">
        <w:rPr>
          <w:color w:val="000000" w:themeColor="text1"/>
        </w:rPr>
        <w:t xml:space="preserve"> (</w:t>
      </w:r>
      <w:r w:rsidR="00456E17" w:rsidRPr="00E21158">
        <w:rPr>
          <w:color w:val="000000" w:themeColor="text1"/>
        </w:rPr>
        <w:t>0.22</w:t>
      </w:r>
      <w:r w:rsidRPr="00E21158">
        <w:rPr>
          <w:color w:val="000000" w:themeColor="text1"/>
        </w:rPr>
        <w:t xml:space="preserve"> g, 1.1 </w:t>
      </w:r>
      <w:proofErr w:type="spellStart"/>
      <w:r w:rsidRPr="00E21158">
        <w:rPr>
          <w:color w:val="000000" w:themeColor="text1"/>
        </w:rPr>
        <w:t>mmol</w:t>
      </w:r>
      <w:proofErr w:type="spellEnd"/>
      <w:r w:rsidRPr="00E21158">
        <w:rPr>
          <w:color w:val="000000" w:themeColor="text1"/>
        </w:rPr>
        <w:t xml:space="preserve">) was stirred with anhydrous zinc </w:t>
      </w:r>
      <w:proofErr w:type="spellStart"/>
      <w:r w:rsidRPr="00E21158">
        <w:rPr>
          <w:color w:val="000000" w:themeColor="text1"/>
        </w:rPr>
        <w:t>triflate</w:t>
      </w:r>
      <w:proofErr w:type="spellEnd"/>
      <w:r w:rsidRPr="00E21158">
        <w:rPr>
          <w:color w:val="000000" w:themeColor="text1"/>
        </w:rPr>
        <w:t xml:space="preserve"> (</w:t>
      </w:r>
      <w:r w:rsidR="00456E17" w:rsidRPr="00E21158">
        <w:rPr>
          <w:color w:val="000000" w:themeColor="text1"/>
        </w:rPr>
        <w:t>0.18</w:t>
      </w:r>
      <w:r w:rsidRPr="00E21158">
        <w:rPr>
          <w:color w:val="000000" w:themeColor="text1"/>
        </w:rPr>
        <w:t xml:space="preserve"> g, 0.5 </w:t>
      </w:r>
      <w:proofErr w:type="spellStart"/>
      <w:r w:rsidRPr="00E21158">
        <w:rPr>
          <w:color w:val="000000" w:themeColor="text1"/>
        </w:rPr>
        <w:t>mmol</w:t>
      </w:r>
      <w:proofErr w:type="spellEnd"/>
      <w:r w:rsidRPr="00E21158">
        <w:rPr>
          <w:color w:val="000000" w:themeColor="text1"/>
        </w:rPr>
        <w:t xml:space="preserve">) in dry </w:t>
      </w:r>
      <w:proofErr w:type="spellStart"/>
      <w:r w:rsidRPr="00E21158">
        <w:rPr>
          <w:color w:val="000000" w:themeColor="text1"/>
        </w:rPr>
        <w:t>MeCN</w:t>
      </w:r>
      <w:proofErr w:type="spellEnd"/>
      <w:r w:rsidRPr="00E21158">
        <w:rPr>
          <w:color w:val="000000" w:themeColor="text1"/>
        </w:rPr>
        <w:t xml:space="preserve"> (2 mL). After 16 hours, the complex was precipitated by addition of Et</w:t>
      </w:r>
      <w:r w:rsidRPr="00E21158">
        <w:rPr>
          <w:color w:val="000000" w:themeColor="text1"/>
          <w:vertAlign w:val="subscript"/>
        </w:rPr>
        <w:t>2</w:t>
      </w:r>
      <w:r w:rsidRPr="00E21158">
        <w:rPr>
          <w:color w:val="000000" w:themeColor="text1"/>
        </w:rPr>
        <w:t>O</w:t>
      </w:r>
      <w:r w:rsidR="00E371CC" w:rsidRPr="00E21158">
        <w:rPr>
          <w:color w:val="000000" w:themeColor="text1"/>
        </w:rPr>
        <w:t>.</w:t>
      </w:r>
      <w:r w:rsidR="00456E17" w:rsidRPr="00E21158">
        <w:rPr>
          <w:color w:val="000000" w:themeColor="text1"/>
        </w:rPr>
        <w:t xml:space="preserve"> For X-ray </w:t>
      </w:r>
      <w:r w:rsidR="00B75EE5" w:rsidRPr="00E21158">
        <w:rPr>
          <w:color w:val="000000" w:themeColor="text1"/>
        </w:rPr>
        <w:t>d</w:t>
      </w:r>
      <w:r w:rsidR="00456E17" w:rsidRPr="00E21158">
        <w:rPr>
          <w:color w:val="000000" w:themeColor="text1"/>
        </w:rPr>
        <w:t xml:space="preserve">iffraction analysis, the complex was crystallised from </w:t>
      </w:r>
      <w:proofErr w:type="spellStart"/>
      <w:r w:rsidR="00456E17" w:rsidRPr="00E21158">
        <w:rPr>
          <w:color w:val="000000" w:themeColor="text1"/>
        </w:rPr>
        <w:t>MeCN</w:t>
      </w:r>
      <w:proofErr w:type="spellEnd"/>
      <w:r w:rsidR="00456E17" w:rsidRPr="00E21158">
        <w:rPr>
          <w:color w:val="000000" w:themeColor="text1"/>
        </w:rPr>
        <w:t xml:space="preserve"> by vapour diffusion of Et</w:t>
      </w:r>
      <w:r w:rsidR="00456E17" w:rsidRPr="00E21158">
        <w:rPr>
          <w:color w:val="000000" w:themeColor="text1"/>
          <w:vertAlign w:val="subscript"/>
        </w:rPr>
        <w:t>2</w:t>
      </w:r>
      <w:r w:rsidR="00456E17" w:rsidRPr="00E21158">
        <w:rPr>
          <w:color w:val="000000" w:themeColor="text1"/>
        </w:rPr>
        <w:t>O</w:t>
      </w:r>
      <w:r w:rsidR="005B17EA" w:rsidRPr="00E21158">
        <w:rPr>
          <w:color w:val="000000" w:themeColor="text1"/>
        </w:rPr>
        <w:t>; the crystals were filtered and washed with Et</w:t>
      </w:r>
      <w:r w:rsidR="005B17EA" w:rsidRPr="00E21158">
        <w:rPr>
          <w:color w:val="000000" w:themeColor="text1"/>
          <w:vertAlign w:val="subscript"/>
        </w:rPr>
        <w:t>2</w:t>
      </w:r>
      <w:r w:rsidR="005B17EA" w:rsidRPr="00E21158">
        <w:rPr>
          <w:color w:val="000000" w:themeColor="text1"/>
        </w:rPr>
        <w:t>O</w:t>
      </w:r>
      <w:r w:rsidR="00456E17" w:rsidRPr="00E21158">
        <w:rPr>
          <w:color w:val="000000" w:themeColor="text1"/>
        </w:rPr>
        <w:t xml:space="preserve">. </w:t>
      </w:r>
      <w:r w:rsidRPr="00E21158">
        <w:rPr>
          <w:rFonts w:ascii="Symbol" w:hAnsi="Symbol"/>
          <w:color w:val="000000" w:themeColor="text1"/>
        </w:rPr>
        <w:t></w:t>
      </w:r>
      <w:proofErr w:type="gramStart"/>
      <w:r w:rsidRPr="00E21158">
        <w:rPr>
          <w:color w:val="000000" w:themeColor="text1"/>
          <w:vertAlign w:val="subscript"/>
        </w:rPr>
        <w:t>H</w:t>
      </w:r>
      <w:r w:rsidRPr="00E21158">
        <w:rPr>
          <w:color w:val="000000" w:themeColor="text1"/>
        </w:rPr>
        <w:t>(</w:t>
      </w:r>
      <w:proofErr w:type="gramEnd"/>
      <w:r w:rsidRPr="00E21158">
        <w:rPr>
          <w:color w:val="000000" w:themeColor="text1"/>
        </w:rPr>
        <w:t>CD</w:t>
      </w:r>
      <w:r w:rsidRPr="00E21158">
        <w:rPr>
          <w:color w:val="000000" w:themeColor="text1"/>
          <w:vertAlign w:val="subscript"/>
        </w:rPr>
        <w:t>3</w:t>
      </w:r>
      <w:r w:rsidRPr="00E21158">
        <w:rPr>
          <w:color w:val="000000" w:themeColor="text1"/>
        </w:rPr>
        <w:t xml:space="preserve">CN) </w:t>
      </w:r>
      <w:r w:rsidR="008C63FE" w:rsidRPr="00E21158">
        <w:rPr>
          <w:color w:val="000000" w:themeColor="text1"/>
        </w:rPr>
        <w:t>6.30</w:t>
      </w:r>
      <w:r w:rsidRPr="00E21158">
        <w:rPr>
          <w:color w:val="000000" w:themeColor="text1"/>
        </w:rPr>
        <w:t xml:space="preserve"> (s, 2H</w:t>
      </w:r>
      <w:r w:rsidR="008C63FE" w:rsidRPr="00E21158">
        <w:rPr>
          <w:color w:val="000000" w:themeColor="text1"/>
        </w:rPr>
        <w:t>), 6.11</w:t>
      </w:r>
      <w:r w:rsidRPr="00E21158">
        <w:rPr>
          <w:color w:val="000000" w:themeColor="text1"/>
        </w:rPr>
        <w:t xml:space="preserve"> (s, 2H), 2.45 (s, 6H</w:t>
      </w:r>
      <w:r w:rsidR="008C63FE" w:rsidRPr="00E21158">
        <w:rPr>
          <w:color w:val="000000" w:themeColor="text1"/>
        </w:rPr>
        <w:t>), 1.71</w:t>
      </w:r>
      <w:r w:rsidRPr="00E21158">
        <w:rPr>
          <w:color w:val="000000" w:themeColor="text1"/>
        </w:rPr>
        <w:t xml:space="preserve"> (s, 6H). </w:t>
      </w:r>
      <w:r w:rsidRPr="00E21158">
        <w:rPr>
          <w:rFonts w:ascii="Symbol" w:hAnsi="Symbol"/>
          <w:color w:val="000000" w:themeColor="text1"/>
        </w:rPr>
        <w:t></w:t>
      </w:r>
      <w:proofErr w:type="gramStart"/>
      <w:r w:rsidRPr="00E21158">
        <w:rPr>
          <w:color w:val="000000" w:themeColor="text1"/>
          <w:vertAlign w:val="subscript"/>
        </w:rPr>
        <w:t>C</w:t>
      </w:r>
      <w:r w:rsidRPr="00E21158">
        <w:rPr>
          <w:color w:val="000000" w:themeColor="text1"/>
        </w:rPr>
        <w:t>(</w:t>
      </w:r>
      <w:proofErr w:type="gramEnd"/>
      <w:r w:rsidRPr="00E21158">
        <w:rPr>
          <w:color w:val="000000" w:themeColor="text1"/>
        </w:rPr>
        <w:t>CD</w:t>
      </w:r>
      <w:r w:rsidRPr="00E21158">
        <w:rPr>
          <w:color w:val="000000" w:themeColor="text1"/>
          <w:vertAlign w:val="subscript"/>
        </w:rPr>
        <w:t>3</w:t>
      </w:r>
      <w:r w:rsidRPr="00E21158">
        <w:rPr>
          <w:color w:val="000000" w:themeColor="text1"/>
        </w:rPr>
        <w:t>CN)</w:t>
      </w:r>
      <w:r w:rsidR="008C63FE" w:rsidRPr="00E21158">
        <w:rPr>
          <w:color w:val="000000" w:themeColor="text1"/>
        </w:rPr>
        <w:t xml:space="preserve"> 152.</w:t>
      </w:r>
      <w:r w:rsidR="00C54686" w:rsidRPr="00E21158">
        <w:rPr>
          <w:color w:val="000000" w:themeColor="text1"/>
        </w:rPr>
        <w:t>53</w:t>
      </w:r>
      <w:r w:rsidRPr="00E21158">
        <w:rPr>
          <w:color w:val="000000" w:themeColor="text1"/>
        </w:rPr>
        <w:t>, 144.</w:t>
      </w:r>
      <w:r w:rsidR="008C63FE" w:rsidRPr="00E21158">
        <w:rPr>
          <w:color w:val="000000" w:themeColor="text1"/>
        </w:rPr>
        <w:t>4, 107.7</w:t>
      </w:r>
      <w:r w:rsidRPr="00E21158">
        <w:rPr>
          <w:color w:val="000000" w:themeColor="text1"/>
        </w:rPr>
        <w:t xml:space="preserve">, </w:t>
      </w:r>
      <w:r w:rsidR="008C63FE" w:rsidRPr="00E21158">
        <w:rPr>
          <w:color w:val="000000" w:themeColor="text1"/>
        </w:rPr>
        <w:t xml:space="preserve">56.9, 30.0, </w:t>
      </w:r>
      <w:r w:rsidRPr="00E21158">
        <w:rPr>
          <w:color w:val="000000" w:themeColor="text1"/>
        </w:rPr>
        <w:t>11.</w:t>
      </w:r>
      <w:r w:rsidR="008C63FE" w:rsidRPr="00E21158">
        <w:rPr>
          <w:color w:val="000000" w:themeColor="text1"/>
        </w:rPr>
        <w:t>6</w:t>
      </w:r>
      <w:r w:rsidRPr="00E21158">
        <w:rPr>
          <w:color w:val="000000" w:themeColor="text1"/>
        </w:rPr>
        <w:t>, 10.</w:t>
      </w:r>
      <w:r w:rsidR="008C63FE" w:rsidRPr="00E21158">
        <w:rPr>
          <w:color w:val="000000" w:themeColor="text1"/>
        </w:rPr>
        <w:t>3</w:t>
      </w:r>
      <w:r w:rsidRPr="00E21158">
        <w:rPr>
          <w:color w:val="000000" w:themeColor="text1"/>
        </w:rPr>
        <w:t xml:space="preserve">. </w:t>
      </w:r>
      <w:r w:rsidR="00424B90" w:rsidRPr="00E21158">
        <w:rPr>
          <w:rFonts w:ascii="Symbol" w:hAnsi="Symbol"/>
          <w:color w:val="000000" w:themeColor="text1"/>
        </w:rPr>
        <w:t></w:t>
      </w:r>
      <w:proofErr w:type="gramStart"/>
      <w:r w:rsidR="00424B90" w:rsidRPr="00E21158">
        <w:rPr>
          <w:color w:val="000000" w:themeColor="text1"/>
          <w:vertAlign w:val="subscript"/>
        </w:rPr>
        <w:t>F</w:t>
      </w:r>
      <w:r w:rsidR="00424B90" w:rsidRPr="00E21158">
        <w:rPr>
          <w:color w:val="000000" w:themeColor="text1"/>
        </w:rPr>
        <w:t>(</w:t>
      </w:r>
      <w:proofErr w:type="gramEnd"/>
      <w:r w:rsidR="00424B90" w:rsidRPr="00E21158">
        <w:rPr>
          <w:color w:val="000000" w:themeColor="text1"/>
        </w:rPr>
        <w:t>CD</w:t>
      </w:r>
      <w:r w:rsidR="00424B90" w:rsidRPr="00E21158">
        <w:rPr>
          <w:color w:val="000000" w:themeColor="text1"/>
          <w:vertAlign w:val="subscript"/>
        </w:rPr>
        <w:t>3</w:t>
      </w:r>
      <w:r w:rsidR="00424B90" w:rsidRPr="00E21158">
        <w:rPr>
          <w:color w:val="000000" w:themeColor="text1"/>
        </w:rPr>
        <w:t>COCD</w:t>
      </w:r>
      <w:r w:rsidR="00424B90" w:rsidRPr="00E21158">
        <w:rPr>
          <w:color w:val="000000" w:themeColor="text1"/>
          <w:vertAlign w:val="subscript"/>
        </w:rPr>
        <w:t>3</w:t>
      </w:r>
      <w:r w:rsidR="00424B90" w:rsidRPr="00E21158">
        <w:rPr>
          <w:color w:val="000000" w:themeColor="text1"/>
        </w:rPr>
        <w:t xml:space="preserve">) -79.18 (s) at 298 K; -79.33 (s) at 223 K. </w:t>
      </w:r>
      <w:r w:rsidR="00FC187B" w:rsidRPr="00E21158">
        <w:rPr>
          <w:rFonts w:ascii="Symbol" w:hAnsi="Symbol"/>
          <w:color w:val="000000" w:themeColor="text1"/>
        </w:rPr>
        <w:t></w:t>
      </w:r>
      <w:r w:rsidR="00FC187B" w:rsidRPr="00E21158">
        <w:rPr>
          <w:color w:val="000000" w:themeColor="text1"/>
          <w:vertAlign w:val="subscript"/>
        </w:rPr>
        <w:t>F</w:t>
      </w:r>
      <w:r w:rsidR="00FC187B" w:rsidRPr="00E21158">
        <w:rPr>
          <w:color w:val="000000" w:themeColor="text1"/>
        </w:rPr>
        <w:t xml:space="preserve">(solid state) -76.8 and -78.0. </w:t>
      </w:r>
      <w:proofErr w:type="spellStart"/>
      <w:proofErr w:type="gramStart"/>
      <w:r w:rsidRPr="00E21158">
        <w:rPr>
          <w:color w:val="000000" w:themeColor="text1"/>
        </w:rPr>
        <w:t>Mp</w:t>
      </w:r>
      <w:proofErr w:type="spellEnd"/>
      <w:r w:rsidRPr="00E21158">
        <w:rPr>
          <w:color w:val="000000" w:themeColor="text1"/>
        </w:rPr>
        <w:t xml:space="preserve"> </w:t>
      </w:r>
      <w:r w:rsidR="00D2284E" w:rsidRPr="00E21158">
        <w:rPr>
          <w:color w:val="000000" w:themeColor="text1"/>
        </w:rPr>
        <w:t>235.4</w:t>
      </w:r>
      <w:r w:rsidR="00817D91" w:rsidRPr="00E21158">
        <w:rPr>
          <w:color w:val="000000" w:themeColor="text1"/>
        </w:rPr>
        <w:t>–</w:t>
      </w:r>
      <w:r w:rsidR="00D2284E" w:rsidRPr="00E21158">
        <w:rPr>
          <w:color w:val="000000" w:themeColor="text1"/>
        </w:rPr>
        <w:t>236.9</w:t>
      </w:r>
      <w:r w:rsidRPr="00E21158">
        <w:rPr>
          <w:color w:val="000000" w:themeColor="text1"/>
        </w:rPr>
        <w:t xml:space="preserve"> </w:t>
      </w:r>
      <w:proofErr w:type="spellStart"/>
      <w:r w:rsidRPr="00E21158">
        <w:rPr>
          <w:color w:val="000000" w:themeColor="text1"/>
          <w:vertAlign w:val="superscript"/>
        </w:rPr>
        <w:t>o</w:t>
      </w:r>
      <w:r w:rsidRPr="00E21158">
        <w:rPr>
          <w:color w:val="000000" w:themeColor="text1"/>
        </w:rPr>
        <w:t>C.</w:t>
      </w:r>
      <w:proofErr w:type="spellEnd"/>
      <w:proofErr w:type="gramEnd"/>
      <w:r w:rsidRPr="00E21158">
        <w:rPr>
          <w:color w:val="000000" w:themeColor="text1"/>
        </w:rPr>
        <w:t xml:space="preserve"> </w:t>
      </w:r>
      <w:proofErr w:type="gramStart"/>
      <w:r w:rsidR="0007637F" w:rsidRPr="00E21158">
        <w:rPr>
          <w:color w:val="000000" w:themeColor="text1"/>
        </w:rPr>
        <w:t>IR(</w:t>
      </w:r>
      <w:proofErr w:type="gramEnd"/>
      <w:r w:rsidR="0007637F" w:rsidRPr="00E21158">
        <w:rPr>
          <w:color w:val="000000" w:themeColor="text1"/>
        </w:rPr>
        <w:t>ATR)</w:t>
      </w:r>
      <w:r w:rsidR="00537FAA" w:rsidRPr="00E21158">
        <w:rPr>
          <w:color w:val="000000" w:themeColor="text1"/>
        </w:rPr>
        <w:t xml:space="preserve">: </w:t>
      </w:r>
      <w:r w:rsidR="0007637F" w:rsidRPr="00E21158">
        <w:rPr>
          <w:color w:val="000000" w:themeColor="text1"/>
        </w:rPr>
        <w:t>1559, 1466, 1389, 1306, 1278, 1254, 1228, 1</w:t>
      </w:r>
      <w:r w:rsidR="00817D91" w:rsidRPr="00E21158">
        <w:rPr>
          <w:color w:val="000000" w:themeColor="text1"/>
        </w:rPr>
        <w:t>205, 1152, 1030, 1019, 685, 636 and</w:t>
      </w:r>
      <w:r w:rsidR="0007637F" w:rsidRPr="00E21158">
        <w:rPr>
          <w:color w:val="000000" w:themeColor="text1"/>
        </w:rPr>
        <w:t xml:space="preserve"> 574 cm</w:t>
      </w:r>
      <w:r w:rsidR="0007637F" w:rsidRPr="00E21158">
        <w:rPr>
          <w:color w:val="000000" w:themeColor="text1"/>
          <w:vertAlign w:val="superscript"/>
        </w:rPr>
        <w:t>-1</w:t>
      </w:r>
      <w:r w:rsidR="0007637F" w:rsidRPr="00E21158">
        <w:rPr>
          <w:color w:val="000000" w:themeColor="text1"/>
        </w:rPr>
        <w:t>.</w:t>
      </w:r>
      <w:r w:rsidR="00817D91" w:rsidRPr="00E21158">
        <w:rPr>
          <w:color w:val="000000" w:themeColor="text1"/>
        </w:rPr>
        <w:t xml:space="preserve"> HRMS (ESI-TOF) m/z: [M</w:t>
      </w:r>
      <w:r w:rsidR="00817D91" w:rsidRPr="00E21158">
        <w:rPr>
          <w:color w:val="000000" w:themeColor="text1"/>
          <w:vertAlign w:val="superscript"/>
        </w:rPr>
        <w:t>+</w:t>
      </w:r>
      <w:r w:rsidR="00817D91" w:rsidRPr="00E21158">
        <w:rPr>
          <w:color w:val="000000" w:themeColor="text1"/>
        </w:rPr>
        <w:t xml:space="preserve">] </w:t>
      </w:r>
      <w:proofErr w:type="spellStart"/>
      <w:r w:rsidR="00817D91" w:rsidRPr="00E21158">
        <w:rPr>
          <w:color w:val="000000" w:themeColor="text1"/>
        </w:rPr>
        <w:t>Calcd</w:t>
      </w:r>
      <w:proofErr w:type="spellEnd"/>
      <w:r w:rsidR="00817D91" w:rsidRPr="00E21158">
        <w:rPr>
          <w:color w:val="000000" w:themeColor="text1"/>
        </w:rPr>
        <w:t xml:space="preserve">. </w:t>
      </w:r>
      <w:proofErr w:type="gramStart"/>
      <w:r w:rsidR="00817D91" w:rsidRPr="00E21158">
        <w:rPr>
          <w:color w:val="000000" w:themeColor="text1"/>
        </w:rPr>
        <w:t>for</w:t>
      </w:r>
      <w:proofErr w:type="gramEnd"/>
      <w:r w:rsidR="00817D91" w:rsidRPr="00E21158">
        <w:rPr>
          <w:color w:val="000000" w:themeColor="text1"/>
        </w:rPr>
        <w:t xml:space="preserve"> C</w:t>
      </w:r>
      <w:r w:rsidR="00817D91" w:rsidRPr="00E21158">
        <w:rPr>
          <w:color w:val="000000" w:themeColor="text1"/>
          <w:vertAlign w:val="subscript"/>
        </w:rPr>
        <w:t>23</w:t>
      </w:r>
      <w:r w:rsidR="00817D91" w:rsidRPr="00E21158">
        <w:rPr>
          <w:color w:val="000000" w:themeColor="text1"/>
        </w:rPr>
        <w:t>H</w:t>
      </w:r>
      <w:r w:rsidR="00817D91" w:rsidRPr="00E21158">
        <w:rPr>
          <w:color w:val="000000" w:themeColor="text1"/>
          <w:vertAlign w:val="subscript"/>
        </w:rPr>
        <w:t>32</w:t>
      </w:r>
      <w:r w:rsidR="00817D91" w:rsidRPr="00E21158">
        <w:rPr>
          <w:color w:val="000000" w:themeColor="text1"/>
        </w:rPr>
        <w:t>F</w:t>
      </w:r>
      <w:r w:rsidR="00817D91" w:rsidRPr="00E21158">
        <w:rPr>
          <w:color w:val="000000" w:themeColor="text1"/>
          <w:vertAlign w:val="subscript"/>
        </w:rPr>
        <w:t>3</w:t>
      </w:r>
      <w:r w:rsidR="00817D91" w:rsidRPr="00E21158">
        <w:rPr>
          <w:color w:val="000000" w:themeColor="text1"/>
        </w:rPr>
        <w:t>N</w:t>
      </w:r>
      <w:r w:rsidR="00817D91" w:rsidRPr="00E21158">
        <w:rPr>
          <w:color w:val="000000" w:themeColor="text1"/>
          <w:vertAlign w:val="subscript"/>
        </w:rPr>
        <w:t>8</w:t>
      </w:r>
      <w:r w:rsidR="00817D91" w:rsidRPr="00E21158">
        <w:rPr>
          <w:color w:val="000000" w:themeColor="text1"/>
        </w:rPr>
        <w:t>O</w:t>
      </w:r>
      <w:r w:rsidR="00817D91" w:rsidRPr="00E21158">
        <w:rPr>
          <w:color w:val="000000" w:themeColor="text1"/>
          <w:vertAlign w:val="subscript"/>
        </w:rPr>
        <w:t>3</w:t>
      </w:r>
      <w:r w:rsidR="00817D91" w:rsidRPr="00E21158">
        <w:rPr>
          <w:color w:val="000000" w:themeColor="text1"/>
        </w:rPr>
        <w:t>SZn 621.1556; Found 621.1553.</w:t>
      </w:r>
    </w:p>
    <w:p w14:paraId="13F4D9CD" w14:textId="77777777" w:rsidR="00BB6C10" w:rsidRPr="00E21158" w:rsidRDefault="00BB6C10" w:rsidP="00424B90">
      <w:pPr>
        <w:pStyle w:val="RSCB02ArticleText"/>
        <w:ind w:firstLine="284"/>
        <w:rPr>
          <w:color w:val="000000" w:themeColor="text1"/>
        </w:rPr>
      </w:pPr>
    </w:p>
    <w:p w14:paraId="335449CB" w14:textId="0D9E3358" w:rsidR="00BB6C10" w:rsidRPr="00E21158" w:rsidRDefault="00BB6C10" w:rsidP="00BB6C10">
      <w:pPr>
        <w:pStyle w:val="RSCB06BHeadingSub-Section"/>
        <w:rPr>
          <w:color w:val="000000" w:themeColor="text1"/>
        </w:rPr>
      </w:pPr>
      <w:r w:rsidRPr="00E21158">
        <w:rPr>
          <w:color w:val="000000" w:themeColor="text1"/>
        </w:rPr>
        <w:t xml:space="preserve">Synthesis of complex from ligand 18 and </w:t>
      </w:r>
      <w:proofErr w:type="gramStart"/>
      <w:r w:rsidRPr="00E21158">
        <w:rPr>
          <w:color w:val="000000" w:themeColor="text1"/>
        </w:rPr>
        <w:t>Zn(</w:t>
      </w:r>
      <w:proofErr w:type="spellStart"/>
      <w:proofErr w:type="gramEnd"/>
      <w:r w:rsidRPr="00E21158">
        <w:rPr>
          <w:color w:val="000000" w:themeColor="text1"/>
        </w:rPr>
        <w:t>OTf</w:t>
      </w:r>
      <w:proofErr w:type="spellEnd"/>
      <w:r w:rsidRPr="00E21158">
        <w:rPr>
          <w:color w:val="000000" w:themeColor="text1"/>
        </w:rPr>
        <w:t>)</w:t>
      </w:r>
      <w:r w:rsidRPr="00E21158">
        <w:rPr>
          <w:color w:val="000000" w:themeColor="text1"/>
          <w:vertAlign w:val="subscript"/>
        </w:rPr>
        <w:t>2</w:t>
      </w:r>
      <w:r w:rsidRPr="00E21158">
        <w:rPr>
          <w:color w:val="000000" w:themeColor="text1"/>
        </w:rPr>
        <w:t>.</w:t>
      </w:r>
    </w:p>
    <w:p w14:paraId="3E17EE6F" w14:textId="0C2BB7F5" w:rsidR="00BB6C10" w:rsidRPr="00E21158" w:rsidRDefault="00BB6C10" w:rsidP="0069360D">
      <w:pPr>
        <w:pStyle w:val="RSCB02ArticleText"/>
        <w:ind w:firstLine="284"/>
        <w:rPr>
          <w:color w:val="000000" w:themeColor="text1"/>
        </w:rPr>
      </w:pPr>
      <w:r w:rsidRPr="00E21158">
        <w:rPr>
          <w:color w:val="000000" w:themeColor="text1"/>
        </w:rPr>
        <w:t xml:space="preserve">Ligand </w:t>
      </w:r>
      <w:r w:rsidRPr="00E21158">
        <w:rPr>
          <w:b/>
          <w:color w:val="000000" w:themeColor="text1"/>
        </w:rPr>
        <w:t>18</w:t>
      </w:r>
      <w:r w:rsidRPr="00E21158">
        <w:rPr>
          <w:color w:val="000000" w:themeColor="text1"/>
        </w:rPr>
        <w:t xml:space="preserve"> (</w:t>
      </w:r>
      <w:r w:rsidR="00686470" w:rsidRPr="00E21158">
        <w:rPr>
          <w:color w:val="000000" w:themeColor="text1"/>
        </w:rPr>
        <w:t>0.050</w:t>
      </w:r>
      <w:r w:rsidRPr="00E21158">
        <w:rPr>
          <w:color w:val="000000" w:themeColor="text1"/>
        </w:rPr>
        <w:t xml:space="preserve"> g, 0.134 </w:t>
      </w:r>
      <w:proofErr w:type="spellStart"/>
      <w:r w:rsidRPr="00E21158">
        <w:rPr>
          <w:color w:val="000000" w:themeColor="text1"/>
        </w:rPr>
        <w:t>mmol</w:t>
      </w:r>
      <w:proofErr w:type="spellEnd"/>
      <w:r w:rsidRPr="00E21158">
        <w:rPr>
          <w:color w:val="000000" w:themeColor="text1"/>
        </w:rPr>
        <w:t xml:space="preserve">) was stirred with anhydrous zinc </w:t>
      </w:r>
      <w:proofErr w:type="spellStart"/>
      <w:r w:rsidRPr="00E21158">
        <w:rPr>
          <w:color w:val="000000" w:themeColor="text1"/>
        </w:rPr>
        <w:t>triflate</w:t>
      </w:r>
      <w:proofErr w:type="spellEnd"/>
      <w:r w:rsidRPr="00E21158">
        <w:rPr>
          <w:color w:val="000000" w:themeColor="text1"/>
        </w:rPr>
        <w:t xml:space="preserve"> (</w:t>
      </w:r>
      <w:r w:rsidR="00686470" w:rsidRPr="00E21158">
        <w:rPr>
          <w:color w:val="000000" w:themeColor="text1"/>
        </w:rPr>
        <w:t>0.024</w:t>
      </w:r>
      <w:r w:rsidRPr="00E21158">
        <w:rPr>
          <w:color w:val="000000" w:themeColor="text1"/>
        </w:rPr>
        <w:t xml:space="preserve"> g, 0.067 </w:t>
      </w:r>
      <w:proofErr w:type="spellStart"/>
      <w:r w:rsidRPr="00E21158">
        <w:rPr>
          <w:color w:val="000000" w:themeColor="text1"/>
        </w:rPr>
        <w:t>mmol</w:t>
      </w:r>
      <w:proofErr w:type="spellEnd"/>
      <w:r w:rsidRPr="00E21158">
        <w:rPr>
          <w:color w:val="000000" w:themeColor="text1"/>
        </w:rPr>
        <w:t>) in dry Me</w:t>
      </w:r>
      <w:r w:rsidRPr="00E21158">
        <w:rPr>
          <w:color w:val="000000" w:themeColor="text1"/>
          <w:vertAlign w:val="subscript"/>
        </w:rPr>
        <w:t>2</w:t>
      </w:r>
      <w:r w:rsidRPr="00E21158">
        <w:rPr>
          <w:color w:val="000000" w:themeColor="text1"/>
        </w:rPr>
        <w:t xml:space="preserve">CO (5 mL). After 16 hours, the solvent was evaporated in </w:t>
      </w:r>
      <w:proofErr w:type="spellStart"/>
      <w:r w:rsidRPr="00E21158">
        <w:rPr>
          <w:color w:val="000000" w:themeColor="text1"/>
        </w:rPr>
        <w:t>vacuo</w:t>
      </w:r>
      <w:proofErr w:type="spellEnd"/>
      <w:r w:rsidRPr="00E21158">
        <w:rPr>
          <w:color w:val="000000" w:themeColor="text1"/>
        </w:rPr>
        <w:t xml:space="preserve"> to leave a pale yellow solid. </w:t>
      </w:r>
      <w:r w:rsidRPr="00E21158">
        <w:rPr>
          <w:rFonts w:ascii="Symbol" w:hAnsi="Symbol"/>
          <w:color w:val="000000" w:themeColor="text1"/>
        </w:rPr>
        <w:t></w:t>
      </w:r>
      <w:proofErr w:type="gramStart"/>
      <w:r w:rsidRPr="00E21158">
        <w:rPr>
          <w:color w:val="000000" w:themeColor="text1"/>
          <w:vertAlign w:val="subscript"/>
        </w:rPr>
        <w:t>H</w:t>
      </w:r>
      <w:r w:rsidRPr="00E21158">
        <w:rPr>
          <w:color w:val="000000" w:themeColor="text1"/>
        </w:rPr>
        <w:t>(</w:t>
      </w:r>
      <w:proofErr w:type="gramEnd"/>
      <w:r w:rsidRPr="00E21158">
        <w:rPr>
          <w:color w:val="000000" w:themeColor="text1"/>
        </w:rPr>
        <w:t>(CD</w:t>
      </w:r>
      <w:r w:rsidRPr="00E21158">
        <w:rPr>
          <w:color w:val="000000" w:themeColor="text1"/>
          <w:vertAlign w:val="subscript"/>
        </w:rPr>
        <w:t>3</w:t>
      </w:r>
      <w:r w:rsidRPr="00E21158">
        <w:rPr>
          <w:color w:val="000000" w:themeColor="text1"/>
        </w:rPr>
        <w:t>CO)</w:t>
      </w:r>
      <w:r w:rsidRPr="00E21158">
        <w:rPr>
          <w:color w:val="000000" w:themeColor="text1"/>
          <w:vertAlign w:val="subscript"/>
        </w:rPr>
        <w:t>2</w:t>
      </w:r>
      <w:r w:rsidRPr="00E21158">
        <w:rPr>
          <w:color w:val="000000" w:themeColor="text1"/>
        </w:rPr>
        <w:t xml:space="preserve">) </w:t>
      </w:r>
      <w:r w:rsidR="00C54686" w:rsidRPr="00E21158">
        <w:rPr>
          <w:color w:val="000000" w:themeColor="text1"/>
        </w:rPr>
        <w:t>6.46</w:t>
      </w:r>
      <w:r w:rsidRPr="00E21158">
        <w:rPr>
          <w:color w:val="000000" w:themeColor="text1"/>
        </w:rPr>
        <w:t xml:space="preserve"> (s, 2H</w:t>
      </w:r>
      <w:r w:rsidR="00C54686" w:rsidRPr="00E21158">
        <w:rPr>
          <w:color w:val="000000" w:themeColor="text1"/>
        </w:rPr>
        <w:t>), 5.97</w:t>
      </w:r>
      <w:r w:rsidRPr="00E21158">
        <w:rPr>
          <w:color w:val="000000" w:themeColor="text1"/>
        </w:rPr>
        <w:t xml:space="preserve"> (s, 2H</w:t>
      </w:r>
      <w:r w:rsidR="00C54686" w:rsidRPr="00E21158">
        <w:rPr>
          <w:color w:val="000000" w:themeColor="text1"/>
        </w:rPr>
        <w:t>), 1.30</w:t>
      </w:r>
      <w:r w:rsidRPr="00E21158">
        <w:rPr>
          <w:color w:val="000000" w:themeColor="text1"/>
        </w:rPr>
        <w:t xml:space="preserve"> (s, </w:t>
      </w:r>
      <w:r w:rsidR="00C54686" w:rsidRPr="00E21158">
        <w:rPr>
          <w:color w:val="000000" w:themeColor="text1"/>
        </w:rPr>
        <w:t>18</w:t>
      </w:r>
      <w:r w:rsidRPr="00E21158">
        <w:rPr>
          <w:color w:val="000000" w:themeColor="text1"/>
        </w:rPr>
        <w:t>H</w:t>
      </w:r>
      <w:r w:rsidR="00C54686" w:rsidRPr="00E21158">
        <w:rPr>
          <w:color w:val="000000" w:themeColor="text1"/>
        </w:rPr>
        <w:t>), 1.19</w:t>
      </w:r>
      <w:r w:rsidRPr="00E21158">
        <w:rPr>
          <w:color w:val="000000" w:themeColor="text1"/>
        </w:rPr>
        <w:t xml:space="preserve"> (s, </w:t>
      </w:r>
      <w:r w:rsidR="00C54686" w:rsidRPr="00E21158">
        <w:rPr>
          <w:color w:val="000000" w:themeColor="text1"/>
        </w:rPr>
        <w:t>18</w:t>
      </w:r>
      <w:r w:rsidRPr="00E21158">
        <w:rPr>
          <w:color w:val="000000" w:themeColor="text1"/>
        </w:rPr>
        <w:t>H</w:t>
      </w:r>
      <w:r w:rsidR="00B37DD1" w:rsidRPr="00E21158">
        <w:rPr>
          <w:color w:val="000000" w:themeColor="text1"/>
        </w:rPr>
        <w:t xml:space="preserve">). </w:t>
      </w:r>
      <w:r w:rsidR="0069360D" w:rsidRPr="00E21158">
        <w:rPr>
          <w:rFonts w:ascii="Symbol" w:hAnsi="Symbol"/>
          <w:color w:val="000000" w:themeColor="text1"/>
        </w:rPr>
        <w:t></w:t>
      </w:r>
      <w:proofErr w:type="gramStart"/>
      <w:r w:rsidR="0069360D" w:rsidRPr="00E21158">
        <w:rPr>
          <w:color w:val="000000" w:themeColor="text1"/>
          <w:vertAlign w:val="subscript"/>
        </w:rPr>
        <w:t>C</w:t>
      </w:r>
      <w:r w:rsidR="0069360D" w:rsidRPr="00E21158">
        <w:rPr>
          <w:color w:val="000000" w:themeColor="text1"/>
        </w:rPr>
        <w:t>(</w:t>
      </w:r>
      <w:proofErr w:type="gramEnd"/>
      <w:r w:rsidR="0069360D" w:rsidRPr="00E21158">
        <w:rPr>
          <w:color w:val="000000" w:themeColor="text1"/>
        </w:rPr>
        <w:t>(CD</w:t>
      </w:r>
      <w:r w:rsidR="0069360D" w:rsidRPr="00E21158">
        <w:rPr>
          <w:color w:val="000000" w:themeColor="text1"/>
          <w:vertAlign w:val="subscript"/>
        </w:rPr>
        <w:t>3</w:t>
      </w:r>
      <w:r w:rsidR="0069360D" w:rsidRPr="00E21158">
        <w:rPr>
          <w:color w:val="000000" w:themeColor="text1"/>
        </w:rPr>
        <w:t>CO)</w:t>
      </w:r>
      <w:r w:rsidR="0069360D" w:rsidRPr="00E21158">
        <w:rPr>
          <w:color w:val="000000" w:themeColor="text1"/>
          <w:vertAlign w:val="subscript"/>
        </w:rPr>
        <w:t>2</w:t>
      </w:r>
      <w:r w:rsidR="0069360D" w:rsidRPr="00E21158">
        <w:rPr>
          <w:color w:val="000000" w:themeColor="text1"/>
        </w:rPr>
        <w:t xml:space="preserve">) 158.9, 152.8, 101.2, 65.3, 31.7, 31.6, 29.9, 28.8. </w:t>
      </w:r>
      <w:r w:rsidRPr="00E21158">
        <w:rPr>
          <w:rFonts w:ascii="Symbol" w:hAnsi="Symbol"/>
          <w:color w:val="000000" w:themeColor="text1"/>
        </w:rPr>
        <w:t></w:t>
      </w:r>
      <w:proofErr w:type="gramStart"/>
      <w:r w:rsidRPr="00E21158">
        <w:rPr>
          <w:color w:val="000000" w:themeColor="text1"/>
          <w:vertAlign w:val="subscript"/>
        </w:rPr>
        <w:t>F</w:t>
      </w:r>
      <w:r w:rsidR="00C07113" w:rsidRPr="00E21158">
        <w:rPr>
          <w:color w:val="000000" w:themeColor="text1"/>
        </w:rPr>
        <w:t>(</w:t>
      </w:r>
      <w:proofErr w:type="gramEnd"/>
      <w:r w:rsidR="00C07113" w:rsidRPr="00E21158">
        <w:rPr>
          <w:color w:val="000000" w:themeColor="text1"/>
        </w:rPr>
        <w:t>(CD</w:t>
      </w:r>
      <w:r w:rsidR="00C07113" w:rsidRPr="00E21158">
        <w:rPr>
          <w:color w:val="000000" w:themeColor="text1"/>
          <w:vertAlign w:val="subscript"/>
        </w:rPr>
        <w:t>3</w:t>
      </w:r>
      <w:r w:rsidR="00C07113" w:rsidRPr="00E21158">
        <w:rPr>
          <w:color w:val="000000" w:themeColor="text1"/>
        </w:rPr>
        <w:t>CO)</w:t>
      </w:r>
      <w:r w:rsidR="00C07113" w:rsidRPr="00E21158">
        <w:rPr>
          <w:color w:val="000000" w:themeColor="text1"/>
          <w:vertAlign w:val="subscript"/>
        </w:rPr>
        <w:t>2</w:t>
      </w:r>
      <w:r w:rsidR="00C07113" w:rsidRPr="00E21158">
        <w:rPr>
          <w:color w:val="000000" w:themeColor="text1"/>
        </w:rPr>
        <w:t>) -78.97</w:t>
      </w:r>
      <w:r w:rsidRPr="00E21158">
        <w:rPr>
          <w:color w:val="000000" w:themeColor="text1"/>
        </w:rPr>
        <w:t xml:space="preserve"> (s). </w:t>
      </w:r>
      <w:r w:rsidR="00FC187B" w:rsidRPr="00E21158">
        <w:rPr>
          <w:rFonts w:ascii="Symbol" w:hAnsi="Symbol"/>
          <w:color w:val="000000" w:themeColor="text1"/>
        </w:rPr>
        <w:t></w:t>
      </w:r>
      <w:r w:rsidR="00FC187B" w:rsidRPr="00E21158">
        <w:rPr>
          <w:color w:val="000000" w:themeColor="text1"/>
          <w:vertAlign w:val="subscript"/>
        </w:rPr>
        <w:t>F</w:t>
      </w:r>
      <w:r w:rsidR="00FC187B" w:rsidRPr="00E21158">
        <w:rPr>
          <w:color w:val="000000" w:themeColor="text1"/>
        </w:rPr>
        <w:t xml:space="preserve">(solid state) -78.6 and -79.7. </w:t>
      </w:r>
      <w:proofErr w:type="spellStart"/>
      <w:proofErr w:type="gramStart"/>
      <w:r w:rsidRPr="00E21158">
        <w:rPr>
          <w:color w:val="000000" w:themeColor="text1"/>
        </w:rPr>
        <w:t>Mp</w:t>
      </w:r>
      <w:proofErr w:type="spellEnd"/>
      <w:r w:rsidRPr="00E21158">
        <w:rPr>
          <w:color w:val="000000" w:themeColor="text1"/>
        </w:rPr>
        <w:t xml:space="preserve"> </w:t>
      </w:r>
      <w:r w:rsidR="00C07113" w:rsidRPr="00E21158">
        <w:rPr>
          <w:color w:val="000000" w:themeColor="text1"/>
        </w:rPr>
        <w:t>130.1</w:t>
      </w:r>
      <w:r w:rsidRPr="00E21158">
        <w:rPr>
          <w:color w:val="000000" w:themeColor="text1"/>
        </w:rPr>
        <w:t>–</w:t>
      </w:r>
      <w:r w:rsidR="00C07113" w:rsidRPr="00E21158">
        <w:rPr>
          <w:color w:val="000000" w:themeColor="text1"/>
        </w:rPr>
        <w:t>131.9</w:t>
      </w:r>
      <w:r w:rsidRPr="00E21158">
        <w:rPr>
          <w:color w:val="000000" w:themeColor="text1"/>
        </w:rPr>
        <w:t xml:space="preserve"> </w:t>
      </w:r>
      <w:proofErr w:type="spellStart"/>
      <w:r w:rsidRPr="00E21158">
        <w:rPr>
          <w:color w:val="000000" w:themeColor="text1"/>
          <w:vertAlign w:val="superscript"/>
        </w:rPr>
        <w:t>o</w:t>
      </w:r>
      <w:r w:rsidRPr="00E21158">
        <w:rPr>
          <w:color w:val="000000" w:themeColor="text1"/>
        </w:rPr>
        <w:t>C.</w:t>
      </w:r>
      <w:proofErr w:type="spellEnd"/>
      <w:proofErr w:type="gramEnd"/>
      <w:r w:rsidRPr="00E21158">
        <w:rPr>
          <w:color w:val="000000" w:themeColor="text1"/>
        </w:rPr>
        <w:t xml:space="preserve"> </w:t>
      </w:r>
      <w:proofErr w:type="gramStart"/>
      <w:r w:rsidRPr="00E21158">
        <w:rPr>
          <w:color w:val="000000" w:themeColor="text1"/>
        </w:rPr>
        <w:t>IR(</w:t>
      </w:r>
      <w:proofErr w:type="gramEnd"/>
      <w:r w:rsidRPr="00E21158">
        <w:rPr>
          <w:color w:val="000000" w:themeColor="text1"/>
        </w:rPr>
        <w:t>ATR)</w:t>
      </w:r>
      <w:r w:rsidR="00C07113" w:rsidRPr="00E21158">
        <w:rPr>
          <w:color w:val="000000" w:themeColor="text1"/>
        </w:rPr>
        <w:t xml:space="preserve">: 2964, 1637, 1543, 1462, 1363, 1313, 1282, 1228, 1181, 1029, 1016, 800, 774, 766 and 632 </w:t>
      </w:r>
      <w:r w:rsidRPr="00E21158">
        <w:rPr>
          <w:color w:val="000000" w:themeColor="text1"/>
        </w:rPr>
        <w:t>cm</w:t>
      </w:r>
      <w:r w:rsidRPr="00E21158">
        <w:rPr>
          <w:color w:val="000000" w:themeColor="text1"/>
          <w:vertAlign w:val="superscript"/>
        </w:rPr>
        <w:t>-1</w:t>
      </w:r>
      <w:r w:rsidRPr="00E21158">
        <w:rPr>
          <w:color w:val="000000" w:themeColor="text1"/>
        </w:rPr>
        <w:t>.</w:t>
      </w:r>
      <w:r w:rsidR="00E04CAE" w:rsidRPr="00E21158">
        <w:rPr>
          <w:color w:val="000000" w:themeColor="text1"/>
        </w:rPr>
        <w:t xml:space="preserve"> HRMS (ESI-TOF) m/z: [M</w:t>
      </w:r>
      <w:r w:rsidR="00E04CAE" w:rsidRPr="00E21158">
        <w:rPr>
          <w:color w:val="000000" w:themeColor="text1"/>
          <w:vertAlign w:val="superscript"/>
        </w:rPr>
        <w:t>+</w:t>
      </w:r>
      <w:r w:rsidR="00E04CAE" w:rsidRPr="00E21158">
        <w:rPr>
          <w:color w:val="000000" w:themeColor="text1"/>
        </w:rPr>
        <w:t xml:space="preserve">] </w:t>
      </w:r>
      <w:proofErr w:type="spellStart"/>
      <w:r w:rsidR="00E04CAE" w:rsidRPr="00E21158">
        <w:rPr>
          <w:color w:val="000000" w:themeColor="text1"/>
        </w:rPr>
        <w:t>Calcd</w:t>
      </w:r>
      <w:proofErr w:type="spellEnd"/>
      <w:r w:rsidR="00E04CAE" w:rsidRPr="00E21158">
        <w:rPr>
          <w:color w:val="000000" w:themeColor="text1"/>
        </w:rPr>
        <w:t xml:space="preserve">. </w:t>
      </w:r>
      <w:proofErr w:type="gramStart"/>
      <w:r w:rsidR="00E04CAE" w:rsidRPr="00E21158">
        <w:rPr>
          <w:color w:val="000000" w:themeColor="text1"/>
        </w:rPr>
        <w:t>for</w:t>
      </w:r>
      <w:proofErr w:type="gramEnd"/>
      <w:r w:rsidR="00E04CAE" w:rsidRPr="00E21158">
        <w:rPr>
          <w:color w:val="000000" w:themeColor="text1"/>
        </w:rPr>
        <w:t xml:space="preserve"> C</w:t>
      </w:r>
      <w:r w:rsidR="00E04CAE" w:rsidRPr="00E21158">
        <w:rPr>
          <w:color w:val="000000" w:themeColor="text1"/>
          <w:vertAlign w:val="subscript"/>
        </w:rPr>
        <w:t>51</w:t>
      </w:r>
      <w:r w:rsidR="00E04CAE" w:rsidRPr="00E21158">
        <w:rPr>
          <w:color w:val="000000" w:themeColor="text1"/>
        </w:rPr>
        <w:t>H</w:t>
      </w:r>
      <w:r w:rsidR="00E04CAE" w:rsidRPr="00E21158">
        <w:rPr>
          <w:color w:val="000000" w:themeColor="text1"/>
          <w:vertAlign w:val="subscript"/>
        </w:rPr>
        <w:t>91</w:t>
      </w:r>
      <w:r w:rsidR="00E04CAE" w:rsidRPr="00E21158">
        <w:rPr>
          <w:color w:val="000000" w:themeColor="text1"/>
        </w:rPr>
        <w:t>N</w:t>
      </w:r>
      <w:r w:rsidR="00E04CAE" w:rsidRPr="00E21158">
        <w:rPr>
          <w:color w:val="000000" w:themeColor="text1"/>
          <w:vertAlign w:val="subscript"/>
        </w:rPr>
        <w:t>8</w:t>
      </w:r>
      <w:r w:rsidR="00E04CAE" w:rsidRPr="00E21158">
        <w:rPr>
          <w:color w:val="000000" w:themeColor="text1"/>
        </w:rPr>
        <w:t>OZn [(</w:t>
      </w:r>
      <w:r w:rsidR="00E04CAE" w:rsidRPr="00E21158">
        <w:rPr>
          <w:b/>
          <w:color w:val="000000" w:themeColor="text1"/>
        </w:rPr>
        <w:t>18</w:t>
      </w:r>
      <w:r w:rsidR="00E04CAE" w:rsidRPr="00E21158">
        <w:rPr>
          <w:color w:val="000000" w:themeColor="text1"/>
        </w:rPr>
        <w:t>)</w:t>
      </w:r>
      <w:r w:rsidR="00E04CAE" w:rsidRPr="00E21158">
        <w:rPr>
          <w:color w:val="000000" w:themeColor="text1"/>
          <w:vertAlign w:val="subscript"/>
        </w:rPr>
        <w:t>2</w:t>
      </w:r>
      <w:r w:rsidR="00E04CAE" w:rsidRPr="00E21158">
        <w:rPr>
          <w:color w:val="000000" w:themeColor="text1"/>
        </w:rPr>
        <w:t>ZnOMe]</w:t>
      </w:r>
      <w:r w:rsidR="00E04CAE" w:rsidRPr="00E21158">
        <w:rPr>
          <w:color w:val="000000" w:themeColor="text1"/>
          <w:vertAlign w:val="superscript"/>
        </w:rPr>
        <w:t>+</w:t>
      </w:r>
      <w:r w:rsidR="00E04CAE" w:rsidRPr="00E21158">
        <w:rPr>
          <w:color w:val="000000" w:themeColor="text1"/>
        </w:rPr>
        <w:t xml:space="preserve"> 895.6607; Found 895.6189.</w:t>
      </w:r>
    </w:p>
    <w:p w14:paraId="4AD665EE" w14:textId="77777777" w:rsidR="009B1FAE" w:rsidRPr="00E21158" w:rsidRDefault="009B1FAE" w:rsidP="009B1FAE">
      <w:pPr>
        <w:pStyle w:val="RSCB02ArticleText"/>
        <w:ind w:firstLine="284"/>
        <w:rPr>
          <w:color w:val="000000" w:themeColor="text1"/>
        </w:rPr>
      </w:pPr>
    </w:p>
    <w:p w14:paraId="1E113F1E" w14:textId="77777777" w:rsidR="00E371CC" w:rsidRPr="00E21158" w:rsidRDefault="00E371CC" w:rsidP="00E371CC">
      <w:pPr>
        <w:pStyle w:val="RSCB06BHeadingSub-Section"/>
        <w:rPr>
          <w:color w:val="000000" w:themeColor="text1"/>
        </w:rPr>
      </w:pPr>
      <w:r w:rsidRPr="00E21158">
        <w:rPr>
          <w:color w:val="000000" w:themeColor="text1"/>
        </w:rPr>
        <w:t xml:space="preserve">Synthesis of </w:t>
      </w:r>
      <w:proofErr w:type="spellStart"/>
      <w:r w:rsidRPr="00E21158">
        <w:rPr>
          <w:color w:val="000000" w:themeColor="text1"/>
        </w:rPr>
        <w:t>aminopropyl</w:t>
      </w:r>
      <w:proofErr w:type="spellEnd"/>
      <w:r w:rsidRPr="00E21158">
        <w:rPr>
          <w:color w:val="000000" w:themeColor="text1"/>
        </w:rPr>
        <w:t xml:space="preserve"> functionalised </w:t>
      </w:r>
      <w:proofErr w:type="spellStart"/>
      <w:r w:rsidRPr="00E21158">
        <w:rPr>
          <w:color w:val="000000" w:themeColor="text1"/>
        </w:rPr>
        <w:t>silicas</w:t>
      </w:r>
      <w:proofErr w:type="spellEnd"/>
      <w:r w:rsidRPr="00E21158">
        <w:rPr>
          <w:color w:val="000000" w:themeColor="text1"/>
        </w:rPr>
        <w:t xml:space="preserve"> 21a–c.</w:t>
      </w:r>
    </w:p>
    <w:p w14:paraId="16AF2BB5" w14:textId="77777777" w:rsidR="009E648B" w:rsidRPr="00E21158" w:rsidRDefault="00E371CC" w:rsidP="009B1FAE">
      <w:pPr>
        <w:pStyle w:val="RSCB02ArticleText"/>
        <w:ind w:firstLine="284"/>
        <w:rPr>
          <w:color w:val="000000" w:themeColor="text1"/>
        </w:rPr>
      </w:pPr>
      <w:r w:rsidRPr="00E21158">
        <w:rPr>
          <w:color w:val="000000" w:themeColor="text1"/>
        </w:rPr>
        <w:t>To a solution of n-</w:t>
      </w:r>
      <w:proofErr w:type="spellStart"/>
      <w:r w:rsidRPr="00E21158">
        <w:rPr>
          <w:color w:val="000000" w:themeColor="text1"/>
        </w:rPr>
        <w:t>dodecyl</w:t>
      </w:r>
      <w:r w:rsidR="00817D91" w:rsidRPr="00E21158">
        <w:rPr>
          <w:color w:val="000000" w:themeColor="text1"/>
        </w:rPr>
        <w:t>amine</w:t>
      </w:r>
      <w:proofErr w:type="spellEnd"/>
      <w:r w:rsidR="00817D91" w:rsidRPr="00E21158">
        <w:rPr>
          <w:color w:val="000000" w:themeColor="text1"/>
        </w:rPr>
        <w:t xml:space="preserve"> (5.08 g, 27.5 </w:t>
      </w:r>
      <w:proofErr w:type="spellStart"/>
      <w:r w:rsidR="00817D91" w:rsidRPr="00E21158">
        <w:rPr>
          <w:color w:val="000000" w:themeColor="text1"/>
        </w:rPr>
        <w:t>mmol</w:t>
      </w:r>
      <w:proofErr w:type="spellEnd"/>
      <w:r w:rsidR="00817D91" w:rsidRPr="00E21158">
        <w:rPr>
          <w:color w:val="000000" w:themeColor="text1"/>
        </w:rPr>
        <w:t>) dissol</w:t>
      </w:r>
      <w:r w:rsidRPr="00E21158">
        <w:rPr>
          <w:color w:val="000000" w:themeColor="text1"/>
        </w:rPr>
        <w:t>ved in water–ethanol (53 ml water, 46 ml ethanol) were added, at room temperature, separately but s</w:t>
      </w:r>
      <w:r w:rsidR="00B26A9E" w:rsidRPr="00E21158">
        <w:rPr>
          <w:color w:val="000000" w:themeColor="text1"/>
        </w:rPr>
        <w:t xml:space="preserve">imultaneously, </w:t>
      </w:r>
      <w:proofErr w:type="spellStart"/>
      <w:r w:rsidR="00B26A9E" w:rsidRPr="00E21158">
        <w:rPr>
          <w:color w:val="000000" w:themeColor="text1"/>
        </w:rPr>
        <w:t>tetraethylortho</w:t>
      </w:r>
      <w:r w:rsidRPr="00E21158">
        <w:rPr>
          <w:color w:val="000000" w:themeColor="text1"/>
        </w:rPr>
        <w:t>silicate</w:t>
      </w:r>
      <w:proofErr w:type="spellEnd"/>
      <w:r w:rsidRPr="00E21158">
        <w:rPr>
          <w:color w:val="000000" w:themeColor="text1"/>
        </w:rPr>
        <w:t xml:space="preserve"> </w:t>
      </w:r>
      <w:r w:rsidR="00B26A9E" w:rsidRPr="00E21158">
        <w:rPr>
          <w:color w:val="000000" w:themeColor="text1"/>
        </w:rPr>
        <w:t>and 3-aminopropyltrimethoxy</w:t>
      </w:r>
      <w:r w:rsidRPr="00E21158">
        <w:rPr>
          <w:color w:val="000000" w:themeColor="text1"/>
        </w:rPr>
        <w:t xml:space="preserve">silane </w:t>
      </w:r>
      <w:r w:rsidR="00B26A9E" w:rsidRPr="00E21158">
        <w:rPr>
          <w:color w:val="000000" w:themeColor="text1"/>
        </w:rPr>
        <w:t>in quantities such that a total of 0.1 mole of silicon was added with the ratio required to give the desired degree of functionalisation. T</w:t>
      </w:r>
      <w:r w:rsidRPr="00E21158">
        <w:rPr>
          <w:color w:val="000000" w:themeColor="text1"/>
        </w:rPr>
        <w:t xml:space="preserve">he </w:t>
      </w:r>
      <w:r w:rsidR="00B26A9E" w:rsidRPr="00E21158">
        <w:rPr>
          <w:color w:val="000000" w:themeColor="text1"/>
        </w:rPr>
        <w:t xml:space="preserve">initially clear solution </w:t>
      </w:r>
      <w:r w:rsidRPr="00E21158">
        <w:rPr>
          <w:color w:val="000000" w:themeColor="text1"/>
        </w:rPr>
        <w:t>bec</w:t>
      </w:r>
      <w:r w:rsidR="00B26A9E" w:rsidRPr="00E21158">
        <w:rPr>
          <w:color w:val="000000" w:themeColor="text1"/>
        </w:rPr>
        <w:t>ame</w:t>
      </w:r>
      <w:r w:rsidRPr="00E21158">
        <w:rPr>
          <w:color w:val="000000" w:themeColor="text1"/>
        </w:rPr>
        <w:t xml:space="preserve"> a thick white paste after 18 hours. The </w:t>
      </w:r>
      <w:r w:rsidR="00B26A9E" w:rsidRPr="00E21158">
        <w:rPr>
          <w:color w:val="000000" w:themeColor="text1"/>
        </w:rPr>
        <w:t>white solid</w:t>
      </w:r>
      <w:r w:rsidRPr="00E21158">
        <w:rPr>
          <w:color w:val="000000" w:themeColor="text1"/>
        </w:rPr>
        <w:t xml:space="preserve"> was filtered </w:t>
      </w:r>
      <w:r w:rsidR="00B26A9E" w:rsidRPr="00E21158">
        <w:rPr>
          <w:color w:val="000000" w:themeColor="text1"/>
        </w:rPr>
        <w:t>and</w:t>
      </w:r>
      <w:r w:rsidRPr="00E21158">
        <w:rPr>
          <w:color w:val="000000" w:themeColor="text1"/>
        </w:rPr>
        <w:t xml:space="preserve"> extracted with ethanol using a </w:t>
      </w:r>
      <w:proofErr w:type="spellStart"/>
      <w:r w:rsidRPr="00E21158">
        <w:rPr>
          <w:color w:val="000000" w:themeColor="text1"/>
        </w:rPr>
        <w:t>Soxhlet</w:t>
      </w:r>
      <w:proofErr w:type="spellEnd"/>
      <w:r w:rsidRPr="00E21158">
        <w:rPr>
          <w:color w:val="000000" w:themeColor="text1"/>
        </w:rPr>
        <w:t xml:space="preserve"> extractor (16 hours overnight). The </w:t>
      </w:r>
      <w:r w:rsidR="00B26A9E" w:rsidRPr="00E21158">
        <w:rPr>
          <w:color w:val="000000" w:themeColor="text1"/>
        </w:rPr>
        <w:t xml:space="preserve">remaining </w:t>
      </w:r>
      <w:r w:rsidRPr="00E21158">
        <w:rPr>
          <w:color w:val="000000" w:themeColor="text1"/>
        </w:rPr>
        <w:t>solid was collected and dried at 110 °C</w:t>
      </w:r>
      <w:r w:rsidR="00B26A9E" w:rsidRPr="00E21158">
        <w:rPr>
          <w:color w:val="000000" w:themeColor="text1"/>
        </w:rPr>
        <w:t xml:space="preserve"> to give the </w:t>
      </w:r>
      <w:proofErr w:type="spellStart"/>
      <w:r w:rsidR="00B26A9E" w:rsidRPr="00E21158">
        <w:rPr>
          <w:color w:val="000000" w:themeColor="text1"/>
        </w:rPr>
        <w:t>aminopropyl</w:t>
      </w:r>
      <w:proofErr w:type="spellEnd"/>
      <w:r w:rsidR="00B26A9E" w:rsidRPr="00E21158">
        <w:rPr>
          <w:color w:val="000000" w:themeColor="text1"/>
        </w:rPr>
        <w:t xml:space="preserve"> functionalised </w:t>
      </w:r>
      <w:proofErr w:type="spellStart"/>
      <w:r w:rsidR="00B26A9E" w:rsidRPr="00E21158">
        <w:rPr>
          <w:color w:val="000000" w:themeColor="text1"/>
        </w:rPr>
        <w:t>silicas</w:t>
      </w:r>
      <w:proofErr w:type="spellEnd"/>
      <w:r w:rsidR="00B26A9E" w:rsidRPr="00E21158">
        <w:rPr>
          <w:color w:val="000000" w:themeColor="text1"/>
        </w:rPr>
        <w:t xml:space="preserve"> </w:t>
      </w:r>
      <w:r w:rsidR="00B26A9E" w:rsidRPr="00E21158">
        <w:rPr>
          <w:b/>
          <w:color w:val="000000" w:themeColor="text1"/>
        </w:rPr>
        <w:t>21a</w:t>
      </w:r>
      <w:r w:rsidR="00B26A9E" w:rsidRPr="00E21158">
        <w:rPr>
          <w:b/>
          <w:color w:val="000000" w:themeColor="text1"/>
        </w:rPr>
        <w:softHyphen/>
        <w:t>–c</w:t>
      </w:r>
      <w:r w:rsidR="00B26A9E" w:rsidRPr="00E21158">
        <w:rPr>
          <w:color w:val="000000" w:themeColor="text1"/>
        </w:rPr>
        <w:t xml:space="preserve"> as white solids. </w:t>
      </w:r>
      <w:r w:rsidR="009E648B" w:rsidRPr="00E21158">
        <w:rPr>
          <w:color w:val="000000" w:themeColor="text1"/>
        </w:rPr>
        <w:t xml:space="preserve">For </w:t>
      </w:r>
      <w:r w:rsidR="009E648B" w:rsidRPr="00E21158">
        <w:rPr>
          <w:b/>
          <w:color w:val="000000" w:themeColor="text1"/>
        </w:rPr>
        <w:t>21a</w:t>
      </w:r>
      <w:r w:rsidR="009E648B" w:rsidRPr="00E21158">
        <w:rPr>
          <w:color w:val="000000" w:themeColor="text1"/>
        </w:rPr>
        <w:t xml:space="preserve">: </w:t>
      </w:r>
      <w:r w:rsidR="00807B0A" w:rsidRPr="00E21158">
        <w:rPr>
          <w:color w:val="000000" w:themeColor="text1"/>
        </w:rPr>
        <w:t xml:space="preserve">DRIFTS </w:t>
      </w:r>
      <w:r w:rsidR="001940A7" w:rsidRPr="00E21158">
        <w:rPr>
          <w:color w:val="000000" w:themeColor="text1"/>
        </w:rPr>
        <w:t xml:space="preserve">10:1 </w:t>
      </w:r>
      <w:proofErr w:type="spellStart"/>
      <w:r w:rsidR="001940A7" w:rsidRPr="00E21158">
        <w:rPr>
          <w:color w:val="000000" w:themeColor="text1"/>
        </w:rPr>
        <w:t>KBr</w:t>
      </w:r>
      <w:proofErr w:type="spellEnd"/>
      <w:r w:rsidR="001940A7" w:rsidRPr="00E21158">
        <w:rPr>
          <w:color w:val="000000" w:themeColor="text1"/>
        </w:rPr>
        <w:t xml:space="preserve"> dilution</w:t>
      </w:r>
      <w:r w:rsidR="00807B0A" w:rsidRPr="00E21158">
        <w:rPr>
          <w:color w:val="000000" w:themeColor="text1"/>
        </w:rPr>
        <w:t>: 3737, 336</w:t>
      </w:r>
      <w:r w:rsidR="0060502C" w:rsidRPr="00E21158">
        <w:rPr>
          <w:color w:val="000000" w:themeColor="text1"/>
        </w:rPr>
        <w:t>3</w:t>
      </w:r>
      <w:r w:rsidR="00807B0A" w:rsidRPr="00E21158">
        <w:rPr>
          <w:color w:val="000000" w:themeColor="text1"/>
        </w:rPr>
        <w:t>, 32</w:t>
      </w:r>
      <w:r w:rsidR="0060502C" w:rsidRPr="00E21158">
        <w:rPr>
          <w:color w:val="000000" w:themeColor="text1"/>
        </w:rPr>
        <w:t>93</w:t>
      </w:r>
      <w:r w:rsidR="00807B0A" w:rsidRPr="00E21158">
        <w:rPr>
          <w:color w:val="000000" w:themeColor="text1"/>
        </w:rPr>
        <w:t>, 29</w:t>
      </w:r>
      <w:r w:rsidR="0060502C" w:rsidRPr="00E21158">
        <w:rPr>
          <w:color w:val="000000" w:themeColor="text1"/>
        </w:rPr>
        <w:t>39</w:t>
      </w:r>
      <w:r w:rsidR="00807B0A" w:rsidRPr="00E21158">
        <w:rPr>
          <w:color w:val="000000" w:themeColor="text1"/>
        </w:rPr>
        <w:t>, 28</w:t>
      </w:r>
      <w:r w:rsidR="0060502C" w:rsidRPr="00E21158">
        <w:rPr>
          <w:color w:val="000000" w:themeColor="text1"/>
        </w:rPr>
        <w:t>68</w:t>
      </w:r>
      <w:r w:rsidR="00807B0A" w:rsidRPr="00E21158">
        <w:rPr>
          <w:color w:val="000000" w:themeColor="text1"/>
        </w:rPr>
        <w:t xml:space="preserve"> </w:t>
      </w:r>
      <w:r w:rsidR="001940A7" w:rsidRPr="00E21158">
        <w:rPr>
          <w:color w:val="000000" w:themeColor="text1"/>
        </w:rPr>
        <w:t>and</w:t>
      </w:r>
      <w:r w:rsidR="0060502C" w:rsidRPr="00E21158">
        <w:rPr>
          <w:color w:val="000000" w:themeColor="text1"/>
        </w:rPr>
        <w:t xml:space="preserve"> 1070 cm</w:t>
      </w:r>
      <w:r w:rsidR="0060502C" w:rsidRPr="00E21158">
        <w:rPr>
          <w:color w:val="000000" w:themeColor="text1"/>
          <w:vertAlign w:val="superscript"/>
        </w:rPr>
        <w:t>-1</w:t>
      </w:r>
      <w:r w:rsidR="0060502C" w:rsidRPr="00E21158">
        <w:rPr>
          <w:color w:val="000000" w:themeColor="text1"/>
        </w:rPr>
        <w:t xml:space="preserve">. </w:t>
      </w:r>
      <w:r w:rsidR="009E648B" w:rsidRPr="00E21158">
        <w:rPr>
          <w:color w:val="000000" w:themeColor="text1"/>
        </w:rPr>
        <w:t>BET surface a</w:t>
      </w:r>
      <w:r w:rsidR="00696686" w:rsidRPr="00E21158">
        <w:rPr>
          <w:color w:val="000000" w:themeColor="text1"/>
        </w:rPr>
        <w:t xml:space="preserve">rea:  </w:t>
      </w:r>
      <w:r w:rsidR="001E049B" w:rsidRPr="00E21158">
        <w:rPr>
          <w:color w:val="000000" w:themeColor="text1"/>
        </w:rPr>
        <w:t>783</w:t>
      </w:r>
      <w:r w:rsidR="009E648B" w:rsidRPr="00E21158">
        <w:rPr>
          <w:color w:val="000000" w:themeColor="text1"/>
        </w:rPr>
        <w:t xml:space="preserve"> m²/g, Single point adsorption total pore volume at P/Po = 0.98:  0.3</w:t>
      </w:r>
      <w:r w:rsidR="00696686" w:rsidRPr="00E21158">
        <w:rPr>
          <w:color w:val="000000" w:themeColor="text1"/>
        </w:rPr>
        <w:t>9</w:t>
      </w:r>
      <w:r w:rsidR="009E648B" w:rsidRPr="00E21158">
        <w:rPr>
          <w:color w:val="000000" w:themeColor="text1"/>
        </w:rPr>
        <w:t xml:space="preserve"> cm³/g, </w:t>
      </w:r>
      <w:r w:rsidR="009E648B" w:rsidRPr="00E21158">
        <w:rPr>
          <w:color w:val="000000" w:themeColor="text1"/>
        </w:rPr>
        <w:lastRenderedPageBreak/>
        <w:t xml:space="preserve">BJH adsorption average pore radius:  </w:t>
      </w:r>
      <w:r w:rsidR="002940CC" w:rsidRPr="00E21158">
        <w:rPr>
          <w:color w:val="000000" w:themeColor="text1"/>
        </w:rPr>
        <w:t>1.1</w:t>
      </w:r>
      <w:r w:rsidR="009E648B" w:rsidRPr="00E21158">
        <w:rPr>
          <w:color w:val="000000" w:themeColor="text1"/>
        </w:rPr>
        <w:t xml:space="preserve"> nm. For </w:t>
      </w:r>
      <w:r w:rsidR="009E648B" w:rsidRPr="00E21158">
        <w:rPr>
          <w:b/>
          <w:color w:val="000000" w:themeColor="text1"/>
        </w:rPr>
        <w:t>21b</w:t>
      </w:r>
      <w:r w:rsidR="009E648B" w:rsidRPr="00E21158">
        <w:rPr>
          <w:color w:val="000000" w:themeColor="text1"/>
        </w:rPr>
        <w:t xml:space="preserve">: DRIFTS: </w:t>
      </w:r>
      <w:r w:rsidR="0060502C" w:rsidRPr="00E21158">
        <w:rPr>
          <w:color w:val="000000" w:themeColor="text1"/>
        </w:rPr>
        <w:t>3755, 3364, 3299, 2936, 2864</w:t>
      </w:r>
      <w:r w:rsidR="00224202" w:rsidRPr="00E21158">
        <w:rPr>
          <w:color w:val="000000" w:themeColor="text1"/>
        </w:rPr>
        <w:t xml:space="preserve"> and</w:t>
      </w:r>
      <w:r w:rsidR="0060502C" w:rsidRPr="00E21158">
        <w:rPr>
          <w:color w:val="000000" w:themeColor="text1"/>
        </w:rPr>
        <w:t xml:space="preserve"> 1051 cm</w:t>
      </w:r>
      <w:r w:rsidR="0060502C" w:rsidRPr="00E21158">
        <w:rPr>
          <w:color w:val="000000" w:themeColor="text1"/>
          <w:vertAlign w:val="superscript"/>
        </w:rPr>
        <w:t>-1</w:t>
      </w:r>
      <w:r w:rsidR="0060502C" w:rsidRPr="00E21158">
        <w:rPr>
          <w:color w:val="000000" w:themeColor="text1"/>
        </w:rPr>
        <w:t xml:space="preserve">. </w:t>
      </w:r>
      <w:r w:rsidR="00EE6F63" w:rsidRPr="00E21158">
        <w:rPr>
          <w:color w:val="000000" w:themeColor="text1"/>
        </w:rPr>
        <w:t xml:space="preserve">BET surface area:  </w:t>
      </w:r>
      <w:r w:rsidR="00696686" w:rsidRPr="00E21158">
        <w:rPr>
          <w:color w:val="000000" w:themeColor="text1"/>
        </w:rPr>
        <w:t>2</w:t>
      </w:r>
      <w:r w:rsidR="002940CC" w:rsidRPr="00E21158">
        <w:rPr>
          <w:color w:val="000000" w:themeColor="text1"/>
        </w:rPr>
        <w:t>68</w:t>
      </w:r>
      <w:r w:rsidR="00EE6F63" w:rsidRPr="00E21158">
        <w:rPr>
          <w:color w:val="000000" w:themeColor="text1"/>
        </w:rPr>
        <w:t xml:space="preserve"> m²/g, Single point adsorption total pore volume at P/Po = 0.9</w:t>
      </w:r>
      <w:r w:rsidR="00696686" w:rsidRPr="00E21158">
        <w:rPr>
          <w:color w:val="000000" w:themeColor="text1"/>
        </w:rPr>
        <w:t>9</w:t>
      </w:r>
      <w:r w:rsidR="00EE6F63" w:rsidRPr="00E21158">
        <w:rPr>
          <w:color w:val="000000" w:themeColor="text1"/>
        </w:rPr>
        <w:t>:  0.71 cm³/g, BJH adsorption average pore radius:  5</w:t>
      </w:r>
      <w:r w:rsidR="002940CC" w:rsidRPr="00E21158">
        <w:rPr>
          <w:color w:val="000000" w:themeColor="text1"/>
        </w:rPr>
        <w:t>.2</w:t>
      </w:r>
      <w:r w:rsidR="00EE6F63" w:rsidRPr="00E21158">
        <w:rPr>
          <w:color w:val="000000" w:themeColor="text1"/>
        </w:rPr>
        <w:t xml:space="preserve"> nm. For </w:t>
      </w:r>
      <w:r w:rsidR="00EE6F63" w:rsidRPr="00E21158">
        <w:rPr>
          <w:b/>
          <w:color w:val="000000" w:themeColor="text1"/>
        </w:rPr>
        <w:t>21c</w:t>
      </w:r>
      <w:r w:rsidR="00EE6F63" w:rsidRPr="00E21158">
        <w:rPr>
          <w:color w:val="000000" w:themeColor="text1"/>
        </w:rPr>
        <w:t xml:space="preserve">: DRIFTS: </w:t>
      </w:r>
      <w:r w:rsidR="00A14986" w:rsidRPr="00E21158">
        <w:rPr>
          <w:color w:val="000000" w:themeColor="text1"/>
        </w:rPr>
        <w:t>3736</w:t>
      </w:r>
      <w:r w:rsidR="0060502C" w:rsidRPr="00E21158">
        <w:rPr>
          <w:color w:val="000000" w:themeColor="text1"/>
        </w:rPr>
        <w:t>, 336</w:t>
      </w:r>
      <w:r w:rsidR="00A14986" w:rsidRPr="00E21158">
        <w:rPr>
          <w:color w:val="000000" w:themeColor="text1"/>
        </w:rPr>
        <w:t>4</w:t>
      </w:r>
      <w:r w:rsidR="0060502C" w:rsidRPr="00E21158">
        <w:rPr>
          <w:color w:val="000000" w:themeColor="text1"/>
        </w:rPr>
        <w:t>, 32</w:t>
      </w:r>
      <w:r w:rsidR="00A14986" w:rsidRPr="00E21158">
        <w:rPr>
          <w:color w:val="000000" w:themeColor="text1"/>
        </w:rPr>
        <w:t>99</w:t>
      </w:r>
      <w:r w:rsidR="0060502C" w:rsidRPr="00E21158">
        <w:rPr>
          <w:color w:val="000000" w:themeColor="text1"/>
        </w:rPr>
        <w:t>, 293</w:t>
      </w:r>
      <w:r w:rsidR="00A14986" w:rsidRPr="00E21158">
        <w:rPr>
          <w:color w:val="000000" w:themeColor="text1"/>
        </w:rPr>
        <w:t>2</w:t>
      </w:r>
      <w:r w:rsidR="0060502C" w:rsidRPr="00E21158">
        <w:rPr>
          <w:color w:val="000000" w:themeColor="text1"/>
        </w:rPr>
        <w:t>, 28</w:t>
      </w:r>
      <w:r w:rsidR="00A14986" w:rsidRPr="00E21158">
        <w:rPr>
          <w:color w:val="000000" w:themeColor="text1"/>
        </w:rPr>
        <w:t>59</w:t>
      </w:r>
      <w:r w:rsidR="00224202" w:rsidRPr="00E21158">
        <w:rPr>
          <w:color w:val="000000" w:themeColor="text1"/>
        </w:rPr>
        <w:t xml:space="preserve"> and</w:t>
      </w:r>
      <w:r w:rsidR="0060502C" w:rsidRPr="00E21158">
        <w:rPr>
          <w:color w:val="000000" w:themeColor="text1"/>
        </w:rPr>
        <w:t xml:space="preserve"> 10</w:t>
      </w:r>
      <w:r w:rsidR="00A14986" w:rsidRPr="00E21158">
        <w:rPr>
          <w:color w:val="000000" w:themeColor="text1"/>
        </w:rPr>
        <w:t>49</w:t>
      </w:r>
      <w:r w:rsidR="0060502C" w:rsidRPr="00E21158">
        <w:rPr>
          <w:color w:val="000000" w:themeColor="text1"/>
        </w:rPr>
        <w:t xml:space="preserve"> </w:t>
      </w:r>
      <w:r w:rsidR="00A14986" w:rsidRPr="00E21158">
        <w:rPr>
          <w:color w:val="000000" w:themeColor="text1"/>
        </w:rPr>
        <w:t>cm</w:t>
      </w:r>
      <w:r w:rsidR="00A14986" w:rsidRPr="00E21158">
        <w:rPr>
          <w:color w:val="000000" w:themeColor="text1"/>
          <w:vertAlign w:val="superscript"/>
        </w:rPr>
        <w:t>-1</w:t>
      </w:r>
      <w:r w:rsidR="0060502C" w:rsidRPr="00E21158">
        <w:rPr>
          <w:color w:val="000000" w:themeColor="text1"/>
        </w:rPr>
        <w:t xml:space="preserve">. </w:t>
      </w:r>
      <w:r w:rsidR="00EE6F63" w:rsidRPr="00E21158">
        <w:rPr>
          <w:color w:val="000000" w:themeColor="text1"/>
        </w:rPr>
        <w:t xml:space="preserve">BET surface area:  </w:t>
      </w:r>
      <w:r w:rsidR="00696686" w:rsidRPr="00E21158">
        <w:rPr>
          <w:color w:val="000000" w:themeColor="text1"/>
        </w:rPr>
        <w:t>16</w:t>
      </w:r>
      <w:r w:rsidR="002940CC" w:rsidRPr="00E21158">
        <w:rPr>
          <w:color w:val="000000" w:themeColor="text1"/>
        </w:rPr>
        <w:t>7</w:t>
      </w:r>
      <w:r w:rsidR="00EE6F63" w:rsidRPr="00E21158">
        <w:rPr>
          <w:color w:val="000000" w:themeColor="text1"/>
        </w:rPr>
        <w:t xml:space="preserve"> m²/g, Single point adsorption total pore volume at P/Po = 0.98:  0.5</w:t>
      </w:r>
      <w:r w:rsidR="002940CC" w:rsidRPr="00E21158">
        <w:rPr>
          <w:color w:val="000000" w:themeColor="text1"/>
        </w:rPr>
        <w:t>6</w:t>
      </w:r>
      <w:r w:rsidR="00EE6F63" w:rsidRPr="00E21158">
        <w:rPr>
          <w:color w:val="000000" w:themeColor="text1"/>
        </w:rPr>
        <w:t xml:space="preserve"> cm³/g, BJH adsorption average pore radius: </w:t>
      </w:r>
      <w:r w:rsidR="002940CC" w:rsidRPr="00E21158">
        <w:rPr>
          <w:color w:val="000000" w:themeColor="text1"/>
        </w:rPr>
        <w:t>6.5</w:t>
      </w:r>
      <w:r w:rsidR="00EE6F63" w:rsidRPr="00E21158">
        <w:rPr>
          <w:color w:val="000000" w:themeColor="text1"/>
        </w:rPr>
        <w:t xml:space="preserve"> nm.</w:t>
      </w:r>
    </w:p>
    <w:p w14:paraId="592C6F02" w14:textId="77777777" w:rsidR="00E371CC" w:rsidRPr="00E21158" w:rsidRDefault="00E371CC" w:rsidP="00E371CC">
      <w:pPr>
        <w:pStyle w:val="RSCB02ArticleText"/>
        <w:rPr>
          <w:color w:val="000000" w:themeColor="text1"/>
        </w:rPr>
      </w:pPr>
    </w:p>
    <w:p w14:paraId="18AB78AB" w14:textId="77777777" w:rsidR="00E371CC" w:rsidRPr="00E21158" w:rsidRDefault="00E371CC" w:rsidP="00E371CC">
      <w:pPr>
        <w:pStyle w:val="RSCB06BHeadingSub-Section"/>
        <w:rPr>
          <w:color w:val="000000" w:themeColor="text1"/>
        </w:rPr>
      </w:pPr>
      <w:r w:rsidRPr="00E21158">
        <w:rPr>
          <w:color w:val="000000" w:themeColor="text1"/>
        </w:rPr>
        <w:t>Synthesis of silica supported ligands 22a–c.</w:t>
      </w:r>
    </w:p>
    <w:p w14:paraId="054102E7" w14:textId="77777777" w:rsidR="00696686" w:rsidRPr="00E21158" w:rsidRDefault="00540242" w:rsidP="009B1FAE">
      <w:pPr>
        <w:pStyle w:val="RSCB02ArticleText"/>
        <w:ind w:firstLine="284"/>
        <w:rPr>
          <w:color w:val="000000" w:themeColor="text1"/>
        </w:rPr>
      </w:pPr>
      <w:proofErr w:type="spellStart"/>
      <w:r w:rsidRPr="00E21158">
        <w:rPr>
          <w:color w:val="000000" w:themeColor="text1"/>
        </w:rPr>
        <w:t>Aminopropyl</w:t>
      </w:r>
      <w:proofErr w:type="spellEnd"/>
      <w:r w:rsidRPr="00E21158">
        <w:rPr>
          <w:color w:val="000000" w:themeColor="text1"/>
        </w:rPr>
        <w:t xml:space="preserve"> functionalised silica </w:t>
      </w:r>
      <w:r w:rsidRPr="00E21158">
        <w:rPr>
          <w:b/>
          <w:color w:val="000000" w:themeColor="text1"/>
        </w:rPr>
        <w:t>21a–c</w:t>
      </w:r>
      <w:r w:rsidRPr="00E21158">
        <w:rPr>
          <w:color w:val="000000" w:themeColor="text1"/>
        </w:rPr>
        <w:t xml:space="preserve"> (4 g) was added to a round bottom flask</w:t>
      </w:r>
      <w:r w:rsidR="00E371CC" w:rsidRPr="00E21158">
        <w:rPr>
          <w:color w:val="000000" w:themeColor="text1"/>
        </w:rPr>
        <w:t xml:space="preserve"> </w:t>
      </w:r>
      <w:r w:rsidRPr="00E21158">
        <w:rPr>
          <w:color w:val="000000" w:themeColor="text1"/>
        </w:rPr>
        <w:t>along with 2-pyridine</w:t>
      </w:r>
      <w:r w:rsidR="00E371CC" w:rsidRPr="00E21158">
        <w:rPr>
          <w:color w:val="000000" w:themeColor="text1"/>
        </w:rPr>
        <w:t>carboxaldehyde (12</w:t>
      </w:r>
      <w:r w:rsidRPr="00E21158">
        <w:rPr>
          <w:color w:val="000000" w:themeColor="text1"/>
        </w:rPr>
        <w:t>–</w:t>
      </w:r>
      <w:r w:rsidRPr="00E21158">
        <w:rPr>
          <w:color w:val="000000" w:themeColor="text1"/>
        </w:rPr>
        <w:softHyphen/>
        <w:t xml:space="preserve">22 </w:t>
      </w:r>
      <w:proofErr w:type="spellStart"/>
      <w:r w:rsidRPr="00E21158">
        <w:rPr>
          <w:color w:val="000000" w:themeColor="text1"/>
        </w:rPr>
        <w:t>mmol</w:t>
      </w:r>
      <w:proofErr w:type="spellEnd"/>
      <w:r w:rsidRPr="00E21158">
        <w:rPr>
          <w:color w:val="000000" w:themeColor="text1"/>
        </w:rPr>
        <w:t xml:space="preserve"> depending on the </w:t>
      </w:r>
      <w:proofErr w:type="spellStart"/>
      <w:r w:rsidRPr="00E21158">
        <w:rPr>
          <w:color w:val="000000" w:themeColor="text1"/>
        </w:rPr>
        <w:t>aminopropyl</w:t>
      </w:r>
      <w:proofErr w:type="spellEnd"/>
      <w:r w:rsidRPr="00E21158">
        <w:rPr>
          <w:color w:val="000000" w:themeColor="text1"/>
        </w:rPr>
        <w:t xml:space="preserve"> loading</w:t>
      </w:r>
      <w:r w:rsidR="00E371CC" w:rsidRPr="00E21158">
        <w:rPr>
          <w:color w:val="000000" w:themeColor="text1"/>
        </w:rPr>
        <w:t xml:space="preserve">) and absolute ethanol </w:t>
      </w:r>
      <w:r w:rsidRPr="00E21158">
        <w:rPr>
          <w:color w:val="000000" w:themeColor="text1"/>
        </w:rPr>
        <w:t>(40 mL)</w:t>
      </w:r>
      <w:r w:rsidR="006E5BDF" w:rsidRPr="00E21158">
        <w:rPr>
          <w:color w:val="000000" w:themeColor="text1"/>
        </w:rPr>
        <w:t>.</w:t>
      </w:r>
      <w:r w:rsidRPr="00E21158">
        <w:rPr>
          <w:color w:val="000000" w:themeColor="text1"/>
        </w:rPr>
        <w:t xml:space="preserve"> The mixture was</w:t>
      </w:r>
      <w:r w:rsidR="00E371CC" w:rsidRPr="00E21158">
        <w:rPr>
          <w:color w:val="000000" w:themeColor="text1"/>
        </w:rPr>
        <w:t xml:space="preserve"> hea</w:t>
      </w:r>
      <w:r w:rsidRPr="00E21158">
        <w:rPr>
          <w:color w:val="000000" w:themeColor="text1"/>
        </w:rPr>
        <w:t>ted to reflux for</w:t>
      </w:r>
      <w:r w:rsidR="00E371CC" w:rsidRPr="00E21158">
        <w:rPr>
          <w:color w:val="000000" w:themeColor="text1"/>
        </w:rPr>
        <w:t xml:space="preserve"> 16 hours</w:t>
      </w:r>
      <w:r w:rsidRPr="00E21158">
        <w:rPr>
          <w:color w:val="000000" w:themeColor="text1"/>
        </w:rPr>
        <w:t>,</w:t>
      </w:r>
      <w:r w:rsidR="00E371CC" w:rsidRPr="00E21158">
        <w:rPr>
          <w:color w:val="000000" w:themeColor="text1"/>
        </w:rPr>
        <w:t xml:space="preserve"> </w:t>
      </w:r>
      <w:r w:rsidRPr="00E21158">
        <w:rPr>
          <w:color w:val="000000" w:themeColor="text1"/>
        </w:rPr>
        <w:t xml:space="preserve">then </w:t>
      </w:r>
      <w:r w:rsidR="00E371CC" w:rsidRPr="00E21158">
        <w:rPr>
          <w:color w:val="000000" w:themeColor="text1"/>
        </w:rPr>
        <w:t>cool</w:t>
      </w:r>
      <w:r w:rsidRPr="00E21158">
        <w:rPr>
          <w:color w:val="000000" w:themeColor="text1"/>
        </w:rPr>
        <w:t>ed to room temperature</w:t>
      </w:r>
      <w:r w:rsidR="00E371CC" w:rsidRPr="00E21158">
        <w:rPr>
          <w:color w:val="000000" w:themeColor="text1"/>
        </w:rPr>
        <w:t xml:space="preserve"> and filter</w:t>
      </w:r>
      <w:r w:rsidRPr="00E21158">
        <w:rPr>
          <w:color w:val="000000" w:themeColor="text1"/>
        </w:rPr>
        <w:t>ed</w:t>
      </w:r>
      <w:r w:rsidR="00E371CC" w:rsidRPr="00E21158">
        <w:rPr>
          <w:color w:val="000000" w:themeColor="text1"/>
        </w:rPr>
        <w:t xml:space="preserve">. </w:t>
      </w:r>
      <w:r w:rsidRPr="00E21158">
        <w:rPr>
          <w:color w:val="000000" w:themeColor="text1"/>
        </w:rPr>
        <w:t>The resulting solid was w</w:t>
      </w:r>
      <w:r w:rsidR="00E371CC" w:rsidRPr="00E21158">
        <w:rPr>
          <w:color w:val="000000" w:themeColor="text1"/>
        </w:rPr>
        <w:t>ash</w:t>
      </w:r>
      <w:r w:rsidRPr="00E21158">
        <w:rPr>
          <w:color w:val="000000" w:themeColor="text1"/>
        </w:rPr>
        <w:t>ed</w:t>
      </w:r>
      <w:r w:rsidR="00E371CC" w:rsidRPr="00E21158">
        <w:rPr>
          <w:color w:val="000000" w:themeColor="text1"/>
        </w:rPr>
        <w:t xml:space="preserve"> three times with hot ethanol and dr</w:t>
      </w:r>
      <w:r w:rsidRPr="00E21158">
        <w:rPr>
          <w:color w:val="000000" w:themeColor="text1"/>
        </w:rPr>
        <w:t>ied</w:t>
      </w:r>
      <w:r w:rsidR="00E371CC" w:rsidRPr="00E21158">
        <w:rPr>
          <w:color w:val="000000" w:themeColor="text1"/>
        </w:rPr>
        <w:t xml:space="preserve"> under reduced pressure at 50</w:t>
      </w:r>
      <w:r w:rsidRPr="00E21158">
        <w:rPr>
          <w:color w:val="000000" w:themeColor="text1"/>
        </w:rPr>
        <w:t xml:space="preserve"> </w:t>
      </w:r>
      <w:proofErr w:type="spellStart"/>
      <w:r w:rsidR="00E371CC" w:rsidRPr="00E21158">
        <w:rPr>
          <w:color w:val="000000" w:themeColor="text1"/>
          <w:vertAlign w:val="superscript"/>
        </w:rPr>
        <w:t>o</w:t>
      </w:r>
      <w:r w:rsidR="00E371CC" w:rsidRPr="00E21158">
        <w:rPr>
          <w:color w:val="000000" w:themeColor="text1"/>
        </w:rPr>
        <w:t>C</w:t>
      </w:r>
      <w:proofErr w:type="spellEnd"/>
      <w:r w:rsidR="00E371CC" w:rsidRPr="00E21158">
        <w:rPr>
          <w:color w:val="000000" w:themeColor="text1"/>
        </w:rPr>
        <w:t xml:space="preserve"> until a free flowing powder</w:t>
      </w:r>
      <w:r w:rsidRPr="00E21158">
        <w:rPr>
          <w:color w:val="000000" w:themeColor="text1"/>
        </w:rPr>
        <w:t xml:space="preserve"> formed</w:t>
      </w:r>
      <w:r w:rsidR="00E371CC" w:rsidRPr="00E21158">
        <w:rPr>
          <w:color w:val="000000" w:themeColor="text1"/>
        </w:rPr>
        <w:t xml:space="preserve">. </w:t>
      </w:r>
      <w:r w:rsidR="00EE6F63" w:rsidRPr="00E21158">
        <w:rPr>
          <w:color w:val="000000" w:themeColor="text1"/>
        </w:rPr>
        <w:t xml:space="preserve">For </w:t>
      </w:r>
      <w:r w:rsidR="00696686" w:rsidRPr="00E21158">
        <w:rPr>
          <w:b/>
          <w:color w:val="000000" w:themeColor="text1"/>
        </w:rPr>
        <w:t>22a</w:t>
      </w:r>
      <w:r w:rsidR="00EE6F63" w:rsidRPr="00E21158">
        <w:rPr>
          <w:color w:val="000000" w:themeColor="text1"/>
        </w:rPr>
        <w:t>: DRIFTS:</w:t>
      </w:r>
      <w:r w:rsidR="00A14986" w:rsidRPr="00E21158">
        <w:rPr>
          <w:color w:val="000000" w:themeColor="text1"/>
        </w:rPr>
        <w:t xml:space="preserve"> </w:t>
      </w:r>
      <w:r w:rsidR="00D05B98" w:rsidRPr="00E21158">
        <w:rPr>
          <w:color w:val="000000" w:themeColor="text1"/>
        </w:rPr>
        <w:t>3759, 3365, 3293), 2978, 2939, 1653, 1596, 1571, 1474, 1448</w:t>
      </w:r>
      <w:r w:rsidR="00224202" w:rsidRPr="00E21158">
        <w:rPr>
          <w:color w:val="000000" w:themeColor="text1"/>
        </w:rPr>
        <w:t xml:space="preserve"> and</w:t>
      </w:r>
      <w:r w:rsidR="00D05B98" w:rsidRPr="00E21158">
        <w:rPr>
          <w:color w:val="000000" w:themeColor="text1"/>
        </w:rPr>
        <w:t xml:space="preserve"> 1072 cm</w:t>
      </w:r>
      <w:r w:rsidR="00224202" w:rsidRPr="00E21158">
        <w:rPr>
          <w:color w:val="000000" w:themeColor="text1"/>
          <w:vertAlign w:val="superscript"/>
        </w:rPr>
        <w:noBreakHyphen/>
      </w:r>
      <w:r w:rsidR="00D05B98" w:rsidRPr="00E21158">
        <w:rPr>
          <w:color w:val="000000" w:themeColor="text1"/>
          <w:vertAlign w:val="superscript"/>
        </w:rPr>
        <w:t>1</w:t>
      </w:r>
      <w:r w:rsidR="00D05B98" w:rsidRPr="00E21158">
        <w:rPr>
          <w:color w:val="000000" w:themeColor="text1"/>
        </w:rPr>
        <w:t xml:space="preserve">. </w:t>
      </w:r>
      <w:r w:rsidR="00696686" w:rsidRPr="00E21158">
        <w:rPr>
          <w:color w:val="000000" w:themeColor="text1"/>
        </w:rPr>
        <w:t xml:space="preserve">For </w:t>
      </w:r>
      <w:r w:rsidR="00696686" w:rsidRPr="00E21158">
        <w:rPr>
          <w:b/>
          <w:color w:val="000000" w:themeColor="text1"/>
        </w:rPr>
        <w:t>22b</w:t>
      </w:r>
      <w:r w:rsidR="00696686" w:rsidRPr="00E21158">
        <w:rPr>
          <w:color w:val="000000" w:themeColor="text1"/>
        </w:rPr>
        <w:t>:</w:t>
      </w:r>
      <w:r w:rsidR="00D05B98" w:rsidRPr="00E21158">
        <w:rPr>
          <w:color w:val="000000" w:themeColor="text1"/>
        </w:rPr>
        <w:t xml:space="preserve"> DRIFTS: 3753, 3360, 3293, 2936, 2889, 1651, 1588, 1559, 1469, 1439</w:t>
      </w:r>
      <w:r w:rsidR="00224202" w:rsidRPr="00E21158">
        <w:rPr>
          <w:color w:val="000000" w:themeColor="text1"/>
        </w:rPr>
        <w:t xml:space="preserve"> and</w:t>
      </w:r>
      <w:r w:rsidR="00D05B98" w:rsidRPr="00E21158">
        <w:rPr>
          <w:color w:val="000000" w:themeColor="text1"/>
        </w:rPr>
        <w:t xml:space="preserve"> 1054 cm</w:t>
      </w:r>
      <w:r w:rsidR="00D05B98" w:rsidRPr="00E21158">
        <w:rPr>
          <w:color w:val="000000" w:themeColor="text1"/>
          <w:vertAlign w:val="superscript"/>
        </w:rPr>
        <w:t>-1</w:t>
      </w:r>
      <w:r w:rsidR="00D05B98" w:rsidRPr="00E21158">
        <w:rPr>
          <w:color w:val="000000" w:themeColor="text1"/>
        </w:rPr>
        <w:t xml:space="preserve">. </w:t>
      </w:r>
      <w:r w:rsidR="00696686" w:rsidRPr="00E21158">
        <w:rPr>
          <w:color w:val="000000" w:themeColor="text1"/>
        </w:rPr>
        <w:t xml:space="preserve">For </w:t>
      </w:r>
      <w:r w:rsidR="00696686" w:rsidRPr="00E21158">
        <w:rPr>
          <w:b/>
          <w:color w:val="000000" w:themeColor="text1"/>
        </w:rPr>
        <w:t>22c</w:t>
      </w:r>
      <w:r w:rsidR="00696686" w:rsidRPr="00E21158">
        <w:rPr>
          <w:color w:val="000000" w:themeColor="text1"/>
        </w:rPr>
        <w:t>:</w:t>
      </w:r>
      <w:r w:rsidR="00A14F38" w:rsidRPr="00E21158">
        <w:rPr>
          <w:color w:val="000000" w:themeColor="text1"/>
        </w:rPr>
        <w:t xml:space="preserve"> DRIFTS: 3744, </w:t>
      </w:r>
      <w:r w:rsidR="006B03B5" w:rsidRPr="00E21158">
        <w:rPr>
          <w:color w:val="000000" w:themeColor="text1"/>
        </w:rPr>
        <w:t>3278</w:t>
      </w:r>
      <w:r w:rsidR="00D05B98" w:rsidRPr="00E21158">
        <w:rPr>
          <w:color w:val="000000" w:themeColor="text1"/>
        </w:rPr>
        <w:t>, 2935, 2887, 1650, 15</w:t>
      </w:r>
      <w:r w:rsidR="00F42BDC" w:rsidRPr="00E21158">
        <w:rPr>
          <w:color w:val="000000" w:themeColor="text1"/>
        </w:rPr>
        <w:t>90, 15</w:t>
      </w:r>
      <w:r w:rsidR="00D05B98" w:rsidRPr="00E21158">
        <w:rPr>
          <w:color w:val="000000" w:themeColor="text1"/>
        </w:rPr>
        <w:t>8</w:t>
      </w:r>
      <w:r w:rsidR="00F42BDC" w:rsidRPr="00E21158">
        <w:rPr>
          <w:color w:val="000000" w:themeColor="text1"/>
        </w:rPr>
        <w:t>9</w:t>
      </w:r>
      <w:r w:rsidR="00D05B98" w:rsidRPr="00E21158">
        <w:rPr>
          <w:color w:val="000000" w:themeColor="text1"/>
        </w:rPr>
        <w:t>, 1470</w:t>
      </w:r>
      <w:r w:rsidR="00224202" w:rsidRPr="00E21158">
        <w:rPr>
          <w:color w:val="000000" w:themeColor="text1"/>
        </w:rPr>
        <w:t>,</w:t>
      </w:r>
      <w:r w:rsidR="00D05B98" w:rsidRPr="00E21158">
        <w:rPr>
          <w:color w:val="000000" w:themeColor="text1"/>
        </w:rPr>
        <w:t xml:space="preserve"> 1437</w:t>
      </w:r>
      <w:r w:rsidR="00224202" w:rsidRPr="00E21158">
        <w:rPr>
          <w:color w:val="000000" w:themeColor="text1"/>
        </w:rPr>
        <w:t xml:space="preserve"> and</w:t>
      </w:r>
      <w:r w:rsidR="00D05B98" w:rsidRPr="00E21158">
        <w:rPr>
          <w:color w:val="000000" w:themeColor="text1"/>
        </w:rPr>
        <w:t xml:space="preserve"> 1056 cm</w:t>
      </w:r>
      <w:r w:rsidR="00224202" w:rsidRPr="00E21158">
        <w:rPr>
          <w:color w:val="000000" w:themeColor="text1"/>
          <w:vertAlign w:val="superscript"/>
        </w:rPr>
        <w:noBreakHyphen/>
      </w:r>
      <w:r w:rsidR="00D05B98" w:rsidRPr="00E21158">
        <w:rPr>
          <w:color w:val="000000" w:themeColor="text1"/>
          <w:vertAlign w:val="superscript"/>
        </w:rPr>
        <w:t>1</w:t>
      </w:r>
      <w:r w:rsidR="00D05B98" w:rsidRPr="00E21158">
        <w:rPr>
          <w:color w:val="000000" w:themeColor="text1"/>
        </w:rPr>
        <w:t>.</w:t>
      </w:r>
    </w:p>
    <w:p w14:paraId="2A191609" w14:textId="77777777" w:rsidR="00E371CC" w:rsidRPr="00E21158" w:rsidRDefault="00E371CC" w:rsidP="00E371CC">
      <w:pPr>
        <w:pStyle w:val="RSCB02ArticleText"/>
        <w:rPr>
          <w:color w:val="000000" w:themeColor="text1"/>
        </w:rPr>
      </w:pPr>
    </w:p>
    <w:p w14:paraId="1F6F2100" w14:textId="77777777" w:rsidR="00E371CC" w:rsidRPr="00E21158" w:rsidRDefault="00E371CC" w:rsidP="00E371CC">
      <w:pPr>
        <w:pStyle w:val="RSCB06BHeadingSub-Section"/>
        <w:rPr>
          <w:color w:val="000000" w:themeColor="text1"/>
        </w:rPr>
      </w:pPr>
      <w:r w:rsidRPr="00E21158">
        <w:rPr>
          <w:color w:val="000000" w:themeColor="text1"/>
        </w:rPr>
        <w:t>Synthesis of silica supported zinc complexes 23a–c.</w:t>
      </w:r>
    </w:p>
    <w:p w14:paraId="0551CCA7" w14:textId="77777777" w:rsidR="00696686" w:rsidRPr="00E21158" w:rsidRDefault="00540242" w:rsidP="009B1FAE">
      <w:pPr>
        <w:pStyle w:val="RSCB02ArticleText"/>
        <w:ind w:firstLine="284"/>
        <w:rPr>
          <w:color w:val="000000" w:themeColor="text1"/>
        </w:rPr>
      </w:pPr>
      <w:r w:rsidRPr="00E21158">
        <w:rPr>
          <w:color w:val="000000" w:themeColor="text1"/>
        </w:rPr>
        <w:t xml:space="preserve">Silica supported ligand </w:t>
      </w:r>
      <w:r w:rsidRPr="00E21158">
        <w:rPr>
          <w:b/>
          <w:color w:val="000000" w:themeColor="text1"/>
        </w:rPr>
        <w:t>22a–c</w:t>
      </w:r>
      <w:r w:rsidRPr="00E21158">
        <w:rPr>
          <w:color w:val="000000" w:themeColor="text1"/>
        </w:rPr>
        <w:t xml:space="preserve"> and anhydrous zinc </w:t>
      </w:r>
      <w:proofErr w:type="spellStart"/>
      <w:r w:rsidRPr="00E21158">
        <w:rPr>
          <w:color w:val="000000" w:themeColor="text1"/>
        </w:rPr>
        <w:t>triflate</w:t>
      </w:r>
      <w:proofErr w:type="spellEnd"/>
      <w:r w:rsidRPr="00E21158">
        <w:rPr>
          <w:color w:val="000000" w:themeColor="text1"/>
        </w:rPr>
        <w:t xml:space="preserve"> (7.27 g, 20 </w:t>
      </w:r>
      <w:proofErr w:type="spellStart"/>
      <w:r w:rsidRPr="00E21158">
        <w:rPr>
          <w:color w:val="000000" w:themeColor="text1"/>
        </w:rPr>
        <w:t>mmol</w:t>
      </w:r>
      <w:proofErr w:type="spellEnd"/>
      <w:r w:rsidRPr="00E21158">
        <w:rPr>
          <w:color w:val="000000" w:themeColor="text1"/>
        </w:rPr>
        <w:t>) were added to Et</w:t>
      </w:r>
      <w:r w:rsidRPr="00E21158">
        <w:rPr>
          <w:color w:val="000000" w:themeColor="text1"/>
          <w:vertAlign w:val="subscript"/>
        </w:rPr>
        <w:t>2</w:t>
      </w:r>
      <w:r w:rsidRPr="00E21158">
        <w:rPr>
          <w:color w:val="000000" w:themeColor="text1"/>
        </w:rPr>
        <w:t xml:space="preserve">O (30 mL) and stirred at RT for 48 h. Then the solid was filtered and washed </w:t>
      </w:r>
      <w:r w:rsidR="00117A4E" w:rsidRPr="00E21158">
        <w:rPr>
          <w:color w:val="000000" w:themeColor="text1"/>
        </w:rPr>
        <w:t xml:space="preserve">four times </w:t>
      </w:r>
      <w:r w:rsidRPr="00E21158">
        <w:rPr>
          <w:color w:val="000000" w:themeColor="text1"/>
        </w:rPr>
        <w:t>with Et</w:t>
      </w:r>
      <w:r w:rsidRPr="00E21158">
        <w:rPr>
          <w:color w:val="000000" w:themeColor="text1"/>
          <w:vertAlign w:val="subscript"/>
        </w:rPr>
        <w:t>2</w:t>
      </w:r>
      <w:r w:rsidR="00696686" w:rsidRPr="00E21158">
        <w:rPr>
          <w:color w:val="000000" w:themeColor="text1"/>
        </w:rPr>
        <w:t>O. T</w:t>
      </w:r>
      <w:r w:rsidRPr="00E21158">
        <w:rPr>
          <w:color w:val="000000" w:themeColor="text1"/>
        </w:rPr>
        <w:t xml:space="preserve">he resulting solid was dried under vacuum to give </w:t>
      </w:r>
      <w:r w:rsidRPr="00E21158">
        <w:rPr>
          <w:b/>
          <w:color w:val="000000" w:themeColor="text1"/>
        </w:rPr>
        <w:t>23a–c</w:t>
      </w:r>
      <w:r w:rsidRPr="00E21158">
        <w:rPr>
          <w:color w:val="000000" w:themeColor="text1"/>
        </w:rPr>
        <w:t xml:space="preserve"> as pale yellow solids. </w:t>
      </w:r>
      <w:r w:rsidR="00E371CC" w:rsidRPr="00E21158">
        <w:rPr>
          <w:color w:val="000000" w:themeColor="text1"/>
        </w:rPr>
        <w:t xml:space="preserve">ICP-MS analysis showed zinc concentrations of 1.36, 1.46, 1.49 </w:t>
      </w:r>
      <w:proofErr w:type="spellStart"/>
      <w:r w:rsidR="00E371CC" w:rsidRPr="00E21158">
        <w:rPr>
          <w:color w:val="000000" w:themeColor="text1"/>
        </w:rPr>
        <w:t>mmol</w:t>
      </w:r>
      <w:proofErr w:type="spellEnd"/>
      <w:r w:rsidR="00E371CC" w:rsidRPr="00E21158">
        <w:rPr>
          <w:color w:val="000000" w:themeColor="text1"/>
        </w:rPr>
        <w:t xml:space="preserve"> g</w:t>
      </w:r>
      <w:r w:rsidR="00E371CC" w:rsidRPr="00E21158">
        <w:rPr>
          <w:color w:val="000000" w:themeColor="text1"/>
          <w:vertAlign w:val="superscript"/>
        </w:rPr>
        <w:t>-1</w:t>
      </w:r>
      <w:r w:rsidR="00E371CC" w:rsidRPr="00E21158">
        <w:rPr>
          <w:color w:val="000000" w:themeColor="text1"/>
        </w:rPr>
        <w:t xml:space="preserve"> for </w:t>
      </w:r>
      <w:r w:rsidRPr="00E21158">
        <w:rPr>
          <w:b/>
          <w:color w:val="000000" w:themeColor="text1"/>
        </w:rPr>
        <w:t>2</w:t>
      </w:r>
      <w:r w:rsidR="00224202" w:rsidRPr="00E21158">
        <w:rPr>
          <w:b/>
          <w:color w:val="000000" w:themeColor="text1"/>
        </w:rPr>
        <w:t>3a</w:t>
      </w:r>
      <w:proofErr w:type="gramStart"/>
      <w:r w:rsidR="00224202" w:rsidRPr="00E21158">
        <w:rPr>
          <w:b/>
          <w:color w:val="000000" w:themeColor="text1"/>
        </w:rPr>
        <w:t>,</w:t>
      </w:r>
      <w:r w:rsidRPr="00E21158">
        <w:rPr>
          <w:b/>
          <w:color w:val="000000" w:themeColor="text1"/>
        </w:rPr>
        <w:t>b</w:t>
      </w:r>
      <w:proofErr w:type="gramEnd"/>
      <w:r w:rsidRPr="00E21158">
        <w:rPr>
          <w:color w:val="000000" w:themeColor="text1"/>
        </w:rPr>
        <w:t xml:space="preserve"> and </w:t>
      </w:r>
      <w:r w:rsidRPr="00E21158">
        <w:rPr>
          <w:b/>
          <w:color w:val="000000" w:themeColor="text1"/>
        </w:rPr>
        <w:t>c</w:t>
      </w:r>
      <w:r w:rsidR="00E371CC" w:rsidRPr="00E21158">
        <w:rPr>
          <w:color w:val="000000" w:themeColor="text1"/>
        </w:rPr>
        <w:t xml:space="preserve"> respectively. </w:t>
      </w:r>
      <w:r w:rsidR="00696686" w:rsidRPr="00E21158">
        <w:rPr>
          <w:color w:val="000000" w:themeColor="text1"/>
        </w:rPr>
        <w:t xml:space="preserve">For </w:t>
      </w:r>
      <w:r w:rsidR="00696686" w:rsidRPr="00E21158">
        <w:rPr>
          <w:b/>
          <w:color w:val="000000" w:themeColor="text1"/>
        </w:rPr>
        <w:t>23a</w:t>
      </w:r>
      <w:r w:rsidR="00224202" w:rsidRPr="00E21158">
        <w:rPr>
          <w:color w:val="000000" w:themeColor="text1"/>
        </w:rPr>
        <w:t>: DRIFTS</w:t>
      </w:r>
      <w:r w:rsidR="00696686" w:rsidRPr="00E21158">
        <w:rPr>
          <w:color w:val="000000" w:themeColor="text1"/>
        </w:rPr>
        <w:t xml:space="preserve">: </w:t>
      </w:r>
      <w:r w:rsidR="00FF1DC5" w:rsidRPr="00E21158">
        <w:rPr>
          <w:color w:val="000000" w:themeColor="text1"/>
        </w:rPr>
        <w:t xml:space="preserve"> 3748, 3254</w:t>
      </w:r>
      <w:r w:rsidR="00224202" w:rsidRPr="00E21158">
        <w:rPr>
          <w:color w:val="000000" w:themeColor="text1"/>
        </w:rPr>
        <w:t>, 2982</w:t>
      </w:r>
      <w:r w:rsidR="00FF1DC5" w:rsidRPr="00E21158">
        <w:rPr>
          <w:color w:val="000000" w:themeColor="text1"/>
        </w:rPr>
        <w:t>, 165</w:t>
      </w:r>
      <w:r w:rsidR="00F42BDC" w:rsidRPr="00E21158">
        <w:rPr>
          <w:color w:val="000000" w:themeColor="text1"/>
        </w:rPr>
        <w:t>4</w:t>
      </w:r>
      <w:r w:rsidR="00FF1DC5" w:rsidRPr="00E21158">
        <w:rPr>
          <w:color w:val="000000" w:themeColor="text1"/>
        </w:rPr>
        <w:t xml:space="preserve">, </w:t>
      </w:r>
      <w:r w:rsidR="001D67AE" w:rsidRPr="00E21158">
        <w:rPr>
          <w:color w:val="000000" w:themeColor="text1"/>
        </w:rPr>
        <w:t>1605, 15</w:t>
      </w:r>
      <w:r w:rsidR="00E92E67" w:rsidRPr="00E21158">
        <w:rPr>
          <w:color w:val="000000" w:themeColor="text1"/>
        </w:rPr>
        <w:t>72</w:t>
      </w:r>
      <w:r w:rsidR="001D67AE" w:rsidRPr="00E21158">
        <w:rPr>
          <w:color w:val="000000" w:themeColor="text1"/>
        </w:rPr>
        <w:t>, 1483</w:t>
      </w:r>
      <w:r w:rsidR="00224202" w:rsidRPr="00E21158">
        <w:rPr>
          <w:color w:val="000000" w:themeColor="text1"/>
        </w:rPr>
        <w:t xml:space="preserve"> and</w:t>
      </w:r>
      <w:r w:rsidR="00FF1DC5" w:rsidRPr="00E21158">
        <w:rPr>
          <w:color w:val="000000" w:themeColor="text1"/>
        </w:rPr>
        <w:t xml:space="preserve"> 10</w:t>
      </w:r>
      <w:r w:rsidR="001D67AE" w:rsidRPr="00E21158">
        <w:rPr>
          <w:color w:val="000000" w:themeColor="text1"/>
        </w:rPr>
        <w:t>37</w:t>
      </w:r>
      <w:r w:rsidR="00FF1DC5" w:rsidRPr="00E21158">
        <w:rPr>
          <w:color w:val="000000" w:themeColor="text1"/>
        </w:rPr>
        <w:t xml:space="preserve"> cm</w:t>
      </w:r>
      <w:r w:rsidR="00FF1DC5" w:rsidRPr="00E21158">
        <w:rPr>
          <w:color w:val="000000" w:themeColor="text1"/>
          <w:vertAlign w:val="superscript"/>
        </w:rPr>
        <w:t>-1</w:t>
      </w:r>
      <w:r w:rsidR="00FF1DC5" w:rsidRPr="00E21158">
        <w:rPr>
          <w:color w:val="000000" w:themeColor="text1"/>
        </w:rPr>
        <w:t>.</w:t>
      </w:r>
      <w:r w:rsidR="00696686" w:rsidRPr="00E21158">
        <w:rPr>
          <w:color w:val="000000" w:themeColor="text1"/>
        </w:rPr>
        <w:t xml:space="preserve"> BET surface area:  4</w:t>
      </w:r>
      <w:r w:rsidR="002940CC" w:rsidRPr="00E21158">
        <w:rPr>
          <w:color w:val="000000" w:themeColor="text1"/>
        </w:rPr>
        <w:t>3</w:t>
      </w:r>
      <w:r w:rsidR="00696686" w:rsidRPr="00E21158">
        <w:rPr>
          <w:color w:val="000000" w:themeColor="text1"/>
        </w:rPr>
        <w:t xml:space="preserve"> m²/g, Single point adsorption total pore volume at P/Po = 0.98: 0.03</w:t>
      </w:r>
      <w:r w:rsidR="002940CC" w:rsidRPr="00E21158">
        <w:rPr>
          <w:color w:val="000000" w:themeColor="text1"/>
        </w:rPr>
        <w:t>5</w:t>
      </w:r>
      <w:r w:rsidR="00696686" w:rsidRPr="00E21158">
        <w:rPr>
          <w:color w:val="000000" w:themeColor="text1"/>
        </w:rPr>
        <w:t xml:space="preserve"> cm³/g, BJH adsorption average pore radius:  </w:t>
      </w:r>
      <w:r w:rsidR="002940CC" w:rsidRPr="00E21158">
        <w:rPr>
          <w:color w:val="000000" w:themeColor="text1"/>
        </w:rPr>
        <w:t>2.8</w:t>
      </w:r>
      <w:r w:rsidR="00696686" w:rsidRPr="00E21158">
        <w:rPr>
          <w:color w:val="000000" w:themeColor="text1"/>
        </w:rPr>
        <w:t xml:space="preserve"> nm. For </w:t>
      </w:r>
      <w:r w:rsidR="00696686" w:rsidRPr="00E21158">
        <w:rPr>
          <w:b/>
          <w:color w:val="000000" w:themeColor="text1"/>
        </w:rPr>
        <w:t>23b</w:t>
      </w:r>
      <w:r w:rsidR="00696686" w:rsidRPr="00E21158">
        <w:rPr>
          <w:color w:val="000000" w:themeColor="text1"/>
        </w:rPr>
        <w:t xml:space="preserve">: DRIFTS: </w:t>
      </w:r>
      <w:r w:rsidR="001D67AE" w:rsidRPr="00E21158">
        <w:rPr>
          <w:color w:val="000000" w:themeColor="text1"/>
        </w:rPr>
        <w:t>3746, 3254, 2982</w:t>
      </w:r>
      <w:r w:rsidR="00224202" w:rsidRPr="00E21158">
        <w:rPr>
          <w:color w:val="000000" w:themeColor="text1"/>
        </w:rPr>
        <w:t>,</w:t>
      </w:r>
      <w:r w:rsidR="001D67AE" w:rsidRPr="00E21158">
        <w:rPr>
          <w:color w:val="000000" w:themeColor="text1"/>
        </w:rPr>
        <w:t xml:space="preserve"> 1655, 1603, 1572, 1450</w:t>
      </w:r>
      <w:r w:rsidR="00224202" w:rsidRPr="00E21158">
        <w:rPr>
          <w:color w:val="000000" w:themeColor="text1"/>
        </w:rPr>
        <w:t xml:space="preserve"> and</w:t>
      </w:r>
      <w:r w:rsidR="001D67AE" w:rsidRPr="00E21158">
        <w:rPr>
          <w:color w:val="000000" w:themeColor="text1"/>
        </w:rPr>
        <w:t xml:space="preserve"> 103</w:t>
      </w:r>
      <w:r w:rsidR="001B7B5A" w:rsidRPr="00E21158">
        <w:rPr>
          <w:color w:val="000000" w:themeColor="text1"/>
        </w:rPr>
        <w:t>6</w:t>
      </w:r>
      <w:r w:rsidR="001D67AE" w:rsidRPr="00E21158">
        <w:rPr>
          <w:color w:val="000000" w:themeColor="text1"/>
        </w:rPr>
        <w:t xml:space="preserve"> cm</w:t>
      </w:r>
      <w:r w:rsidR="001D67AE" w:rsidRPr="00E21158">
        <w:rPr>
          <w:color w:val="000000" w:themeColor="text1"/>
          <w:vertAlign w:val="superscript"/>
        </w:rPr>
        <w:t>-1</w:t>
      </w:r>
      <w:r w:rsidR="001D67AE" w:rsidRPr="00E21158">
        <w:rPr>
          <w:color w:val="000000" w:themeColor="text1"/>
        </w:rPr>
        <w:t>.</w:t>
      </w:r>
      <w:r w:rsidR="00696686" w:rsidRPr="00E21158">
        <w:rPr>
          <w:color w:val="000000" w:themeColor="text1"/>
        </w:rPr>
        <w:t xml:space="preserve"> BET surface area:  6</w:t>
      </w:r>
      <w:r w:rsidR="002940CC" w:rsidRPr="00E21158">
        <w:rPr>
          <w:color w:val="000000" w:themeColor="text1"/>
        </w:rPr>
        <w:t>6</w:t>
      </w:r>
      <w:r w:rsidR="00696686" w:rsidRPr="00E21158">
        <w:rPr>
          <w:color w:val="000000" w:themeColor="text1"/>
        </w:rPr>
        <w:t xml:space="preserve"> m²/g, Single point adsorption total pore volume at P/Po = 0.99: 0.25 cm³/g, BJH adsorption average pore radius:  8.</w:t>
      </w:r>
      <w:r w:rsidR="002940CC" w:rsidRPr="00E21158">
        <w:rPr>
          <w:color w:val="000000" w:themeColor="text1"/>
        </w:rPr>
        <w:t>1</w:t>
      </w:r>
      <w:r w:rsidR="00696686" w:rsidRPr="00E21158">
        <w:rPr>
          <w:color w:val="000000" w:themeColor="text1"/>
        </w:rPr>
        <w:t xml:space="preserve"> nm. For </w:t>
      </w:r>
      <w:r w:rsidR="00696686" w:rsidRPr="00E21158">
        <w:rPr>
          <w:b/>
          <w:color w:val="000000" w:themeColor="text1"/>
        </w:rPr>
        <w:t>23c</w:t>
      </w:r>
      <w:r w:rsidR="00696686" w:rsidRPr="00E21158">
        <w:rPr>
          <w:color w:val="000000" w:themeColor="text1"/>
        </w:rPr>
        <w:t xml:space="preserve">: DRIFTS: </w:t>
      </w:r>
      <w:r w:rsidR="00946AE3" w:rsidRPr="00E21158">
        <w:rPr>
          <w:color w:val="000000" w:themeColor="text1"/>
        </w:rPr>
        <w:t>3746, 3254, 2982, 1655, 1603, 1573, 1449</w:t>
      </w:r>
      <w:r w:rsidR="00224202" w:rsidRPr="00E21158">
        <w:rPr>
          <w:color w:val="000000" w:themeColor="text1"/>
        </w:rPr>
        <w:t xml:space="preserve"> and</w:t>
      </w:r>
      <w:r w:rsidR="00946AE3" w:rsidRPr="00E21158">
        <w:rPr>
          <w:color w:val="000000" w:themeColor="text1"/>
        </w:rPr>
        <w:t xml:space="preserve"> 1027 cm</w:t>
      </w:r>
      <w:r w:rsidR="00946AE3" w:rsidRPr="00E21158">
        <w:rPr>
          <w:color w:val="000000" w:themeColor="text1"/>
          <w:vertAlign w:val="superscript"/>
        </w:rPr>
        <w:t>-1</w:t>
      </w:r>
      <w:r w:rsidR="00946AE3" w:rsidRPr="00E21158">
        <w:rPr>
          <w:color w:val="000000" w:themeColor="text1"/>
        </w:rPr>
        <w:t xml:space="preserve">. </w:t>
      </w:r>
      <w:r w:rsidR="00696686" w:rsidRPr="00E21158">
        <w:rPr>
          <w:color w:val="000000" w:themeColor="text1"/>
        </w:rPr>
        <w:t xml:space="preserve">BET surface area:  </w:t>
      </w:r>
      <w:r w:rsidR="004E11FA" w:rsidRPr="00E21158">
        <w:rPr>
          <w:color w:val="000000" w:themeColor="text1"/>
        </w:rPr>
        <w:t>63</w:t>
      </w:r>
      <w:r w:rsidR="00696686" w:rsidRPr="00E21158">
        <w:rPr>
          <w:color w:val="000000" w:themeColor="text1"/>
        </w:rPr>
        <w:t xml:space="preserve"> m²/g, Single point adsorption total pore volume at P/Po = 0.98: 0.</w:t>
      </w:r>
      <w:r w:rsidR="002940CC" w:rsidRPr="00E21158">
        <w:rPr>
          <w:color w:val="000000" w:themeColor="text1"/>
        </w:rPr>
        <w:t>30</w:t>
      </w:r>
      <w:r w:rsidR="00696686" w:rsidRPr="00E21158">
        <w:rPr>
          <w:color w:val="000000" w:themeColor="text1"/>
        </w:rPr>
        <w:t xml:space="preserve"> cm³/g, BJH adsorption average pore radius:  10.</w:t>
      </w:r>
      <w:r w:rsidR="002940CC" w:rsidRPr="00E21158">
        <w:rPr>
          <w:color w:val="000000" w:themeColor="text1"/>
        </w:rPr>
        <w:t>2</w:t>
      </w:r>
      <w:r w:rsidR="00696686" w:rsidRPr="00E21158">
        <w:rPr>
          <w:color w:val="000000" w:themeColor="text1"/>
        </w:rPr>
        <w:t xml:space="preserve"> nm.</w:t>
      </w:r>
    </w:p>
    <w:p w14:paraId="1A6CED45" w14:textId="77777777" w:rsidR="001A304F" w:rsidRPr="00E21158" w:rsidRDefault="001A304F" w:rsidP="009B1FAE">
      <w:pPr>
        <w:pStyle w:val="RSCB02ArticleText"/>
        <w:ind w:firstLine="284"/>
        <w:rPr>
          <w:color w:val="000000" w:themeColor="text1"/>
        </w:rPr>
      </w:pPr>
    </w:p>
    <w:p w14:paraId="5CE58CDF" w14:textId="73C48D7D" w:rsidR="001A304F" w:rsidRPr="00E21158" w:rsidRDefault="001A304F" w:rsidP="001A304F">
      <w:pPr>
        <w:pStyle w:val="RSCB06BHeadingSub-Section"/>
        <w:rPr>
          <w:color w:val="000000" w:themeColor="text1"/>
        </w:rPr>
      </w:pPr>
      <w:proofErr w:type="gramStart"/>
      <w:r w:rsidRPr="00E21158">
        <w:rPr>
          <w:color w:val="000000" w:themeColor="text1"/>
        </w:rPr>
        <w:t>Catalyst leaching test.</w:t>
      </w:r>
      <w:proofErr w:type="gramEnd"/>
    </w:p>
    <w:p w14:paraId="39012A92" w14:textId="444777AF" w:rsidR="001A304F" w:rsidRPr="00E21158" w:rsidRDefault="001A304F" w:rsidP="009B1FAE">
      <w:pPr>
        <w:pStyle w:val="RSCB02ArticleText"/>
        <w:ind w:firstLine="284"/>
        <w:rPr>
          <w:color w:val="000000" w:themeColor="text1"/>
        </w:rPr>
      </w:pPr>
      <w:r w:rsidRPr="00E21158">
        <w:rPr>
          <w:color w:val="000000" w:themeColor="text1"/>
        </w:rPr>
        <w:t xml:space="preserve">Propylene glycol (4.6 g, 60 </w:t>
      </w:r>
      <w:proofErr w:type="spellStart"/>
      <w:r w:rsidRPr="00E21158">
        <w:rPr>
          <w:color w:val="000000" w:themeColor="text1"/>
        </w:rPr>
        <w:t>mmol</w:t>
      </w:r>
      <w:proofErr w:type="spellEnd"/>
      <w:r w:rsidRPr="00E21158">
        <w:rPr>
          <w:color w:val="000000" w:themeColor="text1"/>
        </w:rPr>
        <w:t xml:space="preserve">), dry acetonitrile (10 mL) and of catalyst </w:t>
      </w:r>
      <w:r w:rsidRPr="00E21158">
        <w:rPr>
          <w:b/>
          <w:color w:val="000000" w:themeColor="text1"/>
        </w:rPr>
        <w:t>23b</w:t>
      </w:r>
      <w:r w:rsidRPr="00E21158">
        <w:rPr>
          <w:color w:val="000000" w:themeColor="text1"/>
        </w:rPr>
        <w:t xml:space="preserve"> (5 </w:t>
      </w:r>
      <w:proofErr w:type="spellStart"/>
      <w:r w:rsidRPr="00E21158">
        <w:rPr>
          <w:color w:val="000000" w:themeColor="text1"/>
        </w:rPr>
        <w:t>mol</w:t>
      </w:r>
      <w:proofErr w:type="spellEnd"/>
      <w:r w:rsidRPr="00E21158">
        <w:rPr>
          <w:color w:val="000000" w:themeColor="text1"/>
        </w:rPr>
        <w:t>% equivalent) were added to a dry stainless steel Parr reactor. The reactor was sealed, evacuated and refilled with N</w:t>
      </w:r>
      <w:r w:rsidRPr="00E21158">
        <w:rPr>
          <w:color w:val="000000" w:themeColor="text1"/>
          <w:vertAlign w:val="subscript"/>
        </w:rPr>
        <w:t>2</w:t>
      </w:r>
      <w:r w:rsidRPr="00E21158">
        <w:rPr>
          <w:color w:val="000000" w:themeColor="text1"/>
        </w:rPr>
        <w:t xml:space="preserve"> three times and charged to 5 </w:t>
      </w:r>
      <w:proofErr w:type="gramStart"/>
      <w:r w:rsidRPr="00E21158">
        <w:rPr>
          <w:color w:val="000000" w:themeColor="text1"/>
        </w:rPr>
        <w:t>bar</w:t>
      </w:r>
      <w:proofErr w:type="gramEnd"/>
      <w:r w:rsidRPr="00E21158">
        <w:rPr>
          <w:color w:val="000000" w:themeColor="text1"/>
        </w:rPr>
        <w:t xml:space="preserve"> with N</w:t>
      </w:r>
      <w:r w:rsidRPr="00E21158">
        <w:rPr>
          <w:color w:val="000000" w:themeColor="text1"/>
          <w:vertAlign w:val="subscript"/>
        </w:rPr>
        <w:t>2</w:t>
      </w:r>
      <w:r w:rsidRPr="00E21158">
        <w:rPr>
          <w:color w:val="000000" w:themeColor="text1"/>
        </w:rPr>
        <w:t xml:space="preserve">. It was then heated to 135 </w:t>
      </w:r>
      <w:proofErr w:type="spellStart"/>
      <w:r w:rsidRPr="00E21158">
        <w:rPr>
          <w:color w:val="000000" w:themeColor="text1"/>
          <w:vertAlign w:val="superscript"/>
        </w:rPr>
        <w:t>o</w:t>
      </w:r>
      <w:r w:rsidRPr="00E21158">
        <w:rPr>
          <w:color w:val="000000" w:themeColor="text1"/>
        </w:rPr>
        <w:t>C</w:t>
      </w:r>
      <w:proofErr w:type="spellEnd"/>
      <w:r w:rsidRPr="00E21158">
        <w:rPr>
          <w:color w:val="000000" w:themeColor="text1"/>
        </w:rPr>
        <w:t xml:space="preserve"> achieving a final pressure of 10 </w:t>
      </w:r>
      <w:proofErr w:type="gramStart"/>
      <w:r w:rsidRPr="00E21158">
        <w:rPr>
          <w:color w:val="000000" w:themeColor="text1"/>
        </w:rPr>
        <w:t>bar</w:t>
      </w:r>
      <w:proofErr w:type="gramEnd"/>
      <w:r w:rsidRPr="00E21158">
        <w:rPr>
          <w:color w:val="000000" w:themeColor="text1"/>
        </w:rPr>
        <w:t>. After 16 hours, the reactor was cooled to room temperature and the pressure released. The catalyst was filtered and washed four times with acetonitrile before being analysed by XRF. The % zinc content was found to reduce from 23.0% before the leaching test to 18.8% after the leaching test.</w:t>
      </w:r>
    </w:p>
    <w:p w14:paraId="4E82CB0B" w14:textId="77777777" w:rsidR="00FA2DA2" w:rsidRPr="00E21158" w:rsidRDefault="00FA2DA2" w:rsidP="00FA2DA2">
      <w:pPr>
        <w:pStyle w:val="RSCB04AHeadingSection"/>
        <w:rPr>
          <w:color w:val="000000" w:themeColor="text1"/>
        </w:rPr>
      </w:pPr>
      <w:r w:rsidRPr="00E21158">
        <w:rPr>
          <w:color w:val="000000" w:themeColor="text1"/>
        </w:rPr>
        <w:lastRenderedPageBreak/>
        <w:t>Acknowledgements</w:t>
      </w:r>
    </w:p>
    <w:p w14:paraId="0AB432C6" w14:textId="77777777" w:rsidR="00FA2DA2" w:rsidRPr="00E21158" w:rsidRDefault="00F826F4" w:rsidP="00FA2DA2">
      <w:pPr>
        <w:pStyle w:val="RSCB02ArticleText"/>
        <w:rPr>
          <w:color w:val="000000" w:themeColor="text1"/>
        </w:rPr>
      </w:pPr>
      <w:r w:rsidRPr="00E21158">
        <w:rPr>
          <w:color w:val="000000" w:themeColor="text1"/>
        </w:rPr>
        <w:t>We gratefully acknowledge financial support from the European Union Seventh Framework Programme FP7–NMP–2012 under grant agreement number 309497</w:t>
      </w:r>
      <w:r w:rsidR="00077327" w:rsidRPr="00E21158">
        <w:rPr>
          <w:color w:val="000000" w:themeColor="text1"/>
        </w:rPr>
        <w:t xml:space="preserve"> and </w:t>
      </w:r>
      <w:proofErr w:type="spellStart"/>
      <w:r w:rsidR="00077327" w:rsidRPr="00E21158">
        <w:rPr>
          <w:color w:val="000000" w:themeColor="text1"/>
        </w:rPr>
        <w:t>Dr.</w:t>
      </w:r>
      <w:proofErr w:type="spellEnd"/>
      <w:r w:rsidR="00077327" w:rsidRPr="00E21158">
        <w:rPr>
          <w:color w:val="000000" w:themeColor="text1"/>
        </w:rPr>
        <w:t xml:space="preserve"> Richard </w:t>
      </w:r>
      <w:proofErr w:type="spellStart"/>
      <w:r w:rsidR="00077327" w:rsidRPr="00E21158">
        <w:rPr>
          <w:color w:val="000000" w:themeColor="text1"/>
        </w:rPr>
        <w:t>Heyn</w:t>
      </w:r>
      <w:proofErr w:type="spellEnd"/>
      <w:r w:rsidR="00077327" w:rsidRPr="00E21158">
        <w:rPr>
          <w:color w:val="000000" w:themeColor="text1"/>
        </w:rPr>
        <w:t xml:space="preserve"> of SINTEF for helpful suggestions.</w:t>
      </w:r>
    </w:p>
    <w:p w14:paraId="3E0C9E3C" w14:textId="77777777" w:rsidR="00D010E8" w:rsidRPr="00E21158" w:rsidRDefault="00E61949" w:rsidP="00EF6BD4">
      <w:pPr>
        <w:pStyle w:val="RSCB04AHeadingSection"/>
        <w:rPr>
          <w:color w:val="000000" w:themeColor="text1"/>
        </w:rPr>
      </w:pPr>
      <w:r w:rsidRPr="00E21158">
        <w:rPr>
          <w:color w:val="000000" w:themeColor="text1"/>
        </w:rPr>
        <w:t>Notes and references</w:t>
      </w:r>
    </w:p>
    <w:p w14:paraId="27833530" w14:textId="5871C827" w:rsidR="002A5421" w:rsidRPr="00E21158" w:rsidRDefault="00D010E8" w:rsidP="00714DE3">
      <w:pPr>
        <w:pStyle w:val="RSCF02FootnotestoTitleAuthors"/>
        <w:spacing w:line="200" w:lineRule="exact"/>
        <w:ind w:left="284" w:hanging="284"/>
        <w:rPr>
          <w:color w:val="000000" w:themeColor="text1"/>
          <w:sz w:val="18"/>
          <w:szCs w:val="18"/>
        </w:rPr>
      </w:pPr>
      <w:r w:rsidRPr="00E21158">
        <w:rPr>
          <w:color w:val="000000" w:themeColor="text1"/>
          <w:sz w:val="18"/>
          <w:szCs w:val="18"/>
        </w:rPr>
        <w:t>‡</w:t>
      </w:r>
      <w:r w:rsidR="00D216BC" w:rsidRPr="00E21158">
        <w:rPr>
          <w:color w:val="000000" w:themeColor="text1"/>
          <w:sz w:val="18"/>
          <w:szCs w:val="18"/>
        </w:rPr>
        <w:t xml:space="preserve"> </w:t>
      </w:r>
      <w:r w:rsidR="00714DE3" w:rsidRPr="00E21158">
        <w:rPr>
          <w:color w:val="000000" w:themeColor="text1"/>
          <w:sz w:val="18"/>
          <w:szCs w:val="18"/>
        </w:rPr>
        <w:tab/>
        <w:t xml:space="preserve">Crystallographic data has been submitted to CCDC and compounds </w:t>
      </w:r>
      <w:r w:rsidR="00714DE3" w:rsidRPr="00E21158">
        <w:rPr>
          <w:b/>
          <w:color w:val="000000" w:themeColor="text1"/>
          <w:sz w:val="18"/>
          <w:szCs w:val="18"/>
        </w:rPr>
        <w:t>3-5</w:t>
      </w:r>
      <w:r w:rsidR="00714DE3" w:rsidRPr="00E21158">
        <w:rPr>
          <w:color w:val="000000" w:themeColor="text1"/>
          <w:sz w:val="18"/>
          <w:szCs w:val="18"/>
        </w:rPr>
        <w:t xml:space="preserve"> given codes CCDC-1448143, CCDC-1448144 and CCDC-1448145 respectively</w:t>
      </w:r>
      <w:r w:rsidR="002A5421" w:rsidRPr="00E21158">
        <w:rPr>
          <w:color w:val="000000" w:themeColor="text1"/>
          <w:sz w:val="18"/>
          <w:szCs w:val="18"/>
        </w:rPr>
        <w:t>.</w:t>
      </w:r>
    </w:p>
    <w:p w14:paraId="6F9C3246" w14:textId="77777777" w:rsidR="00E61949" w:rsidRPr="00E21158" w:rsidRDefault="008117A9" w:rsidP="00CF5F1A">
      <w:pPr>
        <w:pStyle w:val="RSCR02References"/>
        <w:rPr>
          <w:color w:val="000000" w:themeColor="text1"/>
        </w:rPr>
      </w:pPr>
      <w:r w:rsidRPr="00E21158">
        <w:rPr>
          <w:noProof/>
          <w:color w:val="000000" w:themeColor="text1"/>
          <w:lang w:eastAsia="en-GB"/>
        </w:rPr>
        <w:t xml:space="preserve">B. Scrosati, J. Hassoun and Y.-K. Sun, </w:t>
      </w:r>
      <w:r w:rsidRPr="00E21158">
        <w:rPr>
          <w:i/>
          <w:noProof/>
          <w:color w:val="000000" w:themeColor="text1"/>
          <w:lang w:eastAsia="en-GB"/>
        </w:rPr>
        <w:t>Energy Environ. Sci</w:t>
      </w:r>
      <w:r w:rsidRPr="00E21158">
        <w:rPr>
          <w:noProof/>
          <w:color w:val="000000" w:themeColor="text1"/>
          <w:lang w:eastAsia="en-GB"/>
        </w:rPr>
        <w:t xml:space="preserve">., 2011, </w:t>
      </w:r>
      <w:r w:rsidRPr="00E21158">
        <w:rPr>
          <w:b/>
          <w:noProof/>
          <w:color w:val="000000" w:themeColor="text1"/>
          <w:lang w:eastAsia="en-GB"/>
        </w:rPr>
        <w:t>4</w:t>
      </w:r>
      <w:r w:rsidRPr="00E21158">
        <w:rPr>
          <w:noProof/>
          <w:color w:val="000000" w:themeColor="text1"/>
          <w:lang w:eastAsia="en-GB"/>
        </w:rPr>
        <w:t xml:space="preserve">, 3287–3295; V. Aravindan, J. Gnanaraj, S. Madhavi and H.-K. Liu, </w:t>
      </w:r>
      <w:r w:rsidR="00312785" w:rsidRPr="00E21158">
        <w:rPr>
          <w:i/>
          <w:noProof/>
          <w:color w:val="000000" w:themeColor="text1"/>
          <w:lang w:eastAsia="en-GB"/>
        </w:rPr>
        <w:t xml:space="preserve">Chem. </w:t>
      </w:r>
      <w:r w:rsidRPr="00E21158">
        <w:rPr>
          <w:i/>
          <w:noProof/>
          <w:color w:val="000000" w:themeColor="text1"/>
          <w:lang w:eastAsia="en-GB"/>
        </w:rPr>
        <w:t>Eur. J</w:t>
      </w:r>
      <w:r w:rsidRPr="00E21158">
        <w:rPr>
          <w:noProof/>
          <w:color w:val="000000" w:themeColor="text1"/>
          <w:lang w:eastAsia="en-GB"/>
        </w:rPr>
        <w:t xml:space="preserve">., 2011, </w:t>
      </w:r>
      <w:r w:rsidRPr="00E21158">
        <w:rPr>
          <w:b/>
          <w:noProof/>
          <w:color w:val="000000" w:themeColor="text1"/>
          <w:lang w:eastAsia="en-GB"/>
        </w:rPr>
        <w:t>17</w:t>
      </w:r>
      <w:r w:rsidRPr="00E21158">
        <w:rPr>
          <w:noProof/>
          <w:color w:val="000000" w:themeColor="text1"/>
          <w:lang w:eastAsia="en-GB"/>
        </w:rPr>
        <w:t>, 14326–14346.</w:t>
      </w:r>
    </w:p>
    <w:p w14:paraId="485D3E52" w14:textId="143F1299" w:rsidR="00013F24" w:rsidRPr="00E21158" w:rsidRDefault="008117A9" w:rsidP="00355B65">
      <w:pPr>
        <w:pStyle w:val="RSCR02References"/>
        <w:rPr>
          <w:noProof/>
          <w:color w:val="000000" w:themeColor="text1"/>
          <w:lang w:eastAsia="en-GB"/>
        </w:rPr>
      </w:pPr>
      <w:r w:rsidRPr="00E21158">
        <w:rPr>
          <w:noProof/>
          <w:color w:val="000000" w:themeColor="text1"/>
          <w:lang w:eastAsia="en-GB"/>
        </w:rPr>
        <w:t xml:space="preserve">B. Nohra, L. Candy, J. F. Blanco, C. Guerin, Y. Raoul and Z. Mouloungui, </w:t>
      </w:r>
      <w:r w:rsidRPr="00E21158">
        <w:rPr>
          <w:i/>
          <w:noProof/>
          <w:color w:val="000000" w:themeColor="text1"/>
          <w:lang w:eastAsia="en-GB"/>
        </w:rPr>
        <w:t>Macromolecules</w:t>
      </w:r>
      <w:r w:rsidRPr="00E21158">
        <w:rPr>
          <w:noProof/>
          <w:color w:val="000000" w:themeColor="text1"/>
          <w:lang w:eastAsia="en-GB"/>
        </w:rPr>
        <w:t xml:space="preserve">, 2013, </w:t>
      </w:r>
      <w:r w:rsidRPr="00E21158">
        <w:rPr>
          <w:b/>
          <w:noProof/>
          <w:color w:val="000000" w:themeColor="text1"/>
          <w:lang w:eastAsia="en-GB"/>
        </w:rPr>
        <w:t>46</w:t>
      </w:r>
      <w:r w:rsidRPr="00E21158">
        <w:rPr>
          <w:noProof/>
          <w:color w:val="000000" w:themeColor="text1"/>
          <w:lang w:eastAsia="en-GB"/>
        </w:rPr>
        <w:t xml:space="preserve">, 3771–3792; M. Yadollahi, H. Bouhendi, M. J. Zohuriaan-Mehr, H. Farhadnejad and K. Kabiri, </w:t>
      </w:r>
      <w:r w:rsidRPr="00E21158">
        <w:rPr>
          <w:i/>
          <w:noProof/>
          <w:color w:val="000000" w:themeColor="text1"/>
          <w:lang w:eastAsia="en-GB"/>
        </w:rPr>
        <w:t>Polym. Sci. B</w:t>
      </w:r>
      <w:r w:rsidRPr="00E21158">
        <w:rPr>
          <w:noProof/>
          <w:color w:val="000000" w:themeColor="text1"/>
          <w:lang w:eastAsia="en-GB"/>
        </w:rPr>
        <w:t xml:space="preserve">, 2013, </w:t>
      </w:r>
      <w:r w:rsidRPr="00E21158">
        <w:rPr>
          <w:b/>
          <w:noProof/>
          <w:color w:val="000000" w:themeColor="text1"/>
          <w:lang w:eastAsia="en-GB"/>
        </w:rPr>
        <w:t>55</w:t>
      </w:r>
      <w:r w:rsidR="00355B65" w:rsidRPr="00E21158">
        <w:rPr>
          <w:noProof/>
          <w:color w:val="000000" w:themeColor="text1"/>
          <w:lang w:eastAsia="en-GB"/>
        </w:rPr>
        <w:t xml:space="preserve">, 327–335; W. Guerin, A. K. Diallo, E. Kirilov, M. Helou, M. Slawinski, J.-M. Brusson, J.-F. Carpentier and S. M. Guillaume, </w:t>
      </w:r>
      <w:r w:rsidR="00355B65" w:rsidRPr="00E21158">
        <w:rPr>
          <w:i/>
          <w:noProof/>
          <w:color w:val="000000" w:themeColor="text1"/>
          <w:lang w:eastAsia="en-GB"/>
        </w:rPr>
        <w:t>Macromolecules</w:t>
      </w:r>
      <w:r w:rsidR="00355B65" w:rsidRPr="00E21158">
        <w:rPr>
          <w:noProof/>
          <w:color w:val="000000" w:themeColor="text1"/>
          <w:lang w:eastAsia="en-GB"/>
        </w:rPr>
        <w:t xml:space="preserve">, 2014, </w:t>
      </w:r>
      <w:r w:rsidR="00355B65" w:rsidRPr="00E21158">
        <w:rPr>
          <w:b/>
          <w:noProof/>
          <w:color w:val="000000" w:themeColor="text1"/>
          <w:lang w:eastAsia="en-GB"/>
        </w:rPr>
        <w:t>47</w:t>
      </w:r>
      <w:r w:rsidR="00355B65" w:rsidRPr="00E21158">
        <w:rPr>
          <w:noProof/>
          <w:color w:val="000000" w:themeColor="text1"/>
          <w:lang w:eastAsia="en-GB"/>
        </w:rPr>
        <w:t>, 4230–4235.</w:t>
      </w:r>
    </w:p>
    <w:p w14:paraId="2E6453A3" w14:textId="77777777" w:rsidR="00763AE8" w:rsidRPr="00E21158" w:rsidRDefault="00763AE8" w:rsidP="004A73D7">
      <w:pPr>
        <w:pStyle w:val="RSCR02References"/>
        <w:rPr>
          <w:color w:val="000000" w:themeColor="text1"/>
        </w:rPr>
      </w:pPr>
      <w:r w:rsidRPr="00E21158">
        <w:rPr>
          <w:color w:val="000000" w:themeColor="text1"/>
        </w:rPr>
        <w:t xml:space="preserve">J. O. Jun, J. Lee, K. H. </w:t>
      </w:r>
      <w:r w:rsidR="00224202" w:rsidRPr="00E21158">
        <w:rPr>
          <w:color w:val="000000" w:themeColor="text1"/>
        </w:rPr>
        <w:t>Kang and</w:t>
      </w:r>
      <w:r w:rsidRPr="00E21158">
        <w:rPr>
          <w:color w:val="000000" w:themeColor="text1"/>
        </w:rPr>
        <w:t xml:space="preserve"> I. K. Song, </w:t>
      </w:r>
      <w:r w:rsidRPr="00E21158">
        <w:rPr>
          <w:i/>
          <w:color w:val="000000" w:themeColor="text1"/>
        </w:rPr>
        <w:t xml:space="preserve">J. </w:t>
      </w:r>
      <w:proofErr w:type="spellStart"/>
      <w:r w:rsidRPr="00E21158">
        <w:rPr>
          <w:i/>
          <w:color w:val="000000" w:themeColor="text1"/>
        </w:rPr>
        <w:t>Nanosci</w:t>
      </w:r>
      <w:proofErr w:type="spellEnd"/>
      <w:r w:rsidRPr="00E21158">
        <w:rPr>
          <w:i/>
          <w:color w:val="000000" w:themeColor="text1"/>
        </w:rPr>
        <w:t xml:space="preserve">. </w:t>
      </w:r>
      <w:proofErr w:type="spellStart"/>
      <w:r w:rsidRPr="00E21158">
        <w:rPr>
          <w:i/>
          <w:color w:val="000000" w:themeColor="text1"/>
        </w:rPr>
        <w:t>Nanotechno</w:t>
      </w:r>
      <w:proofErr w:type="spellEnd"/>
      <w:r w:rsidRPr="00E21158">
        <w:rPr>
          <w:color w:val="000000" w:themeColor="text1"/>
        </w:rPr>
        <w:t xml:space="preserve">., 2015, </w:t>
      </w:r>
      <w:r w:rsidRPr="00E21158">
        <w:rPr>
          <w:b/>
          <w:color w:val="000000" w:themeColor="text1"/>
        </w:rPr>
        <w:t>15</w:t>
      </w:r>
      <w:r w:rsidR="004A73D7" w:rsidRPr="00E21158">
        <w:rPr>
          <w:color w:val="000000" w:themeColor="text1"/>
        </w:rPr>
        <w:t>, 10, 8330</w:t>
      </w:r>
      <w:r w:rsidR="00224202" w:rsidRPr="00E21158">
        <w:rPr>
          <w:color w:val="000000" w:themeColor="text1"/>
        </w:rPr>
        <w:t>–</w:t>
      </w:r>
      <w:r w:rsidR="004A73D7" w:rsidRPr="00E21158">
        <w:rPr>
          <w:color w:val="000000" w:themeColor="text1"/>
        </w:rPr>
        <w:t xml:space="preserve">8335; P. Wang, S. Liu, F. </w:t>
      </w:r>
      <w:proofErr w:type="spellStart"/>
      <w:r w:rsidR="004A73D7" w:rsidRPr="00E21158">
        <w:rPr>
          <w:color w:val="000000" w:themeColor="text1"/>
        </w:rPr>
        <w:t>Zhoua</w:t>
      </w:r>
      <w:proofErr w:type="spellEnd"/>
      <w:r w:rsidR="004A73D7" w:rsidRPr="00E21158">
        <w:rPr>
          <w:color w:val="000000" w:themeColor="text1"/>
        </w:rPr>
        <w:t>, B.</w:t>
      </w:r>
      <w:r w:rsidR="00312785" w:rsidRPr="00E21158">
        <w:rPr>
          <w:color w:val="000000" w:themeColor="text1"/>
        </w:rPr>
        <w:t xml:space="preserve"> Yanga, A. S. </w:t>
      </w:r>
      <w:proofErr w:type="spellStart"/>
      <w:r w:rsidR="00312785" w:rsidRPr="00E21158">
        <w:rPr>
          <w:color w:val="000000" w:themeColor="text1"/>
        </w:rPr>
        <w:t>Alshammari</w:t>
      </w:r>
      <w:proofErr w:type="spellEnd"/>
      <w:r w:rsidR="00312785" w:rsidRPr="00E21158">
        <w:rPr>
          <w:color w:val="000000" w:themeColor="text1"/>
        </w:rPr>
        <w:t>, L. Lu and</w:t>
      </w:r>
      <w:r w:rsidR="004A73D7" w:rsidRPr="00E21158">
        <w:rPr>
          <w:color w:val="000000" w:themeColor="text1"/>
        </w:rPr>
        <w:t xml:space="preserve"> Y. Deng, </w:t>
      </w:r>
      <w:r w:rsidR="004A73D7" w:rsidRPr="00E21158">
        <w:rPr>
          <w:i/>
          <w:color w:val="000000" w:themeColor="text1"/>
        </w:rPr>
        <w:t>Fuel Process. Technol</w:t>
      </w:r>
      <w:r w:rsidR="004A73D7" w:rsidRPr="00E21158">
        <w:rPr>
          <w:color w:val="000000" w:themeColor="text1"/>
        </w:rPr>
        <w:t xml:space="preserve">., 2014, </w:t>
      </w:r>
      <w:r w:rsidR="004A73D7" w:rsidRPr="00E21158">
        <w:rPr>
          <w:b/>
          <w:color w:val="000000" w:themeColor="text1"/>
        </w:rPr>
        <w:t>126</w:t>
      </w:r>
      <w:r w:rsidR="004A73D7" w:rsidRPr="00E21158">
        <w:rPr>
          <w:color w:val="000000" w:themeColor="text1"/>
        </w:rPr>
        <w:t>, 359–365.</w:t>
      </w:r>
    </w:p>
    <w:p w14:paraId="59E95A7F" w14:textId="77777777" w:rsidR="004A73D7" w:rsidRPr="00E21158" w:rsidRDefault="004A73D7" w:rsidP="004A73D7">
      <w:pPr>
        <w:pStyle w:val="RSCR02References"/>
        <w:rPr>
          <w:color w:val="000000" w:themeColor="text1"/>
        </w:rPr>
      </w:pPr>
      <w:r w:rsidRPr="00E21158">
        <w:rPr>
          <w:color w:val="000000" w:themeColor="text1"/>
        </w:rPr>
        <w:t xml:space="preserve">C. </w:t>
      </w:r>
      <w:proofErr w:type="spellStart"/>
      <w:r w:rsidRPr="00E21158">
        <w:rPr>
          <w:color w:val="000000" w:themeColor="text1"/>
        </w:rPr>
        <w:t>Lian</w:t>
      </w:r>
      <w:proofErr w:type="spellEnd"/>
      <w:r w:rsidRPr="00E21158">
        <w:rPr>
          <w:color w:val="000000" w:themeColor="text1"/>
        </w:rPr>
        <w:t xml:space="preserve">, F. Ren, Y. Liu, G. Zhao, Y. Ji, H. </w:t>
      </w:r>
      <w:proofErr w:type="spellStart"/>
      <w:r w:rsidRPr="00E21158">
        <w:rPr>
          <w:color w:val="000000" w:themeColor="text1"/>
        </w:rPr>
        <w:t>Rong</w:t>
      </w:r>
      <w:proofErr w:type="spellEnd"/>
      <w:r w:rsidRPr="00E21158">
        <w:rPr>
          <w:color w:val="000000" w:themeColor="text1"/>
        </w:rPr>
        <w:t xml:space="preserve">, W. </w:t>
      </w:r>
      <w:proofErr w:type="spellStart"/>
      <w:r w:rsidRPr="00E21158">
        <w:rPr>
          <w:color w:val="000000" w:themeColor="text1"/>
        </w:rPr>
        <w:t>Jia</w:t>
      </w:r>
      <w:proofErr w:type="spellEnd"/>
      <w:r w:rsidRPr="00E21158">
        <w:rPr>
          <w:color w:val="000000" w:themeColor="text1"/>
        </w:rPr>
        <w:t xml:space="preserve">, L. Ma, H.  Lu, D. </w:t>
      </w:r>
      <w:proofErr w:type="spellStart"/>
      <w:r w:rsidRPr="00E21158">
        <w:rPr>
          <w:color w:val="000000" w:themeColor="text1"/>
        </w:rPr>
        <w:t>Wanga</w:t>
      </w:r>
      <w:proofErr w:type="spellEnd"/>
      <w:r w:rsidRPr="00E21158">
        <w:rPr>
          <w:color w:val="000000" w:themeColor="text1"/>
        </w:rPr>
        <w:t xml:space="preserve"> and Y. Li, </w:t>
      </w:r>
      <w:r w:rsidRPr="00E21158">
        <w:rPr>
          <w:i/>
          <w:color w:val="000000" w:themeColor="text1"/>
        </w:rPr>
        <w:t xml:space="preserve">Chem. </w:t>
      </w:r>
      <w:proofErr w:type="spellStart"/>
      <w:r w:rsidRPr="00E21158">
        <w:rPr>
          <w:i/>
          <w:color w:val="000000" w:themeColor="text1"/>
        </w:rPr>
        <w:t>Commun</w:t>
      </w:r>
      <w:proofErr w:type="spellEnd"/>
      <w:r w:rsidRPr="00E21158">
        <w:rPr>
          <w:color w:val="000000" w:themeColor="text1"/>
        </w:rPr>
        <w:t xml:space="preserve">., 2015, </w:t>
      </w:r>
      <w:r w:rsidRPr="00E21158">
        <w:rPr>
          <w:b/>
          <w:color w:val="000000" w:themeColor="text1"/>
        </w:rPr>
        <w:t>51</w:t>
      </w:r>
      <w:r w:rsidRPr="00E21158">
        <w:rPr>
          <w:color w:val="000000" w:themeColor="text1"/>
        </w:rPr>
        <w:t>, 1252</w:t>
      </w:r>
      <w:r w:rsidR="00312785" w:rsidRPr="00E21158">
        <w:rPr>
          <w:color w:val="000000" w:themeColor="text1"/>
        </w:rPr>
        <w:t>–</w:t>
      </w:r>
      <w:r w:rsidRPr="00E21158">
        <w:rPr>
          <w:color w:val="000000" w:themeColor="text1"/>
        </w:rPr>
        <w:t>1254</w:t>
      </w:r>
    </w:p>
    <w:p w14:paraId="6841A282" w14:textId="77777777" w:rsidR="00E16846" w:rsidRPr="00E21158" w:rsidRDefault="008117A9" w:rsidP="004A73D7">
      <w:pPr>
        <w:pStyle w:val="RSCR02References"/>
        <w:rPr>
          <w:color w:val="000000" w:themeColor="text1"/>
        </w:rPr>
      </w:pPr>
      <w:r w:rsidRPr="00E21158">
        <w:rPr>
          <w:noProof/>
          <w:color w:val="000000" w:themeColor="text1"/>
          <w:lang w:eastAsia="en-GB"/>
        </w:rPr>
        <w:t xml:space="preserve">C. Beattie, M. North and P. Villuendas, </w:t>
      </w:r>
      <w:r w:rsidRPr="00E21158">
        <w:rPr>
          <w:i/>
          <w:noProof/>
          <w:color w:val="000000" w:themeColor="text1"/>
          <w:lang w:eastAsia="en-GB"/>
        </w:rPr>
        <w:t>Molecules</w:t>
      </w:r>
      <w:r w:rsidRPr="00E21158">
        <w:rPr>
          <w:noProof/>
          <w:color w:val="000000" w:themeColor="text1"/>
          <w:lang w:eastAsia="en-GB"/>
        </w:rPr>
        <w:t xml:space="preserve">, 2011, </w:t>
      </w:r>
      <w:r w:rsidRPr="00E21158">
        <w:rPr>
          <w:b/>
          <w:noProof/>
          <w:color w:val="000000" w:themeColor="text1"/>
          <w:lang w:eastAsia="en-GB"/>
        </w:rPr>
        <w:t>16</w:t>
      </w:r>
      <w:r w:rsidRPr="00E21158">
        <w:rPr>
          <w:noProof/>
          <w:color w:val="000000" w:themeColor="text1"/>
          <w:lang w:eastAsia="en-GB"/>
        </w:rPr>
        <w:t>, 3420–3432</w:t>
      </w:r>
      <w:r w:rsidR="00312785" w:rsidRPr="00E21158">
        <w:rPr>
          <w:noProof/>
          <w:color w:val="000000" w:themeColor="text1"/>
          <w:lang w:eastAsia="en-GB"/>
        </w:rPr>
        <w:t>;</w:t>
      </w:r>
      <w:r w:rsidRPr="00E21158">
        <w:rPr>
          <w:noProof/>
          <w:color w:val="000000" w:themeColor="text1"/>
          <w:lang w:eastAsia="en-GB"/>
        </w:rPr>
        <w:t xml:space="preserve"> H. L. Parker, J. Sherwood, A. J. Hunt and J. H. Clark, </w:t>
      </w:r>
      <w:r w:rsidRPr="00E21158">
        <w:rPr>
          <w:i/>
          <w:noProof/>
          <w:color w:val="000000" w:themeColor="text1"/>
          <w:lang w:eastAsia="en-GB"/>
        </w:rPr>
        <w:t>ACS Sustainable Chem. Eng</w:t>
      </w:r>
      <w:r w:rsidRPr="00E21158">
        <w:rPr>
          <w:noProof/>
          <w:color w:val="000000" w:themeColor="text1"/>
          <w:lang w:eastAsia="en-GB"/>
        </w:rPr>
        <w:t xml:space="preserve">., 2014, </w:t>
      </w:r>
      <w:r w:rsidRPr="00E21158">
        <w:rPr>
          <w:b/>
          <w:noProof/>
          <w:color w:val="000000" w:themeColor="text1"/>
          <w:lang w:eastAsia="en-GB"/>
        </w:rPr>
        <w:t>2</w:t>
      </w:r>
      <w:r w:rsidRPr="00E21158">
        <w:rPr>
          <w:noProof/>
          <w:color w:val="000000" w:themeColor="text1"/>
          <w:lang w:eastAsia="en-GB"/>
        </w:rPr>
        <w:t xml:space="preserve">, 1739–1742; J. A. Castro-Osma, J. W. Comerford, S. Heath, O. Jones, M. Morcillo and M. North, </w:t>
      </w:r>
      <w:r w:rsidRPr="00E21158">
        <w:rPr>
          <w:i/>
          <w:noProof/>
          <w:color w:val="000000" w:themeColor="text1"/>
          <w:lang w:eastAsia="en-GB"/>
        </w:rPr>
        <w:t>RSC Adv</w:t>
      </w:r>
      <w:r w:rsidRPr="00E21158">
        <w:rPr>
          <w:noProof/>
          <w:color w:val="000000" w:themeColor="text1"/>
          <w:lang w:eastAsia="en-GB"/>
        </w:rPr>
        <w:t xml:space="preserve">., 2015, </w:t>
      </w:r>
      <w:r w:rsidRPr="00E21158">
        <w:rPr>
          <w:b/>
          <w:noProof/>
          <w:color w:val="000000" w:themeColor="text1"/>
          <w:lang w:eastAsia="en-GB"/>
        </w:rPr>
        <w:t>5</w:t>
      </w:r>
      <w:r w:rsidRPr="00E21158">
        <w:rPr>
          <w:noProof/>
          <w:color w:val="000000" w:themeColor="text1"/>
          <w:lang w:eastAsia="en-GB"/>
        </w:rPr>
        <w:t>, 3678</w:t>
      </w:r>
      <w:r w:rsidR="00312785" w:rsidRPr="00E21158">
        <w:rPr>
          <w:noProof/>
          <w:color w:val="000000" w:themeColor="text1"/>
          <w:lang w:eastAsia="en-GB"/>
        </w:rPr>
        <w:t>–</w:t>
      </w:r>
      <w:r w:rsidRPr="00E21158">
        <w:rPr>
          <w:noProof/>
          <w:color w:val="000000" w:themeColor="text1"/>
          <w:lang w:eastAsia="en-GB"/>
        </w:rPr>
        <w:t>3685.</w:t>
      </w:r>
    </w:p>
    <w:p w14:paraId="39045667" w14:textId="77777777" w:rsidR="00F96501" w:rsidRPr="00E21158" w:rsidRDefault="00F96501" w:rsidP="00F96501">
      <w:pPr>
        <w:pStyle w:val="RSCR02References"/>
        <w:rPr>
          <w:color w:val="000000" w:themeColor="text1"/>
        </w:rPr>
      </w:pPr>
      <w:r w:rsidRPr="00E21158">
        <w:rPr>
          <w:color w:val="000000" w:themeColor="text1"/>
        </w:rPr>
        <w:t xml:space="preserve">J. W. </w:t>
      </w:r>
      <w:proofErr w:type="spellStart"/>
      <w:r w:rsidRPr="00E21158">
        <w:rPr>
          <w:color w:val="000000" w:themeColor="text1"/>
        </w:rPr>
        <w:t>Comerford</w:t>
      </w:r>
      <w:proofErr w:type="spellEnd"/>
      <w:r w:rsidRPr="00E21158">
        <w:rPr>
          <w:color w:val="000000" w:themeColor="text1"/>
        </w:rPr>
        <w:t xml:space="preserve">, I. D. V. Ingram, M. North and X. Wu, </w:t>
      </w:r>
      <w:r w:rsidRPr="00E21158">
        <w:rPr>
          <w:i/>
          <w:color w:val="000000" w:themeColor="text1"/>
        </w:rPr>
        <w:t>Green Chem</w:t>
      </w:r>
      <w:r w:rsidRPr="00E21158">
        <w:rPr>
          <w:color w:val="000000" w:themeColor="text1"/>
        </w:rPr>
        <w:t xml:space="preserve">., 2015, </w:t>
      </w:r>
      <w:r w:rsidRPr="00E21158">
        <w:rPr>
          <w:b/>
          <w:color w:val="000000" w:themeColor="text1"/>
        </w:rPr>
        <w:t>17</w:t>
      </w:r>
      <w:r w:rsidRPr="00E21158">
        <w:rPr>
          <w:color w:val="000000" w:themeColor="text1"/>
        </w:rPr>
        <w:t>, 1966</w:t>
      </w:r>
      <w:r w:rsidR="00312785" w:rsidRPr="00E21158">
        <w:rPr>
          <w:color w:val="000000" w:themeColor="text1"/>
        </w:rPr>
        <w:t>–</w:t>
      </w:r>
      <w:r w:rsidRPr="00E21158">
        <w:rPr>
          <w:color w:val="000000" w:themeColor="text1"/>
        </w:rPr>
        <w:t xml:space="preserve">1987; M. </w:t>
      </w:r>
      <w:proofErr w:type="spellStart"/>
      <w:r w:rsidRPr="00E21158">
        <w:rPr>
          <w:color w:val="000000" w:themeColor="text1"/>
        </w:rPr>
        <w:t>Cokoja</w:t>
      </w:r>
      <w:proofErr w:type="spellEnd"/>
      <w:r w:rsidRPr="00E21158">
        <w:rPr>
          <w:color w:val="000000" w:themeColor="text1"/>
        </w:rPr>
        <w:t xml:space="preserve">, M. E. Wilhelm, M. H. </w:t>
      </w:r>
      <w:proofErr w:type="spellStart"/>
      <w:r w:rsidRPr="00E21158">
        <w:rPr>
          <w:color w:val="000000" w:themeColor="text1"/>
        </w:rPr>
        <w:t>Anthofer</w:t>
      </w:r>
      <w:proofErr w:type="spellEnd"/>
      <w:r w:rsidRPr="00E21158">
        <w:rPr>
          <w:color w:val="000000" w:themeColor="text1"/>
        </w:rPr>
        <w:t xml:space="preserve">, W. A. </w:t>
      </w:r>
      <w:r w:rsidR="00312785" w:rsidRPr="00E21158">
        <w:rPr>
          <w:color w:val="000000" w:themeColor="text1"/>
        </w:rPr>
        <w:t>Herrmann and</w:t>
      </w:r>
      <w:r w:rsidRPr="00E21158">
        <w:rPr>
          <w:color w:val="000000" w:themeColor="text1"/>
        </w:rPr>
        <w:t xml:space="preserve"> F. E. Kuhn, </w:t>
      </w:r>
      <w:proofErr w:type="spellStart"/>
      <w:r w:rsidR="00312785" w:rsidRPr="00E21158">
        <w:rPr>
          <w:i/>
          <w:color w:val="000000" w:themeColor="text1"/>
        </w:rPr>
        <w:t>ChemSusChem</w:t>
      </w:r>
      <w:proofErr w:type="spellEnd"/>
      <w:r w:rsidRPr="00E21158">
        <w:rPr>
          <w:color w:val="000000" w:themeColor="text1"/>
        </w:rPr>
        <w:t xml:space="preserve">, 2015, </w:t>
      </w:r>
      <w:r w:rsidRPr="00E21158">
        <w:rPr>
          <w:b/>
          <w:color w:val="000000" w:themeColor="text1"/>
        </w:rPr>
        <w:t>8</w:t>
      </w:r>
      <w:r w:rsidR="00312785" w:rsidRPr="00E21158">
        <w:rPr>
          <w:color w:val="000000" w:themeColor="text1"/>
        </w:rPr>
        <w:t xml:space="preserve">, </w:t>
      </w:r>
      <w:r w:rsidRPr="00E21158">
        <w:rPr>
          <w:color w:val="000000" w:themeColor="text1"/>
        </w:rPr>
        <w:t>2436</w:t>
      </w:r>
      <w:r w:rsidR="00312785" w:rsidRPr="00E21158">
        <w:rPr>
          <w:color w:val="000000" w:themeColor="text1"/>
        </w:rPr>
        <w:t>–</w:t>
      </w:r>
      <w:r w:rsidRPr="00E21158">
        <w:rPr>
          <w:color w:val="000000" w:themeColor="text1"/>
        </w:rPr>
        <w:t xml:space="preserve">2454; Q. He, J. W. O'Brien, K. A. </w:t>
      </w:r>
      <w:proofErr w:type="spellStart"/>
      <w:r w:rsidRPr="00E21158">
        <w:rPr>
          <w:color w:val="000000" w:themeColor="text1"/>
        </w:rPr>
        <w:t>Kitselman</w:t>
      </w:r>
      <w:proofErr w:type="spellEnd"/>
      <w:r w:rsidRPr="00E21158">
        <w:rPr>
          <w:color w:val="000000" w:themeColor="text1"/>
        </w:rPr>
        <w:t>, L. E. Tompkins, G. C. T.</w:t>
      </w:r>
      <w:r w:rsidR="00312785" w:rsidRPr="00E21158">
        <w:rPr>
          <w:color w:val="000000" w:themeColor="text1"/>
        </w:rPr>
        <w:t xml:space="preserve"> Curtis and</w:t>
      </w:r>
      <w:r w:rsidRPr="00E21158">
        <w:rPr>
          <w:color w:val="000000" w:themeColor="text1"/>
        </w:rPr>
        <w:t xml:space="preserve"> F. M. </w:t>
      </w:r>
      <w:proofErr w:type="spellStart"/>
      <w:r w:rsidRPr="00E21158">
        <w:rPr>
          <w:color w:val="000000" w:themeColor="text1"/>
        </w:rPr>
        <w:t>Kerton</w:t>
      </w:r>
      <w:proofErr w:type="spellEnd"/>
      <w:r w:rsidRPr="00E21158">
        <w:rPr>
          <w:color w:val="000000" w:themeColor="text1"/>
        </w:rPr>
        <w:t xml:space="preserve">, </w:t>
      </w:r>
      <w:r w:rsidRPr="00E21158">
        <w:rPr>
          <w:i/>
          <w:color w:val="000000" w:themeColor="text1"/>
        </w:rPr>
        <w:t>Cat. Sci. Tech</w:t>
      </w:r>
      <w:r w:rsidRPr="00E21158">
        <w:rPr>
          <w:color w:val="000000" w:themeColor="text1"/>
        </w:rPr>
        <w:t xml:space="preserve">., 2014, </w:t>
      </w:r>
      <w:r w:rsidRPr="00E21158">
        <w:rPr>
          <w:b/>
          <w:color w:val="000000" w:themeColor="text1"/>
        </w:rPr>
        <w:t>4</w:t>
      </w:r>
      <w:r w:rsidR="00312785" w:rsidRPr="00E21158">
        <w:rPr>
          <w:color w:val="000000" w:themeColor="text1"/>
        </w:rPr>
        <w:t xml:space="preserve">, </w:t>
      </w:r>
      <w:r w:rsidRPr="00E21158">
        <w:rPr>
          <w:color w:val="000000" w:themeColor="text1"/>
        </w:rPr>
        <w:t>1513</w:t>
      </w:r>
      <w:r w:rsidR="00312785" w:rsidRPr="00E21158">
        <w:rPr>
          <w:color w:val="000000" w:themeColor="text1"/>
        </w:rPr>
        <w:t>–</w:t>
      </w:r>
      <w:r w:rsidRPr="00E21158">
        <w:rPr>
          <w:color w:val="000000" w:themeColor="text1"/>
        </w:rPr>
        <w:t xml:space="preserve">1528; A. </w:t>
      </w:r>
      <w:proofErr w:type="spellStart"/>
      <w:r w:rsidRPr="00E21158">
        <w:rPr>
          <w:color w:val="000000" w:themeColor="text1"/>
        </w:rPr>
        <w:t>Decortes</w:t>
      </w:r>
      <w:proofErr w:type="spellEnd"/>
      <w:r w:rsidRPr="00E21158">
        <w:rPr>
          <w:color w:val="000000" w:themeColor="text1"/>
        </w:rPr>
        <w:t xml:space="preserve">, A. M. </w:t>
      </w:r>
      <w:proofErr w:type="spellStart"/>
      <w:r w:rsidR="00312785" w:rsidRPr="00E21158">
        <w:rPr>
          <w:color w:val="000000" w:themeColor="text1"/>
        </w:rPr>
        <w:t>Castilla</w:t>
      </w:r>
      <w:proofErr w:type="spellEnd"/>
      <w:r w:rsidR="00312785" w:rsidRPr="00E21158">
        <w:rPr>
          <w:color w:val="000000" w:themeColor="text1"/>
        </w:rPr>
        <w:t xml:space="preserve"> and</w:t>
      </w:r>
      <w:r w:rsidRPr="00E21158">
        <w:rPr>
          <w:color w:val="000000" w:themeColor="text1"/>
        </w:rPr>
        <w:t xml:space="preserve"> A. W. </w:t>
      </w:r>
      <w:proofErr w:type="spellStart"/>
      <w:r w:rsidRPr="00E21158">
        <w:rPr>
          <w:color w:val="000000" w:themeColor="text1"/>
        </w:rPr>
        <w:t>Kleij</w:t>
      </w:r>
      <w:proofErr w:type="spellEnd"/>
      <w:r w:rsidRPr="00E21158">
        <w:rPr>
          <w:color w:val="000000" w:themeColor="text1"/>
        </w:rPr>
        <w:t xml:space="preserve">, </w:t>
      </w:r>
      <w:proofErr w:type="spellStart"/>
      <w:r w:rsidRPr="00E21158">
        <w:rPr>
          <w:i/>
          <w:color w:val="000000" w:themeColor="text1"/>
        </w:rPr>
        <w:t>Angew</w:t>
      </w:r>
      <w:proofErr w:type="spellEnd"/>
      <w:r w:rsidRPr="00E21158">
        <w:rPr>
          <w:i/>
          <w:color w:val="000000" w:themeColor="text1"/>
        </w:rPr>
        <w:t>. Chem. Int. Ed</w:t>
      </w:r>
      <w:r w:rsidRPr="00E21158">
        <w:rPr>
          <w:color w:val="000000" w:themeColor="text1"/>
        </w:rPr>
        <w:t xml:space="preserve">., 2010, </w:t>
      </w:r>
      <w:r w:rsidRPr="00E21158">
        <w:rPr>
          <w:b/>
          <w:color w:val="000000" w:themeColor="text1"/>
        </w:rPr>
        <w:t>49</w:t>
      </w:r>
      <w:r w:rsidR="00312785" w:rsidRPr="00E21158">
        <w:rPr>
          <w:color w:val="000000" w:themeColor="text1"/>
        </w:rPr>
        <w:t xml:space="preserve">, </w:t>
      </w:r>
      <w:r w:rsidRPr="00E21158">
        <w:rPr>
          <w:color w:val="000000" w:themeColor="text1"/>
        </w:rPr>
        <w:t>9822</w:t>
      </w:r>
      <w:r w:rsidR="00312785" w:rsidRPr="00E21158">
        <w:rPr>
          <w:color w:val="000000" w:themeColor="text1"/>
        </w:rPr>
        <w:t>–</w:t>
      </w:r>
      <w:r w:rsidRPr="00E21158">
        <w:rPr>
          <w:color w:val="000000" w:themeColor="text1"/>
        </w:rPr>
        <w:t>9837.</w:t>
      </w:r>
    </w:p>
    <w:p w14:paraId="76738CF3" w14:textId="2341079A" w:rsidR="00177933" w:rsidRPr="00E21158" w:rsidRDefault="00F96501" w:rsidP="00F96501">
      <w:pPr>
        <w:pStyle w:val="RSCR02References"/>
        <w:rPr>
          <w:color w:val="000000" w:themeColor="text1"/>
        </w:rPr>
      </w:pPr>
      <w:r w:rsidRPr="00E21158">
        <w:rPr>
          <w:color w:val="000000" w:themeColor="text1"/>
        </w:rPr>
        <w:t xml:space="preserve"> J. Martinez, J. A. Castro-</w:t>
      </w:r>
      <w:proofErr w:type="spellStart"/>
      <w:r w:rsidRPr="00E21158">
        <w:rPr>
          <w:color w:val="000000" w:themeColor="text1"/>
        </w:rPr>
        <w:t>Osma</w:t>
      </w:r>
      <w:proofErr w:type="spellEnd"/>
      <w:r w:rsidRPr="00E21158">
        <w:rPr>
          <w:color w:val="000000" w:themeColor="text1"/>
        </w:rPr>
        <w:t>, C. Alonso-Moreno, A. Otero, A. Lara-Sanchez, M.</w:t>
      </w:r>
      <w:r w:rsidR="00312785" w:rsidRPr="00E21158">
        <w:rPr>
          <w:color w:val="000000" w:themeColor="text1"/>
        </w:rPr>
        <w:t xml:space="preserve"> North and</w:t>
      </w:r>
      <w:r w:rsidRPr="00E21158">
        <w:rPr>
          <w:color w:val="000000" w:themeColor="text1"/>
        </w:rPr>
        <w:t xml:space="preserve"> A. Rodriguez-</w:t>
      </w:r>
      <w:proofErr w:type="spellStart"/>
      <w:r w:rsidRPr="00E21158">
        <w:rPr>
          <w:color w:val="000000" w:themeColor="text1"/>
        </w:rPr>
        <w:t>Dieguez</w:t>
      </w:r>
      <w:proofErr w:type="spellEnd"/>
      <w:r w:rsidRPr="00E21158">
        <w:rPr>
          <w:color w:val="000000" w:themeColor="text1"/>
        </w:rPr>
        <w:t xml:space="preserve">, </w:t>
      </w:r>
      <w:r w:rsidRPr="00E21158">
        <w:rPr>
          <w:i/>
          <w:color w:val="000000" w:themeColor="text1"/>
        </w:rPr>
        <w:t>Chem. Eur. J.</w:t>
      </w:r>
      <w:r w:rsidRPr="00E21158">
        <w:rPr>
          <w:color w:val="000000" w:themeColor="text1"/>
        </w:rPr>
        <w:t xml:space="preserve">, 2015, </w:t>
      </w:r>
      <w:r w:rsidRPr="00E21158">
        <w:rPr>
          <w:b/>
          <w:color w:val="000000" w:themeColor="text1"/>
        </w:rPr>
        <w:t>21</w:t>
      </w:r>
      <w:r w:rsidR="00312785" w:rsidRPr="00E21158">
        <w:rPr>
          <w:color w:val="000000" w:themeColor="text1"/>
        </w:rPr>
        <w:t>, 9850–</w:t>
      </w:r>
      <w:r w:rsidRPr="00E21158">
        <w:rPr>
          <w:color w:val="000000" w:themeColor="text1"/>
        </w:rPr>
        <w:t>9862; J.</w:t>
      </w:r>
      <w:r w:rsidR="00312785" w:rsidRPr="00E21158">
        <w:rPr>
          <w:color w:val="000000" w:themeColor="text1"/>
        </w:rPr>
        <w:t xml:space="preserve"> </w:t>
      </w:r>
      <w:r w:rsidRPr="00E21158">
        <w:rPr>
          <w:color w:val="000000" w:themeColor="text1"/>
        </w:rPr>
        <w:t>A. Castro-</w:t>
      </w:r>
      <w:proofErr w:type="spellStart"/>
      <w:r w:rsidRPr="00E21158">
        <w:rPr>
          <w:color w:val="000000" w:themeColor="text1"/>
        </w:rPr>
        <w:t>Osma</w:t>
      </w:r>
      <w:proofErr w:type="spellEnd"/>
      <w:r w:rsidRPr="00E21158">
        <w:rPr>
          <w:color w:val="000000" w:themeColor="text1"/>
        </w:rPr>
        <w:t xml:space="preserve">, M. North and X. Wu, </w:t>
      </w:r>
      <w:r w:rsidRPr="00E21158">
        <w:rPr>
          <w:i/>
          <w:color w:val="000000" w:themeColor="text1"/>
        </w:rPr>
        <w:t>Chem. Eur. J.</w:t>
      </w:r>
      <w:r w:rsidRPr="00E21158">
        <w:rPr>
          <w:color w:val="000000" w:themeColor="text1"/>
        </w:rPr>
        <w:t xml:space="preserve">, 2014, </w:t>
      </w:r>
      <w:r w:rsidRPr="00E21158">
        <w:rPr>
          <w:b/>
          <w:color w:val="000000" w:themeColor="text1"/>
        </w:rPr>
        <w:t>20</w:t>
      </w:r>
      <w:r w:rsidR="00312785" w:rsidRPr="00E21158">
        <w:rPr>
          <w:color w:val="000000" w:themeColor="text1"/>
        </w:rPr>
        <w:t>, 15005–</w:t>
      </w:r>
      <w:r w:rsidRPr="00E21158">
        <w:rPr>
          <w:color w:val="000000" w:themeColor="text1"/>
        </w:rPr>
        <w:t>15008; I. S. Metcalfe, M. North</w:t>
      </w:r>
      <w:r w:rsidR="00312785" w:rsidRPr="00E21158">
        <w:rPr>
          <w:color w:val="000000" w:themeColor="text1"/>
        </w:rPr>
        <w:t xml:space="preserve"> and</w:t>
      </w:r>
      <w:r w:rsidRPr="00E21158">
        <w:rPr>
          <w:color w:val="000000" w:themeColor="text1"/>
        </w:rPr>
        <w:t xml:space="preserve"> P. </w:t>
      </w:r>
      <w:proofErr w:type="spellStart"/>
      <w:r w:rsidRPr="00E21158">
        <w:rPr>
          <w:color w:val="000000" w:themeColor="text1"/>
        </w:rPr>
        <w:t>Villuendas</w:t>
      </w:r>
      <w:proofErr w:type="spellEnd"/>
      <w:r w:rsidRPr="00E21158">
        <w:rPr>
          <w:color w:val="000000" w:themeColor="text1"/>
        </w:rPr>
        <w:t xml:space="preserve">, </w:t>
      </w:r>
      <w:r w:rsidRPr="00E21158">
        <w:rPr>
          <w:i/>
          <w:color w:val="000000" w:themeColor="text1"/>
        </w:rPr>
        <w:t>J. CO</w:t>
      </w:r>
      <w:r w:rsidRPr="00E21158">
        <w:rPr>
          <w:i/>
          <w:color w:val="000000" w:themeColor="text1"/>
          <w:vertAlign w:val="subscript"/>
        </w:rPr>
        <w:t>2</w:t>
      </w:r>
      <w:r w:rsidRPr="00E21158">
        <w:rPr>
          <w:i/>
          <w:color w:val="000000" w:themeColor="text1"/>
        </w:rPr>
        <w:t xml:space="preserve"> Uti</w:t>
      </w:r>
      <w:r w:rsidR="00312785" w:rsidRPr="00E21158">
        <w:rPr>
          <w:i/>
          <w:color w:val="000000" w:themeColor="text1"/>
        </w:rPr>
        <w:t>l.</w:t>
      </w:r>
      <w:r w:rsidRPr="00E21158">
        <w:rPr>
          <w:color w:val="000000" w:themeColor="text1"/>
        </w:rPr>
        <w:t xml:space="preserve">, 2013, </w:t>
      </w:r>
      <w:r w:rsidRPr="00E21158">
        <w:rPr>
          <w:b/>
          <w:color w:val="000000" w:themeColor="text1"/>
        </w:rPr>
        <w:t>2</w:t>
      </w:r>
      <w:r w:rsidRPr="00E21158">
        <w:rPr>
          <w:color w:val="000000" w:themeColor="text1"/>
        </w:rPr>
        <w:t xml:space="preserve">, 24–28; M. North, </w:t>
      </w:r>
      <w:r w:rsidRPr="00E21158">
        <w:rPr>
          <w:i/>
          <w:color w:val="000000" w:themeColor="text1"/>
        </w:rPr>
        <w:t>ARKIVOC</w:t>
      </w:r>
      <w:r w:rsidRPr="00E21158">
        <w:rPr>
          <w:color w:val="000000" w:themeColor="text1"/>
        </w:rPr>
        <w:t>, 2012,</w:t>
      </w:r>
      <w:r w:rsidR="00585040" w:rsidRPr="00E21158">
        <w:rPr>
          <w:color w:val="000000" w:themeColor="text1"/>
        </w:rPr>
        <w:t xml:space="preserve"> (</w:t>
      </w:r>
      <w:proofErr w:type="spellStart"/>
      <w:r w:rsidR="00585040" w:rsidRPr="00E21158">
        <w:rPr>
          <w:color w:val="000000" w:themeColor="text1"/>
        </w:rPr>
        <w:t>i</w:t>
      </w:r>
      <w:proofErr w:type="spellEnd"/>
      <w:r w:rsidR="00585040" w:rsidRPr="00E21158">
        <w:rPr>
          <w:color w:val="000000" w:themeColor="text1"/>
        </w:rPr>
        <w:t>),</w:t>
      </w:r>
      <w:r w:rsidRPr="00E21158">
        <w:rPr>
          <w:color w:val="000000" w:themeColor="text1"/>
        </w:rPr>
        <w:t xml:space="preserve"> 610</w:t>
      </w:r>
      <w:r w:rsidR="00585040" w:rsidRPr="00E21158">
        <w:rPr>
          <w:color w:val="000000" w:themeColor="text1"/>
        </w:rPr>
        <w:t>–628</w:t>
      </w:r>
      <w:r w:rsidRPr="00E21158">
        <w:rPr>
          <w:color w:val="000000" w:themeColor="text1"/>
        </w:rPr>
        <w:t xml:space="preserve">; M. North and C. Young, </w:t>
      </w:r>
      <w:proofErr w:type="spellStart"/>
      <w:r w:rsidR="00312785" w:rsidRPr="00E21158">
        <w:rPr>
          <w:i/>
          <w:color w:val="000000" w:themeColor="text1"/>
        </w:rPr>
        <w:t>ChemSusChem</w:t>
      </w:r>
      <w:proofErr w:type="spellEnd"/>
      <w:r w:rsidRPr="00E21158">
        <w:rPr>
          <w:color w:val="000000" w:themeColor="text1"/>
        </w:rPr>
        <w:t xml:space="preserve">, 2011, </w:t>
      </w:r>
      <w:r w:rsidRPr="00E21158">
        <w:rPr>
          <w:b/>
          <w:color w:val="000000" w:themeColor="text1"/>
        </w:rPr>
        <w:t>4</w:t>
      </w:r>
      <w:r w:rsidR="00312785" w:rsidRPr="00E21158">
        <w:rPr>
          <w:color w:val="000000" w:themeColor="text1"/>
        </w:rPr>
        <w:t xml:space="preserve">, </w:t>
      </w:r>
      <w:r w:rsidRPr="00E21158">
        <w:rPr>
          <w:color w:val="000000" w:themeColor="text1"/>
        </w:rPr>
        <w:t>1685</w:t>
      </w:r>
      <w:r w:rsidR="00312785" w:rsidRPr="00E21158">
        <w:rPr>
          <w:color w:val="000000" w:themeColor="text1"/>
        </w:rPr>
        <w:t>–</w:t>
      </w:r>
      <w:r w:rsidRPr="00E21158">
        <w:rPr>
          <w:color w:val="000000" w:themeColor="text1"/>
        </w:rPr>
        <w:t>1693</w:t>
      </w:r>
      <w:r w:rsidR="00F57058" w:rsidRPr="00E21158">
        <w:rPr>
          <w:color w:val="000000" w:themeColor="text1"/>
        </w:rPr>
        <w:t>; J. A. Castro-</w:t>
      </w:r>
      <w:proofErr w:type="spellStart"/>
      <w:r w:rsidR="00F57058" w:rsidRPr="00E21158">
        <w:rPr>
          <w:color w:val="000000" w:themeColor="text1"/>
        </w:rPr>
        <w:t>Osma</w:t>
      </w:r>
      <w:proofErr w:type="spellEnd"/>
      <w:r w:rsidR="00F57058" w:rsidRPr="00E21158">
        <w:rPr>
          <w:color w:val="000000" w:themeColor="text1"/>
        </w:rPr>
        <w:t xml:space="preserve">, M. North and X. Wu, </w:t>
      </w:r>
      <w:r w:rsidR="00F57058" w:rsidRPr="00E21158">
        <w:rPr>
          <w:i/>
          <w:color w:val="000000" w:themeColor="text1"/>
        </w:rPr>
        <w:t>Chem. Eur. J.</w:t>
      </w:r>
      <w:r w:rsidR="00F57058" w:rsidRPr="00E21158">
        <w:rPr>
          <w:color w:val="000000" w:themeColor="text1"/>
        </w:rPr>
        <w:t xml:space="preserve">, 2016, </w:t>
      </w:r>
      <w:r w:rsidR="00F57058" w:rsidRPr="00E21158">
        <w:rPr>
          <w:b/>
          <w:color w:val="000000" w:themeColor="text1"/>
        </w:rPr>
        <w:t>22</w:t>
      </w:r>
      <w:r w:rsidR="00F57058" w:rsidRPr="00E21158">
        <w:rPr>
          <w:color w:val="000000" w:themeColor="text1"/>
        </w:rPr>
        <w:t>, 2100–2107.</w:t>
      </w:r>
    </w:p>
    <w:p w14:paraId="49F336D2" w14:textId="77777777" w:rsidR="00177933" w:rsidRPr="00E21158" w:rsidRDefault="008117A9" w:rsidP="00F157DD">
      <w:pPr>
        <w:pStyle w:val="RSCR02References"/>
        <w:rPr>
          <w:color w:val="000000" w:themeColor="text1"/>
        </w:rPr>
      </w:pPr>
      <w:r w:rsidRPr="00E21158">
        <w:rPr>
          <w:noProof/>
          <w:color w:val="000000" w:themeColor="text1"/>
          <w:lang w:eastAsia="en-GB"/>
        </w:rPr>
        <w:t xml:space="preserve">M. Tamura, M. Honda, Y. Nakagawa and K. Tomishige, </w:t>
      </w:r>
      <w:r w:rsidRPr="00E21158">
        <w:rPr>
          <w:i/>
          <w:noProof/>
          <w:color w:val="000000" w:themeColor="text1"/>
          <w:lang w:eastAsia="en-GB"/>
        </w:rPr>
        <w:t>J. Chem. Technol. Biotechnol</w:t>
      </w:r>
      <w:r w:rsidRPr="00E21158">
        <w:rPr>
          <w:noProof/>
          <w:color w:val="000000" w:themeColor="text1"/>
          <w:lang w:eastAsia="en-GB"/>
        </w:rPr>
        <w:t xml:space="preserve">., 2014, </w:t>
      </w:r>
      <w:r w:rsidRPr="00E21158">
        <w:rPr>
          <w:b/>
          <w:noProof/>
          <w:color w:val="000000" w:themeColor="text1"/>
          <w:lang w:eastAsia="en-GB"/>
        </w:rPr>
        <w:t>89</w:t>
      </w:r>
      <w:r w:rsidRPr="00E21158">
        <w:rPr>
          <w:noProof/>
          <w:color w:val="000000" w:themeColor="text1"/>
          <w:lang w:eastAsia="en-GB"/>
        </w:rPr>
        <w:t xml:space="preserve">, 19–33; J. A. Castro-Osma and M. North, </w:t>
      </w:r>
      <w:r w:rsidRPr="00E21158">
        <w:rPr>
          <w:i/>
          <w:noProof/>
          <w:color w:val="000000" w:themeColor="text1"/>
          <w:lang w:eastAsia="en-GB"/>
        </w:rPr>
        <w:t>Curr. Green Chem</w:t>
      </w:r>
      <w:r w:rsidRPr="00E21158">
        <w:rPr>
          <w:noProof/>
          <w:color w:val="000000" w:themeColor="text1"/>
          <w:lang w:eastAsia="en-GB"/>
        </w:rPr>
        <w:t xml:space="preserve">., 2014, </w:t>
      </w:r>
      <w:r w:rsidRPr="00E21158">
        <w:rPr>
          <w:b/>
          <w:noProof/>
          <w:color w:val="000000" w:themeColor="text1"/>
          <w:lang w:eastAsia="en-GB"/>
        </w:rPr>
        <w:t>1</w:t>
      </w:r>
      <w:r w:rsidRPr="00E21158">
        <w:rPr>
          <w:noProof/>
          <w:color w:val="000000" w:themeColor="text1"/>
          <w:lang w:eastAsia="en-GB"/>
        </w:rPr>
        <w:t>, 257–272.</w:t>
      </w:r>
    </w:p>
    <w:p w14:paraId="128AE98A" w14:textId="77777777" w:rsidR="00680D8F" w:rsidRPr="00E21158" w:rsidRDefault="008117A9" w:rsidP="00F157DD">
      <w:pPr>
        <w:pStyle w:val="RSCR02References"/>
        <w:rPr>
          <w:color w:val="000000" w:themeColor="text1"/>
        </w:rPr>
      </w:pPr>
      <w:r w:rsidRPr="00E21158">
        <w:rPr>
          <w:noProof/>
          <w:color w:val="000000" w:themeColor="text1"/>
          <w:lang w:eastAsia="en-GB"/>
        </w:rPr>
        <w:t xml:space="preserve">K. Müller, L. Mokrushina and W. Arlt, </w:t>
      </w:r>
      <w:r w:rsidRPr="00E21158">
        <w:rPr>
          <w:i/>
          <w:noProof/>
          <w:color w:val="000000" w:themeColor="text1"/>
          <w:lang w:eastAsia="en-GB"/>
        </w:rPr>
        <w:t>Chem. Ing. Tech</w:t>
      </w:r>
      <w:r w:rsidRPr="00E21158">
        <w:rPr>
          <w:noProof/>
          <w:color w:val="000000" w:themeColor="text1"/>
          <w:lang w:eastAsia="en-GB"/>
        </w:rPr>
        <w:t xml:space="preserve">., 2014, </w:t>
      </w:r>
      <w:r w:rsidRPr="00E21158">
        <w:rPr>
          <w:b/>
          <w:noProof/>
          <w:color w:val="000000" w:themeColor="text1"/>
          <w:lang w:eastAsia="en-GB"/>
        </w:rPr>
        <w:t>86</w:t>
      </w:r>
      <w:r w:rsidRPr="00E21158">
        <w:rPr>
          <w:noProof/>
          <w:color w:val="000000" w:themeColor="text1"/>
          <w:lang w:eastAsia="en-GB"/>
        </w:rPr>
        <w:t>, 497</w:t>
      </w:r>
      <w:r w:rsidR="00312785" w:rsidRPr="00E21158">
        <w:rPr>
          <w:noProof/>
          <w:color w:val="000000" w:themeColor="text1"/>
          <w:lang w:eastAsia="en-GB"/>
        </w:rPr>
        <w:t>–</w:t>
      </w:r>
      <w:r w:rsidRPr="00E21158">
        <w:rPr>
          <w:noProof/>
          <w:color w:val="000000" w:themeColor="text1"/>
          <w:lang w:eastAsia="en-GB"/>
        </w:rPr>
        <w:t>503.</w:t>
      </w:r>
    </w:p>
    <w:p w14:paraId="762DFF0A" w14:textId="77777777" w:rsidR="00680D8F" w:rsidRPr="00E21158" w:rsidRDefault="008117A9" w:rsidP="00F157DD">
      <w:pPr>
        <w:pStyle w:val="RSCR02References"/>
        <w:rPr>
          <w:color w:val="000000" w:themeColor="text1"/>
        </w:rPr>
      </w:pPr>
      <w:r w:rsidRPr="00E21158">
        <w:rPr>
          <w:noProof/>
          <w:color w:val="000000" w:themeColor="text1"/>
          <w:lang w:eastAsia="en-GB"/>
        </w:rPr>
        <w:t xml:space="preserve">M. Honda, M. Tamura, Y. Nakagawa and K. Tomishige, </w:t>
      </w:r>
      <w:r w:rsidRPr="00E21158">
        <w:rPr>
          <w:i/>
          <w:noProof/>
          <w:color w:val="000000" w:themeColor="text1"/>
          <w:lang w:eastAsia="en-GB"/>
        </w:rPr>
        <w:t>Catal. Sci. Technol</w:t>
      </w:r>
      <w:r w:rsidRPr="00E21158">
        <w:rPr>
          <w:noProof/>
          <w:color w:val="000000" w:themeColor="text1"/>
          <w:lang w:eastAsia="en-GB"/>
        </w:rPr>
        <w:t xml:space="preserve">. 2014, </w:t>
      </w:r>
      <w:r w:rsidRPr="00E21158">
        <w:rPr>
          <w:b/>
          <w:noProof/>
          <w:color w:val="000000" w:themeColor="text1"/>
          <w:lang w:eastAsia="en-GB"/>
        </w:rPr>
        <w:t>4</w:t>
      </w:r>
      <w:r w:rsidRPr="00E21158">
        <w:rPr>
          <w:noProof/>
          <w:color w:val="000000" w:themeColor="text1"/>
          <w:lang w:eastAsia="en-GB"/>
        </w:rPr>
        <w:t>, 2830</w:t>
      </w:r>
      <w:r w:rsidR="00312785" w:rsidRPr="00E21158">
        <w:rPr>
          <w:noProof/>
          <w:color w:val="000000" w:themeColor="text1"/>
          <w:lang w:eastAsia="en-GB"/>
        </w:rPr>
        <w:t>–</w:t>
      </w:r>
      <w:r w:rsidRPr="00E21158">
        <w:rPr>
          <w:noProof/>
          <w:color w:val="000000" w:themeColor="text1"/>
          <w:lang w:eastAsia="en-GB"/>
        </w:rPr>
        <w:t>2845.</w:t>
      </w:r>
    </w:p>
    <w:p w14:paraId="5D9E0D67" w14:textId="77777777" w:rsidR="00680D8F" w:rsidRPr="00E21158" w:rsidRDefault="008117A9" w:rsidP="00F157DD">
      <w:pPr>
        <w:pStyle w:val="RSCR02References"/>
        <w:rPr>
          <w:color w:val="000000" w:themeColor="text1"/>
        </w:rPr>
      </w:pPr>
      <w:r w:rsidRPr="00E21158">
        <w:rPr>
          <w:noProof/>
          <w:color w:val="000000" w:themeColor="text1"/>
          <w:lang w:eastAsia="en-GB"/>
        </w:rPr>
        <w:t xml:space="preserve">J. A. Castro-Osma, J. W. Comerford, R. H. Heyn, M. North and E. Tangstad, </w:t>
      </w:r>
      <w:r w:rsidRPr="00E21158">
        <w:rPr>
          <w:i/>
          <w:noProof/>
          <w:color w:val="000000" w:themeColor="text1"/>
          <w:lang w:eastAsia="en-GB"/>
        </w:rPr>
        <w:t>Faraday Discussions</w:t>
      </w:r>
      <w:r w:rsidRPr="00E21158">
        <w:rPr>
          <w:noProof/>
          <w:color w:val="000000" w:themeColor="text1"/>
          <w:lang w:eastAsia="en-GB"/>
        </w:rPr>
        <w:t xml:space="preserve">, 2015, </w:t>
      </w:r>
      <w:r w:rsidRPr="00E21158">
        <w:rPr>
          <w:b/>
          <w:noProof/>
          <w:color w:val="000000" w:themeColor="text1"/>
          <w:lang w:eastAsia="en-GB"/>
        </w:rPr>
        <w:t>183</w:t>
      </w:r>
      <w:r w:rsidRPr="00E21158">
        <w:rPr>
          <w:noProof/>
          <w:color w:val="000000" w:themeColor="text1"/>
          <w:lang w:eastAsia="en-GB"/>
        </w:rPr>
        <w:t>, 19–30.</w:t>
      </w:r>
    </w:p>
    <w:p w14:paraId="1375227B" w14:textId="77777777" w:rsidR="00680D8F" w:rsidRPr="00E21158" w:rsidRDefault="008117A9" w:rsidP="00F157DD">
      <w:pPr>
        <w:pStyle w:val="RSCR02References"/>
        <w:rPr>
          <w:color w:val="000000" w:themeColor="text1"/>
        </w:rPr>
      </w:pPr>
      <w:r w:rsidRPr="00E21158">
        <w:rPr>
          <w:noProof/>
          <w:color w:val="000000" w:themeColor="text1"/>
          <w:lang w:eastAsia="en-GB"/>
        </w:rPr>
        <w:t xml:space="preserve">X. Zhao, N. Sun, S. Wang, F. Li and Y. Wang, </w:t>
      </w:r>
      <w:r w:rsidRPr="00E21158">
        <w:rPr>
          <w:i/>
          <w:noProof/>
          <w:color w:val="000000" w:themeColor="text1"/>
          <w:lang w:eastAsia="en-GB"/>
        </w:rPr>
        <w:t>Ind. Eng. Chem. Res</w:t>
      </w:r>
      <w:r w:rsidRPr="00E21158">
        <w:rPr>
          <w:noProof/>
          <w:color w:val="000000" w:themeColor="text1"/>
          <w:lang w:eastAsia="en-GB"/>
        </w:rPr>
        <w:t xml:space="preserve">. 2008, </w:t>
      </w:r>
      <w:r w:rsidRPr="00E21158">
        <w:rPr>
          <w:b/>
          <w:noProof/>
          <w:color w:val="000000" w:themeColor="text1"/>
          <w:lang w:eastAsia="en-GB"/>
        </w:rPr>
        <w:t>47</w:t>
      </w:r>
      <w:r w:rsidRPr="00E21158">
        <w:rPr>
          <w:noProof/>
          <w:color w:val="000000" w:themeColor="text1"/>
          <w:lang w:eastAsia="en-GB"/>
        </w:rPr>
        <w:t>, 1365</w:t>
      </w:r>
      <w:r w:rsidR="00312785" w:rsidRPr="00E21158">
        <w:rPr>
          <w:noProof/>
          <w:color w:val="000000" w:themeColor="text1"/>
          <w:lang w:eastAsia="en-GB"/>
        </w:rPr>
        <w:t>–</w:t>
      </w:r>
      <w:r w:rsidRPr="00E21158">
        <w:rPr>
          <w:noProof/>
          <w:color w:val="000000" w:themeColor="text1"/>
          <w:lang w:eastAsia="en-GB"/>
        </w:rPr>
        <w:t>1369.</w:t>
      </w:r>
    </w:p>
    <w:p w14:paraId="0FB8780B" w14:textId="77777777" w:rsidR="008117A9" w:rsidRPr="00E21158" w:rsidRDefault="008117A9" w:rsidP="00F157DD">
      <w:pPr>
        <w:pStyle w:val="RSCR02References"/>
        <w:rPr>
          <w:color w:val="000000" w:themeColor="text1"/>
        </w:rPr>
      </w:pPr>
      <w:r w:rsidRPr="00E21158">
        <w:rPr>
          <w:noProof/>
          <w:color w:val="000000" w:themeColor="text1"/>
          <w:lang w:eastAsia="en-GB"/>
        </w:rPr>
        <w:lastRenderedPageBreak/>
        <w:t xml:space="preserve">M. Honda, M. Tamura, K. Nakao, K. Suzuki, Y. Nakagawa and K. Tomishige, </w:t>
      </w:r>
      <w:r w:rsidRPr="00E21158">
        <w:rPr>
          <w:i/>
          <w:noProof/>
          <w:color w:val="000000" w:themeColor="text1"/>
          <w:lang w:eastAsia="en-GB"/>
        </w:rPr>
        <w:t>ACS Catal</w:t>
      </w:r>
      <w:r w:rsidRPr="00E21158">
        <w:rPr>
          <w:noProof/>
          <w:color w:val="000000" w:themeColor="text1"/>
          <w:lang w:eastAsia="en-GB"/>
        </w:rPr>
        <w:t xml:space="preserve">. 2014, </w:t>
      </w:r>
      <w:r w:rsidRPr="00E21158">
        <w:rPr>
          <w:b/>
          <w:noProof/>
          <w:color w:val="000000" w:themeColor="text1"/>
          <w:lang w:eastAsia="en-GB"/>
        </w:rPr>
        <w:t>4</w:t>
      </w:r>
      <w:r w:rsidRPr="00E21158">
        <w:rPr>
          <w:noProof/>
          <w:color w:val="000000" w:themeColor="text1"/>
          <w:lang w:eastAsia="en-GB"/>
        </w:rPr>
        <w:t>, 1893−1896.</w:t>
      </w:r>
    </w:p>
    <w:p w14:paraId="32E1E9AE" w14:textId="30E93125" w:rsidR="00FB6212" w:rsidRPr="00E21158" w:rsidRDefault="008117A9" w:rsidP="00F157DD">
      <w:pPr>
        <w:pStyle w:val="RSCR02References"/>
        <w:rPr>
          <w:color w:val="000000" w:themeColor="text1"/>
        </w:rPr>
      </w:pPr>
      <w:r w:rsidRPr="00E21158">
        <w:rPr>
          <w:noProof/>
          <w:color w:val="000000" w:themeColor="text1"/>
          <w:lang w:eastAsia="en-GB"/>
        </w:rPr>
        <w:t xml:space="preserve">C. Obuaha, Y. Locheea, O. Zinyembaa, J. H. L. Jordaanb, D. P. Ottob, </w:t>
      </w:r>
      <w:r w:rsidR="00312785" w:rsidRPr="00E21158">
        <w:rPr>
          <w:noProof/>
          <w:color w:val="000000" w:themeColor="text1"/>
          <w:lang w:eastAsia="en-GB"/>
        </w:rPr>
        <w:t xml:space="preserve">and </w:t>
      </w:r>
      <w:r w:rsidRPr="00E21158">
        <w:rPr>
          <w:noProof/>
          <w:color w:val="000000" w:themeColor="text1"/>
          <w:lang w:eastAsia="en-GB"/>
        </w:rPr>
        <w:t xml:space="preserve">J. Darkwaa, </w:t>
      </w:r>
      <w:r w:rsidRPr="00E21158">
        <w:rPr>
          <w:i/>
          <w:noProof/>
          <w:color w:val="000000" w:themeColor="text1"/>
          <w:lang w:eastAsia="en-GB"/>
        </w:rPr>
        <w:t>J. Mol. Catal. A: Chem</w:t>
      </w:r>
      <w:r w:rsidRPr="00E21158">
        <w:rPr>
          <w:noProof/>
          <w:color w:val="000000" w:themeColor="text1"/>
          <w:lang w:eastAsia="en-GB"/>
        </w:rPr>
        <w:t xml:space="preserve">., 2015, </w:t>
      </w:r>
      <w:r w:rsidRPr="00E21158">
        <w:rPr>
          <w:b/>
          <w:noProof/>
          <w:color w:val="000000" w:themeColor="text1"/>
          <w:lang w:eastAsia="en-GB"/>
        </w:rPr>
        <w:t>406</w:t>
      </w:r>
      <w:r w:rsidRPr="00E21158">
        <w:rPr>
          <w:noProof/>
          <w:color w:val="000000" w:themeColor="text1"/>
          <w:lang w:eastAsia="en-GB"/>
        </w:rPr>
        <w:t>, 1</w:t>
      </w:r>
      <w:r w:rsidR="00E6314A" w:rsidRPr="00E21158">
        <w:rPr>
          <w:noProof/>
          <w:color w:val="000000" w:themeColor="text1"/>
          <w:lang w:eastAsia="en-GB"/>
        </w:rPr>
        <w:t>85–193; X. X. Zheng, C. Zhang</w:t>
      </w:r>
      <w:r w:rsidR="00312785" w:rsidRPr="00E21158">
        <w:rPr>
          <w:noProof/>
          <w:color w:val="000000" w:themeColor="text1"/>
          <w:lang w:eastAsia="en-GB"/>
        </w:rPr>
        <w:t xml:space="preserve"> and</w:t>
      </w:r>
      <w:r w:rsidRPr="00E21158">
        <w:rPr>
          <w:noProof/>
          <w:color w:val="000000" w:themeColor="text1"/>
          <w:lang w:eastAsia="en-GB"/>
        </w:rPr>
        <w:t xml:space="preserve"> Z. X. Wang, </w:t>
      </w:r>
      <w:r w:rsidRPr="00E21158">
        <w:rPr>
          <w:i/>
          <w:noProof/>
          <w:color w:val="000000" w:themeColor="text1"/>
          <w:lang w:eastAsia="en-GB"/>
        </w:rPr>
        <w:t>J. Org</w:t>
      </w:r>
      <w:r w:rsidR="00CE2FC3" w:rsidRPr="00E21158">
        <w:rPr>
          <w:i/>
          <w:noProof/>
          <w:color w:val="000000" w:themeColor="text1"/>
          <w:lang w:eastAsia="en-GB"/>
        </w:rPr>
        <w:t>anomet</w:t>
      </w:r>
      <w:r w:rsidRPr="00E21158">
        <w:rPr>
          <w:i/>
          <w:noProof/>
          <w:color w:val="000000" w:themeColor="text1"/>
          <w:lang w:eastAsia="en-GB"/>
        </w:rPr>
        <w:t>. Chem</w:t>
      </w:r>
      <w:r w:rsidRPr="00E21158">
        <w:rPr>
          <w:noProof/>
          <w:color w:val="000000" w:themeColor="text1"/>
          <w:lang w:eastAsia="en-GB"/>
        </w:rPr>
        <w:t xml:space="preserve">., 2015, </w:t>
      </w:r>
      <w:r w:rsidRPr="00E21158">
        <w:rPr>
          <w:b/>
          <w:noProof/>
          <w:color w:val="000000" w:themeColor="text1"/>
          <w:lang w:eastAsia="en-GB"/>
        </w:rPr>
        <w:t>783</w:t>
      </w:r>
      <w:r w:rsidRPr="00E21158">
        <w:rPr>
          <w:noProof/>
          <w:color w:val="000000" w:themeColor="text1"/>
          <w:lang w:eastAsia="en-GB"/>
        </w:rPr>
        <w:t>, 105</w:t>
      </w:r>
      <w:r w:rsidR="00312785" w:rsidRPr="00E21158">
        <w:rPr>
          <w:noProof/>
          <w:color w:val="000000" w:themeColor="text1"/>
          <w:lang w:eastAsia="en-GB"/>
        </w:rPr>
        <w:t>–</w:t>
      </w:r>
      <w:r w:rsidRPr="00E21158">
        <w:rPr>
          <w:noProof/>
          <w:color w:val="000000" w:themeColor="text1"/>
          <w:lang w:eastAsia="en-GB"/>
        </w:rPr>
        <w:t>115.</w:t>
      </w:r>
    </w:p>
    <w:p w14:paraId="1FCE8E15" w14:textId="77777777" w:rsidR="00FB6212" w:rsidRPr="00E21158" w:rsidRDefault="008117A9" w:rsidP="00F157DD">
      <w:pPr>
        <w:pStyle w:val="RSCR02References"/>
        <w:rPr>
          <w:color w:val="000000" w:themeColor="text1"/>
        </w:rPr>
      </w:pPr>
      <w:r w:rsidRPr="00E21158">
        <w:rPr>
          <w:noProof/>
          <w:color w:val="000000" w:themeColor="text1"/>
          <w:lang w:eastAsia="en-GB"/>
        </w:rPr>
        <w:t xml:space="preserve">J. Borner, U. Florke, A. Doring, D. Kuckling, M. D. Jones and S. Herres-Pawlis, </w:t>
      </w:r>
      <w:r w:rsidRPr="00E21158">
        <w:rPr>
          <w:i/>
          <w:noProof/>
          <w:color w:val="000000" w:themeColor="text1"/>
          <w:lang w:eastAsia="en-GB"/>
        </w:rPr>
        <w:t>Sustainability</w:t>
      </w:r>
      <w:r w:rsidRPr="00E21158">
        <w:rPr>
          <w:noProof/>
          <w:color w:val="000000" w:themeColor="text1"/>
          <w:lang w:eastAsia="en-GB"/>
        </w:rPr>
        <w:t xml:space="preserve">, 2009, </w:t>
      </w:r>
      <w:r w:rsidRPr="00E21158">
        <w:rPr>
          <w:b/>
          <w:noProof/>
          <w:color w:val="000000" w:themeColor="text1"/>
          <w:lang w:eastAsia="en-GB"/>
        </w:rPr>
        <w:t>1</w:t>
      </w:r>
      <w:r w:rsidR="00312785" w:rsidRPr="00E21158">
        <w:rPr>
          <w:noProof/>
          <w:color w:val="000000" w:themeColor="text1"/>
          <w:lang w:eastAsia="en-GB"/>
        </w:rPr>
        <w:t>, 1226–</w:t>
      </w:r>
      <w:r w:rsidRPr="00E21158">
        <w:rPr>
          <w:noProof/>
          <w:color w:val="000000" w:themeColor="text1"/>
          <w:lang w:eastAsia="en-GB"/>
        </w:rPr>
        <w:t>1239.</w:t>
      </w:r>
    </w:p>
    <w:p w14:paraId="522D753F" w14:textId="77777777" w:rsidR="00CF0AE5" w:rsidRPr="00E21158" w:rsidRDefault="0056478A" w:rsidP="00F157DD">
      <w:pPr>
        <w:pStyle w:val="RSCR02References"/>
        <w:rPr>
          <w:color w:val="000000" w:themeColor="text1"/>
        </w:rPr>
      </w:pPr>
      <w:r w:rsidRPr="00E21158">
        <w:rPr>
          <w:color w:val="000000" w:themeColor="text1"/>
        </w:rPr>
        <w:t>Z. Zhang,</w:t>
      </w:r>
      <w:r w:rsidR="00312785" w:rsidRPr="00E21158">
        <w:rPr>
          <w:color w:val="000000" w:themeColor="text1"/>
        </w:rPr>
        <w:t xml:space="preserve"> D. Cui and A. A. </w:t>
      </w:r>
      <w:proofErr w:type="spellStart"/>
      <w:r w:rsidR="00312785" w:rsidRPr="00E21158">
        <w:rPr>
          <w:color w:val="000000" w:themeColor="text1"/>
        </w:rPr>
        <w:t>Trifonov</w:t>
      </w:r>
      <w:proofErr w:type="spellEnd"/>
      <w:r w:rsidR="00312785" w:rsidRPr="00E21158">
        <w:rPr>
          <w:color w:val="000000" w:themeColor="text1"/>
        </w:rPr>
        <w:t xml:space="preserve">, </w:t>
      </w:r>
      <w:r w:rsidR="00312785" w:rsidRPr="00E21158">
        <w:rPr>
          <w:i/>
          <w:color w:val="000000" w:themeColor="text1"/>
        </w:rPr>
        <w:t>Eur</w:t>
      </w:r>
      <w:r w:rsidRPr="00E21158">
        <w:rPr>
          <w:i/>
          <w:color w:val="000000" w:themeColor="text1"/>
        </w:rPr>
        <w:t xml:space="preserve">. J. </w:t>
      </w:r>
      <w:proofErr w:type="spellStart"/>
      <w:r w:rsidRPr="00E21158">
        <w:rPr>
          <w:i/>
          <w:color w:val="000000" w:themeColor="text1"/>
        </w:rPr>
        <w:t>Inorg</w:t>
      </w:r>
      <w:proofErr w:type="spellEnd"/>
      <w:r w:rsidRPr="00E21158">
        <w:rPr>
          <w:i/>
          <w:color w:val="000000" w:themeColor="text1"/>
        </w:rPr>
        <w:t>. Chem.</w:t>
      </w:r>
      <w:r w:rsidRPr="00E21158">
        <w:rPr>
          <w:color w:val="000000" w:themeColor="text1"/>
        </w:rPr>
        <w:t xml:space="preserve">, 2010, </w:t>
      </w:r>
      <w:r w:rsidRPr="00E21158">
        <w:rPr>
          <w:b/>
          <w:color w:val="000000" w:themeColor="text1"/>
        </w:rPr>
        <w:t>18</w:t>
      </w:r>
      <w:r w:rsidRPr="00E21158">
        <w:rPr>
          <w:color w:val="000000" w:themeColor="text1"/>
        </w:rPr>
        <w:t>, 2861–2866.</w:t>
      </w:r>
    </w:p>
    <w:p w14:paraId="34F7E5E0" w14:textId="77777777" w:rsidR="00EB7345" w:rsidRPr="00E21158" w:rsidRDefault="008117A9" w:rsidP="00F157DD">
      <w:pPr>
        <w:pStyle w:val="RSCR02References"/>
        <w:rPr>
          <w:color w:val="000000" w:themeColor="text1"/>
        </w:rPr>
      </w:pPr>
      <w:r w:rsidRPr="00E21158">
        <w:rPr>
          <w:noProof/>
          <w:color w:val="000000" w:themeColor="text1"/>
          <w:lang w:eastAsia="en-GB"/>
        </w:rPr>
        <w:t xml:space="preserve">D. J. Macqaurrie, </w:t>
      </w:r>
      <w:r w:rsidRPr="00E21158">
        <w:rPr>
          <w:i/>
          <w:noProof/>
          <w:color w:val="000000" w:themeColor="text1"/>
          <w:lang w:eastAsia="en-GB"/>
        </w:rPr>
        <w:t>Green Chem</w:t>
      </w:r>
      <w:r w:rsidRPr="00E21158">
        <w:rPr>
          <w:noProof/>
          <w:color w:val="000000" w:themeColor="text1"/>
          <w:lang w:eastAsia="en-GB"/>
        </w:rPr>
        <w:t xml:space="preserve">., 1999, </w:t>
      </w:r>
      <w:r w:rsidRPr="00E21158">
        <w:rPr>
          <w:b/>
          <w:noProof/>
          <w:color w:val="000000" w:themeColor="text1"/>
          <w:lang w:eastAsia="en-GB"/>
        </w:rPr>
        <w:t>1</w:t>
      </w:r>
      <w:r w:rsidRPr="00E21158">
        <w:rPr>
          <w:noProof/>
          <w:color w:val="000000" w:themeColor="text1"/>
          <w:lang w:eastAsia="en-GB"/>
        </w:rPr>
        <w:t>, 195</w:t>
      </w:r>
      <w:r w:rsidR="00312785" w:rsidRPr="00E21158">
        <w:rPr>
          <w:noProof/>
          <w:color w:val="000000" w:themeColor="text1"/>
          <w:lang w:eastAsia="en-GB"/>
        </w:rPr>
        <w:t>–</w:t>
      </w:r>
      <w:r w:rsidRPr="00E21158">
        <w:rPr>
          <w:noProof/>
          <w:color w:val="000000" w:themeColor="text1"/>
          <w:lang w:eastAsia="en-GB"/>
        </w:rPr>
        <w:t>198.</w:t>
      </w:r>
    </w:p>
    <w:p w14:paraId="253AA31C" w14:textId="77777777" w:rsidR="00A54CC6" w:rsidRPr="00E21158" w:rsidRDefault="008117A9" w:rsidP="00F157DD">
      <w:pPr>
        <w:pStyle w:val="RSCR02References"/>
        <w:rPr>
          <w:color w:val="000000" w:themeColor="text1"/>
        </w:rPr>
      </w:pPr>
      <w:r w:rsidRPr="00E21158">
        <w:rPr>
          <w:noProof/>
          <w:color w:val="000000" w:themeColor="text1"/>
          <w:lang w:eastAsia="en-GB"/>
        </w:rPr>
        <w:t xml:space="preserve">E. B. Mubofu, J. H. Clark and D. J. Macquarrie, </w:t>
      </w:r>
      <w:r w:rsidRPr="00E21158">
        <w:rPr>
          <w:i/>
          <w:noProof/>
          <w:color w:val="000000" w:themeColor="text1"/>
          <w:lang w:eastAsia="en-GB"/>
        </w:rPr>
        <w:t>Green Chem</w:t>
      </w:r>
      <w:r w:rsidRPr="00E21158">
        <w:rPr>
          <w:noProof/>
          <w:color w:val="000000" w:themeColor="text1"/>
          <w:lang w:eastAsia="en-GB"/>
        </w:rPr>
        <w:t xml:space="preserve">., 2001, </w:t>
      </w:r>
      <w:r w:rsidRPr="00E21158">
        <w:rPr>
          <w:b/>
          <w:noProof/>
          <w:color w:val="000000" w:themeColor="text1"/>
          <w:lang w:eastAsia="en-GB"/>
        </w:rPr>
        <w:t>3</w:t>
      </w:r>
      <w:r w:rsidRPr="00E21158">
        <w:rPr>
          <w:noProof/>
          <w:color w:val="000000" w:themeColor="text1"/>
          <w:lang w:eastAsia="en-GB"/>
        </w:rPr>
        <w:t>, 23</w:t>
      </w:r>
      <w:r w:rsidR="00312785" w:rsidRPr="00E21158">
        <w:rPr>
          <w:noProof/>
          <w:color w:val="000000" w:themeColor="text1"/>
          <w:lang w:eastAsia="en-GB"/>
        </w:rPr>
        <w:t>–</w:t>
      </w:r>
      <w:r w:rsidRPr="00E21158">
        <w:rPr>
          <w:noProof/>
          <w:color w:val="000000" w:themeColor="text1"/>
          <w:lang w:eastAsia="en-GB"/>
        </w:rPr>
        <w:t>25.</w:t>
      </w:r>
    </w:p>
    <w:p w14:paraId="55902FC1" w14:textId="77777777" w:rsidR="00A54CC6" w:rsidRPr="00E21158" w:rsidRDefault="008117A9" w:rsidP="00F157DD">
      <w:pPr>
        <w:pStyle w:val="RSCR02References"/>
        <w:rPr>
          <w:color w:val="000000" w:themeColor="text1"/>
        </w:rPr>
      </w:pPr>
      <w:r w:rsidRPr="00E21158">
        <w:rPr>
          <w:noProof/>
          <w:color w:val="000000" w:themeColor="text1"/>
          <w:lang w:eastAsia="en-GB"/>
        </w:rPr>
        <w:t>For the synthesis of a similar complex see: M. D. Serio, G. Carotenuto, M. E. Cucciolit</w:t>
      </w:r>
      <w:r w:rsidR="00312785" w:rsidRPr="00E21158">
        <w:rPr>
          <w:noProof/>
          <w:color w:val="000000" w:themeColor="text1"/>
          <w:lang w:eastAsia="en-GB"/>
        </w:rPr>
        <w:t>o, M. Lega, F. Ruffo, R. Tesser and</w:t>
      </w:r>
      <w:r w:rsidRPr="00E21158">
        <w:rPr>
          <w:noProof/>
          <w:color w:val="000000" w:themeColor="text1"/>
          <w:lang w:eastAsia="en-GB"/>
        </w:rPr>
        <w:t xml:space="preserve"> M. Trifuoggi, </w:t>
      </w:r>
      <w:r w:rsidRPr="00E21158">
        <w:rPr>
          <w:i/>
          <w:noProof/>
          <w:color w:val="000000" w:themeColor="text1"/>
          <w:lang w:eastAsia="en-GB"/>
        </w:rPr>
        <w:t>J. Mol. Catal.A: Chem</w:t>
      </w:r>
      <w:r w:rsidRPr="00E21158">
        <w:rPr>
          <w:noProof/>
          <w:color w:val="000000" w:themeColor="text1"/>
          <w:lang w:eastAsia="en-GB"/>
        </w:rPr>
        <w:t xml:space="preserve">., 2012, </w:t>
      </w:r>
      <w:r w:rsidRPr="00E21158">
        <w:rPr>
          <w:b/>
          <w:noProof/>
          <w:color w:val="000000" w:themeColor="text1"/>
          <w:lang w:eastAsia="en-GB"/>
        </w:rPr>
        <w:t>353</w:t>
      </w:r>
      <w:r w:rsidR="00312785" w:rsidRPr="00E21158">
        <w:rPr>
          <w:noProof/>
          <w:color w:val="000000" w:themeColor="text1"/>
          <w:lang w:eastAsia="en-GB"/>
        </w:rPr>
        <w:t>–</w:t>
      </w:r>
      <w:r w:rsidRPr="00E21158">
        <w:rPr>
          <w:b/>
          <w:noProof/>
          <w:color w:val="000000" w:themeColor="text1"/>
          <w:lang w:eastAsia="en-GB"/>
        </w:rPr>
        <w:t>354</w:t>
      </w:r>
      <w:r w:rsidRPr="00E21158">
        <w:rPr>
          <w:noProof/>
          <w:color w:val="000000" w:themeColor="text1"/>
          <w:lang w:eastAsia="en-GB"/>
        </w:rPr>
        <w:t>, 106– 110.</w:t>
      </w:r>
    </w:p>
    <w:p w14:paraId="1784DD00" w14:textId="77777777" w:rsidR="00E30133" w:rsidRPr="00E21158" w:rsidRDefault="008117A9" w:rsidP="00F157DD">
      <w:pPr>
        <w:pStyle w:val="RSCR02References"/>
        <w:rPr>
          <w:color w:val="000000" w:themeColor="text1"/>
        </w:rPr>
      </w:pPr>
      <w:r w:rsidRPr="00E21158">
        <w:rPr>
          <w:noProof/>
          <w:color w:val="000000" w:themeColor="text1"/>
          <w:lang w:eastAsia="en-GB"/>
        </w:rPr>
        <w:t>K. S. W. Sing, D. H. Everett; R. A. W. Haul, L. Mosco</w:t>
      </w:r>
      <w:r w:rsidR="00312785" w:rsidRPr="00E21158">
        <w:rPr>
          <w:noProof/>
          <w:color w:val="000000" w:themeColor="text1"/>
          <w:lang w:eastAsia="en-GB"/>
        </w:rPr>
        <w:t>u, R. A. Pierotti, J. Rouquerol and</w:t>
      </w:r>
      <w:r w:rsidRPr="00E21158">
        <w:rPr>
          <w:noProof/>
          <w:color w:val="000000" w:themeColor="text1"/>
          <w:lang w:eastAsia="en-GB"/>
        </w:rPr>
        <w:t xml:space="preserve"> T. Siemieniewska, </w:t>
      </w:r>
      <w:r w:rsidRPr="00E21158">
        <w:rPr>
          <w:i/>
          <w:noProof/>
          <w:color w:val="000000" w:themeColor="text1"/>
          <w:lang w:eastAsia="en-GB"/>
        </w:rPr>
        <w:t>Pure Appl. Chem</w:t>
      </w:r>
      <w:r w:rsidRPr="00E21158">
        <w:rPr>
          <w:noProof/>
          <w:color w:val="000000" w:themeColor="text1"/>
          <w:lang w:eastAsia="en-GB"/>
        </w:rPr>
        <w:t xml:space="preserve">., 1985, </w:t>
      </w:r>
      <w:r w:rsidRPr="00E21158">
        <w:rPr>
          <w:b/>
          <w:noProof/>
          <w:color w:val="000000" w:themeColor="text1"/>
          <w:lang w:eastAsia="en-GB"/>
        </w:rPr>
        <w:t>57</w:t>
      </w:r>
      <w:r w:rsidRPr="00E21158">
        <w:rPr>
          <w:noProof/>
          <w:color w:val="000000" w:themeColor="text1"/>
          <w:lang w:eastAsia="en-GB"/>
        </w:rPr>
        <w:t xml:space="preserve">, 603–619; J. C. P. Broekhoff, </w:t>
      </w:r>
      <w:r w:rsidRPr="00E21158">
        <w:rPr>
          <w:i/>
          <w:noProof/>
          <w:color w:val="000000" w:themeColor="text1"/>
          <w:lang w:eastAsia="en-GB"/>
        </w:rPr>
        <w:t>Stud. Surf. Sci. Catal</w:t>
      </w:r>
      <w:r w:rsidRPr="00E21158">
        <w:rPr>
          <w:noProof/>
          <w:color w:val="000000" w:themeColor="text1"/>
          <w:lang w:eastAsia="en-GB"/>
        </w:rPr>
        <w:t xml:space="preserve">., 1979, </w:t>
      </w:r>
      <w:r w:rsidRPr="00E21158">
        <w:rPr>
          <w:b/>
          <w:noProof/>
          <w:color w:val="000000" w:themeColor="text1"/>
          <w:lang w:eastAsia="en-GB"/>
        </w:rPr>
        <w:t>3</w:t>
      </w:r>
      <w:r w:rsidRPr="00E21158">
        <w:rPr>
          <w:noProof/>
          <w:color w:val="000000" w:themeColor="text1"/>
          <w:lang w:eastAsia="en-GB"/>
        </w:rPr>
        <w:t xml:space="preserve">, 663–684; J. E. </w:t>
      </w:r>
      <w:r w:rsidR="00312785" w:rsidRPr="00E21158">
        <w:rPr>
          <w:noProof/>
          <w:color w:val="000000" w:themeColor="text1"/>
          <w:lang w:eastAsia="en-GB"/>
        </w:rPr>
        <w:t>Shields, S. Lowell, M. A.Thomas and</w:t>
      </w:r>
      <w:r w:rsidRPr="00E21158">
        <w:rPr>
          <w:noProof/>
          <w:color w:val="000000" w:themeColor="text1"/>
          <w:lang w:eastAsia="en-GB"/>
        </w:rPr>
        <w:t xml:space="preserve"> M. Thommes, </w:t>
      </w:r>
      <w:r w:rsidRPr="00E21158">
        <w:rPr>
          <w:i/>
          <w:noProof/>
          <w:color w:val="000000" w:themeColor="text1"/>
          <w:lang w:eastAsia="en-GB"/>
        </w:rPr>
        <w:t>Characterization of Porous Solids and Powders: Surface Area, Pore Size and Density,</w:t>
      </w:r>
      <w:r w:rsidRPr="00E21158">
        <w:rPr>
          <w:noProof/>
          <w:color w:val="000000" w:themeColor="text1"/>
          <w:lang w:eastAsia="en-GB"/>
        </w:rPr>
        <w:t xml:space="preserve"> Kluwer Academic Publisher, Boston, MA, USA, 2004, 43–45.</w:t>
      </w:r>
    </w:p>
    <w:p w14:paraId="5F1F1354" w14:textId="77777777" w:rsidR="0003570E" w:rsidRPr="00E21158" w:rsidRDefault="00312785" w:rsidP="00F157DD">
      <w:pPr>
        <w:pStyle w:val="RSCR02References"/>
        <w:rPr>
          <w:color w:val="000000" w:themeColor="text1"/>
        </w:rPr>
      </w:pPr>
      <w:r w:rsidRPr="00E21158">
        <w:rPr>
          <w:noProof/>
          <w:color w:val="000000" w:themeColor="text1"/>
          <w:lang w:eastAsia="en-GB"/>
        </w:rPr>
        <w:t>A. R. Silva, V. Budarin and</w:t>
      </w:r>
      <w:r w:rsidR="008117A9" w:rsidRPr="00E21158">
        <w:rPr>
          <w:noProof/>
          <w:color w:val="000000" w:themeColor="text1"/>
          <w:lang w:eastAsia="en-GB"/>
        </w:rPr>
        <w:t xml:space="preserve"> J. H. Clark, </w:t>
      </w:r>
      <w:r w:rsidR="008117A9" w:rsidRPr="00E21158">
        <w:rPr>
          <w:i/>
          <w:noProof/>
          <w:color w:val="000000" w:themeColor="text1"/>
          <w:lang w:eastAsia="en-GB"/>
        </w:rPr>
        <w:t>ChemCatChem</w:t>
      </w:r>
      <w:r w:rsidR="008117A9" w:rsidRPr="00E21158">
        <w:rPr>
          <w:noProof/>
          <w:color w:val="000000" w:themeColor="text1"/>
          <w:lang w:eastAsia="en-GB"/>
        </w:rPr>
        <w:t xml:space="preserve">, 2013, </w:t>
      </w:r>
      <w:r w:rsidR="008117A9" w:rsidRPr="00E21158">
        <w:rPr>
          <w:b/>
          <w:noProof/>
          <w:color w:val="000000" w:themeColor="text1"/>
          <w:lang w:eastAsia="en-GB"/>
        </w:rPr>
        <w:t>5</w:t>
      </w:r>
      <w:r w:rsidRPr="00E21158">
        <w:rPr>
          <w:noProof/>
          <w:color w:val="000000" w:themeColor="text1"/>
          <w:lang w:eastAsia="en-GB"/>
        </w:rPr>
        <w:t>, 895</w:t>
      </w:r>
      <w:r w:rsidR="008117A9" w:rsidRPr="00E21158">
        <w:rPr>
          <w:noProof/>
          <w:color w:val="000000" w:themeColor="text1"/>
          <w:lang w:eastAsia="en-GB"/>
        </w:rPr>
        <w:t xml:space="preserve"> 898.</w:t>
      </w:r>
    </w:p>
    <w:p w14:paraId="46355E8C" w14:textId="77777777" w:rsidR="00122A31" w:rsidRPr="00E21158" w:rsidRDefault="00877340" w:rsidP="00122A31">
      <w:pPr>
        <w:pStyle w:val="RSCR02References"/>
        <w:rPr>
          <w:color w:val="000000" w:themeColor="text1"/>
        </w:rPr>
      </w:pPr>
      <w:r w:rsidRPr="00E21158">
        <w:rPr>
          <w:color w:val="000000" w:themeColor="text1"/>
        </w:rPr>
        <w:t xml:space="preserve">Literature preparations for complexes as follows: </w:t>
      </w:r>
      <w:r w:rsidRPr="00E21158">
        <w:rPr>
          <w:b/>
          <w:color w:val="000000" w:themeColor="text1"/>
        </w:rPr>
        <w:t>5</w:t>
      </w:r>
      <w:r w:rsidR="00122A31" w:rsidRPr="00E21158">
        <w:rPr>
          <w:b/>
          <w:color w:val="000000" w:themeColor="text1"/>
        </w:rPr>
        <w:t xml:space="preserve"> </w:t>
      </w:r>
      <w:r w:rsidR="00122A31" w:rsidRPr="00E21158">
        <w:rPr>
          <w:color w:val="000000" w:themeColor="text1"/>
        </w:rPr>
        <w:t xml:space="preserve">and </w:t>
      </w:r>
      <w:r w:rsidR="00122A31" w:rsidRPr="00E21158">
        <w:rPr>
          <w:b/>
          <w:color w:val="000000" w:themeColor="text1"/>
        </w:rPr>
        <w:t>18</w:t>
      </w:r>
      <w:r w:rsidR="0056478A" w:rsidRPr="00E21158">
        <w:rPr>
          <w:color w:val="000000" w:themeColor="text1"/>
        </w:rPr>
        <w:t xml:space="preserve"> see reference 16</w:t>
      </w:r>
      <w:r w:rsidR="00122A31" w:rsidRPr="00E21158">
        <w:rPr>
          <w:color w:val="000000" w:themeColor="text1"/>
        </w:rPr>
        <w:t xml:space="preserve">; </w:t>
      </w:r>
      <w:r w:rsidR="00122A31" w:rsidRPr="00E21158">
        <w:rPr>
          <w:b/>
          <w:color w:val="000000" w:themeColor="text1"/>
        </w:rPr>
        <w:t>7</w:t>
      </w:r>
      <w:r w:rsidR="00122A31" w:rsidRPr="00E21158">
        <w:rPr>
          <w:color w:val="000000" w:themeColor="text1"/>
        </w:rPr>
        <w:t xml:space="preserve"> G. </w:t>
      </w:r>
      <w:proofErr w:type="spellStart"/>
      <w:r w:rsidR="00122A31" w:rsidRPr="00E21158">
        <w:rPr>
          <w:color w:val="000000" w:themeColor="text1"/>
        </w:rPr>
        <w:t>Volpi</w:t>
      </w:r>
      <w:proofErr w:type="spellEnd"/>
      <w:r w:rsidR="00122A31" w:rsidRPr="00E21158">
        <w:rPr>
          <w:color w:val="000000" w:themeColor="text1"/>
        </w:rPr>
        <w:t xml:space="preserve">, C. </w:t>
      </w:r>
      <w:proofErr w:type="spellStart"/>
      <w:r w:rsidR="00122A31" w:rsidRPr="00E21158">
        <w:rPr>
          <w:color w:val="000000" w:themeColor="text1"/>
        </w:rPr>
        <w:t>Garino</w:t>
      </w:r>
      <w:proofErr w:type="spellEnd"/>
      <w:r w:rsidR="00122A31" w:rsidRPr="00E21158">
        <w:rPr>
          <w:color w:val="000000" w:themeColor="text1"/>
        </w:rPr>
        <w:t xml:space="preserve"> and C. Nervi, </w:t>
      </w:r>
      <w:r w:rsidR="00122A31" w:rsidRPr="00E21158">
        <w:rPr>
          <w:i/>
          <w:color w:val="000000" w:themeColor="text1"/>
        </w:rPr>
        <w:t>Dalton Trans.</w:t>
      </w:r>
      <w:r w:rsidR="00122A31" w:rsidRPr="00E21158">
        <w:rPr>
          <w:color w:val="000000" w:themeColor="text1"/>
        </w:rPr>
        <w:t xml:space="preserve">, 2012, </w:t>
      </w:r>
      <w:r w:rsidR="00122A31" w:rsidRPr="00E21158">
        <w:rPr>
          <w:b/>
          <w:color w:val="000000" w:themeColor="text1"/>
        </w:rPr>
        <w:t>41</w:t>
      </w:r>
      <w:r w:rsidR="00312785" w:rsidRPr="00E21158">
        <w:rPr>
          <w:color w:val="000000" w:themeColor="text1"/>
        </w:rPr>
        <w:t>, 7098–</w:t>
      </w:r>
      <w:r w:rsidR="00122A31" w:rsidRPr="00E21158">
        <w:rPr>
          <w:color w:val="000000" w:themeColor="text1"/>
        </w:rPr>
        <w:t xml:space="preserve">7108; </w:t>
      </w:r>
      <w:r w:rsidR="00122A31" w:rsidRPr="00E21158">
        <w:rPr>
          <w:b/>
          <w:color w:val="000000" w:themeColor="text1"/>
        </w:rPr>
        <w:t>12-14</w:t>
      </w:r>
      <w:r w:rsidR="00122A31" w:rsidRPr="00E21158">
        <w:rPr>
          <w:color w:val="000000" w:themeColor="text1"/>
        </w:rPr>
        <w:t xml:space="preserve"> </w:t>
      </w:r>
      <w:r w:rsidR="00312785" w:rsidRPr="00E21158">
        <w:rPr>
          <w:color w:val="000000" w:themeColor="text1"/>
        </w:rPr>
        <w:t>see reference 19.</w:t>
      </w:r>
    </w:p>
    <w:p w14:paraId="08790352" w14:textId="77777777" w:rsidR="00E46303" w:rsidRPr="00E21158" w:rsidRDefault="00E46303" w:rsidP="00E46303">
      <w:pPr>
        <w:pStyle w:val="RSCR02References"/>
        <w:numPr>
          <w:ilvl w:val="0"/>
          <w:numId w:val="0"/>
        </w:numPr>
        <w:ind w:left="284" w:hanging="284"/>
        <w:rPr>
          <w:color w:val="000000" w:themeColor="text1"/>
        </w:rPr>
      </w:pPr>
    </w:p>
    <w:p w14:paraId="258107D4" w14:textId="77777777" w:rsidR="00E46303" w:rsidRPr="00E21158" w:rsidRDefault="00E46303" w:rsidP="00E46303">
      <w:pPr>
        <w:pStyle w:val="RSCR02References"/>
        <w:numPr>
          <w:ilvl w:val="0"/>
          <w:numId w:val="0"/>
        </w:numPr>
        <w:ind w:left="284" w:hanging="284"/>
        <w:rPr>
          <w:b/>
          <w:color w:val="000000" w:themeColor="text1"/>
        </w:rPr>
      </w:pPr>
    </w:p>
    <w:p w14:paraId="62161BD7" w14:textId="77777777" w:rsidR="00E46303" w:rsidRPr="00E21158" w:rsidRDefault="00E46303" w:rsidP="00E46303">
      <w:pPr>
        <w:pStyle w:val="RSCR02References"/>
        <w:numPr>
          <w:ilvl w:val="0"/>
          <w:numId w:val="0"/>
        </w:numPr>
        <w:ind w:left="284" w:hanging="284"/>
        <w:rPr>
          <w:b/>
          <w:color w:val="000000" w:themeColor="text1"/>
        </w:rPr>
      </w:pPr>
      <w:r w:rsidRPr="00E21158">
        <w:rPr>
          <w:b/>
          <w:color w:val="000000" w:themeColor="text1"/>
        </w:rPr>
        <w:t>Graphical abstract</w:t>
      </w:r>
    </w:p>
    <w:p w14:paraId="0537006B" w14:textId="77777777" w:rsidR="00E46303" w:rsidRPr="00E21158" w:rsidRDefault="00E46303" w:rsidP="00E46303">
      <w:pPr>
        <w:pStyle w:val="RSCR02References"/>
        <w:numPr>
          <w:ilvl w:val="0"/>
          <w:numId w:val="0"/>
        </w:numPr>
        <w:spacing w:line="240" w:lineRule="atLeast"/>
        <w:ind w:left="284" w:hanging="284"/>
        <w:rPr>
          <w:color w:val="000000" w:themeColor="text1"/>
        </w:rPr>
      </w:pPr>
      <w:r w:rsidRPr="00E21158">
        <w:rPr>
          <w:color w:val="000000" w:themeColor="text1"/>
        </w:rPr>
        <w:object w:dxaOrig="4349" w:dyaOrig="2242" w14:anchorId="6120E7F9">
          <v:shape id="_x0000_i1030" type="#_x0000_t75" style="width:217.55pt;height:112.8pt" o:ole="">
            <v:imagedata r:id="rId32" o:title=""/>
          </v:shape>
          <o:OLEObject Type="Embed" ProgID="ChemDraw.Document.6.0" ShapeID="_x0000_i1030" DrawAspect="Content" ObjectID="_1517391589" r:id="rId33"/>
        </w:object>
      </w:r>
    </w:p>
    <w:p w14:paraId="51CB9A55" w14:textId="3F5D1F18" w:rsidR="00452A1B" w:rsidRPr="00E21158" w:rsidRDefault="00452A1B" w:rsidP="00452A1B">
      <w:pPr>
        <w:pStyle w:val="RSCR02References"/>
        <w:numPr>
          <w:ilvl w:val="0"/>
          <w:numId w:val="0"/>
        </w:numPr>
        <w:spacing w:line="240" w:lineRule="atLeast"/>
        <w:rPr>
          <w:color w:val="000000" w:themeColor="text1"/>
        </w:rPr>
      </w:pPr>
      <w:r w:rsidRPr="00E21158">
        <w:rPr>
          <w:color w:val="000000" w:themeColor="text1"/>
        </w:rPr>
        <w:t xml:space="preserve">Homogeneous and silica-supported zinc </w:t>
      </w:r>
      <w:proofErr w:type="spellStart"/>
      <w:r w:rsidRPr="00E21158">
        <w:rPr>
          <w:color w:val="000000" w:themeColor="text1"/>
        </w:rPr>
        <w:t>triflate</w:t>
      </w:r>
      <w:proofErr w:type="spellEnd"/>
      <w:r w:rsidRPr="00E21158">
        <w:rPr>
          <w:color w:val="000000" w:themeColor="text1"/>
        </w:rPr>
        <w:t xml:space="preserve"> complexes catalyse the synthesis of propylene carbonate from propane-1</w:t>
      </w:r>
      <w:proofErr w:type="gramStart"/>
      <w:r w:rsidRPr="00E21158">
        <w:rPr>
          <w:color w:val="000000" w:themeColor="text1"/>
        </w:rPr>
        <w:t>,2</w:t>
      </w:r>
      <w:proofErr w:type="gramEnd"/>
      <w:r w:rsidRPr="00E21158">
        <w:rPr>
          <w:color w:val="000000" w:themeColor="text1"/>
        </w:rPr>
        <w:t>-diol and carbon dioxide.</w:t>
      </w:r>
    </w:p>
    <w:sectPr w:rsidR="00452A1B" w:rsidRPr="00E21158" w:rsidSect="00514CBA">
      <w:type w:val="continuous"/>
      <w:pgSz w:w="11907" w:h="16840" w:code="9"/>
      <w:pgMar w:top="1009" w:right="851" w:bottom="1758" w:left="851" w:header="851" w:footer="1049" w:gutter="0"/>
      <w:cols w:num="2" w:space="227"/>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702734" w15:done="0"/>
  <w15:commentEx w15:paraId="579CD75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A10E54" w14:textId="77777777" w:rsidR="001D5BDA" w:rsidRDefault="001D5BDA" w:rsidP="00E547DB">
      <w:pPr>
        <w:spacing w:after="0" w:line="240" w:lineRule="auto"/>
      </w:pPr>
      <w:r>
        <w:separator/>
      </w:r>
    </w:p>
    <w:p w14:paraId="5EAF6948" w14:textId="77777777" w:rsidR="001D5BDA" w:rsidRDefault="001D5BDA"/>
    <w:p w14:paraId="0A66D4EA" w14:textId="77777777" w:rsidR="001D5BDA" w:rsidRDefault="001D5BDA"/>
    <w:p w14:paraId="2602BBBF" w14:textId="77777777" w:rsidR="001D5BDA" w:rsidRDefault="001D5BDA"/>
    <w:p w14:paraId="51E964B4" w14:textId="77777777" w:rsidR="001D5BDA" w:rsidRDefault="001D5BDA"/>
    <w:p w14:paraId="01C930D3" w14:textId="77777777" w:rsidR="001D5BDA" w:rsidRDefault="001D5BDA"/>
  </w:endnote>
  <w:endnote w:type="continuationSeparator" w:id="0">
    <w:p w14:paraId="4DF4DB34" w14:textId="77777777" w:rsidR="001D5BDA" w:rsidRDefault="001D5BDA" w:rsidP="00E547DB">
      <w:pPr>
        <w:spacing w:after="0" w:line="240" w:lineRule="auto"/>
      </w:pPr>
      <w:r>
        <w:continuationSeparator/>
      </w:r>
    </w:p>
    <w:p w14:paraId="458A48B6" w14:textId="77777777" w:rsidR="001D5BDA" w:rsidRDefault="001D5BDA"/>
    <w:p w14:paraId="65143A64" w14:textId="77777777" w:rsidR="001D5BDA" w:rsidRDefault="001D5BDA"/>
    <w:p w14:paraId="54110B15" w14:textId="77777777" w:rsidR="001D5BDA" w:rsidRDefault="001D5BDA"/>
    <w:p w14:paraId="2CE30F07" w14:textId="77777777" w:rsidR="001D5BDA" w:rsidRDefault="001D5BDA"/>
    <w:p w14:paraId="1DC456B0" w14:textId="77777777" w:rsidR="001D5BDA" w:rsidRDefault="001D5B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6DC0FFD-C767-4288-80EC-756C24BFF258}"/>
    <w:embedBold r:id="rId2" w:fontKey="{A8CA01F0-CEE8-484B-BC81-E497B1471874}"/>
    <w:embedItalic r:id="rId3" w:fontKey="{67ABAD5D-A836-4E8D-9EED-682DFB2DE926}"/>
  </w:font>
  <w:font w:name="Tahoma">
    <w:panose1 w:val="020B0604030504040204"/>
    <w:charset w:val="00"/>
    <w:family w:val="swiss"/>
    <w:pitch w:val="variable"/>
    <w:sig w:usb0="E1002EFF" w:usb1="C000605B" w:usb2="00000029" w:usb3="00000000" w:csb0="000101FF" w:csb1="00000000"/>
    <w:embedRegular r:id="rId4" w:fontKey="{69C869EA-0404-43D5-940C-B694B9312995}"/>
  </w:font>
  <w:font w:name="Cambria">
    <w:panose1 w:val="02040503050406030204"/>
    <w:charset w:val="00"/>
    <w:family w:val="roman"/>
    <w:pitch w:val="variable"/>
    <w:sig w:usb0="E00002FF" w:usb1="400004FF" w:usb2="00000000" w:usb3="00000000" w:csb0="0000019F" w:csb1="00000000"/>
    <w:embedRegular r:id="rId5" w:fontKey="{A6C0B260-0BD3-4E36-8CD7-E90D9DAAF1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9D806" w14:textId="77777777" w:rsidR="009E0D12" w:rsidRPr="006602F1" w:rsidRDefault="009E0D12"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E21158">
      <w:rPr>
        <w:b/>
        <w:noProof/>
        <w:spacing w:val="10"/>
        <w:sz w:val="16"/>
        <w:szCs w:val="16"/>
      </w:rPr>
      <w:t>8</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6F7EB" w14:textId="77777777" w:rsidR="009E0D12" w:rsidRPr="006602F1" w:rsidRDefault="009E0D12"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E21158">
      <w:rPr>
        <w:b/>
        <w:noProof/>
        <w:spacing w:val="10"/>
        <w:sz w:val="16"/>
        <w:szCs w:val="16"/>
      </w:rPr>
      <w:t>7</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5F0A6" w14:textId="77777777" w:rsidR="009E0D12" w:rsidRPr="006602F1" w:rsidRDefault="009E0D12"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1ABDE0C1" wp14:editId="0164073C">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E267ED3" w14:textId="77777777" w:rsidR="009E0D12" w:rsidRPr="00F20A7C" w:rsidRDefault="009E0D1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7E267ED3" w14:textId="77777777" w:rsidR="009E0D12" w:rsidRPr="00F20A7C" w:rsidRDefault="009E0D1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E21158">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BFBBCB" w14:textId="77777777" w:rsidR="001D5BDA" w:rsidRDefault="001D5BDA" w:rsidP="00E547DB">
      <w:pPr>
        <w:spacing w:after="0" w:line="240" w:lineRule="auto"/>
      </w:pPr>
      <w:r>
        <w:separator/>
      </w:r>
    </w:p>
    <w:p w14:paraId="569409BA" w14:textId="77777777" w:rsidR="001D5BDA" w:rsidRDefault="001D5BDA"/>
    <w:p w14:paraId="0845FA25" w14:textId="77777777" w:rsidR="001D5BDA" w:rsidRDefault="001D5BDA"/>
    <w:p w14:paraId="7F9A06A6" w14:textId="77777777" w:rsidR="001D5BDA" w:rsidRDefault="001D5BDA"/>
    <w:p w14:paraId="52FE0AC2" w14:textId="77777777" w:rsidR="001D5BDA" w:rsidRDefault="001D5BDA"/>
    <w:p w14:paraId="76EFA970" w14:textId="77777777" w:rsidR="001D5BDA" w:rsidRDefault="001D5BDA"/>
  </w:footnote>
  <w:footnote w:type="continuationSeparator" w:id="0">
    <w:p w14:paraId="46FDD3E4" w14:textId="77777777" w:rsidR="001D5BDA" w:rsidRDefault="001D5BDA" w:rsidP="00E547DB">
      <w:pPr>
        <w:spacing w:after="0" w:line="240" w:lineRule="auto"/>
      </w:pPr>
      <w:r>
        <w:continuationSeparator/>
      </w:r>
    </w:p>
    <w:p w14:paraId="12B6B496" w14:textId="77777777" w:rsidR="001D5BDA" w:rsidRDefault="001D5BDA"/>
    <w:p w14:paraId="063AA168" w14:textId="77777777" w:rsidR="001D5BDA" w:rsidRDefault="001D5BDA"/>
    <w:p w14:paraId="124ECE21" w14:textId="77777777" w:rsidR="001D5BDA" w:rsidRDefault="001D5BDA"/>
    <w:p w14:paraId="74467611" w14:textId="77777777" w:rsidR="001D5BDA" w:rsidRDefault="001D5BDA"/>
    <w:p w14:paraId="4E2C5F37" w14:textId="77777777" w:rsidR="001D5BDA" w:rsidRDefault="001D5BD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36B4A" w14:textId="77777777" w:rsidR="009E0D12" w:rsidRPr="00E70DCE" w:rsidRDefault="009E0D12"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7EBA552E" wp14:editId="4D62CC35">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3A53D4F" w14:textId="77777777" w:rsidR="009E0D12" w:rsidRPr="00F20A7C" w:rsidRDefault="009E0D1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43A53D4F" w14:textId="77777777" w:rsidR="009E0D12" w:rsidRPr="00F20A7C" w:rsidRDefault="009E0D1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6240E8E4" wp14:editId="6F335249">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9250A25" w14:textId="77777777" w:rsidR="009E0D12" w:rsidRPr="00F20A7C" w:rsidRDefault="009E0D1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39250A25" w14:textId="77777777" w:rsidR="009E0D12" w:rsidRPr="00F20A7C" w:rsidRDefault="009E0D1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ED2BD" w14:textId="77777777" w:rsidR="009E0D12" w:rsidRPr="009316A6" w:rsidRDefault="009E0D12"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1EE8A419" wp14:editId="5DEC0402">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569499D7" w14:textId="77777777" w:rsidR="009E0D12" w:rsidRPr="00F20A7C" w:rsidRDefault="009E0D1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569499D7" w14:textId="77777777" w:rsidR="009E0D12" w:rsidRPr="00F20A7C" w:rsidRDefault="009E0D1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262B205" wp14:editId="5F5435DE">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00729234" w14:textId="77777777" w:rsidR="009E0D12" w:rsidRPr="00F20A7C" w:rsidRDefault="009E0D1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00729234" w14:textId="77777777" w:rsidR="009E0D12" w:rsidRPr="00F20A7C" w:rsidRDefault="009E0D1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4A2C7" w14:textId="77777777" w:rsidR="009E0D12" w:rsidRDefault="009E0D12"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3CA36D80" wp14:editId="64AC97E5">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5ABA276A" w14:textId="77777777" w:rsidR="009E0D12" w:rsidRPr="00F20A7C" w:rsidRDefault="009E0D1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5ABA276A" w14:textId="77777777" w:rsidR="009E0D12" w:rsidRPr="00F20A7C" w:rsidRDefault="009E0D1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4C4C2892" wp14:editId="20BD56F6">
          <wp:extent cx="972312" cy="6492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6A657233" w14:textId="77777777" w:rsidR="009E0D12" w:rsidRPr="00180ABE" w:rsidRDefault="009E0D12"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697139"/>
    <w:multiLevelType w:val="hybridMultilevel"/>
    <w:tmpl w:val="846818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CC4793E"/>
    <w:multiLevelType w:val="hybridMultilevel"/>
    <w:tmpl w:val="0CFC6A26"/>
    <w:lvl w:ilvl="0" w:tplc="AF40CCFC">
      <w:start w:val="1"/>
      <w:numFmt w:val="decimal"/>
      <w:pStyle w:val="RSCR02References"/>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6"/>
  </w:num>
  <w:num w:numId="5">
    <w:abstractNumId w:val="5"/>
  </w:num>
  <w:num w:numId="6">
    <w:abstractNumId w:val="1"/>
  </w:num>
  <w:num w:numId="7">
    <w:abstractNumId w:val="4"/>
  </w:num>
  <w:num w:numId="8">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rian Whitwood">
    <w15:presenceInfo w15:providerId="AD" w15:userId="S-1-5-21-1531108181-3683089376-3301072873-39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6"/>
  <w:embedTrueTypeFonts/>
  <w:proofState w:spelling="clean" w:grammar="clean"/>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846"/>
    <w:rsid w:val="00005B8A"/>
    <w:rsid w:val="00013F24"/>
    <w:rsid w:val="00022D8A"/>
    <w:rsid w:val="000246F6"/>
    <w:rsid w:val="0003570E"/>
    <w:rsid w:val="00036C59"/>
    <w:rsid w:val="0004224E"/>
    <w:rsid w:val="000423AA"/>
    <w:rsid w:val="000622D1"/>
    <w:rsid w:val="00071E41"/>
    <w:rsid w:val="00073639"/>
    <w:rsid w:val="0007637F"/>
    <w:rsid w:val="00076AF6"/>
    <w:rsid w:val="00077327"/>
    <w:rsid w:val="000A2062"/>
    <w:rsid w:val="000A2670"/>
    <w:rsid w:val="000A3724"/>
    <w:rsid w:val="000B72EA"/>
    <w:rsid w:val="000C0A9D"/>
    <w:rsid w:val="000D02A1"/>
    <w:rsid w:val="000D2925"/>
    <w:rsid w:val="000D2FAC"/>
    <w:rsid w:val="000D5891"/>
    <w:rsid w:val="000D6963"/>
    <w:rsid w:val="000D70FF"/>
    <w:rsid w:val="000E0245"/>
    <w:rsid w:val="000E470A"/>
    <w:rsid w:val="000E7A32"/>
    <w:rsid w:val="000F0959"/>
    <w:rsid w:val="000F3A41"/>
    <w:rsid w:val="000F71CC"/>
    <w:rsid w:val="00101626"/>
    <w:rsid w:val="00104AAA"/>
    <w:rsid w:val="00113288"/>
    <w:rsid w:val="001163A9"/>
    <w:rsid w:val="001178C5"/>
    <w:rsid w:val="00117A4E"/>
    <w:rsid w:val="00120227"/>
    <w:rsid w:val="00120BF9"/>
    <w:rsid w:val="00122A31"/>
    <w:rsid w:val="00126027"/>
    <w:rsid w:val="001336A6"/>
    <w:rsid w:val="00137765"/>
    <w:rsid w:val="001410AB"/>
    <w:rsid w:val="00150353"/>
    <w:rsid w:val="001508E9"/>
    <w:rsid w:val="001633D9"/>
    <w:rsid w:val="00166A28"/>
    <w:rsid w:val="00177933"/>
    <w:rsid w:val="0018075E"/>
    <w:rsid w:val="00180ABE"/>
    <w:rsid w:val="001852BB"/>
    <w:rsid w:val="001923AB"/>
    <w:rsid w:val="001940A7"/>
    <w:rsid w:val="001A0C15"/>
    <w:rsid w:val="001A304F"/>
    <w:rsid w:val="001B1618"/>
    <w:rsid w:val="001B7B5A"/>
    <w:rsid w:val="001C1EB8"/>
    <w:rsid w:val="001C654B"/>
    <w:rsid w:val="001D5BDA"/>
    <w:rsid w:val="001D67AE"/>
    <w:rsid w:val="001E049B"/>
    <w:rsid w:val="001E1D23"/>
    <w:rsid w:val="001F76E1"/>
    <w:rsid w:val="00206A82"/>
    <w:rsid w:val="00214BEC"/>
    <w:rsid w:val="00224202"/>
    <w:rsid w:val="00226788"/>
    <w:rsid w:val="00230046"/>
    <w:rsid w:val="00237C8A"/>
    <w:rsid w:val="0024072D"/>
    <w:rsid w:val="00241ACD"/>
    <w:rsid w:val="00247E3A"/>
    <w:rsid w:val="00251092"/>
    <w:rsid w:val="00253551"/>
    <w:rsid w:val="0027091E"/>
    <w:rsid w:val="00270DD5"/>
    <w:rsid w:val="00271235"/>
    <w:rsid w:val="00272D6F"/>
    <w:rsid w:val="0027399D"/>
    <w:rsid w:val="002940CC"/>
    <w:rsid w:val="002A5421"/>
    <w:rsid w:val="002C0803"/>
    <w:rsid w:val="002C251C"/>
    <w:rsid w:val="002C3D7C"/>
    <w:rsid w:val="002C5CFD"/>
    <w:rsid w:val="002D2B4E"/>
    <w:rsid w:val="002D4BE1"/>
    <w:rsid w:val="002E5B1D"/>
    <w:rsid w:val="002F52C3"/>
    <w:rsid w:val="00312785"/>
    <w:rsid w:val="00317706"/>
    <w:rsid w:val="0033241D"/>
    <w:rsid w:val="00352AA4"/>
    <w:rsid w:val="00354579"/>
    <w:rsid w:val="00354ADA"/>
    <w:rsid w:val="00355B65"/>
    <w:rsid w:val="00356539"/>
    <w:rsid w:val="00356B64"/>
    <w:rsid w:val="00356F00"/>
    <w:rsid w:val="00365EA2"/>
    <w:rsid w:val="00374D54"/>
    <w:rsid w:val="00374E23"/>
    <w:rsid w:val="00377481"/>
    <w:rsid w:val="00385965"/>
    <w:rsid w:val="00387C24"/>
    <w:rsid w:val="00390779"/>
    <w:rsid w:val="003957FD"/>
    <w:rsid w:val="003A7E95"/>
    <w:rsid w:val="003B739C"/>
    <w:rsid w:val="003C6313"/>
    <w:rsid w:val="003D4ECA"/>
    <w:rsid w:val="003D6715"/>
    <w:rsid w:val="003E4D8D"/>
    <w:rsid w:val="003E55B2"/>
    <w:rsid w:val="00401035"/>
    <w:rsid w:val="00424B90"/>
    <w:rsid w:val="0043180D"/>
    <w:rsid w:val="004414A5"/>
    <w:rsid w:val="0044700B"/>
    <w:rsid w:val="00452A1B"/>
    <w:rsid w:val="00456E17"/>
    <w:rsid w:val="0046531A"/>
    <w:rsid w:val="00467C80"/>
    <w:rsid w:val="00474052"/>
    <w:rsid w:val="004824D7"/>
    <w:rsid w:val="00486CF5"/>
    <w:rsid w:val="004877C8"/>
    <w:rsid w:val="0048786A"/>
    <w:rsid w:val="004901D3"/>
    <w:rsid w:val="00494FB1"/>
    <w:rsid w:val="00495B6F"/>
    <w:rsid w:val="004A73D7"/>
    <w:rsid w:val="004B5EA4"/>
    <w:rsid w:val="004C531E"/>
    <w:rsid w:val="004C6C90"/>
    <w:rsid w:val="004C7902"/>
    <w:rsid w:val="004E11FA"/>
    <w:rsid w:val="004E6695"/>
    <w:rsid w:val="005037CD"/>
    <w:rsid w:val="00503B6D"/>
    <w:rsid w:val="00503CD7"/>
    <w:rsid w:val="0050425A"/>
    <w:rsid w:val="00504795"/>
    <w:rsid w:val="00510035"/>
    <w:rsid w:val="00514CBA"/>
    <w:rsid w:val="00514F3F"/>
    <w:rsid w:val="005262FE"/>
    <w:rsid w:val="0052630A"/>
    <w:rsid w:val="0053177A"/>
    <w:rsid w:val="00533EA1"/>
    <w:rsid w:val="00537FAA"/>
    <w:rsid w:val="00540242"/>
    <w:rsid w:val="00541AF7"/>
    <w:rsid w:val="00545E0E"/>
    <w:rsid w:val="005479C0"/>
    <w:rsid w:val="0056478A"/>
    <w:rsid w:val="00571BBA"/>
    <w:rsid w:val="005755C8"/>
    <w:rsid w:val="00576B7D"/>
    <w:rsid w:val="005771C3"/>
    <w:rsid w:val="00577965"/>
    <w:rsid w:val="00577B54"/>
    <w:rsid w:val="00585040"/>
    <w:rsid w:val="00590F6D"/>
    <w:rsid w:val="005957FD"/>
    <w:rsid w:val="005A19E4"/>
    <w:rsid w:val="005A5242"/>
    <w:rsid w:val="005A5A6D"/>
    <w:rsid w:val="005A5ED7"/>
    <w:rsid w:val="005B17EA"/>
    <w:rsid w:val="005C1A41"/>
    <w:rsid w:val="005C4565"/>
    <w:rsid w:val="005E05CD"/>
    <w:rsid w:val="005E164C"/>
    <w:rsid w:val="005F2525"/>
    <w:rsid w:val="0060502C"/>
    <w:rsid w:val="00606926"/>
    <w:rsid w:val="00606A07"/>
    <w:rsid w:val="0061572F"/>
    <w:rsid w:val="006366DD"/>
    <w:rsid w:val="00637E9A"/>
    <w:rsid w:val="00641030"/>
    <w:rsid w:val="00642694"/>
    <w:rsid w:val="00645D52"/>
    <w:rsid w:val="0065133B"/>
    <w:rsid w:val="0065217D"/>
    <w:rsid w:val="00654DFE"/>
    <w:rsid w:val="006556AC"/>
    <w:rsid w:val="006602F1"/>
    <w:rsid w:val="00661406"/>
    <w:rsid w:val="00665877"/>
    <w:rsid w:val="00667DC6"/>
    <w:rsid w:val="00670ED4"/>
    <w:rsid w:val="00671A76"/>
    <w:rsid w:val="00672928"/>
    <w:rsid w:val="00674A86"/>
    <w:rsid w:val="0067590C"/>
    <w:rsid w:val="00680D8F"/>
    <w:rsid w:val="00685B6E"/>
    <w:rsid w:val="00686470"/>
    <w:rsid w:val="00690088"/>
    <w:rsid w:val="0069360D"/>
    <w:rsid w:val="00696686"/>
    <w:rsid w:val="00697FDF"/>
    <w:rsid w:val="006A69C8"/>
    <w:rsid w:val="006B03B5"/>
    <w:rsid w:val="006C5CC2"/>
    <w:rsid w:val="006D49AA"/>
    <w:rsid w:val="006D6163"/>
    <w:rsid w:val="006E58B1"/>
    <w:rsid w:val="006E5BDF"/>
    <w:rsid w:val="006F01C4"/>
    <w:rsid w:val="006F2082"/>
    <w:rsid w:val="006F487B"/>
    <w:rsid w:val="006F6327"/>
    <w:rsid w:val="006F740B"/>
    <w:rsid w:val="00712920"/>
    <w:rsid w:val="00713420"/>
    <w:rsid w:val="00714DE3"/>
    <w:rsid w:val="007413F9"/>
    <w:rsid w:val="00744A41"/>
    <w:rsid w:val="00744C31"/>
    <w:rsid w:val="007526B7"/>
    <w:rsid w:val="007634FE"/>
    <w:rsid w:val="00763AE8"/>
    <w:rsid w:val="0077678C"/>
    <w:rsid w:val="00780A41"/>
    <w:rsid w:val="00794787"/>
    <w:rsid w:val="00797241"/>
    <w:rsid w:val="007A281C"/>
    <w:rsid w:val="007A37D8"/>
    <w:rsid w:val="007B4D41"/>
    <w:rsid w:val="007C3D03"/>
    <w:rsid w:val="007C6164"/>
    <w:rsid w:val="007C7B64"/>
    <w:rsid w:val="007D1EFA"/>
    <w:rsid w:val="007D5FE4"/>
    <w:rsid w:val="007F6E4F"/>
    <w:rsid w:val="008065BC"/>
    <w:rsid w:val="00807B0A"/>
    <w:rsid w:val="008117A9"/>
    <w:rsid w:val="00817D91"/>
    <w:rsid w:val="00842CEA"/>
    <w:rsid w:val="00844C33"/>
    <w:rsid w:val="0085355F"/>
    <w:rsid w:val="00853730"/>
    <w:rsid w:val="008560DE"/>
    <w:rsid w:val="00856B0D"/>
    <w:rsid w:val="0086198B"/>
    <w:rsid w:val="00877340"/>
    <w:rsid w:val="00883601"/>
    <w:rsid w:val="0088525A"/>
    <w:rsid w:val="008A0D60"/>
    <w:rsid w:val="008B75AE"/>
    <w:rsid w:val="008C1387"/>
    <w:rsid w:val="008C63FE"/>
    <w:rsid w:val="008C682F"/>
    <w:rsid w:val="008D25A5"/>
    <w:rsid w:val="008D33E2"/>
    <w:rsid w:val="008D55F3"/>
    <w:rsid w:val="008E509B"/>
    <w:rsid w:val="008F4811"/>
    <w:rsid w:val="008F525A"/>
    <w:rsid w:val="009026D4"/>
    <w:rsid w:val="0090620B"/>
    <w:rsid w:val="0092763E"/>
    <w:rsid w:val="009312DF"/>
    <w:rsid w:val="009316A6"/>
    <w:rsid w:val="00936114"/>
    <w:rsid w:val="009400E9"/>
    <w:rsid w:val="00946830"/>
    <w:rsid w:val="00946AE3"/>
    <w:rsid w:val="00962779"/>
    <w:rsid w:val="009654EC"/>
    <w:rsid w:val="009918D9"/>
    <w:rsid w:val="00992DA0"/>
    <w:rsid w:val="00995657"/>
    <w:rsid w:val="009A392D"/>
    <w:rsid w:val="009B1FAE"/>
    <w:rsid w:val="009C388C"/>
    <w:rsid w:val="009D17C3"/>
    <w:rsid w:val="009D47C2"/>
    <w:rsid w:val="009D7219"/>
    <w:rsid w:val="009E0D12"/>
    <w:rsid w:val="009E11C3"/>
    <w:rsid w:val="009E51F8"/>
    <w:rsid w:val="009E648B"/>
    <w:rsid w:val="009F2649"/>
    <w:rsid w:val="00A074D7"/>
    <w:rsid w:val="00A14986"/>
    <w:rsid w:val="00A14F38"/>
    <w:rsid w:val="00A15D61"/>
    <w:rsid w:val="00A17D23"/>
    <w:rsid w:val="00A208E1"/>
    <w:rsid w:val="00A33AD7"/>
    <w:rsid w:val="00A34D63"/>
    <w:rsid w:val="00A350D1"/>
    <w:rsid w:val="00A521AB"/>
    <w:rsid w:val="00A54CC6"/>
    <w:rsid w:val="00A56CD0"/>
    <w:rsid w:val="00A61D3E"/>
    <w:rsid w:val="00A7643E"/>
    <w:rsid w:val="00A903EB"/>
    <w:rsid w:val="00A9649E"/>
    <w:rsid w:val="00AA1341"/>
    <w:rsid w:val="00AB16D0"/>
    <w:rsid w:val="00AB2C1B"/>
    <w:rsid w:val="00AC0997"/>
    <w:rsid w:val="00AC3BF2"/>
    <w:rsid w:val="00AC7BDD"/>
    <w:rsid w:val="00AD143B"/>
    <w:rsid w:val="00AD5483"/>
    <w:rsid w:val="00AE06A6"/>
    <w:rsid w:val="00AE1AEB"/>
    <w:rsid w:val="00AF0249"/>
    <w:rsid w:val="00AF150F"/>
    <w:rsid w:val="00AF4737"/>
    <w:rsid w:val="00B00927"/>
    <w:rsid w:val="00B0470A"/>
    <w:rsid w:val="00B2364D"/>
    <w:rsid w:val="00B26A9E"/>
    <w:rsid w:val="00B37DD1"/>
    <w:rsid w:val="00B4600B"/>
    <w:rsid w:val="00B471DB"/>
    <w:rsid w:val="00B53582"/>
    <w:rsid w:val="00B56A51"/>
    <w:rsid w:val="00B6239D"/>
    <w:rsid w:val="00B67630"/>
    <w:rsid w:val="00B70B18"/>
    <w:rsid w:val="00B722DE"/>
    <w:rsid w:val="00B75EE5"/>
    <w:rsid w:val="00B773B0"/>
    <w:rsid w:val="00B80DDB"/>
    <w:rsid w:val="00B81EE1"/>
    <w:rsid w:val="00B9392D"/>
    <w:rsid w:val="00BA1552"/>
    <w:rsid w:val="00BA500E"/>
    <w:rsid w:val="00BA6463"/>
    <w:rsid w:val="00BA761E"/>
    <w:rsid w:val="00BB3FBE"/>
    <w:rsid w:val="00BB6C10"/>
    <w:rsid w:val="00BC5692"/>
    <w:rsid w:val="00BC603D"/>
    <w:rsid w:val="00BD7B36"/>
    <w:rsid w:val="00C03CE1"/>
    <w:rsid w:val="00C07113"/>
    <w:rsid w:val="00C14EB4"/>
    <w:rsid w:val="00C16B2E"/>
    <w:rsid w:val="00C21FD8"/>
    <w:rsid w:val="00C22816"/>
    <w:rsid w:val="00C3016F"/>
    <w:rsid w:val="00C31922"/>
    <w:rsid w:val="00C31E27"/>
    <w:rsid w:val="00C32414"/>
    <w:rsid w:val="00C32EDF"/>
    <w:rsid w:val="00C405FD"/>
    <w:rsid w:val="00C42573"/>
    <w:rsid w:val="00C5024A"/>
    <w:rsid w:val="00C54686"/>
    <w:rsid w:val="00C568EE"/>
    <w:rsid w:val="00C57107"/>
    <w:rsid w:val="00C61EC4"/>
    <w:rsid w:val="00C624F2"/>
    <w:rsid w:val="00C62C2D"/>
    <w:rsid w:val="00C63226"/>
    <w:rsid w:val="00C74003"/>
    <w:rsid w:val="00C9227C"/>
    <w:rsid w:val="00C979A8"/>
    <w:rsid w:val="00CA2740"/>
    <w:rsid w:val="00CC0D4E"/>
    <w:rsid w:val="00CC12E6"/>
    <w:rsid w:val="00CC2E25"/>
    <w:rsid w:val="00CC7C64"/>
    <w:rsid w:val="00CD0B47"/>
    <w:rsid w:val="00CD1799"/>
    <w:rsid w:val="00CD7FA0"/>
    <w:rsid w:val="00CE2703"/>
    <w:rsid w:val="00CE2FC3"/>
    <w:rsid w:val="00CF0AE5"/>
    <w:rsid w:val="00CF5F1A"/>
    <w:rsid w:val="00D010E8"/>
    <w:rsid w:val="00D02C04"/>
    <w:rsid w:val="00D05B98"/>
    <w:rsid w:val="00D138E8"/>
    <w:rsid w:val="00D20259"/>
    <w:rsid w:val="00D208BA"/>
    <w:rsid w:val="00D21668"/>
    <w:rsid w:val="00D216BC"/>
    <w:rsid w:val="00D2284E"/>
    <w:rsid w:val="00D40C53"/>
    <w:rsid w:val="00D42F8F"/>
    <w:rsid w:val="00D45ADF"/>
    <w:rsid w:val="00D501E3"/>
    <w:rsid w:val="00D61BE4"/>
    <w:rsid w:val="00D80E96"/>
    <w:rsid w:val="00DA07F1"/>
    <w:rsid w:val="00DD06F4"/>
    <w:rsid w:val="00DD1B2C"/>
    <w:rsid w:val="00DD500F"/>
    <w:rsid w:val="00DE3F57"/>
    <w:rsid w:val="00DF53E4"/>
    <w:rsid w:val="00E026BB"/>
    <w:rsid w:val="00E04CAE"/>
    <w:rsid w:val="00E145C6"/>
    <w:rsid w:val="00E16846"/>
    <w:rsid w:val="00E21158"/>
    <w:rsid w:val="00E2136E"/>
    <w:rsid w:val="00E24D47"/>
    <w:rsid w:val="00E25AF8"/>
    <w:rsid w:val="00E26FEE"/>
    <w:rsid w:val="00E30133"/>
    <w:rsid w:val="00E30F74"/>
    <w:rsid w:val="00E31A6A"/>
    <w:rsid w:val="00E371CC"/>
    <w:rsid w:val="00E46303"/>
    <w:rsid w:val="00E46BDF"/>
    <w:rsid w:val="00E52EF4"/>
    <w:rsid w:val="00E547DB"/>
    <w:rsid w:val="00E555BF"/>
    <w:rsid w:val="00E562C9"/>
    <w:rsid w:val="00E601F3"/>
    <w:rsid w:val="00E61949"/>
    <w:rsid w:val="00E6314A"/>
    <w:rsid w:val="00E66BC3"/>
    <w:rsid w:val="00E70DCE"/>
    <w:rsid w:val="00E771E3"/>
    <w:rsid w:val="00E8429E"/>
    <w:rsid w:val="00E92E67"/>
    <w:rsid w:val="00EA446A"/>
    <w:rsid w:val="00EA60C5"/>
    <w:rsid w:val="00EA7DC1"/>
    <w:rsid w:val="00EB5BA2"/>
    <w:rsid w:val="00EB5C28"/>
    <w:rsid w:val="00EB7345"/>
    <w:rsid w:val="00EC2580"/>
    <w:rsid w:val="00ED43CA"/>
    <w:rsid w:val="00EE3AFB"/>
    <w:rsid w:val="00EE6F63"/>
    <w:rsid w:val="00EF0D19"/>
    <w:rsid w:val="00EF1577"/>
    <w:rsid w:val="00EF6BD4"/>
    <w:rsid w:val="00F049E0"/>
    <w:rsid w:val="00F063C3"/>
    <w:rsid w:val="00F157DD"/>
    <w:rsid w:val="00F15F90"/>
    <w:rsid w:val="00F21465"/>
    <w:rsid w:val="00F217A6"/>
    <w:rsid w:val="00F341EC"/>
    <w:rsid w:val="00F40B6B"/>
    <w:rsid w:val="00F42BDC"/>
    <w:rsid w:val="00F57058"/>
    <w:rsid w:val="00F57389"/>
    <w:rsid w:val="00F6065C"/>
    <w:rsid w:val="00F61654"/>
    <w:rsid w:val="00F61EB1"/>
    <w:rsid w:val="00F62C8B"/>
    <w:rsid w:val="00F802D4"/>
    <w:rsid w:val="00F826F4"/>
    <w:rsid w:val="00F85DBF"/>
    <w:rsid w:val="00F91982"/>
    <w:rsid w:val="00F96501"/>
    <w:rsid w:val="00FA2DA2"/>
    <w:rsid w:val="00FA311A"/>
    <w:rsid w:val="00FB6212"/>
    <w:rsid w:val="00FB65BA"/>
    <w:rsid w:val="00FB76D5"/>
    <w:rsid w:val="00FC187B"/>
    <w:rsid w:val="00FC1AAD"/>
    <w:rsid w:val="00FC3F8F"/>
    <w:rsid w:val="00FC707C"/>
    <w:rsid w:val="00FD7C1D"/>
    <w:rsid w:val="00FE0FE8"/>
    <w:rsid w:val="00FE3FE2"/>
    <w:rsid w:val="00FF1DC5"/>
    <w:rsid w:val="00FF499B"/>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3A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CommentReference">
    <w:name w:val="annotation reference"/>
    <w:basedOn w:val="DefaultParagraphFont"/>
    <w:uiPriority w:val="99"/>
    <w:semiHidden/>
    <w:unhideWhenUsed/>
    <w:rsid w:val="00F61654"/>
    <w:rPr>
      <w:sz w:val="16"/>
      <w:szCs w:val="16"/>
    </w:rPr>
  </w:style>
  <w:style w:type="paragraph" w:styleId="CommentText">
    <w:name w:val="annotation text"/>
    <w:basedOn w:val="Normal"/>
    <w:link w:val="CommentTextChar"/>
    <w:uiPriority w:val="99"/>
    <w:semiHidden/>
    <w:unhideWhenUsed/>
    <w:rsid w:val="00F61654"/>
    <w:pPr>
      <w:spacing w:line="240" w:lineRule="auto"/>
    </w:pPr>
    <w:rPr>
      <w:sz w:val="20"/>
      <w:szCs w:val="20"/>
    </w:rPr>
  </w:style>
  <w:style w:type="character" w:customStyle="1" w:styleId="CommentTextChar">
    <w:name w:val="Comment Text Char"/>
    <w:basedOn w:val="DefaultParagraphFont"/>
    <w:link w:val="CommentText"/>
    <w:uiPriority w:val="99"/>
    <w:semiHidden/>
    <w:rsid w:val="00F61654"/>
    <w:rPr>
      <w:sz w:val="20"/>
      <w:szCs w:val="20"/>
    </w:rPr>
  </w:style>
  <w:style w:type="paragraph" w:styleId="CommentSubject">
    <w:name w:val="annotation subject"/>
    <w:basedOn w:val="CommentText"/>
    <w:next w:val="CommentText"/>
    <w:link w:val="CommentSubjectChar"/>
    <w:uiPriority w:val="99"/>
    <w:semiHidden/>
    <w:unhideWhenUsed/>
    <w:rsid w:val="000246F6"/>
    <w:rPr>
      <w:b/>
      <w:bCs/>
    </w:rPr>
  </w:style>
  <w:style w:type="character" w:customStyle="1" w:styleId="CommentSubjectChar">
    <w:name w:val="Comment Subject Char"/>
    <w:basedOn w:val="CommentTextChar"/>
    <w:link w:val="CommentSubject"/>
    <w:uiPriority w:val="99"/>
    <w:semiHidden/>
    <w:rsid w:val="000246F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CommentReference">
    <w:name w:val="annotation reference"/>
    <w:basedOn w:val="DefaultParagraphFont"/>
    <w:uiPriority w:val="99"/>
    <w:semiHidden/>
    <w:unhideWhenUsed/>
    <w:rsid w:val="00F61654"/>
    <w:rPr>
      <w:sz w:val="16"/>
      <w:szCs w:val="16"/>
    </w:rPr>
  </w:style>
  <w:style w:type="paragraph" w:styleId="CommentText">
    <w:name w:val="annotation text"/>
    <w:basedOn w:val="Normal"/>
    <w:link w:val="CommentTextChar"/>
    <w:uiPriority w:val="99"/>
    <w:semiHidden/>
    <w:unhideWhenUsed/>
    <w:rsid w:val="00F61654"/>
    <w:pPr>
      <w:spacing w:line="240" w:lineRule="auto"/>
    </w:pPr>
    <w:rPr>
      <w:sz w:val="20"/>
      <w:szCs w:val="20"/>
    </w:rPr>
  </w:style>
  <w:style w:type="character" w:customStyle="1" w:styleId="CommentTextChar">
    <w:name w:val="Comment Text Char"/>
    <w:basedOn w:val="DefaultParagraphFont"/>
    <w:link w:val="CommentText"/>
    <w:uiPriority w:val="99"/>
    <w:semiHidden/>
    <w:rsid w:val="00F61654"/>
    <w:rPr>
      <w:sz w:val="20"/>
      <w:szCs w:val="20"/>
    </w:rPr>
  </w:style>
  <w:style w:type="paragraph" w:styleId="CommentSubject">
    <w:name w:val="annotation subject"/>
    <w:basedOn w:val="CommentText"/>
    <w:next w:val="CommentText"/>
    <w:link w:val="CommentSubjectChar"/>
    <w:uiPriority w:val="99"/>
    <w:semiHidden/>
    <w:unhideWhenUsed/>
    <w:rsid w:val="000246F6"/>
    <w:rPr>
      <w:b/>
      <w:bCs/>
    </w:rPr>
  </w:style>
  <w:style w:type="character" w:customStyle="1" w:styleId="CommentSubjectChar">
    <w:name w:val="Comment Subject Char"/>
    <w:basedOn w:val="CommentTextChar"/>
    <w:link w:val="CommentSubject"/>
    <w:uiPriority w:val="99"/>
    <w:semiHidden/>
    <w:rsid w:val="000246F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oleObject" Target="embeddings/oleObject4.bin"/><Relationship Id="rId33"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4.emf"/><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7.png"/><Relationship Id="rId28" Type="http://schemas.openxmlformats.org/officeDocument/2006/relationships/image" Target="media/image10.png"/><Relationship Id="rId36" Type="http://schemas.microsoft.com/office/2011/relationships/commentsExtended" Target="commentsExtended.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oleObject" Target="embeddings/oleObject5.bin"/><Relationship Id="rId30" Type="http://schemas.openxmlformats.org/officeDocument/2006/relationships/image" Target="media/image12.pn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Documents\York%202015\papers%20in%20preparation\diols%20to%20cyclic%20carbonates\catscitech%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ACF9E-0C00-4AF8-9087-040F08945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catscitech template</Template>
  <TotalTime>0</TotalTime>
  <Pages>8</Pages>
  <Words>4984</Words>
  <Characters>28413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33331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Mike</cp:lastModifiedBy>
  <cp:revision>2</cp:revision>
  <cp:lastPrinted>2016-01-08T10:58:00Z</cp:lastPrinted>
  <dcterms:created xsi:type="dcterms:W3CDTF">2016-02-19T12:53:00Z</dcterms:created>
  <dcterms:modified xsi:type="dcterms:W3CDTF">2016-02-19T12:53:00Z</dcterms:modified>
</cp:coreProperties>
</file>