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D03F1E" w14:textId="77777777" w:rsidR="00B32C1A" w:rsidRDefault="00B32C1A" w:rsidP="000B3874">
      <w:pPr>
        <w:pStyle w:val="Heading1"/>
      </w:pPr>
      <w:bookmarkStart w:id="0" w:name="_GoBack"/>
      <w:bookmarkEnd w:id="0"/>
      <w:r>
        <w:t>Abstract</w:t>
      </w:r>
    </w:p>
    <w:p w14:paraId="6E5EF2BD" w14:textId="77777777" w:rsidR="00552E7C" w:rsidRDefault="00552E7C" w:rsidP="00552E7C">
      <w:pPr>
        <w:rPr>
          <w:shd w:val="clear" w:color="auto" w:fill="FFFFFF"/>
        </w:rPr>
      </w:pPr>
      <w:r>
        <w:rPr>
          <w:shd w:val="clear" w:color="auto" w:fill="FFFFFF"/>
        </w:rPr>
        <w:t>Objectives: We sought to identify the proportion of systematic reviews of adverse effects which search for unpublished data and the success rates of identifying unpublished data for inclusion in a systematic review.</w:t>
      </w:r>
    </w:p>
    <w:p w14:paraId="4B9339B7" w14:textId="7F78A260" w:rsidR="00552E7C" w:rsidRDefault="005345B2" w:rsidP="00552E7C">
      <w:pPr>
        <w:rPr>
          <w:rFonts w:ascii="Arial" w:hAnsi="Arial" w:cs="Arial"/>
          <w:color w:val="000000"/>
          <w:sz w:val="23"/>
          <w:szCs w:val="23"/>
          <w:shd w:val="clear" w:color="auto" w:fill="FFFFFF"/>
        </w:rPr>
      </w:pPr>
      <w:r>
        <w:t>Study Design and Setting</w:t>
      </w:r>
      <w:r w:rsidR="00552E7C" w:rsidRPr="00236930">
        <w:t>: Two reviewers independently</w:t>
      </w:r>
      <w:r w:rsidR="00552E7C">
        <w:rPr>
          <w:rFonts w:ascii="Arial" w:hAnsi="Arial" w:cs="Arial"/>
          <w:color w:val="000000"/>
          <w:sz w:val="23"/>
          <w:szCs w:val="23"/>
          <w:shd w:val="clear" w:color="auto" w:fill="FFFFFF"/>
        </w:rPr>
        <w:t xml:space="preserve"> </w:t>
      </w:r>
      <w:r w:rsidR="00552E7C" w:rsidRPr="000B3874">
        <w:t>screen</w:t>
      </w:r>
      <w:r w:rsidR="00552E7C">
        <w:t>ed</w:t>
      </w:r>
      <w:r w:rsidR="00552E7C" w:rsidRPr="000B3874">
        <w:t xml:space="preserve"> all records published in 2014 in the Database of Abstracts of Reviews of Effects (DARE)</w:t>
      </w:r>
      <w:r w:rsidR="00552E7C">
        <w:t xml:space="preserve"> for systematic reviews where the primary aim was to evaluate an adverse effect or effects. Data were extracted on the types of adverse effects and interventions evaluated, sources searched, how many unpublished studies were included and </w:t>
      </w:r>
      <w:r w:rsidR="00BC7361">
        <w:t xml:space="preserve">source or </w:t>
      </w:r>
      <w:r w:rsidR="00552E7C">
        <w:t>type of unpublished data included.</w:t>
      </w:r>
    </w:p>
    <w:p w14:paraId="6A1A0176" w14:textId="51FA3AC1" w:rsidR="00552E7C" w:rsidRDefault="00552E7C" w:rsidP="00552E7C">
      <w:r>
        <w:rPr>
          <w:rFonts w:ascii="Arial" w:hAnsi="Arial" w:cs="Arial"/>
          <w:color w:val="000000"/>
          <w:sz w:val="23"/>
          <w:szCs w:val="23"/>
          <w:shd w:val="clear" w:color="auto" w:fill="FFFFFF"/>
        </w:rPr>
        <w:t xml:space="preserve">Results: </w:t>
      </w:r>
      <w:r>
        <w:t xml:space="preserve">From 9129 DARE abstracts, 348 met our inclusion criteria. Most </w:t>
      </w:r>
      <w:r w:rsidR="00237E7B">
        <w:t xml:space="preserve">of these </w:t>
      </w:r>
      <w:r>
        <w:t xml:space="preserve">reviews evaluated a drug intervention (237/348, 68%) with specified adverse effects (250/348, 72%). Over a third (136/348, 39%) of all the reviews searched a specific source for unpublished data, such as conference abstracts or trial registries and nearly half of these reviews (65/136, 48%) included unpublished data. An additional 13 reviews included unpublished data </w:t>
      </w:r>
      <w:r w:rsidR="00230085">
        <w:t>despite not searching specific sources for unpublished studies. Overall</w:t>
      </w:r>
      <w:r w:rsidR="009F5892">
        <w:t>,</w:t>
      </w:r>
      <w:r w:rsidR="00230085">
        <w:t xml:space="preserve"> 22% </w:t>
      </w:r>
      <w:r w:rsidR="00BC7361">
        <w:t xml:space="preserve">(78/348) </w:t>
      </w:r>
      <w:r w:rsidR="00230085">
        <w:t>of reviews included unpublished data</w:t>
      </w:r>
      <w:r w:rsidR="00454D39">
        <w:t>/</w:t>
      </w:r>
      <w:r w:rsidR="00230085">
        <w:t>studies.</w:t>
      </w:r>
    </w:p>
    <w:p w14:paraId="4182554B" w14:textId="3D301F2F" w:rsidR="00552E7C" w:rsidRDefault="00552E7C" w:rsidP="00552E7C">
      <w:pPr>
        <w:rPr>
          <w:rFonts w:ascii="Arial" w:hAnsi="Arial" w:cs="Arial"/>
          <w:color w:val="000000"/>
          <w:sz w:val="23"/>
          <w:szCs w:val="23"/>
          <w:shd w:val="clear" w:color="auto" w:fill="FFFFFF"/>
        </w:rPr>
      </w:pPr>
      <w:r>
        <w:rPr>
          <w:shd w:val="clear" w:color="auto" w:fill="FFFFFF"/>
        </w:rPr>
        <w:t xml:space="preserve">Conclusion: </w:t>
      </w:r>
      <w:r w:rsidR="00705BEE">
        <w:rPr>
          <w:shd w:val="clear" w:color="auto" w:fill="FFFFFF"/>
        </w:rPr>
        <w:t>The majority of reviews of adverse effects do not search specifically for unpublished data but, of those that do, nearly half are successful.</w:t>
      </w:r>
    </w:p>
    <w:p w14:paraId="12F41E69" w14:textId="77777777" w:rsidR="00C47154" w:rsidRDefault="00C47154" w:rsidP="00552E7C">
      <w:pPr>
        <w:rPr>
          <w:rFonts w:ascii="Arial" w:hAnsi="Arial" w:cs="Arial"/>
          <w:color w:val="000000"/>
          <w:sz w:val="23"/>
          <w:szCs w:val="23"/>
          <w:shd w:val="clear" w:color="auto" w:fill="FFFFFF"/>
        </w:rPr>
      </w:pPr>
    </w:p>
    <w:p w14:paraId="657E3A0F" w14:textId="1A6DEFF6" w:rsidR="00691247" w:rsidRDefault="00691247" w:rsidP="00C47154">
      <w:pPr>
        <w:rPr>
          <w:shd w:val="clear" w:color="auto" w:fill="FFFFFF"/>
        </w:rPr>
      </w:pPr>
      <w:r w:rsidRPr="00C47154">
        <w:rPr>
          <w:rStyle w:val="Heading2Char"/>
        </w:rPr>
        <w:t>Keywords:</w:t>
      </w:r>
      <w:r>
        <w:rPr>
          <w:shd w:val="clear" w:color="auto" w:fill="FFFFFF"/>
        </w:rPr>
        <w:t xml:space="preserve"> Adverse effects, systematic review, unpublished data, grey literature, trial registry, information retrieval</w:t>
      </w:r>
    </w:p>
    <w:p w14:paraId="069B6233" w14:textId="77777777" w:rsidR="00691247" w:rsidRDefault="00691247" w:rsidP="00C47154">
      <w:pPr>
        <w:rPr>
          <w:shd w:val="clear" w:color="auto" w:fill="FFFFFF"/>
        </w:rPr>
      </w:pPr>
    </w:p>
    <w:tbl>
      <w:tblPr>
        <w:tblStyle w:val="TableGrid"/>
        <w:tblW w:w="0" w:type="auto"/>
        <w:tblLook w:val="04A0" w:firstRow="1" w:lastRow="0" w:firstColumn="1" w:lastColumn="0" w:noHBand="0" w:noVBand="1"/>
      </w:tblPr>
      <w:tblGrid>
        <w:gridCol w:w="9242"/>
      </w:tblGrid>
      <w:tr w:rsidR="00C47154" w:rsidRPr="000E4BCF" w14:paraId="394BFA2A" w14:textId="77777777" w:rsidTr="00B72E60">
        <w:trPr>
          <w:trHeight w:val="2849"/>
        </w:trPr>
        <w:tc>
          <w:tcPr>
            <w:tcW w:w="9242" w:type="dxa"/>
          </w:tcPr>
          <w:p w14:paraId="40EBD79E" w14:textId="77777777" w:rsidR="00C47154" w:rsidRPr="000E4BCF" w:rsidRDefault="00C47154" w:rsidP="00B72E60">
            <w:pPr>
              <w:pStyle w:val="Heading2"/>
              <w:outlineLvl w:val="1"/>
              <w:rPr>
                <w:shd w:val="clear" w:color="auto" w:fill="FFFFFF"/>
              </w:rPr>
            </w:pPr>
            <w:r w:rsidRPr="000E4BCF">
              <w:rPr>
                <w:shd w:val="clear" w:color="auto" w:fill="FFFFFF"/>
              </w:rPr>
              <w:t>What is new?</w:t>
            </w:r>
          </w:p>
          <w:p w14:paraId="32BBA11D" w14:textId="77777777" w:rsidR="00C47154" w:rsidRPr="000E4BCF" w:rsidRDefault="00C47154" w:rsidP="00B72E60">
            <w:pPr>
              <w:pStyle w:val="ListParagraph"/>
              <w:numPr>
                <w:ilvl w:val="0"/>
                <w:numId w:val="14"/>
              </w:numPr>
              <w:rPr>
                <w:shd w:val="clear" w:color="auto" w:fill="FFFFFF"/>
              </w:rPr>
            </w:pPr>
            <w:r w:rsidRPr="000E4BCF">
              <w:rPr>
                <w:shd w:val="clear" w:color="auto" w:fill="FFFFFF"/>
              </w:rPr>
              <w:t>39% of systematic reviews of adverse effects specifically search for unpublished data</w:t>
            </w:r>
          </w:p>
          <w:p w14:paraId="6320B1C5" w14:textId="77777777" w:rsidR="00C47154" w:rsidRPr="000E4BCF" w:rsidRDefault="00C47154" w:rsidP="00B72E60">
            <w:pPr>
              <w:pStyle w:val="ListParagraph"/>
              <w:numPr>
                <w:ilvl w:val="0"/>
                <w:numId w:val="14"/>
              </w:numPr>
              <w:rPr>
                <w:shd w:val="clear" w:color="auto" w:fill="FFFFFF"/>
              </w:rPr>
            </w:pPr>
            <w:r w:rsidRPr="000E4BCF">
              <w:rPr>
                <w:shd w:val="clear" w:color="auto" w:fill="FFFFFF"/>
              </w:rPr>
              <w:t>22% of systematic reviews of adverse effects include unpublished data</w:t>
            </w:r>
          </w:p>
          <w:p w14:paraId="7850C368" w14:textId="77777777" w:rsidR="00C47154" w:rsidRPr="000E4BCF" w:rsidRDefault="00C47154" w:rsidP="00B72E60">
            <w:pPr>
              <w:pStyle w:val="ListParagraph"/>
              <w:numPr>
                <w:ilvl w:val="0"/>
                <w:numId w:val="14"/>
              </w:numPr>
              <w:rPr>
                <w:shd w:val="clear" w:color="auto" w:fill="FFFFFF"/>
              </w:rPr>
            </w:pPr>
            <w:r w:rsidRPr="000E4BCF">
              <w:rPr>
                <w:shd w:val="clear" w:color="auto" w:fill="FFFFFF"/>
              </w:rPr>
              <w:t>The most popular sources searched for unpublished data are conference scanning/databases, contacting authors or searching ClinicalTrials.gov</w:t>
            </w:r>
          </w:p>
          <w:p w14:paraId="4D655BC0" w14:textId="67F04C9E" w:rsidR="00C47154" w:rsidRPr="000E4BCF" w:rsidRDefault="00C47154" w:rsidP="00B72E60">
            <w:pPr>
              <w:pStyle w:val="ListParagraph"/>
              <w:numPr>
                <w:ilvl w:val="0"/>
                <w:numId w:val="14"/>
              </w:numPr>
              <w:rPr>
                <w:shd w:val="clear" w:color="auto" w:fill="FFFFFF"/>
              </w:rPr>
            </w:pPr>
            <w:r w:rsidRPr="000E4BCF">
              <w:rPr>
                <w:shd w:val="clear" w:color="auto" w:fill="FFFFFF"/>
              </w:rPr>
              <w:t>The success rate of searching in specific sources for unpublished data ranged from 0% to 3</w:t>
            </w:r>
            <w:r w:rsidR="00784245">
              <w:rPr>
                <w:shd w:val="clear" w:color="auto" w:fill="FFFFFF"/>
              </w:rPr>
              <w:t>9</w:t>
            </w:r>
            <w:r w:rsidRPr="000E4BCF">
              <w:rPr>
                <w:shd w:val="clear" w:color="auto" w:fill="FFFFFF"/>
              </w:rPr>
              <w:t xml:space="preserve">% with </w:t>
            </w:r>
            <w:r w:rsidR="00784245">
              <w:rPr>
                <w:shd w:val="clear" w:color="auto" w:fill="FFFFFF"/>
              </w:rPr>
              <w:t xml:space="preserve">contacting authors and </w:t>
            </w:r>
            <w:r w:rsidRPr="000E4BCF">
              <w:rPr>
                <w:shd w:val="clear" w:color="auto" w:fill="FFFFFF"/>
              </w:rPr>
              <w:t>conference abstract searches being most successful.</w:t>
            </w:r>
          </w:p>
          <w:p w14:paraId="528AFE56" w14:textId="447DAF0A" w:rsidR="00C47154" w:rsidRPr="000E4BCF" w:rsidRDefault="00C47154" w:rsidP="00B72E60">
            <w:pPr>
              <w:pStyle w:val="ListParagraph"/>
              <w:numPr>
                <w:ilvl w:val="0"/>
                <w:numId w:val="14"/>
              </w:numPr>
              <w:rPr>
                <w:shd w:val="clear" w:color="auto" w:fill="FFFFFF"/>
              </w:rPr>
            </w:pPr>
            <w:r w:rsidRPr="000E4BCF">
              <w:rPr>
                <w:shd w:val="clear" w:color="auto" w:fill="FFFFFF"/>
              </w:rPr>
              <w:t>We need more research into the most effective sources for searching for unpublished data</w:t>
            </w:r>
          </w:p>
        </w:tc>
      </w:tr>
    </w:tbl>
    <w:p w14:paraId="166D8DE8" w14:textId="7A292643" w:rsidR="004F52BC" w:rsidRDefault="003A36FC" w:rsidP="000B3874">
      <w:pPr>
        <w:pStyle w:val="Heading1"/>
      </w:pPr>
      <w:r>
        <w:t>Most s</w:t>
      </w:r>
      <w:r w:rsidR="004F52BC">
        <w:t xml:space="preserve">ystematic </w:t>
      </w:r>
      <w:r>
        <w:t>r</w:t>
      </w:r>
      <w:r w:rsidR="004F52BC">
        <w:t xml:space="preserve">eviews of </w:t>
      </w:r>
      <w:r>
        <w:t>a</w:t>
      </w:r>
      <w:r w:rsidR="004F52BC">
        <w:t xml:space="preserve">dverse </w:t>
      </w:r>
      <w:r>
        <w:t>e</w:t>
      </w:r>
      <w:r w:rsidR="004F52BC">
        <w:t>ffects</w:t>
      </w:r>
      <w:r>
        <w:t xml:space="preserve"> do not include unpublished data</w:t>
      </w:r>
    </w:p>
    <w:p w14:paraId="5638DA18" w14:textId="77777777" w:rsidR="00DB0E02" w:rsidRDefault="00DB0E02" w:rsidP="00216EB3">
      <w:pPr>
        <w:rPr>
          <w:spacing w:val="-3"/>
          <w:sz w:val="21"/>
          <w:szCs w:val="21"/>
        </w:rPr>
      </w:pPr>
    </w:p>
    <w:p w14:paraId="393FBC5A" w14:textId="77777777" w:rsidR="004F52BC" w:rsidRDefault="004F52BC" w:rsidP="000B3874">
      <w:pPr>
        <w:pStyle w:val="Heading2"/>
      </w:pPr>
      <w:r>
        <w:t>Introduction</w:t>
      </w:r>
    </w:p>
    <w:p w14:paraId="5D29AB13" w14:textId="17ADD087" w:rsidR="00371FA2" w:rsidRDefault="004F52BC" w:rsidP="00371FA2">
      <w:r>
        <w:t xml:space="preserve">Adverse effects are </w:t>
      </w:r>
      <w:r w:rsidRPr="005D0C93">
        <w:t>harmful or undesirable outcome</w:t>
      </w:r>
      <w:r>
        <w:t>s</w:t>
      </w:r>
      <w:r w:rsidRPr="005D0C93">
        <w:t xml:space="preserve"> that occur during or after the use of a drug or intervention</w:t>
      </w:r>
      <w:r>
        <w:t>,</w:t>
      </w:r>
      <w:r w:rsidRPr="005D0C93">
        <w:t xml:space="preserve"> for which there is at least a reasonable possibility of a causal relation</w:t>
      </w:r>
      <w:r w:rsidR="00B15E6A">
        <w:t xml:space="preserve"> </w:t>
      </w:r>
      <w:r w:rsidR="003E7545">
        <w:fldChar w:fldCharType="begin"/>
      </w:r>
      <w:r w:rsidR="003E7545">
        <w:instrText xml:space="preserve"> ADDIN EN.CITE &lt;EndNote&gt;&lt;Cite&gt;&lt;Author&gt;Chou R&lt;/Author&gt;&lt;Year&gt;2010&lt;/Year&gt;&lt;RecNum&gt;336&lt;/RecNum&gt;&lt;DisplayText&gt;(1)&lt;/DisplayText&gt;&lt;record&gt;&lt;rec-number&gt;336&lt;/rec-number&gt;&lt;foreign-keys&gt;&lt;key app="EN" db-id="0xax9wte8z2dsnefdz3vz5tl9rf2xf52d2ft" timestamp="1437747302"&gt;336&lt;/key&gt;&lt;/foreign-keys&gt;&lt;ref-type name="Journal Article"&gt;17&lt;/ref-type&gt;&lt;contributors&gt;&lt;authors&gt;&lt;author&gt;Chou R,&lt;/author&gt;&lt;author&gt;Aronsonb N,&lt;/author&gt;&lt;author&gt;Atkinsc D,&lt;/author&gt;&lt;author&gt;Ismailad AS, &lt;/author&gt;&lt;author&gt;Santaguidad P, &lt;/author&gt;&lt;author&gt;Smith DH, et al. &lt;/author&gt;&lt;/authors&gt;&lt;/contributors&gt;&lt;titles&gt;&lt;title&gt;AHRQ Series Paper 4: Assessing harms when comparing medical interventions: AHRQ and the Effective Health-Care Program&lt;/title&gt;&lt;secondary-title&gt;J Clin Epidemiol&lt;/secondary-title&gt;&lt;/titles&gt;&lt;periodical&gt;&lt;full-title&gt;Journal of Clinical Epidemiology&lt;/full-title&gt;&lt;abbr-1&gt;J Clin Epidemiol&lt;/abbr-1&gt;&lt;/periodical&gt;&lt;pages&gt;502-12&lt;/pages&gt;&lt;volume&gt;63&lt;/volume&gt;&lt;dates&gt;&lt;year&gt;2010&lt;/year&gt;&lt;/dates&gt;&lt;urls&gt;&lt;/urls&gt;&lt;/record&gt;&lt;/Cite&gt;&lt;/EndNote&gt;</w:instrText>
      </w:r>
      <w:r w:rsidR="003E7545">
        <w:fldChar w:fldCharType="separate"/>
      </w:r>
      <w:r w:rsidR="003E7545">
        <w:rPr>
          <w:noProof/>
        </w:rPr>
        <w:t>(1)</w:t>
      </w:r>
      <w:r w:rsidR="003E7545">
        <w:fldChar w:fldCharType="end"/>
      </w:r>
      <w:r>
        <w:t xml:space="preserve">. Information on the adverse effects of healthcare interventions is important for decision-making by regulators, policy makers, healthcare professionals and patients. Serious or important adverse effects may occur rarely and as such systematic reviews and meta-analyses that synthesize harms data from numerous sources (potentially involving both published and unpublished datasets) can provide </w:t>
      </w:r>
      <w:r w:rsidR="000F3FCA">
        <w:t>useful</w:t>
      </w:r>
      <w:r>
        <w:t xml:space="preserve"> insights. </w:t>
      </w:r>
      <w:r w:rsidR="00371FA2">
        <w:t xml:space="preserve">However, because </w:t>
      </w:r>
      <w:r w:rsidR="0007250C">
        <w:t xml:space="preserve">adverse effects </w:t>
      </w:r>
      <w:r w:rsidR="00371FA2" w:rsidRPr="007222F4">
        <w:t>data are poorly report</w:t>
      </w:r>
      <w:r w:rsidR="00371FA2">
        <w:t>ed in published clinical trials</w:t>
      </w:r>
      <w:r w:rsidR="00EB193D">
        <w:t xml:space="preserve"> </w:t>
      </w:r>
      <w:r w:rsidR="00EB193D">
        <w:fldChar w:fldCharType="begin">
          <w:fldData xml:space="preserve">PEVuZE5vdGU+PENpdGU+PEF1dGhvcj5Ib2RraW5zb248L0F1dGhvcj48WWVhcj4yMDEzPC9ZZWFy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</w:fldData>
        </w:fldChar>
      </w:r>
      <w:r w:rsidR="00EB193D">
        <w:instrText xml:space="preserve"> ADDIN EN.CITE </w:instrText>
      </w:r>
      <w:r w:rsidR="00EB193D">
        <w:fldChar w:fldCharType="begin">
          <w:fldData xml:space="preserve">PEVuZE5vdGU+PENpdGU+PEF1dGhvcj5Ib2RraW5zb248L0F1dGhvcj48WWVhcj4yMDEzPC9ZZWFy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</w:fldData>
        </w:fldChar>
      </w:r>
      <w:r w:rsidR="00EB193D">
        <w:instrText xml:space="preserve"> ADDIN EN.CITE.DATA </w:instrText>
      </w:r>
      <w:r w:rsidR="00EB193D">
        <w:fldChar w:fldCharType="end"/>
      </w:r>
      <w:r w:rsidR="00EB193D">
        <w:fldChar w:fldCharType="separate"/>
      </w:r>
      <w:r w:rsidR="00EB193D">
        <w:rPr>
          <w:noProof/>
        </w:rPr>
        <w:t>(2-9)</w:t>
      </w:r>
      <w:r w:rsidR="00EB193D">
        <w:fldChar w:fldCharType="end"/>
      </w:r>
      <w:r w:rsidR="00371FA2">
        <w:t>, s</w:t>
      </w:r>
      <w:r w:rsidR="00371FA2" w:rsidRPr="007222F4">
        <w:t xml:space="preserve">ystematic reviews of </w:t>
      </w:r>
      <w:r w:rsidR="0007250C">
        <w:t>adverse effects</w:t>
      </w:r>
      <w:r w:rsidR="00371FA2" w:rsidRPr="007222F4">
        <w:t xml:space="preserve"> may be </w:t>
      </w:r>
      <w:r w:rsidR="00371FA2" w:rsidRPr="007222F4">
        <w:lastRenderedPageBreak/>
        <w:t xml:space="preserve">incomplete if they rely on </w:t>
      </w:r>
      <w:r w:rsidR="00242F27">
        <w:t>peer reviewed journal publications alone</w:t>
      </w:r>
      <w:r w:rsidR="00371FA2" w:rsidRPr="007222F4">
        <w:t>, or if the reviewers conduct only a relatively limited search for unpublished sources</w:t>
      </w:r>
      <w:r w:rsidR="00371FA2">
        <w:t xml:space="preserve">. </w:t>
      </w:r>
    </w:p>
    <w:p w14:paraId="44BEDE7A" w14:textId="3B6A889F" w:rsidR="00242F27" w:rsidRDefault="009A63B8" w:rsidP="00216EB3">
      <w:r>
        <w:t>A consensus on a clear definition of ‘published’ and ‘unpublished’ data is difficult to reach. For practical reasons</w:t>
      </w:r>
      <w:r w:rsidR="00185D08">
        <w:t>, and to maintain consistency with our previous research work,</w:t>
      </w:r>
      <w:r w:rsidR="007F7214">
        <w:fldChar w:fldCharType="begin"/>
      </w:r>
      <w:r w:rsidR="007F7214">
        <w:instrText xml:space="preserve"> ADDIN EN.CITE &lt;EndNote&gt;&lt;Cite&gt;&lt;Author&gt;Golder S&lt;/Author&gt;&lt;Year&gt;2010&lt;/Year&gt;&lt;RecNum&gt;337&lt;/RecNum&gt;&lt;DisplayText&gt;(10)&lt;/DisplayText&gt;&lt;record&gt;&lt;rec-number&gt;337&lt;/rec-number&gt;&lt;foreign-keys&gt;&lt;key app="EN" db-id="0xax9wte8z2dsnefdz3vz5tl9rf2xf52d2ft" timestamp="1437747413"&gt;337&lt;/key&gt;&lt;/foreign-keys&gt;&lt;ref-type name="Journal Article"&gt;17&lt;/ref-type&gt;&lt;contributors&gt;&lt;authors&gt;&lt;author&gt;Golder S, &lt;/author&gt;&lt;author&gt;Loke YK, &lt;/author&gt;&lt;author&gt;Bland M. &lt;/author&gt;&lt;/authors&gt;&lt;/contributors&gt;&lt;titles&gt;&lt;title&gt;Unpublished data can be of value in systematic reviews of adverse effects: methodological overview.&lt;/title&gt;&lt;secondary-title&gt;J Clin Epidemiol&lt;/secondary-title&gt;&lt;/titles&gt;&lt;periodical&gt;&lt;full-title&gt;Journal of Clinical Epidemiology&lt;/full-title&gt;&lt;abbr-1&gt;J Clin Epidemiol&lt;/abbr-1&gt;&lt;/periodical&gt;&lt;pages&gt;1071-81&lt;/pages&gt;&lt;volume&gt;63&lt;/volume&gt;&lt;number&gt;10&lt;/number&gt;&lt;dates&gt;&lt;year&gt;2010&lt;/year&gt;&lt;/dates&gt;&lt;urls&gt;&lt;/urls&gt;&lt;/record&gt;&lt;/Cite&gt;&lt;/EndNote&gt;</w:instrText>
      </w:r>
      <w:r w:rsidR="007F7214">
        <w:fldChar w:fldCharType="separate"/>
      </w:r>
      <w:r w:rsidR="007F7214">
        <w:rPr>
          <w:noProof/>
        </w:rPr>
        <w:t>(10)</w:t>
      </w:r>
      <w:r w:rsidR="007F7214">
        <w:fldChar w:fldCharType="end"/>
      </w:r>
      <w:r w:rsidR="00185D08">
        <w:t xml:space="preserve"> </w:t>
      </w:r>
      <w:r>
        <w:t>‘published’ will refer to peer reviewed journal articles and ‘unpublished’ data will refer to all other material. It is acknowledged, however, that unpublished data can be publically available (for example</w:t>
      </w:r>
      <w:r w:rsidR="00185D08">
        <w:t>, through web registries or regulatory agencies)</w:t>
      </w:r>
      <w:r>
        <w:t>)</w:t>
      </w:r>
      <w:r w:rsidR="00185D08">
        <w:t xml:space="preserve"> but these do not undergo the processes of peer-reviewing, editing, formatting and document identification that are part and parcel of established journal publications.</w:t>
      </w:r>
    </w:p>
    <w:p w14:paraId="451676FA" w14:textId="77777777" w:rsidR="0066222F" w:rsidRDefault="0066222F" w:rsidP="00216EB3"/>
    <w:p w14:paraId="09DF2765" w14:textId="05A59FB9" w:rsidR="00A36F8E" w:rsidRDefault="00C80312" w:rsidP="00216EB3">
      <w:r>
        <w:t>Serious concerns have emerged regarding publication bias or selective omission of outcomes data whereby negative results are less likely to be published than positive results</w:t>
      </w:r>
      <w:r w:rsidR="00A36F8E">
        <w:t xml:space="preserve"> and where adverse effects are underreported</w:t>
      </w:r>
      <w:r w:rsidR="00413C45">
        <w:t xml:space="preserve"> </w:t>
      </w:r>
      <w:r w:rsidR="00413C45">
        <w:fldChar w:fldCharType="begin">
          <w:fldData xml:space="preserve">PEVuZE5vdGU+PENpdGU+PEF1dGhvcj5IYXJ0PC9BdXRob3I+PFllYXI+MjAxMjwvWWVhcj48UmVj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</w:fldData>
        </w:fldChar>
      </w:r>
      <w:r w:rsidR="007F7214">
        <w:instrText xml:space="preserve"> ADDIN EN.CITE </w:instrText>
      </w:r>
      <w:r w:rsidR="007F7214">
        <w:fldChar w:fldCharType="begin">
          <w:fldData xml:space="preserve">PEVuZE5vdGU+PENpdGU+PEF1dGhvcj5IYXJ0PC9BdXRob3I+PFllYXI+MjAxMjwvWWVhcj48UmVj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</w:fldData>
        </w:fldChar>
      </w:r>
      <w:r w:rsidR="007F7214">
        <w:instrText xml:space="preserve"> ADDIN EN.CITE.DATA </w:instrText>
      </w:r>
      <w:r w:rsidR="007F7214">
        <w:fldChar w:fldCharType="end"/>
      </w:r>
      <w:r w:rsidR="00413C45">
        <w:fldChar w:fldCharType="separate"/>
      </w:r>
      <w:r w:rsidR="007F7214">
        <w:rPr>
          <w:noProof/>
        </w:rPr>
        <w:t>(11)</w:t>
      </w:r>
      <w:r w:rsidR="00413C45">
        <w:fldChar w:fldCharType="end"/>
      </w:r>
      <w:r>
        <w:t xml:space="preserve">. </w:t>
      </w:r>
      <w:r w:rsidR="005345B2">
        <w:rPr>
          <w:shd w:val="clear" w:color="auto" w:fill="FFFFFF"/>
        </w:rPr>
        <w:t>One way to attempt to overcome these</w:t>
      </w:r>
      <w:r w:rsidR="005345B2" w:rsidRPr="00540EF5">
        <w:rPr>
          <w:shd w:val="clear" w:color="auto" w:fill="FFFFFF"/>
        </w:rPr>
        <w:t xml:space="preserve"> </w:t>
      </w:r>
      <w:r w:rsidR="005345B2">
        <w:rPr>
          <w:shd w:val="clear" w:color="auto" w:fill="FFFFFF"/>
        </w:rPr>
        <w:t xml:space="preserve">biases is to include unpublished studies or data. </w:t>
      </w:r>
      <w:r w:rsidR="00D94E81">
        <w:t xml:space="preserve">Current guidance </w:t>
      </w:r>
      <w:r w:rsidR="00371FA2">
        <w:t xml:space="preserve">for all types of </w:t>
      </w:r>
      <w:r w:rsidR="00D94E81">
        <w:t xml:space="preserve">systematic reviews </w:t>
      </w:r>
      <w:r w:rsidR="00A36F8E">
        <w:t xml:space="preserve">(irrespective of outcome) </w:t>
      </w:r>
      <w:r w:rsidR="00D94E81">
        <w:t>recommend</w:t>
      </w:r>
      <w:r w:rsidR="0066222F">
        <w:t>s</w:t>
      </w:r>
      <w:r w:rsidR="00D94E81">
        <w:t xml:space="preserve"> se</w:t>
      </w:r>
      <w:r w:rsidR="00D94E81" w:rsidRPr="00C80312">
        <w:t>arching unpublished sources</w:t>
      </w:r>
      <w:r w:rsidR="007812A6">
        <w:t xml:space="preserve"> </w:t>
      </w:r>
      <w:r w:rsidR="003E7545">
        <w:fldChar w:fldCharType="begin">
          <w:fldData xml:space="preserve">PEVuZE5vdGU+PENpdGU+PEF1dGhvcj5IaWdnaW5zPC9BdXRob3I+PFJlY051bT4zNDQ8L1JlY051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</w:fldData>
        </w:fldChar>
      </w:r>
      <w:r w:rsidR="007F7214">
        <w:instrText xml:space="preserve"> ADDIN EN.CITE </w:instrText>
      </w:r>
      <w:r w:rsidR="007F7214">
        <w:fldChar w:fldCharType="begin">
          <w:fldData xml:space="preserve">PEVuZE5vdGU+PENpdGU+PEF1dGhvcj5IaWdnaW5zPC9BdXRob3I+PFJlY051bT4zNDQ8L1JlY051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</w:fldData>
        </w:fldChar>
      </w:r>
      <w:r w:rsidR="007F7214">
        <w:instrText xml:space="preserve"> ADDIN EN.CITE.DATA </w:instrText>
      </w:r>
      <w:r w:rsidR="007F7214">
        <w:fldChar w:fldCharType="end"/>
      </w:r>
      <w:r w:rsidR="003E7545">
        <w:fldChar w:fldCharType="separate"/>
      </w:r>
      <w:r w:rsidR="007F7214">
        <w:rPr>
          <w:noProof/>
        </w:rPr>
        <w:t>(12-14)</w:t>
      </w:r>
      <w:r w:rsidR="003E7545">
        <w:fldChar w:fldCharType="end"/>
      </w:r>
      <w:r w:rsidR="00A36F8E">
        <w:t xml:space="preserve"> such as </w:t>
      </w:r>
      <w:r w:rsidR="00631592">
        <w:t xml:space="preserve">contacting </w:t>
      </w:r>
      <w:r w:rsidR="00454D39">
        <w:t>authors or manufacturers</w:t>
      </w:r>
      <w:r w:rsidR="00631592">
        <w:t xml:space="preserve">, seeking conference abstracts and searching </w:t>
      </w:r>
      <w:r w:rsidR="00454D39">
        <w:t xml:space="preserve">trial </w:t>
      </w:r>
      <w:r w:rsidR="00631592">
        <w:t>registries</w:t>
      </w:r>
      <w:r w:rsidR="005345B2">
        <w:t xml:space="preserve"> (including industry trial registries)</w:t>
      </w:r>
      <w:r w:rsidR="00A36F8E">
        <w:t>. F</w:t>
      </w:r>
      <w:r w:rsidR="00371FA2">
        <w:t xml:space="preserve">or reviews of adverse effects </w:t>
      </w:r>
      <w:r w:rsidR="005345B2">
        <w:t>t</w:t>
      </w:r>
      <w:r w:rsidR="00A36F8E">
        <w:t xml:space="preserve">he Cochrane Handbook </w:t>
      </w:r>
      <w:r w:rsidR="00371FA2">
        <w:t xml:space="preserve">also recommends searching regulatory </w:t>
      </w:r>
      <w:r w:rsidR="00A36F8E" w:rsidRPr="00012B8E">
        <w:t>authorities</w:t>
      </w:r>
      <w:r w:rsidR="00A36F8E">
        <w:t xml:space="preserve"> websites such as the </w:t>
      </w:r>
      <w:r w:rsidR="00454D39">
        <w:t xml:space="preserve">US </w:t>
      </w:r>
      <w:r w:rsidR="00A36F8E" w:rsidRPr="00012B8E">
        <w:t>Food and Drug Administration</w:t>
      </w:r>
      <w:r w:rsidR="00A36F8E">
        <w:rPr>
          <w:rFonts w:ascii="Arial" w:hAnsi="Arial" w:cs="Arial"/>
          <w:color w:val="000000"/>
          <w:sz w:val="20"/>
          <w:szCs w:val="20"/>
          <w:shd w:val="clear" w:color="auto" w:fill="FFFFFF"/>
        </w:rPr>
        <w:t xml:space="preserve"> (</w:t>
      </w:r>
      <w:r w:rsidR="00A36F8E">
        <w:t xml:space="preserve">FDA), </w:t>
      </w:r>
      <w:r w:rsidR="00454D39">
        <w:t xml:space="preserve">the </w:t>
      </w:r>
      <w:r w:rsidR="00A36F8E" w:rsidRPr="00012B8E">
        <w:t>Medicines &amp; Healthcare products Regulatory Agency (</w:t>
      </w:r>
      <w:r w:rsidR="00A36F8E" w:rsidRPr="00A36F8E">
        <w:t>MHRA)</w:t>
      </w:r>
      <w:r w:rsidR="00A36F8E">
        <w:t xml:space="preserve"> and </w:t>
      </w:r>
      <w:r w:rsidR="00454D39">
        <w:t xml:space="preserve">the </w:t>
      </w:r>
      <w:r w:rsidR="00A36F8E">
        <w:t>European Medicines Agency (EMA)</w:t>
      </w:r>
      <w:r w:rsidR="003E7545">
        <w:fldChar w:fldCharType="begin"/>
      </w:r>
      <w:r w:rsidR="007F7214">
        <w:instrText xml:space="preserve"> ADDIN EN.CITE &lt;EndNote&gt;&lt;Cite&gt;&lt;Author&gt;Higgins&lt;/Author&gt;&lt;RecNum&gt;344&lt;/RecNum&gt;&lt;DisplayText&gt;(12)&lt;/DisplayText&gt;&lt;record&gt;&lt;rec-number&gt;344&lt;/rec-number&gt;&lt;foreign-keys&gt;&lt;key app="EN" db-id="0xax9wte8z2dsnefdz3vz5tl9rf2xf52d2ft" timestamp="1440584944"&gt;344&lt;/key&gt;&lt;/foreign-keys&gt;&lt;ref-type name="Journal Article"&gt;17&lt;/ref-type&gt;&lt;contributors&gt;&lt;authors&gt;&lt;author&gt;Higgins, JPT&lt;/author&gt;&lt;author&gt;Green, S&lt;/author&gt;&lt;author&gt;(editors). &lt;/author&gt;&lt;/authors&gt;&lt;/contributors&gt;&lt;titles&gt;&lt;title&gt;Cochrane Handbook for Systematic Reviews of Interventions Version 5.1.0 [updated March 2011]. The Cochrane Collaboration, 2011. Available from www.cochrane-handbook.org.&lt;/title&gt;&lt;/titles&gt;&lt;dates&gt;&lt;/dates&gt;&lt;urls&gt;&lt;/urls&gt;&lt;/record&gt;&lt;/Cite&gt;&lt;/EndNote&gt;</w:instrText>
      </w:r>
      <w:r w:rsidR="003E7545">
        <w:fldChar w:fldCharType="separate"/>
      </w:r>
      <w:r w:rsidR="007F7214">
        <w:rPr>
          <w:noProof/>
        </w:rPr>
        <w:t>(12)</w:t>
      </w:r>
      <w:r w:rsidR="003E7545">
        <w:fldChar w:fldCharType="end"/>
      </w:r>
      <w:r w:rsidR="00631592">
        <w:t xml:space="preserve">. </w:t>
      </w:r>
      <w:r w:rsidR="0080222A">
        <w:t>Such guidance may have l</w:t>
      </w:r>
      <w:r w:rsidR="007531DF">
        <w:t xml:space="preserve">ed to more systematic reviewers </w:t>
      </w:r>
      <w:r w:rsidR="0080222A">
        <w:t>searching for unpublished data.</w:t>
      </w:r>
    </w:p>
    <w:p w14:paraId="50F7079C" w14:textId="77777777" w:rsidR="00A36F8E" w:rsidRDefault="00A36F8E" w:rsidP="00216EB3"/>
    <w:p w14:paraId="26066CD9" w14:textId="2E8202FF" w:rsidR="0080222A" w:rsidRDefault="004F52BC" w:rsidP="00216EB3">
      <w:r w:rsidRPr="00C80312">
        <w:t xml:space="preserve">Nevertheless, </w:t>
      </w:r>
      <w:r w:rsidR="00D94E81" w:rsidRPr="00C80312">
        <w:t xml:space="preserve">previous research </w:t>
      </w:r>
      <w:r w:rsidR="0080222A">
        <w:t xml:space="preserve">of </w:t>
      </w:r>
      <w:r w:rsidR="0080222A" w:rsidRPr="00C80312">
        <w:t>systematic reviews</w:t>
      </w:r>
      <w:r w:rsidR="0080222A">
        <w:t xml:space="preserve"> of adverse effects from 1994 to 2011</w:t>
      </w:r>
      <w:r w:rsidR="0080222A" w:rsidRPr="00C80312">
        <w:t xml:space="preserve"> </w:t>
      </w:r>
      <w:r w:rsidR="00D94E81" w:rsidRPr="00C80312">
        <w:t xml:space="preserve">has </w:t>
      </w:r>
      <w:r w:rsidR="0066222F" w:rsidRPr="00C80312">
        <w:t>indicated that</w:t>
      </w:r>
      <w:r w:rsidR="009F5892">
        <w:t>,</w:t>
      </w:r>
      <w:r w:rsidR="0066222F" w:rsidRPr="00C80312">
        <w:t xml:space="preserve"> few attempts are made to search for unpublished data or industry funded data </w:t>
      </w:r>
      <w:r w:rsidR="003E7545">
        <w:fldChar w:fldCharType="begin"/>
      </w:r>
      <w:r w:rsidR="007F7214">
        <w:instrText xml:space="preserve"> ADDIN EN.CITE &lt;EndNote&gt;&lt;Cite&gt;&lt;Author&gt;Golder S&lt;/Author&gt;&lt;Year&gt;2010&lt;/Year&gt;&lt;RecNum&gt;337&lt;/RecNum&gt;&lt;DisplayText&gt;(10, 15)&lt;/DisplayText&gt;&lt;record&gt;&lt;rec-number&gt;337&lt;/rec-number&gt;&lt;foreign-keys&gt;&lt;key app="EN" db-id="0xax9wte8z2dsnefdz3vz5tl9rf2xf52d2ft" timestamp="1437747413"&gt;337&lt;/key&gt;&lt;/foreign-keys&gt;&lt;ref-type name="Journal Article"&gt;17&lt;/ref-type&gt;&lt;contributors&gt;&lt;authors&gt;&lt;author&gt;Golder S, &lt;/author&gt;&lt;author&gt;Loke YK, &lt;/author&gt;&lt;author&gt;Bland M. &lt;/author&gt;&lt;/authors&gt;&lt;/contributors&gt;&lt;titles&gt;&lt;title&gt;Unpublished data can be of value in systematic reviews of adverse effects: methodological overview.&lt;/title&gt;&lt;secondary-title&gt;J Clin Epidemiol&lt;/secondary-title&gt;&lt;/titles&gt;&lt;periodical&gt;&lt;full-title&gt;Journal of Clinical Epidemiology&lt;/full-title&gt;&lt;abbr-1&gt;J Clin Epidemiol&lt;/abbr-1&gt;&lt;/periodical&gt;&lt;pages&gt;1071-81&lt;/pages&gt;&lt;volume&gt;63&lt;/volume&gt;&lt;number&gt;10&lt;/number&gt;&lt;dates&gt;&lt;year&gt;2010&lt;/year&gt;&lt;/dates&gt;&lt;urls&gt;&lt;/urls&gt;&lt;/record&gt;&lt;/Cite&gt;&lt;Cite&gt;&lt;Author&gt;Golder&lt;/Author&gt;&lt;Year&gt;2008&lt;/Year&gt;&lt;RecNum&gt;338&lt;/RecNum&gt;&lt;record&gt;&lt;rec-number&gt;338&lt;/rec-number&gt;&lt;foreign-keys&gt;&lt;key app="EN" db-id="0xax9wte8z2dsnefdz3vz5tl9rf2xf52d2ft" timestamp="1438179269"&gt;338&lt;/key&gt;&lt;/foreign-keys&gt;&lt;ref-type name="Journal Article"&gt;17&lt;/ref-type&gt;&lt;contributors&gt;&lt;authors&gt;&lt;author&gt;Golder, S.&lt;/author&gt;&lt;author&gt;Loke, Y.K.&lt;/author&gt;&lt;/authors&gt;&lt;/contributors&gt;&lt;titles&gt;&lt;title&gt;Is there evidence for biased reporting of published adverse effects data in pharmaceutical industry-funded studies?&lt;/title&gt;&lt;secondary-title&gt;Br J Clin Pharmacol&lt;/secondary-title&gt;&lt;/titles&gt;&lt;periodical&gt;&lt;full-title&gt;Br J Clin Pharmacol&lt;/full-title&gt;&lt;/periodical&gt;&lt;pages&gt;767-73&lt;/pages&gt;&lt;volume&gt;66&lt;/volume&gt;&lt;number&gt;6&lt;/number&gt;&lt;dates&gt;&lt;year&gt;2008&lt;/year&gt;&lt;/dates&gt;&lt;urls&gt;&lt;/urls&gt;&lt;/record&gt;&lt;/Cite&gt;&lt;/EndNote&gt;</w:instrText>
      </w:r>
      <w:r w:rsidR="003E7545">
        <w:fldChar w:fldCharType="separate"/>
      </w:r>
      <w:r w:rsidR="007F7214">
        <w:rPr>
          <w:noProof/>
        </w:rPr>
        <w:t>(10, 15)</w:t>
      </w:r>
      <w:r w:rsidR="003E7545">
        <w:fldChar w:fldCharType="end"/>
      </w:r>
      <w:r w:rsidR="0066222F" w:rsidRPr="00C80312">
        <w:t xml:space="preserve">. This may be due to an expected low return or the difficulties of searching for unpublished data </w:t>
      </w:r>
      <w:r w:rsidR="00703DA8" w:rsidRPr="00C80312">
        <w:t>or in obtaining and incorporating unpublished data into systematic reviews</w:t>
      </w:r>
      <w:r w:rsidR="007812A6">
        <w:t xml:space="preserve"> </w:t>
      </w:r>
      <w:r w:rsidR="000F4E0B">
        <w:fldChar w:fldCharType="begin">
          <w:fldData xml:space="preserve">PEVuZE5vdGU+PENpdGU+PEF1dGhvcj52YW4gRHJpZWw8L0F1dGhvcj48WWVhcj4yMDA5PC9ZZWFy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</w:fldData>
        </w:fldChar>
      </w:r>
      <w:r w:rsidR="00413C45">
        <w:instrText xml:space="preserve"> ADDIN EN.CITE </w:instrText>
      </w:r>
      <w:r w:rsidR="00413C45">
        <w:fldChar w:fldCharType="begin">
          <w:fldData xml:space="preserve">PEVuZE5vdGU+PENpdGU+PEF1dGhvcj52YW4gRHJpZWw8L0F1dGhvcj48WWVhcj4yMDA5PC9ZZWFy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</w:fldData>
        </w:fldChar>
      </w:r>
      <w:r w:rsidR="00413C45">
        <w:instrText xml:space="preserve"> ADDIN EN.CITE.DATA </w:instrText>
      </w:r>
      <w:r w:rsidR="00413C45">
        <w:fldChar w:fldCharType="end"/>
      </w:r>
      <w:r w:rsidR="000F4E0B">
        <w:fldChar w:fldCharType="separate"/>
      </w:r>
      <w:r w:rsidR="00413C45">
        <w:rPr>
          <w:noProof/>
        </w:rPr>
        <w:t>(16)</w:t>
      </w:r>
      <w:r w:rsidR="000F4E0B">
        <w:fldChar w:fldCharType="end"/>
      </w:r>
      <w:r w:rsidR="00454D39">
        <w:t xml:space="preserve"> or a concern that unpublished data is not peer reviewed</w:t>
      </w:r>
      <w:r>
        <w:t>.</w:t>
      </w:r>
      <w:r w:rsidDel="004F5D66">
        <w:t xml:space="preserve"> </w:t>
      </w:r>
      <w:r w:rsidR="0080222A">
        <w:t xml:space="preserve">In addition, it is unknown whether this situation is improving. </w:t>
      </w:r>
    </w:p>
    <w:p w14:paraId="61A1DE12" w14:textId="77777777" w:rsidR="0080222A" w:rsidRDefault="0080222A" w:rsidP="00216EB3"/>
    <w:p w14:paraId="2FEBD52C" w14:textId="4CB9C9BA" w:rsidR="00703DA8" w:rsidRDefault="00631592" w:rsidP="00216EB3">
      <w:r>
        <w:t xml:space="preserve">In contrast, research has indicated that much of the data on adverse effects are unpublished accounting for between </w:t>
      </w:r>
      <w:r w:rsidR="00B15E6A">
        <w:t>43%</w:t>
      </w:r>
      <w:r>
        <w:t>-</w:t>
      </w:r>
      <w:r w:rsidR="00B15E6A">
        <w:t>100</w:t>
      </w:r>
      <w:r>
        <w:t xml:space="preserve">% of the </w:t>
      </w:r>
      <w:r w:rsidR="0007250C">
        <w:t>number of adverse effects and also a wider range of types of adverse effects are reported in the unpublished literature</w:t>
      </w:r>
      <w:r>
        <w:t xml:space="preserve"> </w:t>
      </w:r>
      <w:r w:rsidR="00413C45">
        <w:fldChar w:fldCharType="begin">
          <w:fldData xml:space="preserve">PEVuZE5vdGU+PENpdGU+PEF1dGhvcj5DYXJyYWdlZSBFSjE8L0F1dGhvcj48WWVhcj4yMDExPC9Z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</w:fldData>
        </w:fldChar>
      </w:r>
      <w:r w:rsidR="00413C45">
        <w:instrText xml:space="preserve"> ADDIN EN.CITE </w:instrText>
      </w:r>
      <w:r w:rsidR="00413C45">
        <w:fldChar w:fldCharType="begin">
          <w:fldData xml:space="preserve">PEVuZE5vdGU+PENpdGU+PEF1dGhvcj5DYXJyYWdlZSBFSjE8L0F1dGhvcj48WWVhcj4yMDExPC9Z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</w:fldData>
        </w:fldChar>
      </w:r>
      <w:r w:rsidR="00413C45">
        <w:instrText xml:space="preserve"> ADDIN EN.CITE.DATA </w:instrText>
      </w:r>
      <w:r w:rsidR="00413C45">
        <w:fldChar w:fldCharType="end"/>
      </w:r>
      <w:r w:rsidR="00413C45">
        <w:fldChar w:fldCharType="separate"/>
      </w:r>
      <w:r w:rsidR="00413C45">
        <w:rPr>
          <w:noProof/>
        </w:rPr>
        <w:t>(9, 17-25)</w:t>
      </w:r>
      <w:r w:rsidR="00413C45">
        <w:fldChar w:fldCharType="end"/>
      </w:r>
      <w:r>
        <w:t xml:space="preserve">. </w:t>
      </w:r>
      <w:r w:rsidR="0007250C">
        <w:t>A</w:t>
      </w:r>
      <w:r w:rsidR="0007250C" w:rsidRPr="007222F4">
        <w:t xml:space="preserve"> considerable amount of otherwise ‘missing’</w:t>
      </w:r>
      <w:r w:rsidR="0007250C">
        <w:t xml:space="preserve"> adverse effects data therefore may potentially be retrieved</w:t>
      </w:r>
      <w:r w:rsidR="0007250C" w:rsidRPr="007222F4">
        <w:t xml:space="preserve"> from </w:t>
      </w:r>
      <w:r w:rsidR="0007250C">
        <w:t xml:space="preserve">a diverse range of </w:t>
      </w:r>
      <w:r w:rsidR="0007250C" w:rsidRPr="007222F4">
        <w:t xml:space="preserve">other sources such as </w:t>
      </w:r>
      <w:r w:rsidR="00CF18D7">
        <w:t>trial</w:t>
      </w:r>
      <w:r w:rsidR="0007250C" w:rsidRPr="007222F4">
        <w:t xml:space="preserve"> registries, regulatory agencies</w:t>
      </w:r>
      <w:r w:rsidR="00454D39">
        <w:t xml:space="preserve"> or authors</w:t>
      </w:r>
      <w:r w:rsidR="0007250C" w:rsidRPr="007222F4">
        <w:t>.</w:t>
      </w:r>
      <w:r w:rsidR="0007250C">
        <w:t xml:space="preserve"> </w:t>
      </w:r>
      <w:r>
        <w:t xml:space="preserve">This has particularly important implications for evaluations of adverse effects because conclusions based on only published studies may not present a true picture of the </w:t>
      </w:r>
      <w:r w:rsidR="00D708E7">
        <w:t xml:space="preserve">adverse </w:t>
      </w:r>
      <w:r>
        <w:t>effects.</w:t>
      </w:r>
    </w:p>
    <w:p w14:paraId="055DC93D" w14:textId="77777777" w:rsidR="00703DA8" w:rsidRDefault="00703DA8" w:rsidP="00216EB3"/>
    <w:p w14:paraId="79FDCAE0" w14:textId="77777777" w:rsidR="004F52BC" w:rsidRDefault="00C80312" w:rsidP="00216EB3">
      <w:r>
        <w:t xml:space="preserve">A lack of searching </w:t>
      </w:r>
      <w:r w:rsidR="00D708E7">
        <w:t>for and identification of</w:t>
      </w:r>
      <w:r>
        <w:t xml:space="preserve"> unpublished data </w:t>
      </w:r>
      <w:r w:rsidR="004F52BC">
        <w:t xml:space="preserve">may pose serious threats to the validity of systematic reviews of adverse effects. </w:t>
      </w:r>
      <w:r w:rsidR="00D708E7">
        <w:t xml:space="preserve">Yet little is known as to whether </w:t>
      </w:r>
      <w:r w:rsidR="000F3FCA">
        <w:t xml:space="preserve">1) </w:t>
      </w:r>
      <w:r w:rsidR="00D708E7">
        <w:t xml:space="preserve">systematic reviewers fail to search for unpublished data or </w:t>
      </w:r>
      <w:r w:rsidR="000F3FCA">
        <w:t>2)</w:t>
      </w:r>
      <w:r w:rsidR="00012B8E">
        <w:t xml:space="preserve"> </w:t>
      </w:r>
      <w:r w:rsidR="00D708E7">
        <w:t xml:space="preserve">whether they fail to identify unpublished data when they search and </w:t>
      </w:r>
      <w:r w:rsidR="000F3FCA">
        <w:t>3)</w:t>
      </w:r>
      <w:r w:rsidR="00230085">
        <w:t xml:space="preserve"> </w:t>
      </w:r>
      <w:r w:rsidR="00D708E7">
        <w:t xml:space="preserve">which data sources are most fruitful for searching for unpublished data. </w:t>
      </w:r>
      <w:r w:rsidR="004F52BC">
        <w:t xml:space="preserve">Hence, we aimed to estimate the </w:t>
      </w:r>
      <w:r>
        <w:t xml:space="preserve">extent to which unpublished data is sought and identified within systematic reviews </w:t>
      </w:r>
      <w:r w:rsidR="004F52BC">
        <w:t>of adverse effects</w:t>
      </w:r>
      <w:r w:rsidR="000F3FCA">
        <w:t xml:space="preserve"> by carrying out a retrospective analysis of systematic reviews</w:t>
      </w:r>
      <w:r w:rsidR="0007250C">
        <w:t xml:space="preserve"> published in 2014</w:t>
      </w:r>
      <w:r>
        <w:t>.</w:t>
      </w:r>
    </w:p>
    <w:p w14:paraId="185CE98A" w14:textId="77777777" w:rsidR="004F52BC" w:rsidRDefault="004F52BC" w:rsidP="00216EB3">
      <w:pPr>
        <w:rPr>
          <w:rFonts w:ascii="Arial" w:hAnsi="Arial" w:cs="Arial"/>
          <w:spacing w:val="-3"/>
          <w:sz w:val="21"/>
          <w:szCs w:val="21"/>
        </w:rPr>
      </w:pPr>
    </w:p>
    <w:p w14:paraId="3F7817D8" w14:textId="77777777" w:rsidR="004F52BC" w:rsidRDefault="004F52BC" w:rsidP="00B15E6A">
      <w:pPr>
        <w:pStyle w:val="Heading2"/>
      </w:pPr>
      <w:r>
        <w:t>Methods</w:t>
      </w:r>
    </w:p>
    <w:p w14:paraId="7D378298" w14:textId="77777777" w:rsidR="00C80312" w:rsidRDefault="00C80312" w:rsidP="00B15E6A">
      <w:pPr>
        <w:pStyle w:val="Heading3"/>
      </w:pPr>
      <w:r>
        <w:t xml:space="preserve">Search strategy </w:t>
      </w:r>
    </w:p>
    <w:p w14:paraId="559A0C36" w14:textId="6D272871" w:rsidR="00C80312" w:rsidRPr="000B3874" w:rsidRDefault="00C80312" w:rsidP="00B15E6A">
      <w:r w:rsidRPr="000B3874">
        <w:t xml:space="preserve">Systematic reviews of adverse effects were identified by screening all records published </w:t>
      </w:r>
      <w:r w:rsidR="00D1088F" w:rsidRPr="000B3874">
        <w:t xml:space="preserve">in </w:t>
      </w:r>
      <w:r w:rsidR="00D1088F" w:rsidRPr="000B3874">
        <w:lastRenderedPageBreak/>
        <w:t xml:space="preserve">2014 </w:t>
      </w:r>
      <w:r w:rsidRPr="000B3874">
        <w:t xml:space="preserve">in the Database of Abstracts of Reviews of Effects (DARE) (via the Centre for Reviews and Dissemination (CRD) website, </w:t>
      </w:r>
      <w:r w:rsidR="00D1088F" w:rsidRPr="000B3874">
        <w:t>April 2015</w:t>
      </w:r>
      <w:r w:rsidRPr="000B3874">
        <w:t>). No search strategy was implemented, as previous research has indicated that even very broad search strings would miss</w:t>
      </w:r>
      <w:r>
        <w:rPr>
          <w:sz w:val="22"/>
          <w:szCs w:val="22"/>
        </w:rPr>
        <w:t xml:space="preserve"> </w:t>
      </w:r>
      <w:r w:rsidRPr="000B3874">
        <w:t>relevant records</w:t>
      </w:r>
      <w:r w:rsidR="00B15E6A">
        <w:t xml:space="preserve"> </w:t>
      </w:r>
      <w:r w:rsidR="00BF6B5F">
        <w:fldChar w:fldCharType="begin"/>
      </w:r>
      <w:r w:rsidR="00413C45">
        <w:instrText xml:space="preserve"> ADDIN EN.CITE &lt;EndNote&gt;&lt;Cite&gt;&lt;Author&gt;Golder&lt;/Author&gt;&lt;Year&gt;2006&lt;/Year&gt;&lt;RecNum&gt;358&lt;/RecNum&gt;&lt;DisplayText&gt;(26)&lt;/DisplayText&gt;&lt;record&gt;&lt;rec-number&gt;358&lt;/rec-number&gt;&lt;foreign-keys&gt;&lt;key app="EN" db-id="0xax9wte8z2dsnefdz3vz5tl9rf2xf52d2ft" timestamp="1457108781"&gt;358&lt;/key&gt;&lt;/foreign-keys&gt;&lt;ref-type name="Journal Article"&gt;17&lt;/ref-type&gt;&lt;contributors&gt;&lt;authors&gt;&lt;author&gt;Golder, S. &lt;/author&gt;&lt;author&gt;McIntosh, H.M. &lt;/author&gt;&lt;author&gt;Loke, Y.&lt;/author&gt;&lt;/authors&gt;&lt;/contributors&gt;&lt;titles&gt;&lt;title&gt;Identifying systematic reviews of the adverse effects of health care interventions&lt;/title&gt;&lt;secondary-title&gt;BMC Med Res Methodol&lt;/secondary-title&gt;&lt;/titles&gt;&lt;periodical&gt;&lt;full-title&gt;BMC Med Res Methodol&lt;/full-title&gt;&lt;/periodical&gt;&lt;pages&gt;22&lt;/pages&gt;&lt;volume&gt;8&lt;/volume&gt;&lt;number&gt;6&lt;/number&gt;&lt;dates&gt;&lt;year&gt;2006&lt;/year&gt;&lt;/dates&gt;&lt;urls&gt;&lt;/urls&gt;&lt;/record&gt;&lt;/Cite&gt;&lt;/EndNote&gt;</w:instrText>
      </w:r>
      <w:r w:rsidR="00BF6B5F">
        <w:fldChar w:fldCharType="separate"/>
      </w:r>
      <w:r w:rsidR="00413C45">
        <w:rPr>
          <w:noProof/>
        </w:rPr>
        <w:t>(26)</w:t>
      </w:r>
      <w:r w:rsidR="00BF6B5F">
        <w:fldChar w:fldCharType="end"/>
      </w:r>
      <w:r w:rsidRPr="000B3874">
        <w:t>.</w:t>
      </w:r>
      <w:r w:rsidR="00D1088F" w:rsidRPr="000B3874">
        <w:t xml:space="preserve"> </w:t>
      </w:r>
      <w:r w:rsidRPr="000B3874">
        <w:t>Th</w:t>
      </w:r>
      <w:r w:rsidR="00D74DD3" w:rsidRPr="000B3874">
        <w:t>e DARE</w:t>
      </w:r>
      <w:r w:rsidRPr="000B3874">
        <w:t xml:space="preserve"> database</w:t>
      </w:r>
      <w:r w:rsidR="00D1088F" w:rsidRPr="000B3874">
        <w:t xml:space="preserve"> was</w:t>
      </w:r>
      <w:r w:rsidRPr="000B3874">
        <w:t xml:space="preserve"> chosen because</w:t>
      </w:r>
      <w:r w:rsidR="00D1088F" w:rsidRPr="000B3874">
        <w:t xml:space="preserve"> it was</w:t>
      </w:r>
      <w:r w:rsidRPr="000B3874">
        <w:t xml:space="preserve"> the most accessible major collection of systematic reviews of healthcare interventions. DARE </w:t>
      </w:r>
      <w:r w:rsidR="00D708E7">
        <w:t>wa</w:t>
      </w:r>
      <w:r w:rsidRPr="000B3874">
        <w:t>s compiled through rigorous monthly searches of bibliographic databases, including MEDLINE and EMBASE, as well as handsearching of key journals, grey literature, and regular searches of the Internet</w:t>
      </w:r>
      <w:r w:rsidR="000F3FCA">
        <w:t>.</w:t>
      </w:r>
      <w:r w:rsidR="00D1088F" w:rsidRPr="000B3874">
        <w:t xml:space="preserve"> </w:t>
      </w:r>
      <w:r w:rsidR="000F3FCA">
        <w:t xml:space="preserve">It also </w:t>
      </w:r>
      <w:r w:rsidR="00D1088F" w:rsidRPr="000B3874">
        <w:t>c</w:t>
      </w:r>
      <w:r w:rsidRPr="000B3874">
        <w:t xml:space="preserve">ontains all Cochrane reviews, </w:t>
      </w:r>
      <w:r w:rsidR="000F3FCA">
        <w:t>both</w:t>
      </w:r>
      <w:r w:rsidR="00D1088F" w:rsidRPr="000B3874">
        <w:t xml:space="preserve"> new and updated.</w:t>
      </w:r>
      <w:r w:rsidR="00D708E7">
        <w:t xml:space="preserve"> DARE ceased production in March 2015</w:t>
      </w:r>
      <w:r w:rsidR="007531DF">
        <w:t xml:space="preserve"> but continues to be available in archive format</w:t>
      </w:r>
      <w:r w:rsidR="00D708E7">
        <w:t>.</w:t>
      </w:r>
    </w:p>
    <w:p w14:paraId="11D34B5D" w14:textId="77777777" w:rsidR="00D1088F" w:rsidRDefault="00D1088F" w:rsidP="000B3874">
      <w:pPr>
        <w:rPr>
          <w:sz w:val="22"/>
          <w:szCs w:val="22"/>
        </w:rPr>
      </w:pPr>
    </w:p>
    <w:p w14:paraId="71FED6CB" w14:textId="77777777" w:rsidR="00C80312" w:rsidRDefault="00C80312" w:rsidP="00B15E6A">
      <w:pPr>
        <w:pStyle w:val="Heading3"/>
      </w:pPr>
      <w:r>
        <w:t xml:space="preserve">Inclusion/exclusion criteria </w:t>
      </w:r>
    </w:p>
    <w:p w14:paraId="588329CC" w14:textId="77777777" w:rsidR="00C80312" w:rsidRDefault="00C80312" w:rsidP="00B15E6A">
      <w:r>
        <w:t xml:space="preserve">A review was included if the primary aim was to evaluate an adverse effect or effects, known to be, or suspected to be, associated with an intervention, regardless of whether the review author's hypothesis or conclusions stated that the intervention increased the outcome. Articles that investigated the complete safety profile of an intervention were included if this was their primary aim. The author and another researcher independently screened titles and abstracts and selected full articles for inclusion. Any discrepancies between the researchers were resolved by discussion and consensus. </w:t>
      </w:r>
    </w:p>
    <w:p w14:paraId="3AE76149" w14:textId="77777777" w:rsidR="00D1088F" w:rsidRDefault="00D1088F" w:rsidP="000B3874">
      <w:pPr>
        <w:rPr>
          <w:sz w:val="22"/>
          <w:szCs w:val="22"/>
        </w:rPr>
      </w:pPr>
    </w:p>
    <w:p w14:paraId="598BEFC1" w14:textId="77777777" w:rsidR="00C80312" w:rsidRDefault="00B15E6A" w:rsidP="00B15E6A">
      <w:pPr>
        <w:pStyle w:val="Heading3"/>
      </w:pPr>
      <w:r>
        <w:t>Data extraction</w:t>
      </w:r>
    </w:p>
    <w:p w14:paraId="6879AED4" w14:textId="3F9F7D6C" w:rsidR="00C80312" w:rsidRDefault="00C80312" w:rsidP="00B15E6A">
      <w:r>
        <w:t>Pre-defined descriptive data on review methodology were abstracted using a standardised form created in Microsoft Access 20</w:t>
      </w:r>
      <w:r w:rsidR="00D708E7">
        <w:t>10</w:t>
      </w:r>
      <w:r>
        <w:t xml:space="preserve">. For each review, baseline data were collected on: the types of intervention (for example, drug intervention, diagnostic procedure or surgical technique); </w:t>
      </w:r>
      <w:r w:rsidR="00D1088F">
        <w:t xml:space="preserve">and </w:t>
      </w:r>
      <w:r>
        <w:t>the type of adverse effects evaluated (for example, pre-specified named adverse effe</w:t>
      </w:r>
      <w:r w:rsidR="00D1088F">
        <w:t>cts or generic adverse effects)</w:t>
      </w:r>
      <w:r>
        <w:t xml:space="preserve">. </w:t>
      </w:r>
    </w:p>
    <w:p w14:paraId="1F34F48D" w14:textId="77777777" w:rsidR="0004573C" w:rsidRDefault="0004573C" w:rsidP="00B15E6A"/>
    <w:p w14:paraId="4D969086" w14:textId="77777777" w:rsidR="00C80312" w:rsidRDefault="00C80312" w:rsidP="00B15E6A">
      <w:r>
        <w:t xml:space="preserve">Details were extracted on how information on adverse effects was retrieved by the authors of the reviews, namely: </w:t>
      </w:r>
    </w:p>
    <w:p w14:paraId="24335393" w14:textId="7EF0EBDA" w:rsidR="00C80312" w:rsidRPr="0004573C" w:rsidRDefault="00003AE3" w:rsidP="0004573C">
      <w:pPr>
        <w:pStyle w:val="ListParagraph"/>
        <w:numPr>
          <w:ilvl w:val="0"/>
          <w:numId w:val="9"/>
        </w:numPr>
      </w:pPr>
      <w:r w:rsidRPr="0004573C">
        <w:t>W</w:t>
      </w:r>
      <w:r w:rsidR="00C80312" w:rsidRPr="0004573C">
        <w:t xml:space="preserve">hich </w:t>
      </w:r>
      <w:r w:rsidR="00C465B7">
        <w:t xml:space="preserve">bibliographic </w:t>
      </w:r>
      <w:r w:rsidR="00C80312" w:rsidRPr="0004573C">
        <w:t>databases were searched, for example, MEDLINE or E</w:t>
      </w:r>
      <w:r w:rsidR="00454D39">
        <w:t>mbase</w:t>
      </w:r>
      <w:r w:rsidR="000332F6">
        <w:t>.</w:t>
      </w:r>
    </w:p>
    <w:p w14:paraId="601A01A5" w14:textId="77777777" w:rsidR="00C80312" w:rsidRDefault="00003AE3" w:rsidP="0004573C">
      <w:pPr>
        <w:pStyle w:val="ListParagraph"/>
        <w:numPr>
          <w:ilvl w:val="0"/>
          <w:numId w:val="8"/>
        </w:numPr>
      </w:pPr>
      <w:r>
        <w:t>O</w:t>
      </w:r>
      <w:r w:rsidR="00C80312">
        <w:t>ther sources of information consulted or additional approaches to information gathering employed, for example, reference checking, handsea</w:t>
      </w:r>
      <w:r w:rsidR="00D1088F">
        <w:t xml:space="preserve">rching, or contacting </w:t>
      </w:r>
      <w:r w:rsidR="00454D39">
        <w:t>authors</w:t>
      </w:r>
      <w:r w:rsidR="00D1088F">
        <w:t xml:space="preserve">. </w:t>
      </w:r>
    </w:p>
    <w:p w14:paraId="60BE0F93" w14:textId="0E7CC8CA" w:rsidR="00D1088F" w:rsidRDefault="00D1088F" w:rsidP="0004573C">
      <w:pPr>
        <w:pStyle w:val="ListParagraph"/>
        <w:numPr>
          <w:ilvl w:val="0"/>
          <w:numId w:val="8"/>
        </w:numPr>
      </w:pPr>
      <w:r>
        <w:t xml:space="preserve">Whether any sources specifically </w:t>
      </w:r>
      <w:r w:rsidR="00003AE3">
        <w:t>containing only</w:t>
      </w:r>
      <w:r>
        <w:t xml:space="preserve"> unpublished </w:t>
      </w:r>
      <w:r w:rsidR="00631592">
        <w:t>data were searched such as conference abstracts</w:t>
      </w:r>
      <w:r w:rsidR="007531DF">
        <w:t xml:space="preserve"> or</w:t>
      </w:r>
      <w:r w:rsidR="00631592">
        <w:t xml:space="preserve"> </w:t>
      </w:r>
      <w:r w:rsidR="00454D39">
        <w:t xml:space="preserve">trial </w:t>
      </w:r>
      <w:r w:rsidR="00631592">
        <w:t>registries.</w:t>
      </w:r>
    </w:p>
    <w:p w14:paraId="7668652C" w14:textId="642FB1DE" w:rsidR="00631592" w:rsidRDefault="00DA76A2" w:rsidP="0004573C">
      <w:pPr>
        <w:pStyle w:val="ListParagraph"/>
        <w:numPr>
          <w:ilvl w:val="0"/>
          <w:numId w:val="8"/>
        </w:numPr>
      </w:pPr>
      <w:r w:rsidRPr="00631592">
        <w:t xml:space="preserve">Whether any sources that contain some unpublished references in addition to published articles were searched, such as </w:t>
      </w:r>
      <w:r w:rsidR="00631592" w:rsidRPr="00631592">
        <w:t xml:space="preserve">Embase (which contains conference abstracts in addition to published journal articles), </w:t>
      </w:r>
      <w:r w:rsidR="00631592">
        <w:t>Cochrane C</w:t>
      </w:r>
      <w:r w:rsidR="000F3FCA">
        <w:t>ENTRAL</w:t>
      </w:r>
      <w:r w:rsidR="00631592">
        <w:t xml:space="preserve"> (which </w:t>
      </w:r>
      <w:r w:rsidR="00003AE3">
        <w:t xml:space="preserve">contains records identified from multiple sources including conferences, handsearching and contacting experts as well as </w:t>
      </w:r>
      <w:r w:rsidR="009F5892">
        <w:t xml:space="preserve">records from </w:t>
      </w:r>
      <w:r w:rsidR="00003AE3">
        <w:t xml:space="preserve">MEDLINE and Embase) </w:t>
      </w:r>
      <w:r w:rsidR="007531DF">
        <w:t>or</w:t>
      </w:r>
      <w:r w:rsidR="00003AE3">
        <w:t xml:space="preserve"> </w:t>
      </w:r>
      <w:r w:rsidR="00631592">
        <w:t>reference lists from published articles</w:t>
      </w:r>
      <w:r w:rsidR="00003AE3">
        <w:t xml:space="preserve"> (which can be compiled by multiple methods)</w:t>
      </w:r>
      <w:r w:rsidR="00631592">
        <w:t>.</w:t>
      </w:r>
    </w:p>
    <w:p w14:paraId="1DFE42F8" w14:textId="77777777" w:rsidR="0004573C" w:rsidRDefault="0004573C" w:rsidP="000B3874"/>
    <w:p w14:paraId="3E5BF2D8" w14:textId="77777777" w:rsidR="00D708E7" w:rsidRDefault="00DA76A2" w:rsidP="000B3874">
      <w:r w:rsidRPr="00003AE3">
        <w:t xml:space="preserve">In addition </w:t>
      </w:r>
      <w:r w:rsidRPr="0004573C">
        <w:t>we extracted data on whether unpublished data were included in the systematic review</w:t>
      </w:r>
      <w:r w:rsidR="00D708E7">
        <w:t xml:space="preserve"> and if so</w:t>
      </w:r>
    </w:p>
    <w:p w14:paraId="68801EA2" w14:textId="77777777" w:rsidR="00D708E7" w:rsidRDefault="00D708E7" w:rsidP="00D708E7">
      <w:pPr>
        <w:pStyle w:val="ListParagraph"/>
        <w:numPr>
          <w:ilvl w:val="0"/>
          <w:numId w:val="10"/>
        </w:numPr>
      </w:pPr>
      <w:r>
        <w:t>How many included references were unpublished</w:t>
      </w:r>
      <w:r w:rsidR="00CB0E96">
        <w:t xml:space="preserve"> and what proportion of the total number of included references this represented.</w:t>
      </w:r>
    </w:p>
    <w:p w14:paraId="162428B6" w14:textId="14C76C3D" w:rsidR="00D708E7" w:rsidRDefault="00CB0E96" w:rsidP="00D708E7">
      <w:pPr>
        <w:pStyle w:val="ListParagraph"/>
        <w:numPr>
          <w:ilvl w:val="0"/>
          <w:numId w:val="10"/>
        </w:numPr>
      </w:pPr>
      <w:r>
        <w:t xml:space="preserve">For how many published articles were additional unpublished data </w:t>
      </w:r>
      <w:r w:rsidR="00D708E7">
        <w:t xml:space="preserve">retrieved (for example from authors </w:t>
      </w:r>
      <w:r w:rsidR="00454D39">
        <w:t>of</w:t>
      </w:r>
      <w:r w:rsidR="00D708E7">
        <w:t xml:space="preserve"> </w:t>
      </w:r>
      <w:r>
        <w:t xml:space="preserve">the published article or from </w:t>
      </w:r>
      <w:r w:rsidR="00CF18D7">
        <w:t>trial</w:t>
      </w:r>
      <w:r>
        <w:t xml:space="preserve"> registries or industry).</w:t>
      </w:r>
    </w:p>
    <w:p w14:paraId="043A8B43" w14:textId="41902ACA" w:rsidR="00D708E7" w:rsidRDefault="00D708E7" w:rsidP="00D708E7">
      <w:pPr>
        <w:pStyle w:val="ListParagraph"/>
        <w:numPr>
          <w:ilvl w:val="0"/>
          <w:numId w:val="10"/>
        </w:numPr>
      </w:pPr>
      <w:r>
        <w:lastRenderedPageBreak/>
        <w:t xml:space="preserve">What type of unpublished data </w:t>
      </w:r>
      <w:r w:rsidR="00CB0E96">
        <w:t xml:space="preserve">were included </w:t>
      </w:r>
      <w:r>
        <w:t xml:space="preserve">(such as conference abstracts, trial registry data, or data from </w:t>
      </w:r>
      <w:r w:rsidR="000F3FCA">
        <w:t>manufacturers</w:t>
      </w:r>
      <w:r>
        <w:t xml:space="preserve"> or authors)</w:t>
      </w:r>
      <w:r w:rsidR="00DA76A2" w:rsidRPr="0004573C">
        <w:t>.</w:t>
      </w:r>
      <w:r w:rsidR="00003AE3" w:rsidRPr="0004573C">
        <w:t xml:space="preserve"> </w:t>
      </w:r>
    </w:p>
    <w:p w14:paraId="54FD4535" w14:textId="27F2D977" w:rsidR="00746404" w:rsidRDefault="00746404" w:rsidP="00D708E7">
      <w:pPr>
        <w:pStyle w:val="ListParagraph"/>
        <w:numPr>
          <w:ilvl w:val="0"/>
          <w:numId w:val="10"/>
        </w:numPr>
      </w:pPr>
      <w:r>
        <w:t xml:space="preserve">Where indicated </w:t>
      </w:r>
      <w:r w:rsidR="00454D39">
        <w:t xml:space="preserve">by the review authors </w:t>
      </w:r>
      <w:r>
        <w:t>we also extracted the source of each unpublished study</w:t>
      </w:r>
      <w:r w:rsidR="007531DF">
        <w:t>.</w:t>
      </w:r>
    </w:p>
    <w:p w14:paraId="1354E11E" w14:textId="77777777" w:rsidR="00D708E7" w:rsidRDefault="00D708E7" w:rsidP="000B3874"/>
    <w:p w14:paraId="3A4CEDBA" w14:textId="52C65DED" w:rsidR="00D1088F" w:rsidRDefault="0004573C" w:rsidP="000B3874">
      <w:r w:rsidRPr="00B15E6A">
        <w:t xml:space="preserve">We checked the abstract, figures (particularly the flow diagrams), appendices and reference lists </w:t>
      </w:r>
      <w:r w:rsidR="00841DA9">
        <w:t xml:space="preserve">of the systematic reviews </w:t>
      </w:r>
      <w:r w:rsidRPr="00B15E6A">
        <w:t xml:space="preserve">as well as the full text for </w:t>
      </w:r>
      <w:r w:rsidR="00454D39">
        <w:t xml:space="preserve">an </w:t>
      </w:r>
      <w:r w:rsidRPr="00B15E6A">
        <w:t xml:space="preserve">explanation as to </w:t>
      </w:r>
      <w:r w:rsidR="00454D39">
        <w:t xml:space="preserve">the </w:t>
      </w:r>
      <w:r w:rsidRPr="00B15E6A">
        <w:t xml:space="preserve">sources searched and </w:t>
      </w:r>
      <w:r w:rsidR="00454D39">
        <w:t xml:space="preserve">the </w:t>
      </w:r>
      <w:r w:rsidRPr="00B15E6A">
        <w:t>publication status of included studies</w:t>
      </w:r>
      <w:r>
        <w:rPr>
          <w:spacing w:val="-3"/>
          <w:sz w:val="21"/>
          <w:szCs w:val="21"/>
        </w:rPr>
        <w:t>.</w:t>
      </w:r>
    </w:p>
    <w:p w14:paraId="3448CA65" w14:textId="77777777" w:rsidR="0004573C" w:rsidRPr="0004573C" w:rsidRDefault="0004573C" w:rsidP="000B3874"/>
    <w:p w14:paraId="678945A7" w14:textId="77777777" w:rsidR="00C80312" w:rsidRDefault="0004573C" w:rsidP="0004573C">
      <w:pPr>
        <w:pStyle w:val="Heading3"/>
      </w:pPr>
      <w:r>
        <w:t>Analysis</w:t>
      </w:r>
    </w:p>
    <w:p w14:paraId="18420404" w14:textId="7BCAC46F" w:rsidR="00C80312" w:rsidRDefault="00C80312" w:rsidP="0004573C">
      <w:pPr>
        <w:rPr>
          <w:sz w:val="23"/>
          <w:szCs w:val="23"/>
        </w:rPr>
      </w:pPr>
      <w:r>
        <w:t xml:space="preserve">Data were categorized and a descriptive summary presented. </w:t>
      </w:r>
      <w:r w:rsidR="005D3F1A">
        <w:t xml:space="preserve">Although our primary aim was to assess the level of unpublished data searched for and used in systematic reviews of adverse effects, we could also analyse some time trends with respect to the sources searched. </w:t>
      </w:r>
      <w:r w:rsidR="0004573C">
        <w:t>T</w:t>
      </w:r>
      <w:r>
        <w:t xml:space="preserve">he results were compared, where possible, with </w:t>
      </w:r>
      <w:r w:rsidR="00705BEE">
        <w:t>a previous  s</w:t>
      </w:r>
      <w:r>
        <w:t>urvey on the retrieval of information for systematic reviews</w:t>
      </w:r>
      <w:r w:rsidR="00705BEE">
        <w:t xml:space="preserve"> of adverse effects </w:t>
      </w:r>
      <w:r w:rsidR="00705BEE">
        <w:fldChar w:fldCharType="begin"/>
      </w:r>
      <w:r w:rsidR="00413C45">
        <w:instrText xml:space="preserve"> ADDIN EN.CITE &lt;EndNote&gt;&lt;Cite&gt;&lt;Author&gt;Golder&lt;/Author&gt;&lt;Year&gt;2013&lt;/Year&gt;&lt;RecNum&gt;349&lt;/RecNum&gt;&lt;DisplayText&gt;(27, 28)&lt;/DisplayText&gt;&lt;record&gt;&lt;rec-number&gt;349&lt;/rec-number&gt;&lt;foreign-keys&gt;&lt;key app="EN" db-id="0xax9wte8z2dsnefdz3vz5tl9rf2xf52d2ft" timestamp="1445507090"&gt;349&lt;/key&gt;&lt;/foreign-keys&gt;&lt;ref-type name="Journal Article"&gt;17&lt;/ref-type&gt;&lt;contributors&gt;&lt;authors&gt;&lt;author&gt;Golder, S. &lt;/author&gt;&lt;author&gt;Loke, Y.K. &lt;/author&gt;&lt;author&gt;Zorzela, L. &lt;/author&gt;&lt;/authors&gt;&lt;/contributors&gt;&lt;titles&gt;&lt;title&gt;Some improvements are apparent in identifying adverse effects in systematic reviews from 1994 to 2011&lt;/title&gt;&lt;secondary-title&gt;J Clinical Epidemiol&lt;/secondary-title&gt;&lt;/titles&gt;&lt;periodical&gt;&lt;full-title&gt;J Clinical Epidemiol&lt;/full-title&gt;&lt;/periodical&gt;&lt;pages&gt;253-60&lt;/pages&gt;&lt;volume&gt;66&lt;/volume&gt;&lt;number&gt;3&lt;/number&gt;&lt;dates&gt;&lt;year&gt;2013&lt;/year&gt;&lt;/dates&gt;&lt;urls&gt;&lt;/urls&gt;&lt;/record&gt;&lt;/Cite&gt;&lt;Cite&gt;&lt;Author&gt;Golder&lt;/Author&gt;&lt;Year&gt;2014&lt;/Year&gt;&lt;RecNum&gt;350&lt;/RecNum&gt;&lt;record&gt;&lt;rec-number&gt;350&lt;/rec-number&gt;&lt;foreign-keys&gt;&lt;key app="EN" db-id="0xax9wte8z2dsnefdz3vz5tl9rf2xf52d2ft" timestamp="1445507171"&gt;350&lt;/key&gt;&lt;/foreign-keys&gt;&lt;ref-type name="Journal Article"&gt;17&lt;/ref-type&gt;&lt;contributors&gt;&lt;authors&gt;&lt;author&gt;Golder, S.&lt;/author&gt;&lt;author&gt;Loke, Y.K.&lt;/author&gt;&lt;author&gt;Zorzela, L. &lt;/author&gt;&lt;/authors&gt;&lt;/contributors&gt;&lt;titles&gt;&lt;title&gt;Comparison of search strategies in systematic reviews of adverse effects to other systematic reviews&lt;/title&gt;&lt;secondary-title&gt;Health Info Libr J&lt;/secondary-title&gt;&lt;/titles&gt;&lt;periodical&gt;&lt;full-title&gt;Health Info Libr J&lt;/full-title&gt;&lt;/periodical&gt;&lt;pages&gt;92-105&lt;/pages&gt;&lt;volume&gt;31&lt;/volume&gt;&lt;number&gt;2&lt;/number&gt;&lt;dates&gt;&lt;year&gt;2014&lt;/year&gt;&lt;/dates&gt;&lt;urls&gt;&lt;/urls&gt;&lt;/record&gt;&lt;/Cite&gt;&lt;/EndNote&gt;</w:instrText>
      </w:r>
      <w:r w:rsidR="00705BEE">
        <w:fldChar w:fldCharType="separate"/>
      </w:r>
      <w:r w:rsidR="00413C45">
        <w:rPr>
          <w:noProof/>
        </w:rPr>
        <w:t>(27, 28)</w:t>
      </w:r>
      <w:r w:rsidR="00705BEE">
        <w:fldChar w:fldCharType="end"/>
      </w:r>
      <w:r>
        <w:t xml:space="preserve">. </w:t>
      </w:r>
      <w:r w:rsidR="00705BEE">
        <w:t>In the previous survey</w:t>
      </w:r>
      <w:r w:rsidR="007531DF">
        <w:t>,</w:t>
      </w:r>
      <w:r w:rsidR="00705BEE">
        <w:t xml:space="preserve"> data were collected on a range of aspects related to the retrieval of information </w:t>
      </w:r>
      <w:r w:rsidR="007531DF">
        <w:t>including</w:t>
      </w:r>
      <w:r w:rsidR="00705BEE">
        <w:t xml:space="preserve"> </w:t>
      </w:r>
      <w:r w:rsidR="005D3F1A">
        <w:t xml:space="preserve">the </w:t>
      </w:r>
      <w:r w:rsidR="00705BEE">
        <w:t>sources</w:t>
      </w:r>
      <w:r w:rsidR="005D3F1A">
        <w:t>/databases</w:t>
      </w:r>
      <w:r w:rsidR="00705BEE">
        <w:t xml:space="preserve"> searched. Similar methods were used </w:t>
      </w:r>
      <w:r w:rsidR="007531DF">
        <w:t xml:space="preserve">in the previous survey as </w:t>
      </w:r>
      <w:r w:rsidR="00705BEE">
        <w:t>the current survey including the same Access database</w:t>
      </w:r>
      <w:r w:rsidR="00185D08">
        <w:t>, same definition of published versus unpublished,</w:t>
      </w:r>
      <w:r w:rsidR="00705BEE">
        <w:t xml:space="preserve"> and the same authors conduct</w:t>
      </w:r>
      <w:r w:rsidR="00DE5C10">
        <w:t>ing</w:t>
      </w:r>
      <w:r w:rsidR="00705BEE">
        <w:t xml:space="preserve"> the data extraction.</w:t>
      </w:r>
      <w:r w:rsidR="005D3F1A">
        <w:t xml:space="preserve"> This comparison may give some indication as to whether specific sources for unpublished data are increasingly searched</w:t>
      </w:r>
      <w:r w:rsidR="00DE5C10">
        <w:t xml:space="preserve"> in systematic reviews of adverse effects</w:t>
      </w:r>
      <w:r w:rsidR="005D3F1A">
        <w:t>.</w:t>
      </w:r>
    </w:p>
    <w:p w14:paraId="37A0D9F5" w14:textId="77777777" w:rsidR="00DA76A2" w:rsidRDefault="00DA76A2" w:rsidP="00216EB3">
      <w:pPr>
        <w:rPr>
          <w:sz w:val="23"/>
          <w:szCs w:val="23"/>
        </w:rPr>
      </w:pPr>
    </w:p>
    <w:p w14:paraId="30D650F0" w14:textId="77777777" w:rsidR="00DA76A2" w:rsidRDefault="00DA76A2" w:rsidP="0004573C">
      <w:pPr>
        <w:pStyle w:val="Heading2"/>
      </w:pPr>
      <w:r>
        <w:t>Results</w:t>
      </w:r>
    </w:p>
    <w:p w14:paraId="28EBE539" w14:textId="77777777" w:rsidR="007436CF" w:rsidRDefault="00C80312" w:rsidP="000C74F5">
      <w:pPr>
        <w:rPr>
          <w:sz w:val="23"/>
          <w:szCs w:val="23"/>
        </w:rPr>
      </w:pPr>
      <w:r>
        <w:t xml:space="preserve">From </w:t>
      </w:r>
      <w:r w:rsidR="00DA76A2">
        <w:t>9129</w:t>
      </w:r>
      <w:r>
        <w:t xml:space="preserve"> DARE abstracts screened, </w:t>
      </w:r>
      <w:r w:rsidR="00DA76A2">
        <w:t xml:space="preserve">451 </w:t>
      </w:r>
      <w:r>
        <w:t xml:space="preserve">full reports were retrieved and </w:t>
      </w:r>
      <w:r w:rsidR="00DA76A2">
        <w:t>3</w:t>
      </w:r>
      <w:r>
        <w:t>4</w:t>
      </w:r>
      <w:r w:rsidR="00DA76A2">
        <w:t>8</w:t>
      </w:r>
      <w:r>
        <w:t xml:space="preserve"> rev</w:t>
      </w:r>
      <w:r w:rsidR="00DA76A2">
        <w:t>iews met the inclusion criteria</w:t>
      </w:r>
      <w:r>
        <w:t xml:space="preserve">. Overall </w:t>
      </w:r>
      <w:r w:rsidR="00E70ABC">
        <w:t>4</w:t>
      </w:r>
      <w:r>
        <w:t>% (</w:t>
      </w:r>
      <w:r w:rsidR="00E70ABC">
        <w:t>348</w:t>
      </w:r>
      <w:r>
        <w:t>/</w:t>
      </w:r>
      <w:r w:rsidR="00E70ABC">
        <w:t>9129</w:t>
      </w:r>
      <w:r>
        <w:t xml:space="preserve">) of reviews in </w:t>
      </w:r>
      <w:r w:rsidR="00E70ABC">
        <w:t>DARE</w:t>
      </w:r>
      <w:r w:rsidR="000C74F5">
        <w:t xml:space="preserve"> with a publication date of </w:t>
      </w:r>
      <w:r w:rsidR="0004573C">
        <w:t xml:space="preserve">2014 </w:t>
      </w:r>
      <w:r w:rsidR="00E70ABC">
        <w:t>focused on adverse effects</w:t>
      </w:r>
      <w:r>
        <w:t xml:space="preserve">. </w:t>
      </w:r>
    </w:p>
    <w:p w14:paraId="7CC593F8" w14:textId="77777777" w:rsidR="00E70ABC" w:rsidRDefault="00E70ABC" w:rsidP="00216EB3">
      <w:pPr>
        <w:rPr>
          <w:sz w:val="23"/>
          <w:szCs w:val="23"/>
        </w:rPr>
      </w:pPr>
    </w:p>
    <w:p w14:paraId="42CA903F" w14:textId="77777777" w:rsidR="0004573C" w:rsidRDefault="0004573C" w:rsidP="0004573C">
      <w:pPr>
        <w:pStyle w:val="Heading3"/>
      </w:pPr>
      <w:r>
        <w:t xml:space="preserve">Scope of adverse effects evaluation </w:t>
      </w:r>
    </w:p>
    <w:p w14:paraId="700CA42A" w14:textId="77777777" w:rsidR="0004573C" w:rsidRDefault="0004573C" w:rsidP="0004573C">
      <w:r>
        <w:t>The majority of the reviews concentrate on pre-specified adverse effect outcomes (such as thrombosis or stroke)</w:t>
      </w:r>
      <w:r w:rsidRPr="00A935EF">
        <w:t xml:space="preserve"> </w:t>
      </w:r>
      <w:r w:rsidR="00454D39">
        <w:t xml:space="preserve">(198/348, 57%) </w:t>
      </w:r>
      <w:r>
        <w:t>or a pre-specified class of effects (such as gastrointestinal or cardiovascular) (52/348, 15%),</w:t>
      </w:r>
      <w:r w:rsidR="000C74F5">
        <w:t xml:space="preserve"> </w:t>
      </w:r>
      <w:r>
        <w:t>rather than analysing all potential adverse effects for a given intervention (98/348, 28%).</w:t>
      </w:r>
      <w:r w:rsidR="000F3FCA">
        <w:t xml:space="preserve"> </w:t>
      </w:r>
    </w:p>
    <w:p w14:paraId="3002D2F3" w14:textId="77777777" w:rsidR="00C80312" w:rsidRDefault="00C80312" w:rsidP="0004573C">
      <w:pPr>
        <w:pStyle w:val="Heading3"/>
      </w:pPr>
      <w:r>
        <w:t xml:space="preserve">Types of interventions studied </w:t>
      </w:r>
    </w:p>
    <w:p w14:paraId="77637922" w14:textId="373CD02B" w:rsidR="008B11EB" w:rsidRDefault="00B94781" w:rsidP="000B3874">
      <w:r>
        <w:t>T</w:t>
      </w:r>
      <w:r w:rsidR="00C80312">
        <w:t xml:space="preserve">he included reviews are </w:t>
      </w:r>
      <w:r w:rsidR="000F3FCA">
        <w:t>predominantly</w:t>
      </w:r>
      <w:r w:rsidR="00C80312">
        <w:t xml:space="preserve"> those evaluating the adverse effects of drugs (</w:t>
      </w:r>
      <w:r>
        <w:t>237/348, 68%)</w:t>
      </w:r>
      <w:r w:rsidR="00C71C85">
        <w:t xml:space="preserve"> followed by </w:t>
      </w:r>
      <w:r w:rsidR="000F3FCA">
        <w:t xml:space="preserve">those evaluating </w:t>
      </w:r>
      <w:r w:rsidR="00C71C85">
        <w:t>surgical or dental procedures (83/348, 24%)</w:t>
      </w:r>
      <w:r w:rsidR="00C80312">
        <w:t xml:space="preserve">. Only a few studies </w:t>
      </w:r>
      <w:r w:rsidR="000F3FCA">
        <w:t xml:space="preserve">(31/348, 9%) </w:t>
      </w:r>
      <w:r w:rsidR="00003AE3">
        <w:t>examine</w:t>
      </w:r>
      <w:r w:rsidR="00C80312">
        <w:t xml:space="preserve"> physical </w:t>
      </w:r>
      <w:r w:rsidR="00FB1837">
        <w:t xml:space="preserve">or device </w:t>
      </w:r>
      <w:r w:rsidR="00C80312">
        <w:t>interventions</w:t>
      </w:r>
      <w:r w:rsidR="00454D39">
        <w:t>,</w:t>
      </w:r>
      <w:r w:rsidR="00C80312">
        <w:t xml:space="preserve"> such as acupuncture</w:t>
      </w:r>
      <w:r w:rsidR="00FB1837">
        <w:t>, tai chi or hearing aids</w:t>
      </w:r>
      <w:r w:rsidR="00454D39">
        <w:t>,</w:t>
      </w:r>
      <w:r w:rsidR="00C80312">
        <w:t xml:space="preserve"> </w:t>
      </w:r>
      <w:r w:rsidR="00454D39">
        <w:t xml:space="preserve">and fewer still examine </w:t>
      </w:r>
      <w:r w:rsidR="00C80312">
        <w:t>diagnostic</w:t>
      </w:r>
      <w:r w:rsidR="00A935EF">
        <w:t>/</w:t>
      </w:r>
      <w:r w:rsidR="00C80312">
        <w:t xml:space="preserve">screening interventions </w:t>
      </w:r>
      <w:r w:rsidR="00A935EF">
        <w:t>(6/348, 2%)</w:t>
      </w:r>
      <w:r w:rsidR="00DE5C10">
        <w:t xml:space="preserve"> (some reviews evaluate more than one type of intervention)</w:t>
      </w:r>
      <w:r w:rsidR="00C80312">
        <w:t xml:space="preserve">. </w:t>
      </w:r>
      <w:r w:rsidR="008B11EB">
        <w:t xml:space="preserve">The most common interventions studied </w:t>
      </w:r>
      <w:r w:rsidR="00454D39">
        <w:t>ar</w:t>
      </w:r>
      <w:r w:rsidR="008B11EB">
        <w:t xml:space="preserve">e, </w:t>
      </w:r>
      <w:r w:rsidR="000147F9">
        <w:t xml:space="preserve">corticosteroids (11 reviews), </w:t>
      </w:r>
      <w:r w:rsidR="000F3FCA">
        <w:t>s</w:t>
      </w:r>
      <w:r w:rsidR="008B11EB">
        <w:t>tatins</w:t>
      </w:r>
      <w:r w:rsidR="000147F9">
        <w:t xml:space="preserve"> (9 reviews), and </w:t>
      </w:r>
      <w:r w:rsidR="000F3FCA">
        <w:t>n</w:t>
      </w:r>
      <w:r w:rsidR="008B11EB">
        <w:t>on-</w:t>
      </w:r>
      <w:r w:rsidR="000F3FCA">
        <w:t>s</w:t>
      </w:r>
      <w:r w:rsidR="008B11EB">
        <w:t xml:space="preserve">teroidal </w:t>
      </w:r>
      <w:r w:rsidR="000F3FCA">
        <w:t>a</w:t>
      </w:r>
      <w:r w:rsidR="008B11EB">
        <w:t>nti-</w:t>
      </w:r>
      <w:r w:rsidR="000F3FCA">
        <w:t>i</w:t>
      </w:r>
      <w:r w:rsidR="008B11EB">
        <w:t xml:space="preserve">nflammatory </w:t>
      </w:r>
      <w:r w:rsidR="000F3FCA">
        <w:t>d</w:t>
      </w:r>
      <w:r w:rsidR="008B11EB">
        <w:t>rugs (NSAIDs)</w:t>
      </w:r>
      <w:r w:rsidR="000147F9">
        <w:t xml:space="preserve"> (6 reviews)</w:t>
      </w:r>
      <w:r w:rsidR="008B11EB">
        <w:t>.</w:t>
      </w:r>
    </w:p>
    <w:p w14:paraId="14497732" w14:textId="0B96E4C3" w:rsidR="0065776F" w:rsidRPr="00C80312" w:rsidRDefault="00D8271B" w:rsidP="0065776F">
      <w:pPr>
        <w:pStyle w:val="Heading3"/>
        <w:rPr>
          <w:rFonts w:ascii="Calibri" w:eastAsiaTheme="minorHAnsi" w:hAnsi="Calibri" w:cs="Calibri"/>
          <w:lang w:val="en-GB" w:eastAsia="en-US"/>
        </w:rPr>
      </w:pPr>
      <w:r>
        <w:rPr>
          <w:rFonts w:eastAsiaTheme="minorHAnsi"/>
          <w:lang w:val="en-GB" w:eastAsia="en-US"/>
        </w:rPr>
        <w:t>Bibliographic d</w:t>
      </w:r>
      <w:r w:rsidR="0065776F" w:rsidRPr="00C80312">
        <w:rPr>
          <w:rFonts w:eastAsiaTheme="minorHAnsi"/>
          <w:lang w:val="en-GB" w:eastAsia="en-US"/>
        </w:rPr>
        <w:t xml:space="preserve">atabases and other sources searched </w:t>
      </w:r>
    </w:p>
    <w:p w14:paraId="616E7927" w14:textId="77777777" w:rsidR="0065776F" w:rsidRDefault="0065776F" w:rsidP="0065776F">
      <w:pPr>
        <w:rPr>
          <w:rFonts w:eastAsiaTheme="minorHAnsi"/>
          <w:lang w:val="en-GB" w:eastAsia="en-US"/>
        </w:rPr>
      </w:pPr>
      <w:r w:rsidRPr="00C80312">
        <w:rPr>
          <w:rFonts w:eastAsiaTheme="minorHAnsi"/>
          <w:lang w:val="en-GB" w:eastAsia="en-US"/>
        </w:rPr>
        <w:t>Nearly all of the reviews (</w:t>
      </w:r>
      <w:r>
        <w:rPr>
          <w:rFonts w:eastAsiaTheme="minorHAnsi"/>
          <w:lang w:val="en-GB" w:eastAsia="en-US"/>
        </w:rPr>
        <w:t>345/348, 99%</w:t>
      </w:r>
      <w:r w:rsidRPr="00C80312">
        <w:rPr>
          <w:rFonts w:eastAsiaTheme="minorHAnsi"/>
          <w:lang w:val="en-GB" w:eastAsia="en-US"/>
        </w:rPr>
        <w:t xml:space="preserve">) list the resources used to identify the primary studies for the review. </w:t>
      </w:r>
      <w:r>
        <w:rPr>
          <w:rFonts w:eastAsiaTheme="minorHAnsi"/>
          <w:lang w:val="en-GB" w:eastAsia="en-US"/>
        </w:rPr>
        <w:t xml:space="preserve">Only three </w:t>
      </w:r>
      <w:r w:rsidRPr="00C80312">
        <w:rPr>
          <w:rFonts w:eastAsiaTheme="minorHAnsi"/>
          <w:lang w:val="en-GB" w:eastAsia="en-US"/>
        </w:rPr>
        <w:t>reviews d</w:t>
      </w:r>
      <w:r>
        <w:rPr>
          <w:rFonts w:eastAsiaTheme="minorHAnsi"/>
          <w:lang w:val="en-GB" w:eastAsia="en-US"/>
        </w:rPr>
        <w:t>o</w:t>
      </w:r>
      <w:r w:rsidRPr="00C80312">
        <w:rPr>
          <w:rFonts w:eastAsiaTheme="minorHAnsi"/>
          <w:lang w:val="en-GB" w:eastAsia="en-US"/>
        </w:rPr>
        <w:t xml:space="preserve"> not report on the search methods used</w:t>
      </w:r>
      <w:r>
        <w:rPr>
          <w:rFonts w:eastAsiaTheme="minorHAnsi"/>
          <w:lang w:val="en-GB" w:eastAsia="en-US"/>
        </w:rPr>
        <w:t>.</w:t>
      </w:r>
    </w:p>
    <w:p w14:paraId="662AABA7" w14:textId="77777777" w:rsidR="0065776F" w:rsidRDefault="0065776F" w:rsidP="0065776F">
      <w:pPr>
        <w:rPr>
          <w:rFonts w:eastAsiaTheme="minorHAnsi"/>
          <w:lang w:val="en-GB" w:eastAsia="en-US"/>
        </w:rPr>
      </w:pPr>
    </w:p>
    <w:p w14:paraId="0E080162" w14:textId="36D2CD34" w:rsidR="002C17A4" w:rsidRDefault="0065776F" w:rsidP="00746404">
      <w:pPr>
        <w:rPr>
          <w:rFonts w:eastAsiaTheme="minorHAnsi"/>
          <w:lang w:val="en-GB" w:eastAsia="en-US"/>
        </w:rPr>
      </w:pPr>
      <w:r w:rsidRPr="00333143">
        <w:t xml:space="preserve">The median number of </w:t>
      </w:r>
      <w:r w:rsidR="00D8271B">
        <w:t xml:space="preserve">bibliographic </w:t>
      </w:r>
      <w:r w:rsidRPr="00333143">
        <w:t>databases searched is three (range 1 to 16). 24</w:t>
      </w:r>
      <w:r w:rsidR="00902E93">
        <w:t>/348</w:t>
      </w:r>
      <w:r w:rsidRPr="00333143">
        <w:t xml:space="preserve"> reviews (7%) search one database and in all but one case this is MEDLINE. Around a quarter</w:t>
      </w:r>
      <w:r w:rsidR="00746404">
        <w:t xml:space="preserve"> </w:t>
      </w:r>
      <w:r w:rsidR="00746404">
        <w:lastRenderedPageBreak/>
        <w:t>of</w:t>
      </w:r>
      <w:r w:rsidRPr="00333143">
        <w:t xml:space="preserve"> the reviews search two or fewer </w:t>
      </w:r>
      <w:r w:rsidR="00D8271B">
        <w:t xml:space="preserve">bibliographic </w:t>
      </w:r>
      <w:r w:rsidRPr="00333143">
        <w:t>databases (91/348, 26%).</w:t>
      </w:r>
      <w:r w:rsidR="002C17A4">
        <w:rPr>
          <w:rFonts w:eastAsiaTheme="minorHAnsi"/>
          <w:lang w:val="en-GB" w:eastAsia="en-US"/>
        </w:rPr>
        <w:t xml:space="preserve"> A previous survey of reviews published from 1994 to 2011</w:t>
      </w:r>
      <w:r w:rsidR="00454D39">
        <w:rPr>
          <w:rFonts w:eastAsiaTheme="minorHAnsi"/>
          <w:lang w:val="en-GB" w:eastAsia="en-US"/>
        </w:rPr>
        <w:t xml:space="preserve"> </w:t>
      </w:r>
      <w:r w:rsidR="002C17A4">
        <w:rPr>
          <w:rFonts w:eastAsiaTheme="minorHAnsi"/>
          <w:lang w:val="en-GB" w:eastAsia="en-US"/>
        </w:rPr>
        <w:t xml:space="preserve">found that 20% of reviews of adverse effects search one database and that 43% searched two or fewer </w:t>
      </w:r>
      <w:r w:rsidR="00D8271B">
        <w:rPr>
          <w:rFonts w:eastAsiaTheme="minorHAnsi"/>
          <w:lang w:val="en-GB" w:eastAsia="en-US"/>
        </w:rPr>
        <w:t xml:space="preserve">bibliographic </w:t>
      </w:r>
      <w:r w:rsidR="002C17A4">
        <w:rPr>
          <w:rFonts w:eastAsiaTheme="minorHAnsi"/>
          <w:lang w:val="en-GB" w:eastAsia="en-US"/>
        </w:rPr>
        <w:t>databases</w:t>
      </w:r>
      <w:r w:rsidR="00DE5C10">
        <w:rPr>
          <w:rFonts w:eastAsiaTheme="minorHAnsi"/>
          <w:lang w:val="en-GB" w:eastAsia="en-US"/>
        </w:rPr>
        <w:t xml:space="preserve"> </w:t>
      </w:r>
      <w:r w:rsidR="00BF6B5F">
        <w:rPr>
          <w:rFonts w:eastAsiaTheme="minorHAnsi"/>
          <w:lang w:val="en-GB" w:eastAsia="en-US"/>
        </w:rPr>
        <w:fldChar w:fldCharType="begin"/>
      </w:r>
      <w:r w:rsidR="00413C45">
        <w:rPr>
          <w:rFonts w:eastAsiaTheme="minorHAnsi"/>
          <w:lang w:val="en-GB" w:eastAsia="en-US"/>
        </w:rPr>
        <w:instrText xml:space="preserve"> ADDIN EN.CITE &lt;EndNote&gt;&lt;Cite&gt;&lt;Author&gt;Golder&lt;/Author&gt;&lt;Year&gt;2013&lt;/Year&gt;&lt;RecNum&gt;349&lt;/RecNum&gt;&lt;DisplayText&gt;(27, 28)&lt;/DisplayText&gt;&lt;record&gt;&lt;rec-number&gt;349&lt;/rec-number&gt;&lt;foreign-keys&gt;&lt;key app="EN" db-id="0xax9wte8z2dsnefdz3vz5tl9rf2xf52d2ft" timestamp="1445507090"&gt;349&lt;/key&gt;&lt;/foreign-keys&gt;&lt;ref-type name="Journal Article"&gt;17&lt;/ref-type&gt;&lt;contributors&gt;&lt;authors&gt;&lt;author&gt;Golder, S. &lt;/author&gt;&lt;author&gt;Loke, Y.K. &lt;/author&gt;&lt;author&gt;Zorzela, L. &lt;/author&gt;&lt;/authors&gt;&lt;/contributors&gt;&lt;titles&gt;&lt;title&gt;Some improvements are apparent in identifying adverse effects in systematic reviews from 1994 to 2011&lt;/title&gt;&lt;secondary-title&gt;J Clinical Epidemiol&lt;/secondary-title&gt;&lt;/titles&gt;&lt;periodical&gt;&lt;full-title&gt;J Clinical Epidemiol&lt;/full-title&gt;&lt;/periodical&gt;&lt;pages&gt;253-60&lt;/pages&gt;&lt;volume&gt;66&lt;/volume&gt;&lt;number&gt;3&lt;/number&gt;&lt;dates&gt;&lt;year&gt;2013&lt;/year&gt;&lt;/dates&gt;&lt;urls&gt;&lt;/urls&gt;&lt;/record&gt;&lt;/Cite&gt;&lt;Cite&gt;&lt;Author&gt;Golder&lt;/Author&gt;&lt;Year&gt;2014&lt;/Year&gt;&lt;RecNum&gt;350&lt;/RecNum&gt;&lt;record&gt;&lt;rec-number&gt;350&lt;/rec-number&gt;&lt;foreign-keys&gt;&lt;key app="EN" db-id="0xax9wte8z2dsnefdz3vz5tl9rf2xf52d2ft" timestamp="1445507171"&gt;350&lt;/key&gt;&lt;/foreign-keys&gt;&lt;ref-type name="Journal Article"&gt;17&lt;/ref-type&gt;&lt;contributors&gt;&lt;authors&gt;&lt;author&gt;Golder, S.&lt;/author&gt;&lt;author&gt;Loke, Y.K.&lt;/author&gt;&lt;author&gt;Zorzela, L. &lt;/author&gt;&lt;/authors&gt;&lt;/contributors&gt;&lt;titles&gt;&lt;title&gt;Comparison of search strategies in systematic reviews of adverse effects to other systematic reviews&lt;/title&gt;&lt;secondary-title&gt;Health Info Libr J&lt;/secondary-title&gt;&lt;/titles&gt;&lt;periodical&gt;&lt;full-title&gt;Health Info Libr J&lt;/full-title&gt;&lt;/periodical&gt;&lt;pages&gt;92-105&lt;/pages&gt;&lt;volume&gt;31&lt;/volume&gt;&lt;number&gt;2&lt;/number&gt;&lt;dates&gt;&lt;year&gt;2014&lt;/year&gt;&lt;/dates&gt;&lt;urls&gt;&lt;/urls&gt;&lt;/record&gt;&lt;/Cite&gt;&lt;/EndNote&gt;</w:instrText>
      </w:r>
      <w:r w:rsidR="00BF6B5F">
        <w:rPr>
          <w:rFonts w:eastAsiaTheme="minorHAnsi"/>
          <w:lang w:val="en-GB" w:eastAsia="en-US"/>
        </w:rPr>
        <w:fldChar w:fldCharType="separate"/>
      </w:r>
      <w:r w:rsidR="00413C45">
        <w:rPr>
          <w:rFonts w:eastAsiaTheme="minorHAnsi"/>
          <w:noProof/>
          <w:lang w:val="en-GB" w:eastAsia="en-US"/>
        </w:rPr>
        <w:t>(27, 28)</w:t>
      </w:r>
      <w:r w:rsidR="00BF6B5F">
        <w:rPr>
          <w:rFonts w:eastAsiaTheme="minorHAnsi"/>
          <w:lang w:val="en-GB" w:eastAsia="en-US"/>
        </w:rPr>
        <w:fldChar w:fldCharType="end"/>
      </w:r>
      <w:r w:rsidR="002C17A4">
        <w:rPr>
          <w:rFonts w:eastAsiaTheme="minorHAnsi"/>
          <w:lang w:val="en-GB" w:eastAsia="en-US"/>
        </w:rPr>
        <w:t xml:space="preserve"> . This indicates a trend towards fewer reviews restricting their search to a small number of </w:t>
      </w:r>
      <w:r w:rsidR="00D8271B">
        <w:rPr>
          <w:rFonts w:eastAsiaTheme="minorHAnsi"/>
          <w:lang w:val="en-GB" w:eastAsia="en-US"/>
        </w:rPr>
        <w:t xml:space="preserve">bibliographic </w:t>
      </w:r>
      <w:r w:rsidR="002C17A4">
        <w:rPr>
          <w:rFonts w:eastAsiaTheme="minorHAnsi"/>
          <w:lang w:val="en-GB" w:eastAsia="en-US"/>
        </w:rPr>
        <w:t>databases.</w:t>
      </w:r>
      <w:r w:rsidR="002C17A4" w:rsidRPr="002C17A4">
        <w:t xml:space="preserve"> </w:t>
      </w:r>
      <w:r w:rsidR="002C17A4">
        <w:t xml:space="preserve">In the current survey (as with the previous survey) the most frequently searched database </w:t>
      </w:r>
      <w:r w:rsidR="00454D39">
        <w:t>i</w:t>
      </w:r>
      <w:r w:rsidR="002C17A4">
        <w:t>s MEDLINE (342/348, 98%), followed by Embase (235/348, 68%).</w:t>
      </w:r>
    </w:p>
    <w:p w14:paraId="6429CCAA" w14:textId="77777777" w:rsidR="0065776F" w:rsidRDefault="0065776F" w:rsidP="0065776F">
      <w:pPr>
        <w:rPr>
          <w:rFonts w:ascii="Arial" w:eastAsiaTheme="minorHAnsi" w:hAnsi="Arial" w:cs="Arial"/>
          <w:sz w:val="22"/>
          <w:szCs w:val="22"/>
          <w:lang w:val="en-GB" w:eastAsia="en-US"/>
        </w:rPr>
      </w:pPr>
    </w:p>
    <w:p w14:paraId="329D7B36" w14:textId="233678ED" w:rsidR="0065776F" w:rsidRDefault="0065776F" w:rsidP="0065776F">
      <w:r>
        <w:t xml:space="preserve">Many reviews report searching at least one source other than </w:t>
      </w:r>
      <w:r w:rsidR="00D8271B">
        <w:t xml:space="preserve">bibliographic </w:t>
      </w:r>
      <w:r>
        <w:t xml:space="preserve">databases. </w:t>
      </w:r>
      <w:r w:rsidR="002C17A4" w:rsidRPr="00C2171F">
        <w:t xml:space="preserve">The median number of other sources searched is one (range 0 to 5). </w:t>
      </w:r>
      <w:r>
        <w:t xml:space="preserve">Reference lists are by far the most popular non-database resource (268/348, 77%) (Table </w:t>
      </w:r>
      <w:r w:rsidR="002C17A4">
        <w:t>1</w:t>
      </w:r>
      <w:r>
        <w:t>).</w:t>
      </w:r>
    </w:p>
    <w:p w14:paraId="5E8C9E35" w14:textId="77777777" w:rsidR="0065776F" w:rsidRDefault="0065776F" w:rsidP="0065776F">
      <w:pPr>
        <w:rPr>
          <w:rFonts w:ascii="Arial" w:eastAsiaTheme="minorHAnsi" w:hAnsi="Arial" w:cs="Arial"/>
          <w:lang w:val="en-GB" w:eastAsia="en-US"/>
        </w:rPr>
      </w:pPr>
    </w:p>
    <w:p w14:paraId="49EF3C7C" w14:textId="77777777" w:rsidR="00053737" w:rsidRDefault="00053737" w:rsidP="00053737">
      <w:pPr>
        <w:pStyle w:val="Heading3"/>
        <w:rPr>
          <w:rFonts w:eastAsiaTheme="minorHAnsi"/>
          <w:lang w:val="en-GB" w:eastAsia="en-US"/>
        </w:rPr>
      </w:pPr>
      <w:r>
        <w:rPr>
          <w:rFonts w:eastAsiaTheme="minorHAnsi"/>
          <w:lang w:val="en-GB" w:eastAsia="en-US"/>
        </w:rPr>
        <w:t>Searching for unpublished data</w:t>
      </w:r>
    </w:p>
    <w:p w14:paraId="539E3E0E" w14:textId="6790A8AE" w:rsidR="0065776F" w:rsidRDefault="00053737" w:rsidP="0065776F">
      <w:r>
        <w:rPr>
          <w:rFonts w:eastAsiaTheme="minorHAnsi"/>
          <w:lang w:val="en-GB" w:eastAsia="en-US"/>
        </w:rPr>
        <w:t xml:space="preserve">Over a third (136/348, 39%) of all the reviews searched at least one specific source for unpublished data, such as conference databases or trial registries (Table 1).  </w:t>
      </w:r>
      <w:r w:rsidR="002C17A4">
        <w:t xml:space="preserve">Table 1 </w:t>
      </w:r>
      <w:r>
        <w:t xml:space="preserve">also </w:t>
      </w:r>
      <w:r w:rsidR="001B13EE">
        <w:t xml:space="preserve">compares the percentage of reviews that search each data source and </w:t>
      </w:r>
      <w:r w:rsidR="002C17A4">
        <w:t xml:space="preserve">demonstrates that </w:t>
      </w:r>
      <w:r w:rsidR="0065776F">
        <w:t>many unpublished sources have not increased in popularity for systematic reviewers of adverse effects with the exception of ClinicalTrials.gov</w:t>
      </w:r>
      <w:r w:rsidR="002C17A4">
        <w:t xml:space="preserve"> (3% to 12%)</w:t>
      </w:r>
      <w:r w:rsidR="001B13EE">
        <w:t xml:space="preserve"> and conference abstract searches (17% to 20%)</w:t>
      </w:r>
      <w:r w:rsidR="0065776F">
        <w:t xml:space="preserve">. In fact some sources of unpublished data have decreased in popularity including contacting authors </w:t>
      </w:r>
      <w:r w:rsidR="002C17A4">
        <w:t>(18% to 1</w:t>
      </w:r>
      <w:r w:rsidR="00DE5C10">
        <w:t>4</w:t>
      </w:r>
      <w:r w:rsidR="002C17A4">
        <w:t xml:space="preserve">%) </w:t>
      </w:r>
      <w:r w:rsidR="0065776F">
        <w:t>and industry</w:t>
      </w:r>
      <w:r w:rsidR="001B13EE">
        <w:t>/industry trial registers</w:t>
      </w:r>
      <w:r w:rsidR="002C17A4">
        <w:t xml:space="preserve"> (13% to </w:t>
      </w:r>
      <w:r>
        <w:t>5</w:t>
      </w:r>
      <w:r w:rsidR="002C17A4">
        <w:t>%).</w:t>
      </w:r>
    </w:p>
    <w:p w14:paraId="78BF8104" w14:textId="77777777" w:rsidR="0065776F" w:rsidRDefault="0065776F" w:rsidP="0065776F"/>
    <w:p w14:paraId="65C55FCD" w14:textId="39242A09" w:rsidR="0065776F" w:rsidRDefault="00053737" w:rsidP="0065776F">
      <w:r>
        <w:rPr>
          <w:rFonts w:eastAsiaTheme="minorHAnsi"/>
          <w:lang w:val="en-GB" w:eastAsia="en-US"/>
        </w:rPr>
        <w:t>The majority of the reviews (334/348, 96%) searched at least one source that contained unpublished data in addition to published journal articles. These sources included databases such as CENTRAL, Embase, or Google Scholar (Table 1). Only f</w:t>
      </w:r>
      <w:r w:rsidR="00A22D81">
        <w:rPr>
          <w:rFonts w:eastAsiaTheme="minorHAnsi"/>
          <w:lang w:val="en-GB" w:eastAsia="en-US"/>
        </w:rPr>
        <w:t>our</w:t>
      </w:r>
      <w:r>
        <w:rPr>
          <w:rFonts w:eastAsiaTheme="minorHAnsi"/>
          <w:lang w:val="en-GB" w:eastAsia="en-US"/>
        </w:rPr>
        <w:t xml:space="preserve"> reviews limited their search to sources which contained no unpublished data whatsoever.</w:t>
      </w:r>
      <w:r w:rsidRPr="00CC494A">
        <w:rPr>
          <w:rFonts w:eastAsiaTheme="minorHAnsi"/>
          <w:lang w:val="en-GB" w:eastAsia="en-US"/>
        </w:rPr>
        <w:t xml:space="preserve"> </w:t>
      </w:r>
      <w:r>
        <w:rPr>
          <w:rFonts w:eastAsiaTheme="minorHAnsi"/>
          <w:lang w:val="en-GB" w:eastAsia="en-US"/>
        </w:rPr>
        <w:t xml:space="preserve">Six reviews only search specific sources of unpublished data </w:t>
      </w:r>
      <w:r w:rsidR="009B66D5">
        <w:rPr>
          <w:rFonts w:eastAsiaTheme="minorHAnsi"/>
          <w:lang w:val="en-GB" w:eastAsia="en-US"/>
        </w:rPr>
        <w:t xml:space="preserve">(such as ClinicalTrials.gov or conference sources) </w:t>
      </w:r>
      <w:r>
        <w:rPr>
          <w:rFonts w:eastAsiaTheme="minorHAnsi"/>
          <w:lang w:val="en-GB" w:eastAsia="en-US"/>
        </w:rPr>
        <w:t>and three reviews do not report on the sources searched.</w:t>
      </w:r>
      <w:r w:rsidR="009B66D5">
        <w:rPr>
          <w:rFonts w:eastAsiaTheme="minorHAnsi"/>
          <w:lang w:val="en-GB" w:eastAsia="en-US"/>
        </w:rPr>
        <w:t xml:space="preserve"> </w:t>
      </w:r>
      <w:r w:rsidR="0065776F">
        <w:t>Within those sources which contain both published and unpublished data the Internet</w:t>
      </w:r>
      <w:r w:rsidR="002C17A4">
        <w:t xml:space="preserve"> (4% to 9%)</w:t>
      </w:r>
      <w:r w:rsidR="0065776F">
        <w:t>, Google Scholar</w:t>
      </w:r>
      <w:r w:rsidR="002C17A4">
        <w:t xml:space="preserve"> (2% to 8%)</w:t>
      </w:r>
      <w:r w:rsidR="0065776F">
        <w:t xml:space="preserve">, Scopus </w:t>
      </w:r>
      <w:r w:rsidR="002C17A4">
        <w:t xml:space="preserve">(2% to 9%) </w:t>
      </w:r>
      <w:r w:rsidR="0065776F">
        <w:t xml:space="preserve">and Embase </w:t>
      </w:r>
      <w:r w:rsidR="002C17A4">
        <w:t xml:space="preserve">(54% to 68%) </w:t>
      </w:r>
      <w:r w:rsidR="0065776F">
        <w:t>are becoming increasingly popular sources to search</w:t>
      </w:r>
      <w:r w:rsidR="001B13EE">
        <w:t xml:space="preserve"> (Table 1)</w:t>
      </w:r>
      <w:r w:rsidR="0065776F">
        <w:t>.</w:t>
      </w:r>
    </w:p>
    <w:p w14:paraId="5FF9244C" w14:textId="77777777" w:rsidR="0065776F" w:rsidRDefault="0065776F" w:rsidP="0065776F">
      <w:pPr>
        <w:rPr>
          <w:rFonts w:ascii="Arial" w:hAnsi="Arial" w:cs="Arial"/>
          <w:spacing w:val="-3"/>
          <w:sz w:val="21"/>
          <w:szCs w:val="21"/>
        </w:rPr>
      </w:pPr>
    </w:p>
    <w:p w14:paraId="73F255DE" w14:textId="156CB57D" w:rsidR="0065776F" w:rsidRDefault="0065776F" w:rsidP="002C17A4">
      <w:r>
        <w:t xml:space="preserve">Table 1: Sources </w:t>
      </w:r>
      <w:r w:rsidR="00C0538D">
        <w:t xml:space="preserve">with unpublished data </w:t>
      </w:r>
      <w:r>
        <w:t>searched compared to previous survey</w:t>
      </w:r>
    </w:p>
    <w:p w14:paraId="32D512D2" w14:textId="77777777" w:rsidR="0065776F" w:rsidRDefault="0065776F" w:rsidP="0065776F">
      <w:pPr>
        <w:rPr>
          <w:rFonts w:ascii="Arial" w:hAnsi="Arial" w:cs="Arial"/>
          <w:spacing w:val="-3"/>
          <w:sz w:val="21"/>
          <w:szCs w:val="21"/>
        </w:rPr>
      </w:pPr>
    </w:p>
    <w:tbl>
      <w:tblPr>
        <w:tblStyle w:val="TableGrid"/>
        <w:tblW w:w="0" w:type="auto"/>
        <w:tblLook w:val="04A0" w:firstRow="1" w:lastRow="0" w:firstColumn="1" w:lastColumn="0" w:noHBand="0" w:noVBand="1"/>
      </w:tblPr>
      <w:tblGrid>
        <w:gridCol w:w="4086"/>
        <w:gridCol w:w="2770"/>
        <w:gridCol w:w="2386"/>
      </w:tblGrid>
      <w:tr w:rsidR="0065776F" w14:paraId="6A898C26" w14:textId="77777777" w:rsidTr="00C0538D">
        <w:tc>
          <w:tcPr>
            <w:tcW w:w="0" w:type="auto"/>
            <w:shd w:val="clear" w:color="auto" w:fill="948A54" w:themeFill="background2" w:themeFillShade="80"/>
          </w:tcPr>
          <w:p w14:paraId="333FCECB" w14:textId="77777777" w:rsidR="0065776F" w:rsidRDefault="0065776F" w:rsidP="00355DF6">
            <w:pPr>
              <w:rPr>
                <w:rFonts w:eastAsiaTheme="minorHAnsi"/>
                <w:lang w:val="en-GB" w:eastAsia="en-US"/>
              </w:rPr>
            </w:pPr>
            <w:r>
              <w:rPr>
                <w:rFonts w:eastAsiaTheme="minorHAnsi"/>
                <w:lang w:val="en-GB" w:eastAsia="en-US"/>
              </w:rPr>
              <w:t>Data sources</w:t>
            </w:r>
          </w:p>
        </w:tc>
        <w:tc>
          <w:tcPr>
            <w:tcW w:w="0" w:type="auto"/>
            <w:shd w:val="clear" w:color="auto" w:fill="948A54" w:themeFill="background2" w:themeFillShade="80"/>
          </w:tcPr>
          <w:p w14:paraId="31ED06AE" w14:textId="77777777" w:rsidR="0065776F" w:rsidRDefault="0065776F" w:rsidP="00355DF6">
            <w:pPr>
              <w:rPr>
                <w:rFonts w:ascii="Arial" w:eastAsiaTheme="minorHAnsi" w:hAnsi="Arial" w:cs="Arial"/>
                <w:sz w:val="22"/>
                <w:szCs w:val="22"/>
                <w:lang w:val="en-GB" w:eastAsia="en-US"/>
              </w:rPr>
            </w:pPr>
            <w:r>
              <w:rPr>
                <w:rFonts w:ascii="Arial" w:eastAsiaTheme="minorHAnsi" w:hAnsi="Arial" w:cs="Arial"/>
                <w:sz w:val="22"/>
                <w:szCs w:val="22"/>
                <w:lang w:val="en-GB" w:eastAsia="en-US"/>
              </w:rPr>
              <w:t>Previous survey 1994-2011 (849 reviews)</w:t>
            </w:r>
          </w:p>
        </w:tc>
        <w:tc>
          <w:tcPr>
            <w:tcW w:w="0" w:type="auto"/>
            <w:shd w:val="clear" w:color="auto" w:fill="948A54" w:themeFill="background2" w:themeFillShade="80"/>
          </w:tcPr>
          <w:p w14:paraId="6D261F3E" w14:textId="77777777" w:rsidR="0065776F" w:rsidRDefault="0065776F" w:rsidP="00355DF6">
            <w:pPr>
              <w:rPr>
                <w:rFonts w:eastAsiaTheme="minorHAnsi"/>
                <w:lang w:val="en-GB" w:eastAsia="en-US"/>
              </w:rPr>
            </w:pPr>
            <w:r>
              <w:rPr>
                <w:rFonts w:eastAsiaTheme="minorHAnsi"/>
                <w:lang w:val="en-GB" w:eastAsia="en-US"/>
              </w:rPr>
              <w:t>Current survey 2014 (348 reviews)</w:t>
            </w:r>
          </w:p>
        </w:tc>
      </w:tr>
      <w:tr w:rsidR="00746404" w14:paraId="5D7C35F3" w14:textId="77777777" w:rsidTr="00C0538D">
        <w:tc>
          <w:tcPr>
            <w:tcW w:w="0" w:type="auto"/>
            <w:gridSpan w:val="3"/>
            <w:shd w:val="clear" w:color="auto" w:fill="DDD9C3" w:themeFill="background2" w:themeFillShade="E6"/>
          </w:tcPr>
          <w:p w14:paraId="47FFF653" w14:textId="77777777" w:rsidR="00C0538D" w:rsidRDefault="00C0538D" w:rsidP="001B13EE">
            <w:pPr>
              <w:rPr>
                <w:rFonts w:eastAsiaTheme="minorHAnsi"/>
                <w:lang w:val="en-GB" w:eastAsia="en-US"/>
              </w:rPr>
            </w:pPr>
          </w:p>
          <w:p w14:paraId="39D28D1C" w14:textId="77777777" w:rsidR="00746404" w:rsidRDefault="001B13EE" w:rsidP="001B13EE">
            <w:pPr>
              <w:rPr>
                <w:rFonts w:eastAsiaTheme="minorHAnsi"/>
                <w:lang w:val="en-GB" w:eastAsia="en-US"/>
              </w:rPr>
            </w:pPr>
            <w:r>
              <w:rPr>
                <w:rFonts w:eastAsiaTheme="minorHAnsi"/>
                <w:lang w:val="en-GB" w:eastAsia="en-US"/>
              </w:rPr>
              <w:t>Source of u</w:t>
            </w:r>
            <w:r w:rsidR="00746404">
              <w:rPr>
                <w:rFonts w:eastAsiaTheme="minorHAnsi"/>
                <w:lang w:val="en-GB" w:eastAsia="en-US"/>
              </w:rPr>
              <w:t>npublished data</w:t>
            </w:r>
          </w:p>
        </w:tc>
      </w:tr>
      <w:tr w:rsidR="0065776F" w14:paraId="2823CD98" w14:textId="77777777" w:rsidTr="00355DF6">
        <w:tc>
          <w:tcPr>
            <w:tcW w:w="0" w:type="auto"/>
          </w:tcPr>
          <w:p w14:paraId="012E8FC3" w14:textId="77777777" w:rsidR="0065776F" w:rsidRDefault="0065776F" w:rsidP="00355DF6">
            <w:pPr>
              <w:rPr>
                <w:rFonts w:eastAsiaTheme="minorHAnsi"/>
                <w:lang w:val="en-GB" w:eastAsia="en-US"/>
              </w:rPr>
            </w:pPr>
            <w:r>
              <w:rPr>
                <w:rFonts w:eastAsiaTheme="minorHAnsi"/>
                <w:lang w:val="en-GB" w:eastAsia="en-US"/>
              </w:rPr>
              <w:t xml:space="preserve">Scanned conferences or searched CPCI </w:t>
            </w:r>
          </w:p>
        </w:tc>
        <w:tc>
          <w:tcPr>
            <w:tcW w:w="0" w:type="auto"/>
          </w:tcPr>
          <w:p w14:paraId="724DCF34" w14:textId="73A87A2A" w:rsidR="0065776F" w:rsidRDefault="0065776F" w:rsidP="00355DF6">
            <w:pPr>
              <w:rPr>
                <w:rFonts w:eastAsiaTheme="minorHAnsi"/>
                <w:lang w:val="en-GB" w:eastAsia="en-US"/>
              </w:rPr>
            </w:pPr>
            <w:r>
              <w:rPr>
                <w:rFonts w:ascii="Arial" w:eastAsiaTheme="minorHAnsi" w:hAnsi="Arial" w:cs="Arial"/>
                <w:sz w:val="22"/>
                <w:szCs w:val="22"/>
                <w:lang w:val="en-GB" w:eastAsia="en-US"/>
              </w:rPr>
              <w:t>17%</w:t>
            </w:r>
            <w:r w:rsidR="007F7DE3">
              <w:rPr>
                <w:rFonts w:ascii="Arial" w:eastAsiaTheme="minorHAnsi" w:hAnsi="Arial" w:cs="Arial"/>
                <w:sz w:val="22"/>
                <w:szCs w:val="22"/>
                <w:lang w:val="en-GB" w:eastAsia="en-US"/>
              </w:rPr>
              <w:t xml:space="preserve"> (142)</w:t>
            </w:r>
          </w:p>
        </w:tc>
        <w:tc>
          <w:tcPr>
            <w:tcW w:w="0" w:type="auto"/>
          </w:tcPr>
          <w:p w14:paraId="2E12F3E8" w14:textId="77777777" w:rsidR="0065776F" w:rsidRDefault="0065776F" w:rsidP="00355DF6">
            <w:pPr>
              <w:rPr>
                <w:rFonts w:eastAsiaTheme="minorHAnsi"/>
                <w:lang w:val="en-GB" w:eastAsia="en-US"/>
              </w:rPr>
            </w:pPr>
            <w:r>
              <w:rPr>
                <w:rFonts w:eastAsiaTheme="minorHAnsi"/>
                <w:lang w:val="en-GB" w:eastAsia="en-US"/>
              </w:rPr>
              <w:t>20% (70)</w:t>
            </w:r>
          </w:p>
        </w:tc>
      </w:tr>
      <w:tr w:rsidR="0065776F" w14:paraId="50E9B7A4" w14:textId="77777777" w:rsidTr="00355DF6">
        <w:tc>
          <w:tcPr>
            <w:tcW w:w="0" w:type="auto"/>
          </w:tcPr>
          <w:p w14:paraId="0093108C" w14:textId="77777777" w:rsidR="0065776F" w:rsidRDefault="0065776F" w:rsidP="00355DF6">
            <w:pPr>
              <w:rPr>
                <w:rFonts w:eastAsiaTheme="minorHAnsi"/>
                <w:lang w:val="en-GB" w:eastAsia="en-US"/>
              </w:rPr>
            </w:pPr>
            <w:r>
              <w:rPr>
                <w:rFonts w:eastAsiaTheme="minorHAnsi"/>
                <w:lang w:val="en-GB" w:eastAsia="en-US"/>
              </w:rPr>
              <w:t>Contacted experts/authors</w:t>
            </w:r>
          </w:p>
        </w:tc>
        <w:tc>
          <w:tcPr>
            <w:tcW w:w="0" w:type="auto"/>
          </w:tcPr>
          <w:p w14:paraId="24EE738C" w14:textId="2163A1E2" w:rsidR="0065776F" w:rsidRDefault="0065776F" w:rsidP="00355DF6">
            <w:pPr>
              <w:rPr>
                <w:rFonts w:eastAsiaTheme="minorHAnsi"/>
                <w:lang w:val="en-GB" w:eastAsia="en-US"/>
              </w:rPr>
            </w:pPr>
            <w:r>
              <w:rPr>
                <w:rFonts w:ascii="Arial" w:eastAsiaTheme="minorHAnsi" w:hAnsi="Arial" w:cs="Arial"/>
                <w:sz w:val="22"/>
                <w:szCs w:val="22"/>
                <w:lang w:val="en-GB" w:eastAsia="en-US"/>
              </w:rPr>
              <w:t>18%</w:t>
            </w:r>
            <w:r w:rsidR="007F7DE3">
              <w:rPr>
                <w:rFonts w:ascii="Arial" w:eastAsiaTheme="minorHAnsi" w:hAnsi="Arial" w:cs="Arial"/>
                <w:sz w:val="22"/>
                <w:szCs w:val="22"/>
                <w:lang w:val="en-GB" w:eastAsia="en-US"/>
              </w:rPr>
              <w:t xml:space="preserve"> (156)</w:t>
            </w:r>
          </w:p>
        </w:tc>
        <w:tc>
          <w:tcPr>
            <w:tcW w:w="0" w:type="auto"/>
          </w:tcPr>
          <w:p w14:paraId="6AD38D89" w14:textId="6F5DF9EC" w:rsidR="0065776F" w:rsidRDefault="00DE5C10" w:rsidP="00DE5C10">
            <w:pPr>
              <w:rPr>
                <w:rFonts w:eastAsiaTheme="minorHAnsi"/>
                <w:lang w:val="en-GB" w:eastAsia="en-US"/>
              </w:rPr>
            </w:pPr>
            <w:r>
              <w:rPr>
                <w:rFonts w:eastAsiaTheme="minorHAnsi"/>
                <w:lang w:val="en-GB" w:eastAsia="en-US"/>
              </w:rPr>
              <w:t>14</w:t>
            </w:r>
            <w:r w:rsidR="0065776F">
              <w:rPr>
                <w:rFonts w:eastAsiaTheme="minorHAnsi"/>
                <w:lang w:val="en-GB" w:eastAsia="en-US"/>
              </w:rPr>
              <w:t>% (</w:t>
            </w:r>
            <w:r>
              <w:rPr>
                <w:rFonts w:eastAsiaTheme="minorHAnsi"/>
                <w:lang w:val="en-GB" w:eastAsia="en-US"/>
              </w:rPr>
              <w:t>50</w:t>
            </w:r>
            <w:r w:rsidR="0065776F">
              <w:rPr>
                <w:rFonts w:eastAsiaTheme="minorHAnsi"/>
                <w:lang w:val="en-GB" w:eastAsia="en-US"/>
              </w:rPr>
              <w:t>)</w:t>
            </w:r>
          </w:p>
        </w:tc>
      </w:tr>
      <w:tr w:rsidR="0065776F" w14:paraId="3B28C3D9" w14:textId="77777777" w:rsidTr="00355DF6">
        <w:tc>
          <w:tcPr>
            <w:tcW w:w="0" w:type="auto"/>
          </w:tcPr>
          <w:p w14:paraId="31370258" w14:textId="77777777" w:rsidR="0065776F" w:rsidRDefault="0065776F" w:rsidP="00355DF6">
            <w:pPr>
              <w:rPr>
                <w:rFonts w:eastAsiaTheme="minorHAnsi"/>
                <w:lang w:val="en-GB" w:eastAsia="en-US"/>
              </w:rPr>
            </w:pPr>
            <w:r>
              <w:rPr>
                <w:rFonts w:eastAsiaTheme="minorHAnsi"/>
                <w:lang w:val="en-GB" w:eastAsia="en-US"/>
              </w:rPr>
              <w:t>Clinical</w:t>
            </w:r>
            <w:r w:rsidR="00EB2DFE">
              <w:rPr>
                <w:rFonts w:eastAsiaTheme="minorHAnsi"/>
                <w:lang w:val="en-GB" w:eastAsia="en-US"/>
              </w:rPr>
              <w:t>T</w:t>
            </w:r>
            <w:r>
              <w:rPr>
                <w:rFonts w:eastAsiaTheme="minorHAnsi"/>
                <w:lang w:val="en-GB" w:eastAsia="en-US"/>
              </w:rPr>
              <w:t>rials.gov</w:t>
            </w:r>
          </w:p>
        </w:tc>
        <w:tc>
          <w:tcPr>
            <w:tcW w:w="0" w:type="auto"/>
          </w:tcPr>
          <w:p w14:paraId="2661B5CC" w14:textId="06462210" w:rsidR="0065776F" w:rsidRDefault="0065776F" w:rsidP="00355DF6">
            <w:pPr>
              <w:rPr>
                <w:rFonts w:eastAsiaTheme="minorHAnsi"/>
                <w:lang w:val="en-GB" w:eastAsia="en-US"/>
              </w:rPr>
            </w:pPr>
            <w:r>
              <w:rPr>
                <w:rFonts w:ascii="Arial" w:eastAsiaTheme="minorHAnsi" w:hAnsi="Arial" w:cs="Arial"/>
                <w:sz w:val="22"/>
                <w:szCs w:val="22"/>
                <w:lang w:val="en-GB" w:eastAsia="en-US"/>
              </w:rPr>
              <w:t>3%</w:t>
            </w:r>
            <w:r w:rsidR="007F7DE3">
              <w:rPr>
                <w:rFonts w:ascii="Arial" w:eastAsiaTheme="minorHAnsi" w:hAnsi="Arial" w:cs="Arial"/>
                <w:sz w:val="22"/>
                <w:szCs w:val="22"/>
                <w:lang w:val="en-GB" w:eastAsia="en-US"/>
              </w:rPr>
              <w:t xml:space="preserve"> (25)</w:t>
            </w:r>
          </w:p>
        </w:tc>
        <w:tc>
          <w:tcPr>
            <w:tcW w:w="0" w:type="auto"/>
          </w:tcPr>
          <w:p w14:paraId="0D88260F" w14:textId="77777777" w:rsidR="0065776F" w:rsidRDefault="0065776F" w:rsidP="00355DF6">
            <w:pPr>
              <w:rPr>
                <w:rFonts w:eastAsiaTheme="minorHAnsi"/>
                <w:lang w:val="en-GB" w:eastAsia="en-US"/>
              </w:rPr>
            </w:pPr>
            <w:r>
              <w:rPr>
                <w:rFonts w:eastAsiaTheme="minorHAnsi"/>
                <w:lang w:val="en-GB" w:eastAsia="en-US"/>
              </w:rPr>
              <w:t>12% (42)</w:t>
            </w:r>
          </w:p>
        </w:tc>
      </w:tr>
      <w:tr w:rsidR="0065776F" w14:paraId="20D9FA94" w14:textId="77777777" w:rsidTr="00355DF6">
        <w:tc>
          <w:tcPr>
            <w:tcW w:w="0" w:type="auto"/>
          </w:tcPr>
          <w:p w14:paraId="25EE30BA" w14:textId="77777777" w:rsidR="0065776F" w:rsidRDefault="00EB2DFE" w:rsidP="00355DF6">
            <w:pPr>
              <w:rPr>
                <w:rFonts w:eastAsiaTheme="minorHAnsi"/>
                <w:lang w:val="en-GB" w:eastAsia="en-US"/>
              </w:rPr>
            </w:pPr>
            <w:r>
              <w:rPr>
                <w:rFonts w:eastAsiaTheme="minorHAnsi"/>
                <w:lang w:val="en-GB" w:eastAsia="en-US"/>
              </w:rPr>
              <w:t>Food and Drug Administration (</w:t>
            </w:r>
            <w:r w:rsidR="0065776F">
              <w:rPr>
                <w:rFonts w:eastAsiaTheme="minorHAnsi"/>
                <w:lang w:val="en-GB" w:eastAsia="en-US"/>
              </w:rPr>
              <w:t>FDA</w:t>
            </w:r>
            <w:r>
              <w:rPr>
                <w:rFonts w:eastAsiaTheme="minorHAnsi"/>
                <w:lang w:val="en-GB" w:eastAsia="en-US"/>
              </w:rPr>
              <w:t>) website</w:t>
            </w:r>
          </w:p>
        </w:tc>
        <w:tc>
          <w:tcPr>
            <w:tcW w:w="0" w:type="auto"/>
          </w:tcPr>
          <w:p w14:paraId="3DD021B1" w14:textId="4B9573D0" w:rsidR="0065776F" w:rsidRDefault="0065776F" w:rsidP="00355DF6">
            <w:pPr>
              <w:rPr>
                <w:rFonts w:ascii="Arial" w:eastAsiaTheme="minorHAnsi" w:hAnsi="Arial" w:cs="Arial"/>
                <w:sz w:val="22"/>
                <w:szCs w:val="22"/>
                <w:lang w:val="en-GB" w:eastAsia="en-US"/>
              </w:rPr>
            </w:pPr>
            <w:r>
              <w:rPr>
                <w:rFonts w:ascii="Arial" w:eastAsiaTheme="minorHAnsi" w:hAnsi="Arial" w:cs="Arial"/>
                <w:sz w:val="22"/>
                <w:szCs w:val="22"/>
                <w:lang w:val="en-GB" w:eastAsia="en-US"/>
              </w:rPr>
              <w:t>6%</w:t>
            </w:r>
            <w:r w:rsidR="007F7DE3">
              <w:rPr>
                <w:rFonts w:ascii="Arial" w:eastAsiaTheme="minorHAnsi" w:hAnsi="Arial" w:cs="Arial"/>
                <w:sz w:val="22"/>
                <w:szCs w:val="22"/>
                <w:lang w:val="en-GB" w:eastAsia="en-US"/>
              </w:rPr>
              <w:t xml:space="preserve"> (47)</w:t>
            </w:r>
          </w:p>
        </w:tc>
        <w:tc>
          <w:tcPr>
            <w:tcW w:w="0" w:type="auto"/>
          </w:tcPr>
          <w:p w14:paraId="74A96022" w14:textId="77777777" w:rsidR="0065776F" w:rsidRDefault="0065776F" w:rsidP="00355DF6">
            <w:pPr>
              <w:rPr>
                <w:rFonts w:eastAsiaTheme="minorHAnsi"/>
                <w:lang w:val="en-GB" w:eastAsia="en-US"/>
              </w:rPr>
            </w:pPr>
            <w:r>
              <w:rPr>
                <w:rFonts w:eastAsiaTheme="minorHAnsi"/>
                <w:lang w:val="en-GB" w:eastAsia="en-US"/>
              </w:rPr>
              <w:t>5% (17)</w:t>
            </w:r>
          </w:p>
        </w:tc>
      </w:tr>
      <w:tr w:rsidR="0065776F" w14:paraId="0798B400" w14:textId="77777777" w:rsidTr="00355DF6">
        <w:tc>
          <w:tcPr>
            <w:tcW w:w="0" w:type="auto"/>
          </w:tcPr>
          <w:p w14:paraId="656ECDEA" w14:textId="77777777" w:rsidR="0065776F" w:rsidRDefault="0065776F" w:rsidP="00355DF6">
            <w:pPr>
              <w:rPr>
                <w:rFonts w:eastAsiaTheme="minorHAnsi"/>
                <w:lang w:val="en-GB" w:eastAsia="en-US"/>
              </w:rPr>
            </w:pPr>
            <w:r>
              <w:rPr>
                <w:rFonts w:eastAsiaTheme="minorHAnsi"/>
                <w:lang w:val="en-GB" w:eastAsia="en-US"/>
              </w:rPr>
              <w:t>Contacted industry or Industry trial register or website</w:t>
            </w:r>
          </w:p>
        </w:tc>
        <w:tc>
          <w:tcPr>
            <w:tcW w:w="0" w:type="auto"/>
          </w:tcPr>
          <w:p w14:paraId="66DE7527" w14:textId="3F88CEA6" w:rsidR="0065776F" w:rsidRDefault="0065776F" w:rsidP="00355DF6">
            <w:pPr>
              <w:rPr>
                <w:rFonts w:eastAsiaTheme="minorHAnsi"/>
                <w:lang w:val="en-GB" w:eastAsia="en-US"/>
              </w:rPr>
            </w:pPr>
            <w:r>
              <w:rPr>
                <w:rFonts w:ascii="Arial" w:eastAsiaTheme="minorHAnsi" w:hAnsi="Arial" w:cs="Arial"/>
                <w:sz w:val="22"/>
                <w:szCs w:val="22"/>
                <w:lang w:val="en-GB" w:eastAsia="en-US"/>
              </w:rPr>
              <w:t>13%</w:t>
            </w:r>
            <w:r w:rsidR="007F7DE3">
              <w:rPr>
                <w:rFonts w:ascii="Arial" w:eastAsiaTheme="minorHAnsi" w:hAnsi="Arial" w:cs="Arial"/>
                <w:sz w:val="22"/>
                <w:szCs w:val="22"/>
                <w:lang w:val="en-GB" w:eastAsia="en-US"/>
              </w:rPr>
              <w:t xml:space="preserve"> (110)</w:t>
            </w:r>
          </w:p>
        </w:tc>
        <w:tc>
          <w:tcPr>
            <w:tcW w:w="0" w:type="auto"/>
          </w:tcPr>
          <w:p w14:paraId="7F414FA0" w14:textId="3F4B543F" w:rsidR="0065776F" w:rsidRDefault="00053737" w:rsidP="00DE5C10">
            <w:pPr>
              <w:rPr>
                <w:rFonts w:eastAsiaTheme="minorHAnsi"/>
                <w:lang w:val="en-GB" w:eastAsia="en-US"/>
              </w:rPr>
            </w:pPr>
            <w:r>
              <w:rPr>
                <w:rFonts w:eastAsiaTheme="minorHAnsi"/>
                <w:lang w:val="en-GB" w:eastAsia="en-US"/>
              </w:rPr>
              <w:t>5</w:t>
            </w:r>
            <w:r w:rsidR="0065776F">
              <w:rPr>
                <w:rFonts w:eastAsiaTheme="minorHAnsi"/>
                <w:lang w:val="en-GB" w:eastAsia="en-US"/>
              </w:rPr>
              <w:t>% (1</w:t>
            </w:r>
            <w:r w:rsidR="00DE5C10">
              <w:rPr>
                <w:rFonts w:eastAsiaTheme="minorHAnsi"/>
                <w:lang w:val="en-GB" w:eastAsia="en-US"/>
              </w:rPr>
              <w:t>9</w:t>
            </w:r>
            <w:r w:rsidR="0065776F">
              <w:rPr>
                <w:rFonts w:eastAsiaTheme="minorHAnsi"/>
                <w:lang w:val="en-GB" w:eastAsia="en-US"/>
              </w:rPr>
              <w:t>)</w:t>
            </w:r>
          </w:p>
        </w:tc>
      </w:tr>
      <w:tr w:rsidR="0065776F" w14:paraId="44217C1E" w14:textId="77777777" w:rsidTr="00355DF6">
        <w:tc>
          <w:tcPr>
            <w:tcW w:w="0" w:type="auto"/>
          </w:tcPr>
          <w:p w14:paraId="083E15AE" w14:textId="77777777" w:rsidR="0065776F" w:rsidRDefault="0065776F" w:rsidP="00355DF6">
            <w:pPr>
              <w:rPr>
                <w:rFonts w:eastAsiaTheme="minorHAnsi"/>
                <w:lang w:val="en-GB" w:eastAsia="en-US"/>
              </w:rPr>
            </w:pPr>
            <w:r>
              <w:rPr>
                <w:rFonts w:eastAsiaTheme="minorHAnsi"/>
                <w:lang w:val="en-GB" w:eastAsia="en-US"/>
              </w:rPr>
              <w:t>Manufacturers Package Insert</w:t>
            </w:r>
          </w:p>
        </w:tc>
        <w:tc>
          <w:tcPr>
            <w:tcW w:w="0" w:type="auto"/>
          </w:tcPr>
          <w:p w14:paraId="50D27818" w14:textId="7E6C9935" w:rsidR="0065776F" w:rsidRDefault="0065776F" w:rsidP="00355DF6">
            <w:pPr>
              <w:rPr>
                <w:rFonts w:eastAsiaTheme="minorHAnsi"/>
                <w:lang w:val="en-GB" w:eastAsia="en-US"/>
              </w:rPr>
            </w:pPr>
            <w:r>
              <w:rPr>
                <w:rFonts w:ascii="Arial" w:eastAsiaTheme="minorHAnsi" w:hAnsi="Arial" w:cs="Arial"/>
                <w:sz w:val="22"/>
                <w:szCs w:val="22"/>
                <w:lang w:val="en-GB" w:eastAsia="en-US"/>
              </w:rPr>
              <w:t>2%</w:t>
            </w:r>
            <w:r w:rsidR="007F7DE3">
              <w:rPr>
                <w:rFonts w:ascii="Arial" w:eastAsiaTheme="minorHAnsi" w:hAnsi="Arial" w:cs="Arial"/>
                <w:sz w:val="22"/>
                <w:szCs w:val="22"/>
                <w:lang w:val="en-GB" w:eastAsia="en-US"/>
              </w:rPr>
              <w:t xml:space="preserve"> (13)</w:t>
            </w:r>
          </w:p>
        </w:tc>
        <w:tc>
          <w:tcPr>
            <w:tcW w:w="0" w:type="auto"/>
          </w:tcPr>
          <w:p w14:paraId="3556204A" w14:textId="77777777" w:rsidR="0065776F" w:rsidRDefault="0065776F" w:rsidP="00355DF6">
            <w:pPr>
              <w:rPr>
                <w:rFonts w:eastAsiaTheme="minorHAnsi"/>
                <w:lang w:val="en-GB" w:eastAsia="en-US"/>
              </w:rPr>
            </w:pPr>
            <w:r>
              <w:rPr>
                <w:rFonts w:eastAsiaTheme="minorHAnsi"/>
                <w:lang w:val="en-GB" w:eastAsia="en-US"/>
              </w:rPr>
              <w:t>3% (11)</w:t>
            </w:r>
          </w:p>
        </w:tc>
      </w:tr>
      <w:tr w:rsidR="0065776F" w14:paraId="6DCE8A42" w14:textId="77777777" w:rsidTr="00355DF6">
        <w:tc>
          <w:tcPr>
            <w:tcW w:w="0" w:type="auto"/>
          </w:tcPr>
          <w:p w14:paraId="53A35E71" w14:textId="77777777" w:rsidR="0065776F" w:rsidRDefault="0065776F" w:rsidP="00355DF6">
            <w:pPr>
              <w:rPr>
                <w:rFonts w:eastAsiaTheme="minorHAnsi"/>
                <w:lang w:val="en-GB" w:eastAsia="en-US"/>
              </w:rPr>
            </w:pPr>
            <w:r>
              <w:rPr>
                <w:rFonts w:eastAsiaTheme="minorHAnsi"/>
                <w:lang w:val="en-GB" w:eastAsia="en-US"/>
              </w:rPr>
              <w:t>European regulatory agencies (including MHRA and EMA)</w:t>
            </w:r>
          </w:p>
        </w:tc>
        <w:tc>
          <w:tcPr>
            <w:tcW w:w="0" w:type="auto"/>
          </w:tcPr>
          <w:p w14:paraId="3D6B0332" w14:textId="273E7D77" w:rsidR="0065776F" w:rsidRDefault="0065776F" w:rsidP="00355DF6">
            <w:pPr>
              <w:rPr>
                <w:rFonts w:ascii="Arial" w:eastAsiaTheme="minorHAnsi" w:hAnsi="Arial" w:cs="Arial"/>
                <w:sz w:val="22"/>
                <w:szCs w:val="22"/>
                <w:lang w:val="en-GB" w:eastAsia="en-US"/>
              </w:rPr>
            </w:pPr>
            <w:r>
              <w:rPr>
                <w:rFonts w:ascii="Arial" w:eastAsiaTheme="minorHAnsi" w:hAnsi="Arial" w:cs="Arial"/>
                <w:sz w:val="22"/>
                <w:szCs w:val="22"/>
                <w:lang w:val="en-GB" w:eastAsia="en-US"/>
              </w:rPr>
              <w:t>0%</w:t>
            </w:r>
            <w:r w:rsidR="007F7DE3">
              <w:rPr>
                <w:rFonts w:ascii="Arial" w:eastAsiaTheme="minorHAnsi" w:hAnsi="Arial" w:cs="Arial"/>
                <w:sz w:val="22"/>
                <w:szCs w:val="22"/>
                <w:lang w:val="en-GB" w:eastAsia="en-US"/>
              </w:rPr>
              <w:t xml:space="preserve"> </w:t>
            </w:r>
          </w:p>
        </w:tc>
        <w:tc>
          <w:tcPr>
            <w:tcW w:w="0" w:type="auto"/>
          </w:tcPr>
          <w:p w14:paraId="4D666F74" w14:textId="77777777" w:rsidR="0065776F" w:rsidRDefault="0065776F" w:rsidP="00355DF6">
            <w:pPr>
              <w:rPr>
                <w:rFonts w:eastAsiaTheme="minorHAnsi"/>
                <w:lang w:val="en-GB" w:eastAsia="en-US"/>
              </w:rPr>
            </w:pPr>
            <w:r>
              <w:rPr>
                <w:rFonts w:eastAsiaTheme="minorHAnsi"/>
                <w:lang w:val="en-GB" w:eastAsia="en-US"/>
              </w:rPr>
              <w:t>3% (9)</w:t>
            </w:r>
          </w:p>
        </w:tc>
      </w:tr>
      <w:tr w:rsidR="0065776F" w14:paraId="130F706A" w14:textId="77777777" w:rsidTr="00355DF6">
        <w:tc>
          <w:tcPr>
            <w:tcW w:w="0" w:type="auto"/>
          </w:tcPr>
          <w:p w14:paraId="279AED01" w14:textId="77777777" w:rsidR="0065776F" w:rsidRPr="00707C5A" w:rsidRDefault="0065776F" w:rsidP="00EB2DFE">
            <w:r>
              <w:t>Current controlled trials.gov</w:t>
            </w:r>
          </w:p>
        </w:tc>
        <w:tc>
          <w:tcPr>
            <w:tcW w:w="0" w:type="auto"/>
          </w:tcPr>
          <w:p w14:paraId="7D830FE8" w14:textId="236017C6" w:rsidR="0065776F" w:rsidRDefault="0065776F" w:rsidP="00355DF6">
            <w:pPr>
              <w:rPr>
                <w:rFonts w:ascii="Arial" w:eastAsiaTheme="minorHAnsi" w:hAnsi="Arial" w:cs="Arial"/>
                <w:sz w:val="22"/>
                <w:szCs w:val="22"/>
                <w:lang w:val="en-GB" w:eastAsia="en-US"/>
              </w:rPr>
            </w:pPr>
            <w:r>
              <w:rPr>
                <w:rFonts w:ascii="Arial" w:eastAsiaTheme="minorHAnsi" w:hAnsi="Arial" w:cs="Arial"/>
                <w:sz w:val="22"/>
                <w:szCs w:val="22"/>
                <w:lang w:val="en-GB" w:eastAsia="en-US"/>
              </w:rPr>
              <w:t>1%</w:t>
            </w:r>
            <w:r w:rsidR="007F7DE3">
              <w:rPr>
                <w:rFonts w:ascii="Arial" w:eastAsiaTheme="minorHAnsi" w:hAnsi="Arial" w:cs="Arial"/>
                <w:sz w:val="22"/>
                <w:szCs w:val="22"/>
                <w:lang w:val="en-GB" w:eastAsia="en-US"/>
              </w:rPr>
              <w:t xml:space="preserve"> (12)</w:t>
            </w:r>
          </w:p>
        </w:tc>
        <w:tc>
          <w:tcPr>
            <w:tcW w:w="0" w:type="auto"/>
          </w:tcPr>
          <w:p w14:paraId="2806419A" w14:textId="77777777" w:rsidR="0065776F" w:rsidRDefault="0065776F" w:rsidP="00355DF6">
            <w:r>
              <w:t>2% (8)</w:t>
            </w:r>
          </w:p>
        </w:tc>
      </w:tr>
      <w:tr w:rsidR="0065776F" w14:paraId="695359E8" w14:textId="77777777" w:rsidTr="00355DF6">
        <w:tc>
          <w:tcPr>
            <w:tcW w:w="0" w:type="auto"/>
          </w:tcPr>
          <w:p w14:paraId="52584037" w14:textId="4E2667ED" w:rsidR="0065776F" w:rsidRDefault="0065776F" w:rsidP="00EB2DFE">
            <w:r w:rsidRPr="00707C5A">
              <w:t xml:space="preserve">International Clinical Trials Registry </w:t>
            </w:r>
            <w:r w:rsidRPr="00707C5A">
              <w:lastRenderedPageBreak/>
              <w:t>Platform (</w:t>
            </w:r>
            <w:r w:rsidR="009F5892">
              <w:t>ICT</w:t>
            </w:r>
            <w:r w:rsidRPr="00707C5A">
              <w:t>RP)</w:t>
            </w:r>
            <w:r>
              <w:t xml:space="preserve"> </w:t>
            </w:r>
          </w:p>
        </w:tc>
        <w:tc>
          <w:tcPr>
            <w:tcW w:w="0" w:type="auto"/>
          </w:tcPr>
          <w:p w14:paraId="1EA4502E" w14:textId="0F598CC1" w:rsidR="0065776F" w:rsidRDefault="0065776F" w:rsidP="00355DF6">
            <w:r>
              <w:rPr>
                <w:rFonts w:ascii="Arial" w:eastAsiaTheme="minorHAnsi" w:hAnsi="Arial" w:cs="Arial"/>
                <w:sz w:val="22"/>
                <w:szCs w:val="22"/>
                <w:lang w:val="en-GB" w:eastAsia="en-US"/>
              </w:rPr>
              <w:lastRenderedPageBreak/>
              <w:t>0.35%</w:t>
            </w:r>
            <w:r w:rsidR="007F7DE3">
              <w:rPr>
                <w:rFonts w:ascii="Arial" w:eastAsiaTheme="minorHAnsi" w:hAnsi="Arial" w:cs="Arial"/>
                <w:sz w:val="22"/>
                <w:szCs w:val="22"/>
                <w:lang w:val="en-GB" w:eastAsia="en-US"/>
              </w:rPr>
              <w:t xml:space="preserve"> (3)</w:t>
            </w:r>
          </w:p>
        </w:tc>
        <w:tc>
          <w:tcPr>
            <w:tcW w:w="0" w:type="auto"/>
          </w:tcPr>
          <w:p w14:paraId="20A4B228" w14:textId="77777777" w:rsidR="0065776F" w:rsidRDefault="0065776F" w:rsidP="00355DF6">
            <w:r>
              <w:t>1% (5)</w:t>
            </w:r>
          </w:p>
        </w:tc>
      </w:tr>
      <w:tr w:rsidR="0065776F" w14:paraId="1F0FAC00" w14:textId="77777777" w:rsidTr="00355DF6">
        <w:tc>
          <w:tcPr>
            <w:tcW w:w="0" w:type="auto"/>
          </w:tcPr>
          <w:p w14:paraId="3DAD0E05" w14:textId="77777777" w:rsidR="0065776F" w:rsidRDefault="0065776F" w:rsidP="00EB2DFE">
            <w:r>
              <w:lastRenderedPageBreak/>
              <w:t>Health Technology Assessment (HTA) Database</w:t>
            </w:r>
          </w:p>
        </w:tc>
        <w:tc>
          <w:tcPr>
            <w:tcW w:w="0" w:type="auto"/>
          </w:tcPr>
          <w:p w14:paraId="32FFAF82" w14:textId="79798B9F" w:rsidR="0065776F" w:rsidRDefault="0065776F" w:rsidP="00355DF6">
            <w:r>
              <w:rPr>
                <w:rFonts w:ascii="Arial" w:eastAsiaTheme="minorHAnsi" w:hAnsi="Arial" w:cs="Arial"/>
                <w:sz w:val="22"/>
                <w:szCs w:val="22"/>
                <w:lang w:val="en-GB" w:eastAsia="en-US"/>
              </w:rPr>
              <w:t>1%</w:t>
            </w:r>
            <w:r w:rsidR="007F7DE3">
              <w:rPr>
                <w:rFonts w:ascii="Arial" w:eastAsiaTheme="minorHAnsi" w:hAnsi="Arial" w:cs="Arial"/>
                <w:sz w:val="22"/>
                <w:szCs w:val="22"/>
                <w:lang w:val="en-GB" w:eastAsia="en-US"/>
              </w:rPr>
              <w:t xml:space="preserve"> (11)</w:t>
            </w:r>
          </w:p>
        </w:tc>
        <w:tc>
          <w:tcPr>
            <w:tcW w:w="0" w:type="auto"/>
          </w:tcPr>
          <w:p w14:paraId="15FCD1F7" w14:textId="77777777" w:rsidR="0065776F" w:rsidRDefault="0065776F" w:rsidP="00355DF6">
            <w:r>
              <w:t>1% (4)</w:t>
            </w:r>
          </w:p>
        </w:tc>
      </w:tr>
      <w:tr w:rsidR="0065776F" w14:paraId="11A22F59" w14:textId="77777777" w:rsidTr="00355DF6">
        <w:tc>
          <w:tcPr>
            <w:tcW w:w="0" w:type="auto"/>
          </w:tcPr>
          <w:p w14:paraId="3746497A" w14:textId="77777777" w:rsidR="0065776F" w:rsidRDefault="0065776F" w:rsidP="00EB2DFE">
            <w:r>
              <w:t xml:space="preserve">Proquest Dissertation and Theses </w:t>
            </w:r>
          </w:p>
        </w:tc>
        <w:tc>
          <w:tcPr>
            <w:tcW w:w="0" w:type="auto"/>
          </w:tcPr>
          <w:p w14:paraId="1E7DA01E" w14:textId="46EE45DA" w:rsidR="0065776F" w:rsidRDefault="0065776F" w:rsidP="00355DF6">
            <w:pPr>
              <w:rPr>
                <w:rFonts w:ascii="Arial" w:eastAsiaTheme="minorHAnsi" w:hAnsi="Arial" w:cs="Arial"/>
                <w:sz w:val="22"/>
                <w:szCs w:val="22"/>
                <w:lang w:val="en-GB" w:eastAsia="en-US"/>
              </w:rPr>
            </w:pPr>
            <w:r>
              <w:rPr>
                <w:rFonts w:ascii="Arial" w:eastAsiaTheme="minorHAnsi" w:hAnsi="Arial" w:cs="Arial"/>
                <w:sz w:val="22"/>
                <w:szCs w:val="22"/>
                <w:lang w:val="en-GB" w:eastAsia="en-US"/>
              </w:rPr>
              <w:t>2%</w:t>
            </w:r>
            <w:r w:rsidR="007F7DE3">
              <w:rPr>
                <w:rFonts w:ascii="Arial" w:eastAsiaTheme="minorHAnsi" w:hAnsi="Arial" w:cs="Arial"/>
                <w:sz w:val="22"/>
                <w:szCs w:val="22"/>
                <w:lang w:val="en-GB" w:eastAsia="en-US"/>
              </w:rPr>
              <w:t xml:space="preserve"> (16)</w:t>
            </w:r>
          </w:p>
        </w:tc>
        <w:tc>
          <w:tcPr>
            <w:tcW w:w="0" w:type="auto"/>
          </w:tcPr>
          <w:p w14:paraId="54746DB9" w14:textId="77777777" w:rsidR="0065776F" w:rsidRDefault="0065776F" w:rsidP="00355DF6">
            <w:r>
              <w:t>1% (3)</w:t>
            </w:r>
          </w:p>
        </w:tc>
      </w:tr>
      <w:tr w:rsidR="0065776F" w14:paraId="10981CBC" w14:textId="77777777" w:rsidTr="00355DF6">
        <w:tc>
          <w:tcPr>
            <w:tcW w:w="0" w:type="auto"/>
          </w:tcPr>
          <w:p w14:paraId="15FF1458" w14:textId="77777777" w:rsidR="0065776F" w:rsidRDefault="0065776F" w:rsidP="00EB2DFE">
            <w:r w:rsidRPr="00707C5A">
              <w:t>met</w:t>
            </w:r>
            <w:r>
              <w:t>aRegister of Controlled Trials (</w:t>
            </w:r>
            <w:r w:rsidRPr="00707C5A">
              <w:t>mRCT</w:t>
            </w:r>
            <w:r>
              <w:t>)</w:t>
            </w:r>
          </w:p>
        </w:tc>
        <w:tc>
          <w:tcPr>
            <w:tcW w:w="0" w:type="auto"/>
          </w:tcPr>
          <w:p w14:paraId="75BC317B" w14:textId="77777777" w:rsidR="0065776F" w:rsidRDefault="0065776F" w:rsidP="00355DF6">
            <w:r>
              <w:rPr>
                <w:rFonts w:ascii="Arial" w:eastAsiaTheme="minorHAnsi" w:hAnsi="Arial" w:cs="Arial"/>
                <w:sz w:val="22"/>
                <w:szCs w:val="22"/>
                <w:lang w:val="en-GB" w:eastAsia="en-US"/>
              </w:rPr>
              <w:t>0%</w:t>
            </w:r>
          </w:p>
        </w:tc>
        <w:tc>
          <w:tcPr>
            <w:tcW w:w="0" w:type="auto"/>
          </w:tcPr>
          <w:p w14:paraId="4FC340C1" w14:textId="77777777" w:rsidR="0065776F" w:rsidRDefault="0065776F" w:rsidP="00355DF6">
            <w:r>
              <w:t>1% (3)</w:t>
            </w:r>
          </w:p>
        </w:tc>
      </w:tr>
      <w:tr w:rsidR="001B13EE" w14:paraId="4E561713" w14:textId="77777777" w:rsidTr="00C0538D">
        <w:tc>
          <w:tcPr>
            <w:tcW w:w="0" w:type="auto"/>
            <w:shd w:val="clear" w:color="auto" w:fill="DDD9C3" w:themeFill="background2" w:themeFillShade="E6"/>
          </w:tcPr>
          <w:p w14:paraId="36930C00" w14:textId="77777777" w:rsidR="001B13EE" w:rsidRPr="00707C5A" w:rsidRDefault="001B13EE" w:rsidP="00C0538D">
            <w:r>
              <w:t>Any source of unpublished data</w:t>
            </w:r>
          </w:p>
        </w:tc>
        <w:tc>
          <w:tcPr>
            <w:tcW w:w="0" w:type="auto"/>
            <w:shd w:val="clear" w:color="auto" w:fill="DDD9C3" w:themeFill="background2" w:themeFillShade="E6"/>
          </w:tcPr>
          <w:p w14:paraId="42401C37" w14:textId="77777777" w:rsidR="001B13EE" w:rsidRDefault="001B13EE" w:rsidP="00355DF6">
            <w:pPr>
              <w:rPr>
                <w:rFonts w:ascii="Arial" w:eastAsiaTheme="minorHAnsi" w:hAnsi="Arial" w:cs="Arial"/>
                <w:sz w:val="22"/>
                <w:szCs w:val="22"/>
                <w:lang w:val="en-GB" w:eastAsia="en-US"/>
              </w:rPr>
            </w:pPr>
          </w:p>
        </w:tc>
        <w:tc>
          <w:tcPr>
            <w:tcW w:w="0" w:type="auto"/>
            <w:shd w:val="clear" w:color="auto" w:fill="DDD9C3" w:themeFill="background2" w:themeFillShade="E6"/>
          </w:tcPr>
          <w:p w14:paraId="30873702" w14:textId="77777777" w:rsidR="001B13EE" w:rsidRDefault="001B13EE" w:rsidP="00355DF6">
            <w:r>
              <w:t>39% (136)</w:t>
            </w:r>
          </w:p>
        </w:tc>
      </w:tr>
      <w:tr w:rsidR="00746404" w14:paraId="7FEA0C06" w14:textId="77777777" w:rsidTr="00C0538D">
        <w:tc>
          <w:tcPr>
            <w:tcW w:w="0" w:type="auto"/>
            <w:gridSpan w:val="3"/>
            <w:shd w:val="clear" w:color="auto" w:fill="C4BC96" w:themeFill="background2" w:themeFillShade="BF"/>
          </w:tcPr>
          <w:p w14:paraId="4CB7F35C" w14:textId="77777777" w:rsidR="00C0538D" w:rsidRDefault="00C0538D" w:rsidP="001B13EE">
            <w:pPr>
              <w:rPr>
                <w:rFonts w:eastAsiaTheme="minorHAnsi"/>
                <w:lang w:val="en-GB" w:eastAsia="en-US"/>
              </w:rPr>
            </w:pPr>
          </w:p>
          <w:p w14:paraId="57C01B74" w14:textId="77777777" w:rsidR="00746404" w:rsidRDefault="00746404" w:rsidP="001B13EE">
            <w:pPr>
              <w:rPr>
                <w:sz w:val="20"/>
                <w:szCs w:val="20"/>
              </w:rPr>
            </w:pPr>
            <w:r>
              <w:rPr>
                <w:rFonts w:eastAsiaTheme="minorHAnsi"/>
                <w:lang w:val="en-GB" w:eastAsia="en-US"/>
              </w:rPr>
              <w:t xml:space="preserve">Sources </w:t>
            </w:r>
            <w:r w:rsidR="001B13EE">
              <w:rPr>
                <w:rFonts w:eastAsiaTheme="minorHAnsi"/>
                <w:lang w:val="en-GB" w:eastAsia="en-US"/>
              </w:rPr>
              <w:t xml:space="preserve">which include </w:t>
            </w:r>
            <w:r>
              <w:rPr>
                <w:rFonts w:eastAsiaTheme="minorHAnsi"/>
                <w:lang w:val="en-GB" w:eastAsia="en-US"/>
              </w:rPr>
              <w:t>published and unpublished data</w:t>
            </w:r>
          </w:p>
        </w:tc>
      </w:tr>
      <w:tr w:rsidR="0065776F" w14:paraId="7A7E09C7" w14:textId="77777777" w:rsidTr="00355DF6">
        <w:tc>
          <w:tcPr>
            <w:tcW w:w="0" w:type="auto"/>
          </w:tcPr>
          <w:p w14:paraId="50DC4F0B" w14:textId="77777777" w:rsidR="0065776F" w:rsidRDefault="0065776F" w:rsidP="00355DF6">
            <w:r>
              <w:t>Reference lists of published studies</w:t>
            </w:r>
          </w:p>
        </w:tc>
        <w:tc>
          <w:tcPr>
            <w:tcW w:w="0" w:type="auto"/>
          </w:tcPr>
          <w:p w14:paraId="2ED1456B" w14:textId="3DFA9609" w:rsidR="0065776F" w:rsidRDefault="0065776F" w:rsidP="00355DF6">
            <w:pPr>
              <w:rPr>
                <w:sz w:val="20"/>
                <w:szCs w:val="20"/>
              </w:rPr>
            </w:pPr>
            <w:r>
              <w:rPr>
                <w:rFonts w:ascii="Arial" w:eastAsiaTheme="minorHAnsi" w:hAnsi="Arial" w:cs="Arial"/>
                <w:sz w:val="22"/>
                <w:szCs w:val="22"/>
                <w:lang w:val="en-GB" w:eastAsia="en-US"/>
              </w:rPr>
              <w:t>76%</w:t>
            </w:r>
            <w:r w:rsidR="007F7DE3">
              <w:rPr>
                <w:rFonts w:ascii="Arial" w:eastAsiaTheme="minorHAnsi" w:hAnsi="Arial" w:cs="Arial"/>
                <w:sz w:val="22"/>
                <w:szCs w:val="22"/>
                <w:lang w:val="en-GB" w:eastAsia="en-US"/>
              </w:rPr>
              <w:t xml:space="preserve"> (642)</w:t>
            </w:r>
          </w:p>
        </w:tc>
        <w:tc>
          <w:tcPr>
            <w:tcW w:w="0" w:type="auto"/>
          </w:tcPr>
          <w:p w14:paraId="2D60ED58" w14:textId="77777777" w:rsidR="0065776F" w:rsidRDefault="0065776F" w:rsidP="00355DF6">
            <w:pPr>
              <w:rPr>
                <w:sz w:val="20"/>
                <w:szCs w:val="20"/>
              </w:rPr>
            </w:pPr>
            <w:r>
              <w:rPr>
                <w:sz w:val="20"/>
                <w:szCs w:val="20"/>
              </w:rPr>
              <w:t>77% (268)</w:t>
            </w:r>
          </w:p>
        </w:tc>
      </w:tr>
      <w:tr w:rsidR="0065776F" w14:paraId="64D70573" w14:textId="77777777" w:rsidTr="00355DF6">
        <w:tc>
          <w:tcPr>
            <w:tcW w:w="0" w:type="auto"/>
          </w:tcPr>
          <w:p w14:paraId="504A1C11" w14:textId="77777777" w:rsidR="0065776F" w:rsidRDefault="0065776F" w:rsidP="00355DF6">
            <w:r>
              <w:t>Embase</w:t>
            </w:r>
          </w:p>
        </w:tc>
        <w:tc>
          <w:tcPr>
            <w:tcW w:w="0" w:type="auto"/>
          </w:tcPr>
          <w:p w14:paraId="46238CEB" w14:textId="515AA8F1" w:rsidR="0065776F" w:rsidRDefault="0065776F" w:rsidP="00355DF6">
            <w:pPr>
              <w:rPr>
                <w:rFonts w:ascii="Arial" w:eastAsiaTheme="minorHAnsi" w:hAnsi="Arial" w:cs="Arial"/>
                <w:sz w:val="22"/>
                <w:szCs w:val="22"/>
                <w:lang w:val="en-GB" w:eastAsia="en-US"/>
              </w:rPr>
            </w:pPr>
            <w:r>
              <w:rPr>
                <w:rFonts w:ascii="Arial" w:eastAsiaTheme="minorHAnsi" w:hAnsi="Arial" w:cs="Arial"/>
                <w:sz w:val="22"/>
                <w:szCs w:val="22"/>
                <w:lang w:val="en-GB" w:eastAsia="en-US"/>
              </w:rPr>
              <w:t>54%</w:t>
            </w:r>
            <w:r w:rsidR="007F7DE3">
              <w:rPr>
                <w:rFonts w:ascii="Arial" w:eastAsiaTheme="minorHAnsi" w:hAnsi="Arial" w:cs="Arial"/>
                <w:sz w:val="22"/>
                <w:szCs w:val="22"/>
                <w:lang w:val="en-GB" w:eastAsia="en-US"/>
              </w:rPr>
              <w:t xml:space="preserve"> (462)</w:t>
            </w:r>
          </w:p>
        </w:tc>
        <w:tc>
          <w:tcPr>
            <w:tcW w:w="0" w:type="auto"/>
          </w:tcPr>
          <w:p w14:paraId="5CE1FDEB" w14:textId="77777777" w:rsidR="0065776F" w:rsidRDefault="0065776F" w:rsidP="00355DF6">
            <w:pPr>
              <w:rPr>
                <w:sz w:val="20"/>
                <w:szCs w:val="20"/>
              </w:rPr>
            </w:pPr>
            <w:r>
              <w:rPr>
                <w:sz w:val="20"/>
                <w:szCs w:val="20"/>
              </w:rPr>
              <w:t>68% (235)</w:t>
            </w:r>
          </w:p>
        </w:tc>
      </w:tr>
      <w:tr w:rsidR="0065776F" w14:paraId="46808022" w14:textId="77777777" w:rsidTr="00355DF6">
        <w:tc>
          <w:tcPr>
            <w:tcW w:w="0" w:type="auto"/>
          </w:tcPr>
          <w:p w14:paraId="27F8E7E4" w14:textId="77777777" w:rsidR="0065776F" w:rsidRDefault="0065776F" w:rsidP="001B13EE">
            <w:pPr>
              <w:rPr>
                <w:rFonts w:eastAsiaTheme="minorHAnsi"/>
                <w:lang w:val="en-GB" w:eastAsia="en-US"/>
              </w:rPr>
            </w:pPr>
            <w:r>
              <w:rPr>
                <w:rFonts w:eastAsiaTheme="minorHAnsi"/>
                <w:lang w:val="en-GB" w:eastAsia="en-US"/>
              </w:rPr>
              <w:t>CENTRAL</w:t>
            </w:r>
          </w:p>
        </w:tc>
        <w:tc>
          <w:tcPr>
            <w:tcW w:w="0" w:type="auto"/>
          </w:tcPr>
          <w:p w14:paraId="12E4EAE0" w14:textId="1E0FFEF1" w:rsidR="0065776F" w:rsidRDefault="0065776F" w:rsidP="00355DF6">
            <w:pPr>
              <w:rPr>
                <w:rFonts w:eastAsiaTheme="minorHAnsi"/>
                <w:lang w:val="en-GB" w:eastAsia="en-US"/>
              </w:rPr>
            </w:pPr>
            <w:r>
              <w:rPr>
                <w:rFonts w:ascii="Arial" w:eastAsiaTheme="minorHAnsi" w:hAnsi="Arial" w:cs="Arial"/>
                <w:sz w:val="22"/>
                <w:szCs w:val="22"/>
                <w:lang w:val="en-GB" w:eastAsia="en-US"/>
              </w:rPr>
              <w:t>24%</w:t>
            </w:r>
            <w:r w:rsidR="007F7DE3">
              <w:rPr>
                <w:rFonts w:ascii="Arial" w:eastAsiaTheme="minorHAnsi" w:hAnsi="Arial" w:cs="Arial"/>
                <w:sz w:val="22"/>
                <w:szCs w:val="22"/>
                <w:lang w:val="en-GB" w:eastAsia="en-US"/>
              </w:rPr>
              <w:t xml:space="preserve"> (205)</w:t>
            </w:r>
          </w:p>
        </w:tc>
        <w:tc>
          <w:tcPr>
            <w:tcW w:w="0" w:type="auto"/>
          </w:tcPr>
          <w:p w14:paraId="73134D11" w14:textId="77777777" w:rsidR="0065776F" w:rsidRDefault="0065776F" w:rsidP="00355DF6">
            <w:pPr>
              <w:rPr>
                <w:rFonts w:eastAsiaTheme="minorHAnsi"/>
                <w:lang w:val="en-GB" w:eastAsia="en-US"/>
              </w:rPr>
            </w:pPr>
            <w:r>
              <w:rPr>
                <w:rFonts w:eastAsiaTheme="minorHAnsi"/>
                <w:lang w:val="en-GB" w:eastAsia="en-US"/>
              </w:rPr>
              <w:t>28% (98)</w:t>
            </w:r>
          </w:p>
        </w:tc>
      </w:tr>
      <w:tr w:rsidR="0065776F" w14:paraId="0CDCA644" w14:textId="77777777" w:rsidTr="00355DF6">
        <w:tc>
          <w:tcPr>
            <w:tcW w:w="0" w:type="auto"/>
          </w:tcPr>
          <w:p w14:paraId="4AC0750A" w14:textId="77777777" w:rsidR="0065776F" w:rsidRDefault="0065776F" w:rsidP="00355DF6">
            <w:r>
              <w:t>CINAHL</w:t>
            </w:r>
          </w:p>
        </w:tc>
        <w:tc>
          <w:tcPr>
            <w:tcW w:w="0" w:type="auto"/>
          </w:tcPr>
          <w:p w14:paraId="5456CE8F" w14:textId="66B431C6" w:rsidR="0065776F" w:rsidRDefault="0065776F" w:rsidP="00355DF6">
            <w:pPr>
              <w:rPr>
                <w:sz w:val="20"/>
                <w:szCs w:val="20"/>
              </w:rPr>
            </w:pPr>
            <w:r>
              <w:rPr>
                <w:rFonts w:ascii="Arial" w:eastAsiaTheme="minorHAnsi" w:hAnsi="Arial" w:cs="Arial"/>
                <w:sz w:val="22"/>
                <w:szCs w:val="22"/>
                <w:lang w:val="en-GB" w:eastAsia="en-US"/>
              </w:rPr>
              <w:t>13%</w:t>
            </w:r>
            <w:r w:rsidR="007F7DE3">
              <w:rPr>
                <w:rFonts w:ascii="Arial" w:eastAsiaTheme="minorHAnsi" w:hAnsi="Arial" w:cs="Arial"/>
                <w:sz w:val="22"/>
                <w:szCs w:val="22"/>
                <w:lang w:val="en-GB" w:eastAsia="en-US"/>
              </w:rPr>
              <w:t xml:space="preserve"> (107)</w:t>
            </w:r>
          </w:p>
        </w:tc>
        <w:tc>
          <w:tcPr>
            <w:tcW w:w="0" w:type="auto"/>
          </w:tcPr>
          <w:p w14:paraId="213F1A32" w14:textId="77777777" w:rsidR="0065776F" w:rsidRDefault="0065776F" w:rsidP="00355DF6">
            <w:pPr>
              <w:rPr>
                <w:sz w:val="20"/>
                <w:szCs w:val="20"/>
              </w:rPr>
            </w:pPr>
            <w:r>
              <w:rPr>
                <w:sz w:val="20"/>
                <w:szCs w:val="20"/>
              </w:rPr>
              <w:t>11% (37)</w:t>
            </w:r>
          </w:p>
        </w:tc>
      </w:tr>
      <w:tr w:rsidR="0065776F" w14:paraId="74CA5580" w14:textId="77777777" w:rsidTr="00355DF6">
        <w:tc>
          <w:tcPr>
            <w:tcW w:w="0" w:type="auto"/>
          </w:tcPr>
          <w:p w14:paraId="07E337BA" w14:textId="77777777" w:rsidR="0065776F" w:rsidRDefault="0065776F" w:rsidP="00355DF6">
            <w:r>
              <w:t>General Internet Search</w:t>
            </w:r>
          </w:p>
        </w:tc>
        <w:tc>
          <w:tcPr>
            <w:tcW w:w="0" w:type="auto"/>
          </w:tcPr>
          <w:p w14:paraId="32DD96D0" w14:textId="29E66B0C" w:rsidR="0065776F" w:rsidRDefault="0065776F" w:rsidP="00355DF6">
            <w:r>
              <w:rPr>
                <w:rFonts w:ascii="Arial" w:eastAsiaTheme="minorHAnsi" w:hAnsi="Arial" w:cs="Arial"/>
                <w:sz w:val="22"/>
                <w:szCs w:val="22"/>
                <w:lang w:val="en-GB" w:eastAsia="en-US"/>
              </w:rPr>
              <w:t>4%</w:t>
            </w:r>
            <w:r w:rsidR="007F7DE3">
              <w:rPr>
                <w:rFonts w:ascii="Arial" w:eastAsiaTheme="minorHAnsi" w:hAnsi="Arial" w:cs="Arial"/>
                <w:sz w:val="22"/>
                <w:szCs w:val="22"/>
                <w:lang w:val="en-GB" w:eastAsia="en-US"/>
              </w:rPr>
              <w:t xml:space="preserve"> (34)</w:t>
            </w:r>
          </w:p>
        </w:tc>
        <w:tc>
          <w:tcPr>
            <w:tcW w:w="0" w:type="auto"/>
          </w:tcPr>
          <w:p w14:paraId="79EF84E6" w14:textId="77777777" w:rsidR="0065776F" w:rsidRDefault="0065776F" w:rsidP="00355DF6">
            <w:r>
              <w:t>9% (32)</w:t>
            </w:r>
          </w:p>
        </w:tc>
      </w:tr>
      <w:tr w:rsidR="0065776F" w14:paraId="387683C9" w14:textId="77777777" w:rsidTr="00355DF6">
        <w:tc>
          <w:tcPr>
            <w:tcW w:w="0" w:type="auto"/>
          </w:tcPr>
          <w:p w14:paraId="113F09B6" w14:textId="77777777" w:rsidR="0065776F" w:rsidRDefault="0065776F" w:rsidP="00355DF6">
            <w:r>
              <w:t>Scopus</w:t>
            </w:r>
          </w:p>
        </w:tc>
        <w:tc>
          <w:tcPr>
            <w:tcW w:w="0" w:type="auto"/>
          </w:tcPr>
          <w:p w14:paraId="3A64487C" w14:textId="07A57757" w:rsidR="0065776F" w:rsidRDefault="0065776F" w:rsidP="00355DF6">
            <w:r>
              <w:rPr>
                <w:rFonts w:ascii="Arial" w:eastAsiaTheme="minorHAnsi" w:hAnsi="Arial" w:cs="Arial"/>
                <w:sz w:val="22"/>
                <w:szCs w:val="22"/>
                <w:lang w:val="en-GB" w:eastAsia="en-US"/>
              </w:rPr>
              <w:t>2%</w:t>
            </w:r>
            <w:r w:rsidR="007F7DE3">
              <w:rPr>
                <w:rFonts w:ascii="Arial" w:eastAsiaTheme="minorHAnsi" w:hAnsi="Arial" w:cs="Arial"/>
                <w:sz w:val="22"/>
                <w:szCs w:val="22"/>
                <w:lang w:val="en-GB" w:eastAsia="en-US"/>
              </w:rPr>
              <w:t xml:space="preserve"> (21)</w:t>
            </w:r>
          </w:p>
        </w:tc>
        <w:tc>
          <w:tcPr>
            <w:tcW w:w="0" w:type="auto"/>
          </w:tcPr>
          <w:p w14:paraId="343D8DD2" w14:textId="77777777" w:rsidR="0065776F" w:rsidRDefault="0065776F" w:rsidP="00355DF6">
            <w:r>
              <w:t>9% (32)</w:t>
            </w:r>
          </w:p>
        </w:tc>
      </w:tr>
      <w:tr w:rsidR="0065776F" w14:paraId="6E23B9A0" w14:textId="77777777" w:rsidTr="00355DF6">
        <w:tc>
          <w:tcPr>
            <w:tcW w:w="0" w:type="auto"/>
          </w:tcPr>
          <w:p w14:paraId="35AA8F56" w14:textId="326DC471" w:rsidR="0065776F" w:rsidRDefault="0065776F" w:rsidP="009F5892">
            <w:r>
              <w:t xml:space="preserve">Google </w:t>
            </w:r>
            <w:r w:rsidR="009F5892">
              <w:t>S</w:t>
            </w:r>
            <w:r>
              <w:t>cholar</w:t>
            </w:r>
          </w:p>
        </w:tc>
        <w:tc>
          <w:tcPr>
            <w:tcW w:w="0" w:type="auto"/>
          </w:tcPr>
          <w:p w14:paraId="6B499D7F" w14:textId="71DFFF1F" w:rsidR="0065776F" w:rsidRDefault="0065776F" w:rsidP="00355DF6">
            <w:r>
              <w:rPr>
                <w:rFonts w:ascii="Arial" w:eastAsiaTheme="minorHAnsi" w:hAnsi="Arial" w:cs="Arial"/>
                <w:sz w:val="22"/>
                <w:szCs w:val="22"/>
                <w:lang w:val="en-GB" w:eastAsia="en-US"/>
              </w:rPr>
              <w:t>2%</w:t>
            </w:r>
            <w:r w:rsidR="007F7DE3">
              <w:rPr>
                <w:rFonts w:ascii="Arial" w:eastAsiaTheme="minorHAnsi" w:hAnsi="Arial" w:cs="Arial"/>
                <w:sz w:val="22"/>
                <w:szCs w:val="22"/>
                <w:lang w:val="en-GB" w:eastAsia="en-US"/>
              </w:rPr>
              <w:t xml:space="preserve"> (15)</w:t>
            </w:r>
          </w:p>
        </w:tc>
        <w:tc>
          <w:tcPr>
            <w:tcW w:w="0" w:type="auto"/>
          </w:tcPr>
          <w:p w14:paraId="022C0761" w14:textId="77777777" w:rsidR="0065776F" w:rsidRDefault="0065776F" w:rsidP="00355DF6">
            <w:r>
              <w:t>8% (27)</w:t>
            </w:r>
          </w:p>
        </w:tc>
      </w:tr>
      <w:tr w:rsidR="0065776F" w14:paraId="39E118ED" w14:textId="77777777" w:rsidTr="00355DF6">
        <w:tc>
          <w:tcPr>
            <w:tcW w:w="0" w:type="auto"/>
          </w:tcPr>
          <w:p w14:paraId="6B952177" w14:textId="01B04B83" w:rsidR="0065776F" w:rsidRDefault="0065776F" w:rsidP="00355DF6">
            <w:r>
              <w:t>Database of Abstracts of Reviews of Effects (DARE)</w:t>
            </w:r>
          </w:p>
        </w:tc>
        <w:tc>
          <w:tcPr>
            <w:tcW w:w="0" w:type="auto"/>
          </w:tcPr>
          <w:p w14:paraId="5331CA31" w14:textId="394B4325" w:rsidR="0065776F" w:rsidRDefault="0065776F" w:rsidP="00355DF6">
            <w:r>
              <w:rPr>
                <w:rFonts w:ascii="Arial" w:eastAsiaTheme="minorHAnsi" w:hAnsi="Arial" w:cs="Arial"/>
                <w:sz w:val="22"/>
                <w:szCs w:val="22"/>
                <w:lang w:val="en-GB" w:eastAsia="en-US"/>
              </w:rPr>
              <w:t>6%</w:t>
            </w:r>
            <w:r w:rsidR="007F7DE3">
              <w:rPr>
                <w:rFonts w:ascii="Arial" w:eastAsiaTheme="minorHAnsi" w:hAnsi="Arial" w:cs="Arial"/>
                <w:sz w:val="22"/>
                <w:szCs w:val="22"/>
                <w:lang w:val="en-GB" w:eastAsia="en-US"/>
              </w:rPr>
              <w:t xml:space="preserve"> (48)</w:t>
            </w:r>
          </w:p>
        </w:tc>
        <w:tc>
          <w:tcPr>
            <w:tcW w:w="0" w:type="auto"/>
          </w:tcPr>
          <w:p w14:paraId="38268C4C" w14:textId="77777777" w:rsidR="0065776F" w:rsidRDefault="0065776F" w:rsidP="00355DF6">
            <w:r>
              <w:t>4% (14)</w:t>
            </w:r>
          </w:p>
        </w:tc>
      </w:tr>
      <w:tr w:rsidR="0065776F" w14:paraId="73D17700" w14:textId="77777777" w:rsidTr="00355DF6">
        <w:tc>
          <w:tcPr>
            <w:tcW w:w="0" w:type="auto"/>
          </w:tcPr>
          <w:p w14:paraId="0B86035C" w14:textId="1D2D1B4A" w:rsidR="0065776F" w:rsidRDefault="0065776F" w:rsidP="00355DF6">
            <w:pPr>
              <w:rPr>
                <w:rFonts w:eastAsiaTheme="minorHAnsi"/>
                <w:lang w:val="en-GB" w:eastAsia="en-US"/>
              </w:rPr>
            </w:pPr>
            <w:r>
              <w:rPr>
                <w:rFonts w:eastAsiaTheme="minorHAnsi"/>
                <w:lang w:val="en-GB" w:eastAsia="en-US"/>
              </w:rPr>
              <w:t>Science Citation Index (SCI)</w:t>
            </w:r>
            <w:r w:rsidR="00053737">
              <w:rPr>
                <w:rFonts w:eastAsiaTheme="minorHAnsi"/>
                <w:lang w:val="en-GB" w:eastAsia="en-US"/>
              </w:rPr>
              <w:t>*</w:t>
            </w:r>
          </w:p>
        </w:tc>
        <w:tc>
          <w:tcPr>
            <w:tcW w:w="0" w:type="auto"/>
          </w:tcPr>
          <w:p w14:paraId="2F3B89EF" w14:textId="175BB816" w:rsidR="0065776F" w:rsidRDefault="0065776F" w:rsidP="00355DF6">
            <w:pPr>
              <w:rPr>
                <w:rFonts w:ascii="Arial" w:eastAsiaTheme="minorHAnsi" w:hAnsi="Arial" w:cs="Arial"/>
                <w:sz w:val="22"/>
                <w:szCs w:val="22"/>
                <w:lang w:val="en-GB" w:eastAsia="en-US"/>
              </w:rPr>
            </w:pPr>
            <w:r>
              <w:rPr>
                <w:rFonts w:ascii="Arial" w:eastAsiaTheme="minorHAnsi" w:hAnsi="Arial" w:cs="Arial"/>
                <w:sz w:val="22"/>
                <w:szCs w:val="22"/>
                <w:lang w:val="en-GB" w:eastAsia="en-US"/>
              </w:rPr>
              <w:t>5%</w:t>
            </w:r>
            <w:r w:rsidR="007F7DE3">
              <w:rPr>
                <w:rFonts w:ascii="Arial" w:eastAsiaTheme="minorHAnsi" w:hAnsi="Arial" w:cs="Arial"/>
                <w:sz w:val="22"/>
                <w:szCs w:val="22"/>
                <w:lang w:val="en-GB" w:eastAsia="en-US"/>
              </w:rPr>
              <w:t xml:space="preserve"> (45)</w:t>
            </w:r>
          </w:p>
        </w:tc>
        <w:tc>
          <w:tcPr>
            <w:tcW w:w="0" w:type="auto"/>
          </w:tcPr>
          <w:p w14:paraId="1A27616E" w14:textId="77777777" w:rsidR="0065776F" w:rsidRDefault="0065776F" w:rsidP="00355DF6">
            <w:pPr>
              <w:rPr>
                <w:rFonts w:eastAsiaTheme="minorHAnsi"/>
                <w:lang w:val="en-GB" w:eastAsia="en-US"/>
              </w:rPr>
            </w:pPr>
            <w:r>
              <w:rPr>
                <w:rFonts w:eastAsiaTheme="minorHAnsi"/>
                <w:lang w:val="en-GB" w:eastAsia="en-US"/>
              </w:rPr>
              <w:t>3% (9)</w:t>
            </w:r>
          </w:p>
        </w:tc>
      </w:tr>
      <w:tr w:rsidR="0065776F" w14:paraId="4BCBEF0E" w14:textId="77777777" w:rsidTr="00355DF6">
        <w:tc>
          <w:tcPr>
            <w:tcW w:w="0" w:type="auto"/>
          </w:tcPr>
          <w:p w14:paraId="45CF2420" w14:textId="77777777" w:rsidR="0065776F" w:rsidRDefault="0065776F" w:rsidP="00465FED">
            <w:r>
              <w:t>LILACS</w:t>
            </w:r>
          </w:p>
        </w:tc>
        <w:tc>
          <w:tcPr>
            <w:tcW w:w="0" w:type="auto"/>
          </w:tcPr>
          <w:p w14:paraId="36A9B378" w14:textId="34B1EF12" w:rsidR="0065776F" w:rsidRDefault="0065776F" w:rsidP="00355DF6">
            <w:pPr>
              <w:rPr>
                <w:rFonts w:ascii="Arial" w:eastAsiaTheme="minorHAnsi" w:hAnsi="Arial" w:cs="Arial"/>
                <w:sz w:val="22"/>
                <w:szCs w:val="22"/>
                <w:lang w:val="en-GB" w:eastAsia="en-US"/>
              </w:rPr>
            </w:pPr>
            <w:r>
              <w:rPr>
                <w:rFonts w:ascii="Arial" w:eastAsiaTheme="minorHAnsi" w:hAnsi="Arial" w:cs="Arial"/>
                <w:sz w:val="22"/>
                <w:szCs w:val="22"/>
                <w:lang w:val="en-GB" w:eastAsia="en-US"/>
              </w:rPr>
              <w:t>3%</w:t>
            </w:r>
            <w:r w:rsidR="007F7DE3">
              <w:rPr>
                <w:rFonts w:ascii="Arial" w:eastAsiaTheme="minorHAnsi" w:hAnsi="Arial" w:cs="Arial"/>
                <w:sz w:val="22"/>
                <w:szCs w:val="22"/>
                <w:lang w:val="en-GB" w:eastAsia="en-US"/>
              </w:rPr>
              <w:t xml:space="preserve"> (25)</w:t>
            </w:r>
          </w:p>
        </w:tc>
        <w:tc>
          <w:tcPr>
            <w:tcW w:w="0" w:type="auto"/>
          </w:tcPr>
          <w:p w14:paraId="2756E640" w14:textId="77777777" w:rsidR="0065776F" w:rsidRDefault="0065776F" w:rsidP="00355DF6">
            <w:r>
              <w:t>2% (7)</w:t>
            </w:r>
          </w:p>
        </w:tc>
      </w:tr>
      <w:tr w:rsidR="0065776F" w14:paraId="216DC883" w14:textId="77777777" w:rsidTr="00355DF6">
        <w:tc>
          <w:tcPr>
            <w:tcW w:w="0" w:type="auto"/>
          </w:tcPr>
          <w:p w14:paraId="699EC2B3" w14:textId="77777777" w:rsidR="0065776F" w:rsidRDefault="0065776F" w:rsidP="00C0538D">
            <w:r>
              <w:t>Citation search</w:t>
            </w:r>
          </w:p>
        </w:tc>
        <w:tc>
          <w:tcPr>
            <w:tcW w:w="0" w:type="auto"/>
          </w:tcPr>
          <w:p w14:paraId="0AA04C56" w14:textId="77777777" w:rsidR="0065776F" w:rsidRDefault="0065776F" w:rsidP="00355DF6">
            <w:pPr>
              <w:rPr>
                <w:rFonts w:ascii="Arial" w:eastAsiaTheme="minorHAnsi" w:hAnsi="Arial" w:cs="Arial"/>
                <w:sz w:val="22"/>
                <w:szCs w:val="22"/>
                <w:lang w:val="en-GB" w:eastAsia="en-US"/>
              </w:rPr>
            </w:pPr>
            <w:r>
              <w:rPr>
                <w:rFonts w:ascii="Arial" w:eastAsiaTheme="minorHAnsi" w:hAnsi="Arial" w:cs="Arial"/>
                <w:sz w:val="22"/>
                <w:szCs w:val="22"/>
                <w:lang w:val="en-GB" w:eastAsia="en-US"/>
              </w:rPr>
              <w:t>0%</w:t>
            </w:r>
          </w:p>
        </w:tc>
        <w:tc>
          <w:tcPr>
            <w:tcW w:w="0" w:type="auto"/>
          </w:tcPr>
          <w:p w14:paraId="429D23A8" w14:textId="77777777" w:rsidR="0065776F" w:rsidRDefault="0065776F" w:rsidP="00355DF6">
            <w:r>
              <w:t>2% (7)</w:t>
            </w:r>
          </w:p>
        </w:tc>
      </w:tr>
      <w:tr w:rsidR="0065776F" w14:paraId="52E88127" w14:textId="77777777" w:rsidTr="00355DF6">
        <w:tc>
          <w:tcPr>
            <w:tcW w:w="0" w:type="auto"/>
          </w:tcPr>
          <w:p w14:paraId="0BB21353" w14:textId="77777777" w:rsidR="0065776F" w:rsidRDefault="0065776F" w:rsidP="00C0538D">
            <w:r>
              <w:t>TOXLINE</w:t>
            </w:r>
          </w:p>
        </w:tc>
        <w:tc>
          <w:tcPr>
            <w:tcW w:w="0" w:type="auto"/>
          </w:tcPr>
          <w:p w14:paraId="499C0070" w14:textId="4CB69DA7" w:rsidR="0065776F" w:rsidRDefault="0065776F" w:rsidP="00355DF6">
            <w:pPr>
              <w:rPr>
                <w:rFonts w:ascii="Arial" w:eastAsiaTheme="minorHAnsi" w:hAnsi="Arial" w:cs="Arial"/>
                <w:sz w:val="22"/>
                <w:szCs w:val="22"/>
                <w:lang w:val="en-GB" w:eastAsia="en-US"/>
              </w:rPr>
            </w:pPr>
            <w:r>
              <w:rPr>
                <w:rFonts w:ascii="Arial" w:eastAsiaTheme="minorHAnsi" w:hAnsi="Arial" w:cs="Arial"/>
                <w:sz w:val="22"/>
                <w:szCs w:val="22"/>
                <w:lang w:val="en-GB" w:eastAsia="en-US"/>
              </w:rPr>
              <w:t>2%</w:t>
            </w:r>
            <w:r w:rsidR="007F7DE3">
              <w:rPr>
                <w:rFonts w:ascii="Arial" w:eastAsiaTheme="minorHAnsi" w:hAnsi="Arial" w:cs="Arial"/>
                <w:sz w:val="22"/>
                <w:szCs w:val="22"/>
                <w:lang w:val="en-GB" w:eastAsia="en-US"/>
              </w:rPr>
              <w:t xml:space="preserve"> (17)</w:t>
            </w:r>
          </w:p>
        </w:tc>
        <w:tc>
          <w:tcPr>
            <w:tcW w:w="0" w:type="auto"/>
          </w:tcPr>
          <w:p w14:paraId="00C9A5C1" w14:textId="77777777" w:rsidR="0065776F" w:rsidRDefault="0065776F" w:rsidP="00355DF6">
            <w:r>
              <w:t>1% (5)</w:t>
            </w:r>
          </w:p>
        </w:tc>
      </w:tr>
      <w:tr w:rsidR="0065776F" w14:paraId="7B67163B" w14:textId="77777777" w:rsidTr="00355DF6">
        <w:tc>
          <w:tcPr>
            <w:tcW w:w="0" w:type="auto"/>
          </w:tcPr>
          <w:p w14:paraId="3CAF9D2C" w14:textId="77777777" w:rsidR="0065776F" w:rsidRDefault="0065776F" w:rsidP="00C0538D">
            <w:r>
              <w:t xml:space="preserve">Related citations </w:t>
            </w:r>
          </w:p>
        </w:tc>
        <w:tc>
          <w:tcPr>
            <w:tcW w:w="0" w:type="auto"/>
          </w:tcPr>
          <w:p w14:paraId="382D646C" w14:textId="2631B885" w:rsidR="0065776F" w:rsidRDefault="0065776F" w:rsidP="00355DF6">
            <w:pPr>
              <w:rPr>
                <w:rFonts w:ascii="Arial" w:eastAsiaTheme="minorHAnsi" w:hAnsi="Arial" w:cs="Arial"/>
                <w:sz w:val="22"/>
                <w:szCs w:val="22"/>
                <w:lang w:val="en-GB" w:eastAsia="en-US"/>
              </w:rPr>
            </w:pPr>
            <w:r>
              <w:rPr>
                <w:rFonts w:ascii="Arial" w:eastAsiaTheme="minorHAnsi" w:hAnsi="Arial" w:cs="Arial"/>
                <w:sz w:val="22"/>
                <w:szCs w:val="22"/>
                <w:lang w:val="en-GB" w:eastAsia="en-US"/>
              </w:rPr>
              <w:t>1%</w:t>
            </w:r>
            <w:r w:rsidR="007F7DE3">
              <w:rPr>
                <w:rFonts w:ascii="Arial" w:eastAsiaTheme="minorHAnsi" w:hAnsi="Arial" w:cs="Arial"/>
                <w:sz w:val="22"/>
                <w:szCs w:val="22"/>
                <w:lang w:val="en-GB" w:eastAsia="en-US"/>
              </w:rPr>
              <w:t xml:space="preserve"> </w:t>
            </w:r>
            <w:r w:rsidR="00320C04">
              <w:rPr>
                <w:rFonts w:ascii="Arial" w:eastAsiaTheme="minorHAnsi" w:hAnsi="Arial" w:cs="Arial"/>
                <w:sz w:val="22"/>
                <w:szCs w:val="22"/>
                <w:lang w:val="en-GB" w:eastAsia="en-US"/>
              </w:rPr>
              <w:t>(10)</w:t>
            </w:r>
          </w:p>
        </w:tc>
        <w:tc>
          <w:tcPr>
            <w:tcW w:w="0" w:type="auto"/>
          </w:tcPr>
          <w:p w14:paraId="407248FE" w14:textId="77777777" w:rsidR="0065776F" w:rsidRDefault="0065776F" w:rsidP="00355DF6">
            <w:r>
              <w:t>1% (5)</w:t>
            </w:r>
          </w:p>
        </w:tc>
      </w:tr>
      <w:tr w:rsidR="001B13EE" w14:paraId="3CB8728F" w14:textId="77777777" w:rsidTr="00C0538D">
        <w:tc>
          <w:tcPr>
            <w:tcW w:w="0" w:type="auto"/>
            <w:shd w:val="clear" w:color="auto" w:fill="DDD9C3" w:themeFill="background2" w:themeFillShade="E6"/>
          </w:tcPr>
          <w:p w14:paraId="3CCCCD18" w14:textId="77777777" w:rsidR="001B13EE" w:rsidRDefault="001B13EE" w:rsidP="00C0538D">
            <w:r>
              <w:t>Any source of published and unpublished data</w:t>
            </w:r>
          </w:p>
        </w:tc>
        <w:tc>
          <w:tcPr>
            <w:tcW w:w="0" w:type="auto"/>
            <w:shd w:val="clear" w:color="auto" w:fill="DDD9C3" w:themeFill="background2" w:themeFillShade="E6"/>
          </w:tcPr>
          <w:p w14:paraId="17E4EEB5" w14:textId="77777777" w:rsidR="001B13EE" w:rsidRDefault="001B13EE" w:rsidP="00355DF6">
            <w:pPr>
              <w:rPr>
                <w:rFonts w:ascii="Arial" w:eastAsiaTheme="minorHAnsi" w:hAnsi="Arial" w:cs="Arial"/>
                <w:sz w:val="22"/>
                <w:szCs w:val="22"/>
                <w:lang w:val="en-GB" w:eastAsia="en-US"/>
              </w:rPr>
            </w:pPr>
          </w:p>
        </w:tc>
        <w:tc>
          <w:tcPr>
            <w:tcW w:w="0" w:type="auto"/>
            <w:shd w:val="clear" w:color="auto" w:fill="DDD9C3" w:themeFill="background2" w:themeFillShade="E6"/>
          </w:tcPr>
          <w:p w14:paraId="44A65930" w14:textId="77777777" w:rsidR="001B13EE" w:rsidRDefault="001B13EE" w:rsidP="00355DF6">
            <w:r>
              <w:t>96% (334)</w:t>
            </w:r>
          </w:p>
        </w:tc>
      </w:tr>
    </w:tbl>
    <w:p w14:paraId="0B0FB5EA" w14:textId="77777777" w:rsidR="0065776F" w:rsidRDefault="0065776F" w:rsidP="0065776F">
      <w:pPr>
        <w:rPr>
          <w:rFonts w:ascii="Arial" w:hAnsi="Arial" w:cs="Arial"/>
          <w:spacing w:val="-3"/>
          <w:sz w:val="21"/>
          <w:szCs w:val="21"/>
        </w:rPr>
      </w:pPr>
    </w:p>
    <w:p w14:paraId="74C27CF0" w14:textId="77777777" w:rsidR="0065776F" w:rsidRDefault="0065776F" w:rsidP="0065776F">
      <w:pPr>
        <w:rPr>
          <w:sz w:val="22"/>
          <w:szCs w:val="22"/>
        </w:rPr>
      </w:pPr>
      <w:r>
        <w:rPr>
          <w:rFonts w:ascii="Arial" w:hAnsi="Arial" w:cs="Arial"/>
          <w:spacing w:val="-3"/>
          <w:sz w:val="21"/>
          <w:szCs w:val="21"/>
        </w:rPr>
        <w:t xml:space="preserve">NB </w:t>
      </w:r>
      <w:r>
        <w:rPr>
          <w:sz w:val="22"/>
          <w:szCs w:val="22"/>
        </w:rPr>
        <w:t xml:space="preserve">Sources searched in three reviews or </w:t>
      </w:r>
      <w:r w:rsidR="002C17A4">
        <w:rPr>
          <w:sz w:val="22"/>
          <w:szCs w:val="22"/>
        </w:rPr>
        <w:t>fewer</w:t>
      </w:r>
      <w:r>
        <w:rPr>
          <w:sz w:val="22"/>
          <w:szCs w:val="22"/>
        </w:rPr>
        <w:t xml:space="preserve"> </w:t>
      </w:r>
      <w:r w:rsidR="002C17A4">
        <w:rPr>
          <w:sz w:val="22"/>
          <w:szCs w:val="22"/>
        </w:rPr>
        <w:t xml:space="preserve">in the current survey </w:t>
      </w:r>
      <w:r>
        <w:rPr>
          <w:sz w:val="22"/>
          <w:szCs w:val="22"/>
        </w:rPr>
        <w:t xml:space="preserve">are excluded. </w:t>
      </w:r>
    </w:p>
    <w:p w14:paraId="64400676" w14:textId="2B9A4185" w:rsidR="0065776F" w:rsidRPr="00E70C37" w:rsidRDefault="00053737" w:rsidP="00053737">
      <w:pPr>
        <w:rPr>
          <w:i/>
          <w:iCs/>
        </w:rPr>
      </w:pPr>
      <w:r>
        <w:rPr>
          <w:i/>
          <w:iCs/>
        </w:rPr>
        <w:t>*Science Citation Index is likely to be search in more reviews as it is often referred to as Web of Science</w:t>
      </w:r>
    </w:p>
    <w:p w14:paraId="50B844DE" w14:textId="77777777" w:rsidR="00127DBB" w:rsidRDefault="00127DBB" w:rsidP="00127DBB">
      <w:pPr>
        <w:rPr>
          <w:rFonts w:eastAsiaTheme="minorHAnsi"/>
          <w:lang w:val="en-GB" w:eastAsia="en-US"/>
        </w:rPr>
      </w:pPr>
    </w:p>
    <w:p w14:paraId="1061CD3D" w14:textId="77777777" w:rsidR="00230085" w:rsidRDefault="00230085" w:rsidP="00230085">
      <w:pPr>
        <w:pStyle w:val="Heading3"/>
        <w:rPr>
          <w:rFonts w:eastAsiaTheme="minorHAnsi"/>
          <w:lang w:val="en-GB" w:eastAsia="en-US"/>
        </w:rPr>
      </w:pPr>
      <w:r>
        <w:rPr>
          <w:rFonts w:eastAsiaTheme="minorHAnsi"/>
          <w:lang w:val="en-GB" w:eastAsia="en-US"/>
        </w:rPr>
        <w:t>Inclusion of unpublished data</w:t>
      </w:r>
    </w:p>
    <w:p w14:paraId="130B52BD" w14:textId="412CC0C5" w:rsidR="00230085" w:rsidRDefault="00230085" w:rsidP="00230085">
      <w:r>
        <w:rPr>
          <w:rFonts w:eastAsiaTheme="minorHAnsi"/>
          <w:lang w:val="en-GB" w:eastAsia="en-US"/>
        </w:rPr>
        <w:t xml:space="preserve">Whilst 78 reviews </w:t>
      </w:r>
      <w:r w:rsidR="009B66D5">
        <w:rPr>
          <w:rFonts w:eastAsiaTheme="minorHAnsi"/>
          <w:lang w:val="en-GB" w:eastAsia="en-US"/>
        </w:rPr>
        <w:t xml:space="preserve">(22%) </w:t>
      </w:r>
      <w:r>
        <w:rPr>
          <w:rFonts w:eastAsiaTheme="minorHAnsi"/>
          <w:lang w:val="en-GB" w:eastAsia="en-US"/>
        </w:rPr>
        <w:t>include studies that are unpublished or make use of unpublished data in their analysis, 258 reviews (74%) include only published articles from peer-reviewed journals and 12 reviews (3%) do not list or describe the included studies</w:t>
      </w:r>
      <w:r w:rsidR="009B66D5">
        <w:rPr>
          <w:rFonts w:eastAsiaTheme="minorHAnsi"/>
          <w:lang w:val="en-GB" w:eastAsia="en-US"/>
        </w:rPr>
        <w:t xml:space="preserve"> (Figure 1)</w:t>
      </w:r>
      <w:r>
        <w:rPr>
          <w:rFonts w:eastAsiaTheme="minorHAnsi"/>
          <w:lang w:val="en-GB" w:eastAsia="en-US"/>
        </w:rPr>
        <w:t xml:space="preserve">. </w:t>
      </w:r>
      <w:r w:rsidR="00CC494A">
        <w:rPr>
          <w:rFonts w:eastAsiaTheme="minorHAnsi"/>
          <w:lang w:val="en-GB" w:eastAsia="en-US"/>
        </w:rPr>
        <w:t>Of the different types of interventions, d</w:t>
      </w:r>
      <w:r>
        <w:t>rug intervention reviews are most likely to include unpublished data</w:t>
      </w:r>
      <w:r w:rsidR="00EB2DFE">
        <w:t xml:space="preserve"> with 28% of all drug intervention reviews including unpublished data</w:t>
      </w:r>
      <w:r>
        <w:t xml:space="preserve"> (Table </w:t>
      </w:r>
      <w:r w:rsidR="00EB2DFE">
        <w:t>2</w:t>
      </w:r>
      <w:r>
        <w:t>).</w:t>
      </w:r>
      <w:r w:rsidR="00EB2DFE">
        <w:t xml:space="preserve"> This is followed by reviews of physical or device intervention</w:t>
      </w:r>
      <w:r w:rsidR="009F5892">
        <w:t>s</w:t>
      </w:r>
      <w:r w:rsidR="00EB2DFE">
        <w:t xml:space="preserve"> (13%) and reviews of surgical or dental procedures (10%) (Table 2).</w:t>
      </w:r>
    </w:p>
    <w:p w14:paraId="3471CB44" w14:textId="77777777" w:rsidR="00230085" w:rsidRDefault="00230085" w:rsidP="00230085">
      <w:pPr>
        <w:rPr>
          <w:sz w:val="22"/>
          <w:szCs w:val="22"/>
        </w:rPr>
      </w:pPr>
    </w:p>
    <w:p w14:paraId="0C8FC8CC" w14:textId="77777777" w:rsidR="00230085" w:rsidRDefault="00230085" w:rsidP="00230085">
      <w:r>
        <w:t>Table</w:t>
      </w:r>
      <w:r w:rsidR="00EB2DFE">
        <w:t xml:space="preserve"> 2</w:t>
      </w:r>
      <w:r>
        <w:t>: Types of interventions studied and inclusion of unpublished data</w:t>
      </w:r>
    </w:p>
    <w:p w14:paraId="0316EC77" w14:textId="77777777" w:rsidR="00230085" w:rsidRDefault="00230085" w:rsidP="00230085">
      <w:pPr>
        <w:rPr>
          <w:rFonts w:ascii="Arial" w:eastAsiaTheme="minorHAnsi" w:hAnsi="Arial" w:cs="Arial"/>
          <w:sz w:val="22"/>
          <w:szCs w:val="22"/>
          <w:lang w:val="en-GB" w:eastAsia="en-US"/>
        </w:rPr>
      </w:pPr>
    </w:p>
    <w:tbl>
      <w:tblPr>
        <w:tblStyle w:val="TableGrid"/>
        <w:tblW w:w="0" w:type="auto"/>
        <w:tblLook w:val="04A0" w:firstRow="1" w:lastRow="0" w:firstColumn="1" w:lastColumn="0" w:noHBand="0" w:noVBand="1"/>
      </w:tblPr>
      <w:tblGrid>
        <w:gridCol w:w="2668"/>
        <w:gridCol w:w="2394"/>
        <w:gridCol w:w="2269"/>
        <w:gridCol w:w="1911"/>
      </w:tblGrid>
      <w:tr w:rsidR="00230085" w14:paraId="227721C9" w14:textId="77777777" w:rsidTr="00902E93">
        <w:tc>
          <w:tcPr>
            <w:tcW w:w="2668" w:type="dxa"/>
            <w:shd w:val="clear" w:color="auto" w:fill="C4BC96" w:themeFill="background2" w:themeFillShade="BF"/>
          </w:tcPr>
          <w:p w14:paraId="217A471B" w14:textId="77777777" w:rsidR="00230085" w:rsidRDefault="00230085" w:rsidP="00902E93">
            <w:pPr>
              <w:rPr>
                <w:rFonts w:eastAsiaTheme="minorHAnsi"/>
                <w:lang w:val="en-GB" w:eastAsia="en-US"/>
              </w:rPr>
            </w:pPr>
            <w:r>
              <w:rPr>
                <w:rFonts w:eastAsiaTheme="minorHAnsi"/>
                <w:lang w:val="en-GB" w:eastAsia="en-US"/>
              </w:rPr>
              <w:t>Type of intervention and number of reviews</w:t>
            </w:r>
          </w:p>
        </w:tc>
        <w:tc>
          <w:tcPr>
            <w:tcW w:w="2394" w:type="dxa"/>
            <w:shd w:val="clear" w:color="auto" w:fill="C4BC96" w:themeFill="background2" w:themeFillShade="BF"/>
          </w:tcPr>
          <w:p w14:paraId="6B06A14A" w14:textId="77777777" w:rsidR="00230085" w:rsidRDefault="00230085" w:rsidP="00902E93">
            <w:pPr>
              <w:rPr>
                <w:rFonts w:eastAsiaTheme="minorHAnsi"/>
                <w:lang w:val="en-GB" w:eastAsia="en-US"/>
              </w:rPr>
            </w:pPr>
            <w:r>
              <w:rPr>
                <w:rFonts w:eastAsiaTheme="minorHAnsi"/>
                <w:lang w:val="en-GB" w:eastAsia="en-US"/>
              </w:rPr>
              <w:t>Includes unpublished data (n=78)</w:t>
            </w:r>
          </w:p>
        </w:tc>
        <w:tc>
          <w:tcPr>
            <w:tcW w:w="2269" w:type="dxa"/>
            <w:shd w:val="clear" w:color="auto" w:fill="C4BC96" w:themeFill="background2" w:themeFillShade="BF"/>
          </w:tcPr>
          <w:p w14:paraId="7866737D" w14:textId="77777777" w:rsidR="00230085" w:rsidRDefault="00230085" w:rsidP="00902E93">
            <w:pPr>
              <w:rPr>
                <w:rFonts w:eastAsiaTheme="minorHAnsi"/>
                <w:lang w:val="en-GB" w:eastAsia="en-US"/>
              </w:rPr>
            </w:pPr>
            <w:r>
              <w:rPr>
                <w:rFonts w:eastAsiaTheme="minorHAnsi"/>
                <w:lang w:val="en-GB" w:eastAsia="en-US"/>
              </w:rPr>
              <w:t>Includes only peer-reviewed journal articles (n=258)</w:t>
            </w:r>
          </w:p>
        </w:tc>
        <w:tc>
          <w:tcPr>
            <w:tcW w:w="1911" w:type="dxa"/>
            <w:shd w:val="clear" w:color="auto" w:fill="C4BC96" w:themeFill="background2" w:themeFillShade="BF"/>
          </w:tcPr>
          <w:p w14:paraId="0D6979ED" w14:textId="77777777" w:rsidR="00230085" w:rsidRDefault="00230085" w:rsidP="00902E93">
            <w:pPr>
              <w:rPr>
                <w:rFonts w:eastAsiaTheme="minorHAnsi"/>
                <w:lang w:val="en-GB" w:eastAsia="en-US"/>
              </w:rPr>
            </w:pPr>
            <w:r>
              <w:rPr>
                <w:rFonts w:eastAsiaTheme="minorHAnsi"/>
                <w:lang w:val="en-GB" w:eastAsia="en-US"/>
              </w:rPr>
              <w:t>Included studies not reported (n=12)</w:t>
            </w:r>
          </w:p>
        </w:tc>
      </w:tr>
      <w:tr w:rsidR="00230085" w14:paraId="2FD08A91" w14:textId="77777777" w:rsidTr="00902E93">
        <w:tc>
          <w:tcPr>
            <w:tcW w:w="2668" w:type="dxa"/>
          </w:tcPr>
          <w:p w14:paraId="4F57E7B2" w14:textId="77777777" w:rsidR="00230085" w:rsidRDefault="00230085" w:rsidP="00902E93">
            <w:pPr>
              <w:rPr>
                <w:rFonts w:eastAsiaTheme="minorHAnsi"/>
                <w:lang w:val="en-GB" w:eastAsia="en-US"/>
              </w:rPr>
            </w:pPr>
            <w:r>
              <w:rPr>
                <w:rFonts w:eastAsiaTheme="minorHAnsi"/>
                <w:lang w:val="en-GB" w:eastAsia="en-US"/>
              </w:rPr>
              <w:t>Drug interventions (n=237)</w:t>
            </w:r>
          </w:p>
        </w:tc>
        <w:tc>
          <w:tcPr>
            <w:tcW w:w="2394" w:type="dxa"/>
          </w:tcPr>
          <w:p w14:paraId="7A608308" w14:textId="47EBCD28" w:rsidR="00230085" w:rsidRDefault="00320C04" w:rsidP="00320C04">
            <w:pPr>
              <w:rPr>
                <w:rFonts w:eastAsiaTheme="minorHAnsi"/>
                <w:lang w:val="en-GB" w:eastAsia="en-US"/>
              </w:rPr>
            </w:pPr>
            <w:r>
              <w:rPr>
                <w:rFonts w:eastAsiaTheme="minorHAnsi"/>
                <w:lang w:val="en-GB" w:eastAsia="en-US"/>
              </w:rPr>
              <w:t>28% (</w:t>
            </w:r>
            <w:r w:rsidR="00230085">
              <w:rPr>
                <w:rFonts w:eastAsiaTheme="minorHAnsi"/>
                <w:lang w:val="en-GB" w:eastAsia="en-US"/>
              </w:rPr>
              <w:t>67</w:t>
            </w:r>
            <w:r>
              <w:rPr>
                <w:rFonts w:eastAsiaTheme="minorHAnsi"/>
                <w:lang w:val="en-GB" w:eastAsia="en-US"/>
              </w:rPr>
              <w:t>)</w:t>
            </w:r>
          </w:p>
        </w:tc>
        <w:tc>
          <w:tcPr>
            <w:tcW w:w="2269" w:type="dxa"/>
          </w:tcPr>
          <w:p w14:paraId="638FD545" w14:textId="3C2A40F6" w:rsidR="00230085" w:rsidRDefault="00320C04" w:rsidP="00320C04">
            <w:pPr>
              <w:rPr>
                <w:rFonts w:eastAsiaTheme="minorHAnsi"/>
                <w:lang w:val="en-GB" w:eastAsia="en-US"/>
              </w:rPr>
            </w:pPr>
            <w:r>
              <w:rPr>
                <w:rFonts w:eastAsiaTheme="minorHAnsi"/>
                <w:lang w:val="en-GB" w:eastAsia="en-US"/>
              </w:rPr>
              <w:t>68% (</w:t>
            </w:r>
            <w:r w:rsidR="00230085">
              <w:rPr>
                <w:rFonts w:eastAsiaTheme="minorHAnsi"/>
                <w:lang w:val="en-GB" w:eastAsia="en-US"/>
              </w:rPr>
              <w:t>161</w:t>
            </w:r>
            <w:r>
              <w:rPr>
                <w:rFonts w:eastAsiaTheme="minorHAnsi"/>
                <w:lang w:val="en-GB" w:eastAsia="en-US"/>
              </w:rPr>
              <w:t>)</w:t>
            </w:r>
          </w:p>
        </w:tc>
        <w:tc>
          <w:tcPr>
            <w:tcW w:w="1911" w:type="dxa"/>
          </w:tcPr>
          <w:p w14:paraId="1FF5B294" w14:textId="3C0AF782" w:rsidR="00230085" w:rsidRDefault="00320C04" w:rsidP="00320C04">
            <w:pPr>
              <w:rPr>
                <w:rFonts w:eastAsiaTheme="minorHAnsi"/>
                <w:lang w:val="en-GB" w:eastAsia="en-US"/>
              </w:rPr>
            </w:pPr>
            <w:r>
              <w:rPr>
                <w:rFonts w:eastAsiaTheme="minorHAnsi"/>
                <w:lang w:val="en-GB" w:eastAsia="en-US"/>
              </w:rPr>
              <w:t>4% (</w:t>
            </w:r>
            <w:r w:rsidR="00230085">
              <w:rPr>
                <w:rFonts w:eastAsiaTheme="minorHAnsi"/>
                <w:lang w:val="en-GB" w:eastAsia="en-US"/>
              </w:rPr>
              <w:t>9</w:t>
            </w:r>
            <w:r>
              <w:rPr>
                <w:rFonts w:eastAsiaTheme="minorHAnsi"/>
                <w:lang w:val="en-GB" w:eastAsia="en-US"/>
              </w:rPr>
              <w:t>)</w:t>
            </w:r>
          </w:p>
        </w:tc>
      </w:tr>
      <w:tr w:rsidR="00230085" w14:paraId="1E3A0B3F" w14:textId="77777777" w:rsidTr="00902E93">
        <w:tc>
          <w:tcPr>
            <w:tcW w:w="2668" w:type="dxa"/>
          </w:tcPr>
          <w:p w14:paraId="6E60BC5B" w14:textId="77777777" w:rsidR="00230085" w:rsidRDefault="00230085" w:rsidP="00902E93">
            <w:pPr>
              <w:rPr>
                <w:rFonts w:eastAsiaTheme="minorHAnsi"/>
                <w:lang w:val="en-GB" w:eastAsia="en-US"/>
              </w:rPr>
            </w:pPr>
            <w:r>
              <w:t>Surgical or dental procedures (n=83)</w:t>
            </w:r>
          </w:p>
        </w:tc>
        <w:tc>
          <w:tcPr>
            <w:tcW w:w="2394" w:type="dxa"/>
          </w:tcPr>
          <w:p w14:paraId="1026ED8A" w14:textId="0BC5FD69" w:rsidR="00230085" w:rsidRDefault="00320C04" w:rsidP="00320C04">
            <w:pPr>
              <w:rPr>
                <w:rFonts w:eastAsiaTheme="minorHAnsi"/>
                <w:lang w:val="en-GB" w:eastAsia="en-US"/>
              </w:rPr>
            </w:pPr>
            <w:r>
              <w:rPr>
                <w:rFonts w:eastAsiaTheme="minorHAnsi"/>
                <w:lang w:val="en-GB" w:eastAsia="en-US"/>
              </w:rPr>
              <w:t>10% (</w:t>
            </w:r>
            <w:r w:rsidR="00230085">
              <w:rPr>
                <w:rFonts w:eastAsiaTheme="minorHAnsi"/>
                <w:lang w:val="en-GB" w:eastAsia="en-US"/>
              </w:rPr>
              <w:t>8</w:t>
            </w:r>
            <w:r>
              <w:rPr>
                <w:rFonts w:eastAsiaTheme="minorHAnsi"/>
                <w:lang w:val="en-GB" w:eastAsia="en-US"/>
              </w:rPr>
              <w:t>)</w:t>
            </w:r>
          </w:p>
        </w:tc>
        <w:tc>
          <w:tcPr>
            <w:tcW w:w="2269" w:type="dxa"/>
          </w:tcPr>
          <w:p w14:paraId="407391FD" w14:textId="45976E0D" w:rsidR="00230085" w:rsidRDefault="00320C04" w:rsidP="00320C04">
            <w:pPr>
              <w:rPr>
                <w:rFonts w:eastAsiaTheme="minorHAnsi"/>
                <w:lang w:val="en-GB" w:eastAsia="en-US"/>
              </w:rPr>
            </w:pPr>
            <w:r>
              <w:rPr>
                <w:rFonts w:eastAsiaTheme="minorHAnsi"/>
                <w:lang w:val="en-GB" w:eastAsia="en-US"/>
              </w:rPr>
              <w:t>87% (</w:t>
            </w:r>
            <w:r w:rsidR="00230085">
              <w:rPr>
                <w:rFonts w:eastAsiaTheme="minorHAnsi"/>
                <w:lang w:val="en-GB" w:eastAsia="en-US"/>
              </w:rPr>
              <w:t>72</w:t>
            </w:r>
            <w:r>
              <w:rPr>
                <w:rFonts w:eastAsiaTheme="minorHAnsi"/>
                <w:lang w:val="en-GB" w:eastAsia="en-US"/>
              </w:rPr>
              <w:t>)</w:t>
            </w:r>
          </w:p>
        </w:tc>
        <w:tc>
          <w:tcPr>
            <w:tcW w:w="1911" w:type="dxa"/>
          </w:tcPr>
          <w:p w14:paraId="2CB45BFF" w14:textId="5D65B872" w:rsidR="00230085" w:rsidRDefault="00320C04" w:rsidP="00320C04">
            <w:pPr>
              <w:rPr>
                <w:rFonts w:eastAsiaTheme="minorHAnsi"/>
                <w:lang w:val="en-GB" w:eastAsia="en-US"/>
              </w:rPr>
            </w:pPr>
            <w:r>
              <w:rPr>
                <w:rFonts w:eastAsiaTheme="minorHAnsi"/>
                <w:lang w:val="en-GB" w:eastAsia="en-US"/>
              </w:rPr>
              <w:t>4% (</w:t>
            </w:r>
            <w:r w:rsidR="00230085">
              <w:rPr>
                <w:rFonts w:eastAsiaTheme="minorHAnsi"/>
                <w:lang w:val="en-GB" w:eastAsia="en-US"/>
              </w:rPr>
              <w:t>3</w:t>
            </w:r>
            <w:r>
              <w:rPr>
                <w:rFonts w:eastAsiaTheme="minorHAnsi"/>
                <w:lang w:val="en-GB" w:eastAsia="en-US"/>
              </w:rPr>
              <w:t>)</w:t>
            </w:r>
          </w:p>
        </w:tc>
      </w:tr>
      <w:tr w:rsidR="00230085" w14:paraId="0B5A2037" w14:textId="77777777" w:rsidTr="00902E93">
        <w:tc>
          <w:tcPr>
            <w:tcW w:w="2668" w:type="dxa"/>
          </w:tcPr>
          <w:p w14:paraId="33CE3FE9" w14:textId="77777777" w:rsidR="00230085" w:rsidRDefault="00230085" w:rsidP="00902E93">
            <w:pPr>
              <w:rPr>
                <w:rFonts w:eastAsiaTheme="minorHAnsi"/>
                <w:lang w:val="en-GB" w:eastAsia="en-US"/>
              </w:rPr>
            </w:pPr>
            <w:r>
              <w:t xml:space="preserve">Physical or device </w:t>
            </w:r>
            <w:r>
              <w:lastRenderedPageBreak/>
              <w:t>interventions (n=31)</w:t>
            </w:r>
          </w:p>
        </w:tc>
        <w:tc>
          <w:tcPr>
            <w:tcW w:w="2394" w:type="dxa"/>
          </w:tcPr>
          <w:p w14:paraId="0A76A730" w14:textId="2261D172" w:rsidR="00230085" w:rsidRDefault="00320C04" w:rsidP="00320C04">
            <w:pPr>
              <w:rPr>
                <w:rFonts w:eastAsiaTheme="minorHAnsi"/>
                <w:lang w:val="en-GB" w:eastAsia="en-US"/>
              </w:rPr>
            </w:pPr>
            <w:r>
              <w:rPr>
                <w:rFonts w:eastAsiaTheme="minorHAnsi"/>
                <w:lang w:val="en-GB" w:eastAsia="en-US"/>
              </w:rPr>
              <w:lastRenderedPageBreak/>
              <w:t>13% (</w:t>
            </w:r>
            <w:r w:rsidR="00230085">
              <w:rPr>
                <w:rFonts w:eastAsiaTheme="minorHAnsi"/>
                <w:lang w:val="en-GB" w:eastAsia="en-US"/>
              </w:rPr>
              <w:t>4</w:t>
            </w:r>
            <w:r>
              <w:rPr>
                <w:rFonts w:eastAsiaTheme="minorHAnsi"/>
                <w:lang w:val="en-GB" w:eastAsia="en-US"/>
              </w:rPr>
              <w:t>)</w:t>
            </w:r>
          </w:p>
        </w:tc>
        <w:tc>
          <w:tcPr>
            <w:tcW w:w="2269" w:type="dxa"/>
          </w:tcPr>
          <w:p w14:paraId="04F8923D" w14:textId="1DACC8B3" w:rsidR="00230085" w:rsidRDefault="00320C04" w:rsidP="00320C04">
            <w:pPr>
              <w:rPr>
                <w:rFonts w:eastAsiaTheme="minorHAnsi"/>
                <w:lang w:val="en-GB" w:eastAsia="en-US"/>
              </w:rPr>
            </w:pPr>
            <w:r>
              <w:rPr>
                <w:rFonts w:eastAsiaTheme="minorHAnsi"/>
                <w:lang w:val="en-GB" w:eastAsia="en-US"/>
              </w:rPr>
              <w:t>81% (</w:t>
            </w:r>
            <w:r w:rsidR="00230085">
              <w:rPr>
                <w:rFonts w:eastAsiaTheme="minorHAnsi"/>
                <w:lang w:val="en-GB" w:eastAsia="en-US"/>
              </w:rPr>
              <w:t>25</w:t>
            </w:r>
            <w:r>
              <w:rPr>
                <w:rFonts w:eastAsiaTheme="minorHAnsi"/>
                <w:lang w:val="en-GB" w:eastAsia="en-US"/>
              </w:rPr>
              <w:t>)</w:t>
            </w:r>
          </w:p>
        </w:tc>
        <w:tc>
          <w:tcPr>
            <w:tcW w:w="1911" w:type="dxa"/>
          </w:tcPr>
          <w:p w14:paraId="4F0EF1AC" w14:textId="089C3D0B" w:rsidR="00230085" w:rsidRDefault="00320C04" w:rsidP="00320C04">
            <w:pPr>
              <w:rPr>
                <w:rFonts w:eastAsiaTheme="minorHAnsi"/>
                <w:lang w:val="en-GB" w:eastAsia="en-US"/>
              </w:rPr>
            </w:pPr>
            <w:r>
              <w:rPr>
                <w:rFonts w:eastAsiaTheme="minorHAnsi"/>
                <w:lang w:val="en-GB" w:eastAsia="en-US"/>
              </w:rPr>
              <w:t>6% (</w:t>
            </w:r>
            <w:r w:rsidR="00230085">
              <w:rPr>
                <w:rFonts w:eastAsiaTheme="minorHAnsi"/>
                <w:lang w:val="en-GB" w:eastAsia="en-US"/>
              </w:rPr>
              <w:t>2</w:t>
            </w:r>
            <w:r>
              <w:rPr>
                <w:rFonts w:eastAsiaTheme="minorHAnsi"/>
                <w:lang w:val="en-GB" w:eastAsia="en-US"/>
              </w:rPr>
              <w:t>)</w:t>
            </w:r>
          </w:p>
        </w:tc>
      </w:tr>
      <w:tr w:rsidR="00230085" w14:paraId="7CA32237" w14:textId="77777777" w:rsidTr="00902E93">
        <w:tc>
          <w:tcPr>
            <w:tcW w:w="2668" w:type="dxa"/>
          </w:tcPr>
          <w:p w14:paraId="1B929175" w14:textId="77777777" w:rsidR="00230085" w:rsidRDefault="00230085" w:rsidP="00902E93">
            <w:pPr>
              <w:rPr>
                <w:rFonts w:eastAsiaTheme="minorHAnsi"/>
                <w:lang w:val="en-GB" w:eastAsia="en-US"/>
              </w:rPr>
            </w:pPr>
            <w:r>
              <w:lastRenderedPageBreak/>
              <w:t>Diagnostic/screening interventions (n=6)</w:t>
            </w:r>
          </w:p>
        </w:tc>
        <w:tc>
          <w:tcPr>
            <w:tcW w:w="2394" w:type="dxa"/>
          </w:tcPr>
          <w:p w14:paraId="60E3072D" w14:textId="77777777" w:rsidR="00230085" w:rsidRDefault="00230085" w:rsidP="00902E93">
            <w:pPr>
              <w:rPr>
                <w:rFonts w:eastAsiaTheme="minorHAnsi"/>
                <w:lang w:val="en-GB" w:eastAsia="en-US"/>
              </w:rPr>
            </w:pPr>
            <w:r>
              <w:rPr>
                <w:rFonts w:eastAsiaTheme="minorHAnsi"/>
                <w:lang w:val="en-GB" w:eastAsia="en-US"/>
              </w:rPr>
              <w:t>0 (0%)</w:t>
            </w:r>
          </w:p>
        </w:tc>
        <w:tc>
          <w:tcPr>
            <w:tcW w:w="2269" w:type="dxa"/>
          </w:tcPr>
          <w:p w14:paraId="009722BE" w14:textId="6CDE8372" w:rsidR="00230085" w:rsidRDefault="00320C04" w:rsidP="00320C04">
            <w:pPr>
              <w:rPr>
                <w:rFonts w:eastAsiaTheme="minorHAnsi"/>
                <w:lang w:val="en-GB" w:eastAsia="en-US"/>
              </w:rPr>
            </w:pPr>
            <w:r>
              <w:rPr>
                <w:rFonts w:eastAsiaTheme="minorHAnsi"/>
                <w:lang w:val="en-GB" w:eastAsia="en-US"/>
              </w:rPr>
              <w:t>100% (</w:t>
            </w:r>
            <w:r w:rsidR="00230085">
              <w:rPr>
                <w:rFonts w:eastAsiaTheme="minorHAnsi"/>
                <w:lang w:val="en-GB" w:eastAsia="en-US"/>
              </w:rPr>
              <w:t>6</w:t>
            </w:r>
            <w:r>
              <w:rPr>
                <w:rFonts w:eastAsiaTheme="minorHAnsi"/>
                <w:lang w:val="en-GB" w:eastAsia="en-US"/>
              </w:rPr>
              <w:t>)</w:t>
            </w:r>
          </w:p>
        </w:tc>
        <w:tc>
          <w:tcPr>
            <w:tcW w:w="1911" w:type="dxa"/>
          </w:tcPr>
          <w:p w14:paraId="411C7AE3" w14:textId="77777777" w:rsidR="00230085" w:rsidRDefault="00230085" w:rsidP="00902E93">
            <w:pPr>
              <w:rPr>
                <w:rFonts w:eastAsiaTheme="minorHAnsi"/>
                <w:lang w:val="en-GB" w:eastAsia="en-US"/>
              </w:rPr>
            </w:pPr>
            <w:r>
              <w:rPr>
                <w:rFonts w:eastAsiaTheme="minorHAnsi"/>
                <w:lang w:val="en-GB" w:eastAsia="en-US"/>
              </w:rPr>
              <w:t>0 (0%)</w:t>
            </w:r>
          </w:p>
        </w:tc>
      </w:tr>
      <w:tr w:rsidR="00230085" w14:paraId="0940DA78" w14:textId="77777777" w:rsidTr="00902E93">
        <w:tc>
          <w:tcPr>
            <w:tcW w:w="2668" w:type="dxa"/>
          </w:tcPr>
          <w:p w14:paraId="196495CA" w14:textId="77777777" w:rsidR="00230085" w:rsidRDefault="00230085" w:rsidP="00902E93">
            <w:r>
              <w:t>Other (n=8)</w:t>
            </w:r>
          </w:p>
        </w:tc>
        <w:tc>
          <w:tcPr>
            <w:tcW w:w="2394" w:type="dxa"/>
          </w:tcPr>
          <w:p w14:paraId="42D318F6" w14:textId="77777777" w:rsidR="00230085" w:rsidRDefault="00230085" w:rsidP="00902E93">
            <w:pPr>
              <w:rPr>
                <w:rFonts w:eastAsiaTheme="minorHAnsi"/>
                <w:lang w:val="en-GB" w:eastAsia="en-US"/>
              </w:rPr>
            </w:pPr>
            <w:r>
              <w:rPr>
                <w:rFonts w:eastAsiaTheme="minorHAnsi"/>
                <w:lang w:val="en-GB" w:eastAsia="en-US"/>
              </w:rPr>
              <w:t>0 (0%)</w:t>
            </w:r>
          </w:p>
        </w:tc>
        <w:tc>
          <w:tcPr>
            <w:tcW w:w="2269" w:type="dxa"/>
          </w:tcPr>
          <w:p w14:paraId="37716025" w14:textId="2F658BF3" w:rsidR="00230085" w:rsidRDefault="00320C04" w:rsidP="00320C04">
            <w:pPr>
              <w:rPr>
                <w:rFonts w:eastAsiaTheme="minorHAnsi"/>
                <w:lang w:val="en-GB" w:eastAsia="en-US"/>
              </w:rPr>
            </w:pPr>
            <w:r>
              <w:rPr>
                <w:rFonts w:eastAsiaTheme="minorHAnsi"/>
                <w:lang w:val="en-GB" w:eastAsia="en-US"/>
              </w:rPr>
              <w:t>100% (</w:t>
            </w:r>
            <w:r w:rsidR="00230085">
              <w:rPr>
                <w:rFonts w:eastAsiaTheme="minorHAnsi"/>
                <w:lang w:val="en-GB" w:eastAsia="en-US"/>
              </w:rPr>
              <w:t>8</w:t>
            </w:r>
            <w:r>
              <w:rPr>
                <w:rFonts w:eastAsiaTheme="minorHAnsi"/>
                <w:lang w:val="en-GB" w:eastAsia="en-US"/>
              </w:rPr>
              <w:t>)</w:t>
            </w:r>
          </w:p>
        </w:tc>
        <w:tc>
          <w:tcPr>
            <w:tcW w:w="1911" w:type="dxa"/>
          </w:tcPr>
          <w:p w14:paraId="13824FEC" w14:textId="77777777" w:rsidR="00230085" w:rsidRDefault="00230085" w:rsidP="00902E93">
            <w:pPr>
              <w:rPr>
                <w:rFonts w:eastAsiaTheme="minorHAnsi"/>
                <w:lang w:val="en-GB" w:eastAsia="en-US"/>
              </w:rPr>
            </w:pPr>
            <w:r>
              <w:rPr>
                <w:rFonts w:eastAsiaTheme="minorHAnsi"/>
                <w:lang w:val="en-GB" w:eastAsia="en-US"/>
              </w:rPr>
              <w:t>0 (0%)</w:t>
            </w:r>
          </w:p>
        </w:tc>
      </w:tr>
    </w:tbl>
    <w:p w14:paraId="1809D6E2" w14:textId="77777777" w:rsidR="00230085" w:rsidRDefault="00230085" w:rsidP="00230085">
      <w:pPr>
        <w:rPr>
          <w:sz w:val="22"/>
          <w:szCs w:val="22"/>
        </w:rPr>
      </w:pPr>
    </w:p>
    <w:p w14:paraId="4C8552CC" w14:textId="77777777" w:rsidR="00230085" w:rsidRDefault="00230085" w:rsidP="00230085">
      <w:r>
        <w:t>NB: Many reviews included more than one type of intervention</w:t>
      </w:r>
    </w:p>
    <w:p w14:paraId="31C64CE1" w14:textId="77777777" w:rsidR="00230085" w:rsidRDefault="00230085" w:rsidP="00127DBB">
      <w:pPr>
        <w:rPr>
          <w:rFonts w:ascii="Arial" w:eastAsiaTheme="minorHAnsi" w:hAnsi="Arial" w:cs="Arial"/>
          <w:sz w:val="22"/>
          <w:szCs w:val="22"/>
          <w:lang w:val="en-GB" w:eastAsia="en-US"/>
        </w:rPr>
      </w:pPr>
    </w:p>
    <w:p w14:paraId="1F801561" w14:textId="77777777" w:rsidR="00355DF6" w:rsidRDefault="00355DF6" w:rsidP="00355DF6">
      <w:pPr>
        <w:pStyle w:val="Heading3"/>
      </w:pPr>
      <w:r>
        <w:t>Number of unpublished studies or data included</w:t>
      </w:r>
    </w:p>
    <w:p w14:paraId="0FC0E237" w14:textId="06057911" w:rsidR="00B62BD0" w:rsidRDefault="00355DF6" w:rsidP="00355DF6">
      <w:pPr>
        <w:rPr>
          <w:rFonts w:eastAsiaTheme="minorHAnsi"/>
          <w:lang w:val="en-GB" w:eastAsia="en-US"/>
        </w:rPr>
      </w:pPr>
      <w:r>
        <w:rPr>
          <w:rFonts w:eastAsiaTheme="minorHAnsi"/>
          <w:lang w:val="en-GB" w:eastAsia="en-US"/>
        </w:rPr>
        <w:t>Of the 78 systematic reviews which include unpublished studies or unpublished data, 64 include</w:t>
      </w:r>
      <w:r w:rsidR="00A3425D">
        <w:rPr>
          <w:rFonts w:eastAsiaTheme="minorHAnsi"/>
          <w:lang w:val="en-GB" w:eastAsia="en-US"/>
        </w:rPr>
        <w:t>d at least one</w:t>
      </w:r>
      <w:r>
        <w:rPr>
          <w:rFonts w:eastAsiaTheme="minorHAnsi"/>
          <w:lang w:val="en-GB" w:eastAsia="en-US"/>
        </w:rPr>
        <w:t xml:space="preserve"> unpublished stud</w:t>
      </w:r>
      <w:r w:rsidR="00A3425D">
        <w:rPr>
          <w:rFonts w:eastAsiaTheme="minorHAnsi"/>
          <w:lang w:val="en-GB" w:eastAsia="en-US"/>
        </w:rPr>
        <w:t>y</w:t>
      </w:r>
      <w:r>
        <w:rPr>
          <w:rFonts w:eastAsiaTheme="minorHAnsi"/>
          <w:lang w:val="en-GB" w:eastAsia="en-US"/>
        </w:rPr>
        <w:t xml:space="preserve"> with no corresponding published version and 2</w:t>
      </w:r>
      <w:r w:rsidR="00311FE9">
        <w:rPr>
          <w:rFonts w:eastAsiaTheme="minorHAnsi"/>
          <w:lang w:val="en-GB" w:eastAsia="en-US"/>
        </w:rPr>
        <w:t>4</w:t>
      </w:r>
      <w:r>
        <w:rPr>
          <w:rFonts w:eastAsiaTheme="minorHAnsi"/>
          <w:lang w:val="en-GB" w:eastAsia="en-US"/>
        </w:rPr>
        <w:t xml:space="preserve"> </w:t>
      </w:r>
      <w:r w:rsidR="00EB2DFE">
        <w:rPr>
          <w:rFonts w:eastAsiaTheme="minorHAnsi"/>
          <w:lang w:val="en-GB" w:eastAsia="en-US"/>
        </w:rPr>
        <w:t>include</w:t>
      </w:r>
      <w:r w:rsidR="00A3425D">
        <w:rPr>
          <w:rFonts w:eastAsiaTheme="minorHAnsi"/>
          <w:lang w:val="en-GB" w:eastAsia="en-US"/>
        </w:rPr>
        <w:t>d</w:t>
      </w:r>
      <w:r>
        <w:rPr>
          <w:rFonts w:eastAsiaTheme="minorHAnsi"/>
          <w:lang w:val="en-GB" w:eastAsia="en-US"/>
        </w:rPr>
        <w:t xml:space="preserve"> unpublished data in addition to published data for the same study </w:t>
      </w:r>
      <w:r w:rsidR="00A3425D">
        <w:rPr>
          <w:rFonts w:eastAsiaTheme="minorHAnsi"/>
          <w:lang w:val="en-GB" w:eastAsia="en-US"/>
        </w:rPr>
        <w:t xml:space="preserve">at least once </w:t>
      </w:r>
      <w:r>
        <w:rPr>
          <w:rFonts w:eastAsiaTheme="minorHAnsi"/>
          <w:lang w:val="en-GB" w:eastAsia="en-US"/>
        </w:rPr>
        <w:t>(some reviews had both)</w:t>
      </w:r>
      <w:r w:rsidR="009B66D5">
        <w:rPr>
          <w:rFonts w:eastAsiaTheme="minorHAnsi"/>
          <w:lang w:val="en-GB" w:eastAsia="en-US"/>
        </w:rPr>
        <w:t xml:space="preserve"> (Figure 1)</w:t>
      </w:r>
      <w:r>
        <w:rPr>
          <w:rFonts w:eastAsiaTheme="minorHAnsi"/>
          <w:lang w:val="en-GB" w:eastAsia="en-US"/>
        </w:rPr>
        <w:t>.</w:t>
      </w:r>
    </w:p>
    <w:p w14:paraId="74B77562" w14:textId="77777777" w:rsidR="00B62BD0" w:rsidRDefault="00B62BD0">
      <w:pPr>
        <w:widowControl/>
        <w:kinsoku/>
        <w:overflowPunct/>
        <w:spacing w:after="200" w:line="276" w:lineRule="auto"/>
        <w:textAlignment w:val="auto"/>
        <w:rPr>
          <w:rFonts w:eastAsiaTheme="minorHAnsi"/>
          <w:lang w:val="en-GB" w:eastAsia="en-US"/>
        </w:rPr>
      </w:pPr>
      <w:r>
        <w:rPr>
          <w:rFonts w:eastAsiaTheme="minorHAnsi"/>
          <w:lang w:val="en-GB" w:eastAsia="en-US"/>
        </w:rPr>
        <w:br w:type="page"/>
      </w:r>
    </w:p>
    <w:p w14:paraId="4CF62768" w14:textId="77777777" w:rsidR="009B66D5" w:rsidRDefault="009B66D5" w:rsidP="00355DF6">
      <w:pPr>
        <w:rPr>
          <w:rFonts w:eastAsiaTheme="minorHAnsi"/>
          <w:lang w:val="en-GB" w:eastAsia="en-US"/>
        </w:rPr>
        <w:sectPr w:rsidR="009B66D5">
          <w:footerReference w:type="default" r:id="rId9"/>
          <w:pgSz w:w="11906" w:h="16838"/>
          <w:pgMar w:top="1440" w:right="1440" w:bottom="1440" w:left="1440" w:header="708" w:footer="708" w:gutter="0"/>
          <w:cols w:space="708"/>
          <w:docGrid w:linePitch="360"/>
        </w:sectPr>
      </w:pPr>
    </w:p>
    <w:p w14:paraId="5593E169" w14:textId="131BAF71" w:rsidR="00B72E60" w:rsidRDefault="00B72E60" w:rsidP="00B72E60">
      <w:pPr>
        <w:pStyle w:val="Heading3"/>
      </w:pPr>
      <w:r>
        <w:rPr>
          <w:shd w:val="clear" w:color="auto" w:fill="FFFFFF"/>
        </w:rPr>
        <w:lastRenderedPageBreak/>
        <w:t>Figure 1:</w:t>
      </w:r>
      <w:r>
        <w:t xml:space="preserve"> Flow diagram </w:t>
      </w:r>
      <w:r w:rsidR="00D82A13">
        <w:t>of</w:t>
      </w:r>
      <w:r>
        <w:t xml:space="preserve"> systematic reviews</w:t>
      </w:r>
    </w:p>
    <w:p w14:paraId="253B4C18" w14:textId="77777777" w:rsidR="00B72E60" w:rsidRPr="000332F6" w:rsidRDefault="00B72E60" w:rsidP="00B72E60">
      <w:pPr>
        <w:rPr>
          <w:sz w:val="20"/>
          <w:szCs w:val="20"/>
        </w:rPr>
      </w:pPr>
      <w:r>
        <w:rPr>
          <w:noProof/>
          <w:lang w:val="en-GB"/>
        </w:rPr>
        <mc:AlternateContent>
          <mc:Choice Requires="wps">
            <w:drawing>
              <wp:anchor distT="0" distB="0" distL="114300" distR="114300" simplePos="0" relativeHeight="251659264" behindDoc="0" locked="0" layoutInCell="1" allowOverlap="1" wp14:anchorId="326A037A" wp14:editId="18EBFC38">
                <wp:simplePos x="0" y="0"/>
                <wp:positionH relativeFrom="column">
                  <wp:posOffset>2173857</wp:posOffset>
                </wp:positionH>
                <wp:positionV relativeFrom="paragraph">
                  <wp:posOffset>113389</wp:posOffset>
                </wp:positionV>
                <wp:extent cx="1685925" cy="750499"/>
                <wp:effectExtent l="0" t="0" r="28575" b="12065"/>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5925" cy="750499"/>
                        </a:xfrm>
                        <a:prstGeom prst="rect">
                          <a:avLst/>
                        </a:prstGeom>
                        <a:solidFill>
                          <a:srgbClr val="FFFFFF"/>
                        </a:solidFill>
                        <a:ln w="9525">
                          <a:solidFill>
                            <a:srgbClr val="000000"/>
                          </a:solidFill>
                          <a:miter lim="800000"/>
                          <a:headEnd/>
                          <a:tailEnd/>
                        </a:ln>
                      </wps:spPr>
                      <wps:txbx>
                        <w:txbxContent>
                          <w:p w14:paraId="09BD3BB3" w14:textId="77777777" w:rsidR="00866651" w:rsidRDefault="00866651" w:rsidP="00B72E60">
                            <w:r>
                              <w:t>Systematic review records sifted in DARE (n=9129)</w:t>
                            </w:r>
                          </w:p>
                          <w:p w14:paraId="3BA8034A" w14:textId="77777777" w:rsidR="00866651" w:rsidRDefault="00866651" w:rsidP="00B72E60">
                            <w:pPr>
                              <w:jc w:val="center"/>
                              <w:rPr>
                                <w:rFonts w:ascii="Calibri" w:hAnsi="Calibri"/>
                                <w:sz w:val="22"/>
                                <w:szCs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26" style="position:absolute;margin-left:171.15pt;margin-top:8.95pt;width:132.75pt;height:5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">
                <v:textbox inset=",7.2pt,,7.2pt">
                  <w:txbxContent>
                    <w:p w14:paraId="09BD3BB3" w14:textId="77777777" w:rsidR="00866651" w:rsidRDefault="00866651" w:rsidP="00B72E60">
                      <w:r>
                        <w:t>Systematic review records sifted in DARE (n=9129)</w:t>
                      </w:r>
                    </w:p>
                    <w:p w14:paraId="3BA8034A" w14:textId="77777777" w:rsidR="00866651" w:rsidRDefault="00866651" w:rsidP="00B72E60">
                      <w:pPr>
                        <w:jc w:val="center"/>
                        <w:rPr>
                          <w:rFonts w:ascii="Calibri" w:hAnsi="Calibri"/>
                          <w:sz w:val="22"/>
                          <w:szCs w:val="22"/>
                          <w:lang w:val="en"/>
                        </w:rPr>
                      </w:pPr>
                    </w:p>
                  </w:txbxContent>
                </v:textbox>
              </v:rect>
            </w:pict>
          </mc:Fallback>
        </mc:AlternateContent>
      </w:r>
    </w:p>
    <w:p w14:paraId="6EE2EB1D" w14:textId="77777777" w:rsidR="00B72E60" w:rsidRPr="000332F6" w:rsidRDefault="00B72E60" w:rsidP="00B72E60">
      <w:pPr>
        <w:rPr>
          <w:sz w:val="20"/>
          <w:szCs w:val="20"/>
        </w:rPr>
      </w:pPr>
    </w:p>
    <w:p w14:paraId="1262B2CC" w14:textId="69C06AB5" w:rsidR="00B72E60" w:rsidRPr="000332F6" w:rsidRDefault="00B72E60" w:rsidP="00B72E60">
      <w:pPr>
        <w:rPr>
          <w:sz w:val="20"/>
          <w:szCs w:val="20"/>
        </w:rPr>
      </w:pPr>
    </w:p>
    <w:p w14:paraId="6F71E7F1" w14:textId="529CA7FB" w:rsidR="00B72E60" w:rsidRPr="000332F6" w:rsidRDefault="00B72E60" w:rsidP="00B72E60">
      <w:pPr>
        <w:rPr>
          <w:sz w:val="20"/>
          <w:szCs w:val="20"/>
        </w:rPr>
      </w:pPr>
    </w:p>
    <w:p w14:paraId="7FDBEC5A" w14:textId="1F645025" w:rsidR="00B72E60" w:rsidRPr="000332F6" w:rsidRDefault="00B72E60" w:rsidP="00B72E60">
      <w:pPr>
        <w:rPr>
          <w:sz w:val="20"/>
          <w:szCs w:val="20"/>
        </w:rPr>
      </w:pPr>
    </w:p>
    <w:p w14:paraId="330736CD" w14:textId="6663580E" w:rsidR="00B72E60" w:rsidRPr="000332F6" w:rsidRDefault="000332F6" w:rsidP="00B72E60">
      <w:pPr>
        <w:rPr>
          <w:sz w:val="20"/>
          <w:szCs w:val="20"/>
        </w:rPr>
      </w:pPr>
      <w:r w:rsidRPr="000332F6">
        <w:rPr>
          <w:noProof/>
          <w:sz w:val="20"/>
          <w:szCs w:val="20"/>
          <w:lang w:val="en-GB"/>
        </w:rPr>
        <mc:AlternateContent>
          <mc:Choice Requires="wps">
            <w:drawing>
              <wp:anchor distT="36576" distB="36576" distL="36576" distR="36576" simplePos="0" relativeHeight="251660288" behindDoc="0" locked="0" layoutInCell="1" allowOverlap="1" wp14:anchorId="29EA76B1" wp14:editId="218FD76D">
                <wp:simplePos x="0" y="0"/>
                <wp:positionH relativeFrom="column">
                  <wp:posOffset>2975212</wp:posOffset>
                </wp:positionH>
                <wp:positionV relativeFrom="paragraph">
                  <wp:posOffset>131199</wp:posOffset>
                </wp:positionV>
                <wp:extent cx="0" cy="184244"/>
                <wp:effectExtent l="76200" t="0" r="57150" b="635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244"/>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234.25pt;margin-top:10.35pt;width:0;height:14.5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">
                <v:stroke endarrow="block"/>
                <v:shadow color="#ccc"/>
              </v:shape>
            </w:pict>
          </mc:Fallback>
        </mc:AlternateContent>
      </w:r>
    </w:p>
    <w:p w14:paraId="36CE24EC" w14:textId="7DF93751" w:rsidR="00B72E60" w:rsidRPr="000332F6" w:rsidRDefault="00B72E60" w:rsidP="00B72E60">
      <w:pPr>
        <w:rPr>
          <w:sz w:val="20"/>
          <w:szCs w:val="20"/>
        </w:rPr>
      </w:pPr>
    </w:p>
    <w:p w14:paraId="1D6B5265" w14:textId="7FE766C1" w:rsidR="00B72E60" w:rsidRPr="000332F6" w:rsidRDefault="00B62BD0" w:rsidP="00B72E60">
      <w:pPr>
        <w:rPr>
          <w:sz w:val="20"/>
          <w:szCs w:val="20"/>
        </w:rPr>
      </w:pPr>
      <w:r w:rsidRPr="000332F6">
        <w:rPr>
          <w:noProof/>
          <w:sz w:val="20"/>
          <w:szCs w:val="20"/>
          <w:lang w:val="en-GB"/>
        </w:rPr>
        <mc:AlternateContent>
          <mc:Choice Requires="wps">
            <w:drawing>
              <wp:anchor distT="0" distB="0" distL="114300" distR="114300" simplePos="0" relativeHeight="251662336" behindDoc="0" locked="0" layoutInCell="1" allowOverlap="1" wp14:anchorId="58626FF6" wp14:editId="2A4C8F88">
                <wp:simplePos x="0" y="0"/>
                <wp:positionH relativeFrom="column">
                  <wp:posOffset>2337758</wp:posOffset>
                </wp:positionH>
                <wp:positionV relativeFrom="paragraph">
                  <wp:posOffset>25256</wp:posOffset>
                </wp:positionV>
                <wp:extent cx="1388578" cy="747443"/>
                <wp:effectExtent l="0" t="0" r="21590" b="1460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578" cy="747443"/>
                        </a:xfrm>
                        <a:prstGeom prst="rect">
                          <a:avLst/>
                        </a:prstGeom>
                        <a:solidFill>
                          <a:srgbClr val="FFFFFF"/>
                        </a:solidFill>
                        <a:ln w="9525">
                          <a:solidFill>
                            <a:srgbClr val="000000"/>
                          </a:solidFill>
                          <a:miter lim="800000"/>
                          <a:headEnd/>
                          <a:tailEnd/>
                        </a:ln>
                      </wps:spPr>
                      <wps:txbx>
                        <w:txbxContent>
                          <w:p w14:paraId="37930FBD" w14:textId="77777777" w:rsidR="00866651" w:rsidRDefault="00866651" w:rsidP="00B72E60">
                            <w:r>
                              <w:t>Full systematic reviews ordered (n=451)</w:t>
                            </w:r>
                          </w:p>
                          <w:p w14:paraId="1FCFA80B" w14:textId="77777777" w:rsidR="00866651" w:rsidRDefault="00866651" w:rsidP="00B72E60">
                            <w:pPr>
                              <w:jc w:val="center"/>
                              <w:rPr>
                                <w:rFonts w:ascii="Calibri" w:hAnsi="Calibri"/>
                                <w:sz w:val="22"/>
                                <w:szCs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margin-left:184.1pt;margin-top:2pt;width:109.35pt;height:5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">
                <v:textbox inset=",7.2pt,,7.2pt">
                  <w:txbxContent>
                    <w:p w14:paraId="37930FBD" w14:textId="77777777" w:rsidR="00866651" w:rsidRDefault="00866651" w:rsidP="00B72E60">
                      <w:r>
                        <w:t>Full systematic reviews ordered (n=451)</w:t>
                      </w:r>
                    </w:p>
                    <w:p w14:paraId="1FCFA80B" w14:textId="77777777" w:rsidR="00866651" w:rsidRDefault="00866651" w:rsidP="00B72E60">
                      <w:pPr>
                        <w:jc w:val="center"/>
                        <w:rPr>
                          <w:rFonts w:ascii="Calibri" w:hAnsi="Calibri"/>
                          <w:sz w:val="22"/>
                          <w:szCs w:val="22"/>
                          <w:lang w:val="en"/>
                        </w:rPr>
                      </w:pPr>
                    </w:p>
                  </w:txbxContent>
                </v:textbox>
              </v:rect>
            </w:pict>
          </mc:Fallback>
        </mc:AlternateContent>
      </w:r>
    </w:p>
    <w:p w14:paraId="3944AC4E" w14:textId="77777777" w:rsidR="00B72E60" w:rsidRPr="000332F6" w:rsidRDefault="00B72E60" w:rsidP="00B72E60">
      <w:pPr>
        <w:rPr>
          <w:sz w:val="20"/>
          <w:szCs w:val="20"/>
        </w:rPr>
      </w:pPr>
    </w:p>
    <w:p w14:paraId="1A930E58" w14:textId="3739FF8F" w:rsidR="00B72E60" w:rsidRPr="000332F6" w:rsidRDefault="00B72E60" w:rsidP="00B72E60">
      <w:pPr>
        <w:rPr>
          <w:sz w:val="20"/>
          <w:szCs w:val="20"/>
        </w:rPr>
      </w:pPr>
    </w:p>
    <w:p w14:paraId="169A0FED" w14:textId="5912CDC4" w:rsidR="00B72E60" w:rsidRPr="000332F6" w:rsidRDefault="00B72E60" w:rsidP="00B72E60">
      <w:pPr>
        <w:rPr>
          <w:sz w:val="20"/>
          <w:szCs w:val="20"/>
        </w:rPr>
      </w:pPr>
    </w:p>
    <w:p w14:paraId="2F61B54A" w14:textId="0B277FA4" w:rsidR="00B72E60" w:rsidRPr="000332F6" w:rsidRDefault="00B72E60" w:rsidP="00B72E60">
      <w:pPr>
        <w:rPr>
          <w:sz w:val="20"/>
          <w:szCs w:val="20"/>
        </w:rPr>
      </w:pPr>
    </w:p>
    <w:p w14:paraId="5274A894" w14:textId="0558717A" w:rsidR="00B72E60" w:rsidRPr="000332F6" w:rsidRDefault="000332F6" w:rsidP="00B72E60">
      <w:pPr>
        <w:rPr>
          <w:sz w:val="20"/>
          <w:szCs w:val="20"/>
        </w:rPr>
      </w:pPr>
      <w:r w:rsidRPr="000332F6">
        <w:rPr>
          <w:noProof/>
          <w:sz w:val="20"/>
          <w:szCs w:val="20"/>
          <w:lang w:val="en-GB"/>
        </w:rPr>
        <mc:AlternateContent>
          <mc:Choice Requires="wps">
            <w:drawing>
              <wp:anchor distT="36576" distB="36576" distL="36576" distR="36576" simplePos="0" relativeHeight="251668480" behindDoc="0" locked="0" layoutInCell="1" allowOverlap="1" wp14:anchorId="42928202" wp14:editId="5EFB11F1">
                <wp:simplePos x="0" y="0"/>
                <wp:positionH relativeFrom="column">
                  <wp:posOffset>2975212</wp:posOffset>
                </wp:positionH>
                <wp:positionV relativeFrom="paragraph">
                  <wp:posOffset>40488</wp:posOffset>
                </wp:positionV>
                <wp:extent cx="0" cy="186908"/>
                <wp:effectExtent l="76200" t="0" r="57150" b="609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90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Straight Arrow Connector 9" o:spid="_x0000_s1026" type="#_x0000_t32" style="position:absolute;margin-left:234.25pt;margin-top:3.2pt;width:0;height:14.7pt;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">
                <v:stroke endarrow="block"/>
                <v:shadow color="#ccc"/>
              </v:shape>
            </w:pict>
          </mc:Fallback>
        </mc:AlternateContent>
      </w:r>
    </w:p>
    <w:p w14:paraId="607427A8" w14:textId="09D27287" w:rsidR="00B72E60" w:rsidRPr="000332F6" w:rsidRDefault="00B62BD0" w:rsidP="00B72E60">
      <w:pPr>
        <w:rPr>
          <w:sz w:val="20"/>
          <w:szCs w:val="20"/>
        </w:rPr>
      </w:pPr>
      <w:r w:rsidRPr="000332F6">
        <w:rPr>
          <w:noProof/>
          <w:sz w:val="20"/>
          <w:szCs w:val="20"/>
          <w:lang w:val="en-GB"/>
        </w:rPr>
        <mc:AlternateContent>
          <mc:Choice Requires="wps">
            <w:drawing>
              <wp:anchor distT="0" distB="0" distL="114300" distR="114300" simplePos="0" relativeHeight="251663360" behindDoc="0" locked="0" layoutInCell="1" allowOverlap="1" wp14:anchorId="6925BFFD" wp14:editId="7C88AFB5">
                <wp:simplePos x="0" y="0"/>
                <wp:positionH relativeFrom="column">
                  <wp:posOffset>2334260</wp:posOffset>
                </wp:positionH>
                <wp:positionV relativeFrom="paragraph">
                  <wp:posOffset>92075</wp:posOffset>
                </wp:positionV>
                <wp:extent cx="1390650" cy="81915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19150"/>
                        </a:xfrm>
                        <a:prstGeom prst="rect">
                          <a:avLst/>
                        </a:prstGeom>
                        <a:solidFill>
                          <a:srgbClr val="FFFFFF"/>
                        </a:solidFill>
                        <a:ln w="9525">
                          <a:solidFill>
                            <a:srgbClr val="000000"/>
                          </a:solidFill>
                          <a:miter lim="800000"/>
                          <a:headEnd/>
                          <a:tailEnd/>
                        </a:ln>
                      </wps:spPr>
                      <wps:txbx>
                        <w:txbxContent>
                          <w:p w14:paraId="45A4CE22" w14:textId="77777777" w:rsidR="00866651" w:rsidRDefault="00866651" w:rsidP="00B72E60">
                            <w:pPr>
                              <w:rPr>
                                <w:rFonts w:ascii="Calibri" w:hAnsi="Calibri"/>
                                <w:sz w:val="22"/>
                                <w:szCs w:val="22"/>
                                <w:lang w:val="en"/>
                              </w:rPr>
                            </w:pPr>
                            <w:r>
                              <w:t>Systematic reviews of adverse effect(s) included (n=348)</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8" style="position:absolute;margin-left:183.8pt;margin-top:7.25pt;width:109.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">
                <v:textbox inset=",7.2pt,,7.2pt">
                  <w:txbxContent>
                    <w:p w14:paraId="45A4CE22" w14:textId="77777777" w:rsidR="00866651" w:rsidRDefault="00866651" w:rsidP="00B72E60">
                      <w:pPr>
                        <w:rPr>
                          <w:rFonts w:ascii="Calibri" w:hAnsi="Calibri"/>
                          <w:sz w:val="22"/>
                          <w:szCs w:val="22"/>
                          <w:lang w:val="en"/>
                        </w:rPr>
                      </w:pPr>
                      <w:r>
                        <w:t>Systematic reviews of adverse effect(s) included (n=348)</w:t>
                      </w:r>
                    </w:p>
                  </w:txbxContent>
                </v:textbox>
              </v:rect>
            </w:pict>
          </mc:Fallback>
        </mc:AlternateContent>
      </w:r>
    </w:p>
    <w:p w14:paraId="63223577" w14:textId="5C7E3F6C" w:rsidR="00B72E60" w:rsidRPr="000332F6" w:rsidRDefault="00B72E60" w:rsidP="00B72E60">
      <w:pPr>
        <w:rPr>
          <w:sz w:val="20"/>
          <w:szCs w:val="20"/>
        </w:rPr>
      </w:pPr>
    </w:p>
    <w:p w14:paraId="75B2FF64" w14:textId="39AB4103" w:rsidR="00355DF6" w:rsidRPr="000332F6" w:rsidRDefault="00355DF6" w:rsidP="00355DF6">
      <w:pPr>
        <w:rPr>
          <w:rFonts w:ascii="Arial" w:eastAsiaTheme="minorHAnsi" w:hAnsi="Arial" w:cs="Arial"/>
          <w:sz w:val="20"/>
          <w:szCs w:val="20"/>
          <w:lang w:val="en-GB" w:eastAsia="en-US"/>
        </w:rPr>
      </w:pPr>
    </w:p>
    <w:p w14:paraId="1A58E4B5" w14:textId="7003E717" w:rsidR="00B72E60" w:rsidRPr="000332F6" w:rsidRDefault="000332F6">
      <w:pPr>
        <w:widowControl/>
        <w:kinsoku/>
        <w:overflowPunct/>
        <w:spacing w:after="200" w:line="276" w:lineRule="auto"/>
        <w:textAlignment w:val="auto"/>
        <w:rPr>
          <w:rFonts w:ascii="Arial" w:eastAsiaTheme="minorHAnsi" w:hAnsi="Arial" w:cs="Arial"/>
          <w:sz w:val="20"/>
          <w:szCs w:val="20"/>
          <w:lang w:val="en-GB" w:eastAsia="en-US"/>
        </w:rPr>
      </w:pPr>
      <w:r w:rsidRPr="000332F6">
        <w:rPr>
          <w:noProof/>
          <w:sz w:val="20"/>
          <w:szCs w:val="20"/>
          <w:lang w:val="en-GB"/>
        </w:rPr>
        <mc:AlternateContent>
          <mc:Choice Requires="wps">
            <w:drawing>
              <wp:anchor distT="0" distB="0" distL="114300" distR="114300" simplePos="0" relativeHeight="251675648" behindDoc="0" locked="0" layoutInCell="1" allowOverlap="1" wp14:anchorId="41D8D161" wp14:editId="29D95B8C">
                <wp:simplePos x="0" y="0"/>
                <wp:positionH relativeFrom="column">
                  <wp:posOffset>5725160</wp:posOffset>
                </wp:positionH>
                <wp:positionV relativeFrom="paragraph">
                  <wp:posOffset>1499235</wp:posOffset>
                </wp:positionV>
                <wp:extent cx="828675" cy="1079500"/>
                <wp:effectExtent l="0" t="0" r="28575" b="254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8675" cy="1079500"/>
                        </a:xfrm>
                        <a:prstGeom prst="rect">
                          <a:avLst/>
                        </a:prstGeom>
                        <a:solidFill>
                          <a:srgbClr val="FFFFFF"/>
                        </a:solidFill>
                        <a:ln w="9525">
                          <a:solidFill>
                            <a:srgbClr val="000000"/>
                          </a:solidFill>
                          <a:miter lim="800000"/>
                          <a:headEnd/>
                          <a:tailEnd/>
                        </a:ln>
                      </wps:spPr>
                      <wps:txbx>
                        <w:txbxContent>
                          <w:p w14:paraId="3BCC9B82" w14:textId="77777777" w:rsidR="00866651" w:rsidRPr="00D2034A" w:rsidRDefault="00866651" w:rsidP="00B72E60">
                            <w:pPr>
                              <w:rPr>
                                <w:rFonts w:asciiTheme="minorHAnsi" w:hAnsiTheme="minorHAnsi"/>
                                <w:sz w:val="22"/>
                                <w:szCs w:val="22"/>
                                <w:lang w:val="en-GB"/>
                              </w:rPr>
                            </w:pPr>
                            <w:r>
                              <w:t>No details of included studies (n=7)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9" style="position:absolute;margin-left:450.8pt;margin-top:118.05pt;width:65.25pt;height: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">
                <v:textbox inset=",7.2pt,,7.2pt">
                  <w:txbxContent>
                    <w:p w14:paraId="3BCC9B82" w14:textId="77777777" w:rsidR="00866651" w:rsidRPr="00D2034A" w:rsidRDefault="00866651" w:rsidP="00B72E60">
                      <w:pPr>
                        <w:rPr>
                          <w:rFonts w:asciiTheme="minorHAnsi" w:hAnsiTheme="minorHAnsi"/>
                          <w:sz w:val="22"/>
                          <w:szCs w:val="22"/>
                          <w:lang w:val="en-GB"/>
                        </w:rPr>
                      </w:pPr>
                      <w:r>
                        <w:t>No details of included studies (n=7)</w:t>
                      </w:r>
                    </w:p>
                  </w:txbxContent>
                </v:textbox>
              </v:rect>
            </w:pict>
          </mc:Fallback>
        </mc:AlternateContent>
      </w:r>
      <w:r w:rsidR="009B66D5" w:rsidRPr="000332F6">
        <w:rPr>
          <w:noProof/>
          <w:sz w:val="20"/>
          <w:szCs w:val="20"/>
          <w:lang w:val="en-GB"/>
        </w:rPr>
        <mc:AlternateContent>
          <mc:Choice Requires="wps">
            <w:drawing>
              <wp:anchor distT="0" distB="0" distL="114300" distR="114300" simplePos="0" relativeHeight="251666432" behindDoc="0" locked="0" layoutInCell="1" allowOverlap="1" wp14:anchorId="5D9AB91D" wp14:editId="13B4D7B2">
                <wp:simplePos x="0" y="0"/>
                <wp:positionH relativeFrom="column">
                  <wp:posOffset>-707390</wp:posOffset>
                </wp:positionH>
                <wp:positionV relativeFrom="paragraph">
                  <wp:posOffset>1362075</wp:posOffset>
                </wp:positionV>
                <wp:extent cx="1038225" cy="1216025"/>
                <wp:effectExtent l="0" t="0" r="28575" b="22225"/>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225" cy="1216025"/>
                        </a:xfrm>
                        <a:prstGeom prst="rect">
                          <a:avLst/>
                        </a:prstGeom>
                        <a:solidFill>
                          <a:srgbClr val="FFFFFF"/>
                        </a:solidFill>
                        <a:ln w="9525">
                          <a:solidFill>
                            <a:srgbClr val="000000"/>
                          </a:solidFill>
                          <a:miter lim="800000"/>
                          <a:headEnd/>
                          <a:tailEnd/>
                        </a:ln>
                      </wps:spPr>
                      <wps:txbx>
                        <w:txbxContent>
                          <w:p w14:paraId="28BB7D8F" w14:textId="77777777" w:rsidR="00866651" w:rsidRDefault="00866651" w:rsidP="00B72E60">
                            <w:pPr>
                              <w:rPr>
                                <w:rFonts w:ascii="Calibri" w:hAnsi="Calibri"/>
                                <w:sz w:val="22"/>
                                <w:szCs w:val="22"/>
                                <w:lang w:val="en"/>
                              </w:rPr>
                            </w:pPr>
                            <w:r>
                              <w:t>Included only peer reviewed journal articles (n=66)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0" style="position:absolute;margin-left:-55.7pt;margin-top:107.25pt;width:81.75pt;height:9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">
                <v:textbox inset=",7.2pt,,7.2pt">
                  <w:txbxContent>
                    <w:p w14:paraId="28BB7D8F" w14:textId="77777777" w:rsidR="00866651" w:rsidRDefault="00866651" w:rsidP="00B72E60">
                      <w:pPr>
                        <w:rPr>
                          <w:rFonts w:ascii="Calibri" w:hAnsi="Calibri"/>
                          <w:sz w:val="22"/>
                          <w:szCs w:val="22"/>
                          <w:lang w:val="en"/>
                        </w:rPr>
                      </w:pPr>
                      <w:r>
                        <w:t>Included only peer reviewed journal articles (n=66)</w:t>
                      </w:r>
                    </w:p>
                  </w:txbxContent>
                </v:textbox>
              </v:rect>
            </w:pict>
          </mc:Fallback>
        </mc:AlternateContent>
      </w:r>
      <w:r w:rsidR="00847A80" w:rsidRPr="000332F6">
        <w:rPr>
          <w:noProof/>
          <w:sz w:val="20"/>
          <w:szCs w:val="20"/>
          <w:lang w:val="en-GB"/>
        </w:rPr>
        <mc:AlternateContent>
          <mc:Choice Requires="wps">
            <w:drawing>
              <wp:anchor distT="36576" distB="36576" distL="36576" distR="36576" simplePos="0" relativeHeight="251683840" behindDoc="0" locked="0" layoutInCell="1" allowOverlap="1" wp14:anchorId="4909D907" wp14:editId="189B4786">
                <wp:simplePos x="0" y="0"/>
                <wp:positionH relativeFrom="column">
                  <wp:posOffset>975407</wp:posOffset>
                </wp:positionH>
                <wp:positionV relativeFrom="paragraph">
                  <wp:posOffset>1101725</wp:posOffset>
                </wp:positionV>
                <wp:extent cx="0" cy="390525"/>
                <wp:effectExtent l="76200" t="0" r="76200" b="476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05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FB3EDFC" id="Straight Arrow Connector 14" o:spid="_x0000_s1026" type="#_x0000_t32" style="position:absolute;margin-left:76.8pt;margin-top:86.75pt;width:0;height:30.75pt;z-index:25168384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">
                <v:stroke endarrow="block"/>
                <v:shadow color="#ccc"/>
              </v:shape>
            </w:pict>
          </mc:Fallback>
        </mc:AlternateContent>
      </w:r>
      <w:r w:rsidR="00847A80" w:rsidRPr="000332F6">
        <w:rPr>
          <w:noProof/>
          <w:sz w:val="20"/>
          <w:szCs w:val="20"/>
          <w:lang w:val="en-GB"/>
        </w:rPr>
        <mc:AlternateContent>
          <mc:Choice Requires="wps">
            <w:drawing>
              <wp:anchor distT="0" distB="0" distL="114300" distR="114300" simplePos="0" relativeHeight="251667456" behindDoc="0" locked="0" layoutInCell="1" allowOverlap="1" wp14:anchorId="59276DD4" wp14:editId="60C542BB">
                <wp:simplePos x="0" y="0"/>
                <wp:positionH relativeFrom="column">
                  <wp:posOffset>530860</wp:posOffset>
                </wp:positionH>
                <wp:positionV relativeFrom="paragraph">
                  <wp:posOffset>1501140</wp:posOffset>
                </wp:positionV>
                <wp:extent cx="942975" cy="781050"/>
                <wp:effectExtent l="0" t="0" r="28575" b="19050"/>
                <wp:wrapNone/>
                <wp:docPr id="31"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2975" cy="781050"/>
                        </a:xfrm>
                        <a:prstGeom prst="rect">
                          <a:avLst/>
                        </a:prstGeom>
                        <a:solidFill>
                          <a:srgbClr val="FFFFFF"/>
                        </a:solidFill>
                        <a:ln w="9525">
                          <a:solidFill>
                            <a:srgbClr val="000000"/>
                          </a:solidFill>
                          <a:miter lim="800000"/>
                          <a:headEnd/>
                          <a:tailEnd/>
                        </a:ln>
                      </wps:spPr>
                      <wps:txbx>
                        <w:txbxContent>
                          <w:p w14:paraId="711F85F5" w14:textId="77777777" w:rsidR="00866651" w:rsidRDefault="00866651" w:rsidP="00B72E60">
                            <w:pPr>
                              <w:rPr>
                                <w:rFonts w:ascii="Calibri" w:hAnsi="Calibri"/>
                                <w:sz w:val="22"/>
                                <w:szCs w:val="22"/>
                                <w:lang w:val="en"/>
                              </w:rPr>
                            </w:pPr>
                            <w:r>
                              <w:t>Included unpublished data (n=65)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31" style="position:absolute;margin-left:41.8pt;margin-top:118.2pt;width:74.25pt;height: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">
                <v:textbox inset=",7.2pt,,7.2pt">
                  <w:txbxContent>
                    <w:p w14:paraId="711F85F5" w14:textId="77777777" w:rsidR="00866651" w:rsidRDefault="00866651" w:rsidP="00B72E60">
                      <w:pPr>
                        <w:rPr>
                          <w:rFonts w:ascii="Calibri" w:hAnsi="Calibri"/>
                          <w:sz w:val="22"/>
                          <w:szCs w:val="22"/>
                          <w:lang w:val="en"/>
                        </w:rPr>
                      </w:pPr>
                      <w:r>
                        <w:t>Included unpublished data (n=65)</w:t>
                      </w:r>
                    </w:p>
                  </w:txbxContent>
                </v:textbox>
              </v:rect>
            </w:pict>
          </mc:Fallback>
        </mc:AlternateContent>
      </w:r>
      <w:r w:rsidR="00B62BD0" w:rsidRPr="000332F6">
        <w:rPr>
          <w:noProof/>
          <w:sz w:val="20"/>
          <w:szCs w:val="20"/>
          <w:lang w:val="en-GB"/>
        </w:rPr>
        <mc:AlternateContent>
          <mc:Choice Requires="wps">
            <w:drawing>
              <wp:anchor distT="36576" distB="36576" distL="36576" distR="36576" simplePos="0" relativeHeight="251685888" behindDoc="0" locked="0" layoutInCell="1" allowOverlap="1" wp14:anchorId="0921F447" wp14:editId="620D99A1">
                <wp:simplePos x="0" y="0"/>
                <wp:positionH relativeFrom="column">
                  <wp:posOffset>5331125</wp:posOffset>
                </wp:positionH>
                <wp:positionV relativeFrom="paragraph">
                  <wp:posOffset>2449063</wp:posOffset>
                </wp:positionV>
                <wp:extent cx="232410" cy="321310"/>
                <wp:effectExtent l="0" t="0" r="72390" b="5969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32131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D698D8" id="Straight Arrow Connector 17" o:spid="_x0000_s1026" type="#_x0000_t32" style="position:absolute;margin-left:419.75pt;margin-top:192.85pt;width:18.3pt;height:25.3pt;z-index:2516858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">
                <v:stroke endarrow="block"/>
                <v:shadow color="#ccc"/>
              </v:shape>
            </w:pict>
          </mc:Fallback>
        </mc:AlternateContent>
      </w:r>
      <w:r w:rsidR="00B62BD0" w:rsidRPr="000332F6">
        <w:rPr>
          <w:noProof/>
          <w:sz w:val="20"/>
          <w:szCs w:val="20"/>
          <w:lang w:val="en-GB"/>
        </w:rPr>
        <mc:AlternateContent>
          <mc:Choice Requires="wps">
            <w:drawing>
              <wp:anchor distT="36576" distB="36576" distL="36576" distR="36576" simplePos="0" relativeHeight="251673600" behindDoc="0" locked="0" layoutInCell="1" allowOverlap="1" wp14:anchorId="77C170EA" wp14:editId="4E469422">
                <wp:simplePos x="0" y="0"/>
                <wp:positionH relativeFrom="column">
                  <wp:posOffset>4511615</wp:posOffset>
                </wp:positionH>
                <wp:positionV relativeFrom="paragraph">
                  <wp:posOffset>2445828</wp:posOffset>
                </wp:positionV>
                <wp:extent cx="414068" cy="321861"/>
                <wp:effectExtent l="38100" t="0" r="24130" b="59690"/>
                <wp:wrapNone/>
                <wp:docPr id="23"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4068" cy="321861"/>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BE5EFE7" id="Straight Arrow Connector 23" o:spid="_x0000_s1026" type="#_x0000_t32" style="position:absolute;margin-left:355.25pt;margin-top:192.6pt;width:32.6pt;height:25.35pt;flip:x;z-index:25167360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">
                <v:stroke endarrow="block"/>
                <v:shadow color="#ccc"/>
              </v:shape>
            </w:pict>
          </mc:Fallback>
        </mc:AlternateContent>
      </w:r>
      <w:r w:rsidR="00B62BD0" w:rsidRPr="000332F6">
        <w:rPr>
          <w:noProof/>
          <w:sz w:val="20"/>
          <w:szCs w:val="20"/>
          <w:lang w:val="en-GB"/>
        </w:rPr>
        <mc:AlternateContent>
          <mc:Choice Requires="wps">
            <w:drawing>
              <wp:anchor distT="36576" distB="36576" distL="36576" distR="36576" simplePos="0" relativeHeight="251680768" behindDoc="0" locked="0" layoutInCell="1" allowOverlap="1" wp14:anchorId="30A78A7E" wp14:editId="3ED7D73B">
                <wp:simplePos x="0" y="0"/>
                <wp:positionH relativeFrom="column">
                  <wp:posOffset>331722</wp:posOffset>
                </wp:positionH>
                <wp:positionV relativeFrom="paragraph">
                  <wp:posOffset>2276535</wp:posOffset>
                </wp:positionV>
                <wp:extent cx="367018" cy="465455"/>
                <wp:effectExtent l="38100" t="0" r="33655" b="4889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7018" cy="46545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FA8DE83" id="Straight Arrow Connector 11" o:spid="_x0000_s1026" type="#_x0000_t32" style="position:absolute;margin-left:26.1pt;margin-top:179.25pt;width:28.9pt;height:36.65pt;flip:x;z-index:2516807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">
                <v:stroke endarrow="block"/>
                <v:shadow color="#ccc"/>
              </v:shape>
            </w:pict>
          </mc:Fallback>
        </mc:AlternateContent>
      </w:r>
      <w:r w:rsidR="00B62BD0" w:rsidRPr="000332F6">
        <w:rPr>
          <w:noProof/>
          <w:sz w:val="20"/>
          <w:szCs w:val="20"/>
          <w:lang w:val="en-GB"/>
        </w:rPr>
        <mc:AlternateContent>
          <mc:Choice Requires="wps">
            <w:drawing>
              <wp:anchor distT="36576" distB="36576" distL="36576" distR="36576" simplePos="0" relativeHeight="251678720" behindDoc="0" locked="0" layoutInCell="1" allowOverlap="1" wp14:anchorId="63766B3C" wp14:editId="49223DFC">
                <wp:simplePos x="0" y="0"/>
                <wp:positionH relativeFrom="column">
                  <wp:posOffset>1138687</wp:posOffset>
                </wp:positionH>
                <wp:positionV relativeFrom="paragraph">
                  <wp:posOffset>2276535</wp:posOffset>
                </wp:positionV>
                <wp:extent cx="336430" cy="465826"/>
                <wp:effectExtent l="0" t="0" r="83185" b="4889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6430" cy="465826"/>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5A3855E" id="Straight Arrow Connector 8" o:spid="_x0000_s1026" type="#_x0000_t32" style="position:absolute;margin-left:89.65pt;margin-top:179.25pt;width:26.5pt;height:36.7pt;z-index:25167872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">
                <v:stroke endarrow="block"/>
                <v:shadow color="#ccc"/>
              </v:shape>
            </w:pict>
          </mc:Fallback>
        </mc:AlternateContent>
      </w:r>
      <w:r w:rsidR="00B62BD0" w:rsidRPr="000332F6">
        <w:rPr>
          <w:noProof/>
          <w:sz w:val="20"/>
          <w:szCs w:val="20"/>
          <w:lang w:val="en-GB"/>
        </w:rPr>
        <mc:AlternateContent>
          <mc:Choice Requires="wps">
            <w:drawing>
              <wp:anchor distT="0" distB="0" distL="114300" distR="114300" simplePos="0" relativeHeight="251686912" behindDoc="0" locked="0" layoutInCell="1" allowOverlap="1" wp14:anchorId="40E1DAB0" wp14:editId="108117F5">
                <wp:simplePos x="0" y="0"/>
                <wp:positionH relativeFrom="column">
                  <wp:posOffset>1017270</wp:posOffset>
                </wp:positionH>
                <wp:positionV relativeFrom="paragraph">
                  <wp:posOffset>2767330</wp:posOffset>
                </wp:positionV>
                <wp:extent cx="1086485" cy="914400"/>
                <wp:effectExtent l="0" t="0" r="18415" b="1905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6485" cy="914400"/>
                        </a:xfrm>
                        <a:prstGeom prst="rect">
                          <a:avLst/>
                        </a:prstGeom>
                        <a:solidFill>
                          <a:srgbClr val="FFFFFF"/>
                        </a:solidFill>
                        <a:ln w="9525">
                          <a:solidFill>
                            <a:srgbClr val="000000"/>
                          </a:solidFill>
                          <a:miter lim="800000"/>
                          <a:headEnd/>
                          <a:tailEnd/>
                        </a:ln>
                      </wps:spPr>
                      <wps:txbx>
                        <w:txbxContent>
                          <w:p w14:paraId="2767C516" w14:textId="50766FE6" w:rsidR="00866651" w:rsidRDefault="00866651" w:rsidP="00B72E60">
                            <w:r>
                              <w:t>Without corresponding publication (n=51)</w:t>
                            </w:r>
                          </w:p>
                          <w:p w14:paraId="530097A9" w14:textId="77777777" w:rsidR="00866651" w:rsidRDefault="00866651" w:rsidP="00B72E60">
                            <w:pPr>
                              <w:jc w:val="center"/>
                              <w:rPr>
                                <w:rFonts w:ascii="Calibri" w:hAnsi="Calibri"/>
                                <w:sz w:val="22"/>
                                <w:szCs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2" style="position:absolute;margin-left:80.1pt;margin-top:217.9pt;width:85.55pt;height:1in;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">
                <v:textbox inset=",7.2pt,,7.2pt">
                  <w:txbxContent>
                    <w:p w14:paraId="2767C516" w14:textId="50766FE6" w:rsidR="00866651" w:rsidRDefault="00866651" w:rsidP="00B72E60">
                      <w:r>
                        <w:t>Without corresponding publication (n=51)</w:t>
                      </w:r>
                    </w:p>
                    <w:p w14:paraId="530097A9" w14:textId="77777777" w:rsidR="00866651" w:rsidRDefault="00866651" w:rsidP="00B72E60">
                      <w:pPr>
                        <w:jc w:val="center"/>
                        <w:rPr>
                          <w:rFonts w:ascii="Calibri" w:hAnsi="Calibri"/>
                          <w:sz w:val="22"/>
                          <w:szCs w:val="22"/>
                          <w:lang w:val="en"/>
                        </w:rPr>
                      </w:pPr>
                    </w:p>
                  </w:txbxContent>
                </v:textbox>
              </v:rect>
            </w:pict>
          </mc:Fallback>
        </mc:AlternateContent>
      </w:r>
      <w:r w:rsidR="00B62BD0" w:rsidRPr="000332F6">
        <w:rPr>
          <w:noProof/>
          <w:sz w:val="20"/>
          <w:szCs w:val="20"/>
          <w:lang w:val="en-GB"/>
        </w:rPr>
        <mc:AlternateContent>
          <mc:Choice Requires="wps">
            <w:drawing>
              <wp:anchor distT="0" distB="0" distL="114300" distR="114300" simplePos="0" relativeHeight="251681792" behindDoc="0" locked="0" layoutInCell="1" allowOverlap="1" wp14:anchorId="2A25D96F" wp14:editId="160D1F93">
                <wp:simplePos x="0" y="0"/>
                <wp:positionH relativeFrom="column">
                  <wp:posOffset>-293681</wp:posOffset>
                </wp:positionH>
                <wp:positionV relativeFrom="paragraph">
                  <wp:posOffset>2741774</wp:posOffset>
                </wp:positionV>
                <wp:extent cx="1070610" cy="914400"/>
                <wp:effectExtent l="0" t="0" r="1524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0610" cy="914400"/>
                        </a:xfrm>
                        <a:prstGeom prst="rect">
                          <a:avLst/>
                        </a:prstGeom>
                        <a:solidFill>
                          <a:srgbClr val="FFFFFF"/>
                        </a:solidFill>
                        <a:ln w="9525">
                          <a:solidFill>
                            <a:srgbClr val="000000"/>
                          </a:solidFill>
                          <a:miter lim="800000"/>
                          <a:headEnd/>
                          <a:tailEnd/>
                        </a:ln>
                      </wps:spPr>
                      <wps:txbx>
                        <w:txbxContent>
                          <w:p w14:paraId="18641FFB" w14:textId="41E5D926" w:rsidR="00866651" w:rsidRDefault="00866651" w:rsidP="00B72E60">
                            <w:r>
                              <w:t>With corresponding publication (n=2</w:t>
                            </w:r>
                            <w:r w:rsidR="00311FE9">
                              <w:t>4</w:t>
                            </w:r>
                            <w:r>
                              <w:t>)</w:t>
                            </w:r>
                          </w:p>
                          <w:p w14:paraId="542B97B4" w14:textId="77777777" w:rsidR="00866651" w:rsidRDefault="00866651" w:rsidP="00B72E60">
                            <w:pPr>
                              <w:jc w:val="center"/>
                              <w:rPr>
                                <w:rFonts w:ascii="Calibri" w:hAnsi="Calibri"/>
                                <w:sz w:val="22"/>
                                <w:szCs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3" style="position:absolute;margin-left:-23.1pt;margin-top:215.9pt;width:84.3pt;height:1in;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">
                <v:textbox inset=",7.2pt,,7.2pt">
                  <w:txbxContent>
                    <w:p w14:paraId="18641FFB" w14:textId="41E5D926" w:rsidR="00866651" w:rsidRDefault="00866651" w:rsidP="00B72E60">
                      <w:r>
                        <w:t>With corresponding publication (n=2</w:t>
                      </w:r>
                      <w:r w:rsidR="00311FE9">
                        <w:t>4</w:t>
                      </w:r>
                      <w:r>
                        <w:t>)</w:t>
                      </w:r>
                    </w:p>
                    <w:p w14:paraId="542B97B4" w14:textId="77777777" w:rsidR="00866651" w:rsidRDefault="00866651" w:rsidP="00B72E60">
                      <w:pPr>
                        <w:jc w:val="center"/>
                        <w:rPr>
                          <w:rFonts w:ascii="Calibri" w:hAnsi="Calibri"/>
                          <w:sz w:val="22"/>
                          <w:szCs w:val="22"/>
                          <w:lang w:val="en"/>
                        </w:rPr>
                      </w:pPr>
                    </w:p>
                  </w:txbxContent>
                </v:textbox>
              </v:rect>
            </w:pict>
          </mc:Fallback>
        </mc:AlternateContent>
      </w:r>
      <w:r w:rsidR="00B62BD0" w:rsidRPr="000332F6">
        <w:rPr>
          <w:noProof/>
          <w:sz w:val="20"/>
          <w:szCs w:val="20"/>
          <w:lang w:val="en-GB"/>
        </w:rPr>
        <mc:AlternateContent>
          <mc:Choice Requires="wps">
            <w:drawing>
              <wp:anchor distT="0" distB="0" distL="114300" distR="114300" simplePos="0" relativeHeight="251687936" behindDoc="0" locked="0" layoutInCell="1" allowOverlap="1" wp14:anchorId="7308661F" wp14:editId="57C33105">
                <wp:simplePos x="0" y="0"/>
                <wp:positionH relativeFrom="column">
                  <wp:posOffset>5210175</wp:posOffset>
                </wp:positionH>
                <wp:positionV relativeFrom="paragraph">
                  <wp:posOffset>2794000</wp:posOffset>
                </wp:positionV>
                <wp:extent cx="1112520" cy="914400"/>
                <wp:effectExtent l="0" t="0" r="1143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914400"/>
                        </a:xfrm>
                        <a:prstGeom prst="rect">
                          <a:avLst/>
                        </a:prstGeom>
                        <a:solidFill>
                          <a:srgbClr val="FFFFFF"/>
                        </a:solidFill>
                        <a:ln w="9525">
                          <a:solidFill>
                            <a:srgbClr val="000000"/>
                          </a:solidFill>
                          <a:miter lim="800000"/>
                          <a:headEnd/>
                          <a:tailEnd/>
                        </a:ln>
                      </wps:spPr>
                      <wps:txbx>
                        <w:txbxContent>
                          <w:p w14:paraId="6162FCD1" w14:textId="77777777" w:rsidR="00866651" w:rsidRDefault="00866651" w:rsidP="00B72E60">
                            <w:r>
                              <w:t>Without corresponding publication (n=13)</w:t>
                            </w:r>
                          </w:p>
                          <w:p w14:paraId="2D89BEA9" w14:textId="77777777" w:rsidR="00866651" w:rsidRDefault="00866651" w:rsidP="00B72E60">
                            <w:pPr>
                              <w:jc w:val="center"/>
                              <w:rPr>
                                <w:rFonts w:ascii="Calibri" w:hAnsi="Calibri"/>
                                <w:sz w:val="22"/>
                                <w:szCs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4" style="position:absolute;margin-left:410.25pt;margin-top:220pt;width:87.6pt;height:1in;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">
                <v:textbox inset=",7.2pt,,7.2pt">
                  <w:txbxContent>
                    <w:p w14:paraId="6162FCD1" w14:textId="77777777" w:rsidR="00866651" w:rsidRDefault="00866651" w:rsidP="00B72E60">
                      <w:r>
                        <w:t>Without corresponding publication (n=13)</w:t>
                      </w:r>
                    </w:p>
                    <w:p w14:paraId="2D89BEA9" w14:textId="77777777" w:rsidR="00866651" w:rsidRDefault="00866651" w:rsidP="00B72E60">
                      <w:pPr>
                        <w:jc w:val="center"/>
                        <w:rPr>
                          <w:rFonts w:ascii="Calibri" w:hAnsi="Calibri"/>
                          <w:sz w:val="22"/>
                          <w:szCs w:val="22"/>
                          <w:lang w:val="en"/>
                        </w:rPr>
                      </w:pPr>
                    </w:p>
                  </w:txbxContent>
                </v:textbox>
              </v:rect>
            </w:pict>
          </mc:Fallback>
        </mc:AlternateContent>
      </w:r>
      <w:r w:rsidR="00B62BD0" w:rsidRPr="000332F6">
        <w:rPr>
          <w:noProof/>
          <w:sz w:val="20"/>
          <w:szCs w:val="20"/>
          <w:lang w:val="en-GB"/>
        </w:rPr>
        <mc:AlternateContent>
          <mc:Choice Requires="wps">
            <w:drawing>
              <wp:anchor distT="0" distB="0" distL="114300" distR="114300" simplePos="0" relativeHeight="251682816" behindDoc="0" locked="0" layoutInCell="1" allowOverlap="1" wp14:anchorId="1D3284FB" wp14:editId="739EE332">
                <wp:simplePos x="0" y="0"/>
                <wp:positionH relativeFrom="column">
                  <wp:posOffset>3859783</wp:posOffset>
                </wp:positionH>
                <wp:positionV relativeFrom="paragraph">
                  <wp:posOffset>2794120</wp:posOffset>
                </wp:positionV>
                <wp:extent cx="1137968" cy="914400"/>
                <wp:effectExtent l="0" t="0" r="2413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968" cy="914400"/>
                        </a:xfrm>
                        <a:prstGeom prst="rect">
                          <a:avLst/>
                        </a:prstGeom>
                        <a:solidFill>
                          <a:srgbClr val="FFFFFF"/>
                        </a:solidFill>
                        <a:ln w="9525">
                          <a:solidFill>
                            <a:srgbClr val="000000"/>
                          </a:solidFill>
                          <a:miter lim="800000"/>
                          <a:headEnd/>
                          <a:tailEnd/>
                        </a:ln>
                      </wps:spPr>
                      <wps:txbx>
                        <w:txbxContent>
                          <w:p w14:paraId="58C710D9" w14:textId="77777777" w:rsidR="00866651" w:rsidRDefault="00866651" w:rsidP="00B72E60">
                            <w:r>
                              <w:t>With corresponding publication (n=0)</w:t>
                            </w:r>
                          </w:p>
                          <w:p w14:paraId="67DE4898" w14:textId="77777777" w:rsidR="00866651" w:rsidRDefault="00866651" w:rsidP="00B72E60">
                            <w:pPr>
                              <w:jc w:val="center"/>
                              <w:rPr>
                                <w:rFonts w:ascii="Calibri" w:hAnsi="Calibri"/>
                                <w:sz w:val="22"/>
                                <w:szCs w:val="22"/>
                                <w:lang w:val="en"/>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5" style="position:absolute;margin-left:303.9pt;margin-top:220pt;width:89.6pt;height:1in;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">
                <v:textbox inset=",7.2pt,,7.2pt">
                  <w:txbxContent>
                    <w:p w14:paraId="58C710D9" w14:textId="77777777" w:rsidR="00866651" w:rsidRDefault="00866651" w:rsidP="00B72E60">
                      <w:r>
                        <w:t>With corresponding publication (n=0)</w:t>
                      </w:r>
                    </w:p>
                    <w:p w14:paraId="67DE4898" w14:textId="77777777" w:rsidR="00866651" w:rsidRDefault="00866651" w:rsidP="00B72E60">
                      <w:pPr>
                        <w:jc w:val="center"/>
                        <w:rPr>
                          <w:rFonts w:ascii="Calibri" w:hAnsi="Calibri"/>
                          <w:sz w:val="22"/>
                          <w:szCs w:val="22"/>
                          <w:lang w:val="en"/>
                        </w:rPr>
                      </w:pPr>
                    </w:p>
                  </w:txbxContent>
                </v:textbox>
              </v:rect>
            </w:pict>
          </mc:Fallback>
        </mc:AlternateContent>
      </w:r>
      <w:r w:rsidR="00B62BD0" w:rsidRPr="000332F6">
        <w:rPr>
          <w:noProof/>
          <w:sz w:val="20"/>
          <w:szCs w:val="20"/>
          <w:lang w:val="en-GB"/>
        </w:rPr>
        <mc:AlternateContent>
          <mc:Choice Requires="wps">
            <w:drawing>
              <wp:anchor distT="0" distB="0" distL="114300" distR="114300" simplePos="0" relativeHeight="251665408" behindDoc="0" locked="0" layoutInCell="1" allowOverlap="1" wp14:anchorId="188D767B" wp14:editId="4E9EA12A">
                <wp:simplePos x="0" y="0"/>
                <wp:positionH relativeFrom="column">
                  <wp:posOffset>4614545</wp:posOffset>
                </wp:positionH>
                <wp:positionV relativeFrom="paragraph">
                  <wp:posOffset>1543050</wp:posOffset>
                </wp:positionV>
                <wp:extent cx="1002030" cy="880745"/>
                <wp:effectExtent l="0" t="0" r="26670" b="1460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880745"/>
                        </a:xfrm>
                        <a:prstGeom prst="rect">
                          <a:avLst/>
                        </a:prstGeom>
                        <a:solidFill>
                          <a:srgbClr val="FFFFFF"/>
                        </a:solidFill>
                        <a:ln w="9525">
                          <a:solidFill>
                            <a:srgbClr val="000000"/>
                          </a:solidFill>
                          <a:miter lim="800000"/>
                          <a:headEnd/>
                          <a:tailEnd/>
                        </a:ln>
                      </wps:spPr>
                      <wps:txbx>
                        <w:txbxContent>
                          <w:p w14:paraId="6AA90486" w14:textId="77777777" w:rsidR="00866651" w:rsidRDefault="00866651" w:rsidP="00B72E60">
                            <w:pPr>
                              <w:rPr>
                                <w:rFonts w:ascii="Calibri" w:hAnsi="Calibri"/>
                                <w:sz w:val="22"/>
                                <w:szCs w:val="22"/>
                                <w:lang w:val="en"/>
                              </w:rPr>
                            </w:pPr>
                            <w:r>
                              <w:t>Included unpublished data (n=13)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6" style="position:absolute;margin-left:363.35pt;margin-top:121.5pt;width:78.9pt;height:69.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">
                <v:textbox inset=",7.2pt,,7.2pt">
                  <w:txbxContent>
                    <w:p w14:paraId="6AA90486" w14:textId="77777777" w:rsidR="00866651" w:rsidRDefault="00866651" w:rsidP="00B72E60">
                      <w:pPr>
                        <w:rPr>
                          <w:rFonts w:ascii="Calibri" w:hAnsi="Calibri"/>
                          <w:sz w:val="22"/>
                          <w:szCs w:val="22"/>
                          <w:lang w:val="en"/>
                        </w:rPr>
                      </w:pPr>
                      <w:r>
                        <w:t>Included unpublished data (n=13)</w:t>
                      </w:r>
                    </w:p>
                  </w:txbxContent>
                </v:textbox>
              </v:rect>
            </w:pict>
          </mc:Fallback>
        </mc:AlternateContent>
      </w:r>
      <w:r w:rsidR="00B62BD0" w:rsidRPr="000332F6">
        <w:rPr>
          <w:noProof/>
          <w:sz w:val="20"/>
          <w:szCs w:val="20"/>
          <w:lang w:val="en-GB"/>
        </w:rPr>
        <mc:AlternateContent>
          <mc:Choice Requires="wps">
            <w:drawing>
              <wp:anchor distT="0" distB="0" distL="114300" distR="114300" simplePos="0" relativeHeight="251676672" behindDoc="0" locked="0" layoutInCell="1" allowOverlap="1" wp14:anchorId="0DC0114F" wp14:editId="75DE8875">
                <wp:simplePos x="0" y="0"/>
                <wp:positionH relativeFrom="column">
                  <wp:posOffset>3274060</wp:posOffset>
                </wp:positionH>
                <wp:positionV relativeFrom="paragraph">
                  <wp:posOffset>1476375</wp:posOffset>
                </wp:positionV>
                <wp:extent cx="1162050" cy="97155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2050" cy="971550"/>
                        </a:xfrm>
                        <a:prstGeom prst="rect">
                          <a:avLst/>
                        </a:prstGeom>
                        <a:solidFill>
                          <a:srgbClr val="FFFFFF"/>
                        </a:solidFill>
                        <a:ln w="9525">
                          <a:solidFill>
                            <a:srgbClr val="000000"/>
                          </a:solidFill>
                          <a:miter lim="800000"/>
                          <a:headEnd/>
                          <a:tailEnd/>
                        </a:ln>
                      </wps:spPr>
                      <wps:txbx>
                        <w:txbxContent>
                          <w:p w14:paraId="5E84D3BA" w14:textId="77777777" w:rsidR="00866651" w:rsidRDefault="00866651" w:rsidP="00B72E60">
                            <w:pPr>
                              <w:rPr>
                                <w:rFonts w:ascii="Calibri" w:hAnsi="Calibri"/>
                                <w:sz w:val="22"/>
                                <w:szCs w:val="22"/>
                                <w:lang w:val="en"/>
                              </w:rPr>
                            </w:pPr>
                            <w:r>
                              <w:t>Included only peer reviewed journal articles (n=192)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37" style="position:absolute;margin-left:257.8pt;margin-top:116.25pt;width:91.5pt;height: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">
                <v:textbox inset=",7.2pt,,7.2pt">
                  <w:txbxContent>
                    <w:p w14:paraId="5E84D3BA" w14:textId="77777777" w:rsidR="00866651" w:rsidRDefault="00866651" w:rsidP="00B72E60">
                      <w:pPr>
                        <w:rPr>
                          <w:rFonts w:ascii="Calibri" w:hAnsi="Calibri"/>
                          <w:sz w:val="22"/>
                          <w:szCs w:val="22"/>
                          <w:lang w:val="en"/>
                        </w:rPr>
                      </w:pPr>
                      <w:r>
                        <w:t>Included only peer reviewed journal articles (n=192)</w:t>
                      </w:r>
                    </w:p>
                  </w:txbxContent>
                </v:textbox>
              </v:rect>
            </w:pict>
          </mc:Fallback>
        </mc:AlternateContent>
      </w:r>
      <w:r w:rsidR="00B62BD0" w:rsidRPr="000332F6">
        <w:rPr>
          <w:noProof/>
          <w:sz w:val="20"/>
          <w:szCs w:val="20"/>
          <w:lang w:val="en-GB"/>
        </w:rPr>
        <mc:AlternateContent>
          <mc:Choice Requires="wps">
            <w:drawing>
              <wp:anchor distT="36576" distB="36576" distL="36576" distR="36576" simplePos="0" relativeHeight="251671552" behindDoc="0" locked="0" layoutInCell="1" allowOverlap="1" wp14:anchorId="010A2FC1" wp14:editId="3DC39229">
                <wp:simplePos x="0" y="0"/>
                <wp:positionH relativeFrom="column">
                  <wp:posOffset>3959525</wp:posOffset>
                </wp:positionH>
                <wp:positionV relativeFrom="paragraph">
                  <wp:posOffset>1103342</wp:posOffset>
                </wp:positionV>
                <wp:extent cx="560070" cy="336083"/>
                <wp:effectExtent l="38100" t="0" r="30480" b="64135"/>
                <wp:wrapNone/>
                <wp:docPr id="26" name="Straight Arrow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60070" cy="33608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2E8272D" id="Straight Arrow Connector 26" o:spid="_x0000_s1026" type="#_x0000_t32" style="position:absolute;margin-left:311.75pt;margin-top:86.9pt;width:44.1pt;height:26.45pt;flip:x;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">
                <v:stroke endarrow="block"/>
                <v:shadow color="#ccc"/>
              </v:shape>
            </w:pict>
          </mc:Fallback>
        </mc:AlternateContent>
      </w:r>
      <w:r w:rsidR="00B62BD0" w:rsidRPr="000332F6">
        <w:rPr>
          <w:noProof/>
          <w:sz w:val="20"/>
          <w:szCs w:val="20"/>
          <w:lang w:val="en-GB"/>
        </w:rPr>
        <mc:AlternateContent>
          <mc:Choice Requires="wps">
            <w:drawing>
              <wp:anchor distT="36576" distB="36576" distL="36576" distR="36576" simplePos="0" relativeHeight="251670528" behindDoc="0" locked="0" layoutInCell="1" allowOverlap="1" wp14:anchorId="035C7E6C" wp14:editId="08E8C4A4">
                <wp:simplePos x="0" y="0"/>
                <wp:positionH relativeFrom="column">
                  <wp:posOffset>5124091</wp:posOffset>
                </wp:positionH>
                <wp:positionV relativeFrom="paragraph">
                  <wp:posOffset>1086090</wp:posOffset>
                </wp:positionV>
                <wp:extent cx="0" cy="414068"/>
                <wp:effectExtent l="76200" t="0" r="57150" b="6223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4068"/>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219CB2" id="Straight Arrow Connector 28" o:spid="_x0000_s1026" type="#_x0000_t32" style="position:absolute;margin-left:403.45pt;margin-top:85.5pt;width:0;height:32.6pt;z-index:2516705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">
                <v:stroke endarrow="block"/>
                <v:shadow color="#ccc"/>
              </v:shape>
            </w:pict>
          </mc:Fallback>
        </mc:AlternateContent>
      </w:r>
      <w:r w:rsidR="00B62BD0" w:rsidRPr="000332F6">
        <w:rPr>
          <w:noProof/>
          <w:sz w:val="20"/>
          <w:szCs w:val="20"/>
          <w:lang w:val="en-GB"/>
        </w:rPr>
        <mc:AlternateContent>
          <mc:Choice Requires="wps">
            <w:drawing>
              <wp:anchor distT="36576" distB="36576" distL="36576" distR="36576" simplePos="0" relativeHeight="251684864" behindDoc="0" locked="0" layoutInCell="1" allowOverlap="1" wp14:anchorId="2BE5AAA7" wp14:editId="021538AB">
                <wp:simplePos x="0" y="0"/>
                <wp:positionH relativeFrom="column">
                  <wp:posOffset>5926347</wp:posOffset>
                </wp:positionH>
                <wp:positionV relativeFrom="paragraph">
                  <wp:posOffset>1103342</wp:posOffset>
                </wp:positionV>
                <wp:extent cx="275590" cy="388189"/>
                <wp:effectExtent l="0" t="0" r="48260" b="50165"/>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5590" cy="388189"/>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BA7C6F" id="Straight Arrow Connector 16" o:spid="_x0000_s1026" type="#_x0000_t32" style="position:absolute;margin-left:466.65pt;margin-top:86.9pt;width:21.7pt;height:30.55pt;z-index:25168486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">
                <v:stroke endarrow="block"/>
                <v:shadow color="#ccc"/>
              </v:shape>
            </w:pict>
          </mc:Fallback>
        </mc:AlternateContent>
      </w:r>
      <w:r w:rsidR="00B62BD0" w:rsidRPr="000332F6">
        <w:rPr>
          <w:noProof/>
          <w:sz w:val="20"/>
          <w:szCs w:val="20"/>
          <w:lang w:val="en-GB"/>
        </w:rPr>
        <mc:AlternateContent>
          <mc:Choice Requires="wps">
            <w:drawing>
              <wp:anchor distT="36576" distB="36576" distL="36576" distR="36576" simplePos="0" relativeHeight="251677696" behindDoc="0" locked="0" layoutInCell="1" allowOverlap="1" wp14:anchorId="0AF05AAA" wp14:editId="149AD15B">
                <wp:simplePos x="0" y="0"/>
                <wp:positionH relativeFrom="column">
                  <wp:posOffset>-112143</wp:posOffset>
                </wp:positionH>
                <wp:positionV relativeFrom="paragraph">
                  <wp:posOffset>1103342</wp:posOffset>
                </wp:positionV>
                <wp:extent cx="443925" cy="258793"/>
                <wp:effectExtent l="38100" t="0" r="32385" b="654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43925" cy="258793"/>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DE8CF59" id="Straight Arrow Connector 7" o:spid="_x0000_s1026" type="#_x0000_t32" style="position:absolute;margin-left:-8.85pt;margin-top:86.9pt;width:34.95pt;height:20.4pt;flip:x;z-index:25167769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">
                <v:stroke endarrow="block"/>
                <v:shadow color="#ccc"/>
              </v:shape>
            </w:pict>
          </mc:Fallback>
        </mc:AlternateContent>
      </w:r>
      <w:r w:rsidR="00B62BD0" w:rsidRPr="000332F6">
        <w:rPr>
          <w:noProof/>
          <w:sz w:val="20"/>
          <w:szCs w:val="20"/>
          <w:lang w:val="en-GB"/>
        </w:rPr>
        <mc:AlternateContent>
          <mc:Choice Requires="wps">
            <w:drawing>
              <wp:anchor distT="0" distB="0" distL="114300" distR="114300" simplePos="0" relativeHeight="251674624" behindDoc="0" locked="0" layoutInCell="1" allowOverlap="1" wp14:anchorId="372A18DD" wp14:editId="446326C8">
                <wp:simplePos x="0" y="0"/>
                <wp:positionH relativeFrom="column">
                  <wp:posOffset>1776730</wp:posOffset>
                </wp:positionH>
                <wp:positionV relativeFrom="paragraph">
                  <wp:posOffset>1439545</wp:posOffset>
                </wp:positionV>
                <wp:extent cx="838200" cy="1138555"/>
                <wp:effectExtent l="0" t="0" r="19050" b="23495"/>
                <wp:wrapNone/>
                <wp:docPr id="6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8200" cy="1138555"/>
                        </a:xfrm>
                        <a:prstGeom prst="rect">
                          <a:avLst/>
                        </a:prstGeom>
                        <a:solidFill>
                          <a:srgbClr val="FFFFFF"/>
                        </a:solidFill>
                        <a:ln w="9525">
                          <a:solidFill>
                            <a:srgbClr val="000000"/>
                          </a:solidFill>
                          <a:miter lim="800000"/>
                          <a:headEnd/>
                          <a:tailEnd/>
                        </a:ln>
                      </wps:spPr>
                      <wps:txbx>
                        <w:txbxContent>
                          <w:p w14:paraId="3376ABC9" w14:textId="77777777" w:rsidR="00866651" w:rsidRDefault="00866651" w:rsidP="00B72E60">
                            <w:pPr>
                              <w:rPr>
                                <w:rFonts w:ascii="Calibri" w:hAnsi="Calibri"/>
                                <w:sz w:val="22"/>
                                <w:szCs w:val="22"/>
                                <w:lang w:val="en"/>
                              </w:rPr>
                            </w:pPr>
                            <w:r>
                              <w:t>No details of included studies (n=5)</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4" o:spid="_x0000_s1038" style="position:absolute;margin-left:139.9pt;margin-top:113.35pt;width:66pt;height:89.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">
                <v:textbox inset=",7.2pt,,7.2pt">
                  <w:txbxContent>
                    <w:p w14:paraId="3376ABC9" w14:textId="77777777" w:rsidR="00866651" w:rsidRDefault="00866651" w:rsidP="00B72E60">
                      <w:pPr>
                        <w:rPr>
                          <w:rFonts w:ascii="Calibri" w:hAnsi="Calibri"/>
                          <w:sz w:val="22"/>
                          <w:szCs w:val="22"/>
                          <w:lang w:val="en"/>
                        </w:rPr>
                      </w:pPr>
                      <w:r>
                        <w:t>No details of included studies (n=5)</w:t>
                      </w:r>
                    </w:p>
                  </w:txbxContent>
                </v:textbox>
              </v:rect>
            </w:pict>
          </mc:Fallback>
        </mc:AlternateContent>
      </w:r>
      <w:r w:rsidR="00B62BD0" w:rsidRPr="000332F6">
        <w:rPr>
          <w:noProof/>
          <w:sz w:val="20"/>
          <w:szCs w:val="20"/>
          <w:lang w:val="en-GB"/>
        </w:rPr>
        <mc:AlternateContent>
          <mc:Choice Requires="wps">
            <w:drawing>
              <wp:anchor distT="36576" distB="36576" distL="36576" distR="36576" simplePos="0" relativeHeight="251679744" behindDoc="0" locked="0" layoutInCell="1" allowOverlap="1" wp14:anchorId="53A23D42" wp14:editId="1441EAE0">
                <wp:simplePos x="0" y="0"/>
                <wp:positionH relativeFrom="column">
                  <wp:posOffset>1533525</wp:posOffset>
                </wp:positionH>
                <wp:positionV relativeFrom="paragraph">
                  <wp:posOffset>1106805</wp:posOffset>
                </wp:positionV>
                <wp:extent cx="390525" cy="333375"/>
                <wp:effectExtent l="0" t="0" r="47625" b="476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33337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3A03B35" id="Straight Arrow Connector 10" o:spid="_x0000_s1026" type="#_x0000_t32" style="position:absolute;margin-left:120.75pt;margin-top:87.15pt;width:30.75pt;height:26.25pt;z-index:25167974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">
                <v:stroke endarrow="block"/>
                <v:shadow color="#ccc"/>
              </v:shape>
            </w:pict>
          </mc:Fallback>
        </mc:AlternateContent>
      </w:r>
      <w:r w:rsidR="00B62BD0" w:rsidRPr="000332F6">
        <w:rPr>
          <w:noProof/>
          <w:sz w:val="20"/>
          <w:szCs w:val="20"/>
          <w:lang w:val="en-GB"/>
        </w:rPr>
        <mc:AlternateContent>
          <mc:Choice Requires="wps">
            <w:drawing>
              <wp:anchor distT="36576" distB="36576" distL="36576" distR="36576" simplePos="0" relativeHeight="251669504" behindDoc="0" locked="0" layoutInCell="1" allowOverlap="1" wp14:anchorId="232AC8B9" wp14:editId="5575A2C2">
                <wp:simplePos x="0" y="0"/>
                <wp:positionH relativeFrom="column">
                  <wp:posOffset>1767840</wp:posOffset>
                </wp:positionH>
                <wp:positionV relativeFrom="paragraph">
                  <wp:posOffset>85090</wp:posOffset>
                </wp:positionV>
                <wp:extent cx="553720" cy="318770"/>
                <wp:effectExtent l="38100" t="0" r="17780" b="6223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3720" cy="318770"/>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9FE820A" id="Straight Arrow Connector 24" o:spid="_x0000_s1026" type="#_x0000_t32" style="position:absolute;margin-left:139.2pt;margin-top:6.7pt;width:43.6pt;height:25.1pt;flip:x;z-index:25166950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">
                <v:stroke endarrow="block"/>
                <v:shadow color="#ccc"/>
              </v:shape>
            </w:pict>
          </mc:Fallback>
        </mc:AlternateContent>
      </w:r>
      <w:r w:rsidR="00B62BD0" w:rsidRPr="000332F6">
        <w:rPr>
          <w:noProof/>
          <w:sz w:val="20"/>
          <w:szCs w:val="20"/>
          <w:lang w:val="en-GB"/>
        </w:rPr>
        <mc:AlternateContent>
          <mc:Choice Requires="wps">
            <w:drawing>
              <wp:anchor distT="0" distB="0" distL="114300" distR="114300" simplePos="0" relativeHeight="251661312" behindDoc="0" locked="0" layoutInCell="1" allowOverlap="1" wp14:anchorId="2A9AE4D0" wp14:editId="04C54B80">
                <wp:simplePos x="0" y="0"/>
                <wp:positionH relativeFrom="column">
                  <wp:posOffset>116840</wp:posOffset>
                </wp:positionH>
                <wp:positionV relativeFrom="paragraph">
                  <wp:posOffset>309245</wp:posOffset>
                </wp:positionV>
                <wp:extent cx="1659890" cy="781050"/>
                <wp:effectExtent l="0" t="0" r="1651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9890" cy="781050"/>
                        </a:xfrm>
                        <a:prstGeom prst="rect">
                          <a:avLst/>
                        </a:prstGeom>
                        <a:solidFill>
                          <a:srgbClr val="FFFFFF"/>
                        </a:solidFill>
                        <a:ln w="9525">
                          <a:solidFill>
                            <a:srgbClr val="000000"/>
                          </a:solidFill>
                          <a:miter lim="800000"/>
                          <a:headEnd/>
                          <a:tailEnd/>
                        </a:ln>
                      </wps:spPr>
                      <wps:txbx>
                        <w:txbxContent>
                          <w:p w14:paraId="1853104B" w14:textId="1CF1DB99" w:rsidR="00866651" w:rsidRDefault="00866651" w:rsidP="00B62BD0">
                            <w:pPr>
                              <w:rPr>
                                <w:rFonts w:ascii="Calibri" w:hAnsi="Calibri"/>
                                <w:sz w:val="22"/>
                                <w:szCs w:val="22"/>
                                <w:lang w:val="en"/>
                              </w:rPr>
                            </w:pPr>
                            <w:r>
                              <w:t>Searched specific source for unpublished data (n=136)</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9" style="position:absolute;margin-left:9.2pt;margin-top:24.35pt;width:130.7pt;height:6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">
                <v:textbox inset=",7.2pt,,7.2pt">
                  <w:txbxContent>
                    <w:p w14:paraId="1853104B" w14:textId="1CF1DB99" w:rsidR="00866651" w:rsidRDefault="00866651" w:rsidP="00B62BD0">
                      <w:pPr>
                        <w:rPr>
                          <w:rFonts w:ascii="Calibri" w:hAnsi="Calibri"/>
                          <w:sz w:val="22"/>
                          <w:szCs w:val="22"/>
                          <w:lang w:val="en"/>
                        </w:rPr>
                      </w:pPr>
                      <w:r>
                        <w:t>Searched specific source for unpublished data (n=136)</w:t>
                      </w:r>
                    </w:p>
                  </w:txbxContent>
                </v:textbox>
              </v:rect>
            </w:pict>
          </mc:Fallback>
        </mc:AlternateContent>
      </w:r>
      <w:r w:rsidR="00B62BD0" w:rsidRPr="000332F6">
        <w:rPr>
          <w:noProof/>
          <w:sz w:val="20"/>
          <w:szCs w:val="20"/>
          <w:lang w:val="en-GB"/>
        </w:rPr>
        <mc:AlternateContent>
          <mc:Choice Requires="wps">
            <w:drawing>
              <wp:anchor distT="36576" distB="36576" distL="36576" distR="36576" simplePos="0" relativeHeight="251672576" behindDoc="0" locked="0" layoutInCell="1" allowOverlap="1" wp14:anchorId="01CF8C36" wp14:editId="4B0D463C">
                <wp:simplePos x="0" y="0"/>
                <wp:positionH relativeFrom="column">
                  <wp:posOffset>3726815</wp:posOffset>
                </wp:positionH>
                <wp:positionV relativeFrom="paragraph">
                  <wp:posOffset>86360</wp:posOffset>
                </wp:positionV>
                <wp:extent cx="476250" cy="352425"/>
                <wp:effectExtent l="0" t="0" r="57150" b="47625"/>
                <wp:wrapNone/>
                <wp:docPr id="30"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6250" cy="352425"/>
                        </a:xfrm>
                        <a:prstGeom prst="straightConnector1">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9A9B29" id="Straight Arrow Connector 30" o:spid="_x0000_s1026" type="#_x0000_t32" style="position:absolute;margin-left:293.45pt;margin-top:6.8pt;width:37.5pt;height:27.75pt;z-index:2516725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">
                <v:stroke endarrow="block"/>
                <v:shadow color="#ccc"/>
              </v:shape>
            </w:pict>
          </mc:Fallback>
        </mc:AlternateContent>
      </w:r>
      <w:r w:rsidR="00B62BD0" w:rsidRPr="000332F6">
        <w:rPr>
          <w:noProof/>
          <w:sz w:val="20"/>
          <w:szCs w:val="20"/>
          <w:lang w:val="en-GB"/>
        </w:rPr>
        <mc:AlternateContent>
          <mc:Choice Requires="wps">
            <w:drawing>
              <wp:anchor distT="0" distB="0" distL="114300" distR="114300" simplePos="0" relativeHeight="251664384" behindDoc="0" locked="0" layoutInCell="1" allowOverlap="1" wp14:anchorId="4F786D62" wp14:editId="74E3110C">
                <wp:simplePos x="0" y="0"/>
                <wp:positionH relativeFrom="column">
                  <wp:posOffset>4281805</wp:posOffset>
                </wp:positionH>
                <wp:positionV relativeFrom="paragraph">
                  <wp:posOffset>309880</wp:posOffset>
                </wp:positionV>
                <wp:extent cx="1762125" cy="781050"/>
                <wp:effectExtent l="0" t="0" r="28575"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2125" cy="781050"/>
                        </a:xfrm>
                        <a:prstGeom prst="rect">
                          <a:avLst/>
                        </a:prstGeom>
                        <a:solidFill>
                          <a:srgbClr val="FFFFFF"/>
                        </a:solidFill>
                        <a:ln w="9525">
                          <a:solidFill>
                            <a:srgbClr val="000000"/>
                          </a:solidFill>
                          <a:miter lim="800000"/>
                          <a:headEnd/>
                          <a:tailEnd/>
                        </a:ln>
                      </wps:spPr>
                      <wps:txbx>
                        <w:txbxContent>
                          <w:p w14:paraId="7C6E746D" w14:textId="77777777" w:rsidR="00866651" w:rsidRDefault="00866651" w:rsidP="00B72E60">
                            <w:pPr>
                              <w:rPr>
                                <w:rFonts w:ascii="Calibri" w:hAnsi="Calibri"/>
                                <w:sz w:val="22"/>
                                <w:szCs w:val="22"/>
                                <w:lang w:val="en"/>
                              </w:rPr>
                            </w:pPr>
                            <w:r>
                              <w:t>Did not report searching specific source for unpublished data (n=212)</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0" style="position:absolute;margin-left:337.15pt;margin-top:24.4pt;width:138.7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">
                <v:textbox inset=",7.2pt,,7.2pt">
                  <w:txbxContent>
                    <w:p w14:paraId="7C6E746D" w14:textId="77777777" w:rsidR="00866651" w:rsidRDefault="00866651" w:rsidP="00B72E60">
                      <w:pPr>
                        <w:rPr>
                          <w:rFonts w:ascii="Calibri" w:hAnsi="Calibri"/>
                          <w:sz w:val="22"/>
                          <w:szCs w:val="22"/>
                          <w:lang w:val="en"/>
                        </w:rPr>
                      </w:pPr>
                      <w:r>
                        <w:t>Did not report searching specific source for unpublished data (n=212)</w:t>
                      </w:r>
                    </w:p>
                  </w:txbxContent>
                </v:textbox>
              </v:rect>
            </w:pict>
          </mc:Fallback>
        </mc:AlternateContent>
      </w:r>
      <w:r w:rsidR="00B72E60" w:rsidRPr="000332F6">
        <w:rPr>
          <w:rFonts w:ascii="Arial" w:eastAsiaTheme="minorHAnsi" w:hAnsi="Arial" w:cs="Arial"/>
          <w:sz w:val="20"/>
          <w:szCs w:val="20"/>
          <w:lang w:val="en-GB" w:eastAsia="en-US"/>
        </w:rPr>
        <w:br w:type="page"/>
      </w:r>
    </w:p>
    <w:p w14:paraId="2A0362AF" w14:textId="77777777" w:rsidR="009B66D5" w:rsidRDefault="009B66D5" w:rsidP="00355DF6">
      <w:pPr>
        <w:rPr>
          <w:rFonts w:ascii="Arial" w:eastAsiaTheme="minorHAnsi" w:hAnsi="Arial" w:cs="Arial"/>
          <w:sz w:val="22"/>
          <w:szCs w:val="22"/>
          <w:lang w:val="en-GB" w:eastAsia="en-US"/>
        </w:rPr>
        <w:sectPr w:rsidR="009B66D5" w:rsidSect="00E70C37">
          <w:pgSz w:w="16838" w:h="11906" w:orient="landscape"/>
          <w:pgMar w:top="1440" w:right="1440" w:bottom="1440" w:left="1440" w:header="708" w:footer="708" w:gutter="0"/>
          <w:cols w:space="708"/>
          <w:docGrid w:linePitch="360"/>
        </w:sectPr>
      </w:pPr>
    </w:p>
    <w:p w14:paraId="6EFC8DFF" w14:textId="77777777" w:rsidR="00355DF6" w:rsidRDefault="00355DF6" w:rsidP="00355DF6">
      <w:pPr>
        <w:pStyle w:val="Heading4"/>
        <w:rPr>
          <w:rFonts w:eastAsiaTheme="minorHAnsi"/>
          <w:lang w:val="en-GB" w:eastAsia="en-US"/>
        </w:rPr>
      </w:pPr>
      <w:r>
        <w:rPr>
          <w:rFonts w:eastAsiaTheme="minorHAnsi"/>
          <w:lang w:val="en-GB" w:eastAsia="en-US"/>
        </w:rPr>
        <w:lastRenderedPageBreak/>
        <w:t>Reviews including unpublished studies (without corresponding publications)</w:t>
      </w:r>
    </w:p>
    <w:p w14:paraId="69E0546A" w14:textId="7867F0DC" w:rsidR="00355DF6" w:rsidRDefault="00355DF6" w:rsidP="00355DF6">
      <w:pPr>
        <w:rPr>
          <w:rFonts w:eastAsiaTheme="minorHAnsi"/>
          <w:lang w:val="en-GB" w:eastAsia="en-US"/>
        </w:rPr>
      </w:pPr>
      <w:r>
        <w:rPr>
          <w:rFonts w:eastAsiaTheme="minorHAnsi"/>
          <w:lang w:val="en-GB" w:eastAsia="en-US"/>
        </w:rPr>
        <w:t xml:space="preserve">Within the 64 reviews </w:t>
      </w:r>
      <w:r w:rsidR="00BA38BF">
        <w:rPr>
          <w:rFonts w:eastAsiaTheme="minorHAnsi"/>
          <w:lang w:val="en-GB" w:eastAsia="en-US"/>
        </w:rPr>
        <w:t xml:space="preserve">which included </w:t>
      </w:r>
      <w:r w:rsidR="00A3425D">
        <w:rPr>
          <w:rFonts w:eastAsiaTheme="minorHAnsi"/>
          <w:lang w:val="en-GB" w:eastAsia="en-US"/>
        </w:rPr>
        <w:t>at least one</w:t>
      </w:r>
      <w:r>
        <w:rPr>
          <w:rFonts w:eastAsiaTheme="minorHAnsi"/>
          <w:lang w:val="en-GB" w:eastAsia="en-US"/>
        </w:rPr>
        <w:t xml:space="preserve"> unpublished stud</w:t>
      </w:r>
      <w:r w:rsidR="00A3425D">
        <w:rPr>
          <w:rFonts w:eastAsiaTheme="minorHAnsi"/>
          <w:lang w:val="en-GB" w:eastAsia="en-US"/>
        </w:rPr>
        <w:t>y</w:t>
      </w:r>
      <w:r>
        <w:rPr>
          <w:rFonts w:eastAsiaTheme="minorHAnsi"/>
          <w:lang w:val="en-GB" w:eastAsia="en-US"/>
        </w:rPr>
        <w:t xml:space="preserve"> (without </w:t>
      </w:r>
      <w:r w:rsidR="00A3425D">
        <w:rPr>
          <w:rFonts w:eastAsiaTheme="minorHAnsi"/>
          <w:lang w:val="en-GB" w:eastAsia="en-US"/>
        </w:rPr>
        <w:t xml:space="preserve">a </w:t>
      </w:r>
      <w:r>
        <w:rPr>
          <w:rFonts w:eastAsiaTheme="minorHAnsi"/>
          <w:lang w:val="en-GB" w:eastAsia="en-US"/>
        </w:rPr>
        <w:t xml:space="preserve">corresponding publication), the number of unpublished studies included in each review varied from 1 to 56 studies with a median of 2 (mean of 5). The total number of included studies in each of the 64 reviews varied from 5 to 157 studies with a median of 23 (mean of 29). As we had the numbers of </w:t>
      </w:r>
      <w:r w:rsidR="00EB2DFE">
        <w:rPr>
          <w:rFonts w:eastAsiaTheme="minorHAnsi"/>
          <w:lang w:val="en-GB" w:eastAsia="en-US"/>
        </w:rPr>
        <w:t xml:space="preserve">both the included </w:t>
      </w:r>
      <w:r>
        <w:rPr>
          <w:rFonts w:eastAsiaTheme="minorHAnsi"/>
          <w:lang w:val="en-GB" w:eastAsia="en-US"/>
        </w:rPr>
        <w:t>unpublished studies and the total number of studies included, we could calculate the percentage of included papers in each review that were unpublished. A median of 13% (mean of 17%) of the included studies in each review were unpublished (range 1% to 100%).</w:t>
      </w:r>
    </w:p>
    <w:p w14:paraId="5E134C2F" w14:textId="77777777" w:rsidR="00355DF6" w:rsidRDefault="00355DF6" w:rsidP="00355DF6">
      <w:pPr>
        <w:rPr>
          <w:rFonts w:eastAsiaTheme="minorHAnsi"/>
          <w:lang w:val="en-GB" w:eastAsia="en-US"/>
        </w:rPr>
      </w:pPr>
    </w:p>
    <w:p w14:paraId="255E9393" w14:textId="3378F788" w:rsidR="00355DF6" w:rsidRDefault="00355DF6" w:rsidP="00355DF6">
      <w:pPr>
        <w:rPr>
          <w:rFonts w:eastAsiaTheme="minorHAnsi"/>
          <w:lang w:val="en-GB" w:eastAsia="en-US"/>
        </w:rPr>
      </w:pPr>
      <w:r>
        <w:rPr>
          <w:rFonts w:eastAsiaTheme="minorHAnsi"/>
          <w:lang w:val="en-GB" w:eastAsia="en-US"/>
        </w:rPr>
        <w:t xml:space="preserve">The types of unpublished studies included in the reviews varied. </w:t>
      </w:r>
      <w:r w:rsidR="00A3425D">
        <w:rPr>
          <w:rFonts w:eastAsiaTheme="minorHAnsi"/>
          <w:lang w:val="en-GB" w:eastAsia="en-US"/>
        </w:rPr>
        <w:t xml:space="preserve">Many reviews included more than one unpublished study from the same source. </w:t>
      </w:r>
      <w:r>
        <w:rPr>
          <w:rFonts w:eastAsiaTheme="minorHAnsi"/>
          <w:lang w:val="en-GB" w:eastAsia="en-US"/>
        </w:rPr>
        <w:t xml:space="preserve">The </w:t>
      </w:r>
      <w:r w:rsidR="00A3425D">
        <w:rPr>
          <w:rFonts w:eastAsiaTheme="minorHAnsi"/>
          <w:lang w:val="en-GB" w:eastAsia="en-US"/>
        </w:rPr>
        <w:t xml:space="preserve">highest number of unpublished records included in </w:t>
      </w:r>
      <w:r w:rsidR="009B66D5">
        <w:rPr>
          <w:rFonts w:eastAsiaTheme="minorHAnsi"/>
          <w:lang w:val="en-GB" w:eastAsia="en-US"/>
        </w:rPr>
        <w:t>total from</w:t>
      </w:r>
      <w:r w:rsidR="00A3425D">
        <w:rPr>
          <w:rFonts w:eastAsiaTheme="minorHAnsi"/>
          <w:lang w:val="en-GB" w:eastAsia="en-US"/>
        </w:rPr>
        <w:t xml:space="preserve"> the reviews </w:t>
      </w:r>
      <w:r>
        <w:rPr>
          <w:rFonts w:eastAsiaTheme="minorHAnsi"/>
          <w:lang w:val="en-GB" w:eastAsia="en-US"/>
        </w:rPr>
        <w:t xml:space="preserve">were from ClinicalTrials.gov, followed by conference journal abstracts and conference proceedings (Figure </w:t>
      </w:r>
      <w:r w:rsidR="00D82A13">
        <w:rPr>
          <w:rFonts w:eastAsiaTheme="minorHAnsi"/>
          <w:lang w:val="en-GB" w:eastAsia="en-US"/>
        </w:rPr>
        <w:t>2</w:t>
      </w:r>
      <w:r>
        <w:rPr>
          <w:rFonts w:eastAsiaTheme="minorHAnsi"/>
          <w:lang w:val="en-GB" w:eastAsia="en-US"/>
        </w:rPr>
        <w:t>).</w:t>
      </w:r>
    </w:p>
    <w:p w14:paraId="3850227A" w14:textId="77777777" w:rsidR="00355DF6" w:rsidRDefault="00355DF6" w:rsidP="00355DF6">
      <w:pPr>
        <w:rPr>
          <w:rFonts w:eastAsiaTheme="minorHAnsi"/>
          <w:lang w:val="en-GB" w:eastAsia="en-US"/>
        </w:rPr>
      </w:pPr>
    </w:p>
    <w:p w14:paraId="7547855F" w14:textId="513489C7" w:rsidR="00355DF6" w:rsidRDefault="00355DF6" w:rsidP="00853F0E">
      <w:pPr>
        <w:rPr>
          <w:rFonts w:eastAsiaTheme="minorHAnsi"/>
          <w:lang w:val="en-GB" w:eastAsia="en-US"/>
        </w:rPr>
      </w:pPr>
      <w:r>
        <w:rPr>
          <w:rFonts w:eastAsiaTheme="minorHAnsi"/>
          <w:lang w:val="en-GB" w:eastAsia="en-US"/>
        </w:rPr>
        <w:t xml:space="preserve">Figure </w:t>
      </w:r>
      <w:r w:rsidR="00D82A13">
        <w:rPr>
          <w:rFonts w:eastAsiaTheme="minorHAnsi"/>
          <w:lang w:val="en-GB" w:eastAsia="en-US"/>
        </w:rPr>
        <w:t>2</w:t>
      </w:r>
      <w:r>
        <w:rPr>
          <w:rFonts w:eastAsiaTheme="minorHAnsi"/>
          <w:lang w:val="en-GB" w:eastAsia="en-US"/>
        </w:rPr>
        <w:t xml:space="preserve">: </w:t>
      </w:r>
      <w:r w:rsidR="009C308D">
        <w:rPr>
          <w:rFonts w:eastAsiaTheme="minorHAnsi"/>
          <w:lang w:val="en-GB" w:eastAsia="en-US"/>
        </w:rPr>
        <w:t>Number of included unpu</w:t>
      </w:r>
      <w:r>
        <w:rPr>
          <w:rFonts w:eastAsiaTheme="minorHAnsi"/>
          <w:lang w:val="en-GB" w:eastAsia="en-US"/>
        </w:rPr>
        <w:t xml:space="preserve">blished studies </w:t>
      </w:r>
      <w:r w:rsidR="009C308D">
        <w:rPr>
          <w:rFonts w:eastAsiaTheme="minorHAnsi"/>
          <w:lang w:val="en-GB" w:eastAsia="en-US"/>
        </w:rPr>
        <w:t xml:space="preserve">from each source </w:t>
      </w:r>
    </w:p>
    <w:p w14:paraId="727423F4" w14:textId="77777777" w:rsidR="001D22A9" w:rsidRDefault="001D22A9" w:rsidP="001D22A9">
      <w:pPr>
        <w:rPr>
          <w:rFonts w:ascii="Arial" w:eastAsiaTheme="minorHAnsi" w:hAnsi="Arial" w:cs="Arial"/>
          <w:sz w:val="22"/>
          <w:szCs w:val="22"/>
          <w:lang w:val="en-GB" w:eastAsia="en-US"/>
        </w:rPr>
      </w:pPr>
    </w:p>
    <w:p w14:paraId="6C944225" w14:textId="21F2545C" w:rsidR="001D22A9" w:rsidRDefault="001D22A9" w:rsidP="001D22A9">
      <w:pPr>
        <w:rPr>
          <w:noProof/>
          <w:lang w:val="en-GB"/>
        </w:rPr>
      </w:pPr>
    </w:p>
    <w:p w14:paraId="248EDDBA" w14:textId="4F4B3AA6" w:rsidR="001D22A9" w:rsidRDefault="009C308D" w:rsidP="001D22A9">
      <w:r>
        <w:rPr>
          <w:noProof/>
          <w:lang w:val="en-GB"/>
        </w:rPr>
        <w:drawing>
          <wp:inline distT="0" distB="0" distL="0" distR="0" wp14:anchorId="1415D942" wp14:editId="253C827C">
            <wp:extent cx="4572000" cy="44196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3D492A9" w14:textId="77777777" w:rsidR="00355DF6" w:rsidRDefault="00355DF6" w:rsidP="00355DF6">
      <w:pPr>
        <w:rPr>
          <w:rFonts w:ascii="Arial" w:eastAsiaTheme="minorHAnsi" w:hAnsi="Arial" w:cs="Arial"/>
          <w:sz w:val="22"/>
          <w:szCs w:val="22"/>
          <w:lang w:val="en-GB" w:eastAsia="en-US"/>
        </w:rPr>
      </w:pPr>
    </w:p>
    <w:p w14:paraId="31D30F73" w14:textId="77777777" w:rsidR="00355DF6" w:rsidRDefault="00355DF6" w:rsidP="00355DF6">
      <w:pPr>
        <w:pStyle w:val="Heading4"/>
        <w:rPr>
          <w:rFonts w:eastAsiaTheme="minorHAnsi"/>
          <w:lang w:val="en-GB" w:eastAsia="en-US"/>
        </w:rPr>
      </w:pPr>
      <w:r>
        <w:rPr>
          <w:rFonts w:eastAsiaTheme="minorHAnsi"/>
          <w:lang w:val="en-GB" w:eastAsia="en-US"/>
        </w:rPr>
        <w:t>Unpublished Data (in addition to published data)</w:t>
      </w:r>
    </w:p>
    <w:p w14:paraId="090478A9" w14:textId="5AA7A8B7" w:rsidR="00355DF6" w:rsidRDefault="00355DF6" w:rsidP="00355DF6">
      <w:pPr>
        <w:rPr>
          <w:rFonts w:eastAsiaTheme="minorHAnsi"/>
          <w:lang w:val="en-GB" w:eastAsia="en-US"/>
        </w:rPr>
      </w:pPr>
      <w:r>
        <w:rPr>
          <w:rFonts w:eastAsiaTheme="minorHAnsi"/>
          <w:lang w:val="en-GB" w:eastAsia="en-US"/>
        </w:rPr>
        <w:t>Of the 2</w:t>
      </w:r>
      <w:r w:rsidR="00311FE9">
        <w:rPr>
          <w:rFonts w:eastAsiaTheme="minorHAnsi"/>
          <w:lang w:val="en-GB" w:eastAsia="en-US"/>
        </w:rPr>
        <w:t>4</w:t>
      </w:r>
      <w:r>
        <w:rPr>
          <w:rFonts w:eastAsiaTheme="minorHAnsi"/>
          <w:lang w:val="en-GB" w:eastAsia="en-US"/>
        </w:rPr>
        <w:t xml:space="preserve"> reviews </w:t>
      </w:r>
      <w:r w:rsidR="00BA38BF">
        <w:rPr>
          <w:rFonts w:eastAsiaTheme="minorHAnsi"/>
          <w:lang w:val="en-GB" w:eastAsia="en-US"/>
        </w:rPr>
        <w:t xml:space="preserve">which obtained </w:t>
      </w:r>
      <w:r>
        <w:rPr>
          <w:rFonts w:eastAsiaTheme="minorHAnsi"/>
          <w:lang w:val="en-GB" w:eastAsia="en-US"/>
        </w:rPr>
        <w:t>additional unpublished data for published articles, 1</w:t>
      </w:r>
      <w:r w:rsidR="00311FE9">
        <w:rPr>
          <w:rFonts w:eastAsiaTheme="minorHAnsi"/>
          <w:lang w:val="en-GB" w:eastAsia="en-US"/>
        </w:rPr>
        <w:t>9</w:t>
      </w:r>
      <w:r>
        <w:rPr>
          <w:rFonts w:eastAsiaTheme="minorHAnsi"/>
          <w:lang w:val="en-GB" w:eastAsia="en-US"/>
        </w:rPr>
        <w:t xml:space="preserve"> reviews gained additional unpublished data from the authors of published articl</w:t>
      </w:r>
      <w:r w:rsidR="00833055">
        <w:rPr>
          <w:rFonts w:eastAsiaTheme="minorHAnsi"/>
          <w:lang w:val="en-GB" w:eastAsia="en-US"/>
        </w:rPr>
        <w:t>es</w:t>
      </w:r>
      <w:r>
        <w:rPr>
          <w:rFonts w:eastAsiaTheme="minorHAnsi"/>
          <w:lang w:val="en-GB" w:eastAsia="en-US"/>
        </w:rPr>
        <w:t xml:space="preserve"> 3 reviews gained additional information </w:t>
      </w:r>
      <w:r w:rsidR="009C308D">
        <w:rPr>
          <w:rFonts w:eastAsiaTheme="minorHAnsi"/>
          <w:lang w:val="en-GB" w:eastAsia="en-US"/>
        </w:rPr>
        <w:t xml:space="preserve">to the publications </w:t>
      </w:r>
      <w:r>
        <w:rPr>
          <w:rFonts w:eastAsiaTheme="minorHAnsi"/>
          <w:lang w:val="en-GB" w:eastAsia="en-US"/>
        </w:rPr>
        <w:t xml:space="preserve">from conference abstracts, </w:t>
      </w:r>
      <w:r w:rsidR="00833055">
        <w:rPr>
          <w:rFonts w:eastAsiaTheme="minorHAnsi"/>
          <w:lang w:val="en-GB" w:eastAsia="en-US"/>
        </w:rPr>
        <w:t>and 3</w:t>
      </w:r>
      <w:r>
        <w:rPr>
          <w:rFonts w:eastAsiaTheme="minorHAnsi"/>
          <w:lang w:val="en-GB" w:eastAsia="en-US"/>
        </w:rPr>
        <w:t xml:space="preserve"> </w:t>
      </w:r>
      <w:r w:rsidR="009C308D">
        <w:rPr>
          <w:rFonts w:eastAsiaTheme="minorHAnsi"/>
          <w:lang w:val="en-GB" w:eastAsia="en-US"/>
        </w:rPr>
        <w:t xml:space="preserve">gained </w:t>
      </w:r>
      <w:r w:rsidR="009C308D">
        <w:rPr>
          <w:rFonts w:eastAsiaTheme="minorHAnsi"/>
          <w:lang w:val="en-GB" w:eastAsia="en-US"/>
        </w:rPr>
        <w:lastRenderedPageBreak/>
        <w:t xml:space="preserve">additional information to the publications </w:t>
      </w:r>
      <w:r>
        <w:rPr>
          <w:rFonts w:eastAsiaTheme="minorHAnsi"/>
          <w:lang w:val="en-GB" w:eastAsia="en-US"/>
        </w:rPr>
        <w:t>from ClinicalTrials.gov (some reviews gained additional unpublished data from more than one source).</w:t>
      </w:r>
    </w:p>
    <w:p w14:paraId="0B95A29F" w14:textId="77777777" w:rsidR="00355DF6" w:rsidRDefault="00355DF6" w:rsidP="00127DBB">
      <w:pPr>
        <w:rPr>
          <w:rFonts w:ascii="Arial" w:eastAsiaTheme="minorHAnsi" w:hAnsi="Arial" w:cs="Arial"/>
          <w:sz w:val="22"/>
          <w:szCs w:val="22"/>
          <w:lang w:val="en-GB" w:eastAsia="en-US"/>
        </w:rPr>
      </w:pPr>
    </w:p>
    <w:p w14:paraId="068C5C39" w14:textId="77777777" w:rsidR="00C95834" w:rsidRDefault="00C95834" w:rsidP="0065776F">
      <w:pPr>
        <w:pStyle w:val="Heading3"/>
        <w:rPr>
          <w:rFonts w:eastAsiaTheme="minorHAnsi"/>
          <w:lang w:val="en-GB" w:eastAsia="en-US"/>
        </w:rPr>
      </w:pPr>
      <w:r>
        <w:rPr>
          <w:rFonts w:eastAsiaTheme="minorHAnsi"/>
          <w:lang w:val="en-GB" w:eastAsia="en-US"/>
        </w:rPr>
        <w:t>Success rates of searching for unpublished data</w:t>
      </w:r>
    </w:p>
    <w:p w14:paraId="51BA9B7F" w14:textId="77777777" w:rsidR="00127DBB" w:rsidRDefault="00012B8E" w:rsidP="00AB7E1D">
      <w:pPr>
        <w:rPr>
          <w:rFonts w:eastAsiaTheme="minorHAnsi"/>
          <w:lang w:val="en-GB" w:eastAsia="en-US"/>
        </w:rPr>
      </w:pPr>
      <w:r>
        <w:rPr>
          <w:rFonts w:eastAsiaTheme="minorHAnsi"/>
          <w:lang w:val="en-GB" w:eastAsia="en-US"/>
        </w:rPr>
        <w:t>Overall of the 136 reviews that specifically searched for unpublished data, 6</w:t>
      </w:r>
      <w:r w:rsidR="005C6AB6">
        <w:rPr>
          <w:rFonts w:eastAsiaTheme="minorHAnsi"/>
          <w:lang w:val="en-GB" w:eastAsia="en-US"/>
        </w:rPr>
        <w:t>5</w:t>
      </w:r>
      <w:r>
        <w:rPr>
          <w:rFonts w:eastAsiaTheme="minorHAnsi"/>
          <w:lang w:val="en-GB" w:eastAsia="en-US"/>
        </w:rPr>
        <w:t xml:space="preserve"> included unpublished data</w:t>
      </w:r>
      <w:r w:rsidR="00620296">
        <w:rPr>
          <w:rFonts w:eastAsiaTheme="minorHAnsi"/>
          <w:lang w:val="en-GB" w:eastAsia="en-US"/>
        </w:rPr>
        <w:t>, 6</w:t>
      </w:r>
      <w:r w:rsidR="005C6AB6">
        <w:rPr>
          <w:rFonts w:eastAsiaTheme="minorHAnsi"/>
          <w:lang w:val="en-GB" w:eastAsia="en-US"/>
        </w:rPr>
        <w:t>6</w:t>
      </w:r>
      <w:r w:rsidR="00620296">
        <w:rPr>
          <w:rFonts w:eastAsiaTheme="minorHAnsi"/>
          <w:lang w:val="en-GB" w:eastAsia="en-US"/>
        </w:rPr>
        <w:t xml:space="preserve"> included only peer reviewed journal articles and 5 did not give any details of the included studies</w:t>
      </w:r>
      <w:r>
        <w:rPr>
          <w:rFonts w:eastAsiaTheme="minorHAnsi"/>
          <w:lang w:val="en-GB" w:eastAsia="en-US"/>
        </w:rPr>
        <w:t>. This indicates a successful search rate of nearly half (4</w:t>
      </w:r>
      <w:r w:rsidR="005C6AB6">
        <w:rPr>
          <w:rFonts w:eastAsiaTheme="minorHAnsi"/>
          <w:lang w:val="en-GB" w:eastAsia="en-US"/>
        </w:rPr>
        <w:t>8</w:t>
      </w:r>
      <w:r>
        <w:rPr>
          <w:rFonts w:eastAsiaTheme="minorHAnsi"/>
          <w:lang w:val="en-GB" w:eastAsia="en-US"/>
        </w:rPr>
        <w:t>%</w:t>
      </w:r>
      <w:r w:rsidR="00AB7E1D">
        <w:rPr>
          <w:rFonts w:eastAsiaTheme="minorHAnsi"/>
          <w:lang w:val="en-GB" w:eastAsia="en-US"/>
        </w:rPr>
        <w:t>, 6</w:t>
      </w:r>
      <w:r w:rsidR="005C6AB6">
        <w:rPr>
          <w:rFonts w:eastAsiaTheme="minorHAnsi"/>
          <w:lang w:val="en-GB" w:eastAsia="en-US"/>
        </w:rPr>
        <w:t>5</w:t>
      </w:r>
      <w:r w:rsidR="00AB7E1D">
        <w:rPr>
          <w:rFonts w:eastAsiaTheme="minorHAnsi"/>
          <w:lang w:val="en-GB" w:eastAsia="en-US"/>
        </w:rPr>
        <w:t>/136</w:t>
      </w:r>
      <w:r>
        <w:rPr>
          <w:rFonts w:eastAsiaTheme="minorHAnsi"/>
          <w:lang w:val="en-GB" w:eastAsia="en-US"/>
        </w:rPr>
        <w:t>).</w:t>
      </w:r>
      <w:r w:rsidR="008361EF">
        <w:rPr>
          <w:rFonts w:eastAsiaTheme="minorHAnsi"/>
          <w:lang w:val="en-GB" w:eastAsia="en-US"/>
        </w:rPr>
        <w:t xml:space="preserve"> However, the majority of reviews that searched for unpublished data used more than one source and each source had a varying success rate.</w:t>
      </w:r>
    </w:p>
    <w:p w14:paraId="7EEC3817" w14:textId="77777777" w:rsidR="00EB2DFE" w:rsidRDefault="00EB2DFE" w:rsidP="00AB7E1D">
      <w:pPr>
        <w:rPr>
          <w:rFonts w:eastAsiaTheme="minorHAnsi"/>
          <w:lang w:val="en-GB" w:eastAsia="en-US"/>
        </w:rPr>
      </w:pPr>
    </w:p>
    <w:p w14:paraId="4730CC35" w14:textId="0BDB126A" w:rsidR="00EB2DFE" w:rsidRDefault="005C6AB6" w:rsidP="00AB7E1D">
      <w:r>
        <w:t xml:space="preserve">Where possible the source of the unpublished studies or data were recorded. </w:t>
      </w:r>
      <w:r w:rsidR="00AB7E1D" w:rsidRPr="00AB7E1D">
        <w:t xml:space="preserve">Table </w:t>
      </w:r>
      <w:r w:rsidR="00853F0E">
        <w:t>3</w:t>
      </w:r>
      <w:r w:rsidR="00AB7E1D" w:rsidRPr="00AB7E1D">
        <w:t xml:space="preserve"> indicates that </w:t>
      </w:r>
      <w:r w:rsidR="00AB7E1D" w:rsidRPr="00342B0F">
        <w:t>the most successful sources for unpublished data are scanning conferences</w:t>
      </w:r>
      <w:r>
        <w:t xml:space="preserve"> (36%)</w:t>
      </w:r>
      <w:r w:rsidR="00AB7E1D" w:rsidRPr="00342B0F">
        <w:t>, Proquest Dissertation and Theses</w:t>
      </w:r>
      <w:r>
        <w:t xml:space="preserve"> (33%)</w:t>
      </w:r>
      <w:r w:rsidR="00093A79">
        <w:t xml:space="preserve"> (based on only 3 reviews)</w:t>
      </w:r>
      <w:r w:rsidR="00AB7E1D" w:rsidRPr="00342B0F">
        <w:t>, contacting experts/authors</w:t>
      </w:r>
      <w:r>
        <w:t xml:space="preserve"> (31%)</w:t>
      </w:r>
      <w:r w:rsidR="00AB7E1D" w:rsidRPr="00342B0F">
        <w:t xml:space="preserve">, </w:t>
      </w:r>
      <w:r w:rsidR="00EB2DFE">
        <w:t>C</w:t>
      </w:r>
      <w:r w:rsidR="00AB7E1D" w:rsidRPr="00342B0F">
        <w:t>linical</w:t>
      </w:r>
      <w:r w:rsidR="00EB2DFE">
        <w:t>T</w:t>
      </w:r>
      <w:r w:rsidR="00AB7E1D" w:rsidRPr="00342B0F">
        <w:t xml:space="preserve">rials.gov </w:t>
      </w:r>
      <w:r>
        <w:t xml:space="preserve">(29%) </w:t>
      </w:r>
      <w:r w:rsidR="00AB7E1D" w:rsidRPr="00342B0F">
        <w:t xml:space="preserve">and the </w:t>
      </w:r>
      <w:r>
        <w:t>US Food and Drug Administration (</w:t>
      </w:r>
      <w:r w:rsidR="00AB7E1D" w:rsidRPr="00342B0F">
        <w:t>FDA</w:t>
      </w:r>
      <w:r>
        <w:t>)</w:t>
      </w:r>
      <w:r w:rsidR="00AB7E1D" w:rsidRPr="00342B0F">
        <w:t xml:space="preserve"> website</w:t>
      </w:r>
      <w:r>
        <w:t xml:space="preserve"> (29%)</w:t>
      </w:r>
      <w:r w:rsidR="00AB7E1D" w:rsidRPr="00342B0F">
        <w:t xml:space="preserve">. </w:t>
      </w:r>
      <w:r w:rsidR="00AB7E1D" w:rsidRPr="00AB7E1D">
        <w:t>Ma</w:t>
      </w:r>
      <w:r w:rsidR="00AB7E1D" w:rsidRPr="00342B0F">
        <w:t>ny of these figures, however, will be under estimates as not all the reviews indicated where the included studies</w:t>
      </w:r>
      <w:r w:rsidR="00AB7E1D">
        <w:t xml:space="preserve"> were obtained. </w:t>
      </w:r>
    </w:p>
    <w:p w14:paraId="2670239E" w14:textId="77777777" w:rsidR="00012B8E" w:rsidRDefault="00012B8E" w:rsidP="00127DBB">
      <w:pPr>
        <w:rPr>
          <w:rFonts w:ascii="Arial" w:eastAsiaTheme="minorHAnsi" w:hAnsi="Arial" w:cs="Arial"/>
          <w:sz w:val="22"/>
          <w:szCs w:val="22"/>
          <w:lang w:val="en-GB" w:eastAsia="en-US"/>
        </w:rPr>
      </w:pPr>
    </w:p>
    <w:p w14:paraId="371336BF" w14:textId="6E27DE14" w:rsidR="00AB7E1D" w:rsidRDefault="00AB7E1D" w:rsidP="00853F0E">
      <w:pPr>
        <w:rPr>
          <w:rFonts w:eastAsiaTheme="minorHAnsi"/>
          <w:lang w:val="en-GB" w:eastAsia="en-US"/>
        </w:rPr>
      </w:pPr>
      <w:r>
        <w:rPr>
          <w:rFonts w:eastAsiaTheme="minorHAnsi"/>
          <w:lang w:val="en-GB" w:eastAsia="en-US"/>
        </w:rPr>
        <w:t xml:space="preserve">Table </w:t>
      </w:r>
      <w:r w:rsidR="00853F0E">
        <w:rPr>
          <w:rFonts w:eastAsiaTheme="minorHAnsi"/>
          <w:lang w:val="en-GB" w:eastAsia="en-US"/>
        </w:rPr>
        <w:t>3</w:t>
      </w:r>
      <w:r>
        <w:rPr>
          <w:rFonts w:eastAsiaTheme="minorHAnsi"/>
          <w:lang w:val="en-GB" w:eastAsia="en-US"/>
        </w:rPr>
        <w:t xml:space="preserve">: </w:t>
      </w:r>
      <w:r w:rsidR="0090344A">
        <w:rPr>
          <w:rFonts w:eastAsiaTheme="minorHAnsi"/>
          <w:lang w:val="en-GB" w:eastAsia="en-US"/>
        </w:rPr>
        <w:t>Success rates of searching individual sources</w:t>
      </w:r>
    </w:p>
    <w:p w14:paraId="772808C3" w14:textId="77777777" w:rsidR="00F510FB" w:rsidRDefault="00F510FB" w:rsidP="00F510FB">
      <w:pPr>
        <w:rPr>
          <w:rFonts w:eastAsiaTheme="minorHAnsi"/>
          <w:lang w:val="en-GB" w:eastAsia="en-US"/>
        </w:rPr>
      </w:pPr>
    </w:p>
    <w:tbl>
      <w:tblPr>
        <w:tblStyle w:val="TableGrid"/>
        <w:tblW w:w="0" w:type="auto"/>
        <w:tblLook w:val="04A0" w:firstRow="1" w:lastRow="0" w:firstColumn="1" w:lastColumn="0" w:noHBand="0" w:noVBand="1"/>
      </w:tblPr>
      <w:tblGrid>
        <w:gridCol w:w="5176"/>
        <w:gridCol w:w="4066"/>
      </w:tblGrid>
      <w:tr w:rsidR="00EA6171" w14:paraId="5C636878" w14:textId="77777777" w:rsidTr="00F510FB">
        <w:tc>
          <w:tcPr>
            <w:tcW w:w="0" w:type="auto"/>
            <w:shd w:val="clear" w:color="auto" w:fill="C4BC96" w:themeFill="background2" w:themeFillShade="BF"/>
          </w:tcPr>
          <w:p w14:paraId="55E516B3" w14:textId="77777777" w:rsidR="00EA6171" w:rsidRDefault="00EA6171" w:rsidP="00F510FB">
            <w:pPr>
              <w:rPr>
                <w:rFonts w:eastAsiaTheme="minorHAnsi"/>
                <w:lang w:val="en-GB" w:eastAsia="en-US"/>
              </w:rPr>
            </w:pPr>
            <w:r>
              <w:rPr>
                <w:rFonts w:eastAsiaTheme="minorHAnsi"/>
                <w:lang w:val="en-GB" w:eastAsia="en-US"/>
              </w:rPr>
              <w:t>Source and number of reviews</w:t>
            </w:r>
          </w:p>
        </w:tc>
        <w:tc>
          <w:tcPr>
            <w:tcW w:w="0" w:type="auto"/>
            <w:shd w:val="clear" w:color="auto" w:fill="C4BC96" w:themeFill="background2" w:themeFillShade="BF"/>
          </w:tcPr>
          <w:p w14:paraId="50A4C697" w14:textId="77777777" w:rsidR="00EA6171" w:rsidRDefault="00EA6171" w:rsidP="001E4C68">
            <w:pPr>
              <w:rPr>
                <w:rFonts w:eastAsiaTheme="minorHAnsi"/>
                <w:lang w:val="en-GB" w:eastAsia="en-US"/>
              </w:rPr>
            </w:pPr>
            <w:r>
              <w:rPr>
                <w:rFonts w:eastAsiaTheme="minorHAnsi"/>
                <w:lang w:val="en-GB" w:eastAsia="en-US"/>
              </w:rPr>
              <w:t>Identified unpublished data for inclusion from source</w:t>
            </w:r>
            <w:r w:rsidR="00DF626D">
              <w:rPr>
                <w:rFonts w:eastAsiaTheme="minorHAnsi"/>
                <w:lang w:val="en-GB" w:eastAsia="en-US"/>
              </w:rPr>
              <w:t>*</w:t>
            </w:r>
          </w:p>
        </w:tc>
      </w:tr>
      <w:tr w:rsidR="00784245" w14:paraId="21A157D3" w14:textId="77777777" w:rsidTr="00F510FB">
        <w:tc>
          <w:tcPr>
            <w:tcW w:w="0" w:type="auto"/>
          </w:tcPr>
          <w:p w14:paraId="7177618E" w14:textId="1CD1FEBC" w:rsidR="00784245" w:rsidRPr="00EE72DD" w:rsidRDefault="00784245" w:rsidP="00746404">
            <w:pPr>
              <w:rPr>
                <w:rFonts w:eastAsiaTheme="minorHAnsi"/>
                <w:lang w:val="en-GB" w:eastAsia="en-US"/>
              </w:rPr>
            </w:pPr>
            <w:r>
              <w:rPr>
                <w:rFonts w:eastAsiaTheme="minorHAnsi"/>
                <w:lang w:val="en-GB" w:eastAsia="en-US"/>
              </w:rPr>
              <w:t>Contacted experts/authors (n=50)</w:t>
            </w:r>
          </w:p>
        </w:tc>
        <w:tc>
          <w:tcPr>
            <w:tcW w:w="0" w:type="auto"/>
          </w:tcPr>
          <w:p w14:paraId="0BE66AF1" w14:textId="3F262805" w:rsidR="00784245" w:rsidRDefault="00784245" w:rsidP="00320C04">
            <w:pPr>
              <w:rPr>
                <w:rFonts w:eastAsiaTheme="minorHAnsi"/>
                <w:lang w:val="en-GB" w:eastAsia="en-US"/>
              </w:rPr>
            </w:pPr>
            <w:r>
              <w:rPr>
                <w:rFonts w:eastAsiaTheme="minorHAnsi"/>
                <w:lang w:val="en-GB" w:eastAsia="en-US"/>
              </w:rPr>
              <w:t>39% (19)</w:t>
            </w:r>
          </w:p>
        </w:tc>
      </w:tr>
      <w:tr w:rsidR="00784245" w14:paraId="66BA669E" w14:textId="77777777" w:rsidTr="00F510FB">
        <w:tc>
          <w:tcPr>
            <w:tcW w:w="0" w:type="auto"/>
          </w:tcPr>
          <w:p w14:paraId="6CABA6B9" w14:textId="77777777" w:rsidR="00784245" w:rsidRDefault="00784245" w:rsidP="00746404">
            <w:pPr>
              <w:rPr>
                <w:rFonts w:eastAsiaTheme="minorHAnsi"/>
                <w:lang w:val="en-GB" w:eastAsia="en-US"/>
              </w:rPr>
            </w:pPr>
            <w:r w:rsidRPr="00EE72DD">
              <w:rPr>
                <w:rFonts w:eastAsiaTheme="minorHAnsi"/>
                <w:lang w:val="en-GB" w:eastAsia="en-US"/>
              </w:rPr>
              <w:t>Scanned conferences or searched CPCI (n=70)</w:t>
            </w:r>
          </w:p>
        </w:tc>
        <w:tc>
          <w:tcPr>
            <w:tcW w:w="0" w:type="auto"/>
          </w:tcPr>
          <w:p w14:paraId="1027ECF7" w14:textId="7EC62989" w:rsidR="00784245" w:rsidRDefault="00784245" w:rsidP="00320C04">
            <w:pPr>
              <w:rPr>
                <w:rFonts w:eastAsiaTheme="minorHAnsi"/>
                <w:lang w:val="en-GB" w:eastAsia="en-US"/>
              </w:rPr>
            </w:pPr>
            <w:r>
              <w:rPr>
                <w:rFonts w:eastAsiaTheme="minorHAnsi"/>
                <w:lang w:val="en-GB" w:eastAsia="en-US"/>
              </w:rPr>
              <w:t>36% (25)</w:t>
            </w:r>
          </w:p>
        </w:tc>
      </w:tr>
      <w:tr w:rsidR="00784245" w14:paraId="486D4192" w14:textId="77777777" w:rsidTr="00F510FB">
        <w:tc>
          <w:tcPr>
            <w:tcW w:w="0" w:type="auto"/>
          </w:tcPr>
          <w:p w14:paraId="17FF9FA8" w14:textId="77777777" w:rsidR="00784245" w:rsidRDefault="00784245" w:rsidP="00746404">
            <w:pPr>
              <w:rPr>
                <w:rFonts w:eastAsiaTheme="minorHAnsi"/>
                <w:lang w:val="en-GB" w:eastAsia="en-US"/>
              </w:rPr>
            </w:pPr>
            <w:r>
              <w:t>Proquest Dissertation and Theses (n=3)</w:t>
            </w:r>
          </w:p>
        </w:tc>
        <w:tc>
          <w:tcPr>
            <w:tcW w:w="0" w:type="auto"/>
          </w:tcPr>
          <w:p w14:paraId="449CA4DB" w14:textId="13345A05" w:rsidR="00784245" w:rsidRDefault="00784245" w:rsidP="00320C04">
            <w:pPr>
              <w:rPr>
                <w:rFonts w:eastAsiaTheme="minorHAnsi"/>
                <w:lang w:val="en-GB" w:eastAsia="en-US"/>
              </w:rPr>
            </w:pPr>
            <w:r>
              <w:t>33% (1)</w:t>
            </w:r>
          </w:p>
        </w:tc>
      </w:tr>
      <w:tr w:rsidR="00784245" w14:paraId="2B58F4B1" w14:textId="77777777" w:rsidTr="00F510FB">
        <w:tc>
          <w:tcPr>
            <w:tcW w:w="0" w:type="auto"/>
          </w:tcPr>
          <w:p w14:paraId="25FF80AD" w14:textId="5F7E7FA7" w:rsidR="00784245" w:rsidRDefault="00784245" w:rsidP="00746404">
            <w:pPr>
              <w:rPr>
                <w:sz w:val="20"/>
                <w:szCs w:val="20"/>
              </w:rPr>
            </w:pPr>
            <w:r>
              <w:rPr>
                <w:rFonts w:eastAsiaTheme="minorHAnsi"/>
                <w:lang w:val="en-GB" w:eastAsia="en-US"/>
              </w:rPr>
              <w:t>ClinicalTrials.gov (n=42)</w:t>
            </w:r>
          </w:p>
        </w:tc>
        <w:tc>
          <w:tcPr>
            <w:tcW w:w="0" w:type="auto"/>
          </w:tcPr>
          <w:p w14:paraId="55F822B9" w14:textId="6F5B42EE" w:rsidR="00784245" w:rsidRDefault="00784245" w:rsidP="00320C04">
            <w:r>
              <w:rPr>
                <w:rFonts w:eastAsiaTheme="minorHAnsi"/>
                <w:lang w:val="en-GB" w:eastAsia="en-US"/>
              </w:rPr>
              <w:t>29% (12)</w:t>
            </w:r>
          </w:p>
        </w:tc>
      </w:tr>
      <w:tr w:rsidR="00784245" w14:paraId="69673184" w14:textId="77777777" w:rsidTr="00F510FB">
        <w:tc>
          <w:tcPr>
            <w:tcW w:w="0" w:type="auto"/>
          </w:tcPr>
          <w:p w14:paraId="0EAFE9D8" w14:textId="52B0144C" w:rsidR="00784245" w:rsidRDefault="00784245" w:rsidP="00746404">
            <w:pPr>
              <w:rPr>
                <w:rFonts w:eastAsiaTheme="minorHAnsi"/>
                <w:lang w:val="en-GB" w:eastAsia="en-US"/>
              </w:rPr>
            </w:pPr>
            <w:r>
              <w:rPr>
                <w:rFonts w:eastAsiaTheme="minorHAnsi"/>
                <w:lang w:val="en-GB" w:eastAsia="en-US"/>
              </w:rPr>
              <w:t>Food and Drug Administration (FDA) (n=17)</w:t>
            </w:r>
          </w:p>
        </w:tc>
        <w:tc>
          <w:tcPr>
            <w:tcW w:w="0" w:type="auto"/>
          </w:tcPr>
          <w:p w14:paraId="0DAAB826" w14:textId="1B239B4D" w:rsidR="00784245" w:rsidRDefault="00784245" w:rsidP="00320C04">
            <w:pPr>
              <w:rPr>
                <w:rFonts w:eastAsiaTheme="minorHAnsi"/>
                <w:lang w:val="en-GB" w:eastAsia="en-US"/>
              </w:rPr>
            </w:pPr>
            <w:r>
              <w:rPr>
                <w:rFonts w:eastAsiaTheme="minorHAnsi"/>
                <w:lang w:val="en-GB" w:eastAsia="en-US"/>
              </w:rPr>
              <w:t>29% (5)</w:t>
            </w:r>
          </w:p>
        </w:tc>
      </w:tr>
      <w:tr w:rsidR="00784245" w14:paraId="699C7E2B" w14:textId="77777777" w:rsidTr="00F510FB">
        <w:tc>
          <w:tcPr>
            <w:tcW w:w="0" w:type="auto"/>
          </w:tcPr>
          <w:p w14:paraId="36E37922" w14:textId="77777777" w:rsidR="00784245" w:rsidRDefault="00784245" w:rsidP="00746404">
            <w:pPr>
              <w:rPr>
                <w:sz w:val="20"/>
                <w:szCs w:val="20"/>
              </w:rPr>
            </w:pPr>
            <w:r>
              <w:rPr>
                <w:rFonts w:eastAsiaTheme="minorHAnsi"/>
                <w:lang w:val="en-GB" w:eastAsia="en-US"/>
              </w:rPr>
              <w:t>Industry trial register or website or contacted industry (n=15)</w:t>
            </w:r>
          </w:p>
        </w:tc>
        <w:tc>
          <w:tcPr>
            <w:tcW w:w="0" w:type="auto"/>
          </w:tcPr>
          <w:p w14:paraId="4FAAE192" w14:textId="40098FBF" w:rsidR="00784245" w:rsidRDefault="00784245" w:rsidP="00320C04">
            <w:r>
              <w:rPr>
                <w:rFonts w:eastAsiaTheme="minorHAnsi"/>
                <w:lang w:val="en-GB" w:eastAsia="en-US"/>
              </w:rPr>
              <w:t>20% (3)</w:t>
            </w:r>
          </w:p>
        </w:tc>
      </w:tr>
      <w:tr w:rsidR="00784245" w14:paraId="1360AC08" w14:textId="77777777" w:rsidTr="00F510FB">
        <w:tc>
          <w:tcPr>
            <w:tcW w:w="0" w:type="auto"/>
          </w:tcPr>
          <w:p w14:paraId="33A1398C" w14:textId="001B7080" w:rsidR="00784245" w:rsidRDefault="00784245" w:rsidP="00746404">
            <w:pPr>
              <w:rPr>
                <w:rFonts w:eastAsiaTheme="minorHAnsi"/>
                <w:lang w:val="en-GB" w:eastAsia="en-US"/>
              </w:rPr>
            </w:pPr>
            <w:r w:rsidRPr="00707C5A">
              <w:t>International Clinical Trials Registry Platform (</w:t>
            </w:r>
            <w:r>
              <w:t>ICT</w:t>
            </w:r>
            <w:r w:rsidRPr="00707C5A">
              <w:t>RP)</w:t>
            </w:r>
            <w:r>
              <w:t xml:space="preserve"> (n=5)</w:t>
            </w:r>
          </w:p>
        </w:tc>
        <w:tc>
          <w:tcPr>
            <w:tcW w:w="0" w:type="auto"/>
          </w:tcPr>
          <w:p w14:paraId="4B298859" w14:textId="49DC63C2" w:rsidR="00784245" w:rsidRDefault="00784245" w:rsidP="00320C04">
            <w:pPr>
              <w:rPr>
                <w:rFonts w:eastAsiaTheme="minorHAnsi"/>
                <w:lang w:val="en-GB" w:eastAsia="en-US"/>
              </w:rPr>
            </w:pPr>
            <w:r>
              <w:t>20% (1)</w:t>
            </w:r>
          </w:p>
        </w:tc>
      </w:tr>
      <w:tr w:rsidR="00784245" w14:paraId="14359A58" w14:textId="77777777" w:rsidTr="00F510FB">
        <w:tc>
          <w:tcPr>
            <w:tcW w:w="0" w:type="auto"/>
          </w:tcPr>
          <w:p w14:paraId="7EB45F62" w14:textId="77777777" w:rsidR="00784245" w:rsidRDefault="00784245" w:rsidP="00746404">
            <w:pPr>
              <w:rPr>
                <w:rFonts w:eastAsiaTheme="minorHAnsi"/>
                <w:lang w:val="en-GB" w:eastAsia="en-US"/>
              </w:rPr>
            </w:pPr>
            <w:r w:rsidRPr="00EE72DD">
              <w:t xml:space="preserve">Current controlled trials.gov (n=8) </w:t>
            </w:r>
          </w:p>
        </w:tc>
        <w:tc>
          <w:tcPr>
            <w:tcW w:w="0" w:type="auto"/>
          </w:tcPr>
          <w:p w14:paraId="68BC2072" w14:textId="26EBED5C" w:rsidR="00784245" w:rsidRDefault="00784245" w:rsidP="00320C04">
            <w:pPr>
              <w:rPr>
                <w:rFonts w:eastAsiaTheme="minorHAnsi"/>
                <w:lang w:val="en-GB" w:eastAsia="en-US"/>
              </w:rPr>
            </w:pPr>
            <w:r>
              <w:t>13% (</w:t>
            </w:r>
            <w:r w:rsidRPr="00EE72DD">
              <w:t>1</w:t>
            </w:r>
            <w:r>
              <w:t>)</w:t>
            </w:r>
          </w:p>
        </w:tc>
      </w:tr>
      <w:tr w:rsidR="00784245" w14:paraId="19D52DE2" w14:textId="77777777" w:rsidTr="00F510FB">
        <w:tc>
          <w:tcPr>
            <w:tcW w:w="0" w:type="auto"/>
          </w:tcPr>
          <w:p w14:paraId="676EEF25" w14:textId="77777777" w:rsidR="00784245" w:rsidRPr="00EE72DD" w:rsidRDefault="00784245" w:rsidP="00746404">
            <w:pPr>
              <w:rPr>
                <w:sz w:val="20"/>
                <w:szCs w:val="20"/>
              </w:rPr>
            </w:pPr>
            <w:r>
              <w:rPr>
                <w:rFonts w:eastAsiaTheme="minorHAnsi"/>
                <w:lang w:val="en-GB" w:eastAsia="en-US"/>
              </w:rPr>
              <w:t>European regulatory agencies (including MHRA and EMA) (n=9)</w:t>
            </w:r>
          </w:p>
        </w:tc>
        <w:tc>
          <w:tcPr>
            <w:tcW w:w="0" w:type="auto"/>
          </w:tcPr>
          <w:p w14:paraId="25D93BBB" w14:textId="43FD9AC5" w:rsidR="00784245" w:rsidRPr="00EE72DD" w:rsidRDefault="00784245" w:rsidP="00320C04">
            <w:r>
              <w:rPr>
                <w:rFonts w:eastAsiaTheme="minorHAnsi"/>
                <w:lang w:val="en-GB" w:eastAsia="en-US"/>
              </w:rPr>
              <w:t>11% (1)</w:t>
            </w:r>
          </w:p>
        </w:tc>
      </w:tr>
      <w:tr w:rsidR="00784245" w14:paraId="0A36EC75" w14:textId="77777777" w:rsidTr="00F510FB">
        <w:tc>
          <w:tcPr>
            <w:tcW w:w="0" w:type="auto"/>
          </w:tcPr>
          <w:p w14:paraId="224DEC61" w14:textId="77777777" w:rsidR="00784245" w:rsidRPr="00EE72DD" w:rsidRDefault="00784245" w:rsidP="00746404">
            <w:pPr>
              <w:rPr>
                <w:rFonts w:eastAsiaTheme="minorHAnsi"/>
                <w:lang w:val="en-GB" w:eastAsia="en-US"/>
              </w:rPr>
            </w:pPr>
            <w:r w:rsidRPr="00EE72DD">
              <w:t>Health Technology Assessment (HTA) Database (n=4)</w:t>
            </w:r>
          </w:p>
        </w:tc>
        <w:tc>
          <w:tcPr>
            <w:tcW w:w="0" w:type="auto"/>
          </w:tcPr>
          <w:p w14:paraId="2271FE56" w14:textId="77777777" w:rsidR="00784245" w:rsidRPr="00EE72DD" w:rsidRDefault="00784245" w:rsidP="00EE72DD">
            <w:pPr>
              <w:rPr>
                <w:rFonts w:eastAsiaTheme="minorHAnsi"/>
                <w:lang w:val="en-GB" w:eastAsia="en-US"/>
              </w:rPr>
            </w:pPr>
            <w:r w:rsidRPr="00EE72DD">
              <w:t>0 (0%)</w:t>
            </w:r>
          </w:p>
        </w:tc>
      </w:tr>
      <w:tr w:rsidR="00784245" w14:paraId="25F115DA" w14:textId="77777777" w:rsidTr="00F510FB">
        <w:tc>
          <w:tcPr>
            <w:tcW w:w="0" w:type="auto"/>
          </w:tcPr>
          <w:p w14:paraId="7819F55B" w14:textId="77777777" w:rsidR="00784245" w:rsidRPr="00EE72DD" w:rsidRDefault="00784245" w:rsidP="00746404">
            <w:pPr>
              <w:rPr>
                <w:rFonts w:eastAsiaTheme="minorHAnsi"/>
                <w:lang w:val="en-GB" w:eastAsia="en-US"/>
              </w:rPr>
            </w:pPr>
            <w:r w:rsidRPr="00EE72DD">
              <w:rPr>
                <w:rFonts w:eastAsiaTheme="minorHAnsi"/>
                <w:lang w:val="en-GB" w:eastAsia="en-US"/>
              </w:rPr>
              <w:t>Manufacturers Package Insert (n=11)</w:t>
            </w:r>
          </w:p>
        </w:tc>
        <w:tc>
          <w:tcPr>
            <w:tcW w:w="0" w:type="auto"/>
          </w:tcPr>
          <w:p w14:paraId="16E68E62" w14:textId="77777777" w:rsidR="00784245" w:rsidRPr="00EE72DD" w:rsidRDefault="00784245" w:rsidP="00EE72DD">
            <w:pPr>
              <w:rPr>
                <w:rFonts w:eastAsiaTheme="minorHAnsi"/>
                <w:lang w:val="en-GB" w:eastAsia="en-US"/>
              </w:rPr>
            </w:pPr>
            <w:r w:rsidRPr="00EE72DD">
              <w:rPr>
                <w:rFonts w:eastAsiaTheme="minorHAnsi"/>
                <w:lang w:val="en-GB" w:eastAsia="en-US"/>
              </w:rPr>
              <w:t>0 (0%)</w:t>
            </w:r>
          </w:p>
        </w:tc>
      </w:tr>
      <w:tr w:rsidR="00784245" w14:paraId="046E06DB" w14:textId="77777777" w:rsidTr="00F510FB">
        <w:tc>
          <w:tcPr>
            <w:tcW w:w="0" w:type="auto"/>
          </w:tcPr>
          <w:p w14:paraId="2CE01447" w14:textId="77777777" w:rsidR="00784245" w:rsidRPr="00EE72DD" w:rsidRDefault="00784245" w:rsidP="00746404">
            <w:r w:rsidRPr="00EE72DD">
              <w:t>metaRegister of Controlled Trials (mRCT) (n=3)</w:t>
            </w:r>
          </w:p>
        </w:tc>
        <w:tc>
          <w:tcPr>
            <w:tcW w:w="0" w:type="auto"/>
          </w:tcPr>
          <w:p w14:paraId="2B76B798" w14:textId="77777777" w:rsidR="00784245" w:rsidRPr="00EE72DD" w:rsidRDefault="00784245" w:rsidP="00EE72DD">
            <w:r w:rsidRPr="00EE72DD">
              <w:t>0 (0%)</w:t>
            </w:r>
          </w:p>
        </w:tc>
      </w:tr>
      <w:tr w:rsidR="00784245" w14:paraId="213FD683" w14:textId="77777777" w:rsidTr="00C0538D">
        <w:tc>
          <w:tcPr>
            <w:tcW w:w="0" w:type="auto"/>
            <w:shd w:val="clear" w:color="auto" w:fill="C4BC96" w:themeFill="background2" w:themeFillShade="BF"/>
          </w:tcPr>
          <w:p w14:paraId="0C09C1B9" w14:textId="77777777" w:rsidR="00784245" w:rsidRPr="00EE72DD" w:rsidRDefault="00784245" w:rsidP="00746404">
            <w:r>
              <w:t>Any review that searched a specific unpublished data source (n=136)</w:t>
            </w:r>
          </w:p>
        </w:tc>
        <w:tc>
          <w:tcPr>
            <w:tcW w:w="0" w:type="auto"/>
            <w:shd w:val="clear" w:color="auto" w:fill="C4BC96" w:themeFill="background2" w:themeFillShade="BF"/>
          </w:tcPr>
          <w:p w14:paraId="6D599897" w14:textId="722F366B" w:rsidR="00784245" w:rsidRPr="00EE72DD" w:rsidRDefault="00784245" w:rsidP="00320C04">
            <w:r>
              <w:t>48% (65)</w:t>
            </w:r>
          </w:p>
        </w:tc>
      </w:tr>
    </w:tbl>
    <w:p w14:paraId="29152A98" w14:textId="77777777" w:rsidR="00F510FB" w:rsidRDefault="00F510FB" w:rsidP="00127DBB">
      <w:pPr>
        <w:rPr>
          <w:rFonts w:ascii="Arial" w:eastAsiaTheme="minorHAnsi" w:hAnsi="Arial" w:cs="Arial"/>
          <w:sz w:val="22"/>
          <w:szCs w:val="22"/>
          <w:lang w:val="en-GB" w:eastAsia="en-US"/>
        </w:rPr>
      </w:pPr>
    </w:p>
    <w:p w14:paraId="2C0FDC3E" w14:textId="37B78CCE" w:rsidR="00F510FB" w:rsidRPr="00145208" w:rsidRDefault="00DF626D" w:rsidP="00853F0E">
      <w:pPr>
        <w:rPr>
          <w:rFonts w:eastAsiaTheme="minorHAnsi"/>
          <w:lang w:val="en-GB" w:eastAsia="en-US"/>
        </w:rPr>
      </w:pPr>
      <w:r>
        <w:rPr>
          <w:rFonts w:eastAsiaTheme="minorHAnsi"/>
          <w:lang w:val="en-GB" w:eastAsia="en-US"/>
        </w:rPr>
        <w:t>*</w:t>
      </w:r>
      <w:r w:rsidRPr="00145208">
        <w:rPr>
          <w:rFonts w:eastAsiaTheme="minorHAnsi"/>
          <w:lang w:val="en-GB" w:eastAsia="en-US"/>
        </w:rPr>
        <w:t>Likely to be underestimated as not always clear where included studies identified</w:t>
      </w:r>
      <w:r w:rsidR="00532E59">
        <w:rPr>
          <w:rFonts w:eastAsiaTheme="minorHAnsi"/>
          <w:lang w:val="en-GB" w:eastAsia="en-US"/>
        </w:rPr>
        <w:t>.</w:t>
      </w:r>
    </w:p>
    <w:p w14:paraId="7780F3E3" w14:textId="77777777" w:rsidR="00F510FB" w:rsidRDefault="00F510FB" w:rsidP="00127DBB">
      <w:pPr>
        <w:rPr>
          <w:rFonts w:ascii="Arial" w:eastAsiaTheme="minorHAnsi" w:hAnsi="Arial" w:cs="Arial"/>
          <w:sz w:val="22"/>
          <w:szCs w:val="22"/>
          <w:lang w:val="en-GB" w:eastAsia="en-US"/>
        </w:rPr>
      </w:pPr>
    </w:p>
    <w:p w14:paraId="491CE097" w14:textId="139ACE59" w:rsidR="00127DBB" w:rsidRDefault="005C6AB6" w:rsidP="00C95834">
      <w:r>
        <w:t xml:space="preserve">Whilst 65 </w:t>
      </w:r>
      <w:r w:rsidR="00093A79">
        <w:t xml:space="preserve">of the 136 </w:t>
      </w:r>
      <w:r>
        <w:t xml:space="preserve">reviews </w:t>
      </w:r>
      <w:r w:rsidR="00093A79">
        <w:t xml:space="preserve">which searched specifically for unpublished data </w:t>
      </w:r>
      <w:r w:rsidR="007B2EF3">
        <w:t>included</w:t>
      </w:r>
      <w:r>
        <w:t xml:space="preserve"> unpublished data, </w:t>
      </w:r>
      <w:r w:rsidR="00093A79">
        <w:t xml:space="preserve">in total </w:t>
      </w:r>
      <w:r>
        <w:t>78 reviews included unpublished data.</w:t>
      </w:r>
      <w:r w:rsidR="00093A79">
        <w:t xml:space="preserve"> There were therefore 13 reviews which </w:t>
      </w:r>
      <w:r w:rsidR="000C74F5">
        <w:t xml:space="preserve">included unpublished studies in their analysis but did not </w:t>
      </w:r>
      <w:r w:rsidR="00C95834">
        <w:t xml:space="preserve">report </w:t>
      </w:r>
      <w:r w:rsidR="000C74F5">
        <w:t>search</w:t>
      </w:r>
      <w:r w:rsidR="00C95834">
        <w:t>ing</w:t>
      </w:r>
      <w:r w:rsidR="000C74F5">
        <w:t xml:space="preserve"> a specific source of unpublished data. </w:t>
      </w:r>
      <w:r w:rsidR="00093A79">
        <w:t>These 13 reviews may not have reported their searches fully or may have identified unpublished data from sources which are not specific to unpublished data</w:t>
      </w:r>
      <w:r w:rsidR="00185D08">
        <w:t xml:space="preserve"> (e.g. checking reference lists)</w:t>
      </w:r>
      <w:r w:rsidR="00093A79">
        <w:t xml:space="preserve">. </w:t>
      </w:r>
      <w:r w:rsidR="007B2EF3">
        <w:t>In actuality, o</w:t>
      </w:r>
      <w:r w:rsidR="00C95834">
        <w:t>f these 13 reviews</w:t>
      </w:r>
      <w:r>
        <w:t>,</w:t>
      </w:r>
      <w:r w:rsidR="00C95834">
        <w:t xml:space="preserve"> 9 included conference abstracts</w:t>
      </w:r>
      <w:r w:rsidR="007B2EF3" w:rsidRPr="007B2EF3">
        <w:t xml:space="preserve"> </w:t>
      </w:r>
      <w:r w:rsidR="007B2EF3">
        <w:t xml:space="preserve">(identified from reference checking, Google Scholar and CENTRAL or </w:t>
      </w:r>
      <w:r w:rsidR="009B66D5">
        <w:lastRenderedPageBreak/>
        <w:t xml:space="preserve">source </w:t>
      </w:r>
      <w:r w:rsidR="007B2EF3">
        <w:t>not reported)</w:t>
      </w:r>
      <w:r w:rsidR="00C95834">
        <w:t>, one a dissertation</w:t>
      </w:r>
      <w:r w:rsidR="009B66D5">
        <w:t xml:space="preserve"> (source not reported)</w:t>
      </w:r>
      <w:r w:rsidR="00C95834">
        <w:t xml:space="preserve">, one a record from </w:t>
      </w:r>
      <w:r w:rsidR="00EB2DFE">
        <w:t>C</w:t>
      </w:r>
      <w:r w:rsidR="00C95834">
        <w:t>linical</w:t>
      </w:r>
      <w:r w:rsidR="00EB2DFE">
        <w:t>T</w:t>
      </w:r>
      <w:r w:rsidR="00C95834">
        <w:t>rials.gov (</w:t>
      </w:r>
      <w:r w:rsidR="009B66D5">
        <w:t xml:space="preserve">source not reported but does not </w:t>
      </w:r>
      <w:r w:rsidR="00C95834">
        <w:t>stat</w:t>
      </w:r>
      <w:r w:rsidR="009B66D5">
        <w:t>e</w:t>
      </w:r>
      <w:r w:rsidR="00C95834">
        <w:t xml:space="preserve"> that </w:t>
      </w:r>
      <w:r w:rsidR="00EB2DFE">
        <w:t>C</w:t>
      </w:r>
      <w:r w:rsidR="00C95834">
        <w:t>linical</w:t>
      </w:r>
      <w:r w:rsidR="00EB2DFE">
        <w:t>T</w:t>
      </w:r>
      <w:r w:rsidR="00C95834">
        <w:t>rials.gov was searched) and one a record from current controlled trials.com (</w:t>
      </w:r>
      <w:r w:rsidR="009B66D5">
        <w:t>again source not reported and does not</w:t>
      </w:r>
      <w:r w:rsidR="00C95834">
        <w:t xml:space="preserve"> stat</w:t>
      </w:r>
      <w:r w:rsidR="009B66D5">
        <w:t>e</w:t>
      </w:r>
      <w:r w:rsidR="00C95834">
        <w:t xml:space="preserve"> that </w:t>
      </w:r>
      <w:r w:rsidR="007B2EF3">
        <w:t>C</w:t>
      </w:r>
      <w:r w:rsidR="00C95834">
        <w:t xml:space="preserve">urrent </w:t>
      </w:r>
      <w:r w:rsidR="007B2EF3">
        <w:t>C</w:t>
      </w:r>
      <w:r w:rsidR="00C95834">
        <w:t xml:space="preserve">ontrolled </w:t>
      </w:r>
      <w:r w:rsidR="007B2EF3">
        <w:t>T</w:t>
      </w:r>
      <w:r w:rsidR="00C95834">
        <w:t>rials.com was searched).</w:t>
      </w:r>
      <w:r w:rsidR="009F5892">
        <w:t xml:space="preserve"> F</w:t>
      </w:r>
      <w:r w:rsidR="001B77C7">
        <w:t xml:space="preserve">or the majority of the </w:t>
      </w:r>
      <w:r w:rsidR="007B2EF3">
        <w:t xml:space="preserve">13 </w:t>
      </w:r>
      <w:r w:rsidR="001B77C7">
        <w:t>reviews</w:t>
      </w:r>
      <w:r w:rsidR="009F5892">
        <w:t xml:space="preserve">, </w:t>
      </w:r>
      <w:r w:rsidR="009B66D5">
        <w:t xml:space="preserve">therefore, </w:t>
      </w:r>
      <w:r w:rsidR="001B77C7">
        <w:t xml:space="preserve">it was not stated where the included </w:t>
      </w:r>
      <w:r w:rsidR="007B2EF3">
        <w:t xml:space="preserve">unpublished </w:t>
      </w:r>
      <w:r w:rsidR="001B77C7">
        <w:t>studies were obtained</w:t>
      </w:r>
      <w:r w:rsidR="009B66D5">
        <w:t xml:space="preserve"> but it is likely that deficiencies in the reporting of searches are leading to </w:t>
      </w:r>
      <w:r w:rsidR="00334445">
        <w:t xml:space="preserve">the </w:t>
      </w:r>
      <w:r w:rsidR="009B66D5">
        <w:t xml:space="preserve">underreporting of </w:t>
      </w:r>
      <w:r w:rsidR="00334445">
        <w:t>unpublished data sources searched</w:t>
      </w:r>
      <w:r w:rsidR="001B77C7">
        <w:t>.</w:t>
      </w:r>
    </w:p>
    <w:p w14:paraId="73E0E81B" w14:textId="77777777" w:rsidR="000C74F5" w:rsidRDefault="000C74F5" w:rsidP="00216EB3">
      <w:pPr>
        <w:rPr>
          <w:rFonts w:ascii="Arial" w:hAnsi="Arial" w:cs="Arial"/>
          <w:spacing w:val="-3"/>
          <w:sz w:val="21"/>
          <w:szCs w:val="21"/>
        </w:rPr>
      </w:pPr>
    </w:p>
    <w:p w14:paraId="16353931" w14:textId="77777777" w:rsidR="00D94E81" w:rsidRDefault="00ED2E03" w:rsidP="0004573C">
      <w:pPr>
        <w:pStyle w:val="Heading2"/>
      </w:pPr>
      <w:r>
        <w:t>Limitation</w:t>
      </w:r>
      <w:r w:rsidR="0004573C">
        <w:t>s</w:t>
      </w:r>
    </w:p>
    <w:p w14:paraId="36120F4E" w14:textId="77777777" w:rsidR="00334445" w:rsidRDefault="0004573C" w:rsidP="0004573C">
      <w:r>
        <w:t>The</w:t>
      </w:r>
      <w:r w:rsidR="001B77C7">
        <w:t xml:space="preserve"> number of reviews searching for or including</w:t>
      </w:r>
      <w:r>
        <w:t xml:space="preserve"> unpublished data </w:t>
      </w:r>
      <w:r w:rsidR="009F5892">
        <w:t>can only</w:t>
      </w:r>
      <w:r>
        <w:t xml:space="preserve"> be </w:t>
      </w:r>
      <w:r w:rsidR="001B77C7">
        <w:t xml:space="preserve">estimated in this study </w:t>
      </w:r>
      <w:r>
        <w:t xml:space="preserve">due to poor reporting in the systematic reviews. For instance, few reviewers stated the </w:t>
      </w:r>
      <w:r w:rsidR="0082756C">
        <w:t>results of contacting authors or</w:t>
      </w:r>
      <w:r>
        <w:t xml:space="preserve"> industry and whether further data were obtained</w:t>
      </w:r>
      <w:r w:rsidR="001B77C7">
        <w:t xml:space="preserve"> and at least two reviews searched unpublished data sources (ClinicalTrials.gov and current controlled trials.com) without listing these sources in the methods section. </w:t>
      </w:r>
      <w:r w:rsidR="00334445">
        <w:t xml:space="preserve"> </w:t>
      </w:r>
    </w:p>
    <w:p w14:paraId="13278899" w14:textId="77777777" w:rsidR="00334445" w:rsidRDefault="00334445" w:rsidP="0004573C"/>
    <w:p w14:paraId="12DFB723" w14:textId="585893D4" w:rsidR="00EB2DFE" w:rsidRDefault="00D82A13" w:rsidP="0004573C">
      <w:r>
        <w:t>T</w:t>
      </w:r>
      <w:r w:rsidR="00334445">
        <w:t xml:space="preserve">here is </w:t>
      </w:r>
      <w:r>
        <w:t xml:space="preserve">also </w:t>
      </w:r>
      <w:r w:rsidR="00334445">
        <w:t xml:space="preserve">a tendency to search the traditional bibliographic databases such as MEDLINE and Embase first. There may have been instances, therefore, where although no new studies were identified from searching data sources such as ClinicalTrials.gov, scanning conferences or reference checking, the same studies were identified. In these instances the duplicate studies may not have been recorded. </w:t>
      </w:r>
    </w:p>
    <w:p w14:paraId="2B81853E" w14:textId="77777777" w:rsidR="00EB2DFE" w:rsidRDefault="00EB2DFE" w:rsidP="0004573C"/>
    <w:p w14:paraId="22E178F6" w14:textId="77777777" w:rsidR="00EB2DFE" w:rsidRDefault="00EB2DFE" w:rsidP="00EB2DFE">
      <w:r>
        <w:rPr>
          <w:rFonts w:eastAsiaTheme="minorHAnsi"/>
          <w:lang w:val="en-GB" w:eastAsia="en-US"/>
        </w:rPr>
        <w:t>In addition, unpublished data may have contributed to the review by providing information on ongoing studies, useful background information or by informing the search process. The value of unpublished data to the systematic review overall, however, was not measurable.</w:t>
      </w:r>
    </w:p>
    <w:p w14:paraId="3EEA3C40" w14:textId="77777777" w:rsidR="00EB2DFE" w:rsidRDefault="00EB2DFE" w:rsidP="0004573C"/>
    <w:p w14:paraId="3B1636A5" w14:textId="77777777" w:rsidR="00D94E81" w:rsidRDefault="00D94E81" w:rsidP="0004573C">
      <w:pPr>
        <w:pStyle w:val="Heading2"/>
      </w:pPr>
      <w:r>
        <w:t>Discussion</w:t>
      </w:r>
    </w:p>
    <w:p w14:paraId="21372AD8" w14:textId="77777777" w:rsidR="00660614" w:rsidRDefault="00660614" w:rsidP="00660614">
      <w:r>
        <w:t xml:space="preserve">39% (136/348) of systematic reviews of adverse effects published in 2014 searched at least one source of unpublished studies (such as conference abstract databases or trial registries). Encouragingly nearly half of these reviews (65/136, 48%) were successful in identifying and including an unpublished study or unpublished data. </w:t>
      </w:r>
    </w:p>
    <w:p w14:paraId="5C736759" w14:textId="77777777" w:rsidR="00660614" w:rsidRDefault="00660614" w:rsidP="00660614"/>
    <w:p w14:paraId="5250BB17" w14:textId="77777777" w:rsidR="00660614" w:rsidRDefault="00660614" w:rsidP="00660614">
      <w:r>
        <w:t xml:space="preserve">The overall proportion of all systematic reviews of adverse effects including unpublished data or studies, however, remains low at just over a fifth (22%, 78/348). This is due to a combination of reviewers not searching for unpublished data and searches being unsuccessful. </w:t>
      </w:r>
    </w:p>
    <w:p w14:paraId="5D3C19E9" w14:textId="77777777" w:rsidR="00660614" w:rsidRDefault="00660614" w:rsidP="000B3874"/>
    <w:p w14:paraId="5E3B3826" w14:textId="267E7915" w:rsidR="00E70ABC" w:rsidRDefault="00D94E81" w:rsidP="000B3874">
      <w:pPr>
        <w:rPr>
          <w:sz w:val="22"/>
          <w:szCs w:val="22"/>
        </w:rPr>
      </w:pPr>
      <w:r>
        <w:t xml:space="preserve">The </w:t>
      </w:r>
      <w:r w:rsidR="00387765">
        <w:t>number</w:t>
      </w:r>
      <w:r>
        <w:t xml:space="preserve"> of systematic reviews assessing harms </w:t>
      </w:r>
      <w:r w:rsidR="00387765">
        <w:t>has been</w:t>
      </w:r>
      <w:r>
        <w:t xml:space="preserve"> </w:t>
      </w:r>
      <w:r w:rsidR="00387765">
        <w:t>growing rapidly</w:t>
      </w:r>
      <w:r>
        <w:t xml:space="preserve"> over the past five years. The Database of Abstracts of Reviews of Effects (DARE) includes 104 reviews of adverse effects published in 2010 and 34</w:t>
      </w:r>
      <w:r w:rsidR="00E70ABC">
        <w:t>8</w:t>
      </w:r>
      <w:r>
        <w:t xml:space="preserve"> in 2014.</w:t>
      </w:r>
      <w:r w:rsidR="00BF6B5F">
        <w:fldChar w:fldCharType="begin"/>
      </w:r>
      <w:r w:rsidR="00413C45">
        <w:instrText xml:space="preserve"> ADDIN EN.CITE &lt;EndNote&gt;&lt;Cite&gt;&lt;Author&gt;Golder&lt;/Author&gt;&lt;Year&gt;2006&lt;/Year&gt;&lt;RecNum&gt;358&lt;/RecNum&gt;&lt;DisplayText&gt;(26)&lt;/DisplayText&gt;&lt;record&gt;&lt;rec-number&gt;358&lt;/rec-number&gt;&lt;foreign-keys&gt;&lt;key app="EN" db-id="0xax9wte8z2dsnefdz3vz5tl9rf2xf52d2ft" timestamp="1457108781"&gt;358&lt;/key&gt;&lt;/foreign-keys&gt;&lt;ref-type name="Journal Article"&gt;17&lt;/ref-type&gt;&lt;contributors&gt;&lt;authors&gt;&lt;author&gt;Golder, S. &lt;/author&gt;&lt;author&gt;McIntosh, H.M. &lt;/author&gt;&lt;author&gt;Loke, Y.&lt;/author&gt;&lt;/authors&gt;&lt;/contributors&gt;&lt;titles&gt;&lt;title&gt;Identifying systematic reviews of the adverse effects of health care interventions&lt;/title&gt;&lt;secondary-title&gt;BMC Med Res Methodol&lt;/secondary-title&gt;&lt;/titles&gt;&lt;periodical&gt;&lt;full-title&gt;BMC Med Res Methodol&lt;/full-title&gt;&lt;/periodical&gt;&lt;pages&gt;22&lt;/pages&gt;&lt;volume&gt;8&lt;/volume&gt;&lt;number&gt;6&lt;/number&gt;&lt;dates&gt;&lt;year&gt;2006&lt;/year&gt;&lt;/dates&gt;&lt;urls&gt;&lt;/urls&gt;&lt;/record&gt;&lt;/Cite&gt;&lt;/EndNote&gt;</w:instrText>
      </w:r>
      <w:r w:rsidR="00BF6B5F">
        <w:fldChar w:fldCharType="separate"/>
      </w:r>
      <w:r w:rsidR="00413C45">
        <w:rPr>
          <w:noProof/>
        </w:rPr>
        <w:t>(26)</w:t>
      </w:r>
      <w:r w:rsidR="00BF6B5F">
        <w:fldChar w:fldCharType="end"/>
      </w:r>
      <w:r>
        <w:t xml:space="preserve"> </w:t>
      </w:r>
      <w:r w:rsidR="00E70ABC" w:rsidRPr="00E70ABC">
        <w:t>However</w:t>
      </w:r>
      <w:r w:rsidR="00387765">
        <w:t>,</w:t>
      </w:r>
      <w:r w:rsidR="00E70ABC" w:rsidRPr="00E70ABC">
        <w:t xml:space="preserve"> this </w:t>
      </w:r>
      <w:r w:rsidR="00387765">
        <w:t xml:space="preserve">increase </w:t>
      </w:r>
      <w:r w:rsidR="00E70ABC" w:rsidRPr="00E70ABC">
        <w:t xml:space="preserve">is in line with the overall trend of numbers of systematic reviews being published, such that the proportion of total reviews of adverse effects from DARE has remained relatively stable. </w:t>
      </w:r>
    </w:p>
    <w:p w14:paraId="20E5EC56" w14:textId="77777777" w:rsidR="00E70ABC" w:rsidRDefault="00E70ABC" w:rsidP="00216EB3"/>
    <w:p w14:paraId="2FA8739D" w14:textId="77777777" w:rsidR="00FF4385" w:rsidRDefault="00FF4385" w:rsidP="0004573C">
      <w:r>
        <w:t xml:space="preserve">Overall there has been an increase in </w:t>
      </w:r>
      <w:r w:rsidR="0004573C">
        <w:t xml:space="preserve">2014 in </w:t>
      </w:r>
      <w:r>
        <w:t xml:space="preserve">those systematic reviews </w:t>
      </w:r>
      <w:r w:rsidR="006E6BEE">
        <w:t xml:space="preserve">of adverse effects </w:t>
      </w:r>
      <w:r>
        <w:t>focusing on non-drug interventions</w:t>
      </w:r>
      <w:r w:rsidR="00C71C85">
        <w:t xml:space="preserve"> as compared to</w:t>
      </w:r>
      <w:r>
        <w:t xml:space="preserve"> reviews published between 1994 and 201</w:t>
      </w:r>
      <w:r w:rsidR="006E6BEE">
        <w:t>1</w:t>
      </w:r>
      <w:r>
        <w:t xml:space="preserve">. The proportion of reviews which examined surgical or dental procedures rose from 13% to 24%, those examining physical interventions rose from 7% to 9%, and diagnostic or screening interventions </w:t>
      </w:r>
      <w:r w:rsidR="006E6BEE">
        <w:t xml:space="preserve">rose </w:t>
      </w:r>
      <w:r>
        <w:t>from 1% to 2%.</w:t>
      </w:r>
    </w:p>
    <w:p w14:paraId="6C6815BD" w14:textId="77777777" w:rsidR="00D74DD3" w:rsidRDefault="00D74DD3" w:rsidP="000B3874"/>
    <w:p w14:paraId="7016ED57" w14:textId="77777777" w:rsidR="00D74DD3" w:rsidRDefault="00D74DD3" w:rsidP="000B3874">
      <w:r>
        <w:t xml:space="preserve">The number of sources and the number of databases searched has increased </w:t>
      </w:r>
      <w:r w:rsidR="00C51FC9">
        <w:t>since 1994</w:t>
      </w:r>
      <w:r>
        <w:t xml:space="preserve">. The </w:t>
      </w:r>
      <w:r>
        <w:lastRenderedPageBreak/>
        <w:t>reviews in this survey were more likely to search more sources than reviews published between 1994 and 2010.</w:t>
      </w:r>
      <w:r w:rsidR="0004573C">
        <w:t xml:space="preserve"> In particular, searching of Embase</w:t>
      </w:r>
      <w:r w:rsidR="001C3929">
        <w:t xml:space="preserve"> (54% to 67%)</w:t>
      </w:r>
      <w:r w:rsidR="0004573C">
        <w:t xml:space="preserve">, ClincialTrials.Gov </w:t>
      </w:r>
      <w:r w:rsidR="001C3929">
        <w:t xml:space="preserve">(3% to 11%) </w:t>
      </w:r>
      <w:r w:rsidR="0004573C">
        <w:t xml:space="preserve">and the </w:t>
      </w:r>
      <w:r w:rsidR="001C3929">
        <w:t xml:space="preserve">Google Scholar (2% to 8%) or a general </w:t>
      </w:r>
      <w:r w:rsidR="0004573C">
        <w:t xml:space="preserve">Internet </w:t>
      </w:r>
      <w:r w:rsidR="001C3929">
        <w:t xml:space="preserve">search (0% to 9%) </w:t>
      </w:r>
      <w:r w:rsidR="0004573C">
        <w:t>ha</w:t>
      </w:r>
      <w:r w:rsidR="00063279">
        <w:t>ve all</w:t>
      </w:r>
      <w:r w:rsidR="0004573C">
        <w:t xml:space="preserve"> risen.</w:t>
      </w:r>
    </w:p>
    <w:p w14:paraId="3A9C2236" w14:textId="77777777" w:rsidR="00FF4385" w:rsidRDefault="00FF4385" w:rsidP="000B3874"/>
    <w:p w14:paraId="12D931FC" w14:textId="0C4CB18D" w:rsidR="00387765" w:rsidRPr="00790442" w:rsidRDefault="0004573C" w:rsidP="000B3874">
      <w:r>
        <w:t>It is encouraging to note that</w:t>
      </w:r>
      <w:r w:rsidR="00D94E81">
        <w:t>, in line with current guidanc</w:t>
      </w:r>
      <w:r w:rsidR="00BF6B5F">
        <w:t>e</w:t>
      </w:r>
      <w:r w:rsidR="00947DE2">
        <w:t xml:space="preserve"> </w:t>
      </w:r>
      <w:r w:rsidR="00BF6B5F">
        <w:fldChar w:fldCharType="begin">
          <w:fldData xml:space="preserve">PEVuZE5vdGU+PENpdGU+PEF1dGhvcj5IaWdnaW5zPC9BdXRob3I+PFJlY051bT4zNDQ8L1JlY051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</w:fldData>
        </w:fldChar>
      </w:r>
      <w:r w:rsidR="007F7214">
        <w:instrText xml:space="preserve"> ADDIN EN.CITE </w:instrText>
      </w:r>
      <w:r w:rsidR="007F7214">
        <w:fldChar w:fldCharType="begin">
          <w:fldData xml:space="preserve">PEVuZE5vdGU+PENpdGU+PEF1dGhvcj5IaWdnaW5zPC9BdXRob3I+PFJlY051bT4zNDQ8L1JlY051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</w:fldData>
        </w:fldChar>
      </w:r>
      <w:r w:rsidR="007F7214">
        <w:instrText xml:space="preserve"> ADDIN EN.CITE.DATA </w:instrText>
      </w:r>
      <w:r w:rsidR="007F7214">
        <w:fldChar w:fldCharType="end"/>
      </w:r>
      <w:r w:rsidR="00BF6B5F">
        <w:fldChar w:fldCharType="separate"/>
      </w:r>
      <w:r w:rsidR="007F7214">
        <w:rPr>
          <w:noProof/>
        </w:rPr>
        <w:t>(12-14)</w:t>
      </w:r>
      <w:r w:rsidR="00BF6B5F">
        <w:fldChar w:fldCharType="end"/>
      </w:r>
      <w:r w:rsidR="00BF6B5F">
        <w:t xml:space="preserve"> </w:t>
      </w:r>
      <w:r w:rsidR="00D94E81">
        <w:t xml:space="preserve">, </w:t>
      </w:r>
      <w:r w:rsidR="0082756C">
        <w:t xml:space="preserve">some </w:t>
      </w:r>
      <w:r>
        <w:t xml:space="preserve">systematic reviewers </w:t>
      </w:r>
      <w:r w:rsidR="00D94E81">
        <w:t>are increasingly search</w:t>
      </w:r>
      <w:r w:rsidR="00063279">
        <w:t>ing</w:t>
      </w:r>
      <w:r w:rsidR="00D94E81">
        <w:t xml:space="preserve"> more widely to include unpublished sources, such as conferences</w:t>
      </w:r>
      <w:r>
        <w:t xml:space="preserve">, </w:t>
      </w:r>
      <w:r w:rsidR="00387765">
        <w:t xml:space="preserve">and </w:t>
      </w:r>
      <w:r w:rsidR="00CF18D7">
        <w:t xml:space="preserve">trial </w:t>
      </w:r>
      <w:r w:rsidR="00D94E81">
        <w:t>registries.</w:t>
      </w:r>
      <w:r w:rsidR="0082756C">
        <w:t xml:space="preserve"> </w:t>
      </w:r>
      <w:r w:rsidR="009E4C5E">
        <w:t>However</w:t>
      </w:r>
      <w:r w:rsidR="00C03D20">
        <w:t>,</w:t>
      </w:r>
      <w:r w:rsidR="009E4C5E">
        <w:t xml:space="preserve"> the proportion of reviews </w:t>
      </w:r>
      <w:r w:rsidR="00334445">
        <w:t>conducting specifc searches for unpublished data</w:t>
      </w:r>
      <w:r w:rsidR="009E4C5E">
        <w:t xml:space="preserve"> </w:t>
      </w:r>
      <w:r w:rsidR="00387765">
        <w:t xml:space="preserve">(39%) </w:t>
      </w:r>
      <w:r w:rsidR="009E4C5E">
        <w:t>or including unpublished data remains low</w:t>
      </w:r>
      <w:r w:rsidR="00387765">
        <w:t xml:space="preserve"> (22%) and worryingly the use of some sources for unpublished data such as industry and authors has declined</w:t>
      </w:r>
      <w:r w:rsidR="009E4C5E">
        <w:t xml:space="preserve">. </w:t>
      </w:r>
      <w:r w:rsidR="00387765">
        <w:t xml:space="preserve">While we have used a very inclusive definition of ‘unpublished’ if a narrower definition were adopted (such as not in the public domain) then the proportion of reviews including unpublished data would have been much smaller at 19/348 (5%). In addition some reviews still have inclusion criteria that purposefully excludes unpublished material such as the requirement that the study needs to be published in peer-review journal or to not be a conference abstract. </w:t>
      </w:r>
      <w:r w:rsidR="00387765" w:rsidRPr="00790442">
        <w:t xml:space="preserve">This is despite empirical data suggesting that conclusions </w:t>
      </w:r>
      <w:r w:rsidR="009F5892">
        <w:t xml:space="preserve">of systematic reviews </w:t>
      </w:r>
      <w:r w:rsidR="00387765" w:rsidRPr="00790442">
        <w:t>can change w</w:t>
      </w:r>
      <w:r w:rsidR="009F5892">
        <w:t>hen</w:t>
      </w:r>
      <w:r w:rsidR="00387765" w:rsidRPr="00790442">
        <w:t xml:space="preserve"> unpublished data</w:t>
      </w:r>
      <w:r w:rsidR="009F5892">
        <w:t xml:space="preserve"> are used</w:t>
      </w:r>
      <w:r w:rsidR="006E6BEE" w:rsidRPr="00790442">
        <w:t xml:space="preserve">. A classic example is </w:t>
      </w:r>
      <w:r w:rsidR="009F5892">
        <w:t xml:space="preserve">the review of </w:t>
      </w:r>
      <w:r w:rsidR="00387765" w:rsidRPr="00790442">
        <w:t>reboxetine</w:t>
      </w:r>
      <w:r w:rsidR="006E6BEE" w:rsidRPr="00790442">
        <w:t xml:space="preserve">, where </w:t>
      </w:r>
      <w:r w:rsidR="00BF6B5F" w:rsidRPr="00790442">
        <w:t xml:space="preserve">publication bias has been clearly demonstrated </w:t>
      </w:r>
      <w:r w:rsidR="00556935" w:rsidRPr="00790442">
        <w:fldChar w:fldCharType="begin">
          <w:fldData xml:space="preserve">PEVuZE5vdGU+PENpdGU+PEF1dGhvcj5FeWRpbmc8L0F1dGhvcj48WWVhcj4yMDEwPC9ZZWFyPjxS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</w:fldData>
        </w:fldChar>
      </w:r>
      <w:r w:rsidR="00413C45">
        <w:instrText xml:space="preserve"> ADDIN EN.CITE </w:instrText>
      </w:r>
      <w:r w:rsidR="00413C45">
        <w:fldChar w:fldCharType="begin">
          <w:fldData xml:space="preserve">PEVuZE5vdGU+PENpdGU+PEF1dGhvcj5FeWRpbmc8L0F1dGhvcj48WWVhcj4yMDEwPC9ZZWFyPjxS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</w:fldData>
        </w:fldChar>
      </w:r>
      <w:r w:rsidR="00413C45">
        <w:instrText xml:space="preserve"> ADDIN EN.CITE.DATA </w:instrText>
      </w:r>
      <w:r w:rsidR="00413C45">
        <w:fldChar w:fldCharType="end"/>
      </w:r>
      <w:r w:rsidR="00556935" w:rsidRPr="00790442">
        <w:fldChar w:fldCharType="separate"/>
      </w:r>
      <w:r w:rsidR="00413C45">
        <w:rPr>
          <w:noProof/>
        </w:rPr>
        <w:t>(29, 30)</w:t>
      </w:r>
      <w:r w:rsidR="00556935" w:rsidRPr="00790442">
        <w:fldChar w:fldCharType="end"/>
      </w:r>
    </w:p>
    <w:p w14:paraId="315F4526" w14:textId="77777777" w:rsidR="00790442" w:rsidRPr="00790442" w:rsidRDefault="00790442" w:rsidP="00333143"/>
    <w:p w14:paraId="7C4508A5" w14:textId="3E94C27B" w:rsidR="000030DF" w:rsidRDefault="000030DF" w:rsidP="000030DF">
      <w:r>
        <w:t>A</w:t>
      </w:r>
      <w:r w:rsidRPr="00790442">
        <w:t xml:space="preserve">lthough some </w:t>
      </w:r>
      <w:r>
        <w:t xml:space="preserve">systematic reviewers in this cohort </w:t>
      </w:r>
      <w:r w:rsidRPr="00790442">
        <w:t>contacted manufacturers</w:t>
      </w:r>
      <w:r>
        <w:t>, the</w:t>
      </w:r>
      <w:r w:rsidRPr="00790442">
        <w:t xml:space="preserve"> decline in reviewers contacting manufacturers is of great concern and </w:t>
      </w:r>
      <w:r>
        <w:t xml:space="preserve">requires research into the reasons. This </w:t>
      </w:r>
      <w:r w:rsidRPr="00790442">
        <w:t>may ironically be a result of the recent publicity on the difficult</w:t>
      </w:r>
      <w:r>
        <w:t>i</w:t>
      </w:r>
      <w:r w:rsidRPr="00790442">
        <w:t xml:space="preserve">es experienced by reviewers when attempting to obtain unpublished data from manufacturers </w:t>
      </w:r>
      <w:r w:rsidRPr="00790442">
        <w:fldChar w:fldCharType="begin"/>
      </w:r>
      <w:r>
        <w:instrText xml:space="preserve"> ADDIN EN.CITE &lt;EndNote&gt;&lt;Cite&gt;&lt;Author&gt;Mayo-Wilson&lt;/Author&gt;&lt;Year&gt;2015&lt;/Year&gt;&lt;RecNum&gt;352&lt;/RecNum&gt;&lt;DisplayText&gt;(31)&lt;/DisplayText&gt;&lt;record&gt;&lt;rec-number&gt;352&lt;/rec-number&gt;&lt;foreign-keys&gt;&lt;key app="EN" db-id="0xax9wte8z2dsnefdz3vz5tl9rf2xf52d2ft" timestamp="1445511641"&gt;352&lt;/key&gt;&lt;/foreign-keys&gt;&lt;ref-type name="Journal Article"&gt;17&lt;/ref-type&gt;&lt;contributors&gt;&lt;authors&gt;&lt;author&gt;Mayo-Wilson, E.&lt;/author&gt;&lt;author&gt;Doshi, P.&lt;/author&gt;&lt;author&gt;Dickersin, K.&lt;/author&gt;&lt;/authors&gt;&lt;/contributors&gt;&lt;titles&gt;&lt;title&gt;Are manufacturers sharing data as promised?&lt;/title&gt;&lt;secondary-title&gt;BMJ&lt;/secondary-title&gt;&lt;/titles&gt;&lt;periodical&gt;&lt;full-title&gt;BMJ&lt;/full-title&gt;&lt;abbr-1&gt;Bmj&lt;/abbr-1&gt;&lt;/periodical&gt;&lt;volume&gt;351&lt;/volume&gt;&lt;number&gt;h4169&lt;/number&gt;&lt;dates&gt;&lt;year&gt;2015&lt;/year&gt;&lt;/dates&gt;&lt;urls&gt;&lt;/urls&gt;&lt;/record&gt;&lt;/Cite&gt;&lt;/EndNote&gt;</w:instrText>
      </w:r>
      <w:r w:rsidRPr="00790442">
        <w:fldChar w:fldCharType="separate"/>
      </w:r>
      <w:r>
        <w:rPr>
          <w:noProof/>
        </w:rPr>
        <w:t>(31)</w:t>
      </w:r>
      <w:r w:rsidRPr="00790442">
        <w:fldChar w:fldCharType="end"/>
      </w:r>
      <w:r w:rsidRPr="00790442">
        <w:t xml:space="preserve"> and </w:t>
      </w:r>
      <w:r>
        <w:t xml:space="preserve">the </w:t>
      </w:r>
      <w:r w:rsidRPr="00790442">
        <w:t>very long delays</w:t>
      </w:r>
      <w:r>
        <w:t xml:space="preserve"> before a response is received</w:t>
      </w:r>
      <w:r w:rsidRPr="00790442">
        <w:t xml:space="preserve"> </w:t>
      </w:r>
      <w:r w:rsidRPr="00790442">
        <w:fldChar w:fldCharType="begin"/>
      </w:r>
      <w:r>
        <w:instrText xml:space="preserve"> ADDIN EN.CITE &lt;EndNote&gt;&lt;Cite&gt;&lt;Author&gt;Doshi&lt;/Author&gt;&lt;Year&gt;2016&lt;/Year&gt;&lt;RecNum&gt;359&lt;/RecNum&gt;&lt;DisplayText&gt;(32)&lt;/DisplayText&gt;&lt;record&gt;&lt;rec-number&gt;359&lt;/rec-number&gt;&lt;foreign-keys&gt;&lt;key app="EN" db-id="0xax9wte8z2dsnefdz3vz5tl9rf2xf52d2ft" timestamp="1457110130"&gt;359&lt;/key&gt;&lt;/foreign-keys&gt;&lt;ref-type name="Journal Article"&gt;17&lt;/ref-type&gt;&lt;contributors&gt;&lt;authors&gt;&lt;author&gt;Doshi, P.&lt;/author&gt;&lt;author&gt;Jefferson, T.&lt;/author&gt;&lt;/authors&gt;&lt;/contributors&gt;&lt;titles&gt;&lt;title&gt;Open data 5 years on: a case series of 12 freedom of information requests for regulatory data to the European Medicines Agency&lt;/title&gt;&lt;secondary-title&gt;Trials&lt;/secondary-title&gt;&lt;/titles&gt;&lt;periodical&gt;&lt;full-title&gt;Trials&lt;/full-title&gt;&lt;/periodical&gt;&lt;pages&gt;78&lt;/pages&gt;&lt;volume&gt;17&lt;/volume&gt;&lt;number&gt;1&lt;/number&gt;&lt;dates&gt;&lt;year&gt;2016&lt;/year&gt;&lt;/dates&gt;&lt;urls&gt;&lt;/urls&gt;&lt;/record&gt;&lt;/Cite&gt;&lt;/EndNote&gt;</w:instrText>
      </w:r>
      <w:r w:rsidRPr="00790442">
        <w:fldChar w:fldCharType="separate"/>
      </w:r>
      <w:r>
        <w:rPr>
          <w:noProof/>
        </w:rPr>
        <w:t>(32)</w:t>
      </w:r>
      <w:r w:rsidRPr="00790442">
        <w:fldChar w:fldCharType="end"/>
      </w:r>
      <w:r>
        <w:t>, or with such small numbers may not be an overall trend</w:t>
      </w:r>
      <w:r w:rsidRPr="00790442">
        <w:t>.</w:t>
      </w:r>
    </w:p>
    <w:p w14:paraId="7F69A091" w14:textId="77777777" w:rsidR="000030DF" w:rsidRDefault="000030DF" w:rsidP="000030DF"/>
    <w:p w14:paraId="4B1D1329" w14:textId="35DA2AB9" w:rsidR="00807EB4" w:rsidRDefault="00E75C57" w:rsidP="00333143">
      <w:r>
        <w:t>Clinical Study Reports (CSRs) are increasingly being discussed as an important source of data for adverse events in systematic reviews that are not available elsewhere (including published articles or publically available unpublished studies)</w:t>
      </w:r>
      <w:r w:rsidR="00784245">
        <w:t xml:space="preserve"> </w:t>
      </w:r>
      <w:r>
        <w:fldChar w:fldCharType="begin">
          <w:fldData xml:space="preserve">PEVuZE5vdGU+PENpdGU+PEF1dGhvcj5Eb3NoaTwvQXV0aG9yPjxZZWFyPjIwMTM8L1llYXI+PFJl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</w:fldData>
        </w:fldChar>
      </w:r>
      <w:r w:rsidR="000030DF">
        <w:instrText xml:space="preserve"> ADDIN EN.CITE </w:instrText>
      </w:r>
      <w:r w:rsidR="000030DF">
        <w:fldChar w:fldCharType="begin">
          <w:fldData xml:space="preserve">PEVuZE5vdGU+PENpdGU+PEF1dGhvcj5Eb3NoaTwvQXV0aG9yPjxZZWFyPjIwMTM8L1llYXI+PFJl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</w:fldData>
        </w:fldChar>
      </w:r>
      <w:r w:rsidR="000030DF">
        <w:instrText xml:space="preserve"> ADDIN EN.CITE.DATA </w:instrText>
      </w:r>
      <w:r w:rsidR="000030DF">
        <w:fldChar w:fldCharType="end"/>
      </w:r>
      <w:r>
        <w:fldChar w:fldCharType="separate"/>
      </w:r>
      <w:r w:rsidR="000030DF">
        <w:rPr>
          <w:noProof/>
        </w:rPr>
        <w:t>(20, 33-36)</w:t>
      </w:r>
      <w:r>
        <w:fldChar w:fldCharType="end"/>
      </w:r>
      <w:r>
        <w:t xml:space="preserve">. </w:t>
      </w:r>
      <w:r w:rsidR="00D8271B">
        <w:t>Starting from September 2016 the European Medicines Agency (EMA)</w:t>
      </w:r>
      <w:r w:rsidR="00511B2F">
        <w:t xml:space="preserve"> intends to provide access to clinical trial data - 60 days after a decision on an application for approval of a new drug has been made. </w:t>
      </w:r>
      <w:r w:rsidR="00866651">
        <w:t>Access will be made available via the EMA website</w:t>
      </w:r>
      <w:r w:rsidR="00807EB4">
        <w:t>, either on screen after a registration process or will be downloadable for identified users</w:t>
      </w:r>
      <w:r w:rsidR="000030DF">
        <w:t xml:space="preserve"> without the need for Freedom of Information requests</w:t>
      </w:r>
      <w:r w:rsidR="00866651">
        <w:t xml:space="preserve">. </w:t>
      </w:r>
      <w:r w:rsidR="000030DF">
        <w:t xml:space="preserve">The changes at the EMA will certainly make it easier for systematic reviewers to access data on clinical trials carried out by pharmaceutical companies. </w:t>
      </w:r>
      <w:r w:rsidR="00866651">
        <w:t xml:space="preserve">This could lead to a major change in the sources used in systematic reviews of drug interventions, making systematic reviews less prone to publication and reporting bias </w:t>
      </w:r>
      <w:r w:rsidR="00866651">
        <w:fldChar w:fldCharType="begin">
          <w:fldData xml:space="preserve">PEVuZE5vdGU+PENpdGU+PEF1dGhvcj5XaWVzZWxlcjwvQXV0aG9yPjxZZWFyPjIwMTI8L1llYXI+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=
</w:fldData>
        </w:fldChar>
      </w:r>
      <w:r w:rsidR="000030DF">
        <w:instrText xml:space="preserve"> ADDIN EN.CITE </w:instrText>
      </w:r>
      <w:r w:rsidR="000030DF">
        <w:fldChar w:fldCharType="begin">
          <w:fldData xml:space="preserve">PEVuZE5vdGU+PENpdGU+PEF1dGhvcj5XaWVzZWxlcjwvQXV0aG9yPjxZZWFyPjIwMTI8L1llYXI+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=
</w:fldData>
        </w:fldChar>
      </w:r>
      <w:r w:rsidR="000030DF">
        <w:instrText xml:space="preserve"> ADDIN EN.CITE.DATA </w:instrText>
      </w:r>
      <w:r w:rsidR="000030DF">
        <w:fldChar w:fldCharType="end"/>
      </w:r>
      <w:r w:rsidR="00866651">
        <w:fldChar w:fldCharType="separate"/>
      </w:r>
      <w:r w:rsidR="000030DF">
        <w:rPr>
          <w:noProof/>
        </w:rPr>
        <w:t>(37)</w:t>
      </w:r>
      <w:r w:rsidR="00866651">
        <w:fldChar w:fldCharType="end"/>
      </w:r>
      <w:r w:rsidR="00866651">
        <w:t xml:space="preserve">. </w:t>
      </w:r>
      <w:r w:rsidR="00790442" w:rsidRPr="00790442">
        <w:t xml:space="preserve">None of the </w:t>
      </w:r>
      <w:r w:rsidR="00D82A13">
        <w:t xml:space="preserve">348 </w:t>
      </w:r>
      <w:r w:rsidR="00790442" w:rsidRPr="00790442">
        <w:t>reviews</w:t>
      </w:r>
      <w:r w:rsidR="00D82A13">
        <w:t xml:space="preserve"> in the current study</w:t>
      </w:r>
      <w:r w:rsidR="00790442" w:rsidRPr="00790442">
        <w:t xml:space="preserve"> reported using </w:t>
      </w:r>
      <w:r w:rsidR="009F5892">
        <w:t>Clinical Study Reports (</w:t>
      </w:r>
      <w:r w:rsidR="00790442" w:rsidRPr="00790442">
        <w:t>CSRs</w:t>
      </w:r>
      <w:r w:rsidR="009F5892">
        <w:t>)</w:t>
      </w:r>
      <w:r w:rsidR="00807EB4">
        <w:t xml:space="preserve">, even though 237 included drug interventions. </w:t>
      </w:r>
    </w:p>
    <w:p w14:paraId="631F3221" w14:textId="77777777" w:rsidR="00807EB4" w:rsidRDefault="00807EB4" w:rsidP="00333143"/>
    <w:p w14:paraId="437397F2" w14:textId="61F553F6" w:rsidR="00790442" w:rsidRDefault="001018B6" w:rsidP="00333143">
      <w:r>
        <w:t>We recognize that systematic reviewers may face constraints on time or resources, and there may be an additional burden in searching for</w:t>
      </w:r>
      <w:r w:rsidR="00FB2E1E">
        <w:t xml:space="preserve"> unpublished sources. Doshi and Jefferson reported that whilst half of their Freedom of Information requests to the European Medicines Agency </w:t>
      </w:r>
      <w:r w:rsidR="007F065E">
        <w:t xml:space="preserve">(EMA) </w:t>
      </w:r>
      <w:r w:rsidR="00FB2E1E">
        <w:t>were fulfilled within 9 weeks, the remaining half took between 15 and 58 weeks before receipt of any data</w:t>
      </w:r>
      <w:r w:rsidR="007F065E">
        <w:t xml:space="preserve"> </w:t>
      </w:r>
      <w:r w:rsidR="007F065E">
        <w:fldChar w:fldCharType="begin"/>
      </w:r>
      <w:r w:rsidR="000030DF">
        <w:instrText xml:space="preserve"> ADDIN EN.CITE &lt;EndNote&gt;&lt;Cite&gt;&lt;Author&gt;Doshi&lt;/Author&gt;&lt;Year&gt;2016&lt;/Year&gt;&lt;RecNum&gt;359&lt;/RecNum&gt;&lt;DisplayText&gt;(32)&lt;/DisplayText&gt;&lt;record&gt;&lt;rec-number&gt;359&lt;/rec-number&gt;&lt;foreign-keys&gt;&lt;key app="EN" db-id="0xax9wte8z2dsnefdz3vz5tl9rf2xf52d2ft" timestamp="1457110130"&gt;359&lt;/key&gt;&lt;/foreign-keys&gt;&lt;ref-type name="Journal Article"&gt;17&lt;/ref-type&gt;&lt;contributors&gt;&lt;authors&gt;&lt;author&gt;Doshi, P.&lt;/author&gt;&lt;author&gt;Jefferson, T.&lt;/author&gt;&lt;/authors&gt;&lt;/contributors&gt;&lt;titles&gt;&lt;title&gt;Open data 5 years on: a case series of 12 freedom of information requests for regulatory data to the European Medicines Agency&lt;/title&gt;&lt;secondary-title&gt;Trials&lt;/secondary-title&gt;&lt;/titles&gt;&lt;periodical&gt;&lt;full-title&gt;Trials&lt;/full-title&gt;&lt;/periodical&gt;&lt;pages&gt;78&lt;/pages&gt;&lt;volume&gt;17&lt;/volume&gt;&lt;number&gt;1&lt;/number&gt;&lt;dates&gt;&lt;year&gt;2016&lt;/year&gt;&lt;/dates&gt;&lt;urls&gt;&lt;/urls&gt;&lt;/record&gt;&lt;/Cite&gt;&lt;/EndNote&gt;</w:instrText>
      </w:r>
      <w:r w:rsidR="007F065E">
        <w:fldChar w:fldCharType="separate"/>
      </w:r>
      <w:r w:rsidR="000030DF">
        <w:rPr>
          <w:noProof/>
        </w:rPr>
        <w:t>(32)</w:t>
      </w:r>
      <w:r w:rsidR="007F065E">
        <w:fldChar w:fldCharType="end"/>
      </w:r>
      <w:r w:rsidR="00FB2E1E">
        <w:t xml:space="preserve">. The authors also remarked on the substantial amount of correspondence engaged with the regulators, particularly because of the absence of a publicly available or searchable list of holdings according to drug compounds. </w:t>
      </w:r>
      <w:r w:rsidR="004B28AB">
        <w:t>There may be similar delays in obtaining data from industry sponsors, with complaints regarding opacity of the process and lack of clear transparent criteria for granting or withholding access</w:t>
      </w:r>
      <w:r w:rsidR="007F065E">
        <w:t xml:space="preserve"> </w:t>
      </w:r>
      <w:r w:rsidR="007F065E">
        <w:fldChar w:fldCharType="begin"/>
      </w:r>
      <w:r w:rsidR="000030DF">
        <w:instrText xml:space="preserve"> ADDIN EN.CITE &lt;EndNote&gt;&lt;Cite&gt;&lt;Author&gt;Mayo-Wilson&lt;/Author&gt;&lt;Year&gt;2015&lt;/Year&gt;&lt;RecNum&gt;352&lt;/RecNum&gt;&lt;DisplayText&gt;(31)&lt;/DisplayText&gt;&lt;record&gt;&lt;rec-number&gt;352&lt;/rec-number&gt;&lt;foreign-keys&gt;&lt;key app="EN" db-id="0xax9wte8z2dsnefdz3vz5tl9rf2xf52d2ft" timestamp="1445511641"&gt;352&lt;/key&gt;&lt;/foreign-keys&gt;&lt;ref-type name="Journal Article"&gt;17&lt;/ref-type&gt;&lt;contributors&gt;&lt;authors&gt;&lt;author&gt;Mayo-Wilson, E.&lt;/author&gt;&lt;author&gt;Doshi, P.&lt;/author&gt;&lt;author&gt;Dickersin, K.&lt;/author&gt;&lt;/authors&gt;&lt;/contributors&gt;&lt;titles&gt;&lt;title&gt;Are manufacturers sharing data as promised?&lt;/title&gt;&lt;secondary-title&gt;BMJ&lt;/secondary-title&gt;&lt;/titles&gt;&lt;periodical&gt;&lt;full-title&gt;BMJ&lt;/full-title&gt;&lt;abbr-1&gt;Bmj&lt;/abbr-1&gt;&lt;/periodical&gt;&lt;volume&gt;351&lt;/volume&gt;&lt;number&gt;h4169&lt;/number&gt;&lt;dates&gt;&lt;year&gt;2015&lt;/year&gt;&lt;/dates&gt;&lt;urls&gt;&lt;/urls&gt;&lt;/record&gt;&lt;/Cite&gt;&lt;/EndNote&gt;</w:instrText>
      </w:r>
      <w:r w:rsidR="007F065E">
        <w:fldChar w:fldCharType="separate"/>
      </w:r>
      <w:r w:rsidR="000030DF">
        <w:rPr>
          <w:noProof/>
        </w:rPr>
        <w:t>(31)</w:t>
      </w:r>
      <w:r w:rsidR="007F065E">
        <w:fldChar w:fldCharType="end"/>
      </w:r>
      <w:r w:rsidR="004B28AB">
        <w:t xml:space="preserve">. </w:t>
      </w:r>
      <w:r w:rsidR="00740685">
        <w:t xml:space="preserve">Although access to clinical data from the EMA is set to change, at the time these reviews </w:t>
      </w:r>
      <w:r w:rsidR="00740685">
        <w:lastRenderedPageBreak/>
        <w:t>were conducted i</w:t>
      </w:r>
      <w:r w:rsidR="004B28AB">
        <w:t xml:space="preserve">t </w:t>
      </w:r>
      <w:r w:rsidR="00740685">
        <w:t>was</w:t>
      </w:r>
      <w:r w:rsidR="004B28AB">
        <w:t xml:space="preserve"> far easier for systematic reviewers to access trial registries</w:t>
      </w:r>
      <w:r w:rsidR="00C55F6C">
        <w:t xml:space="preserve"> (such as clinicaltrials.gov) or regulatory authority websites,</w:t>
      </w:r>
      <w:r w:rsidR="004B28AB">
        <w:t xml:space="preserve"> but major limitations include the lack of indexing terms or </w:t>
      </w:r>
      <w:r w:rsidR="00C55F6C">
        <w:t xml:space="preserve">systematic, </w:t>
      </w:r>
      <w:r w:rsidR="004B28AB">
        <w:t>validated search strategies, as well as the potentially low yield because only 13.4% of trials report results within a year of study completion</w:t>
      </w:r>
      <w:r w:rsidR="007F065E">
        <w:t xml:space="preserve"> </w:t>
      </w:r>
      <w:r w:rsidR="007F065E">
        <w:fldChar w:fldCharType="begin"/>
      </w:r>
      <w:r w:rsidR="00866651">
        <w:instrText xml:space="preserve"> ADDIN EN.CITE &lt;EndNote&gt;&lt;Cite&gt;&lt;Author&gt;Anderson&lt;/Author&gt;&lt;Year&gt;2015&lt;/Year&gt;&lt;RecNum&gt;360&lt;/RecNum&gt;&lt;DisplayText&gt;(38)&lt;/DisplayText&gt;&lt;record&gt;&lt;rec-number&gt;360&lt;/rec-number&gt;&lt;foreign-keys&gt;&lt;key app="EN" db-id="0xax9wte8z2dsnefdz3vz5tl9rf2xf52d2ft" timestamp="1457706190"&gt;360&lt;/key&gt;&lt;/foreign-keys&gt;&lt;ref-type name="Journal Article"&gt;17&lt;/ref-type&gt;&lt;contributors&gt;&lt;authors&gt;&lt;author&gt;Anderson, M.L.&lt;/author&gt;&lt;author&gt;Karen Chiswell,  K.&lt;/author&gt;&lt;author&gt;Peterson, E.D.&lt;/author&gt;&lt;author&gt;Tasneem, A.&lt;/author&gt;&lt;author&gt;Topping, J.&lt;/author&gt;&lt;author&gt;Califf, R.M. &lt;/author&gt;&lt;/authors&gt;&lt;/contributors&gt;&lt;titles&gt;&lt;title&gt;Compliance with Results Reporting at ClinicalTrials.gov&lt;/title&gt;&lt;secondary-title&gt;NEJM&lt;/secondary-title&gt;&lt;/titles&gt;&lt;periodical&gt;&lt;full-title&gt;NEJM&lt;/full-title&gt;&lt;/periodical&gt;&lt;pages&gt;1031-9&lt;/pages&gt;&lt;volume&gt;372&lt;/volume&gt;&lt;dates&gt;&lt;year&gt;2015&lt;/year&gt;&lt;/dates&gt;&lt;urls&gt;&lt;/urls&gt;&lt;/record&gt;&lt;/Cite&gt;&lt;/EndNote&gt;</w:instrText>
      </w:r>
      <w:r w:rsidR="007F065E">
        <w:fldChar w:fldCharType="separate"/>
      </w:r>
      <w:r w:rsidR="00866651">
        <w:rPr>
          <w:noProof/>
        </w:rPr>
        <w:t>(38)</w:t>
      </w:r>
      <w:r w:rsidR="007F065E">
        <w:fldChar w:fldCharType="end"/>
      </w:r>
      <w:r w:rsidR="004B28AB">
        <w:t>.</w:t>
      </w:r>
    </w:p>
    <w:p w14:paraId="08315CCC" w14:textId="77777777" w:rsidR="007F065E" w:rsidRDefault="007F065E" w:rsidP="00333143"/>
    <w:p w14:paraId="4498F2C2" w14:textId="7C1034CD" w:rsidR="00193822" w:rsidRDefault="00387765" w:rsidP="00B32C1A">
      <w:pPr>
        <w:rPr>
          <w:highlight w:val="yellow"/>
        </w:rPr>
      </w:pPr>
      <w:r>
        <w:t xml:space="preserve">Overall, of those reviews which searched specifically for unpublished data </w:t>
      </w:r>
      <w:r w:rsidRPr="006E6BEE">
        <w:t xml:space="preserve">just under 50% were able to subsequently include additional data. This suggests that the exercise may not be entirely fruitless, and the benefits </w:t>
      </w:r>
      <w:r w:rsidR="006E6BEE" w:rsidRPr="006E6BEE">
        <w:t xml:space="preserve">of searching for unpublished adverse effects data </w:t>
      </w:r>
      <w:r w:rsidRPr="006E6BEE">
        <w:t>potentially outweighs the time or costs involved.</w:t>
      </w:r>
      <w:r w:rsidR="00333143" w:rsidRPr="006E6BEE">
        <w:t xml:space="preserve"> However, there appears to be wide variation between the sources searched. In particular, </w:t>
      </w:r>
      <w:r w:rsidR="00BE7366">
        <w:t xml:space="preserve">scanning conferences, </w:t>
      </w:r>
      <w:r w:rsidR="00BE7366" w:rsidRPr="006E6BEE">
        <w:t xml:space="preserve">contacting authors, </w:t>
      </w:r>
      <w:r w:rsidR="00BE7366">
        <w:t xml:space="preserve">searching </w:t>
      </w:r>
      <w:r w:rsidR="00333143" w:rsidRPr="006E6BEE">
        <w:t>trial registries, searching the FDA website appears most fruitful</w:t>
      </w:r>
      <w:r w:rsidR="00BE7366">
        <w:t xml:space="preserve"> in terms of identifying at least one relevant study whereas scanning conferences and searching ClinicalTrials.gov appears most fruitful in terms of identifying a larger volume of </w:t>
      </w:r>
      <w:r w:rsidR="00D82A13">
        <w:t>records</w:t>
      </w:r>
      <w:r w:rsidR="009A20A7">
        <w:t xml:space="preserve"> (Figure 2)</w:t>
      </w:r>
    </w:p>
    <w:p w14:paraId="3AA5E022" w14:textId="77777777" w:rsidR="00B32C1A" w:rsidRDefault="00B32C1A" w:rsidP="00B32C1A">
      <w:pPr>
        <w:rPr>
          <w:highlight w:val="yellow"/>
        </w:rPr>
      </w:pPr>
    </w:p>
    <w:p w14:paraId="08944229" w14:textId="73E7C9EB" w:rsidR="00387765" w:rsidRDefault="00333143" w:rsidP="00B32C1A">
      <w:pPr>
        <w:rPr>
          <w:highlight w:val="yellow"/>
        </w:rPr>
      </w:pPr>
      <w:r w:rsidRPr="006E6BEE">
        <w:t>The disappointing</w:t>
      </w:r>
      <w:r w:rsidR="009F5892">
        <w:t>ly</w:t>
      </w:r>
      <w:r w:rsidRPr="006E6BEE">
        <w:t xml:space="preserve"> low proportion of reviews including unpublished data may be a result of a combination of </w:t>
      </w:r>
      <w:r w:rsidR="009F5892">
        <w:t xml:space="preserve">limited </w:t>
      </w:r>
      <w:r w:rsidRPr="006E6BEE">
        <w:t xml:space="preserve">search approaches and </w:t>
      </w:r>
      <w:r w:rsidR="009F5892">
        <w:t xml:space="preserve">variable </w:t>
      </w:r>
      <w:r w:rsidRPr="006E6BEE">
        <w:t xml:space="preserve">success rates of searching. </w:t>
      </w:r>
      <w:r w:rsidR="00464E41">
        <w:t xml:space="preserve">Further research examining the success rates of exhaustive searching for unpublished data would be useful to ascertain whether important data could be found and if so where. </w:t>
      </w:r>
      <w:r w:rsidRPr="006E6BEE">
        <w:t>There needs to be a new focus on developing access to unpublished adverse effects data, rather than the current restrictive model</w:t>
      </w:r>
      <w:r w:rsidR="004447B8">
        <w:t>.</w:t>
      </w:r>
      <w:r w:rsidRPr="006E6BEE">
        <w:t xml:space="preserve"> </w:t>
      </w:r>
      <w:r w:rsidR="004447B8">
        <w:t xml:space="preserve">Ease of access to </w:t>
      </w:r>
      <w:r w:rsidR="009F5892">
        <w:t xml:space="preserve">adverse effects </w:t>
      </w:r>
      <w:r w:rsidR="004447B8">
        <w:t>data and greater transparency of reporting will help reviewers</w:t>
      </w:r>
      <w:r w:rsidR="004447B8" w:rsidRPr="006E6BEE">
        <w:t xml:space="preserve"> </w:t>
      </w:r>
      <w:r w:rsidRPr="006E6BEE">
        <w:t>move away from complicated</w:t>
      </w:r>
      <w:r w:rsidR="004447B8">
        <w:t>, onerous</w:t>
      </w:r>
      <w:r w:rsidR="004D032C">
        <w:t xml:space="preserve"> </w:t>
      </w:r>
      <w:r w:rsidRPr="006E6BEE">
        <w:t>searches that have a</w:t>
      </w:r>
      <w:r w:rsidR="004447B8">
        <w:t>n uncomfortably</w:t>
      </w:r>
      <w:r w:rsidR="004D032C">
        <w:t xml:space="preserve"> </w:t>
      </w:r>
      <w:r w:rsidRPr="006E6BEE">
        <w:t>low yield. This will encourage systematic reviewers to search more widely as guidance suggests.</w:t>
      </w:r>
      <w:r w:rsidRPr="006E6BEE" w:rsidDel="00333143">
        <w:t xml:space="preserve"> </w:t>
      </w:r>
    </w:p>
    <w:p w14:paraId="3ABACF26" w14:textId="77777777" w:rsidR="00193822" w:rsidRDefault="00193822" w:rsidP="00B32C1A">
      <w:pPr>
        <w:rPr>
          <w:highlight w:val="yellow"/>
        </w:rPr>
      </w:pPr>
    </w:p>
    <w:p w14:paraId="29E1132B" w14:textId="740591E1" w:rsidR="00387765" w:rsidRPr="006E6BEE" w:rsidRDefault="00333143" w:rsidP="00B32C1A">
      <w:pPr>
        <w:textAlignment w:val="auto"/>
      </w:pPr>
      <w:r w:rsidRPr="006E6BEE">
        <w:t>Overall the current situation within systematic reviews of adverse effects could be</w:t>
      </w:r>
      <w:r w:rsidR="00483332">
        <w:t xml:space="preserve"> substantially</w:t>
      </w:r>
      <w:r w:rsidRPr="006E6BEE">
        <w:t xml:space="preserve"> improved</w:t>
      </w:r>
      <w:r w:rsidR="00660614">
        <w:t>.</w:t>
      </w:r>
      <w:r w:rsidR="00387765" w:rsidRPr="006E6BEE">
        <w:t xml:space="preserve"> One </w:t>
      </w:r>
      <w:r w:rsidRPr="006E6BEE">
        <w:t xml:space="preserve">way </w:t>
      </w:r>
      <w:r w:rsidR="00660614">
        <w:t xml:space="preserve">to achieve this would be </w:t>
      </w:r>
      <w:r w:rsidR="00387765" w:rsidRPr="006E6BEE">
        <w:t xml:space="preserve">to reduce </w:t>
      </w:r>
      <w:r w:rsidRPr="006E6BEE">
        <w:t xml:space="preserve">the </w:t>
      </w:r>
      <w:r w:rsidR="00387765" w:rsidRPr="006E6BEE">
        <w:t>barriers and improve accessibility</w:t>
      </w:r>
      <w:r w:rsidRPr="006E6BEE">
        <w:t xml:space="preserve"> to unpublished data</w:t>
      </w:r>
      <w:r w:rsidR="00387765" w:rsidRPr="006E6BEE">
        <w:t xml:space="preserve">. Another </w:t>
      </w:r>
      <w:r w:rsidR="00660614">
        <w:t xml:space="preserve">would be </w:t>
      </w:r>
      <w:r w:rsidR="00387765" w:rsidRPr="006E6BEE">
        <w:t xml:space="preserve">to ensure that trial registries have updated </w:t>
      </w:r>
      <w:r w:rsidR="006E6BEE" w:rsidRPr="006E6BEE">
        <w:t>r</w:t>
      </w:r>
      <w:r w:rsidR="00387765" w:rsidRPr="006E6BEE">
        <w:t>esults summaries</w:t>
      </w:r>
      <w:r w:rsidR="00483332">
        <w:t xml:space="preserve">, unlike the current situation where </w:t>
      </w:r>
      <w:r w:rsidR="004447B8">
        <w:t>results are not made available despite completion of the trial</w:t>
      </w:r>
      <w:r w:rsidR="00387765" w:rsidRPr="006E6BEE">
        <w:t xml:space="preserve"> </w:t>
      </w:r>
      <w:r w:rsidR="00220D5C">
        <w:fldChar w:fldCharType="begin">
          <w:fldData xml:space="preserve">PEVuZE5vdGU+PENpdGU+PEF1dGhvcj5BbmRlcnNvbjwvQXV0aG9yPjxZZWFyPjIwMTU8L1llYXI+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866651">
        <w:instrText xml:space="preserve"> ADDIN EN.CITE </w:instrText>
      </w:r>
      <w:r w:rsidR="00866651">
        <w:fldChar w:fldCharType="begin">
          <w:fldData xml:space="preserve">PEVuZE5vdGU+PENpdGU+PEF1dGhvcj5BbmRlcnNvbjwvQXV0aG9yPjxZZWFyPjIwMTU8L1llYXI+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</w:fldData>
        </w:fldChar>
      </w:r>
      <w:r w:rsidR="00866651">
        <w:instrText xml:space="preserve"> ADDIN EN.CITE.DATA </w:instrText>
      </w:r>
      <w:r w:rsidR="00866651">
        <w:fldChar w:fldCharType="end"/>
      </w:r>
      <w:r w:rsidR="00220D5C">
        <w:fldChar w:fldCharType="separate"/>
      </w:r>
      <w:r w:rsidR="00866651">
        <w:rPr>
          <w:noProof/>
        </w:rPr>
        <w:t>(38-41)</w:t>
      </w:r>
      <w:r w:rsidR="00220D5C">
        <w:fldChar w:fldCharType="end"/>
      </w:r>
      <w:r w:rsidR="00DB0E02">
        <w:t xml:space="preserve">. </w:t>
      </w:r>
      <w:r w:rsidR="00193822" w:rsidRPr="006E6BEE">
        <w:t>In addition</w:t>
      </w:r>
      <w:r w:rsidR="00660614">
        <w:t>,</w:t>
      </w:r>
      <w:r w:rsidR="00193822" w:rsidRPr="006E6BEE">
        <w:t xml:space="preserve"> systematic reviewers need guidance and training on the most effective means to access unpublished data and the most useful data sources in terms of yield.</w:t>
      </w:r>
    </w:p>
    <w:p w14:paraId="3AA916BD" w14:textId="77777777" w:rsidR="00387765" w:rsidRDefault="00387765" w:rsidP="000B3874"/>
    <w:p w14:paraId="03DA1A65" w14:textId="77777777" w:rsidR="00C51FC9" w:rsidRDefault="00C51FC9" w:rsidP="00C51FC9">
      <w:pPr>
        <w:pStyle w:val="Heading2"/>
      </w:pPr>
      <w:r>
        <w:t>Conclusions</w:t>
      </w:r>
    </w:p>
    <w:p w14:paraId="788D9CFB" w14:textId="77777777" w:rsidR="005345B2" w:rsidRDefault="005345B2" w:rsidP="000B3874">
      <w:pPr>
        <w:rPr>
          <w:shd w:val="clear" w:color="auto" w:fill="FFFFFF"/>
        </w:rPr>
      </w:pPr>
      <w:r>
        <w:rPr>
          <w:shd w:val="clear" w:color="auto" w:fill="FFFFFF"/>
        </w:rPr>
        <w:t xml:space="preserve">The majority of reviews of adverse effects do not search specifically for unpublished data but, of those that do, nearly half are successful. Given the potential for publication and outcome reporting bias, easier access and greater transparency in reporting of adverse effects data is urgently required, and more reviews should make efforts to identify such unpublished data. </w:t>
      </w:r>
    </w:p>
    <w:p w14:paraId="15FA5A5E" w14:textId="77777777" w:rsidR="005345B2" w:rsidRDefault="005345B2" w:rsidP="000B3874">
      <w:pPr>
        <w:rPr>
          <w:shd w:val="clear" w:color="auto" w:fill="FFFFFF"/>
        </w:rPr>
      </w:pPr>
    </w:p>
    <w:p w14:paraId="447DE3B4" w14:textId="6BCC4184" w:rsidR="005345B2" w:rsidRDefault="005345B2" w:rsidP="000B3874">
      <w:r>
        <w:t xml:space="preserve">We also need detailed guidance on the most useful sources to search for unpublished adverse effects data. </w:t>
      </w:r>
      <w:r>
        <w:rPr>
          <w:shd w:val="clear" w:color="auto" w:fill="FFFFFF"/>
        </w:rPr>
        <w:t>Further research, therefore, to uncover the most successful sources of unpublished data should be a priority.</w:t>
      </w:r>
    </w:p>
    <w:p w14:paraId="04BBCD8B" w14:textId="77777777" w:rsidR="00193822" w:rsidRDefault="00193822" w:rsidP="000B3874"/>
    <w:p w14:paraId="33C8EF71" w14:textId="799DDB19" w:rsidR="00C51FC9" w:rsidRDefault="00DB0E02" w:rsidP="00DB0E02">
      <w:pPr>
        <w:pStyle w:val="Heading2"/>
      </w:pPr>
      <w:r>
        <w:t>References</w:t>
      </w:r>
    </w:p>
    <w:p w14:paraId="3E968064" w14:textId="77777777" w:rsidR="003E7545" w:rsidRDefault="003E7545" w:rsidP="000B3874"/>
    <w:p w14:paraId="4A159433" w14:textId="77777777" w:rsidR="000030DF" w:rsidRPr="000030DF" w:rsidRDefault="003E7545" w:rsidP="000030DF">
      <w:pPr>
        <w:pStyle w:val="EndNoteBibliography"/>
      </w:pPr>
      <w:r>
        <w:fldChar w:fldCharType="begin"/>
      </w:r>
      <w:r>
        <w:instrText xml:space="preserve"> ADDIN EN.REFLIST </w:instrText>
      </w:r>
      <w:r>
        <w:fldChar w:fldCharType="separate"/>
      </w:r>
      <w:r w:rsidR="000030DF" w:rsidRPr="000030DF">
        <w:t>1.</w:t>
      </w:r>
      <w:r w:rsidR="000030DF" w:rsidRPr="000030DF">
        <w:tab/>
        <w:t xml:space="preserve">Chou R, Aronsonb N, Atkinsc D, Ismailad AS, Santaguidad P, Smith DH ea. AHRQ Series Paper 4: Assessing harms when comparing medical interventions: AHRQ and the </w:t>
      </w:r>
      <w:r w:rsidR="000030DF" w:rsidRPr="000030DF">
        <w:lastRenderedPageBreak/>
        <w:t>Effective Health-Care Program. J Clin Epidemiol. 2010;63:502-12.</w:t>
      </w:r>
    </w:p>
    <w:p w14:paraId="2857F516" w14:textId="77777777" w:rsidR="000030DF" w:rsidRPr="000030DF" w:rsidRDefault="000030DF" w:rsidP="000030DF">
      <w:pPr>
        <w:pStyle w:val="EndNoteBibliography"/>
      </w:pPr>
      <w:r w:rsidRPr="000030DF">
        <w:t>2.</w:t>
      </w:r>
      <w:r w:rsidRPr="000030DF">
        <w:tab/>
        <w:t>Hodkinson A, Kirkham JJ, Tudur-Smith C, Gamble C. Reporting of harms data in RCTs: a systematic review of empirical assessments against the CONSORT harms extension. BMJ Open. 2013;3(9):e003436.</w:t>
      </w:r>
    </w:p>
    <w:p w14:paraId="2F50EA46" w14:textId="77777777" w:rsidR="000030DF" w:rsidRPr="000030DF" w:rsidRDefault="000030DF" w:rsidP="000030DF">
      <w:pPr>
        <w:pStyle w:val="EndNoteBibliography"/>
      </w:pPr>
      <w:r w:rsidRPr="000030DF">
        <w:t>3.</w:t>
      </w:r>
      <w:r w:rsidRPr="000030DF">
        <w:tab/>
        <w:t>Anderson PA, Hart RA. Adverse events recording and reporting in clinical trials of cervical total disk replacement. Instr Course Lect. 2014;63:287-96.</w:t>
      </w:r>
    </w:p>
    <w:p w14:paraId="0CC05D3C" w14:textId="77777777" w:rsidR="000030DF" w:rsidRPr="000030DF" w:rsidRDefault="000030DF" w:rsidP="000030DF">
      <w:pPr>
        <w:pStyle w:val="EndNoteBibliography"/>
      </w:pPr>
      <w:r w:rsidRPr="000030DF">
        <w:t>4.</w:t>
      </w:r>
      <w:r w:rsidRPr="000030DF">
        <w:tab/>
        <w:t>Haidich AB, Birtsou C, Dardavessis T, Tirodimos I, Arvanitidou M. The quality of safety reporting in trials is still suboptimal: survey of major general medical journals. J Clin Epidemiol. 2011;64(2):124-35.</w:t>
      </w:r>
    </w:p>
    <w:p w14:paraId="1663706C" w14:textId="77777777" w:rsidR="000030DF" w:rsidRPr="000030DF" w:rsidRDefault="000030DF" w:rsidP="000030DF">
      <w:pPr>
        <w:pStyle w:val="EndNoteBibliography"/>
      </w:pPr>
      <w:r w:rsidRPr="000030DF">
        <w:t>5.</w:t>
      </w:r>
      <w:r w:rsidRPr="000030DF">
        <w:tab/>
        <w:t>Hussein HM, Baybutt TR, Zhou JY, Divani AA, Qureshi AI. The quality of adverse event reporting in drug-related hemorrhagic stroke trials from the stroke trials registry. Stroke. 2007;38(2):543-.</w:t>
      </w:r>
    </w:p>
    <w:p w14:paraId="728BD285" w14:textId="1C9E1480" w:rsidR="000030DF" w:rsidRPr="000030DF" w:rsidRDefault="000030DF" w:rsidP="000030DF">
      <w:pPr>
        <w:pStyle w:val="EndNoteBibliography"/>
      </w:pPr>
      <w:r w:rsidRPr="000030DF">
        <w:t>6.</w:t>
      </w:r>
      <w:r w:rsidRPr="000030DF">
        <w:tab/>
        <w:t xml:space="preserve">Liebeskind DS, Kidwell CS, Sayre JW, Saver JL. Evidence of publication bias in reporting acute stroke clinical trials. Neurology [Internet]. 2006 [cited x o]; 67(6):[973-9 pp.]. Available from: </w:t>
      </w:r>
      <w:hyperlink r:id="rId11" w:history="1">
        <w:r w:rsidRPr="000030DF">
          <w:rPr>
            <w:rStyle w:val="Hyperlink"/>
          </w:rPr>
          <w:t>http://onlinelibrary.wiley.com/o/cochrane/clcmr/articles/CMR-10965/frame.html</w:t>
        </w:r>
      </w:hyperlink>
      <w:r w:rsidRPr="000030DF">
        <w:t>.</w:t>
      </w:r>
    </w:p>
    <w:p w14:paraId="1C114282" w14:textId="77777777" w:rsidR="000030DF" w:rsidRPr="000030DF" w:rsidRDefault="000030DF" w:rsidP="000030DF">
      <w:pPr>
        <w:pStyle w:val="EndNoteBibliography"/>
      </w:pPr>
      <w:r w:rsidRPr="000030DF">
        <w:t>7.</w:t>
      </w:r>
      <w:r w:rsidRPr="000030DF">
        <w:tab/>
        <w:t>Pezo RC, Seruga B, Krzyzanowska MK, Bedard P. Quality of safety reporting in oncology-randomized controlled trials (RCTs). Journal of Clinical Oncology. 2011;1).</w:t>
      </w:r>
    </w:p>
    <w:p w14:paraId="5D83CDB2" w14:textId="77777777" w:rsidR="000030DF" w:rsidRPr="000030DF" w:rsidRDefault="000030DF" w:rsidP="000030DF">
      <w:pPr>
        <w:pStyle w:val="EndNoteBibliography"/>
      </w:pPr>
      <w:r w:rsidRPr="000030DF">
        <w:t>8.</w:t>
      </w:r>
      <w:r w:rsidRPr="000030DF">
        <w:tab/>
        <w:t>Pitrou I, Boutron I, Ahmad N, Ravaud P. Reporting of safety results in published reports of randomized controlled trials. Arch Intern Med. 2009;169(19):1756-61.</w:t>
      </w:r>
    </w:p>
    <w:p w14:paraId="06A1AD9B" w14:textId="77777777" w:rsidR="000030DF" w:rsidRPr="000030DF" w:rsidRDefault="000030DF" w:rsidP="000030DF">
      <w:pPr>
        <w:pStyle w:val="EndNoteBibliography"/>
      </w:pPr>
      <w:r w:rsidRPr="000030DF">
        <w:t>9.</w:t>
      </w:r>
      <w:r w:rsidRPr="000030DF">
        <w:tab/>
        <w:t>Scharf O1 CA. Adverse event reporting in publications compared with sponsor database for cancer clinical trials. J Clin Oncol. 2006;24(24):3933-8.</w:t>
      </w:r>
    </w:p>
    <w:p w14:paraId="269D85B8" w14:textId="77777777" w:rsidR="000030DF" w:rsidRPr="000030DF" w:rsidRDefault="000030DF" w:rsidP="000030DF">
      <w:pPr>
        <w:pStyle w:val="EndNoteBibliography"/>
      </w:pPr>
      <w:r w:rsidRPr="000030DF">
        <w:t>10.</w:t>
      </w:r>
      <w:r w:rsidRPr="000030DF">
        <w:tab/>
        <w:t>Golder S, Loke YK, M. B. Unpublished data can be of value in systematic reviews of adverse effects: methodological overview. J Clin Epidemiol. 2010;63(10):1071-81.</w:t>
      </w:r>
    </w:p>
    <w:p w14:paraId="3D8C4345" w14:textId="77777777" w:rsidR="000030DF" w:rsidRPr="000030DF" w:rsidRDefault="000030DF" w:rsidP="000030DF">
      <w:pPr>
        <w:pStyle w:val="EndNoteBibliography"/>
      </w:pPr>
      <w:r w:rsidRPr="000030DF">
        <w:t>11.</w:t>
      </w:r>
      <w:r w:rsidRPr="000030DF">
        <w:tab/>
        <w:t>Hart B, Lundh A, Bero L. Effect of reporting bias on meta-analyses of drug trials: reanalysis of meta-analyses. Bmj. 2012;344(7838):1-11.</w:t>
      </w:r>
    </w:p>
    <w:p w14:paraId="404E0CB9" w14:textId="525262E9" w:rsidR="000030DF" w:rsidRPr="000030DF" w:rsidRDefault="000030DF" w:rsidP="000030DF">
      <w:pPr>
        <w:pStyle w:val="EndNoteBibliography"/>
      </w:pPr>
      <w:r w:rsidRPr="000030DF">
        <w:t>12.</w:t>
      </w:r>
      <w:r w:rsidRPr="000030DF">
        <w:tab/>
        <w:t xml:space="preserve">Higgins J, Green S, (editors). Cochrane Handbook for Systematic Reviews of Interventions Version 5.1.0 [updated March 2011]. The Cochrane Collaboration, 2011. Available from </w:t>
      </w:r>
      <w:hyperlink r:id="rId12" w:history="1">
        <w:r w:rsidRPr="000030DF">
          <w:rPr>
            <w:rStyle w:val="Hyperlink"/>
          </w:rPr>
          <w:t>www.cochrane-handbook.org</w:t>
        </w:r>
      </w:hyperlink>
      <w:r w:rsidRPr="000030DF">
        <w:t>.</w:t>
      </w:r>
    </w:p>
    <w:p w14:paraId="0ED20C87" w14:textId="77777777" w:rsidR="000030DF" w:rsidRPr="000030DF" w:rsidRDefault="000030DF" w:rsidP="000030DF">
      <w:pPr>
        <w:pStyle w:val="EndNoteBibliography"/>
      </w:pPr>
      <w:r w:rsidRPr="000030DF">
        <w:t>13.</w:t>
      </w:r>
      <w:r w:rsidRPr="000030DF">
        <w:tab/>
        <w:t>Centre for Reviews &amp; Dissemination (CRD). Undertaking systematic reviews of effectiveness: CRD guidance for those carrying out or commissioning reviews. 2nd ed ed. York: Centre for Reviews &amp; Dissemination (CRD); 2008.</w:t>
      </w:r>
    </w:p>
    <w:p w14:paraId="011A7370" w14:textId="77777777" w:rsidR="000030DF" w:rsidRPr="000030DF" w:rsidRDefault="000030DF" w:rsidP="000030DF">
      <w:pPr>
        <w:pStyle w:val="EndNoteBibliography"/>
      </w:pPr>
      <w:r w:rsidRPr="000030DF">
        <w:t>14.</w:t>
      </w:r>
      <w:r w:rsidRPr="000030DF">
        <w:tab/>
        <w:t>Institute of Medicine. Finding What Works in Health Care: Standards for Systematic Reviews. Washington: National Academies Press; 2011.</w:t>
      </w:r>
    </w:p>
    <w:p w14:paraId="0871C1B3" w14:textId="77777777" w:rsidR="000030DF" w:rsidRPr="000030DF" w:rsidRDefault="000030DF" w:rsidP="000030DF">
      <w:pPr>
        <w:pStyle w:val="EndNoteBibliography"/>
      </w:pPr>
      <w:r w:rsidRPr="000030DF">
        <w:t>15.</w:t>
      </w:r>
      <w:r w:rsidRPr="000030DF">
        <w:tab/>
        <w:t>Golder S, Loke YK. Is there evidence for biased reporting of published adverse effects data in pharmaceutical industry-funded studies? Br J Clin Pharmacol. 2008;66(6):767-73.</w:t>
      </w:r>
    </w:p>
    <w:p w14:paraId="31C4C612" w14:textId="77777777" w:rsidR="000030DF" w:rsidRPr="000030DF" w:rsidRDefault="000030DF" w:rsidP="000030DF">
      <w:pPr>
        <w:pStyle w:val="EndNoteBibliography"/>
      </w:pPr>
      <w:r w:rsidRPr="000030DF">
        <w:t>16.</w:t>
      </w:r>
      <w:r w:rsidRPr="000030DF">
        <w:tab/>
        <w:t>van Driel ML, De Sutter A, De Maeseneer J, Christiaens T. Searching for unpublished trials in Cochrane reviews may not be worth the effort. Journal of Clinical Epidemiology. 2009;62(8):838-44.</w:t>
      </w:r>
    </w:p>
    <w:p w14:paraId="1529D067" w14:textId="77777777" w:rsidR="000030DF" w:rsidRPr="000030DF" w:rsidRDefault="000030DF" w:rsidP="000030DF">
      <w:pPr>
        <w:pStyle w:val="EndNoteBibliography"/>
      </w:pPr>
      <w:r w:rsidRPr="000030DF">
        <w:t>17.</w:t>
      </w:r>
      <w:r w:rsidRPr="000030DF">
        <w:tab/>
        <w:t>Carragee EJ1 HE, Weiner BK. A critical review of recombinant human bone morphogenetic protein-2 trials in spinal surgery: emerging safety concerns and lessons learned. Spine J. 2011;11(6):471-91.</w:t>
      </w:r>
    </w:p>
    <w:p w14:paraId="45A02080" w14:textId="77777777" w:rsidR="000030DF" w:rsidRPr="000030DF" w:rsidRDefault="000030DF" w:rsidP="000030DF">
      <w:pPr>
        <w:pStyle w:val="EndNoteBibliography"/>
      </w:pPr>
      <w:r w:rsidRPr="000030DF">
        <w:t>18.</w:t>
      </w:r>
      <w:r w:rsidRPr="000030DF">
        <w:tab/>
        <w:t>Hartung DM, Zarin DA, Guise JM, McDonagh M, Paynter R, Helfand M. Reporting discrepancies between the ClinicalTrials.gov results database and peer-reviewed publications. Ann Intern Med. 2014;160(7):477-83.</w:t>
      </w:r>
    </w:p>
    <w:p w14:paraId="4C074A47" w14:textId="77777777" w:rsidR="000030DF" w:rsidRPr="000030DF" w:rsidRDefault="000030DF" w:rsidP="000030DF">
      <w:pPr>
        <w:pStyle w:val="EndNoteBibliography"/>
      </w:pPr>
      <w:r w:rsidRPr="000030DF">
        <w:t>19.</w:t>
      </w:r>
      <w:r w:rsidRPr="000030DF">
        <w:tab/>
        <w:t>Hughes S, Cohen D, Jaggi R. Differences in reporting serious adverse events in industry sponsored clinical trial registries and journal articles on antidepressant and antipsychotic drugs: A cross-sectional study. BMJ Open. 2014;4(7).</w:t>
      </w:r>
    </w:p>
    <w:p w14:paraId="7CC13862" w14:textId="77777777" w:rsidR="000030DF" w:rsidRPr="000030DF" w:rsidRDefault="000030DF" w:rsidP="000030DF">
      <w:pPr>
        <w:pStyle w:val="EndNoteBibliography"/>
      </w:pPr>
      <w:r w:rsidRPr="000030DF">
        <w:t>20.</w:t>
      </w:r>
      <w:r w:rsidRPr="000030DF">
        <w:tab/>
        <w:t xml:space="preserve">Maund E, Tendal B, Hróbjartsson A, Jørgensen KJ, Lundh A, Schroll J, et al. Benefits </w:t>
      </w:r>
      <w:r w:rsidRPr="000030DF">
        <w:lastRenderedPageBreak/>
        <w:t>and harms in clinical trials of duloxetine for treatment of major depressive disorder: comparison of clinical study reports, trial registries, and publications. BMJ: British Medical Journal. 2014;348(7962):1-11.</w:t>
      </w:r>
    </w:p>
    <w:p w14:paraId="51A6C721" w14:textId="77777777" w:rsidR="000030DF" w:rsidRPr="000030DF" w:rsidRDefault="000030DF" w:rsidP="000030DF">
      <w:pPr>
        <w:pStyle w:val="EndNoteBibliography"/>
      </w:pPr>
      <w:r w:rsidRPr="000030DF">
        <w:t>21.</w:t>
      </w:r>
      <w:r w:rsidRPr="000030DF">
        <w:tab/>
        <w:t>Rodgers MA BJ, Heirs MK, Higgins JP, Mannion RJ, Simmonds MC, Stewart LA. Reporting of industry funded study outcome data: comparison of confidential and published data on the safety and effectiveness of rhBMP-2 for spinal fusion. BMJ 2013 Jun 20;346:f3981 2013.</w:t>
      </w:r>
    </w:p>
    <w:p w14:paraId="49C81E84" w14:textId="77777777" w:rsidR="000030DF" w:rsidRPr="000030DF" w:rsidRDefault="000030DF" w:rsidP="000030DF">
      <w:pPr>
        <w:pStyle w:val="EndNoteBibliography"/>
      </w:pPr>
      <w:r w:rsidRPr="000030DF">
        <w:t>22.</w:t>
      </w:r>
      <w:r w:rsidRPr="000030DF">
        <w:tab/>
        <w:t>Jefferson T DP, Thompson M, Heneghan C,. Ensuring safe and effective drugs: who can do what it takes? Bmj. 2011;342.</w:t>
      </w:r>
    </w:p>
    <w:p w14:paraId="03284DBC" w14:textId="77777777" w:rsidR="000030DF" w:rsidRPr="000030DF" w:rsidRDefault="000030DF" w:rsidP="000030DF">
      <w:pPr>
        <w:pStyle w:val="EndNoteBibliography"/>
      </w:pPr>
      <w:r w:rsidRPr="000030DF">
        <w:t>23.</w:t>
      </w:r>
      <w:r w:rsidRPr="000030DF">
        <w:tab/>
        <w:t>Le Noury J, Nardo JM, Healy D, Jureidini J, Raven M, Tufanaru C, et al. Restoring Study 329: efficacy and harms of paroxetine and imipramine in treatment of major depression in adolescence. Bmj. 2015;351(h4320).</w:t>
      </w:r>
    </w:p>
    <w:p w14:paraId="667039A4" w14:textId="77777777" w:rsidR="000030DF" w:rsidRPr="000030DF" w:rsidRDefault="000030DF" w:rsidP="000030DF">
      <w:pPr>
        <w:pStyle w:val="EndNoteBibliography"/>
      </w:pPr>
      <w:r w:rsidRPr="000030DF">
        <w:t>24.</w:t>
      </w:r>
      <w:r w:rsidRPr="000030DF">
        <w:tab/>
        <w:t>Pranić S, A. M. Changes to registration elements and results in a cohort of Clinicaltrials.gov trials were not reflected in published articles. J Clin Epidemiol. 2015;[in press].</w:t>
      </w:r>
    </w:p>
    <w:p w14:paraId="5DFFA5A5" w14:textId="77777777" w:rsidR="000030DF" w:rsidRPr="000030DF" w:rsidRDefault="000030DF" w:rsidP="000030DF">
      <w:pPr>
        <w:pStyle w:val="EndNoteBibliography"/>
      </w:pPr>
      <w:r w:rsidRPr="000030DF">
        <w:t>25.</w:t>
      </w:r>
      <w:r w:rsidRPr="000030DF">
        <w:tab/>
        <w:t>Tang E RP, Riveros C, Perrodeau E, Dechartres A. Comparison of serious adverse events posted at ClinicalTrials.gov and published in corresponding journal articles. BMC Med. 2015;13:189.</w:t>
      </w:r>
    </w:p>
    <w:p w14:paraId="34F572BF" w14:textId="77777777" w:rsidR="000030DF" w:rsidRPr="000030DF" w:rsidRDefault="000030DF" w:rsidP="000030DF">
      <w:pPr>
        <w:pStyle w:val="EndNoteBibliography"/>
      </w:pPr>
      <w:r w:rsidRPr="000030DF">
        <w:t>26.</w:t>
      </w:r>
      <w:r w:rsidRPr="000030DF">
        <w:tab/>
        <w:t>Golder S, McIntosh HM, Loke Y. Identifying systematic reviews of the adverse effects of health care interventions. BMC Med Res Methodol. 2006;8(6):22.</w:t>
      </w:r>
    </w:p>
    <w:p w14:paraId="280AB155" w14:textId="77777777" w:rsidR="000030DF" w:rsidRPr="000030DF" w:rsidRDefault="000030DF" w:rsidP="000030DF">
      <w:pPr>
        <w:pStyle w:val="EndNoteBibliography"/>
      </w:pPr>
      <w:r w:rsidRPr="000030DF">
        <w:t>27.</w:t>
      </w:r>
      <w:r w:rsidRPr="000030DF">
        <w:tab/>
        <w:t>Golder S, Loke YK, Zorzela L. Some improvements are apparent in identifying adverse effects in systematic reviews from 1994 to 2011. J Clinical Epidemiol. 2013;66(3):253-60.</w:t>
      </w:r>
    </w:p>
    <w:p w14:paraId="16416CE7" w14:textId="77777777" w:rsidR="000030DF" w:rsidRPr="000030DF" w:rsidRDefault="000030DF" w:rsidP="000030DF">
      <w:pPr>
        <w:pStyle w:val="EndNoteBibliography"/>
      </w:pPr>
      <w:r w:rsidRPr="000030DF">
        <w:t>28.</w:t>
      </w:r>
      <w:r w:rsidRPr="000030DF">
        <w:tab/>
        <w:t>Golder S, Loke YK, Zorzela L. Comparison of search strategies in systematic reviews of adverse effects to other systematic reviews. Health Info Libr J. 2014;31(2):92-105.</w:t>
      </w:r>
    </w:p>
    <w:p w14:paraId="4A8DC3F0" w14:textId="77777777" w:rsidR="000030DF" w:rsidRPr="000030DF" w:rsidRDefault="000030DF" w:rsidP="000030DF">
      <w:pPr>
        <w:pStyle w:val="EndNoteBibliography"/>
      </w:pPr>
      <w:r w:rsidRPr="000030DF">
        <w:t>29.</w:t>
      </w:r>
      <w:r w:rsidRPr="000030DF">
        <w:tab/>
        <w:t>Eyding DL, M.; Grouven, U.; Harter, M.; Kromp, M.; Kaiser, T.; Kerekes, M. F.; Gerken, M.; Wieseler, B. Reboxetine for acute treatment of major depression: Systematic review and meta-analysis of published and unpublished placebo and selective serotonin reuptake inhibitor controlled trials. Bmj. 2010;341(7777):816.</w:t>
      </w:r>
    </w:p>
    <w:p w14:paraId="1B5D7927" w14:textId="77777777" w:rsidR="000030DF" w:rsidRPr="000030DF" w:rsidRDefault="000030DF" w:rsidP="000030DF">
      <w:pPr>
        <w:pStyle w:val="EndNoteBibliography"/>
      </w:pPr>
      <w:r w:rsidRPr="000030DF">
        <w:t>30.</w:t>
      </w:r>
      <w:r w:rsidRPr="000030DF">
        <w:tab/>
        <w:t>Gupta S. Agomelatine-Is it another reboxetine? Another case of publication bias. The Psychiatric Bulletin. 2014;38(2):88.</w:t>
      </w:r>
    </w:p>
    <w:p w14:paraId="7B5BFC26" w14:textId="77777777" w:rsidR="000030DF" w:rsidRPr="000030DF" w:rsidRDefault="000030DF" w:rsidP="000030DF">
      <w:pPr>
        <w:pStyle w:val="EndNoteBibliography"/>
      </w:pPr>
      <w:r w:rsidRPr="000030DF">
        <w:t>31.</w:t>
      </w:r>
      <w:r w:rsidRPr="000030DF">
        <w:tab/>
        <w:t>Mayo-Wilson E, Doshi P, Dickersin K. Are manufacturers sharing data as promised? Bmj. 2015;351(h4169).</w:t>
      </w:r>
    </w:p>
    <w:p w14:paraId="170AC297" w14:textId="77777777" w:rsidR="000030DF" w:rsidRPr="000030DF" w:rsidRDefault="000030DF" w:rsidP="000030DF">
      <w:pPr>
        <w:pStyle w:val="EndNoteBibliography"/>
      </w:pPr>
      <w:r w:rsidRPr="000030DF">
        <w:t>32.</w:t>
      </w:r>
      <w:r w:rsidRPr="000030DF">
        <w:tab/>
        <w:t>Doshi P, Jefferson T. Open data 5 years on: a case series of 12 freedom of information requests for regulatory data to the European Medicines Agency. Trials. 2016;17(1):78.</w:t>
      </w:r>
    </w:p>
    <w:p w14:paraId="7E80489D" w14:textId="77777777" w:rsidR="000030DF" w:rsidRPr="000030DF" w:rsidRDefault="000030DF" w:rsidP="000030DF">
      <w:pPr>
        <w:pStyle w:val="EndNoteBibliography"/>
      </w:pPr>
      <w:r w:rsidRPr="000030DF">
        <w:t>33.</w:t>
      </w:r>
      <w:r w:rsidRPr="000030DF">
        <w:tab/>
        <w:t>Doshi P, Jefferson T. Clinical study reports of randomised controlled trials: An exploratory review of previously confidential industry reports. BMJ Open. 2013;3(2).</w:t>
      </w:r>
    </w:p>
    <w:p w14:paraId="5B608CAA" w14:textId="77777777" w:rsidR="000030DF" w:rsidRPr="000030DF" w:rsidRDefault="000030DF" w:rsidP="000030DF">
      <w:pPr>
        <w:pStyle w:val="EndNoteBibliography"/>
      </w:pPr>
      <w:r w:rsidRPr="000030DF">
        <w:t>34.</w:t>
      </w:r>
      <w:r w:rsidRPr="000030DF">
        <w:tab/>
        <w:t>Doshi P, Jefferson T, Del Mar C. The imperative to share clinical study reports: recommendations from the tamiflu experience. PLoS Medicine. 2012;9(4):e1001201.</w:t>
      </w:r>
    </w:p>
    <w:p w14:paraId="21AB1424" w14:textId="77777777" w:rsidR="000030DF" w:rsidRPr="000030DF" w:rsidRDefault="000030DF" w:rsidP="000030DF">
      <w:pPr>
        <w:pStyle w:val="EndNoteBibliography"/>
      </w:pPr>
      <w:r w:rsidRPr="000030DF">
        <w:t>35.</w:t>
      </w:r>
      <w:r w:rsidRPr="000030DF">
        <w:tab/>
        <w:t>Wieseler B, Wolfram N, McGauran N, Kerekes MF, Vervolgyi V, Kohlepp P, et al. Completeness of reporting of patient-relevant clinical trial outcomes: comparison of unpublished clinical study reports with publicly available data. PLoS Med. 2013;10(10):e1001526.</w:t>
      </w:r>
    </w:p>
    <w:p w14:paraId="13DC60F4" w14:textId="77777777" w:rsidR="000030DF" w:rsidRPr="000030DF" w:rsidRDefault="000030DF" w:rsidP="000030DF">
      <w:pPr>
        <w:pStyle w:val="EndNoteBibliography"/>
      </w:pPr>
      <w:r w:rsidRPr="000030DF">
        <w:t>36.</w:t>
      </w:r>
      <w:r w:rsidRPr="000030DF">
        <w:tab/>
        <w:t>Wieseler B KM, Vervoelgyi V, McGauran N, Kaiser T. Impact of document. Impact of document type on reporting quality of clinical drug trials: a comparison of registry reports, clinical study reports, and journal publications. Bmj. 2012;344:d8141.</w:t>
      </w:r>
    </w:p>
    <w:p w14:paraId="03F0C647" w14:textId="77777777" w:rsidR="000030DF" w:rsidRPr="000030DF" w:rsidRDefault="000030DF" w:rsidP="000030DF">
      <w:pPr>
        <w:pStyle w:val="EndNoteBibliography"/>
      </w:pPr>
      <w:r w:rsidRPr="000030DF">
        <w:t>37.</w:t>
      </w:r>
      <w:r w:rsidRPr="000030DF">
        <w:tab/>
        <w:t>Wieseler B, McGauran N, Kerekes MF, Kaiser T. Access to regulatory data from the European Medicines Agency: the times they are a-changing. Syst Rev. 2012;1:50.</w:t>
      </w:r>
    </w:p>
    <w:p w14:paraId="7E19D535" w14:textId="77777777" w:rsidR="000030DF" w:rsidRPr="000030DF" w:rsidRDefault="000030DF" w:rsidP="000030DF">
      <w:pPr>
        <w:pStyle w:val="EndNoteBibliography"/>
      </w:pPr>
      <w:r w:rsidRPr="000030DF">
        <w:t>38.</w:t>
      </w:r>
      <w:r w:rsidRPr="000030DF">
        <w:tab/>
        <w:t>Anderson ML, Karen Chiswell K, Peterson ED, Tasneem A, Topping J, Califf RM. Compliance with Results Reporting at ClinicalTrials.gov. NEJM. 2015;372:1031-9.</w:t>
      </w:r>
    </w:p>
    <w:p w14:paraId="18EC10F3" w14:textId="77777777" w:rsidR="000030DF" w:rsidRPr="000030DF" w:rsidRDefault="000030DF" w:rsidP="000030DF">
      <w:pPr>
        <w:pStyle w:val="EndNoteBibliography"/>
      </w:pPr>
      <w:r w:rsidRPr="000030DF">
        <w:lastRenderedPageBreak/>
        <w:t>39.</w:t>
      </w:r>
      <w:r w:rsidRPr="000030DF">
        <w:tab/>
        <w:t>Prayle AP, Hurley MN, Smyth AR. Compliance with mandatory reporting of clinical trial results on ClinicalTrials.gov: cross sectional study. Bmj. 2012;344:d7373.</w:t>
      </w:r>
    </w:p>
    <w:p w14:paraId="30E9CB60" w14:textId="77777777" w:rsidR="000030DF" w:rsidRPr="000030DF" w:rsidRDefault="000030DF" w:rsidP="000030DF">
      <w:pPr>
        <w:pStyle w:val="EndNoteBibliography"/>
      </w:pPr>
      <w:r w:rsidRPr="000030DF">
        <w:t>40.</w:t>
      </w:r>
      <w:r w:rsidRPr="000030DF">
        <w:tab/>
        <w:t>Law MR, Kawasumi Y, Morgan SG. Despite law, fewer than one in eight completed studies of drugs and biologics are reported on time on ClinicalTrials.gov. Health Aff (Millwood). 2011;30(12):2338-45.</w:t>
      </w:r>
    </w:p>
    <w:p w14:paraId="75CC1401" w14:textId="77777777" w:rsidR="000030DF" w:rsidRPr="000030DF" w:rsidRDefault="000030DF" w:rsidP="000030DF">
      <w:pPr>
        <w:pStyle w:val="EndNoteBibliography"/>
      </w:pPr>
      <w:r w:rsidRPr="000030DF">
        <w:t>41.</w:t>
      </w:r>
      <w:r w:rsidRPr="000030DF">
        <w:tab/>
        <w:t>Riveros C, Dechartres A, Perrodeau E, Haneef R, Boutron I, Ravaud P. Timing and completeness of trial results posted at ClinicalTrials.gov and published in journals. PLoS Med. 2013;10(12):e1001566.</w:t>
      </w:r>
    </w:p>
    <w:p w14:paraId="7DC1C74A" w14:textId="1F8AD65D" w:rsidR="00790442" w:rsidRDefault="003E7545" w:rsidP="000B3874">
      <w:r>
        <w:fldChar w:fldCharType="end"/>
      </w:r>
    </w:p>
    <w:sectPr w:rsidR="00790442">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9E65B2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A066C1" w14:textId="77777777" w:rsidR="00866651" w:rsidRDefault="00866651" w:rsidP="00AA7AB6">
      <w:r>
        <w:separator/>
      </w:r>
    </w:p>
  </w:endnote>
  <w:endnote w:type="continuationSeparator" w:id="0">
    <w:p w14:paraId="38E07718" w14:textId="77777777" w:rsidR="00866651" w:rsidRDefault="00866651" w:rsidP="00AA7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711071"/>
      <w:docPartObj>
        <w:docPartGallery w:val="Page Numbers (Bottom of Page)"/>
        <w:docPartUnique/>
      </w:docPartObj>
    </w:sdtPr>
    <w:sdtEndPr>
      <w:rPr>
        <w:noProof/>
      </w:rPr>
    </w:sdtEndPr>
    <w:sdtContent>
      <w:p w14:paraId="6DA9480B" w14:textId="6644E17B" w:rsidR="00866651" w:rsidRDefault="00866651">
        <w:pPr>
          <w:pStyle w:val="Footer"/>
          <w:jc w:val="center"/>
        </w:pPr>
        <w:r>
          <w:fldChar w:fldCharType="begin"/>
        </w:r>
        <w:r>
          <w:instrText xml:space="preserve"> PAGE   \* MERGEFORMAT </w:instrText>
        </w:r>
        <w:r>
          <w:fldChar w:fldCharType="separate"/>
        </w:r>
        <w:r w:rsidR="009A13D2">
          <w:rPr>
            <w:noProof/>
          </w:rPr>
          <w:t>1</w:t>
        </w:r>
        <w:r>
          <w:rPr>
            <w:noProof/>
          </w:rPr>
          <w:fldChar w:fldCharType="end"/>
        </w:r>
      </w:p>
    </w:sdtContent>
  </w:sdt>
  <w:p w14:paraId="48937363" w14:textId="77777777" w:rsidR="00866651" w:rsidRDefault="008666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A010C" w14:textId="77777777" w:rsidR="00866651" w:rsidRDefault="00866651" w:rsidP="00AA7AB6">
      <w:r>
        <w:separator/>
      </w:r>
    </w:p>
  </w:footnote>
  <w:footnote w:type="continuationSeparator" w:id="0">
    <w:p w14:paraId="36AC7070" w14:textId="77777777" w:rsidR="00866651" w:rsidRDefault="00866651" w:rsidP="00AA7A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8297"/>
    <w:multiLevelType w:val="singleLevel"/>
    <w:tmpl w:val="5BB825F6"/>
    <w:lvl w:ilvl="0">
      <w:start w:val="1"/>
      <w:numFmt w:val="decimal"/>
      <w:lvlText w:val="%1)"/>
      <w:lvlJc w:val="left"/>
      <w:pPr>
        <w:tabs>
          <w:tab w:val="num" w:pos="360"/>
        </w:tabs>
        <w:ind w:left="360" w:hanging="360"/>
      </w:pPr>
      <w:rPr>
        <w:rFonts w:ascii="Arial" w:hAnsi="Arial" w:cs="Arial"/>
        <w:snapToGrid/>
        <w:spacing w:val="-1"/>
        <w:sz w:val="20"/>
        <w:szCs w:val="20"/>
      </w:rPr>
    </w:lvl>
  </w:abstractNum>
  <w:abstractNum w:abstractNumId="1">
    <w:nsid w:val="027FC821"/>
    <w:multiLevelType w:val="singleLevel"/>
    <w:tmpl w:val="54AEDB06"/>
    <w:lvl w:ilvl="0">
      <w:start w:val="1"/>
      <w:numFmt w:val="lowerLetter"/>
      <w:lvlText w:val="2%1)"/>
      <w:lvlJc w:val="left"/>
      <w:pPr>
        <w:tabs>
          <w:tab w:val="num" w:pos="360"/>
        </w:tabs>
        <w:ind w:left="360" w:hanging="360"/>
      </w:pPr>
      <w:rPr>
        <w:rFonts w:ascii="Arial" w:hAnsi="Arial" w:cs="Arial"/>
        <w:b/>
        <w:bCs/>
        <w:i/>
        <w:iCs/>
        <w:snapToGrid/>
        <w:spacing w:val="1"/>
        <w:sz w:val="20"/>
        <w:szCs w:val="20"/>
      </w:rPr>
    </w:lvl>
  </w:abstractNum>
  <w:abstractNum w:abstractNumId="2">
    <w:nsid w:val="03014288"/>
    <w:multiLevelType w:val="singleLevel"/>
    <w:tmpl w:val="28870769"/>
    <w:lvl w:ilvl="0">
      <w:start w:val="1"/>
      <w:numFmt w:val="lowerLetter"/>
      <w:lvlText w:val="%1)"/>
      <w:lvlJc w:val="left"/>
      <w:pPr>
        <w:tabs>
          <w:tab w:val="num" w:pos="288"/>
        </w:tabs>
      </w:pPr>
      <w:rPr>
        <w:rFonts w:ascii="Arial" w:hAnsi="Arial" w:cs="Arial"/>
        <w:snapToGrid/>
        <w:spacing w:val="-3"/>
        <w:sz w:val="21"/>
        <w:szCs w:val="21"/>
      </w:rPr>
    </w:lvl>
  </w:abstractNum>
  <w:abstractNum w:abstractNumId="3">
    <w:nsid w:val="03F48D9C"/>
    <w:multiLevelType w:val="singleLevel"/>
    <w:tmpl w:val="6EC02906"/>
    <w:lvl w:ilvl="0">
      <w:start w:val="3"/>
      <w:numFmt w:val="lowerLetter"/>
      <w:lvlText w:val="2%1)"/>
      <w:lvlJc w:val="left"/>
      <w:pPr>
        <w:tabs>
          <w:tab w:val="num" w:pos="738"/>
        </w:tabs>
        <w:ind w:left="153" w:firstLine="153"/>
      </w:pPr>
      <w:rPr>
        <w:rFonts w:ascii="Arial" w:hAnsi="Arial" w:cs="Arial"/>
        <w:b/>
        <w:bCs/>
        <w:i/>
        <w:iCs/>
        <w:snapToGrid/>
        <w:spacing w:val="-2"/>
        <w:sz w:val="20"/>
        <w:szCs w:val="20"/>
      </w:rPr>
    </w:lvl>
  </w:abstractNum>
  <w:abstractNum w:abstractNumId="4">
    <w:nsid w:val="074A551C"/>
    <w:multiLevelType w:val="singleLevel"/>
    <w:tmpl w:val="7CC4CEFB"/>
    <w:lvl w:ilvl="0">
      <w:numFmt w:val="bullet"/>
      <w:lvlText w:val="·"/>
      <w:lvlJc w:val="left"/>
      <w:pPr>
        <w:tabs>
          <w:tab w:val="num" w:pos="360"/>
        </w:tabs>
        <w:ind w:left="360" w:hanging="360"/>
      </w:pPr>
      <w:rPr>
        <w:rFonts w:ascii="Symbol" w:hAnsi="Symbol"/>
        <w:snapToGrid/>
        <w:spacing w:val="4"/>
        <w:sz w:val="20"/>
      </w:rPr>
    </w:lvl>
  </w:abstractNum>
  <w:abstractNum w:abstractNumId="5">
    <w:nsid w:val="2F0641CD"/>
    <w:multiLevelType w:val="hybridMultilevel"/>
    <w:tmpl w:val="27C2B1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506F72DD"/>
    <w:multiLevelType w:val="hybridMultilevel"/>
    <w:tmpl w:val="C638FE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5F5C281D"/>
    <w:multiLevelType w:val="hybridMultilevel"/>
    <w:tmpl w:val="179A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1955729"/>
    <w:multiLevelType w:val="hybridMultilevel"/>
    <w:tmpl w:val="F796F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45733E9"/>
    <w:multiLevelType w:val="hybridMultilevel"/>
    <w:tmpl w:val="6A52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8FC6559"/>
    <w:multiLevelType w:val="hybridMultilevel"/>
    <w:tmpl w:val="2892C694"/>
    <w:lvl w:ilvl="0" w:tplc="9C6C80E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9413CC1"/>
    <w:multiLevelType w:val="hybridMultilevel"/>
    <w:tmpl w:val="FCCA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1DF48FD"/>
    <w:multiLevelType w:val="hybridMultilevel"/>
    <w:tmpl w:val="114CD594"/>
    <w:lvl w:ilvl="0" w:tplc="22684BFA">
      <w:start w:val="6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1"/>
  </w:num>
  <w:num w:numId="5">
    <w:abstractNumId w:val="3"/>
  </w:num>
  <w:num w:numId="6">
    <w:abstractNumId w:val="8"/>
  </w:num>
  <w:num w:numId="7">
    <w:abstractNumId w:val="10"/>
  </w:num>
  <w:num w:numId="8">
    <w:abstractNumId w:val="9"/>
  </w:num>
  <w:num w:numId="9">
    <w:abstractNumId w:val="7"/>
  </w:num>
  <w:num w:numId="10">
    <w:abstractNumId w:val="6"/>
  </w:num>
  <w:num w:numId="11">
    <w:abstractNumId w:val="12"/>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oon Loke (MED)">
    <w15:presenceInfo w15:providerId="None" w15:userId="Yoon Loke (M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xax9wte8z2dsnefdz3vz5tl9rf2xf52d2ft&quot;&gt;unpublishedorder&lt;record-ids&gt;&lt;item&gt;5&lt;/item&gt;&lt;item&gt;49&lt;/item&gt;&lt;item&gt;50&lt;/item&gt;&lt;item&gt;85&lt;/item&gt;&lt;item&gt;91&lt;/item&gt;&lt;item&gt;93&lt;/item&gt;&lt;item&gt;101&lt;/item&gt;&lt;item&gt;102&lt;/item&gt;&lt;item&gt;120&lt;/item&gt;&lt;item&gt;125&lt;/item&gt;&lt;item&gt;142&lt;/item&gt;&lt;item&gt;181&lt;/item&gt;&lt;item&gt;199&lt;/item&gt;&lt;item&gt;260&lt;/item&gt;&lt;item&gt;269&lt;/item&gt;&lt;item&gt;270&lt;/item&gt;&lt;item&gt;287&lt;/item&gt;&lt;item&gt;308&lt;/item&gt;&lt;item&gt;329&lt;/item&gt;&lt;item&gt;331&lt;/item&gt;&lt;item&gt;334&lt;/item&gt;&lt;item&gt;336&lt;/item&gt;&lt;item&gt;337&lt;/item&gt;&lt;item&gt;338&lt;/item&gt;&lt;item&gt;342&lt;/item&gt;&lt;item&gt;343&lt;/item&gt;&lt;item&gt;344&lt;/item&gt;&lt;item&gt;345&lt;/item&gt;&lt;item&gt;346&lt;/item&gt;&lt;item&gt;348&lt;/item&gt;&lt;item&gt;349&lt;/item&gt;&lt;item&gt;350&lt;/item&gt;&lt;item&gt;351&lt;/item&gt;&lt;item&gt;352&lt;/item&gt;&lt;item&gt;354&lt;/item&gt;&lt;item&gt;355&lt;/item&gt;&lt;item&gt;356&lt;/item&gt;&lt;item&gt;358&lt;/item&gt;&lt;item&gt;359&lt;/item&gt;&lt;item&gt;360&lt;/item&gt;&lt;item&gt;361&lt;/item&gt;&lt;/record-ids&gt;&lt;/item&gt;&lt;/Libraries&gt;"/>
  </w:docVars>
  <w:rsids>
    <w:rsidRoot w:val="003928EE"/>
    <w:rsid w:val="000030DF"/>
    <w:rsid w:val="00003AE3"/>
    <w:rsid w:val="0001236D"/>
    <w:rsid w:val="00012B8E"/>
    <w:rsid w:val="000147F9"/>
    <w:rsid w:val="000332F6"/>
    <w:rsid w:val="00034979"/>
    <w:rsid w:val="0004573C"/>
    <w:rsid w:val="00053737"/>
    <w:rsid w:val="00063279"/>
    <w:rsid w:val="0007250C"/>
    <w:rsid w:val="00093A79"/>
    <w:rsid w:val="00096117"/>
    <w:rsid w:val="000B3874"/>
    <w:rsid w:val="000C3EB0"/>
    <w:rsid w:val="000C74F5"/>
    <w:rsid w:val="000F3FCA"/>
    <w:rsid w:val="000F4E0B"/>
    <w:rsid w:val="0010160D"/>
    <w:rsid w:val="001018B6"/>
    <w:rsid w:val="00110509"/>
    <w:rsid w:val="00127DBB"/>
    <w:rsid w:val="00133826"/>
    <w:rsid w:val="0013630A"/>
    <w:rsid w:val="00145208"/>
    <w:rsid w:val="00185D08"/>
    <w:rsid w:val="00193822"/>
    <w:rsid w:val="00196D9C"/>
    <w:rsid w:val="001A1401"/>
    <w:rsid w:val="001A64C8"/>
    <w:rsid w:val="001B13EE"/>
    <w:rsid w:val="001B77C7"/>
    <w:rsid w:val="001C3929"/>
    <w:rsid w:val="001C729D"/>
    <w:rsid w:val="001D22A9"/>
    <w:rsid w:val="001D5839"/>
    <w:rsid w:val="001E4C68"/>
    <w:rsid w:val="00206887"/>
    <w:rsid w:val="00216EB3"/>
    <w:rsid w:val="00220D5C"/>
    <w:rsid w:val="00230085"/>
    <w:rsid w:val="0023318A"/>
    <w:rsid w:val="00237E7B"/>
    <w:rsid w:val="00241D43"/>
    <w:rsid w:val="00242F27"/>
    <w:rsid w:val="00267845"/>
    <w:rsid w:val="002C17A4"/>
    <w:rsid w:val="002D56C8"/>
    <w:rsid w:val="003029BC"/>
    <w:rsid w:val="00307F00"/>
    <w:rsid w:val="00311FE9"/>
    <w:rsid w:val="00320C04"/>
    <w:rsid w:val="00333143"/>
    <w:rsid w:val="00334445"/>
    <w:rsid w:val="00355DF6"/>
    <w:rsid w:val="00371FA2"/>
    <w:rsid w:val="00387765"/>
    <w:rsid w:val="003928EE"/>
    <w:rsid w:val="003A07B5"/>
    <w:rsid w:val="003A36FC"/>
    <w:rsid w:val="003A5891"/>
    <w:rsid w:val="003E5D03"/>
    <w:rsid w:val="003E7545"/>
    <w:rsid w:val="004106CE"/>
    <w:rsid w:val="00413C45"/>
    <w:rsid w:val="00425C04"/>
    <w:rsid w:val="00426236"/>
    <w:rsid w:val="00432991"/>
    <w:rsid w:val="004447B8"/>
    <w:rsid w:val="00452FF5"/>
    <w:rsid w:val="00454D39"/>
    <w:rsid w:val="00464E41"/>
    <w:rsid w:val="00465FED"/>
    <w:rsid w:val="00481028"/>
    <w:rsid w:val="00483332"/>
    <w:rsid w:val="0049596F"/>
    <w:rsid w:val="004B28AB"/>
    <w:rsid w:val="004D032C"/>
    <w:rsid w:val="004E1941"/>
    <w:rsid w:val="004E245B"/>
    <w:rsid w:val="004E51EA"/>
    <w:rsid w:val="004E79A0"/>
    <w:rsid w:val="004F52BC"/>
    <w:rsid w:val="00511AA3"/>
    <w:rsid w:val="00511B2F"/>
    <w:rsid w:val="00532E59"/>
    <w:rsid w:val="005345B2"/>
    <w:rsid w:val="00552E7C"/>
    <w:rsid w:val="00556935"/>
    <w:rsid w:val="00556D01"/>
    <w:rsid w:val="005C299F"/>
    <w:rsid w:val="005C3E3F"/>
    <w:rsid w:val="005C6AB6"/>
    <w:rsid w:val="005D3F1A"/>
    <w:rsid w:val="005F5B87"/>
    <w:rsid w:val="0060594F"/>
    <w:rsid w:val="00620296"/>
    <w:rsid w:val="00620A8A"/>
    <w:rsid w:val="00631592"/>
    <w:rsid w:val="006359B1"/>
    <w:rsid w:val="006401A3"/>
    <w:rsid w:val="00650FC9"/>
    <w:rsid w:val="00657111"/>
    <w:rsid w:val="0065776F"/>
    <w:rsid w:val="00660459"/>
    <w:rsid w:val="00660614"/>
    <w:rsid w:val="0066222F"/>
    <w:rsid w:val="0067047F"/>
    <w:rsid w:val="006710D2"/>
    <w:rsid w:val="00691247"/>
    <w:rsid w:val="006B678E"/>
    <w:rsid w:val="006C1D94"/>
    <w:rsid w:val="006E6BEE"/>
    <w:rsid w:val="00703DA8"/>
    <w:rsid w:val="00705BEE"/>
    <w:rsid w:val="00707C5A"/>
    <w:rsid w:val="00733897"/>
    <w:rsid w:val="00740685"/>
    <w:rsid w:val="007436CF"/>
    <w:rsid w:val="00746404"/>
    <w:rsid w:val="007531DF"/>
    <w:rsid w:val="007812A6"/>
    <w:rsid w:val="00784245"/>
    <w:rsid w:val="00790442"/>
    <w:rsid w:val="007A0C67"/>
    <w:rsid w:val="007A525A"/>
    <w:rsid w:val="007A52F2"/>
    <w:rsid w:val="007B2EF3"/>
    <w:rsid w:val="007D24BC"/>
    <w:rsid w:val="007D5209"/>
    <w:rsid w:val="007F065E"/>
    <w:rsid w:val="007F7214"/>
    <w:rsid w:val="007F7DE3"/>
    <w:rsid w:val="0080222A"/>
    <w:rsid w:val="00807EB4"/>
    <w:rsid w:val="00811455"/>
    <w:rsid w:val="00813E36"/>
    <w:rsid w:val="008239F3"/>
    <w:rsid w:val="008240C4"/>
    <w:rsid w:val="0082756C"/>
    <w:rsid w:val="00833055"/>
    <w:rsid w:val="008361EF"/>
    <w:rsid w:val="00841DA9"/>
    <w:rsid w:val="00847A80"/>
    <w:rsid w:val="00853F0E"/>
    <w:rsid w:val="00866651"/>
    <w:rsid w:val="00895323"/>
    <w:rsid w:val="008A7111"/>
    <w:rsid w:val="008B11EB"/>
    <w:rsid w:val="008B1361"/>
    <w:rsid w:val="008B3B50"/>
    <w:rsid w:val="008D4DD6"/>
    <w:rsid w:val="00902E93"/>
    <w:rsid w:val="0090344A"/>
    <w:rsid w:val="00907C3E"/>
    <w:rsid w:val="00916109"/>
    <w:rsid w:val="00947DE2"/>
    <w:rsid w:val="009579E9"/>
    <w:rsid w:val="009A13D2"/>
    <w:rsid w:val="009A20A7"/>
    <w:rsid w:val="009A63B8"/>
    <w:rsid w:val="009B66D5"/>
    <w:rsid w:val="009C308D"/>
    <w:rsid w:val="009E4C5E"/>
    <w:rsid w:val="009F5892"/>
    <w:rsid w:val="00A00DCC"/>
    <w:rsid w:val="00A02C83"/>
    <w:rsid w:val="00A22D81"/>
    <w:rsid w:val="00A32FD9"/>
    <w:rsid w:val="00A3425D"/>
    <w:rsid w:val="00A36F8E"/>
    <w:rsid w:val="00A45DA1"/>
    <w:rsid w:val="00A73058"/>
    <w:rsid w:val="00A935EF"/>
    <w:rsid w:val="00A9470E"/>
    <w:rsid w:val="00AA7AB6"/>
    <w:rsid w:val="00AB6BE9"/>
    <w:rsid w:val="00AB7E1D"/>
    <w:rsid w:val="00AF1789"/>
    <w:rsid w:val="00B12BDD"/>
    <w:rsid w:val="00B15BA0"/>
    <w:rsid w:val="00B15E6A"/>
    <w:rsid w:val="00B32C1A"/>
    <w:rsid w:val="00B365B3"/>
    <w:rsid w:val="00B62BD0"/>
    <w:rsid w:val="00B72E60"/>
    <w:rsid w:val="00B8198D"/>
    <w:rsid w:val="00B94781"/>
    <w:rsid w:val="00B963FC"/>
    <w:rsid w:val="00BA38BF"/>
    <w:rsid w:val="00BA405D"/>
    <w:rsid w:val="00BC7361"/>
    <w:rsid w:val="00BD3E75"/>
    <w:rsid w:val="00BD5A1E"/>
    <w:rsid w:val="00BE6F09"/>
    <w:rsid w:val="00BE7366"/>
    <w:rsid w:val="00BF6B5F"/>
    <w:rsid w:val="00C03D20"/>
    <w:rsid w:val="00C0538D"/>
    <w:rsid w:val="00C25C2F"/>
    <w:rsid w:val="00C33C79"/>
    <w:rsid w:val="00C465B7"/>
    <w:rsid w:val="00C47154"/>
    <w:rsid w:val="00C51FC9"/>
    <w:rsid w:val="00C55F6C"/>
    <w:rsid w:val="00C61E9D"/>
    <w:rsid w:val="00C71C85"/>
    <w:rsid w:val="00C750CB"/>
    <w:rsid w:val="00C80312"/>
    <w:rsid w:val="00C95834"/>
    <w:rsid w:val="00CB0E96"/>
    <w:rsid w:val="00CC1894"/>
    <w:rsid w:val="00CC494A"/>
    <w:rsid w:val="00CE421E"/>
    <w:rsid w:val="00CF0329"/>
    <w:rsid w:val="00CF18D7"/>
    <w:rsid w:val="00CF3B26"/>
    <w:rsid w:val="00D02583"/>
    <w:rsid w:val="00D1088F"/>
    <w:rsid w:val="00D13912"/>
    <w:rsid w:val="00D249E2"/>
    <w:rsid w:val="00D43516"/>
    <w:rsid w:val="00D44322"/>
    <w:rsid w:val="00D708E7"/>
    <w:rsid w:val="00D74DD3"/>
    <w:rsid w:val="00D76C1E"/>
    <w:rsid w:val="00D8271B"/>
    <w:rsid w:val="00D82A13"/>
    <w:rsid w:val="00D94B8C"/>
    <w:rsid w:val="00D94E81"/>
    <w:rsid w:val="00DA5191"/>
    <w:rsid w:val="00DA76A2"/>
    <w:rsid w:val="00DB0E02"/>
    <w:rsid w:val="00DC669C"/>
    <w:rsid w:val="00DD0007"/>
    <w:rsid w:val="00DD0E38"/>
    <w:rsid w:val="00DE5C10"/>
    <w:rsid w:val="00DF626D"/>
    <w:rsid w:val="00E009A3"/>
    <w:rsid w:val="00E13943"/>
    <w:rsid w:val="00E146B2"/>
    <w:rsid w:val="00E516BD"/>
    <w:rsid w:val="00E60D58"/>
    <w:rsid w:val="00E67E0C"/>
    <w:rsid w:val="00E70ABC"/>
    <w:rsid w:val="00E70C37"/>
    <w:rsid w:val="00E75C57"/>
    <w:rsid w:val="00EA6171"/>
    <w:rsid w:val="00EB193D"/>
    <w:rsid w:val="00EB2DFE"/>
    <w:rsid w:val="00EB5D36"/>
    <w:rsid w:val="00EC1B40"/>
    <w:rsid w:val="00ED2E03"/>
    <w:rsid w:val="00ED6968"/>
    <w:rsid w:val="00EE1FFA"/>
    <w:rsid w:val="00EE72DD"/>
    <w:rsid w:val="00F04D75"/>
    <w:rsid w:val="00F309FB"/>
    <w:rsid w:val="00F510FB"/>
    <w:rsid w:val="00F75738"/>
    <w:rsid w:val="00FA0255"/>
    <w:rsid w:val="00FA4196"/>
    <w:rsid w:val="00FA5F32"/>
    <w:rsid w:val="00FB1837"/>
    <w:rsid w:val="00FB2E1E"/>
    <w:rsid w:val="00FB4902"/>
    <w:rsid w:val="00FC7BEF"/>
    <w:rsid w:val="00FF43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61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E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GB"/>
    </w:rPr>
  </w:style>
  <w:style w:type="paragraph" w:styleId="Heading1">
    <w:name w:val="heading 1"/>
    <w:basedOn w:val="Normal"/>
    <w:next w:val="Normal"/>
    <w:link w:val="Heading1Char"/>
    <w:uiPriority w:val="9"/>
    <w:qFormat/>
    <w:rsid w:val="000B3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38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15E6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58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031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0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3874"/>
    <w:rPr>
      <w:rFonts w:asciiTheme="majorHAnsi" w:eastAsiaTheme="majorEastAsia" w:hAnsiTheme="majorHAnsi" w:cstheme="majorBidi"/>
      <w:b/>
      <w:bCs/>
      <w:color w:val="365F91" w:themeColor="accent1" w:themeShade="BF"/>
      <w:sz w:val="28"/>
      <w:szCs w:val="28"/>
      <w:lang w:val="en-US" w:eastAsia="en-GB"/>
    </w:rPr>
  </w:style>
  <w:style w:type="character" w:customStyle="1" w:styleId="Heading2Char">
    <w:name w:val="Heading 2 Char"/>
    <w:basedOn w:val="DefaultParagraphFont"/>
    <w:link w:val="Heading2"/>
    <w:uiPriority w:val="9"/>
    <w:rsid w:val="000B3874"/>
    <w:rPr>
      <w:rFonts w:asciiTheme="majorHAnsi" w:eastAsiaTheme="majorEastAsia" w:hAnsiTheme="majorHAnsi" w:cstheme="majorBidi"/>
      <w:b/>
      <w:bCs/>
      <w:color w:val="4F81BD" w:themeColor="accent1"/>
      <w:sz w:val="26"/>
      <w:szCs w:val="26"/>
      <w:lang w:val="en-US" w:eastAsia="en-GB"/>
    </w:rPr>
  </w:style>
  <w:style w:type="character" w:customStyle="1" w:styleId="Heading3Char">
    <w:name w:val="Heading 3 Char"/>
    <w:basedOn w:val="DefaultParagraphFont"/>
    <w:link w:val="Heading3"/>
    <w:uiPriority w:val="9"/>
    <w:rsid w:val="00B15E6A"/>
    <w:rPr>
      <w:rFonts w:asciiTheme="majorHAnsi" w:eastAsiaTheme="majorEastAsia" w:hAnsiTheme="majorHAnsi" w:cstheme="majorBidi"/>
      <w:b/>
      <w:bCs/>
      <w:color w:val="4F81BD" w:themeColor="accent1"/>
      <w:sz w:val="24"/>
      <w:szCs w:val="24"/>
      <w:lang w:val="en-US" w:eastAsia="en-GB"/>
    </w:rPr>
  </w:style>
  <w:style w:type="paragraph" w:styleId="ListParagraph">
    <w:name w:val="List Paragraph"/>
    <w:basedOn w:val="Normal"/>
    <w:uiPriority w:val="34"/>
    <w:qFormat/>
    <w:rsid w:val="0004573C"/>
    <w:pPr>
      <w:ind w:left="720"/>
      <w:contextualSpacing/>
    </w:pPr>
  </w:style>
  <w:style w:type="character" w:customStyle="1" w:styleId="Heading4Char">
    <w:name w:val="Heading 4 Char"/>
    <w:basedOn w:val="DefaultParagraphFont"/>
    <w:link w:val="Heading4"/>
    <w:uiPriority w:val="9"/>
    <w:rsid w:val="003A5891"/>
    <w:rPr>
      <w:rFonts w:asciiTheme="majorHAnsi" w:eastAsiaTheme="majorEastAsia" w:hAnsiTheme="majorHAnsi" w:cstheme="majorBidi"/>
      <w:b/>
      <w:bCs/>
      <w:i/>
      <w:iCs/>
      <w:color w:val="4F81BD" w:themeColor="accent1"/>
      <w:sz w:val="24"/>
      <w:szCs w:val="24"/>
      <w:lang w:val="en-US" w:eastAsia="en-GB"/>
    </w:rPr>
  </w:style>
  <w:style w:type="paragraph" w:styleId="BalloonText">
    <w:name w:val="Balloon Text"/>
    <w:basedOn w:val="Normal"/>
    <w:link w:val="BalloonTextChar"/>
    <w:uiPriority w:val="99"/>
    <w:semiHidden/>
    <w:unhideWhenUsed/>
    <w:rsid w:val="006C1D94"/>
    <w:rPr>
      <w:rFonts w:ascii="Tahoma" w:hAnsi="Tahoma" w:cs="Tahoma"/>
      <w:sz w:val="16"/>
      <w:szCs w:val="16"/>
    </w:rPr>
  </w:style>
  <w:style w:type="character" w:customStyle="1" w:styleId="BalloonTextChar">
    <w:name w:val="Balloon Text Char"/>
    <w:basedOn w:val="DefaultParagraphFont"/>
    <w:link w:val="BalloonText"/>
    <w:uiPriority w:val="99"/>
    <w:semiHidden/>
    <w:rsid w:val="006C1D94"/>
    <w:rPr>
      <w:rFonts w:ascii="Tahoma" w:eastAsiaTheme="minorEastAsia" w:hAnsi="Tahoma" w:cs="Tahoma"/>
      <w:sz w:val="16"/>
      <w:szCs w:val="16"/>
      <w:lang w:val="en-US" w:eastAsia="en-GB"/>
    </w:rPr>
  </w:style>
  <w:style w:type="character" w:styleId="CommentReference">
    <w:name w:val="annotation reference"/>
    <w:basedOn w:val="DefaultParagraphFont"/>
    <w:uiPriority w:val="99"/>
    <w:semiHidden/>
    <w:unhideWhenUsed/>
    <w:rsid w:val="000F3FCA"/>
    <w:rPr>
      <w:sz w:val="16"/>
      <w:szCs w:val="16"/>
    </w:rPr>
  </w:style>
  <w:style w:type="paragraph" w:styleId="CommentText">
    <w:name w:val="annotation text"/>
    <w:basedOn w:val="Normal"/>
    <w:link w:val="CommentTextChar"/>
    <w:uiPriority w:val="99"/>
    <w:semiHidden/>
    <w:unhideWhenUsed/>
    <w:rsid w:val="000F3FCA"/>
    <w:rPr>
      <w:sz w:val="20"/>
      <w:szCs w:val="20"/>
    </w:rPr>
  </w:style>
  <w:style w:type="character" w:customStyle="1" w:styleId="CommentTextChar">
    <w:name w:val="Comment Text Char"/>
    <w:basedOn w:val="DefaultParagraphFont"/>
    <w:link w:val="CommentText"/>
    <w:uiPriority w:val="99"/>
    <w:semiHidden/>
    <w:rsid w:val="000F3FCA"/>
    <w:rPr>
      <w:rFonts w:ascii="Times New Roman" w:eastAsiaTheme="minorEastAsia"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0F3FCA"/>
    <w:rPr>
      <w:b/>
      <w:bCs/>
    </w:rPr>
  </w:style>
  <w:style w:type="character" w:customStyle="1" w:styleId="CommentSubjectChar">
    <w:name w:val="Comment Subject Char"/>
    <w:basedOn w:val="CommentTextChar"/>
    <w:link w:val="CommentSubject"/>
    <w:uiPriority w:val="99"/>
    <w:semiHidden/>
    <w:rsid w:val="000F3FCA"/>
    <w:rPr>
      <w:rFonts w:ascii="Times New Roman" w:eastAsiaTheme="minorEastAsia" w:hAnsi="Times New Roman" w:cs="Times New Roman"/>
      <w:b/>
      <w:bCs/>
      <w:sz w:val="20"/>
      <w:szCs w:val="20"/>
      <w:lang w:val="en-US" w:eastAsia="en-GB"/>
    </w:rPr>
  </w:style>
  <w:style w:type="character" w:customStyle="1" w:styleId="apple-converted-space">
    <w:name w:val="apple-converted-space"/>
    <w:basedOn w:val="DefaultParagraphFont"/>
    <w:rsid w:val="00A36F8E"/>
  </w:style>
  <w:style w:type="character" w:styleId="Hyperlink">
    <w:name w:val="Hyperlink"/>
    <w:basedOn w:val="DefaultParagraphFont"/>
    <w:uiPriority w:val="99"/>
    <w:unhideWhenUsed/>
    <w:rsid w:val="00813E36"/>
    <w:rPr>
      <w:color w:val="0000FF"/>
      <w:u w:val="single"/>
    </w:rPr>
  </w:style>
  <w:style w:type="paragraph" w:customStyle="1" w:styleId="EndNoteBibliographyTitle">
    <w:name w:val="EndNote Bibliography Title"/>
    <w:basedOn w:val="Normal"/>
    <w:link w:val="EndNoteBibliographyTitleChar"/>
    <w:rsid w:val="003E7545"/>
    <w:pPr>
      <w:jc w:val="center"/>
    </w:pPr>
    <w:rPr>
      <w:noProof/>
      <w:lang w:val="en-GB"/>
    </w:rPr>
  </w:style>
  <w:style w:type="character" w:customStyle="1" w:styleId="EndNoteBibliographyTitleChar">
    <w:name w:val="EndNote Bibliography Title Char"/>
    <w:basedOn w:val="DefaultParagraphFont"/>
    <w:link w:val="EndNoteBibliographyTitle"/>
    <w:rsid w:val="003E7545"/>
    <w:rPr>
      <w:rFonts w:ascii="Times New Roman" w:eastAsiaTheme="minorEastAsia" w:hAnsi="Times New Roman" w:cs="Times New Roman"/>
      <w:noProof/>
      <w:sz w:val="24"/>
      <w:szCs w:val="24"/>
      <w:lang w:eastAsia="en-GB"/>
    </w:rPr>
  </w:style>
  <w:style w:type="paragraph" w:customStyle="1" w:styleId="EndNoteBibliography">
    <w:name w:val="EndNote Bibliography"/>
    <w:basedOn w:val="Normal"/>
    <w:link w:val="EndNoteBibliographyChar"/>
    <w:rsid w:val="003E7545"/>
    <w:rPr>
      <w:noProof/>
      <w:lang w:val="en-GB"/>
    </w:rPr>
  </w:style>
  <w:style w:type="character" w:customStyle="1" w:styleId="EndNoteBibliographyChar">
    <w:name w:val="EndNote Bibliography Char"/>
    <w:basedOn w:val="DefaultParagraphFont"/>
    <w:link w:val="EndNoteBibliography"/>
    <w:rsid w:val="003E7545"/>
    <w:rPr>
      <w:rFonts w:ascii="Times New Roman" w:eastAsiaTheme="minorEastAsia" w:hAnsi="Times New Roman" w:cs="Times New Roman"/>
      <w:noProof/>
      <w:sz w:val="24"/>
      <w:szCs w:val="24"/>
      <w:lang w:eastAsia="en-GB"/>
    </w:rPr>
  </w:style>
  <w:style w:type="paragraph" w:styleId="Header">
    <w:name w:val="header"/>
    <w:basedOn w:val="Normal"/>
    <w:link w:val="HeaderChar"/>
    <w:uiPriority w:val="99"/>
    <w:unhideWhenUsed/>
    <w:rsid w:val="00AA7AB6"/>
    <w:pPr>
      <w:tabs>
        <w:tab w:val="center" w:pos="4513"/>
        <w:tab w:val="right" w:pos="9026"/>
      </w:tabs>
    </w:pPr>
  </w:style>
  <w:style w:type="character" w:customStyle="1" w:styleId="HeaderChar">
    <w:name w:val="Header Char"/>
    <w:basedOn w:val="DefaultParagraphFont"/>
    <w:link w:val="Header"/>
    <w:uiPriority w:val="99"/>
    <w:rsid w:val="00AA7AB6"/>
    <w:rPr>
      <w:rFonts w:ascii="Times New Roman" w:eastAsiaTheme="minorEastAsia" w:hAnsi="Times New Roman" w:cs="Times New Roman"/>
      <w:sz w:val="24"/>
      <w:szCs w:val="24"/>
      <w:lang w:val="en-US" w:eastAsia="en-GB"/>
    </w:rPr>
  </w:style>
  <w:style w:type="paragraph" w:styleId="Footer">
    <w:name w:val="footer"/>
    <w:basedOn w:val="Normal"/>
    <w:link w:val="FooterChar"/>
    <w:uiPriority w:val="99"/>
    <w:unhideWhenUsed/>
    <w:rsid w:val="00AA7AB6"/>
    <w:pPr>
      <w:tabs>
        <w:tab w:val="center" w:pos="4513"/>
        <w:tab w:val="right" w:pos="9026"/>
      </w:tabs>
    </w:pPr>
  </w:style>
  <w:style w:type="character" w:customStyle="1" w:styleId="FooterChar">
    <w:name w:val="Footer Char"/>
    <w:basedOn w:val="DefaultParagraphFont"/>
    <w:link w:val="Footer"/>
    <w:uiPriority w:val="99"/>
    <w:rsid w:val="00AA7AB6"/>
    <w:rPr>
      <w:rFonts w:ascii="Times New Roman" w:eastAsiaTheme="minorEastAsia" w:hAnsi="Times New Roman" w:cs="Times New Roman"/>
      <w:sz w:val="24"/>
      <w:szCs w:val="24"/>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28EE"/>
    <w:pPr>
      <w:widowControl w:val="0"/>
      <w:kinsoku w:val="0"/>
      <w:overflowPunct w:val="0"/>
      <w:spacing w:after="0" w:line="240" w:lineRule="auto"/>
      <w:textAlignment w:val="baseline"/>
    </w:pPr>
    <w:rPr>
      <w:rFonts w:ascii="Times New Roman" w:eastAsiaTheme="minorEastAsia" w:hAnsi="Times New Roman" w:cs="Times New Roman"/>
      <w:sz w:val="24"/>
      <w:szCs w:val="24"/>
      <w:lang w:val="en-US" w:eastAsia="en-GB"/>
    </w:rPr>
  </w:style>
  <w:style w:type="paragraph" w:styleId="Heading1">
    <w:name w:val="heading 1"/>
    <w:basedOn w:val="Normal"/>
    <w:next w:val="Normal"/>
    <w:link w:val="Heading1Char"/>
    <w:uiPriority w:val="9"/>
    <w:qFormat/>
    <w:rsid w:val="000B38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B387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15E6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3A589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0312"/>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A0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B3874"/>
    <w:rPr>
      <w:rFonts w:asciiTheme="majorHAnsi" w:eastAsiaTheme="majorEastAsia" w:hAnsiTheme="majorHAnsi" w:cstheme="majorBidi"/>
      <w:b/>
      <w:bCs/>
      <w:color w:val="365F91" w:themeColor="accent1" w:themeShade="BF"/>
      <w:sz w:val="28"/>
      <w:szCs w:val="28"/>
      <w:lang w:val="en-US" w:eastAsia="en-GB"/>
    </w:rPr>
  </w:style>
  <w:style w:type="character" w:customStyle="1" w:styleId="Heading2Char">
    <w:name w:val="Heading 2 Char"/>
    <w:basedOn w:val="DefaultParagraphFont"/>
    <w:link w:val="Heading2"/>
    <w:uiPriority w:val="9"/>
    <w:rsid w:val="000B3874"/>
    <w:rPr>
      <w:rFonts w:asciiTheme="majorHAnsi" w:eastAsiaTheme="majorEastAsia" w:hAnsiTheme="majorHAnsi" w:cstheme="majorBidi"/>
      <w:b/>
      <w:bCs/>
      <w:color w:val="4F81BD" w:themeColor="accent1"/>
      <w:sz w:val="26"/>
      <w:szCs w:val="26"/>
      <w:lang w:val="en-US" w:eastAsia="en-GB"/>
    </w:rPr>
  </w:style>
  <w:style w:type="character" w:customStyle="1" w:styleId="Heading3Char">
    <w:name w:val="Heading 3 Char"/>
    <w:basedOn w:val="DefaultParagraphFont"/>
    <w:link w:val="Heading3"/>
    <w:uiPriority w:val="9"/>
    <w:rsid w:val="00B15E6A"/>
    <w:rPr>
      <w:rFonts w:asciiTheme="majorHAnsi" w:eastAsiaTheme="majorEastAsia" w:hAnsiTheme="majorHAnsi" w:cstheme="majorBidi"/>
      <w:b/>
      <w:bCs/>
      <w:color w:val="4F81BD" w:themeColor="accent1"/>
      <w:sz w:val="24"/>
      <w:szCs w:val="24"/>
      <w:lang w:val="en-US" w:eastAsia="en-GB"/>
    </w:rPr>
  </w:style>
  <w:style w:type="paragraph" w:styleId="ListParagraph">
    <w:name w:val="List Paragraph"/>
    <w:basedOn w:val="Normal"/>
    <w:uiPriority w:val="34"/>
    <w:qFormat/>
    <w:rsid w:val="0004573C"/>
    <w:pPr>
      <w:ind w:left="720"/>
      <w:contextualSpacing/>
    </w:pPr>
  </w:style>
  <w:style w:type="character" w:customStyle="1" w:styleId="Heading4Char">
    <w:name w:val="Heading 4 Char"/>
    <w:basedOn w:val="DefaultParagraphFont"/>
    <w:link w:val="Heading4"/>
    <w:uiPriority w:val="9"/>
    <w:rsid w:val="003A5891"/>
    <w:rPr>
      <w:rFonts w:asciiTheme="majorHAnsi" w:eastAsiaTheme="majorEastAsia" w:hAnsiTheme="majorHAnsi" w:cstheme="majorBidi"/>
      <w:b/>
      <w:bCs/>
      <w:i/>
      <w:iCs/>
      <w:color w:val="4F81BD" w:themeColor="accent1"/>
      <w:sz w:val="24"/>
      <w:szCs w:val="24"/>
      <w:lang w:val="en-US" w:eastAsia="en-GB"/>
    </w:rPr>
  </w:style>
  <w:style w:type="paragraph" w:styleId="BalloonText">
    <w:name w:val="Balloon Text"/>
    <w:basedOn w:val="Normal"/>
    <w:link w:val="BalloonTextChar"/>
    <w:uiPriority w:val="99"/>
    <w:semiHidden/>
    <w:unhideWhenUsed/>
    <w:rsid w:val="006C1D94"/>
    <w:rPr>
      <w:rFonts w:ascii="Tahoma" w:hAnsi="Tahoma" w:cs="Tahoma"/>
      <w:sz w:val="16"/>
      <w:szCs w:val="16"/>
    </w:rPr>
  </w:style>
  <w:style w:type="character" w:customStyle="1" w:styleId="BalloonTextChar">
    <w:name w:val="Balloon Text Char"/>
    <w:basedOn w:val="DefaultParagraphFont"/>
    <w:link w:val="BalloonText"/>
    <w:uiPriority w:val="99"/>
    <w:semiHidden/>
    <w:rsid w:val="006C1D94"/>
    <w:rPr>
      <w:rFonts w:ascii="Tahoma" w:eastAsiaTheme="minorEastAsia" w:hAnsi="Tahoma" w:cs="Tahoma"/>
      <w:sz w:val="16"/>
      <w:szCs w:val="16"/>
      <w:lang w:val="en-US" w:eastAsia="en-GB"/>
    </w:rPr>
  </w:style>
  <w:style w:type="character" w:styleId="CommentReference">
    <w:name w:val="annotation reference"/>
    <w:basedOn w:val="DefaultParagraphFont"/>
    <w:uiPriority w:val="99"/>
    <w:semiHidden/>
    <w:unhideWhenUsed/>
    <w:rsid w:val="000F3FCA"/>
    <w:rPr>
      <w:sz w:val="16"/>
      <w:szCs w:val="16"/>
    </w:rPr>
  </w:style>
  <w:style w:type="paragraph" w:styleId="CommentText">
    <w:name w:val="annotation text"/>
    <w:basedOn w:val="Normal"/>
    <w:link w:val="CommentTextChar"/>
    <w:uiPriority w:val="99"/>
    <w:semiHidden/>
    <w:unhideWhenUsed/>
    <w:rsid w:val="000F3FCA"/>
    <w:rPr>
      <w:sz w:val="20"/>
      <w:szCs w:val="20"/>
    </w:rPr>
  </w:style>
  <w:style w:type="character" w:customStyle="1" w:styleId="CommentTextChar">
    <w:name w:val="Comment Text Char"/>
    <w:basedOn w:val="DefaultParagraphFont"/>
    <w:link w:val="CommentText"/>
    <w:uiPriority w:val="99"/>
    <w:semiHidden/>
    <w:rsid w:val="000F3FCA"/>
    <w:rPr>
      <w:rFonts w:ascii="Times New Roman" w:eastAsiaTheme="minorEastAsia" w:hAnsi="Times New Roman" w:cs="Times New Roman"/>
      <w:sz w:val="20"/>
      <w:szCs w:val="20"/>
      <w:lang w:val="en-US" w:eastAsia="en-GB"/>
    </w:rPr>
  </w:style>
  <w:style w:type="paragraph" w:styleId="CommentSubject">
    <w:name w:val="annotation subject"/>
    <w:basedOn w:val="CommentText"/>
    <w:next w:val="CommentText"/>
    <w:link w:val="CommentSubjectChar"/>
    <w:uiPriority w:val="99"/>
    <w:semiHidden/>
    <w:unhideWhenUsed/>
    <w:rsid w:val="000F3FCA"/>
    <w:rPr>
      <w:b/>
      <w:bCs/>
    </w:rPr>
  </w:style>
  <w:style w:type="character" w:customStyle="1" w:styleId="CommentSubjectChar">
    <w:name w:val="Comment Subject Char"/>
    <w:basedOn w:val="CommentTextChar"/>
    <w:link w:val="CommentSubject"/>
    <w:uiPriority w:val="99"/>
    <w:semiHidden/>
    <w:rsid w:val="000F3FCA"/>
    <w:rPr>
      <w:rFonts w:ascii="Times New Roman" w:eastAsiaTheme="minorEastAsia" w:hAnsi="Times New Roman" w:cs="Times New Roman"/>
      <w:b/>
      <w:bCs/>
      <w:sz w:val="20"/>
      <w:szCs w:val="20"/>
      <w:lang w:val="en-US" w:eastAsia="en-GB"/>
    </w:rPr>
  </w:style>
  <w:style w:type="character" w:customStyle="1" w:styleId="apple-converted-space">
    <w:name w:val="apple-converted-space"/>
    <w:basedOn w:val="DefaultParagraphFont"/>
    <w:rsid w:val="00A36F8E"/>
  </w:style>
  <w:style w:type="character" w:styleId="Hyperlink">
    <w:name w:val="Hyperlink"/>
    <w:basedOn w:val="DefaultParagraphFont"/>
    <w:uiPriority w:val="99"/>
    <w:unhideWhenUsed/>
    <w:rsid w:val="00813E36"/>
    <w:rPr>
      <w:color w:val="0000FF"/>
      <w:u w:val="single"/>
    </w:rPr>
  </w:style>
  <w:style w:type="paragraph" w:customStyle="1" w:styleId="EndNoteBibliographyTitle">
    <w:name w:val="EndNote Bibliography Title"/>
    <w:basedOn w:val="Normal"/>
    <w:link w:val="EndNoteBibliographyTitleChar"/>
    <w:rsid w:val="003E7545"/>
    <w:pPr>
      <w:jc w:val="center"/>
    </w:pPr>
    <w:rPr>
      <w:noProof/>
      <w:lang w:val="en-GB"/>
    </w:rPr>
  </w:style>
  <w:style w:type="character" w:customStyle="1" w:styleId="EndNoteBibliographyTitleChar">
    <w:name w:val="EndNote Bibliography Title Char"/>
    <w:basedOn w:val="DefaultParagraphFont"/>
    <w:link w:val="EndNoteBibliographyTitle"/>
    <w:rsid w:val="003E7545"/>
    <w:rPr>
      <w:rFonts w:ascii="Times New Roman" w:eastAsiaTheme="minorEastAsia" w:hAnsi="Times New Roman" w:cs="Times New Roman"/>
      <w:noProof/>
      <w:sz w:val="24"/>
      <w:szCs w:val="24"/>
      <w:lang w:eastAsia="en-GB"/>
    </w:rPr>
  </w:style>
  <w:style w:type="paragraph" w:customStyle="1" w:styleId="EndNoteBibliography">
    <w:name w:val="EndNote Bibliography"/>
    <w:basedOn w:val="Normal"/>
    <w:link w:val="EndNoteBibliographyChar"/>
    <w:rsid w:val="003E7545"/>
    <w:rPr>
      <w:noProof/>
      <w:lang w:val="en-GB"/>
    </w:rPr>
  </w:style>
  <w:style w:type="character" w:customStyle="1" w:styleId="EndNoteBibliographyChar">
    <w:name w:val="EndNote Bibliography Char"/>
    <w:basedOn w:val="DefaultParagraphFont"/>
    <w:link w:val="EndNoteBibliography"/>
    <w:rsid w:val="003E7545"/>
    <w:rPr>
      <w:rFonts w:ascii="Times New Roman" w:eastAsiaTheme="minorEastAsia" w:hAnsi="Times New Roman" w:cs="Times New Roman"/>
      <w:noProof/>
      <w:sz w:val="24"/>
      <w:szCs w:val="24"/>
      <w:lang w:eastAsia="en-GB"/>
    </w:rPr>
  </w:style>
  <w:style w:type="paragraph" w:styleId="Header">
    <w:name w:val="header"/>
    <w:basedOn w:val="Normal"/>
    <w:link w:val="HeaderChar"/>
    <w:uiPriority w:val="99"/>
    <w:unhideWhenUsed/>
    <w:rsid w:val="00AA7AB6"/>
    <w:pPr>
      <w:tabs>
        <w:tab w:val="center" w:pos="4513"/>
        <w:tab w:val="right" w:pos="9026"/>
      </w:tabs>
    </w:pPr>
  </w:style>
  <w:style w:type="character" w:customStyle="1" w:styleId="HeaderChar">
    <w:name w:val="Header Char"/>
    <w:basedOn w:val="DefaultParagraphFont"/>
    <w:link w:val="Header"/>
    <w:uiPriority w:val="99"/>
    <w:rsid w:val="00AA7AB6"/>
    <w:rPr>
      <w:rFonts w:ascii="Times New Roman" w:eastAsiaTheme="minorEastAsia" w:hAnsi="Times New Roman" w:cs="Times New Roman"/>
      <w:sz w:val="24"/>
      <w:szCs w:val="24"/>
      <w:lang w:val="en-US" w:eastAsia="en-GB"/>
    </w:rPr>
  </w:style>
  <w:style w:type="paragraph" w:styleId="Footer">
    <w:name w:val="footer"/>
    <w:basedOn w:val="Normal"/>
    <w:link w:val="FooterChar"/>
    <w:uiPriority w:val="99"/>
    <w:unhideWhenUsed/>
    <w:rsid w:val="00AA7AB6"/>
    <w:pPr>
      <w:tabs>
        <w:tab w:val="center" w:pos="4513"/>
        <w:tab w:val="right" w:pos="9026"/>
      </w:tabs>
    </w:pPr>
  </w:style>
  <w:style w:type="character" w:customStyle="1" w:styleId="FooterChar">
    <w:name w:val="Footer Char"/>
    <w:basedOn w:val="DefaultParagraphFont"/>
    <w:link w:val="Footer"/>
    <w:uiPriority w:val="99"/>
    <w:rsid w:val="00AA7AB6"/>
    <w:rPr>
      <w:rFonts w:ascii="Times New Roman" w:eastAsiaTheme="minorEastAsia"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6544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www.cochrane-handbook.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onlinelibrary.wiley.com/o/cochrane/clcmr/articles/CMR-10965/frame.html" TargetMode="External"/><Relationship Id="rId5" Type="http://schemas.openxmlformats.org/officeDocument/2006/relationships/settings" Target="settings.xml"/><Relationship Id="rId10"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 Id="rId22" Type="http://schemas.microsoft.com/office/2011/relationships/commentsExtended" Target="commentsExtended.xml"/></Relationships>
</file>

<file path=word/charts/_rels/chart1.xml.rels><?xml version="1.0" encoding="UTF-8" standalone="yes"?>
<Relationships xmlns="http://schemas.openxmlformats.org/package/2006/relationships"><Relationship Id="rId1" Type="http://schemas.openxmlformats.org/officeDocument/2006/relationships/oleObject" Target="file:///\\hscifs3\usershomedir\spg3\Documents\2015\Fellowship\work%20stream%203\unpubstudiespercen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cat>
            <c:strRef>
              <c:f>Sheet5!$A$1:$K$1</c:f>
              <c:strCache>
                <c:ptCount val="11"/>
                <c:pt idx="0">
                  <c:v>ClinicalTrials.gov</c:v>
                </c:pt>
                <c:pt idx="1">
                  <c:v>Conference journal article</c:v>
                </c:pt>
                <c:pt idx="2">
                  <c:v>Conference proceeding</c:v>
                </c:pt>
                <c:pt idx="3">
                  <c:v>Industry registers (e.g.GSK)</c:v>
                </c:pt>
                <c:pt idx="4">
                  <c:v>Thesis/dissertation</c:v>
                </c:pt>
                <c:pt idx="5">
                  <c:v>Unclear</c:v>
                </c:pt>
                <c:pt idx="6">
                  <c:v>Other registry database</c:v>
                </c:pt>
                <c:pt idx="7">
                  <c:v>FDA/EMA website</c:v>
                </c:pt>
                <c:pt idx="8">
                  <c:v>Industry contact</c:v>
                </c:pt>
                <c:pt idx="9">
                  <c:v>Personal contact</c:v>
                </c:pt>
                <c:pt idx="10">
                  <c:v>Press release</c:v>
                </c:pt>
              </c:strCache>
            </c:strRef>
          </c:cat>
          <c:val>
            <c:numRef>
              <c:f>Sheet5!$A$2:$K$2</c:f>
              <c:numCache>
                <c:formatCode>General</c:formatCode>
                <c:ptCount val="11"/>
                <c:pt idx="0">
                  <c:v>141</c:v>
                </c:pt>
                <c:pt idx="1">
                  <c:v>119</c:v>
                </c:pt>
                <c:pt idx="2">
                  <c:v>77</c:v>
                </c:pt>
                <c:pt idx="3">
                  <c:v>26</c:v>
                </c:pt>
                <c:pt idx="4">
                  <c:v>14</c:v>
                </c:pt>
                <c:pt idx="5">
                  <c:v>11</c:v>
                </c:pt>
                <c:pt idx="6">
                  <c:v>9</c:v>
                </c:pt>
                <c:pt idx="7">
                  <c:v>9</c:v>
                </c:pt>
                <c:pt idx="8">
                  <c:v>2</c:v>
                </c:pt>
                <c:pt idx="9">
                  <c:v>1</c:v>
                </c:pt>
                <c:pt idx="10">
                  <c:v>1</c:v>
                </c:pt>
              </c:numCache>
            </c:numRef>
          </c:val>
        </c:ser>
        <c:dLbls>
          <c:showLegendKey val="0"/>
          <c:showVal val="0"/>
          <c:showCatName val="0"/>
          <c:showSerName val="0"/>
          <c:showPercent val="0"/>
          <c:showBubbleSize val="0"/>
        </c:dLbls>
        <c:gapWidth val="150"/>
        <c:axId val="108181504"/>
        <c:axId val="36571968"/>
      </c:barChart>
      <c:catAx>
        <c:axId val="108181504"/>
        <c:scaling>
          <c:orientation val="minMax"/>
        </c:scaling>
        <c:delete val="0"/>
        <c:axPos val="b"/>
        <c:numFmt formatCode="General" sourceLinked="0"/>
        <c:majorTickMark val="out"/>
        <c:minorTickMark val="none"/>
        <c:tickLblPos val="nextTo"/>
        <c:crossAx val="36571968"/>
        <c:crosses val="autoZero"/>
        <c:auto val="1"/>
        <c:lblAlgn val="ctr"/>
        <c:lblOffset val="100"/>
        <c:noMultiLvlLbl val="0"/>
      </c:catAx>
      <c:valAx>
        <c:axId val="36571968"/>
        <c:scaling>
          <c:orientation val="minMax"/>
        </c:scaling>
        <c:delete val="0"/>
        <c:axPos val="l"/>
        <c:majorGridlines/>
        <c:numFmt formatCode="General" sourceLinked="1"/>
        <c:majorTickMark val="out"/>
        <c:minorTickMark val="none"/>
        <c:tickLblPos val="nextTo"/>
        <c:crossAx val="108181504"/>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51C2-8695-4D21-8EA4-9ABD7DD79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8078</Words>
  <Characters>46049</Characters>
  <Application>Microsoft Office Word</Application>
  <DocSecurity>0</DocSecurity>
  <Lines>383</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54019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Golder, S.P.</dc:creator>
  <cp:lastModifiedBy>Newby, S.H.</cp:lastModifiedBy>
  <cp:revision>2</cp:revision>
  <dcterms:created xsi:type="dcterms:W3CDTF">2016-06-23T08:33:00Z</dcterms:created>
  <dcterms:modified xsi:type="dcterms:W3CDTF">2016-06-23T08:33:00Z</dcterms:modified>
</cp:coreProperties>
</file>