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441" w:rsidRPr="00730336" w:rsidRDefault="00114441" w:rsidP="001B2D39">
      <w:pPr>
        <w:spacing w:after="120" w:line="360" w:lineRule="auto"/>
        <w:jc w:val="center"/>
        <w:rPr>
          <w:rFonts w:ascii="Calibri" w:hAnsi="Calibri"/>
          <w:b/>
        </w:rPr>
      </w:pPr>
      <w:r w:rsidRPr="00730336">
        <w:rPr>
          <w:rFonts w:ascii="Calibri" w:hAnsi="Calibri"/>
          <w:b/>
        </w:rPr>
        <w:t>CATEGORY-SELECTIVE PATTERNS OF NEURAL RESPONSE IN THE VENTRAL VISUAL PATHWAY IN THE ABSENCE OF CATEGORICAL INFORMATION</w:t>
      </w:r>
    </w:p>
    <w:p w:rsidR="00114441" w:rsidRPr="00730336" w:rsidRDefault="00114441" w:rsidP="00114441">
      <w:pPr>
        <w:spacing w:after="120" w:line="360" w:lineRule="auto"/>
        <w:jc w:val="center"/>
        <w:rPr>
          <w:rFonts w:ascii="Calibri" w:hAnsi="Calibri"/>
          <w:b/>
        </w:rPr>
      </w:pPr>
    </w:p>
    <w:p w:rsidR="00114441" w:rsidRPr="00730336" w:rsidRDefault="00114441" w:rsidP="00114441">
      <w:pPr>
        <w:spacing w:after="120" w:line="360" w:lineRule="auto"/>
        <w:jc w:val="center"/>
        <w:rPr>
          <w:rFonts w:ascii="Calibri" w:hAnsi="Calibri"/>
          <w:b/>
        </w:rPr>
      </w:pPr>
      <w:r w:rsidRPr="00730336">
        <w:rPr>
          <w:rFonts w:ascii="Calibri" w:hAnsi="Calibri"/>
          <w:b/>
        </w:rPr>
        <w:t>Running Title: CATEGORY-SELECTIVE RESPONSES TO INTACT AND SCRAMBLED IMAGES</w:t>
      </w:r>
    </w:p>
    <w:p w:rsidR="00114441" w:rsidRPr="00730336" w:rsidRDefault="00114441" w:rsidP="00114441">
      <w:pPr>
        <w:spacing w:after="120" w:line="360" w:lineRule="auto"/>
        <w:rPr>
          <w:rFonts w:ascii="Calibri" w:hAnsi="Calibri"/>
          <w:b/>
        </w:rPr>
      </w:pPr>
    </w:p>
    <w:p w:rsidR="00114441" w:rsidRPr="00730336" w:rsidRDefault="00114441" w:rsidP="00114441">
      <w:pPr>
        <w:spacing w:after="120" w:line="360" w:lineRule="auto"/>
        <w:jc w:val="center"/>
        <w:rPr>
          <w:rFonts w:ascii="Calibri" w:hAnsi="Calibri"/>
        </w:rPr>
      </w:pPr>
      <w:r w:rsidRPr="00730336">
        <w:rPr>
          <w:rFonts w:ascii="Calibri" w:hAnsi="Calibri"/>
        </w:rPr>
        <w:t>David D. Coggan, Wanling Liu, Daniel H. Baker and Timothy J. Andrews*</w:t>
      </w:r>
    </w:p>
    <w:p w:rsidR="00114441" w:rsidRPr="00730336" w:rsidRDefault="00114441" w:rsidP="00114441">
      <w:pPr>
        <w:spacing w:after="120" w:line="360" w:lineRule="auto"/>
        <w:jc w:val="center"/>
        <w:rPr>
          <w:rFonts w:ascii="Calibri" w:hAnsi="Calibri"/>
        </w:rPr>
      </w:pPr>
    </w:p>
    <w:p w:rsidR="00114441" w:rsidRPr="00730336" w:rsidRDefault="00114441" w:rsidP="00114441">
      <w:pPr>
        <w:spacing w:after="120" w:line="360" w:lineRule="auto"/>
        <w:jc w:val="center"/>
        <w:rPr>
          <w:rFonts w:ascii="Calibri" w:hAnsi="Calibri" w:cs="Cambria"/>
        </w:rPr>
      </w:pPr>
      <w:r w:rsidRPr="00730336">
        <w:rPr>
          <w:rFonts w:ascii="Calibri" w:hAnsi="Calibri" w:cs="Cambria"/>
        </w:rPr>
        <w:t>Department of Psychology and York Neuroimaging Centre,</w:t>
      </w:r>
    </w:p>
    <w:p w:rsidR="00114441" w:rsidRPr="00730336" w:rsidRDefault="00114441" w:rsidP="00114441">
      <w:pPr>
        <w:spacing w:after="120" w:line="360" w:lineRule="auto"/>
        <w:jc w:val="center"/>
        <w:rPr>
          <w:rFonts w:ascii="Calibri" w:hAnsi="Calibri" w:cs="Cambria"/>
        </w:rPr>
      </w:pPr>
      <w:r w:rsidRPr="00730336">
        <w:rPr>
          <w:rFonts w:ascii="Calibri" w:hAnsi="Calibri" w:cs="Cambria"/>
        </w:rPr>
        <w:t>University of York, York, YO10 5DD, United Kingdom</w:t>
      </w:r>
    </w:p>
    <w:p w:rsidR="00114441" w:rsidRPr="00730336" w:rsidRDefault="00114441" w:rsidP="00114441">
      <w:pPr>
        <w:spacing w:after="120" w:line="360" w:lineRule="auto"/>
        <w:jc w:val="center"/>
        <w:rPr>
          <w:rFonts w:ascii="Calibri" w:hAnsi="Calibri" w:cs="Cambria"/>
        </w:rPr>
      </w:pPr>
    </w:p>
    <w:p w:rsidR="00114441" w:rsidRPr="00730336" w:rsidRDefault="00114441" w:rsidP="00114441">
      <w:pPr>
        <w:spacing w:after="120"/>
        <w:jc w:val="center"/>
        <w:rPr>
          <w:rFonts w:ascii="Calibri" w:hAnsi="Calibri" w:cs="Cambria"/>
        </w:rPr>
      </w:pPr>
      <w:r w:rsidRPr="00730336">
        <w:rPr>
          <w:rFonts w:ascii="Calibri" w:hAnsi="Calibri" w:cs="Cambria"/>
        </w:rPr>
        <w:t xml:space="preserve">*Corresponding author: </w:t>
      </w:r>
    </w:p>
    <w:p w:rsidR="00114441" w:rsidRPr="00730336" w:rsidRDefault="00866C68" w:rsidP="00114441">
      <w:pPr>
        <w:spacing w:after="120"/>
        <w:jc w:val="center"/>
        <w:rPr>
          <w:rFonts w:ascii="Calibri" w:hAnsi="Calibri" w:cs="Cambria"/>
        </w:rPr>
      </w:pPr>
      <w:hyperlink r:id="rId8" w:history="1">
        <w:r w:rsidR="00114441" w:rsidRPr="00730336">
          <w:rPr>
            <w:rStyle w:val="Hyperlink"/>
            <w:rFonts w:ascii="Calibri" w:hAnsi="Calibri" w:cs="Cambria"/>
            <w:color w:val="auto"/>
          </w:rPr>
          <w:t>timothy.andrews@york.ac.uk</w:t>
        </w:r>
      </w:hyperlink>
    </w:p>
    <w:p w:rsidR="00114441" w:rsidRPr="00730336" w:rsidRDefault="00114441" w:rsidP="00114441">
      <w:pPr>
        <w:spacing w:after="120"/>
        <w:jc w:val="center"/>
        <w:rPr>
          <w:rFonts w:ascii="Calibri" w:hAnsi="Calibri" w:cs="Cambria"/>
        </w:rPr>
      </w:pPr>
      <w:r w:rsidRPr="00730336">
        <w:rPr>
          <w:rFonts w:ascii="Calibri" w:hAnsi="Calibri" w:cs="Cambria"/>
        </w:rPr>
        <w:t xml:space="preserve">+44 </w:t>
      </w:r>
      <w:r w:rsidR="00A31E0E" w:rsidRPr="00730336">
        <w:rPr>
          <w:rFonts w:ascii="Calibri" w:hAnsi="Calibri" w:cs="Verdana"/>
        </w:rPr>
        <w:t>0</w:t>
      </w:r>
      <w:r w:rsidRPr="00730336">
        <w:rPr>
          <w:rFonts w:ascii="Calibri" w:hAnsi="Calibri" w:cs="Verdana"/>
        </w:rPr>
        <w:t>1904 324356</w:t>
      </w:r>
    </w:p>
    <w:p w:rsidR="00114441" w:rsidRPr="00730336" w:rsidRDefault="00114441" w:rsidP="00114441">
      <w:pPr>
        <w:spacing w:after="120" w:line="360" w:lineRule="auto"/>
        <w:jc w:val="center"/>
        <w:rPr>
          <w:rFonts w:ascii="Calibri" w:hAnsi="Calibri" w:cs="Cambria"/>
        </w:rPr>
      </w:pPr>
    </w:p>
    <w:p w:rsidR="00CB45DC" w:rsidRPr="00730336" w:rsidRDefault="00CB45DC" w:rsidP="00CB45DC">
      <w:pPr>
        <w:spacing w:after="120" w:line="360" w:lineRule="auto"/>
        <w:outlineLvl w:val="0"/>
        <w:rPr>
          <w:rFonts w:ascii="Calibri" w:hAnsi="Calibri" w:cs="Cambria"/>
          <w:b/>
        </w:rPr>
      </w:pPr>
      <w:r w:rsidRPr="00730336">
        <w:rPr>
          <w:rFonts w:ascii="Calibri" w:hAnsi="Calibri" w:cs="Cambria"/>
          <w:b/>
        </w:rPr>
        <w:t xml:space="preserve">Key words: </w:t>
      </w:r>
      <w:r w:rsidRPr="00730336">
        <w:rPr>
          <w:rFonts w:ascii="Calibri" w:hAnsi="Calibri" w:cs="Cambria"/>
        </w:rPr>
        <w:t>face, fMRI, MVPA, object recognition, ventral stream</w:t>
      </w:r>
    </w:p>
    <w:p w:rsidR="00114441" w:rsidRPr="00730336" w:rsidRDefault="00114441" w:rsidP="00114441">
      <w:pPr>
        <w:spacing w:line="360" w:lineRule="auto"/>
        <w:rPr>
          <w:rFonts w:ascii="Calibri" w:hAnsi="Calibri" w:cs="Cambria"/>
        </w:rPr>
      </w:pPr>
      <w:r w:rsidRPr="00730336">
        <w:rPr>
          <w:rFonts w:ascii="Calibri" w:hAnsi="Calibri"/>
          <w:b/>
        </w:rPr>
        <w:br w:type="page"/>
      </w:r>
      <w:r w:rsidRPr="00730336">
        <w:rPr>
          <w:rFonts w:ascii="Calibri" w:hAnsi="Calibri"/>
          <w:b/>
        </w:rPr>
        <w:lastRenderedPageBreak/>
        <w:t>ABSTRACT</w:t>
      </w:r>
    </w:p>
    <w:p w:rsidR="002D197C" w:rsidRPr="00730336" w:rsidRDefault="00114441" w:rsidP="00114441">
      <w:pPr>
        <w:spacing w:line="480" w:lineRule="auto"/>
        <w:jc w:val="both"/>
        <w:rPr>
          <w:rFonts w:ascii="Calibri" w:eastAsia="Times New Roman" w:hAnsi="Calibri"/>
          <w:b/>
        </w:rPr>
      </w:pPr>
      <w:r w:rsidRPr="00730336">
        <w:rPr>
          <w:rFonts w:ascii="Calibri" w:eastAsia="Times New Roman" w:hAnsi="Calibri"/>
          <w:b/>
        </w:rPr>
        <w:t xml:space="preserve">Neuroimaging studies have revealed distinct patterns of response to different object categories in the ventral visual pathway.  These findings imply that object category is an important organizing principle in this region of visual cortex.  However, object categories also differ systematically in their image properties.  So, it is possible that these patterns of neural response could </w:t>
      </w:r>
      <w:r w:rsidR="00CB45DC" w:rsidRPr="00730336">
        <w:rPr>
          <w:rFonts w:ascii="Calibri" w:eastAsia="Times New Roman" w:hAnsi="Calibri"/>
          <w:b/>
        </w:rPr>
        <w:t>reflect</w:t>
      </w:r>
      <w:r w:rsidRPr="00730336">
        <w:rPr>
          <w:rFonts w:ascii="Calibri" w:eastAsia="Times New Roman" w:hAnsi="Calibri"/>
          <w:b/>
        </w:rPr>
        <w:t xml:space="preserve"> differences in image properties rather than object category.  To differentiate between these alternative explanations, we used images of objects that had been phase-scrambled at a local or global level.  Both scrambling processes preserved many of the lower-level image properties, but rendered the images unrecognizable.  We then measured the effect of image scrambling on the patterns of neural response within the ventral pathway.  We found that intact and scrambled images evoked distinct category-selective patterns of activity in the ventral stream.  Moreover, intact and scrambled images of the same object category produced highly similar patterns of response.  These results suggest that the neural representation in the ventral visual pathway is tightly linked to the statistical properties of the image.</w:t>
      </w:r>
    </w:p>
    <w:p w:rsidR="00114441" w:rsidRPr="00730336" w:rsidRDefault="00114441" w:rsidP="00114441">
      <w:pPr>
        <w:spacing w:after="120" w:line="480" w:lineRule="auto"/>
        <w:jc w:val="both"/>
        <w:outlineLvl w:val="0"/>
        <w:rPr>
          <w:rFonts w:ascii="Calibri" w:hAnsi="Calibri" w:cs="Cambria"/>
          <w:b/>
        </w:rPr>
      </w:pPr>
    </w:p>
    <w:p w:rsidR="008B5376" w:rsidRPr="00730336" w:rsidRDefault="002D197C" w:rsidP="00E0542C">
      <w:pPr>
        <w:spacing w:after="240" w:line="480" w:lineRule="auto"/>
        <w:rPr>
          <w:rFonts w:ascii="Calibri" w:hAnsi="Calibri" w:cs="Cambria"/>
        </w:rPr>
      </w:pPr>
      <w:r w:rsidRPr="00730336">
        <w:rPr>
          <w:rFonts w:ascii="Calibri" w:hAnsi="Calibri"/>
          <w:b/>
        </w:rPr>
        <w:br w:type="page"/>
      </w:r>
      <w:r w:rsidR="008B5376" w:rsidRPr="00730336">
        <w:rPr>
          <w:rFonts w:ascii="Calibri" w:hAnsi="Calibri"/>
          <w:b/>
        </w:rPr>
        <w:lastRenderedPageBreak/>
        <w:t>INTRODUCTION</w:t>
      </w:r>
    </w:p>
    <w:p w:rsidR="009E1ECE" w:rsidRPr="00730336" w:rsidRDefault="009E1ECE" w:rsidP="00114441">
      <w:pPr>
        <w:autoSpaceDE w:val="0"/>
        <w:autoSpaceDN w:val="0"/>
        <w:adjustRightInd w:val="0"/>
        <w:spacing w:line="480" w:lineRule="auto"/>
        <w:jc w:val="both"/>
        <w:rPr>
          <w:rFonts w:ascii="Calibri" w:hAnsi="Calibri" w:cs="Cambria"/>
        </w:rPr>
      </w:pPr>
      <w:r w:rsidRPr="00730336">
        <w:rPr>
          <w:rFonts w:ascii="Calibri" w:hAnsi="Calibri" w:cs="AdvTT5235d5a9"/>
        </w:rPr>
        <w:t>Visual areas involved in object perception form a ventral processing pathway that projects from the occipital toward the temporal lobe (</w:t>
      </w:r>
      <w:proofErr w:type="spellStart"/>
      <w:r w:rsidR="003A0116" w:rsidRPr="00730336">
        <w:rPr>
          <w:rFonts w:ascii="Calibri" w:hAnsi="Calibri" w:cs="AdvTT5235d5a9"/>
        </w:rPr>
        <w:t>Ungerleider</w:t>
      </w:r>
      <w:proofErr w:type="spellEnd"/>
      <w:r w:rsidR="003A0116" w:rsidRPr="00730336">
        <w:rPr>
          <w:rFonts w:ascii="Calibri" w:hAnsi="Calibri" w:cs="AdvTT5235d5a9"/>
        </w:rPr>
        <w:t xml:space="preserve"> and </w:t>
      </w:r>
      <w:proofErr w:type="spellStart"/>
      <w:r w:rsidR="003A0116" w:rsidRPr="00730336">
        <w:rPr>
          <w:rFonts w:ascii="Calibri" w:hAnsi="Calibri" w:cs="AdvTT5235d5a9"/>
        </w:rPr>
        <w:t>Mishkin</w:t>
      </w:r>
      <w:proofErr w:type="spellEnd"/>
      <w:r w:rsidR="003A0116" w:rsidRPr="00730336">
        <w:rPr>
          <w:rFonts w:ascii="Calibri" w:hAnsi="Calibri" w:cs="AdvTT5235d5a9"/>
        </w:rPr>
        <w:t xml:space="preserve">, 1982; Milner and </w:t>
      </w:r>
      <w:proofErr w:type="spellStart"/>
      <w:r w:rsidR="003A0116" w:rsidRPr="00730336">
        <w:rPr>
          <w:rFonts w:ascii="Calibri" w:hAnsi="Calibri" w:cs="AdvTT5235d5a9"/>
        </w:rPr>
        <w:t>Goodale</w:t>
      </w:r>
      <w:proofErr w:type="spellEnd"/>
      <w:r w:rsidR="003A0116" w:rsidRPr="00730336">
        <w:rPr>
          <w:rFonts w:ascii="Calibri" w:hAnsi="Calibri" w:cs="AdvTT5235d5a9"/>
        </w:rPr>
        <w:t>, 1995</w:t>
      </w:r>
      <w:r w:rsidRPr="00730336">
        <w:rPr>
          <w:rFonts w:ascii="Calibri" w:hAnsi="Calibri" w:cs="AdvTT5235d5a9"/>
        </w:rPr>
        <w:t xml:space="preserve">). </w:t>
      </w:r>
      <w:r w:rsidR="00D76518" w:rsidRPr="00730336">
        <w:rPr>
          <w:rFonts w:ascii="Calibri" w:hAnsi="Calibri" w:cs="AdvTT5235d5a9"/>
        </w:rPr>
        <w:t xml:space="preserve"> </w:t>
      </w:r>
      <w:r w:rsidRPr="00730336">
        <w:rPr>
          <w:rFonts w:ascii="Calibri" w:hAnsi="Calibri" w:cs="AdvTT5235d5a9"/>
        </w:rPr>
        <w:t>Lesions to th</w:t>
      </w:r>
      <w:r w:rsidR="006702F7" w:rsidRPr="00730336">
        <w:rPr>
          <w:rFonts w:ascii="Calibri" w:hAnsi="Calibri" w:cs="AdvTT5235d5a9"/>
        </w:rPr>
        <w:t>ese</w:t>
      </w:r>
      <w:r w:rsidRPr="00730336">
        <w:rPr>
          <w:rFonts w:ascii="Calibri" w:hAnsi="Calibri" w:cs="AdvTT5235d5a9"/>
        </w:rPr>
        <w:t xml:space="preserve"> region</w:t>
      </w:r>
      <w:r w:rsidR="006702F7" w:rsidRPr="00730336">
        <w:rPr>
          <w:rFonts w:ascii="Calibri" w:hAnsi="Calibri" w:cs="AdvTT5235d5a9"/>
        </w:rPr>
        <w:t>s</w:t>
      </w:r>
      <w:r w:rsidRPr="00730336">
        <w:rPr>
          <w:rFonts w:ascii="Calibri" w:hAnsi="Calibri" w:cs="AdvTT5235d5a9"/>
        </w:rPr>
        <w:t xml:space="preserve"> of the brain often result in dif</w:t>
      </w:r>
      <w:r w:rsidRPr="00730336">
        <w:rPr>
          <w:rFonts w:ascii="Calibri" w:hAnsi="Calibri" w:cs="AdvTT5235d5a9+fb"/>
        </w:rPr>
        <w:t>fi</w:t>
      </w:r>
      <w:r w:rsidRPr="00730336">
        <w:rPr>
          <w:rFonts w:ascii="Calibri" w:hAnsi="Calibri" w:cs="AdvTT5235d5a9"/>
        </w:rPr>
        <w:t>culties in the perception and recognition of different categories of objects (</w:t>
      </w:r>
      <w:r w:rsidR="003A0116" w:rsidRPr="00730336">
        <w:rPr>
          <w:rFonts w:ascii="Calibri" w:hAnsi="Calibri" w:cs="AdvTT5235d5a9"/>
        </w:rPr>
        <w:t xml:space="preserve">McNeil and Warrington, 1993; </w:t>
      </w:r>
      <w:proofErr w:type="spellStart"/>
      <w:r w:rsidR="003A0116" w:rsidRPr="00730336">
        <w:rPr>
          <w:rFonts w:ascii="Calibri" w:hAnsi="Calibri" w:cs="AdvTT5235d5a9"/>
        </w:rPr>
        <w:t>Moscovitch</w:t>
      </w:r>
      <w:proofErr w:type="spellEnd"/>
      <w:r w:rsidR="003A0116" w:rsidRPr="00730336">
        <w:rPr>
          <w:rFonts w:ascii="Calibri" w:hAnsi="Calibri" w:cs="AdvTT5235d5a9"/>
        </w:rPr>
        <w:t xml:space="preserve"> et al., 1997</w:t>
      </w:r>
      <w:r w:rsidRPr="00730336">
        <w:rPr>
          <w:rFonts w:ascii="Calibri" w:hAnsi="Calibri" w:cs="AdvTT5235d5a9"/>
        </w:rPr>
        <w:t>).  Consistent with these neuropsychological reports, n</w:t>
      </w:r>
      <w:r w:rsidRPr="00730336">
        <w:rPr>
          <w:rFonts w:ascii="Calibri" w:hAnsi="Calibri" w:cs="Cambria"/>
        </w:rPr>
        <w:t xml:space="preserve">euroimaging studies have shown that discrete regions of the ventral visual pathway are specialized for different categories of objects. </w:t>
      </w:r>
      <w:r w:rsidR="00D76518" w:rsidRPr="00730336">
        <w:rPr>
          <w:rFonts w:ascii="Calibri" w:hAnsi="Calibri" w:cs="Cambria"/>
        </w:rPr>
        <w:t xml:space="preserve"> </w:t>
      </w:r>
      <w:r w:rsidRPr="00730336">
        <w:rPr>
          <w:rFonts w:ascii="Calibri" w:hAnsi="Calibri" w:cs="Cambria"/>
        </w:rPr>
        <w:t xml:space="preserve">For example, </w:t>
      </w:r>
      <w:r w:rsidR="00E900B2" w:rsidRPr="00730336">
        <w:rPr>
          <w:rFonts w:ascii="Calibri" w:hAnsi="Calibri" w:cs="Cambria"/>
        </w:rPr>
        <w:t>while</w:t>
      </w:r>
      <w:r w:rsidRPr="00730336">
        <w:rPr>
          <w:rFonts w:ascii="Calibri" w:hAnsi="Calibri" w:cs="Cambria"/>
        </w:rPr>
        <w:t xml:space="preserve"> some regions of the ventral visual pathway are more responsive to images of faces than to images of non-face objects (</w:t>
      </w:r>
      <w:r w:rsidR="003A0116" w:rsidRPr="00730336">
        <w:rPr>
          <w:rFonts w:ascii="Calibri" w:hAnsi="Calibri" w:cs="Cambria"/>
        </w:rPr>
        <w:t>Kanwisher et al., 1997</w:t>
      </w:r>
      <w:r w:rsidR="006702F7" w:rsidRPr="00730336">
        <w:rPr>
          <w:rFonts w:ascii="Calibri" w:hAnsi="Calibri" w:cs="Cambria"/>
        </w:rPr>
        <w:t>, McCarthy et al., 1997</w:t>
      </w:r>
      <w:r w:rsidRPr="00730336">
        <w:rPr>
          <w:rFonts w:ascii="Calibri" w:hAnsi="Calibri" w:cs="Cambria"/>
        </w:rPr>
        <w:t>), other regions are selective for images of places (</w:t>
      </w:r>
      <w:r w:rsidR="003A0116" w:rsidRPr="00730336">
        <w:rPr>
          <w:rFonts w:ascii="Calibri" w:hAnsi="Calibri" w:cs="Cambria"/>
        </w:rPr>
        <w:t>Epstein and Kanwisher, 1998</w:t>
      </w:r>
      <w:r w:rsidRPr="00730336">
        <w:rPr>
          <w:rFonts w:ascii="Calibri" w:hAnsi="Calibri" w:cs="Cambria"/>
        </w:rPr>
        <w:t>), body parts (</w:t>
      </w:r>
      <w:r w:rsidR="003A0116" w:rsidRPr="00730336">
        <w:rPr>
          <w:rFonts w:ascii="Calibri" w:hAnsi="Calibri" w:cs="Cambria"/>
        </w:rPr>
        <w:t>Downing et al., 2001</w:t>
      </w:r>
      <w:r w:rsidRPr="00730336">
        <w:rPr>
          <w:rFonts w:ascii="Calibri" w:hAnsi="Calibri" w:cs="Cambria"/>
        </w:rPr>
        <w:t>)</w:t>
      </w:r>
      <w:r w:rsidR="006702F7" w:rsidRPr="00730336">
        <w:rPr>
          <w:rFonts w:ascii="Calibri" w:hAnsi="Calibri" w:cs="Cambria"/>
        </w:rPr>
        <w:t xml:space="preserve"> and</w:t>
      </w:r>
      <w:r w:rsidRPr="00730336">
        <w:rPr>
          <w:rFonts w:ascii="Calibri" w:hAnsi="Calibri" w:cs="Cambria"/>
        </w:rPr>
        <w:t xml:space="preserve"> visually presented words (</w:t>
      </w:r>
      <w:r w:rsidR="003A0116" w:rsidRPr="00730336">
        <w:rPr>
          <w:rFonts w:ascii="Calibri" w:hAnsi="Calibri" w:cs="Cambria"/>
        </w:rPr>
        <w:t>Cohen et al., 2000</w:t>
      </w:r>
      <w:r w:rsidRPr="00730336">
        <w:rPr>
          <w:rFonts w:ascii="Calibri" w:hAnsi="Calibri" w:cs="Cambria"/>
        </w:rPr>
        <w:t xml:space="preserve">).  This selectivity has been regarded as characteristic of a modular organization in which distinct </w:t>
      </w:r>
      <w:r w:rsidR="00EF3545" w:rsidRPr="00730336">
        <w:rPr>
          <w:rFonts w:ascii="Calibri" w:hAnsi="Calibri" w:cs="Cambria"/>
        </w:rPr>
        <w:t>region</w:t>
      </w:r>
      <w:r w:rsidRPr="00730336">
        <w:rPr>
          <w:rFonts w:ascii="Calibri" w:hAnsi="Calibri" w:cs="Cambria"/>
        </w:rPr>
        <w:t xml:space="preserve">s process </w:t>
      </w:r>
      <w:r w:rsidR="00C36395" w:rsidRPr="00730336">
        <w:rPr>
          <w:rFonts w:ascii="Calibri" w:hAnsi="Calibri" w:cs="Cambria"/>
        </w:rPr>
        <w:t>specific object categories</w:t>
      </w:r>
      <w:r w:rsidRPr="00730336">
        <w:rPr>
          <w:rFonts w:ascii="Calibri" w:hAnsi="Calibri" w:cs="Cambria"/>
        </w:rPr>
        <w:t xml:space="preserve"> (</w:t>
      </w:r>
      <w:r w:rsidR="003A0116" w:rsidRPr="00730336">
        <w:rPr>
          <w:rFonts w:ascii="Calibri" w:hAnsi="Calibri" w:cs="Cambria"/>
        </w:rPr>
        <w:t>Kanwisher, 2010</w:t>
      </w:r>
      <w:r w:rsidRPr="00730336">
        <w:rPr>
          <w:rFonts w:ascii="Calibri" w:hAnsi="Calibri" w:cs="Cambria"/>
        </w:rPr>
        <w:t>).</w:t>
      </w:r>
    </w:p>
    <w:p w:rsidR="00EF3D31" w:rsidRPr="00730336" w:rsidRDefault="009E1ECE" w:rsidP="009E1ECE">
      <w:pPr>
        <w:autoSpaceDE w:val="0"/>
        <w:autoSpaceDN w:val="0"/>
        <w:adjustRightInd w:val="0"/>
        <w:spacing w:line="480" w:lineRule="auto"/>
        <w:ind w:firstLine="720"/>
        <w:jc w:val="both"/>
        <w:rPr>
          <w:rFonts w:ascii="Calibri" w:hAnsi="Calibri" w:cs="Cambria"/>
        </w:rPr>
      </w:pPr>
      <w:r w:rsidRPr="00730336">
        <w:rPr>
          <w:rFonts w:ascii="Calibri" w:hAnsi="Calibri" w:cs="Cambria"/>
        </w:rPr>
        <w:t>Despite the evidence for category-selectivity in the ventral visual pathway, specialized regions have only been reported for a limited number of object categories (</w:t>
      </w:r>
      <w:r w:rsidR="003A0116" w:rsidRPr="00730336">
        <w:rPr>
          <w:rFonts w:ascii="Calibri" w:hAnsi="Calibri" w:cs="Cambria"/>
        </w:rPr>
        <w:t>Downing et al., 2006; Op de Beeck et al., 2008</w:t>
      </w:r>
      <w:r w:rsidRPr="00730336">
        <w:rPr>
          <w:rFonts w:ascii="Calibri" w:hAnsi="Calibri" w:cs="Cambria"/>
        </w:rPr>
        <w:t>).  However, other studies using multivariate fMRI analysis methods have demonstrated that the spatial pattern of response across the entire ventral stream can distinguish a greater range of object categories (</w:t>
      </w:r>
      <w:proofErr w:type="spellStart"/>
      <w:r w:rsidR="006702F7" w:rsidRPr="00730336">
        <w:rPr>
          <w:rFonts w:ascii="Calibri" w:hAnsi="Calibri" w:cs="Cambria"/>
        </w:rPr>
        <w:t>Ishai</w:t>
      </w:r>
      <w:proofErr w:type="spellEnd"/>
      <w:r w:rsidR="006702F7" w:rsidRPr="00730336">
        <w:rPr>
          <w:rFonts w:ascii="Calibri" w:hAnsi="Calibri" w:cs="Cambria"/>
        </w:rPr>
        <w:t xml:space="preserve"> et al., 1999; </w:t>
      </w:r>
      <w:proofErr w:type="spellStart"/>
      <w:r w:rsidR="003A0116" w:rsidRPr="00730336">
        <w:rPr>
          <w:rFonts w:ascii="Calibri" w:hAnsi="Calibri" w:cs="Cambria"/>
        </w:rPr>
        <w:t>Haxby</w:t>
      </w:r>
      <w:proofErr w:type="spellEnd"/>
      <w:r w:rsidR="003A0116" w:rsidRPr="00730336">
        <w:rPr>
          <w:rFonts w:ascii="Calibri" w:hAnsi="Calibri" w:cs="Cambria"/>
        </w:rPr>
        <w:t xml:space="preserve"> et al., 2001; </w:t>
      </w:r>
      <w:proofErr w:type="spellStart"/>
      <w:r w:rsidR="003A0116" w:rsidRPr="00730336">
        <w:rPr>
          <w:rFonts w:ascii="Calibri" w:hAnsi="Calibri" w:cs="Cambria"/>
        </w:rPr>
        <w:t>Kriegeskorte</w:t>
      </w:r>
      <w:proofErr w:type="spellEnd"/>
      <w:r w:rsidR="003A0116" w:rsidRPr="00730336">
        <w:rPr>
          <w:rFonts w:ascii="Calibri" w:hAnsi="Calibri" w:cs="Cambria"/>
        </w:rPr>
        <w:t xml:space="preserve"> et al., 2008</w:t>
      </w:r>
      <w:r w:rsidRPr="00730336">
        <w:rPr>
          <w:rFonts w:ascii="Calibri" w:hAnsi="Calibri" w:cs="Cambria"/>
        </w:rPr>
        <w:t>).  The distributed nature of the fMRI response to different categories of objects within the ventral visual pathway has been interpreted as showing a topographic map of object form (</w:t>
      </w:r>
      <w:proofErr w:type="spellStart"/>
      <w:r w:rsidR="003A0116" w:rsidRPr="00730336">
        <w:rPr>
          <w:rFonts w:ascii="Calibri" w:hAnsi="Calibri" w:cs="Cambria"/>
        </w:rPr>
        <w:t>Haxby</w:t>
      </w:r>
      <w:proofErr w:type="spellEnd"/>
      <w:r w:rsidR="003A0116" w:rsidRPr="00730336">
        <w:rPr>
          <w:rFonts w:ascii="Calibri" w:hAnsi="Calibri" w:cs="Cambria"/>
        </w:rPr>
        <w:t xml:space="preserve"> et al., 2001</w:t>
      </w:r>
      <w:r w:rsidRPr="00730336">
        <w:rPr>
          <w:rFonts w:ascii="Calibri" w:hAnsi="Calibri" w:cs="Cambria"/>
        </w:rPr>
        <w:t xml:space="preserve">). </w:t>
      </w:r>
    </w:p>
    <w:p w:rsidR="005955CB" w:rsidRPr="00730336" w:rsidRDefault="009E1ECE" w:rsidP="00EF3D31">
      <w:pPr>
        <w:autoSpaceDE w:val="0"/>
        <w:autoSpaceDN w:val="0"/>
        <w:adjustRightInd w:val="0"/>
        <w:spacing w:line="480" w:lineRule="auto"/>
        <w:ind w:firstLine="720"/>
        <w:jc w:val="both"/>
        <w:rPr>
          <w:rFonts w:ascii="Calibri" w:hAnsi="Calibri"/>
        </w:rPr>
      </w:pPr>
      <w:r w:rsidRPr="00730336">
        <w:rPr>
          <w:rFonts w:ascii="Calibri" w:hAnsi="Calibri" w:cs="Arial"/>
        </w:rPr>
        <w:lastRenderedPageBreak/>
        <w:t>Th</w:t>
      </w:r>
      <w:r w:rsidR="00EF3D31" w:rsidRPr="00730336">
        <w:rPr>
          <w:rFonts w:ascii="Calibri" w:hAnsi="Calibri" w:cs="Arial"/>
        </w:rPr>
        <w:t>e topographic</w:t>
      </w:r>
      <w:r w:rsidRPr="00730336">
        <w:rPr>
          <w:rFonts w:ascii="Calibri" w:hAnsi="Calibri" w:cs="Arial"/>
        </w:rPr>
        <w:t xml:space="preserve"> organization </w:t>
      </w:r>
      <w:r w:rsidR="00EF3D31" w:rsidRPr="00730336">
        <w:rPr>
          <w:rFonts w:ascii="Calibri" w:hAnsi="Calibri" w:cs="Arial"/>
        </w:rPr>
        <w:t xml:space="preserve">of the ventral stream </w:t>
      </w:r>
      <w:r w:rsidRPr="00730336">
        <w:rPr>
          <w:rFonts w:ascii="Calibri" w:hAnsi="Calibri" w:cs="Arial"/>
        </w:rPr>
        <w:t xml:space="preserve">is thought to be analogous with the </w:t>
      </w:r>
      <w:r w:rsidR="00EF3D31" w:rsidRPr="00730336">
        <w:rPr>
          <w:rFonts w:ascii="Calibri" w:hAnsi="Calibri" w:cs="Arial"/>
        </w:rPr>
        <w:t xml:space="preserve">topographic organization </w:t>
      </w:r>
      <w:r w:rsidRPr="00730336">
        <w:rPr>
          <w:rFonts w:ascii="Calibri" w:hAnsi="Calibri" w:cs="Arial"/>
        </w:rPr>
        <w:t xml:space="preserve">found in early visual </w:t>
      </w:r>
      <w:r w:rsidR="00EF3D31" w:rsidRPr="00730336">
        <w:rPr>
          <w:rFonts w:ascii="Calibri" w:hAnsi="Calibri" w:cs="Arial"/>
        </w:rPr>
        <w:t>areas</w:t>
      </w:r>
      <w:r w:rsidR="00545FEC" w:rsidRPr="00730336">
        <w:rPr>
          <w:rFonts w:ascii="Calibri" w:hAnsi="Calibri" w:cs="Arial"/>
        </w:rPr>
        <w:t>,</w:t>
      </w:r>
      <w:r w:rsidR="005955CB" w:rsidRPr="00730336">
        <w:rPr>
          <w:rFonts w:ascii="Calibri" w:hAnsi="Calibri" w:cs="Arial"/>
        </w:rPr>
        <w:t xml:space="preserve"> in</w:t>
      </w:r>
      <w:r w:rsidRPr="00730336">
        <w:rPr>
          <w:rFonts w:ascii="Calibri" w:hAnsi="Calibri" w:cs="Arial"/>
        </w:rPr>
        <w:t xml:space="preserve"> which </w:t>
      </w:r>
      <w:r w:rsidR="005955CB" w:rsidRPr="00730336">
        <w:rPr>
          <w:rFonts w:ascii="Calibri" w:hAnsi="Calibri" w:cs="Arial"/>
        </w:rPr>
        <w:t>responses are</w:t>
      </w:r>
      <w:r w:rsidRPr="00730336">
        <w:rPr>
          <w:rFonts w:ascii="Calibri" w:hAnsi="Calibri" w:cs="Arial"/>
        </w:rPr>
        <w:t xml:space="preserve"> tightly </w:t>
      </w:r>
      <w:r w:rsidR="005955CB" w:rsidRPr="00730336">
        <w:rPr>
          <w:rFonts w:ascii="Calibri" w:hAnsi="Calibri" w:cs="Arial"/>
        </w:rPr>
        <w:t>linked to low-level</w:t>
      </w:r>
      <w:r w:rsidRPr="00730336">
        <w:rPr>
          <w:rFonts w:ascii="Calibri" w:hAnsi="Calibri" w:cs="Arial"/>
        </w:rPr>
        <w:t xml:space="preserve"> properties of the image</w:t>
      </w:r>
      <w:r w:rsidR="005955CB" w:rsidRPr="00730336">
        <w:rPr>
          <w:rFonts w:ascii="Calibri" w:hAnsi="Calibri" w:cs="Arial"/>
        </w:rPr>
        <w:t>, such as spatial frequency, orientation and spatial position</w:t>
      </w:r>
      <w:r w:rsidRPr="00730336">
        <w:rPr>
          <w:rFonts w:ascii="Calibri" w:hAnsi="Calibri" w:cs="DiverdaSansLTStd-Light"/>
          <w:lang w:eastAsia="en-GB"/>
        </w:rPr>
        <w:t xml:space="preserve"> (</w:t>
      </w:r>
      <w:r w:rsidR="003A0116" w:rsidRPr="00730336">
        <w:rPr>
          <w:rFonts w:ascii="Calibri" w:hAnsi="Calibri" w:cs="DiverdaSansLTStd-Light"/>
          <w:lang w:eastAsia="en-GB"/>
        </w:rPr>
        <w:t xml:space="preserve">Hubel and Wiesel, 1968; </w:t>
      </w:r>
      <w:proofErr w:type="spellStart"/>
      <w:r w:rsidR="003A0116" w:rsidRPr="00730336">
        <w:rPr>
          <w:rFonts w:ascii="Calibri" w:hAnsi="Calibri" w:cs="DiverdaSansLTStd-Light"/>
          <w:lang w:eastAsia="en-GB"/>
        </w:rPr>
        <w:t>Bonhoeffer</w:t>
      </w:r>
      <w:proofErr w:type="spellEnd"/>
      <w:r w:rsidR="003A0116" w:rsidRPr="00730336">
        <w:rPr>
          <w:rFonts w:ascii="Calibri" w:hAnsi="Calibri" w:cs="DiverdaSansLTStd-Light"/>
          <w:lang w:eastAsia="en-GB"/>
        </w:rPr>
        <w:t xml:space="preserve"> and </w:t>
      </w:r>
      <w:proofErr w:type="spellStart"/>
      <w:r w:rsidR="003A0116" w:rsidRPr="00730336">
        <w:rPr>
          <w:rFonts w:ascii="Calibri" w:hAnsi="Calibri" w:cs="DiverdaSansLTStd-Light"/>
          <w:lang w:eastAsia="en-GB"/>
        </w:rPr>
        <w:t>Grinvald</w:t>
      </w:r>
      <w:proofErr w:type="spellEnd"/>
      <w:r w:rsidR="003A0116" w:rsidRPr="00730336">
        <w:rPr>
          <w:rFonts w:ascii="Calibri" w:hAnsi="Calibri" w:cs="DiverdaSansLTStd-Light"/>
          <w:lang w:eastAsia="en-GB"/>
        </w:rPr>
        <w:t xml:space="preserve">, 1991; Engel et al., 1994; </w:t>
      </w:r>
      <w:proofErr w:type="spellStart"/>
      <w:r w:rsidR="003A0116" w:rsidRPr="00730336">
        <w:rPr>
          <w:rFonts w:ascii="Calibri" w:hAnsi="Calibri" w:cs="DiverdaSansLTStd-Light"/>
          <w:lang w:eastAsia="en-GB"/>
        </w:rPr>
        <w:t>Wandell</w:t>
      </w:r>
      <w:proofErr w:type="spellEnd"/>
      <w:r w:rsidR="003A0116" w:rsidRPr="00730336">
        <w:rPr>
          <w:rFonts w:ascii="Calibri" w:hAnsi="Calibri" w:cs="DiverdaSansLTStd-Light"/>
          <w:lang w:eastAsia="en-GB"/>
        </w:rPr>
        <w:t xml:space="preserve"> et al., 2007</w:t>
      </w:r>
      <w:r w:rsidRPr="00730336">
        <w:rPr>
          <w:rFonts w:ascii="Calibri" w:hAnsi="Calibri" w:cs="DiverdaSansLTStd-Light"/>
          <w:lang w:eastAsia="en-GB"/>
        </w:rPr>
        <w:t>)</w:t>
      </w:r>
      <w:r w:rsidRPr="00730336">
        <w:rPr>
          <w:rFonts w:ascii="Calibri" w:hAnsi="Calibri" w:cs="Cambria"/>
        </w:rPr>
        <w:t>.</w:t>
      </w:r>
      <w:r w:rsidR="00EF3D31" w:rsidRPr="00730336">
        <w:rPr>
          <w:rFonts w:ascii="Calibri" w:hAnsi="Calibri" w:cs="Cambria"/>
        </w:rPr>
        <w:t xml:space="preserve">  In contrast to early visual areas</w:t>
      </w:r>
      <w:r w:rsidR="00DC45AF" w:rsidRPr="00730336">
        <w:rPr>
          <w:rFonts w:ascii="Calibri" w:hAnsi="Calibri" w:cs="Cambria"/>
        </w:rPr>
        <w:t>,</w:t>
      </w:r>
      <w:r w:rsidR="00EF3D31" w:rsidRPr="00730336">
        <w:rPr>
          <w:rFonts w:ascii="Calibri" w:hAnsi="Calibri" w:cs="Cambria"/>
        </w:rPr>
        <w:t xml:space="preserve"> a</w:t>
      </w:r>
      <w:r w:rsidRPr="00730336">
        <w:rPr>
          <w:rFonts w:ascii="Calibri" w:hAnsi="Calibri" w:cs="Cambria"/>
        </w:rPr>
        <w:t xml:space="preserve"> variety of evidence has suggested that patterns of response in the ventral visual pathway are linked to the categorical or semantic information that the images convey</w:t>
      </w:r>
      <w:r w:rsidR="00923C22" w:rsidRPr="00730336">
        <w:rPr>
          <w:rFonts w:ascii="Calibri" w:hAnsi="Calibri" w:cs="Cambria"/>
        </w:rPr>
        <w:t xml:space="preserve"> rather than to the image properties</w:t>
      </w:r>
      <w:r w:rsidRPr="00730336">
        <w:rPr>
          <w:rFonts w:ascii="Calibri" w:hAnsi="Calibri" w:cs="Cambria"/>
        </w:rPr>
        <w:t xml:space="preserve"> (</w:t>
      </w:r>
      <w:proofErr w:type="spellStart"/>
      <w:r w:rsidR="003A0116" w:rsidRPr="00730336">
        <w:rPr>
          <w:rFonts w:ascii="Calibri" w:hAnsi="Calibri" w:cs="Cambria"/>
        </w:rPr>
        <w:t>Kriegeskorte</w:t>
      </w:r>
      <w:proofErr w:type="spellEnd"/>
      <w:r w:rsidR="003A0116" w:rsidRPr="00730336">
        <w:rPr>
          <w:rFonts w:ascii="Calibri" w:hAnsi="Calibri" w:cs="Cambria"/>
        </w:rPr>
        <w:t xml:space="preserve"> et al., 2008; </w:t>
      </w:r>
      <w:proofErr w:type="spellStart"/>
      <w:r w:rsidR="003A0116" w:rsidRPr="00730336">
        <w:rPr>
          <w:rFonts w:ascii="Calibri" w:hAnsi="Calibri" w:cs="Cambria"/>
        </w:rPr>
        <w:t>Naselaris</w:t>
      </w:r>
      <w:proofErr w:type="spellEnd"/>
      <w:r w:rsidR="003A0116" w:rsidRPr="00730336">
        <w:rPr>
          <w:rFonts w:ascii="Calibri" w:hAnsi="Calibri" w:cs="Cambria"/>
        </w:rPr>
        <w:t xml:space="preserve"> et al., 2009; Connolly et al., 2012</w:t>
      </w:r>
      <w:r w:rsidRPr="00730336">
        <w:rPr>
          <w:rFonts w:ascii="Calibri" w:hAnsi="Calibri" w:cs="Cambria"/>
        </w:rPr>
        <w:t>).  Evidence for other organizing principles can be found in the large-scale patterns of response to animacy (</w:t>
      </w:r>
      <w:r w:rsidR="003A0116" w:rsidRPr="00730336">
        <w:rPr>
          <w:rFonts w:ascii="Calibri" w:hAnsi="Calibri" w:cs="Cambria"/>
        </w:rPr>
        <w:t xml:space="preserve">Chao et al., 1999; </w:t>
      </w:r>
      <w:proofErr w:type="spellStart"/>
      <w:r w:rsidR="003A0116" w:rsidRPr="00730336">
        <w:rPr>
          <w:rFonts w:ascii="Calibri" w:hAnsi="Calibri" w:cs="Cambria"/>
        </w:rPr>
        <w:t>Kriegeskorte</w:t>
      </w:r>
      <w:proofErr w:type="spellEnd"/>
      <w:r w:rsidR="003A0116" w:rsidRPr="00730336">
        <w:rPr>
          <w:rFonts w:ascii="Calibri" w:hAnsi="Calibri" w:cs="Cambria"/>
        </w:rPr>
        <w:t xml:space="preserve"> et al., 2008</w:t>
      </w:r>
      <w:r w:rsidR="002702A8" w:rsidRPr="00730336">
        <w:rPr>
          <w:rFonts w:ascii="Calibri" w:hAnsi="Calibri" w:cs="Cambria"/>
        </w:rPr>
        <w:t>) and</w:t>
      </w:r>
      <w:r w:rsidRPr="00730336">
        <w:rPr>
          <w:rFonts w:ascii="Calibri" w:hAnsi="Calibri" w:cs="Cambria"/>
        </w:rPr>
        <w:t xml:space="preserve"> the real-world size of objects (</w:t>
      </w:r>
      <w:proofErr w:type="spellStart"/>
      <w:r w:rsidR="003A0116" w:rsidRPr="00730336">
        <w:rPr>
          <w:rFonts w:ascii="Calibri" w:hAnsi="Calibri" w:cs="Cambria"/>
        </w:rPr>
        <w:t>Konkle</w:t>
      </w:r>
      <w:proofErr w:type="spellEnd"/>
      <w:r w:rsidR="003A0116" w:rsidRPr="00730336">
        <w:rPr>
          <w:rFonts w:ascii="Calibri" w:hAnsi="Calibri" w:cs="Cambria"/>
        </w:rPr>
        <w:t xml:space="preserve"> and </w:t>
      </w:r>
      <w:proofErr w:type="spellStart"/>
      <w:r w:rsidR="003A0116" w:rsidRPr="00730336">
        <w:rPr>
          <w:rFonts w:ascii="Calibri" w:hAnsi="Calibri" w:cs="Cambria"/>
        </w:rPr>
        <w:t>Oliva</w:t>
      </w:r>
      <w:proofErr w:type="spellEnd"/>
      <w:r w:rsidR="003A0116" w:rsidRPr="00730336">
        <w:rPr>
          <w:rFonts w:ascii="Calibri" w:hAnsi="Calibri" w:cs="Cambria"/>
        </w:rPr>
        <w:t>, 2012</w:t>
      </w:r>
      <w:r w:rsidRPr="00730336">
        <w:rPr>
          <w:rFonts w:ascii="Calibri" w:hAnsi="Calibri" w:cs="Cambria"/>
        </w:rPr>
        <w:t xml:space="preserve">).  However, </w:t>
      </w:r>
      <w:r w:rsidRPr="00730336">
        <w:rPr>
          <w:rFonts w:ascii="Calibri" w:hAnsi="Calibri" w:cs="DiverdaSansLTStd-Light"/>
          <w:lang w:eastAsia="en-GB"/>
        </w:rPr>
        <w:t>it remains unclear how the selectivity for high-level properties in ventral visual pathway might arise from image-based representations found in early visual regions (</w:t>
      </w:r>
      <w:r w:rsidR="003A0116" w:rsidRPr="00730336">
        <w:rPr>
          <w:rFonts w:ascii="Calibri" w:hAnsi="Calibri" w:cs="Arial"/>
        </w:rPr>
        <w:t>Op de Beeck et al., 2008</w:t>
      </w:r>
      <w:r w:rsidRPr="00730336">
        <w:rPr>
          <w:rFonts w:ascii="Calibri" w:hAnsi="Calibri" w:cs="Arial"/>
        </w:rPr>
        <w:t>)</w:t>
      </w:r>
      <w:r w:rsidRPr="00730336">
        <w:rPr>
          <w:rFonts w:ascii="Calibri" w:hAnsi="Calibri" w:cs="DiverdaSansLTStd-Light"/>
          <w:lang w:eastAsia="en-GB"/>
        </w:rPr>
        <w:t xml:space="preserve">.  </w:t>
      </w:r>
      <w:r w:rsidR="009260B5" w:rsidRPr="00730336">
        <w:rPr>
          <w:rFonts w:ascii="Calibri" w:hAnsi="Calibri" w:cs="DiverdaSansLTStd-Light"/>
          <w:lang w:eastAsia="en-GB"/>
        </w:rPr>
        <w:t xml:space="preserve">In </w:t>
      </w:r>
      <w:r w:rsidR="006A652F" w:rsidRPr="00730336">
        <w:rPr>
          <w:rFonts w:ascii="Calibri" w:hAnsi="Calibri" w:cs="DiverdaSansLTStd-Light"/>
          <w:lang w:eastAsia="en-GB"/>
        </w:rPr>
        <w:t>recent studies</w:t>
      </w:r>
      <w:r w:rsidR="009260B5" w:rsidRPr="00730336">
        <w:rPr>
          <w:rFonts w:ascii="Calibri" w:hAnsi="Calibri" w:cs="DiverdaSansLTStd-Light"/>
          <w:lang w:eastAsia="en-GB"/>
        </w:rPr>
        <w:t xml:space="preserve">, we showed that </w:t>
      </w:r>
      <w:r w:rsidR="009260B5" w:rsidRPr="00730336">
        <w:rPr>
          <w:rFonts w:ascii="Calibri" w:hAnsi="Calibri"/>
        </w:rPr>
        <w:t xml:space="preserve">low-level properties of </w:t>
      </w:r>
      <w:r w:rsidR="00547CD4" w:rsidRPr="00730336">
        <w:rPr>
          <w:rFonts w:ascii="Calibri" w:hAnsi="Calibri"/>
        </w:rPr>
        <w:t>objects</w:t>
      </w:r>
      <w:r w:rsidR="009260B5" w:rsidRPr="00730336">
        <w:rPr>
          <w:rFonts w:ascii="Calibri" w:hAnsi="Calibri"/>
        </w:rPr>
        <w:t xml:space="preserve"> could predict patterns of neural response in the ventral visual pathway (</w:t>
      </w:r>
      <w:r w:rsidR="003A0116" w:rsidRPr="00730336">
        <w:rPr>
          <w:rFonts w:ascii="Calibri" w:hAnsi="Calibri"/>
        </w:rPr>
        <w:t>Rice et al., 2014</w:t>
      </w:r>
      <w:r w:rsidR="006A652F" w:rsidRPr="00730336">
        <w:rPr>
          <w:rFonts w:ascii="Calibri" w:hAnsi="Calibri"/>
        </w:rPr>
        <w:t>; Watson et al., 2016</w:t>
      </w:r>
      <w:r w:rsidR="009260B5" w:rsidRPr="00730336">
        <w:rPr>
          <w:rFonts w:ascii="Calibri" w:hAnsi="Calibri"/>
        </w:rPr>
        <w:t xml:space="preserve">).  However, images drawn from the same object category are likely to have similar low-level properties.  So, the link between image properties and patterns of neural response is expected under both categorical and image-based </w:t>
      </w:r>
      <w:r w:rsidR="0024523D" w:rsidRPr="00730336">
        <w:rPr>
          <w:rFonts w:ascii="Calibri" w:hAnsi="Calibri"/>
        </w:rPr>
        <w:t>accounts</w:t>
      </w:r>
      <w:r w:rsidR="009260B5" w:rsidRPr="00730336">
        <w:rPr>
          <w:rFonts w:ascii="Calibri" w:hAnsi="Calibri"/>
        </w:rPr>
        <w:t>.</w:t>
      </w:r>
      <w:r w:rsidR="005955CB" w:rsidRPr="00730336">
        <w:rPr>
          <w:rFonts w:ascii="Calibri" w:hAnsi="Calibri"/>
        </w:rPr>
        <w:t xml:space="preserve">  </w:t>
      </w:r>
    </w:p>
    <w:p w:rsidR="009E1ECE" w:rsidRPr="00730336" w:rsidRDefault="005F3EA1" w:rsidP="00935721">
      <w:pPr>
        <w:autoSpaceDE w:val="0"/>
        <w:autoSpaceDN w:val="0"/>
        <w:adjustRightInd w:val="0"/>
        <w:spacing w:line="480" w:lineRule="auto"/>
        <w:ind w:firstLine="720"/>
        <w:jc w:val="both"/>
        <w:rPr>
          <w:rFonts w:ascii="Calibri" w:hAnsi="Calibri"/>
        </w:rPr>
      </w:pPr>
      <w:r w:rsidRPr="00730336">
        <w:rPr>
          <w:rFonts w:ascii="Calibri" w:hAnsi="Calibri"/>
        </w:rPr>
        <w:t>The aim of the present study wa</w:t>
      </w:r>
      <w:r w:rsidR="008B5376" w:rsidRPr="00730336">
        <w:rPr>
          <w:rFonts w:ascii="Calibri" w:hAnsi="Calibri"/>
        </w:rPr>
        <w:t xml:space="preserve">s to </w:t>
      </w:r>
      <w:r w:rsidR="009260B5" w:rsidRPr="00730336">
        <w:rPr>
          <w:rFonts w:ascii="Calibri" w:hAnsi="Calibri"/>
        </w:rPr>
        <w:t xml:space="preserve">directly </w:t>
      </w:r>
      <w:r w:rsidR="009E1ECE" w:rsidRPr="00730336">
        <w:rPr>
          <w:rFonts w:ascii="Calibri" w:hAnsi="Calibri"/>
        </w:rPr>
        <w:t xml:space="preserve">determine whether </w:t>
      </w:r>
      <w:r w:rsidR="00E7600B" w:rsidRPr="00730336">
        <w:rPr>
          <w:rFonts w:ascii="Calibri" w:hAnsi="Calibri"/>
        </w:rPr>
        <w:t xml:space="preserve">the category-selective </w:t>
      </w:r>
      <w:r w:rsidRPr="00730336">
        <w:rPr>
          <w:rFonts w:ascii="Calibri" w:hAnsi="Calibri"/>
        </w:rPr>
        <w:t>patterns of neural response</w:t>
      </w:r>
      <w:r w:rsidR="008B5376" w:rsidRPr="00730336">
        <w:rPr>
          <w:rFonts w:ascii="Calibri" w:hAnsi="Calibri"/>
        </w:rPr>
        <w:t xml:space="preserve"> </w:t>
      </w:r>
      <w:r w:rsidRPr="00730336">
        <w:rPr>
          <w:rFonts w:ascii="Calibri" w:hAnsi="Calibri"/>
        </w:rPr>
        <w:t>across</w:t>
      </w:r>
      <w:r w:rsidR="008B5376" w:rsidRPr="00730336">
        <w:rPr>
          <w:rFonts w:ascii="Calibri" w:hAnsi="Calibri"/>
        </w:rPr>
        <w:t xml:space="preserve"> the ventral visual pathway</w:t>
      </w:r>
      <w:r w:rsidR="00545FEC" w:rsidRPr="00730336">
        <w:rPr>
          <w:rFonts w:ascii="Calibri" w:hAnsi="Calibri"/>
        </w:rPr>
        <w:t xml:space="preserve"> can</w:t>
      </w:r>
      <w:r w:rsidR="009E1ECE" w:rsidRPr="00730336">
        <w:rPr>
          <w:rFonts w:ascii="Calibri" w:hAnsi="Calibri"/>
        </w:rPr>
        <w:t xml:space="preserve"> be explained by selectivity to more basic </w:t>
      </w:r>
      <w:r w:rsidR="00D01AFF" w:rsidRPr="00730336">
        <w:rPr>
          <w:rFonts w:ascii="Calibri" w:hAnsi="Calibri"/>
        </w:rPr>
        <w:t>properties</w:t>
      </w:r>
      <w:r w:rsidR="009E1ECE" w:rsidRPr="00730336">
        <w:rPr>
          <w:rFonts w:ascii="Calibri" w:hAnsi="Calibri"/>
        </w:rPr>
        <w:t xml:space="preserve"> of the stimulus</w:t>
      </w:r>
      <w:r w:rsidR="008B5376" w:rsidRPr="00730336">
        <w:rPr>
          <w:rFonts w:ascii="Calibri" w:hAnsi="Calibri"/>
        </w:rPr>
        <w:t xml:space="preserve">.  </w:t>
      </w:r>
      <w:r w:rsidR="00114441" w:rsidRPr="00730336">
        <w:rPr>
          <w:rFonts w:ascii="Calibri" w:hAnsi="Calibri"/>
        </w:rPr>
        <w:t>To address this question</w:t>
      </w:r>
      <w:r w:rsidRPr="00730336">
        <w:rPr>
          <w:rFonts w:ascii="Calibri" w:hAnsi="Calibri"/>
        </w:rPr>
        <w:t xml:space="preserve">, we measured </w:t>
      </w:r>
      <w:r w:rsidRPr="00730336">
        <w:rPr>
          <w:rFonts w:ascii="Calibri" w:hAnsi="Calibri" w:cs="Cambria"/>
        </w:rPr>
        <w:t xml:space="preserve">the neural response across the ventral visual pathway </w:t>
      </w:r>
      <w:r w:rsidRPr="00730336">
        <w:rPr>
          <w:rFonts w:ascii="Calibri" w:hAnsi="Calibri"/>
        </w:rPr>
        <w:t>to</w:t>
      </w:r>
      <w:r w:rsidR="00494F4D" w:rsidRPr="00730336">
        <w:rPr>
          <w:rFonts w:ascii="Calibri" w:hAnsi="Calibri"/>
        </w:rPr>
        <w:t xml:space="preserve"> intact images of</w:t>
      </w:r>
      <w:r w:rsidRPr="00730336">
        <w:rPr>
          <w:rFonts w:ascii="Calibri" w:hAnsi="Calibri"/>
        </w:rPr>
        <w:t xml:space="preserve"> </w:t>
      </w:r>
      <w:r w:rsidR="000D39CA" w:rsidRPr="00730336">
        <w:rPr>
          <w:rFonts w:ascii="Calibri" w:hAnsi="Calibri"/>
        </w:rPr>
        <w:t>different</w:t>
      </w:r>
      <w:r w:rsidRPr="00730336">
        <w:rPr>
          <w:rFonts w:ascii="Calibri" w:hAnsi="Calibri"/>
        </w:rPr>
        <w:t xml:space="preserve"> object categories</w:t>
      </w:r>
      <w:r w:rsidR="00494F4D" w:rsidRPr="00730336">
        <w:rPr>
          <w:rFonts w:ascii="Calibri" w:hAnsi="Calibri"/>
        </w:rPr>
        <w:t>, as well as versions of these images that had been phase-scram</w:t>
      </w:r>
      <w:r w:rsidR="002506F2" w:rsidRPr="00730336">
        <w:rPr>
          <w:rFonts w:ascii="Calibri" w:hAnsi="Calibri"/>
        </w:rPr>
        <w:t>bled on a global or local basis</w:t>
      </w:r>
      <w:r w:rsidRPr="00730336">
        <w:rPr>
          <w:rFonts w:ascii="Calibri" w:hAnsi="Calibri"/>
        </w:rPr>
        <w:t xml:space="preserve">.  Our rationale for using scrambled images is that they have many of the image properties found in intact images, but do not convey any categorical or semantic </w:t>
      </w:r>
      <w:r w:rsidRPr="00730336">
        <w:rPr>
          <w:rFonts w:ascii="Calibri" w:hAnsi="Calibri"/>
        </w:rPr>
        <w:lastRenderedPageBreak/>
        <w:t>information</w:t>
      </w:r>
      <w:r w:rsidR="00935721" w:rsidRPr="00730336">
        <w:rPr>
          <w:rFonts w:ascii="Calibri" w:hAnsi="Calibri"/>
        </w:rPr>
        <w:t xml:space="preserve">, thus </w:t>
      </w:r>
      <w:r w:rsidR="00114441" w:rsidRPr="00730336">
        <w:rPr>
          <w:rFonts w:ascii="Calibri" w:hAnsi="Calibri"/>
        </w:rPr>
        <w:t>providing</w:t>
      </w:r>
      <w:r w:rsidR="00935721" w:rsidRPr="00730336">
        <w:rPr>
          <w:rFonts w:ascii="Calibri" w:hAnsi="Calibri"/>
        </w:rPr>
        <w:t xml:space="preserve"> </w:t>
      </w:r>
      <w:proofErr w:type="gramStart"/>
      <w:r w:rsidR="00935721" w:rsidRPr="00730336">
        <w:rPr>
          <w:rFonts w:ascii="Calibri" w:hAnsi="Calibri"/>
        </w:rPr>
        <w:t>a dissociation</w:t>
      </w:r>
      <w:proofErr w:type="gramEnd"/>
      <w:r w:rsidR="00935721" w:rsidRPr="00730336">
        <w:rPr>
          <w:rFonts w:ascii="Calibri" w:hAnsi="Calibri"/>
        </w:rPr>
        <w:t xml:space="preserve"> between high</w:t>
      </w:r>
      <w:r w:rsidR="00923C22" w:rsidRPr="00730336">
        <w:rPr>
          <w:rFonts w:ascii="Calibri" w:hAnsi="Calibri"/>
        </w:rPr>
        <w:t>er</w:t>
      </w:r>
      <w:r w:rsidR="00935721" w:rsidRPr="00730336">
        <w:rPr>
          <w:rFonts w:ascii="Calibri" w:hAnsi="Calibri"/>
        </w:rPr>
        <w:t>-</w:t>
      </w:r>
      <w:r w:rsidR="00923C22" w:rsidRPr="00730336">
        <w:rPr>
          <w:rFonts w:ascii="Calibri" w:hAnsi="Calibri"/>
        </w:rPr>
        <w:t>level</w:t>
      </w:r>
      <w:r w:rsidR="00935721" w:rsidRPr="00730336">
        <w:rPr>
          <w:rFonts w:ascii="Calibri" w:hAnsi="Calibri"/>
        </w:rPr>
        <w:t xml:space="preserve"> and lower-level information</w:t>
      </w:r>
      <w:r w:rsidRPr="00730336">
        <w:rPr>
          <w:rFonts w:ascii="Calibri" w:hAnsi="Calibri"/>
        </w:rPr>
        <w:t xml:space="preserve">.  </w:t>
      </w:r>
      <w:r w:rsidR="009E1ECE" w:rsidRPr="00730336">
        <w:rPr>
          <w:rFonts w:ascii="Calibri" w:hAnsi="Calibri"/>
        </w:rPr>
        <w:t>Our hypothesis was that</w:t>
      </w:r>
      <w:r w:rsidR="00935721" w:rsidRPr="00730336">
        <w:rPr>
          <w:rFonts w:ascii="Calibri" w:hAnsi="Calibri"/>
        </w:rPr>
        <w:t>,</w:t>
      </w:r>
      <w:r w:rsidR="009E1ECE" w:rsidRPr="00730336">
        <w:rPr>
          <w:rFonts w:ascii="Calibri" w:hAnsi="Calibri"/>
        </w:rPr>
        <w:t xml:space="preserve"> if neurons in the ventral stream are selective for the categorical or semantic proper</w:t>
      </w:r>
      <w:r w:rsidR="00935721" w:rsidRPr="00730336">
        <w:rPr>
          <w:rFonts w:ascii="Calibri" w:hAnsi="Calibri"/>
        </w:rPr>
        <w:t>ties conveyed by the image,</w:t>
      </w:r>
      <w:r w:rsidR="009E1ECE" w:rsidRPr="00730336">
        <w:rPr>
          <w:rFonts w:ascii="Calibri" w:hAnsi="Calibri"/>
        </w:rPr>
        <w:t xml:space="preserve"> there should be no correspondence between patterns of response </w:t>
      </w:r>
      <w:r w:rsidR="00935721" w:rsidRPr="00730336">
        <w:rPr>
          <w:rFonts w:ascii="Calibri" w:hAnsi="Calibri"/>
        </w:rPr>
        <w:t>evok</w:t>
      </w:r>
      <w:r w:rsidR="009E1ECE" w:rsidRPr="00730336">
        <w:rPr>
          <w:rFonts w:ascii="Calibri" w:hAnsi="Calibri"/>
        </w:rPr>
        <w:t xml:space="preserve">ed by intact and scrambled images.  Conversely, if patterns of response in the ventral stream reflect selectivity to more basic dimensions of </w:t>
      </w:r>
      <w:r w:rsidR="00935721" w:rsidRPr="00730336">
        <w:rPr>
          <w:rFonts w:ascii="Calibri" w:hAnsi="Calibri"/>
        </w:rPr>
        <w:t>the stimulus, we would predict a</w:t>
      </w:r>
      <w:r w:rsidR="009E1ECE" w:rsidRPr="00730336">
        <w:rPr>
          <w:rFonts w:ascii="Calibri" w:hAnsi="Calibri"/>
        </w:rPr>
        <w:t xml:space="preserve"> significant correlation between patterns of response to intact and scrambled images.</w:t>
      </w:r>
    </w:p>
    <w:p w:rsidR="008D7B6B" w:rsidRPr="00730336" w:rsidRDefault="00E0542C" w:rsidP="00E0542C">
      <w:pPr>
        <w:spacing w:after="240" w:line="480" w:lineRule="auto"/>
        <w:rPr>
          <w:rFonts w:ascii="Calibri" w:hAnsi="Calibri"/>
        </w:rPr>
      </w:pPr>
      <w:r w:rsidRPr="00730336">
        <w:rPr>
          <w:rFonts w:ascii="Calibri" w:hAnsi="Calibri"/>
        </w:rPr>
        <w:br w:type="page"/>
      </w:r>
      <w:r w:rsidR="008D7B6B" w:rsidRPr="00730336">
        <w:rPr>
          <w:rFonts w:ascii="Calibri" w:hAnsi="Calibri"/>
          <w:b/>
        </w:rPr>
        <w:lastRenderedPageBreak/>
        <w:t>MATERIALS AND METHODS</w:t>
      </w:r>
    </w:p>
    <w:p w:rsidR="008D7B6B" w:rsidRPr="00730336" w:rsidRDefault="008D7B6B" w:rsidP="00E0542C">
      <w:pPr>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Calibri" w:hAnsi="Calibri"/>
          <w:i/>
        </w:rPr>
      </w:pPr>
      <w:r w:rsidRPr="00730336">
        <w:rPr>
          <w:rFonts w:ascii="Calibri" w:hAnsi="Calibri"/>
          <w:i/>
        </w:rPr>
        <w:t>Stimuli</w:t>
      </w:r>
    </w:p>
    <w:p w:rsidR="008D7B6B" w:rsidRPr="00730336" w:rsidRDefault="008D7B6B" w:rsidP="008D7B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Calibri" w:hAnsi="Calibri"/>
        </w:rPr>
      </w:pPr>
      <w:r w:rsidRPr="00730336">
        <w:rPr>
          <w:rFonts w:ascii="Calibri" w:hAnsi="Calibri"/>
        </w:rPr>
        <w:t>180 images of five object categories (bottle</w:t>
      </w:r>
      <w:r w:rsidR="00B62BF2" w:rsidRPr="00730336">
        <w:rPr>
          <w:rFonts w:ascii="Calibri" w:hAnsi="Calibri"/>
        </w:rPr>
        <w:t>s</w:t>
      </w:r>
      <w:r w:rsidRPr="00730336">
        <w:rPr>
          <w:rFonts w:ascii="Calibri" w:hAnsi="Calibri"/>
        </w:rPr>
        <w:t>, chair</w:t>
      </w:r>
      <w:r w:rsidR="00B62BF2" w:rsidRPr="00730336">
        <w:rPr>
          <w:rFonts w:ascii="Calibri" w:hAnsi="Calibri"/>
        </w:rPr>
        <w:t>s</w:t>
      </w:r>
      <w:r w:rsidRPr="00730336">
        <w:rPr>
          <w:rFonts w:ascii="Calibri" w:hAnsi="Calibri"/>
        </w:rPr>
        <w:t>, face</w:t>
      </w:r>
      <w:r w:rsidR="00B62BF2" w:rsidRPr="00730336">
        <w:rPr>
          <w:rFonts w:ascii="Calibri" w:hAnsi="Calibri"/>
        </w:rPr>
        <w:t>s</w:t>
      </w:r>
      <w:r w:rsidRPr="00730336">
        <w:rPr>
          <w:rFonts w:ascii="Calibri" w:hAnsi="Calibri"/>
        </w:rPr>
        <w:t>, house</w:t>
      </w:r>
      <w:r w:rsidR="00B62BF2" w:rsidRPr="00730336">
        <w:rPr>
          <w:rFonts w:ascii="Calibri" w:hAnsi="Calibri"/>
        </w:rPr>
        <w:t>s</w:t>
      </w:r>
      <w:r w:rsidRPr="00730336">
        <w:rPr>
          <w:rFonts w:ascii="Calibri" w:hAnsi="Calibri"/>
        </w:rPr>
        <w:t>, shoe</w:t>
      </w:r>
      <w:r w:rsidR="00B62BF2" w:rsidRPr="00730336">
        <w:rPr>
          <w:rFonts w:ascii="Calibri" w:hAnsi="Calibri"/>
        </w:rPr>
        <w:t>s</w:t>
      </w:r>
      <w:r w:rsidRPr="00730336">
        <w:rPr>
          <w:rFonts w:ascii="Calibri" w:hAnsi="Calibri"/>
        </w:rPr>
        <w:t xml:space="preserve">) were taken from an object image stimulus set (Rice et al., 2014).  All images were grey-scale, superimposed on a mid-grey background, and had a resolution of 400x400 pixels.  Images were viewed at a distance of 57cm and subtended 8 deg of visual angle.  For each </w:t>
      </w:r>
      <w:r w:rsidR="00D01AFF" w:rsidRPr="00730336">
        <w:rPr>
          <w:rFonts w:ascii="Calibri" w:hAnsi="Calibri"/>
        </w:rPr>
        <w:t>original image</w:t>
      </w:r>
      <w:r w:rsidRPr="00730336">
        <w:rPr>
          <w:rFonts w:ascii="Calibri" w:hAnsi="Calibri"/>
        </w:rPr>
        <w:t xml:space="preserve">, two different phase-scrambled versions were generated.  A global-scrambling method involved a typical Fourier-scramble, i.e. keeping the global power of each two-dimensional frequency component constant while randomizing the phase of the components.  A local-scrambling method involved windowing the original image into an 8x8 grid </w:t>
      </w:r>
      <w:r w:rsidR="00A62333" w:rsidRPr="00730336">
        <w:rPr>
          <w:rFonts w:ascii="Calibri" w:hAnsi="Calibri"/>
        </w:rPr>
        <w:t xml:space="preserve">in image space </w:t>
      </w:r>
      <w:r w:rsidRPr="00730336">
        <w:rPr>
          <w:rFonts w:ascii="Calibri" w:hAnsi="Calibri"/>
        </w:rPr>
        <w:t xml:space="preserve">and applying </w:t>
      </w:r>
      <w:r w:rsidR="006D7DCB" w:rsidRPr="00730336">
        <w:rPr>
          <w:rFonts w:ascii="Calibri" w:hAnsi="Calibri"/>
        </w:rPr>
        <w:t>a</w:t>
      </w:r>
      <w:r w:rsidRPr="00730336">
        <w:rPr>
          <w:rFonts w:ascii="Calibri" w:hAnsi="Calibri"/>
        </w:rPr>
        <w:t xml:space="preserve"> phase-scramble to each window independently. </w:t>
      </w:r>
      <w:r w:rsidR="00D01AFF" w:rsidRPr="00730336">
        <w:rPr>
          <w:rFonts w:ascii="Calibri" w:hAnsi="Calibri"/>
        </w:rPr>
        <w:t xml:space="preserve"> Examples of the images are shown in Figure 1.</w:t>
      </w:r>
    </w:p>
    <w:p w:rsidR="005D1E77" w:rsidRPr="00730336" w:rsidRDefault="005D1E77" w:rsidP="008D7B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Calibri" w:hAnsi="Calibri"/>
        </w:rPr>
      </w:pPr>
    </w:p>
    <w:p w:rsidR="006569BF" w:rsidRPr="00730336" w:rsidRDefault="00A62333" w:rsidP="005D1E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Calibri" w:hAnsi="Calibri"/>
          <w:b/>
          <w:i/>
        </w:rPr>
      </w:pPr>
      <w:r w:rsidRPr="00730336">
        <w:rPr>
          <w:rFonts w:ascii="Calibri" w:hAnsi="Calibri"/>
          <w:i/>
        </w:rPr>
        <w:t>Behavioural study</w:t>
      </w:r>
    </w:p>
    <w:p w:rsidR="008D7B6B" w:rsidRPr="00730336" w:rsidRDefault="002D1942" w:rsidP="006569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Calibri" w:hAnsi="Calibri"/>
        </w:rPr>
      </w:pPr>
      <w:r w:rsidRPr="00730336">
        <w:rPr>
          <w:rFonts w:ascii="Calibri" w:hAnsi="Calibri"/>
        </w:rPr>
        <w:t xml:space="preserve">In order to measure the </w:t>
      </w:r>
      <w:r w:rsidR="00B62BF2" w:rsidRPr="00730336">
        <w:rPr>
          <w:rFonts w:ascii="Calibri" w:hAnsi="Calibri"/>
        </w:rPr>
        <w:t>effect of scrambling on the</w:t>
      </w:r>
      <w:r w:rsidR="005F31B0" w:rsidRPr="00730336">
        <w:rPr>
          <w:rFonts w:ascii="Calibri" w:hAnsi="Calibri"/>
        </w:rPr>
        <w:t xml:space="preserve"> </w:t>
      </w:r>
      <w:r w:rsidRPr="00730336">
        <w:rPr>
          <w:rFonts w:ascii="Calibri" w:hAnsi="Calibri"/>
        </w:rPr>
        <w:t>categorical information</w:t>
      </w:r>
      <w:r w:rsidR="00B62BF2" w:rsidRPr="00730336">
        <w:rPr>
          <w:rFonts w:ascii="Calibri" w:hAnsi="Calibri"/>
        </w:rPr>
        <w:t xml:space="preserve"> conveyed by an image</w:t>
      </w:r>
      <w:r w:rsidRPr="00730336">
        <w:rPr>
          <w:rFonts w:ascii="Calibri" w:hAnsi="Calibri"/>
        </w:rPr>
        <w:t>, a</w:t>
      </w:r>
      <w:r w:rsidR="008D7B6B" w:rsidRPr="00730336">
        <w:rPr>
          <w:rFonts w:ascii="Calibri" w:hAnsi="Calibri"/>
        </w:rPr>
        <w:t xml:space="preserve"> behavio</w:t>
      </w:r>
      <w:r w:rsidR="00E917A0" w:rsidRPr="00730336">
        <w:rPr>
          <w:rFonts w:ascii="Calibri" w:hAnsi="Calibri"/>
        </w:rPr>
        <w:t>u</w:t>
      </w:r>
      <w:r w:rsidR="008D7B6B" w:rsidRPr="00730336">
        <w:rPr>
          <w:rFonts w:ascii="Calibri" w:hAnsi="Calibri"/>
        </w:rPr>
        <w:t xml:space="preserve">ral study (approved by the Ethics Committee of the Psychology Department, University of York) </w:t>
      </w:r>
      <w:r w:rsidRPr="00730336">
        <w:rPr>
          <w:rFonts w:ascii="Calibri" w:hAnsi="Calibri"/>
        </w:rPr>
        <w:t>involving a</w:t>
      </w:r>
      <w:r w:rsidR="00CC6FBD" w:rsidRPr="00730336">
        <w:rPr>
          <w:rFonts w:ascii="Calibri" w:hAnsi="Calibri"/>
        </w:rPr>
        <w:t>n</w:t>
      </w:r>
      <w:r w:rsidRPr="00730336">
        <w:rPr>
          <w:rFonts w:ascii="Calibri" w:hAnsi="Calibri"/>
        </w:rPr>
        <w:t xml:space="preserve"> </w:t>
      </w:r>
      <w:r w:rsidR="002506F2" w:rsidRPr="00730336">
        <w:rPr>
          <w:rFonts w:ascii="Calibri" w:hAnsi="Calibri"/>
        </w:rPr>
        <w:t>object</w:t>
      </w:r>
      <w:r w:rsidRPr="00730336">
        <w:rPr>
          <w:rFonts w:ascii="Calibri" w:hAnsi="Calibri"/>
        </w:rPr>
        <w:t xml:space="preserve"> naming task was conducted</w:t>
      </w:r>
      <w:r w:rsidR="008D7B6B" w:rsidRPr="00730336">
        <w:rPr>
          <w:rFonts w:ascii="Calibri" w:hAnsi="Calibri"/>
        </w:rPr>
        <w:t xml:space="preserve">.  Twenty-one </w:t>
      </w:r>
      <w:r w:rsidR="002971CB" w:rsidRPr="00730336">
        <w:rPr>
          <w:rFonts w:ascii="Calibri" w:hAnsi="Calibri"/>
        </w:rPr>
        <w:t>participant</w:t>
      </w:r>
      <w:r w:rsidR="008D7B6B" w:rsidRPr="00730336">
        <w:rPr>
          <w:rFonts w:ascii="Calibri" w:hAnsi="Calibri"/>
        </w:rPr>
        <w:t xml:space="preserve">s took part (8 male, mean age = 28.4, SD = 14.5 years), none of whom participated in the fMRI study.  All observers had normal or corrected-to-normal vision and gave written, informed consent.  Stimuli were presented in 3 blocks.  The first block contained </w:t>
      </w:r>
      <w:r w:rsidR="008F50B3" w:rsidRPr="00730336">
        <w:rPr>
          <w:rFonts w:ascii="Calibri" w:hAnsi="Calibri"/>
        </w:rPr>
        <w:t xml:space="preserve">globally </w:t>
      </w:r>
      <w:r w:rsidR="008D7B6B" w:rsidRPr="00730336">
        <w:rPr>
          <w:rFonts w:ascii="Calibri" w:hAnsi="Calibri"/>
        </w:rPr>
        <w:t xml:space="preserve">scrambled images, the second block contained </w:t>
      </w:r>
      <w:r w:rsidR="008F50B3" w:rsidRPr="00730336">
        <w:rPr>
          <w:rFonts w:ascii="Calibri" w:hAnsi="Calibri"/>
        </w:rPr>
        <w:t xml:space="preserve">locally </w:t>
      </w:r>
      <w:r w:rsidR="008D7B6B" w:rsidRPr="00730336">
        <w:rPr>
          <w:rFonts w:ascii="Calibri" w:hAnsi="Calibri"/>
        </w:rPr>
        <w:t xml:space="preserve">scrambled images and the third block contained intact images.  </w:t>
      </w:r>
      <w:r w:rsidRPr="00730336">
        <w:rPr>
          <w:rFonts w:ascii="Calibri" w:hAnsi="Calibri"/>
        </w:rPr>
        <w:t xml:space="preserve">Therefore, </w:t>
      </w:r>
      <w:r w:rsidR="002971CB" w:rsidRPr="00730336">
        <w:rPr>
          <w:rFonts w:ascii="Calibri" w:hAnsi="Calibri"/>
        </w:rPr>
        <w:t>participant</w:t>
      </w:r>
      <w:r w:rsidRPr="00730336">
        <w:rPr>
          <w:rFonts w:ascii="Calibri" w:hAnsi="Calibri"/>
        </w:rPr>
        <w:t xml:space="preserve">s were unaware of the object categories </w:t>
      </w:r>
      <w:r w:rsidR="005F31B0" w:rsidRPr="00730336">
        <w:rPr>
          <w:rFonts w:ascii="Calibri" w:hAnsi="Calibri"/>
        </w:rPr>
        <w:t xml:space="preserve">in our stimulus set </w:t>
      </w:r>
      <w:r w:rsidRPr="00730336">
        <w:rPr>
          <w:rFonts w:ascii="Calibri" w:hAnsi="Calibri"/>
        </w:rPr>
        <w:t xml:space="preserve">prior to viewing the scrambled images.  </w:t>
      </w:r>
      <w:r w:rsidR="008D7B6B" w:rsidRPr="00730336">
        <w:rPr>
          <w:rFonts w:ascii="Calibri" w:hAnsi="Calibri"/>
        </w:rPr>
        <w:t xml:space="preserve">Each block </w:t>
      </w:r>
      <w:r w:rsidR="008D7B6B" w:rsidRPr="00730336">
        <w:rPr>
          <w:rFonts w:ascii="Calibri" w:hAnsi="Calibri"/>
        </w:rPr>
        <w:lastRenderedPageBreak/>
        <w:t xml:space="preserve">contained 25 trials.  On each trial, participants fixated a cross in the centre of the screen for 200ms before the stimulus was presented for 800ms.  </w:t>
      </w:r>
      <w:r w:rsidR="00F6207F" w:rsidRPr="00730336">
        <w:rPr>
          <w:rFonts w:ascii="Calibri" w:hAnsi="Calibri"/>
        </w:rPr>
        <w:t xml:space="preserve">If the participant failed to perceive an object in the image, they were instructed to move on to the next trial with a key-press.  If the participant perceived an object in the image, they were instructed to write down the name of the object on an answer sheet and state their confidence in the accuracy of their answer.  The confidence measure involved a 5-point scale ranging from 0 (extremely unsure) to 4 (certain).  </w:t>
      </w:r>
      <w:r w:rsidR="000B32A4" w:rsidRPr="00730336">
        <w:rPr>
          <w:rFonts w:ascii="Calibri" w:hAnsi="Calibri"/>
        </w:rPr>
        <w:t xml:space="preserve">Correct responses were given to any answers that indicated the observer had abstracted any </w:t>
      </w:r>
      <w:r w:rsidR="00F6207F" w:rsidRPr="00730336">
        <w:rPr>
          <w:rFonts w:ascii="Calibri" w:hAnsi="Calibri"/>
        </w:rPr>
        <w:t xml:space="preserve">accurate </w:t>
      </w:r>
      <w:r w:rsidR="000B32A4" w:rsidRPr="00730336">
        <w:rPr>
          <w:rFonts w:ascii="Calibri" w:hAnsi="Calibri"/>
        </w:rPr>
        <w:t>semantic or categorical information associated with the object.  This ensured</w:t>
      </w:r>
      <w:r w:rsidR="00B90C79" w:rsidRPr="00730336">
        <w:rPr>
          <w:rFonts w:ascii="Calibri" w:hAnsi="Calibri"/>
        </w:rPr>
        <w:t xml:space="preserve"> that accuracy scores represented an upper estimate of </w:t>
      </w:r>
      <w:r w:rsidR="00114441" w:rsidRPr="00730336">
        <w:rPr>
          <w:rFonts w:ascii="Calibri" w:hAnsi="Calibri"/>
        </w:rPr>
        <w:t>their ability to recognize</w:t>
      </w:r>
      <w:r w:rsidR="00B90C79" w:rsidRPr="00730336">
        <w:rPr>
          <w:rFonts w:ascii="Calibri" w:hAnsi="Calibri"/>
        </w:rPr>
        <w:t xml:space="preserve"> the images</w:t>
      </w:r>
      <w:r w:rsidR="008D7B6B" w:rsidRPr="00730336">
        <w:rPr>
          <w:rFonts w:ascii="Calibri" w:hAnsi="Calibri"/>
        </w:rPr>
        <w:t>.</w:t>
      </w:r>
      <w:r w:rsidR="005D1E77" w:rsidRPr="00730336">
        <w:rPr>
          <w:rFonts w:ascii="Calibri" w:hAnsi="Calibri"/>
        </w:rPr>
        <w:t xml:space="preserve"> </w:t>
      </w:r>
      <w:r w:rsidR="00DF426A" w:rsidRPr="00730336">
        <w:rPr>
          <w:rFonts w:ascii="Calibri" w:hAnsi="Calibri"/>
        </w:rPr>
        <w:t xml:space="preserve"> </w:t>
      </w:r>
      <w:r w:rsidR="005D1E77" w:rsidRPr="00730336">
        <w:rPr>
          <w:rFonts w:ascii="Calibri" w:hAnsi="Calibri"/>
        </w:rPr>
        <w:t xml:space="preserve">Analyses on accuracy and confidence data involved </w:t>
      </w:r>
      <w:r w:rsidR="00027E64" w:rsidRPr="00730336">
        <w:rPr>
          <w:rFonts w:ascii="Calibri" w:hAnsi="Calibri"/>
        </w:rPr>
        <w:t xml:space="preserve">comparison of </w:t>
      </w:r>
      <w:r w:rsidR="005D1E77" w:rsidRPr="00730336">
        <w:rPr>
          <w:rFonts w:ascii="Calibri" w:hAnsi="Calibri"/>
        </w:rPr>
        <w:t xml:space="preserve">95% confidence intervals (CI) </w:t>
      </w:r>
      <w:r w:rsidR="00027E64" w:rsidRPr="00730336">
        <w:rPr>
          <w:rFonts w:ascii="Calibri" w:hAnsi="Calibri"/>
        </w:rPr>
        <w:t xml:space="preserve">using </w:t>
      </w:r>
      <w:r w:rsidR="005D1E77" w:rsidRPr="00730336">
        <w:rPr>
          <w:rFonts w:ascii="Calibri" w:hAnsi="Calibri"/>
        </w:rPr>
        <w:t>bootstrapping.</w:t>
      </w:r>
    </w:p>
    <w:p w:rsidR="005D1E77" w:rsidRPr="00730336" w:rsidRDefault="005D1E77" w:rsidP="006569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Calibri" w:hAnsi="Calibri"/>
          <w:b/>
          <w:i/>
        </w:rPr>
      </w:pPr>
    </w:p>
    <w:p w:rsidR="00A62333" w:rsidRPr="00730336" w:rsidRDefault="00AF4577" w:rsidP="005D1E77">
      <w:pPr>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Calibri" w:hAnsi="Calibri"/>
          <w:i/>
        </w:rPr>
      </w:pPr>
      <w:proofErr w:type="gramStart"/>
      <w:r w:rsidRPr="00730336">
        <w:rPr>
          <w:rFonts w:ascii="Calibri" w:hAnsi="Calibri"/>
          <w:i/>
        </w:rPr>
        <w:t>fMRI</w:t>
      </w:r>
      <w:proofErr w:type="gramEnd"/>
      <w:r w:rsidRPr="00730336">
        <w:rPr>
          <w:rFonts w:ascii="Calibri" w:hAnsi="Calibri"/>
          <w:i/>
        </w:rPr>
        <w:t xml:space="preserve"> study</w:t>
      </w:r>
    </w:p>
    <w:p w:rsidR="008D7B6B" w:rsidRPr="00730336" w:rsidRDefault="008D7B6B" w:rsidP="008D7B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jc w:val="both"/>
        <w:rPr>
          <w:rFonts w:ascii="Calibri" w:hAnsi="Calibri"/>
        </w:rPr>
      </w:pPr>
      <w:r w:rsidRPr="00730336">
        <w:rPr>
          <w:rFonts w:ascii="Calibri" w:hAnsi="Calibri"/>
        </w:rPr>
        <w:t xml:space="preserve">Twenty-two participants took part in the fMRI </w:t>
      </w:r>
      <w:r w:rsidR="004769C4" w:rsidRPr="00730336">
        <w:rPr>
          <w:rFonts w:ascii="Calibri" w:hAnsi="Calibri"/>
        </w:rPr>
        <w:t>experiment</w:t>
      </w:r>
      <w:r w:rsidRPr="00730336">
        <w:rPr>
          <w:rFonts w:ascii="Calibri" w:hAnsi="Calibri"/>
        </w:rPr>
        <w:t xml:space="preserve"> (7 male, mean age = 23.0, SD = 1.4 years).  </w:t>
      </w:r>
      <w:r w:rsidR="00901522" w:rsidRPr="00730336">
        <w:rPr>
          <w:rFonts w:ascii="Calibri" w:hAnsi="Calibri"/>
        </w:rPr>
        <w:t xml:space="preserve">Sample size was based on a previous study using a similar design (Rice et al., 2014).  </w:t>
      </w:r>
      <w:r w:rsidR="00E27936" w:rsidRPr="00730336">
        <w:rPr>
          <w:rFonts w:ascii="Calibri" w:hAnsi="Calibri"/>
        </w:rPr>
        <w:t xml:space="preserve">Data </w:t>
      </w:r>
      <w:r w:rsidR="00FF7850" w:rsidRPr="00730336">
        <w:rPr>
          <w:rFonts w:ascii="Calibri" w:hAnsi="Calibri"/>
        </w:rPr>
        <w:t>were collected from all participants prior to</w:t>
      </w:r>
      <w:r w:rsidR="00901522" w:rsidRPr="00730336">
        <w:rPr>
          <w:rFonts w:ascii="Calibri" w:hAnsi="Calibri"/>
        </w:rPr>
        <w:t xml:space="preserve"> analysis.  </w:t>
      </w:r>
      <w:r w:rsidRPr="00730336">
        <w:rPr>
          <w:rFonts w:ascii="Calibri" w:hAnsi="Calibri"/>
        </w:rPr>
        <w:t xml:space="preserve">All </w:t>
      </w:r>
      <w:r w:rsidR="00901522" w:rsidRPr="00730336">
        <w:rPr>
          <w:rFonts w:ascii="Calibri" w:hAnsi="Calibri"/>
        </w:rPr>
        <w:t>participants</w:t>
      </w:r>
      <w:r w:rsidRPr="00730336">
        <w:rPr>
          <w:rFonts w:ascii="Calibri" w:hAnsi="Calibri"/>
        </w:rPr>
        <w:t xml:space="preserve"> were right handed, had normal or corrected-to-normal vision and no history of mental illness.  Each gave their informed, written consent and the study was approved by the York Neuroimaging Centre (YNiC) Ethics Committee.  Images were viewed on a screen at the rear of the scanner via a mirror placed immediately above the </w:t>
      </w:r>
      <w:r w:rsidR="002971CB" w:rsidRPr="00730336">
        <w:rPr>
          <w:rFonts w:ascii="Calibri" w:hAnsi="Calibri"/>
        </w:rPr>
        <w:t>participant</w:t>
      </w:r>
      <w:r w:rsidRPr="00730336">
        <w:rPr>
          <w:rFonts w:ascii="Calibri" w:hAnsi="Calibri"/>
        </w:rPr>
        <w:t>’s head.</w:t>
      </w:r>
    </w:p>
    <w:p w:rsidR="008D7B6B" w:rsidRPr="00730336" w:rsidRDefault="005D1E77" w:rsidP="008D7B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jc w:val="both"/>
        <w:rPr>
          <w:rFonts w:ascii="Calibri" w:hAnsi="Calibri"/>
        </w:rPr>
      </w:pPr>
      <w:r w:rsidRPr="00730336">
        <w:rPr>
          <w:rFonts w:ascii="Calibri" w:hAnsi="Calibri"/>
        </w:rPr>
        <w:tab/>
      </w:r>
      <w:r w:rsidR="008D7B6B" w:rsidRPr="00730336">
        <w:rPr>
          <w:rFonts w:ascii="Calibri" w:hAnsi="Calibri"/>
        </w:rPr>
        <w:t xml:space="preserve">The </w:t>
      </w:r>
      <w:r w:rsidR="004769C4" w:rsidRPr="00730336">
        <w:rPr>
          <w:rFonts w:ascii="Calibri" w:hAnsi="Calibri"/>
        </w:rPr>
        <w:t xml:space="preserve">fMRI </w:t>
      </w:r>
      <w:r w:rsidR="008D7B6B" w:rsidRPr="00730336">
        <w:rPr>
          <w:rFonts w:ascii="Calibri" w:hAnsi="Calibri"/>
        </w:rPr>
        <w:t xml:space="preserve">experiment consisted of three scans, each lasting 7.5 minutes. The first scan contained </w:t>
      </w:r>
      <w:r w:rsidR="008F50B3" w:rsidRPr="00730336">
        <w:rPr>
          <w:rFonts w:ascii="Calibri" w:hAnsi="Calibri"/>
        </w:rPr>
        <w:t xml:space="preserve">globally </w:t>
      </w:r>
      <w:r w:rsidR="008D7B6B" w:rsidRPr="00730336">
        <w:rPr>
          <w:rFonts w:ascii="Calibri" w:hAnsi="Calibri"/>
        </w:rPr>
        <w:t xml:space="preserve">scrambled images, the second scan contained </w:t>
      </w:r>
      <w:r w:rsidR="008F50B3" w:rsidRPr="00730336">
        <w:rPr>
          <w:rFonts w:ascii="Calibri" w:hAnsi="Calibri"/>
        </w:rPr>
        <w:t xml:space="preserve">locally </w:t>
      </w:r>
      <w:r w:rsidR="008D7B6B" w:rsidRPr="00730336">
        <w:rPr>
          <w:rFonts w:ascii="Calibri" w:hAnsi="Calibri"/>
        </w:rPr>
        <w:t xml:space="preserve">scrambled images and the third scan contained intact images.  In all scans, object categories were presented in </w:t>
      </w:r>
      <w:r w:rsidR="008D7B6B" w:rsidRPr="00730336">
        <w:rPr>
          <w:rFonts w:ascii="Calibri" w:hAnsi="Calibri"/>
        </w:rPr>
        <w:lastRenderedPageBreak/>
        <w:t xml:space="preserve">blocks.  There were 6 repetitions of each category in each scan.  In each block, </w:t>
      </w:r>
      <w:r w:rsidR="00E23CF0" w:rsidRPr="00730336">
        <w:rPr>
          <w:rFonts w:ascii="Calibri" w:hAnsi="Calibri"/>
        </w:rPr>
        <w:t>6</w:t>
      </w:r>
      <w:r w:rsidR="008D7B6B" w:rsidRPr="00730336">
        <w:rPr>
          <w:rFonts w:ascii="Calibri" w:hAnsi="Calibri"/>
        </w:rPr>
        <w:t xml:space="preserve"> images from a category were presented individually for 800ms, with a 200ms inter-stimulus-interval.  This was followed by a fixation cross lasting nine seconds.  </w:t>
      </w:r>
      <w:r w:rsidR="0084714C" w:rsidRPr="00730336">
        <w:rPr>
          <w:rFonts w:ascii="Calibri" w:hAnsi="Calibri"/>
        </w:rPr>
        <w:t>Participants performed a</w:t>
      </w:r>
      <w:r w:rsidR="00E33123" w:rsidRPr="00730336">
        <w:rPr>
          <w:rFonts w:ascii="Calibri" w:hAnsi="Calibri"/>
        </w:rPr>
        <w:t xml:space="preserve"> task</w:t>
      </w:r>
      <w:r w:rsidR="0084714C" w:rsidRPr="00730336">
        <w:rPr>
          <w:rFonts w:ascii="Calibri" w:hAnsi="Calibri"/>
        </w:rPr>
        <w:t xml:space="preserve"> while viewing images, </w:t>
      </w:r>
      <w:r w:rsidR="00FF7850" w:rsidRPr="00730336">
        <w:rPr>
          <w:rFonts w:ascii="Calibri" w:hAnsi="Calibri"/>
        </w:rPr>
        <w:t xml:space="preserve">designed to </w:t>
      </w:r>
      <w:r w:rsidR="0084714C" w:rsidRPr="00730336">
        <w:rPr>
          <w:rFonts w:ascii="Calibri" w:hAnsi="Calibri"/>
        </w:rPr>
        <w:t xml:space="preserve">maintain attention for the duration of the scan, and </w:t>
      </w:r>
      <w:r w:rsidR="004E4C16" w:rsidRPr="00730336">
        <w:rPr>
          <w:rFonts w:ascii="Calibri" w:hAnsi="Calibri"/>
        </w:rPr>
        <w:t xml:space="preserve">be of equivalent </w:t>
      </w:r>
      <w:r w:rsidR="00E33123" w:rsidRPr="00730336">
        <w:rPr>
          <w:rFonts w:ascii="Calibri" w:hAnsi="Calibri"/>
        </w:rPr>
        <w:t xml:space="preserve">difficulty </w:t>
      </w:r>
      <w:r w:rsidR="0084714C" w:rsidRPr="00730336">
        <w:rPr>
          <w:rFonts w:ascii="Calibri" w:hAnsi="Calibri"/>
        </w:rPr>
        <w:t>across category and</w:t>
      </w:r>
      <w:r w:rsidR="00E33123" w:rsidRPr="00730336">
        <w:rPr>
          <w:rFonts w:ascii="Calibri" w:hAnsi="Calibri"/>
        </w:rPr>
        <w:t xml:space="preserve"> image type.  The task consisted of pressing</w:t>
      </w:r>
      <w:r w:rsidR="008D7B6B" w:rsidRPr="00730336">
        <w:rPr>
          <w:rFonts w:ascii="Calibri" w:hAnsi="Calibri"/>
        </w:rPr>
        <w:t xml:space="preserve"> a button on a response box whenever a red dot appeared on an image</w:t>
      </w:r>
      <w:r w:rsidR="00E33123" w:rsidRPr="00730336">
        <w:rPr>
          <w:rFonts w:ascii="Calibri" w:hAnsi="Calibri"/>
        </w:rPr>
        <w:t xml:space="preserve">, which occurred </w:t>
      </w:r>
      <w:r w:rsidR="004E4C16" w:rsidRPr="00730336">
        <w:rPr>
          <w:rFonts w:ascii="Calibri" w:hAnsi="Calibri"/>
        </w:rPr>
        <w:t>on either the 3</w:t>
      </w:r>
      <w:r w:rsidR="004E4C16" w:rsidRPr="00730336">
        <w:rPr>
          <w:rFonts w:ascii="Calibri" w:hAnsi="Calibri"/>
          <w:vertAlign w:val="superscript"/>
        </w:rPr>
        <w:t>rd</w:t>
      </w:r>
      <w:r w:rsidR="004E4C16" w:rsidRPr="00730336">
        <w:rPr>
          <w:rFonts w:ascii="Calibri" w:hAnsi="Calibri"/>
        </w:rPr>
        <w:t>, 4</w:t>
      </w:r>
      <w:r w:rsidR="004E4C16" w:rsidRPr="00730336">
        <w:rPr>
          <w:rFonts w:ascii="Calibri" w:hAnsi="Calibri"/>
          <w:vertAlign w:val="superscript"/>
        </w:rPr>
        <w:t>th</w:t>
      </w:r>
      <w:r w:rsidR="004E4C16" w:rsidRPr="00730336">
        <w:rPr>
          <w:rFonts w:ascii="Calibri" w:hAnsi="Calibri"/>
        </w:rPr>
        <w:t>, 5</w:t>
      </w:r>
      <w:r w:rsidR="004E4C16" w:rsidRPr="00730336">
        <w:rPr>
          <w:rFonts w:ascii="Calibri" w:hAnsi="Calibri"/>
          <w:vertAlign w:val="superscript"/>
        </w:rPr>
        <w:t>th</w:t>
      </w:r>
      <w:r w:rsidR="004E4C16" w:rsidRPr="00730336">
        <w:rPr>
          <w:rFonts w:ascii="Calibri" w:hAnsi="Calibri"/>
        </w:rPr>
        <w:t xml:space="preserve"> or 6</w:t>
      </w:r>
      <w:r w:rsidR="004E4C16" w:rsidRPr="00730336">
        <w:rPr>
          <w:rFonts w:ascii="Calibri" w:hAnsi="Calibri"/>
          <w:vertAlign w:val="superscript"/>
        </w:rPr>
        <w:t>th</w:t>
      </w:r>
      <w:r w:rsidR="004E4C16" w:rsidRPr="00730336">
        <w:rPr>
          <w:rFonts w:ascii="Calibri" w:hAnsi="Calibri"/>
        </w:rPr>
        <w:t xml:space="preserve"> image in each block</w:t>
      </w:r>
      <w:r w:rsidR="00E33123" w:rsidRPr="00730336">
        <w:rPr>
          <w:rFonts w:ascii="Calibri" w:hAnsi="Calibri"/>
        </w:rPr>
        <w:t>.</w:t>
      </w:r>
    </w:p>
    <w:p w:rsidR="00A62333" w:rsidRPr="00730336" w:rsidRDefault="005D1E77" w:rsidP="00476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jc w:val="both"/>
        <w:rPr>
          <w:rFonts w:ascii="Calibri" w:hAnsi="Calibri"/>
        </w:rPr>
      </w:pPr>
      <w:r w:rsidRPr="00730336">
        <w:rPr>
          <w:rFonts w:ascii="Calibri" w:hAnsi="Calibri"/>
        </w:rPr>
        <w:tab/>
      </w:r>
      <w:r w:rsidR="008D7B6B" w:rsidRPr="00730336">
        <w:rPr>
          <w:rFonts w:ascii="Calibri" w:hAnsi="Calibri"/>
        </w:rPr>
        <w:t xml:space="preserve">All fMRI data were acquired with a General Electric 3T HD Excite MRI scanner at YNiC at the University of York, fitted with an eight-channel, phased-array, head-dedicated gradient insert coil tuned to 127.4 </w:t>
      </w:r>
      <w:proofErr w:type="spellStart"/>
      <w:r w:rsidR="008D7B6B" w:rsidRPr="00730336">
        <w:rPr>
          <w:rFonts w:ascii="Calibri" w:hAnsi="Calibri"/>
        </w:rPr>
        <w:t>MHz.</w:t>
      </w:r>
      <w:proofErr w:type="spellEnd"/>
      <w:r w:rsidR="008D7B6B" w:rsidRPr="00730336">
        <w:rPr>
          <w:rFonts w:ascii="Calibri" w:hAnsi="Calibri"/>
        </w:rPr>
        <w:t xml:space="preserve">  A gradient-echo echo-planar imaging (EPI) sequence was used to collect data from 38 contiguous axial slices (TR = 3000ms, TE = 32.7ms, FOV = 288 x 288mm, matrix size = 128 x 128, slice thickness = 3mm). </w:t>
      </w:r>
      <w:r w:rsidR="008D7B6B" w:rsidRPr="00730336">
        <w:rPr>
          <w:rFonts w:ascii="Calibri" w:hAnsi="Calibri" w:cs="Cambria"/>
        </w:rPr>
        <w:t>The fMRI data were initially analyzed with FEAT v5.98 (http://www.fmrib.ox.ac.uk/fsl).  In all scans the initial 9s of data were removed to reduce the effects of magnetic saturation.  Motion correction (MCFLIRT, FSL)</w:t>
      </w:r>
      <w:r w:rsidR="00545FEC" w:rsidRPr="00730336">
        <w:rPr>
          <w:rFonts w:ascii="Calibri" w:hAnsi="Calibri" w:cs="Cambria"/>
        </w:rPr>
        <w:t xml:space="preserve"> and slice-timing correction</w:t>
      </w:r>
      <w:r w:rsidR="008D7B6B" w:rsidRPr="00730336">
        <w:rPr>
          <w:rFonts w:ascii="Calibri" w:hAnsi="Calibri" w:cs="Cambria"/>
        </w:rPr>
        <w:t xml:space="preserve"> w</w:t>
      </w:r>
      <w:r w:rsidR="00545FEC" w:rsidRPr="00730336">
        <w:rPr>
          <w:rFonts w:ascii="Calibri" w:hAnsi="Calibri" w:cs="Cambria"/>
        </w:rPr>
        <w:t>ere</w:t>
      </w:r>
      <w:r w:rsidR="008D7B6B" w:rsidRPr="00730336">
        <w:rPr>
          <w:rFonts w:ascii="Calibri" w:hAnsi="Calibri" w:cs="Cambria"/>
        </w:rPr>
        <w:t xml:space="preserve"> applied followed by temporal high-pass filtering (Gaussian-weighted least-squares straight line fitting, sigma=50s).  Gaussian spatial smoothing was applied at 6mm FWHM.  Parameter estimates were generated for each condition by </w:t>
      </w:r>
      <w:proofErr w:type="gramStart"/>
      <w:r w:rsidR="008D7B6B" w:rsidRPr="00730336">
        <w:rPr>
          <w:rFonts w:ascii="Calibri" w:hAnsi="Calibri" w:cs="Cambria"/>
        </w:rPr>
        <w:t>regressing</w:t>
      </w:r>
      <w:proofErr w:type="gramEnd"/>
      <w:r w:rsidR="008D7B6B" w:rsidRPr="00730336">
        <w:rPr>
          <w:rFonts w:ascii="Calibri" w:hAnsi="Calibri" w:cs="Cambria"/>
        </w:rPr>
        <w:t xml:space="preserve"> the hemodynamic response of each voxel against a box-car function convolved with a single-gamma HRF.  Next, individual participant data were entered into higher-level group analyses using a mixed-effects design (FLAME, FSL).  Functional data were first registered to a high-resolution T1-anatomical image and then onto the standard MNI brain (ICBM152).</w:t>
      </w:r>
      <w:r w:rsidR="004769C4" w:rsidRPr="00730336">
        <w:rPr>
          <w:rFonts w:ascii="Calibri" w:hAnsi="Calibri"/>
        </w:rPr>
        <w:t xml:space="preserve">  </w:t>
      </w:r>
    </w:p>
    <w:p w:rsidR="008D7B6B" w:rsidRPr="00730336" w:rsidRDefault="005D1E77" w:rsidP="00476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jc w:val="both"/>
        <w:rPr>
          <w:rFonts w:ascii="Calibri" w:hAnsi="Calibri" w:cs="Cambria"/>
        </w:rPr>
      </w:pPr>
      <w:r w:rsidRPr="00730336">
        <w:rPr>
          <w:rFonts w:ascii="Calibri" w:hAnsi="Calibri"/>
        </w:rPr>
        <w:tab/>
      </w:r>
      <w:r w:rsidR="00842464" w:rsidRPr="00730336">
        <w:rPr>
          <w:rFonts w:ascii="Calibri" w:hAnsi="Calibri"/>
        </w:rPr>
        <w:t xml:space="preserve">To construct </w:t>
      </w:r>
      <w:r w:rsidR="00F62A5B" w:rsidRPr="00730336">
        <w:rPr>
          <w:rFonts w:ascii="Calibri" w:hAnsi="Calibri"/>
        </w:rPr>
        <w:t xml:space="preserve">a mask of the ventral visual pathway, we selected </w:t>
      </w:r>
      <w:r w:rsidR="00F62A5B" w:rsidRPr="00730336">
        <w:rPr>
          <w:rFonts w:ascii="Calibri" w:hAnsi="Calibri" w:cs="Cambria"/>
        </w:rPr>
        <w:t xml:space="preserve">a series of anatomical </w:t>
      </w:r>
      <w:r w:rsidR="00F62A5B" w:rsidRPr="00730336">
        <w:rPr>
          <w:rFonts w:ascii="Calibri" w:hAnsi="Calibri" w:cs="Cambria"/>
        </w:rPr>
        <w:lastRenderedPageBreak/>
        <w:t xml:space="preserve">regions of interest (ROIs) from the Harvard-Oxford cortical atlas based on the physical limits of ventral temporal cortex described by </w:t>
      </w:r>
      <w:r w:rsidR="00866C68" w:rsidRPr="00730336">
        <w:rPr>
          <w:rFonts w:ascii="Calibri" w:hAnsi="Calibri" w:cs="Cambria"/>
        </w:rPr>
        <w:fldChar w:fldCharType="begin" w:fldLock="1"/>
      </w:r>
      <w:r w:rsidR="00195747" w:rsidRPr="00730336">
        <w:rPr>
          <w:rFonts w:ascii="Calibri" w:hAnsi="Calibri" w:cs="Cambria"/>
        </w:rPr>
        <w:instrText>ADDIN CSL_CITATION { "citationItems" : [ { "id" : "ITEM-1", "itemData" : { "DOI" : "10.1038/nrn3747", "ISSN" : "1471-0048", "PMID" : "24962370", "abstract" : "Visual categorization is thought to occur in the human ventral temporal cortex (VTC), but how this categorization is achieved is still largely unknown. In this Review, we consider the computations and representations that are necessary for categorization and examine how the microanatomical and macroanatomical layout of the VTC might optimize them to achieve rapid and flexible visual categorization. We propose that efficient categorization is achieved by organizing representations in a nested spatial hierarchy in the VTC. This spatial hierarchy serves as a neural infrastructure for the representational hierarchy of visual information in the VTC and thereby enables flexible access to category information at several levels of abstraction.", "author" : [ { "dropping-particle" : "", "family" : "Grill-Spector", "given" : "Kalanit", "non-dropping-particle" : "", "parse-names" : false, "suffix" : "" }, { "dropping-particle" : "", "family" : "Weiner", "given" : "Kevin S", "non-dropping-particle" : "", "parse-names" : false, "suffix" : "" } ], "container-title" : "Nature reviews. Neuroscience", "id" : "ITEM-1", "issue" : "8", "issued" : { "date-parts" : [ [ "2014", "6", "25" ] ] }, "page" : "536-548", "publisher" : "Nature Publishing Group", "title" : "The functional architecture of the ventral temporal cortex and its role in categorization.", "type" : "article-journal", "volume" : "15" }, "uris" : [ "http://www.mendeley.com/documents/?uuid=aba50949-ff93-4c46-8ed3-a0fcef777ba8" ] } ], "mendeley" : { "formattedCitation" : "(Grill-Spector and Weiner, 2014)", "manualFormatting" : "Grill-Spector and Weiner (2014)", "plainTextFormattedCitation" : "(Grill-Spector and Weiner, 2014)", "previouslyFormattedCitation" : "(Grill-Spector and Weiner, 2014)" }, "properties" : { "noteIndex" : 0 }, "schema" : "https://github.com/citation-style-language/schema/raw/master/csl-citation.json" }</w:instrText>
      </w:r>
      <w:r w:rsidR="00866C68" w:rsidRPr="00730336">
        <w:rPr>
          <w:rFonts w:ascii="Calibri" w:hAnsi="Calibri" w:cs="Cambria"/>
        </w:rPr>
        <w:fldChar w:fldCharType="separate"/>
      </w:r>
      <w:r w:rsidR="008D7B6B" w:rsidRPr="00730336">
        <w:rPr>
          <w:rFonts w:ascii="Calibri" w:hAnsi="Calibri" w:cs="Cambria"/>
          <w:noProof/>
        </w:rPr>
        <w:t>Grill-Spector and Weiner</w:t>
      </w:r>
      <w:r w:rsidR="00842464" w:rsidRPr="00730336">
        <w:rPr>
          <w:rFonts w:ascii="Calibri" w:hAnsi="Calibri" w:cs="Cambria"/>
          <w:noProof/>
        </w:rPr>
        <w:t xml:space="preserve"> (</w:t>
      </w:r>
      <w:r w:rsidR="00F62A5B" w:rsidRPr="00730336">
        <w:rPr>
          <w:rFonts w:ascii="Calibri" w:hAnsi="Calibri" w:cs="Cambria"/>
          <w:noProof/>
        </w:rPr>
        <w:t>2014)</w:t>
      </w:r>
      <w:r w:rsidR="00866C68" w:rsidRPr="00730336">
        <w:rPr>
          <w:rFonts w:ascii="Calibri" w:hAnsi="Calibri" w:cs="Cambria"/>
        </w:rPr>
        <w:fldChar w:fldCharType="end"/>
      </w:r>
      <w:r w:rsidR="008D7B6B" w:rsidRPr="00730336">
        <w:rPr>
          <w:rFonts w:ascii="Calibri" w:hAnsi="Calibri" w:cs="Cambria"/>
        </w:rPr>
        <w:t xml:space="preserve">.  Specifically, these regions were: inferior temporal gyrus (temporo-occipital portion), temporal-occipital fusiform cortex, occipital fusiform gyrus, and lingual gyrus.  The overall ventral temporal mask was defined by a concatenation of the individual anatomical masks (see Figure </w:t>
      </w:r>
      <w:r w:rsidR="0002791D" w:rsidRPr="00730336">
        <w:rPr>
          <w:rFonts w:ascii="Calibri" w:hAnsi="Calibri" w:cs="Cambria"/>
        </w:rPr>
        <w:t>3</w:t>
      </w:r>
      <w:r w:rsidR="008D7B6B" w:rsidRPr="00730336">
        <w:rPr>
          <w:rFonts w:ascii="Calibri" w:hAnsi="Calibri" w:cs="Cambria"/>
        </w:rPr>
        <w:t xml:space="preserve"> inset).</w:t>
      </w:r>
      <w:r w:rsidR="001B35C1" w:rsidRPr="00730336">
        <w:rPr>
          <w:rFonts w:ascii="Calibri" w:hAnsi="Calibri" w:cs="Cambria"/>
        </w:rPr>
        <w:t xml:space="preserve">  </w:t>
      </w:r>
    </w:p>
    <w:p w:rsidR="008D7B6B" w:rsidRPr="00730336" w:rsidRDefault="008D7B6B" w:rsidP="004E4C16">
      <w:pPr>
        <w:spacing w:line="480" w:lineRule="auto"/>
        <w:ind w:firstLine="720"/>
        <w:jc w:val="both"/>
        <w:rPr>
          <w:rFonts w:ascii="Calibri" w:hAnsi="Calibri"/>
          <w:b/>
        </w:rPr>
      </w:pPr>
      <w:r w:rsidRPr="00730336">
        <w:rPr>
          <w:rFonts w:ascii="Calibri" w:hAnsi="Calibri" w:cs="Cambria"/>
        </w:rPr>
        <w:t xml:space="preserve">Next, we measured patterns of response to the different stimulus conditions.  </w:t>
      </w:r>
      <w:r w:rsidR="003A6F4C" w:rsidRPr="00730336">
        <w:rPr>
          <w:rFonts w:ascii="Calibri" w:hAnsi="Calibri" w:cs="Cambria"/>
        </w:rPr>
        <w:t xml:space="preserve">For each </w:t>
      </w:r>
      <w:r w:rsidR="002971CB" w:rsidRPr="00730336">
        <w:rPr>
          <w:rFonts w:ascii="Calibri" w:hAnsi="Calibri" w:cs="Cambria"/>
        </w:rPr>
        <w:t>participant</w:t>
      </w:r>
      <w:r w:rsidR="003A6F4C" w:rsidRPr="00730336">
        <w:rPr>
          <w:rFonts w:ascii="Calibri" w:hAnsi="Calibri" w:cs="Cambria"/>
        </w:rPr>
        <w:t>, p</w:t>
      </w:r>
      <w:r w:rsidRPr="00730336">
        <w:rPr>
          <w:rFonts w:ascii="Calibri" w:hAnsi="Calibri" w:cs="Cambria"/>
        </w:rPr>
        <w:t xml:space="preserve">arameter estimates were generated for each </w:t>
      </w:r>
      <w:r w:rsidR="003A6F4C" w:rsidRPr="00730336">
        <w:rPr>
          <w:rFonts w:ascii="Calibri" w:hAnsi="Calibri" w:cs="Cambria"/>
        </w:rPr>
        <w:t>category in each scan</w:t>
      </w:r>
      <w:r w:rsidRPr="00730336">
        <w:rPr>
          <w:rFonts w:ascii="Calibri" w:hAnsi="Calibri" w:cs="Cambria"/>
        </w:rPr>
        <w:t xml:space="preserve">. </w:t>
      </w:r>
      <w:r w:rsidR="0084714C" w:rsidRPr="00730336">
        <w:rPr>
          <w:rFonts w:ascii="Calibri" w:hAnsi="Calibri" w:cs="Cambria"/>
        </w:rPr>
        <w:t xml:space="preserve"> </w:t>
      </w:r>
      <w:r w:rsidR="003A6F4C" w:rsidRPr="00730336">
        <w:rPr>
          <w:rFonts w:ascii="Calibri" w:hAnsi="Calibri" w:cs="Cambria"/>
        </w:rPr>
        <w:t>The reliability of response patterns was tested using a leave-one-participant-out (LOPO) cross validation paradigm (</w:t>
      </w:r>
      <w:r w:rsidR="00866C68" w:rsidRPr="00730336">
        <w:rPr>
          <w:rFonts w:ascii="Calibri" w:hAnsi="Calibri" w:cs="Cambria"/>
        </w:rPr>
        <w:fldChar w:fldCharType="begin" w:fldLock="1"/>
      </w:r>
      <w:r w:rsidR="00195747" w:rsidRPr="00730336">
        <w:rPr>
          <w:rFonts w:ascii="Calibri" w:hAnsi="Calibri" w:cs="Cambria"/>
        </w:rPr>
        <w:instrText>ADDIN CSL_CITATION { "citationItems" : [ { "id" : "ITEM-1", "itemData" : { "DOI" : "10.1371/journal.pone.0001394", "ISSN" : "1932-6203", "PMID" : "18167553", "abstract" : "Previous studies have succeeded in identifying the cognitive state corresponding to the perception of a set of depicted categories, such as tools, by analyzing the accompanying pattern of brain activity, measured with fMRI. The current research focused on identifying the cognitive state associated with a 4s viewing of an individual line drawing (1 of 10 familiar objects, 5 tools and 5 dwellings, such as a hammer or a castle). Here we demonstrate the ability to reliably (1) identify which of the 10 drawings a participant was viewing, based on that participant's characteristic whole-brain neural activation patterns, excluding visual areas; (2) identify the category of the object with even higher accuracy, based on that participant's activation; and (3) identify, for the first time, both individual objects and the category of the object the participant was viewing, based only on other participants' activation patterns. The voxels important for category identification were located similarly across participants, and distributed throughout the cortex, focused in ventral temporal perceptual areas but also including more frontal association areas (and somewhat left-lateralized). These findings indicate the presence of stable, distributed, communal, and identifiable neural states corresponding to object concepts.", "author" : [ { "dropping-particle" : "V", "family" : "Shinkareva", "given" : "Svetlana", "non-dropping-particle" : "", "parse-names" : false, "suffix" : "" }, { "dropping-particle" : "", "family" : "Mason", "given" : "Robert a", "non-dropping-particle" : "", "parse-names" : false, "suffix" : "" }, { "dropping-particle" : "", "family" : "Malave", "given" : "Vicente L", "non-dropping-particle" : "", "parse-names" : false, "suffix" : "" }, { "dropping-particle" : "", "family" : "Wang", "given" : "Wei", "non-dropping-particle" : "", "parse-names" : false, "suffix" : "" }, { "dropping-particle" : "", "family" : "Mitchell", "given" : "Tom M", "non-dropping-particle" : "", "parse-names" : false, "suffix" : "" }, { "dropping-particle" : "", "family" : "Just", "given" : "Marcel Adam", "non-dropping-particle" : "", "parse-names" : false, "suffix" : "" } ], "container-title" : "PloS one", "id" : "ITEM-1", "issue" : "1", "issued" : { "date-parts" : [ [ "2008", "1" ] ] }, "page" : "e1394", "title" : "Using FMRI brain activation to identify cognitive states associated with perception of tools and dwellings.", "type" : "article-journal", "volume" : "3" }, "uris" : [ "http://www.mendeley.com/documents/?uuid=e31cfd4d-2703-472f-a2ea-4a7a1338e25b" ] }, { "id" : "ITEM-2", "itemData" : { "DOI" : "10.1111/j.1467-9280.2009.02460.x", "ISBN" : "1467-9280 (Electronic)\\r0956-7976 (Linking)", "ISSN" : "09567976", "PMID" : "19883493", "abstract" : "Brain-imaging research has largely focused on localizing patterns of activity related to specific mental processes, but recent work has shown that mental states can be identified from neuroimaging data using statistical classifiers. We investigated whether this approach could be extended to predict the mental state of an individual using a statistical classifier trained on other individuals, and whether the information gained in doing so could provide new insights into how mental processes are organized in the brain. Using a variety of classifier techniques, we achieved cross-validated classification accuracy of 80% across individuals (chance = 13%). Using a neural network classifier, we recovered a low-dimensional representation common to all the cognitive-perceptual tasks in our data set, and we used an ontology of cognitive processes to determine the cognitive concepts most related to each dimension. These results revealed a small organized set of large-scale networks that map cognitive processes across a highly diverse set of mental tasks, suggesting a novel way to characterize the neural basis of cognition.", "author" : [ { "dropping-particle" : "", "family" : "Poldrack", "given" : "Russell a.", "non-dropping-particle" : "", "parse-names" : false, "suffix" : "" }, { "dropping-particle" : "", "family" : "Halchenko", "given" : "Yaroslav O.", "non-dropping-particle" : "", "parse-names" : false, "suffix" : "" }, { "dropping-particle" : "", "family" : "Hanson", "given" : "Stephen Jos\u00e9", "non-dropping-particle" : "", "parse-names" : false, "suffix" : "" } ], "container-title" : "Psychological Science", "id" : "ITEM-2", "issue" : "11", "issued" : { "date-parts" : [ [ "2009" ] ] }, "page" : "1364-1372", "title" : "Decoding the large-scale structure of brain function by classifying mental states across individuals", "type" : "article-journal", "volume" : "20" }, "uris" : [ "http://www.mendeley.com/documents/?uuid=e09286f3-9b83-4a32-8ab1-ecc35cbd6ef2" ] }, { "id" : "ITEM-3", "itemData" : { "DOI" : "10.1523/JNEUROSCI.5265-13.2014", "ISSN" : "1529-2401", "PMID" : "24966383", "abstract" : "Neuroimaging studies have revealed strong selectivity for object categories in high-level regions of the human visual system. However, it is unknown whether this selectivity is truly based on object category, or whether it reflects tuning for low-level features that are common to images from a particular category. To address this issue, we measured the neural response to different object categories across the ventral visual pathway. Each object category elicited a distinct neural pattern of response. Next, we compared the patterns of neural response between object categories. We found a strong positive correlation between the neural patterns and the underlying low-level image properties. Importantly, this correlation was still evident when the within-category correlations were removed from the analysis. Next, we asked whether basic image properties could also explain variation in the pattern of response to different exemplars from one object category (faces). A significant correlation was also evident between the similarity of neural patterns of response and the low-level properties of different faces, particularly in regions associated with face processing. These results suggest that the appearance of category-selective regions at this coarse scale of representation may be explained by the systematic convergence of responses to low-level features that are characteristic of each category.", "author" : [ { "dropping-particle" : "", "family" : "Rice", "given" : "Grace E", "non-dropping-particle" : "", "parse-names" : false, "suffix" : "" }, { "dropping-particle" : "", "family" : "Watson", "given" : "David M", "non-dropping-particle" : "", "parse-names" : false, "suffix" : "" }, { "dropping-particle" : "", "family" : "Hartley", "given" : "Tom", "non-dropping-particle" : "", "parse-names" : false, "suffix" : "" }, { "dropping-particle" : "", "family" : "Andrews", "given" : "Timothy J", "non-dropping-particle" : "", "parse-names" : false, "suffix" : "" } ], "container-title" : "The Journal of neuroscience : the official journal of the Society for Neuroscience", "id" : "ITEM-3", "issue" : "26", "issued" : { "date-parts" : [ [ "2014" ] ] }, "page" : "8837-44", "title" : "Low-Level Image Properties of Visual Objects Predict Patterns of Neural Response across Category-Selective Regions of the Ventral Visual Pathway.", "type" : "article-journal", "volume" : "34" }, "uris" : [ "http://www.mendeley.com/documents/?uuid=6c05ba69-8c4b-4f44-82fb-47179a0dbd12" ] }, { "id" : "ITEM-4", "itemData" : { "DOI" : "10.1016/j.neuroimage.2014.05.045", "ISSN" : "10959572", "PMID" : "24862072", "abstract" : "Scene-selective regions in the brain play an important role in the way that we navigate through our visual environment. However, the principles that govern the organization of these regions are not fully understood. For example, it is not clear whether patterns of response in scene-selective regions are linked to high-level semantic category or to low-level spatial structure in scenes. To address this issue, we used multivariate pattern analysis with fMRI to compare patterns of response to different categories of scenes. Although we found distinct patterns of neural response to each category of scene, the magnitude of the within-category similarity varied across different scenes. To determine whether this variation in the categorical response to scenes could reflect variation in the low-level image properties, we measured the similarity of images from each category of scene. Although we found that the low-level properties of images from each category were more similar to each other than to other categories of scenes, we also found that the magnitude of the within-category similarity varied across different scenes. Finally, we compared variation in the neural response to different categories of scenes with corresponding variation in the low-level image properties. We found a strong positive correlation between the similarity in the patterns of neural response to different scenes and the similarity in the image properties. Together, these results suggest that categorical patterns of response to scenes are linked to the low-level properties of the images. \u00a9 2014 Elsevier Inc.", "author" : [ { "dropping-particle" : "", "family" : "Watson", "given" : "David M.", "non-dropping-particle" : "", "parse-names" : false, "suffix" : "" }, { "dropping-particle" : "", "family" : "Hartley", "given" : "Tom", "non-dropping-particle" : "", "parse-names" : false, "suffix" : "" }, { "dropping-particle" : "", "family" : "Andrews", "given" : "Timothy J.", "non-dropping-particle" : "", "parse-names" : false, "suffix" : "" } ], "container-title" : "NeuroImage", "id" : "ITEM-4", "issued" : { "date-parts" : [ [ "2014" ] ] }, "page" : "402-410", "publisher" : "Elsevier Inc.", "title" : "Patterns of response to visual scenes are linked to the low-level properties of the image", "type" : "article-journal", "volume" : "99" }, "uris" : [ "http://www.mendeley.com/documents/?uuid=ecff8e5a-6bac-422b-be32-042062ea9146" ] } ], "mendeley" : { "formattedCitation" : "(Shinkareva et al., 2008; Poldrack et al., 2009; Rice et al., 2014; Watson et al., 2014)", "manualFormatting" : "Poldrack et al., 2009; Rice et al., 2014; Watson et al., 2014)", "plainTextFormattedCitation" : "(Shinkareva et al., 2008; Poldrack et al., 2009; Rice et al., 2014; Watson et al., 2014)", "previouslyFormattedCitation" : "(Shinkareva et al., 2008; Poldrack et al., 2009; Rice et al., 2014; Watson et al., 2014)" }, "properties" : { "noteIndex" : 0 }, "schema" : "https://github.com/citation-style-language/schema/raw/master/csl-citation.json" }</w:instrText>
      </w:r>
      <w:r w:rsidR="00866C68" w:rsidRPr="00730336">
        <w:rPr>
          <w:rFonts w:ascii="Calibri" w:hAnsi="Calibri" w:cs="Cambria"/>
        </w:rPr>
        <w:fldChar w:fldCharType="separate"/>
      </w:r>
      <w:r w:rsidR="003A6F4C" w:rsidRPr="00730336">
        <w:rPr>
          <w:rFonts w:ascii="Calibri" w:hAnsi="Calibri" w:cs="Cambria"/>
          <w:noProof/>
        </w:rPr>
        <w:t>Poldrack et al., 2009; Rice et al., 2014; Watson et al., 2014)</w:t>
      </w:r>
      <w:r w:rsidR="00866C68" w:rsidRPr="00730336">
        <w:rPr>
          <w:rFonts w:ascii="Calibri" w:hAnsi="Calibri" w:cs="Cambria"/>
        </w:rPr>
        <w:fldChar w:fldCharType="end"/>
      </w:r>
      <w:r w:rsidR="003A6F4C" w:rsidRPr="00730336">
        <w:rPr>
          <w:rFonts w:ascii="Calibri" w:hAnsi="Calibri" w:cs="Cambria"/>
        </w:rPr>
        <w:t xml:space="preserve"> in which</w:t>
      </w:r>
      <w:r w:rsidR="0025182E" w:rsidRPr="00730336">
        <w:rPr>
          <w:rFonts w:ascii="Calibri" w:hAnsi="Calibri" w:cs="Cambria"/>
        </w:rPr>
        <w:t>,</w:t>
      </w:r>
      <w:r w:rsidR="003A6F4C" w:rsidRPr="00730336">
        <w:rPr>
          <w:rFonts w:ascii="Calibri" w:hAnsi="Calibri" w:cs="Cambria"/>
        </w:rPr>
        <w:t xml:space="preserve"> </w:t>
      </w:r>
      <w:r w:rsidR="0025182E" w:rsidRPr="00730336">
        <w:rPr>
          <w:rFonts w:ascii="Calibri" w:hAnsi="Calibri" w:cs="Cambria"/>
        </w:rPr>
        <w:t xml:space="preserve">for each individual parameter estimate, a corresponding </w:t>
      </w:r>
      <w:r w:rsidR="003A6F4C" w:rsidRPr="00730336">
        <w:rPr>
          <w:rFonts w:ascii="Calibri" w:hAnsi="Calibri" w:cs="Cambria"/>
        </w:rPr>
        <w:t>group p</w:t>
      </w:r>
      <w:r w:rsidR="0025182E" w:rsidRPr="00730336">
        <w:rPr>
          <w:rFonts w:ascii="Calibri" w:hAnsi="Calibri" w:cs="Cambria"/>
        </w:rPr>
        <w:t>arameter estimate</w:t>
      </w:r>
      <w:r w:rsidR="00E909F0" w:rsidRPr="00730336">
        <w:rPr>
          <w:rFonts w:ascii="Calibri" w:hAnsi="Calibri" w:cs="Cambria"/>
        </w:rPr>
        <w:t xml:space="preserve"> </w:t>
      </w:r>
      <w:r w:rsidR="003A6F4C" w:rsidRPr="00730336">
        <w:rPr>
          <w:rFonts w:ascii="Calibri" w:hAnsi="Calibri" w:cs="Cambria"/>
        </w:rPr>
        <w:t>w</w:t>
      </w:r>
      <w:r w:rsidR="0025182E" w:rsidRPr="00730336">
        <w:rPr>
          <w:rFonts w:ascii="Calibri" w:hAnsi="Calibri" w:cs="Cambria"/>
        </w:rPr>
        <w:t>as</w:t>
      </w:r>
      <w:r w:rsidR="003A6F4C" w:rsidRPr="00730336">
        <w:rPr>
          <w:rFonts w:ascii="Calibri" w:hAnsi="Calibri" w:cs="Cambria"/>
        </w:rPr>
        <w:t xml:space="preserve"> determined using a </w:t>
      </w:r>
      <w:r w:rsidR="0025182E" w:rsidRPr="00730336">
        <w:rPr>
          <w:rFonts w:ascii="Calibri" w:hAnsi="Calibri" w:cs="Cambria"/>
        </w:rPr>
        <w:t>higher</w:t>
      </w:r>
      <w:r w:rsidR="003A6F4C" w:rsidRPr="00730336">
        <w:rPr>
          <w:rFonts w:ascii="Calibri" w:hAnsi="Calibri" w:cs="Cambria"/>
        </w:rPr>
        <w:t xml:space="preserve">-level analysis of </w:t>
      </w:r>
      <w:r w:rsidR="0025182E" w:rsidRPr="00730336">
        <w:rPr>
          <w:rFonts w:ascii="Calibri" w:hAnsi="Calibri" w:cs="Cambria"/>
        </w:rPr>
        <w:t xml:space="preserve">the remaining participants.  Parameter estimates </w:t>
      </w:r>
      <w:r w:rsidR="00E909F0" w:rsidRPr="00730336">
        <w:rPr>
          <w:rFonts w:ascii="Calibri" w:hAnsi="Calibri" w:cs="Cambria"/>
        </w:rPr>
        <w:t xml:space="preserve">were normalized by subtracting the mean response per voxel across all categories.  This was performed separately for each </w:t>
      </w:r>
      <w:r w:rsidR="00114441" w:rsidRPr="00730336">
        <w:rPr>
          <w:rFonts w:ascii="Calibri" w:hAnsi="Calibri" w:cs="Cambria"/>
        </w:rPr>
        <w:t>scan</w:t>
      </w:r>
      <w:r w:rsidR="00E909F0" w:rsidRPr="00730336">
        <w:rPr>
          <w:rFonts w:ascii="Calibri" w:hAnsi="Calibri" w:cs="Cambria"/>
        </w:rPr>
        <w:t xml:space="preserve">. </w:t>
      </w:r>
      <w:r w:rsidR="0025182E" w:rsidRPr="00730336">
        <w:rPr>
          <w:rFonts w:ascii="Calibri" w:hAnsi="Calibri" w:cs="Cambria"/>
        </w:rPr>
        <w:t xml:space="preserve"> These data were then submitted to a</w:t>
      </w:r>
      <w:r w:rsidR="00E909F0" w:rsidRPr="00730336">
        <w:rPr>
          <w:rFonts w:ascii="Calibri" w:hAnsi="Calibri" w:cs="Cambria"/>
        </w:rPr>
        <w:t xml:space="preserve"> </w:t>
      </w:r>
      <w:r w:rsidRPr="00730336">
        <w:rPr>
          <w:rFonts w:ascii="Calibri" w:hAnsi="Calibri" w:cs="Cambria"/>
        </w:rPr>
        <w:t xml:space="preserve">correlation-based </w:t>
      </w:r>
      <w:r w:rsidR="00C87ABE" w:rsidRPr="00730336">
        <w:rPr>
          <w:rFonts w:ascii="Calibri" w:hAnsi="Calibri" w:cs="Cambria"/>
        </w:rPr>
        <w:t>multi-</w:t>
      </w:r>
      <w:proofErr w:type="spellStart"/>
      <w:r w:rsidR="00C87ABE" w:rsidRPr="00730336">
        <w:rPr>
          <w:rFonts w:ascii="Calibri" w:hAnsi="Calibri" w:cs="Cambria"/>
        </w:rPr>
        <w:t>variate</w:t>
      </w:r>
      <w:proofErr w:type="spellEnd"/>
      <w:r w:rsidR="00C87ABE" w:rsidRPr="00730336">
        <w:rPr>
          <w:rFonts w:ascii="Calibri" w:hAnsi="Calibri" w:cs="Cambria"/>
        </w:rPr>
        <w:t xml:space="preserve"> </w:t>
      </w:r>
      <w:r w:rsidRPr="00730336">
        <w:rPr>
          <w:rFonts w:ascii="Calibri" w:hAnsi="Calibri" w:cs="Cambria"/>
        </w:rPr>
        <w:t xml:space="preserve">pattern analyses </w:t>
      </w:r>
      <w:r w:rsidR="00866C68" w:rsidRPr="00730336">
        <w:rPr>
          <w:rFonts w:ascii="Calibri" w:hAnsi="Calibri" w:cs="Cambria"/>
          <w:noProof/>
        </w:rPr>
        <w:fldChar w:fldCharType="begin" w:fldLock="1"/>
      </w:r>
      <w:r w:rsidR="00195747" w:rsidRPr="00730336">
        <w:rPr>
          <w:rFonts w:ascii="Calibri" w:hAnsi="Calibri" w:cs="Cambria"/>
          <w:noProof/>
        </w:rPr>
        <w:instrText>ADDIN CSL_CITATION { "citationItems" : [ { "id" : "ITEM-1", "itemData" : { "DOI" : "10.1126/science.1063736", "ISSN" : "0036-8075", "PMID" : "11577229", "abstract" : "The functional architecture of the object vision pathway in the human brain was investigated using functional magnetic resonance imaging to measure patterns of response in ventral temporal cortex while subjects viewed faces, cats, five categories of man-made objects, and nonsense pictures. A distinct pattern of response was found for each stimulus category. The distinctiveness of the response to a given category was not due simply to the regions that responded maximally to that category, because the category being viewed also could be identified on the basis of the pattern of response when those regions were excluded from the analysis. Patterns of response that discriminated among all categories were found even within cortical regions that responded maximally to only one category. These results indicate that the representations of faces and objects in ventral temporal cortex are widely distributed and overlapping.", "author" : [ { "dropping-particle" : "V", "family" : "Haxby", "given" : "J", "non-dropping-particle" : "", "parse-names" : false, "suffix" : "" }, { "dropping-particle" : "", "family" : "Gobbini", "given" : "M I", "non-dropping-particle" : "", "parse-names" : false, "suffix" : "" }, { "dropping-particle" : "", "family" : "Furey", "given" : "M L", "non-dropping-particle" : "", "parse-names" : false, "suffix" : "" }, { "dropping-particle" : "", "family" : "Ishai", "given" : "a", "non-dropping-particle" : "", "parse-names" : false, "suffix" : "" }, { "dropping-particle" : "", "family" : "Schouten", "given" : "J L", "non-dropping-particle" : "", "parse-names" : false, "suffix" : "" }, { "dropping-particle" : "", "family" : "Pietrini", "given" : "P", "non-dropping-particle" : "", "parse-names" : false, "suffix" : "" } ], "container-title" : "Science (New York, N.Y.)", "id" : "ITEM-1", "issue" : "5539", "issued" : { "date-parts" : [ [ "2001", "9", "28" ] ] }, "page" : "2425-30", "title" : "Distributed and overlapping representations of faces and objects in ventral temporal cortex.", "type" : "article-journal", "volume" : "293" }, "uris" : [ "http://www.mendeley.com/documents/?uuid=27b4fca9-cefa-4f89-acde-41a886b57a29" ] }, { "id" : "ITEM-2", "itemData" : { "DOI" : "10.1146/annurev-neuro-062012-170325", "ISSN" : "1545-4126", "PMID" : "25002277", "abstract" : "A major challenge for systems neuroscience is to break the neural code. Computational algorithms for encoding information into neural activity and extracting information from measured activity afford understanding of how percepts, memories, thought, and knowledge are represented in patterns of brain activity. The past decade and a half has seen significant advances in the development of methods for decoding human neural activity, such as multivariate pattern classification, representational similarity analysis, hyperalignment, and stimulus-model-based encoding and decoding. This article reviews these advances and integrates neural decoding methods into a common framework organized around the concept of high-dimensional representational spaces. Expected final online publication date for the Annual Review of Neuroscience Volume 37 is July 08, 2014. Please see http://www.annualreviews.org/catalog/pubdates.aspx for revised estimates.", "author" : [ { "dropping-particle" : "V", "family" : "Haxby", "given" : "James", "non-dropping-particle" : "", "parse-names" : false, "suffix" : "" }, { "dropping-particle" : "", "family" : "Connolly", "given" : "Andrew C", "non-dropping-particle" : "", "parse-names" : false, "suffix" : "" }, { "dropping-particle" : "", "family" : "Guntupalli", "given" : "J Swaroop", "non-dropping-particle" : "", "parse-names" : false, "suffix" : "" } ], "container-title" : "Annual review of neuroscience", "id" : "ITEM-2", "issue" : "June", "issued" : { "date-parts" : [ [ "2014" ] ] }, "page" : "435-456", "title" : "Decoding Neural Representational Spaces Using Multivariate Pattern Analysis.", "type" : "article-journal" }, "uris" : [ "http://www.mendeley.com/documents/?uuid=c9e2c305-96f6-4ff4-8e05-318b0d946541" ] } ], "mendeley" : { "formattedCitation" : "(Haxby et al., 2001, 2014)", "manualFormatting" : "(MVPA, Haxby et al., 2001, 2014)", "plainTextFormattedCitation" : "(Haxby et al., 2001, 2014)", "previouslyFormattedCitation" : "(Haxby et al., 2001, 2014)" }, "properties" : { "noteIndex" : 0 }, "schema" : "https://github.com/citation-style-language/schema/raw/master/csl-citation.json" }</w:instrText>
      </w:r>
      <w:r w:rsidR="00866C68" w:rsidRPr="00730336">
        <w:rPr>
          <w:rFonts w:ascii="Calibri" w:hAnsi="Calibri" w:cs="Cambria"/>
          <w:noProof/>
        </w:rPr>
        <w:fldChar w:fldCharType="separate"/>
      </w:r>
      <w:r w:rsidRPr="00730336">
        <w:rPr>
          <w:rFonts w:ascii="Calibri" w:hAnsi="Calibri" w:cs="Cambria"/>
          <w:noProof/>
        </w:rPr>
        <w:t>(</w:t>
      </w:r>
      <w:r w:rsidR="00C87ABE" w:rsidRPr="00730336">
        <w:rPr>
          <w:rFonts w:ascii="Calibri" w:hAnsi="Calibri" w:cs="Cambria"/>
          <w:noProof/>
        </w:rPr>
        <w:t xml:space="preserve">MVPA, </w:t>
      </w:r>
      <w:r w:rsidRPr="00730336">
        <w:rPr>
          <w:rFonts w:ascii="Calibri" w:hAnsi="Calibri" w:cs="Cambria"/>
          <w:noProof/>
        </w:rPr>
        <w:t>Haxby et al., 2001, 2014)</w:t>
      </w:r>
      <w:r w:rsidR="00866C68" w:rsidRPr="00730336">
        <w:rPr>
          <w:rFonts w:ascii="Calibri" w:hAnsi="Calibri" w:cs="Cambria"/>
          <w:noProof/>
        </w:rPr>
        <w:fldChar w:fldCharType="end"/>
      </w:r>
      <w:r w:rsidRPr="00730336">
        <w:rPr>
          <w:rFonts w:ascii="Calibri" w:hAnsi="Calibri" w:cs="Cambria"/>
        </w:rPr>
        <w:t xml:space="preserve"> implemented using the </w:t>
      </w:r>
      <w:proofErr w:type="spellStart"/>
      <w:r w:rsidRPr="00730336">
        <w:rPr>
          <w:rFonts w:ascii="Calibri" w:hAnsi="Calibri" w:cs="Cambria"/>
        </w:rPr>
        <w:t>PyMVPA</w:t>
      </w:r>
      <w:proofErr w:type="spellEnd"/>
      <w:r w:rsidRPr="00730336">
        <w:rPr>
          <w:rFonts w:ascii="Calibri" w:hAnsi="Calibri" w:cs="Cambria"/>
        </w:rPr>
        <w:t xml:space="preserve"> toolbox (</w:t>
      </w:r>
      <w:hyperlink r:id="rId9" w:history="1">
        <w:r w:rsidRPr="00730336">
          <w:rPr>
            <w:rStyle w:val="Hyperlink"/>
            <w:rFonts w:ascii="Calibri" w:hAnsi="Calibri" w:cs="Cambria"/>
            <w:color w:val="auto"/>
          </w:rPr>
          <w:t>http://www.pymvpa.org/</w:t>
        </w:r>
      </w:hyperlink>
      <w:r w:rsidRPr="00730336">
        <w:rPr>
          <w:rFonts w:ascii="Calibri" w:hAnsi="Calibri" w:cs="Cambria"/>
        </w:rPr>
        <w:t xml:space="preserve">; </w:t>
      </w:r>
      <w:r w:rsidRPr="00730336">
        <w:rPr>
          <w:rFonts w:ascii="Calibri" w:hAnsi="Calibri" w:cs="Cambria"/>
          <w:noProof/>
        </w:rPr>
        <w:t>Hanke et al., 2009</w:t>
      </w:r>
      <w:r w:rsidRPr="00730336">
        <w:rPr>
          <w:rFonts w:ascii="Calibri" w:hAnsi="Calibri" w:cs="Cambria"/>
        </w:rPr>
        <w:t xml:space="preserve">). </w:t>
      </w:r>
      <w:r w:rsidR="0025182E" w:rsidRPr="00730336">
        <w:rPr>
          <w:rFonts w:ascii="Calibri" w:hAnsi="Calibri" w:cs="Cambria"/>
        </w:rPr>
        <w:t xml:space="preserve"> </w:t>
      </w:r>
      <w:proofErr w:type="gramStart"/>
      <w:r w:rsidRPr="00730336">
        <w:rPr>
          <w:rFonts w:ascii="Calibri" w:hAnsi="Calibri" w:cs="Cambria"/>
        </w:rPr>
        <w:t>For each iteration</w:t>
      </w:r>
      <w:proofErr w:type="gramEnd"/>
      <w:r w:rsidRPr="00730336">
        <w:rPr>
          <w:rFonts w:ascii="Calibri" w:hAnsi="Calibri" w:cs="Cambria"/>
        </w:rPr>
        <w:t xml:space="preserve"> of the LOPO cross-validation</w:t>
      </w:r>
      <w:r w:rsidR="00E7600B" w:rsidRPr="00730336">
        <w:rPr>
          <w:rFonts w:ascii="Calibri" w:hAnsi="Calibri" w:cs="Cambria"/>
        </w:rPr>
        <w:t>,</w:t>
      </w:r>
      <w:r w:rsidRPr="00730336">
        <w:rPr>
          <w:rFonts w:ascii="Calibri" w:hAnsi="Calibri" w:cs="Cambria"/>
        </w:rPr>
        <w:t xml:space="preserve"> the normalized patterns of response to each stimulus condition were correlated between the left-out participant</w:t>
      </w:r>
      <w:r w:rsidR="0025182E" w:rsidRPr="00730336">
        <w:rPr>
          <w:rFonts w:ascii="Calibri" w:hAnsi="Calibri" w:cs="Cambria"/>
        </w:rPr>
        <w:t xml:space="preserve"> and the remaining group</w:t>
      </w:r>
      <w:r w:rsidRPr="00730336">
        <w:rPr>
          <w:rFonts w:ascii="Calibri" w:hAnsi="Calibri" w:cs="Cambria"/>
        </w:rPr>
        <w:t>.  This allowed us to determine whether there were reliable patterns of response that were consistent across individual participants.  A Fisher’s Z-transformation was then applied to the correlations prior to further statistical analyses</w:t>
      </w:r>
      <w:r w:rsidR="00E917A0" w:rsidRPr="00730336">
        <w:rPr>
          <w:rFonts w:ascii="Calibri" w:hAnsi="Calibri" w:cs="Cambria"/>
        </w:rPr>
        <w:t>, and a</w:t>
      </w:r>
      <w:r w:rsidR="001B41E0" w:rsidRPr="00730336">
        <w:rPr>
          <w:rFonts w:ascii="Calibri" w:hAnsi="Calibri"/>
        </w:rPr>
        <w:t xml:space="preserve"> Holm-</w:t>
      </w:r>
      <w:proofErr w:type="spellStart"/>
      <w:r w:rsidR="001B41E0" w:rsidRPr="00730336">
        <w:rPr>
          <w:rFonts w:ascii="Calibri" w:hAnsi="Calibri"/>
        </w:rPr>
        <w:t>Bonferroni</w:t>
      </w:r>
      <w:proofErr w:type="spellEnd"/>
      <w:r w:rsidR="001B41E0" w:rsidRPr="00730336">
        <w:rPr>
          <w:rFonts w:ascii="Calibri" w:hAnsi="Calibri"/>
        </w:rPr>
        <w:t xml:space="preserve"> correction was used to control the family-wise error rate across post hoc pairwise comparisons.</w:t>
      </w:r>
    </w:p>
    <w:p w:rsidR="000D39CA" w:rsidRPr="00730336" w:rsidRDefault="00E0542C" w:rsidP="00E0542C">
      <w:pPr>
        <w:spacing w:after="240" w:line="480" w:lineRule="auto"/>
        <w:rPr>
          <w:rFonts w:ascii="Calibri" w:hAnsi="Calibri"/>
          <w:b/>
        </w:rPr>
      </w:pPr>
      <w:r w:rsidRPr="00730336">
        <w:rPr>
          <w:rFonts w:ascii="Calibri" w:hAnsi="Calibri"/>
          <w:b/>
        </w:rPr>
        <w:br w:type="page"/>
      </w:r>
      <w:r w:rsidR="000D39CA" w:rsidRPr="00730336">
        <w:rPr>
          <w:rFonts w:ascii="Calibri" w:hAnsi="Calibri"/>
          <w:b/>
        </w:rPr>
        <w:lastRenderedPageBreak/>
        <w:t>RESULTS</w:t>
      </w:r>
    </w:p>
    <w:p w:rsidR="008444BE" w:rsidRPr="00730336" w:rsidRDefault="009260B5" w:rsidP="008444BE">
      <w:pPr>
        <w:widowControl w:val="0"/>
        <w:tabs>
          <w:tab w:val="left" w:pos="20"/>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jc w:val="both"/>
        <w:rPr>
          <w:rFonts w:ascii="Calibri" w:hAnsi="Calibri"/>
        </w:rPr>
      </w:pPr>
      <w:r w:rsidRPr="00730336">
        <w:rPr>
          <w:rFonts w:ascii="Calibri" w:hAnsi="Calibri"/>
        </w:rPr>
        <w:t xml:space="preserve">First, we </w:t>
      </w:r>
      <w:r w:rsidR="00F03B59" w:rsidRPr="00730336">
        <w:rPr>
          <w:rFonts w:ascii="Calibri" w:hAnsi="Calibri"/>
        </w:rPr>
        <w:t>conducted a behavioural experiment to determine</w:t>
      </w:r>
      <w:r w:rsidRPr="00730336">
        <w:rPr>
          <w:rFonts w:ascii="Calibri" w:hAnsi="Calibri"/>
        </w:rPr>
        <w:t xml:space="preserve"> how image scrambling affected the categorical and semantic information </w:t>
      </w:r>
      <w:r w:rsidR="00F03B59" w:rsidRPr="00730336">
        <w:rPr>
          <w:rFonts w:ascii="Calibri" w:hAnsi="Calibri"/>
        </w:rPr>
        <w:t>that the images conveyed</w:t>
      </w:r>
      <w:r w:rsidR="0002791D" w:rsidRPr="00730336">
        <w:rPr>
          <w:rFonts w:ascii="Calibri" w:hAnsi="Calibri"/>
        </w:rPr>
        <w:t xml:space="preserve"> (Figure 2)</w:t>
      </w:r>
      <w:r w:rsidRPr="00730336">
        <w:rPr>
          <w:rFonts w:ascii="Calibri" w:hAnsi="Calibri"/>
        </w:rPr>
        <w:t xml:space="preserve">. </w:t>
      </w:r>
      <w:r w:rsidR="00D01AFF" w:rsidRPr="00730336">
        <w:rPr>
          <w:rFonts w:ascii="Calibri" w:hAnsi="Calibri"/>
        </w:rPr>
        <w:t xml:space="preserve"> Mean accuracy for </w:t>
      </w:r>
      <w:r w:rsidR="008F50B3" w:rsidRPr="00730336">
        <w:rPr>
          <w:rFonts w:ascii="Calibri" w:hAnsi="Calibri"/>
        </w:rPr>
        <w:t xml:space="preserve">globally </w:t>
      </w:r>
      <w:r w:rsidR="00D01AFF" w:rsidRPr="00730336">
        <w:rPr>
          <w:rFonts w:ascii="Calibri" w:hAnsi="Calibri"/>
        </w:rPr>
        <w:t xml:space="preserve">scrambled </w:t>
      </w:r>
      <w:r w:rsidR="005313B2" w:rsidRPr="00730336">
        <w:rPr>
          <w:rFonts w:ascii="Calibri" w:hAnsi="Calibri"/>
        </w:rPr>
        <w:t xml:space="preserve">(mean = </w:t>
      </w:r>
      <w:r w:rsidR="00D01AFF" w:rsidRPr="00730336">
        <w:rPr>
          <w:rFonts w:ascii="Calibri" w:hAnsi="Calibri"/>
        </w:rPr>
        <w:t>0.8%</w:t>
      </w:r>
      <w:r w:rsidR="005313B2" w:rsidRPr="00730336">
        <w:rPr>
          <w:rFonts w:ascii="Calibri" w:hAnsi="Calibri"/>
        </w:rPr>
        <w:t>,</w:t>
      </w:r>
      <w:r w:rsidR="00D01AFF" w:rsidRPr="00730336">
        <w:rPr>
          <w:rFonts w:ascii="Calibri" w:hAnsi="Calibri"/>
        </w:rPr>
        <w:t xml:space="preserve"> CI: 0.0 – 2.1%) and </w:t>
      </w:r>
      <w:r w:rsidR="008F50B3" w:rsidRPr="00730336">
        <w:rPr>
          <w:rFonts w:ascii="Calibri" w:hAnsi="Calibri"/>
        </w:rPr>
        <w:t xml:space="preserve">locally </w:t>
      </w:r>
      <w:r w:rsidR="00D01AFF" w:rsidRPr="00730336">
        <w:rPr>
          <w:rFonts w:ascii="Calibri" w:hAnsi="Calibri"/>
        </w:rPr>
        <w:t>scrambled</w:t>
      </w:r>
      <w:r w:rsidR="00C87ABE" w:rsidRPr="00730336">
        <w:rPr>
          <w:rFonts w:ascii="Calibri" w:hAnsi="Calibri"/>
        </w:rPr>
        <w:t xml:space="preserve"> </w:t>
      </w:r>
      <w:r w:rsidR="005313B2" w:rsidRPr="00730336">
        <w:rPr>
          <w:rFonts w:ascii="Calibri" w:hAnsi="Calibri"/>
        </w:rPr>
        <w:t xml:space="preserve">(mean = </w:t>
      </w:r>
      <w:r w:rsidR="00C87ABE" w:rsidRPr="00730336">
        <w:rPr>
          <w:rFonts w:ascii="Calibri" w:hAnsi="Calibri"/>
        </w:rPr>
        <w:t>6.9</w:t>
      </w:r>
      <w:r w:rsidR="00D01AFF" w:rsidRPr="00730336">
        <w:rPr>
          <w:rFonts w:ascii="Calibri" w:hAnsi="Calibri"/>
        </w:rPr>
        <w:t>%</w:t>
      </w:r>
      <w:r w:rsidR="005313B2" w:rsidRPr="00730336">
        <w:rPr>
          <w:rFonts w:ascii="Calibri" w:hAnsi="Calibri"/>
        </w:rPr>
        <w:t xml:space="preserve">, </w:t>
      </w:r>
      <w:r w:rsidR="00C87ABE" w:rsidRPr="00730336">
        <w:rPr>
          <w:rFonts w:ascii="Calibri" w:hAnsi="Calibri"/>
        </w:rPr>
        <w:t>CI: 3.4 – 10.9</w:t>
      </w:r>
      <w:r w:rsidR="00D01AFF" w:rsidRPr="00730336">
        <w:rPr>
          <w:rFonts w:ascii="Calibri" w:hAnsi="Calibri"/>
        </w:rPr>
        <w:t xml:space="preserve">%) images was significantly lower than for the intact </w:t>
      </w:r>
      <w:r w:rsidR="005313B2" w:rsidRPr="00730336">
        <w:rPr>
          <w:rFonts w:ascii="Calibri" w:hAnsi="Calibri"/>
        </w:rPr>
        <w:t xml:space="preserve">(mean = </w:t>
      </w:r>
      <w:r w:rsidR="00C87ABE" w:rsidRPr="00730336">
        <w:rPr>
          <w:rFonts w:ascii="Calibri" w:hAnsi="Calibri"/>
        </w:rPr>
        <w:t>98.4</w:t>
      </w:r>
      <w:r w:rsidR="00D01AFF" w:rsidRPr="00730336">
        <w:rPr>
          <w:rFonts w:ascii="Calibri" w:hAnsi="Calibri"/>
        </w:rPr>
        <w:t>%</w:t>
      </w:r>
      <w:r w:rsidR="005313B2" w:rsidRPr="00730336">
        <w:rPr>
          <w:rFonts w:ascii="Calibri" w:hAnsi="Calibri"/>
        </w:rPr>
        <w:t xml:space="preserve">, </w:t>
      </w:r>
      <w:r w:rsidR="00C87ABE" w:rsidRPr="00730336">
        <w:rPr>
          <w:rFonts w:ascii="Calibri" w:hAnsi="Calibri"/>
        </w:rPr>
        <w:t>CI: 96.6</w:t>
      </w:r>
      <w:r w:rsidR="00D01AFF" w:rsidRPr="00730336">
        <w:rPr>
          <w:rFonts w:ascii="Calibri" w:hAnsi="Calibri"/>
        </w:rPr>
        <w:t xml:space="preserve"> – 99.6%) images.</w:t>
      </w:r>
      <w:r w:rsidR="000F5D0F" w:rsidRPr="00730336">
        <w:rPr>
          <w:rFonts w:ascii="Calibri" w:hAnsi="Calibri"/>
        </w:rPr>
        <w:t xml:space="preserve">  </w:t>
      </w:r>
      <w:r w:rsidR="00F6207F" w:rsidRPr="00730336">
        <w:rPr>
          <w:rFonts w:ascii="Calibri" w:hAnsi="Calibri"/>
        </w:rPr>
        <w:t xml:space="preserve">Analysis of the confidence ratings </w:t>
      </w:r>
      <w:r w:rsidR="005313B2" w:rsidRPr="00730336">
        <w:rPr>
          <w:rFonts w:ascii="Calibri" w:hAnsi="Calibri"/>
        </w:rPr>
        <w:t xml:space="preserve">for correct answers </w:t>
      </w:r>
      <w:r w:rsidR="00F6207F" w:rsidRPr="00730336">
        <w:rPr>
          <w:rFonts w:ascii="Calibri" w:hAnsi="Calibri"/>
        </w:rPr>
        <w:t xml:space="preserve">showed that </w:t>
      </w:r>
      <w:r w:rsidR="002971CB" w:rsidRPr="00730336">
        <w:rPr>
          <w:rFonts w:ascii="Calibri" w:hAnsi="Calibri"/>
        </w:rPr>
        <w:t>participant</w:t>
      </w:r>
      <w:r w:rsidR="00F6207F" w:rsidRPr="00730336">
        <w:rPr>
          <w:rFonts w:ascii="Calibri" w:hAnsi="Calibri"/>
        </w:rPr>
        <w:t>s were significantly more confident in their responses to intact images (mean = 3.93</w:t>
      </w:r>
      <w:r w:rsidR="00723866" w:rsidRPr="00730336">
        <w:rPr>
          <w:rFonts w:ascii="Calibri" w:hAnsi="Calibri"/>
        </w:rPr>
        <w:t xml:space="preserve">, </w:t>
      </w:r>
      <w:r w:rsidR="00F6207F" w:rsidRPr="00730336">
        <w:rPr>
          <w:rFonts w:ascii="Calibri" w:hAnsi="Calibri"/>
        </w:rPr>
        <w:t xml:space="preserve">CI: 3.83 – 3.99) compared to locally scrambled (mean = 0.98, CI: 0.59 – 1.35) and globally scrambled (mean = 0.83, CI: </w:t>
      </w:r>
      <w:r w:rsidR="005313B2" w:rsidRPr="00730336">
        <w:rPr>
          <w:rFonts w:ascii="Calibri" w:hAnsi="Calibri"/>
        </w:rPr>
        <w:t xml:space="preserve">0.67 – 1.00) </w:t>
      </w:r>
      <w:r w:rsidR="00723866" w:rsidRPr="00730336">
        <w:rPr>
          <w:rFonts w:ascii="Calibri" w:hAnsi="Calibri"/>
        </w:rPr>
        <w:t>images.</w:t>
      </w:r>
      <w:r w:rsidR="00F6207F" w:rsidRPr="00730336">
        <w:rPr>
          <w:rFonts w:ascii="Calibri" w:hAnsi="Calibri"/>
        </w:rPr>
        <w:t xml:space="preserve"> </w:t>
      </w:r>
      <w:r w:rsidR="00723866" w:rsidRPr="00730336">
        <w:rPr>
          <w:rFonts w:ascii="Calibri" w:hAnsi="Calibri"/>
        </w:rPr>
        <w:t xml:space="preserve"> T</w:t>
      </w:r>
      <w:r w:rsidR="00F6207F" w:rsidRPr="00730336">
        <w:rPr>
          <w:rFonts w:ascii="Calibri" w:hAnsi="Calibri"/>
        </w:rPr>
        <w:t xml:space="preserve">here was no significant difference in confidence ratings between globally scrambled and locally scrambled images.  </w:t>
      </w:r>
      <w:r w:rsidR="005313B2" w:rsidRPr="00730336">
        <w:rPr>
          <w:rFonts w:ascii="Calibri" w:hAnsi="Calibri"/>
        </w:rPr>
        <w:t xml:space="preserve">Finally, we contrasted the confidence ratings for correct and incorrect responses to locally scrambled images.  There was no significant difference in confidence between correct (mean = 0.97, CI: 0.57-1.35) and incorrect (mean = 0.97, CI: 0.57 – </w:t>
      </w:r>
      <w:r w:rsidR="00DF426A" w:rsidRPr="00730336">
        <w:rPr>
          <w:rFonts w:ascii="Calibri" w:hAnsi="Calibri"/>
        </w:rPr>
        <w:t>1</w:t>
      </w:r>
      <w:r w:rsidR="005313B2" w:rsidRPr="00730336">
        <w:rPr>
          <w:rFonts w:ascii="Calibri" w:hAnsi="Calibri"/>
        </w:rPr>
        <w:t xml:space="preserve">.42) responses.  </w:t>
      </w:r>
      <w:r w:rsidR="000F5D0F" w:rsidRPr="00730336">
        <w:rPr>
          <w:rFonts w:ascii="Calibri" w:hAnsi="Calibri"/>
        </w:rPr>
        <w:t xml:space="preserve">This </w:t>
      </w:r>
      <w:r w:rsidR="00D01AFF" w:rsidRPr="00730336">
        <w:rPr>
          <w:rFonts w:ascii="Calibri" w:hAnsi="Calibri"/>
        </w:rPr>
        <w:t>shows that</w:t>
      </w:r>
      <w:r w:rsidR="000F5D0F" w:rsidRPr="00730336">
        <w:rPr>
          <w:rFonts w:ascii="Calibri" w:hAnsi="Calibri"/>
        </w:rPr>
        <w:t xml:space="preserve"> both scrambling processes </w:t>
      </w:r>
      <w:r w:rsidR="00035CB9" w:rsidRPr="00730336">
        <w:rPr>
          <w:rFonts w:ascii="Calibri" w:hAnsi="Calibri"/>
        </w:rPr>
        <w:t xml:space="preserve">substantially </w:t>
      </w:r>
      <w:r w:rsidR="000F5D0F" w:rsidRPr="00730336">
        <w:rPr>
          <w:rFonts w:ascii="Calibri" w:hAnsi="Calibri"/>
        </w:rPr>
        <w:t xml:space="preserve">reduce the </w:t>
      </w:r>
      <w:r w:rsidR="00D01AFF" w:rsidRPr="00730336">
        <w:rPr>
          <w:rFonts w:ascii="Calibri" w:hAnsi="Calibri"/>
        </w:rPr>
        <w:t>categorical</w:t>
      </w:r>
      <w:r w:rsidR="000F5D0F" w:rsidRPr="00730336">
        <w:rPr>
          <w:rFonts w:ascii="Calibri" w:hAnsi="Calibri"/>
        </w:rPr>
        <w:t xml:space="preserve"> information conveyed by an image.</w:t>
      </w:r>
      <w:r w:rsidR="00723866" w:rsidRPr="00730336">
        <w:rPr>
          <w:rFonts w:ascii="Calibri" w:hAnsi="Calibri"/>
        </w:rPr>
        <w:t xml:space="preserve">  It also suggests that, for correct responses to locally scrambled images, participants showed no more confidence than when they were incorrect or when they were viewing globally scrambled images.</w:t>
      </w:r>
    </w:p>
    <w:p w:rsidR="000D39CA" w:rsidRPr="00730336" w:rsidRDefault="004769C4" w:rsidP="008444BE">
      <w:pPr>
        <w:widowControl w:val="0"/>
        <w:tabs>
          <w:tab w:val="left" w:pos="20"/>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jc w:val="both"/>
        <w:rPr>
          <w:rFonts w:ascii="Calibri" w:hAnsi="Calibri"/>
          <w:i/>
        </w:rPr>
      </w:pPr>
      <w:r w:rsidRPr="00730336">
        <w:rPr>
          <w:rFonts w:ascii="Calibri" w:hAnsi="Calibri"/>
        </w:rPr>
        <w:tab/>
      </w:r>
      <w:r w:rsidRPr="00730336">
        <w:rPr>
          <w:rFonts w:ascii="Calibri" w:hAnsi="Calibri"/>
        </w:rPr>
        <w:tab/>
      </w:r>
      <w:r w:rsidRPr="00730336">
        <w:rPr>
          <w:rFonts w:ascii="Calibri" w:hAnsi="Calibri"/>
        </w:rPr>
        <w:tab/>
      </w:r>
      <w:r w:rsidR="000D39CA" w:rsidRPr="00730336">
        <w:rPr>
          <w:rFonts w:ascii="Calibri" w:hAnsi="Calibri"/>
        </w:rPr>
        <w:t>Next</w:t>
      </w:r>
      <w:r w:rsidR="008B5376" w:rsidRPr="00730336">
        <w:rPr>
          <w:rFonts w:ascii="Calibri" w:hAnsi="Calibri"/>
        </w:rPr>
        <w:t xml:space="preserve">, we measured patterns of ventral response to intact, </w:t>
      </w:r>
      <w:r w:rsidR="008F50B3" w:rsidRPr="00730336">
        <w:rPr>
          <w:rFonts w:ascii="Calibri" w:hAnsi="Calibri"/>
        </w:rPr>
        <w:t xml:space="preserve">locally </w:t>
      </w:r>
      <w:r w:rsidR="00BA6C95" w:rsidRPr="00730336">
        <w:rPr>
          <w:rFonts w:ascii="Calibri" w:hAnsi="Calibri"/>
        </w:rPr>
        <w:t>scrambled</w:t>
      </w:r>
      <w:r w:rsidR="008B5376" w:rsidRPr="00730336">
        <w:rPr>
          <w:rFonts w:ascii="Calibri" w:hAnsi="Calibri"/>
        </w:rPr>
        <w:t xml:space="preserve"> and </w:t>
      </w:r>
      <w:r w:rsidR="008F50B3" w:rsidRPr="00730336">
        <w:rPr>
          <w:rFonts w:ascii="Calibri" w:hAnsi="Calibri"/>
        </w:rPr>
        <w:t xml:space="preserve">globally </w:t>
      </w:r>
      <w:r w:rsidR="00BA6C95" w:rsidRPr="00730336">
        <w:rPr>
          <w:rFonts w:ascii="Calibri" w:hAnsi="Calibri"/>
        </w:rPr>
        <w:t>scram</w:t>
      </w:r>
      <w:r w:rsidR="008B5376" w:rsidRPr="00730336">
        <w:rPr>
          <w:rFonts w:ascii="Calibri" w:hAnsi="Calibri"/>
        </w:rPr>
        <w:t xml:space="preserve">bled images </w:t>
      </w:r>
      <w:r w:rsidR="000D39CA" w:rsidRPr="00730336">
        <w:rPr>
          <w:rFonts w:ascii="Calibri" w:hAnsi="Calibri"/>
        </w:rPr>
        <w:t>from</w:t>
      </w:r>
      <w:r w:rsidR="008B5376" w:rsidRPr="00730336">
        <w:rPr>
          <w:rFonts w:ascii="Calibri" w:hAnsi="Calibri"/>
        </w:rPr>
        <w:t xml:space="preserve"> di</w:t>
      </w:r>
      <w:r w:rsidR="005F31B0" w:rsidRPr="00730336">
        <w:rPr>
          <w:rFonts w:ascii="Calibri" w:hAnsi="Calibri"/>
        </w:rPr>
        <w:t>fferent object categories.  Figure</w:t>
      </w:r>
      <w:r w:rsidR="00C87ABE" w:rsidRPr="00730336">
        <w:rPr>
          <w:rFonts w:ascii="Calibri" w:hAnsi="Calibri"/>
        </w:rPr>
        <w:t xml:space="preserve"> </w:t>
      </w:r>
      <w:r w:rsidR="00AC4155" w:rsidRPr="00730336">
        <w:rPr>
          <w:rFonts w:ascii="Calibri" w:hAnsi="Calibri"/>
        </w:rPr>
        <w:t>3</w:t>
      </w:r>
      <w:r w:rsidR="00C87ABE" w:rsidRPr="00730336">
        <w:rPr>
          <w:rFonts w:ascii="Calibri" w:hAnsi="Calibri"/>
        </w:rPr>
        <w:t xml:space="preserve"> shows the normalized </w:t>
      </w:r>
      <w:r w:rsidR="000D39CA" w:rsidRPr="00730336">
        <w:rPr>
          <w:rFonts w:ascii="Calibri" w:hAnsi="Calibri"/>
        </w:rPr>
        <w:t xml:space="preserve">group responses to each condition across the ventral visual pathway. </w:t>
      </w:r>
      <w:r w:rsidR="00C87ABE" w:rsidRPr="00730336">
        <w:rPr>
          <w:rFonts w:ascii="Calibri" w:hAnsi="Calibri"/>
        </w:rPr>
        <w:t xml:space="preserve"> </w:t>
      </w:r>
      <w:r w:rsidR="000D39CA" w:rsidRPr="00730336">
        <w:rPr>
          <w:rFonts w:ascii="Calibri" w:hAnsi="Calibri" w:cs="Cambria"/>
        </w:rPr>
        <w:t>Responses above the mean are shown in red</w:t>
      </w:r>
      <w:r w:rsidR="001E6073" w:rsidRPr="00730336">
        <w:rPr>
          <w:rFonts w:ascii="Calibri" w:hAnsi="Calibri" w:cs="Cambria"/>
        </w:rPr>
        <w:t>/yellow</w:t>
      </w:r>
      <w:r w:rsidR="000D39CA" w:rsidRPr="00730336">
        <w:rPr>
          <w:rFonts w:ascii="Calibri" w:hAnsi="Calibri" w:cs="Cambria"/>
        </w:rPr>
        <w:t>, and responses below the mean are shown in blue</w:t>
      </w:r>
      <w:r w:rsidR="001E6073" w:rsidRPr="00730336">
        <w:rPr>
          <w:rFonts w:ascii="Calibri" w:hAnsi="Calibri" w:cs="Cambria"/>
        </w:rPr>
        <w:t>/light-blue</w:t>
      </w:r>
      <w:r w:rsidR="000D39CA" w:rsidRPr="00730336">
        <w:rPr>
          <w:rFonts w:ascii="Calibri" w:hAnsi="Calibri" w:cs="Cambria"/>
        </w:rPr>
        <w:t xml:space="preserve">.  This shows that there are clear differences in the patterns of response to different categories of objects.   However, </w:t>
      </w:r>
      <w:r w:rsidR="00EF3545" w:rsidRPr="00730336">
        <w:rPr>
          <w:rFonts w:ascii="Calibri" w:hAnsi="Calibri" w:cs="Cambria"/>
        </w:rPr>
        <w:t>the data</w:t>
      </w:r>
      <w:r w:rsidR="000D39CA" w:rsidRPr="00730336">
        <w:rPr>
          <w:rFonts w:ascii="Calibri" w:hAnsi="Calibri" w:cs="Cambria"/>
        </w:rPr>
        <w:t xml:space="preserve"> also </w:t>
      </w:r>
      <w:r w:rsidR="00EF3545" w:rsidRPr="00730336">
        <w:rPr>
          <w:rFonts w:ascii="Calibri" w:hAnsi="Calibri" w:cs="Cambria"/>
        </w:rPr>
        <w:t>appear to show</w:t>
      </w:r>
      <w:r w:rsidR="000D39CA" w:rsidRPr="00730336">
        <w:rPr>
          <w:rFonts w:ascii="Calibri" w:hAnsi="Calibri" w:cs="Cambria"/>
        </w:rPr>
        <w:t xml:space="preserve"> that the patterns of response</w:t>
      </w:r>
      <w:r w:rsidR="000D2F58" w:rsidRPr="00730336">
        <w:rPr>
          <w:rFonts w:ascii="Calibri" w:hAnsi="Calibri" w:cs="Cambria"/>
        </w:rPr>
        <w:t xml:space="preserve"> </w:t>
      </w:r>
      <w:r w:rsidR="000D2F58" w:rsidRPr="00730336">
        <w:rPr>
          <w:rFonts w:ascii="Calibri" w:hAnsi="Calibri" w:cs="Cambria"/>
        </w:rPr>
        <w:lastRenderedPageBreak/>
        <w:t xml:space="preserve">are </w:t>
      </w:r>
      <w:r w:rsidR="00EF3545" w:rsidRPr="00730336">
        <w:rPr>
          <w:rFonts w:ascii="Calibri" w:hAnsi="Calibri" w:cs="Cambria"/>
        </w:rPr>
        <w:t xml:space="preserve">more </w:t>
      </w:r>
      <w:r w:rsidR="000D2F58" w:rsidRPr="00730336">
        <w:rPr>
          <w:rFonts w:ascii="Calibri" w:hAnsi="Calibri" w:cs="Cambria"/>
        </w:rPr>
        <w:t>similar between intact and scrambled images</w:t>
      </w:r>
      <w:r w:rsidR="00D01AFF" w:rsidRPr="00730336">
        <w:rPr>
          <w:rFonts w:ascii="Calibri" w:hAnsi="Calibri" w:cs="Cambria"/>
        </w:rPr>
        <w:t xml:space="preserve"> from the same category</w:t>
      </w:r>
      <w:r w:rsidR="000D2F58" w:rsidRPr="00730336">
        <w:rPr>
          <w:rFonts w:ascii="Calibri" w:hAnsi="Calibri" w:cs="Cambria"/>
        </w:rPr>
        <w:t>.</w:t>
      </w:r>
    </w:p>
    <w:p w:rsidR="008B5376" w:rsidRPr="00730336" w:rsidRDefault="000D2F58" w:rsidP="00F64C57">
      <w:pPr>
        <w:widowControl w:val="0"/>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jc w:val="both"/>
        <w:rPr>
          <w:rFonts w:ascii="Calibri" w:hAnsi="Calibri"/>
        </w:rPr>
      </w:pPr>
      <w:r w:rsidRPr="00730336">
        <w:rPr>
          <w:rFonts w:ascii="Calibri" w:hAnsi="Calibri"/>
        </w:rPr>
        <w:tab/>
      </w:r>
      <w:r w:rsidR="00CC6FBD" w:rsidRPr="00730336">
        <w:rPr>
          <w:rFonts w:ascii="Calibri" w:hAnsi="Calibri"/>
        </w:rPr>
        <w:tab/>
      </w:r>
      <w:r w:rsidRPr="00730336">
        <w:rPr>
          <w:rFonts w:ascii="Calibri" w:hAnsi="Calibri"/>
        </w:rPr>
        <w:t>To quantify the reliability of these patterns across participants, we used correlation-based MVPA</w:t>
      </w:r>
      <w:r w:rsidR="008444BE" w:rsidRPr="00730336">
        <w:rPr>
          <w:rFonts w:ascii="Calibri" w:hAnsi="Calibri"/>
        </w:rPr>
        <w:t>.</w:t>
      </w:r>
      <w:r w:rsidR="002179D0" w:rsidRPr="00730336">
        <w:rPr>
          <w:rFonts w:ascii="Calibri" w:hAnsi="Calibri"/>
        </w:rPr>
        <w:t xml:space="preserve"> </w:t>
      </w:r>
      <w:r w:rsidRPr="00730336">
        <w:rPr>
          <w:rFonts w:ascii="Calibri" w:hAnsi="Calibri"/>
        </w:rPr>
        <w:t xml:space="preserve"> </w:t>
      </w:r>
      <w:r w:rsidR="008B5376" w:rsidRPr="00730336">
        <w:rPr>
          <w:rFonts w:ascii="Calibri" w:hAnsi="Calibri"/>
        </w:rPr>
        <w:t xml:space="preserve">Figure </w:t>
      </w:r>
      <w:r w:rsidR="00AC4155" w:rsidRPr="00730336">
        <w:rPr>
          <w:rFonts w:ascii="Calibri" w:hAnsi="Calibri"/>
        </w:rPr>
        <w:t>4</w:t>
      </w:r>
      <w:r w:rsidR="008B5376" w:rsidRPr="00730336">
        <w:rPr>
          <w:rFonts w:ascii="Calibri" w:hAnsi="Calibri"/>
        </w:rPr>
        <w:t>A shows the group</w:t>
      </w:r>
      <w:r w:rsidRPr="00730336">
        <w:rPr>
          <w:rFonts w:ascii="Calibri" w:hAnsi="Calibri"/>
        </w:rPr>
        <w:t xml:space="preserve"> </w:t>
      </w:r>
      <w:r w:rsidR="008B5376" w:rsidRPr="00730336">
        <w:rPr>
          <w:rFonts w:ascii="Calibri" w:hAnsi="Calibri"/>
        </w:rPr>
        <w:t>correlation matrices for each image type.</w:t>
      </w:r>
      <w:r w:rsidRPr="00730336">
        <w:rPr>
          <w:rFonts w:ascii="Calibri" w:hAnsi="Calibri"/>
        </w:rPr>
        <w:t xml:space="preserve">  To determine </w:t>
      </w:r>
      <w:r w:rsidR="004769C4" w:rsidRPr="00730336">
        <w:rPr>
          <w:rFonts w:ascii="Calibri" w:hAnsi="Calibri"/>
        </w:rPr>
        <w:t xml:space="preserve">the reliability of the patterns, </w:t>
      </w:r>
      <w:r w:rsidR="00B60B57" w:rsidRPr="00730336">
        <w:rPr>
          <w:rFonts w:ascii="Calibri" w:hAnsi="Calibri"/>
        </w:rPr>
        <w:t xml:space="preserve">correlation values across all individual correlation matrices were entered into </w:t>
      </w:r>
      <w:r w:rsidR="004769C4" w:rsidRPr="00730336">
        <w:rPr>
          <w:rFonts w:ascii="Calibri" w:hAnsi="Calibri"/>
        </w:rPr>
        <w:t>a repeated</w:t>
      </w:r>
      <w:r w:rsidR="002179D0" w:rsidRPr="00730336">
        <w:rPr>
          <w:rFonts w:ascii="Calibri" w:hAnsi="Calibri"/>
        </w:rPr>
        <w:t>-</w:t>
      </w:r>
      <w:r w:rsidR="004769C4" w:rsidRPr="00730336">
        <w:rPr>
          <w:rFonts w:ascii="Calibri" w:hAnsi="Calibri"/>
        </w:rPr>
        <w:t>measures ANOVA with Comparison (within-category, between-category</w:t>
      </w:r>
      <w:r w:rsidR="001B2D39" w:rsidRPr="00730336">
        <w:rPr>
          <w:rFonts w:ascii="Calibri" w:hAnsi="Calibri"/>
        </w:rPr>
        <w:t>),</w:t>
      </w:r>
      <w:r w:rsidR="004769C4" w:rsidRPr="00730336">
        <w:rPr>
          <w:rFonts w:ascii="Calibri" w:hAnsi="Calibri"/>
        </w:rPr>
        <w:t xml:space="preserve"> Image </w:t>
      </w:r>
      <w:r w:rsidR="00F03B59" w:rsidRPr="00730336">
        <w:rPr>
          <w:rFonts w:ascii="Calibri" w:hAnsi="Calibri"/>
        </w:rPr>
        <w:t xml:space="preserve">Type </w:t>
      </w:r>
      <w:r w:rsidR="004769C4" w:rsidRPr="00730336">
        <w:rPr>
          <w:rFonts w:ascii="Calibri" w:hAnsi="Calibri"/>
        </w:rPr>
        <w:t xml:space="preserve">(intact, </w:t>
      </w:r>
      <w:r w:rsidR="008F50B3" w:rsidRPr="00730336">
        <w:rPr>
          <w:rFonts w:ascii="Calibri" w:hAnsi="Calibri"/>
        </w:rPr>
        <w:t xml:space="preserve">locally </w:t>
      </w:r>
      <w:r w:rsidR="004769C4" w:rsidRPr="00730336">
        <w:rPr>
          <w:rFonts w:ascii="Calibri" w:hAnsi="Calibri"/>
        </w:rPr>
        <w:t xml:space="preserve">scrambled, </w:t>
      </w:r>
      <w:r w:rsidR="008F50B3" w:rsidRPr="00730336">
        <w:rPr>
          <w:rFonts w:ascii="Calibri" w:hAnsi="Calibri"/>
        </w:rPr>
        <w:t xml:space="preserve">globally </w:t>
      </w:r>
      <w:r w:rsidR="004769C4" w:rsidRPr="00730336">
        <w:rPr>
          <w:rFonts w:ascii="Calibri" w:hAnsi="Calibri"/>
        </w:rPr>
        <w:t xml:space="preserve">scrambled) </w:t>
      </w:r>
      <w:r w:rsidR="001B2D39" w:rsidRPr="00730336">
        <w:rPr>
          <w:rFonts w:ascii="Calibri" w:hAnsi="Calibri"/>
        </w:rPr>
        <w:t xml:space="preserve">and Category (bottle, chair, face, house, shoe) </w:t>
      </w:r>
      <w:r w:rsidR="004769C4" w:rsidRPr="00730336">
        <w:rPr>
          <w:rFonts w:ascii="Calibri" w:hAnsi="Calibri"/>
        </w:rPr>
        <w:t>as the main factors.  There was a main effect of Comparison (</w:t>
      </w:r>
      <w:proofErr w:type="gramStart"/>
      <w:r w:rsidR="004769C4" w:rsidRPr="00730336">
        <w:rPr>
          <w:rFonts w:ascii="Calibri" w:hAnsi="Calibri"/>
          <w:i/>
        </w:rPr>
        <w:t>F</w:t>
      </w:r>
      <w:r w:rsidR="004769C4" w:rsidRPr="00730336">
        <w:rPr>
          <w:rFonts w:ascii="Calibri" w:hAnsi="Calibri"/>
        </w:rPr>
        <w:t>(</w:t>
      </w:r>
      <w:proofErr w:type="gramEnd"/>
      <w:r w:rsidR="004769C4" w:rsidRPr="00730336">
        <w:rPr>
          <w:rFonts w:ascii="Calibri" w:hAnsi="Calibri"/>
        </w:rPr>
        <w:t xml:space="preserve">1, 21) = </w:t>
      </w:r>
      <w:r w:rsidR="007653B8" w:rsidRPr="00730336">
        <w:rPr>
          <w:rFonts w:ascii="Calibri" w:hAnsi="Calibri"/>
        </w:rPr>
        <w:t>354.5</w:t>
      </w:r>
      <w:r w:rsidR="0074368F" w:rsidRPr="00730336">
        <w:rPr>
          <w:rFonts w:ascii="Calibri" w:hAnsi="Calibri"/>
        </w:rPr>
        <w:t>0</w:t>
      </w:r>
      <w:r w:rsidR="004769C4" w:rsidRPr="00730336">
        <w:rPr>
          <w:rFonts w:ascii="Calibri" w:hAnsi="Calibri"/>
        </w:rPr>
        <w:t xml:space="preserve">, </w:t>
      </w:r>
      <w:r w:rsidR="004769C4" w:rsidRPr="00730336">
        <w:rPr>
          <w:rFonts w:ascii="Calibri" w:hAnsi="Calibri"/>
          <w:i/>
        </w:rPr>
        <w:t>p</w:t>
      </w:r>
      <w:r w:rsidR="004769C4" w:rsidRPr="00730336">
        <w:rPr>
          <w:rFonts w:ascii="Calibri" w:hAnsi="Calibri"/>
        </w:rPr>
        <w:t xml:space="preserve"> &lt; .0001).  This was due </w:t>
      </w:r>
      <w:r w:rsidR="00B60B57" w:rsidRPr="00730336">
        <w:rPr>
          <w:rFonts w:ascii="Calibri" w:hAnsi="Calibri"/>
        </w:rPr>
        <w:t xml:space="preserve">to </w:t>
      </w:r>
      <w:r w:rsidR="004769C4" w:rsidRPr="00730336">
        <w:rPr>
          <w:rFonts w:ascii="Calibri" w:hAnsi="Calibri"/>
        </w:rPr>
        <w:t>higher</w:t>
      </w:r>
      <w:r w:rsidRPr="00730336">
        <w:rPr>
          <w:rFonts w:ascii="Calibri" w:hAnsi="Calibri"/>
        </w:rPr>
        <w:t xml:space="preserve"> within-category</w:t>
      </w:r>
      <w:r w:rsidR="004769C4" w:rsidRPr="00730336">
        <w:rPr>
          <w:rFonts w:ascii="Calibri" w:hAnsi="Calibri"/>
        </w:rPr>
        <w:t xml:space="preserve"> correlations</w:t>
      </w:r>
      <w:r w:rsidRPr="00730336">
        <w:rPr>
          <w:rFonts w:ascii="Calibri" w:hAnsi="Calibri"/>
        </w:rPr>
        <w:t xml:space="preserve"> (</w:t>
      </w:r>
      <w:r w:rsidR="008444BE" w:rsidRPr="00730336">
        <w:rPr>
          <w:rFonts w:ascii="Calibri" w:hAnsi="Calibri"/>
        </w:rPr>
        <w:t>e.g. bottle-bottle</w:t>
      </w:r>
      <w:r w:rsidRPr="00730336">
        <w:rPr>
          <w:rFonts w:ascii="Calibri" w:hAnsi="Calibri"/>
        </w:rPr>
        <w:t xml:space="preserve">) </w:t>
      </w:r>
      <w:r w:rsidR="004769C4" w:rsidRPr="00730336">
        <w:rPr>
          <w:rFonts w:ascii="Calibri" w:hAnsi="Calibri"/>
        </w:rPr>
        <w:t xml:space="preserve">compared to </w:t>
      </w:r>
      <w:r w:rsidRPr="00730336">
        <w:rPr>
          <w:rFonts w:ascii="Calibri" w:hAnsi="Calibri"/>
        </w:rPr>
        <w:t xml:space="preserve">between-category </w:t>
      </w:r>
      <w:r w:rsidR="004769C4" w:rsidRPr="00730336">
        <w:rPr>
          <w:rFonts w:ascii="Calibri" w:hAnsi="Calibri"/>
        </w:rPr>
        <w:t xml:space="preserve">correlations (e.g. bottle-chair).  There </w:t>
      </w:r>
      <w:r w:rsidR="001B2D39" w:rsidRPr="00730336">
        <w:rPr>
          <w:rFonts w:ascii="Calibri" w:hAnsi="Calibri"/>
        </w:rPr>
        <w:t xml:space="preserve">were </w:t>
      </w:r>
      <w:r w:rsidR="004769C4" w:rsidRPr="00730336">
        <w:rPr>
          <w:rFonts w:ascii="Calibri" w:hAnsi="Calibri"/>
        </w:rPr>
        <w:t>also main effect</w:t>
      </w:r>
      <w:r w:rsidR="001B2D39" w:rsidRPr="00730336">
        <w:rPr>
          <w:rFonts w:ascii="Calibri" w:hAnsi="Calibri"/>
        </w:rPr>
        <w:t>s</w:t>
      </w:r>
      <w:r w:rsidR="004769C4" w:rsidRPr="00730336">
        <w:rPr>
          <w:rFonts w:ascii="Calibri" w:hAnsi="Calibri"/>
        </w:rPr>
        <w:t xml:space="preserve"> of Image </w:t>
      </w:r>
      <w:r w:rsidR="00F03B59" w:rsidRPr="00730336">
        <w:rPr>
          <w:rFonts w:ascii="Calibri" w:hAnsi="Calibri"/>
        </w:rPr>
        <w:t xml:space="preserve">Type </w:t>
      </w:r>
      <w:r w:rsidR="004769C4" w:rsidRPr="00730336">
        <w:rPr>
          <w:rFonts w:ascii="Calibri" w:hAnsi="Calibri"/>
        </w:rPr>
        <w:t>(</w:t>
      </w:r>
      <w:proofErr w:type="gramStart"/>
      <w:r w:rsidR="002179D0" w:rsidRPr="00730336">
        <w:rPr>
          <w:rFonts w:ascii="Calibri" w:hAnsi="Calibri"/>
          <w:i/>
        </w:rPr>
        <w:t>F</w:t>
      </w:r>
      <w:r w:rsidR="002179D0" w:rsidRPr="00730336">
        <w:rPr>
          <w:rFonts w:ascii="Calibri" w:hAnsi="Calibri"/>
        </w:rPr>
        <w:t>(</w:t>
      </w:r>
      <w:proofErr w:type="gramEnd"/>
      <w:r w:rsidR="002179D0" w:rsidRPr="00730336">
        <w:rPr>
          <w:rFonts w:ascii="Calibri" w:hAnsi="Calibri"/>
        </w:rPr>
        <w:t xml:space="preserve">2, 42) = </w:t>
      </w:r>
      <w:r w:rsidR="007653B8" w:rsidRPr="00730336">
        <w:rPr>
          <w:rFonts w:ascii="Calibri" w:hAnsi="Calibri"/>
        </w:rPr>
        <w:t>83.7</w:t>
      </w:r>
      <w:r w:rsidR="0074368F" w:rsidRPr="00730336">
        <w:rPr>
          <w:rFonts w:ascii="Calibri" w:hAnsi="Calibri"/>
        </w:rPr>
        <w:t>4</w:t>
      </w:r>
      <w:r w:rsidR="002179D0" w:rsidRPr="00730336">
        <w:rPr>
          <w:rFonts w:ascii="Calibri" w:hAnsi="Calibri"/>
        </w:rPr>
        <w:t xml:space="preserve">, </w:t>
      </w:r>
      <w:r w:rsidR="002179D0" w:rsidRPr="00730336">
        <w:rPr>
          <w:rFonts w:ascii="Calibri" w:hAnsi="Calibri"/>
          <w:i/>
        </w:rPr>
        <w:t>p</w:t>
      </w:r>
      <w:r w:rsidR="007653B8" w:rsidRPr="00730336">
        <w:rPr>
          <w:rFonts w:ascii="Calibri" w:hAnsi="Calibri"/>
        </w:rPr>
        <w:t xml:space="preserve"> &lt; .0001</w:t>
      </w:r>
      <w:r w:rsidR="004769C4" w:rsidRPr="00730336">
        <w:rPr>
          <w:rFonts w:ascii="Calibri" w:hAnsi="Calibri"/>
        </w:rPr>
        <w:t xml:space="preserve">) </w:t>
      </w:r>
      <w:r w:rsidR="001B2D39" w:rsidRPr="00730336">
        <w:rPr>
          <w:rFonts w:ascii="Calibri" w:hAnsi="Calibri"/>
        </w:rPr>
        <w:t>and Category (</w:t>
      </w:r>
      <w:r w:rsidR="001B2D39" w:rsidRPr="00730336">
        <w:rPr>
          <w:rFonts w:ascii="Calibri" w:hAnsi="Calibri"/>
          <w:i/>
        </w:rPr>
        <w:t>F</w:t>
      </w:r>
      <w:r w:rsidR="001B2D39" w:rsidRPr="00730336">
        <w:rPr>
          <w:rFonts w:ascii="Calibri" w:hAnsi="Calibri"/>
        </w:rPr>
        <w:t xml:space="preserve">(4, 84) = 6.26, </w:t>
      </w:r>
      <w:r w:rsidR="001B2D39" w:rsidRPr="00730336">
        <w:rPr>
          <w:rFonts w:ascii="Calibri" w:hAnsi="Calibri"/>
          <w:i/>
        </w:rPr>
        <w:t xml:space="preserve">p </w:t>
      </w:r>
      <w:r w:rsidR="001B2D39" w:rsidRPr="00730336">
        <w:rPr>
          <w:rFonts w:ascii="Calibri" w:hAnsi="Calibri"/>
        </w:rPr>
        <w:t>= .0002), and</w:t>
      </w:r>
      <w:r w:rsidR="004769C4" w:rsidRPr="00730336">
        <w:rPr>
          <w:rFonts w:ascii="Calibri" w:hAnsi="Calibri"/>
        </w:rPr>
        <w:t xml:space="preserve"> </w:t>
      </w:r>
      <w:r w:rsidR="008C4FE8" w:rsidRPr="00730336">
        <w:rPr>
          <w:rFonts w:ascii="Calibri" w:hAnsi="Calibri"/>
        </w:rPr>
        <w:t xml:space="preserve">a significant interaction between </w:t>
      </w:r>
      <w:r w:rsidR="00EA5532" w:rsidRPr="00730336">
        <w:rPr>
          <w:rFonts w:ascii="Calibri" w:hAnsi="Calibri"/>
        </w:rPr>
        <w:t>Image Type</w:t>
      </w:r>
      <w:r w:rsidR="00B60B57" w:rsidRPr="00730336">
        <w:rPr>
          <w:rFonts w:ascii="Calibri" w:hAnsi="Calibri"/>
        </w:rPr>
        <w:t>,</w:t>
      </w:r>
      <w:r w:rsidR="00EA5532" w:rsidRPr="00730336">
        <w:rPr>
          <w:rFonts w:ascii="Calibri" w:hAnsi="Calibri"/>
        </w:rPr>
        <w:t xml:space="preserve"> C</w:t>
      </w:r>
      <w:r w:rsidR="008C4FE8" w:rsidRPr="00730336">
        <w:rPr>
          <w:rFonts w:ascii="Calibri" w:hAnsi="Calibri"/>
        </w:rPr>
        <w:t xml:space="preserve">omparison </w:t>
      </w:r>
      <w:r w:rsidR="00B60B57" w:rsidRPr="00730336">
        <w:rPr>
          <w:rFonts w:ascii="Calibri" w:hAnsi="Calibri"/>
        </w:rPr>
        <w:t xml:space="preserve">and Category </w:t>
      </w:r>
      <w:r w:rsidR="008C4FE8" w:rsidRPr="00730336">
        <w:rPr>
          <w:rFonts w:ascii="Calibri" w:hAnsi="Calibri"/>
        </w:rPr>
        <w:t>(</w:t>
      </w:r>
      <w:r w:rsidR="00FE174F" w:rsidRPr="00730336">
        <w:rPr>
          <w:rFonts w:ascii="Calibri" w:hAnsi="Calibri"/>
          <w:i/>
        </w:rPr>
        <w:t>F</w:t>
      </w:r>
      <w:r w:rsidR="00FE174F" w:rsidRPr="00730336">
        <w:rPr>
          <w:rFonts w:ascii="Calibri" w:hAnsi="Calibri"/>
        </w:rPr>
        <w:t>(</w:t>
      </w:r>
      <w:r w:rsidR="00B60B57" w:rsidRPr="00730336">
        <w:rPr>
          <w:rFonts w:ascii="Calibri" w:hAnsi="Calibri"/>
        </w:rPr>
        <w:t>8</w:t>
      </w:r>
      <w:r w:rsidR="00FE174F" w:rsidRPr="00730336">
        <w:rPr>
          <w:rFonts w:ascii="Calibri" w:hAnsi="Calibri"/>
        </w:rPr>
        <w:t>,</w:t>
      </w:r>
      <w:r w:rsidR="00354E9B" w:rsidRPr="00730336">
        <w:rPr>
          <w:rFonts w:ascii="Calibri" w:hAnsi="Calibri"/>
        </w:rPr>
        <w:t xml:space="preserve"> </w:t>
      </w:r>
      <w:r w:rsidR="00FE174F" w:rsidRPr="00730336">
        <w:rPr>
          <w:rFonts w:ascii="Calibri" w:hAnsi="Calibri"/>
        </w:rPr>
        <w:t xml:space="preserve"> </w:t>
      </w:r>
      <w:r w:rsidR="00B60B57" w:rsidRPr="00730336">
        <w:rPr>
          <w:rFonts w:ascii="Calibri" w:hAnsi="Calibri"/>
        </w:rPr>
        <w:t>168</w:t>
      </w:r>
      <w:r w:rsidR="00FE174F" w:rsidRPr="00730336">
        <w:rPr>
          <w:rFonts w:ascii="Calibri" w:hAnsi="Calibri"/>
        </w:rPr>
        <w:t xml:space="preserve">) = </w:t>
      </w:r>
      <w:r w:rsidR="00B60B57" w:rsidRPr="00730336">
        <w:rPr>
          <w:rFonts w:ascii="Calibri" w:hAnsi="Calibri"/>
        </w:rPr>
        <w:t>6.12</w:t>
      </w:r>
      <w:r w:rsidR="00FE174F" w:rsidRPr="00730336">
        <w:rPr>
          <w:rFonts w:ascii="Calibri" w:hAnsi="Calibri"/>
        </w:rPr>
        <w:t xml:space="preserve">, </w:t>
      </w:r>
      <w:r w:rsidR="00FE174F" w:rsidRPr="00730336">
        <w:rPr>
          <w:rFonts w:ascii="Calibri" w:hAnsi="Calibri"/>
          <w:i/>
        </w:rPr>
        <w:t>p</w:t>
      </w:r>
      <w:r w:rsidR="00FE174F" w:rsidRPr="00730336">
        <w:rPr>
          <w:rFonts w:ascii="Calibri" w:hAnsi="Calibri"/>
        </w:rPr>
        <w:t xml:space="preserve"> &lt; .0001</w:t>
      </w:r>
      <w:r w:rsidR="008C4FE8" w:rsidRPr="00730336">
        <w:rPr>
          <w:rFonts w:ascii="Calibri" w:hAnsi="Calibri"/>
        </w:rPr>
        <w:t xml:space="preserve">).  </w:t>
      </w:r>
      <w:r w:rsidR="001B2D39" w:rsidRPr="00730336">
        <w:rPr>
          <w:rFonts w:ascii="Calibri" w:hAnsi="Calibri"/>
        </w:rPr>
        <w:t>This interaction suggests that the distinctiveness</w:t>
      </w:r>
      <w:r w:rsidR="00B60B57" w:rsidRPr="00730336">
        <w:rPr>
          <w:rFonts w:ascii="Calibri" w:hAnsi="Calibri"/>
        </w:rPr>
        <w:t xml:space="preserve"> of response patterns differs across image types and categories.  </w:t>
      </w:r>
      <w:r w:rsidR="008C4FE8" w:rsidRPr="00730336">
        <w:rPr>
          <w:rFonts w:ascii="Calibri" w:hAnsi="Calibri"/>
        </w:rPr>
        <w:t xml:space="preserve">To explore this, we analyzed </w:t>
      </w:r>
      <w:r w:rsidR="008444BE" w:rsidRPr="00730336">
        <w:rPr>
          <w:rFonts w:ascii="Calibri" w:hAnsi="Calibri"/>
        </w:rPr>
        <w:t xml:space="preserve">the data independently for </w:t>
      </w:r>
      <w:r w:rsidR="008C4FE8" w:rsidRPr="00730336">
        <w:rPr>
          <w:rFonts w:ascii="Calibri" w:hAnsi="Calibri"/>
        </w:rPr>
        <w:t xml:space="preserve">each </w:t>
      </w:r>
      <w:r w:rsidR="00EA5532" w:rsidRPr="00730336">
        <w:rPr>
          <w:rFonts w:ascii="Calibri" w:hAnsi="Calibri"/>
        </w:rPr>
        <w:t>Image T</w:t>
      </w:r>
      <w:r w:rsidR="008C4FE8" w:rsidRPr="00730336">
        <w:rPr>
          <w:rFonts w:ascii="Calibri" w:hAnsi="Calibri"/>
        </w:rPr>
        <w:t>ype</w:t>
      </w:r>
      <w:r w:rsidR="00B62BF2" w:rsidRPr="00730336">
        <w:rPr>
          <w:rFonts w:ascii="Calibri" w:hAnsi="Calibri"/>
        </w:rPr>
        <w:t xml:space="preserve"> (see Figure</w:t>
      </w:r>
      <w:r w:rsidR="005135ED" w:rsidRPr="00730336">
        <w:rPr>
          <w:rFonts w:ascii="Calibri" w:hAnsi="Calibri"/>
        </w:rPr>
        <w:t xml:space="preserve"> </w:t>
      </w:r>
      <w:r w:rsidR="00AC4155" w:rsidRPr="00730336">
        <w:rPr>
          <w:rFonts w:ascii="Calibri" w:hAnsi="Calibri"/>
        </w:rPr>
        <w:t>4</w:t>
      </w:r>
      <w:r w:rsidR="005135ED" w:rsidRPr="00730336">
        <w:rPr>
          <w:rFonts w:ascii="Calibri" w:hAnsi="Calibri"/>
        </w:rPr>
        <w:t>B)</w:t>
      </w:r>
      <w:r w:rsidR="004769C4" w:rsidRPr="00730336">
        <w:rPr>
          <w:rFonts w:ascii="Calibri" w:hAnsi="Calibri"/>
        </w:rPr>
        <w:t xml:space="preserve"> using an ANOVA with Comparison (within-category, between-category) and Category (bottle, chair, face, house, </w:t>
      </w:r>
      <w:proofErr w:type="gramStart"/>
      <w:r w:rsidR="004769C4" w:rsidRPr="00730336">
        <w:rPr>
          <w:rFonts w:ascii="Calibri" w:hAnsi="Calibri"/>
        </w:rPr>
        <w:t>shoe</w:t>
      </w:r>
      <w:proofErr w:type="gramEnd"/>
      <w:r w:rsidR="004769C4" w:rsidRPr="00730336">
        <w:rPr>
          <w:rFonts w:ascii="Calibri" w:hAnsi="Calibri"/>
        </w:rPr>
        <w:t>) as the main factors</w:t>
      </w:r>
      <w:r w:rsidR="008C4FE8" w:rsidRPr="00730336">
        <w:rPr>
          <w:rFonts w:ascii="Calibri" w:hAnsi="Calibri"/>
        </w:rPr>
        <w:t>.</w:t>
      </w:r>
      <w:r w:rsidR="001B41E0" w:rsidRPr="00730336">
        <w:rPr>
          <w:rFonts w:ascii="Calibri" w:hAnsi="Calibri"/>
        </w:rPr>
        <w:t xml:space="preserve"> </w:t>
      </w:r>
    </w:p>
    <w:p w:rsidR="000B32A4" w:rsidRPr="00730336" w:rsidRDefault="008444BE" w:rsidP="00880A0F">
      <w:pPr>
        <w:widowControl w:val="0"/>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jc w:val="both"/>
        <w:rPr>
          <w:rFonts w:ascii="Calibri" w:hAnsi="Calibri"/>
        </w:rPr>
      </w:pPr>
      <w:r w:rsidRPr="00730336">
        <w:rPr>
          <w:rFonts w:ascii="Calibri" w:hAnsi="Calibri"/>
        </w:rPr>
        <w:tab/>
      </w:r>
      <w:r w:rsidR="000B32A4" w:rsidRPr="00730336">
        <w:rPr>
          <w:rFonts w:ascii="Calibri" w:hAnsi="Calibri"/>
        </w:rPr>
        <w:tab/>
      </w:r>
      <w:r w:rsidRPr="00730336">
        <w:rPr>
          <w:rFonts w:ascii="Calibri" w:hAnsi="Calibri"/>
        </w:rPr>
        <w:t xml:space="preserve">For intact images, there was a main effect of </w:t>
      </w:r>
      <w:r w:rsidR="004769C4" w:rsidRPr="00730336">
        <w:rPr>
          <w:rFonts w:ascii="Calibri" w:hAnsi="Calibri"/>
        </w:rPr>
        <w:t>C</w:t>
      </w:r>
      <w:r w:rsidRPr="00730336">
        <w:rPr>
          <w:rFonts w:ascii="Calibri" w:hAnsi="Calibri"/>
        </w:rPr>
        <w:t>omparison (</w:t>
      </w:r>
      <w:proofErr w:type="gramStart"/>
      <w:r w:rsidRPr="00730336">
        <w:rPr>
          <w:rFonts w:ascii="Calibri" w:hAnsi="Calibri"/>
          <w:i/>
        </w:rPr>
        <w:t>F</w:t>
      </w:r>
      <w:r w:rsidRPr="00730336">
        <w:rPr>
          <w:rFonts w:ascii="Calibri" w:hAnsi="Calibri"/>
        </w:rPr>
        <w:t>(</w:t>
      </w:r>
      <w:proofErr w:type="gramEnd"/>
      <w:r w:rsidRPr="00730336">
        <w:rPr>
          <w:rFonts w:ascii="Calibri" w:hAnsi="Calibri"/>
        </w:rPr>
        <w:t xml:space="preserve">1, 21) = </w:t>
      </w:r>
      <w:r w:rsidR="006D0BC7" w:rsidRPr="00730336">
        <w:rPr>
          <w:rFonts w:ascii="Calibri" w:hAnsi="Calibri"/>
        </w:rPr>
        <w:t>259.9</w:t>
      </w:r>
      <w:r w:rsidR="0074368F" w:rsidRPr="00730336">
        <w:rPr>
          <w:rFonts w:ascii="Calibri" w:hAnsi="Calibri"/>
        </w:rPr>
        <w:t>1</w:t>
      </w:r>
      <w:r w:rsidRPr="00730336">
        <w:rPr>
          <w:rFonts w:ascii="Calibri" w:hAnsi="Calibri"/>
        </w:rPr>
        <w:t xml:space="preserve">, </w:t>
      </w:r>
      <w:r w:rsidRPr="00730336">
        <w:rPr>
          <w:rFonts w:ascii="Calibri" w:hAnsi="Calibri"/>
          <w:i/>
        </w:rPr>
        <w:t>p</w:t>
      </w:r>
      <w:r w:rsidRPr="00730336">
        <w:rPr>
          <w:rFonts w:ascii="Calibri" w:hAnsi="Calibri"/>
        </w:rPr>
        <w:t xml:space="preserve"> &lt; .0001), due to higher within-category compared to between-category correlations. There was also an interaction between </w:t>
      </w:r>
      <w:r w:rsidR="004769C4" w:rsidRPr="00730336">
        <w:rPr>
          <w:rFonts w:ascii="Calibri" w:hAnsi="Calibri"/>
        </w:rPr>
        <w:t>Comparison and C</w:t>
      </w:r>
      <w:r w:rsidRPr="00730336">
        <w:rPr>
          <w:rFonts w:ascii="Calibri" w:hAnsi="Calibri"/>
        </w:rPr>
        <w:t>ategory (</w:t>
      </w:r>
      <w:proofErr w:type="gramStart"/>
      <w:r w:rsidRPr="00730336">
        <w:rPr>
          <w:rFonts w:ascii="Calibri" w:hAnsi="Calibri"/>
          <w:i/>
        </w:rPr>
        <w:t>F</w:t>
      </w:r>
      <w:r w:rsidRPr="00730336">
        <w:rPr>
          <w:rFonts w:ascii="Calibri" w:hAnsi="Calibri"/>
        </w:rPr>
        <w:t>(</w:t>
      </w:r>
      <w:proofErr w:type="gramEnd"/>
      <w:r w:rsidRPr="00730336">
        <w:rPr>
          <w:rFonts w:ascii="Calibri" w:hAnsi="Calibri"/>
        </w:rPr>
        <w:t xml:space="preserve">4, 84) = </w:t>
      </w:r>
      <w:r w:rsidR="0074368F" w:rsidRPr="00730336">
        <w:rPr>
          <w:rFonts w:ascii="Calibri" w:hAnsi="Calibri"/>
        </w:rPr>
        <w:t>14.08</w:t>
      </w:r>
      <w:r w:rsidRPr="00730336">
        <w:rPr>
          <w:rFonts w:ascii="Calibri" w:hAnsi="Calibri"/>
        </w:rPr>
        <w:t xml:space="preserve">, </w:t>
      </w:r>
      <w:r w:rsidRPr="00730336">
        <w:rPr>
          <w:rFonts w:ascii="Calibri" w:hAnsi="Calibri"/>
          <w:i/>
        </w:rPr>
        <w:t>p</w:t>
      </w:r>
      <w:r w:rsidRPr="00730336">
        <w:rPr>
          <w:rFonts w:ascii="Calibri" w:hAnsi="Calibri"/>
        </w:rPr>
        <w:t xml:space="preserve"> &lt; .0001).  </w:t>
      </w:r>
      <w:r w:rsidR="00436DE5" w:rsidRPr="00730336">
        <w:rPr>
          <w:rFonts w:ascii="Calibri" w:hAnsi="Calibri"/>
        </w:rPr>
        <w:t>P</w:t>
      </w:r>
      <w:r w:rsidRPr="00730336">
        <w:rPr>
          <w:rFonts w:ascii="Calibri" w:hAnsi="Calibri"/>
        </w:rPr>
        <w:t xml:space="preserve">airwise comparisons revealed </w:t>
      </w:r>
      <w:r w:rsidR="00880A0F" w:rsidRPr="00730336">
        <w:rPr>
          <w:rFonts w:ascii="Calibri" w:hAnsi="Calibri"/>
        </w:rPr>
        <w:t xml:space="preserve">significantly higher </w:t>
      </w:r>
      <w:r w:rsidRPr="00730336">
        <w:rPr>
          <w:rFonts w:ascii="Calibri" w:hAnsi="Calibri"/>
        </w:rPr>
        <w:t xml:space="preserve">within-category </w:t>
      </w:r>
      <w:r w:rsidR="00880A0F" w:rsidRPr="00730336">
        <w:rPr>
          <w:rFonts w:ascii="Calibri" w:hAnsi="Calibri"/>
        </w:rPr>
        <w:t>compared to</w:t>
      </w:r>
      <w:r w:rsidRPr="00730336">
        <w:rPr>
          <w:rFonts w:ascii="Calibri" w:hAnsi="Calibri"/>
        </w:rPr>
        <w:t xml:space="preserve"> between-category </w:t>
      </w:r>
      <w:r w:rsidR="00880A0F" w:rsidRPr="00730336">
        <w:rPr>
          <w:rFonts w:ascii="Calibri" w:hAnsi="Calibri"/>
        </w:rPr>
        <w:t>correlations</w:t>
      </w:r>
      <w:r w:rsidRPr="00730336">
        <w:rPr>
          <w:rFonts w:ascii="Calibri" w:hAnsi="Calibri"/>
        </w:rPr>
        <w:t xml:space="preserve"> for bottles (</w:t>
      </w:r>
      <w:proofErr w:type="gramStart"/>
      <w:r w:rsidRPr="00730336">
        <w:rPr>
          <w:rFonts w:ascii="Calibri" w:hAnsi="Calibri"/>
          <w:i/>
        </w:rPr>
        <w:t>t</w:t>
      </w:r>
      <w:r w:rsidRPr="00730336">
        <w:rPr>
          <w:rFonts w:ascii="Calibri" w:hAnsi="Calibri"/>
        </w:rPr>
        <w:t>(</w:t>
      </w:r>
      <w:proofErr w:type="gramEnd"/>
      <w:r w:rsidRPr="00730336">
        <w:rPr>
          <w:rFonts w:ascii="Calibri" w:hAnsi="Calibri"/>
        </w:rPr>
        <w:t xml:space="preserve">21) = </w:t>
      </w:r>
      <w:r w:rsidR="006D0BC7" w:rsidRPr="00730336">
        <w:rPr>
          <w:rFonts w:ascii="Calibri" w:hAnsi="Calibri"/>
        </w:rPr>
        <w:t>11.6</w:t>
      </w:r>
      <w:r w:rsidR="0074368F" w:rsidRPr="00730336">
        <w:rPr>
          <w:rFonts w:ascii="Calibri" w:hAnsi="Calibri"/>
        </w:rPr>
        <w:t>2</w:t>
      </w:r>
      <w:r w:rsidRPr="00730336">
        <w:rPr>
          <w:rFonts w:ascii="Calibri" w:hAnsi="Calibri"/>
        </w:rPr>
        <w:t xml:space="preserve">, </w:t>
      </w:r>
      <w:r w:rsidRPr="00730336">
        <w:rPr>
          <w:rFonts w:ascii="Calibri" w:hAnsi="Calibri"/>
          <w:i/>
        </w:rPr>
        <w:t>p</w:t>
      </w:r>
      <w:r w:rsidRPr="00730336">
        <w:rPr>
          <w:rFonts w:ascii="Calibri" w:hAnsi="Calibri"/>
        </w:rPr>
        <w:t xml:space="preserve"> &lt; .0001), chairs (</w:t>
      </w:r>
      <w:r w:rsidRPr="00730336">
        <w:rPr>
          <w:rFonts w:ascii="Calibri" w:hAnsi="Calibri"/>
          <w:i/>
        </w:rPr>
        <w:t>t</w:t>
      </w:r>
      <w:r w:rsidRPr="00730336">
        <w:rPr>
          <w:rFonts w:ascii="Calibri" w:hAnsi="Calibri"/>
        </w:rPr>
        <w:t xml:space="preserve">(21) = </w:t>
      </w:r>
      <w:r w:rsidR="006D0BC7" w:rsidRPr="00730336">
        <w:rPr>
          <w:rFonts w:ascii="Calibri" w:hAnsi="Calibri"/>
        </w:rPr>
        <w:t>8.2</w:t>
      </w:r>
      <w:r w:rsidR="0074368F" w:rsidRPr="00730336">
        <w:rPr>
          <w:rFonts w:ascii="Calibri" w:hAnsi="Calibri"/>
        </w:rPr>
        <w:t>5</w:t>
      </w:r>
      <w:r w:rsidRPr="00730336">
        <w:rPr>
          <w:rFonts w:ascii="Calibri" w:hAnsi="Calibri"/>
        </w:rPr>
        <w:t xml:space="preserve">, </w:t>
      </w:r>
      <w:r w:rsidRPr="00730336">
        <w:rPr>
          <w:rFonts w:ascii="Calibri" w:hAnsi="Calibri"/>
          <w:i/>
        </w:rPr>
        <w:t>p</w:t>
      </w:r>
      <w:r w:rsidRPr="00730336">
        <w:rPr>
          <w:rFonts w:ascii="Calibri" w:hAnsi="Calibri"/>
        </w:rPr>
        <w:t xml:space="preserve"> </w:t>
      </w:r>
      <w:r w:rsidR="006D0BC7" w:rsidRPr="00730336">
        <w:rPr>
          <w:rFonts w:ascii="Calibri" w:hAnsi="Calibri"/>
        </w:rPr>
        <w:t>&lt;.0001</w:t>
      </w:r>
      <w:r w:rsidRPr="00730336">
        <w:rPr>
          <w:rFonts w:ascii="Calibri" w:hAnsi="Calibri"/>
        </w:rPr>
        <w:t>), faces (</w:t>
      </w:r>
      <w:r w:rsidRPr="00730336">
        <w:rPr>
          <w:rFonts w:ascii="Calibri" w:hAnsi="Calibri"/>
          <w:i/>
        </w:rPr>
        <w:t>t</w:t>
      </w:r>
      <w:r w:rsidRPr="00730336">
        <w:rPr>
          <w:rFonts w:ascii="Calibri" w:hAnsi="Calibri"/>
        </w:rPr>
        <w:t xml:space="preserve">(21) = </w:t>
      </w:r>
      <w:r w:rsidR="006D0BC7" w:rsidRPr="00730336">
        <w:rPr>
          <w:rFonts w:ascii="Calibri" w:hAnsi="Calibri"/>
        </w:rPr>
        <w:t>10.8</w:t>
      </w:r>
      <w:r w:rsidR="0074368F" w:rsidRPr="00730336">
        <w:rPr>
          <w:rFonts w:ascii="Calibri" w:hAnsi="Calibri"/>
        </w:rPr>
        <w:t>2</w:t>
      </w:r>
      <w:r w:rsidRPr="00730336">
        <w:rPr>
          <w:rFonts w:ascii="Calibri" w:hAnsi="Calibri"/>
        </w:rPr>
        <w:t xml:space="preserve">, </w:t>
      </w:r>
      <w:r w:rsidRPr="00730336">
        <w:rPr>
          <w:rFonts w:ascii="Calibri" w:hAnsi="Calibri"/>
          <w:i/>
        </w:rPr>
        <w:t>p</w:t>
      </w:r>
      <w:r w:rsidRPr="00730336">
        <w:rPr>
          <w:rFonts w:ascii="Calibri" w:hAnsi="Calibri"/>
        </w:rPr>
        <w:t xml:space="preserve"> &lt; .0001), houses (</w:t>
      </w:r>
      <w:r w:rsidRPr="00730336">
        <w:rPr>
          <w:rFonts w:ascii="Calibri" w:hAnsi="Calibri"/>
          <w:i/>
        </w:rPr>
        <w:t>t</w:t>
      </w:r>
      <w:r w:rsidRPr="00730336">
        <w:rPr>
          <w:rFonts w:ascii="Calibri" w:hAnsi="Calibri"/>
        </w:rPr>
        <w:t xml:space="preserve">(21) = </w:t>
      </w:r>
      <w:r w:rsidR="006D0BC7" w:rsidRPr="00730336">
        <w:rPr>
          <w:rFonts w:ascii="Calibri" w:hAnsi="Calibri"/>
        </w:rPr>
        <w:t>14.8</w:t>
      </w:r>
      <w:r w:rsidR="0074368F" w:rsidRPr="00730336">
        <w:rPr>
          <w:rFonts w:ascii="Calibri" w:hAnsi="Calibri"/>
        </w:rPr>
        <w:t>5</w:t>
      </w:r>
      <w:r w:rsidRPr="00730336">
        <w:rPr>
          <w:rFonts w:ascii="Calibri" w:hAnsi="Calibri"/>
        </w:rPr>
        <w:t xml:space="preserve">, </w:t>
      </w:r>
      <w:r w:rsidRPr="00730336">
        <w:rPr>
          <w:rFonts w:ascii="Calibri" w:hAnsi="Calibri"/>
          <w:i/>
        </w:rPr>
        <w:t>p</w:t>
      </w:r>
      <w:r w:rsidRPr="00730336">
        <w:rPr>
          <w:rFonts w:ascii="Calibri" w:hAnsi="Calibri"/>
        </w:rPr>
        <w:t xml:space="preserve"> &lt; .0001) and shoes (</w:t>
      </w:r>
      <w:r w:rsidRPr="00730336">
        <w:rPr>
          <w:rFonts w:ascii="Calibri" w:hAnsi="Calibri"/>
          <w:i/>
        </w:rPr>
        <w:t>t</w:t>
      </w:r>
      <w:r w:rsidRPr="00730336">
        <w:rPr>
          <w:rFonts w:ascii="Calibri" w:hAnsi="Calibri"/>
        </w:rPr>
        <w:t xml:space="preserve">(21) = </w:t>
      </w:r>
      <w:r w:rsidR="006D0BC7" w:rsidRPr="00730336">
        <w:rPr>
          <w:rFonts w:ascii="Calibri" w:hAnsi="Calibri"/>
        </w:rPr>
        <w:t>11.8</w:t>
      </w:r>
      <w:r w:rsidR="0074368F" w:rsidRPr="00730336">
        <w:rPr>
          <w:rFonts w:ascii="Calibri" w:hAnsi="Calibri"/>
        </w:rPr>
        <w:t>2</w:t>
      </w:r>
      <w:r w:rsidRPr="00730336">
        <w:rPr>
          <w:rFonts w:ascii="Calibri" w:hAnsi="Calibri"/>
        </w:rPr>
        <w:t xml:space="preserve">, </w:t>
      </w:r>
      <w:r w:rsidRPr="00730336">
        <w:rPr>
          <w:rFonts w:ascii="Calibri" w:hAnsi="Calibri"/>
          <w:i/>
        </w:rPr>
        <w:t>p</w:t>
      </w:r>
      <w:r w:rsidRPr="00730336">
        <w:rPr>
          <w:rFonts w:ascii="Calibri" w:hAnsi="Calibri"/>
        </w:rPr>
        <w:t xml:space="preserve"> &lt; .0001).</w:t>
      </w:r>
    </w:p>
    <w:p w:rsidR="00880A0F" w:rsidRPr="00730336" w:rsidRDefault="000B32A4" w:rsidP="00880A0F">
      <w:pPr>
        <w:widowControl w:val="0"/>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jc w:val="both"/>
        <w:rPr>
          <w:rFonts w:ascii="Calibri" w:hAnsi="Calibri"/>
        </w:rPr>
      </w:pPr>
      <w:r w:rsidRPr="00730336">
        <w:rPr>
          <w:rFonts w:ascii="Calibri" w:hAnsi="Calibri"/>
        </w:rPr>
        <w:lastRenderedPageBreak/>
        <w:tab/>
      </w:r>
      <w:r w:rsidRPr="00730336">
        <w:rPr>
          <w:rFonts w:ascii="Calibri" w:hAnsi="Calibri"/>
        </w:rPr>
        <w:tab/>
      </w:r>
      <w:r w:rsidR="006D0BC7" w:rsidRPr="00730336">
        <w:rPr>
          <w:rFonts w:ascii="Calibri" w:hAnsi="Calibri"/>
        </w:rPr>
        <w:t xml:space="preserve">For </w:t>
      </w:r>
      <w:r w:rsidR="008F50B3" w:rsidRPr="00730336">
        <w:rPr>
          <w:rFonts w:ascii="Calibri" w:hAnsi="Calibri"/>
        </w:rPr>
        <w:t xml:space="preserve">locally </w:t>
      </w:r>
      <w:r w:rsidR="006D0BC7" w:rsidRPr="00730336">
        <w:rPr>
          <w:rFonts w:ascii="Calibri" w:hAnsi="Calibri"/>
        </w:rPr>
        <w:t>scrambled images, there was a main effect of Comparison (</w:t>
      </w:r>
      <w:proofErr w:type="gramStart"/>
      <w:r w:rsidR="006D0BC7" w:rsidRPr="00730336">
        <w:rPr>
          <w:rFonts w:ascii="Calibri" w:hAnsi="Calibri"/>
          <w:i/>
        </w:rPr>
        <w:t>F</w:t>
      </w:r>
      <w:r w:rsidR="006D0BC7" w:rsidRPr="00730336">
        <w:rPr>
          <w:rFonts w:ascii="Calibri" w:hAnsi="Calibri"/>
        </w:rPr>
        <w:t>(</w:t>
      </w:r>
      <w:proofErr w:type="gramEnd"/>
      <w:r w:rsidR="006D0BC7" w:rsidRPr="00730336">
        <w:rPr>
          <w:rFonts w:ascii="Calibri" w:hAnsi="Calibri"/>
        </w:rPr>
        <w:t>1, 21) = 248.</w:t>
      </w:r>
      <w:r w:rsidR="0074368F" w:rsidRPr="00730336">
        <w:rPr>
          <w:rFonts w:ascii="Calibri" w:hAnsi="Calibri"/>
        </w:rPr>
        <w:t>16</w:t>
      </w:r>
      <w:r w:rsidR="006D0BC7" w:rsidRPr="00730336">
        <w:rPr>
          <w:rFonts w:ascii="Calibri" w:hAnsi="Calibri"/>
        </w:rPr>
        <w:t xml:space="preserve">, </w:t>
      </w:r>
      <w:r w:rsidR="006D0BC7" w:rsidRPr="00730336">
        <w:rPr>
          <w:rFonts w:ascii="Calibri" w:hAnsi="Calibri"/>
          <w:i/>
        </w:rPr>
        <w:t>p</w:t>
      </w:r>
      <w:r w:rsidR="006D0BC7" w:rsidRPr="00730336">
        <w:rPr>
          <w:rFonts w:ascii="Calibri" w:hAnsi="Calibri"/>
        </w:rPr>
        <w:t xml:space="preserve"> &lt; .0001), and an interaction between Comparison and Category (</w:t>
      </w:r>
      <w:r w:rsidR="006D0BC7" w:rsidRPr="00730336">
        <w:rPr>
          <w:rFonts w:ascii="Calibri" w:hAnsi="Calibri"/>
          <w:i/>
        </w:rPr>
        <w:t>F</w:t>
      </w:r>
      <w:r w:rsidR="006D0BC7" w:rsidRPr="00730336">
        <w:rPr>
          <w:rFonts w:ascii="Calibri" w:hAnsi="Calibri"/>
        </w:rPr>
        <w:t xml:space="preserve">(4, 84) = </w:t>
      </w:r>
      <w:r w:rsidR="004F3ADD" w:rsidRPr="00730336">
        <w:rPr>
          <w:rFonts w:ascii="Calibri" w:hAnsi="Calibri"/>
        </w:rPr>
        <w:t>10.4</w:t>
      </w:r>
      <w:r w:rsidR="0074368F" w:rsidRPr="00730336">
        <w:rPr>
          <w:rFonts w:ascii="Calibri" w:hAnsi="Calibri"/>
        </w:rPr>
        <w:t>1</w:t>
      </w:r>
      <w:r w:rsidR="006D0BC7" w:rsidRPr="00730336">
        <w:rPr>
          <w:rFonts w:ascii="Calibri" w:hAnsi="Calibri"/>
        </w:rPr>
        <w:t xml:space="preserve">, </w:t>
      </w:r>
      <w:r w:rsidR="006D0BC7" w:rsidRPr="00730336">
        <w:rPr>
          <w:rFonts w:ascii="Calibri" w:hAnsi="Calibri"/>
          <w:i/>
        </w:rPr>
        <w:t>p</w:t>
      </w:r>
      <w:r w:rsidR="006D0BC7" w:rsidRPr="00730336">
        <w:rPr>
          <w:rFonts w:ascii="Calibri" w:hAnsi="Calibri"/>
        </w:rPr>
        <w:t xml:space="preserve"> &lt; .0001).  Pairwise comparisons revealed significantly higher within-category compared to between-category correlations for bottles (</w:t>
      </w:r>
      <w:proofErr w:type="gramStart"/>
      <w:r w:rsidR="006D0BC7" w:rsidRPr="00730336">
        <w:rPr>
          <w:rFonts w:ascii="Calibri" w:hAnsi="Calibri"/>
          <w:i/>
        </w:rPr>
        <w:t>t</w:t>
      </w:r>
      <w:r w:rsidR="006D0BC7" w:rsidRPr="00730336">
        <w:rPr>
          <w:rFonts w:ascii="Calibri" w:hAnsi="Calibri"/>
        </w:rPr>
        <w:t>(</w:t>
      </w:r>
      <w:proofErr w:type="gramEnd"/>
      <w:r w:rsidR="006D0BC7" w:rsidRPr="00730336">
        <w:rPr>
          <w:rFonts w:ascii="Calibri" w:hAnsi="Calibri"/>
        </w:rPr>
        <w:t xml:space="preserve">21) = </w:t>
      </w:r>
      <w:r w:rsidR="0074368F" w:rsidRPr="00730336">
        <w:rPr>
          <w:rFonts w:ascii="Calibri" w:hAnsi="Calibri"/>
        </w:rPr>
        <w:t>8.68</w:t>
      </w:r>
      <w:r w:rsidR="006D0BC7" w:rsidRPr="00730336">
        <w:rPr>
          <w:rFonts w:ascii="Calibri" w:hAnsi="Calibri"/>
        </w:rPr>
        <w:t xml:space="preserve">, </w:t>
      </w:r>
      <w:r w:rsidR="006D0BC7" w:rsidRPr="00730336">
        <w:rPr>
          <w:rFonts w:ascii="Calibri" w:hAnsi="Calibri"/>
          <w:i/>
        </w:rPr>
        <w:t>p</w:t>
      </w:r>
      <w:r w:rsidR="006D0BC7" w:rsidRPr="00730336">
        <w:rPr>
          <w:rFonts w:ascii="Calibri" w:hAnsi="Calibri"/>
        </w:rPr>
        <w:t xml:space="preserve"> &lt; .0001), chairs (</w:t>
      </w:r>
      <w:r w:rsidR="006D0BC7" w:rsidRPr="00730336">
        <w:rPr>
          <w:rFonts w:ascii="Calibri" w:hAnsi="Calibri"/>
          <w:i/>
        </w:rPr>
        <w:t>t</w:t>
      </w:r>
      <w:r w:rsidR="006D0BC7" w:rsidRPr="00730336">
        <w:rPr>
          <w:rFonts w:ascii="Calibri" w:hAnsi="Calibri"/>
        </w:rPr>
        <w:t xml:space="preserve">(21) = </w:t>
      </w:r>
      <w:r w:rsidR="0074368F" w:rsidRPr="00730336">
        <w:rPr>
          <w:rFonts w:ascii="Calibri" w:hAnsi="Calibri"/>
        </w:rPr>
        <w:t>6.06</w:t>
      </w:r>
      <w:r w:rsidR="006D0BC7" w:rsidRPr="00730336">
        <w:rPr>
          <w:rFonts w:ascii="Calibri" w:hAnsi="Calibri"/>
        </w:rPr>
        <w:t xml:space="preserve">, </w:t>
      </w:r>
      <w:r w:rsidR="006D0BC7" w:rsidRPr="00730336">
        <w:rPr>
          <w:rFonts w:ascii="Calibri" w:hAnsi="Calibri"/>
          <w:i/>
        </w:rPr>
        <w:t>p</w:t>
      </w:r>
      <w:r w:rsidR="006D0BC7" w:rsidRPr="00730336">
        <w:rPr>
          <w:rFonts w:ascii="Calibri" w:hAnsi="Calibri"/>
        </w:rPr>
        <w:t xml:space="preserve"> </w:t>
      </w:r>
      <w:r w:rsidR="001B2D39" w:rsidRPr="00730336">
        <w:rPr>
          <w:rFonts w:ascii="Calibri" w:hAnsi="Calibri"/>
        </w:rPr>
        <w:t xml:space="preserve">= </w:t>
      </w:r>
      <w:r w:rsidR="006D0BC7" w:rsidRPr="00730336">
        <w:rPr>
          <w:rFonts w:ascii="Calibri" w:hAnsi="Calibri"/>
        </w:rPr>
        <w:t>.0001), faces (</w:t>
      </w:r>
      <w:r w:rsidR="006D0BC7" w:rsidRPr="00730336">
        <w:rPr>
          <w:rFonts w:ascii="Calibri" w:hAnsi="Calibri"/>
          <w:i/>
        </w:rPr>
        <w:t>t</w:t>
      </w:r>
      <w:r w:rsidR="006D0BC7" w:rsidRPr="00730336">
        <w:rPr>
          <w:rFonts w:ascii="Calibri" w:hAnsi="Calibri"/>
        </w:rPr>
        <w:t xml:space="preserve">(21) = </w:t>
      </w:r>
      <w:r w:rsidR="004F3ADD" w:rsidRPr="00730336">
        <w:rPr>
          <w:rFonts w:ascii="Calibri" w:hAnsi="Calibri"/>
        </w:rPr>
        <w:t>6.7</w:t>
      </w:r>
      <w:r w:rsidR="0074368F" w:rsidRPr="00730336">
        <w:rPr>
          <w:rFonts w:ascii="Calibri" w:hAnsi="Calibri"/>
        </w:rPr>
        <w:t>2</w:t>
      </w:r>
      <w:r w:rsidR="006D0BC7" w:rsidRPr="00730336">
        <w:rPr>
          <w:rFonts w:ascii="Calibri" w:hAnsi="Calibri"/>
        </w:rPr>
        <w:t xml:space="preserve">, </w:t>
      </w:r>
      <w:r w:rsidR="006D0BC7" w:rsidRPr="00730336">
        <w:rPr>
          <w:rFonts w:ascii="Calibri" w:hAnsi="Calibri"/>
          <w:i/>
        </w:rPr>
        <w:t>p</w:t>
      </w:r>
      <w:r w:rsidR="006D0BC7" w:rsidRPr="00730336">
        <w:rPr>
          <w:rFonts w:ascii="Calibri" w:hAnsi="Calibri"/>
        </w:rPr>
        <w:t xml:space="preserve"> &lt; .0001), houses (</w:t>
      </w:r>
      <w:r w:rsidR="006D0BC7" w:rsidRPr="00730336">
        <w:rPr>
          <w:rFonts w:ascii="Calibri" w:hAnsi="Calibri"/>
          <w:i/>
        </w:rPr>
        <w:t>t</w:t>
      </w:r>
      <w:r w:rsidR="006D0BC7" w:rsidRPr="00730336">
        <w:rPr>
          <w:rFonts w:ascii="Calibri" w:hAnsi="Calibri"/>
        </w:rPr>
        <w:t xml:space="preserve">(21) = </w:t>
      </w:r>
      <w:r w:rsidR="004F3ADD" w:rsidRPr="00730336">
        <w:rPr>
          <w:rFonts w:ascii="Calibri" w:hAnsi="Calibri"/>
        </w:rPr>
        <w:t>9.6</w:t>
      </w:r>
      <w:r w:rsidR="0074368F" w:rsidRPr="00730336">
        <w:rPr>
          <w:rFonts w:ascii="Calibri" w:hAnsi="Calibri"/>
        </w:rPr>
        <w:t>3</w:t>
      </w:r>
      <w:r w:rsidR="006D0BC7" w:rsidRPr="00730336">
        <w:rPr>
          <w:rFonts w:ascii="Calibri" w:hAnsi="Calibri"/>
        </w:rPr>
        <w:t xml:space="preserve">, </w:t>
      </w:r>
      <w:r w:rsidR="006D0BC7" w:rsidRPr="00730336">
        <w:rPr>
          <w:rFonts w:ascii="Calibri" w:hAnsi="Calibri"/>
          <w:i/>
        </w:rPr>
        <w:t>p</w:t>
      </w:r>
      <w:r w:rsidR="006D0BC7" w:rsidRPr="00730336">
        <w:rPr>
          <w:rFonts w:ascii="Calibri" w:hAnsi="Calibri"/>
        </w:rPr>
        <w:t xml:space="preserve"> &lt; .0001) and shoes (</w:t>
      </w:r>
      <w:r w:rsidR="006D0BC7" w:rsidRPr="00730336">
        <w:rPr>
          <w:rFonts w:ascii="Calibri" w:hAnsi="Calibri"/>
          <w:i/>
        </w:rPr>
        <w:t>t</w:t>
      </w:r>
      <w:r w:rsidR="006D0BC7" w:rsidRPr="00730336">
        <w:rPr>
          <w:rFonts w:ascii="Calibri" w:hAnsi="Calibri"/>
        </w:rPr>
        <w:t xml:space="preserve">(21) = </w:t>
      </w:r>
      <w:r w:rsidR="004F3ADD" w:rsidRPr="00730336">
        <w:rPr>
          <w:rFonts w:ascii="Calibri" w:hAnsi="Calibri"/>
        </w:rPr>
        <w:t>6</w:t>
      </w:r>
      <w:r w:rsidR="0074368F" w:rsidRPr="00730336">
        <w:rPr>
          <w:rFonts w:ascii="Calibri" w:hAnsi="Calibri"/>
        </w:rPr>
        <w:t>.77</w:t>
      </w:r>
      <w:r w:rsidR="006D0BC7" w:rsidRPr="00730336">
        <w:rPr>
          <w:rFonts w:ascii="Calibri" w:hAnsi="Calibri"/>
        </w:rPr>
        <w:t xml:space="preserve">, </w:t>
      </w:r>
      <w:r w:rsidR="006D0BC7" w:rsidRPr="00730336">
        <w:rPr>
          <w:rFonts w:ascii="Calibri" w:hAnsi="Calibri"/>
          <w:i/>
        </w:rPr>
        <w:t>p</w:t>
      </w:r>
      <w:r w:rsidR="006D0BC7" w:rsidRPr="00730336">
        <w:rPr>
          <w:rFonts w:ascii="Calibri" w:hAnsi="Calibri"/>
        </w:rPr>
        <w:t xml:space="preserve"> &lt; .0001).</w:t>
      </w:r>
    </w:p>
    <w:p w:rsidR="004F3ADD" w:rsidRPr="00730336" w:rsidRDefault="004F3ADD" w:rsidP="00880A0F">
      <w:pPr>
        <w:widowControl w:val="0"/>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jc w:val="both"/>
        <w:rPr>
          <w:rFonts w:ascii="Calibri" w:hAnsi="Calibri"/>
        </w:rPr>
      </w:pPr>
      <w:r w:rsidRPr="00730336">
        <w:rPr>
          <w:rFonts w:ascii="Calibri" w:hAnsi="Calibri"/>
        </w:rPr>
        <w:tab/>
      </w:r>
      <w:r w:rsidRPr="00730336">
        <w:rPr>
          <w:rFonts w:ascii="Calibri" w:hAnsi="Calibri"/>
        </w:rPr>
        <w:tab/>
        <w:t xml:space="preserve">For </w:t>
      </w:r>
      <w:r w:rsidR="008F50B3" w:rsidRPr="00730336">
        <w:rPr>
          <w:rFonts w:ascii="Calibri" w:hAnsi="Calibri"/>
        </w:rPr>
        <w:t xml:space="preserve">globally </w:t>
      </w:r>
      <w:r w:rsidRPr="00730336">
        <w:rPr>
          <w:rFonts w:ascii="Calibri" w:hAnsi="Calibri"/>
        </w:rPr>
        <w:t>scrambled images, there was a main effect of Comparison (</w:t>
      </w:r>
      <w:proofErr w:type="gramStart"/>
      <w:r w:rsidRPr="00730336">
        <w:rPr>
          <w:rFonts w:ascii="Calibri" w:hAnsi="Calibri"/>
          <w:i/>
        </w:rPr>
        <w:t>F</w:t>
      </w:r>
      <w:r w:rsidRPr="00730336">
        <w:rPr>
          <w:rFonts w:ascii="Calibri" w:hAnsi="Calibri"/>
        </w:rPr>
        <w:t>(</w:t>
      </w:r>
      <w:proofErr w:type="gramEnd"/>
      <w:r w:rsidRPr="00730336">
        <w:rPr>
          <w:rFonts w:ascii="Calibri" w:hAnsi="Calibri"/>
        </w:rPr>
        <w:t>1, 21) = 25.0</w:t>
      </w:r>
      <w:r w:rsidR="0074368F" w:rsidRPr="00730336">
        <w:rPr>
          <w:rFonts w:ascii="Calibri" w:hAnsi="Calibri"/>
        </w:rPr>
        <w:t>0</w:t>
      </w:r>
      <w:r w:rsidRPr="00730336">
        <w:rPr>
          <w:rFonts w:ascii="Calibri" w:hAnsi="Calibri"/>
        </w:rPr>
        <w:t xml:space="preserve">, </w:t>
      </w:r>
      <w:r w:rsidR="00EE7681" w:rsidRPr="00730336">
        <w:rPr>
          <w:rFonts w:ascii="Calibri" w:hAnsi="Calibri"/>
          <w:i/>
        </w:rPr>
        <w:t>p</w:t>
      </w:r>
      <w:r w:rsidRPr="00730336">
        <w:rPr>
          <w:rFonts w:ascii="Calibri" w:hAnsi="Calibri"/>
        </w:rPr>
        <w:t xml:space="preserve"> &lt; .0001), due to higher within-category compared to between-category correlations. There was </w:t>
      </w:r>
      <w:r w:rsidR="00701819" w:rsidRPr="00730336">
        <w:rPr>
          <w:rFonts w:ascii="Calibri" w:hAnsi="Calibri"/>
        </w:rPr>
        <w:t>no</w:t>
      </w:r>
      <w:r w:rsidRPr="00730336">
        <w:rPr>
          <w:rFonts w:ascii="Calibri" w:hAnsi="Calibri"/>
        </w:rPr>
        <w:t xml:space="preserve"> significant interaction between Comparison and Category (</w:t>
      </w:r>
      <w:proofErr w:type="gramStart"/>
      <w:r w:rsidRPr="00730336">
        <w:rPr>
          <w:rFonts w:ascii="Calibri" w:hAnsi="Calibri"/>
          <w:i/>
        </w:rPr>
        <w:t>F</w:t>
      </w:r>
      <w:r w:rsidRPr="00730336">
        <w:rPr>
          <w:rFonts w:ascii="Calibri" w:hAnsi="Calibri"/>
        </w:rPr>
        <w:t>(</w:t>
      </w:r>
      <w:proofErr w:type="gramEnd"/>
      <w:r w:rsidRPr="00730336">
        <w:rPr>
          <w:rFonts w:ascii="Calibri" w:hAnsi="Calibri"/>
        </w:rPr>
        <w:t xml:space="preserve">4, 84) = </w:t>
      </w:r>
      <w:r w:rsidR="0074368F" w:rsidRPr="00730336">
        <w:rPr>
          <w:rFonts w:ascii="Calibri" w:hAnsi="Calibri"/>
        </w:rPr>
        <w:t>2.09</w:t>
      </w:r>
      <w:r w:rsidRPr="00730336">
        <w:rPr>
          <w:rFonts w:ascii="Calibri" w:hAnsi="Calibri"/>
        </w:rPr>
        <w:t xml:space="preserve">, </w:t>
      </w:r>
      <w:r w:rsidRPr="00730336">
        <w:rPr>
          <w:rFonts w:ascii="Calibri" w:hAnsi="Calibri"/>
          <w:i/>
        </w:rPr>
        <w:t>p</w:t>
      </w:r>
      <w:r w:rsidRPr="00730336">
        <w:rPr>
          <w:rFonts w:ascii="Calibri" w:hAnsi="Calibri"/>
        </w:rPr>
        <w:t xml:space="preserve"> = .089).  Pairwise comparisons revealed significantly higher within-category compared to between-category correlations for bottles (</w:t>
      </w:r>
      <w:proofErr w:type="gramStart"/>
      <w:r w:rsidRPr="00730336">
        <w:rPr>
          <w:rFonts w:ascii="Calibri" w:hAnsi="Calibri"/>
          <w:i/>
        </w:rPr>
        <w:t>t</w:t>
      </w:r>
      <w:r w:rsidRPr="00730336">
        <w:rPr>
          <w:rFonts w:ascii="Calibri" w:hAnsi="Calibri"/>
        </w:rPr>
        <w:t>(</w:t>
      </w:r>
      <w:proofErr w:type="gramEnd"/>
      <w:r w:rsidRPr="00730336">
        <w:rPr>
          <w:rFonts w:ascii="Calibri" w:hAnsi="Calibri"/>
        </w:rPr>
        <w:t xml:space="preserve">21) = </w:t>
      </w:r>
      <w:r w:rsidR="0074368F" w:rsidRPr="00730336">
        <w:rPr>
          <w:rFonts w:ascii="Calibri" w:hAnsi="Calibri"/>
        </w:rPr>
        <w:t>4.57</w:t>
      </w:r>
      <w:r w:rsidRPr="00730336">
        <w:rPr>
          <w:rFonts w:ascii="Calibri" w:hAnsi="Calibri"/>
        </w:rPr>
        <w:t xml:space="preserve">, </w:t>
      </w:r>
      <w:r w:rsidRPr="00730336">
        <w:rPr>
          <w:rFonts w:ascii="Calibri" w:hAnsi="Calibri"/>
          <w:i/>
        </w:rPr>
        <w:t>p</w:t>
      </w:r>
      <w:r w:rsidRPr="00730336">
        <w:rPr>
          <w:rFonts w:ascii="Calibri" w:hAnsi="Calibri"/>
        </w:rPr>
        <w:t xml:space="preserve"> </w:t>
      </w:r>
      <w:r w:rsidR="001B2D39" w:rsidRPr="00730336">
        <w:rPr>
          <w:rFonts w:ascii="Calibri" w:hAnsi="Calibri"/>
        </w:rPr>
        <w:t xml:space="preserve">= </w:t>
      </w:r>
      <w:r w:rsidR="0074368F" w:rsidRPr="00730336">
        <w:rPr>
          <w:rFonts w:ascii="Calibri" w:hAnsi="Calibri"/>
        </w:rPr>
        <w:t>.00</w:t>
      </w:r>
      <w:r w:rsidR="001B2D39" w:rsidRPr="00730336">
        <w:rPr>
          <w:rFonts w:ascii="Calibri" w:hAnsi="Calibri"/>
        </w:rPr>
        <w:t>71</w:t>
      </w:r>
      <w:r w:rsidRPr="00730336">
        <w:rPr>
          <w:rFonts w:ascii="Calibri" w:hAnsi="Calibri"/>
        </w:rPr>
        <w:t>)</w:t>
      </w:r>
      <w:r w:rsidR="00027E64" w:rsidRPr="00730336">
        <w:rPr>
          <w:rFonts w:ascii="Calibri" w:hAnsi="Calibri"/>
        </w:rPr>
        <w:t>,</w:t>
      </w:r>
      <w:r w:rsidR="008927BD" w:rsidRPr="00730336">
        <w:rPr>
          <w:rFonts w:ascii="Calibri" w:hAnsi="Calibri"/>
        </w:rPr>
        <w:t xml:space="preserve"> but not for the other object types</w:t>
      </w:r>
      <w:r w:rsidR="001B2D39" w:rsidRPr="00730336">
        <w:rPr>
          <w:rFonts w:ascii="Calibri" w:hAnsi="Calibri"/>
        </w:rPr>
        <w:t>.</w:t>
      </w:r>
    </w:p>
    <w:p w:rsidR="00AC75C6" w:rsidRPr="00730336" w:rsidRDefault="008927E1" w:rsidP="00397793">
      <w:pPr>
        <w:widowControl w:val="0"/>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jc w:val="both"/>
        <w:rPr>
          <w:rFonts w:ascii="Calibri" w:hAnsi="Calibri"/>
        </w:rPr>
      </w:pPr>
      <w:r w:rsidRPr="00730336">
        <w:rPr>
          <w:rFonts w:ascii="Calibri" w:hAnsi="Calibri"/>
        </w:rPr>
        <w:tab/>
      </w:r>
      <w:r w:rsidR="008B71AA" w:rsidRPr="00730336">
        <w:rPr>
          <w:rFonts w:ascii="Calibri" w:hAnsi="Calibri"/>
        </w:rPr>
        <w:tab/>
      </w:r>
      <w:r w:rsidR="008B5376" w:rsidRPr="00730336">
        <w:rPr>
          <w:rFonts w:ascii="Calibri" w:hAnsi="Calibri"/>
        </w:rPr>
        <w:t>Next, we asked whether the patterns of neural response</w:t>
      </w:r>
      <w:r w:rsidR="00684CAD" w:rsidRPr="00730336">
        <w:rPr>
          <w:rFonts w:ascii="Calibri" w:hAnsi="Calibri"/>
        </w:rPr>
        <w:t xml:space="preserve"> from intact images w</w:t>
      </w:r>
      <w:r w:rsidR="00F25D65" w:rsidRPr="00730336">
        <w:rPr>
          <w:rFonts w:ascii="Calibri" w:hAnsi="Calibri"/>
        </w:rPr>
        <w:t>ere</w:t>
      </w:r>
      <w:r w:rsidR="00684CAD" w:rsidRPr="00730336">
        <w:rPr>
          <w:rFonts w:ascii="Calibri" w:hAnsi="Calibri"/>
        </w:rPr>
        <w:t xml:space="preserve"> similar to the patterns of response from scrambled images</w:t>
      </w:r>
      <w:r w:rsidR="008B71AA" w:rsidRPr="00730336">
        <w:rPr>
          <w:rFonts w:ascii="Calibri" w:hAnsi="Calibri"/>
        </w:rPr>
        <w:t xml:space="preserve"> at the group level</w:t>
      </w:r>
      <w:r w:rsidR="00684CAD" w:rsidRPr="00730336">
        <w:rPr>
          <w:rFonts w:ascii="Calibri" w:hAnsi="Calibri"/>
        </w:rPr>
        <w:t>.</w:t>
      </w:r>
      <w:r w:rsidR="008B5376" w:rsidRPr="00730336">
        <w:rPr>
          <w:rFonts w:ascii="Calibri" w:hAnsi="Calibri"/>
        </w:rPr>
        <w:t xml:space="preserve">  We tested this by </w:t>
      </w:r>
      <w:r w:rsidR="00684CAD" w:rsidRPr="00730336">
        <w:rPr>
          <w:rFonts w:ascii="Calibri" w:hAnsi="Calibri"/>
        </w:rPr>
        <w:t xml:space="preserve">correlating the </w:t>
      </w:r>
      <w:proofErr w:type="gramStart"/>
      <w:r w:rsidR="008B71AA" w:rsidRPr="00730336">
        <w:rPr>
          <w:rFonts w:ascii="Calibri" w:hAnsi="Calibri"/>
        </w:rPr>
        <w:t>group mean</w:t>
      </w:r>
      <w:proofErr w:type="gramEnd"/>
      <w:r w:rsidR="008B71AA" w:rsidRPr="00730336">
        <w:rPr>
          <w:rFonts w:ascii="Calibri" w:hAnsi="Calibri"/>
        </w:rPr>
        <w:t xml:space="preserve"> </w:t>
      </w:r>
      <w:r w:rsidR="00684CAD" w:rsidRPr="00730336">
        <w:rPr>
          <w:rFonts w:ascii="Calibri" w:hAnsi="Calibri"/>
        </w:rPr>
        <w:t>similarity</w:t>
      </w:r>
      <w:r w:rsidR="008B5376" w:rsidRPr="00730336">
        <w:rPr>
          <w:rFonts w:ascii="Calibri" w:hAnsi="Calibri"/>
        </w:rPr>
        <w:t xml:space="preserve"> matrices</w:t>
      </w:r>
      <w:r w:rsidR="00684CAD" w:rsidRPr="00730336">
        <w:rPr>
          <w:rFonts w:ascii="Calibri" w:hAnsi="Calibri"/>
        </w:rPr>
        <w:t xml:space="preserve"> </w:t>
      </w:r>
      <w:r w:rsidR="007972D2" w:rsidRPr="00730336">
        <w:rPr>
          <w:rFonts w:ascii="Calibri" w:hAnsi="Calibri"/>
        </w:rPr>
        <w:t xml:space="preserve">for intact versus locally scrambled and intact versus globally scrambled </w:t>
      </w:r>
      <w:r w:rsidR="00B62BF2" w:rsidRPr="00730336">
        <w:rPr>
          <w:rFonts w:ascii="Calibri" w:hAnsi="Calibri"/>
        </w:rPr>
        <w:t>(see Figure</w:t>
      </w:r>
      <w:r w:rsidR="00684CAD" w:rsidRPr="00730336">
        <w:rPr>
          <w:rFonts w:ascii="Calibri" w:hAnsi="Calibri"/>
        </w:rPr>
        <w:t xml:space="preserve"> </w:t>
      </w:r>
      <w:r w:rsidR="00AC4155" w:rsidRPr="00730336">
        <w:rPr>
          <w:rFonts w:ascii="Calibri" w:hAnsi="Calibri"/>
        </w:rPr>
        <w:t>4</w:t>
      </w:r>
      <w:r w:rsidR="00684CAD" w:rsidRPr="00730336">
        <w:rPr>
          <w:rFonts w:ascii="Calibri" w:hAnsi="Calibri"/>
        </w:rPr>
        <w:t>A</w:t>
      </w:r>
      <w:r w:rsidR="008B5376" w:rsidRPr="00730336">
        <w:rPr>
          <w:rFonts w:ascii="Calibri" w:hAnsi="Calibri"/>
        </w:rPr>
        <w:t xml:space="preserve">).  </w:t>
      </w:r>
      <w:r w:rsidR="00884FD1" w:rsidRPr="00730336">
        <w:rPr>
          <w:rFonts w:ascii="Calibri" w:hAnsi="Calibri"/>
        </w:rPr>
        <w:t xml:space="preserve">Scatter </w:t>
      </w:r>
      <w:r w:rsidR="005135ED" w:rsidRPr="00730336">
        <w:rPr>
          <w:rFonts w:ascii="Calibri" w:hAnsi="Calibri"/>
        </w:rPr>
        <w:t>plots for each comparison are shown</w:t>
      </w:r>
      <w:r w:rsidR="008B5376" w:rsidRPr="00730336">
        <w:rPr>
          <w:rFonts w:ascii="Calibri" w:hAnsi="Calibri"/>
        </w:rPr>
        <w:t xml:space="preserve"> in Figure </w:t>
      </w:r>
      <w:r w:rsidR="00AC4155" w:rsidRPr="00730336">
        <w:rPr>
          <w:rFonts w:ascii="Calibri" w:hAnsi="Calibri"/>
        </w:rPr>
        <w:t>5</w:t>
      </w:r>
      <w:r w:rsidR="008B5376" w:rsidRPr="00730336">
        <w:rPr>
          <w:rFonts w:ascii="Calibri" w:hAnsi="Calibri"/>
        </w:rPr>
        <w:t>.  The</w:t>
      </w:r>
      <w:r w:rsidR="00884FD1" w:rsidRPr="00730336">
        <w:rPr>
          <w:rFonts w:ascii="Calibri" w:hAnsi="Calibri"/>
        </w:rPr>
        <w:t xml:space="preserve"> matrix for the intact condition positively correlated with the matrices for both the </w:t>
      </w:r>
      <w:r w:rsidR="008F50B3" w:rsidRPr="00730336">
        <w:rPr>
          <w:rFonts w:ascii="Calibri" w:hAnsi="Calibri"/>
        </w:rPr>
        <w:t xml:space="preserve">locally </w:t>
      </w:r>
      <w:r w:rsidR="00884FD1" w:rsidRPr="00730336">
        <w:rPr>
          <w:rFonts w:ascii="Calibri" w:hAnsi="Calibri"/>
        </w:rPr>
        <w:t xml:space="preserve">scrambled condition </w:t>
      </w:r>
      <w:r w:rsidR="008B5376" w:rsidRPr="00730336">
        <w:rPr>
          <w:rFonts w:ascii="Calibri" w:hAnsi="Calibri"/>
        </w:rPr>
        <w:t>(</w:t>
      </w:r>
      <w:proofErr w:type="gramStart"/>
      <w:r w:rsidR="00B46E3F" w:rsidRPr="00730336">
        <w:rPr>
          <w:rFonts w:ascii="Calibri" w:hAnsi="Calibri" w:cs="Cambria Math"/>
          <w:i/>
        </w:rPr>
        <w:t>r</w:t>
      </w:r>
      <w:r w:rsidR="008B5376" w:rsidRPr="00730336">
        <w:rPr>
          <w:rFonts w:ascii="Calibri" w:hAnsi="Calibri" w:cs="STIXGeneral-Regular"/>
        </w:rPr>
        <w:t>(</w:t>
      </w:r>
      <w:proofErr w:type="gramEnd"/>
      <w:r w:rsidR="008B5376" w:rsidRPr="00730336">
        <w:rPr>
          <w:rFonts w:ascii="Calibri" w:hAnsi="Calibri" w:cs="STIXGeneral-Regular"/>
        </w:rPr>
        <w:t>13)</w:t>
      </w:r>
      <w:r w:rsidR="00BA6C95" w:rsidRPr="00730336">
        <w:rPr>
          <w:rFonts w:ascii="Calibri" w:hAnsi="Calibri"/>
        </w:rPr>
        <w:t xml:space="preserve"> = .</w:t>
      </w:r>
      <w:r w:rsidR="00884FD1" w:rsidRPr="00730336">
        <w:rPr>
          <w:rFonts w:ascii="Calibri" w:hAnsi="Calibri"/>
        </w:rPr>
        <w:t>88</w:t>
      </w:r>
      <w:r w:rsidR="008B5376" w:rsidRPr="00730336">
        <w:rPr>
          <w:rFonts w:ascii="Calibri" w:hAnsi="Calibri"/>
        </w:rPr>
        <w:t xml:space="preserve">, </w:t>
      </w:r>
      <w:r w:rsidR="008B5376" w:rsidRPr="00730336">
        <w:rPr>
          <w:rFonts w:ascii="Calibri" w:hAnsi="Calibri"/>
          <w:i/>
          <w:iCs/>
        </w:rPr>
        <w:t>p</w:t>
      </w:r>
      <w:r w:rsidR="00884FD1" w:rsidRPr="00730336">
        <w:rPr>
          <w:rFonts w:ascii="Calibri" w:hAnsi="Calibri"/>
        </w:rPr>
        <w:t xml:space="preserve"> &lt; .0001) and the </w:t>
      </w:r>
      <w:r w:rsidR="008F50B3" w:rsidRPr="00730336">
        <w:rPr>
          <w:rFonts w:ascii="Calibri" w:hAnsi="Calibri"/>
        </w:rPr>
        <w:t xml:space="preserve">globally </w:t>
      </w:r>
      <w:r w:rsidR="00884FD1" w:rsidRPr="00730336">
        <w:rPr>
          <w:rFonts w:ascii="Calibri" w:hAnsi="Calibri"/>
        </w:rPr>
        <w:t>scrambled condition (</w:t>
      </w:r>
      <w:r w:rsidR="00884FD1" w:rsidRPr="00730336">
        <w:rPr>
          <w:rFonts w:ascii="Calibri" w:hAnsi="Calibri"/>
          <w:i/>
        </w:rPr>
        <w:t>r</w:t>
      </w:r>
      <w:r w:rsidR="00884FD1" w:rsidRPr="00730336">
        <w:rPr>
          <w:rFonts w:ascii="Calibri" w:hAnsi="Calibri"/>
        </w:rPr>
        <w:t xml:space="preserve">(13) = .53, </w:t>
      </w:r>
      <w:r w:rsidR="00884FD1" w:rsidRPr="00730336">
        <w:rPr>
          <w:rFonts w:ascii="Calibri" w:hAnsi="Calibri"/>
          <w:i/>
        </w:rPr>
        <w:t>p</w:t>
      </w:r>
      <w:r w:rsidR="00884FD1" w:rsidRPr="00730336">
        <w:rPr>
          <w:rFonts w:ascii="Calibri" w:hAnsi="Calibri"/>
        </w:rPr>
        <w:t xml:space="preserve"> = .043).  </w:t>
      </w:r>
      <w:r w:rsidR="008B5376" w:rsidRPr="00730336">
        <w:rPr>
          <w:rFonts w:ascii="Calibri" w:hAnsi="Calibri"/>
        </w:rPr>
        <w:t xml:space="preserve">This suggests a strong link between responses to </w:t>
      </w:r>
      <w:r w:rsidR="00884FD1" w:rsidRPr="00730336">
        <w:rPr>
          <w:rFonts w:ascii="Calibri" w:hAnsi="Calibri"/>
        </w:rPr>
        <w:t>intact and scrambled</w:t>
      </w:r>
      <w:r w:rsidR="008B5376" w:rsidRPr="00730336">
        <w:rPr>
          <w:rFonts w:ascii="Calibri" w:hAnsi="Calibri"/>
        </w:rPr>
        <w:t xml:space="preserve"> object categories</w:t>
      </w:r>
      <w:r w:rsidR="00562E01" w:rsidRPr="00730336">
        <w:rPr>
          <w:rFonts w:ascii="Calibri" w:hAnsi="Calibri"/>
        </w:rPr>
        <w:t xml:space="preserve"> – in particular, the</w:t>
      </w:r>
      <w:r w:rsidR="00884FD1" w:rsidRPr="00730336">
        <w:rPr>
          <w:rFonts w:ascii="Calibri" w:hAnsi="Calibri"/>
        </w:rPr>
        <w:t xml:space="preserve"> </w:t>
      </w:r>
      <w:r w:rsidR="008F50B3" w:rsidRPr="00730336">
        <w:rPr>
          <w:rFonts w:ascii="Calibri" w:hAnsi="Calibri"/>
        </w:rPr>
        <w:t xml:space="preserve">locally </w:t>
      </w:r>
      <w:r w:rsidR="00562E01" w:rsidRPr="00730336">
        <w:rPr>
          <w:rFonts w:ascii="Calibri" w:hAnsi="Calibri"/>
        </w:rPr>
        <w:t>scrambled objects</w:t>
      </w:r>
      <w:r w:rsidR="008B5376" w:rsidRPr="00730336">
        <w:rPr>
          <w:rFonts w:ascii="Calibri" w:hAnsi="Calibri"/>
        </w:rPr>
        <w:t>.</w:t>
      </w:r>
    </w:p>
    <w:p w:rsidR="00B94F86" w:rsidRPr="00730336" w:rsidRDefault="00AC75C6" w:rsidP="00397793">
      <w:pPr>
        <w:widowControl w:val="0"/>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jc w:val="both"/>
        <w:rPr>
          <w:rFonts w:ascii="Calibri" w:hAnsi="Calibri" w:cs="STIXGeneral-Regular"/>
        </w:rPr>
      </w:pPr>
      <w:r w:rsidRPr="00730336">
        <w:rPr>
          <w:rFonts w:ascii="Calibri" w:hAnsi="Calibri"/>
        </w:rPr>
        <w:tab/>
        <w:t>To determine whether</w:t>
      </w:r>
      <w:r w:rsidR="0060295D" w:rsidRPr="00730336">
        <w:rPr>
          <w:rFonts w:ascii="Calibri" w:hAnsi="Calibri"/>
        </w:rPr>
        <w:t xml:space="preserve"> the patterns of neural response from intact images were similar to the patterns of response from scrambled images at the individual level</w:t>
      </w:r>
      <w:r w:rsidRPr="00730336">
        <w:rPr>
          <w:rFonts w:ascii="Calibri" w:hAnsi="Calibri"/>
        </w:rPr>
        <w:t xml:space="preserve">, </w:t>
      </w:r>
      <w:r w:rsidRPr="00730336">
        <w:rPr>
          <w:rFonts w:ascii="Calibri" w:hAnsi="Calibri" w:cs="STIXGeneral-Regular"/>
        </w:rPr>
        <w:t xml:space="preserve">each </w:t>
      </w:r>
      <w:proofErr w:type="gramStart"/>
      <w:r w:rsidRPr="00730336">
        <w:rPr>
          <w:rFonts w:ascii="Calibri" w:hAnsi="Calibri" w:cs="STIXGeneral-Regular"/>
        </w:rPr>
        <w:t>participants’</w:t>
      </w:r>
      <w:proofErr w:type="gramEnd"/>
      <w:r w:rsidRPr="00730336">
        <w:rPr>
          <w:rFonts w:ascii="Calibri" w:hAnsi="Calibri" w:cs="STIXGeneral-Regular"/>
        </w:rPr>
        <w:t xml:space="preserve"> locally scrambled or globally-scrambled matrix was correlated with the group mean intact </w:t>
      </w:r>
      <w:r w:rsidRPr="00730336">
        <w:rPr>
          <w:rFonts w:ascii="Calibri" w:hAnsi="Calibri" w:cs="STIXGeneral-Regular"/>
        </w:rPr>
        <w:lastRenderedPageBreak/>
        <w:t xml:space="preserve">matrix. </w:t>
      </w:r>
      <w:r w:rsidR="0060295D" w:rsidRPr="00730336">
        <w:rPr>
          <w:rFonts w:ascii="Calibri" w:hAnsi="Calibri" w:cs="STIXGeneral-Regular"/>
        </w:rPr>
        <w:t xml:space="preserve">Both distributions were then contrasted against zero in a one-sample t-test to see if responses to either scrambled image type significantly predicted responses to intact images.  Correlations between </w:t>
      </w:r>
      <w:r w:rsidRPr="00730336">
        <w:rPr>
          <w:rFonts w:ascii="Calibri" w:hAnsi="Calibri" w:cs="STIXGeneral-Regular"/>
        </w:rPr>
        <w:t>the group intact matrix and the individual</w:t>
      </w:r>
      <w:r w:rsidR="0060295D" w:rsidRPr="00730336">
        <w:rPr>
          <w:rFonts w:ascii="Calibri" w:hAnsi="Calibri" w:cs="STIXGeneral-Regular"/>
        </w:rPr>
        <w:t xml:space="preserve"> locally</w:t>
      </w:r>
      <w:r w:rsidR="007F4AB6" w:rsidRPr="00730336">
        <w:rPr>
          <w:rFonts w:ascii="Calibri" w:hAnsi="Calibri" w:cs="STIXGeneral-Regular"/>
        </w:rPr>
        <w:t>-</w:t>
      </w:r>
      <w:r w:rsidR="0060295D" w:rsidRPr="00730336">
        <w:rPr>
          <w:rFonts w:ascii="Calibri" w:hAnsi="Calibri" w:cs="STIXGeneral-Regular"/>
        </w:rPr>
        <w:t>scrambled matri</w:t>
      </w:r>
      <w:r w:rsidRPr="00730336">
        <w:rPr>
          <w:rFonts w:ascii="Calibri" w:hAnsi="Calibri" w:cs="STIXGeneral-Regular"/>
        </w:rPr>
        <w:t>ces</w:t>
      </w:r>
      <w:r w:rsidR="0060295D" w:rsidRPr="00730336">
        <w:rPr>
          <w:rFonts w:ascii="Calibri" w:hAnsi="Calibri" w:cs="STIXGeneral-Regular"/>
        </w:rPr>
        <w:t xml:space="preserve"> (mean = .70, SD = .18) were significantly above zero (</w:t>
      </w:r>
      <w:proofErr w:type="gramStart"/>
      <w:r w:rsidRPr="00730336">
        <w:rPr>
          <w:rFonts w:ascii="Calibri" w:hAnsi="Calibri" w:cs="STIXGeneral-Regular"/>
          <w:i/>
        </w:rPr>
        <w:t>t</w:t>
      </w:r>
      <w:r w:rsidRPr="00730336">
        <w:rPr>
          <w:rFonts w:ascii="Calibri" w:hAnsi="Calibri" w:cs="STIXGeneral-Regular"/>
        </w:rPr>
        <w:t>(</w:t>
      </w:r>
      <w:proofErr w:type="gramEnd"/>
      <w:r w:rsidRPr="00730336">
        <w:rPr>
          <w:rFonts w:ascii="Calibri" w:hAnsi="Calibri" w:cs="STIXGeneral-Regular"/>
        </w:rPr>
        <w:t xml:space="preserve">21) = 18.16, </w:t>
      </w:r>
      <w:r w:rsidRPr="00730336">
        <w:rPr>
          <w:rFonts w:ascii="Calibri" w:hAnsi="Calibri" w:cs="STIXGeneral-Regular"/>
          <w:i/>
        </w:rPr>
        <w:t>p</w:t>
      </w:r>
      <w:r w:rsidRPr="00730336">
        <w:rPr>
          <w:rFonts w:ascii="Calibri" w:hAnsi="Calibri" w:cs="STIXGeneral-Regular"/>
        </w:rPr>
        <w:t xml:space="preserve"> &lt; .0001</w:t>
      </w:r>
      <w:r w:rsidR="0060295D" w:rsidRPr="00730336">
        <w:rPr>
          <w:rFonts w:ascii="Calibri" w:hAnsi="Calibri" w:cs="STIXGeneral-Regular"/>
        </w:rPr>
        <w:t>)</w:t>
      </w:r>
      <w:r w:rsidRPr="00730336">
        <w:rPr>
          <w:rFonts w:ascii="Calibri" w:hAnsi="Calibri" w:cs="STIXGeneral-Regular"/>
        </w:rPr>
        <w:t>.  Similarly</w:t>
      </w:r>
      <w:r w:rsidR="0060295D" w:rsidRPr="00730336">
        <w:rPr>
          <w:rFonts w:ascii="Calibri" w:hAnsi="Calibri" w:cs="STIXGeneral-Regular"/>
        </w:rPr>
        <w:t xml:space="preserve">, </w:t>
      </w:r>
      <w:r w:rsidR="007F4AB6" w:rsidRPr="00730336">
        <w:rPr>
          <w:rFonts w:ascii="Calibri" w:hAnsi="Calibri" w:cs="STIXGeneral-Regular"/>
        </w:rPr>
        <w:t>correlations between the group intact matrix and the individual globally-scrambled matrices</w:t>
      </w:r>
      <w:r w:rsidRPr="00730336">
        <w:rPr>
          <w:rFonts w:ascii="Calibri" w:hAnsi="Calibri" w:cs="STIXGeneral-Regular"/>
        </w:rPr>
        <w:t xml:space="preserve"> (mean = .23, SD = .27) were significantly above zero (</w:t>
      </w:r>
      <w:proofErr w:type="gramStart"/>
      <w:r w:rsidRPr="00730336">
        <w:rPr>
          <w:rFonts w:ascii="Calibri" w:hAnsi="Calibri" w:cs="STIXGeneral-Regular"/>
          <w:i/>
        </w:rPr>
        <w:t>t</w:t>
      </w:r>
      <w:r w:rsidRPr="00730336">
        <w:rPr>
          <w:rFonts w:ascii="Calibri" w:hAnsi="Calibri" w:cs="STIXGeneral-Regular"/>
        </w:rPr>
        <w:t>(</w:t>
      </w:r>
      <w:proofErr w:type="gramEnd"/>
      <w:r w:rsidRPr="00730336">
        <w:rPr>
          <w:rFonts w:ascii="Calibri" w:hAnsi="Calibri" w:cs="STIXGeneral-Regular"/>
        </w:rPr>
        <w:t xml:space="preserve">21) = 4.00, </w:t>
      </w:r>
      <w:r w:rsidRPr="00730336">
        <w:rPr>
          <w:rFonts w:ascii="Calibri" w:hAnsi="Calibri" w:cs="STIXGeneral-Regular"/>
          <w:i/>
        </w:rPr>
        <w:t>p</w:t>
      </w:r>
      <w:r w:rsidRPr="00730336">
        <w:rPr>
          <w:rFonts w:ascii="Calibri" w:hAnsi="Calibri" w:cs="STIXGeneral-Regular"/>
        </w:rPr>
        <w:t xml:space="preserve"> = .0007).  </w:t>
      </w:r>
      <w:r w:rsidR="0060295D" w:rsidRPr="00730336">
        <w:rPr>
          <w:rFonts w:ascii="Calibri" w:hAnsi="Calibri" w:cs="STIXGeneral-Regular"/>
        </w:rPr>
        <w:t>Correlations were significantly higher between intact and locally</w:t>
      </w:r>
      <w:r w:rsidR="007F4AB6" w:rsidRPr="00730336">
        <w:rPr>
          <w:rFonts w:ascii="Calibri" w:hAnsi="Calibri" w:cs="STIXGeneral-Regular"/>
        </w:rPr>
        <w:t>-</w:t>
      </w:r>
      <w:r w:rsidR="0060295D" w:rsidRPr="00730336">
        <w:rPr>
          <w:rFonts w:ascii="Calibri" w:hAnsi="Calibri" w:cs="STIXGeneral-Regular"/>
        </w:rPr>
        <w:t>scrambled matrices than between intact and globally</w:t>
      </w:r>
      <w:r w:rsidR="007F4AB6" w:rsidRPr="00730336">
        <w:rPr>
          <w:rFonts w:ascii="Calibri" w:hAnsi="Calibri" w:cs="STIXGeneral-Regular"/>
        </w:rPr>
        <w:t>-</w:t>
      </w:r>
      <w:r w:rsidR="0060295D" w:rsidRPr="00730336">
        <w:rPr>
          <w:rFonts w:ascii="Calibri" w:hAnsi="Calibri" w:cs="STIXGeneral-Regular"/>
        </w:rPr>
        <w:t>scrambled matrices (</w:t>
      </w:r>
      <w:proofErr w:type="gramStart"/>
      <w:r w:rsidR="0060295D" w:rsidRPr="00730336">
        <w:rPr>
          <w:rFonts w:ascii="Calibri" w:hAnsi="Calibri" w:cs="STIXGeneral-Regular"/>
          <w:i/>
        </w:rPr>
        <w:t>t</w:t>
      </w:r>
      <w:r w:rsidR="0060295D" w:rsidRPr="00730336">
        <w:rPr>
          <w:rFonts w:ascii="Calibri" w:hAnsi="Calibri" w:cs="STIXGeneral-Regular"/>
        </w:rPr>
        <w:t>(</w:t>
      </w:r>
      <w:proofErr w:type="gramEnd"/>
      <w:r w:rsidR="0060295D" w:rsidRPr="00730336">
        <w:rPr>
          <w:rFonts w:ascii="Calibri" w:hAnsi="Calibri" w:cs="STIXGeneral-Regular"/>
        </w:rPr>
        <w:t xml:space="preserve">21) = 6.88, </w:t>
      </w:r>
      <w:r w:rsidR="0060295D" w:rsidRPr="00730336">
        <w:rPr>
          <w:rFonts w:ascii="Calibri" w:hAnsi="Calibri" w:cs="STIXGeneral-Regular"/>
          <w:i/>
        </w:rPr>
        <w:t>p</w:t>
      </w:r>
      <w:r w:rsidR="0060295D" w:rsidRPr="00730336">
        <w:rPr>
          <w:rFonts w:ascii="Calibri" w:hAnsi="Calibri" w:cs="STIXGeneral-Regular"/>
        </w:rPr>
        <w:t xml:space="preserve"> &lt; .0001).  This suggests that responses to intact images were better predicted by responses to locally scrambled images than by responses to globally scrambled images.</w:t>
      </w:r>
    </w:p>
    <w:p w:rsidR="009243FB" w:rsidRPr="00730336" w:rsidRDefault="00AC75C6" w:rsidP="009243FB">
      <w:pPr>
        <w:widowControl w:val="0"/>
        <w:tabs>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jc w:val="both"/>
        <w:rPr>
          <w:rFonts w:ascii="Calibri" w:hAnsi="Calibri" w:cs="STIXGeneral-Regular"/>
        </w:rPr>
      </w:pPr>
      <w:r w:rsidRPr="00730336">
        <w:rPr>
          <w:rFonts w:ascii="Calibri" w:hAnsi="Calibri" w:cs="STIXGeneral-Regular"/>
        </w:rPr>
        <w:tab/>
        <w:t>We then asked whether the explainable variance in intact responses was fully accounted for by the responses to scrambled images, given the level of noise in the data.  This was achieved by calculating a noise ceiling (</w:t>
      </w:r>
      <w:proofErr w:type="spellStart"/>
      <w:r w:rsidRPr="00730336">
        <w:rPr>
          <w:rFonts w:ascii="Calibri" w:hAnsi="Calibri" w:cs="STIXGeneral-Regular"/>
        </w:rPr>
        <w:t>Nili</w:t>
      </w:r>
      <w:proofErr w:type="spellEnd"/>
      <w:r w:rsidRPr="00730336">
        <w:rPr>
          <w:rFonts w:ascii="Calibri" w:hAnsi="Calibri" w:cs="STIXGeneral-Regular"/>
        </w:rPr>
        <w:t xml:space="preserve"> et al., 2014) by taking the mean correlation between each participant’s intact similarity matrix and the group mean intact similarity matrix (</w:t>
      </w:r>
      <w:r w:rsidR="00287438" w:rsidRPr="00730336">
        <w:rPr>
          <w:rFonts w:ascii="Calibri" w:hAnsi="Calibri" w:cs="STIXGeneral-Regular"/>
        </w:rPr>
        <w:t xml:space="preserve">z </w:t>
      </w:r>
      <w:r w:rsidR="00187AF8" w:rsidRPr="00730336">
        <w:rPr>
          <w:rFonts w:ascii="Calibri" w:hAnsi="Calibri" w:cs="STIXGeneral-Regular"/>
        </w:rPr>
        <w:t>=</w:t>
      </w:r>
      <w:r w:rsidR="00287438" w:rsidRPr="00730336">
        <w:rPr>
          <w:rFonts w:ascii="Calibri" w:hAnsi="Calibri" w:cs="STIXGeneral-Regular"/>
        </w:rPr>
        <w:t xml:space="preserve"> </w:t>
      </w:r>
      <w:r w:rsidRPr="00730336">
        <w:rPr>
          <w:rFonts w:ascii="Calibri" w:hAnsi="Calibri" w:cs="STIXGeneral-Regular"/>
        </w:rPr>
        <w:t xml:space="preserve">.92).  This reflects the maximum similarity that could be expected for any correlation between the intact and locally scrambled conditions.   </w:t>
      </w:r>
      <w:r w:rsidR="009A3A8F" w:rsidRPr="00730336">
        <w:rPr>
          <w:rFonts w:asciiTheme="minorHAnsi" w:hAnsiTheme="minorHAnsi" w:cs="Helvetica"/>
        </w:rPr>
        <w:t>A two-sample, repeated measures t-test revealed that responses to intact images were predicted significantly better by responses to locally scrambled, than globally scrambled images (</w:t>
      </w:r>
      <w:r w:rsidR="009A3A8F" w:rsidRPr="00730336">
        <w:rPr>
          <w:rFonts w:asciiTheme="minorHAnsi" w:hAnsiTheme="minorHAnsi" w:cs="Helvetica"/>
          <w:i/>
        </w:rPr>
        <w:t>t</w:t>
      </w:r>
      <w:r w:rsidR="009A3A8F" w:rsidRPr="00730336">
        <w:rPr>
          <w:rFonts w:asciiTheme="minorHAnsi" w:hAnsiTheme="minorHAnsi" w:cs="Helvetica"/>
        </w:rPr>
        <w:t>(21) = 6.88</w:t>
      </w:r>
      <w:bookmarkStart w:id="0" w:name="_GoBack"/>
      <w:bookmarkEnd w:id="0"/>
      <w:r w:rsidR="009A3A8F" w:rsidRPr="00730336">
        <w:rPr>
          <w:rFonts w:asciiTheme="minorHAnsi" w:hAnsiTheme="minorHAnsi" w:cs="Helvetica"/>
        </w:rPr>
        <w:t xml:space="preserve">, p &lt; .0001).  </w:t>
      </w:r>
      <w:r w:rsidRPr="00730336">
        <w:rPr>
          <w:rFonts w:ascii="Calibri" w:hAnsi="Calibri" w:cs="STIXGeneral-Regular"/>
        </w:rPr>
        <w:t>One-sample t-tests revealed that both locally scrambled (</w:t>
      </w:r>
      <w:proofErr w:type="gramStart"/>
      <w:r w:rsidRPr="00730336">
        <w:rPr>
          <w:rFonts w:ascii="Calibri" w:hAnsi="Calibri" w:cs="STIXGeneral-Regular"/>
          <w:i/>
        </w:rPr>
        <w:t>t</w:t>
      </w:r>
      <w:r w:rsidRPr="00730336">
        <w:rPr>
          <w:rFonts w:ascii="Calibri" w:hAnsi="Calibri" w:cs="STIXGeneral-Regular"/>
        </w:rPr>
        <w:t>(</w:t>
      </w:r>
      <w:proofErr w:type="gramEnd"/>
      <w:r w:rsidRPr="00730336">
        <w:rPr>
          <w:rFonts w:ascii="Calibri" w:hAnsi="Calibri" w:cs="STIXGeneral-Regular"/>
        </w:rPr>
        <w:t>21) = 5.7</w:t>
      </w:r>
      <w:r w:rsidR="000303D0" w:rsidRPr="00730336">
        <w:rPr>
          <w:rFonts w:ascii="Calibri" w:hAnsi="Calibri" w:cs="STIXGeneral-Regular"/>
        </w:rPr>
        <w:t>1</w:t>
      </w:r>
      <w:r w:rsidRPr="00730336">
        <w:rPr>
          <w:rFonts w:ascii="Calibri" w:hAnsi="Calibri" w:cs="STIXGeneral-Regular"/>
        </w:rPr>
        <w:t xml:space="preserve">, </w:t>
      </w:r>
      <w:r w:rsidRPr="00730336">
        <w:rPr>
          <w:rFonts w:ascii="Calibri" w:hAnsi="Calibri" w:cs="STIXGeneral-Regular"/>
          <w:i/>
        </w:rPr>
        <w:t>p</w:t>
      </w:r>
      <w:r w:rsidRPr="00730336">
        <w:rPr>
          <w:rFonts w:ascii="Calibri" w:hAnsi="Calibri" w:cs="STIXGeneral-Regular"/>
        </w:rPr>
        <w:t xml:space="preserve"> &lt; .0001) and globally scrambled (</w:t>
      </w:r>
      <w:r w:rsidRPr="00730336">
        <w:rPr>
          <w:rFonts w:ascii="Calibri" w:hAnsi="Calibri" w:cs="STIXGeneral-Regular"/>
          <w:i/>
        </w:rPr>
        <w:t>t</w:t>
      </w:r>
      <w:r w:rsidRPr="00730336">
        <w:rPr>
          <w:rFonts w:ascii="Calibri" w:hAnsi="Calibri" w:cs="STIXGeneral-Regular"/>
        </w:rPr>
        <w:t xml:space="preserve">(21) = 12.01, </w:t>
      </w:r>
      <w:r w:rsidRPr="00730336">
        <w:rPr>
          <w:rFonts w:ascii="Calibri" w:hAnsi="Calibri" w:cs="STIXGeneral-Regular"/>
          <w:i/>
        </w:rPr>
        <w:t>p</w:t>
      </w:r>
      <w:r w:rsidRPr="00730336">
        <w:rPr>
          <w:rFonts w:ascii="Calibri" w:hAnsi="Calibri" w:cs="STIXGeneral-Regular"/>
        </w:rPr>
        <w:t xml:space="preserve"> &lt; .0001) correlations with the intact matrix were significantly lower than the noise ceiling (Figure 6).</w:t>
      </w:r>
      <w:r w:rsidR="009243FB" w:rsidRPr="00730336">
        <w:rPr>
          <w:rFonts w:ascii="Calibri" w:hAnsi="Calibri" w:cs="STIXGeneral-Regular"/>
        </w:rPr>
        <w:t xml:space="preserve"> </w:t>
      </w:r>
      <w:r w:rsidR="009243FB" w:rsidRPr="00730336">
        <w:rPr>
          <w:rFonts w:asciiTheme="minorHAnsi" w:hAnsiTheme="minorHAnsi" w:cs="Helvetica"/>
        </w:rPr>
        <w:t>This analysis</w:t>
      </w:r>
      <w:r w:rsidR="009243FB" w:rsidRPr="00730336">
        <w:rPr>
          <w:rFonts w:ascii="Calibri" w:hAnsi="Calibri" w:cs="STIXGeneral-Regular"/>
        </w:rPr>
        <w:t xml:space="preserve"> suggest that differences between responses to intact and scrambled images could not be entirely accounted for by noise and that other sources of variance are necessary to fully explain the patterns of </w:t>
      </w:r>
      <w:r w:rsidR="009243FB" w:rsidRPr="00730336">
        <w:rPr>
          <w:rFonts w:ascii="Calibri" w:hAnsi="Calibri" w:cs="STIXGeneral-Regular"/>
        </w:rPr>
        <w:lastRenderedPageBreak/>
        <w:t>response to intact images.</w:t>
      </w:r>
    </w:p>
    <w:p w:rsidR="00012282" w:rsidRPr="00730336" w:rsidRDefault="00012282" w:rsidP="00397793">
      <w:pPr>
        <w:widowControl w:val="0"/>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jc w:val="both"/>
        <w:rPr>
          <w:rFonts w:asciiTheme="minorHAnsi" w:eastAsia="Batang" w:hAnsiTheme="minorHAnsi"/>
        </w:rPr>
      </w:pPr>
      <w:r w:rsidRPr="00730336">
        <w:rPr>
          <w:rFonts w:ascii="Calibri" w:hAnsi="Calibri"/>
        </w:rPr>
        <w:tab/>
      </w:r>
      <w:r w:rsidR="001C6DCB" w:rsidRPr="00730336">
        <w:rPr>
          <w:rFonts w:asciiTheme="minorHAnsi" w:eastAsia="Batang" w:hAnsiTheme="minorHAnsi"/>
        </w:rPr>
        <w:t>To determine</w:t>
      </w:r>
      <w:r w:rsidRPr="00730336">
        <w:rPr>
          <w:rFonts w:asciiTheme="minorHAnsi" w:eastAsia="Batang" w:hAnsiTheme="minorHAnsi"/>
        </w:rPr>
        <w:t xml:space="preserve"> how the patterns of response might change along the posterior–anterior axis of the </w:t>
      </w:r>
      <w:r w:rsidR="00DA2671" w:rsidRPr="00730336">
        <w:rPr>
          <w:rFonts w:asciiTheme="minorHAnsi" w:eastAsia="Batang" w:hAnsiTheme="minorHAnsi"/>
        </w:rPr>
        <w:t>ventral pathway</w:t>
      </w:r>
      <w:r w:rsidR="001C6DCB" w:rsidRPr="00730336">
        <w:rPr>
          <w:rFonts w:asciiTheme="minorHAnsi" w:eastAsia="Batang" w:hAnsiTheme="minorHAnsi"/>
        </w:rPr>
        <w:t>, the</w:t>
      </w:r>
      <w:r w:rsidRPr="00730336">
        <w:rPr>
          <w:rFonts w:asciiTheme="minorHAnsi" w:eastAsia="Batang" w:hAnsiTheme="minorHAnsi"/>
        </w:rPr>
        <w:t xml:space="preserve"> main </w:t>
      </w:r>
      <w:r w:rsidR="001C6DCB" w:rsidRPr="00730336">
        <w:rPr>
          <w:rFonts w:asciiTheme="minorHAnsi" w:eastAsia="Batang" w:hAnsiTheme="minorHAnsi"/>
        </w:rPr>
        <w:t>anatomical</w:t>
      </w:r>
      <w:r w:rsidRPr="00730336">
        <w:rPr>
          <w:rFonts w:asciiTheme="minorHAnsi" w:eastAsia="Batang" w:hAnsiTheme="minorHAnsi"/>
        </w:rPr>
        <w:t xml:space="preserve"> mask was split into 4 s</w:t>
      </w:r>
      <w:r w:rsidR="004E4C16" w:rsidRPr="00730336">
        <w:rPr>
          <w:rFonts w:asciiTheme="minorHAnsi" w:eastAsia="Batang" w:hAnsiTheme="minorHAnsi"/>
        </w:rPr>
        <w:t>ubdivision</w:t>
      </w:r>
      <w:r w:rsidRPr="00730336">
        <w:rPr>
          <w:rFonts w:asciiTheme="minorHAnsi" w:eastAsia="Batang" w:hAnsiTheme="minorHAnsi"/>
        </w:rPr>
        <w:t>s spanning the posterior to anterior extent of the mask</w:t>
      </w:r>
      <w:r w:rsidR="00EB33C1" w:rsidRPr="00730336">
        <w:rPr>
          <w:rFonts w:asciiTheme="minorHAnsi" w:eastAsia="Batang" w:hAnsiTheme="minorHAnsi"/>
        </w:rPr>
        <w:t xml:space="preserve"> (Supplementary Figure 2)</w:t>
      </w:r>
      <w:r w:rsidRPr="00730336">
        <w:rPr>
          <w:rFonts w:asciiTheme="minorHAnsi" w:eastAsia="Batang" w:hAnsiTheme="minorHAnsi"/>
        </w:rPr>
        <w:t xml:space="preserve">. The MVPA and RSA analyses were then repeated for each slice independently. </w:t>
      </w:r>
      <w:r w:rsidRPr="00730336">
        <w:rPr>
          <w:rFonts w:ascii="Calibri" w:hAnsi="Calibri" w:cs="STIXGeneral-Regular"/>
        </w:rPr>
        <w:t>Again, we found significant correlations between the intact and scrambled matrices.  Intact and locally scrambled matrices were significantly correlated</w:t>
      </w:r>
      <w:r w:rsidR="00EB33C1" w:rsidRPr="00730336">
        <w:rPr>
          <w:rFonts w:ascii="Calibri" w:hAnsi="Calibri" w:cs="STIXGeneral-Regular"/>
        </w:rPr>
        <w:t xml:space="preserve"> in all </w:t>
      </w:r>
      <w:r w:rsidR="002971CB" w:rsidRPr="00730336">
        <w:rPr>
          <w:rFonts w:ascii="Calibri" w:hAnsi="Calibri" w:cs="STIXGeneral-Regular"/>
        </w:rPr>
        <w:t>subdivision</w:t>
      </w:r>
      <w:r w:rsidR="00EB33C1" w:rsidRPr="00730336">
        <w:rPr>
          <w:rFonts w:ascii="Calibri" w:hAnsi="Calibri" w:cs="STIXGeneral-Regular"/>
        </w:rPr>
        <w:t>s</w:t>
      </w:r>
      <w:r w:rsidRPr="00730336">
        <w:rPr>
          <w:rFonts w:ascii="Calibri" w:hAnsi="Calibri" w:cs="STIXGeneral-Regular"/>
        </w:rPr>
        <w:t xml:space="preserve"> (</w:t>
      </w:r>
      <w:r w:rsidR="002971CB" w:rsidRPr="00730336">
        <w:rPr>
          <w:rFonts w:ascii="Calibri" w:hAnsi="Calibri" w:cs="STIXGeneral-Regular"/>
        </w:rPr>
        <w:t>subdivision</w:t>
      </w:r>
      <w:r w:rsidRPr="00730336">
        <w:rPr>
          <w:rFonts w:ascii="Calibri" w:hAnsi="Calibri" w:cs="STIXGeneral-Regular"/>
        </w:rPr>
        <w:t xml:space="preserve"> 1: </w:t>
      </w:r>
      <w:proofErr w:type="gramStart"/>
      <w:r w:rsidRPr="00730336">
        <w:rPr>
          <w:rFonts w:ascii="Calibri" w:hAnsi="Calibri" w:cs="STIXGeneral-Regular"/>
          <w:i/>
        </w:rPr>
        <w:t>r</w:t>
      </w:r>
      <w:r w:rsidR="001C6DCB" w:rsidRPr="00730336">
        <w:rPr>
          <w:rFonts w:ascii="Calibri" w:hAnsi="Calibri" w:cs="STIXGeneral-Regular"/>
        </w:rPr>
        <w:t>(</w:t>
      </w:r>
      <w:proofErr w:type="gramEnd"/>
      <w:r w:rsidR="001C6DCB" w:rsidRPr="00730336">
        <w:rPr>
          <w:rFonts w:ascii="Calibri" w:hAnsi="Calibri" w:cs="STIXGeneral-Regular"/>
        </w:rPr>
        <w:t>13)</w:t>
      </w:r>
      <w:r w:rsidRPr="00730336">
        <w:rPr>
          <w:rFonts w:ascii="Calibri" w:hAnsi="Calibri" w:cs="STIXGeneral-Regular"/>
        </w:rPr>
        <w:t xml:space="preserve"> = .</w:t>
      </w:r>
      <w:r w:rsidR="00F65380" w:rsidRPr="00730336">
        <w:rPr>
          <w:rFonts w:ascii="Calibri" w:hAnsi="Calibri" w:cs="STIXGeneral-Regular"/>
        </w:rPr>
        <w:t>8</w:t>
      </w:r>
      <w:r w:rsidR="009E3764" w:rsidRPr="00730336">
        <w:rPr>
          <w:rFonts w:ascii="Calibri" w:hAnsi="Calibri" w:cs="STIXGeneral-Regular"/>
        </w:rPr>
        <w:t>6</w:t>
      </w:r>
      <w:r w:rsidRPr="00730336">
        <w:rPr>
          <w:rFonts w:ascii="Calibri" w:hAnsi="Calibri" w:cs="STIXGeneral-Regular"/>
        </w:rPr>
        <w:t>, p &lt; .</w:t>
      </w:r>
      <w:r w:rsidR="00F65380" w:rsidRPr="00730336">
        <w:rPr>
          <w:rFonts w:ascii="Calibri" w:hAnsi="Calibri" w:cs="STIXGeneral-Regular"/>
        </w:rPr>
        <w:t>0005</w:t>
      </w:r>
      <w:r w:rsidRPr="00730336">
        <w:rPr>
          <w:rFonts w:ascii="Calibri" w:hAnsi="Calibri" w:cs="STIXGeneral-Regular"/>
        </w:rPr>
        <w:t xml:space="preserve">; </w:t>
      </w:r>
      <w:r w:rsidR="002971CB" w:rsidRPr="00730336">
        <w:rPr>
          <w:rFonts w:ascii="Calibri" w:hAnsi="Calibri" w:cs="STIXGeneral-Regular"/>
        </w:rPr>
        <w:t>subdivision</w:t>
      </w:r>
      <w:r w:rsidR="009E3764" w:rsidRPr="00730336">
        <w:rPr>
          <w:rFonts w:ascii="Calibri" w:hAnsi="Calibri" w:cs="STIXGeneral-Regular"/>
        </w:rPr>
        <w:t xml:space="preserve"> 2: </w:t>
      </w:r>
      <w:r w:rsidR="009E3764" w:rsidRPr="00730336">
        <w:rPr>
          <w:rFonts w:ascii="Calibri" w:hAnsi="Calibri" w:cs="STIXGeneral-Regular"/>
          <w:i/>
        </w:rPr>
        <w:t>r</w:t>
      </w:r>
      <w:r w:rsidR="001C6DCB" w:rsidRPr="00730336">
        <w:rPr>
          <w:rFonts w:ascii="Calibri" w:hAnsi="Calibri" w:cs="STIXGeneral-Regular"/>
        </w:rPr>
        <w:t>(13)</w:t>
      </w:r>
      <w:r w:rsidR="009E3764" w:rsidRPr="00730336">
        <w:rPr>
          <w:rFonts w:ascii="Calibri" w:hAnsi="Calibri" w:cs="STIXGeneral-Regular"/>
        </w:rPr>
        <w:t xml:space="preserve"> = .83, p &lt; .0005; </w:t>
      </w:r>
      <w:r w:rsidR="002971CB" w:rsidRPr="00730336">
        <w:rPr>
          <w:rFonts w:ascii="Calibri" w:hAnsi="Calibri" w:cs="STIXGeneral-Regular"/>
        </w:rPr>
        <w:t>subdivision</w:t>
      </w:r>
      <w:r w:rsidR="009E3764" w:rsidRPr="00730336">
        <w:rPr>
          <w:rFonts w:ascii="Calibri" w:hAnsi="Calibri" w:cs="STIXGeneral-Regular"/>
        </w:rPr>
        <w:t xml:space="preserve"> 3: </w:t>
      </w:r>
      <w:r w:rsidR="009E3764" w:rsidRPr="00730336">
        <w:rPr>
          <w:rFonts w:ascii="Calibri" w:hAnsi="Calibri" w:cs="STIXGeneral-Regular"/>
          <w:i/>
        </w:rPr>
        <w:t>r</w:t>
      </w:r>
      <w:r w:rsidR="001C6DCB" w:rsidRPr="00730336">
        <w:rPr>
          <w:rFonts w:ascii="Calibri" w:hAnsi="Calibri" w:cs="STIXGeneral-Regular"/>
        </w:rPr>
        <w:t>(13)</w:t>
      </w:r>
      <w:r w:rsidR="009E3764" w:rsidRPr="00730336">
        <w:rPr>
          <w:rFonts w:ascii="Calibri" w:hAnsi="Calibri" w:cs="STIXGeneral-Regular"/>
        </w:rPr>
        <w:t xml:space="preserve"> = .92, p &lt; .0005; </w:t>
      </w:r>
      <w:r w:rsidR="002971CB" w:rsidRPr="00730336">
        <w:rPr>
          <w:rFonts w:ascii="Calibri" w:hAnsi="Calibri" w:cs="STIXGeneral-Regular"/>
        </w:rPr>
        <w:t>subdivision</w:t>
      </w:r>
      <w:r w:rsidR="009E3764" w:rsidRPr="00730336">
        <w:rPr>
          <w:rFonts w:ascii="Calibri" w:hAnsi="Calibri" w:cs="STIXGeneral-Regular"/>
        </w:rPr>
        <w:t xml:space="preserve"> 4: </w:t>
      </w:r>
      <w:r w:rsidR="009E3764" w:rsidRPr="00730336">
        <w:rPr>
          <w:rFonts w:ascii="Calibri" w:hAnsi="Calibri" w:cs="STIXGeneral-Regular"/>
          <w:i/>
        </w:rPr>
        <w:t>r</w:t>
      </w:r>
      <w:r w:rsidR="001C6DCB" w:rsidRPr="00730336">
        <w:rPr>
          <w:rFonts w:ascii="Calibri" w:hAnsi="Calibri" w:cs="STIXGeneral-Regular"/>
        </w:rPr>
        <w:t>(13)</w:t>
      </w:r>
      <w:r w:rsidR="009E3764" w:rsidRPr="00730336">
        <w:rPr>
          <w:rFonts w:ascii="Calibri" w:hAnsi="Calibri" w:cs="STIXGeneral-Regular"/>
        </w:rPr>
        <w:t xml:space="preserve"> = .62, p &lt; .05</w:t>
      </w:r>
      <w:r w:rsidRPr="00730336">
        <w:rPr>
          <w:rFonts w:ascii="Calibri" w:hAnsi="Calibri" w:cs="STIXGeneral-Regular"/>
        </w:rPr>
        <w:t>)</w:t>
      </w:r>
      <w:r w:rsidR="00EB33C1" w:rsidRPr="00730336">
        <w:rPr>
          <w:rFonts w:ascii="Calibri" w:hAnsi="Calibri" w:cs="STIXGeneral-Regular"/>
        </w:rPr>
        <w:t>.  We also found significant correlations between</w:t>
      </w:r>
      <w:r w:rsidRPr="00730336">
        <w:rPr>
          <w:rFonts w:ascii="Calibri" w:hAnsi="Calibri" w:cs="STIXGeneral-Regular"/>
        </w:rPr>
        <w:t xml:space="preserve"> the intact and globally scrambled matrices</w:t>
      </w:r>
      <w:r w:rsidR="00EB33C1" w:rsidRPr="00730336">
        <w:rPr>
          <w:rFonts w:ascii="Calibri" w:hAnsi="Calibri" w:cs="STIXGeneral-Regular"/>
        </w:rPr>
        <w:t xml:space="preserve"> in some sub</w:t>
      </w:r>
      <w:r w:rsidR="002971CB" w:rsidRPr="00730336">
        <w:rPr>
          <w:rFonts w:ascii="Calibri" w:hAnsi="Calibri" w:cs="STIXGeneral-Regular"/>
        </w:rPr>
        <w:t>divis</w:t>
      </w:r>
      <w:r w:rsidR="00EB33C1" w:rsidRPr="00730336">
        <w:rPr>
          <w:rFonts w:ascii="Calibri" w:hAnsi="Calibri" w:cs="STIXGeneral-Regular"/>
        </w:rPr>
        <w:t>ions</w:t>
      </w:r>
      <w:r w:rsidRPr="00730336">
        <w:rPr>
          <w:rFonts w:ascii="Calibri" w:hAnsi="Calibri" w:cs="STIXGeneral-Regular"/>
        </w:rPr>
        <w:t xml:space="preserve"> </w:t>
      </w:r>
      <w:r w:rsidR="009E3764" w:rsidRPr="00730336">
        <w:rPr>
          <w:rFonts w:ascii="Calibri" w:hAnsi="Calibri" w:cs="STIXGeneral-Regular"/>
        </w:rPr>
        <w:t>(</w:t>
      </w:r>
      <w:r w:rsidR="002971CB" w:rsidRPr="00730336">
        <w:rPr>
          <w:rFonts w:ascii="Calibri" w:hAnsi="Calibri" w:cs="STIXGeneral-Regular"/>
        </w:rPr>
        <w:t>subdivision</w:t>
      </w:r>
      <w:r w:rsidR="009E3764" w:rsidRPr="00730336">
        <w:rPr>
          <w:rFonts w:ascii="Calibri" w:hAnsi="Calibri" w:cs="STIXGeneral-Regular"/>
        </w:rPr>
        <w:t xml:space="preserve"> 1: </w:t>
      </w:r>
      <w:proofErr w:type="gramStart"/>
      <w:r w:rsidR="009E3764" w:rsidRPr="00730336">
        <w:rPr>
          <w:rFonts w:ascii="Calibri" w:hAnsi="Calibri" w:cs="STIXGeneral-Regular"/>
          <w:i/>
        </w:rPr>
        <w:t>r</w:t>
      </w:r>
      <w:r w:rsidR="001C6DCB" w:rsidRPr="00730336">
        <w:rPr>
          <w:rFonts w:ascii="Calibri" w:hAnsi="Calibri" w:cs="STIXGeneral-Regular"/>
        </w:rPr>
        <w:t>(</w:t>
      </w:r>
      <w:proofErr w:type="gramEnd"/>
      <w:r w:rsidR="001C6DCB" w:rsidRPr="00730336">
        <w:rPr>
          <w:rFonts w:ascii="Calibri" w:hAnsi="Calibri" w:cs="STIXGeneral-Regular"/>
        </w:rPr>
        <w:t>13)</w:t>
      </w:r>
      <w:r w:rsidR="009E3764" w:rsidRPr="00730336">
        <w:rPr>
          <w:rFonts w:ascii="Calibri" w:hAnsi="Calibri" w:cs="STIXGeneral-Regular"/>
        </w:rPr>
        <w:t xml:space="preserve"> = .55, p &lt; .05; </w:t>
      </w:r>
      <w:r w:rsidR="002971CB" w:rsidRPr="00730336">
        <w:rPr>
          <w:rFonts w:ascii="Calibri" w:hAnsi="Calibri" w:cs="STIXGeneral-Regular"/>
        </w:rPr>
        <w:t>subdivision</w:t>
      </w:r>
      <w:r w:rsidR="009E3764" w:rsidRPr="00730336">
        <w:rPr>
          <w:rFonts w:ascii="Calibri" w:hAnsi="Calibri" w:cs="STIXGeneral-Regular"/>
        </w:rPr>
        <w:t xml:space="preserve"> 2: </w:t>
      </w:r>
      <w:r w:rsidR="009E3764" w:rsidRPr="00730336">
        <w:rPr>
          <w:rFonts w:ascii="Calibri" w:hAnsi="Calibri" w:cs="STIXGeneral-Regular"/>
          <w:i/>
        </w:rPr>
        <w:t>r</w:t>
      </w:r>
      <w:r w:rsidR="001C6DCB" w:rsidRPr="00730336">
        <w:rPr>
          <w:rFonts w:ascii="Calibri" w:hAnsi="Calibri" w:cs="STIXGeneral-Regular"/>
        </w:rPr>
        <w:t>(13)</w:t>
      </w:r>
      <w:r w:rsidR="009E3764" w:rsidRPr="00730336">
        <w:rPr>
          <w:rFonts w:ascii="Calibri" w:hAnsi="Calibri" w:cs="STIXGeneral-Regular"/>
        </w:rPr>
        <w:t xml:space="preserve"> = .34, ns; </w:t>
      </w:r>
      <w:r w:rsidR="002971CB" w:rsidRPr="00730336">
        <w:rPr>
          <w:rFonts w:ascii="Calibri" w:hAnsi="Calibri" w:cs="STIXGeneral-Regular"/>
        </w:rPr>
        <w:t>subdivision</w:t>
      </w:r>
      <w:r w:rsidR="009E3764" w:rsidRPr="00730336">
        <w:rPr>
          <w:rFonts w:ascii="Calibri" w:hAnsi="Calibri" w:cs="STIXGeneral-Regular"/>
        </w:rPr>
        <w:t xml:space="preserve"> 3: </w:t>
      </w:r>
      <w:r w:rsidR="009E3764" w:rsidRPr="00730336">
        <w:rPr>
          <w:rFonts w:ascii="Calibri" w:hAnsi="Calibri" w:cs="STIXGeneral-Regular"/>
          <w:i/>
        </w:rPr>
        <w:t>r</w:t>
      </w:r>
      <w:r w:rsidR="001C6DCB" w:rsidRPr="00730336">
        <w:rPr>
          <w:rFonts w:ascii="Calibri" w:hAnsi="Calibri" w:cs="STIXGeneral-Regular"/>
        </w:rPr>
        <w:t>(13)</w:t>
      </w:r>
      <w:r w:rsidR="009E3764" w:rsidRPr="00730336">
        <w:rPr>
          <w:rFonts w:ascii="Calibri" w:hAnsi="Calibri" w:cs="STIXGeneral-Regular"/>
        </w:rPr>
        <w:t xml:space="preserve"> = .54, p &lt; .05; </w:t>
      </w:r>
      <w:r w:rsidR="002971CB" w:rsidRPr="00730336">
        <w:rPr>
          <w:rFonts w:ascii="Calibri" w:hAnsi="Calibri" w:cs="STIXGeneral-Regular"/>
        </w:rPr>
        <w:t>subdivision</w:t>
      </w:r>
      <w:r w:rsidR="009E3764" w:rsidRPr="00730336">
        <w:rPr>
          <w:rFonts w:ascii="Calibri" w:hAnsi="Calibri" w:cs="STIXGeneral-Regular"/>
        </w:rPr>
        <w:t xml:space="preserve"> 4: </w:t>
      </w:r>
      <w:r w:rsidR="009E3764" w:rsidRPr="00730336">
        <w:rPr>
          <w:rFonts w:ascii="Calibri" w:hAnsi="Calibri" w:cs="STIXGeneral-Regular"/>
          <w:i/>
        </w:rPr>
        <w:t>r</w:t>
      </w:r>
      <w:r w:rsidR="001C6DCB" w:rsidRPr="00730336">
        <w:rPr>
          <w:rFonts w:ascii="Calibri" w:hAnsi="Calibri" w:cs="STIXGeneral-Regular"/>
        </w:rPr>
        <w:t>(13)</w:t>
      </w:r>
      <w:r w:rsidR="009E3764" w:rsidRPr="00730336">
        <w:rPr>
          <w:rFonts w:ascii="Calibri" w:hAnsi="Calibri" w:cs="STIXGeneral-Regular"/>
        </w:rPr>
        <w:t xml:space="preserve"> = .44, ns)</w:t>
      </w:r>
      <w:r w:rsidRPr="00730336">
        <w:rPr>
          <w:rFonts w:ascii="Calibri" w:hAnsi="Calibri" w:cs="STIXGeneral-Regular"/>
        </w:rPr>
        <w:t xml:space="preserve">.  </w:t>
      </w:r>
      <w:r w:rsidR="00EB33C1" w:rsidRPr="00730336">
        <w:rPr>
          <w:rFonts w:ascii="Calibri" w:hAnsi="Calibri" w:cs="STIXGeneral-Regular"/>
        </w:rPr>
        <w:t xml:space="preserve">We found that category-selective patterns of neural response to all three image types were evident in all </w:t>
      </w:r>
      <w:r w:rsidR="002971CB" w:rsidRPr="00730336">
        <w:rPr>
          <w:rFonts w:ascii="Calibri" w:hAnsi="Calibri" w:cs="STIXGeneral-Regular"/>
        </w:rPr>
        <w:t>subdivision</w:t>
      </w:r>
      <w:r w:rsidR="00EB33C1" w:rsidRPr="00730336">
        <w:rPr>
          <w:rFonts w:ascii="Calibri" w:hAnsi="Calibri" w:cs="STIXGeneral-Regular"/>
        </w:rPr>
        <w:t>s (Supplementary Table 1), as indicated by a significant effect of Comparison (within-category &gt; between-category correlations).</w:t>
      </w:r>
    </w:p>
    <w:p w:rsidR="00F91BDC" w:rsidRPr="00730336" w:rsidRDefault="001B35C1" w:rsidP="00397793">
      <w:pPr>
        <w:widowControl w:val="0"/>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jc w:val="both"/>
        <w:rPr>
          <w:rFonts w:ascii="Calibri" w:hAnsi="Calibri" w:cs="STIXGeneral-Regular"/>
        </w:rPr>
      </w:pPr>
      <w:r w:rsidRPr="00730336">
        <w:rPr>
          <w:rFonts w:ascii="Calibri" w:hAnsi="Calibri"/>
        </w:rPr>
        <w:tab/>
      </w:r>
      <w:r w:rsidR="00030EC5" w:rsidRPr="00730336">
        <w:rPr>
          <w:rFonts w:ascii="Calibri" w:hAnsi="Calibri"/>
        </w:rPr>
        <w:tab/>
      </w:r>
      <w:r w:rsidR="00B31584" w:rsidRPr="00730336">
        <w:rPr>
          <w:rFonts w:ascii="Calibri" w:hAnsi="Calibri"/>
        </w:rPr>
        <w:t>It is possible, however, that this result could be driven by early visual regions that overlap our ventral stream mask</w:t>
      </w:r>
      <w:r w:rsidR="005B18CA" w:rsidRPr="00730336">
        <w:rPr>
          <w:rFonts w:ascii="Calibri" w:hAnsi="Calibri"/>
        </w:rPr>
        <w:t xml:space="preserve">.  The retinotopic organization of these regions would likely give rise to similar responses across intact and locally scrambled versions of the same </w:t>
      </w:r>
      <w:r w:rsidR="00B31584" w:rsidRPr="00730336">
        <w:rPr>
          <w:rFonts w:ascii="Calibri" w:hAnsi="Calibri"/>
        </w:rPr>
        <w:t>object</w:t>
      </w:r>
      <w:r w:rsidR="005B18CA" w:rsidRPr="00730336">
        <w:rPr>
          <w:rFonts w:ascii="Calibri" w:hAnsi="Calibri"/>
        </w:rPr>
        <w:t xml:space="preserve">, </w:t>
      </w:r>
      <w:r w:rsidR="00B31584" w:rsidRPr="00730336">
        <w:rPr>
          <w:rFonts w:ascii="Calibri" w:hAnsi="Calibri"/>
        </w:rPr>
        <w:t>as the two images would share a similar spatial envelope</w:t>
      </w:r>
      <w:r w:rsidR="005B18CA" w:rsidRPr="00730336">
        <w:rPr>
          <w:rFonts w:ascii="Calibri" w:hAnsi="Calibri"/>
        </w:rPr>
        <w:t xml:space="preserve">.  </w:t>
      </w:r>
      <w:r w:rsidRPr="00730336">
        <w:rPr>
          <w:rFonts w:ascii="Calibri" w:hAnsi="Calibri" w:cs="STIXGeneral-Regular"/>
        </w:rPr>
        <w:t xml:space="preserve">To exclude the possibility that early visual areas were </w:t>
      </w:r>
      <w:r w:rsidR="006653F5" w:rsidRPr="00730336">
        <w:rPr>
          <w:rFonts w:ascii="Calibri" w:hAnsi="Calibri" w:cs="STIXGeneral-Regular"/>
        </w:rPr>
        <w:t>driving our results</w:t>
      </w:r>
      <w:r w:rsidRPr="00730336">
        <w:rPr>
          <w:rFonts w:ascii="Calibri" w:hAnsi="Calibri" w:cs="STIXGeneral-Regular"/>
        </w:rPr>
        <w:t xml:space="preserve">, we repeated the analysis removing any voxels in our ventral mask that overlapped with early visual areas (V1-V4).  To do this, we used the probabilistic maps defined by Wang </w:t>
      </w:r>
      <w:r w:rsidR="00701819" w:rsidRPr="00730336">
        <w:rPr>
          <w:rFonts w:ascii="Calibri" w:hAnsi="Calibri" w:cs="STIXGeneral-Regular"/>
        </w:rPr>
        <w:t>et al.</w:t>
      </w:r>
      <w:r w:rsidRPr="00730336">
        <w:rPr>
          <w:rFonts w:ascii="Calibri" w:hAnsi="Calibri" w:cs="STIXGeneral-Regular"/>
        </w:rPr>
        <w:t xml:space="preserve"> (201</w:t>
      </w:r>
      <w:r w:rsidR="009243FB" w:rsidRPr="00730336">
        <w:rPr>
          <w:rFonts w:ascii="Calibri" w:hAnsi="Calibri" w:cs="STIXGeneral-Regular"/>
        </w:rPr>
        <w:t>5</w:t>
      </w:r>
      <w:r w:rsidRPr="00730336">
        <w:rPr>
          <w:rFonts w:ascii="Calibri" w:hAnsi="Calibri" w:cs="STIXGeneral-Regular"/>
        </w:rPr>
        <w:t>).</w:t>
      </w:r>
      <w:r w:rsidR="00030EC5" w:rsidRPr="00730336">
        <w:rPr>
          <w:rFonts w:ascii="Calibri" w:hAnsi="Calibri" w:cs="STIXGeneral-Regular"/>
        </w:rPr>
        <w:t xml:space="preserve"> </w:t>
      </w:r>
      <w:r w:rsidR="00DF426A" w:rsidRPr="00730336">
        <w:rPr>
          <w:rFonts w:ascii="Calibri" w:hAnsi="Calibri" w:cs="STIXGeneral-Regular"/>
        </w:rPr>
        <w:t xml:space="preserve"> </w:t>
      </w:r>
      <w:r w:rsidR="00EB33C1" w:rsidRPr="00730336">
        <w:rPr>
          <w:rFonts w:ascii="Calibri" w:hAnsi="Calibri" w:cs="STIXGeneral-Regular"/>
        </w:rPr>
        <w:t>Again, we found significant correlations between the intact and scrambled matrices.  Intact and locally scrambled matrices were significantly correlated (</w:t>
      </w:r>
      <w:proofErr w:type="gramStart"/>
      <w:r w:rsidR="00EB33C1" w:rsidRPr="00730336">
        <w:rPr>
          <w:rFonts w:ascii="Calibri" w:hAnsi="Calibri" w:cs="STIXGeneral-Regular"/>
          <w:i/>
        </w:rPr>
        <w:t>r</w:t>
      </w:r>
      <w:r w:rsidR="001C6DCB" w:rsidRPr="00730336">
        <w:rPr>
          <w:rFonts w:ascii="Calibri" w:hAnsi="Calibri" w:cs="STIXGeneral-Regular"/>
        </w:rPr>
        <w:t>(</w:t>
      </w:r>
      <w:proofErr w:type="gramEnd"/>
      <w:r w:rsidR="001C6DCB" w:rsidRPr="00730336">
        <w:rPr>
          <w:rFonts w:ascii="Calibri" w:hAnsi="Calibri" w:cs="STIXGeneral-Regular"/>
        </w:rPr>
        <w:t>13)</w:t>
      </w:r>
      <w:r w:rsidR="00EB33C1" w:rsidRPr="00730336">
        <w:rPr>
          <w:rFonts w:ascii="Calibri" w:hAnsi="Calibri" w:cs="STIXGeneral-Regular"/>
        </w:rPr>
        <w:t xml:space="preserve"> = .</w:t>
      </w:r>
      <w:r w:rsidR="009E3764" w:rsidRPr="00730336">
        <w:rPr>
          <w:rFonts w:ascii="Calibri" w:hAnsi="Calibri" w:cs="STIXGeneral-Regular"/>
        </w:rPr>
        <w:t>8</w:t>
      </w:r>
      <w:r w:rsidR="000303D0" w:rsidRPr="00730336">
        <w:rPr>
          <w:rFonts w:ascii="Calibri" w:hAnsi="Calibri" w:cs="STIXGeneral-Regular"/>
        </w:rPr>
        <w:t>5</w:t>
      </w:r>
      <w:r w:rsidR="00EB33C1" w:rsidRPr="00730336">
        <w:rPr>
          <w:rFonts w:ascii="Calibri" w:hAnsi="Calibri" w:cs="STIXGeneral-Regular"/>
        </w:rPr>
        <w:t xml:space="preserve">, p &lt; .0001), as were the intact and globally </w:t>
      </w:r>
      <w:r w:rsidR="00EB33C1" w:rsidRPr="00730336">
        <w:rPr>
          <w:rFonts w:ascii="Calibri" w:hAnsi="Calibri" w:cs="STIXGeneral-Regular"/>
        </w:rPr>
        <w:lastRenderedPageBreak/>
        <w:t>scrambled matrices (</w:t>
      </w:r>
      <w:r w:rsidR="00EB33C1" w:rsidRPr="00730336">
        <w:rPr>
          <w:rFonts w:ascii="Calibri" w:hAnsi="Calibri" w:cs="STIXGeneral-Regular"/>
          <w:i/>
        </w:rPr>
        <w:t>r</w:t>
      </w:r>
      <w:r w:rsidR="001C6DCB" w:rsidRPr="00730336">
        <w:rPr>
          <w:rFonts w:ascii="Calibri" w:hAnsi="Calibri" w:cs="STIXGeneral-Regular"/>
        </w:rPr>
        <w:t>(13)</w:t>
      </w:r>
      <w:r w:rsidR="00EB33C1" w:rsidRPr="00730336">
        <w:rPr>
          <w:rFonts w:ascii="Calibri" w:hAnsi="Calibri" w:cs="STIXGeneral-Regular"/>
        </w:rPr>
        <w:t xml:space="preserve"> = .</w:t>
      </w:r>
      <w:r w:rsidR="009E3764" w:rsidRPr="00730336">
        <w:rPr>
          <w:rFonts w:ascii="Calibri" w:hAnsi="Calibri" w:cs="STIXGeneral-Regular"/>
        </w:rPr>
        <w:t>55</w:t>
      </w:r>
      <w:r w:rsidR="00EB33C1" w:rsidRPr="00730336">
        <w:rPr>
          <w:rFonts w:ascii="Calibri" w:hAnsi="Calibri" w:cs="STIXGeneral-Regular"/>
        </w:rPr>
        <w:t xml:space="preserve">, p </w:t>
      </w:r>
      <w:r w:rsidR="009E3764" w:rsidRPr="00730336">
        <w:rPr>
          <w:rFonts w:ascii="Calibri" w:hAnsi="Calibri" w:cs="STIXGeneral-Regular"/>
        </w:rPr>
        <w:t>&lt;</w:t>
      </w:r>
      <w:r w:rsidR="00EB33C1" w:rsidRPr="00730336">
        <w:rPr>
          <w:rFonts w:ascii="Calibri" w:hAnsi="Calibri" w:cs="STIXGeneral-Regular"/>
        </w:rPr>
        <w:t xml:space="preserve"> .0</w:t>
      </w:r>
      <w:r w:rsidR="009E3764" w:rsidRPr="00730336">
        <w:rPr>
          <w:rFonts w:ascii="Calibri" w:hAnsi="Calibri" w:cs="STIXGeneral-Regular"/>
        </w:rPr>
        <w:t>5</w:t>
      </w:r>
      <w:r w:rsidR="00EB33C1" w:rsidRPr="00730336">
        <w:rPr>
          <w:rFonts w:ascii="Calibri" w:hAnsi="Calibri" w:cs="STIXGeneral-Regular"/>
        </w:rPr>
        <w:t xml:space="preserve">).  This suggests that the similarity between responses to intact and locally scrambled images is not dependent on the inclusion of voxels from early visual regions. </w:t>
      </w:r>
      <w:r w:rsidR="00F91BDC" w:rsidRPr="00730336">
        <w:rPr>
          <w:rFonts w:ascii="Calibri" w:hAnsi="Calibri" w:cs="STIXGeneral-Regular"/>
        </w:rPr>
        <w:t>We also found category-selective patterns of neural response to all three image types (see Supplementary Table 1).</w:t>
      </w:r>
    </w:p>
    <w:p w:rsidR="00F91BDC" w:rsidRPr="00730336" w:rsidRDefault="00F91BDC" w:rsidP="00397793">
      <w:pPr>
        <w:widowControl w:val="0"/>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jc w:val="both"/>
        <w:rPr>
          <w:rFonts w:ascii="Calibri" w:hAnsi="Calibri" w:cs="STIXGeneral-Regular"/>
        </w:rPr>
      </w:pPr>
      <w:r w:rsidRPr="00730336">
        <w:rPr>
          <w:rFonts w:ascii="Calibri" w:hAnsi="Calibri" w:cs="STIXGeneral-Regular"/>
        </w:rPr>
        <w:tab/>
        <w:t>Recent studies have shown retinotopic organization in more anterior regions of the ventral visual pathway (</w:t>
      </w:r>
      <w:r w:rsidR="003147ED" w:rsidRPr="00730336">
        <w:rPr>
          <w:rFonts w:asciiTheme="minorHAnsi" w:hAnsiTheme="minorHAnsi"/>
          <w:noProof/>
        </w:rPr>
        <w:t xml:space="preserve">Wandell et al., 2007; Arcaro et al., 2009; </w:t>
      </w:r>
      <w:r w:rsidRPr="00730336">
        <w:rPr>
          <w:rFonts w:ascii="Calibri" w:hAnsi="Calibri" w:cs="STIXGeneral-Regular"/>
        </w:rPr>
        <w:t>Wang et al., 201</w:t>
      </w:r>
      <w:r w:rsidR="009243FB" w:rsidRPr="00730336">
        <w:rPr>
          <w:rFonts w:ascii="Calibri" w:hAnsi="Calibri" w:cs="STIXGeneral-Regular"/>
        </w:rPr>
        <w:t>5</w:t>
      </w:r>
      <w:r w:rsidRPr="00730336">
        <w:rPr>
          <w:rFonts w:ascii="Calibri" w:hAnsi="Calibri" w:cs="STIXGeneral-Regular"/>
        </w:rPr>
        <w:t xml:space="preserve">).   To </w:t>
      </w:r>
      <w:r w:rsidR="006653F5" w:rsidRPr="00730336">
        <w:rPr>
          <w:rFonts w:ascii="Calibri" w:hAnsi="Calibri" w:cs="STIXGeneral-Regular"/>
        </w:rPr>
        <w:t xml:space="preserve">investigate </w:t>
      </w:r>
      <w:r w:rsidRPr="00730336">
        <w:rPr>
          <w:rFonts w:ascii="Calibri" w:hAnsi="Calibri" w:cs="STIXGeneral-Regular"/>
        </w:rPr>
        <w:t xml:space="preserve">the possibility that any regions with retinotopic organization were </w:t>
      </w:r>
      <w:r w:rsidR="006653F5" w:rsidRPr="00730336">
        <w:rPr>
          <w:rFonts w:ascii="Calibri" w:hAnsi="Calibri" w:cs="STIXGeneral-Regular"/>
        </w:rPr>
        <w:t>driving our results</w:t>
      </w:r>
      <w:r w:rsidRPr="00730336">
        <w:rPr>
          <w:rFonts w:ascii="Calibri" w:hAnsi="Calibri" w:cs="STIXGeneral-Regular"/>
        </w:rPr>
        <w:t xml:space="preserve">, we repeated </w:t>
      </w:r>
      <w:r w:rsidR="0060295D" w:rsidRPr="00730336">
        <w:rPr>
          <w:rFonts w:ascii="Calibri" w:hAnsi="Calibri" w:cs="STIXGeneral-Regular"/>
        </w:rPr>
        <w:t>our</w:t>
      </w:r>
      <w:r w:rsidRPr="00730336">
        <w:rPr>
          <w:rFonts w:ascii="Calibri" w:hAnsi="Calibri" w:cs="STIXGeneral-Regular"/>
        </w:rPr>
        <w:t xml:space="preserve"> analysis removing any voxels in our ventral mask that overlapped </w:t>
      </w:r>
      <w:r w:rsidR="006653F5" w:rsidRPr="00730336">
        <w:rPr>
          <w:rFonts w:ascii="Calibri" w:hAnsi="Calibri" w:cs="STIXGeneral-Regular"/>
        </w:rPr>
        <w:t xml:space="preserve">with </w:t>
      </w:r>
      <w:r w:rsidRPr="00730336">
        <w:rPr>
          <w:rFonts w:ascii="Calibri" w:hAnsi="Calibri" w:cs="STIXGeneral-Regular"/>
        </w:rPr>
        <w:t xml:space="preserve">retinotopic regions (V1-V4, V01/2, </w:t>
      </w:r>
      <w:proofErr w:type="gramStart"/>
      <w:r w:rsidRPr="00730336">
        <w:rPr>
          <w:rFonts w:ascii="Calibri" w:hAnsi="Calibri" w:cs="STIXGeneral-Regular"/>
        </w:rPr>
        <w:t>PHC1</w:t>
      </w:r>
      <w:proofErr w:type="gramEnd"/>
      <w:r w:rsidRPr="00730336">
        <w:rPr>
          <w:rFonts w:ascii="Calibri" w:hAnsi="Calibri" w:cs="STIXGeneral-Regular"/>
        </w:rPr>
        <w:t>/2).  Again, we found significant correlations between the intact and scrambled matrices.  Intact and locally scrambled matrices were significantly correlated (</w:t>
      </w:r>
      <w:proofErr w:type="gramStart"/>
      <w:r w:rsidRPr="00730336">
        <w:rPr>
          <w:rFonts w:ascii="Calibri" w:hAnsi="Calibri" w:cs="STIXGeneral-Regular"/>
          <w:i/>
        </w:rPr>
        <w:t>r</w:t>
      </w:r>
      <w:r w:rsidR="00187AF8" w:rsidRPr="00730336">
        <w:rPr>
          <w:rFonts w:ascii="Calibri" w:hAnsi="Calibri" w:cs="STIXGeneral-Regular"/>
        </w:rPr>
        <w:t>(</w:t>
      </w:r>
      <w:proofErr w:type="gramEnd"/>
      <w:r w:rsidR="00187AF8" w:rsidRPr="00730336">
        <w:rPr>
          <w:rFonts w:ascii="Calibri" w:hAnsi="Calibri" w:cs="STIXGeneral-Regular"/>
        </w:rPr>
        <w:t>13)</w:t>
      </w:r>
      <w:r w:rsidRPr="00730336">
        <w:rPr>
          <w:rFonts w:ascii="Calibri" w:hAnsi="Calibri" w:cs="STIXGeneral-Regular"/>
        </w:rPr>
        <w:t xml:space="preserve"> = .</w:t>
      </w:r>
      <w:r w:rsidR="009E3764" w:rsidRPr="00730336">
        <w:rPr>
          <w:rFonts w:ascii="Calibri" w:hAnsi="Calibri" w:cs="STIXGeneral-Regular"/>
        </w:rPr>
        <w:t>86</w:t>
      </w:r>
      <w:r w:rsidRPr="00730336">
        <w:rPr>
          <w:rFonts w:ascii="Calibri" w:hAnsi="Calibri" w:cs="STIXGeneral-Regular"/>
        </w:rPr>
        <w:t>, p &lt; .</w:t>
      </w:r>
      <w:r w:rsidR="009E3764" w:rsidRPr="00730336">
        <w:rPr>
          <w:rFonts w:ascii="Calibri" w:hAnsi="Calibri" w:cs="STIXGeneral-Regular"/>
        </w:rPr>
        <w:t>0005</w:t>
      </w:r>
      <w:r w:rsidRPr="00730336">
        <w:rPr>
          <w:rFonts w:ascii="Calibri" w:hAnsi="Calibri" w:cs="STIXGeneral-Regular"/>
        </w:rPr>
        <w:t>), as were the intact and globally scrambled matrices (</w:t>
      </w:r>
      <w:r w:rsidRPr="00730336">
        <w:rPr>
          <w:rFonts w:ascii="Calibri" w:hAnsi="Calibri" w:cs="STIXGeneral-Regular"/>
          <w:i/>
        </w:rPr>
        <w:t>r</w:t>
      </w:r>
      <w:r w:rsidR="00CE2AF9" w:rsidRPr="00730336">
        <w:rPr>
          <w:rFonts w:ascii="Calibri" w:hAnsi="Calibri" w:cs="STIXGeneral-Regular"/>
        </w:rPr>
        <w:t>(13)</w:t>
      </w:r>
      <w:r w:rsidRPr="00730336">
        <w:rPr>
          <w:rFonts w:ascii="Calibri" w:hAnsi="Calibri" w:cs="STIXGeneral-Regular"/>
        </w:rPr>
        <w:t xml:space="preserve"> = .</w:t>
      </w:r>
      <w:r w:rsidR="009E3764" w:rsidRPr="00730336">
        <w:rPr>
          <w:rFonts w:ascii="Calibri" w:hAnsi="Calibri" w:cs="STIXGeneral-Regular"/>
        </w:rPr>
        <w:t>58</w:t>
      </w:r>
      <w:r w:rsidRPr="00730336">
        <w:rPr>
          <w:rFonts w:ascii="Calibri" w:hAnsi="Calibri" w:cs="STIXGeneral-Regular"/>
        </w:rPr>
        <w:t xml:space="preserve">, p </w:t>
      </w:r>
      <w:r w:rsidR="009E3764" w:rsidRPr="00730336">
        <w:rPr>
          <w:rFonts w:ascii="Calibri" w:hAnsi="Calibri" w:cs="STIXGeneral-Regular"/>
        </w:rPr>
        <w:t>&lt;</w:t>
      </w:r>
      <w:r w:rsidRPr="00730336">
        <w:rPr>
          <w:rFonts w:ascii="Calibri" w:hAnsi="Calibri" w:cs="STIXGeneral-Regular"/>
        </w:rPr>
        <w:t xml:space="preserve"> .</w:t>
      </w:r>
      <w:r w:rsidR="009E3764" w:rsidRPr="00730336">
        <w:rPr>
          <w:rFonts w:ascii="Calibri" w:hAnsi="Calibri" w:cs="STIXGeneral-Regular"/>
        </w:rPr>
        <w:t>05</w:t>
      </w:r>
      <w:r w:rsidRPr="00730336">
        <w:rPr>
          <w:rFonts w:ascii="Calibri" w:hAnsi="Calibri" w:cs="STIXGeneral-Regular"/>
        </w:rPr>
        <w:t xml:space="preserve">).  This shows that the similarity between responses to intact and locally scrambled images is not dependent on the inclusion of voxels with </w:t>
      </w:r>
      <w:r w:rsidR="006653F5" w:rsidRPr="00730336">
        <w:rPr>
          <w:rFonts w:ascii="Calibri" w:hAnsi="Calibri" w:cs="STIXGeneral-Regular"/>
        </w:rPr>
        <w:t xml:space="preserve">retinotopic </w:t>
      </w:r>
      <w:r w:rsidRPr="00730336">
        <w:rPr>
          <w:rFonts w:ascii="Calibri" w:hAnsi="Calibri" w:cs="STIXGeneral-Regular"/>
        </w:rPr>
        <w:t>visual field maps. We also found category-selective patterns of neural response to all three image types (see Supplementary Table 1).</w:t>
      </w:r>
    </w:p>
    <w:p w:rsidR="00A744FC" w:rsidRPr="00730336" w:rsidRDefault="007F004E" w:rsidP="0015396E">
      <w:pPr>
        <w:widowControl w:val="0"/>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jc w:val="both"/>
        <w:rPr>
          <w:rFonts w:ascii="Calibri" w:hAnsi="Calibri" w:cs="STIXGeneral-Regular"/>
        </w:rPr>
      </w:pPr>
      <w:r w:rsidRPr="00730336">
        <w:rPr>
          <w:rFonts w:ascii="Calibri" w:hAnsi="Calibri" w:cs="STIXGeneral-Regular"/>
        </w:rPr>
        <w:tab/>
      </w:r>
      <w:r w:rsidRPr="00730336">
        <w:rPr>
          <w:rFonts w:ascii="Calibri" w:hAnsi="Calibri" w:cs="STIXGeneral-Regular"/>
        </w:rPr>
        <w:tab/>
      </w:r>
      <w:r w:rsidR="00684CAD" w:rsidRPr="00730336">
        <w:rPr>
          <w:rFonts w:ascii="Calibri" w:hAnsi="Calibri"/>
        </w:rPr>
        <w:t>Although t</w:t>
      </w:r>
      <w:r w:rsidR="00BA6C95" w:rsidRPr="00730336">
        <w:rPr>
          <w:rFonts w:ascii="Calibri" w:hAnsi="Calibri"/>
        </w:rPr>
        <w:t>he</w:t>
      </w:r>
      <w:r w:rsidR="00B03117" w:rsidRPr="00730336">
        <w:rPr>
          <w:rFonts w:ascii="Calibri" w:hAnsi="Calibri"/>
        </w:rPr>
        <w:t xml:space="preserve"> correlation between matrices from different image types</w:t>
      </w:r>
      <w:r w:rsidR="00BA6C95" w:rsidRPr="00730336">
        <w:rPr>
          <w:rFonts w:ascii="Calibri" w:hAnsi="Calibri"/>
        </w:rPr>
        <w:t xml:space="preserve"> s</w:t>
      </w:r>
      <w:r w:rsidR="00684CAD" w:rsidRPr="00730336">
        <w:rPr>
          <w:rFonts w:ascii="Calibri" w:hAnsi="Calibri"/>
        </w:rPr>
        <w:t>trongly s</w:t>
      </w:r>
      <w:r w:rsidR="00DC3254" w:rsidRPr="00730336">
        <w:rPr>
          <w:rFonts w:ascii="Calibri" w:hAnsi="Calibri"/>
        </w:rPr>
        <w:t xml:space="preserve">uggest that intact and </w:t>
      </w:r>
      <w:r w:rsidR="00BA6C95" w:rsidRPr="00730336">
        <w:rPr>
          <w:rFonts w:ascii="Calibri" w:hAnsi="Calibri"/>
        </w:rPr>
        <w:t>scrambled images elicit similar patterns of r</w:t>
      </w:r>
      <w:r w:rsidR="0054138B" w:rsidRPr="00730336">
        <w:rPr>
          <w:rFonts w:ascii="Calibri" w:hAnsi="Calibri"/>
        </w:rPr>
        <w:t>esponse</w:t>
      </w:r>
      <w:r w:rsidR="00B03117" w:rsidRPr="00730336">
        <w:rPr>
          <w:rFonts w:ascii="Calibri" w:hAnsi="Calibri"/>
        </w:rPr>
        <w:t xml:space="preserve"> in the ventral stream</w:t>
      </w:r>
      <w:r w:rsidR="0054138B" w:rsidRPr="00730336">
        <w:rPr>
          <w:rFonts w:ascii="Calibri" w:hAnsi="Calibri"/>
        </w:rPr>
        <w:t>, it is possible that</w:t>
      </w:r>
      <w:r w:rsidR="00BA6C95" w:rsidRPr="00730336">
        <w:rPr>
          <w:rFonts w:ascii="Calibri" w:hAnsi="Calibri"/>
        </w:rPr>
        <w:t xml:space="preserve"> strongly related correlation matrices could arise from consistent</w:t>
      </w:r>
      <w:r w:rsidR="009466F2" w:rsidRPr="00730336">
        <w:rPr>
          <w:rFonts w:ascii="Calibri" w:hAnsi="Calibri"/>
        </w:rPr>
        <w:t>,</w:t>
      </w:r>
      <w:r w:rsidR="00BA6C95" w:rsidRPr="00730336">
        <w:rPr>
          <w:rFonts w:ascii="Calibri" w:hAnsi="Calibri"/>
        </w:rPr>
        <w:t xml:space="preserve"> but different neural patterns of response</w:t>
      </w:r>
      <w:r w:rsidR="00F25D65" w:rsidRPr="00730336">
        <w:rPr>
          <w:rFonts w:ascii="Calibri" w:hAnsi="Calibri"/>
        </w:rPr>
        <w:t xml:space="preserve"> to different object categories</w:t>
      </w:r>
      <w:r w:rsidR="00BA6C95" w:rsidRPr="00730336">
        <w:rPr>
          <w:rFonts w:ascii="Calibri" w:hAnsi="Calibri"/>
        </w:rPr>
        <w:t xml:space="preserve">.  To address this issue, we directly compared patterns of response from intact and </w:t>
      </w:r>
      <w:r w:rsidR="00DC3254" w:rsidRPr="00730336">
        <w:rPr>
          <w:rFonts w:ascii="Calibri" w:hAnsi="Calibri"/>
        </w:rPr>
        <w:t>each scrambled image type</w:t>
      </w:r>
      <w:r w:rsidR="005135ED" w:rsidRPr="00730336">
        <w:rPr>
          <w:rFonts w:ascii="Calibri" w:hAnsi="Calibri"/>
        </w:rPr>
        <w:t xml:space="preserve"> in the MVPA</w:t>
      </w:r>
      <w:r w:rsidR="00BA6C95" w:rsidRPr="00730336">
        <w:rPr>
          <w:rFonts w:ascii="Calibri" w:hAnsi="Calibri"/>
        </w:rPr>
        <w:t xml:space="preserve">.  Our rationale was that if the patterns of response in different image types are similar, interchanging them in the analysis should have little effect on the resulting similarity matrix.  We found that the </w:t>
      </w:r>
      <w:r w:rsidR="00215CC9" w:rsidRPr="00730336">
        <w:rPr>
          <w:rFonts w:ascii="Calibri" w:hAnsi="Calibri"/>
        </w:rPr>
        <w:t xml:space="preserve">mean </w:t>
      </w:r>
      <w:r w:rsidR="00BA6C95" w:rsidRPr="00730336">
        <w:rPr>
          <w:rFonts w:ascii="Calibri" w:hAnsi="Calibri"/>
        </w:rPr>
        <w:t>similarity matrix generated by the cross-</w:t>
      </w:r>
      <w:r w:rsidR="00BA6C95" w:rsidRPr="00730336">
        <w:rPr>
          <w:rFonts w:ascii="Calibri" w:hAnsi="Calibri"/>
        </w:rPr>
        <w:lastRenderedPageBreak/>
        <w:t xml:space="preserve">correlation of patterns from intact and </w:t>
      </w:r>
      <w:r w:rsidR="008F50B3" w:rsidRPr="00730336">
        <w:rPr>
          <w:rFonts w:ascii="Calibri" w:hAnsi="Calibri"/>
        </w:rPr>
        <w:t xml:space="preserve">locally </w:t>
      </w:r>
      <w:r w:rsidR="00BA6C95" w:rsidRPr="00730336">
        <w:rPr>
          <w:rFonts w:ascii="Calibri" w:hAnsi="Calibri"/>
        </w:rPr>
        <w:t>scrambled images was highly correlated with the original intact (</w:t>
      </w:r>
      <w:proofErr w:type="gramStart"/>
      <w:r w:rsidR="00BA6C95" w:rsidRPr="00730336">
        <w:rPr>
          <w:rFonts w:ascii="Calibri" w:hAnsi="Calibri"/>
          <w:i/>
        </w:rPr>
        <w:t>r</w:t>
      </w:r>
      <w:r w:rsidR="00DC3254" w:rsidRPr="00730336">
        <w:rPr>
          <w:rFonts w:ascii="Calibri" w:hAnsi="Calibri" w:cs="STIXGeneral-Regular"/>
        </w:rPr>
        <w:t>(</w:t>
      </w:r>
      <w:proofErr w:type="gramEnd"/>
      <w:r w:rsidR="00DC3254" w:rsidRPr="00730336">
        <w:rPr>
          <w:rFonts w:ascii="Calibri" w:hAnsi="Calibri" w:cs="STIXGeneral-Regular"/>
        </w:rPr>
        <w:t>13) = 0.93</w:t>
      </w:r>
      <w:r w:rsidR="00BA6C95" w:rsidRPr="00730336">
        <w:rPr>
          <w:rFonts w:ascii="Calibri" w:hAnsi="Calibri" w:cs="STIXGeneral-Regular"/>
        </w:rPr>
        <w:t xml:space="preserve">, </w:t>
      </w:r>
      <w:r w:rsidR="00BA6C95" w:rsidRPr="00730336">
        <w:rPr>
          <w:rFonts w:ascii="Calibri" w:hAnsi="Calibri" w:cs="STIXGeneral-Regular"/>
          <w:i/>
        </w:rPr>
        <w:t>p</w:t>
      </w:r>
      <w:r w:rsidR="009367F9" w:rsidRPr="00730336">
        <w:rPr>
          <w:rFonts w:ascii="Calibri" w:hAnsi="Calibri" w:cs="STIXGeneral-Regular"/>
        </w:rPr>
        <w:t xml:space="preserve"> &lt; </w:t>
      </w:r>
      <w:r w:rsidR="00BA6C95" w:rsidRPr="00730336">
        <w:rPr>
          <w:rFonts w:ascii="Calibri" w:hAnsi="Calibri" w:cs="STIXGeneral-Regular"/>
        </w:rPr>
        <w:t>.0001</w:t>
      </w:r>
      <w:r w:rsidR="00BA6C95" w:rsidRPr="00730336">
        <w:rPr>
          <w:rFonts w:ascii="Calibri" w:hAnsi="Calibri"/>
        </w:rPr>
        <w:t xml:space="preserve">) and </w:t>
      </w:r>
      <w:r w:rsidR="008F50B3" w:rsidRPr="00730336">
        <w:rPr>
          <w:rFonts w:ascii="Calibri" w:hAnsi="Calibri"/>
        </w:rPr>
        <w:t xml:space="preserve">locally </w:t>
      </w:r>
      <w:r w:rsidR="00BA6C95" w:rsidRPr="00730336">
        <w:rPr>
          <w:rFonts w:ascii="Calibri" w:hAnsi="Calibri"/>
        </w:rPr>
        <w:t>scrambled (</w:t>
      </w:r>
      <w:r w:rsidR="00BA6C95" w:rsidRPr="00730336">
        <w:rPr>
          <w:rFonts w:ascii="Calibri" w:hAnsi="Calibri"/>
          <w:i/>
        </w:rPr>
        <w:t>r</w:t>
      </w:r>
      <w:r w:rsidR="00DC3254" w:rsidRPr="00730336">
        <w:rPr>
          <w:rFonts w:ascii="Calibri" w:hAnsi="Calibri" w:cs="STIXGeneral-Regular"/>
        </w:rPr>
        <w:t>(13) = .96</w:t>
      </w:r>
      <w:r w:rsidR="00BA6C95" w:rsidRPr="00730336">
        <w:rPr>
          <w:rFonts w:ascii="Calibri" w:hAnsi="Calibri" w:cs="STIXGeneral-Regular"/>
        </w:rPr>
        <w:t xml:space="preserve">, </w:t>
      </w:r>
      <w:r w:rsidR="00BA6C95" w:rsidRPr="00730336">
        <w:rPr>
          <w:rFonts w:ascii="Calibri" w:hAnsi="Calibri" w:cs="STIXGeneral-Regular"/>
          <w:i/>
        </w:rPr>
        <w:t>p</w:t>
      </w:r>
      <w:r w:rsidR="009367F9" w:rsidRPr="00730336">
        <w:rPr>
          <w:rFonts w:ascii="Calibri" w:hAnsi="Calibri" w:cs="STIXGeneral-Regular"/>
        </w:rPr>
        <w:t xml:space="preserve"> &lt; </w:t>
      </w:r>
      <w:r w:rsidR="00DC3254" w:rsidRPr="00730336">
        <w:rPr>
          <w:rFonts w:ascii="Calibri" w:hAnsi="Calibri" w:cs="STIXGeneral-Regular"/>
        </w:rPr>
        <w:t>.0001</w:t>
      </w:r>
      <w:r w:rsidR="006F5B74" w:rsidRPr="00730336">
        <w:rPr>
          <w:rFonts w:ascii="Calibri" w:hAnsi="Calibri"/>
        </w:rPr>
        <w:t>) matrices</w:t>
      </w:r>
      <w:r w:rsidR="00BA6C95" w:rsidRPr="00730336">
        <w:rPr>
          <w:rFonts w:ascii="Calibri" w:hAnsi="Calibri"/>
        </w:rPr>
        <w:t xml:space="preserve">.  </w:t>
      </w:r>
      <w:r w:rsidR="009367F9" w:rsidRPr="00730336">
        <w:rPr>
          <w:rFonts w:ascii="Calibri" w:hAnsi="Calibri"/>
        </w:rPr>
        <w:t>Additionally, the mean similarity matrix generated by cross-correlation of patterns from intact and globally scrambled images was significantly correlated with the original intact (</w:t>
      </w:r>
      <w:proofErr w:type="gramStart"/>
      <w:r w:rsidR="009367F9" w:rsidRPr="00730336">
        <w:rPr>
          <w:rFonts w:ascii="Calibri" w:hAnsi="Calibri"/>
          <w:i/>
        </w:rPr>
        <w:t>r</w:t>
      </w:r>
      <w:r w:rsidR="009367F9" w:rsidRPr="00730336">
        <w:rPr>
          <w:rFonts w:ascii="Calibri" w:hAnsi="Calibri" w:cs="STIXGeneral-Regular"/>
        </w:rPr>
        <w:t>(</w:t>
      </w:r>
      <w:proofErr w:type="gramEnd"/>
      <w:r w:rsidR="009367F9" w:rsidRPr="00730336">
        <w:rPr>
          <w:rFonts w:ascii="Calibri" w:hAnsi="Calibri" w:cs="STIXGeneral-Regular"/>
        </w:rPr>
        <w:t xml:space="preserve">13) = 0.68, </w:t>
      </w:r>
      <w:r w:rsidR="009367F9" w:rsidRPr="00730336">
        <w:rPr>
          <w:rFonts w:ascii="Calibri" w:hAnsi="Calibri" w:cs="STIXGeneral-Regular"/>
          <w:i/>
        </w:rPr>
        <w:t>p</w:t>
      </w:r>
      <w:r w:rsidR="009367F9" w:rsidRPr="00730336">
        <w:rPr>
          <w:rFonts w:ascii="Calibri" w:hAnsi="Calibri" w:cs="STIXGeneral-Regular"/>
        </w:rPr>
        <w:t xml:space="preserve"> =.0053</w:t>
      </w:r>
      <w:r w:rsidR="009367F9" w:rsidRPr="00730336">
        <w:rPr>
          <w:rFonts w:ascii="Calibri" w:hAnsi="Calibri"/>
        </w:rPr>
        <w:t xml:space="preserve">) and </w:t>
      </w:r>
      <w:r w:rsidR="00167773" w:rsidRPr="00730336">
        <w:rPr>
          <w:rFonts w:ascii="Calibri" w:hAnsi="Calibri"/>
        </w:rPr>
        <w:t>globa</w:t>
      </w:r>
      <w:r w:rsidR="008F50B3" w:rsidRPr="00730336">
        <w:rPr>
          <w:rFonts w:ascii="Calibri" w:hAnsi="Calibri"/>
        </w:rPr>
        <w:t xml:space="preserve">lly </w:t>
      </w:r>
      <w:r w:rsidR="009367F9" w:rsidRPr="00730336">
        <w:rPr>
          <w:rFonts w:ascii="Calibri" w:hAnsi="Calibri"/>
        </w:rPr>
        <w:t>scrambled (</w:t>
      </w:r>
      <w:r w:rsidR="009367F9" w:rsidRPr="00730336">
        <w:rPr>
          <w:rFonts w:ascii="Calibri" w:hAnsi="Calibri"/>
          <w:i/>
        </w:rPr>
        <w:t>r</w:t>
      </w:r>
      <w:r w:rsidR="009367F9" w:rsidRPr="00730336">
        <w:rPr>
          <w:rFonts w:ascii="Calibri" w:hAnsi="Calibri" w:cs="STIXGeneral-Regular"/>
        </w:rPr>
        <w:t xml:space="preserve">(13) = .81, </w:t>
      </w:r>
      <w:r w:rsidR="009367F9" w:rsidRPr="00730336">
        <w:rPr>
          <w:rFonts w:ascii="Calibri" w:hAnsi="Calibri" w:cs="STIXGeneral-Regular"/>
          <w:i/>
        </w:rPr>
        <w:t>p</w:t>
      </w:r>
      <w:r w:rsidR="009367F9" w:rsidRPr="00730336">
        <w:rPr>
          <w:rFonts w:ascii="Calibri" w:hAnsi="Calibri" w:cs="STIXGeneral-Regular"/>
        </w:rPr>
        <w:t xml:space="preserve"> &lt; .0005</w:t>
      </w:r>
      <w:r w:rsidR="009367F9" w:rsidRPr="00730336">
        <w:rPr>
          <w:rFonts w:ascii="Calibri" w:hAnsi="Calibri"/>
        </w:rPr>
        <w:t xml:space="preserve">) matrices.  This </w:t>
      </w:r>
      <w:r w:rsidR="00BA6C95" w:rsidRPr="00730336">
        <w:rPr>
          <w:rFonts w:ascii="Calibri" w:hAnsi="Calibri" w:cs="STIXGeneral-Regular"/>
        </w:rPr>
        <w:t>shows that scrambled images generated similar patterns of response to those evoked by intact images.</w:t>
      </w:r>
      <w:r w:rsidR="00A744FC" w:rsidRPr="00730336">
        <w:rPr>
          <w:rFonts w:ascii="Calibri" w:hAnsi="Calibri" w:cs="STIXGeneral-Regular"/>
        </w:rPr>
        <w:t xml:space="preserve"> </w:t>
      </w:r>
    </w:p>
    <w:p w:rsidR="003B2F11" w:rsidRPr="00730336" w:rsidRDefault="00397793" w:rsidP="00AD074E">
      <w:pPr>
        <w:widowControl w:val="0"/>
        <w:tabs>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jc w:val="both"/>
        <w:rPr>
          <w:rFonts w:ascii="Calibri" w:hAnsi="Calibri" w:cs="STIXGeneral-Regular"/>
        </w:rPr>
      </w:pPr>
      <w:r w:rsidRPr="00730336">
        <w:rPr>
          <w:rFonts w:ascii="Calibri" w:hAnsi="Calibri" w:cs="STIXGeneral-Regular"/>
        </w:rPr>
        <w:tab/>
      </w:r>
      <w:r w:rsidRPr="00730336">
        <w:rPr>
          <w:rFonts w:ascii="Calibri" w:hAnsi="Calibri" w:cs="STIXGeneral-Regular"/>
        </w:rPr>
        <w:tab/>
      </w:r>
      <w:r w:rsidR="003B2F11" w:rsidRPr="00730336">
        <w:rPr>
          <w:rFonts w:ascii="Calibri" w:hAnsi="Calibri" w:cs="STIXGeneral-Regular"/>
        </w:rPr>
        <w:t xml:space="preserve">  </w:t>
      </w:r>
      <w:r w:rsidR="00B205EF" w:rsidRPr="00730336">
        <w:rPr>
          <w:rFonts w:asciiTheme="minorHAnsi" w:hAnsiTheme="minorHAnsi" w:cs="Helvetica"/>
        </w:rPr>
        <w:t xml:space="preserve">We </w:t>
      </w:r>
      <w:r w:rsidR="009243FB" w:rsidRPr="00730336">
        <w:rPr>
          <w:rFonts w:asciiTheme="minorHAnsi" w:hAnsiTheme="minorHAnsi" w:cs="Helvetica"/>
        </w:rPr>
        <w:t xml:space="preserve">then </w:t>
      </w:r>
      <w:r w:rsidR="008C7895" w:rsidRPr="00730336">
        <w:rPr>
          <w:rFonts w:asciiTheme="minorHAnsi" w:hAnsiTheme="minorHAnsi" w:cs="Helvetica"/>
        </w:rPr>
        <w:t>performed a complementary analysis to estimate</w:t>
      </w:r>
      <w:r w:rsidR="00B205EF" w:rsidRPr="00730336">
        <w:rPr>
          <w:rFonts w:asciiTheme="minorHAnsi" w:hAnsiTheme="minorHAnsi" w:cs="Helvetica"/>
        </w:rPr>
        <w:t xml:space="preserve"> </w:t>
      </w:r>
      <w:r w:rsidR="008C7895" w:rsidRPr="00730336">
        <w:rPr>
          <w:rFonts w:asciiTheme="minorHAnsi" w:hAnsiTheme="minorHAnsi" w:cs="Helvetica"/>
        </w:rPr>
        <w:t>the</w:t>
      </w:r>
      <w:r w:rsidR="00B205EF" w:rsidRPr="00730336">
        <w:rPr>
          <w:rFonts w:asciiTheme="minorHAnsi" w:hAnsiTheme="minorHAnsi" w:cs="Helvetica"/>
        </w:rPr>
        <w:t xml:space="preserve"> noise ceiling by directly comparing neural patterns of response.  The noise ceiling was calculated by measuring the correlation between each participant’s response and the remaining group mean response (</w:t>
      </w:r>
      <w:r w:rsidR="000303D0" w:rsidRPr="00730336">
        <w:rPr>
          <w:rFonts w:asciiTheme="minorHAnsi" w:hAnsiTheme="minorHAnsi" w:cs="Helvetica"/>
        </w:rPr>
        <w:t>z</w:t>
      </w:r>
      <w:r w:rsidR="00DD2A2C" w:rsidRPr="00730336">
        <w:rPr>
          <w:rFonts w:asciiTheme="minorHAnsi" w:hAnsiTheme="minorHAnsi" w:cs="Helvetica"/>
        </w:rPr>
        <w:t xml:space="preserve"> </w:t>
      </w:r>
      <w:r w:rsidR="00B205EF" w:rsidRPr="00730336">
        <w:rPr>
          <w:rFonts w:asciiTheme="minorHAnsi" w:hAnsiTheme="minorHAnsi" w:cs="Helvetica"/>
        </w:rPr>
        <w:t>=</w:t>
      </w:r>
      <w:r w:rsidR="00DD2A2C" w:rsidRPr="00730336">
        <w:rPr>
          <w:rFonts w:asciiTheme="minorHAnsi" w:hAnsiTheme="minorHAnsi" w:cs="Helvetica"/>
        </w:rPr>
        <w:t xml:space="preserve"> </w:t>
      </w:r>
      <w:r w:rsidR="00B205EF" w:rsidRPr="00730336">
        <w:rPr>
          <w:rFonts w:asciiTheme="minorHAnsi" w:hAnsiTheme="minorHAnsi" w:cs="Helvetica"/>
        </w:rPr>
        <w:t>.4</w:t>
      </w:r>
      <w:r w:rsidR="000303D0" w:rsidRPr="00730336">
        <w:rPr>
          <w:rFonts w:asciiTheme="minorHAnsi" w:hAnsiTheme="minorHAnsi" w:cs="Helvetica"/>
        </w:rPr>
        <w:t>8</w:t>
      </w:r>
      <w:r w:rsidR="00B205EF" w:rsidRPr="00730336">
        <w:rPr>
          <w:rFonts w:asciiTheme="minorHAnsi" w:hAnsiTheme="minorHAnsi" w:cs="Helvetica"/>
        </w:rPr>
        <w:t xml:space="preserve">). </w:t>
      </w:r>
      <w:r w:rsidR="00DD2A2C" w:rsidRPr="00730336">
        <w:rPr>
          <w:rFonts w:asciiTheme="minorHAnsi" w:hAnsiTheme="minorHAnsi" w:cs="Helvetica"/>
        </w:rPr>
        <w:t>T</w:t>
      </w:r>
      <w:r w:rsidR="00B205EF" w:rsidRPr="00730336">
        <w:rPr>
          <w:rFonts w:asciiTheme="minorHAnsi" w:hAnsiTheme="minorHAnsi" w:cs="Helvetica"/>
        </w:rPr>
        <w:t xml:space="preserve">he correlation between each </w:t>
      </w:r>
      <w:r w:rsidR="00DD2A2C" w:rsidRPr="00730336">
        <w:rPr>
          <w:rFonts w:asciiTheme="minorHAnsi" w:hAnsiTheme="minorHAnsi" w:cs="Helvetica"/>
        </w:rPr>
        <w:t>participan</w:t>
      </w:r>
      <w:r w:rsidR="00B205EF" w:rsidRPr="00730336">
        <w:rPr>
          <w:rFonts w:asciiTheme="minorHAnsi" w:hAnsiTheme="minorHAnsi" w:cs="Helvetica"/>
        </w:rPr>
        <w:t>t’s response</w:t>
      </w:r>
      <w:r w:rsidR="009243FB" w:rsidRPr="00730336">
        <w:rPr>
          <w:rFonts w:asciiTheme="minorHAnsi" w:hAnsiTheme="minorHAnsi" w:cs="Helvetica"/>
        </w:rPr>
        <w:t>s</w:t>
      </w:r>
      <w:r w:rsidR="00B205EF" w:rsidRPr="00730336">
        <w:rPr>
          <w:rFonts w:asciiTheme="minorHAnsi" w:hAnsiTheme="minorHAnsi" w:cs="Helvetica"/>
        </w:rPr>
        <w:t xml:space="preserve"> to locally</w:t>
      </w:r>
      <w:r w:rsidR="00DD2A2C" w:rsidRPr="00730336">
        <w:rPr>
          <w:rFonts w:asciiTheme="minorHAnsi" w:hAnsiTheme="minorHAnsi" w:cs="Helvetica"/>
        </w:rPr>
        <w:t>-</w:t>
      </w:r>
      <w:r w:rsidR="00B205EF" w:rsidRPr="00730336">
        <w:rPr>
          <w:rFonts w:asciiTheme="minorHAnsi" w:hAnsiTheme="minorHAnsi" w:cs="Helvetica"/>
        </w:rPr>
        <w:t>scrambled</w:t>
      </w:r>
      <w:r w:rsidR="00DD2A2C" w:rsidRPr="00730336">
        <w:rPr>
          <w:rFonts w:asciiTheme="minorHAnsi" w:hAnsiTheme="minorHAnsi" w:cs="Helvetica"/>
        </w:rPr>
        <w:t xml:space="preserve"> or globally-scrambled</w:t>
      </w:r>
      <w:r w:rsidR="00B205EF" w:rsidRPr="00730336">
        <w:rPr>
          <w:rFonts w:asciiTheme="minorHAnsi" w:hAnsiTheme="minorHAnsi" w:cs="Helvetica"/>
        </w:rPr>
        <w:t xml:space="preserve"> images </w:t>
      </w:r>
      <w:r w:rsidR="00DD2A2C" w:rsidRPr="00730336">
        <w:rPr>
          <w:rFonts w:asciiTheme="minorHAnsi" w:hAnsiTheme="minorHAnsi" w:cs="Helvetica"/>
        </w:rPr>
        <w:t>was then compared to the</w:t>
      </w:r>
      <w:r w:rsidR="00B205EF" w:rsidRPr="00730336">
        <w:rPr>
          <w:rFonts w:asciiTheme="minorHAnsi" w:hAnsiTheme="minorHAnsi" w:cs="Helvetica"/>
        </w:rPr>
        <w:t xml:space="preserve"> remaining group mean response to intact images</w:t>
      </w:r>
      <w:r w:rsidR="00DD2A2C" w:rsidRPr="00730336">
        <w:rPr>
          <w:rFonts w:asciiTheme="minorHAnsi" w:hAnsiTheme="minorHAnsi" w:cs="Helvetica"/>
        </w:rPr>
        <w:t>.</w:t>
      </w:r>
      <w:r w:rsidR="00B205EF" w:rsidRPr="00730336">
        <w:rPr>
          <w:rFonts w:asciiTheme="minorHAnsi" w:hAnsiTheme="minorHAnsi" w:cs="Helvetica"/>
        </w:rPr>
        <w:t xml:space="preserve">  A two-sample, repeated measures t-test revealed that responses to intact images were predicted significantly better by responses to locally scrambled, than globally scrambled images (</w:t>
      </w:r>
      <w:r w:rsidR="00B205EF" w:rsidRPr="00730336">
        <w:rPr>
          <w:rFonts w:asciiTheme="minorHAnsi" w:hAnsiTheme="minorHAnsi" w:cs="Helvetica"/>
          <w:i/>
        </w:rPr>
        <w:t>t</w:t>
      </w:r>
      <w:r w:rsidR="00B205EF" w:rsidRPr="00730336">
        <w:rPr>
          <w:rFonts w:asciiTheme="minorHAnsi" w:hAnsiTheme="minorHAnsi" w:cs="Helvetica"/>
        </w:rPr>
        <w:t xml:space="preserve">(21) = </w:t>
      </w:r>
      <w:r w:rsidR="000303D0" w:rsidRPr="00730336">
        <w:rPr>
          <w:rFonts w:asciiTheme="minorHAnsi" w:hAnsiTheme="minorHAnsi" w:cs="Helvetica"/>
        </w:rPr>
        <w:t>6.06</w:t>
      </w:r>
      <w:r w:rsidR="00B205EF" w:rsidRPr="00730336">
        <w:rPr>
          <w:rFonts w:asciiTheme="minorHAnsi" w:hAnsiTheme="minorHAnsi" w:cs="Helvetica"/>
        </w:rPr>
        <w:t>, p &lt; .0001).  One-sample t-tests revealed that the noise ceiling was significantly higher than the variance explained by both locally scrambled (</w:t>
      </w:r>
      <w:proofErr w:type="gramStart"/>
      <w:r w:rsidR="00B205EF" w:rsidRPr="00730336">
        <w:rPr>
          <w:rFonts w:asciiTheme="minorHAnsi" w:hAnsiTheme="minorHAnsi" w:cs="Helvetica"/>
          <w:i/>
        </w:rPr>
        <w:t>t</w:t>
      </w:r>
      <w:r w:rsidR="00B205EF" w:rsidRPr="00730336">
        <w:rPr>
          <w:rFonts w:asciiTheme="minorHAnsi" w:hAnsiTheme="minorHAnsi" w:cs="Helvetica"/>
        </w:rPr>
        <w:t>(</w:t>
      </w:r>
      <w:proofErr w:type="gramEnd"/>
      <w:r w:rsidR="00B205EF" w:rsidRPr="00730336">
        <w:rPr>
          <w:rFonts w:asciiTheme="minorHAnsi" w:hAnsiTheme="minorHAnsi" w:cs="Helvetica"/>
        </w:rPr>
        <w:t xml:space="preserve">21) = </w:t>
      </w:r>
      <w:r w:rsidR="000303D0" w:rsidRPr="00730336">
        <w:rPr>
          <w:rFonts w:asciiTheme="minorHAnsi" w:hAnsiTheme="minorHAnsi" w:cs="Helvetica"/>
        </w:rPr>
        <w:t>13.86</w:t>
      </w:r>
      <w:r w:rsidR="00B205EF" w:rsidRPr="00730336">
        <w:rPr>
          <w:rFonts w:asciiTheme="minorHAnsi" w:hAnsiTheme="minorHAnsi" w:cs="Helvetica"/>
        </w:rPr>
        <w:t>, p &lt; .0001) and globally scrambled (</w:t>
      </w:r>
      <w:r w:rsidR="00B205EF" w:rsidRPr="00730336">
        <w:rPr>
          <w:rFonts w:asciiTheme="minorHAnsi" w:hAnsiTheme="minorHAnsi" w:cs="Helvetica"/>
          <w:i/>
        </w:rPr>
        <w:t>t</w:t>
      </w:r>
      <w:r w:rsidR="00B205EF" w:rsidRPr="00730336">
        <w:rPr>
          <w:rFonts w:asciiTheme="minorHAnsi" w:hAnsiTheme="minorHAnsi" w:cs="Helvetica"/>
        </w:rPr>
        <w:t xml:space="preserve">(21) = </w:t>
      </w:r>
      <w:r w:rsidR="000303D0" w:rsidRPr="00730336">
        <w:rPr>
          <w:rFonts w:asciiTheme="minorHAnsi" w:hAnsiTheme="minorHAnsi" w:cs="Helvetica"/>
        </w:rPr>
        <w:t>19.92</w:t>
      </w:r>
      <w:r w:rsidR="00B205EF" w:rsidRPr="00730336">
        <w:rPr>
          <w:rFonts w:asciiTheme="minorHAnsi" w:hAnsiTheme="minorHAnsi" w:cs="Helvetica"/>
        </w:rPr>
        <w:t>, p &lt; .0001) images.  One-sample t-tests also revealed that the variance explained by both locally scrambled (</w:t>
      </w:r>
      <w:proofErr w:type="gramStart"/>
      <w:r w:rsidR="00B205EF" w:rsidRPr="00730336">
        <w:rPr>
          <w:rFonts w:asciiTheme="minorHAnsi" w:hAnsiTheme="minorHAnsi" w:cs="Helvetica"/>
          <w:i/>
        </w:rPr>
        <w:t>t</w:t>
      </w:r>
      <w:r w:rsidR="00B205EF" w:rsidRPr="00730336">
        <w:rPr>
          <w:rFonts w:asciiTheme="minorHAnsi" w:hAnsiTheme="minorHAnsi" w:cs="Helvetica"/>
        </w:rPr>
        <w:t>(</w:t>
      </w:r>
      <w:proofErr w:type="gramEnd"/>
      <w:r w:rsidR="00B205EF" w:rsidRPr="00730336">
        <w:rPr>
          <w:rFonts w:asciiTheme="minorHAnsi" w:hAnsiTheme="minorHAnsi" w:cs="Helvetica"/>
        </w:rPr>
        <w:t>21) 14.</w:t>
      </w:r>
      <w:r w:rsidR="000303D0" w:rsidRPr="00730336">
        <w:rPr>
          <w:rFonts w:asciiTheme="minorHAnsi" w:hAnsiTheme="minorHAnsi" w:cs="Helvetica"/>
        </w:rPr>
        <w:t>45</w:t>
      </w:r>
      <w:r w:rsidR="00B205EF" w:rsidRPr="00730336">
        <w:rPr>
          <w:rFonts w:asciiTheme="minorHAnsi" w:hAnsiTheme="minorHAnsi" w:cs="Helvetica"/>
        </w:rPr>
        <w:t>, p &lt; .0001) and globally scrambled (</w:t>
      </w:r>
      <w:r w:rsidR="00B205EF" w:rsidRPr="00730336">
        <w:rPr>
          <w:rFonts w:asciiTheme="minorHAnsi" w:hAnsiTheme="minorHAnsi" w:cs="Helvetica"/>
          <w:i/>
        </w:rPr>
        <w:t>t</w:t>
      </w:r>
      <w:r w:rsidR="00B205EF" w:rsidRPr="00730336">
        <w:rPr>
          <w:rFonts w:asciiTheme="minorHAnsi" w:hAnsiTheme="minorHAnsi" w:cs="Helvetica"/>
        </w:rPr>
        <w:t>(21) = 4.2</w:t>
      </w:r>
      <w:r w:rsidR="000303D0" w:rsidRPr="00730336">
        <w:rPr>
          <w:rFonts w:asciiTheme="minorHAnsi" w:hAnsiTheme="minorHAnsi" w:cs="Helvetica"/>
        </w:rPr>
        <w:t>6</w:t>
      </w:r>
      <w:r w:rsidR="00B205EF" w:rsidRPr="00730336">
        <w:rPr>
          <w:rFonts w:asciiTheme="minorHAnsi" w:hAnsiTheme="minorHAnsi" w:cs="Helvetica"/>
        </w:rPr>
        <w:t>, p = .0003) images was significantly above zero.</w:t>
      </w:r>
      <w:r w:rsidR="00DD2A2C" w:rsidRPr="00730336">
        <w:rPr>
          <w:rFonts w:asciiTheme="minorHAnsi" w:hAnsiTheme="minorHAnsi" w:cs="Helvetica"/>
        </w:rPr>
        <w:t xml:space="preserve">  </w:t>
      </w:r>
    </w:p>
    <w:p w:rsidR="00AC4155" w:rsidRPr="00730336" w:rsidRDefault="003B2F11" w:rsidP="0093704E">
      <w:pPr>
        <w:widowControl w:val="0"/>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480" w:lineRule="auto"/>
        <w:jc w:val="both"/>
        <w:rPr>
          <w:rFonts w:ascii="Calibri" w:hAnsi="Calibri" w:cs="STIXGeneral-Regular"/>
        </w:rPr>
      </w:pPr>
      <w:r w:rsidRPr="00730336">
        <w:rPr>
          <w:rFonts w:ascii="Calibri" w:hAnsi="Calibri" w:cs="STIXGeneral-Regular"/>
        </w:rPr>
        <w:tab/>
      </w:r>
      <w:r w:rsidR="00E23CF0" w:rsidRPr="00730336">
        <w:rPr>
          <w:rFonts w:ascii="Calibri" w:hAnsi="Calibri" w:cs="STIXGeneral-Regular"/>
        </w:rPr>
        <w:t>Next</w:t>
      </w:r>
      <w:r w:rsidRPr="00730336">
        <w:rPr>
          <w:rFonts w:ascii="Calibri" w:hAnsi="Calibri" w:cs="STIXGeneral-Regular"/>
        </w:rPr>
        <w:t>, we asked whether the greater similarity between responses to intact and locally scrambled images, compared to intact and globally scrambl</w:t>
      </w:r>
      <w:r w:rsidR="0093704E" w:rsidRPr="00730336">
        <w:rPr>
          <w:rFonts w:ascii="Calibri" w:hAnsi="Calibri" w:cs="STIXGeneral-Regular"/>
        </w:rPr>
        <w:t xml:space="preserve">ed images, could be explained </w:t>
      </w:r>
      <w:r w:rsidR="009874DC" w:rsidRPr="00730336">
        <w:rPr>
          <w:rFonts w:ascii="Calibri" w:hAnsi="Calibri" w:cs="STIXGeneral-Regular"/>
        </w:rPr>
        <w:t xml:space="preserve">by </w:t>
      </w:r>
      <w:r w:rsidR="00AC4155" w:rsidRPr="00730336">
        <w:rPr>
          <w:rFonts w:ascii="Calibri" w:hAnsi="Calibri" w:cs="STIXGeneral-Regular"/>
        </w:rPr>
        <w:t xml:space="preserve">globally </w:t>
      </w:r>
      <w:r w:rsidR="0093704E" w:rsidRPr="00730336">
        <w:rPr>
          <w:rFonts w:ascii="Calibri" w:hAnsi="Calibri" w:cs="STIXGeneral-Regular"/>
        </w:rPr>
        <w:t>scrambled images evoking less neural activity across the ventral stream</w:t>
      </w:r>
      <w:r w:rsidRPr="00730336">
        <w:rPr>
          <w:rFonts w:ascii="Calibri" w:hAnsi="Calibri" w:cs="STIXGeneral-Regular"/>
        </w:rPr>
        <w:t>.</w:t>
      </w:r>
      <w:r w:rsidR="0093704E" w:rsidRPr="00730336">
        <w:rPr>
          <w:rFonts w:ascii="Calibri" w:hAnsi="Calibri" w:cs="STIXGeneral-Regular"/>
        </w:rPr>
        <w:t xml:space="preserve">  </w:t>
      </w:r>
      <w:r w:rsidR="00601922" w:rsidRPr="00730336">
        <w:rPr>
          <w:rFonts w:ascii="Calibri" w:hAnsi="Calibri" w:cs="STIXGeneral-Regular"/>
        </w:rPr>
        <w:t xml:space="preserve">To address </w:t>
      </w:r>
      <w:r w:rsidR="00601922" w:rsidRPr="00730336">
        <w:rPr>
          <w:rFonts w:ascii="Calibri" w:hAnsi="Calibri" w:cs="STIXGeneral-Regular"/>
        </w:rPr>
        <w:lastRenderedPageBreak/>
        <w:t>this issue, we measured</w:t>
      </w:r>
      <w:r w:rsidR="0093704E" w:rsidRPr="00730336">
        <w:rPr>
          <w:rFonts w:ascii="Calibri" w:hAnsi="Calibri" w:cs="STIXGeneral-Regular"/>
        </w:rPr>
        <w:t xml:space="preserve"> the overall signal change across the ventral stream to </w:t>
      </w:r>
      <w:r w:rsidR="00601922" w:rsidRPr="00730336">
        <w:rPr>
          <w:rFonts w:ascii="Calibri" w:hAnsi="Calibri" w:cs="STIXGeneral-Regular"/>
        </w:rPr>
        <w:t xml:space="preserve">each category across </w:t>
      </w:r>
      <w:r w:rsidR="0093704E" w:rsidRPr="00730336">
        <w:rPr>
          <w:rFonts w:ascii="Calibri" w:hAnsi="Calibri" w:cs="STIXGeneral-Regular"/>
        </w:rPr>
        <w:t>the different image conditions</w:t>
      </w:r>
      <w:r w:rsidR="005332FE" w:rsidRPr="00730336">
        <w:rPr>
          <w:rFonts w:ascii="Calibri" w:hAnsi="Calibri" w:cs="STIXGeneral-Regular"/>
        </w:rPr>
        <w:t xml:space="preserve"> (see Figure </w:t>
      </w:r>
      <w:r w:rsidR="00AC4155" w:rsidRPr="00730336">
        <w:rPr>
          <w:rFonts w:ascii="Calibri" w:hAnsi="Calibri" w:cs="STIXGeneral-Regular"/>
        </w:rPr>
        <w:t>7</w:t>
      </w:r>
      <w:r w:rsidR="005332FE" w:rsidRPr="00730336">
        <w:rPr>
          <w:rFonts w:ascii="Calibri" w:hAnsi="Calibri" w:cs="STIXGeneral-Regular"/>
        </w:rPr>
        <w:t>)</w:t>
      </w:r>
      <w:r w:rsidR="0093704E" w:rsidRPr="00730336">
        <w:rPr>
          <w:rFonts w:ascii="Calibri" w:hAnsi="Calibri" w:cs="STIXGeneral-Regular"/>
        </w:rPr>
        <w:t xml:space="preserve">.  A </w:t>
      </w:r>
      <w:r w:rsidR="0093704E" w:rsidRPr="00730336">
        <w:rPr>
          <w:rFonts w:ascii="Calibri" w:hAnsi="Calibri"/>
        </w:rPr>
        <w:t>repeated-measures ANOVA was conducted with Image Type and Category as the main factors.  There was a main effect of Image Type (</w:t>
      </w:r>
      <w:proofErr w:type="gramStart"/>
      <w:r w:rsidR="0093704E" w:rsidRPr="00730336">
        <w:rPr>
          <w:rFonts w:ascii="Calibri" w:hAnsi="Calibri"/>
          <w:i/>
        </w:rPr>
        <w:t>F</w:t>
      </w:r>
      <w:r w:rsidR="0093704E" w:rsidRPr="00730336">
        <w:rPr>
          <w:rFonts w:ascii="Calibri" w:hAnsi="Calibri"/>
        </w:rPr>
        <w:t>(</w:t>
      </w:r>
      <w:proofErr w:type="gramEnd"/>
      <w:r w:rsidR="0093704E" w:rsidRPr="00730336">
        <w:rPr>
          <w:rFonts w:ascii="Calibri" w:hAnsi="Calibri"/>
        </w:rPr>
        <w:t xml:space="preserve">2, 42) = 11.03, </w:t>
      </w:r>
      <w:r w:rsidR="0093704E" w:rsidRPr="00730336">
        <w:rPr>
          <w:rFonts w:ascii="Calibri" w:hAnsi="Calibri"/>
          <w:i/>
        </w:rPr>
        <w:t>p</w:t>
      </w:r>
      <w:r w:rsidR="0093704E" w:rsidRPr="00730336">
        <w:rPr>
          <w:rFonts w:ascii="Calibri" w:hAnsi="Calibri"/>
        </w:rPr>
        <w:t xml:space="preserve"> &lt; .0005</w:t>
      </w:r>
      <w:r w:rsidR="0028428B" w:rsidRPr="00730336">
        <w:rPr>
          <w:rFonts w:ascii="Calibri" w:hAnsi="Calibri"/>
        </w:rPr>
        <w:t>), a marginal effect of</w:t>
      </w:r>
      <w:r w:rsidR="0093704E" w:rsidRPr="00730336">
        <w:rPr>
          <w:rFonts w:ascii="Calibri" w:hAnsi="Calibri"/>
        </w:rPr>
        <w:t xml:space="preserve"> </w:t>
      </w:r>
      <w:r w:rsidR="0028428B" w:rsidRPr="00730336">
        <w:rPr>
          <w:rFonts w:ascii="Calibri" w:hAnsi="Calibri"/>
        </w:rPr>
        <w:t>Category (</w:t>
      </w:r>
      <w:r w:rsidR="0028428B" w:rsidRPr="00730336">
        <w:rPr>
          <w:rFonts w:ascii="Calibri" w:hAnsi="Calibri"/>
          <w:i/>
        </w:rPr>
        <w:t>F</w:t>
      </w:r>
      <w:r w:rsidR="0028428B" w:rsidRPr="00730336">
        <w:rPr>
          <w:rFonts w:ascii="Calibri" w:hAnsi="Calibri"/>
        </w:rPr>
        <w:t>(4,  84</w:t>
      </w:r>
      <w:r w:rsidR="0093704E" w:rsidRPr="00730336">
        <w:rPr>
          <w:rFonts w:ascii="Calibri" w:hAnsi="Calibri"/>
        </w:rPr>
        <w:t xml:space="preserve">) = </w:t>
      </w:r>
      <w:r w:rsidR="0028428B" w:rsidRPr="00730336">
        <w:rPr>
          <w:rFonts w:ascii="Calibri" w:hAnsi="Calibri"/>
        </w:rPr>
        <w:t>2.51</w:t>
      </w:r>
      <w:r w:rsidR="0093704E" w:rsidRPr="00730336">
        <w:rPr>
          <w:rFonts w:ascii="Calibri" w:hAnsi="Calibri"/>
        </w:rPr>
        <w:t xml:space="preserve">, </w:t>
      </w:r>
      <w:r w:rsidR="0093704E" w:rsidRPr="00730336">
        <w:rPr>
          <w:rFonts w:ascii="Calibri" w:hAnsi="Calibri"/>
          <w:i/>
        </w:rPr>
        <w:t>p</w:t>
      </w:r>
      <w:r w:rsidR="0093704E" w:rsidRPr="00730336">
        <w:rPr>
          <w:rFonts w:ascii="Calibri" w:hAnsi="Calibri"/>
        </w:rPr>
        <w:t xml:space="preserve"> </w:t>
      </w:r>
      <w:r w:rsidR="0028428B" w:rsidRPr="00730336">
        <w:rPr>
          <w:rFonts w:ascii="Calibri" w:hAnsi="Calibri"/>
        </w:rPr>
        <w:t>= .081</w:t>
      </w:r>
      <w:r w:rsidR="0093704E" w:rsidRPr="00730336">
        <w:rPr>
          <w:rFonts w:ascii="Calibri" w:hAnsi="Calibri"/>
        </w:rPr>
        <w:t>)</w:t>
      </w:r>
      <w:r w:rsidR="0028428B" w:rsidRPr="00730336">
        <w:rPr>
          <w:rFonts w:ascii="Calibri" w:hAnsi="Calibri"/>
        </w:rPr>
        <w:t xml:space="preserve"> and no interaction between Image Type and Category</w:t>
      </w:r>
      <w:r w:rsidR="0093704E" w:rsidRPr="00730336">
        <w:rPr>
          <w:rFonts w:ascii="Calibri" w:hAnsi="Calibri"/>
        </w:rPr>
        <w:t xml:space="preserve">.  </w:t>
      </w:r>
      <w:r w:rsidR="0028428B" w:rsidRPr="00730336">
        <w:rPr>
          <w:rFonts w:ascii="Calibri" w:hAnsi="Calibri"/>
        </w:rPr>
        <w:t>Post hoc pairwise comparisons across</w:t>
      </w:r>
      <w:r w:rsidR="0093704E" w:rsidRPr="00730336">
        <w:rPr>
          <w:rFonts w:ascii="Calibri" w:hAnsi="Calibri"/>
        </w:rPr>
        <w:t xml:space="preserve"> Image Type </w:t>
      </w:r>
      <w:r w:rsidR="0028428B" w:rsidRPr="00730336">
        <w:rPr>
          <w:rFonts w:ascii="Calibri" w:hAnsi="Calibri"/>
        </w:rPr>
        <w:t>revealed that the overall response of the ventral stream was greater for globally scrambled images than for both locally scrambled (</w:t>
      </w:r>
      <w:proofErr w:type="gramStart"/>
      <w:r w:rsidR="0028428B" w:rsidRPr="00730336">
        <w:rPr>
          <w:rFonts w:ascii="Calibri" w:hAnsi="Calibri"/>
          <w:i/>
        </w:rPr>
        <w:t>t</w:t>
      </w:r>
      <w:r w:rsidR="0028428B" w:rsidRPr="00730336">
        <w:rPr>
          <w:rFonts w:ascii="Calibri" w:hAnsi="Calibri"/>
        </w:rPr>
        <w:t>(</w:t>
      </w:r>
      <w:proofErr w:type="gramEnd"/>
      <w:r w:rsidR="0028428B" w:rsidRPr="00730336">
        <w:rPr>
          <w:rFonts w:ascii="Calibri" w:hAnsi="Calibri"/>
        </w:rPr>
        <w:t xml:space="preserve">21) = 5.25, </w:t>
      </w:r>
      <w:r w:rsidR="0028428B" w:rsidRPr="00730336">
        <w:rPr>
          <w:rFonts w:ascii="Calibri" w:hAnsi="Calibri"/>
          <w:i/>
        </w:rPr>
        <w:t>p</w:t>
      </w:r>
      <w:r w:rsidR="0028428B" w:rsidRPr="00730336">
        <w:rPr>
          <w:rFonts w:ascii="Calibri" w:hAnsi="Calibri"/>
        </w:rPr>
        <w:t xml:space="preserve"> &lt; .0001) and intact (</w:t>
      </w:r>
      <w:r w:rsidR="0028428B" w:rsidRPr="00730336">
        <w:rPr>
          <w:rFonts w:ascii="Calibri" w:hAnsi="Calibri"/>
          <w:i/>
        </w:rPr>
        <w:t>t</w:t>
      </w:r>
      <w:r w:rsidR="0028428B" w:rsidRPr="00730336">
        <w:rPr>
          <w:rFonts w:ascii="Calibri" w:hAnsi="Calibri"/>
        </w:rPr>
        <w:t xml:space="preserve">(21) = 6.00, </w:t>
      </w:r>
      <w:r w:rsidR="0028428B" w:rsidRPr="00730336">
        <w:rPr>
          <w:rFonts w:ascii="Calibri" w:hAnsi="Calibri"/>
          <w:i/>
        </w:rPr>
        <w:t>p</w:t>
      </w:r>
      <w:r w:rsidR="0028428B" w:rsidRPr="00730336">
        <w:rPr>
          <w:rFonts w:ascii="Calibri" w:hAnsi="Calibri"/>
        </w:rPr>
        <w:t xml:space="preserve"> &lt; .0001) images.  There was no significant difference between </w:t>
      </w:r>
      <w:r w:rsidR="00AE21BC" w:rsidRPr="00730336">
        <w:rPr>
          <w:rFonts w:ascii="Calibri" w:hAnsi="Calibri"/>
        </w:rPr>
        <w:t xml:space="preserve">the </w:t>
      </w:r>
      <w:r w:rsidR="00B10D4C" w:rsidRPr="00730336">
        <w:rPr>
          <w:rFonts w:ascii="Calibri" w:hAnsi="Calibri"/>
        </w:rPr>
        <w:t>response to locally scrambled and intact images (</w:t>
      </w:r>
      <w:proofErr w:type="gramStart"/>
      <w:r w:rsidR="00B10D4C" w:rsidRPr="00730336">
        <w:rPr>
          <w:rFonts w:ascii="Calibri" w:hAnsi="Calibri"/>
          <w:i/>
        </w:rPr>
        <w:t>t</w:t>
      </w:r>
      <w:r w:rsidR="00B10D4C" w:rsidRPr="00730336">
        <w:rPr>
          <w:rFonts w:ascii="Calibri" w:hAnsi="Calibri"/>
        </w:rPr>
        <w:t>(</w:t>
      </w:r>
      <w:proofErr w:type="gramEnd"/>
      <w:r w:rsidR="00B10D4C" w:rsidRPr="00730336">
        <w:rPr>
          <w:rFonts w:ascii="Calibri" w:hAnsi="Calibri"/>
        </w:rPr>
        <w:t xml:space="preserve">21) = .043, </w:t>
      </w:r>
      <w:r w:rsidR="00B10D4C" w:rsidRPr="00730336">
        <w:rPr>
          <w:rFonts w:ascii="Calibri" w:hAnsi="Calibri"/>
          <w:i/>
        </w:rPr>
        <w:t>ns</w:t>
      </w:r>
      <w:r w:rsidR="00B10D4C" w:rsidRPr="00730336">
        <w:rPr>
          <w:rFonts w:ascii="Calibri" w:hAnsi="Calibri"/>
        </w:rPr>
        <w:t xml:space="preserve">).  This suggests that the greater similarity between </w:t>
      </w:r>
      <w:r w:rsidR="00B10D4C" w:rsidRPr="00730336">
        <w:rPr>
          <w:rFonts w:ascii="Calibri" w:hAnsi="Calibri" w:cs="STIXGeneral-Regular"/>
        </w:rPr>
        <w:t xml:space="preserve">intact and locally scrambled images, compared to intact and globally scrambled images, cannot be explained through </w:t>
      </w:r>
      <w:r w:rsidR="00601922" w:rsidRPr="00730336">
        <w:rPr>
          <w:rFonts w:ascii="Calibri" w:hAnsi="Calibri" w:cs="STIXGeneral-Regular"/>
        </w:rPr>
        <w:t>low</w:t>
      </w:r>
      <w:r w:rsidR="004341D7" w:rsidRPr="00730336">
        <w:rPr>
          <w:rFonts w:ascii="Calibri" w:hAnsi="Calibri" w:cs="STIXGeneral-Regular"/>
        </w:rPr>
        <w:t xml:space="preserve">er </w:t>
      </w:r>
      <w:r w:rsidR="00B10D4C" w:rsidRPr="00730336">
        <w:rPr>
          <w:rFonts w:ascii="Calibri" w:hAnsi="Calibri" w:cs="STIXGeneral-Regular"/>
        </w:rPr>
        <w:t>activation of the ventral stream to globally scrambled images</w:t>
      </w:r>
      <w:r w:rsidR="00AC4155" w:rsidRPr="00730336">
        <w:rPr>
          <w:rFonts w:ascii="Calibri" w:hAnsi="Calibri" w:cs="STIXGeneral-Regular"/>
        </w:rPr>
        <w:t>.</w:t>
      </w:r>
    </w:p>
    <w:p w:rsidR="008B5376" w:rsidRPr="00730336" w:rsidRDefault="00E23CF0" w:rsidP="00DD2A2C">
      <w:pPr>
        <w:autoSpaceDE w:val="0"/>
        <w:autoSpaceDN w:val="0"/>
        <w:adjustRightInd w:val="0"/>
        <w:spacing w:after="240" w:line="480" w:lineRule="auto"/>
        <w:ind w:firstLine="720"/>
        <w:jc w:val="both"/>
        <w:rPr>
          <w:rFonts w:ascii="Calibri" w:hAnsi="Calibri" w:cs="STIXGeneral-Regular"/>
        </w:rPr>
      </w:pPr>
      <w:r w:rsidRPr="00730336">
        <w:rPr>
          <w:rFonts w:ascii="Calibri" w:hAnsi="Calibri"/>
        </w:rPr>
        <w:t xml:space="preserve">Finally, we tested the extent to which the temporal position of the red dot within the block affected activity in the ventral visual pathway.  It is possible that </w:t>
      </w:r>
      <w:r w:rsidR="00D64300" w:rsidRPr="00730336">
        <w:rPr>
          <w:rFonts w:ascii="Calibri" w:hAnsi="Calibri"/>
        </w:rPr>
        <w:t>participants were able to</w:t>
      </w:r>
      <w:r w:rsidRPr="00730336">
        <w:rPr>
          <w:rFonts w:ascii="Calibri" w:hAnsi="Calibri"/>
        </w:rPr>
        <w:t xml:space="preserve"> learn that a red dot appeared only once per block, and </w:t>
      </w:r>
      <w:r w:rsidR="00D64300" w:rsidRPr="00730336">
        <w:rPr>
          <w:rFonts w:ascii="Calibri" w:hAnsi="Calibri"/>
        </w:rPr>
        <w:t>disengaged with the stimuli after this time.</w:t>
      </w:r>
      <w:r w:rsidRPr="00730336">
        <w:rPr>
          <w:rFonts w:ascii="Calibri" w:hAnsi="Calibri"/>
        </w:rPr>
        <w:t xml:space="preserve">  To address this issue, we measured the percent signal change in the ventral stream as a function of the trial number in which the red dot appeared</w:t>
      </w:r>
      <w:r w:rsidR="00F90158" w:rsidRPr="00730336">
        <w:rPr>
          <w:rFonts w:ascii="Calibri" w:hAnsi="Calibri"/>
        </w:rPr>
        <w:t xml:space="preserve"> (Supp. Figure 1)</w:t>
      </w:r>
      <w:r w:rsidRPr="00730336">
        <w:rPr>
          <w:rFonts w:ascii="Calibri" w:hAnsi="Calibri"/>
        </w:rPr>
        <w:t>.  This was performed separately for each image type.  Results were entered into a two-way ANOVA with Image Type and Position (3</w:t>
      </w:r>
      <w:proofErr w:type="gramStart"/>
      <w:r w:rsidRPr="00730336">
        <w:rPr>
          <w:rFonts w:ascii="Calibri" w:hAnsi="Calibri"/>
        </w:rPr>
        <w:t>,4,5,6</w:t>
      </w:r>
      <w:proofErr w:type="gramEnd"/>
      <w:r w:rsidRPr="00730336">
        <w:rPr>
          <w:rFonts w:ascii="Calibri" w:hAnsi="Calibri"/>
        </w:rPr>
        <w:t xml:space="preserve">) as repeated measures. </w:t>
      </w:r>
      <w:r w:rsidR="005F429E" w:rsidRPr="00730336">
        <w:rPr>
          <w:rFonts w:ascii="Calibri" w:hAnsi="Calibri"/>
        </w:rPr>
        <w:t xml:space="preserve"> </w:t>
      </w:r>
      <w:r w:rsidR="00D64300" w:rsidRPr="00730336">
        <w:rPr>
          <w:rFonts w:ascii="Calibri" w:hAnsi="Calibri"/>
        </w:rPr>
        <w:t>Consistent with the previous analysis, t</w:t>
      </w:r>
      <w:r w:rsidR="005F429E" w:rsidRPr="00730336">
        <w:rPr>
          <w:rFonts w:ascii="Calibri" w:hAnsi="Calibri"/>
        </w:rPr>
        <w:t>here was a significant main effect of Image Type.  However, there was no main effect of Position (</w:t>
      </w:r>
      <w:proofErr w:type="gramStart"/>
      <w:r w:rsidR="005F429E" w:rsidRPr="00730336">
        <w:rPr>
          <w:rFonts w:ascii="Calibri" w:hAnsi="Calibri"/>
          <w:i/>
        </w:rPr>
        <w:t>F</w:t>
      </w:r>
      <w:r w:rsidR="005F429E" w:rsidRPr="00730336">
        <w:rPr>
          <w:rFonts w:ascii="Calibri" w:hAnsi="Calibri"/>
        </w:rPr>
        <w:t>(</w:t>
      </w:r>
      <w:proofErr w:type="gramEnd"/>
      <w:r w:rsidR="005F429E" w:rsidRPr="00730336">
        <w:rPr>
          <w:rFonts w:ascii="Calibri" w:hAnsi="Calibri"/>
        </w:rPr>
        <w:t xml:space="preserve">3, 63) = 0.52, </w:t>
      </w:r>
      <w:r w:rsidR="005F429E" w:rsidRPr="00730336">
        <w:rPr>
          <w:rFonts w:ascii="Calibri" w:hAnsi="Calibri"/>
          <w:i/>
        </w:rPr>
        <w:t>ns</w:t>
      </w:r>
      <w:r w:rsidR="005F429E" w:rsidRPr="00730336">
        <w:rPr>
          <w:rFonts w:ascii="Calibri" w:hAnsi="Calibri"/>
        </w:rPr>
        <w:t>) and no interaction between Image Type and Position (</w:t>
      </w:r>
      <w:r w:rsidR="005F429E" w:rsidRPr="00730336">
        <w:rPr>
          <w:rFonts w:ascii="Calibri" w:hAnsi="Calibri"/>
          <w:i/>
        </w:rPr>
        <w:t>F</w:t>
      </w:r>
      <w:r w:rsidR="005F429E" w:rsidRPr="00730336">
        <w:rPr>
          <w:rFonts w:ascii="Calibri" w:hAnsi="Calibri"/>
        </w:rPr>
        <w:t xml:space="preserve">(6, 126) = 2.02, </w:t>
      </w:r>
      <w:r w:rsidR="005F429E" w:rsidRPr="00730336">
        <w:rPr>
          <w:rFonts w:ascii="Calibri" w:hAnsi="Calibri"/>
          <w:i/>
        </w:rPr>
        <w:t xml:space="preserve">p </w:t>
      </w:r>
      <w:r w:rsidR="005F429E" w:rsidRPr="00730336">
        <w:rPr>
          <w:rFonts w:ascii="Calibri" w:hAnsi="Calibri"/>
        </w:rPr>
        <w:t xml:space="preserve">= .067).  This </w:t>
      </w:r>
      <w:r w:rsidR="00CD6D58" w:rsidRPr="00730336">
        <w:rPr>
          <w:rFonts w:ascii="Calibri" w:hAnsi="Calibri"/>
        </w:rPr>
        <w:t xml:space="preserve">demonstrates </w:t>
      </w:r>
      <w:r w:rsidR="005F429E" w:rsidRPr="00730336">
        <w:rPr>
          <w:rFonts w:ascii="Calibri" w:hAnsi="Calibri"/>
        </w:rPr>
        <w:t>that neural activity in the ventral stream did not change based on the temporal position of the red dot trial in a block.</w:t>
      </w:r>
      <w:r w:rsidR="003B2F11" w:rsidRPr="00730336">
        <w:rPr>
          <w:rFonts w:ascii="Calibri" w:hAnsi="Calibri" w:cs="STIXGeneral-Regular"/>
        </w:rPr>
        <w:br w:type="page"/>
      </w:r>
      <w:r w:rsidR="008B5376" w:rsidRPr="00730336">
        <w:rPr>
          <w:rFonts w:ascii="Calibri" w:hAnsi="Calibri" w:cs="STIXGeneral-Regular"/>
          <w:b/>
        </w:rPr>
        <w:lastRenderedPageBreak/>
        <w:t>DISCUSSION</w:t>
      </w:r>
    </w:p>
    <w:p w:rsidR="008B5376" w:rsidRPr="00730336" w:rsidRDefault="008B5376" w:rsidP="009874DC">
      <w:pPr>
        <w:spacing w:after="240" w:line="480" w:lineRule="auto"/>
        <w:jc w:val="both"/>
        <w:rPr>
          <w:rFonts w:ascii="Calibri" w:hAnsi="Calibri"/>
        </w:rPr>
      </w:pPr>
      <w:r w:rsidRPr="00730336">
        <w:rPr>
          <w:rFonts w:ascii="Calibri" w:hAnsi="Calibri"/>
        </w:rPr>
        <w:t xml:space="preserve">The aim of the present study was to </w:t>
      </w:r>
      <w:r w:rsidR="004C22F7" w:rsidRPr="00730336">
        <w:rPr>
          <w:rFonts w:ascii="Calibri" w:hAnsi="Calibri"/>
        </w:rPr>
        <w:t>d</w:t>
      </w:r>
      <w:r w:rsidR="00495AE4" w:rsidRPr="00730336">
        <w:rPr>
          <w:rFonts w:ascii="Calibri" w:hAnsi="Calibri"/>
        </w:rPr>
        <w:t>irectly determine</w:t>
      </w:r>
      <w:r w:rsidR="004C22F7" w:rsidRPr="00730336">
        <w:rPr>
          <w:rFonts w:ascii="Calibri" w:hAnsi="Calibri"/>
        </w:rPr>
        <w:t xml:space="preserve"> whether category-selective patterns of response in the ventral stream </w:t>
      </w:r>
      <w:r w:rsidR="00495AE4" w:rsidRPr="00730336">
        <w:rPr>
          <w:rFonts w:ascii="Calibri" w:hAnsi="Calibri"/>
        </w:rPr>
        <w:t>were</w:t>
      </w:r>
      <w:r w:rsidR="004C22F7" w:rsidRPr="00730336">
        <w:rPr>
          <w:rFonts w:ascii="Calibri" w:hAnsi="Calibri"/>
        </w:rPr>
        <w:t xml:space="preserve"> </w:t>
      </w:r>
      <w:r w:rsidR="00495AE4" w:rsidRPr="00730336">
        <w:rPr>
          <w:rFonts w:ascii="Calibri" w:hAnsi="Calibri"/>
        </w:rPr>
        <w:t xml:space="preserve">better </w:t>
      </w:r>
      <w:r w:rsidR="004C22F7" w:rsidRPr="00730336">
        <w:rPr>
          <w:rFonts w:ascii="Calibri" w:hAnsi="Calibri"/>
        </w:rPr>
        <w:t xml:space="preserve">explained by </w:t>
      </w:r>
      <w:r w:rsidR="00495AE4" w:rsidRPr="00730336">
        <w:rPr>
          <w:rFonts w:ascii="Calibri" w:hAnsi="Calibri"/>
        </w:rPr>
        <w:t xml:space="preserve">object category or </w:t>
      </w:r>
      <w:r w:rsidR="004C22F7" w:rsidRPr="00730336">
        <w:rPr>
          <w:rFonts w:ascii="Calibri" w:hAnsi="Calibri"/>
        </w:rPr>
        <w:t>more basic dimensions of the stimulus.  To address this issue, we compared patterns of response to intact and scrambled images. Our hypothesis was that, if category-selective patterns of response reflect the categorical or semantic content of the images, there should be little similarity between the patterns of response elicited by intact and scrambled images.  On the other</w:t>
      </w:r>
      <w:r w:rsidR="004A43A8" w:rsidRPr="00730336">
        <w:rPr>
          <w:rFonts w:ascii="Calibri" w:hAnsi="Calibri"/>
        </w:rPr>
        <w:t xml:space="preserve"> hand</w:t>
      </w:r>
      <w:r w:rsidR="004C22F7" w:rsidRPr="00730336">
        <w:rPr>
          <w:rFonts w:ascii="Calibri" w:hAnsi="Calibri"/>
        </w:rPr>
        <w:t>, if category-selective patter</w:t>
      </w:r>
      <w:r w:rsidR="00EB0F62" w:rsidRPr="00730336">
        <w:rPr>
          <w:rFonts w:ascii="Calibri" w:hAnsi="Calibri"/>
        </w:rPr>
        <w:t>n</w:t>
      </w:r>
      <w:r w:rsidR="004C22F7" w:rsidRPr="00730336">
        <w:rPr>
          <w:rFonts w:ascii="Calibri" w:hAnsi="Calibri"/>
        </w:rPr>
        <w:t>s are based on more basic image properties, similar patterns should be elicited by both intact and scrambled images. We found</w:t>
      </w:r>
      <w:r w:rsidRPr="00730336">
        <w:rPr>
          <w:rFonts w:ascii="Calibri" w:hAnsi="Calibri"/>
        </w:rPr>
        <w:t xml:space="preserve"> distinct and reliable category-selective </w:t>
      </w:r>
      <w:r w:rsidR="00495AE4" w:rsidRPr="00730336">
        <w:rPr>
          <w:rFonts w:ascii="Calibri" w:hAnsi="Calibri"/>
        </w:rPr>
        <w:t>patterns of response</w:t>
      </w:r>
      <w:r w:rsidRPr="00730336">
        <w:rPr>
          <w:rFonts w:ascii="Calibri" w:hAnsi="Calibri"/>
        </w:rPr>
        <w:t xml:space="preserve"> </w:t>
      </w:r>
      <w:r w:rsidR="004C22F7" w:rsidRPr="00730336">
        <w:rPr>
          <w:rFonts w:ascii="Calibri" w:hAnsi="Calibri"/>
        </w:rPr>
        <w:t>for both the intact and scrambled image conditions</w:t>
      </w:r>
      <w:r w:rsidR="00805580" w:rsidRPr="00730336">
        <w:rPr>
          <w:rFonts w:ascii="Calibri" w:hAnsi="Calibri"/>
        </w:rPr>
        <w:t xml:space="preserve">. </w:t>
      </w:r>
      <w:r w:rsidR="009874DC" w:rsidRPr="00730336">
        <w:rPr>
          <w:rFonts w:ascii="Calibri" w:hAnsi="Calibri"/>
        </w:rPr>
        <w:t>T</w:t>
      </w:r>
      <w:r w:rsidR="004C22F7" w:rsidRPr="00730336">
        <w:rPr>
          <w:rFonts w:ascii="Calibri" w:hAnsi="Calibri"/>
        </w:rPr>
        <w:t xml:space="preserve">he patterns of response to intact </w:t>
      </w:r>
      <w:r w:rsidR="00CD6D58" w:rsidRPr="00730336">
        <w:rPr>
          <w:rFonts w:ascii="Calibri" w:hAnsi="Calibri"/>
        </w:rPr>
        <w:t xml:space="preserve">images </w:t>
      </w:r>
      <w:r w:rsidR="009874DC" w:rsidRPr="00730336">
        <w:rPr>
          <w:rFonts w:ascii="Calibri" w:hAnsi="Calibri"/>
        </w:rPr>
        <w:t>were most strongly correlated with the locally scrambled images implying the importance of spatial properties</w:t>
      </w:r>
      <w:r w:rsidR="004A76D8" w:rsidRPr="00730336">
        <w:rPr>
          <w:rFonts w:ascii="Calibri" w:hAnsi="Calibri"/>
        </w:rPr>
        <w:t>.</w:t>
      </w:r>
      <w:r w:rsidRPr="00730336">
        <w:rPr>
          <w:rFonts w:ascii="Calibri" w:hAnsi="Calibri"/>
        </w:rPr>
        <w:t xml:space="preserve">  </w:t>
      </w:r>
    </w:p>
    <w:p w:rsidR="00A7004B" w:rsidRPr="00730336" w:rsidRDefault="00272F16" w:rsidP="00424CAE">
      <w:pPr>
        <w:spacing w:after="240" w:line="480" w:lineRule="auto"/>
        <w:ind w:firstLine="720"/>
        <w:jc w:val="both"/>
        <w:rPr>
          <w:rFonts w:ascii="Calibri" w:hAnsi="Calibri"/>
        </w:rPr>
      </w:pPr>
      <w:r w:rsidRPr="00730336">
        <w:rPr>
          <w:rFonts w:ascii="Calibri" w:hAnsi="Calibri"/>
        </w:rPr>
        <w:t>Our</w:t>
      </w:r>
      <w:r w:rsidR="008B5376" w:rsidRPr="00730336">
        <w:rPr>
          <w:rFonts w:ascii="Calibri" w:hAnsi="Calibri"/>
        </w:rPr>
        <w:t xml:space="preserve"> results </w:t>
      </w:r>
      <w:r w:rsidR="009874DC" w:rsidRPr="00730336">
        <w:rPr>
          <w:rFonts w:ascii="Calibri" w:hAnsi="Calibri"/>
        </w:rPr>
        <w:t>show that categorical patterns of response in</w:t>
      </w:r>
      <w:r w:rsidR="008B5376" w:rsidRPr="00730336">
        <w:rPr>
          <w:rFonts w:ascii="Calibri" w:hAnsi="Calibri"/>
        </w:rPr>
        <w:t xml:space="preserve"> the ventral visual pathway </w:t>
      </w:r>
      <w:r w:rsidR="009874DC" w:rsidRPr="00730336">
        <w:rPr>
          <w:rFonts w:ascii="Calibri" w:hAnsi="Calibri"/>
        </w:rPr>
        <w:t xml:space="preserve">are evident to images that lack any </w:t>
      </w:r>
      <w:r w:rsidR="00EE7842" w:rsidRPr="00730336">
        <w:rPr>
          <w:rFonts w:ascii="Calibri" w:hAnsi="Calibri"/>
        </w:rPr>
        <w:t xml:space="preserve">semantic </w:t>
      </w:r>
      <w:r w:rsidR="009874DC" w:rsidRPr="00730336">
        <w:rPr>
          <w:rFonts w:ascii="Calibri" w:hAnsi="Calibri"/>
        </w:rPr>
        <w:t>categorical information</w:t>
      </w:r>
      <w:r w:rsidR="004A76D8" w:rsidRPr="00730336">
        <w:rPr>
          <w:rFonts w:ascii="Calibri" w:hAnsi="Calibri"/>
        </w:rPr>
        <w:t>.</w:t>
      </w:r>
      <w:r w:rsidR="00B53835" w:rsidRPr="00730336">
        <w:rPr>
          <w:rFonts w:ascii="Calibri" w:hAnsi="Calibri"/>
        </w:rPr>
        <w:t xml:space="preserve">  </w:t>
      </w:r>
      <w:r w:rsidR="00B53835" w:rsidRPr="00730336">
        <w:rPr>
          <w:rFonts w:asciiTheme="minorHAnsi" w:hAnsiTheme="minorHAnsi" w:cs="Calibri"/>
        </w:rPr>
        <w:t xml:space="preserve">This suggests that the organization of this region is based on more basic properties of the image.  </w:t>
      </w:r>
      <w:r w:rsidR="004A76D8" w:rsidRPr="00730336">
        <w:rPr>
          <w:rFonts w:ascii="Calibri" w:hAnsi="Calibri"/>
        </w:rPr>
        <w:t xml:space="preserve">  These findings are consistent with recent studies in which we have shown that basic image properties of different object categories can predict patterns of response in high-level visual areas (</w:t>
      </w:r>
      <w:r w:rsidR="003A0116" w:rsidRPr="00730336">
        <w:rPr>
          <w:rFonts w:ascii="Calibri" w:hAnsi="Calibri"/>
        </w:rPr>
        <w:t>Rice et al., 2014; Watson et al., 2014; Andrews et al., 2015</w:t>
      </w:r>
      <w:r w:rsidR="004A76D8" w:rsidRPr="00730336">
        <w:rPr>
          <w:rFonts w:ascii="Calibri" w:hAnsi="Calibri"/>
        </w:rPr>
        <w:t xml:space="preserve">).  However, because </w:t>
      </w:r>
      <w:r w:rsidR="00CC6FBD" w:rsidRPr="00730336">
        <w:rPr>
          <w:rFonts w:ascii="Calibri" w:hAnsi="Calibri"/>
        </w:rPr>
        <w:t>images drawn from the same</w:t>
      </w:r>
      <w:r w:rsidR="004A76D8" w:rsidRPr="00730336">
        <w:rPr>
          <w:rFonts w:ascii="Calibri" w:hAnsi="Calibri"/>
        </w:rPr>
        <w:t xml:space="preserve"> category are likely to have similar low</w:t>
      </w:r>
      <w:r w:rsidR="004045AF" w:rsidRPr="00730336">
        <w:rPr>
          <w:rFonts w:ascii="Calibri" w:hAnsi="Calibri"/>
        </w:rPr>
        <w:t>er</w:t>
      </w:r>
      <w:r w:rsidR="004A76D8" w:rsidRPr="00730336">
        <w:rPr>
          <w:rFonts w:ascii="Calibri" w:hAnsi="Calibri"/>
        </w:rPr>
        <w:t>-level properties</w:t>
      </w:r>
      <w:r w:rsidR="00CF4B79" w:rsidRPr="00730336">
        <w:rPr>
          <w:rFonts w:ascii="Calibri" w:hAnsi="Calibri"/>
        </w:rPr>
        <w:t xml:space="preserve">, </w:t>
      </w:r>
      <w:r w:rsidR="004A76D8" w:rsidRPr="00730336">
        <w:rPr>
          <w:rFonts w:ascii="Calibri" w:hAnsi="Calibri"/>
        </w:rPr>
        <w:t xml:space="preserve">it </w:t>
      </w:r>
      <w:r w:rsidR="00CF4B79" w:rsidRPr="00730336">
        <w:rPr>
          <w:rFonts w:ascii="Calibri" w:hAnsi="Calibri"/>
        </w:rPr>
        <w:t>wa</w:t>
      </w:r>
      <w:r w:rsidR="004A76D8" w:rsidRPr="00730336">
        <w:rPr>
          <w:rFonts w:ascii="Calibri" w:hAnsi="Calibri"/>
        </w:rPr>
        <w:t xml:space="preserve">s unclear </w:t>
      </w:r>
      <w:r w:rsidR="00A57543" w:rsidRPr="00730336">
        <w:rPr>
          <w:rFonts w:ascii="Calibri" w:hAnsi="Calibri"/>
        </w:rPr>
        <w:t xml:space="preserve">from previous work </w:t>
      </w:r>
      <w:r w:rsidR="004A76D8" w:rsidRPr="00730336">
        <w:rPr>
          <w:rFonts w:ascii="Calibri" w:hAnsi="Calibri"/>
        </w:rPr>
        <w:t>whether patterns are determined primarily by membership of a common category or by the shared low</w:t>
      </w:r>
      <w:r w:rsidR="004045AF" w:rsidRPr="00730336">
        <w:rPr>
          <w:rFonts w:ascii="Calibri" w:hAnsi="Calibri"/>
        </w:rPr>
        <w:t>er</w:t>
      </w:r>
      <w:r w:rsidR="004A76D8" w:rsidRPr="00730336">
        <w:rPr>
          <w:rFonts w:ascii="Calibri" w:hAnsi="Calibri"/>
        </w:rPr>
        <w:t>-level image statistics characteristic of that category.</w:t>
      </w:r>
      <w:r w:rsidR="00CF4B79" w:rsidRPr="00730336">
        <w:rPr>
          <w:rFonts w:ascii="Calibri" w:hAnsi="Calibri"/>
        </w:rPr>
        <w:t xml:space="preserve">  The results from the current study </w:t>
      </w:r>
      <w:r w:rsidR="00B53835" w:rsidRPr="00730336">
        <w:rPr>
          <w:rFonts w:ascii="Calibri" w:hAnsi="Calibri"/>
        </w:rPr>
        <w:t>directly</w:t>
      </w:r>
      <w:r w:rsidR="00CF4B79" w:rsidRPr="00730336">
        <w:rPr>
          <w:rFonts w:ascii="Calibri" w:hAnsi="Calibri"/>
        </w:rPr>
        <w:t xml:space="preserve"> demonstrate that </w:t>
      </w:r>
      <w:r w:rsidR="009237F6" w:rsidRPr="00730336">
        <w:rPr>
          <w:rFonts w:ascii="Calibri" w:hAnsi="Calibri"/>
        </w:rPr>
        <w:t>low</w:t>
      </w:r>
      <w:r w:rsidR="00C14040" w:rsidRPr="00730336">
        <w:rPr>
          <w:rFonts w:ascii="Calibri" w:hAnsi="Calibri"/>
        </w:rPr>
        <w:t>er</w:t>
      </w:r>
      <w:r w:rsidR="009237F6" w:rsidRPr="00730336">
        <w:rPr>
          <w:rFonts w:ascii="Calibri" w:hAnsi="Calibri"/>
        </w:rPr>
        <w:t xml:space="preserve">-level properties of the image can </w:t>
      </w:r>
      <w:r w:rsidR="004C3AD1" w:rsidRPr="00730336">
        <w:rPr>
          <w:rFonts w:ascii="Calibri" w:hAnsi="Calibri"/>
        </w:rPr>
        <w:t>predict</w:t>
      </w:r>
      <w:r w:rsidR="009237F6" w:rsidRPr="00730336">
        <w:rPr>
          <w:rFonts w:ascii="Calibri" w:hAnsi="Calibri"/>
        </w:rPr>
        <w:t xml:space="preserve"> </w:t>
      </w:r>
      <w:r w:rsidR="00CF4B79" w:rsidRPr="00730336">
        <w:rPr>
          <w:rFonts w:ascii="Calibri" w:hAnsi="Calibri"/>
        </w:rPr>
        <w:t>patterns of response in high-level visual cortex.</w:t>
      </w:r>
    </w:p>
    <w:p w:rsidR="001F71F8" w:rsidRPr="00730336" w:rsidRDefault="001F71F8" w:rsidP="00424CAE">
      <w:pPr>
        <w:spacing w:after="240" w:line="480" w:lineRule="auto"/>
        <w:ind w:firstLine="720"/>
        <w:jc w:val="both"/>
        <w:rPr>
          <w:rFonts w:ascii="Calibri" w:hAnsi="Calibri"/>
        </w:rPr>
      </w:pPr>
      <w:r w:rsidRPr="00730336">
        <w:rPr>
          <w:rFonts w:ascii="Calibri" w:hAnsi="Calibri"/>
        </w:rPr>
        <w:lastRenderedPageBreak/>
        <w:t xml:space="preserve">Although lower-level image properties account for the majority of the variance in responses to intact images, there remains a significant amount of variance to be explained.  </w:t>
      </w:r>
      <w:r w:rsidR="00A1559B" w:rsidRPr="00730336">
        <w:rPr>
          <w:rFonts w:ascii="Calibri" w:hAnsi="Calibri"/>
        </w:rPr>
        <w:t>According to our noise ceiling estimate, n</w:t>
      </w:r>
      <w:r w:rsidRPr="00730336">
        <w:rPr>
          <w:rFonts w:ascii="Calibri" w:hAnsi="Calibri"/>
        </w:rPr>
        <w:t xml:space="preserve">oise only accounts for a portion of this </w:t>
      </w:r>
      <w:r w:rsidR="008A7171" w:rsidRPr="00730336">
        <w:rPr>
          <w:rFonts w:ascii="Calibri" w:hAnsi="Calibri"/>
        </w:rPr>
        <w:t xml:space="preserve">unexplained </w:t>
      </w:r>
      <w:r w:rsidRPr="00730336">
        <w:rPr>
          <w:rFonts w:ascii="Calibri" w:hAnsi="Calibri"/>
        </w:rPr>
        <w:t xml:space="preserve">variance.  </w:t>
      </w:r>
      <w:r w:rsidR="00A1559B" w:rsidRPr="00730336">
        <w:rPr>
          <w:rFonts w:ascii="Calibri" w:hAnsi="Calibri"/>
        </w:rPr>
        <w:t>T</w:t>
      </w:r>
      <w:r w:rsidRPr="00730336">
        <w:rPr>
          <w:rFonts w:ascii="Calibri" w:hAnsi="Calibri"/>
        </w:rPr>
        <w:t xml:space="preserve">he remaining variance in the responses to intact images could </w:t>
      </w:r>
      <w:r w:rsidR="00A7004B" w:rsidRPr="00730336">
        <w:rPr>
          <w:rFonts w:ascii="Calibri" w:hAnsi="Calibri"/>
        </w:rPr>
        <w:t>reflect higher-level or categorical factors as has been proposed in previous studies (</w:t>
      </w:r>
      <w:proofErr w:type="spellStart"/>
      <w:r w:rsidR="00590F65" w:rsidRPr="00730336">
        <w:rPr>
          <w:rFonts w:ascii="Calibri" w:hAnsi="Calibri" w:cs="Cambria"/>
        </w:rPr>
        <w:t>Kriegeskorte</w:t>
      </w:r>
      <w:proofErr w:type="spellEnd"/>
      <w:r w:rsidR="00590F65" w:rsidRPr="00730336">
        <w:rPr>
          <w:rFonts w:ascii="Calibri" w:hAnsi="Calibri" w:cs="Cambria"/>
        </w:rPr>
        <w:t xml:space="preserve"> et al., 2008; </w:t>
      </w:r>
      <w:proofErr w:type="spellStart"/>
      <w:r w:rsidR="00590F65" w:rsidRPr="00730336">
        <w:rPr>
          <w:rFonts w:ascii="Calibri" w:hAnsi="Calibri" w:cs="Cambria"/>
        </w:rPr>
        <w:t>Naselaris</w:t>
      </w:r>
      <w:proofErr w:type="spellEnd"/>
      <w:r w:rsidR="00590F65" w:rsidRPr="00730336">
        <w:rPr>
          <w:rFonts w:ascii="Calibri" w:hAnsi="Calibri" w:cs="Cambria"/>
        </w:rPr>
        <w:t xml:space="preserve"> et al., 2009; Connolly et al., 2012</w:t>
      </w:r>
      <w:r w:rsidR="00A7004B" w:rsidRPr="00730336">
        <w:rPr>
          <w:rFonts w:ascii="Calibri" w:hAnsi="Calibri"/>
        </w:rPr>
        <w:t xml:space="preserve">). </w:t>
      </w:r>
      <w:r w:rsidR="00805580" w:rsidRPr="00730336">
        <w:rPr>
          <w:rFonts w:ascii="Calibri" w:hAnsi="Calibri"/>
        </w:rPr>
        <w:t xml:space="preserve"> </w:t>
      </w:r>
      <w:r w:rsidR="00A7004B" w:rsidRPr="00730336">
        <w:rPr>
          <w:rFonts w:ascii="Calibri" w:hAnsi="Calibri"/>
        </w:rPr>
        <w:t xml:space="preserve">However, it is also possible that it </w:t>
      </w:r>
      <w:r w:rsidRPr="00730336">
        <w:rPr>
          <w:rFonts w:ascii="Calibri" w:hAnsi="Calibri"/>
        </w:rPr>
        <w:t>reflect</w:t>
      </w:r>
      <w:r w:rsidR="00A7004B" w:rsidRPr="00730336">
        <w:rPr>
          <w:rFonts w:ascii="Calibri" w:hAnsi="Calibri"/>
        </w:rPr>
        <w:t>s</w:t>
      </w:r>
      <w:r w:rsidRPr="00730336">
        <w:rPr>
          <w:rFonts w:ascii="Calibri" w:hAnsi="Calibri"/>
        </w:rPr>
        <w:t xml:space="preserve"> sensitivity to </w:t>
      </w:r>
      <w:r w:rsidR="00A7004B" w:rsidRPr="00730336">
        <w:rPr>
          <w:rFonts w:ascii="Calibri" w:hAnsi="Calibri"/>
        </w:rPr>
        <w:t>image properties</w:t>
      </w:r>
      <w:r w:rsidR="00A1559B" w:rsidRPr="00730336">
        <w:rPr>
          <w:rFonts w:ascii="Calibri" w:hAnsi="Calibri"/>
        </w:rPr>
        <w:t xml:space="preserve"> </w:t>
      </w:r>
      <w:r w:rsidRPr="00730336">
        <w:rPr>
          <w:rFonts w:ascii="Calibri" w:hAnsi="Calibri"/>
        </w:rPr>
        <w:t xml:space="preserve">that are disrupted by </w:t>
      </w:r>
      <w:r w:rsidR="00805580" w:rsidRPr="00730336">
        <w:rPr>
          <w:rFonts w:ascii="Calibri" w:hAnsi="Calibri"/>
        </w:rPr>
        <w:t>either</w:t>
      </w:r>
      <w:r w:rsidRPr="00730336">
        <w:rPr>
          <w:rFonts w:ascii="Calibri" w:hAnsi="Calibri"/>
        </w:rPr>
        <w:t xml:space="preserve"> scrambling process. </w:t>
      </w:r>
      <w:r w:rsidR="00A7004B" w:rsidRPr="00730336">
        <w:rPr>
          <w:rFonts w:ascii="Calibri" w:hAnsi="Calibri" w:cs="Times"/>
        </w:rPr>
        <w:t xml:space="preserve">An important property of natural images is that they contain strong statistical dependencies, such as location-specific combinations of orientation and spatial frequency corresponding to image features such as edges.  Indeed, the character and extent of these statistical dependencies is likely to </w:t>
      </w:r>
      <w:r w:rsidR="0001783B" w:rsidRPr="00730336">
        <w:rPr>
          <w:rFonts w:ascii="Calibri" w:hAnsi="Calibri" w:cs="Times"/>
        </w:rPr>
        <w:t>be diagnostic</w:t>
      </w:r>
      <w:r w:rsidR="00A7004B" w:rsidRPr="00730336">
        <w:rPr>
          <w:rFonts w:ascii="Calibri" w:hAnsi="Calibri" w:cs="Times"/>
        </w:rPr>
        <w:t xml:space="preserve"> for different classes of images.  The scrambling procedure disrupts many of the statistical relationships between the elements.</w:t>
      </w:r>
      <w:r w:rsidR="00A7004B" w:rsidRPr="00730336">
        <w:rPr>
          <w:rFonts w:ascii="Calibri" w:hAnsi="Calibri"/>
        </w:rPr>
        <w:t xml:space="preserve">  So, it </w:t>
      </w:r>
      <w:r w:rsidR="00B358E4" w:rsidRPr="00730336">
        <w:rPr>
          <w:rFonts w:ascii="Calibri" w:hAnsi="Calibri"/>
        </w:rPr>
        <w:t>is possible</w:t>
      </w:r>
      <w:r w:rsidR="00A7004B" w:rsidRPr="00730336">
        <w:rPr>
          <w:rFonts w:ascii="Calibri" w:hAnsi="Calibri"/>
        </w:rPr>
        <w:t xml:space="preserve"> that image manipulations that can preserve these mid-level properties of objects </w:t>
      </w:r>
      <w:r w:rsidR="00B53835" w:rsidRPr="00730336">
        <w:rPr>
          <w:rFonts w:ascii="Calibri" w:hAnsi="Calibri"/>
        </w:rPr>
        <w:t>(</w:t>
      </w:r>
      <w:proofErr w:type="spellStart"/>
      <w:r w:rsidR="00B53835" w:rsidRPr="00730336">
        <w:rPr>
          <w:rFonts w:ascii="Calibri" w:hAnsi="Calibri"/>
        </w:rPr>
        <w:t>cf</w:t>
      </w:r>
      <w:proofErr w:type="spellEnd"/>
      <w:r w:rsidR="00B53835" w:rsidRPr="00730336">
        <w:rPr>
          <w:rFonts w:ascii="Calibri" w:hAnsi="Calibri"/>
        </w:rPr>
        <w:t xml:space="preserve"> Freeman and </w:t>
      </w:r>
      <w:proofErr w:type="spellStart"/>
      <w:r w:rsidR="00B53835" w:rsidRPr="00730336">
        <w:rPr>
          <w:rFonts w:ascii="Calibri" w:hAnsi="Calibri"/>
        </w:rPr>
        <w:t>Simoncelli</w:t>
      </w:r>
      <w:proofErr w:type="spellEnd"/>
      <w:r w:rsidR="00B53835" w:rsidRPr="00730336">
        <w:rPr>
          <w:rFonts w:ascii="Calibri" w:hAnsi="Calibri"/>
        </w:rPr>
        <w:t xml:space="preserve">, 2011) </w:t>
      </w:r>
      <w:r w:rsidR="00A7004B" w:rsidRPr="00730336">
        <w:rPr>
          <w:rFonts w:ascii="Calibri" w:hAnsi="Calibri"/>
        </w:rPr>
        <w:t>might generate patterns of response that are even more similar to those found for intact objects.</w:t>
      </w:r>
    </w:p>
    <w:p w:rsidR="00590F65" w:rsidRPr="00730336" w:rsidRDefault="00590F65" w:rsidP="0079326F">
      <w:pPr>
        <w:spacing w:after="240" w:line="480" w:lineRule="auto"/>
        <w:ind w:firstLine="720"/>
        <w:jc w:val="both"/>
        <w:rPr>
          <w:rFonts w:ascii="Calibri" w:hAnsi="Calibri"/>
          <w:bCs/>
        </w:rPr>
      </w:pPr>
      <w:r w:rsidRPr="00730336">
        <w:rPr>
          <w:rFonts w:ascii="Calibri" w:hAnsi="Calibri"/>
        </w:rPr>
        <w:t>P</w:t>
      </w:r>
      <w:r w:rsidR="0035320A" w:rsidRPr="00730336">
        <w:rPr>
          <w:rFonts w:ascii="Calibri" w:hAnsi="Calibri"/>
        </w:rPr>
        <w:t xml:space="preserve">atterns of response to intact images </w:t>
      </w:r>
      <w:r w:rsidRPr="00730336">
        <w:rPr>
          <w:rFonts w:ascii="Calibri" w:hAnsi="Calibri"/>
        </w:rPr>
        <w:t xml:space="preserve">were </w:t>
      </w:r>
      <w:r w:rsidR="00805580" w:rsidRPr="00730336">
        <w:rPr>
          <w:rFonts w:ascii="Calibri" w:hAnsi="Calibri"/>
        </w:rPr>
        <w:t xml:space="preserve">more strongly </w:t>
      </w:r>
      <w:r w:rsidRPr="00730336">
        <w:rPr>
          <w:rFonts w:ascii="Calibri" w:hAnsi="Calibri"/>
        </w:rPr>
        <w:t>correlated</w:t>
      </w:r>
      <w:r w:rsidR="0035320A" w:rsidRPr="00730336">
        <w:rPr>
          <w:rFonts w:ascii="Calibri" w:hAnsi="Calibri"/>
        </w:rPr>
        <w:t xml:space="preserve"> </w:t>
      </w:r>
      <w:r w:rsidRPr="00730336">
        <w:rPr>
          <w:rFonts w:ascii="Calibri" w:hAnsi="Calibri"/>
        </w:rPr>
        <w:t xml:space="preserve">with responses to </w:t>
      </w:r>
      <w:r w:rsidR="008F50B3" w:rsidRPr="00730336">
        <w:rPr>
          <w:rFonts w:ascii="Calibri" w:hAnsi="Calibri"/>
        </w:rPr>
        <w:t xml:space="preserve">locally </w:t>
      </w:r>
      <w:r w:rsidR="00805580" w:rsidRPr="00730336">
        <w:rPr>
          <w:rFonts w:ascii="Calibri" w:hAnsi="Calibri"/>
        </w:rPr>
        <w:t>scrambled than</w:t>
      </w:r>
      <w:r w:rsidR="0035320A" w:rsidRPr="00730336">
        <w:rPr>
          <w:rFonts w:ascii="Calibri" w:hAnsi="Calibri"/>
        </w:rPr>
        <w:t xml:space="preserve"> </w:t>
      </w:r>
      <w:r w:rsidR="008F50B3" w:rsidRPr="00730336">
        <w:rPr>
          <w:rFonts w:ascii="Calibri" w:hAnsi="Calibri"/>
        </w:rPr>
        <w:t xml:space="preserve">globally </w:t>
      </w:r>
      <w:r w:rsidR="0035320A" w:rsidRPr="00730336">
        <w:rPr>
          <w:rFonts w:ascii="Calibri" w:hAnsi="Calibri"/>
        </w:rPr>
        <w:t xml:space="preserve">scrambled </w:t>
      </w:r>
      <w:r w:rsidRPr="00730336">
        <w:rPr>
          <w:rFonts w:ascii="Calibri" w:hAnsi="Calibri"/>
        </w:rPr>
        <w:t>image</w:t>
      </w:r>
      <w:r w:rsidR="0035320A" w:rsidRPr="00730336">
        <w:rPr>
          <w:rFonts w:ascii="Calibri" w:hAnsi="Calibri"/>
        </w:rPr>
        <w:t>s.  One key difference between these two conditions is that the spatial properties</w:t>
      </w:r>
      <w:r w:rsidR="006D689E" w:rsidRPr="00730336">
        <w:rPr>
          <w:rFonts w:ascii="Calibri" w:hAnsi="Calibri"/>
        </w:rPr>
        <w:t>, such as the shape</w:t>
      </w:r>
      <w:r w:rsidR="0035320A" w:rsidRPr="00730336">
        <w:rPr>
          <w:rFonts w:ascii="Calibri" w:hAnsi="Calibri"/>
        </w:rPr>
        <w:t xml:space="preserve"> </w:t>
      </w:r>
      <w:r w:rsidR="00B826C3" w:rsidRPr="00730336">
        <w:rPr>
          <w:rFonts w:ascii="Calibri" w:hAnsi="Calibri"/>
        </w:rPr>
        <w:t xml:space="preserve">(or spatial envelope) </w:t>
      </w:r>
      <w:r w:rsidR="0035320A" w:rsidRPr="00730336">
        <w:rPr>
          <w:rFonts w:ascii="Calibri" w:hAnsi="Calibri"/>
        </w:rPr>
        <w:t>of the image</w:t>
      </w:r>
      <w:r w:rsidR="006D689E" w:rsidRPr="00730336">
        <w:rPr>
          <w:rFonts w:ascii="Calibri" w:hAnsi="Calibri"/>
        </w:rPr>
        <w:t>,</w:t>
      </w:r>
      <w:r w:rsidR="0035320A" w:rsidRPr="00730336">
        <w:rPr>
          <w:rFonts w:ascii="Calibri" w:hAnsi="Calibri"/>
        </w:rPr>
        <w:t xml:space="preserve"> are</w:t>
      </w:r>
      <w:r w:rsidR="00B826C3" w:rsidRPr="00730336">
        <w:rPr>
          <w:rFonts w:ascii="Calibri" w:hAnsi="Calibri"/>
        </w:rPr>
        <w:t xml:space="preserve"> somewhat</w:t>
      </w:r>
      <w:r w:rsidR="0035320A" w:rsidRPr="00730336">
        <w:rPr>
          <w:rFonts w:ascii="Calibri" w:hAnsi="Calibri"/>
        </w:rPr>
        <w:t xml:space="preserve"> preserved in the </w:t>
      </w:r>
      <w:r w:rsidR="008F50B3" w:rsidRPr="00730336">
        <w:rPr>
          <w:rFonts w:ascii="Calibri" w:hAnsi="Calibri"/>
        </w:rPr>
        <w:t xml:space="preserve">locally </w:t>
      </w:r>
      <w:r w:rsidR="0035320A" w:rsidRPr="00730336">
        <w:rPr>
          <w:rFonts w:ascii="Calibri" w:hAnsi="Calibri"/>
        </w:rPr>
        <w:t xml:space="preserve">scrambled images, but not in </w:t>
      </w:r>
      <w:r w:rsidR="006D689E" w:rsidRPr="00730336">
        <w:rPr>
          <w:rFonts w:ascii="Calibri" w:hAnsi="Calibri"/>
        </w:rPr>
        <w:t xml:space="preserve">the </w:t>
      </w:r>
      <w:r w:rsidR="008F50B3" w:rsidRPr="00730336">
        <w:rPr>
          <w:rFonts w:ascii="Calibri" w:hAnsi="Calibri"/>
        </w:rPr>
        <w:t xml:space="preserve">globally </w:t>
      </w:r>
      <w:r w:rsidR="006D689E" w:rsidRPr="00730336">
        <w:rPr>
          <w:rFonts w:ascii="Calibri" w:hAnsi="Calibri"/>
        </w:rPr>
        <w:t xml:space="preserve">scrambled images.  The </w:t>
      </w:r>
      <w:r w:rsidR="00805580" w:rsidRPr="00730336">
        <w:rPr>
          <w:rFonts w:ascii="Calibri" w:hAnsi="Calibri"/>
        </w:rPr>
        <w:t xml:space="preserve">greater </w:t>
      </w:r>
      <w:r w:rsidR="006D689E" w:rsidRPr="00730336">
        <w:rPr>
          <w:rFonts w:ascii="Calibri" w:hAnsi="Calibri"/>
        </w:rPr>
        <w:t xml:space="preserve">similarity between </w:t>
      </w:r>
      <w:r w:rsidR="00805580" w:rsidRPr="00730336">
        <w:rPr>
          <w:rFonts w:ascii="Calibri" w:hAnsi="Calibri"/>
        </w:rPr>
        <w:t xml:space="preserve">responses to </w:t>
      </w:r>
      <w:r w:rsidR="006D689E" w:rsidRPr="00730336">
        <w:rPr>
          <w:rFonts w:ascii="Calibri" w:hAnsi="Calibri"/>
        </w:rPr>
        <w:t xml:space="preserve">intact </w:t>
      </w:r>
      <w:r w:rsidR="008F50B3" w:rsidRPr="00730336">
        <w:rPr>
          <w:rFonts w:ascii="Calibri" w:hAnsi="Calibri"/>
        </w:rPr>
        <w:t xml:space="preserve">locally </w:t>
      </w:r>
      <w:r w:rsidR="006D689E" w:rsidRPr="00730336">
        <w:rPr>
          <w:rFonts w:ascii="Calibri" w:hAnsi="Calibri"/>
        </w:rPr>
        <w:t xml:space="preserve">scrambled images is </w:t>
      </w:r>
      <w:r w:rsidR="0035320A" w:rsidRPr="00730336">
        <w:rPr>
          <w:rFonts w:ascii="Calibri" w:hAnsi="Calibri" w:cs="Cambria"/>
        </w:rPr>
        <w:t xml:space="preserve">consistent with previous studies that have shown a modulatory effect </w:t>
      </w:r>
      <w:r w:rsidR="0035320A" w:rsidRPr="00730336">
        <w:rPr>
          <w:rFonts w:ascii="Calibri" w:hAnsi="Calibri"/>
          <w:bCs/>
        </w:rPr>
        <w:t xml:space="preserve">of spatial properties </w:t>
      </w:r>
      <w:r w:rsidR="0035320A" w:rsidRPr="00730336">
        <w:rPr>
          <w:rFonts w:ascii="Calibri" w:hAnsi="Calibri" w:cs="Cambria"/>
        </w:rPr>
        <w:t xml:space="preserve">on patterns of response in the ventral visual pathway </w:t>
      </w:r>
      <w:r w:rsidR="00866C68" w:rsidRPr="00730336">
        <w:rPr>
          <w:rFonts w:ascii="Calibri" w:hAnsi="Calibri" w:cs="Cambria"/>
        </w:rPr>
        <w:fldChar w:fldCharType="begin" w:fldLock="1"/>
      </w:r>
      <w:r w:rsidR="00195747" w:rsidRPr="00730336">
        <w:rPr>
          <w:rFonts w:ascii="Calibri" w:hAnsi="Calibri" w:cs="Cambria"/>
        </w:rPr>
        <w:instrText>ADDIN CSL_CITATION { "citationItems" : [ { "id" : "ITEM-1", "itemData" : { "author" : [ { "dropping-particle" : "", "family" : "Levy", "given" : "Ifat", "non-dropping-particle" : "", "parse-names" : false, "suffix" : "" }, { "dropping-particle" : "", "family" : "Hasson", "given" : "Uri", "non-dropping-particle" : "", "parse-names" : false, "suffix" : "" }, { "dropping-particle" : "", "family" : "Avidan", "given" : "Galia", "non-dropping-particle" : "", "parse-names" : false, "suffix" : "" }, { "dropping-particle" : "", "family" : "Hendler", "given" : "Talma", "non-dropping-particle" : "", "parse-names" : false, "suffix" : "" }, { "dropping-particle" : "", "family" : "Malach", "given" : "Rafael", "non-dropping-particle" : "", "parse-names" : false, "suffix" : "" } ], "container-title" : "Nature Neuroscience", "id" : "ITEM-1", "issue" : "5", "issued" : { "date-parts" : [ [ "2001" ] ] }, "page" : "533-539", "title" : "Center \u2013 periphery organization of human object areas", "type" : "article-journal", "volume" : "4" }, "uris" : [ "http://www.mendeley.com/documents/?uuid=8489d72b-a225-4973-924c-5178f22020e1" ] }, { "id" : "ITEM-2", "itemData" : { "DOI" : "10.1002/hbm.20010", "ISBN" : "1065-9471", "abstract" : "Several studies have shown that a region in the anterior collateral sulcus (CoS) and a region in the vicinity of the transverse occipital sulcus (TOS) are preferentially activated by images of buildings and scenes. We have found recently that these regions show a strong activation bias to stimuli located in the peripheral visual field. We explore in detail the source of this \"periphery\" effect. Our results show that the periphery effect can be generated by a large single object occupying the peripheral visual field as well as by multiple small peripheral objects. We also investigated whether the periphery effect was related to the annular shape used in conventional mapping of the visual field periphery and found that the mere presence of a stimulus in the visual field periphery, regardless of object shape, is sufficient to enhance activation. We also found that a small bias toward the peripheral visual field was shown even when the stimulated areas in the central and peripheral parts of the visual field are equated. Finally, our results demonstrate that the periphery effect shows object selectivity that can be obtained even with face images, which are the non-optimal stimulus for this region. In summary, our study shows that the building-related CoS and TOS manifest a true but graded retinotopic bias toward the peripheral visual field. (C) 2004 Wiley-Liss, Inc.", "author" : [ { "dropping-particle" : "", "family" : "Levy", "given" : "I", "non-dropping-particle" : "", "parse-names" : false, "suffix" : "" }, { "dropping-particle" : "", "family" : "Hasson", "given" : "U", "non-dropping-particle" : "", "parse-names" : false, "suffix" : "" }, { "dropping-particle" : "", "family" : "Harel", "given" : "M", "non-dropping-particle" : "", "parse-names" : false, "suffix" : "" }, { "dropping-particle" : "", "family" : "Malach", "given" : "R", "non-dropping-particle" : "", "parse-names" : false, "suffix" : "" } ], "container-title" : "Human Brain Mapping", "id" : "ITEM-2", "issue" : "1", "issued" : { "date-parts" : [ [ "2004" ] ] }, "page" : "15-26", "title" : "Functional analysis of the periphery effect in human building-related areas", "type" : "article-journal", "volume" : "22" }, "uris" : [ "http://www.mendeley.com/documents/?uuid=0976c922-bb26-4e52-9cf4-4563fcaa6af7" ] }, { "id" : "ITEM-3", "itemData" : { "DOI" : "10.1016/s0896-6273(02)00662-1", "ISBN" : "0896-6273", "abstract" : "We have recently proposed a center-periphery organization based on resolution needs, in which objects engaging in recognition processes requiring central-vision (e.g., face-related) are associated with center-biased representations, while objects requiring large-scale feature integration (e.g., buildings) are associated with periphery-biased representations. Here we tested this hypothesis by comparing the center-periphery organization with activations to five object categories: faces, buildings, tools, letter strings, and words. We found that faces, letter strings, and words were mapped preferentially within the center-biased representation. Faces showed a hemispheric lateralization opposite to that of letter strings and words. In contrast, buildings were mapped mainly to the periphery-biased representation, while tools activated both central and peripheral representations. The results are compatible with the notion that center-periphery organization allows the optimal allocation of cortical magnification to the specific requirements of various recognition processes.", "author" : [ { "dropping-particle" : "", "family" : "Hasson", "given" : "U", "non-dropping-particle" : "", "parse-names" : false, "suffix" : "" }, { "dropping-particle" : "", "family" : "Levy", "given" : "I", "non-dropping-particle" : "", "parse-names" : false, "suffix" : "" }, { "dropping-particle" : "", "family" : "Behrmann", "given" : "M", "non-dropping-particle" : "", "parse-names" : false, "suffix" : "" }, { "dropping-particle" : "", "family" : "Hendler", "given" : "T", "non-dropping-particle" : "", "parse-names" : false, "suffix" : "" }, { "dropping-particle" : "", "family" : "Malach", "given" : "R", "non-dropping-particle" : "", "parse-names" : false, "suffix" : "" } ], "container-title" : "Neuron", "id" : "ITEM-3", "issue" : "3", "issued" : { "date-parts" : [ [ "2002" ] ] }, "page" : "479-490", "title" : "Eccentricity bias as an organizing principle for human high-order object areas", "type" : "article-journal", "volume" : "34" }, "uris" : [ "http://www.mendeley.com/documents/?uuid=8591fefa-d1f5-41a2-a754-5ab6f93f63bf" ] } ], "mendeley" : { "formattedCitation" : "(Levy et al., 2001, 2004; Hasson et al., 2002)", "manualFormatting" : "(Levy et al., 2001", "plainTextFormattedCitation" : "(Levy et al., 2001, 2004; Hasson et al., 2002)", "previouslyFormattedCitation" : "(Levy et al., 2001, 2004; Hasson et al., 2002)" }, "properties" : { "noteIndex" : 0 }, "schema" : "https://github.com/citation-style-language/schema/raw/master/csl-citation.json" }</w:instrText>
      </w:r>
      <w:r w:rsidR="00866C68" w:rsidRPr="00730336">
        <w:rPr>
          <w:rFonts w:ascii="Calibri" w:hAnsi="Calibri" w:cs="Cambria"/>
        </w:rPr>
        <w:fldChar w:fldCharType="separate"/>
      </w:r>
      <w:r w:rsidR="0035320A" w:rsidRPr="00730336">
        <w:rPr>
          <w:rFonts w:ascii="Calibri" w:hAnsi="Calibri" w:cs="Cambria"/>
          <w:noProof/>
        </w:rPr>
        <w:t>(Levy et al., 2001</w:t>
      </w:r>
      <w:r w:rsidR="00866C68" w:rsidRPr="00730336">
        <w:rPr>
          <w:rFonts w:ascii="Calibri" w:hAnsi="Calibri" w:cs="Cambria"/>
        </w:rPr>
        <w:fldChar w:fldCharType="end"/>
      </w:r>
      <w:r w:rsidR="00866C68" w:rsidRPr="00730336">
        <w:rPr>
          <w:rFonts w:ascii="Calibri" w:hAnsi="Calibri" w:cs="Cambria"/>
        </w:rPr>
        <w:fldChar w:fldCharType="begin" w:fldLock="1"/>
      </w:r>
      <w:r w:rsidR="00195747" w:rsidRPr="00730336">
        <w:rPr>
          <w:rFonts w:ascii="Calibri" w:hAnsi="Calibri" w:cs="Cambria"/>
        </w:rPr>
        <w:instrText>ADDIN CSL_CITATION { "citationItems" : [ { "id" : "ITEM-1", "itemData" : { "DOI" : "10.1093/cercor/bhr357", "ISBN" : "1460-2199 (Electronic)\\r1047-3211 (Linking)", "ISSN" : "10473211", "PMID" : "22190434", "abstract" : "The crux of vision is to identify objects and determine their locations in the environment. Although initial visual representations are necessarily retinotopic (eye centered), interaction with the real world requires spatiotopic (absolute) location information. We asked whether higher level human visual cortex-important for stable object recognition and action-contains information about retinotopic and/or spatiotopic object position. Using functional magnetic resonance imaging multivariate pattern analysis techniques, we found information about both object category and object location in each of the ventral, dorsal, and early visual regions tested, replicating previous reports. By manipulating fixation position and stimulus position, we then tested whether these location representations were retinotopic or spatiotopic. Crucially, all location information was purely retinotopic. This pattern persisted when location information was irrelevant to the task, and even when spatiotopic (not retinotopic) stimulus position was explicitly emphasized. We also conducted a \"searchlight\" analysis across our entire scanned volume to explore additional cortex but again found predominantly retinotopic representations. The lack of explicit spatiotopic representations suggests that spatiotopic object position may instead be computed indirectly and continually reconstructed with each eye movement. Thus, despite our subjective impression that visual information is spatiotopic, even in higher level visual cortex, object location continues to be represented in retinotopic coordinates.", "author" : [ { "dropping-particle" : "", "family" : "Golomb", "given" : "Julie D.", "non-dropping-particle" : "", "parse-names" : false, "suffix" : "" }, { "dropping-particle" : "", "family" : "Kanwisher", "given" : "Nancy", "non-dropping-particle" : "", "parse-names" : false, "suffix" : "" } ], "container-title" : "Cerebral Cortex", "id" : "ITEM-1", "issue" : "12", "issued" : { "date-parts" : [ [ "2012" ] ] }, "page" : "2794-2810", "title" : "Higher level visual cortex represents retinotopic, not spatiotopic, object location", "type" : "article-journal", "volume" : "22" }, "uris" : [ "http://www.mendeley.com/documents/?uuid=5acdc48a-4a3f-4041-a816-e470ce89f44d" ] }, { "id" : "ITEM-2", "itemData" : { "DOI" : "10.1002/hbm.22020", "ISBN" : "10659471", "ISSN" : "10659471", "PMID" : "22371355", "abstract" : "Knowledge about the principles that govern large-scale neural representations of objects is central to a systematic understanding of object recognition. We used functional magnetic resonance imaging (fMRI) and multivariate pattern classification to investigate two such candidate principles: category preference and location encoding. The former designates the preferential activation of distinct cortical regions by a specific category of objects. The latter refers to information about where in the visual field a particular object is located. Participants viewed exemplars of three object categories (faces, bodies, and scenes) that were presented left or right of fixation. The analysis of fMRI activation patterns revealed the following. Category-selective regions retained their preference to the same categories in a manner tolerant to changes in object location. However, category preference was not absolute: category-selective regions also contained location-tolerant information about nonpreferred categories. Furthermore, location information was present throughout high-level ventral visual cortex and was distributed systematically across the cortical surface. We found more location information in lateral-occipital cortex than in ventral-temporal cortex. Our results provide a systematic account of the extent to which the principles of category preference and location encoding determine the representation of objects in the high-level ventral visual cortex.", "author" : [ { "dropping-particle" : "", "family" : "Cichy", "given" : "Radoslaw Martin", "non-dropping-particle" : "", "parse-names" : false, "suffix" : "" }, { "dropping-particle" : "", "family" : "Sterzer", "given" : "Philipp", "non-dropping-particle" : "", "parse-names" : false, "suffix" : "" }, { "dropping-particle" : "", "family" : "Heinzle", "given" : "Jakob", "non-dropping-particle" : "", "parse-names" : false, "suffix" : "" }, { "dropping-particle" : "", "family" : "Elliott", "given" : "Lloyd T.", "non-dropping-particle" : "", "parse-names" : false, "suffix" : "" }, { "dropping-particle" : "", "family" : "Ramirez", "given" : "Fernando", "non-dropping-particle" : "", "parse-names" : false, "suffix" : "" }, { "dropping-particle" : "", "family" : "Haynes", "given" : "John Dylan", "non-dropping-particle" : "", "parse-names" : false, "suffix" : "" } ], "container-title" : "Human Brain Mapping", "id" : "ITEM-2", "issue" : "7", "issued" : { "date-parts" : [ [ "2013" ] ] }, "page" : "1636-1651", "title" : "Probing principles of large-scale object representation: Category preference and location encoding", "type" : "article-journal", "volume" : "34" }, "uris" : [ "http://www.mendeley.com/documents/?uuid=a9893ce1-fbe7-41aa-adc3-39738695c3a3" ] } ], "mendeley" : { "formattedCitation" : "(Golomb and Kanwisher, 2012; Cichy et al., 2013)", "manualFormatting" : "; Hasson et al., 2002; Golomb and Kanwisher, 2012)", "plainTextFormattedCitation" : "(Golomb and Kanwisher, 2012; Cichy et al., 2013)", "previouslyFormattedCitation" : "(Golomb and Kanwisher, 2012; Cichy et al., 2013)" }, "properties" : { "noteIndex" : 0 }, "schema" : "https://github.com/citation-style-language/schema/raw/master/csl-citation.json" }</w:instrText>
      </w:r>
      <w:r w:rsidR="00866C68" w:rsidRPr="00730336">
        <w:rPr>
          <w:rFonts w:ascii="Calibri" w:hAnsi="Calibri" w:cs="Cambria"/>
        </w:rPr>
        <w:fldChar w:fldCharType="separate"/>
      </w:r>
      <w:r w:rsidR="0035320A" w:rsidRPr="00730336">
        <w:rPr>
          <w:rFonts w:ascii="Calibri" w:hAnsi="Calibri" w:cs="Cambria"/>
          <w:noProof/>
        </w:rPr>
        <w:t>;</w:t>
      </w:r>
      <w:r w:rsidR="00B16EB7" w:rsidRPr="00730336">
        <w:rPr>
          <w:rFonts w:ascii="Calibri" w:hAnsi="Calibri" w:cs="Cambria"/>
          <w:noProof/>
        </w:rPr>
        <w:t xml:space="preserve"> </w:t>
      </w:r>
      <w:r w:rsidR="00522401" w:rsidRPr="00730336">
        <w:rPr>
          <w:rFonts w:ascii="Calibri" w:hAnsi="Calibri" w:cs="Cambria"/>
          <w:noProof/>
        </w:rPr>
        <w:t>Hasson et al., 20</w:t>
      </w:r>
      <w:r w:rsidR="00E547EC" w:rsidRPr="00730336">
        <w:rPr>
          <w:rFonts w:ascii="Calibri" w:hAnsi="Calibri" w:cs="Cambria"/>
          <w:noProof/>
        </w:rPr>
        <w:t>0</w:t>
      </w:r>
      <w:r w:rsidR="00522401" w:rsidRPr="00730336">
        <w:rPr>
          <w:rFonts w:ascii="Calibri" w:hAnsi="Calibri" w:cs="Cambria"/>
          <w:noProof/>
        </w:rPr>
        <w:t>2;</w:t>
      </w:r>
      <w:r w:rsidR="0035320A" w:rsidRPr="00730336">
        <w:rPr>
          <w:rFonts w:ascii="Calibri" w:hAnsi="Calibri" w:cs="Cambria"/>
          <w:noProof/>
        </w:rPr>
        <w:t xml:space="preserve"> Golomb and Kanwisher, 2012)</w:t>
      </w:r>
      <w:r w:rsidR="00866C68" w:rsidRPr="00730336">
        <w:rPr>
          <w:rFonts w:ascii="Calibri" w:hAnsi="Calibri" w:cs="Cambria"/>
        </w:rPr>
        <w:fldChar w:fldCharType="end"/>
      </w:r>
      <w:r w:rsidR="0035320A" w:rsidRPr="00730336">
        <w:rPr>
          <w:rFonts w:ascii="Calibri" w:hAnsi="Calibri" w:cs="Cambria"/>
        </w:rPr>
        <w:t xml:space="preserve">.  </w:t>
      </w:r>
      <w:r w:rsidR="008D540A" w:rsidRPr="00730336">
        <w:rPr>
          <w:rFonts w:ascii="Calibri" w:hAnsi="Calibri"/>
          <w:bCs/>
        </w:rPr>
        <w:t xml:space="preserve">Indeed, a number of studies have </w:t>
      </w:r>
      <w:r w:rsidR="00B826C3" w:rsidRPr="00730336">
        <w:rPr>
          <w:rFonts w:ascii="Calibri" w:hAnsi="Calibri"/>
          <w:bCs/>
        </w:rPr>
        <w:t xml:space="preserve">investigated </w:t>
      </w:r>
      <w:r w:rsidR="008D540A" w:rsidRPr="00730336">
        <w:rPr>
          <w:rFonts w:ascii="Calibri" w:hAnsi="Calibri"/>
          <w:bCs/>
        </w:rPr>
        <w:lastRenderedPageBreak/>
        <w:t>t</w:t>
      </w:r>
      <w:r w:rsidR="006D689E" w:rsidRPr="00730336">
        <w:rPr>
          <w:rFonts w:ascii="Calibri" w:hAnsi="Calibri"/>
          <w:bCs/>
        </w:rPr>
        <w:t>he sensitivity of the ventral stream to shape information (</w:t>
      </w:r>
      <w:proofErr w:type="spellStart"/>
      <w:r w:rsidR="006D689E" w:rsidRPr="00730336">
        <w:rPr>
          <w:rFonts w:ascii="Calibri" w:hAnsi="Calibri"/>
          <w:bCs/>
        </w:rPr>
        <w:t>Drucker</w:t>
      </w:r>
      <w:proofErr w:type="spellEnd"/>
      <w:r w:rsidR="006D689E" w:rsidRPr="00730336">
        <w:rPr>
          <w:rFonts w:ascii="Calibri" w:hAnsi="Calibri"/>
          <w:bCs/>
        </w:rPr>
        <w:t xml:space="preserve"> and Aguirre, 2009; Haushofer et al., 2008; </w:t>
      </w:r>
      <w:proofErr w:type="spellStart"/>
      <w:r w:rsidR="00A7004B" w:rsidRPr="00730336">
        <w:rPr>
          <w:rFonts w:ascii="Calibri" w:hAnsi="Calibri"/>
        </w:rPr>
        <w:t>Kayaert</w:t>
      </w:r>
      <w:proofErr w:type="spellEnd"/>
      <w:r w:rsidR="00A7004B" w:rsidRPr="00730336">
        <w:rPr>
          <w:rFonts w:ascii="Calibri" w:hAnsi="Calibri"/>
        </w:rPr>
        <w:t xml:space="preserve"> et al, 2003; </w:t>
      </w:r>
      <w:r w:rsidR="006D689E" w:rsidRPr="00730336">
        <w:rPr>
          <w:rFonts w:ascii="Calibri" w:hAnsi="Calibri"/>
          <w:bCs/>
        </w:rPr>
        <w:t xml:space="preserve">Kourtzi and Kanwisher, 2001; </w:t>
      </w:r>
      <w:r w:rsidR="00A7004B" w:rsidRPr="00730336">
        <w:rPr>
          <w:rFonts w:ascii="Calibri" w:hAnsi="Calibri"/>
        </w:rPr>
        <w:t>Op de Beeck et al., 2001</w:t>
      </w:r>
      <w:r w:rsidR="00554A60" w:rsidRPr="00730336">
        <w:rPr>
          <w:rFonts w:ascii="Calibri" w:hAnsi="Calibri"/>
        </w:rPr>
        <w:t xml:space="preserve">; Cant and </w:t>
      </w:r>
      <w:proofErr w:type="spellStart"/>
      <w:r w:rsidR="00554A60" w:rsidRPr="00730336">
        <w:rPr>
          <w:rFonts w:ascii="Calibri" w:hAnsi="Calibri"/>
        </w:rPr>
        <w:t>Xu</w:t>
      </w:r>
      <w:proofErr w:type="spellEnd"/>
      <w:r w:rsidR="00554A60" w:rsidRPr="00730336">
        <w:rPr>
          <w:rFonts w:ascii="Calibri" w:hAnsi="Calibri"/>
        </w:rPr>
        <w:t>, 2012; Watson et al., 2016; Bracci and Op de Beeck, 2016</w:t>
      </w:r>
      <w:r w:rsidR="008D540A" w:rsidRPr="00730336">
        <w:rPr>
          <w:rFonts w:ascii="Calibri" w:hAnsi="Calibri"/>
          <w:bCs/>
        </w:rPr>
        <w:t>).</w:t>
      </w:r>
      <w:r w:rsidRPr="00730336">
        <w:rPr>
          <w:rFonts w:ascii="Calibri" w:hAnsi="Calibri"/>
          <w:bCs/>
        </w:rPr>
        <w:t xml:space="preserve">  </w:t>
      </w:r>
      <w:r w:rsidR="0079326F" w:rsidRPr="00730336">
        <w:rPr>
          <w:rFonts w:ascii="Calibri" w:hAnsi="Calibri" w:cs="Cambria"/>
        </w:rPr>
        <w:t xml:space="preserve">However, it has not been clear whether spatial properties represent a fundamental organizing principle in the organization of the ventral visual stream </w:t>
      </w:r>
      <w:r w:rsidR="0079326F" w:rsidRPr="00730336">
        <w:rPr>
          <w:rFonts w:ascii="Calibri" w:hAnsi="Calibri"/>
          <w:bCs/>
        </w:rPr>
        <w:t xml:space="preserve">or whether they just reflect a modification of the underlying category-selective representation due to the statistics of natural viewing </w:t>
      </w:r>
      <w:r w:rsidR="00866C68" w:rsidRPr="00730336">
        <w:rPr>
          <w:rFonts w:ascii="Calibri" w:hAnsi="Calibri"/>
          <w:bCs/>
        </w:rPr>
        <w:fldChar w:fldCharType="begin" w:fldLock="1"/>
      </w:r>
      <w:r w:rsidR="00195747" w:rsidRPr="00730336">
        <w:rPr>
          <w:rFonts w:ascii="Calibri" w:hAnsi="Calibri"/>
          <w:bCs/>
        </w:rPr>
        <w:instrText>ADDIN CSL_CITATION { "citationItems" : [ { "id" : "ITEM-1", "itemData" : { "DOI" : "10.1038/87399", "ISBN" : "10976256", "ISSN" : "1097-6256", "PMID" : "11319548", "abstract" : "Comments on an article on object representations arranged according to a central versus peripheral visual field bias, published in the May 2001 issue of 'Nature Neuroscience.' Identification of regions of cortex; Critical role of experience in the development of visual cortex; Intermediate hypotheses that incorporate critical instructive roles for both genes and experience.", "author" : [ { "dropping-particle" : "", "family" : "Kanwisher", "given" : "N", "non-dropping-particle" : "", "parse-names" : false, "suffix" : "" } ], "container-title" : "Nature neuroscience", "id" : "ITEM-1", "issue" : "5", "issued" : { "date-parts" : [ [ "2001" ] ] }, "page" : "455-456", "title" : "Faces and places: of central (and peripheral) interest.", "type" : "article-journal", "volume" : "4" }, "uris" : [ "http://www.mendeley.com/documents/?uuid=944a6652-bd10-4676-a286-b99ffaa11c19" ] } ], "mendeley" : { "formattedCitation" : "(Kanwisher, 2001)", "plainTextFormattedCitation" : "(Kanwisher, 2001)", "previouslyFormattedCitation" : "(Kanwisher, 2001)" }, "properties" : { "noteIndex" : 0 }, "schema" : "https://github.com/citation-style-language/schema/raw/master/csl-citation.json" }</w:instrText>
      </w:r>
      <w:r w:rsidR="00866C68" w:rsidRPr="00730336">
        <w:rPr>
          <w:rFonts w:ascii="Calibri" w:hAnsi="Calibri"/>
          <w:bCs/>
        </w:rPr>
        <w:fldChar w:fldCharType="separate"/>
      </w:r>
      <w:r w:rsidR="0079326F" w:rsidRPr="00730336">
        <w:rPr>
          <w:rFonts w:ascii="Calibri" w:hAnsi="Calibri"/>
          <w:bCs/>
          <w:noProof/>
        </w:rPr>
        <w:t>(Kanwisher, 2001)</w:t>
      </w:r>
      <w:r w:rsidR="00866C68" w:rsidRPr="00730336">
        <w:rPr>
          <w:rFonts w:ascii="Calibri" w:hAnsi="Calibri"/>
          <w:bCs/>
        </w:rPr>
        <w:fldChar w:fldCharType="end"/>
      </w:r>
      <w:r w:rsidR="0079326F" w:rsidRPr="00730336">
        <w:rPr>
          <w:rFonts w:ascii="Calibri" w:hAnsi="Calibri"/>
          <w:bCs/>
        </w:rPr>
        <w:t xml:space="preserve">.  The absence of categorical information in the </w:t>
      </w:r>
      <w:r w:rsidR="008F50B3" w:rsidRPr="00730336">
        <w:rPr>
          <w:rFonts w:ascii="Calibri" w:hAnsi="Calibri"/>
          <w:bCs/>
        </w:rPr>
        <w:t xml:space="preserve">locally </w:t>
      </w:r>
      <w:r w:rsidR="0079326F" w:rsidRPr="00730336">
        <w:rPr>
          <w:rFonts w:ascii="Calibri" w:hAnsi="Calibri"/>
          <w:bCs/>
        </w:rPr>
        <w:t xml:space="preserve">scrambled images </w:t>
      </w:r>
      <w:r w:rsidR="00B358E4" w:rsidRPr="00730336">
        <w:rPr>
          <w:rFonts w:ascii="Calibri" w:hAnsi="Calibri"/>
          <w:bCs/>
        </w:rPr>
        <w:t xml:space="preserve">in this study </w:t>
      </w:r>
      <w:r w:rsidR="0079326F" w:rsidRPr="00730336">
        <w:rPr>
          <w:rFonts w:ascii="Calibri" w:hAnsi="Calibri"/>
          <w:bCs/>
        </w:rPr>
        <w:t>clearly show</w:t>
      </w:r>
      <w:r w:rsidR="0001783B" w:rsidRPr="00730336">
        <w:rPr>
          <w:rFonts w:ascii="Calibri" w:hAnsi="Calibri"/>
          <w:bCs/>
        </w:rPr>
        <w:t xml:space="preserve">s </w:t>
      </w:r>
      <w:r w:rsidR="0079326F" w:rsidRPr="00730336">
        <w:rPr>
          <w:rFonts w:ascii="Calibri" w:hAnsi="Calibri"/>
          <w:bCs/>
        </w:rPr>
        <w:t>the fundamental importance of spatial properties in the patterns of response.</w:t>
      </w:r>
    </w:p>
    <w:p w:rsidR="00DD2A2C" w:rsidRPr="00730336" w:rsidRDefault="00DD2A2C" w:rsidP="0079326F">
      <w:pPr>
        <w:spacing w:after="240" w:line="480" w:lineRule="auto"/>
        <w:ind w:firstLine="720"/>
        <w:jc w:val="both"/>
        <w:rPr>
          <w:rFonts w:asciiTheme="minorHAnsi" w:hAnsiTheme="minorHAnsi"/>
          <w:bCs/>
        </w:rPr>
      </w:pPr>
      <w:r w:rsidRPr="00730336">
        <w:rPr>
          <w:rFonts w:asciiTheme="minorHAnsi" w:hAnsiTheme="minorHAnsi"/>
        </w:rPr>
        <w:t xml:space="preserve">To determine whether the influence of image properties varied across the ventral stream, we repeated our analysis along different axes of our mask. The patterns of response to locally-scrambled and intact images were significant across all anterior–posterior </w:t>
      </w:r>
      <w:r w:rsidR="002971CB" w:rsidRPr="00730336">
        <w:rPr>
          <w:rFonts w:asciiTheme="minorHAnsi" w:hAnsiTheme="minorHAnsi"/>
        </w:rPr>
        <w:t>subdivision</w:t>
      </w:r>
      <w:r w:rsidRPr="00730336">
        <w:rPr>
          <w:rFonts w:asciiTheme="minorHAnsi" w:hAnsiTheme="minorHAnsi"/>
        </w:rPr>
        <w:t>s of the ventral stream</w:t>
      </w:r>
      <w:r w:rsidR="00CA7EF9" w:rsidRPr="00730336">
        <w:rPr>
          <w:rFonts w:asciiTheme="minorHAnsi" w:hAnsiTheme="minorHAnsi"/>
        </w:rPr>
        <w:t>.  We also asked whether the patterns of response to locally-scrambled images could be explained by regions that contain visual field maps (</w:t>
      </w:r>
      <w:r w:rsidR="00CA7EF9" w:rsidRPr="00730336">
        <w:rPr>
          <w:rFonts w:asciiTheme="minorHAnsi" w:hAnsiTheme="minorHAnsi"/>
          <w:noProof/>
        </w:rPr>
        <w:t>Wandell et al., 2007; Arcaro et al., 2009; Silson et al., 2015; Wang et al., 2015</w:t>
      </w:r>
      <w:r w:rsidR="00CA7EF9" w:rsidRPr="00730336">
        <w:rPr>
          <w:rFonts w:asciiTheme="minorHAnsi" w:hAnsiTheme="minorHAnsi"/>
        </w:rPr>
        <w:t xml:space="preserve">).  To address this we removed all regions that showed </w:t>
      </w:r>
      <w:proofErr w:type="gramStart"/>
      <w:r w:rsidR="00CA7EF9" w:rsidRPr="00730336">
        <w:rPr>
          <w:rFonts w:asciiTheme="minorHAnsi" w:hAnsiTheme="minorHAnsi"/>
        </w:rPr>
        <w:t>a retinotopic regions</w:t>
      </w:r>
      <w:proofErr w:type="gramEnd"/>
      <w:r w:rsidR="00CA7EF9" w:rsidRPr="00730336">
        <w:rPr>
          <w:rFonts w:asciiTheme="minorHAnsi" w:hAnsiTheme="minorHAnsi"/>
        </w:rPr>
        <w:t xml:space="preserve"> from the analysis.  Despite removing these regions, we found very similar patterns of response between intact and scrambled images. </w:t>
      </w:r>
    </w:p>
    <w:p w:rsidR="00FE2175" w:rsidRPr="00730336" w:rsidRDefault="00810683" w:rsidP="00483E89">
      <w:pPr>
        <w:spacing w:after="240" w:line="480" w:lineRule="auto"/>
        <w:ind w:firstLine="720"/>
        <w:jc w:val="both"/>
        <w:rPr>
          <w:rFonts w:ascii="Calibri" w:hAnsi="Calibri"/>
          <w:bCs/>
        </w:rPr>
      </w:pPr>
      <w:r w:rsidRPr="00730336">
        <w:rPr>
          <w:rFonts w:ascii="Calibri" w:hAnsi="Calibri"/>
          <w:bCs/>
        </w:rPr>
        <w:t xml:space="preserve">The </w:t>
      </w:r>
      <w:r w:rsidR="00590F65" w:rsidRPr="00730336">
        <w:rPr>
          <w:rFonts w:ascii="Calibri" w:hAnsi="Calibri"/>
          <w:bCs/>
        </w:rPr>
        <w:t>organization of</w:t>
      </w:r>
      <w:r w:rsidRPr="00730336">
        <w:rPr>
          <w:rFonts w:ascii="Calibri" w:hAnsi="Calibri"/>
          <w:bCs/>
        </w:rPr>
        <w:t xml:space="preserve"> the ventral visual pathway along lower-level dimensions </w:t>
      </w:r>
      <w:r w:rsidR="005B3671" w:rsidRPr="00730336">
        <w:rPr>
          <w:rFonts w:ascii="Calibri" w:hAnsi="Calibri"/>
          <w:bCs/>
        </w:rPr>
        <w:t xml:space="preserve">of the stimulus </w:t>
      </w:r>
      <w:r w:rsidR="00EE24BA" w:rsidRPr="00730336">
        <w:rPr>
          <w:rFonts w:ascii="Calibri" w:hAnsi="Calibri"/>
          <w:bCs/>
        </w:rPr>
        <w:t xml:space="preserve">raises the </w:t>
      </w:r>
      <w:r w:rsidR="00483E89" w:rsidRPr="00730336">
        <w:rPr>
          <w:rFonts w:ascii="Calibri" w:hAnsi="Calibri"/>
          <w:bCs/>
        </w:rPr>
        <w:t xml:space="preserve">important </w:t>
      </w:r>
      <w:r w:rsidR="00EE24BA" w:rsidRPr="00730336">
        <w:rPr>
          <w:rFonts w:ascii="Calibri" w:hAnsi="Calibri"/>
          <w:bCs/>
        </w:rPr>
        <w:t xml:space="preserve">question about </w:t>
      </w:r>
      <w:r w:rsidR="0001783B" w:rsidRPr="00730336">
        <w:rPr>
          <w:rFonts w:ascii="Calibri" w:hAnsi="Calibri"/>
          <w:bCs/>
        </w:rPr>
        <w:t>which regions of the brain underpin our a</w:t>
      </w:r>
      <w:r w:rsidR="00805580" w:rsidRPr="00730336">
        <w:rPr>
          <w:rFonts w:ascii="Calibri" w:hAnsi="Calibri"/>
          <w:bCs/>
        </w:rPr>
        <w:t>bility to make categorical judg</w:t>
      </w:r>
      <w:r w:rsidR="0001783B" w:rsidRPr="00730336">
        <w:rPr>
          <w:rFonts w:ascii="Calibri" w:hAnsi="Calibri"/>
          <w:bCs/>
        </w:rPr>
        <w:t>ments</w:t>
      </w:r>
      <w:r w:rsidR="00483E89" w:rsidRPr="00730336">
        <w:rPr>
          <w:rFonts w:ascii="Calibri" w:hAnsi="Calibri"/>
          <w:bCs/>
        </w:rPr>
        <w:t xml:space="preserve">.  It is possible that these decisions are based on representations in more anterior regions of the temporal lobe.  </w:t>
      </w:r>
      <w:r w:rsidR="00590F65" w:rsidRPr="00730336">
        <w:rPr>
          <w:rFonts w:ascii="Calibri" w:hAnsi="Calibri"/>
          <w:bCs/>
        </w:rPr>
        <w:t>Indeed, d</w:t>
      </w:r>
      <w:r w:rsidR="00483E89" w:rsidRPr="00730336">
        <w:rPr>
          <w:rFonts w:ascii="Calibri" w:hAnsi="Calibri"/>
          <w:bCs/>
        </w:rPr>
        <w:t xml:space="preserve">amage to these regions is known to affect categorical perception (Warrington, 1975; Hodges et al., 1992).  </w:t>
      </w:r>
      <w:r w:rsidR="00483E89" w:rsidRPr="00730336">
        <w:rPr>
          <w:rFonts w:ascii="Calibri" w:hAnsi="Calibri"/>
          <w:bCs/>
        </w:rPr>
        <w:lastRenderedPageBreak/>
        <w:t xml:space="preserve">However, it is not clear whether a representation based on more basic dimensions of the image </w:t>
      </w:r>
      <w:r w:rsidR="008E12C4" w:rsidRPr="00730336">
        <w:rPr>
          <w:rFonts w:ascii="Calibri" w:hAnsi="Calibri"/>
          <w:bCs/>
        </w:rPr>
        <w:t>pre</w:t>
      </w:r>
      <w:r w:rsidRPr="00730336">
        <w:rPr>
          <w:rFonts w:ascii="Calibri" w:hAnsi="Calibri"/>
          <w:bCs/>
        </w:rPr>
        <w:t>clude</w:t>
      </w:r>
      <w:r w:rsidR="00483E89" w:rsidRPr="00730336">
        <w:rPr>
          <w:rFonts w:ascii="Calibri" w:hAnsi="Calibri"/>
          <w:bCs/>
        </w:rPr>
        <w:t>s</w:t>
      </w:r>
      <w:r w:rsidRPr="00730336">
        <w:rPr>
          <w:rFonts w:ascii="Calibri" w:hAnsi="Calibri"/>
          <w:bCs/>
        </w:rPr>
        <w:t xml:space="preserve"> a causal role </w:t>
      </w:r>
      <w:r w:rsidR="00483E89" w:rsidRPr="00730336">
        <w:rPr>
          <w:rFonts w:ascii="Calibri" w:hAnsi="Calibri"/>
          <w:bCs/>
        </w:rPr>
        <w:t>in object categorization</w:t>
      </w:r>
      <w:r w:rsidRPr="00730336">
        <w:rPr>
          <w:rFonts w:ascii="Calibri" w:hAnsi="Calibri"/>
          <w:bCs/>
        </w:rPr>
        <w:t xml:space="preserve">. </w:t>
      </w:r>
      <w:r w:rsidR="003C6ABD" w:rsidRPr="00730336">
        <w:rPr>
          <w:rFonts w:ascii="Calibri" w:hAnsi="Calibri"/>
          <w:bCs/>
        </w:rPr>
        <w:t xml:space="preserve"> </w:t>
      </w:r>
      <w:r w:rsidR="003D4193" w:rsidRPr="00730336">
        <w:rPr>
          <w:rFonts w:ascii="Calibri" w:hAnsi="Calibri"/>
          <w:bCs/>
        </w:rPr>
        <w:t xml:space="preserve">Clearly, </w:t>
      </w:r>
      <w:r w:rsidR="002255DC" w:rsidRPr="00730336">
        <w:rPr>
          <w:rFonts w:ascii="Calibri" w:hAnsi="Calibri"/>
          <w:bCs/>
        </w:rPr>
        <w:t xml:space="preserve">high-level </w:t>
      </w:r>
      <w:r w:rsidR="003D4193" w:rsidRPr="00730336">
        <w:rPr>
          <w:rFonts w:ascii="Calibri" w:hAnsi="Calibri"/>
          <w:bCs/>
        </w:rPr>
        <w:t>visual</w:t>
      </w:r>
      <w:r w:rsidRPr="00730336">
        <w:rPr>
          <w:rFonts w:ascii="Calibri" w:hAnsi="Calibri"/>
          <w:bCs/>
        </w:rPr>
        <w:t xml:space="preserve"> object </w:t>
      </w:r>
      <w:r w:rsidR="002255DC" w:rsidRPr="00730336">
        <w:rPr>
          <w:rFonts w:ascii="Calibri" w:hAnsi="Calibri"/>
          <w:bCs/>
        </w:rPr>
        <w:t>representation</w:t>
      </w:r>
      <w:r w:rsidR="003D4193" w:rsidRPr="00730336">
        <w:rPr>
          <w:rFonts w:ascii="Calibri" w:hAnsi="Calibri"/>
          <w:bCs/>
        </w:rPr>
        <w:t>s</w:t>
      </w:r>
      <w:r w:rsidR="002255DC" w:rsidRPr="00730336">
        <w:rPr>
          <w:rFonts w:ascii="Calibri" w:hAnsi="Calibri"/>
          <w:bCs/>
        </w:rPr>
        <w:t xml:space="preserve"> </w:t>
      </w:r>
      <w:r w:rsidR="00B66F44" w:rsidRPr="00730336">
        <w:rPr>
          <w:rFonts w:ascii="Calibri" w:hAnsi="Calibri"/>
          <w:bCs/>
        </w:rPr>
        <w:t>must be constructed from lower-level representations</w:t>
      </w:r>
      <w:r w:rsidRPr="00730336">
        <w:rPr>
          <w:rFonts w:ascii="Calibri" w:hAnsi="Calibri"/>
          <w:bCs/>
        </w:rPr>
        <w:t>.</w:t>
      </w:r>
      <w:r w:rsidR="003C6ABD" w:rsidRPr="00730336">
        <w:rPr>
          <w:rFonts w:ascii="Calibri" w:hAnsi="Calibri"/>
          <w:bCs/>
        </w:rPr>
        <w:t xml:space="preserve"> </w:t>
      </w:r>
      <w:r w:rsidR="00DF426A" w:rsidRPr="00730336">
        <w:rPr>
          <w:rFonts w:ascii="Calibri" w:hAnsi="Calibri"/>
          <w:bCs/>
        </w:rPr>
        <w:t xml:space="preserve"> </w:t>
      </w:r>
      <w:r w:rsidR="0084478A" w:rsidRPr="00730336">
        <w:rPr>
          <w:rFonts w:ascii="Calibri" w:hAnsi="Calibri"/>
          <w:bCs/>
        </w:rPr>
        <w:t>Indeed,</w:t>
      </w:r>
      <w:r w:rsidR="003C6ABD" w:rsidRPr="00730336">
        <w:rPr>
          <w:rFonts w:ascii="Calibri" w:hAnsi="Calibri"/>
          <w:bCs/>
        </w:rPr>
        <w:t xml:space="preserve"> </w:t>
      </w:r>
      <w:r w:rsidR="0084478A" w:rsidRPr="00730336">
        <w:rPr>
          <w:rFonts w:asciiTheme="minorHAnsi" w:hAnsiTheme="minorHAnsi"/>
        </w:rPr>
        <w:t>images from the same object category are likely to have similar low-level image properties.</w:t>
      </w:r>
      <w:r w:rsidR="007972D2" w:rsidRPr="00730336">
        <w:rPr>
          <w:rFonts w:asciiTheme="minorHAnsi" w:hAnsiTheme="minorHAnsi"/>
        </w:rPr>
        <w:t xml:space="preserve">  </w:t>
      </w:r>
      <w:r w:rsidR="0001783B" w:rsidRPr="00730336">
        <w:rPr>
          <w:rFonts w:ascii="Calibri" w:hAnsi="Calibri"/>
          <w:bCs/>
        </w:rPr>
        <w:t>So, it is possible that</w:t>
      </w:r>
      <w:r w:rsidR="002255DC" w:rsidRPr="00730336">
        <w:rPr>
          <w:rFonts w:ascii="Calibri" w:hAnsi="Calibri"/>
          <w:bCs/>
        </w:rPr>
        <w:t xml:space="preserve"> </w:t>
      </w:r>
      <w:r w:rsidR="0001783B" w:rsidRPr="00730336">
        <w:rPr>
          <w:rFonts w:ascii="Calibri" w:hAnsi="Calibri"/>
          <w:bCs/>
        </w:rPr>
        <w:t>categorical decisions could still involve</w:t>
      </w:r>
      <w:r w:rsidR="00590F65" w:rsidRPr="00730336">
        <w:rPr>
          <w:rFonts w:ascii="Calibri" w:hAnsi="Calibri"/>
          <w:bCs/>
        </w:rPr>
        <w:t xml:space="preserve"> ventral visual pathway. </w:t>
      </w:r>
    </w:p>
    <w:p w:rsidR="004A76D8" w:rsidRPr="00730336" w:rsidRDefault="001239FC" w:rsidP="00FB5865">
      <w:pPr>
        <w:spacing w:after="240" w:line="480" w:lineRule="auto"/>
        <w:ind w:firstLine="720"/>
        <w:jc w:val="both"/>
        <w:rPr>
          <w:rFonts w:ascii="Calibri" w:hAnsi="Calibri" w:cs="Cambria"/>
        </w:rPr>
      </w:pPr>
      <w:r w:rsidRPr="00730336">
        <w:rPr>
          <w:rFonts w:ascii="Calibri" w:hAnsi="Calibri" w:cs="Cambria"/>
        </w:rPr>
        <w:t xml:space="preserve">Another important feature of our results is that the patterns of fMRI response generalize across participants. </w:t>
      </w:r>
      <w:proofErr w:type="gramStart"/>
      <w:r w:rsidR="00E35784" w:rsidRPr="00730336">
        <w:rPr>
          <w:rFonts w:ascii="Calibri" w:hAnsi="Calibri"/>
        </w:rPr>
        <w:t>fMRI</w:t>
      </w:r>
      <w:proofErr w:type="gramEnd"/>
      <w:r w:rsidR="00E35784" w:rsidRPr="00730336">
        <w:rPr>
          <w:rFonts w:ascii="Calibri" w:hAnsi="Calibri"/>
        </w:rPr>
        <w:t xml:space="preserve"> studies have shown that the location of </w:t>
      </w:r>
      <w:r w:rsidR="00F25D65" w:rsidRPr="00730336">
        <w:rPr>
          <w:rFonts w:ascii="Calibri" w:hAnsi="Calibri"/>
        </w:rPr>
        <w:t xml:space="preserve">category-selective </w:t>
      </w:r>
      <w:r w:rsidR="00E35784" w:rsidRPr="00730336">
        <w:rPr>
          <w:rFonts w:ascii="Calibri" w:hAnsi="Calibri"/>
        </w:rPr>
        <w:t xml:space="preserve">regions in the ventral visual pathway are broadly consistent across individuals </w:t>
      </w:r>
      <w:r w:rsidR="00C16302" w:rsidRPr="00730336">
        <w:rPr>
          <w:rFonts w:ascii="Calibri" w:hAnsi="Calibri"/>
        </w:rPr>
        <w:t>(</w:t>
      </w:r>
      <w:r w:rsidR="003A0116" w:rsidRPr="00730336">
        <w:rPr>
          <w:rFonts w:ascii="Calibri" w:hAnsi="Calibri"/>
        </w:rPr>
        <w:t>Kanwisher, 2010</w:t>
      </w:r>
      <w:r w:rsidR="00E35784" w:rsidRPr="00730336">
        <w:rPr>
          <w:rFonts w:ascii="Calibri" w:hAnsi="Calibri"/>
        </w:rPr>
        <w:t>).  This implies</w:t>
      </w:r>
      <w:r w:rsidR="002340C3" w:rsidRPr="00730336">
        <w:rPr>
          <w:rFonts w:ascii="Calibri" w:hAnsi="Calibri"/>
        </w:rPr>
        <w:t xml:space="preserve"> that</w:t>
      </w:r>
      <w:r w:rsidR="00E35784" w:rsidRPr="00730336">
        <w:rPr>
          <w:rFonts w:ascii="Calibri" w:hAnsi="Calibri"/>
        </w:rPr>
        <w:t xml:space="preserve"> common principles underpin the </w:t>
      </w:r>
      <w:r w:rsidR="004C3AD1" w:rsidRPr="00730336">
        <w:rPr>
          <w:rFonts w:ascii="Calibri" w:hAnsi="Calibri"/>
        </w:rPr>
        <w:t>organization of this region</w:t>
      </w:r>
      <w:r w:rsidR="00E35784" w:rsidRPr="00730336">
        <w:rPr>
          <w:rFonts w:ascii="Calibri" w:hAnsi="Calibri"/>
        </w:rPr>
        <w:t xml:space="preserve">.  </w:t>
      </w:r>
      <w:r w:rsidR="00F25D65" w:rsidRPr="00730336">
        <w:rPr>
          <w:rFonts w:ascii="Calibri" w:hAnsi="Calibri"/>
        </w:rPr>
        <w:t>In o</w:t>
      </w:r>
      <w:r w:rsidRPr="00730336">
        <w:rPr>
          <w:rFonts w:ascii="Calibri" w:hAnsi="Calibri" w:cs="Cambria"/>
        </w:rPr>
        <w:t>ur analysis</w:t>
      </w:r>
      <w:r w:rsidR="00F25D65" w:rsidRPr="00730336">
        <w:rPr>
          <w:rFonts w:ascii="Calibri" w:hAnsi="Calibri" w:cs="Cambria"/>
        </w:rPr>
        <w:t>, we</w:t>
      </w:r>
      <w:r w:rsidRPr="00730336">
        <w:rPr>
          <w:rFonts w:ascii="Calibri" w:hAnsi="Calibri" w:cs="Cambria"/>
        </w:rPr>
        <w:t xml:space="preserve"> compared the pattern of response in </w:t>
      </w:r>
      <w:r w:rsidR="00DA30CA" w:rsidRPr="00730336">
        <w:rPr>
          <w:rFonts w:ascii="Calibri" w:hAnsi="Calibri" w:cs="Cambria"/>
        </w:rPr>
        <w:t xml:space="preserve">individual </w:t>
      </w:r>
      <w:r w:rsidRPr="00730336">
        <w:rPr>
          <w:rFonts w:ascii="Calibri" w:hAnsi="Calibri" w:cs="Cambria"/>
        </w:rPr>
        <w:t>participant</w:t>
      </w:r>
      <w:r w:rsidR="00DA30CA" w:rsidRPr="00730336">
        <w:rPr>
          <w:rFonts w:ascii="Calibri" w:hAnsi="Calibri" w:cs="Cambria"/>
        </w:rPr>
        <w:t>s</w:t>
      </w:r>
      <w:r w:rsidRPr="00730336">
        <w:rPr>
          <w:rFonts w:ascii="Calibri" w:hAnsi="Calibri" w:cs="Cambria"/>
        </w:rPr>
        <w:t xml:space="preserve"> with the pattern from a group analysis in which that participant was left out </w:t>
      </w:r>
      <w:r w:rsidR="00866C68" w:rsidRPr="00730336">
        <w:rPr>
          <w:rFonts w:ascii="Calibri" w:hAnsi="Calibri" w:cs="Cambria"/>
        </w:rPr>
        <w:fldChar w:fldCharType="begin" w:fldLock="1"/>
      </w:r>
      <w:r w:rsidR="00195747" w:rsidRPr="00730336">
        <w:rPr>
          <w:rFonts w:ascii="Calibri" w:hAnsi="Calibri" w:cs="Cambria"/>
        </w:rPr>
        <w:instrText>ADDIN CSL_CITATION { "citationItems" : [ { "id" : "ITEM-1", "itemData" : { "DOI" : "10.1371/journal.pone.0001394", "ISSN" : "1932-6203", "PMID" : "18167553", "abstract" : "Previous studies have succeeded in identifying the cognitive state corresponding to the perception of a set of depicted categories, such as tools, by analyzing the accompanying pattern of brain activity, measured with fMRI. The current research focused on identifying the cognitive state associated with a 4s viewing of an individual line drawing (1 of 10 familiar objects, 5 tools and 5 dwellings, such as a hammer or a castle). Here we demonstrate the ability to reliably (1) identify which of the 10 drawings a participant was viewing, based on that participant's characteristic whole-brain neural activation patterns, excluding visual areas; (2) identify the category of the object with even higher accuracy, based on that participant's activation; and (3) identify, for the first time, both individual objects and the category of the object the participant was viewing, based only on other participants' activation patterns. The voxels important for category identification were located similarly across participants, and distributed throughout the cortex, focused in ventral temporal perceptual areas but also including more frontal association areas (and somewhat left-lateralized). These findings indicate the presence of stable, distributed, communal, and identifiable neural states corresponding to object concepts.", "author" : [ { "dropping-particle" : "V", "family" : "Shinkareva", "given" : "Svetlana", "non-dropping-particle" : "", "parse-names" : false, "suffix" : "" }, { "dropping-particle" : "", "family" : "Mason", "given" : "Robert a", "non-dropping-particle" : "", "parse-names" : false, "suffix" : "" }, { "dropping-particle" : "", "family" : "Malave", "given" : "Vicente L", "non-dropping-particle" : "", "parse-names" : false, "suffix" : "" }, { "dropping-particle" : "", "family" : "Wang", "given" : "Wei", "non-dropping-particle" : "", "parse-names" : false, "suffix" : "" }, { "dropping-particle" : "", "family" : "Mitchell", "given" : "Tom M", "non-dropping-particle" : "", "parse-names" : false, "suffix" : "" }, { "dropping-particle" : "", "family" : "Just", "given" : "Marcel Adam", "non-dropping-particle" : "", "parse-names" : false, "suffix" : "" } ], "container-title" : "PloS one", "id" : "ITEM-1", "issue" : "1", "issued" : { "date-parts" : [ [ "2008", "1" ] ] }, "page" : "e1394", "title" : "Using FMRI brain activation to identify cognitive states associated with perception of tools and dwellings.", "type" : "article-journal", "volume" : "3" }, "uris" : [ "http://www.mendeley.com/documents/?uuid=e31cfd4d-2703-472f-a2ea-4a7a1338e25b" ] }, { "id" : "ITEM-2", "itemData" : { "DOI" : "10.1111/j.1467-9280.2009.02460.x", "ISBN" : "1467-9280 (Electronic)\\r0956-7976 (Linking)", "ISSN" : "09567976", "PMID" : "19883493", "abstract" : "Brain-imaging research has largely focused on localizing patterns of activity related to specific mental processes, but recent work has shown that mental states can be identified from neuroimaging data using statistical classifiers. We investigated whether this approach could be extended to predict the mental state of an individual using a statistical classifier trained on other individuals, and whether the information gained in doing so could provide new insights into how mental processes are organized in the brain. Using a variety of classifier techniques, we achieved cross-validated classification accuracy of 80% across individuals (chance = 13%). Using a neural network classifier, we recovered a low-dimensional representation common to all the cognitive-perceptual tasks in our data set, and we used an ontology of cognitive processes to determine the cognitive concepts most related to each dimension. These results revealed a small organized set of large-scale networks that map cognitive processes across a highly diverse set of mental tasks, suggesting a novel way to characterize the neural basis of cognition.", "author" : [ { "dropping-particle" : "", "family" : "Poldrack", "given" : "Russell a.", "non-dropping-particle" : "", "parse-names" : false, "suffix" : "" }, { "dropping-particle" : "", "family" : "Halchenko", "given" : "Yaroslav O.", "non-dropping-particle" : "", "parse-names" : false, "suffix" : "" }, { "dropping-particle" : "", "family" : "Hanson", "given" : "Stephen Jos\u00e9", "non-dropping-particle" : "", "parse-names" : false, "suffix" : "" } ], "container-title" : "Psychological Science", "id" : "ITEM-2", "issue" : "11", "issued" : { "date-parts" : [ [ "2009" ] ] }, "page" : "1364-1372", "title" : "Decoding the large-scale structure of brain function by classifying mental states across individuals", "type" : "article-journal", "volume" : "20" }, "uris" : [ "http://www.mendeley.com/documents/?uuid=e09286f3-9b83-4a32-8ab1-ecc35cbd6ef2" ] } ], "mendeley" : { "formattedCitation" : "(Shinkareva et al., 2008; Poldrack et al., 2009)", "manualFormatting" : "(Poldrack et al., 2009; Rice et al., 2014; Watson et al., 2014)", "plainTextFormattedCitation" : "(Shinkareva et al., 2008; Poldrack et al., 2009)", "previouslyFormattedCitation" : "(Shinkareva et al., 2008; Poldrack et al., 2009)" }, "properties" : { "noteIndex" : 0 }, "schema" : "https://github.com/citation-style-language/schema/raw/master/csl-citation.json" }</w:instrText>
      </w:r>
      <w:r w:rsidR="00866C68" w:rsidRPr="00730336">
        <w:rPr>
          <w:rFonts w:ascii="Calibri" w:hAnsi="Calibri" w:cs="Cambria"/>
        </w:rPr>
        <w:fldChar w:fldCharType="separate"/>
      </w:r>
      <w:r w:rsidR="003A0116" w:rsidRPr="00730336">
        <w:rPr>
          <w:rFonts w:ascii="Calibri" w:hAnsi="Calibri" w:cs="Cambria"/>
          <w:noProof/>
        </w:rPr>
        <w:t>(Poldrack et al., 2009; Rice et al., 2014; Watson et al., 2014</w:t>
      </w:r>
      <w:r w:rsidR="00C16302" w:rsidRPr="00730336">
        <w:rPr>
          <w:rFonts w:ascii="Calibri" w:hAnsi="Calibri" w:cs="Cambria"/>
          <w:noProof/>
        </w:rPr>
        <w:t>)</w:t>
      </w:r>
      <w:r w:rsidR="00866C68" w:rsidRPr="00730336">
        <w:rPr>
          <w:rFonts w:ascii="Calibri" w:hAnsi="Calibri" w:cs="Cambria"/>
        </w:rPr>
        <w:fldChar w:fldCharType="end"/>
      </w:r>
      <w:r w:rsidRPr="00730336">
        <w:rPr>
          <w:rFonts w:ascii="Calibri" w:hAnsi="Calibri" w:cs="Cambria"/>
        </w:rPr>
        <w:t xml:space="preserve">.  </w:t>
      </w:r>
      <w:r w:rsidR="00E35784" w:rsidRPr="00730336">
        <w:rPr>
          <w:rFonts w:ascii="Calibri" w:hAnsi="Calibri"/>
        </w:rPr>
        <w:t>Our data show that the patterns of response to different object categories were consistent across individuals</w:t>
      </w:r>
      <w:r w:rsidRPr="00730336">
        <w:rPr>
          <w:rFonts w:ascii="Calibri" w:hAnsi="Calibri" w:cs="Cambria"/>
        </w:rPr>
        <w:t xml:space="preserve"> and thus reflect the operation of consistent organizing principles.</w:t>
      </w:r>
    </w:p>
    <w:p w:rsidR="00C5258E" w:rsidRPr="00730336" w:rsidRDefault="0015396E" w:rsidP="0015396E">
      <w:pPr>
        <w:autoSpaceDE w:val="0"/>
        <w:autoSpaceDN w:val="0"/>
        <w:adjustRightInd w:val="0"/>
        <w:spacing w:line="480" w:lineRule="auto"/>
        <w:ind w:firstLine="720"/>
        <w:jc w:val="both"/>
        <w:rPr>
          <w:rFonts w:ascii="Calibri" w:hAnsi="Calibri" w:cs="AdvTimes"/>
          <w:lang w:val="en-GB"/>
        </w:rPr>
      </w:pPr>
      <w:r w:rsidRPr="00730336">
        <w:rPr>
          <w:rFonts w:ascii="Calibri" w:hAnsi="Calibri" w:cs="AdvTimes"/>
          <w:lang w:val="en-GB"/>
        </w:rPr>
        <w:t>In conclusion, t</w:t>
      </w:r>
      <w:r w:rsidR="00C5258E" w:rsidRPr="00730336">
        <w:rPr>
          <w:rFonts w:ascii="Calibri" w:hAnsi="Calibri" w:cs="AdvTimes"/>
          <w:lang w:val="en-GB"/>
        </w:rPr>
        <w:t>he findings from these studies provide a new framework in which to consider the organization of high-level visual cortex.</w:t>
      </w:r>
      <w:r w:rsidR="00805580" w:rsidRPr="00730336">
        <w:rPr>
          <w:rFonts w:ascii="Calibri" w:hAnsi="Calibri" w:cs="AdvTimes"/>
          <w:lang w:val="en-GB"/>
        </w:rPr>
        <w:t xml:space="preserve"> </w:t>
      </w:r>
      <w:r w:rsidR="00C5258E" w:rsidRPr="00730336">
        <w:rPr>
          <w:rFonts w:ascii="Calibri" w:hAnsi="Calibri" w:cs="AdvTimes"/>
          <w:lang w:val="en-GB"/>
        </w:rPr>
        <w:t xml:space="preserve"> Previous attempts to characterize the </w:t>
      </w:r>
      <w:r w:rsidR="004C3AD1" w:rsidRPr="00730336">
        <w:rPr>
          <w:rFonts w:ascii="Calibri" w:hAnsi="Calibri" w:cs="AdvTimes"/>
          <w:lang w:val="en-GB"/>
        </w:rPr>
        <w:t>organization</w:t>
      </w:r>
      <w:r w:rsidR="00C5258E" w:rsidRPr="00730336">
        <w:rPr>
          <w:rFonts w:ascii="Calibri" w:hAnsi="Calibri" w:cs="AdvTimes"/>
          <w:lang w:val="en-GB"/>
        </w:rPr>
        <w:t xml:space="preserve"> of visual cortex beyond the early stages of visual processing have needed to include categorical or semantic information about the images. </w:t>
      </w:r>
      <w:r w:rsidRPr="00730336">
        <w:rPr>
          <w:rFonts w:ascii="Calibri" w:hAnsi="Calibri"/>
        </w:rPr>
        <w:t xml:space="preserve">However it has never been clear whether this selectivity is driven solely by tunings to discrete object categories or whether it reflects sensitivity to lower-level features that are common to images from a particular category. Here, we show that similar patterns of response are evident to intact objects and scrambled objects that contain similar lower-level properties, but convey negligible categorical information. This suggests that the organization of the ventral visual </w:t>
      </w:r>
      <w:r w:rsidRPr="00730336">
        <w:rPr>
          <w:rFonts w:ascii="Calibri" w:hAnsi="Calibri"/>
        </w:rPr>
        <w:lastRenderedPageBreak/>
        <w:t>pathway reflects tuning for more basic properties of the stimulus.</w:t>
      </w:r>
      <w:r w:rsidR="00C5258E" w:rsidRPr="00730336">
        <w:rPr>
          <w:rFonts w:ascii="Calibri" w:hAnsi="Calibri" w:cs="AdvTimes"/>
          <w:lang w:val="en-GB"/>
        </w:rPr>
        <w:t xml:space="preserve"> With this lower level framework of stimulus representation, it is more straightforward to determine how a continuous map </w:t>
      </w:r>
      <w:r w:rsidRPr="00730336">
        <w:rPr>
          <w:rFonts w:ascii="Calibri" w:hAnsi="Calibri" w:cs="AdvTimes"/>
          <w:lang w:val="en-GB"/>
        </w:rPr>
        <w:t xml:space="preserve">that underpins the perception of objects </w:t>
      </w:r>
      <w:r w:rsidR="00C5258E" w:rsidRPr="00730336">
        <w:rPr>
          <w:rFonts w:ascii="Calibri" w:hAnsi="Calibri" w:cs="AdvTimes"/>
          <w:lang w:val="en-GB"/>
        </w:rPr>
        <w:t>could emerge (Andrews et al., 2015).</w:t>
      </w:r>
    </w:p>
    <w:p w:rsidR="00A744FC" w:rsidRPr="00730336" w:rsidRDefault="00A744FC" w:rsidP="00A744FC">
      <w:pPr>
        <w:spacing w:after="240" w:line="480" w:lineRule="auto"/>
        <w:ind w:firstLine="720"/>
        <w:jc w:val="both"/>
        <w:rPr>
          <w:rFonts w:ascii="Calibri" w:hAnsi="Calibri"/>
          <w:b/>
        </w:rPr>
      </w:pPr>
    </w:p>
    <w:p w:rsidR="00F64C57" w:rsidRPr="00730336" w:rsidRDefault="00A744FC" w:rsidP="00C5258E">
      <w:pPr>
        <w:spacing w:line="480" w:lineRule="auto"/>
        <w:rPr>
          <w:rFonts w:ascii="Calibri" w:hAnsi="Calibri"/>
          <w:b/>
        </w:rPr>
      </w:pPr>
      <w:r w:rsidRPr="00730336">
        <w:rPr>
          <w:rFonts w:ascii="Calibri" w:hAnsi="Calibri"/>
          <w:b/>
        </w:rPr>
        <w:br w:type="page"/>
      </w:r>
      <w:r w:rsidR="008B5376" w:rsidRPr="00730336">
        <w:rPr>
          <w:rFonts w:ascii="Calibri" w:hAnsi="Calibri"/>
          <w:b/>
        </w:rPr>
        <w:lastRenderedPageBreak/>
        <w:t>REFERENCES</w:t>
      </w:r>
    </w:p>
    <w:p w:rsidR="008E6ACB" w:rsidRPr="00730336" w:rsidRDefault="008E6ACB" w:rsidP="00DB09B4">
      <w:pPr>
        <w:pStyle w:val="ColorfulList-Accent11"/>
        <w:spacing w:line="480" w:lineRule="auto"/>
        <w:ind w:left="426" w:hanging="426"/>
        <w:jc w:val="both"/>
        <w:rPr>
          <w:rFonts w:ascii="Calibri" w:hAnsi="Calibri"/>
        </w:rPr>
      </w:pPr>
      <w:r w:rsidRPr="00730336">
        <w:rPr>
          <w:rFonts w:ascii="Calibri" w:hAnsi="Calibri"/>
        </w:rPr>
        <w:t>Andrews TJ, Watson DM, Rice GE, Hartley T (2015) Low-level image properties of natural images predict topographic patterns of neural response in the ventral visual pathway. J Vision</w:t>
      </w:r>
      <w:r w:rsidR="004341D7" w:rsidRPr="00730336">
        <w:rPr>
          <w:rFonts w:ascii="Calibri" w:hAnsi="Calibri"/>
        </w:rPr>
        <w:t>, 15(7): 3</w:t>
      </w:r>
      <w:r w:rsidRPr="00730336">
        <w:rPr>
          <w:rFonts w:ascii="Calibri" w:hAnsi="Calibri"/>
        </w:rPr>
        <w:t>.</w:t>
      </w:r>
    </w:p>
    <w:p w:rsidR="00CA7EF9" w:rsidRPr="00730336" w:rsidRDefault="00CA7EF9" w:rsidP="00DB09B4">
      <w:pPr>
        <w:spacing w:line="480" w:lineRule="auto"/>
        <w:ind w:left="480" w:hanging="480"/>
        <w:rPr>
          <w:rFonts w:ascii="Calibri" w:hAnsi="Calibri"/>
          <w:lang w:val="en-GB"/>
        </w:rPr>
      </w:pPr>
      <w:r w:rsidRPr="00730336">
        <w:rPr>
          <w:rFonts w:ascii="Calibri" w:hAnsi="Calibri"/>
          <w:noProof/>
        </w:rPr>
        <w:t xml:space="preserve">Arcaro, M. J., McMains, S. A., Singer, B. D., &amp; Kastner, S. (2009). Retinotopic Organization of Human Ventral Visual Cortex. </w:t>
      </w:r>
      <w:r w:rsidRPr="00730336">
        <w:rPr>
          <w:rFonts w:ascii="Calibri" w:hAnsi="Calibri"/>
          <w:i/>
          <w:iCs/>
          <w:noProof/>
        </w:rPr>
        <w:t>Journal of Neuroscience</w:t>
      </w:r>
      <w:r w:rsidRPr="00730336">
        <w:rPr>
          <w:rFonts w:ascii="Calibri" w:hAnsi="Calibri"/>
          <w:noProof/>
        </w:rPr>
        <w:t xml:space="preserve">, </w:t>
      </w:r>
      <w:r w:rsidRPr="00730336">
        <w:rPr>
          <w:rFonts w:ascii="Calibri" w:hAnsi="Calibri"/>
          <w:i/>
          <w:iCs/>
          <w:noProof/>
        </w:rPr>
        <w:t>29</w:t>
      </w:r>
      <w:r w:rsidRPr="00730336">
        <w:rPr>
          <w:rFonts w:ascii="Calibri" w:hAnsi="Calibri"/>
          <w:noProof/>
        </w:rPr>
        <w:t>(34), 10638–10652.</w:t>
      </w:r>
    </w:p>
    <w:p w:rsidR="008E6ACB" w:rsidRPr="00730336" w:rsidRDefault="008E6ACB" w:rsidP="00DB09B4">
      <w:pPr>
        <w:spacing w:line="480" w:lineRule="auto"/>
        <w:ind w:left="480" w:hanging="480"/>
        <w:rPr>
          <w:rFonts w:ascii="Calibri" w:hAnsi="Calibri"/>
          <w:lang w:val="en-GB"/>
        </w:rPr>
      </w:pPr>
      <w:proofErr w:type="spellStart"/>
      <w:r w:rsidRPr="00730336">
        <w:rPr>
          <w:rFonts w:ascii="Calibri" w:hAnsi="Calibri"/>
          <w:lang w:val="en-GB"/>
        </w:rPr>
        <w:t>Bonhoeffer</w:t>
      </w:r>
      <w:proofErr w:type="spellEnd"/>
      <w:r w:rsidRPr="00730336">
        <w:rPr>
          <w:rFonts w:ascii="Calibri" w:hAnsi="Calibri"/>
          <w:lang w:val="en-GB"/>
        </w:rPr>
        <w:t xml:space="preserve"> T, </w:t>
      </w:r>
      <w:proofErr w:type="spellStart"/>
      <w:r w:rsidRPr="00730336">
        <w:rPr>
          <w:rFonts w:ascii="Calibri" w:hAnsi="Calibri"/>
          <w:lang w:val="en-GB"/>
        </w:rPr>
        <w:t>Grinvald</w:t>
      </w:r>
      <w:proofErr w:type="spellEnd"/>
      <w:r w:rsidRPr="00730336">
        <w:rPr>
          <w:rFonts w:ascii="Calibri" w:hAnsi="Calibri"/>
          <w:lang w:val="en-GB"/>
        </w:rPr>
        <w:t xml:space="preserve"> A (1991) </w:t>
      </w:r>
      <w:proofErr w:type="spellStart"/>
      <w:r w:rsidRPr="00730336">
        <w:rPr>
          <w:rFonts w:ascii="Calibri" w:hAnsi="Calibri"/>
          <w:lang w:val="en-GB"/>
        </w:rPr>
        <w:t>Iso</w:t>
      </w:r>
      <w:proofErr w:type="spellEnd"/>
      <w:r w:rsidRPr="00730336">
        <w:rPr>
          <w:rFonts w:ascii="Calibri" w:hAnsi="Calibri"/>
          <w:lang w:val="en-GB"/>
        </w:rPr>
        <w:t xml:space="preserve">-orientation domains in cat visual cortex </w:t>
      </w:r>
      <w:proofErr w:type="gramStart"/>
      <w:r w:rsidRPr="00730336">
        <w:rPr>
          <w:rFonts w:ascii="Calibri" w:hAnsi="Calibri"/>
          <w:lang w:val="en-GB"/>
        </w:rPr>
        <w:t>are</w:t>
      </w:r>
      <w:proofErr w:type="gramEnd"/>
      <w:r w:rsidRPr="00730336">
        <w:rPr>
          <w:rFonts w:ascii="Calibri" w:hAnsi="Calibri"/>
          <w:lang w:val="en-GB"/>
        </w:rPr>
        <w:t xml:space="preserve"> arranged in pinwheel-like patterns. Nature 353:429–431.</w:t>
      </w:r>
    </w:p>
    <w:p w:rsidR="00554A60" w:rsidRPr="00730336" w:rsidRDefault="00554A60" w:rsidP="002702A8">
      <w:pPr>
        <w:spacing w:line="480" w:lineRule="auto"/>
        <w:ind w:left="480" w:hanging="480"/>
        <w:rPr>
          <w:rFonts w:ascii="Calibri" w:hAnsi="Calibri"/>
          <w:lang w:val="en-GB"/>
        </w:rPr>
      </w:pPr>
      <w:proofErr w:type="gramStart"/>
      <w:r w:rsidRPr="00730336">
        <w:rPr>
          <w:rFonts w:ascii="Calibri" w:hAnsi="Calibri"/>
          <w:lang w:val="en-GB"/>
        </w:rPr>
        <w:t>Bracci, S., Op de Beeck, H. (2016).</w:t>
      </w:r>
      <w:proofErr w:type="gramEnd"/>
      <w:r w:rsidRPr="00730336">
        <w:rPr>
          <w:rFonts w:ascii="Calibri" w:hAnsi="Calibri"/>
          <w:lang w:val="en-GB"/>
        </w:rPr>
        <w:t xml:space="preserve"> </w:t>
      </w:r>
      <w:proofErr w:type="gramStart"/>
      <w:r w:rsidRPr="00730336">
        <w:rPr>
          <w:rFonts w:ascii="Calibri" w:hAnsi="Calibri"/>
          <w:lang w:val="en-GB"/>
        </w:rPr>
        <w:t>Dissociations and associations between shape and category representations in the two visual pathways.</w:t>
      </w:r>
      <w:proofErr w:type="gramEnd"/>
      <w:r w:rsidRPr="00730336">
        <w:rPr>
          <w:rFonts w:ascii="Calibri" w:hAnsi="Calibri"/>
          <w:lang w:val="en-GB"/>
        </w:rPr>
        <w:t xml:space="preserve"> Journal of Neuroscience, 36 (2), 432-444</w:t>
      </w:r>
    </w:p>
    <w:p w:rsidR="008E6ACB" w:rsidRPr="00730336" w:rsidRDefault="008E6ACB" w:rsidP="002702A8">
      <w:pPr>
        <w:spacing w:line="480" w:lineRule="auto"/>
        <w:ind w:left="480" w:hanging="480"/>
        <w:rPr>
          <w:rFonts w:ascii="Calibri" w:hAnsi="Calibri"/>
          <w:lang w:val="en-GB"/>
        </w:rPr>
      </w:pPr>
      <w:r w:rsidRPr="00730336">
        <w:rPr>
          <w:rFonts w:ascii="Calibri" w:hAnsi="Calibri"/>
          <w:lang w:val="en-GB"/>
        </w:rPr>
        <w:t xml:space="preserve">Chao LL, </w:t>
      </w:r>
      <w:proofErr w:type="spellStart"/>
      <w:r w:rsidRPr="00730336">
        <w:rPr>
          <w:rFonts w:ascii="Calibri" w:hAnsi="Calibri"/>
          <w:lang w:val="en-GB"/>
        </w:rPr>
        <w:t>Haxby</w:t>
      </w:r>
      <w:proofErr w:type="spellEnd"/>
      <w:r w:rsidRPr="00730336">
        <w:rPr>
          <w:rFonts w:ascii="Calibri" w:hAnsi="Calibri"/>
          <w:lang w:val="en-GB"/>
        </w:rPr>
        <w:t xml:space="preserve"> J V, Martin </w:t>
      </w:r>
      <w:r w:rsidR="00D61CEC" w:rsidRPr="00730336">
        <w:rPr>
          <w:rFonts w:ascii="Calibri" w:hAnsi="Calibri"/>
          <w:lang w:val="en-GB"/>
        </w:rPr>
        <w:t>A</w:t>
      </w:r>
      <w:r w:rsidRPr="00730336">
        <w:rPr>
          <w:rFonts w:ascii="Calibri" w:hAnsi="Calibri"/>
          <w:lang w:val="en-GB"/>
        </w:rPr>
        <w:t xml:space="preserve"> (1999) Attribute-based neural substrates in temporal cortex for perceiving and knowing about objects. Nat </w:t>
      </w:r>
      <w:proofErr w:type="spellStart"/>
      <w:r w:rsidRPr="00730336">
        <w:rPr>
          <w:rFonts w:ascii="Calibri" w:hAnsi="Calibri"/>
          <w:lang w:val="en-GB"/>
        </w:rPr>
        <w:t>Neurosci</w:t>
      </w:r>
      <w:proofErr w:type="spellEnd"/>
      <w:r w:rsidRPr="00730336">
        <w:rPr>
          <w:rFonts w:ascii="Calibri" w:hAnsi="Calibri"/>
          <w:lang w:val="en-GB"/>
        </w:rPr>
        <w:t xml:space="preserve"> 2:913–919.</w:t>
      </w:r>
    </w:p>
    <w:p w:rsidR="00554A60" w:rsidRPr="00730336" w:rsidRDefault="00554A60" w:rsidP="002702A8">
      <w:pPr>
        <w:spacing w:line="480" w:lineRule="auto"/>
        <w:ind w:left="480" w:hanging="480"/>
        <w:rPr>
          <w:rFonts w:ascii="Calibri" w:hAnsi="Calibri"/>
          <w:lang w:val="en-GB"/>
        </w:rPr>
      </w:pPr>
      <w:proofErr w:type="gramStart"/>
      <w:r w:rsidRPr="00730336">
        <w:rPr>
          <w:rFonts w:ascii="Calibri" w:hAnsi="Calibri"/>
          <w:lang w:val="en-GB"/>
        </w:rPr>
        <w:t xml:space="preserve">Cant, J. S. &amp; </w:t>
      </w:r>
      <w:proofErr w:type="spellStart"/>
      <w:r w:rsidRPr="00730336">
        <w:rPr>
          <w:rFonts w:ascii="Calibri" w:hAnsi="Calibri"/>
          <w:lang w:val="en-GB"/>
        </w:rPr>
        <w:t>Xu</w:t>
      </w:r>
      <w:proofErr w:type="spellEnd"/>
      <w:r w:rsidRPr="00730336">
        <w:rPr>
          <w:rFonts w:ascii="Calibri" w:hAnsi="Calibri"/>
          <w:lang w:val="en-GB"/>
        </w:rPr>
        <w:t>, Y. (2012).</w:t>
      </w:r>
      <w:proofErr w:type="gramEnd"/>
      <w:r w:rsidRPr="00730336">
        <w:rPr>
          <w:rFonts w:ascii="Calibri" w:hAnsi="Calibri"/>
          <w:lang w:val="en-GB"/>
        </w:rPr>
        <w:t xml:space="preserve"> Object ensemble processing in human anterior -medial ventral visual cortex. </w:t>
      </w:r>
      <w:proofErr w:type="gramStart"/>
      <w:r w:rsidRPr="00730336">
        <w:rPr>
          <w:rFonts w:ascii="Calibri" w:hAnsi="Calibri"/>
          <w:lang w:val="en-GB"/>
        </w:rPr>
        <w:t>Journal of Neuroscience, 32, 7885-7700.</w:t>
      </w:r>
      <w:proofErr w:type="gramEnd"/>
    </w:p>
    <w:p w:rsidR="008E6ACB" w:rsidRPr="00730336" w:rsidRDefault="008E6ACB" w:rsidP="002702A8">
      <w:pPr>
        <w:spacing w:line="480" w:lineRule="auto"/>
        <w:ind w:left="480" w:hanging="480"/>
        <w:rPr>
          <w:rFonts w:ascii="Calibri" w:hAnsi="Calibri"/>
          <w:lang w:val="en-GB"/>
        </w:rPr>
      </w:pPr>
      <w:r w:rsidRPr="00730336">
        <w:rPr>
          <w:rFonts w:ascii="Calibri" w:hAnsi="Calibri"/>
          <w:lang w:val="en-GB"/>
        </w:rPr>
        <w:t xml:space="preserve">Cohen L, </w:t>
      </w:r>
      <w:proofErr w:type="spellStart"/>
      <w:r w:rsidRPr="00730336">
        <w:rPr>
          <w:rFonts w:ascii="Calibri" w:hAnsi="Calibri"/>
          <w:lang w:val="en-GB"/>
        </w:rPr>
        <w:t>Dehaene</w:t>
      </w:r>
      <w:proofErr w:type="spellEnd"/>
      <w:r w:rsidRPr="00730336">
        <w:rPr>
          <w:rFonts w:ascii="Calibri" w:hAnsi="Calibri"/>
          <w:lang w:val="en-GB"/>
        </w:rPr>
        <w:t xml:space="preserve"> S, </w:t>
      </w:r>
      <w:proofErr w:type="spellStart"/>
      <w:r w:rsidRPr="00730336">
        <w:rPr>
          <w:rFonts w:ascii="Calibri" w:hAnsi="Calibri"/>
          <w:lang w:val="en-GB"/>
        </w:rPr>
        <w:t>Naccache</w:t>
      </w:r>
      <w:proofErr w:type="spellEnd"/>
      <w:r w:rsidRPr="00730336">
        <w:rPr>
          <w:rFonts w:ascii="Calibri" w:hAnsi="Calibri"/>
          <w:lang w:val="en-GB"/>
        </w:rPr>
        <w:t xml:space="preserve"> L, </w:t>
      </w:r>
      <w:proofErr w:type="spellStart"/>
      <w:r w:rsidRPr="00730336">
        <w:rPr>
          <w:rFonts w:ascii="Calibri" w:hAnsi="Calibri"/>
          <w:lang w:val="en-GB"/>
        </w:rPr>
        <w:t>Lehéricy</w:t>
      </w:r>
      <w:proofErr w:type="spellEnd"/>
      <w:r w:rsidRPr="00730336">
        <w:rPr>
          <w:rFonts w:ascii="Calibri" w:hAnsi="Calibri"/>
          <w:lang w:val="en-GB"/>
        </w:rPr>
        <w:t xml:space="preserve"> S, </w:t>
      </w:r>
      <w:proofErr w:type="spellStart"/>
      <w:r w:rsidRPr="00730336">
        <w:rPr>
          <w:rFonts w:ascii="Calibri" w:hAnsi="Calibri"/>
          <w:lang w:val="en-GB"/>
        </w:rPr>
        <w:t>Dehaene-Lambertz</w:t>
      </w:r>
      <w:proofErr w:type="spellEnd"/>
      <w:r w:rsidRPr="00730336">
        <w:rPr>
          <w:rFonts w:ascii="Calibri" w:hAnsi="Calibri"/>
          <w:lang w:val="en-GB"/>
        </w:rPr>
        <w:t xml:space="preserve"> G, </w:t>
      </w:r>
      <w:proofErr w:type="spellStart"/>
      <w:r w:rsidRPr="00730336">
        <w:rPr>
          <w:rFonts w:ascii="Calibri" w:hAnsi="Calibri"/>
          <w:lang w:val="en-GB"/>
        </w:rPr>
        <w:t>Hénaff</w:t>
      </w:r>
      <w:proofErr w:type="spellEnd"/>
      <w:r w:rsidRPr="00730336">
        <w:rPr>
          <w:rFonts w:ascii="Calibri" w:hAnsi="Calibri"/>
          <w:lang w:val="en-GB"/>
        </w:rPr>
        <w:t xml:space="preserve"> M a, Michel F (2000) The visual word form area: spatial and temporal characterization of an initial stage of reading in normal </w:t>
      </w:r>
      <w:r w:rsidR="002971CB" w:rsidRPr="00730336">
        <w:rPr>
          <w:rFonts w:ascii="Calibri" w:hAnsi="Calibri"/>
          <w:lang w:val="en-GB"/>
        </w:rPr>
        <w:t>participant</w:t>
      </w:r>
      <w:r w:rsidRPr="00730336">
        <w:rPr>
          <w:rFonts w:ascii="Calibri" w:hAnsi="Calibri"/>
          <w:lang w:val="en-GB"/>
        </w:rPr>
        <w:t>s and posterior split-brain patients. Brain 123:291–307.</w:t>
      </w:r>
    </w:p>
    <w:p w:rsidR="008E6ACB" w:rsidRPr="00730336" w:rsidRDefault="008E6ACB" w:rsidP="002702A8">
      <w:pPr>
        <w:spacing w:line="480" w:lineRule="auto"/>
        <w:ind w:left="480" w:hanging="480"/>
        <w:rPr>
          <w:rFonts w:ascii="Calibri" w:hAnsi="Calibri"/>
          <w:lang w:val="en-GB"/>
        </w:rPr>
      </w:pPr>
      <w:proofErr w:type="gramStart"/>
      <w:r w:rsidRPr="00730336">
        <w:rPr>
          <w:rFonts w:ascii="Calibri" w:hAnsi="Calibri"/>
          <w:lang w:val="en-GB"/>
        </w:rPr>
        <w:t xml:space="preserve">Connolly AC, </w:t>
      </w:r>
      <w:proofErr w:type="spellStart"/>
      <w:r w:rsidRPr="00730336">
        <w:rPr>
          <w:rFonts w:ascii="Calibri" w:hAnsi="Calibri"/>
          <w:lang w:val="en-GB"/>
        </w:rPr>
        <w:t>Guntupalli</w:t>
      </w:r>
      <w:proofErr w:type="spellEnd"/>
      <w:r w:rsidRPr="00730336">
        <w:rPr>
          <w:rFonts w:ascii="Calibri" w:hAnsi="Calibri"/>
          <w:lang w:val="en-GB"/>
        </w:rPr>
        <w:t xml:space="preserve"> JS, </w:t>
      </w:r>
      <w:proofErr w:type="spellStart"/>
      <w:r w:rsidRPr="00730336">
        <w:rPr>
          <w:rFonts w:ascii="Calibri" w:hAnsi="Calibri"/>
          <w:lang w:val="en-GB"/>
        </w:rPr>
        <w:t>Gors</w:t>
      </w:r>
      <w:proofErr w:type="spellEnd"/>
      <w:r w:rsidRPr="00730336">
        <w:rPr>
          <w:rFonts w:ascii="Calibri" w:hAnsi="Calibri"/>
          <w:lang w:val="en-GB"/>
        </w:rPr>
        <w:t xml:space="preserve"> J, </w:t>
      </w:r>
      <w:proofErr w:type="spellStart"/>
      <w:r w:rsidRPr="00730336">
        <w:rPr>
          <w:rFonts w:ascii="Calibri" w:hAnsi="Calibri"/>
          <w:lang w:val="en-GB"/>
        </w:rPr>
        <w:t>Hanke</w:t>
      </w:r>
      <w:proofErr w:type="spellEnd"/>
      <w:r w:rsidRPr="00730336">
        <w:rPr>
          <w:rFonts w:ascii="Calibri" w:hAnsi="Calibri"/>
          <w:lang w:val="en-GB"/>
        </w:rPr>
        <w:t xml:space="preserve"> M, </w:t>
      </w:r>
      <w:proofErr w:type="spellStart"/>
      <w:r w:rsidRPr="00730336">
        <w:rPr>
          <w:rFonts w:ascii="Calibri" w:hAnsi="Calibri"/>
          <w:lang w:val="en-GB"/>
        </w:rPr>
        <w:t>Halchenko</w:t>
      </w:r>
      <w:proofErr w:type="spellEnd"/>
      <w:r w:rsidRPr="00730336">
        <w:rPr>
          <w:rFonts w:ascii="Calibri" w:hAnsi="Calibri"/>
          <w:lang w:val="en-GB"/>
        </w:rPr>
        <w:t xml:space="preserve"> YO, Wu Y-C, </w:t>
      </w:r>
      <w:proofErr w:type="spellStart"/>
      <w:r w:rsidRPr="00730336">
        <w:rPr>
          <w:rFonts w:ascii="Calibri" w:hAnsi="Calibri"/>
          <w:lang w:val="en-GB"/>
        </w:rPr>
        <w:t>Abdi</w:t>
      </w:r>
      <w:proofErr w:type="spellEnd"/>
      <w:r w:rsidRPr="00730336">
        <w:rPr>
          <w:rFonts w:ascii="Calibri" w:hAnsi="Calibri"/>
          <w:lang w:val="en-GB"/>
        </w:rPr>
        <w:t xml:space="preserve"> H, </w:t>
      </w:r>
      <w:proofErr w:type="spellStart"/>
      <w:r w:rsidRPr="00730336">
        <w:rPr>
          <w:rFonts w:ascii="Calibri" w:hAnsi="Calibri"/>
          <w:lang w:val="en-GB"/>
        </w:rPr>
        <w:t>Haxby</w:t>
      </w:r>
      <w:proofErr w:type="spellEnd"/>
      <w:r w:rsidRPr="00730336">
        <w:rPr>
          <w:rFonts w:ascii="Calibri" w:hAnsi="Calibri"/>
          <w:lang w:val="en-GB"/>
        </w:rPr>
        <w:t xml:space="preserve"> JV.</w:t>
      </w:r>
      <w:proofErr w:type="gramEnd"/>
      <w:r w:rsidRPr="00730336">
        <w:rPr>
          <w:rFonts w:ascii="Calibri" w:hAnsi="Calibri"/>
          <w:lang w:val="en-GB"/>
        </w:rPr>
        <w:t xml:space="preserve"> (2012) </w:t>
      </w:r>
      <w:proofErr w:type="gramStart"/>
      <w:r w:rsidRPr="00730336">
        <w:rPr>
          <w:rFonts w:ascii="Calibri" w:hAnsi="Calibri"/>
          <w:lang w:val="en-GB"/>
        </w:rPr>
        <w:t>The</w:t>
      </w:r>
      <w:proofErr w:type="gramEnd"/>
      <w:r w:rsidRPr="00730336">
        <w:rPr>
          <w:rFonts w:ascii="Calibri" w:hAnsi="Calibri"/>
          <w:lang w:val="en-GB"/>
        </w:rPr>
        <w:t xml:space="preserve"> Representation of Biological Classes in the Human Brain. J </w:t>
      </w:r>
      <w:proofErr w:type="spellStart"/>
      <w:r w:rsidRPr="00730336">
        <w:rPr>
          <w:rFonts w:ascii="Calibri" w:hAnsi="Calibri"/>
          <w:lang w:val="en-GB"/>
        </w:rPr>
        <w:t>Neurosci</w:t>
      </w:r>
      <w:proofErr w:type="spellEnd"/>
      <w:r w:rsidRPr="00730336">
        <w:rPr>
          <w:rFonts w:ascii="Calibri" w:hAnsi="Calibri"/>
          <w:lang w:val="en-GB"/>
        </w:rPr>
        <w:t xml:space="preserve"> 32:2608–2618.</w:t>
      </w:r>
    </w:p>
    <w:p w:rsidR="008E6ACB" w:rsidRPr="00730336" w:rsidRDefault="008E6ACB" w:rsidP="002702A8">
      <w:pPr>
        <w:spacing w:line="480" w:lineRule="auto"/>
        <w:ind w:left="480" w:hanging="480"/>
        <w:rPr>
          <w:rFonts w:ascii="Calibri" w:hAnsi="Calibri"/>
          <w:lang w:val="en-GB"/>
        </w:rPr>
      </w:pPr>
      <w:r w:rsidRPr="00730336">
        <w:rPr>
          <w:rFonts w:ascii="Calibri" w:hAnsi="Calibri"/>
          <w:lang w:val="en-GB"/>
        </w:rPr>
        <w:t xml:space="preserve">Downing PE, Chan AW-Y, </w:t>
      </w:r>
      <w:proofErr w:type="spellStart"/>
      <w:r w:rsidRPr="00730336">
        <w:rPr>
          <w:rFonts w:ascii="Calibri" w:hAnsi="Calibri"/>
          <w:lang w:val="en-GB"/>
        </w:rPr>
        <w:t>Peelen</w:t>
      </w:r>
      <w:proofErr w:type="spellEnd"/>
      <w:r w:rsidRPr="00730336">
        <w:rPr>
          <w:rFonts w:ascii="Calibri" w:hAnsi="Calibri"/>
          <w:lang w:val="en-GB"/>
        </w:rPr>
        <w:t xml:space="preserve"> M V, </w:t>
      </w:r>
      <w:proofErr w:type="spellStart"/>
      <w:r w:rsidRPr="00730336">
        <w:rPr>
          <w:rFonts w:ascii="Calibri" w:hAnsi="Calibri"/>
          <w:lang w:val="en-GB"/>
        </w:rPr>
        <w:t>Dodds</w:t>
      </w:r>
      <w:proofErr w:type="spellEnd"/>
      <w:r w:rsidRPr="00730336">
        <w:rPr>
          <w:rFonts w:ascii="Calibri" w:hAnsi="Calibri"/>
          <w:lang w:val="en-GB"/>
        </w:rPr>
        <w:t xml:space="preserve"> CM, Kanwisher N (2006) Domain Specificity in Visual Cortex. </w:t>
      </w:r>
      <w:proofErr w:type="spellStart"/>
      <w:r w:rsidRPr="00730336">
        <w:rPr>
          <w:rFonts w:ascii="Calibri" w:hAnsi="Calibri"/>
          <w:lang w:val="en-GB"/>
        </w:rPr>
        <w:t>Cereb</w:t>
      </w:r>
      <w:proofErr w:type="spellEnd"/>
      <w:r w:rsidRPr="00730336">
        <w:rPr>
          <w:rFonts w:ascii="Calibri" w:hAnsi="Calibri"/>
          <w:lang w:val="en-GB"/>
        </w:rPr>
        <w:t xml:space="preserve"> Cortex 16:1453–1461.</w:t>
      </w:r>
    </w:p>
    <w:p w:rsidR="008E6ACB" w:rsidRPr="00730336" w:rsidRDefault="008E6ACB" w:rsidP="002702A8">
      <w:pPr>
        <w:spacing w:line="480" w:lineRule="auto"/>
        <w:ind w:left="482" w:hanging="482"/>
        <w:rPr>
          <w:rFonts w:ascii="Calibri" w:hAnsi="Calibri"/>
          <w:lang w:val="en-GB"/>
        </w:rPr>
      </w:pPr>
      <w:proofErr w:type="gramStart"/>
      <w:r w:rsidRPr="00730336">
        <w:rPr>
          <w:rFonts w:ascii="Calibri" w:hAnsi="Calibri"/>
          <w:lang w:val="en-GB"/>
        </w:rPr>
        <w:lastRenderedPageBreak/>
        <w:t>Downing PE, Jiang Y, Shuman M, Kanwisher N (2001) A cortical area selective for visual processing of the human body.</w:t>
      </w:r>
      <w:proofErr w:type="gramEnd"/>
      <w:r w:rsidRPr="00730336">
        <w:rPr>
          <w:rFonts w:ascii="Calibri" w:hAnsi="Calibri"/>
          <w:lang w:val="en-GB"/>
        </w:rPr>
        <w:t xml:space="preserve"> Science 293:2470–2473.</w:t>
      </w:r>
    </w:p>
    <w:p w:rsidR="00271C62" w:rsidRPr="00730336" w:rsidRDefault="00271C62" w:rsidP="002702A8">
      <w:pPr>
        <w:spacing w:line="480" w:lineRule="auto"/>
        <w:ind w:left="482" w:hanging="482"/>
        <w:rPr>
          <w:rFonts w:ascii="Calibri" w:hAnsi="Calibri"/>
          <w:lang w:val="en-GB"/>
        </w:rPr>
      </w:pPr>
      <w:proofErr w:type="spellStart"/>
      <w:r w:rsidRPr="00730336">
        <w:rPr>
          <w:rFonts w:ascii="Calibri" w:hAnsi="Calibri"/>
          <w:lang w:val="en-GB"/>
        </w:rPr>
        <w:t>Drucker</w:t>
      </w:r>
      <w:proofErr w:type="spellEnd"/>
      <w:r w:rsidRPr="00730336">
        <w:rPr>
          <w:rFonts w:ascii="Calibri" w:hAnsi="Calibri"/>
          <w:lang w:val="en-GB"/>
        </w:rPr>
        <w:t xml:space="preserve"> DM, Aguirre GK (2009) Different spatial scales of shape similarity representation in lateral and ventral LOC. </w:t>
      </w:r>
      <w:proofErr w:type="spellStart"/>
      <w:r w:rsidRPr="00730336">
        <w:rPr>
          <w:rFonts w:ascii="Calibri" w:hAnsi="Calibri"/>
          <w:lang w:val="en-GB"/>
        </w:rPr>
        <w:t>Cereb</w:t>
      </w:r>
      <w:proofErr w:type="spellEnd"/>
      <w:r w:rsidRPr="00730336">
        <w:rPr>
          <w:rFonts w:ascii="Calibri" w:hAnsi="Calibri"/>
          <w:lang w:val="en-GB"/>
        </w:rPr>
        <w:t xml:space="preserve"> Cortex 19:2269–2280.</w:t>
      </w:r>
    </w:p>
    <w:p w:rsidR="008E6ACB" w:rsidRPr="00730336" w:rsidRDefault="008E6ACB" w:rsidP="002702A8">
      <w:pPr>
        <w:spacing w:line="480" w:lineRule="auto"/>
        <w:ind w:left="482" w:hanging="482"/>
        <w:rPr>
          <w:rFonts w:ascii="Calibri" w:hAnsi="Calibri"/>
          <w:lang w:val="en-GB"/>
        </w:rPr>
      </w:pPr>
      <w:r w:rsidRPr="00730336">
        <w:rPr>
          <w:rFonts w:ascii="Calibri" w:hAnsi="Calibri"/>
          <w:lang w:val="en-GB"/>
        </w:rPr>
        <w:t xml:space="preserve">Engel SA, </w:t>
      </w:r>
      <w:proofErr w:type="spellStart"/>
      <w:r w:rsidRPr="00730336">
        <w:rPr>
          <w:rFonts w:ascii="Calibri" w:hAnsi="Calibri"/>
          <w:lang w:val="en-GB"/>
        </w:rPr>
        <w:t>Wandell</w:t>
      </w:r>
      <w:proofErr w:type="spellEnd"/>
      <w:r w:rsidRPr="00730336">
        <w:rPr>
          <w:rFonts w:ascii="Calibri" w:hAnsi="Calibri"/>
          <w:lang w:val="en-GB"/>
        </w:rPr>
        <w:t xml:space="preserve"> BA, </w:t>
      </w:r>
      <w:proofErr w:type="spellStart"/>
      <w:r w:rsidRPr="00730336">
        <w:rPr>
          <w:rFonts w:ascii="Calibri" w:hAnsi="Calibri"/>
          <w:lang w:val="en-GB"/>
        </w:rPr>
        <w:t>Rumelhart</w:t>
      </w:r>
      <w:proofErr w:type="spellEnd"/>
      <w:r w:rsidRPr="00730336">
        <w:rPr>
          <w:rFonts w:ascii="Calibri" w:hAnsi="Calibri"/>
          <w:lang w:val="en-GB"/>
        </w:rPr>
        <w:t xml:space="preserve"> DE, Lee AT, Glover GH, </w:t>
      </w:r>
      <w:proofErr w:type="spellStart"/>
      <w:r w:rsidRPr="00730336">
        <w:rPr>
          <w:rFonts w:ascii="Calibri" w:hAnsi="Calibri"/>
          <w:lang w:val="en-GB"/>
        </w:rPr>
        <w:t>Chichilnisky</w:t>
      </w:r>
      <w:proofErr w:type="spellEnd"/>
      <w:r w:rsidRPr="00730336">
        <w:rPr>
          <w:rFonts w:ascii="Calibri" w:hAnsi="Calibri"/>
          <w:lang w:val="en-GB"/>
        </w:rPr>
        <w:t xml:space="preserve"> EJ, </w:t>
      </w:r>
      <w:proofErr w:type="spellStart"/>
      <w:r w:rsidRPr="00730336">
        <w:rPr>
          <w:rFonts w:ascii="Calibri" w:hAnsi="Calibri"/>
          <w:lang w:val="en-GB"/>
        </w:rPr>
        <w:t>Shadlen</w:t>
      </w:r>
      <w:proofErr w:type="spellEnd"/>
      <w:r w:rsidRPr="00730336">
        <w:rPr>
          <w:rFonts w:ascii="Calibri" w:hAnsi="Calibri"/>
          <w:lang w:val="en-GB"/>
        </w:rPr>
        <w:t xml:space="preserve"> MN (1994) fMRI of human visual cortex. Nature 369:525.</w:t>
      </w:r>
    </w:p>
    <w:p w:rsidR="008E6ACB" w:rsidRPr="00730336" w:rsidRDefault="008E6ACB" w:rsidP="002702A8">
      <w:pPr>
        <w:spacing w:line="480" w:lineRule="auto"/>
        <w:ind w:left="480" w:hanging="480"/>
        <w:rPr>
          <w:rFonts w:ascii="Calibri" w:hAnsi="Calibri"/>
          <w:lang w:val="en-GB"/>
        </w:rPr>
      </w:pPr>
      <w:proofErr w:type="gramStart"/>
      <w:r w:rsidRPr="00730336">
        <w:rPr>
          <w:rFonts w:ascii="Calibri" w:hAnsi="Calibri"/>
          <w:lang w:val="en-GB"/>
        </w:rPr>
        <w:t>Epstein R, Kanwisher N (1998) A cortical representation of the local visual environment.</w:t>
      </w:r>
      <w:proofErr w:type="gramEnd"/>
      <w:r w:rsidRPr="00730336">
        <w:rPr>
          <w:rFonts w:ascii="Calibri" w:hAnsi="Calibri"/>
          <w:lang w:val="en-GB"/>
        </w:rPr>
        <w:t xml:space="preserve"> Nature 392:598–601.</w:t>
      </w:r>
    </w:p>
    <w:p w:rsidR="00CA7EF9" w:rsidRPr="00730336" w:rsidRDefault="00CA7EF9" w:rsidP="00CA7EF9">
      <w:pPr>
        <w:spacing w:line="480" w:lineRule="auto"/>
        <w:ind w:left="480" w:hanging="480"/>
        <w:rPr>
          <w:rFonts w:ascii="Calibri" w:hAnsi="Calibri"/>
          <w:lang w:val="en-GB"/>
        </w:rPr>
      </w:pPr>
      <w:proofErr w:type="gramStart"/>
      <w:r w:rsidRPr="00730336">
        <w:rPr>
          <w:rFonts w:ascii="Calibri" w:hAnsi="Calibri" w:cs="Trade Gothic LT Std"/>
        </w:rPr>
        <w:t xml:space="preserve">Freeman J &amp; </w:t>
      </w:r>
      <w:proofErr w:type="spellStart"/>
      <w:r w:rsidRPr="00730336">
        <w:rPr>
          <w:rFonts w:ascii="Calibri" w:hAnsi="Calibri" w:cs="Trade Gothic LT Std"/>
        </w:rPr>
        <w:t>Simoncelli</w:t>
      </w:r>
      <w:proofErr w:type="spellEnd"/>
      <w:r w:rsidRPr="00730336">
        <w:rPr>
          <w:rFonts w:ascii="Calibri" w:hAnsi="Calibri" w:cs="Trade Gothic LT Std"/>
        </w:rPr>
        <w:t xml:space="preserve"> EP (2011) </w:t>
      </w:r>
      <w:proofErr w:type="spellStart"/>
      <w:r w:rsidRPr="00730336">
        <w:rPr>
          <w:rFonts w:ascii="Calibri" w:hAnsi="Calibri" w:cs="Trade Gothic LT Std"/>
        </w:rPr>
        <w:t>Metamers</w:t>
      </w:r>
      <w:proofErr w:type="spellEnd"/>
      <w:r w:rsidRPr="00730336">
        <w:rPr>
          <w:rFonts w:ascii="Calibri" w:hAnsi="Calibri" w:cs="Trade Gothic LT Std"/>
        </w:rPr>
        <w:t xml:space="preserve"> of the ventral stream.</w:t>
      </w:r>
      <w:proofErr w:type="gramEnd"/>
      <w:r w:rsidRPr="00730336">
        <w:rPr>
          <w:rFonts w:ascii="Calibri" w:hAnsi="Calibri" w:cs="Trade Gothic LT Std"/>
        </w:rPr>
        <w:t xml:space="preserve"> </w:t>
      </w:r>
      <w:r w:rsidRPr="00730336">
        <w:rPr>
          <w:rFonts w:ascii="Calibri" w:hAnsi="Calibri" w:cs="Trade Gothic LT Std"/>
          <w:iCs/>
        </w:rPr>
        <w:t xml:space="preserve">Nat </w:t>
      </w:r>
      <w:proofErr w:type="spellStart"/>
      <w:r w:rsidRPr="00730336">
        <w:rPr>
          <w:rFonts w:ascii="Calibri" w:hAnsi="Calibri" w:cs="Trade Gothic LT Std"/>
          <w:iCs/>
        </w:rPr>
        <w:t>Neurosci</w:t>
      </w:r>
      <w:proofErr w:type="spellEnd"/>
      <w:r w:rsidRPr="00730336">
        <w:rPr>
          <w:rFonts w:ascii="Calibri" w:hAnsi="Calibri" w:cs="Trade Gothic LT Std"/>
          <w:iCs/>
        </w:rPr>
        <w:t xml:space="preserve"> </w:t>
      </w:r>
      <w:r w:rsidRPr="00730336">
        <w:rPr>
          <w:rFonts w:ascii="Calibri" w:hAnsi="Calibri" w:cs="Trade Gothic LT Std"/>
          <w:bCs/>
        </w:rPr>
        <w:t>14</w:t>
      </w:r>
      <w:r w:rsidRPr="00730336">
        <w:rPr>
          <w:rFonts w:ascii="Calibri" w:hAnsi="Calibri" w:cs="Trade Gothic LT Std"/>
        </w:rPr>
        <w:t xml:space="preserve">:1195–1201 </w:t>
      </w:r>
    </w:p>
    <w:p w:rsidR="008E6ACB" w:rsidRPr="00730336" w:rsidRDefault="008E6ACB" w:rsidP="002702A8">
      <w:pPr>
        <w:spacing w:line="480" w:lineRule="auto"/>
        <w:ind w:left="480" w:hanging="480"/>
        <w:rPr>
          <w:rFonts w:ascii="Calibri" w:hAnsi="Calibri"/>
          <w:lang w:val="en-GB"/>
        </w:rPr>
      </w:pPr>
      <w:proofErr w:type="spellStart"/>
      <w:r w:rsidRPr="00730336">
        <w:rPr>
          <w:rFonts w:ascii="Calibri" w:hAnsi="Calibri"/>
          <w:lang w:val="en-GB"/>
        </w:rPr>
        <w:t>Golomb</w:t>
      </w:r>
      <w:proofErr w:type="spellEnd"/>
      <w:r w:rsidRPr="00730336">
        <w:rPr>
          <w:rFonts w:ascii="Calibri" w:hAnsi="Calibri"/>
          <w:lang w:val="en-GB"/>
        </w:rPr>
        <w:t xml:space="preserve"> JD, Kanwisher N (2012) Retinotopic memory is more precise than </w:t>
      </w:r>
      <w:proofErr w:type="spellStart"/>
      <w:r w:rsidRPr="00730336">
        <w:rPr>
          <w:rFonts w:ascii="Calibri" w:hAnsi="Calibri"/>
          <w:lang w:val="en-GB"/>
        </w:rPr>
        <w:t>spatiotopic</w:t>
      </w:r>
      <w:proofErr w:type="spellEnd"/>
      <w:r w:rsidRPr="00730336">
        <w:rPr>
          <w:rFonts w:ascii="Calibri" w:hAnsi="Calibri"/>
          <w:lang w:val="en-GB"/>
        </w:rPr>
        <w:t xml:space="preserve"> memory. Proc </w:t>
      </w:r>
      <w:proofErr w:type="spellStart"/>
      <w:r w:rsidRPr="00730336">
        <w:rPr>
          <w:rFonts w:ascii="Calibri" w:hAnsi="Calibri"/>
          <w:lang w:val="en-GB"/>
        </w:rPr>
        <w:t>Natl</w:t>
      </w:r>
      <w:proofErr w:type="spellEnd"/>
      <w:r w:rsidRPr="00730336">
        <w:rPr>
          <w:rFonts w:ascii="Calibri" w:hAnsi="Calibri"/>
          <w:lang w:val="en-GB"/>
        </w:rPr>
        <w:t xml:space="preserve"> </w:t>
      </w:r>
      <w:proofErr w:type="spellStart"/>
      <w:r w:rsidRPr="00730336">
        <w:rPr>
          <w:rFonts w:ascii="Calibri" w:hAnsi="Calibri"/>
          <w:lang w:val="en-GB"/>
        </w:rPr>
        <w:t>Acad</w:t>
      </w:r>
      <w:proofErr w:type="spellEnd"/>
      <w:r w:rsidRPr="00730336">
        <w:rPr>
          <w:rFonts w:ascii="Calibri" w:hAnsi="Calibri"/>
          <w:lang w:val="en-GB"/>
        </w:rPr>
        <w:t xml:space="preserve"> </w:t>
      </w:r>
      <w:proofErr w:type="spellStart"/>
      <w:r w:rsidRPr="00730336">
        <w:rPr>
          <w:rFonts w:ascii="Calibri" w:hAnsi="Calibri"/>
          <w:lang w:val="en-GB"/>
        </w:rPr>
        <w:t>Sci</w:t>
      </w:r>
      <w:proofErr w:type="spellEnd"/>
      <w:r w:rsidRPr="00730336">
        <w:rPr>
          <w:rFonts w:ascii="Calibri" w:hAnsi="Calibri"/>
          <w:lang w:val="en-GB"/>
        </w:rPr>
        <w:t xml:space="preserve"> U S </w:t>
      </w:r>
      <w:proofErr w:type="gramStart"/>
      <w:r w:rsidRPr="00730336">
        <w:rPr>
          <w:rFonts w:ascii="Calibri" w:hAnsi="Calibri"/>
          <w:lang w:val="en-GB"/>
        </w:rPr>
        <w:t>A</w:t>
      </w:r>
      <w:proofErr w:type="gramEnd"/>
      <w:r w:rsidRPr="00730336">
        <w:rPr>
          <w:rFonts w:ascii="Calibri" w:hAnsi="Calibri"/>
          <w:lang w:val="en-GB"/>
        </w:rPr>
        <w:t xml:space="preserve"> 109:1796–1801.</w:t>
      </w:r>
    </w:p>
    <w:p w:rsidR="008E6ACB" w:rsidRPr="00730336" w:rsidRDefault="008E6ACB" w:rsidP="00DB09B4">
      <w:pPr>
        <w:spacing w:line="480" w:lineRule="auto"/>
        <w:ind w:left="480" w:hanging="480"/>
        <w:rPr>
          <w:rFonts w:ascii="Calibri" w:hAnsi="Calibri"/>
          <w:lang w:val="en-GB"/>
        </w:rPr>
      </w:pPr>
      <w:r w:rsidRPr="00730336">
        <w:rPr>
          <w:rFonts w:ascii="Calibri" w:hAnsi="Calibri"/>
          <w:lang w:val="en-GB"/>
        </w:rPr>
        <w:t xml:space="preserve">Grill-Spector K, Weiner KS (2014) </w:t>
      </w:r>
      <w:proofErr w:type="gramStart"/>
      <w:r w:rsidRPr="00730336">
        <w:rPr>
          <w:rFonts w:ascii="Calibri" w:hAnsi="Calibri"/>
          <w:lang w:val="en-GB"/>
        </w:rPr>
        <w:t>The</w:t>
      </w:r>
      <w:proofErr w:type="gramEnd"/>
      <w:r w:rsidRPr="00730336">
        <w:rPr>
          <w:rFonts w:ascii="Calibri" w:hAnsi="Calibri"/>
          <w:lang w:val="en-GB"/>
        </w:rPr>
        <w:t xml:space="preserve"> functional architecture of the ventral temporal cortex and its role in categorization. Nat Rev </w:t>
      </w:r>
      <w:proofErr w:type="spellStart"/>
      <w:r w:rsidRPr="00730336">
        <w:rPr>
          <w:rFonts w:ascii="Calibri" w:hAnsi="Calibri"/>
          <w:lang w:val="en-GB"/>
        </w:rPr>
        <w:t>Neurosci</w:t>
      </w:r>
      <w:proofErr w:type="spellEnd"/>
      <w:r w:rsidRPr="00730336">
        <w:rPr>
          <w:rFonts w:ascii="Calibri" w:hAnsi="Calibri"/>
          <w:lang w:val="en-GB"/>
        </w:rPr>
        <w:t xml:space="preserve"> 15:536–548.</w:t>
      </w:r>
    </w:p>
    <w:p w:rsidR="0051033A" w:rsidRPr="00730336" w:rsidRDefault="0051033A" w:rsidP="00DB09B4">
      <w:pPr>
        <w:spacing w:line="480" w:lineRule="auto"/>
        <w:ind w:left="480" w:hanging="480"/>
        <w:rPr>
          <w:rFonts w:ascii="Calibri" w:hAnsi="Calibri"/>
          <w:lang w:val="en-GB"/>
        </w:rPr>
      </w:pPr>
      <w:r w:rsidRPr="00730336">
        <w:rPr>
          <w:rFonts w:ascii="Calibri" w:hAnsi="Calibri"/>
          <w:lang w:val="en-GB"/>
        </w:rPr>
        <w:t xml:space="preserve">Haushofer J, Livingstone MS, Kanwisher, N (2008) Multivariate patterns in object-selective cortex </w:t>
      </w:r>
      <w:proofErr w:type="gramStart"/>
      <w:r w:rsidRPr="00730336">
        <w:rPr>
          <w:rFonts w:ascii="Calibri" w:hAnsi="Calibri"/>
          <w:lang w:val="en-GB"/>
        </w:rPr>
        <w:t>dissociate</w:t>
      </w:r>
      <w:proofErr w:type="gramEnd"/>
      <w:r w:rsidRPr="00730336">
        <w:rPr>
          <w:rFonts w:ascii="Calibri" w:hAnsi="Calibri"/>
          <w:lang w:val="en-GB"/>
        </w:rPr>
        <w:t xml:space="preserve"> perceptual and physical shape similarity. </w:t>
      </w:r>
      <w:proofErr w:type="spellStart"/>
      <w:r w:rsidRPr="00730336">
        <w:rPr>
          <w:rFonts w:ascii="Calibri" w:hAnsi="Calibri"/>
          <w:lang w:val="en-GB"/>
        </w:rPr>
        <w:t>PLoS</w:t>
      </w:r>
      <w:proofErr w:type="spellEnd"/>
      <w:r w:rsidRPr="00730336">
        <w:rPr>
          <w:rFonts w:ascii="Calibri" w:hAnsi="Calibri"/>
          <w:lang w:val="en-GB"/>
        </w:rPr>
        <w:t xml:space="preserve"> Biol. 6, e187</w:t>
      </w:r>
    </w:p>
    <w:p w:rsidR="008E6ACB" w:rsidRPr="00730336" w:rsidRDefault="008E6ACB" w:rsidP="00DB09B4">
      <w:pPr>
        <w:spacing w:line="480" w:lineRule="auto"/>
        <w:ind w:left="480" w:hanging="480"/>
        <w:rPr>
          <w:rFonts w:ascii="Calibri" w:hAnsi="Calibri"/>
          <w:lang w:val="en-GB"/>
        </w:rPr>
      </w:pPr>
      <w:proofErr w:type="spellStart"/>
      <w:r w:rsidRPr="00730336">
        <w:rPr>
          <w:rFonts w:ascii="Calibri" w:hAnsi="Calibri"/>
          <w:lang w:val="en-GB"/>
        </w:rPr>
        <w:t>Hanke</w:t>
      </w:r>
      <w:proofErr w:type="spellEnd"/>
      <w:r w:rsidRPr="00730336">
        <w:rPr>
          <w:rFonts w:ascii="Calibri" w:hAnsi="Calibri"/>
          <w:lang w:val="en-GB"/>
        </w:rPr>
        <w:t xml:space="preserve"> M, </w:t>
      </w:r>
      <w:proofErr w:type="spellStart"/>
      <w:r w:rsidRPr="00730336">
        <w:rPr>
          <w:rFonts w:ascii="Calibri" w:hAnsi="Calibri"/>
          <w:lang w:val="en-GB"/>
        </w:rPr>
        <w:t>Halchenko</w:t>
      </w:r>
      <w:proofErr w:type="spellEnd"/>
      <w:r w:rsidRPr="00730336">
        <w:rPr>
          <w:rFonts w:ascii="Calibri" w:hAnsi="Calibri"/>
          <w:lang w:val="en-GB"/>
        </w:rPr>
        <w:t xml:space="preserve"> YO, </w:t>
      </w:r>
      <w:proofErr w:type="spellStart"/>
      <w:r w:rsidRPr="00730336">
        <w:rPr>
          <w:rFonts w:ascii="Calibri" w:hAnsi="Calibri"/>
          <w:lang w:val="en-GB"/>
        </w:rPr>
        <w:t>Se</w:t>
      </w:r>
      <w:r w:rsidR="0051033A" w:rsidRPr="00730336">
        <w:rPr>
          <w:rFonts w:ascii="Calibri" w:hAnsi="Calibri"/>
          <w:lang w:val="en-GB"/>
        </w:rPr>
        <w:t>derberg</w:t>
      </w:r>
      <w:proofErr w:type="spellEnd"/>
      <w:r w:rsidR="0051033A" w:rsidRPr="00730336">
        <w:rPr>
          <w:rFonts w:ascii="Calibri" w:hAnsi="Calibri"/>
          <w:lang w:val="en-GB"/>
        </w:rPr>
        <w:t xml:space="preserve"> PB, Hanson SJ, </w:t>
      </w:r>
      <w:proofErr w:type="spellStart"/>
      <w:r w:rsidR="0051033A" w:rsidRPr="00730336">
        <w:rPr>
          <w:rFonts w:ascii="Calibri" w:hAnsi="Calibri"/>
          <w:lang w:val="en-GB"/>
        </w:rPr>
        <w:t>Haxby</w:t>
      </w:r>
      <w:proofErr w:type="spellEnd"/>
      <w:r w:rsidR="0051033A" w:rsidRPr="00730336">
        <w:rPr>
          <w:rFonts w:ascii="Calibri" w:hAnsi="Calibri"/>
          <w:lang w:val="en-GB"/>
        </w:rPr>
        <w:t xml:space="preserve"> JV</w:t>
      </w:r>
      <w:r w:rsidRPr="00730336">
        <w:rPr>
          <w:rFonts w:ascii="Calibri" w:hAnsi="Calibri"/>
          <w:lang w:val="en-GB"/>
        </w:rPr>
        <w:t xml:space="preserve">, </w:t>
      </w:r>
      <w:proofErr w:type="spellStart"/>
      <w:r w:rsidRPr="00730336">
        <w:rPr>
          <w:rFonts w:ascii="Calibri" w:hAnsi="Calibri"/>
          <w:lang w:val="en-GB"/>
        </w:rPr>
        <w:t>Pollmann</w:t>
      </w:r>
      <w:proofErr w:type="spellEnd"/>
      <w:r w:rsidRPr="00730336">
        <w:rPr>
          <w:rFonts w:ascii="Calibri" w:hAnsi="Calibri"/>
          <w:lang w:val="en-GB"/>
        </w:rPr>
        <w:t xml:space="preserve"> S (2009) </w:t>
      </w:r>
      <w:proofErr w:type="spellStart"/>
      <w:r w:rsidRPr="00730336">
        <w:rPr>
          <w:rFonts w:ascii="Calibri" w:hAnsi="Calibri"/>
          <w:lang w:val="en-GB"/>
        </w:rPr>
        <w:t>PyMVPA</w:t>
      </w:r>
      <w:proofErr w:type="spellEnd"/>
      <w:r w:rsidRPr="00730336">
        <w:rPr>
          <w:rFonts w:ascii="Calibri" w:hAnsi="Calibri"/>
          <w:lang w:val="en-GB"/>
        </w:rPr>
        <w:t xml:space="preserve">: A python toolbox for multivariate pattern analysis of fMRI data. </w:t>
      </w:r>
      <w:proofErr w:type="spellStart"/>
      <w:r w:rsidRPr="00730336">
        <w:rPr>
          <w:rFonts w:ascii="Calibri" w:hAnsi="Calibri"/>
          <w:lang w:val="en-GB"/>
        </w:rPr>
        <w:t>Neuroinformatics</w:t>
      </w:r>
      <w:proofErr w:type="spellEnd"/>
      <w:r w:rsidRPr="00730336">
        <w:rPr>
          <w:rFonts w:ascii="Calibri" w:hAnsi="Calibri"/>
          <w:lang w:val="en-GB"/>
        </w:rPr>
        <w:t xml:space="preserve"> 7:37–53.</w:t>
      </w:r>
    </w:p>
    <w:p w:rsidR="00E547EC" w:rsidRPr="00730336" w:rsidRDefault="00E547EC" w:rsidP="00DB09B4">
      <w:pPr>
        <w:spacing w:line="480" w:lineRule="auto"/>
        <w:ind w:left="480" w:hanging="480"/>
        <w:rPr>
          <w:rFonts w:ascii="Calibri" w:hAnsi="Calibri"/>
          <w:lang w:val="en-GB"/>
        </w:rPr>
      </w:pPr>
      <w:r w:rsidRPr="00730336">
        <w:rPr>
          <w:rFonts w:ascii="Calibri" w:hAnsi="Calibri"/>
          <w:lang w:val="en-GB"/>
        </w:rPr>
        <w:t xml:space="preserve">Hasson U, Levy I, </w:t>
      </w:r>
      <w:proofErr w:type="spellStart"/>
      <w:r w:rsidRPr="00730336">
        <w:rPr>
          <w:rFonts w:ascii="Calibri" w:hAnsi="Calibri"/>
          <w:lang w:val="en-GB"/>
        </w:rPr>
        <w:t>Behrmann</w:t>
      </w:r>
      <w:proofErr w:type="spellEnd"/>
      <w:r w:rsidRPr="00730336">
        <w:rPr>
          <w:rFonts w:ascii="Calibri" w:hAnsi="Calibri"/>
          <w:lang w:val="en-GB"/>
        </w:rPr>
        <w:t xml:space="preserve"> M, </w:t>
      </w:r>
      <w:proofErr w:type="spellStart"/>
      <w:r w:rsidRPr="00730336">
        <w:rPr>
          <w:rFonts w:ascii="Calibri" w:hAnsi="Calibri"/>
          <w:lang w:val="en-GB"/>
        </w:rPr>
        <w:t>Hendler</w:t>
      </w:r>
      <w:proofErr w:type="spellEnd"/>
      <w:r w:rsidRPr="00730336">
        <w:rPr>
          <w:rFonts w:ascii="Calibri" w:hAnsi="Calibri"/>
          <w:lang w:val="en-GB"/>
        </w:rPr>
        <w:t xml:space="preserve"> T, </w:t>
      </w:r>
      <w:proofErr w:type="spellStart"/>
      <w:r w:rsidRPr="00730336">
        <w:rPr>
          <w:rFonts w:ascii="Calibri" w:hAnsi="Calibri"/>
          <w:lang w:val="en-GB"/>
        </w:rPr>
        <w:t>Malach</w:t>
      </w:r>
      <w:proofErr w:type="spellEnd"/>
      <w:r w:rsidRPr="00730336">
        <w:rPr>
          <w:rFonts w:ascii="Calibri" w:hAnsi="Calibri"/>
          <w:lang w:val="en-GB"/>
        </w:rPr>
        <w:t xml:space="preserve"> R (2002) Eccentricity bias as an organizing principle for human high-order object areas. Neuron 34:479-90.</w:t>
      </w:r>
    </w:p>
    <w:p w:rsidR="008E6ACB" w:rsidRPr="00730336" w:rsidRDefault="008E6ACB" w:rsidP="00DB09B4">
      <w:pPr>
        <w:spacing w:line="480" w:lineRule="auto"/>
        <w:ind w:left="480" w:hanging="480"/>
        <w:rPr>
          <w:rFonts w:ascii="Calibri" w:hAnsi="Calibri"/>
          <w:lang w:val="en-GB"/>
        </w:rPr>
      </w:pPr>
      <w:proofErr w:type="spellStart"/>
      <w:r w:rsidRPr="00730336">
        <w:rPr>
          <w:rFonts w:ascii="Calibri" w:hAnsi="Calibri"/>
          <w:lang w:val="en-GB"/>
        </w:rPr>
        <w:t>Haxby</w:t>
      </w:r>
      <w:proofErr w:type="spellEnd"/>
      <w:r w:rsidRPr="00730336">
        <w:rPr>
          <w:rFonts w:ascii="Calibri" w:hAnsi="Calibri"/>
          <w:lang w:val="en-GB"/>
        </w:rPr>
        <w:t xml:space="preserve"> JV, Connolly AC, </w:t>
      </w:r>
      <w:proofErr w:type="spellStart"/>
      <w:r w:rsidRPr="00730336">
        <w:rPr>
          <w:rFonts w:ascii="Calibri" w:hAnsi="Calibri"/>
          <w:lang w:val="en-GB"/>
        </w:rPr>
        <w:t>Guntupalli</w:t>
      </w:r>
      <w:proofErr w:type="spellEnd"/>
      <w:r w:rsidRPr="00730336">
        <w:rPr>
          <w:rFonts w:ascii="Calibri" w:hAnsi="Calibri"/>
          <w:lang w:val="en-GB"/>
        </w:rPr>
        <w:t xml:space="preserve"> JS (2014) Decoding Neural Representational Spaces Using Multivariate Pattern Analysis. </w:t>
      </w:r>
      <w:proofErr w:type="spellStart"/>
      <w:r w:rsidRPr="00730336">
        <w:rPr>
          <w:rFonts w:ascii="Calibri" w:hAnsi="Calibri"/>
          <w:lang w:val="en-GB"/>
        </w:rPr>
        <w:t>Annu</w:t>
      </w:r>
      <w:proofErr w:type="spellEnd"/>
      <w:r w:rsidRPr="00730336">
        <w:rPr>
          <w:rFonts w:ascii="Calibri" w:hAnsi="Calibri"/>
          <w:lang w:val="en-GB"/>
        </w:rPr>
        <w:t xml:space="preserve"> Rev </w:t>
      </w:r>
      <w:proofErr w:type="spellStart"/>
      <w:r w:rsidRPr="00730336">
        <w:rPr>
          <w:rFonts w:ascii="Calibri" w:hAnsi="Calibri"/>
          <w:lang w:val="en-GB"/>
        </w:rPr>
        <w:t>Neurosci</w:t>
      </w:r>
      <w:proofErr w:type="spellEnd"/>
      <w:r w:rsidR="00DF426A" w:rsidRPr="00730336">
        <w:rPr>
          <w:rFonts w:ascii="Calibri" w:hAnsi="Calibri"/>
          <w:lang w:val="en-GB"/>
        </w:rPr>
        <w:t xml:space="preserve"> 37</w:t>
      </w:r>
      <w:r w:rsidRPr="00730336">
        <w:rPr>
          <w:rFonts w:ascii="Calibri" w:hAnsi="Calibri"/>
          <w:lang w:val="en-GB"/>
        </w:rPr>
        <w:t>:435–456.</w:t>
      </w:r>
    </w:p>
    <w:p w:rsidR="008E6ACB" w:rsidRPr="00730336" w:rsidRDefault="008E6ACB" w:rsidP="00DB09B4">
      <w:pPr>
        <w:spacing w:line="480" w:lineRule="auto"/>
        <w:ind w:left="480" w:hanging="480"/>
        <w:rPr>
          <w:rFonts w:ascii="Calibri" w:hAnsi="Calibri"/>
          <w:lang w:val="en-GB"/>
        </w:rPr>
      </w:pPr>
      <w:proofErr w:type="spellStart"/>
      <w:r w:rsidRPr="00730336">
        <w:rPr>
          <w:rFonts w:ascii="Calibri" w:hAnsi="Calibri"/>
          <w:lang w:val="en-GB"/>
        </w:rPr>
        <w:lastRenderedPageBreak/>
        <w:t>Haxby</w:t>
      </w:r>
      <w:proofErr w:type="spellEnd"/>
      <w:r w:rsidRPr="00730336">
        <w:rPr>
          <w:rFonts w:ascii="Calibri" w:hAnsi="Calibri"/>
          <w:lang w:val="en-GB"/>
        </w:rPr>
        <w:t xml:space="preserve"> J</w:t>
      </w:r>
      <w:r w:rsidR="00CC24C6" w:rsidRPr="00730336">
        <w:rPr>
          <w:rFonts w:ascii="Calibri" w:hAnsi="Calibri"/>
          <w:lang w:val="en-GB"/>
        </w:rPr>
        <w:t xml:space="preserve">V, </w:t>
      </w:r>
      <w:proofErr w:type="spellStart"/>
      <w:r w:rsidR="00CC24C6" w:rsidRPr="00730336">
        <w:rPr>
          <w:rFonts w:ascii="Calibri" w:hAnsi="Calibri"/>
          <w:lang w:val="en-GB"/>
        </w:rPr>
        <w:t>Gobbini</w:t>
      </w:r>
      <w:proofErr w:type="spellEnd"/>
      <w:r w:rsidR="00CC24C6" w:rsidRPr="00730336">
        <w:rPr>
          <w:rFonts w:ascii="Calibri" w:hAnsi="Calibri"/>
          <w:lang w:val="en-GB"/>
        </w:rPr>
        <w:t xml:space="preserve"> MI, </w:t>
      </w:r>
      <w:proofErr w:type="spellStart"/>
      <w:r w:rsidR="00CC24C6" w:rsidRPr="00730336">
        <w:rPr>
          <w:rFonts w:ascii="Calibri" w:hAnsi="Calibri"/>
          <w:lang w:val="en-GB"/>
        </w:rPr>
        <w:t>Furey</w:t>
      </w:r>
      <w:proofErr w:type="spellEnd"/>
      <w:r w:rsidR="00CC24C6" w:rsidRPr="00730336">
        <w:rPr>
          <w:rFonts w:ascii="Calibri" w:hAnsi="Calibri"/>
          <w:lang w:val="en-GB"/>
        </w:rPr>
        <w:t xml:space="preserve"> ML, </w:t>
      </w:r>
      <w:proofErr w:type="spellStart"/>
      <w:r w:rsidR="00CC24C6" w:rsidRPr="00730336">
        <w:rPr>
          <w:rFonts w:ascii="Calibri" w:hAnsi="Calibri"/>
          <w:lang w:val="en-GB"/>
        </w:rPr>
        <w:t>Ishai</w:t>
      </w:r>
      <w:proofErr w:type="spellEnd"/>
      <w:r w:rsidR="00CC24C6" w:rsidRPr="00730336">
        <w:rPr>
          <w:rFonts w:ascii="Calibri" w:hAnsi="Calibri"/>
          <w:lang w:val="en-GB"/>
        </w:rPr>
        <w:t xml:space="preserve"> A</w:t>
      </w:r>
      <w:r w:rsidRPr="00730336">
        <w:rPr>
          <w:rFonts w:ascii="Calibri" w:hAnsi="Calibri"/>
          <w:lang w:val="en-GB"/>
        </w:rPr>
        <w:t xml:space="preserve">, Schouten JL, </w:t>
      </w:r>
      <w:proofErr w:type="spellStart"/>
      <w:r w:rsidRPr="00730336">
        <w:rPr>
          <w:rFonts w:ascii="Calibri" w:hAnsi="Calibri"/>
          <w:lang w:val="en-GB"/>
        </w:rPr>
        <w:t>Pietrini</w:t>
      </w:r>
      <w:proofErr w:type="spellEnd"/>
      <w:r w:rsidRPr="00730336">
        <w:rPr>
          <w:rFonts w:ascii="Calibri" w:hAnsi="Calibri"/>
          <w:lang w:val="en-GB"/>
        </w:rPr>
        <w:t xml:space="preserve"> P (2001) Distributed and overlapping representations of faces and objects in ventral temporal cortex. Science 293:2425–2430.</w:t>
      </w:r>
    </w:p>
    <w:p w:rsidR="002B40D4" w:rsidRPr="00730336" w:rsidRDefault="00AD3CAD">
      <w:pPr>
        <w:spacing w:line="480" w:lineRule="auto"/>
        <w:ind w:left="482" w:hanging="482"/>
        <w:rPr>
          <w:rFonts w:ascii="Calibri" w:hAnsi="Calibri"/>
          <w:lang w:val="en-GB"/>
        </w:rPr>
      </w:pPr>
      <w:r w:rsidRPr="00730336">
        <w:rPr>
          <w:rFonts w:ascii="Calibri" w:hAnsi="Calibri"/>
          <w:lang w:val="en-GB"/>
        </w:rPr>
        <w:t xml:space="preserve">Hodges JR, Patterson K, </w:t>
      </w:r>
      <w:proofErr w:type="spellStart"/>
      <w:r w:rsidRPr="00730336">
        <w:rPr>
          <w:rFonts w:ascii="Calibri" w:hAnsi="Calibri"/>
          <w:lang w:val="en-GB"/>
        </w:rPr>
        <w:t>Oxbury</w:t>
      </w:r>
      <w:proofErr w:type="spellEnd"/>
      <w:r w:rsidRPr="00730336">
        <w:rPr>
          <w:rFonts w:ascii="Calibri" w:hAnsi="Calibri"/>
          <w:lang w:val="en-GB"/>
        </w:rPr>
        <w:t xml:space="preserve"> S, </w:t>
      </w:r>
      <w:proofErr w:type="spellStart"/>
      <w:r w:rsidRPr="00730336">
        <w:rPr>
          <w:rFonts w:ascii="Calibri" w:hAnsi="Calibri"/>
          <w:lang w:val="en-GB"/>
        </w:rPr>
        <w:t>Funnell</w:t>
      </w:r>
      <w:proofErr w:type="spellEnd"/>
      <w:r w:rsidRPr="00730336">
        <w:rPr>
          <w:rFonts w:ascii="Calibri" w:hAnsi="Calibri"/>
          <w:lang w:val="en-GB"/>
        </w:rPr>
        <w:t xml:space="preserve"> E (1992) Semantic dementia: progressive fluent ap</w:t>
      </w:r>
      <w:r w:rsidR="00A62333" w:rsidRPr="00730336">
        <w:rPr>
          <w:rFonts w:ascii="Calibri" w:hAnsi="Calibri"/>
          <w:lang w:val="en-GB"/>
        </w:rPr>
        <w:t>ha</w:t>
      </w:r>
      <w:r w:rsidRPr="00730336">
        <w:rPr>
          <w:rFonts w:ascii="Calibri" w:hAnsi="Calibri"/>
          <w:lang w:val="en-GB"/>
        </w:rPr>
        <w:t>sia with temporal lobe atrophy. Brain 115:1783–1806.</w:t>
      </w:r>
    </w:p>
    <w:p w:rsidR="00702B89" w:rsidRPr="00730336" w:rsidRDefault="008E6ACB">
      <w:pPr>
        <w:spacing w:line="480" w:lineRule="auto"/>
        <w:ind w:left="482" w:hanging="482"/>
        <w:rPr>
          <w:rFonts w:asciiTheme="minorHAnsi" w:hAnsiTheme="minorHAnsi"/>
          <w:lang w:val="en-GB"/>
        </w:rPr>
      </w:pPr>
      <w:r w:rsidRPr="00730336">
        <w:rPr>
          <w:rFonts w:ascii="Calibri" w:hAnsi="Calibri"/>
          <w:lang w:val="en-GB"/>
        </w:rPr>
        <w:t xml:space="preserve">Hubel DH, Wiesel TN (1968) Receptive Fields and Functional Architecture of monkey striate </w:t>
      </w:r>
      <w:r w:rsidR="00AF4577" w:rsidRPr="00730336">
        <w:rPr>
          <w:rFonts w:asciiTheme="minorHAnsi" w:hAnsiTheme="minorHAnsi"/>
          <w:lang w:val="en-GB"/>
        </w:rPr>
        <w:t xml:space="preserve">cortex. J </w:t>
      </w:r>
      <w:proofErr w:type="spellStart"/>
      <w:r w:rsidR="00AF4577" w:rsidRPr="00730336">
        <w:rPr>
          <w:rFonts w:asciiTheme="minorHAnsi" w:hAnsiTheme="minorHAnsi"/>
          <w:lang w:val="en-GB"/>
        </w:rPr>
        <w:t>Physiol</w:t>
      </w:r>
      <w:proofErr w:type="spellEnd"/>
      <w:r w:rsidR="00AF4577" w:rsidRPr="00730336">
        <w:rPr>
          <w:rFonts w:asciiTheme="minorHAnsi" w:hAnsiTheme="minorHAnsi"/>
          <w:lang w:val="en-GB"/>
        </w:rPr>
        <w:t xml:space="preserve"> 195:215–243.</w:t>
      </w:r>
    </w:p>
    <w:p w:rsidR="00702B89" w:rsidRPr="00730336" w:rsidRDefault="00AF4577">
      <w:pPr>
        <w:spacing w:line="480" w:lineRule="auto"/>
        <w:ind w:left="482" w:hanging="482"/>
        <w:rPr>
          <w:rFonts w:asciiTheme="minorHAnsi" w:eastAsiaTheme="minorEastAsia" w:hAnsiTheme="minorHAnsi"/>
          <w:lang w:val="en-GB"/>
        </w:rPr>
      </w:pPr>
      <w:proofErr w:type="spellStart"/>
      <w:r w:rsidRPr="00730336">
        <w:rPr>
          <w:rFonts w:asciiTheme="minorHAnsi" w:eastAsiaTheme="minorEastAsia" w:hAnsiTheme="minorHAnsi"/>
          <w:lang w:val="en-GB"/>
        </w:rPr>
        <w:t>Ishai</w:t>
      </w:r>
      <w:proofErr w:type="spellEnd"/>
      <w:r w:rsidRPr="00730336">
        <w:rPr>
          <w:rFonts w:asciiTheme="minorHAnsi" w:eastAsiaTheme="minorEastAsia" w:hAnsiTheme="minorHAnsi"/>
          <w:lang w:val="en-GB"/>
        </w:rPr>
        <w:t xml:space="preserve"> A, </w:t>
      </w:r>
      <w:proofErr w:type="spellStart"/>
      <w:r w:rsidRPr="00730336">
        <w:rPr>
          <w:rFonts w:asciiTheme="minorHAnsi" w:eastAsiaTheme="minorEastAsia" w:hAnsiTheme="minorHAnsi"/>
          <w:lang w:val="en-GB"/>
        </w:rPr>
        <w:t>Ungerleider</w:t>
      </w:r>
      <w:proofErr w:type="spellEnd"/>
      <w:r w:rsidRPr="00730336">
        <w:rPr>
          <w:rFonts w:asciiTheme="minorHAnsi" w:eastAsiaTheme="minorEastAsia" w:hAnsiTheme="minorHAnsi"/>
          <w:lang w:val="en-GB"/>
        </w:rPr>
        <w:t xml:space="preserve"> LG,</w:t>
      </w:r>
      <w:r w:rsidR="00A62333" w:rsidRPr="00730336">
        <w:rPr>
          <w:rFonts w:asciiTheme="minorHAnsi" w:eastAsiaTheme="minorEastAsia" w:hAnsiTheme="minorHAnsi"/>
          <w:lang w:val="en-GB"/>
        </w:rPr>
        <w:t xml:space="preserve"> Martin A, Schouten JL, </w:t>
      </w:r>
      <w:proofErr w:type="spellStart"/>
      <w:r w:rsidR="00A62333" w:rsidRPr="00730336">
        <w:rPr>
          <w:rFonts w:asciiTheme="minorHAnsi" w:eastAsiaTheme="minorEastAsia" w:hAnsiTheme="minorHAnsi"/>
          <w:lang w:val="en-GB"/>
        </w:rPr>
        <w:t>Haxby</w:t>
      </w:r>
      <w:proofErr w:type="spellEnd"/>
      <w:r w:rsidR="00A62333" w:rsidRPr="00730336">
        <w:rPr>
          <w:rFonts w:asciiTheme="minorHAnsi" w:eastAsiaTheme="minorEastAsia" w:hAnsiTheme="minorHAnsi"/>
          <w:lang w:val="en-GB"/>
        </w:rPr>
        <w:t xml:space="preserve"> J</w:t>
      </w:r>
      <w:r w:rsidRPr="00730336">
        <w:rPr>
          <w:rFonts w:asciiTheme="minorHAnsi" w:eastAsiaTheme="minorEastAsia" w:hAnsiTheme="minorHAnsi"/>
          <w:lang w:val="en-GB"/>
        </w:rPr>
        <w:t xml:space="preserve">V (1999) Distributed representation of objects in the human ventral visual pathway. Proc </w:t>
      </w:r>
      <w:proofErr w:type="spellStart"/>
      <w:r w:rsidRPr="00730336">
        <w:rPr>
          <w:rFonts w:asciiTheme="minorHAnsi" w:eastAsiaTheme="minorEastAsia" w:hAnsiTheme="minorHAnsi"/>
          <w:lang w:val="en-GB"/>
        </w:rPr>
        <w:t>Natl</w:t>
      </w:r>
      <w:proofErr w:type="spellEnd"/>
      <w:r w:rsidRPr="00730336">
        <w:rPr>
          <w:rFonts w:asciiTheme="minorHAnsi" w:eastAsiaTheme="minorEastAsia" w:hAnsiTheme="minorHAnsi"/>
          <w:lang w:val="en-GB"/>
        </w:rPr>
        <w:t xml:space="preserve"> </w:t>
      </w:r>
      <w:proofErr w:type="spellStart"/>
      <w:r w:rsidRPr="00730336">
        <w:rPr>
          <w:rFonts w:asciiTheme="minorHAnsi" w:eastAsiaTheme="minorEastAsia" w:hAnsiTheme="minorHAnsi"/>
          <w:lang w:val="en-GB"/>
        </w:rPr>
        <w:t>Acad</w:t>
      </w:r>
      <w:proofErr w:type="spellEnd"/>
      <w:r w:rsidRPr="00730336">
        <w:rPr>
          <w:rFonts w:asciiTheme="minorHAnsi" w:eastAsiaTheme="minorEastAsia" w:hAnsiTheme="minorHAnsi"/>
          <w:lang w:val="en-GB"/>
        </w:rPr>
        <w:t xml:space="preserve"> </w:t>
      </w:r>
      <w:proofErr w:type="spellStart"/>
      <w:r w:rsidRPr="00730336">
        <w:rPr>
          <w:rFonts w:asciiTheme="minorHAnsi" w:eastAsiaTheme="minorEastAsia" w:hAnsiTheme="minorHAnsi"/>
          <w:lang w:val="en-GB"/>
        </w:rPr>
        <w:t>Sci</w:t>
      </w:r>
      <w:proofErr w:type="spellEnd"/>
      <w:r w:rsidRPr="00730336">
        <w:rPr>
          <w:rFonts w:asciiTheme="minorHAnsi" w:eastAsiaTheme="minorEastAsia" w:hAnsiTheme="minorHAnsi"/>
          <w:lang w:val="en-GB"/>
        </w:rPr>
        <w:t xml:space="preserve"> U S </w:t>
      </w:r>
      <w:proofErr w:type="gramStart"/>
      <w:r w:rsidRPr="00730336">
        <w:rPr>
          <w:rFonts w:asciiTheme="minorHAnsi" w:eastAsiaTheme="minorEastAsia" w:hAnsiTheme="minorHAnsi"/>
          <w:lang w:val="en-GB"/>
        </w:rPr>
        <w:t>A</w:t>
      </w:r>
      <w:proofErr w:type="gramEnd"/>
      <w:r w:rsidRPr="00730336">
        <w:rPr>
          <w:rFonts w:asciiTheme="minorHAnsi" w:eastAsiaTheme="minorEastAsia" w:hAnsiTheme="minorHAnsi"/>
          <w:lang w:val="en-GB"/>
        </w:rPr>
        <w:t xml:space="preserve"> 96:9379–9384</w:t>
      </w:r>
      <w:r w:rsidR="00A62333" w:rsidRPr="00730336">
        <w:rPr>
          <w:rFonts w:asciiTheme="minorHAnsi" w:eastAsiaTheme="minorEastAsia" w:hAnsiTheme="minorHAnsi"/>
          <w:lang w:val="en-GB"/>
        </w:rPr>
        <w:t>.</w:t>
      </w:r>
    </w:p>
    <w:p w:rsidR="008E6ACB" w:rsidRPr="00730336" w:rsidRDefault="008E6ACB" w:rsidP="00DB09B4">
      <w:pPr>
        <w:spacing w:line="480" w:lineRule="auto"/>
        <w:ind w:left="480" w:hanging="480"/>
        <w:rPr>
          <w:rFonts w:ascii="Calibri" w:hAnsi="Calibri"/>
          <w:lang w:val="en-GB"/>
        </w:rPr>
      </w:pPr>
      <w:r w:rsidRPr="00730336">
        <w:rPr>
          <w:rFonts w:ascii="Calibri" w:hAnsi="Calibri"/>
          <w:lang w:val="en-GB"/>
        </w:rPr>
        <w:t xml:space="preserve">Kanwisher N (2001) Faces and places: of central (and peripheral) interest. Nat </w:t>
      </w:r>
      <w:proofErr w:type="spellStart"/>
      <w:r w:rsidRPr="00730336">
        <w:rPr>
          <w:rFonts w:ascii="Calibri" w:hAnsi="Calibri"/>
          <w:lang w:val="en-GB"/>
        </w:rPr>
        <w:t>Neurosci</w:t>
      </w:r>
      <w:proofErr w:type="spellEnd"/>
      <w:r w:rsidRPr="00730336">
        <w:rPr>
          <w:rFonts w:ascii="Calibri" w:hAnsi="Calibri"/>
          <w:lang w:val="en-GB"/>
        </w:rPr>
        <w:t xml:space="preserve"> 4:455–456.</w:t>
      </w:r>
    </w:p>
    <w:p w:rsidR="008E6ACB" w:rsidRPr="00730336" w:rsidRDefault="008E6ACB" w:rsidP="00DB09B4">
      <w:pPr>
        <w:spacing w:line="480" w:lineRule="auto"/>
        <w:ind w:left="480" w:hanging="480"/>
        <w:rPr>
          <w:rFonts w:ascii="Calibri" w:hAnsi="Calibri"/>
          <w:lang w:val="en-GB"/>
        </w:rPr>
      </w:pPr>
      <w:r w:rsidRPr="00730336">
        <w:rPr>
          <w:rFonts w:ascii="Calibri" w:hAnsi="Calibri"/>
          <w:lang w:val="en-GB"/>
        </w:rPr>
        <w:t xml:space="preserve">Kanwisher N (2010) Functional specificity in the human brain: a window into the functional architecture of the mind. Proc </w:t>
      </w:r>
      <w:proofErr w:type="spellStart"/>
      <w:r w:rsidRPr="00730336">
        <w:rPr>
          <w:rFonts w:ascii="Calibri" w:hAnsi="Calibri"/>
          <w:lang w:val="en-GB"/>
        </w:rPr>
        <w:t>Natl</w:t>
      </w:r>
      <w:proofErr w:type="spellEnd"/>
      <w:r w:rsidRPr="00730336">
        <w:rPr>
          <w:rFonts w:ascii="Calibri" w:hAnsi="Calibri"/>
          <w:lang w:val="en-GB"/>
        </w:rPr>
        <w:t xml:space="preserve"> </w:t>
      </w:r>
      <w:proofErr w:type="spellStart"/>
      <w:r w:rsidRPr="00730336">
        <w:rPr>
          <w:rFonts w:ascii="Calibri" w:hAnsi="Calibri"/>
          <w:lang w:val="en-GB"/>
        </w:rPr>
        <w:t>Acad</w:t>
      </w:r>
      <w:proofErr w:type="spellEnd"/>
      <w:r w:rsidRPr="00730336">
        <w:rPr>
          <w:rFonts w:ascii="Calibri" w:hAnsi="Calibri"/>
          <w:lang w:val="en-GB"/>
        </w:rPr>
        <w:t xml:space="preserve"> </w:t>
      </w:r>
      <w:proofErr w:type="spellStart"/>
      <w:r w:rsidRPr="00730336">
        <w:rPr>
          <w:rFonts w:ascii="Calibri" w:hAnsi="Calibri"/>
          <w:lang w:val="en-GB"/>
        </w:rPr>
        <w:t>Sci</w:t>
      </w:r>
      <w:proofErr w:type="spellEnd"/>
      <w:r w:rsidRPr="00730336">
        <w:rPr>
          <w:rFonts w:ascii="Calibri" w:hAnsi="Calibri"/>
          <w:lang w:val="en-GB"/>
        </w:rPr>
        <w:t xml:space="preserve"> U S </w:t>
      </w:r>
      <w:proofErr w:type="gramStart"/>
      <w:r w:rsidRPr="00730336">
        <w:rPr>
          <w:rFonts w:ascii="Calibri" w:hAnsi="Calibri"/>
          <w:lang w:val="en-GB"/>
        </w:rPr>
        <w:t>A</w:t>
      </w:r>
      <w:proofErr w:type="gramEnd"/>
      <w:r w:rsidRPr="00730336">
        <w:rPr>
          <w:rFonts w:ascii="Calibri" w:hAnsi="Calibri"/>
          <w:lang w:val="en-GB"/>
        </w:rPr>
        <w:t xml:space="preserve"> 107:11163–11170.</w:t>
      </w:r>
    </w:p>
    <w:p w:rsidR="008E6ACB" w:rsidRPr="00730336" w:rsidRDefault="008E6ACB" w:rsidP="00DB09B4">
      <w:pPr>
        <w:spacing w:line="480" w:lineRule="auto"/>
        <w:ind w:left="480" w:hanging="480"/>
        <w:rPr>
          <w:rFonts w:ascii="Calibri" w:hAnsi="Calibri"/>
          <w:lang w:val="en-GB"/>
        </w:rPr>
      </w:pPr>
      <w:r w:rsidRPr="00730336">
        <w:rPr>
          <w:rFonts w:ascii="Calibri" w:hAnsi="Calibri"/>
          <w:lang w:val="en-GB"/>
        </w:rPr>
        <w:t xml:space="preserve">Kanwisher N, McDermott J, Chun MM (1997) </w:t>
      </w:r>
      <w:proofErr w:type="gramStart"/>
      <w:r w:rsidRPr="00730336">
        <w:rPr>
          <w:rFonts w:ascii="Calibri" w:hAnsi="Calibri"/>
          <w:lang w:val="en-GB"/>
        </w:rPr>
        <w:t>The</w:t>
      </w:r>
      <w:proofErr w:type="gramEnd"/>
      <w:r w:rsidRPr="00730336">
        <w:rPr>
          <w:rFonts w:ascii="Calibri" w:hAnsi="Calibri"/>
          <w:lang w:val="en-GB"/>
        </w:rPr>
        <w:t xml:space="preserve"> fusiform face area: a module in human extrastriate cortex specialized for face perception. J </w:t>
      </w:r>
      <w:proofErr w:type="spellStart"/>
      <w:r w:rsidRPr="00730336">
        <w:rPr>
          <w:rFonts w:ascii="Calibri" w:hAnsi="Calibri"/>
          <w:lang w:val="en-GB"/>
        </w:rPr>
        <w:t>Neurosci</w:t>
      </w:r>
      <w:proofErr w:type="spellEnd"/>
      <w:r w:rsidRPr="00730336">
        <w:rPr>
          <w:rFonts w:ascii="Calibri" w:hAnsi="Calibri"/>
          <w:lang w:val="en-GB"/>
        </w:rPr>
        <w:t xml:space="preserve"> 17:4302–4311.</w:t>
      </w:r>
    </w:p>
    <w:p w:rsidR="008E6ACB" w:rsidRPr="00730336" w:rsidRDefault="008E6ACB" w:rsidP="00DB09B4">
      <w:pPr>
        <w:spacing w:line="480" w:lineRule="auto"/>
        <w:ind w:left="480" w:hanging="480"/>
        <w:rPr>
          <w:rFonts w:ascii="Calibri" w:hAnsi="Calibri"/>
          <w:lang w:val="en-GB"/>
        </w:rPr>
      </w:pPr>
      <w:proofErr w:type="spellStart"/>
      <w:r w:rsidRPr="00730336">
        <w:rPr>
          <w:rFonts w:ascii="Calibri" w:hAnsi="Calibri"/>
          <w:lang w:val="en-GB"/>
        </w:rPr>
        <w:t>Kayaert</w:t>
      </w:r>
      <w:proofErr w:type="spellEnd"/>
      <w:r w:rsidRPr="00730336">
        <w:rPr>
          <w:rFonts w:ascii="Calibri" w:hAnsi="Calibri"/>
          <w:lang w:val="en-GB"/>
        </w:rPr>
        <w:t xml:space="preserve"> G, </w:t>
      </w:r>
      <w:proofErr w:type="spellStart"/>
      <w:r w:rsidRPr="00730336">
        <w:rPr>
          <w:rFonts w:ascii="Calibri" w:hAnsi="Calibri"/>
          <w:lang w:val="en-GB"/>
        </w:rPr>
        <w:t>Biederman</w:t>
      </w:r>
      <w:proofErr w:type="spellEnd"/>
      <w:r w:rsidRPr="00730336">
        <w:rPr>
          <w:rFonts w:ascii="Calibri" w:hAnsi="Calibri"/>
          <w:lang w:val="en-GB"/>
        </w:rPr>
        <w:t xml:space="preserve"> I, </w:t>
      </w:r>
      <w:proofErr w:type="spellStart"/>
      <w:r w:rsidRPr="00730336">
        <w:rPr>
          <w:rFonts w:ascii="Calibri" w:hAnsi="Calibri"/>
          <w:lang w:val="en-GB"/>
        </w:rPr>
        <w:t>Vogels</w:t>
      </w:r>
      <w:proofErr w:type="spellEnd"/>
      <w:r w:rsidRPr="00730336">
        <w:rPr>
          <w:rFonts w:ascii="Calibri" w:hAnsi="Calibri"/>
          <w:lang w:val="en-GB"/>
        </w:rPr>
        <w:t xml:space="preserve"> R (2003) Shape tuning in macaque inferior temporal cortex. J </w:t>
      </w:r>
      <w:proofErr w:type="spellStart"/>
      <w:r w:rsidRPr="00730336">
        <w:rPr>
          <w:rFonts w:ascii="Calibri" w:hAnsi="Calibri"/>
          <w:lang w:val="en-GB"/>
        </w:rPr>
        <w:t>Neurosci</w:t>
      </w:r>
      <w:proofErr w:type="spellEnd"/>
      <w:r w:rsidRPr="00730336">
        <w:rPr>
          <w:rFonts w:ascii="Calibri" w:hAnsi="Calibri"/>
          <w:lang w:val="en-GB"/>
        </w:rPr>
        <w:t xml:space="preserve"> 23:3016–3027.</w:t>
      </w:r>
    </w:p>
    <w:p w:rsidR="008E6ACB" w:rsidRPr="00730336" w:rsidRDefault="008E6ACB" w:rsidP="005B3671">
      <w:pPr>
        <w:spacing w:line="480" w:lineRule="auto"/>
        <w:ind w:left="482" w:hanging="482"/>
        <w:rPr>
          <w:rFonts w:ascii="Calibri" w:hAnsi="Calibri"/>
          <w:lang w:val="en-GB"/>
        </w:rPr>
      </w:pPr>
      <w:proofErr w:type="spellStart"/>
      <w:proofErr w:type="gramStart"/>
      <w:r w:rsidRPr="00730336">
        <w:rPr>
          <w:rFonts w:ascii="Calibri" w:hAnsi="Calibri"/>
          <w:lang w:val="en-GB"/>
        </w:rPr>
        <w:t>Konkle</w:t>
      </w:r>
      <w:proofErr w:type="spellEnd"/>
      <w:r w:rsidRPr="00730336">
        <w:rPr>
          <w:rFonts w:ascii="Calibri" w:hAnsi="Calibri"/>
          <w:lang w:val="en-GB"/>
        </w:rPr>
        <w:t xml:space="preserve"> T, </w:t>
      </w:r>
      <w:proofErr w:type="spellStart"/>
      <w:r w:rsidRPr="00730336">
        <w:rPr>
          <w:rFonts w:ascii="Calibri" w:hAnsi="Calibri"/>
          <w:lang w:val="en-GB"/>
        </w:rPr>
        <w:t>Oliva</w:t>
      </w:r>
      <w:proofErr w:type="spellEnd"/>
      <w:r w:rsidRPr="00730336">
        <w:rPr>
          <w:rFonts w:ascii="Calibri" w:hAnsi="Calibri"/>
          <w:lang w:val="en-GB"/>
        </w:rPr>
        <w:t xml:space="preserve"> A (2012) A real-world size organization of object responses in occipito-temporal cortex.</w:t>
      </w:r>
      <w:proofErr w:type="gramEnd"/>
      <w:r w:rsidRPr="00730336">
        <w:rPr>
          <w:rFonts w:ascii="Calibri" w:hAnsi="Calibri"/>
          <w:lang w:val="en-GB"/>
        </w:rPr>
        <w:t xml:space="preserve"> Neuron 74:1114–1124.</w:t>
      </w:r>
    </w:p>
    <w:p w:rsidR="0045279F" w:rsidRPr="00730336" w:rsidRDefault="0045279F" w:rsidP="005B3671">
      <w:pPr>
        <w:spacing w:line="480" w:lineRule="auto"/>
        <w:ind w:left="482" w:hanging="482"/>
        <w:rPr>
          <w:rFonts w:ascii="Calibri" w:hAnsi="Calibri"/>
          <w:lang w:val="en-GB"/>
        </w:rPr>
      </w:pPr>
      <w:r w:rsidRPr="00730336">
        <w:rPr>
          <w:rFonts w:ascii="Calibri" w:hAnsi="Calibri"/>
          <w:lang w:val="en-GB"/>
        </w:rPr>
        <w:t xml:space="preserve">Kourtzi, Z. and Kanwisher N (2001) Representation of Perceived Object Shape by the Human Lateral Occipital Cortex. </w:t>
      </w:r>
      <w:proofErr w:type="gramStart"/>
      <w:r w:rsidRPr="00730336">
        <w:rPr>
          <w:rFonts w:ascii="Calibri" w:hAnsi="Calibri"/>
          <w:lang w:val="en-GB"/>
        </w:rPr>
        <w:t>Science2 293:1506–1509.</w:t>
      </w:r>
      <w:proofErr w:type="gramEnd"/>
    </w:p>
    <w:p w:rsidR="008E6ACB" w:rsidRPr="00730336" w:rsidRDefault="008E6ACB" w:rsidP="006702F7">
      <w:pPr>
        <w:spacing w:line="480" w:lineRule="auto"/>
        <w:ind w:left="482" w:hanging="482"/>
        <w:rPr>
          <w:rFonts w:ascii="Calibri" w:hAnsi="Calibri"/>
          <w:lang w:val="en-GB"/>
        </w:rPr>
      </w:pPr>
      <w:proofErr w:type="spellStart"/>
      <w:r w:rsidRPr="00730336">
        <w:rPr>
          <w:rFonts w:ascii="Calibri" w:hAnsi="Calibri"/>
          <w:lang w:val="en-GB"/>
        </w:rPr>
        <w:t>Kriegeskorte</w:t>
      </w:r>
      <w:proofErr w:type="spellEnd"/>
      <w:r w:rsidRPr="00730336">
        <w:rPr>
          <w:rFonts w:ascii="Calibri" w:hAnsi="Calibri"/>
          <w:lang w:val="en-GB"/>
        </w:rPr>
        <w:t xml:space="preserve"> N, Mur M, Ruff DA, </w:t>
      </w:r>
      <w:proofErr w:type="spellStart"/>
      <w:r w:rsidRPr="00730336">
        <w:rPr>
          <w:rFonts w:ascii="Calibri" w:hAnsi="Calibri"/>
          <w:lang w:val="en-GB"/>
        </w:rPr>
        <w:t>Kiani</w:t>
      </w:r>
      <w:proofErr w:type="spellEnd"/>
      <w:r w:rsidRPr="00730336">
        <w:rPr>
          <w:rFonts w:ascii="Calibri" w:hAnsi="Calibri"/>
          <w:lang w:val="en-GB"/>
        </w:rPr>
        <w:t xml:space="preserve"> R, </w:t>
      </w:r>
      <w:proofErr w:type="spellStart"/>
      <w:r w:rsidRPr="00730336">
        <w:rPr>
          <w:rFonts w:ascii="Calibri" w:hAnsi="Calibri"/>
          <w:lang w:val="en-GB"/>
        </w:rPr>
        <w:t>Bodurka</w:t>
      </w:r>
      <w:proofErr w:type="spellEnd"/>
      <w:r w:rsidRPr="00730336">
        <w:rPr>
          <w:rFonts w:ascii="Calibri" w:hAnsi="Calibri"/>
          <w:lang w:val="en-GB"/>
        </w:rPr>
        <w:t xml:space="preserve"> J, </w:t>
      </w:r>
      <w:proofErr w:type="spellStart"/>
      <w:r w:rsidRPr="00730336">
        <w:rPr>
          <w:rFonts w:ascii="Calibri" w:hAnsi="Calibri"/>
          <w:lang w:val="en-GB"/>
        </w:rPr>
        <w:t>Esteky</w:t>
      </w:r>
      <w:proofErr w:type="spellEnd"/>
      <w:r w:rsidRPr="00730336">
        <w:rPr>
          <w:rFonts w:ascii="Calibri" w:hAnsi="Calibri"/>
          <w:lang w:val="en-GB"/>
        </w:rPr>
        <w:t xml:space="preserve"> H, Tanaka K, </w:t>
      </w:r>
      <w:proofErr w:type="spellStart"/>
      <w:r w:rsidRPr="00730336">
        <w:rPr>
          <w:rFonts w:ascii="Calibri" w:hAnsi="Calibri"/>
          <w:lang w:val="en-GB"/>
        </w:rPr>
        <w:t>Bandettini</w:t>
      </w:r>
      <w:proofErr w:type="spellEnd"/>
      <w:r w:rsidRPr="00730336">
        <w:rPr>
          <w:rFonts w:ascii="Calibri" w:hAnsi="Calibri"/>
          <w:lang w:val="en-GB"/>
        </w:rPr>
        <w:t xml:space="preserve"> PA. (2008) Matching Categorical Object Representations in Inferior Temporal Cortex of Man and Monkey. Neuron 60:1126–1141.</w:t>
      </w:r>
    </w:p>
    <w:p w:rsidR="008E6ACB" w:rsidRPr="00730336" w:rsidRDefault="008E6ACB" w:rsidP="006702F7">
      <w:pPr>
        <w:spacing w:line="480" w:lineRule="auto"/>
        <w:ind w:left="480" w:hanging="480"/>
        <w:rPr>
          <w:rFonts w:ascii="Calibri" w:hAnsi="Calibri"/>
          <w:lang w:val="en-GB"/>
        </w:rPr>
      </w:pPr>
      <w:r w:rsidRPr="00730336">
        <w:rPr>
          <w:rFonts w:ascii="Calibri" w:hAnsi="Calibri"/>
          <w:lang w:val="en-GB"/>
        </w:rPr>
        <w:lastRenderedPageBreak/>
        <w:t xml:space="preserve">Levy </w:t>
      </w:r>
      <w:proofErr w:type="gramStart"/>
      <w:r w:rsidRPr="00730336">
        <w:rPr>
          <w:rFonts w:ascii="Calibri" w:hAnsi="Calibri"/>
          <w:lang w:val="en-GB"/>
        </w:rPr>
        <w:t>I</w:t>
      </w:r>
      <w:proofErr w:type="gramEnd"/>
      <w:r w:rsidRPr="00730336">
        <w:rPr>
          <w:rFonts w:ascii="Calibri" w:hAnsi="Calibri"/>
          <w:lang w:val="en-GB"/>
        </w:rPr>
        <w:t xml:space="preserve">, Hasson U, </w:t>
      </w:r>
      <w:proofErr w:type="spellStart"/>
      <w:r w:rsidRPr="00730336">
        <w:rPr>
          <w:rFonts w:ascii="Calibri" w:hAnsi="Calibri"/>
          <w:lang w:val="en-GB"/>
        </w:rPr>
        <w:t>Avidan</w:t>
      </w:r>
      <w:proofErr w:type="spellEnd"/>
      <w:r w:rsidRPr="00730336">
        <w:rPr>
          <w:rFonts w:ascii="Calibri" w:hAnsi="Calibri"/>
          <w:lang w:val="en-GB"/>
        </w:rPr>
        <w:t xml:space="preserve"> G, </w:t>
      </w:r>
      <w:proofErr w:type="spellStart"/>
      <w:r w:rsidRPr="00730336">
        <w:rPr>
          <w:rFonts w:ascii="Calibri" w:hAnsi="Calibri"/>
          <w:lang w:val="en-GB"/>
        </w:rPr>
        <w:t>Hendler</w:t>
      </w:r>
      <w:proofErr w:type="spellEnd"/>
      <w:r w:rsidRPr="00730336">
        <w:rPr>
          <w:rFonts w:ascii="Calibri" w:hAnsi="Calibri"/>
          <w:lang w:val="en-GB"/>
        </w:rPr>
        <w:t xml:space="preserve"> T, </w:t>
      </w:r>
      <w:proofErr w:type="spellStart"/>
      <w:r w:rsidRPr="00730336">
        <w:rPr>
          <w:rFonts w:ascii="Calibri" w:hAnsi="Calibri"/>
          <w:lang w:val="en-GB"/>
        </w:rPr>
        <w:t>Malach</w:t>
      </w:r>
      <w:proofErr w:type="spellEnd"/>
      <w:r w:rsidRPr="00730336">
        <w:rPr>
          <w:rFonts w:ascii="Calibri" w:hAnsi="Calibri"/>
          <w:lang w:val="en-GB"/>
        </w:rPr>
        <w:t xml:space="preserve"> R (2001) </w:t>
      </w:r>
      <w:proofErr w:type="spellStart"/>
      <w:r w:rsidRPr="00730336">
        <w:rPr>
          <w:rFonts w:ascii="Calibri" w:hAnsi="Calibri"/>
          <w:lang w:val="en-GB"/>
        </w:rPr>
        <w:t>Center</w:t>
      </w:r>
      <w:proofErr w:type="spellEnd"/>
      <w:r w:rsidRPr="00730336">
        <w:rPr>
          <w:rFonts w:ascii="Calibri" w:hAnsi="Calibri"/>
          <w:lang w:val="en-GB"/>
        </w:rPr>
        <w:t xml:space="preserve"> – periphery organization of human object areas. Nat </w:t>
      </w:r>
      <w:proofErr w:type="spellStart"/>
      <w:r w:rsidRPr="00730336">
        <w:rPr>
          <w:rFonts w:ascii="Calibri" w:hAnsi="Calibri"/>
          <w:lang w:val="en-GB"/>
        </w:rPr>
        <w:t>Neurosci</w:t>
      </w:r>
      <w:proofErr w:type="spellEnd"/>
      <w:r w:rsidRPr="00730336">
        <w:rPr>
          <w:rFonts w:ascii="Calibri" w:hAnsi="Calibri"/>
          <w:lang w:val="en-GB"/>
        </w:rPr>
        <w:t xml:space="preserve"> 4:533–539.</w:t>
      </w:r>
    </w:p>
    <w:p w:rsidR="00702B89" w:rsidRPr="00730336" w:rsidRDefault="00AF4577">
      <w:pPr>
        <w:spacing w:line="480" w:lineRule="auto"/>
        <w:ind w:left="482" w:hanging="482"/>
        <w:rPr>
          <w:rFonts w:asciiTheme="minorHAnsi" w:eastAsiaTheme="minorEastAsia" w:hAnsiTheme="minorHAnsi"/>
          <w:lang w:val="en-GB"/>
        </w:rPr>
      </w:pPr>
      <w:r w:rsidRPr="00730336">
        <w:rPr>
          <w:rFonts w:asciiTheme="minorHAnsi" w:eastAsiaTheme="minorEastAsia" w:hAnsiTheme="minorHAnsi"/>
          <w:lang w:val="en-GB"/>
        </w:rPr>
        <w:t>Mc</w:t>
      </w:r>
      <w:r w:rsidR="006702F7" w:rsidRPr="00730336">
        <w:rPr>
          <w:rFonts w:asciiTheme="minorHAnsi" w:eastAsiaTheme="minorEastAsia" w:hAnsiTheme="minorHAnsi"/>
          <w:lang w:val="en-GB"/>
        </w:rPr>
        <w:t>C</w:t>
      </w:r>
      <w:r w:rsidRPr="00730336">
        <w:rPr>
          <w:rFonts w:asciiTheme="minorHAnsi" w:eastAsiaTheme="minorEastAsia" w:hAnsiTheme="minorHAnsi"/>
          <w:lang w:val="en-GB"/>
        </w:rPr>
        <w:t xml:space="preserve">arthy G, Puce A, Gore JC, </w:t>
      </w:r>
      <w:proofErr w:type="spellStart"/>
      <w:r w:rsidRPr="00730336">
        <w:rPr>
          <w:rFonts w:asciiTheme="minorHAnsi" w:eastAsiaTheme="minorEastAsia" w:hAnsiTheme="minorHAnsi"/>
          <w:lang w:val="en-GB"/>
        </w:rPr>
        <w:t>Truett</w:t>
      </w:r>
      <w:proofErr w:type="spellEnd"/>
      <w:r w:rsidRPr="00730336">
        <w:rPr>
          <w:rFonts w:asciiTheme="minorHAnsi" w:eastAsiaTheme="minorEastAsia" w:hAnsiTheme="minorHAnsi"/>
          <w:lang w:val="en-GB"/>
        </w:rPr>
        <w:t xml:space="preserve"> A (1997) Face-Specific P</w:t>
      </w:r>
      <w:r w:rsidR="006702F7" w:rsidRPr="00730336">
        <w:rPr>
          <w:rFonts w:asciiTheme="minorHAnsi" w:eastAsiaTheme="minorEastAsia" w:hAnsiTheme="minorHAnsi"/>
          <w:lang w:val="en-GB"/>
        </w:rPr>
        <w:t>rocessing in the Human Fusiform Gyru</w:t>
      </w:r>
      <w:r w:rsidRPr="00730336">
        <w:rPr>
          <w:rFonts w:asciiTheme="minorHAnsi" w:eastAsiaTheme="minorEastAsia" w:hAnsiTheme="minorHAnsi"/>
          <w:lang w:val="en-GB"/>
        </w:rPr>
        <w:t xml:space="preserve">s. J </w:t>
      </w:r>
      <w:proofErr w:type="spellStart"/>
      <w:r w:rsidRPr="00730336">
        <w:rPr>
          <w:rFonts w:asciiTheme="minorHAnsi" w:eastAsiaTheme="minorEastAsia" w:hAnsiTheme="minorHAnsi"/>
          <w:lang w:val="en-GB"/>
        </w:rPr>
        <w:t>Cogn</w:t>
      </w:r>
      <w:proofErr w:type="spellEnd"/>
      <w:r w:rsidRPr="00730336">
        <w:rPr>
          <w:rFonts w:asciiTheme="minorHAnsi" w:eastAsiaTheme="minorEastAsia" w:hAnsiTheme="minorHAnsi"/>
          <w:lang w:val="en-GB"/>
        </w:rPr>
        <w:t xml:space="preserve"> </w:t>
      </w:r>
      <w:proofErr w:type="spellStart"/>
      <w:r w:rsidRPr="00730336">
        <w:rPr>
          <w:rFonts w:asciiTheme="minorHAnsi" w:eastAsiaTheme="minorEastAsia" w:hAnsiTheme="minorHAnsi"/>
          <w:lang w:val="en-GB"/>
        </w:rPr>
        <w:t>Neurosci</w:t>
      </w:r>
      <w:proofErr w:type="spellEnd"/>
      <w:r w:rsidRPr="00730336">
        <w:rPr>
          <w:rFonts w:asciiTheme="minorHAnsi" w:eastAsiaTheme="minorEastAsia" w:hAnsiTheme="minorHAnsi"/>
          <w:lang w:val="en-GB"/>
        </w:rPr>
        <w:t xml:space="preserve"> 9:605–610.</w:t>
      </w:r>
    </w:p>
    <w:p w:rsidR="00702B89" w:rsidRPr="00730336" w:rsidRDefault="00AF4577">
      <w:pPr>
        <w:spacing w:line="480" w:lineRule="auto"/>
        <w:ind w:left="482" w:hanging="482"/>
        <w:rPr>
          <w:rFonts w:ascii="Calibri" w:hAnsi="Calibri"/>
          <w:lang w:val="en-GB"/>
        </w:rPr>
      </w:pPr>
      <w:r w:rsidRPr="00730336">
        <w:rPr>
          <w:rFonts w:asciiTheme="minorHAnsi" w:hAnsiTheme="minorHAnsi"/>
          <w:lang w:val="en-GB"/>
        </w:rPr>
        <w:t>McNeil JE,</w:t>
      </w:r>
      <w:r w:rsidR="008E6ACB" w:rsidRPr="00730336">
        <w:rPr>
          <w:rFonts w:ascii="Calibri" w:hAnsi="Calibri"/>
          <w:lang w:val="en-GB"/>
        </w:rPr>
        <w:t xml:space="preserve"> Warrington EK (1993) Prosopagnosia: A face-specific disorder. Q J Exp </w:t>
      </w:r>
      <w:proofErr w:type="spellStart"/>
      <w:r w:rsidR="008E6ACB" w:rsidRPr="00730336">
        <w:rPr>
          <w:rFonts w:ascii="Calibri" w:hAnsi="Calibri"/>
          <w:lang w:val="en-GB"/>
        </w:rPr>
        <w:t>Psychol</w:t>
      </w:r>
      <w:proofErr w:type="spellEnd"/>
      <w:r w:rsidR="008E6ACB" w:rsidRPr="00730336">
        <w:rPr>
          <w:rFonts w:ascii="Calibri" w:hAnsi="Calibri"/>
          <w:lang w:val="en-GB"/>
        </w:rPr>
        <w:t xml:space="preserve"> Sect </w:t>
      </w:r>
      <w:proofErr w:type="gramStart"/>
      <w:r w:rsidR="008E6ACB" w:rsidRPr="00730336">
        <w:rPr>
          <w:rFonts w:ascii="Calibri" w:hAnsi="Calibri"/>
          <w:lang w:val="en-GB"/>
        </w:rPr>
        <w:t>A</w:t>
      </w:r>
      <w:proofErr w:type="gramEnd"/>
      <w:r w:rsidR="008E6ACB" w:rsidRPr="00730336">
        <w:rPr>
          <w:rFonts w:ascii="Calibri" w:hAnsi="Calibri"/>
          <w:lang w:val="en-GB"/>
        </w:rPr>
        <w:t xml:space="preserve"> 46:1–10. </w:t>
      </w:r>
    </w:p>
    <w:p w:rsidR="00DB09B4" w:rsidRPr="00730336" w:rsidRDefault="00DB09B4" w:rsidP="006702F7">
      <w:pPr>
        <w:spacing w:line="480" w:lineRule="auto"/>
        <w:rPr>
          <w:rFonts w:ascii="Calibri" w:hAnsi="Calibri"/>
        </w:rPr>
      </w:pPr>
      <w:r w:rsidRPr="00730336">
        <w:rPr>
          <w:rFonts w:ascii="Calibri" w:hAnsi="Calibri"/>
        </w:rPr>
        <w:t xml:space="preserve">Milner AD, </w:t>
      </w:r>
      <w:proofErr w:type="spellStart"/>
      <w:r w:rsidRPr="00730336">
        <w:rPr>
          <w:rFonts w:ascii="Calibri" w:hAnsi="Calibri"/>
        </w:rPr>
        <w:t>Goodale</w:t>
      </w:r>
      <w:proofErr w:type="spellEnd"/>
      <w:r w:rsidRPr="00730336">
        <w:rPr>
          <w:rFonts w:ascii="Calibri" w:hAnsi="Calibri"/>
        </w:rPr>
        <w:t xml:space="preserve"> MA (1995) </w:t>
      </w:r>
      <w:proofErr w:type="gramStart"/>
      <w:r w:rsidRPr="00730336">
        <w:rPr>
          <w:rFonts w:ascii="Calibri" w:hAnsi="Calibri"/>
          <w:i/>
        </w:rPr>
        <w:t>The</w:t>
      </w:r>
      <w:proofErr w:type="gramEnd"/>
      <w:r w:rsidRPr="00730336">
        <w:rPr>
          <w:rFonts w:ascii="Calibri" w:hAnsi="Calibri"/>
          <w:i/>
        </w:rPr>
        <w:t xml:space="preserve"> visual brain in action</w:t>
      </w:r>
      <w:r w:rsidRPr="00730336">
        <w:rPr>
          <w:rFonts w:ascii="Calibri" w:hAnsi="Calibri"/>
        </w:rPr>
        <w:t>. Oxford: Oxford University Press.</w:t>
      </w:r>
    </w:p>
    <w:p w:rsidR="008E6ACB" w:rsidRPr="00730336" w:rsidRDefault="008E6ACB" w:rsidP="005B3671">
      <w:pPr>
        <w:spacing w:line="480" w:lineRule="auto"/>
        <w:ind w:left="480" w:hanging="480"/>
        <w:rPr>
          <w:rFonts w:ascii="Calibri" w:hAnsi="Calibri"/>
          <w:lang w:val="en-GB"/>
        </w:rPr>
      </w:pPr>
      <w:proofErr w:type="spellStart"/>
      <w:r w:rsidRPr="00730336">
        <w:rPr>
          <w:rFonts w:ascii="Calibri" w:hAnsi="Calibri"/>
          <w:lang w:val="en-GB"/>
        </w:rPr>
        <w:t>Moscovitch</w:t>
      </w:r>
      <w:proofErr w:type="spellEnd"/>
      <w:r w:rsidRPr="00730336">
        <w:rPr>
          <w:rFonts w:ascii="Calibri" w:hAnsi="Calibri"/>
          <w:lang w:val="en-GB"/>
        </w:rPr>
        <w:t xml:space="preserve"> M, </w:t>
      </w:r>
      <w:proofErr w:type="spellStart"/>
      <w:r w:rsidRPr="00730336">
        <w:rPr>
          <w:rFonts w:ascii="Calibri" w:hAnsi="Calibri"/>
          <w:lang w:val="en-GB"/>
        </w:rPr>
        <w:t>Winocur</w:t>
      </w:r>
      <w:proofErr w:type="spellEnd"/>
      <w:r w:rsidRPr="00730336">
        <w:rPr>
          <w:rFonts w:ascii="Calibri" w:hAnsi="Calibri"/>
          <w:lang w:val="en-GB"/>
        </w:rPr>
        <w:t xml:space="preserve"> G, </w:t>
      </w:r>
      <w:proofErr w:type="spellStart"/>
      <w:r w:rsidRPr="00730336">
        <w:rPr>
          <w:rFonts w:ascii="Calibri" w:hAnsi="Calibri"/>
          <w:lang w:val="en-GB"/>
        </w:rPr>
        <w:t>Behrmann</w:t>
      </w:r>
      <w:proofErr w:type="spellEnd"/>
      <w:r w:rsidRPr="00730336">
        <w:rPr>
          <w:rFonts w:ascii="Calibri" w:hAnsi="Calibri"/>
          <w:lang w:val="en-GB"/>
        </w:rPr>
        <w:t xml:space="preserve"> M (1997) What Is Special about Face Recognition? </w:t>
      </w:r>
      <w:proofErr w:type="gramStart"/>
      <w:r w:rsidRPr="00730336">
        <w:rPr>
          <w:rFonts w:ascii="Calibri" w:hAnsi="Calibri"/>
          <w:lang w:val="en-GB"/>
        </w:rPr>
        <w:t xml:space="preserve">Nineteen Experiments on a Person with Visual Object </w:t>
      </w:r>
      <w:proofErr w:type="spellStart"/>
      <w:r w:rsidRPr="00730336">
        <w:rPr>
          <w:rFonts w:ascii="Calibri" w:hAnsi="Calibri"/>
          <w:lang w:val="en-GB"/>
        </w:rPr>
        <w:t>Agnosia</w:t>
      </w:r>
      <w:proofErr w:type="spellEnd"/>
      <w:r w:rsidRPr="00730336">
        <w:rPr>
          <w:rFonts w:ascii="Calibri" w:hAnsi="Calibri"/>
          <w:lang w:val="en-GB"/>
        </w:rPr>
        <w:t xml:space="preserve"> and Dyslexia but Normal Face Recognition.</w:t>
      </w:r>
      <w:proofErr w:type="gramEnd"/>
      <w:r w:rsidRPr="00730336">
        <w:rPr>
          <w:rFonts w:ascii="Calibri" w:hAnsi="Calibri"/>
          <w:lang w:val="en-GB"/>
        </w:rPr>
        <w:t xml:space="preserve"> J </w:t>
      </w:r>
      <w:proofErr w:type="spellStart"/>
      <w:r w:rsidRPr="00730336">
        <w:rPr>
          <w:rFonts w:ascii="Calibri" w:hAnsi="Calibri"/>
          <w:lang w:val="en-GB"/>
        </w:rPr>
        <w:t>Cogn</w:t>
      </w:r>
      <w:proofErr w:type="spellEnd"/>
      <w:r w:rsidRPr="00730336">
        <w:rPr>
          <w:rFonts w:ascii="Calibri" w:hAnsi="Calibri"/>
          <w:lang w:val="en-GB"/>
        </w:rPr>
        <w:t xml:space="preserve"> </w:t>
      </w:r>
      <w:proofErr w:type="spellStart"/>
      <w:r w:rsidRPr="00730336">
        <w:rPr>
          <w:rFonts w:ascii="Calibri" w:hAnsi="Calibri"/>
          <w:lang w:val="en-GB"/>
        </w:rPr>
        <w:t>Neurosci</w:t>
      </w:r>
      <w:proofErr w:type="spellEnd"/>
      <w:r w:rsidRPr="00730336">
        <w:rPr>
          <w:rFonts w:ascii="Calibri" w:hAnsi="Calibri"/>
          <w:lang w:val="en-GB"/>
        </w:rPr>
        <w:t xml:space="preserve"> 9:555–604.</w:t>
      </w:r>
    </w:p>
    <w:p w:rsidR="008E6ACB" w:rsidRPr="00730336" w:rsidRDefault="008E6ACB" w:rsidP="00FC6A6D">
      <w:pPr>
        <w:spacing w:line="480" w:lineRule="auto"/>
        <w:ind w:left="480" w:hanging="480"/>
        <w:rPr>
          <w:rFonts w:ascii="Calibri" w:hAnsi="Calibri"/>
          <w:lang w:val="en-GB"/>
        </w:rPr>
      </w:pPr>
      <w:proofErr w:type="spellStart"/>
      <w:r w:rsidRPr="00730336">
        <w:rPr>
          <w:rFonts w:ascii="Calibri" w:hAnsi="Calibri"/>
          <w:lang w:val="en-GB"/>
        </w:rPr>
        <w:t>Naselaris</w:t>
      </w:r>
      <w:proofErr w:type="spellEnd"/>
      <w:r w:rsidRPr="00730336">
        <w:rPr>
          <w:rFonts w:ascii="Calibri" w:hAnsi="Calibri"/>
          <w:lang w:val="en-GB"/>
        </w:rPr>
        <w:t xml:space="preserve"> T, </w:t>
      </w:r>
      <w:proofErr w:type="spellStart"/>
      <w:r w:rsidRPr="00730336">
        <w:rPr>
          <w:rFonts w:ascii="Calibri" w:hAnsi="Calibri"/>
          <w:lang w:val="en-GB"/>
        </w:rPr>
        <w:t>Prenger</w:t>
      </w:r>
      <w:proofErr w:type="spellEnd"/>
      <w:r w:rsidRPr="00730336">
        <w:rPr>
          <w:rFonts w:ascii="Calibri" w:hAnsi="Calibri"/>
          <w:lang w:val="en-GB"/>
        </w:rPr>
        <w:t xml:space="preserve"> RJ, Kay KN, Oliver M, Gallant JL (2009) Bayesian Reconstruction of Natural Images from Human Brain Activity. Neuron 63:902–915.</w:t>
      </w:r>
    </w:p>
    <w:p w:rsidR="002514CF" w:rsidRPr="00730336" w:rsidRDefault="002514CF" w:rsidP="00FC6A6D">
      <w:pPr>
        <w:spacing w:line="480" w:lineRule="auto"/>
        <w:ind w:left="482" w:hanging="482"/>
        <w:rPr>
          <w:rFonts w:ascii="Calibri" w:hAnsi="Calibri"/>
          <w:lang w:val="en-GB"/>
        </w:rPr>
      </w:pPr>
      <w:proofErr w:type="spellStart"/>
      <w:r w:rsidRPr="00730336">
        <w:rPr>
          <w:rFonts w:ascii="Calibri" w:hAnsi="Calibri"/>
          <w:lang w:val="en-GB"/>
        </w:rPr>
        <w:t>Nili</w:t>
      </w:r>
      <w:proofErr w:type="spellEnd"/>
      <w:r w:rsidRPr="00730336">
        <w:rPr>
          <w:rFonts w:ascii="Calibri" w:hAnsi="Calibri"/>
          <w:lang w:val="en-GB"/>
        </w:rPr>
        <w:t xml:space="preserve"> H, </w:t>
      </w:r>
      <w:proofErr w:type="spellStart"/>
      <w:r w:rsidRPr="00730336">
        <w:rPr>
          <w:rFonts w:ascii="Calibri" w:hAnsi="Calibri"/>
          <w:lang w:val="en-GB"/>
        </w:rPr>
        <w:t>Wingfield</w:t>
      </w:r>
      <w:proofErr w:type="spellEnd"/>
      <w:r w:rsidRPr="00730336">
        <w:rPr>
          <w:rFonts w:ascii="Calibri" w:hAnsi="Calibri"/>
          <w:lang w:val="en-GB"/>
        </w:rPr>
        <w:t xml:space="preserve"> C, Walther A, Su L, </w:t>
      </w:r>
      <w:proofErr w:type="spellStart"/>
      <w:r w:rsidRPr="00730336">
        <w:rPr>
          <w:rFonts w:ascii="Calibri" w:hAnsi="Calibri"/>
          <w:lang w:val="en-GB"/>
        </w:rPr>
        <w:t>Marslen</w:t>
      </w:r>
      <w:proofErr w:type="spellEnd"/>
      <w:r w:rsidRPr="00730336">
        <w:rPr>
          <w:rFonts w:ascii="Calibri" w:hAnsi="Calibri"/>
          <w:lang w:val="en-GB"/>
        </w:rPr>
        <w:t xml:space="preserve">-Wilson W (2014) A Toolbox for Representational Similarity Analysis. </w:t>
      </w:r>
      <w:proofErr w:type="spellStart"/>
      <w:r w:rsidRPr="00730336">
        <w:rPr>
          <w:rFonts w:ascii="Calibri" w:hAnsi="Calibri"/>
          <w:lang w:val="en-GB"/>
        </w:rPr>
        <w:t>PLoS</w:t>
      </w:r>
      <w:proofErr w:type="spellEnd"/>
      <w:r w:rsidRPr="00730336">
        <w:rPr>
          <w:rFonts w:ascii="Calibri" w:hAnsi="Calibri"/>
          <w:lang w:val="en-GB"/>
        </w:rPr>
        <w:t xml:space="preserve"> </w:t>
      </w:r>
      <w:proofErr w:type="spellStart"/>
      <w:r w:rsidRPr="00730336">
        <w:rPr>
          <w:rFonts w:ascii="Calibri" w:hAnsi="Calibri"/>
          <w:lang w:val="en-GB"/>
        </w:rPr>
        <w:t>Comput</w:t>
      </w:r>
      <w:proofErr w:type="spellEnd"/>
      <w:r w:rsidRPr="00730336">
        <w:rPr>
          <w:rFonts w:ascii="Calibri" w:hAnsi="Calibri"/>
          <w:lang w:val="en-GB"/>
        </w:rPr>
        <w:t xml:space="preserve"> </w:t>
      </w:r>
      <w:proofErr w:type="spellStart"/>
      <w:r w:rsidRPr="00730336">
        <w:rPr>
          <w:rFonts w:ascii="Calibri" w:hAnsi="Calibri"/>
          <w:lang w:val="en-GB"/>
        </w:rPr>
        <w:t>Biol</w:t>
      </w:r>
      <w:proofErr w:type="spellEnd"/>
      <w:r w:rsidRPr="00730336">
        <w:rPr>
          <w:rFonts w:ascii="Calibri" w:hAnsi="Calibri"/>
          <w:lang w:val="en-GB"/>
        </w:rPr>
        <w:t xml:space="preserve"> 10:e10003553.</w:t>
      </w:r>
    </w:p>
    <w:p w:rsidR="008E6ACB" w:rsidRPr="00730336" w:rsidRDefault="008E6ACB" w:rsidP="005B3671">
      <w:pPr>
        <w:spacing w:line="480" w:lineRule="auto"/>
        <w:ind w:left="480" w:hanging="480"/>
        <w:rPr>
          <w:rFonts w:ascii="Calibri" w:hAnsi="Calibri"/>
          <w:lang w:val="en-GB"/>
        </w:rPr>
      </w:pPr>
      <w:r w:rsidRPr="00730336">
        <w:rPr>
          <w:rFonts w:ascii="Calibri" w:hAnsi="Calibri"/>
          <w:lang w:val="en-GB"/>
        </w:rPr>
        <w:t xml:space="preserve">Op de Beeck HP, Haushofer J, Kanwisher NG (2008) Interpreting fMRI data: maps, modules and dimensions. Nat Rev </w:t>
      </w:r>
      <w:proofErr w:type="spellStart"/>
      <w:r w:rsidRPr="00730336">
        <w:rPr>
          <w:rFonts w:ascii="Calibri" w:hAnsi="Calibri"/>
          <w:lang w:val="en-GB"/>
        </w:rPr>
        <w:t>Neurosci</w:t>
      </w:r>
      <w:proofErr w:type="spellEnd"/>
      <w:r w:rsidRPr="00730336">
        <w:rPr>
          <w:rFonts w:ascii="Calibri" w:hAnsi="Calibri"/>
          <w:lang w:val="en-GB"/>
        </w:rPr>
        <w:t xml:space="preserve"> 9:123–135. </w:t>
      </w:r>
    </w:p>
    <w:p w:rsidR="002B40D4" w:rsidRPr="00730336" w:rsidRDefault="00645B65">
      <w:pPr>
        <w:spacing w:line="480" w:lineRule="auto"/>
        <w:ind w:left="482" w:hanging="482"/>
        <w:rPr>
          <w:rFonts w:ascii="Calibri" w:hAnsi="Calibri"/>
          <w:lang w:val="en-GB"/>
        </w:rPr>
      </w:pPr>
      <w:r w:rsidRPr="00730336">
        <w:rPr>
          <w:rFonts w:ascii="Calibri" w:hAnsi="Calibri"/>
          <w:lang w:val="en-GB"/>
        </w:rPr>
        <w:t xml:space="preserve">Op de Beeck HP, </w:t>
      </w:r>
      <w:proofErr w:type="spellStart"/>
      <w:r w:rsidRPr="00730336">
        <w:rPr>
          <w:rFonts w:ascii="Calibri" w:hAnsi="Calibri"/>
          <w:lang w:val="en-GB"/>
        </w:rPr>
        <w:t>Wagemans</w:t>
      </w:r>
      <w:proofErr w:type="spellEnd"/>
      <w:r w:rsidRPr="00730336">
        <w:rPr>
          <w:rFonts w:ascii="Calibri" w:hAnsi="Calibri"/>
          <w:lang w:val="en-GB"/>
        </w:rPr>
        <w:t xml:space="preserve"> J, </w:t>
      </w:r>
      <w:proofErr w:type="spellStart"/>
      <w:r w:rsidRPr="00730336">
        <w:rPr>
          <w:rFonts w:ascii="Calibri" w:hAnsi="Calibri"/>
          <w:lang w:val="en-GB"/>
        </w:rPr>
        <w:t>Vogels</w:t>
      </w:r>
      <w:proofErr w:type="spellEnd"/>
      <w:r w:rsidRPr="00730336">
        <w:rPr>
          <w:rFonts w:ascii="Calibri" w:hAnsi="Calibri"/>
          <w:lang w:val="en-GB"/>
        </w:rPr>
        <w:t xml:space="preserve"> R (2001) </w:t>
      </w:r>
      <w:proofErr w:type="spellStart"/>
      <w:r w:rsidRPr="00730336">
        <w:rPr>
          <w:rFonts w:ascii="Calibri" w:hAnsi="Calibri"/>
          <w:lang w:val="en-GB"/>
        </w:rPr>
        <w:t>Inferotemporal</w:t>
      </w:r>
      <w:proofErr w:type="spellEnd"/>
      <w:r w:rsidRPr="00730336">
        <w:rPr>
          <w:rFonts w:ascii="Calibri" w:hAnsi="Calibri"/>
          <w:lang w:val="en-GB"/>
        </w:rPr>
        <w:t xml:space="preserve"> neurons represent low-dimensional configurations of parameterized shapes. Nat </w:t>
      </w:r>
      <w:proofErr w:type="spellStart"/>
      <w:r w:rsidRPr="00730336">
        <w:rPr>
          <w:rFonts w:ascii="Calibri" w:hAnsi="Calibri"/>
          <w:lang w:val="en-GB"/>
        </w:rPr>
        <w:t>Neurosci</w:t>
      </w:r>
      <w:proofErr w:type="spellEnd"/>
      <w:r w:rsidRPr="00730336">
        <w:rPr>
          <w:rFonts w:ascii="Calibri" w:hAnsi="Calibri"/>
          <w:lang w:val="en-GB"/>
        </w:rPr>
        <w:t xml:space="preserve"> 4:1244–1252.</w:t>
      </w:r>
    </w:p>
    <w:p w:rsidR="008E6ACB" w:rsidRPr="00730336" w:rsidRDefault="008E6ACB" w:rsidP="00DB09B4">
      <w:pPr>
        <w:spacing w:line="480" w:lineRule="auto"/>
        <w:ind w:left="480" w:hanging="480"/>
        <w:rPr>
          <w:rFonts w:ascii="Calibri" w:hAnsi="Calibri"/>
          <w:lang w:val="en-GB"/>
        </w:rPr>
      </w:pPr>
      <w:proofErr w:type="spellStart"/>
      <w:proofErr w:type="gramStart"/>
      <w:r w:rsidRPr="00730336">
        <w:rPr>
          <w:rFonts w:ascii="Calibri" w:hAnsi="Calibri"/>
          <w:lang w:val="en-GB"/>
        </w:rPr>
        <w:t>Poldrack</w:t>
      </w:r>
      <w:proofErr w:type="spellEnd"/>
      <w:r w:rsidRPr="00730336">
        <w:rPr>
          <w:rFonts w:ascii="Calibri" w:hAnsi="Calibri"/>
          <w:lang w:val="en-GB"/>
        </w:rPr>
        <w:t xml:space="preserve"> RA, </w:t>
      </w:r>
      <w:proofErr w:type="spellStart"/>
      <w:r w:rsidRPr="00730336">
        <w:rPr>
          <w:rFonts w:ascii="Calibri" w:hAnsi="Calibri"/>
          <w:lang w:val="en-GB"/>
        </w:rPr>
        <w:t>Halchenko</w:t>
      </w:r>
      <w:proofErr w:type="spellEnd"/>
      <w:r w:rsidRPr="00730336">
        <w:rPr>
          <w:rFonts w:ascii="Calibri" w:hAnsi="Calibri"/>
          <w:lang w:val="en-GB"/>
        </w:rPr>
        <w:t xml:space="preserve"> YO, Hanson SJ (2009) Decoding the large-scale structure of brain function by classifying mental states across individuals.</w:t>
      </w:r>
      <w:proofErr w:type="gramEnd"/>
      <w:r w:rsidRPr="00730336">
        <w:rPr>
          <w:rFonts w:ascii="Calibri" w:hAnsi="Calibri"/>
          <w:lang w:val="en-GB"/>
        </w:rPr>
        <w:t xml:space="preserve"> </w:t>
      </w:r>
      <w:proofErr w:type="spellStart"/>
      <w:r w:rsidRPr="00730336">
        <w:rPr>
          <w:rFonts w:ascii="Calibri" w:hAnsi="Calibri"/>
          <w:lang w:val="en-GB"/>
        </w:rPr>
        <w:t>Psychol</w:t>
      </w:r>
      <w:proofErr w:type="spellEnd"/>
      <w:r w:rsidRPr="00730336">
        <w:rPr>
          <w:rFonts w:ascii="Calibri" w:hAnsi="Calibri"/>
          <w:lang w:val="en-GB"/>
        </w:rPr>
        <w:t xml:space="preserve"> </w:t>
      </w:r>
      <w:proofErr w:type="spellStart"/>
      <w:r w:rsidRPr="00730336">
        <w:rPr>
          <w:rFonts w:ascii="Calibri" w:hAnsi="Calibri"/>
          <w:lang w:val="en-GB"/>
        </w:rPr>
        <w:t>Sci</w:t>
      </w:r>
      <w:proofErr w:type="spellEnd"/>
      <w:r w:rsidRPr="00730336">
        <w:rPr>
          <w:rFonts w:ascii="Calibri" w:hAnsi="Calibri"/>
          <w:lang w:val="en-GB"/>
        </w:rPr>
        <w:t xml:space="preserve"> 20:1364–1372.</w:t>
      </w:r>
    </w:p>
    <w:p w:rsidR="008E6ACB" w:rsidRPr="00730336" w:rsidRDefault="008E6ACB" w:rsidP="00DB09B4">
      <w:pPr>
        <w:spacing w:line="480" w:lineRule="auto"/>
        <w:ind w:left="480" w:hanging="480"/>
        <w:rPr>
          <w:rFonts w:ascii="Calibri" w:hAnsi="Calibri"/>
          <w:lang w:val="en-GB"/>
        </w:rPr>
      </w:pPr>
      <w:r w:rsidRPr="00730336">
        <w:rPr>
          <w:rFonts w:ascii="Calibri" w:hAnsi="Calibri"/>
          <w:lang w:val="en-GB"/>
        </w:rPr>
        <w:t xml:space="preserve">Rice GE, Watson DM, Hartley T, Andrews TJ (2014) Low-Level Image Properties of Visual Objects Predict Patterns of Neural Response across Category-Selective Regions of the Ventral Visual Pathway. J </w:t>
      </w:r>
      <w:proofErr w:type="spellStart"/>
      <w:r w:rsidRPr="00730336">
        <w:rPr>
          <w:rFonts w:ascii="Calibri" w:hAnsi="Calibri"/>
          <w:lang w:val="en-GB"/>
        </w:rPr>
        <w:t>Neurosci</w:t>
      </w:r>
      <w:proofErr w:type="spellEnd"/>
      <w:r w:rsidRPr="00730336">
        <w:rPr>
          <w:rFonts w:ascii="Calibri" w:hAnsi="Calibri"/>
          <w:lang w:val="en-GB"/>
        </w:rPr>
        <w:t xml:space="preserve"> 34:8837–8844.</w:t>
      </w:r>
    </w:p>
    <w:p w:rsidR="00CA7EF9" w:rsidRPr="00730336" w:rsidRDefault="00CA7EF9" w:rsidP="00DB09B4">
      <w:pPr>
        <w:spacing w:line="480" w:lineRule="auto"/>
        <w:ind w:left="480" w:hanging="480"/>
        <w:rPr>
          <w:rFonts w:ascii="Calibri" w:hAnsi="Calibri"/>
          <w:lang w:val="en-GB"/>
        </w:rPr>
      </w:pPr>
      <w:r w:rsidRPr="00730336">
        <w:rPr>
          <w:rFonts w:ascii="Calibri" w:hAnsi="Calibri"/>
          <w:noProof/>
        </w:rPr>
        <w:lastRenderedPageBreak/>
        <w:t>Silson, E.H., Chan,  A. W.-Y., Reynolds, R.C., Kravitz, D.J., Baker, C.I., 2015. A Retinotopic Basis for the Division of High-Level Scene Processing between Lateral and Ventral Human Occipitotemporal Cortex. J. Neurosci. 35, 11921–11935.</w:t>
      </w:r>
    </w:p>
    <w:p w:rsidR="00DB09B4" w:rsidRPr="00730336" w:rsidRDefault="00DB09B4" w:rsidP="0045279F">
      <w:pPr>
        <w:spacing w:line="480" w:lineRule="auto"/>
        <w:ind w:left="567" w:hanging="567"/>
        <w:rPr>
          <w:rFonts w:ascii="Calibri" w:hAnsi="Calibri"/>
        </w:rPr>
      </w:pPr>
      <w:proofErr w:type="spellStart"/>
      <w:r w:rsidRPr="00730336">
        <w:rPr>
          <w:rFonts w:ascii="Calibri" w:hAnsi="Calibri"/>
        </w:rPr>
        <w:t>Ungerleider</w:t>
      </w:r>
      <w:proofErr w:type="spellEnd"/>
      <w:r w:rsidRPr="00730336">
        <w:rPr>
          <w:rFonts w:ascii="Calibri" w:hAnsi="Calibri"/>
        </w:rPr>
        <w:t xml:space="preserve"> LG, </w:t>
      </w:r>
      <w:proofErr w:type="spellStart"/>
      <w:r w:rsidRPr="00730336">
        <w:rPr>
          <w:rFonts w:ascii="Calibri" w:hAnsi="Calibri"/>
        </w:rPr>
        <w:t>Mishkin</w:t>
      </w:r>
      <w:proofErr w:type="spellEnd"/>
      <w:r w:rsidRPr="00730336">
        <w:rPr>
          <w:rFonts w:ascii="Calibri" w:hAnsi="Calibri"/>
        </w:rPr>
        <w:t xml:space="preserve"> M (1982) </w:t>
      </w:r>
      <w:proofErr w:type="gramStart"/>
      <w:r w:rsidRPr="00730336">
        <w:rPr>
          <w:rFonts w:ascii="Calibri" w:hAnsi="Calibri"/>
        </w:rPr>
        <w:t>Two</w:t>
      </w:r>
      <w:proofErr w:type="gramEnd"/>
      <w:r w:rsidRPr="00730336">
        <w:rPr>
          <w:rFonts w:ascii="Calibri" w:hAnsi="Calibri"/>
        </w:rPr>
        <w:t xml:space="preserve"> cortical visual systems. In: Ingle, D.J., </w:t>
      </w:r>
      <w:proofErr w:type="spellStart"/>
      <w:r w:rsidRPr="00730336">
        <w:rPr>
          <w:rFonts w:ascii="Calibri" w:hAnsi="Calibri"/>
        </w:rPr>
        <w:t>Goodale</w:t>
      </w:r>
      <w:proofErr w:type="spellEnd"/>
      <w:r w:rsidRPr="00730336">
        <w:rPr>
          <w:rFonts w:ascii="Calibri" w:hAnsi="Calibri"/>
        </w:rPr>
        <w:t xml:space="preserve">, M.A., Mansfield, R.J.W. (Eds.), </w:t>
      </w:r>
      <w:r w:rsidRPr="00730336">
        <w:rPr>
          <w:rFonts w:ascii="Calibri" w:hAnsi="Calibri"/>
          <w:i/>
        </w:rPr>
        <w:t>Analysis of Visual Behavior</w:t>
      </w:r>
      <w:r w:rsidRPr="00730336">
        <w:rPr>
          <w:rFonts w:ascii="Calibri" w:hAnsi="Calibri"/>
        </w:rPr>
        <w:t xml:space="preserve">. </w:t>
      </w:r>
      <w:proofErr w:type="gramStart"/>
      <w:r w:rsidRPr="00730336">
        <w:rPr>
          <w:rFonts w:ascii="Calibri" w:hAnsi="Calibri"/>
        </w:rPr>
        <w:t>MIT Press, Cambridge, MA.</w:t>
      </w:r>
      <w:proofErr w:type="gramEnd"/>
      <w:r w:rsidRPr="00730336">
        <w:rPr>
          <w:rFonts w:ascii="Calibri" w:hAnsi="Calibri"/>
        </w:rPr>
        <w:t xml:space="preserve"> </w:t>
      </w:r>
      <w:proofErr w:type="gramStart"/>
      <w:r w:rsidRPr="00730336">
        <w:rPr>
          <w:rFonts w:ascii="Calibri" w:hAnsi="Calibri"/>
        </w:rPr>
        <w:t>549–586.</w:t>
      </w:r>
      <w:proofErr w:type="gramEnd"/>
    </w:p>
    <w:p w:rsidR="008E6ACB" w:rsidRPr="00730336" w:rsidRDefault="00AF4577" w:rsidP="007B2800">
      <w:pPr>
        <w:spacing w:line="480" w:lineRule="auto"/>
        <w:ind w:left="480" w:hanging="480"/>
        <w:rPr>
          <w:rFonts w:asciiTheme="minorHAnsi" w:hAnsiTheme="minorHAnsi"/>
          <w:lang w:val="en-GB"/>
        </w:rPr>
      </w:pPr>
      <w:proofErr w:type="spellStart"/>
      <w:proofErr w:type="gramStart"/>
      <w:r w:rsidRPr="00730336">
        <w:rPr>
          <w:rFonts w:asciiTheme="minorHAnsi" w:hAnsiTheme="minorHAnsi"/>
          <w:lang w:val="en-GB"/>
        </w:rPr>
        <w:t>Wandell</w:t>
      </w:r>
      <w:proofErr w:type="spellEnd"/>
      <w:r w:rsidRPr="00730336">
        <w:rPr>
          <w:rFonts w:asciiTheme="minorHAnsi" w:hAnsiTheme="minorHAnsi"/>
          <w:lang w:val="en-GB"/>
        </w:rPr>
        <w:t xml:space="preserve"> BA, </w:t>
      </w:r>
      <w:proofErr w:type="spellStart"/>
      <w:r w:rsidRPr="00730336">
        <w:rPr>
          <w:rFonts w:asciiTheme="minorHAnsi" w:hAnsiTheme="minorHAnsi"/>
          <w:lang w:val="en-GB"/>
        </w:rPr>
        <w:t>Dumoulin</w:t>
      </w:r>
      <w:proofErr w:type="spellEnd"/>
      <w:r w:rsidRPr="00730336">
        <w:rPr>
          <w:rFonts w:asciiTheme="minorHAnsi" w:hAnsiTheme="minorHAnsi"/>
          <w:lang w:val="en-GB"/>
        </w:rPr>
        <w:t xml:space="preserve"> SO, Brewer AA (2007) Visual field maps in human cortex.</w:t>
      </w:r>
      <w:proofErr w:type="gramEnd"/>
      <w:r w:rsidRPr="00730336">
        <w:rPr>
          <w:rFonts w:asciiTheme="minorHAnsi" w:hAnsiTheme="minorHAnsi"/>
          <w:lang w:val="en-GB"/>
        </w:rPr>
        <w:t xml:space="preserve"> Neuron 56:366–383. </w:t>
      </w:r>
    </w:p>
    <w:p w:rsidR="007B2800" w:rsidRPr="00730336" w:rsidRDefault="00AF4577" w:rsidP="007B2800">
      <w:pPr>
        <w:spacing w:line="480" w:lineRule="auto"/>
        <w:ind w:left="480" w:hanging="480"/>
        <w:rPr>
          <w:rFonts w:asciiTheme="minorHAnsi" w:hAnsiTheme="minorHAnsi"/>
          <w:lang w:val="en-GB"/>
        </w:rPr>
      </w:pPr>
      <w:r w:rsidRPr="00730336">
        <w:rPr>
          <w:rFonts w:asciiTheme="minorHAnsi" w:hAnsiTheme="minorHAnsi"/>
          <w:lang w:val="en-GB"/>
        </w:rPr>
        <w:t xml:space="preserve">Wang L, </w:t>
      </w:r>
      <w:proofErr w:type="spellStart"/>
      <w:r w:rsidRPr="00730336">
        <w:rPr>
          <w:rFonts w:asciiTheme="minorHAnsi" w:hAnsiTheme="minorHAnsi"/>
          <w:lang w:val="en-GB"/>
        </w:rPr>
        <w:t>Mruczek</w:t>
      </w:r>
      <w:proofErr w:type="spellEnd"/>
      <w:r w:rsidRPr="00730336">
        <w:rPr>
          <w:rFonts w:asciiTheme="minorHAnsi" w:hAnsiTheme="minorHAnsi"/>
          <w:lang w:val="en-GB"/>
        </w:rPr>
        <w:t xml:space="preserve"> REB, Arcaro MJ, Kastner S (201</w:t>
      </w:r>
      <w:r w:rsidR="009243FB" w:rsidRPr="00730336">
        <w:rPr>
          <w:rFonts w:asciiTheme="minorHAnsi" w:hAnsiTheme="minorHAnsi"/>
          <w:lang w:val="en-GB"/>
        </w:rPr>
        <w:t>5</w:t>
      </w:r>
      <w:r w:rsidRPr="00730336">
        <w:rPr>
          <w:rFonts w:asciiTheme="minorHAnsi" w:hAnsiTheme="minorHAnsi"/>
          <w:lang w:val="en-GB"/>
        </w:rPr>
        <w:t xml:space="preserve">) Probabilistic Maps of Visual Topography in Human Cortex. </w:t>
      </w:r>
      <w:r w:rsidR="0011548B" w:rsidRPr="00730336">
        <w:rPr>
          <w:rFonts w:asciiTheme="minorHAnsi" w:hAnsiTheme="minorHAnsi"/>
          <w:lang w:val="en-GB"/>
        </w:rPr>
        <w:t>Cerebral Cortex 25</w:t>
      </w:r>
      <w:r w:rsidRPr="00730336">
        <w:rPr>
          <w:rFonts w:asciiTheme="minorHAnsi" w:hAnsiTheme="minorHAnsi"/>
          <w:lang w:val="en-GB"/>
        </w:rPr>
        <w:t>:</w:t>
      </w:r>
      <w:r w:rsidR="009243FB" w:rsidRPr="00730336">
        <w:rPr>
          <w:rFonts w:asciiTheme="minorHAnsi" w:hAnsiTheme="minorHAnsi"/>
          <w:lang w:val="en-GB"/>
        </w:rPr>
        <w:t xml:space="preserve"> </w:t>
      </w:r>
      <w:r w:rsidRPr="00730336">
        <w:rPr>
          <w:rFonts w:asciiTheme="minorHAnsi" w:hAnsiTheme="minorHAnsi"/>
          <w:lang w:val="en-GB"/>
        </w:rPr>
        <w:t>3911–3931.</w:t>
      </w:r>
    </w:p>
    <w:p w:rsidR="002B40D4" w:rsidRPr="00730336" w:rsidRDefault="00AF4577" w:rsidP="007B2800">
      <w:pPr>
        <w:spacing w:line="480" w:lineRule="auto"/>
        <w:ind w:left="482" w:hanging="482"/>
        <w:rPr>
          <w:rFonts w:ascii="Calibri" w:hAnsi="Calibri"/>
          <w:lang w:val="en-GB"/>
        </w:rPr>
      </w:pPr>
      <w:r w:rsidRPr="00730336">
        <w:rPr>
          <w:rFonts w:asciiTheme="minorHAnsi" w:hAnsiTheme="minorHAnsi"/>
          <w:lang w:val="en-GB"/>
        </w:rPr>
        <w:t xml:space="preserve">Warrington EK (1975) </w:t>
      </w:r>
      <w:proofErr w:type="gramStart"/>
      <w:r w:rsidRPr="00730336">
        <w:rPr>
          <w:rFonts w:asciiTheme="minorHAnsi" w:hAnsiTheme="minorHAnsi"/>
          <w:lang w:val="en-GB"/>
        </w:rPr>
        <w:t>The</w:t>
      </w:r>
      <w:proofErr w:type="gramEnd"/>
      <w:r w:rsidRPr="00730336">
        <w:rPr>
          <w:rFonts w:asciiTheme="minorHAnsi" w:hAnsiTheme="minorHAnsi"/>
          <w:lang w:val="en-GB"/>
        </w:rPr>
        <w:t xml:space="preserve"> selective</w:t>
      </w:r>
      <w:r w:rsidR="00AD3CAD" w:rsidRPr="00730336">
        <w:rPr>
          <w:rFonts w:ascii="Calibri" w:hAnsi="Calibri"/>
          <w:lang w:val="en-GB"/>
        </w:rPr>
        <w:t xml:space="preserve"> impairment of semantic memory. Q J Exp </w:t>
      </w:r>
      <w:proofErr w:type="spellStart"/>
      <w:r w:rsidR="00AD3CAD" w:rsidRPr="00730336">
        <w:rPr>
          <w:rFonts w:ascii="Calibri" w:hAnsi="Calibri"/>
          <w:lang w:val="en-GB"/>
        </w:rPr>
        <w:t>Psychol</w:t>
      </w:r>
      <w:proofErr w:type="spellEnd"/>
      <w:r w:rsidR="00AD3CAD" w:rsidRPr="00730336">
        <w:rPr>
          <w:rFonts w:ascii="Calibri" w:hAnsi="Calibri"/>
          <w:lang w:val="en-GB"/>
        </w:rPr>
        <w:t xml:space="preserve"> 27:635–657</w:t>
      </w:r>
      <w:r w:rsidR="00486A56" w:rsidRPr="00730336">
        <w:rPr>
          <w:rFonts w:ascii="Calibri" w:hAnsi="Calibri"/>
          <w:lang w:val="en-GB"/>
        </w:rPr>
        <w:t>.</w:t>
      </w:r>
    </w:p>
    <w:p w:rsidR="005332FE" w:rsidRPr="00730336" w:rsidRDefault="008E6ACB" w:rsidP="005332FE">
      <w:pPr>
        <w:spacing w:line="480" w:lineRule="auto"/>
        <w:ind w:left="480" w:hanging="480"/>
        <w:rPr>
          <w:rFonts w:ascii="Calibri" w:hAnsi="Calibri"/>
          <w:lang w:val="en-GB"/>
        </w:rPr>
      </w:pPr>
      <w:r w:rsidRPr="00730336">
        <w:rPr>
          <w:rFonts w:ascii="Calibri" w:hAnsi="Calibri"/>
          <w:lang w:val="en-GB"/>
        </w:rPr>
        <w:t xml:space="preserve">Watson DM, Hartley T, Andrews TJ (2014) Patterns of response to visual scenes </w:t>
      </w:r>
      <w:proofErr w:type="gramStart"/>
      <w:r w:rsidRPr="00730336">
        <w:rPr>
          <w:rFonts w:ascii="Calibri" w:hAnsi="Calibri"/>
          <w:lang w:val="en-GB"/>
        </w:rPr>
        <w:t>are</w:t>
      </w:r>
      <w:proofErr w:type="gramEnd"/>
      <w:r w:rsidRPr="00730336">
        <w:rPr>
          <w:rFonts w:ascii="Calibri" w:hAnsi="Calibri"/>
          <w:lang w:val="en-GB"/>
        </w:rPr>
        <w:t xml:space="preserve"> linked to the low-level properties of th</w:t>
      </w:r>
      <w:r w:rsidR="0001783B" w:rsidRPr="00730336">
        <w:rPr>
          <w:rFonts w:ascii="Calibri" w:hAnsi="Calibri"/>
          <w:lang w:val="en-GB"/>
        </w:rPr>
        <w:t xml:space="preserve">e image. </w:t>
      </w:r>
      <w:proofErr w:type="spellStart"/>
      <w:r w:rsidR="0001783B" w:rsidRPr="00730336">
        <w:rPr>
          <w:rFonts w:ascii="Calibri" w:hAnsi="Calibri"/>
          <w:lang w:val="en-GB"/>
        </w:rPr>
        <w:t>Neuroimage</w:t>
      </w:r>
      <w:proofErr w:type="spellEnd"/>
      <w:r w:rsidR="0001783B" w:rsidRPr="00730336">
        <w:rPr>
          <w:rFonts w:ascii="Calibri" w:hAnsi="Calibri"/>
          <w:lang w:val="en-GB"/>
        </w:rPr>
        <w:t xml:space="preserve"> 99:402–410.</w:t>
      </w:r>
      <w:r w:rsidR="005332FE" w:rsidRPr="00730336">
        <w:rPr>
          <w:rFonts w:ascii="Calibri" w:hAnsi="Calibri"/>
          <w:lang w:val="en-GB"/>
        </w:rPr>
        <w:t xml:space="preserve"> </w:t>
      </w:r>
    </w:p>
    <w:p w:rsidR="00554A60" w:rsidRPr="00730336" w:rsidRDefault="00554A60" w:rsidP="005332FE">
      <w:pPr>
        <w:spacing w:line="480" w:lineRule="auto"/>
        <w:ind w:left="480" w:hanging="480"/>
        <w:rPr>
          <w:rFonts w:ascii="Calibri" w:hAnsi="Calibri"/>
          <w:lang w:val="en-GB"/>
        </w:rPr>
      </w:pPr>
      <w:r w:rsidRPr="00730336">
        <w:rPr>
          <w:rFonts w:ascii="Calibri" w:hAnsi="Calibri"/>
          <w:lang w:val="en-GB"/>
        </w:rPr>
        <w:t xml:space="preserve">Watson DM, Young AW and Andrews TJ (2016) Spatial properties of objects predict patterns of neural response in the ventral visual pathway. </w:t>
      </w:r>
      <w:proofErr w:type="spellStart"/>
      <w:r w:rsidRPr="00730336">
        <w:rPr>
          <w:rFonts w:ascii="Calibri" w:hAnsi="Calibri"/>
          <w:lang w:val="en-GB"/>
        </w:rPr>
        <w:t>Neuroimage</w:t>
      </w:r>
      <w:proofErr w:type="spellEnd"/>
      <w:r w:rsidRPr="00730336">
        <w:rPr>
          <w:rFonts w:ascii="Calibri" w:hAnsi="Calibri"/>
          <w:lang w:val="en-GB"/>
        </w:rPr>
        <w:t xml:space="preserve"> 126: 173-183</w:t>
      </w:r>
    </w:p>
    <w:p w:rsidR="0001783B" w:rsidRPr="00730336" w:rsidRDefault="0001783B" w:rsidP="00E0542C">
      <w:pPr>
        <w:spacing w:line="480" w:lineRule="auto"/>
        <w:rPr>
          <w:rFonts w:ascii="Calibri" w:hAnsi="Calibri"/>
          <w:lang w:val="en-GB"/>
        </w:rPr>
      </w:pPr>
    </w:p>
    <w:p w:rsidR="0011548B" w:rsidRPr="00730336" w:rsidRDefault="0011548B">
      <w:pPr>
        <w:rPr>
          <w:rFonts w:ascii="Calibri" w:hAnsi="Calibri"/>
          <w:b/>
        </w:rPr>
      </w:pPr>
      <w:r w:rsidRPr="00730336">
        <w:rPr>
          <w:rFonts w:ascii="Calibri" w:hAnsi="Calibri"/>
          <w:b/>
        </w:rPr>
        <w:br w:type="page"/>
      </w:r>
    </w:p>
    <w:p w:rsidR="00605D40" w:rsidRPr="00730336" w:rsidRDefault="00CE3368" w:rsidP="00E054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Calibri" w:hAnsi="Calibri"/>
          <w:b/>
        </w:rPr>
      </w:pPr>
      <w:r w:rsidRPr="00730336">
        <w:rPr>
          <w:rFonts w:ascii="Calibri" w:hAnsi="Calibri"/>
          <w:b/>
          <w:noProof/>
          <w:vertAlign w:val="subscript"/>
          <w:lang w:val="en-GB" w:eastAsia="en-GB"/>
        </w:rPr>
        <w:lastRenderedPageBreak/>
        <w:drawing>
          <wp:inline distT="0" distB="0" distL="0" distR="0">
            <wp:extent cx="5727700" cy="337641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27700" cy="3376414"/>
                    </a:xfrm>
                    <a:prstGeom prst="rect">
                      <a:avLst/>
                    </a:prstGeom>
                    <a:noFill/>
                    <a:ln w="9525">
                      <a:noFill/>
                      <a:miter lim="800000"/>
                      <a:headEnd/>
                      <a:tailEnd/>
                    </a:ln>
                  </pic:spPr>
                </pic:pic>
              </a:graphicData>
            </a:graphic>
          </wp:inline>
        </w:drawing>
      </w:r>
    </w:p>
    <w:p w:rsidR="00B10FC4" w:rsidRPr="00730336" w:rsidRDefault="00B10FC4" w:rsidP="00E054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Calibri" w:hAnsi="Calibri"/>
          <w:b/>
        </w:rPr>
      </w:pPr>
    </w:p>
    <w:p w:rsidR="00785597" w:rsidRPr="00730336" w:rsidRDefault="00F64C57" w:rsidP="00B10F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libri" w:hAnsi="Calibri"/>
        </w:rPr>
      </w:pPr>
      <w:r w:rsidRPr="00730336">
        <w:rPr>
          <w:rFonts w:ascii="Calibri" w:hAnsi="Calibri"/>
          <w:b/>
        </w:rPr>
        <w:t>Figure 1</w:t>
      </w:r>
      <w:r w:rsidR="00D81F82" w:rsidRPr="00730336">
        <w:rPr>
          <w:rFonts w:ascii="Calibri" w:hAnsi="Calibri"/>
        </w:rPr>
        <w:tab/>
      </w:r>
      <w:r w:rsidRPr="00730336">
        <w:rPr>
          <w:rFonts w:ascii="Calibri" w:hAnsi="Calibri"/>
        </w:rPr>
        <w:t>Exemplars of</w:t>
      </w:r>
      <w:r w:rsidR="008F50B3" w:rsidRPr="00730336">
        <w:rPr>
          <w:rFonts w:ascii="Calibri" w:hAnsi="Calibri"/>
        </w:rPr>
        <w:t xml:space="preserve"> </w:t>
      </w:r>
      <w:proofErr w:type="gramStart"/>
      <w:r w:rsidR="008F50B3" w:rsidRPr="00730336">
        <w:rPr>
          <w:rFonts w:ascii="Calibri" w:hAnsi="Calibri"/>
        </w:rPr>
        <w:t>intact,</w:t>
      </w:r>
      <w:proofErr w:type="gramEnd"/>
      <w:r w:rsidR="008F50B3" w:rsidRPr="00730336">
        <w:rPr>
          <w:rFonts w:ascii="Calibri" w:hAnsi="Calibri"/>
        </w:rPr>
        <w:t xml:space="preserve"> locally scrambled and globally </w:t>
      </w:r>
      <w:r w:rsidRPr="00730336">
        <w:rPr>
          <w:rFonts w:ascii="Calibri" w:hAnsi="Calibri"/>
        </w:rPr>
        <w:t>scrambled images from the different object categories.</w:t>
      </w:r>
    </w:p>
    <w:p w:rsidR="006E089D" w:rsidRPr="00730336" w:rsidRDefault="006E089D">
      <w:pPr>
        <w:rPr>
          <w:rFonts w:ascii="Calibri" w:hAnsi="Calibri"/>
        </w:rPr>
      </w:pPr>
      <w:r w:rsidRPr="00730336">
        <w:rPr>
          <w:rFonts w:ascii="Calibri" w:hAnsi="Calibri"/>
        </w:rPr>
        <w:br w:type="page"/>
      </w:r>
    </w:p>
    <w:p w:rsidR="00E15422" w:rsidRPr="00730336" w:rsidRDefault="00415289">
      <w:pPr>
        <w:rPr>
          <w:rFonts w:ascii="Calibri" w:hAnsi="Calibri"/>
        </w:rPr>
      </w:pPr>
      <w:r w:rsidRPr="00730336">
        <w:rPr>
          <w:rFonts w:ascii="Calibri" w:hAnsi="Calibri"/>
          <w:noProof/>
          <w:lang w:val="en-GB" w:eastAsia="en-GB"/>
        </w:rPr>
        <w:lastRenderedPageBreak/>
        <w:drawing>
          <wp:inline distT="0" distB="0" distL="0" distR="0">
            <wp:extent cx="5306816" cy="2051244"/>
            <wp:effectExtent l="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havioural.pn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06816" cy="2051244"/>
                    </a:xfrm>
                    <a:prstGeom prst="rect">
                      <a:avLst/>
                    </a:prstGeom>
                  </pic:spPr>
                </pic:pic>
              </a:graphicData>
            </a:graphic>
          </wp:inline>
        </w:drawing>
      </w:r>
      <w:r w:rsidR="006E089D" w:rsidRPr="00730336">
        <w:rPr>
          <w:rFonts w:ascii="Calibri" w:hAnsi="Calibri"/>
        </w:rPr>
        <w:softHyphen/>
      </w:r>
      <w:r w:rsidR="006E089D" w:rsidRPr="00730336">
        <w:rPr>
          <w:rFonts w:ascii="Calibri" w:hAnsi="Calibri"/>
        </w:rPr>
        <w:softHyphen/>
      </w:r>
    </w:p>
    <w:p w:rsidR="00E15422" w:rsidRPr="00730336" w:rsidRDefault="00E15422">
      <w:pPr>
        <w:rPr>
          <w:rFonts w:ascii="Calibri" w:hAnsi="Calibri"/>
        </w:rPr>
      </w:pPr>
    </w:p>
    <w:p w:rsidR="00702B89" w:rsidRPr="00730336" w:rsidRDefault="00E15422">
      <w:pPr>
        <w:spacing w:line="360" w:lineRule="auto"/>
        <w:rPr>
          <w:rFonts w:ascii="Calibri" w:hAnsi="Calibri"/>
        </w:rPr>
      </w:pPr>
      <w:r w:rsidRPr="00730336">
        <w:rPr>
          <w:rFonts w:ascii="Calibri" w:hAnsi="Calibri"/>
          <w:b/>
        </w:rPr>
        <w:t>Figure 2</w:t>
      </w:r>
      <w:r w:rsidR="00D81F82" w:rsidRPr="00730336">
        <w:rPr>
          <w:rFonts w:ascii="Calibri" w:hAnsi="Calibri"/>
        </w:rPr>
        <w:tab/>
      </w:r>
      <w:r w:rsidRPr="00730336">
        <w:rPr>
          <w:rFonts w:ascii="Calibri" w:hAnsi="Calibri"/>
        </w:rPr>
        <w:t>Results of semantic naming task. (</w:t>
      </w:r>
      <w:r w:rsidR="00AF4577" w:rsidRPr="00730336">
        <w:rPr>
          <w:rFonts w:ascii="Calibri" w:hAnsi="Calibri"/>
          <w:bCs/>
        </w:rPr>
        <w:t>A)</w:t>
      </w:r>
      <w:r w:rsidRPr="00730336">
        <w:rPr>
          <w:rFonts w:ascii="Calibri" w:hAnsi="Calibri"/>
          <w:b/>
          <w:bCs/>
        </w:rPr>
        <w:t xml:space="preserve"> </w:t>
      </w:r>
      <w:r w:rsidRPr="00730336">
        <w:rPr>
          <w:rFonts w:ascii="Calibri" w:hAnsi="Calibri"/>
        </w:rPr>
        <w:t>Mean accuracy scores for each image type. (</w:t>
      </w:r>
      <w:r w:rsidR="00AF4577" w:rsidRPr="00730336">
        <w:rPr>
          <w:rFonts w:ascii="Calibri" w:hAnsi="Calibri"/>
          <w:bCs/>
        </w:rPr>
        <w:t>B</w:t>
      </w:r>
      <w:r w:rsidRPr="00730336">
        <w:rPr>
          <w:rFonts w:ascii="Calibri" w:hAnsi="Calibri"/>
          <w:bCs/>
        </w:rPr>
        <w:t>)</w:t>
      </w:r>
      <w:r w:rsidR="00AF4577" w:rsidRPr="00730336">
        <w:rPr>
          <w:rFonts w:ascii="Calibri" w:hAnsi="Calibri"/>
          <w:bCs/>
        </w:rPr>
        <w:t xml:space="preserve"> </w:t>
      </w:r>
      <w:r w:rsidRPr="00730336">
        <w:rPr>
          <w:rFonts w:ascii="Calibri" w:hAnsi="Calibri"/>
        </w:rPr>
        <w:t xml:space="preserve">Mean confidence ratings for correct responses for each image type. </w:t>
      </w:r>
      <w:r w:rsidRPr="00730336">
        <w:rPr>
          <w:rFonts w:ascii="Calibri" w:hAnsi="Calibri"/>
          <w:bCs/>
        </w:rPr>
        <w:t xml:space="preserve">(C) </w:t>
      </w:r>
      <w:r w:rsidRPr="00730336">
        <w:rPr>
          <w:rFonts w:ascii="Calibri" w:hAnsi="Calibri"/>
        </w:rPr>
        <w:t>Mean confidence ratings for correct and incorrect responses to locally scrambled images. For all panels, error bars reflect bootstrapped 95% confidence intervals.</w:t>
      </w:r>
      <w:r w:rsidR="006E089D" w:rsidRPr="00730336">
        <w:rPr>
          <w:rFonts w:ascii="Calibri" w:hAnsi="Calibri"/>
        </w:rPr>
        <w:br w:type="page"/>
      </w:r>
    </w:p>
    <w:p w:rsidR="00605D40" w:rsidRPr="00730336" w:rsidRDefault="00605D40" w:rsidP="006E089D">
      <w:pPr>
        <w:rPr>
          <w:rFonts w:ascii="Calibri" w:hAnsi="Calibri"/>
        </w:rPr>
      </w:pPr>
    </w:p>
    <w:p w:rsidR="007B3F1E" w:rsidRPr="00730336" w:rsidRDefault="00B10FC4" w:rsidP="00E0542C">
      <w:pPr>
        <w:spacing w:line="480" w:lineRule="auto"/>
        <w:rPr>
          <w:rFonts w:ascii="Calibri" w:hAnsi="Calibri"/>
          <w:b/>
        </w:rPr>
      </w:pPr>
      <w:r w:rsidRPr="00730336">
        <w:rPr>
          <w:rFonts w:ascii="Calibri" w:hAnsi="Calibri"/>
          <w:b/>
          <w:noProof/>
          <w:lang w:val="en-GB" w:eastAsia="en-GB"/>
        </w:rPr>
        <w:drawing>
          <wp:inline distT="0" distB="0" distL="0" distR="0">
            <wp:extent cx="5727700" cy="4267200"/>
            <wp:effectExtent l="0" t="0" r="6350" b="0"/>
            <wp:docPr id="2" name="Picture 2" descr="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terns"/>
                    <pic:cNvPicPr>
                      <a:picLocks noChangeAspect="1" noChangeArrowheads="1"/>
                    </pic:cNvPicPr>
                  </pic:nvPicPr>
                  <pic:blipFill>
                    <a:blip r:embed="rId12"/>
                    <a:srcRect/>
                    <a:stretch>
                      <a:fillRect/>
                    </a:stretch>
                  </pic:blipFill>
                  <pic:spPr bwMode="auto">
                    <a:xfrm>
                      <a:off x="0" y="0"/>
                      <a:ext cx="5727700" cy="4267200"/>
                    </a:xfrm>
                    <a:prstGeom prst="rect">
                      <a:avLst/>
                    </a:prstGeom>
                    <a:noFill/>
                    <a:ln w="9525">
                      <a:noFill/>
                      <a:miter lim="800000"/>
                      <a:headEnd/>
                      <a:tailEnd/>
                    </a:ln>
                  </pic:spPr>
                </pic:pic>
              </a:graphicData>
            </a:graphic>
          </wp:inline>
        </w:drawing>
      </w:r>
    </w:p>
    <w:p w:rsidR="00B10FC4" w:rsidRPr="00730336" w:rsidRDefault="00B10FC4" w:rsidP="00E0542C">
      <w:pPr>
        <w:spacing w:line="480" w:lineRule="auto"/>
        <w:rPr>
          <w:rFonts w:ascii="Calibri" w:hAnsi="Calibri"/>
          <w:b/>
        </w:rPr>
      </w:pPr>
    </w:p>
    <w:p w:rsidR="001775D6" w:rsidRPr="00730336" w:rsidRDefault="00F64C57" w:rsidP="00B10FC4">
      <w:pPr>
        <w:spacing w:line="360" w:lineRule="auto"/>
        <w:jc w:val="both"/>
        <w:rPr>
          <w:rFonts w:ascii="Calibri" w:hAnsi="Calibri"/>
        </w:rPr>
      </w:pPr>
      <w:r w:rsidRPr="00730336">
        <w:rPr>
          <w:rFonts w:ascii="Calibri" w:hAnsi="Calibri"/>
          <w:b/>
        </w:rPr>
        <w:t xml:space="preserve">Figure </w:t>
      </w:r>
      <w:r w:rsidR="00E15422" w:rsidRPr="00730336">
        <w:rPr>
          <w:rFonts w:ascii="Calibri" w:hAnsi="Calibri"/>
          <w:b/>
        </w:rPr>
        <w:t>3</w:t>
      </w:r>
      <w:r w:rsidR="00D81F82" w:rsidRPr="00730336">
        <w:rPr>
          <w:rFonts w:ascii="Calibri" w:hAnsi="Calibri"/>
        </w:rPr>
        <w:tab/>
      </w:r>
      <w:r w:rsidR="00D679B1" w:rsidRPr="00730336">
        <w:rPr>
          <w:rFonts w:ascii="Calibri" w:hAnsi="Calibri"/>
        </w:rPr>
        <w:t>Patterns of</w:t>
      </w:r>
      <w:r w:rsidRPr="00730336">
        <w:rPr>
          <w:rFonts w:ascii="Calibri" w:hAnsi="Calibri"/>
        </w:rPr>
        <w:t xml:space="preserve"> response to different object categories </w:t>
      </w:r>
      <w:r w:rsidR="00D679B1" w:rsidRPr="00730336">
        <w:rPr>
          <w:rFonts w:ascii="Calibri" w:hAnsi="Calibri"/>
        </w:rPr>
        <w:t>across the ventral visual pathway with</w:t>
      </w:r>
      <w:r w:rsidRPr="00730336">
        <w:rPr>
          <w:rFonts w:ascii="Calibri" w:hAnsi="Calibri"/>
        </w:rPr>
        <w:t xml:space="preserve"> intact, </w:t>
      </w:r>
      <w:r w:rsidR="008F50B3" w:rsidRPr="00730336">
        <w:rPr>
          <w:rFonts w:ascii="Calibri" w:hAnsi="Calibri"/>
        </w:rPr>
        <w:t xml:space="preserve">locally </w:t>
      </w:r>
      <w:r w:rsidRPr="00730336">
        <w:rPr>
          <w:rFonts w:ascii="Calibri" w:hAnsi="Calibri"/>
        </w:rPr>
        <w:t xml:space="preserve">scrambled and </w:t>
      </w:r>
      <w:r w:rsidR="008F50B3" w:rsidRPr="00730336">
        <w:rPr>
          <w:rFonts w:ascii="Calibri" w:hAnsi="Calibri"/>
        </w:rPr>
        <w:t xml:space="preserve">globally </w:t>
      </w:r>
      <w:r w:rsidRPr="00730336">
        <w:rPr>
          <w:rFonts w:ascii="Calibri" w:hAnsi="Calibri"/>
        </w:rPr>
        <w:t xml:space="preserve">scrambled conditions.  Red/yellow and blue/light blue </w:t>
      </w:r>
      <w:proofErr w:type="spellStart"/>
      <w:r w:rsidRPr="00730336">
        <w:rPr>
          <w:rFonts w:ascii="Calibri" w:hAnsi="Calibri"/>
        </w:rPr>
        <w:t>colours</w:t>
      </w:r>
      <w:proofErr w:type="spellEnd"/>
      <w:r w:rsidRPr="00730336">
        <w:rPr>
          <w:rFonts w:ascii="Calibri" w:hAnsi="Calibri"/>
        </w:rPr>
        <w:t xml:space="preserve"> represent positive and negative fMRI responses, respectively, relative to the mean response across all categories. </w:t>
      </w:r>
      <w:r w:rsidR="00CA652A" w:rsidRPr="00730336">
        <w:rPr>
          <w:rFonts w:ascii="Calibri" w:hAnsi="Calibri"/>
        </w:rPr>
        <w:t xml:space="preserve"> </w:t>
      </w:r>
      <w:r w:rsidR="007972D2" w:rsidRPr="00730336">
        <w:rPr>
          <w:rFonts w:ascii="Calibri" w:hAnsi="Calibri"/>
        </w:rPr>
        <w:t xml:space="preserve">The scale shows the normalized parameter estimates </w:t>
      </w:r>
      <w:r w:rsidR="002B0800" w:rsidRPr="00730336">
        <w:rPr>
          <w:rFonts w:ascii="Calibri" w:hAnsi="Calibri"/>
        </w:rPr>
        <w:t xml:space="preserve">(beta weights) </w:t>
      </w:r>
      <w:r w:rsidR="007972D2" w:rsidRPr="00730336">
        <w:rPr>
          <w:rFonts w:ascii="Calibri" w:hAnsi="Calibri"/>
        </w:rPr>
        <w:t xml:space="preserve">from 0 – 40. </w:t>
      </w:r>
      <w:r w:rsidRPr="00730336">
        <w:rPr>
          <w:rFonts w:ascii="Calibri" w:hAnsi="Calibri"/>
        </w:rPr>
        <w:t xml:space="preserve">Top-right </w:t>
      </w:r>
      <w:r w:rsidR="00BA6C95" w:rsidRPr="00730336">
        <w:rPr>
          <w:rFonts w:ascii="Calibri" w:hAnsi="Calibri"/>
        </w:rPr>
        <w:t>inset</w:t>
      </w:r>
      <w:r w:rsidRPr="00730336">
        <w:rPr>
          <w:rFonts w:ascii="Calibri" w:hAnsi="Calibri"/>
        </w:rPr>
        <w:t xml:space="preserve"> shows the mask of the ventral visual pathway.</w:t>
      </w:r>
      <w:r w:rsidR="007972D2" w:rsidRPr="00730336">
        <w:rPr>
          <w:rFonts w:ascii="Calibri" w:hAnsi="Calibri"/>
        </w:rPr>
        <w:t xml:space="preserve"> </w:t>
      </w:r>
    </w:p>
    <w:p w:rsidR="00833E02" w:rsidRPr="00730336" w:rsidRDefault="00B10FC4" w:rsidP="00E0542C">
      <w:pPr>
        <w:spacing w:line="480" w:lineRule="auto"/>
        <w:rPr>
          <w:rFonts w:ascii="Calibri" w:hAnsi="Calibri"/>
        </w:rPr>
      </w:pPr>
      <w:r w:rsidRPr="00730336">
        <w:rPr>
          <w:rFonts w:ascii="Calibri" w:hAnsi="Calibri"/>
          <w:noProof/>
          <w:lang w:val="en-GB" w:eastAsia="en-GB"/>
        </w:rPr>
        <w:lastRenderedPageBreak/>
        <w:drawing>
          <wp:inline distT="0" distB="0" distL="0" distR="0">
            <wp:extent cx="5720902" cy="37401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ilarity_matrices_and_pattern_reliability"/>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20902" cy="3740149"/>
                    </a:xfrm>
                    <a:prstGeom prst="rect">
                      <a:avLst/>
                    </a:prstGeom>
                    <a:noFill/>
                    <a:ln w="9525">
                      <a:noFill/>
                      <a:miter lim="800000"/>
                      <a:headEnd/>
                      <a:tailEnd/>
                    </a:ln>
                  </pic:spPr>
                </pic:pic>
              </a:graphicData>
            </a:graphic>
          </wp:inline>
        </w:drawing>
      </w:r>
    </w:p>
    <w:p w:rsidR="001775D6" w:rsidRPr="00730336" w:rsidRDefault="00F64C57" w:rsidP="00B10F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libri" w:hAnsi="Calibri"/>
        </w:rPr>
      </w:pPr>
      <w:r w:rsidRPr="00730336">
        <w:rPr>
          <w:rFonts w:ascii="Calibri" w:hAnsi="Calibri"/>
          <w:b/>
        </w:rPr>
        <w:t xml:space="preserve">Figure </w:t>
      </w:r>
      <w:r w:rsidR="00AC4155" w:rsidRPr="00730336">
        <w:rPr>
          <w:rFonts w:ascii="Calibri" w:hAnsi="Calibri"/>
          <w:b/>
        </w:rPr>
        <w:t>4</w:t>
      </w:r>
      <w:r w:rsidR="00D81F82" w:rsidRPr="00730336">
        <w:rPr>
          <w:rFonts w:ascii="Calibri" w:hAnsi="Calibri"/>
        </w:rPr>
        <w:tab/>
      </w:r>
      <w:r w:rsidR="00785597" w:rsidRPr="00730336">
        <w:rPr>
          <w:rFonts w:ascii="Calibri" w:hAnsi="Calibri"/>
        </w:rPr>
        <w:t xml:space="preserve">Distinct patterns of response to different object categories </w:t>
      </w:r>
      <w:r w:rsidR="00D679B1" w:rsidRPr="00730336">
        <w:rPr>
          <w:rFonts w:ascii="Calibri" w:hAnsi="Calibri"/>
        </w:rPr>
        <w:t>with intact and scrambled images</w:t>
      </w:r>
      <w:r w:rsidRPr="00730336">
        <w:rPr>
          <w:rFonts w:ascii="Calibri" w:hAnsi="Calibri"/>
        </w:rPr>
        <w:t xml:space="preserve">.  </w:t>
      </w:r>
      <w:r w:rsidR="002853BC" w:rsidRPr="00730336">
        <w:rPr>
          <w:rFonts w:ascii="Calibri" w:hAnsi="Calibri"/>
        </w:rPr>
        <w:t>(A)</w:t>
      </w:r>
      <w:r w:rsidRPr="00730336">
        <w:rPr>
          <w:rFonts w:ascii="Calibri" w:hAnsi="Calibri"/>
          <w:b/>
        </w:rPr>
        <w:t xml:space="preserve"> </w:t>
      </w:r>
      <w:r w:rsidR="002853BC" w:rsidRPr="00730336">
        <w:rPr>
          <w:rFonts w:ascii="Calibri" w:hAnsi="Calibri"/>
        </w:rPr>
        <w:t>Similarity</w:t>
      </w:r>
      <w:r w:rsidRPr="00730336">
        <w:rPr>
          <w:rFonts w:ascii="Calibri" w:hAnsi="Calibri"/>
        </w:rPr>
        <w:t xml:space="preserve"> matrices showing within- and between-category correlations of neural patterns of response to </w:t>
      </w:r>
      <w:proofErr w:type="gramStart"/>
      <w:r w:rsidRPr="00730336">
        <w:rPr>
          <w:rFonts w:ascii="Calibri" w:hAnsi="Calibri"/>
        </w:rPr>
        <w:t>intact,</w:t>
      </w:r>
      <w:proofErr w:type="gramEnd"/>
      <w:r w:rsidRPr="00730336">
        <w:rPr>
          <w:rFonts w:ascii="Calibri" w:hAnsi="Calibri"/>
        </w:rPr>
        <w:t xml:space="preserve"> </w:t>
      </w:r>
      <w:r w:rsidR="008F50B3" w:rsidRPr="00730336">
        <w:rPr>
          <w:rFonts w:ascii="Calibri" w:hAnsi="Calibri"/>
        </w:rPr>
        <w:t xml:space="preserve">locally </w:t>
      </w:r>
      <w:r w:rsidRPr="00730336">
        <w:rPr>
          <w:rFonts w:ascii="Calibri" w:hAnsi="Calibri"/>
        </w:rPr>
        <w:t xml:space="preserve">scrambled and </w:t>
      </w:r>
      <w:r w:rsidR="008F50B3" w:rsidRPr="00730336">
        <w:rPr>
          <w:rFonts w:ascii="Calibri" w:hAnsi="Calibri"/>
        </w:rPr>
        <w:t xml:space="preserve">globally </w:t>
      </w:r>
      <w:r w:rsidRPr="00730336">
        <w:rPr>
          <w:rFonts w:ascii="Calibri" w:hAnsi="Calibri"/>
        </w:rPr>
        <w:t xml:space="preserve">scrambled object categories.  </w:t>
      </w:r>
      <w:r w:rsidR="007E59C2" w:rsidRPr="00730336">
        <w:rPr>
          <w:rFonts w:ascii="Calibri" w:hAnsi="Calibri"/>
        </w:rPr>
        <w:t>(</w:t>
      </w:r>
      <w:r w:rsidR="00852C6C" w:rsidRPr="00730336">
        <w:rPr>
          <w:rFonts w:ascii="Calibri" w:hAnsi="Calibri"/>
        </w:rPr>
        <w:t>B</w:t>
      </w:r>
      <w:r w:rsidR="007E59C2" w:rsidRPr="00730336">
        <w:rPr>
          <w:rFonts w:ascii="Calibri" w:hAnsi="Calibri"/>
        </w:rPr>
        <w:t>)</w:t>
      </w:r>
      <w:r w:rsidR="00785597" w:rsidRPr="00730336">
        <w:rPr>
          <w:rFonts w:ascii="Calibri" w:hAnsi="Calibri"/>
          <w:b/>
        </w:rPr>
        <w:t xml:space="preserve"> </w:t>
      </w:r>
      <w:r w:rsidR="00785597" w:rsidRPr="00730336">
        <w:rPr>
          <w:rFonts w:ascii="Calibri" w:hAnsi="Calibri"/>
        </w:rPr>
        <w:t xml:space="preserve">Bar graphs showing within-category minus between-category correlations.  Error bars represent </w:t>
      </w:r>
      <w:r w:rsidR="00390718" w:rsidRPr="00730336">
        <w:rPr>
          <w:rFonts w:ascii="Calibri" w:hAnsi="Calibri"/>
        </w:rPr>
        <w:t>±1 standard error of the mean</w:t>
      </w:r>
      <w:r w:rsidR="00285D00" w:rsidRPr="00730336">
        <w:rPr>
          <w:rFonts w:ascii="Calibri" w:hAnsi="Calibri"/>
        </w:rPr>
        <w:t xml:space="preserve">.  * </w:t>
      </w:r>
      <w:r w:rsidR="0065651E" w:rsidRPr="00730336">
        <w:rPr>
          <w:rFonts w:ascii="Calibri" w:hAnsi="Calibri"/>
        </w:rPr>
        <w:t xml:space="preserve">denotes </w:t>
      </w:r>
      <w:r w:rsidR="00285D00" w:rsidRPr="00730336">
        <w:rPr>
          <w:rFonts w:ascii="Calibri" w:hAnsi="Calibri"/>
          <w:i/>
        </w:rPr>
        <w:t>p</w:t>
      </w:r>
      <w:r w:rsidR="00285D00" w:rsidRPr="00730336">
        <w:rPr>
          <w:rFonts w:ascii="Calibri" w:hAnsi="Calibri"/>
        </w:rPr>
        <w:t xml:space="preserve"> &lt; .05</w:t>
      </w:r>
      <w:r w:rsidR="00E15422" w:rsidRPr="00730336">
        <w:rPr>
          <w:rFonts w:ascii="Calibri" w:hAnsi="Calibri"/>
        </w:rPr>
        <w:t>.</w:t>
      </w:r>
    </w:p>
    <w:p w:rsidR="001775D6" w:rsidRPr="00730336" w:rsidRDefault="00B10FC4" w:rsidP="001775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Calibri" w:hAnsi="Calibri"/>
        </w:rPr>
      </w:pPr>
      <w:r w:rsidRPr="00730336">
        <w:rPr>
          <w:rFonts w:ascii="Calibri" w:hAnsi="Calibri"/>
        </w:rPr>
        <w:br w:type="page"/>
      </w:r>
    </w:p>
    <w:p w:rsidR="00415289" w:rsidRPr="00730336" w:rsidRDefault="00415289" w:rsidP="00415289">
      <w:pPr>
        <w:spacing w:before="100" w:beforeAutospacing="1" w:line="480" w:lineRule="auto"/>
        <w:jc w:val="center"/>
        <w:rPr>
          <w:rFonts w:ascii="Calibri" w:hAnsi="Calibri"/>
          <w:b/>
        </w:rPr>
      </w:pPr>
      <w:r w:rsidRPr="00730336">
        <w:rPr>
          <w:rFonts w:ascii="Calibri" w:hAnsi="Calibri"/>
          <w:b/>
          <w:noProof/>
          <w:lang w:val="en-GB" w:eastAsia="en-GB"/>
        </w:rPr>
        <w:lastRenderedPageBreak/>
        <w:drawing>
          <wp:inline distT="0" distB="0" distL="0" distR="0">
            <wp:extent cx="5565099" cy="2607754"/>
            <wp:effectExtent l="0" t="0" r="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termatrix_correlations"/>
                    <pic:cNvPicPr>
                      <a:picLocks noChangeAspect="1" noChangeArrowheads="1"/>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565099" cy="2607754"/>
                    </a:xfrm>
                    <a:prstGeom prst="rect">
                      <a:avLst/>
                    </a:prstGeom>
                    <a:noFill/>
                    <a:ln w="9525">
                      <a:noFill/>
                      <a:miter lim="800000"/>
                      <a:headEnd/>
                      <a:tailEnd/>
                    </a:ln>
                  </pic:spPr>
                </pic:pic>
              </a:graphicData>
            </a:graphic>
          </wp:inline>
        </w:drawing>
      </w:r>
    </w:p>
    <w:p w:rsidR="00FE6026" w:rsidRPr="00730336" w:rsidRDefault="00FE6026" w:rsidP="00390718">
      <w:pPr>
        <w:spacing w:line="360" w:lineRule="auto"/>
        <w:jc w:val="both"/>
        <w:rPr>
          <w:rFonts w:ascii="Calibri" w:hAnsi="Calibri"/>
          <w:b/>
        </w:rPr>
      </w:pPr>
    </w:p>
    <w:p w:rsidR="0065651E" w:rsidRPr="00730336" w:rsidRDefault="00415289" w:rsidP="00390718">
      <w:pPr>
        <w:spacing w:line="360" w:lineRule="auto"/>
        <w:jc w:val="both"/>
        <w:rPr>
          <w:rFonts w:ascii="Calibri" w:hAnsi="Calibri"/>
        </w:rPr>
      </w:pPr>
      <w:r w:rsidRPr="00730336">
        <w:rPr>
          <w:rFonts w:ascii="Calibri" w:hAnsi="Calibri"/>
          <w:b/>
        </w:rPr>
        <w:t>Figure 5</w:t>
      </w:r>
      <w:r w:rsidR="00D81F82" w:rsidRPr="00730336">
        <w:rPr>
          <w:rFonts w:ascii="Calibri" w:hAnsi="Calibri"/>
        </w:rPr>
        <w:tab/>
      </w:r>
      <w:r w:rsidRPr="00730336">
        <w:rPr>
          <w:rFonts w:ascii="Calibri" w:hAnsi="Calibri"/>
        </w:rPr>
        <w:t xml:space="preserve">Similar patterns of response to intact and scrambled images.  Scatter plots show the correlation between the similarity matrices in Figure </w:t>
      </w:r>
      <w:r w:rsidR="00FE6026" w:rsidRPr="00730336">
        <w:rPr>
          <w:rFonts w:ascii="Calibri" w:hAnsi="Calibri"/>
        </w:rPr>
        <w:t>4</w:t>
      </w:r>
      <w:r w:rsidRPr="00730336">
        <w:rPr>
          <w:rFonts w:ascii="Calibri" w:hAnsi="Calibri"/>
        </w:rPr>
        <w:t xml:space="preserve">A. </w:t>
      </w:r>
      <w:r w:rsidR="005729CE" w:rsidRPr="00730336">
        <w:rPr>
          <w:rFonts w:ascii="Calibri" w:hAnsi="Calibri"/>
        </w:rPr>
        <w:t xml:space="preserve"> </w:t>
      </w:r>
      <w:r w:rsidRPr="00730336">
        <w:rPr>
          <w:rFonts w:ascii="Calibri" w:hAnsi="Calibri"/>
        </w:rPr>
        <w:t>Significant positive correlations were found between matrices for intact and each of the scrambled image types, particularly the locally scrambled condition.  Shaded regions indicate 95% confidence intervals for the best-fit regression lines.</w:t>
      </w:r>
    </w:p>
    <w:p w:rsidR="008D7966" w:rsidRPr="00730336" w:rsidRDefault="008D7966" w:rsidP="001775D6">
      <w:pPr>
        <w:spacing w:line="480" w:lineRule="auto"/>
        <w:jc w:val="both"/>
        <w:rPr>
          <w:rFonts w:ascii="Calibri" w:hAnsi="Calibri"/>
        </w:rPr>
      </w:pPr>
      <w:r w:rsidRPr="00730336">
        <w:rPr>
          <w:rFonts w:ascii="Calibri" w:hAnsi="Calibri"/>
        </w:rPr>
        <w:br w:type="page"/>
      </w:r>
    </w:p>
    <w:p w:rsidR="008D7966" w:rsidRPr="00730336" w:rsidRDefault="00B10FC4" w:rsidP="00E054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Calibri" w:hAnsi="Calibri"/>
          <w:b/>
          <w:vertAlign w:val="subscript"/>
        </w:rPr>
      </w:pPr>
      <w:r w:rsidRPr="00730336">
        <w:rPr>
          <w:rFonts w:ascii="Calibri" w:hAnsi="Calibri"/>
          <w:b/>
          <w:noProof/>
          <w:lang w:val="en-GB" w:eastAsia="en-GB"/>
        </w:rPr>
        <w:lastRenderedPageBreak/>
        <w:drawing>
          <wp:inline distT="0" distB="0" distL="0" distR="0">
            <wp:extent cx="1916040" cy="3316051"/>
            <wp:effectExtent l="0" t="0" r="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ise_ceiling"/>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916040" cy="3316051"/>
                    </a:xfrm>
                    <a:prstGeom prst="rect">
                      <a:avLst/>
                    </a:prstGeom>
                    <a:noFill/>
                    <a:ln w="9525">
                      <a:noFill/>
                      <a:miter lim="800000"/>
                      <a:headEnd/>
                      <a:tailEnd/>
                    </a:ln>
                  </pic:spPr>
                </pic:pic>
              </a:graphicData>
            </a:graphic>
          </wp:inline>
        </w:drawing>
      </w:r>
      <w:r w:rsidR="008D7966" w:rsidRPr="00730336">
        <w:rPr>
          <w:rFonts w:ascii="Calibri" w:hAnsi="Calibri"/>
          <w:b/>
          <w:vertAlign w:val="subscript"/>
        </w:rPr>
        <w:softHyphen/>
      </w:r>
    </w:p>
    <w:p w:rsidR="00287438" w:rsidRPr="00730336" w:rsidRDefault="00287438" w:rsidP="003907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libri" w:hAnsi="Calibri"/>
          <w:b/>
        </w:rPr>
      </w:pPr>
    </w:p>
    <w:p w:rsidR="005332FE" w:rsidRPr="00730336" w:rsidRDefault="008D7966" w:rsidP="003907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libri" w:hAnsi="Calibri"/>
        </w:rPr>
      </w:pPr>
      <w:r w:rsidRPr="00730336">
        <w:rPr>
          <w:rFonts w:ascii="Calibri" w:hAnsi="Calibri"/>
          <w:b/>
        </w:rPr>
        <w:t xml:space="preserve">Figure </w:t>
      </w:r>
      <w:r w:rsidR="00AC4155" w:rsidRPr="00730336">
        <w:rPr>
          <w:rFonts w:ascii="Calibri" w:hAnsi="Calibri"/>
          <w:b/>
        </w:rPr>
        <w:t>6</w:t>
      </w:r>
      <w:r w:rsidR="00D81F82" w:rsidRPr="00730336">
        <w:rPr>
          <w:rFonts w:ascii="Calibri" w:hAnsi="Calibri"/>
        </w:rPr>
        <w:tab/>
      </w:r>
      <w:r w:rsidRPr="00730336">
        <w:rPr>
          <w:rFonts w:ascii="Calibri" w:hAnsi="Calibri"/>
        </w:rPr>
        <w:t xml:space="preserve">Bar graph showing </w:t>
      </w:r>
      <w:r w:rsidR="001C6DCB" w:rsidRPr="00730336">
        <w:rPr>
          <w:rFonts w:ascii="Calibri" w:hAnsi="Calibri"/>
        </w:rPr>
        <w:t xml:space="preserve">how </w:t>
      </w:r>
      <w:r w:rsidRPr="00730336">
        <w:rPr>
          <w:rFonts w:ascii="Calibri" w:hAnsi="Calibri"/>
        </w:rPr>
        <w:t xml:space="preserve">variance in intact responses </w:t>
      </w:r>
      <w:r w:rsidR="001C6DCB" w:rsidRPr="00730336">
        <w:rPr>
          <w:rFonts w:ascii="Calibri" w:hAnsi="Calibri"/>
        </w:rPr>
        <w:t xml:space="preserve">was </w:t>
      </w:r>
      <w:r w:rsidRPr="00730336">
        <w:rPr>
          <w:rFonts w:ascii="Calibri" w:hAnsi="Calibri"/>
        </w:rPr>
        <w:t xml:space="preserve">accounted for by locally and globally scrambled responses. </w:t>
      </w:r>
      <w:r w:rsidR="009A3A8F" w:rsidRPr="00730336">
        <w:rPr>
          <w:rFonts w:ascii="Calibri" w:hAnsi="Calibri"/>
        </w:rPr>
        <w:t xml:space="preserve"> </w:t>
      </w:r>
      <w:r w:rsidRPr="00730336">
        <w:rPr>
          <w:rFonts w:ascii="Calibri" w:hAnsi="Calibri"/>
        </w:rPr>
        <w:t xml:space="preserve">Grey line represents noise ceiling, which estimates the explainable variance in a dataset given the noise across </w:t>
      </w:r>
      <w:r w:rsidR="002971CB" w:rsidRPr="00730336">
        <w:rPr>
          <w:rFonts w:ascii="Calibri" w:hAnsi="Calibri"/>
        </w:rPr>
        <w:t>participant</w:t>
      </w:r>
      <w:r w:rsidRPr="00730336">
        <w:rPr>
          <w:rFonts w:ascii="Calibri" w:hAnsi="Calibri"/>
        </w:rPr>
        <w:t xml:space="preserve">s.  Responses to intact images were significantly better predicted by responses to locally scrambled images than globally scrambled images.  </w:t>
      </w:r>
      <w:r w:rsidR="005332FE" w:rsidRPr="00730336">
        <w:rPr>
          <w:rFonts w:ascii="Calibri" w:hAnsi="Calibri"/>
        </w:rPr>
        <w:t>However, neither</w:t>
      </w:r>
      <w:r w:rsidR="006A19FF" w:rsidRPr="00730336">
        <w:rPr>
          <w:rFonts w:ascii="Calibri" w:hAnsi="Calibri"/>
        </w:rPr>
        <w:t xml:space="preserve"> scrambled condition was able to account for all of the </w:t>
      </w:r>
      <w:r w:rsidR="001E315E" w:rsidRPr="00730336">
        <w:rPr>
          <w:rFonts w:ascii="Calibri" w:hAnsi="Calibri"/>
        </w:rPr>
        <w:t xml:space="preserve">explainable </w:t>
      </w:r>
      <w:r w:rsidR="006A19FF" w:rsidRPr="00730336">
        <w:rPr>
          <w:rFonts w:ascii="Calibri" w:hAnsi="Calibri"/>
        </w:rPr>
        <w:t>variance</w:t>
      </w:r>
      <w:r w:rsidRPr="00730336">
        <w:rPr>
          <w:rFonts w:ascii="Calibri" w:hAnsi="Calibri"/>
        </w:rPr>
        <w:t xml:space="preserve">. </w:t>
      </w:r>
      <w:r w:rsidR="005332FE" w:rsidRPr="00730336">
        <w:rPr>
          <w:rFonts w:ascii="Calibri" w:hAnsi="Calibri"/>
        </w:rPr>
        <w:t xml:space="preserve"> Error bars represent </w:t>
      </w:r>
      <w:r w:rsidR="0065651E" w:rsidRPr="00730336">
        <w:rPr>
          <w:rFonts w:ascii="Calibri" w:hAnsi="Calibri"/>
        </w:rPr>
        <w:t xml:space="preserve">±1 </w:t>
      </w:r>
      <w:r w:rsidR="005332FE" w:rsidRPr="00730336">
        <w:rPr>
          <w:rFonts w:ascii="Calibri" w:hAnsi="Calibri"/>
        </w:rPr>
        <w:t xml:space="preserve">standard error of the mean. </w:t>
      </w:r>
      <w:r w:rsidR="00CA652A" w:rsidRPr="00730336">
        <w:rPr>
          <w:rFonts w:ascii="Calibri" w:hAnsi="Calibri"/>
        </w:rPr>
        <w:t>*</w:t>
      </w:r>
      <w:r w:rsidR="0065651E" w:rsidRPr="00730336">
        <w:rPr>
          <w:rFonts w:ascii="Calibri" w:hAnsi="Calibri"/>
        </w:rPr>
        <w:t xml:space="preserve"> </w:t>
      </w:r>
      <w:proofErr w:type="gramStart"/>
      <w:r w:rsidRPr="00730336">
        <w:rPr>
          <w:rFonts w:ascii="Calibri" w:hAnsi="Calibri"/>
          <w:i/>
        </w:rPr>
        <w:t>p</w:t>
      </w:r>
      <w:proofErr w:type="gramEnd"/>
      <w:r w:rsidRPr="00730336">
        <w:rPr>
          <w:rFonts w:ascii="Calibri" w:hAnsi="Calibri"/>
        </w:rPr>
        <w:t xml:space="preserve"> &lt; .0001.</w:t>
      </w:r>
    </w:p>
    <w:p w:rsidR="005332FE" w:rsidRPr="00730336" w:rsidRDefault="005332FE" w:rsidP="00E0542C">
      <w:pPr>
        <w:spacing w:line="480" w:lineRule="auto"/>
        <w:rPr>
          <w:rFonts w:ascii="Calibri" w:hAnsi="Calibri"/>
        </w:rPr>
      </w:pPr>
      <w:r w:rsidRPr="00730336">
        <w:rPr>
          <w:rFonts w:ascii="Calibri" w:hAnsi="Calibri"/>
        </w:rPr>
        <w:br w:type="page"/>
      </w:r>
      <w:r w:rsidR="00B10FC4" w:rsidRPr="00730336">
        <w:rPr>
          <w:rFonts w:ascii="Calibri" w:hAnsi="Calibri"/>
          <w:noProof/>
          <w:lang w:val="en-GB" w:eastAsia="en-GB"/>
        </w:rPr>
        <w:lastRenderedPageBreak/>
        <w:drawing>
          <wp:inline distT="0" distB="0" distL="0" distR="0">
            <wp:extent cx="5721350" cy="2159000"/>
            <wp:effectExtent l="19050" t="0" r="0" b="0"/>
            <wp:docPr id="6" name="Picture 6" descr="feat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atquery"/>
                    <pic:cNvPicPr>
                      <a:picLocks noChangeAspect="1" noChangeArrowheads="1"/>
                    </pic:cNvPicPr>
                  </pic:nvPicPr>
                  <pic:blipFill>
                    <a:blip r:embed="rId16"/>
                    <a:srcRect/>
                    <a:stretch>
                      <a:fillRect/>
                    </a:stretch>
                  </pic:blipFill>
                  <pic:spPr bwMode="auto">
                    <a:xfrm>
                      <a:off x="0" y="0"/>
                      <a:ext cx="5721350" cy="2159000"/>
                    </a:xfrm>
                    <a:prstGeom prst="rect">
                      <a:avLst/>
                    </a:prstGeom>
                    <a:noFill/>
                    <a:ln w="9525">
                      <a:noFill/>
                      <a:miter lim="800000"/>
                      <a:headEnd/>
                      <a:tailEnd/>
                    </a:ln>
                  </pic:spPr>
                </pic:pic>
              </a:graphicData>
            </a:graphic>
          </wp:inline>
        </w:drawing>
      </w:r>
    </w:p>
    <w:p w:rsidR="005332FE" w:rsidRPr="00730336" w:rsidRDefault="005332FE" w:rsidP="00E0542C">
      <w:pPr>
        <w:spacing w:line="480" w:lineRule="auto"/>
        <w:rPr>
          <w:rFonts w:ascii="Calibri" w:hAnsi="Calibri"/>
        </w:rPr>
      </w:pPr>
    </w:p>
    <w:p w:rsidR="008D7966" w:rsidRPr="00730336" w:rsidRDefault="005332FE" w:rsidP="00BE0231">
      <w:pPr>
        <w:spacing w:line="360" w:lineRule="auto"/>
        <w:rPr>
          <w:rFonts w:ascii="Calibri" w:hAnsi="Calibri"/>
        </w:rPr>
      </w:pPr>
      <w:r w:rsidRPr="00730336">
        <w:rPr>
          <w:rFonts w:ascii="Calibri" w:hAnsi="Calibri"/>
          <w:b/>
        </w:rPr>
        <w:t>Figure</w:t>
      </w:r>
      <w:r w:rsidR="00D81F82" w:rsidRPr="00730336">
        <w:rPr>
          <w:rFonts w:ascii="Calibri" w:hAnsi="Calibri"/>
          <w:b/>
        </w:rPr>
        <w:t xml:space="preserve"> 7</w:t>
      </w:r>
      <w:r w:rsidR="00D81F82" w:rsidRPr="00730336">
        <w:rPr>
          <w:rFonts w:ascii="Calibri" w:hAnsi="Calibri"/>
          <w:b/>
        </w:rPr>
        <w:tab/>
      </w:r>
      <w:proofErr w:type="gramStart"/>
      <w:r w:rsidR="00F90158" w:rsidRPr="00730336">
        <w:rPr>
          <w:rFonts w:ascii="Calibri" w:hAnsi="Calibri"/>
        </w:rPr>
        <w:t>A</w:t>
      </w:r>
      <w:r w:rsidRPr="00730336">
        <w:rPr>
          <w:rFonts w:ascii="Calibri" w:hAnsi="Calibri"/>
        </w:rPr>
        <w:t>verage signal change</w:t>
      </w:r>
      <w:proofErr w:type="gramEnd"/>
      <w:r w:rsidRPr="00730336">
        <w:rPr>
          <w:rFonts w:ascii="Calibri" w:hAnsi="Calibri"/>
        </w:rPr>
        <w:t xml:space="preserve"> across the ventral stream to each category in each image type.  Globally scrambled images evoked more activity than the locally scrambled and intact </w:t>
      </w:r>
      <w:r w:rsidR="00CA652A" w:rsidRPr="00730336">
        <w:rPr>
          <w:rFonts w:ascii="Calibri" w:hAnsi="Calibri"/>
        </w:rPr>
        <w:t>image</w:t>
      </w:r>
      <w:r w:rsidRPr="00730336">
        <w:rPr>
          <w:rFonts w:ascii="Calibri" w:hAnsi="Calibri"/>
        </w:rPr>
        <w:t xml:space="preserve">s.  Error bars represent </w:t>
      </w:r>
      <w:r w:rsidR="0065651E" w:rsidRPr="00730336">
        <w:rPr>
          <w:rFonts w:ascii="Calibri" w:hAnsi="Calibri"/>
        </w:rPr>
        <w:t xml:space="preserve">±1 </w:t>
      </w:r>
      <w:r w:rsidRPr="00730336">
        <w:rPr>
          <w:rFonts w:ascii="Calibri" w:hAnsi="Calibri"/>
        </w:rPr>
        <w:t>standard error of the mean.</w:t>
      </w:r>
    </w:p>
    <w:p w:rsidR="006A4082" w:rsidRPr="00730336" w:rsidRDefault="00F90158">
      <w:pPr>
        <w:rPr>
          <w:rFonts w:ascii="Calibri" w:hAnsi="Calibri"/>
        </w:rPr>
      </w:pPr>
      <w:r w:rsidRPr="00730336">
        <w:rPr>
          <w:rFonts w:ascii="Calibri" w:hAnsi="Calibri"/>
        </w:rPr>
        <w:br w:type="page"/>
      </w:r>
    </w:p>
    <w:p w:rsidR="00BE0231" w:rsidRPr="00730336" w:rsidRDefault="00BE0231" w:rsidP="00BE0231">
      <w:pPr>
        <w:spacing w:line="360" w:lineRule="auto"/>
        <w:jc w:val="both"/>
        <w:rPr>
          <w:rFonts w:ascii="Calibri" w:hAnsi="Calibri"/>
          <w:b/>
        </w:rPr>
      </w:pPr>
    </w:p>
    <w:p w:rsidR="0054138B" w:rsidRPr="00730336" w:rsidRDefault="0098200F" w:rsidP="00BE0231">
      <w:pPr>
        <w:spacing w:line="360" w:lineRule="auto"/>
        <w:jc w:val="both"/>
        <w:rPr>
          <w:rFonts w:ascii="Calibri" w:hAnsi="Calibri"/>
        </w:rPr>
      </w:pPr>
      <w:r w:rsidRPr="00730336">
        <w:rPr>
          <w:rFonts w:ascii="Calibri" w:hAnsi="Calibri"/>
          <w:noProof/>
          <w:lang w:val="en-GB" w:eastAsia="en-GB"/>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27700" cy="200342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_figure1.png"/>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27700" cy="2003425"/>
                    </a:xfrm>
                    <a:prstGeom prst="rect">
                      <a:avLst/>
                    </a:prstGeom>
                  </pic:spPr>
                </pic:pic>
              </a:graphicData>
            </a:graphic>
          </wp:anchor>
        </w:drawing>
      </w:r>
      <w:proofErr w:type="gramStart"/>
      <w:r w:rsidR="00F90158" w:rsidRPr="00730336">
        <w:rPr>
          <w:rFonts w:ascii="Calibri" w:hAnsi="Calibri"/>
          <w:b/>
        </w:rPr>
        <w:t>Supplementary Figure 1</w:t>
      </w:r>
      <w:r w:rsidR="00D81F82" w:rsidRPr="00730336">
        <w:rPr>
          <w:rFonts w:ascii="Calibri" w:hAnsi="Calibri"/>
          <w:b/>
        </w:rPr>
        <w:t xml:space="preserve">      </w:t>
      </w:r>
      <w:r w:rsidR="00F90158" w:rsidRPr="00730336">
        <w:rPr>
          <w:rFonts w:ascii="Calibri" w:hAnsi="Calibri"/>
        </w:rPr>
        <w:t xml:space="preserve">Average </w:t>
      </w:r>
      <w:r w:rsidR="00D64300" w:rsidRPr="00730336">
        <w:rPr>
          <w:rFonts w:ascii="Calibri" w:hAnsi="Calibri"/>
        </w:rPr>
        <w:t xml:space="preserve">fMRI </w:t>
      </w:r>
      <w:r w:rsidR="00F90158" w:rsidRPr="00730336">
        <w:rPr>
          <w:rFonts w:ascii="Calibri" w:hAnsi="Calibri"/>
        </w:rPr>
        <w:t xml:space="preserve">signal across the ventral stream </w:t>
      </w:r>
      <w:r w:rsidR="00D64300" w:rsidRPr="00730336">
        <w:rPr>
          <w:rFonts w:ascii="Calibri" w:hAnsi="Calibri"/>
        </w:rPr>
        <w:t xml:space="preserve">as a function of the </w:t>
      </w:r>
      <w:r w:rsidR="00F90158" w:rsidRPr="00730336">
        <w:rPr>
          <w:rFonts w:ascii="Calibri" w:hAnsi="Calibri"/>
        </w:rPr>
        <w:t xml:space="preserve">temporal position of red dot </w:t>
      </w:r>
      <w:r w:rsidR="00D64300" w:rsidRPr="00730336">
        <w:rPr>
          <w:rFonts w:ascii="Calibri" w:hAnsi="Calibri"/>
        </w:rPr>
        <w:t>with</w:t>
      </w:r>
      <w:r w:rsidR="00F90158" w:rsidRPr="00730336">
        <w:rPr>
          <w:rFonts w:ascii="Calibri" w:hAnsi="Calibri"/>
        </w:rPr>
        <w:t>in a block.</w:t>
      </w:r>
      <w:proofErr w:type="gramEnd"/>
      <w:r w:rsidR="00F90158" w:rsidRPr="00730336">
        <w:rPr>
          <w:rFonts w:ascii="Calibri" w:hAnsi="Calibri"/>
        </w:rPr>
        <w:t xml:space="preserve">  There was no effect of </w:t>
      </w:r>
      <w:r w:rsidR="00D64300" w:rsidRPr="00730336">
        <w:rPr>
          <w:rFonts w:ascii="Calibri" w:hAnsi="Calibri"/>
        </w:rPr>
        <w:t>p</w:t>
      </w:r>
      <w:r w:rsidR="00F90158" w:rsidRPr="00730336">
        <w:rPr>
          <w:rFonts w:ascii="Calibri" w:hAnsi="Calibri"/>
        </w:rPr>
        <w:t xml:space="preserve">osition on </w:t>
      </w:r>
      <w:r w:rsidR="00D64300" w:rsidRPr="00730336">
        <w:rPr>
          <w:rFonts w:ascii="Calibri" w:hAnsi="Calibri"/>
        </w:rPr>
        <w:t xml:space="preserve">fMRI </w:t>
      </w:r>
      <w:r w:rsidR="00F90158" w:rsidRPr="00730336">
        <w:rPr>
          <w:rFonts w:ascii="Calibri" w:hAnsi="Calibri"/>
        </w:rPr>
        <w:t>signal.</w:t>
      </w:r>
      <w:r w:rsidR="00D81F82" w:rsidRPr="00730336">
        <w:rPr>
          <w:rFonts w:ascii="Calibri" w:hAnsi="Calibri"/>
        </w:rPr>
        <w:t xml:space="preserve">  Error bars represent ±1 standard error of the mean.</w:t>
      </w:r>
    </w:p>
    <w:p w:rsidR="00CC5B4D" w:rsidRPr="00730336" w:rsidRDefault="00CC5B4D" w:rsidP="00BE0231">
      <w:pPr>
        <w:spacing w:line="360" w:lineRule="auto"/>
        <w:jc w:val="both"/>
        <w:rPr>
          <w:rFonts w:ascii="Calibri" w:hAnsi="Calibri"/>
        </w:rPr>
      </w:pPr>
    </w:p>
    <w:p w:rsidR="00CC5B4D" w:rsidRPr="00730336" w:rsidRDefault="00CC5B4D">
      <w:pPr>
        <w:rPr>
          <w:rFonts w:ascii="Calibri" w:hAnsi="Calibri"/>
        </w:rPr>
      </w:pPr>
      <w:r w:rsidRPr="00730336">
        <w:rPr>
          <w:rFonts w:ascii="Calibri" w:hAnsi="Calibri"/>
        </w:rPr>
        <w:br w:type="page"/>
      </w:r>
    </w:p>
    <w:p w:rsidR="00CC5B4D" w:rsidRPr="00730336" w:rsidRDefault="00121DE8" w:rsidP="00BE0231">
      <w:pPr>
        <w:spacing w:line="360" w:lineRule="auto"/>
        <w:jc w:val="both"/>
        <w:rPr>
          <w:rFonts w:ascii="Calibri" w:hAnsi="Calibri"/>
        </w:rPr>
      </w:pPr>
      <w:r w:rsidRPr="00730336">
        <w:rPr>
          <w:rFonts w:ascii="Calibri" w:hAnsi="Calibri"/>
          <w:noProof/>
          <w:lang w:val="en-GB" w:eastAsia="en-GB"/>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727700" cy="175577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_figure2.tiff"/>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27700" cy="1755775"/>
                    </a:xfrm>
                    <a:prstGeom prst="rect">
                      <a:avLst/>
                    </a:prstGeom>
                  </pic:spPr>
                </pic:pic>
              </a:graphicData>
            </a:graphic>
          </wp:anchor>
        </w:drawing>
      </w:r>
    </w:p>
    <w:p w:rsidR="00CB36BB" w:rsidRPr="00730336" w:rsidRDefault="00CB36BB" w:rsidP="00CB36BB">
      <w:pPr>
        <w:spacing w:line="360" w:lineRule="auto"/>
        <w:jc w:val="both"/>
        <w:rPr>
          <w:rFonts w:ascii="Calibri" w:hAnsi="Calibri"/>
        </w:rPr>
      </w:pPr>
      <w:r w:rsidRPr="00730336">
        <w:rPr>
          <w:rFonts w:ascii="Calibri" w:hAnsi="Calibri"/>
          <w:b/>
        </w:rPr>
        <w:t xml:space="preserve">Supplementary Figure 2      </w:t>
      </w:r>
      <w:r w:rsidRPr="00730336">
        <w:rPr>
          <w:rFonts w:ascii="Calibri" w:hAnsi="Calibri"/>
        </w:rPr>
        <w:t xml:space="preserve">Subdivision of ventral stream mask along posterior-anterior axis.  All </w:t>
      </w:r>
      <w:r w:rsidR="002971CB" w:rsidRPr="00730336">
        <w:rPr>
          <w:rFonts w:ascii="Calibri" w:hAnsi="Calibri"/>
        </w:rPr>
        <w:t>subdivisions</w:t>
      </w:r>
      <w:r w:rsidRPr="00730336">
        <w:rPr>
          <w:rFonts w:ascii="Calibri" w:hAnsi="Calibri"/>
        </w:rPr>
        <w:t xml:space="preserve"> are equal in maximum length.  Z-coordinate of slices in MNI space </w:t>
      </w:r>
      <w:proofErr w:type="gramStart"/>
      <w:r w:rsidRPr="00730336">
        <w:rPr>
          <w:rFonts w:ascii="Calibri" w:hAnsi="Calibri"/>
        </w:rPr>
        <w:t>are</w:t>
      </w:r>
      <w:proofErr w:type="gramEnd"/>
      <w:r w:rsidRPr="00730336">
        <w:rPr>
          <w:rFonts w:ascii="Calibri" w:hAnsi="Calibri"/>
        </w:rPr>
        <w:t xml:space="preserve"> shown below each image.</w:t>
      </w:r>
    </w:p>
    <w:p w:rsidR="00CC5B4D" w:rsidRPr="00730336" w:rsidRDefault="00CC5B4D" w:rsidP="00BE0231">
      <w:pPr>
        <w:spacing w:line="360" w:lineRule="auto"/>
        <w:jc w:val="both"/>
        <w:rPr>
          <w:rFonts w:ascii="Calibri" w:hAnsi="Calibri"/>
        </w:rPr>
      </w:pPr>
    </w:p>
    <w:p w:rsidR="00CC5B4D" w:rsidRPr="00730336" w:rsidRDefault="00CC5B4D" w:rsidP="00BE0231">
      <w:pPr>
        <w:spacing w:line="360" w:lineRule="auto"/>
        <w:jc w:val="both"/>
        <w:rPr>
          <w:rFonts w:ascii="Calibri" w:hAnsi="Calibri"/>
        </w:rPr>
      </w:pPr>
    </w:p>
    <w:p w:rsidR="00CC5B4D" w:rsidRPr="00730336" w:rsidRDefault="00CC5B4D" w:rsidP="00BE0231">
      <w:pPr>
        <w:spacing w:line="360" w:lineRule="auto"/>
        <w:jc w:val="both"/>
        <w:rPr>
          <w:rFonts w:ascii="Calibri" w:hAnsi="Calibri"/>
        </w:rPr>
      </w:pPr>
    </w:p>
    <w:p w:rsidR="00CC5B4D" w:rsidRPr="00730336" w:rsidRDefault="00CC5B4D">
      <w:pPr>
        <w:rPr>
          <w:rFonts w:ascii="Calibri" w:hAnsi="Calibri"/>
        </w:rPr>
      </w:pPr>
      <w:r w:rsidRPr="00730336">
        <w:rPr>
          <w:rFonts w:ascii="Calibri" w:hAnsi="Calibri"/>
        </w:rPr>
        <w:br w:type="page"/>
      </w:r>
    </w:p>
    <w:tbl>
      <w:tblPr>
        <w:tblStyle w:val="TableGrid"/>
        <w:tblW w:w="9236" w:type="dxa"/>
        <w:tblLook w:val="04A0"/>
      </w:tblPr>
      <w:tblGrid>
        <w:gridCol w:w="2093"/>
        <w:gridCol w:w="1392"/>
        <w:gridCol w:w="1158"/>
        <w:gridCol w:w="1158"/>
        <w:gridCol w:w="1145"/>
        <w:gridCol w:w="1145"/>
        <w:gridCol w:w="1145"/>
      </w:tblGrid>
      <w:tr w:rsidR="00260EE0" w:rsidRPr="00730336" w:rsidTr="00260EE0">
        <w:trPr>
          <w:trHeight w:val="176"/>
        </w:trPr>
        <w:tc>
          <w:tcPr>
            <w:tcW w:w="2093" w:type="dxa"/>
            <w:vMerge w:val="restart"/>
            <w:vAlign w:val="bottom"/>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lastRenderedPageBreak/>
              <w:t>Mask</w:t>
            </w:r>
          </w:p>
          <w:p w:rsidR="00260EE0" w:rsidRPr="00730336" w:rsidRDefault="00260EE0" w:rsidP="00CC5B4D">
            <w:pPr>
              <w:jc w:val="center"/>
              <w:rPr>
                <w:rFonts w:asciiTheme="minorHAnsi" w:hAnsiTheme="minorHAnsi"/>
                <w:sz w:val="22"/>
                <w:szCs w:val="22"/>
              </w:rPr>
            </w:pPr>
          </w:p>
        </w:tc>
        <w:tc>
          <w:tcPr>
            <w:tcW w:w="1392" w:type="dxa"/>
            <w:vMerge w:val="restart"/>
            <w:vAlign w:val="bottom"/>
          </w:tcPr>
          <w:p w:rsidR="00260EE0" w:rsidRPr="00730336" w:rsidRDefault="00260EE0" w:rsidP="00260EE0">
            <w:pPr>
              <w:jc w:val="center"/>
              <w:rPr>
                <w:rFonts w:asciiTheme="minorHAnsi" w:hAnsiTheme="minorHAnsi"/>
                <w:sz w:val="22"/>
                <w:szCs w:val="22"/>
              </w:rPr>
            </w:pPr>
            <w:r w:rsidRPr="00730336">
              <w:rPr>
                <w:rFonts w:asciiTheme="minorHAnsi" w:hAnsiTheme="minorHAnsi"/>
                <w:sz w:val="22"/>
                <w:szCs w:val="22"/>
              </w:rPr>
              <w:t>Overlap retinotopic regions (%)</w:t>
            </w:r>
          </w:p>
        </w:tc>
        <w:tc>
          <w:tcPr>
            <w:tcW w:w="3461" w:type="dxa"/>
            <w:gridSpan w:val="3"/>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Effect of Comparison (F)</w:t>
            </w:r>
          </w:p>
        </w:tc>
        <w:tc>
          <w:tcPr>
            <w:tcW w:w="2290" w:type="dxa"/>
            <w:gridSpan w:val="2"/>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Correlation between similarity matrices (</w:t>
            </w:r>
            <w:r w:rsidRPr="00730336">
              <w:rPr>
                <w:rFonts w:asciiTheme="minorHAnsi" w:hAnsiTheme="minorHAnsi"/>
                <w:i/>
                <w:sz w:val="22"/>
                <w:szCs w:val="22"/>
              </w:rPr>
              <w:t>r</w:t>
            </w:r>
            <w:r w:rsidRPr="00730336">
              <w:rPr>
                <w:rFonts w:asciiTheme="minorHAnsi" w:hAnsiTheme="minorHAnsi"/>
                <w:sz w:val="22"/>
                <w:szCs w:val="22"/>
              </w:rPr>
              <w:t>)</w:t>
            </w:r>
          </w:p>
        </w:tc>
      </w:tr>
      <w:tr w:rsidR="00260EE0" w:rsidRPr="00730336" w:rsidTr="00260EE0">
        <w:trPr>
          <w:trHeight w:val="179"/>
        </w:trPr>
        <w:tc>
          <w:tcPr>
            <w:tcW w:w="2093" w:type="dxa"/>
            <w:vMerge/>
            <w:vAlign w:val="bottom"/>
          </w:tcPr>
          <w:p w:rsidR="00260EE0" w:rsidRPr="00730336" w:rsidRDefault="00260EE0" w:rsidP="00CC5B4D">
            <w:pPr>
              <w:jc w:val="center"/>
              <w:rPr>
                <w:rFonts w:asciiTheme="minorHAnsi" w:hAnsiTheme="minorHAnsi"/>
                <w:sz w:val="22"/>
                <w:szCs w:val="22"/>
              </w:rPr>
            </w:pPr>
          </w:p>
        </w:tc>
        <w:tc>
          <w:tcPr>
            <w:tcW w:w="1392" w:type="dxa"/>
            <w:vMerge/>
            <w:vAlign w:val="bottom"/>
          </w:tcPr>
          <w:p w:rsidR="00260EE0" w:rsidRPr="00730336" w:rsidRDefault="00260EE0" w:rsidP="00CC5B4D">
            <w:pPr>
              <w:jc w:val="center"/>
              <w:rPr>
                <w:rFonts w:asciiTheme="minorHAnsi" w:hAnsiTheme="minorHAnsi"/>
                <w:sz w:val="22"/>
                <w:szCs w:val="22"/>
              </w:rPr>
            </w:pPr>
          </w:p>
        </w:tc>
        <w:tc>
          <w:tcPr>
            <w:tcW w:w="1158" w:type="dxa"/>
            <w:vAlign w:val="bottom"/>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Intact</w:t>
            </w:r>
          </w:p>
        </w:tc>
        <w:tc>
          <w:tcPr>
            <w:tcW w:w="1158" w:type="dxa"/>
            <w:vAlign w:val="bottom"/>
          </w:tcPr>
          <w:p w:rsidR="00260EE0" w:rsidRPr="00730336" w:rsidRDefault="00260EE0" w:rsidP="00260EE0">
            <w:pPr>
              <w:jc w:val="center"/>
              <w:rPr>
                <w:rFonts w:asciiTheme="minorHAnsi" w:hAnsiTheme="minorHAnsi"/>
                <w:sz w:val="22"/>
                <w:szCs w:val="22"/>
              </w:rPr>
            </w:pPr>
            <w:r w:rsidRPr="00730336">
              <w:rPr>
                <w:rFonts w:asciiTheme="minorHAnsi" w:hAnsiTheme="minorHAnsi"/>
                <w:sz w:val="22"/>
                <w:szCs w:val="22"/>
              </w:rPr>
              <w:t>Locally-scrambled</w:t>
            </w:r>
          </w:p>
        </w:tc>
        <w:tc>
          <w:tcPr>
            <w:tcW w:w="1145" w:type="dxa"/>
            <w:vAlign w:val="bottom"/>
          </w:tcPr>
          <w:p w:rsidR="00260EE0" w:rsidRPr="00730336" w:rsidRDefault="00260EE0" w:rsidP="00260EE0">
            <w:pPr>
              <w:jc w:val="center"/>
              <w:rPr>
                <w:rFonts w:asciiTheme="minorHAnsi" w:hAnsiTheme="minorHAnsi"/>
                <w:sz w:val="22"/>
                <w:szCs w:val="22"/>
              </w:rPr>
            </w:pPr>
            <w:r w:rsidRPr="00730336">
              <w:rPr>
                <w:rFonts w:asciiTheme="minorHAnsi" w:hAnsiTheme="minorHAnsi"/>
                <w:sz w:val="22"/>
                <w:szCs w:val="22"/>
              </w:rPr>
              <w:t>Globally-scrambled</w:t>
            </w:r>
          </w:p>
        </w:tc>
        <w:tc>
          <w:tcPr>
            <w:tcW w:w="1145" w:type="dxa"/>
            <w:vAlign w:val="bottom"/>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Intact v Locally- scrambled</w:t>
            </w:r>
          </w:p>
        </w:tc>
        <w:tc>
          <w:tcPr>
            <w:tcW w:w="1145" w:type="dxa"/>
            <w:vAlign w:val="bottom"/>
          </w:tcPr>
          <w:p w:rsidR="00260EE0" w:rsidRPr="00730336" w:rsidRDefault="00260EE0" w:rsidP="00260EE0">
            <w:pPr>
              <w:jc w:val="center"/>
              <w:rPr>
                <w:rFonts w:asciiTheme="minorHAnsi" w:hAnsiTheme="minorHAnsi"/>
                <w:sz w:val="22"/>
                <w:szCs w:val="22"/>
              </w:rPr>
            </w:pPr>
            <w:r w:rsidRPr="00730336">
              <w:rPr>
                <w:rFonts w:asciiTheme="minorHAnsi" w:hAnsiTheme="minorHAnsi"/>
                <w:sz w:val="22"/>
                <w:szCs w:val="22"/>
              </w:rPr>
              <w:t>Intact v Globally- scrambled</w:t>
            </w:r>
          </w:p>
        </w:tc>
      </w:tr>
      <w:tr w:rsidR="00260EE0" w:rsidRPr="00730336" w:rsidTr="00260EE0">
        <w:trPr>
          <w:trHeight w:val="178"/>
        </w:trPr>
        <w:tc>
          <w:tcPr>
            <w:tcW w:w="2093"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ventral stream</w:t>
            </w:r>
          </w:p>
          <w:p w:rsidR="00260EE0" w:rsidRPr="00730336" w:rsidRDefault="00260EE0" w:rsidP="00CC5B4D">
            <w:pPr>
              <w:jc w:val="center"/>
              <w:rPr>
                <w:rFonts w:asciiTheme="minorHAnsi" w:hAnsiTheme="minorHAnsi"/>
                <w:sz w:val="22"/>
                <w:szCs w:val="22"/>
              </w:rPr>
            </w:pPr>
          </w:p>
          <w:p w:rsidR="00260EE0" w:rsidRPr="00730336" w:rsidRDefault="00260EE0" w:rsidP="00CC5B4D">
            <w:pPr>
              <w:jc w:val="center"/>
              <w:rPr>
                <w:rFonts w:asciiTheme="minorHAnsi" w:hAnsiTheme="minorHAnsi"/>
                <w:sz w:val="22"/>
                <w:szCs w:val="22"/>
              </w:rPr>
            </w:pPr>
          </w:p>
        </w:tc>
        <w:tc>
          <w:tcPr>
            <w:tcW w:w="1392"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28</w:t>
            </w:r>
          </w:p>
        </w:tc>
        <w:tc>
          <w:tcPr>
            <w:tcW w:w="1158"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259.91***</w:t>
            </w:r>
          </w:p>
        </w:tc>
        <w:tc>
          <w:tcPr>
            <w:tcW w:w="1158"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248.16***</w:t>
            </w:r>
          </w:p>
        </w:tc>
        <w:tc>
          <w:tcPr>
            <w:tcW w:w="1145"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25.00***</w:t>
            </w:r>
          </w:p>
        </w:tc>
        <w:tc>
          <w:tcPr>
            <w:tcW w:w="1145"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.88***</w:t>
            </w:r>
          </w:p>
        </w:tc>
        <w:tc>
          <w:tcPr>
            <w:tcW w:w="1145"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.53*</w:t>
            </w:r>
          </w:p>
        </w:tc>
      </w:tr>
      <w:tr w:rsidR="00260EE0" w:rsidRPr="00730336" w:rsidTr="00260EE0">
        <w:trPr>
          <w:trHeight w:val="178"/>
        </w:trPr>
        <w:tc>
          <w:tcPr>
            <w:tcW w:w="2093"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 xml:space="preserve">ventral stream </w:t>
            </w:r>
          </w:p>
          <w:p w:rsidR="00260EE0" w:rsidRPr="00730336" w:rsidRDefault="00260EE0" w:rsidP="00260EE0">
            <w:pPr>
              <w:jc w:val="center"/>
              <w:rPr>
                <w:rFonts w:asciiTheme="minorHAnsi" w:hAnsiTheme="minorHAnsi"/>
                <w:sz w:val="22"/>
                <w:szCs w:val="22"/>
              </w:rPr>
            </w:pPr>
            <w:r w:rsidRPr="00730336">
              <w:rPr>
                <w:rFonts w:asciiTheme="minorHAnsi" w:hAnsiTheme="minorHAnsi"/>
                <w:sz w:val="22"/>
                <w:szCs w:val="22"/>
              </w:rPr>
              <w:t>(w/o V1-V4)</w:t>
            </w:r>
          </w:p>
          <w:p w:rsidR="00260EE0" w:rsidRPr="00730336" w:rsidRDefault="00260EE0" w:rsidP="00260EE0">
            <w:pPr>
              <w:jc w:val="center"/>
              <w:rPr>
                <w:rFonts w:asciiTheme="minorHAnsi" w:hAnsiTheme="minorHAnsi"/>
                <w:sz w:val="22"/>
                <w:szCs w:val="22"/>
              </w:rPr>
            </w:pPr>
          </w:p>
        </w:tc>
        <w:tc>
          <w:tcPr>
            <w:tcW w:w="1392"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10</w:t>
            </w:r>
          </w:p>
        </w:tc>
        <w:tc>
          <w:tcPr>
            <w:tcW w:w="1158"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261.93***</w:t>
            </w:r>
          </w:p>
        </w:tc>
        <w:tc>
          <w:tcPr>
            <w:tcW w:w="1158"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152.96***</w:t>
            </w:r>
          </w:p>
        </w:tc>
        <w:tc>
          <w:tcPr>
            <w:tcW w:w="1145"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23.02***</w:t>
            </w:r>
          </w:p>
        </w:tc>
        <w:tc>
          <w:tcPr>
            <w:tcW w:w="1145"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.86***</w:t>
            </w:r>
          </w:p>
        </w:tc>
        <w:tc>
          <w:tcPr>
            <w:tcW w:w="1145"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.55*</w:t>
            </w:r>
          </w:p>
        </w:tc>
      </w:tr>
      <w:tr w:rsidR="00260EE0" w:rsidRPr="00730336" w:rsidTr="00260EE0">
        <w:trPr>
          <w:trHeight w:val="178"/>
        </w:trPr>
        <w:tc>
          <w:tcPr>
            <w:tcW w:w="2093" w:type="dxa"/>
            <w:vAlign w:val="center"/>
          </w:tcPr>
          <w:p w:rsidR="00260EE0" w:rsidRPr="00730336" w:rsidRDefault="00260EE0" w:rsidP="00260EE0">
            <w:pPr>
              <w:jc w:val="center"/>
              <w:rPr>
                <w:rFonts w:asciiTheme="minorHAnsi" w:hAnsiTheme="minorHAnsi"/>
                <w:sz w:val="22"/>
                <w:szCs w:val="22"/>
              </w:rPr>
            </w:pPr>
            <w:r w:rsidRPr="00730336">
              <w:rPr>
                <w:rFonts w:asciiTheme="minorHAnsi" w:hAnsiTheme="minorHAnsi"/>
                <w:sz w:val="22"/>
                <w:szCs w:val="22"/>
              </w:rPr>
              <w:t xml:space="preserve">ventral stream </w:t>
            </w:r>
          </w:p>
          <w:p w:rsidR="00260EE0" w:rsidRPr="00730336" w:rsidRDefault="00260EE0" w:rsidP="00260EE0">
            <w:pPr>
              <w:jc w:val="center"/>
              <w:rPr>
                <w:rFonts w:asciiTheme="minorHAnsi" w:hAnsiTheme="minorHAnsi"/>
                <w:sz w:val="22"/>
                <w:szCs w:val="22"/>
              </w:rPr>
            </w:pPr>
            <w:r w:rsidRPr="00730336">
              <w:rPr>
                <w:rFonts w:asciiTheme="minorHAnsi" w:hAnsiTheme="minorHAnsi"/>
                <w:sz w:val="22"/>
                <w:szCs w:val="22"/>
              </w:rPr>
              <w:t>(w/o V1-V4, VO1/2, PH1/2)</w:t>
            </w:r>
          </w:p>
        </w:tc>
        <w:tc>
          <w:tcPr>
            <w:tcW w:w="1392"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0</w:t>
            </w:r>
          </w:p>
        </w:tc>
        <w:tc>
          <w:tcPr>
            <w:tcW w:w="1158"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276.02***</w:t>
            </w:r>
          </w:p>
        </w:tc>
        <w:tc>
          <w:tcPr>
            <w:tcW w:w="1158"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143.24***</w:t>
            </w:r>
          </w:p>
        </w:tc>
        <w:tc>
          <w:tcPr>
            <w:tcW w:w="1145"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22.92***</w:t>
            </w:r>
          </w:p>
        </w:tc>
        <w:tc>
          <w:tcPr>
            <w:tcW w:w="1145"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.86***</w:t>
            </w:r>
          </w:p>
        </w:tc>
        <w:tc>
          <w:tcPr>
            <w:tcW w:w="1145"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.58*</w:t>
            </w:r>
          </w:p>
        </w:tc>
      </w:tr>
      <w:tr w:rsidR="00260EE0" w:rsidRPr="00730336" w:rsidTr="00260EE0">
        <w:trPr>
          <w:trHeight w:val="178"/>
        </w:trPr>
        <w:tc>
          <w:tcPr>
            <w:tcW w:w="2093"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posterior-anterior 1</w:t>
            </w:r>
          </w:p>
          <w:p w:rsidR="00260EE0" w:rsidRPr="00730336" w:rsidRDefault="00260EE0" w:rsidP="00CC5B4D">
            <w:pPr>
              <w:jc w:val="center"/>
              <w:rPr>
                <w:rFonts w:asciiTheme="minorHAnsi" w:hAnsiTheme="minorHAnsi"/>
                <w:sz w:val="22"/>
                <w:szCs w:val="22"/>
              </w:rPr>
            </w:pPr>
          </w:p>
        </w:tc>
        <w:tc>
          <w:tcPr>
            <w:tcW w:w="1392"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59</w:t>
            </w:r>
          </w:p>
        </w:tc>
        <w:tc>
          <w:tcPr>
            <w:tcW w:w="1158"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129.14***</w:t>
            </w:r>
          </w:p>
        </w:tc>
        <w:tc>
          <w:tcPr>
            <w:tcW w:w="1158"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105.54***</w:t>
            </w:r>
          </w:p>
        </w:tc>
        <w:tc>
          <w:tcPr>
            <w:tcW w:w="1145"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24.36***</w:t>
            </w:r>
          </w:p>
        </w:tc>
        <w:tc>
          <w:tcPr>
            <w:tcW w:w="1145"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.86***</w:t>
            </w:r>
          </w:p>
        </w:tc>
        <w:tc>
          <w:tcPr>
            <w:tcW w:w="1145"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.55*</w:t>
            </w:r>
          </w:p>
        </w:tc>
      </w:tr>
      <w:tr w:rsidR="00260EE0" w:rsidRPr="00730336" w:rsidTr="00260EE0">
        <w:trPr>
          <w:trHeight w:val="180"/>
        </w:trPr>
        <w:tc>
          <w:tcPr>
            <w:tcW w:w="2093" w:type="dxa"/>
            <w:vAlign w:val="center"/>
          </w:tcPr>
          <w:p w:rsidR="00260EE0" w:rsidRPr="00730336" w:rsidRDefault="00260EE0" w:rsidP="00260EE0">
            <w:pPr>
              <w:jc w:val="center"/>
              <w:rPr>
                <w:rFonts w:asciiTheme="minorHAnsi" w:hAnsiTheme="minorHAnsi"/>
                <w:sz w:val="22"/>
                <w:szCs w:val="22"/>
              </w:rPr>
            </w:pPr>
            <w:r w:rsidRPr="00730336">
              <w:rPr>
                <w:rFonts w:asciiTheme="minorHAnsi" w:hAnsiTheme="minorHAnsi"/>
                <w:sz w:val="22"/>
                <w:szCs w:val="22"/>
              </w:rPr>
              <w:t>posterior-anterior 2</w:t>
            </w:r>
          </w:p>
          <w:p w:rsidR="00260EE0" w:rsidRPr="00730336" w:rsidRDefault="00260EE0" w:rsidP="00CC5B4D">
            <w:pPr>
              <w:jc w:val="center"/>
              <w:rPr>
                <w:rFonts w:asciiTheme="minorHAnsi" w:hAnsiTheme="minorHAnsi"/>
                <w:sz w:val="22"/>
                <w:szCs w:val="22"/>
              </w:rPr>
            </w:pPr>
          </w:p>
        </w:tc>
        <w:tc>
          <w:tcPr>
            <w:tcW w:w="1392"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47</w:t>
            </w:r>
          </w:p>
        </w:tc>
        <w:tc>
          <w:tcPr>
            <w:tcW w:w="1158"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161.15***</w:t>
            </w:r>
          </w:p>
        </w:tc>
        <w:tc>
          <w:tcPr>
            <w:tcW w:w="1158"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163.70***</w:t>
            </w:r>
          </w:p>
        </w:tc>
        <w:tc>
          <w:tcPr>
            <w:tcW w:w="1145"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12.12**</w:t>
            </w:r>
          </w:p>
        </w:tc>
        <w:tc>
          <w:tcPr>
            <w:tcW w:w="1145"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.83***</w:t>
            </w:r>
          </w:p>
        </w:tc>
        <w:tc>
          <w:tcPr>
            <w:tcW w:w="1145"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.34</w:t>
            </w:r>
          </w:p>
        </w:tc>
      </w:tr>
      <w:tr w:rsidR="00260EE0" w:rsidRPr="00730336" w:rsidTr="00260EE0">
        <w:trPr>
          <w:trHeight w:val="189"/>
        </w:trPr>
        <w:tc>
          <w:tcPr>
            <w:tcW w:w="2093" w:type="dxa"/>
            <w:vAlign w:val="center"/>
          </w:tcPr>
          <w:p w:rsidR="00260EE0" w:rsidRPr="00730336" w:rsidRDefault="00260EE0" w:rsidP="00260EE0">
            <w:pPr>
              <w:jc w:val="center"/>
              <w:rPr>
                <w:rFonts w:asciiTheme="minorHAnsi" w:hAnsiTheme="minorHAnsi"/>
                <w:sz w:val="22"/>
                <w:szCs w:val="22"/>
              </w:rPr>
            </w:pPr>
            <w:r w:rsidRPr="00730336">
              <w:rPr>
                <w:rFonts w:asciiTheme="minorHAnsi" w:hAnsiTheme="minorHAnsi"/>
                <w:sz w:val="22"/>
                <w:szCs w:val="22"/>
              </w:rPr>
              <w:t>posterior-anterior 3</w:t>
            </w:r>
          </w:p>
          <w:p w:rsidR="00260EE0" w:rsidRPr="00730336" w:rsidRDefault="00260EE0" w:rsidP="00CC5B4D">
            <w:pPr>
              <w:jc w:val="center"/>
              <w:rPr>
                <w:rFonts w:asciiTheme="minorHAnsi" w:hAnsiTheme="minorHAnsi"/>
                <w:sz w:val="22"/>
                <w:szCs w:val="22"/>
              </w:rPr>
            </w:pPr>
          </w:p>
        </w:tc>
        <w:tc>
          <w:tcPr>
            <w:tcW w:w="1392"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13</w:t>
            </w:r>
          </w:p>
        </w:tc>
        <w:tc>
          <w:tcPr>
            <w:tcW w:w="1158"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214.08***</w:t>
            </w:r>
          </w:p>
        </w:tc>
        <w:tc>
          <w:tcPr>
            <w:tcW w:w="1158"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29.95***</w:t>
            </w:r>
          </w:p>
        </w:tc>
        <w:tc>
          <w:tcPr>
            <w:tcW w:w="1145"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8.47*</w:t>
            </w:r>
          </w:p>
        </w:tc>
        <w:tc>
          <w:tcPr>
            <w:tcW w:w="1145"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.92***</w:t>
            </w:r>
          </w:p>
        </w:tc>
        <w:tc>
          <w:tcPr>
            <w:tcW w:w="1145"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.54*</w:t>
            </w:r>
          </w:p>
        </w:tc>
      </w:tr>
      <w:tr w:rsidR="00260EE0" w:rsidRPr="00730336" w:rsidTr="00260EE0">
        <w:trPr>
          <w:trHeight w:val="189"/>
        </w:trPr>
        <w:tc>
          <w:tcPr>
            <w:tcW w:w="2093" w:type="dxa"/>
            <w:vAlign w:val="center"/>
          </w:tcPr>
          <w:p w:rsidR="00260EE0" w:rsidRPr="00730336" w:rsidRDefault="00260EE0" w:rsidP="00260EE0">
            <w:pPr>
              <w:jc w:val="center"/>
              <w:rPr>
                <w:rFonts w:asciiTheme="minorHAnsi" w:hAnsiTheme="minorHAnsi"/>
                <w:sz w:val="22"/>
                <w:szCs w:val="22"/>
              </w:rPr>
            </w:pPr>
            <w:r w:rsidRPr="00730336">
              <w:rPr>
                <w:rFonts w:asciiTheme="minorHAnsi" w:hAnsiTheme="minorHAnsi"/>
                <w:sz w:val="22"/>
                <w:szCs w:val="22"/>
              </w:rPr>
              <w:t>posterior-anterior 4</w:t>
            </w:r>
          </w:p>
          <w:p w:rsidR="00260EE0" w:rsidRPr="00730336" w:rsidRDefault="00260EE0" w:rsidP="00CC5B4D">
            <w:pPr>
              <w:jc w:val="center"/>
              <w:rPr>
                <w:rFonts w:asciiTheme="minorHAnsi" w:hAnsiTheme="minorHAnsi"/>
                <w:sz w:val="22"/>
                <w:szCs w:val="22"/>
              </w:rPr>
            </w:pPr>
          </w:p>
        </w:tc>
        <w:tc>
          <w:tcPr>
            <w:tcW w:w="1392"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11</w:t>
            </w:r>
          </w:p>
        </w:tc>
        <w:tc>
          <w:tcPr>
            <w:tcW w:w="1158"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169.90***</w:t>
            </w:r>
          </w:p>
        </w:tc>
        <w:tc>
          <w:tcPr>
            <w:tcW w:w="1158"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28.52***</w:t>
            </w:r>
          </w:p>
        </w:tc>
        <w:tc>
          <w:tcPr>
            <w:tcW w:w="1145"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5.32*</w:t>
            </w:r>
          </w:p>
        </w:tc>
        <w:tc>
          <w:tcPr>
            <w:tcW w:w="1145"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.62*</w:t>
            </w:r>
          </w:p>
        </w:tc>
        <w:tc>
          <w:tcPr>
            <w:tcW w:w="1145" w:type="dxa"/>
            <w:vAlign w:val="center"/>
          </w:tcPr>
          <w:p w:rsidR="00260EE0" w:rsidRPr="00730336" w:rsidRDefault="00260EE0" w:rsidP="00CC5B4D">
            <w:pPr>
              <w:jc w:val="center"/>
              <w:rPr>
                <w:rFonts w:asciiTheme="minorHAnsi" w:hAnsiTheme="minorHAnsi"/>
                <w:sz w:val="22"/>
                <w:szCs w:val="22"/>
              </w:rPr>
            </w:pPr>
            <w:r w:rsidRPr="00730336">
              <w:rPr>
                <w:rFonts w:asciiTheme="minorHAnsi" w:hAnsiTheme="minorHAnsi"/>
                <w:sz w:val="22"/>
                <w:szCs w:val="22"/>
              </w:rPr>
              <w:t>.44</w:t>
            </w:r>
          </w:p>
        </w:tc>
      </w:tr>
    </w:tbl>
    <w:p w:rsidR="00B22423" w:rsidRPr="00730336" w:rsidRDefault="00B22423" w:rsidP="00B22423">
      <w:pPr>
        <w:rPr>
          <w:rFonts w:asciiTheme="minorHAnsi" w:hAnsiTheme="minorHAnsi"/>
        </w:rPr>
      </w:pPr>
    </w:p>
    <w:p w:rsidR="00F65380" w:rsidRPr="00730336" w:rsidRDefault="00F65380" w:rsidP="00260EE0">
      <w:pPr>
        <w:spacing w:line="360" w:lineRule="auto"/>
        <w:jc w:val="both"/>
        <w:rPr>
          <w:rFonts w:asciiTheme="minorHAnsi" w:hAnsiTheme="minorHAnsi"/>
        </w:rPr>
      </w:pPr>
      <w:r w:rsidRPr="00730336">
        <w:rPr>
          <w:rFonts w:asciiTheme="minorHAnsi" w:hAnsiTheme="minorHAnsi"/>
          <w:b/>
        </w:rPr>
        <w:t xml:space="preserve">Supplementary </w:t>
      </w:r>
      <w:r w:rsidR="00B22423" w:rsidRPr="00730336">
        <w:rPr>
          <w:rFonts w:asciiTheme="minorHAnsi" w:hAnsiTheme="minorHAnsi"/>
          <w:b/>
        </w:rPr>
        <w:t xml:space="preserve">Table </w:t>
      </w:r>
      <w:proofErr w:type="gramStart"/>
      <w:r w:rsidR="00B22423" w:rsidRPr="00730336">
        <w:rPr>
          <w:rFonts w:asciiTheme="minorHAnsi" w:hAnsiTheme="minorHAnsi"/>
          <w:b/>
        </w:rPr>
        <w:t>1</w:t>
      </w:r>
      <w:r w:rsidRPr="00730336">
        <w:rPr>
          <w:rFonts w:asciiTheme="minorHAnsi" w:hAnsiTheme="minorHAnsi"/>
          <w:b/>
        </w:rPr>
        <w:t xml:space="preserve">  </w:t>
      </w:r>
      <w:r w:rsidR="00260EE0" w:rsidRPr="00730336">
        <w:rPr>
          <w:rFonts w:asciiTheme="minorHAnsi" w:hAnsiTheme="minorHAnsi"/>
        </w:rPr>
        <w:t>Summary</w:t>
      </w:r>
      <w:proofErr w:type="gramEnd"/>
      <w:r w:rsidR="00B22423" w:rsidRPr="00730336">
        <w:rPr>
          <w:rFonts w:asciiTheme="minorHAnsi" w:hAnsiTheme="minorHAnsi"/>
        </w:rPr>
        <w:t xml:space="preserve"> </w:t>
      </w:r>
      <w:r w:rsidR="00260EE0" w:rsidRPr="00730336">
        <w:rPr>
          <w:rFonts w:asciiTheme="minorHAnsi" w:hAnsiTheme="minorHAnsi"/>
        </w:rPr>
        <w:t xml:space="preserve">of </w:t>
      </w:r>
      <w:r w:rsidR="00B22423" w:rsidRPr="00730336">
        <w:rPr>
          <w:rFonts w:asciiTheme="minorHAnsi" w:hAnsiTheme="minorHAnsi"/>
        </w:rPr>
        <w:t xml:space="preserve">analyses </w:t>
      </w:r>
      <w:r w:rsidR="00260EE0" w:rsidRPr="00730336">
        <w:rPr>
          <w:rFonts w:asciiTheme="minorHAnsi" w:hAnsiTheme="minorHAnsi"/>
        </w:rPr>
        <w:t>with different</w:t>
      </w:r>
      <w:r w:rsidR="00B22423" w:rsidRPr="00730336">
        <w:rPr>
          <w:rFonts w:asciiTheme="minorHAnsi" w:hAnsiTheme="minorHAnsi"/>
        </w:rPr>
        <w:t xml:space="preserve"> masks.  </w:t>
      </w:r>
      <w:r w:rsidR="00260EE0" w:rsidRPr="00730336">
        <w:rPr>
          <w:rFonts w:asciiTheme="minorHAnsi" w:hAnsiTheme="minorHAnsi"/>
        </w:rPr>
        <w:t xml:space="preserve">The effect of comparison was calculated by determining the difference between </w:t>
      </w:r>
      <w:r w:rsidR="00B22423" w:rsidRPr="00730336">
        <w:rPr>
          <w:rFonts w:asciiTheme="minorHAnsi" w:hAnsiTheme="minorHAnsi"/>
        </w:rPr>
        <w:t>within-category versu</w:t>
      </w:r>
      <w:r w:rsidR="00260EE0" w:rsidRPr="00730336">
        <w:rPr>
          <w:rFonts w:asciiTheme="minorHAnsi" w:hAnsiTheme="minorHAnsi"/>
        </w:rPr>
        <w:t>s between-category correlations</w:t>
      </w:r>
      <w:r w:rsidR="00B22423" w:rsidRPr="00730336">
        <w:rPr>
          <w:rFonts w:asciiTheme="minorHAnsi" w:hAnsiTheme="minorHAnsi"/>
        </w:rPr>
        <w:t xml:space="preserve">.  The extent to which intact and scrambled images from the same category evoked similar patterns of response is </w:t>
      </w:r>
      <w:r w:rsidR="00260EE0" w:rsidRPr="00730336">
        <w:rPr>
          <w:rFonts w:asciiTheme="minorHAnsi" w:hAnsiTheme="minorHAnsi"/>
        </w:rPr>
        <w:t>shown</w:t>
      </w:r>
      <w:r w:rsidR="00B22423" w:rsidRPr="00730336">
        <w:rPr>
          <w:rFonts w:asciiTheme="minorHAnsi" w:hAnsiTheme="minorHAnsi"/>
        </w:rPr>
        <w:t xml:space="preserve"> in the correlation between similarity matrices</w:t>
      </w:r>
      <w:r w:rsidR="00CB36BB" w:rsidRPr="00730336">
        <w:rPr>
          <w:rFonts w:asciiTheme="minorHAnsi" w:hAnsiTheme="minorHAnsi"/>
        </w:rPr>
        <w:t xml:space="preserve">.  </w:t>
      </w:r>
      <w:r w:rsidRPr="00730336">
        <w:rPr>
          <w:rFonts w:asciiTheme="minorHAnsi" w:hAnsiTheme="minorHAnsi"/>
        </w:rPr>
        <w:t xml:space="preserve">* </w:t>
      </w:r>
      <w:proofErr w:type="gramStart"/>
      <w:r w:rsidRPr="00730336">
        <w:rPr>
          <w:rFonts w:asciiTheme="minorHAnsi" w:hAnsiTheme="minorHAnsi"/>
        </w:rPr>
        <w:t>p</w:t>
      </w:r>
      <w:proofErr w:type="gramEnd"/>
      <w:r w:rsidRPr="00730336">
        <w:rPr>
          <w:rFonts w:asciiTheme="minorHAnsi" w:hAnsiTheme="minorHAnsi"/>
        </w:rPr>
        <w:t xml:space="preserve"> &lt; .05, ** p &lt; .005, *** p &lt; .0005</w:t>
      </w:r>
    </w:p>
    <w:p w:rsidR="00B22423" w:rsidRPr="00730336" w:rsidRDefault="00B22423" w:rsidP="00B22423">
      <w:pPr>
        <w:rPr>
          <w:rFonts w:asciiTheme="minorHAnsi" w:hAnsiTheme="minorHAnsi"/>
        </w:rPr>
      </w:pPr>
    </w:p>
    <w:sectPr w:rsidR="00B22423" w:rsidRPr="00730336" w:rsidSect="001033D2">
      <w:footerReference w:type="even" r:id="rId19"/>
      <w:footerReference w:type="default" r:id="rId20"/>
      <w:type w:val="continuous"/>
      <w:pgSz w:w="11900" w:h="16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2440" w:rsidRDefault="00E52440" w:rsidP="007F59AE">
      <w:r>
        <w:separator/>
      </w:r>
    </w:p>
  </w:endnote>
  <w:endnote w:type="continuationSeparator" w:id="0">
    <w:p w:rsidR="00E52440" w:rsidRDefault="00E52440" w:rsidP="007F59A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dvTT5235d5a9">
    <w:panose1 w:val="00000000000000000000"/>
    <w:charset w:val="00"/>
    <w:family w:val="roman"/>
    <w:notTrueType/>
    <w:pitch w:val="default"/>
    <w:sig w:usb0="00000003" w:usb1="00000000" w:usb2="00000000" w:usb3="00000000" w:csb0="00000001" w:csb1="00000000"/>
  </w:font>
  <w:font w:name="AdvTT5235d5a9+fb">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iverdaSansLTStd-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TIXGeneral-Regular">
    <w:charset w:val="00"/>
    <w:family w:val="auto"/>
    <w:pitch w:val="variable"/>
    <w:sig w:usb0="A00002FF" w:usb1="4203FDFF" w:usb2="02000020" w:usb3="00000000" w:csb0="800001FF" w:csb1="00000000"/>
  </w:font>
  <w:font w:name="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dvTimes">
    <w:panose1 w:val="00000000000000000000"/>
    <w:charset w:val="00"/>
    <w:family w:val="auto"/>
    <w:notTrueType/>
    <w:pitch w:val="default"/>
    <w:sig w:usb0="00000003" w:usb1="00000000" w:usb2="00000000" w:usb3="00000000" w:csb0="00000001" w:csb1="00000000"/>
  </w:font>
  <w:font w:name="Trade Gothic LT Std">
    <w:altName w:val="Trade Gothic LT St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3D0" w:rsidRDefault="00866C68" w:rsidP="007F59AE">
    <w:pPr>
      <w:pStyle w:val="Footer"/>
      <w:framePr w:wrap="around" w:vAnchor="text" w:hAnchor="margin" w:xAlign="right" w:y="1"/>
      <w:rPr>
        <w:rStyle w:val="PageNumber"/>
      </w:rPr>
    </w:pPr>
    <w:r>
      <w:rPr>
        <w:rStyle w:val="PageNumber"/>
      </w:rPr>
      <w:fldChar w:fldCharType="begin"/>
    </w:r>
    <w:r w:rsidR="000303D0">
      <w:rPr>
        <w:rStyle w:val="PageNumber"/>
      </w:rPr>
      <w:instrText xml:space="preserve">PAGE  </w:instrText>
    </w:r>
    <w:r>
      <w:rPr>
        <w:rStyle w:val="PageNumber"/>
      </w:rPr>
      <w:fldChar w:fldCharType="end"/>
    </w:r>
  </w:p>
  <w:p w:rsidR="000303D0" w:rsidRDefault="000303D0" w:rsidP="007F59A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3D0" w:rsidRDefault="00866C68">
    <w:pPr>
      <w:pStyle w:val="Footer"/>
      <w:jc w:val="center"/>
    </w:pPr>
    <w:r w:rsidRPr="00562E01">
      <w:rPr>
        <w:rFonts w:ascii="Calibri" w:hAnsi="Calibri"/>
      </w:rPr>
      <w:fldChar w:fldCharType="begin"/>
    </w:r>
    <w:r w:rsidR="000303D0" w:rsidRPr="00562E01">
      <w:rPr>
        <w:rFonts w:ascii="Calibri" w:hAnsi="Calibri"/>
      </w:rPr>
      <w:instrText xml:space="preserve"> PAGE   \* MERGEFORMAT </w:instrText>
    </w:r>
    <w:r w:rsidRPr="00562E01">
      <w:rPr>
        <w:rFonts w:ascii="Calibri" w:hAnsi="Calibri"/>
      </w:rPr>
      <w:fldChar w:fldCharType="separate"/>
    </w:r>
    <w:r w:rsidR="00730336">
      <w:rPr>
        <w:rFonts w:ascii="Calibri" w:hAnsi="Calibri"/>
        <w:noProof/>
      </w:rPr>
      <w:t>25</w:t>
    </w:r>
    <w:r w:rsidRPr="00562E01">
      <w:rPr>
        <w:rFonts w:ascii="Calibri" w:hAnsi="Calibri"/>
      </w:rPr>
      <w:fldChar w:fldCharType="end"/>
    </w:r>
  </w:p>
  <w:p w:rsidR="000303D0" w:rsidRDefault="000303D0" w:rsidP="007F59A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2440" w:rsidRDefault="00E52440" w:rsidP="007F59AE">
      <w:r>
        <w:separator/>
      </w:r>
    </w:p>
  </w:footnote>
  <w:footnote w:type="continuationSeparator" w:id="0">
    <w:p w:rsidR="00E52440" w:rsidRDefault="00E52440" w:rsidP="007F59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820A23"/>
    <w:multiLevelType w:val="hybridMultilevel"/>
    <w:tmpl w:val="4BBE3D26"/>
    <w:lvl w:ilvl="0" w:tplc="D7800522">
      <w:start w:val="2"/>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19093A"/>
    <w:multiLevelType w:val="hybridMultilevel"/>
    <w:tmpl w:val="344C9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F406674"/>
    <w:multiLevelType w:val="hybridMultilevel"/>
    <w:tmpl w:val="DF66F72A"/>
    <w:lvl w:ilvl="0" w:tplc="498E469A">
      <w:start w:val="2"/>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443CDB"/>
    <w:multiLevelType w:val="hybridMultilevel"/>
    <w:tmpl w:val="3D60F6D0"/>
    <w:lvl w:ilvl="0" w:tplc="9EACD086">
      <w:start w:val="23"/>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77222F6"/>
    <w:multiLevelType w:val="hybridMultilevel"/>
    <w:tmpl w:val="C3AC2FF2"/>
    <w:lvl w:ilvl="0" w:tplc="8946B2EE">
      <w:start w:val="1"/>
      <w:numFmt w:val="decimal"/>
      <w:lvlText w:val="%1."/>
      <w:lvlJc w:val="left"/>
      <w:pPr>
        <w:ind w:left="720" w:hanging="360"/>
      </w:pPr>
      <w:rPr>
        <w:rFonts w:ascii="Times" w:hAnsi="Times"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C355DE4"/>
    <w:multiLevelType w:val="hybridMultilevel"/>
    <w:tmpl w:val="C5086226"/>
    <w:lvl w:ilvl="0" w:tplc="8946B2EE">
      <w:start w:val="1"/>
      <w:numFmt w:val="decimal"/>
      <w:lvlText w:val="%1."/>
      <w:lvlJc w:val="left"/>
      <w:pPr>
        <w:ind w:left="720" w:hanging="360"/>
      </w:pPr>
      <w:rPr>
        <w:rFonts w:ascii="Times" w:hAnsi="Times"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2"/>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20"/>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useFELayout/>
  </w:compat>
  <w:rsids>
    <w:rsidRoot w:val="004219C7"/>
    <w:rsid w:val="00005988"/>
    <w:rsid w:val="000102A4"/>
    <w:rsid w:val="00012282"/>
    <w:rsid w:val="0001783B"/>
    <w:rsid w:val="00021077"/>
    <w:rsid w:val="0002791D"/>
    <w:rsid w:val="00027E64"/>
    <w:rsid w:val="000301BD"/>
    <w:rsid w:val="000303D0"/>
    <w:rsid w:val="00030EC5"/>
    <w:rsid w:val="000342E3"/>
    <w:rsid w:val="0003566B"/>
    <w:rsid w:val="00035CB9"/>
    <w:rsid w:val="000432F2"/>
    <w:rsid w:val="00043EE2"/>
    <w:rsid w:val="00074E8D"/>
    <w:rsid w:val="000B32A4"/>
    <w:rsid w:val="000D03A7"/>
    <w:rsid w:val="000D2F58"/>
    <w:rsid w:val="000D39CA"/>
    <w:rsid w:val="000D4805"/>
    <w:rsid w:val="000D7F92"/>
    <w:rsid w:val="000F04FD"/>
    <w:rsid w:val="000F5D0F"/>
    <w:rsid w:val="001003EC"/>
    <w:rsid w:val="001032AB"/>
    <w:rsid w:val="001033D2"/>
    <w:rsid w:val="001037E2"/>
    <w:rsid w:val="001077E5"/>
    <w:rsid w:val="00114441"/>
    <w:rsid w:val="0011548B"/>
    <w:rsid w:val="00121DE8"/>
    <w:rsid w:val="001239FC"/>
    <w:rsid w:val="001276F6"/>
    <w:rsid w:val="0015396E"/>
    <w:rsid w:val="001653EE"/>
    <w:rsid w:val="00167773"/>
    <w:rsid w:val="001677DF"/>
    <w:rsid w:val="001775D6"/>
    <w:rsid w:val="00187AF8"/>
    <w:rsid w:val="001951CB"/>
    <w:rsid w:val="00195747"/>
    <w:rsid w:val="001A20F3"/>
    <w:rsid w:val="001B2D39"/>
    <w:rsid w:val="001B3074"/>
    <w:rsid w:val="001B35C1"/>
    <w:rsid w:val="001B41E0"/>
    <w:rsid w:val="001C33CD"/>
    <w:rsid w:val="001C5392"/>
    <w:rsid w:val="001C6DCB"/>
    <w:rsid w:val="001D1055"/>
    <w:rsid w:val="001E315E"/>
    <w:rsid w:val="001E44B0"/>
    <w:rsid w:val="001E6073"/>
    <w:rsid w:val="001F129E"/>
    <w:rsid w:val="001F71F8"/>
    <w:rsid w:val="00207105"/>
    <w:rsid w:val="00211E38"/>
    <w:rsid w:val="00215CC9"/>
    <w:rsid w:val="002179D0"/>
    <w:rsid w:val="002255DC"/>
    <w:rsid w:val="00232647"/>
    <w:rsid w:val="002326D7"/>
    <w:rsid w:val="002340C3"/>
    <w:rsid w:val="0024523D"/>
    <w:rsid w:val="00247AA3"/>
    <w:rsid w:val="002506F2"/>
    <w:rsid w:val="002514CF"/>
    <w:rsid w:val="0025182E"/>
    <w:rsid w:val="00255367"/>
    <w:rsid w:val="00260EE0"/>
    <w:rsid w:val="002702A8"/>
    <w:rsid w:val="00271C62"/>
    <w:rsid w:val="00272F16"/>
    <w:rsid w:val="0028428B"/>
    <w:rsid w:val="002853BC"/>
    <w:rsid w:val="00285D00"/>
    <w:rsid w:val="00287438"/>
    <w:rsid w:val="00293304"/>
    <w:rsid w:val="002934BD"/>
    <w:rsid w:val="002971CB"/>
    <w:rsid w:val="002B0800"/>
    <w:rsid w:val="002B186D"/>
    <w:rsid w:val="002B40D4"/>
    <w:rsid w:val="002B7C9C"/>
    <w:rsid w:val="002C0029"/>
    <w:rsid w:val="002D1942"/>
    <w:rsid w:val="002D197C"/>
    <w:rsid w:val="002E0B78"/>
    <w:rsid w:val="00306D0E"/>
    <w:rsid w:val="00313601"/>
    <w:rsid w:val="003147ED"/>
    <w:rsid w:val="00323BFE"/>
    <w:rsid w:val="00336523"/>
    <w:rsid w:val="00336E9D"/>
    <w:rsid w:val="003374C8"/>
    <w:rsid w:val="00344E50"/>
    <w:rsid w:val="0035320A"/>
    <w:rsid w:val="00354E9B"/>
    <w:rsid w:val="00361B0E"/>
    <w:rsid w:val="00376ED4"/>
    <w:rsid w:val="0038135C"/>
    <w:rsid w:val="00390718"/>
    <w:rsid w:val="003927AC"/>
    <w:rsid w:val="00397793"/>
    <w:rsid w:val="003A0116"/>
    <w:rsid w:val="003A53B7"/>
    <w:rsid w:val="003A6F4C"/>
    <w:rsid w:val="003B0E3D"/>
    <w:rsid w:val="003B19F6"/>
    <w:rsid w:val="003B224A"/>
    <w:rsid w:val="003B2F11"/>
    <w:rsid w:val="003C6ABD"/>
    <w:rsid w:val="003D2841"/>
    <w:rsid w:val="003D317E"/>
    <w:rsid w:val="003D4193"/>
    <w:rsid w:val="003F3C81"/>
    <w:rsid w:val="003F6E5F"/>
    <w:rsid w:val="004013F9"/>
    <w:rsid w:val="004045AF"/>
    <w:rsid w:val="00415289"/>
    <w:rsid w:val="004164B4"/>
    <w:rsid w:val="004219C7"/>
    <w:rsid w:val="00422C33"/>
    <w:rsid w:val="00423059"/>
    <w:rsid w:val="00424CAE"/>
    <w:rsid w:val="004341D7"/>
    <w:rsid w:val="00436BB8"/>
    <w:rsid w:val="00436DE5"/>
    <w:rsid w:val="00441F07"/>
    <w:rsid w:val="0045279F"/>
    <w:rsid w:val="00463E3E"/>
    <w:rsid w:val="00467BD4"/>
    <w:rsid w:val="0047463B"/>
    <w:rsid w:val="004769C4"/>
    <w:rsid w:val="00483E89"/>
    <w:rsid w:val="00486A56"/>
    <w:rsid w:val="00494F4D"/>
    <w:rsid w:val="00495AE4"/>
    <w:rsid w:val="00496975"/>
    <w:rsid w:val="004A2D6B"/>
    <w:rsid w:val="004A43A8"/>
    <w:rsid w:val="004A76D8"/>
    <w:rsid w:val="004B0696"/>
    <w:rsid w:val="004B4A01"/>
    <w:rsid w:val="004C22F7"/>
    <w:rsid w:val="004C3AD1"/>
    <w:rsid w:val="004C6F04"/>
    <w:rsid w:val="004D5693"/>
    <w:rsid w:val="004D57E8"/>
    <w:rsid w:val="004E4C16"/>
    <w:rsid w:val="004F3ADD"/>
    <w:rsid w:val="00503959"/>
    <w:rsid w:val="0051033A"/>
    <w:rsid w:val="005135ED"/>
    <w:rsid w:val="00516E3B"/>
    <w:rsid w:val="00522401"/>
    <w:rsid w:val="0053032F"/>
    <w:rsid w:val="005313B2"/>
    <w:rsid w:val="00532FC5"/>
    <w:rsid w:val="005332FE"/>
    <w:rsid w:val="0054138B"/>
    <w:rsid w:val="00543D0C"/>
    <w:rsid w:val="00545FEC"/>
    <w:rsid w:val="0054772C"/>
    <w:rsid w:val="00547CD4"/>
    <w:rsid w:val="00553611"/>
    <w:rsid w:val="00554A60"/>
    <w:rsid w:val="00561675"/>
    <w:rsid w:val="00562E01"/>
    <w:rsid w:val="005729CE"/>
    <w:rsid w:val="00584650"/>
    <w:rsid w:val="005862C7"/>
    <w:rsid w:val="00590F65"/>
    <w:rsid w:val="005955CB"/>
    <w:rsid w:val="005A3580"/>
    <w:rsid w:val="005A58C1"/>
    <w:rsid w:val="005B1657"/>
    <w:rsid w:val="005B18CA"/>
    <w:rsid w:val="005B3671"/>
    <w:rsid w:val="005D1E77"/>
    <w:rsid w:val="005D33CA"/>
    <w:rsid w:val="005E43C2"/>
    <w:rsid w:val="005F2F40"/>
    <w:rsid w:val="005F31B0"/>
    <w:rsid w:val="005F3EA1"/>
    <w:rsid w:val="005F429E"/>
    <w:rsid w:val="00601922"/>
    <w:rsid w:val="0060295D"/>
    <w:rsid w:val="006040F5"/>
    <w:rsid w:val="00605D40"/>
    <w:rsid w:val="00605E96"/>
    <w:rsid w:val="00621880"/>
    <w:rsid w:val="00624443"/>
    <w:rsid w:val="00634D5F"/>
    <w:rsid w:val="00645A2B"/>
    <w:rsid w:val="00645B65"/>
    <w:rsid w:val="0065651E"/>
    <w:rsid w:val="006569BF"/>
    <w:rsid w:val="006653F5"/>
    <w:rsid w:val="00665E01"/>
    <w:rsid w:val="006702F7"/>
    <w:rsid w:val="00684CAD"/>
    <w:rsid w:val="006A19FF"/>
    <w:rsid w:val="006A4082"/>
    <w:rsid w:val="006A652F"/>
    <w:rsid w:val="006B6997"/>
    <w:rsid w:val="006C52CC"/>
    <w:rsid w:val="006D0BC7"/>
    <w:rsid w:val="006D4B8B"/>
    <w:rsid w:val="006D689E"/>
    <w:rsid w:val="006D704D"/>
    <w:rsid w:val="006D74AF"/>
    <w:rsid w:val="006D7DCB"/>
    <w:rsid w:val="006E089D"/>
    <w:rsid w:val="006F2AF1"/>
    <w:rsid w:val="006F4DFE"/>
    <w:rsid w:val="006F5B74"/>
    <w:rsid w:val="00701819"/>
    <w:rsid w:val="00702B89"/>
    <w:rsid w:val="00723866"/>
    <w:rsid w:val="00730336"/>
    <w:rsid w:val="00735020"/>
    <w:rsid w:val="0074368F"/>
    <w:rsid w:val="007474DF"/>
    <w:rsid w:val="00764EB5"/>
    <w:rsid w:val="007653B8"/>
    <w:rsid w:val="00783579"/>
    <w:rsid w:val="00785597"/>
    <w:rsid w:val="00792DA6"/>
    <w:rsid w:val="0079326F"/>
    <w:rsid w:val="0079509D"/>
    <w:rsid w:val="007972D2"/>
    <w:rsid w:val="007A01A0"/>
    <w:rsid w:val="007A324B"/>
    <w:rsid w:val="007B2800"/>
    <w:rsid w:val="007B3F1E"/>
    <w:rsid w:val="007B5409"/>
    <w:rsid w:val="007B63C1"/>
    <w:rsid w:val="007C51AD"/>
    <w:rsid w:val="007D52B0"/>
    <w:rsid w:val="007E2102"/>
    <w:rsid w:val="007E59C2"/>
    <w:rsid w:val="007F004E"/>
    <w:rsid w:val="007F4AB6"/>
    <w:rsid w:val="007F59AE"/>
    <w:rsid w:val="0080128A"/>
    <w:rsid w:val="00804FFE"/>
    <w:rsid w:val="00805580"/>
    <w:rsid w:val="00806870"/>
    <w:rsid w:val="00810683"/>
    <w:rsid w:val="008143CD"/>
    <w:rsid w:val="0082129E"/>
    <w:rsid w:val="00823C5A"/>
    <w:rsid w:val="00833E02"/>
    <w:rsid w:val="00837898"/>
    <w:rsid w:val="00842464"/>
    <w:rsid w:val="008444BE"/>
    <w:rsid w:val="0084478A"/>
    <w:rsid w:val="0084714C"/>
    <w:rsid w:val="008514ED"/>
    <w:rsid w:val="00852C6C"/>
    <w:rsid w:val="00860A0B"/>
    <w:rsid w:val="00866C68"/>
    <w:rsid w:val="00877FE1"/>
    <w:rsid w:val="00880A0F"/>
    <w:rsid w:val="00884FD1"/>
    <w:rsid w:val="008927BD"/>
    <w:rsid w:val="008927E1"/>
    <w:rsid w:val="008A7171"/>
    <w:rsid w:val="008B5376"/>
    <w:rsid w:val="008B71AA"/>
    <w:rsid w:val="008B7FB2"/>
    <w:rsid w:val="008C4FE8"/>
    <w:rsid w:val="008C7895"/>
    <w:rsid w:val="008D021F"/>
    <w:rsid w:val="008D540A"/>
    <w:rsid w:val="008D7966"/>
    <w:rsid w:val="008D7B6B"/>
    <w:rsid w:val="008E12C4"/>
    <w:rsid w:val="008E15EB"/>
    <w:rsid w:val="008E1BB2"/>
    <w:rsid w:val="008E6ACB"/>
    <w:rsid w:val="008F50B3"/>
    <w:rsid w:val="00901522"/>
    <w:rsid w:val="009237F6"/>
    <w:rsid w:val="00923C22"/>
    <w:rsid w:val="009243FB"/>
    <w:rsid w:val="009260B5"/>
    <w:rsid w:val="00933A26"/>
    <w:rsid w:val="00935721"/>
    <w:rsid w:val="009367F9"/>
    <w:rsid w:val="0093704E"/>
    <w:rsid w:val="00937824"/>
    <w:rsid w:val="009420D9"/>
    <w:rsid w:val="009466F2"/>
    <w:rsid w:val="00962C89"/>
    <w:rsid w:val="00970BB4"/>
    <w:rsid w:val="0098200F"/>
    <w:rsid w:val="009874DC"/>
    <w:rsid w:val="00993191"/>
    <w:rsid w:val="0099658C"/>
    <w:rsid w:val="009A3A8F"/>
    <w:rsid w:val="009A72EB"/>
    <w:rsid w:val="009A7A56"/>
    <w:rsid w:val="009B2AC0"/>
    <w:rsid w:val="009B2E26"/>
    <w:rsid w:val="009C332B"/>
    <w:rsid w:val="009D047C"/>
    <w:rsid w:val="009D44E9"/>
    <w:rsid w:val="009D54FD"/>
    <w:rsid w:val="009E1ECE"/>
    <w:rsid w:val="009E3764"/>
    <w:rsid w:val="009E5C54"/>
    <w:rsid w:val="009F4869"/>
    <w:rsid w:val="009F6226"/>
    <w:rsid w:val="009F7633"/>
    <w:rsid w:val="009F7670"/>
    <w:rsid w:val="00A12585"/>
    <w:rsid w:val="00A14104"/>
    <w:rsid w:val="00A144C9"/>
    <w:rsid w:val="00A1559B"/>
    <w:rsid w:val="00A15CF8"/>
    <w:rsid w:val="00A31CC7"/>
    <w:rsid w:val="00A31E0E"/>
    <w:rsid w:val="00A36D4F"/>
    <w:rsid w:val="00A5693C"/>
    <w:rsid w:val="00A57543"/>
    <w:rsid w:val="00A62333"/>
    <w:rsid w:val="00A631F3"/>
    <w:rsid w:val="00A6365E"/>
    <w:rsid w:val="00A6736B"/>
    <w:rsid w:val="00A7004B"/>
    <w:rsid w:val="00A71655"/>
    <w:rsid w:val="00A744FC"/>
    <w:rsid w:val="00A7451D"/>
    <w:rsid w:val="00A82F85"/>
    <w:rsid w:val="00A9381C"/>
    <w:rsid w:val="00AA22A4"/>
    <w:rsid w:val="00AA3AAA"/>
    <w:rsid w:val="00AB2A19"/>
    <w:rsid w:val="00AC4155"/>
    <w:rsid w:val="00AC75C6"/>
    <w:rsid w:val="00AD074E"/>
    <w:rsid w:val="00AD3CAD"/>
    <w:rsid w:val="00AD7560"/>
    <w:rsid w:val="00AE21BC"/>
    <w:rsid w:val="00AF1102"/>
    <w:rsid w:val="00AF4577"/>
    <w:rsid w:val="00AF5BB5"/>
    <w:rsid w:val="00B03117"/>
    <w:rsid w:val="00B10D4C"/>
    <w:rsid w:val="00B10FC4"/>
    <w:rsid w:val="00B16EB7"/>
    <w:rsid w:val="00B205EF"/>
    <w:rsid w:val="00B212D4"/>
    <w:rsid w:val="00B22423"/>
    <w:rsid w:val="00B31584"/>
    <w:rsid w:val="00B338B8"/>
    <w:rsid w:val="00B358E4"/>
    <w:rsid w:val="00B420BF"/>
    <w:rsid w:val="00B45D8F"/>
    <w:rsid w:val="00B46E3F"/>
    <w:rsid w:val="00B52815"/>
    <w:rsid w:val="00B53835"/>
    <w:rsid w:val="00B60B57"/>
    <w:rsid w:val="00B62BF2"/>
    <w:rsid w:val="00B66F44"/>
    <w:rsid w:val="00B826C3"/>
    <w:rsid w:val="00B8538D"/>
    <w:rsid w:val="00B90C79"/>
    <w:rsid w:val="00B92A5D"/>
    <w:rsid w:val="00B94F86"/>
    <w:rsid w:val="00BA6C95"/>
    <w:rsid w:val="00BB022F"/>
    <w:rsid w:val="00BB3B79"/>
    <w:rsid w:val="00BC2683"/>
    <w:rsid w:val="00BE0231"/>
    <w:rsid w:val="00BF43A7"/>
    <w:rsid w:val="00C01853"/>
    <w:rsid w:val="00C14040"/>
    <w:rsid w:val="00C14DF8"/>
    <w:rsid w:val="00C1586D"/>
    <w:rsid w:val="00C16302"/>
    <w:rsid w:val="00C20703"/>
    <w:rsid w:val="00C2341E"/>
    <w:rsid w:val="00C32B5A"/>
    <w:rsid w:val="00C36395"/>
    <w:rsid w:val="00C42C63"/>
    <w:rsid w:val="00C5258E"/>
    <w:rsid w:val="00C66801"/>
    <w:rsid w:val="00C774E8"/>
    <w:rsid w:val="00C84122"/>
    <w:rsid w:val="00C87ABE"/>
    <w:rsid w:val="00C9224C"/>
    <w:rsid w:val="00CA25E7"/>
    <w:rsid w:val="00CA652A"/>
    <w:rsid w:val="00CA7EF9"/>
    <w:rsid w:val="00CB36BB"/>
    <w:rsid w:val="00CB45DC"/>
    <w:rsid w:val="00CB6CDD"/>
    <w:rsid w:val="00CC24C6"/>
    <w:rsid w:val="00CC53F9"/>
    <w:rsid w:val="00CC5B4D"/>
    <w:rsid w:val="00CC6FBD"/>
    <w:rsid w:val="00CD2E98"/>
    <w:rsid w:val="00CD6975"/>
    <w:rsid w:val="00CD6B0F"/>
    <w:rsid w:val="00CD6D58"/>
    <w:rsid w:val="00CE2AF9"/>
    <w:rsid w:val="00CE3368"/>
    <w:rsid w:val="00CE4559"/>
    <w:rsid w:val="00CF1B47"/>
    <w:rsid w:val="00CF4B79"/>
    <w:rsid w:val="00D01AFF"/>
    <w:rsid w:val="00D06247"/>
    <w:rsid w:val="00D062FC"/>
    <w:rsid w:val="00D24164"/>
    <w:rsid w:val="00D4570C"/>
    <w:rsid w:val="00D45B3F"/>
    <w:rsid w:val="00D528A4"/>
    <w:rsid w:val="00D5782F"/>
    <w:rsid w:val="00D60FA8"/>
    <w:rsid w:val="00D61CEC"/>
    <w:rsid w:val="00D64300"/>
    <w:rsid w:val="00D679B1"/>
    <w:rsid w:val="00D76518"/>
    <w:rsid w:val="00D81F82"/>
    <w:rsid w:val="00D82250"/>
    <w:rsid w:val="00D854AB"/>
    <w:rsid w:val="00D90F22"/>
    <w:rsid w:val="00DA2671"/>
    <w:rsid w:val="00DA30CA"/>
    <w:rsid w:val="00DA3E37"/>
    <w:rsid w:val="00DB09B4"/>
    <w:rsid w:val="00DC3254"/>
    <w:rsid w:val="00DC45AF"/>
    <w:rsid w:val="00DD2A2C"/>
    <w:rsid w:val="00DE178C"/>
    <w:rsid w:val="00DE2B2A"/>
    <w:rsid w:val="00DF426A"/>
    <w:rsid w:val="00E03A64"/>
    <w:rsid w:val="00E0542C"/>
    <w:rsid w:val="00E06C16"/>
    <w:rsid w:val="00E15422"/>
    <w:rsid w:val="00E23CF0"/>
    <w:rsid w:val="00E27936"/>
    <w:rsid w:val="00E33123"/>
    <w:rsid w:val="00E34427"/>
    <w:rsid w:val="00E35784"/>
    <w:rsid w:val="00E4094C"/>
    <w:rsid w:val="00E51C00"/>
    <w:rsid w:val="00E52440"/>
    <w:rsid w:val="00E547EC"/>
    <w:rsid w:val="00E608E0"/>
    <w:rsid w:val="00E7600B"/>
    <w:rsid w:val="00E776F9"/>
    <w:rsid w:val="00E900B2"/>
    <w:rsid w:val="00E901F6"/>
    <w:rsid w:val="00E909F0"/>
    <w:rsid w:val="00E917A0"/>
    <w:rsid w:val="00EA5532"/>
    <w:rsid w:val="00EB0F62"/>
    <w:rsid w:val="00EB241C"/>
    <w:rsid w:val="00EB33C1"/>
    <w:rsid w:val="00EB58E2"/>
    <w:rsid w:val="00EC49A4"/>
    <w:rsid w:val="00EE0D84"/>
    <w:rsid w:val="00EE1A18"/>
    <w:rsid w:val="00EE24BA"/>
    <w:rsid w:val="00EE7681"/>
    <w:rsid w:val="00EE7842"/>
    <w:rsid w:val="00EE79BB"/>
    <w:rsid w:val="00EF3545"/>
    <w:rsid w:val="00EF3D31"/>
    <w:rsid w:val="00EF4A2C"/>
    <w:rsid w:val="00EF5DC7"/>
    <w:rsid w:val="00F01CF0"/>
    <w:rsid w:val="00F03B59"/>
    <w:rsid w:val="00F11421"/>
    <w:rsid w:val="00F1335D"/>
    <w:rsid w:val="00F13705"/>
    <w:rsid w:val="00F24E99"/>
    <w:rsid w:val="00F25D65"/>
    <w:rsid w:val="00F5250E"/>
    <w:rsid w:val="00F57E53"/>
    <w:rsid w:val="00F6207F"/>
    <w:rsid w:val="00F62A5B"/>
    <w:rsid w:val="00F64C57"/>
    <w:rsid w:val="00F65380"/>
    <w:rsid w:val="00F80BBC"/>
    <w:rsid w:val="00F8160B"/>
    <w:rsid w:val="00F90158"/>
    <w:rsid w:val="00F91BDC"/>
    <w:rsid w:val="00F9375D"/>
    <w:rsid w:val="00F97112"/>
    <w:rsid w:val="00FA5847"/>
    <w:rsid w:val="00FB17E6"/>
    <w:rsid w:val="00FB5865"/>
    <w:rsid w:val="00FC6A6D"/>
    <w:rsid w:val="00FE174F"/>
    <w:rsid w:val="00FE2175"/>
    <w:rsid w:val="00FE6026"/>
    <w:rsid w:val="00FF785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776F9"/>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B5376"/>
    <w:rPr>
      <w:color w:val="0000FF"/>
      <w:u w:val="single"/>
    </w:rPr>
  </w:style>
  <w:style w:type="paragraph" w:styleId="BalloonText">
    <w:name w:val="Balloon Text"/>
    <w:basedOn w:val="Normal"/>
    <w:link w:val="BalloonTextChar"/>
    <w:uiPriority w:val="99"/>
    <w:semiHidden/>
    <w:unhideWhenUsed/>
    <w:rsid w:val="008B5376"/>
    <w:rPr>
      <w:rFonts w:ascii="Lucida Grande" w:hAnsi="Lucida Grande" w:cs="Lucida Grande"/>
      <w:sz w:val="18"/>
      <w:szCs w:val="18"/>
    </w:rPr>
  </w:style>
  <w:style w:type="character" w:customStyle="1" w:styleId="BalloonTextChar">
    <w:name w:val="Balloon Text Char"/>
    <w:link w:val="BalloonText"/>
    <w:uiPriority w:val="99"/>
    <w:semiHidden/>
    <w:rsid w:val="008B5376"/>
    <w:rPr>
      <w:rFonts w:ascii="Lucida Grande" w:hAnsi="Lucida Grande" w:cs="Lucida Grande"/>
      <w:sz w:val="18"/>
      <w:szCs w:val="18"/>
    </w:rPr>
  </w:style>
  <w:style w:type="paragraph" w:styleId="FootnoteText">
    <w:name w:val="footnote text"/>
    <w:basedOn w:val="Normal"/>
    <w:link w:val="FootnoteTextChar"/>
    <w:uiPriority w:val="99"/>
    <w:unhideWhenUsed/>
    <w:rsid w:val="007F59AE"/>
  </w:style>
  <w:style w:type="character" w:customStyle="1" w:styleId="FootnoteTextChar">
    <w:name w:val="Footnote Text Char"/>
    <w:basedOn w:val="DefaultParagraphFont"/>
    <w:link w:val="FootnoteText"/>
    <w:uiPriority w:val="99"/>
    <w:rsid w:val="007F59AE"/>
  </w:style>
  <w:style w:type="character" w:styleId="FootnoteReference">
    <w:name w:val="footnote reference"/>
    <w:uiPriority w:val="99"/>
    <w:unhideWhenUsed/>
    <w:rsid w:val="007F59AE"/>
    <w:rPr>
      <w:vertAlign w:val="superscript"/>
    </w:rPr>
  </w:style>
  <w:style w:type="paragraph" w:styleId="Footer">
    <w:name w:val="footer"/>
    <w:basedOn w:val="Normal"/>
    <w:link w:val="FooterChar"/>
    <w:uiPriority w:val="99"/>
    <w:unhideWhenUsed/>
    <w:rsid w:val="007F59AE"/>
    <w:pPr>
      <w:tabs>
        <w:tab w:val="center" w:pos="4320"/>
        <w:tab w:val="right" w:pos="8640"/>
      </w:tabs>
    </w:pPr>
  </w:style>
  <w:style w:type="character" w:customStyle="1" w:styleId="FooterChar">
    <w:name w:val="Footer Char"/>
    <w:basedOn w:val="DefaultParagraphFont"/>
    <w:link w:val="Footer"/>
    <w:uiPriority w:val="99"/>
    <w:rsid w:val="007F59AE"/>
  </w:style>
  <w:style w:type="character" w:styleId="PageNumber">
    <w:name w:val="page number"/>
    <w:basedOn w:val="DefaultParagraphFont"/>
    <w:uiPriority w:val="99"/>
    <w:semiHidden/>
    <w:unhideWhenUsed/>
    <w:rsid w:val="007F59AE"/>
  </w:style>
  <w:style w:type="paragraph" w:styleId="NormalWeb">
    <w:name w:val="Normal (Web)"/>
    <w:basedOn w:val="Normal"/>
    <w:uiPriority w:val="99"/>
    <w:unhideWhenUsed/>
    <w:rsid w:val="009D047C"/>
    <w:pPr>
      <w:spacing w:before="100" w:beforeAutospacing="1" w:after="100" w:afterAutospacing="1"/>
    </w:pPr>
    <w:rPr>
      <w:rFonts w:ascii="Times" w:hAnsi="Times"/>
      <w:sz w:val="20"/>
      <w:szCs w:val="20"/>
      <w:lang w:val="en-GB"/>
    </w:rPr>
  </w:style>
  <w:style w:type="paragraph" w:styleId="Header">
    <w:name w:val="header"/>
    <w:basedOn w:val="Normal"/>
    <w:link w:val="HeaderChar"/>
    <w:uiPriority w:val="99"/>
    <w:unhideWhenUsed/>
    <w:rsid w:val="00DE2B2A"/>
    <w:pPr>
      <w:tabs>
        <w:tab w:val="center" w:pos="4513"/>
        <w:tab w:val="right" w:pos="9026"/>
      </w:tabs>
    </w:pPr>
  </w:style>
  <w:style w:type="character" w:customStyle="1" w:styleId="HeaderChar">
    <w:name w:val="Header Char"/>
    <w:basedOn w:val="DefaultParagraphFont"/>
    <w:link w:val="Header"/>
    <w:uiPriority w:val="99"/>
    <w:rsid w:val="00DE2B2A"/>
  </w:style>
  <w:style w:type="character" w:styleId="CommentReference">
    <w:name w:val="annotation reference"/>
    <w:uiPriority w:val="99"/>
    <w:semiHidden/>
    <w:unhideWhenUsed/>
    <w:rsid w:val="00FE174F"/>
    <w:rPr>
      <w:sz w:val="18"/>
      <w:szCs w:val="18"/>
    </w:rPr>
  </w:style>
  <w:style w:type="paragraph" w:styleId="CommentText">
    <w:name w:val="annotation text"/>
    <w:basedOn w:val="Normal"/>
    <w:link w:val="CommentTextChar"/>
    <w:uiPriority w:val="99"/>
    <w:semiHidden/>
    <w:unhideWhenUsed/>
    <w:rsid w:val="00FE174F"/>
  </w:style>
  <w:style w:type="character" w:customStyle="1" w:styleId="CommentTextChar">
    <w:name w:val="Comment Text Char"/>
    <w:basedOn w:val="DefaultParagraphFont"/>
    <w:link w:val="CommentText"/>
    <w:uiPriority w:val="99"/>
    <w:semiHidden/>
    <w:rsid w:val="00FE174F"/>
  </w:style>
  <w:style w:type="paragraph" w:styleId="CommentSubject">
    <w:name w:val="annotation subject"/>
    <w:basedOn w:val="CommentText"/>
    <w:next w:val="CommentText"/>
    <w:link w:val="CommentSubjectChar"/>
    <w:uiPriority w:val="99"/>
    <w:semiHidden/>
    <w:unhideWhenUsed/>
    <w:rsid w:val="00FE174F"/>
    <w:rPr>
      <w:b/>
      <w:bCs/>
      <w:sz w:val="20"/>
      <w:szCs w:val="20"/>
    </w:rPr>
  </w:style>
  <w:style w:type="character" w:customStyle="1" w:styleId="CommentSubjectChar">
    <w:name w:val="Comment Subject Char"/>
    <w:link w:val="CommentSubject"/>
    <w:uiPriority w:val="99"/>
    <w:semiHidden/>
    <w:rsid w:val="00FE174F"/>
    <w:rPr>
      <w:b/>
      <w:bCs/>
      <w:sz w:val="20"/>
      <w:szCs w:val="20"/>
    </w:rPr>
  </w:style>
  <w:style w:type="paragraph" w:customStyle="1" w:styleId="ColorfulList-Accent11">
    <w:name w:val="Colorful List - Accent 11"/>
    <w:basedOn w:val="Normal"/>
    <w:uiPriority w:val="34"/>
    <w:qFormat/>
    <w:rsid w:val="00553611"/>
    <w:pPr>
      <w:ind w:left="720"/>
      <w:contextualSpacing/>
    </w:pPr>
  </w:style>
  <w:style w:type="table" w:styleId="TableGrid">
    <w:name w:val="Table Grid"/>
    <w:basedOn w:val="TableNormal"/>
    <w:uiPriority w:val="59"/>
    <w:rsid w:val="00AF5B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qFormat/>
    <w:rsid w:val="00B2242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776F9"/>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B5376"/>
    <w:rPr>
      <w:color w:val="0000FF"/>
      <w:u w:val="single"/>
    </w:rPr>
  </w:style>
  <w:style w:type="paragraph" w:styleId="BalloonText">
    <w:name w:val="Balloon Text"/>
    <w:basedOn w:val="Normal"/>
    <w:link w:val="BalloonTextChar"/>
    <w:uiPriority w:val="99"/>
    <w:semiHidden/>
    <w:unhideWhenUsed/>
    <w:rsid w:val="008B5376"/>
    <w:rPr>
      <w:rFonts w:ascii="Lucida Grande" w:hAnsi="Lucida Grande" w:cs="Lucida Grande"/>
      <w:sz w:val="18"/>
      <w:szCs w:val="18"/>
    </w:rPr>
  </w:style>
  <w:style w:type="character" w:customStyle="1" w:styleId="BalloonTextChar">
    <w:name w:val="Balloon Text Char"/>
    <w:link w:val="BalloonText"/>
    <w:uiPriority w:val="99"/>
    <w:semiHidden/>
    <w:rsid w:val="008B5376"/>
    <w:rPr>
      <w:rFonts w:ascii="Lucida Grande" w:hAnsi="Lucida Grande" w:cs="Lucida Grande"/>
      <w:sz w:val="18"/>
      <w:szCs w:val="18"/>
    </w:rPr>
  </w:style>
  <w:style w:type="paragraph" w:styleId="FootnoteText">
    <w:name w:val="footnote text"/>
    <w:basedOn w:val="Normal"/>
    <w:link w:val="FootnoteTextChar"/>
    <w:uiPriority w:val="99"/>
    <w:unhideWhenUsed/>
    <w:rsid w:val="007F59AE"/>
  </w:style>
  <w:style w:type="character" w:customStyle="1" w:styleId="FootnoteTextChar">
    <w:name w:val="Footnote Text Char"/>
    <w:basedOn w:val="DefaultParagraphFont"/>
    <w:link w:val="FootnoteText"/>
    <w:uiPriority w:val="99"/>
    <w:rsid w:val="007F59AE"/>
  </w:style>
  <w:style w:type="character" w:styleId="FootnoteReference">
    <w:name w:val="footnote reference"/>
    <w:uiPriority w:val="99"/>
    <w:unhideWhenUsed/>
    <w:rsid w:val="007F59AE"/>
    <w:rPr>
      <w:vertAlign w:val="superscript"/>
    </w:rPr>
  </w:style>
  <w:style w:type="paragraph" w:styleId="Footer">
    <w:name w:val="footer"/>
    <w:basedOn w:val="Normal"/>
    <w:link w:val="FooterChar"/>
    <w:uiPriority w:val="99"/>
    <w:unhideWhenUsed/>
    <w:rsid w:val="007F59AE"/>
    <w:pPr>
      <w:tabs>
        <w:tab w:val="center" w:pos="4320"/>
        <w:tab w:val="right" w:pos="8640"/>
      </w:tabs>
    </w:pPr>
  </w:style>
  <w:style w:type="character" w:customStyle="1" w:styleId="FooterChar">
    <w:name w:val="Footer Char"/>
    <w:basedOn w:val="DefaultParagraphFont"/>
    <w:link w:val="Footer"/>
    <w:uiPriority w:val="99"/>
    <w:rsid w:val="007F59AE"/>
  </w:style>
  <w:style w:type="character" w:styleId="PageNumber">
    <w:name w:val="page number"/>
    <w:basedOn w:val="DefaultParagraphFont"/>
    <w:uiPriority w:val="99"/>
    <w:semiHidden/>
    <w:unhideWhenUsed/>
    <w:rsid w:val="007F59AE"/>
  </w:style>
  <w:style w:type="paragraph" w:styleId="NormalWeb">
    <w:name w:val="Normal (Web)"/>
    <w:basedOn w:val="Normal"/>
    <w:uiPriority w:val="99"/>
    <w:unhideWhenUsed/>
    <w:rsid w:val="009D047C"/>
    <w:pPr>
      <w:spacing w:before="100" w:beforeAutospacing="1" w:after="100" w:afterAutospacing="1"/>
    </w:pPr>
    <w:rPr>
      <w:rFonts w:ascii="Times" w:hAnsi="Times"/>
      <w:sz w:val="20"/>
      <w:szCs w:val="20"/>
      <w:lang w:val="en-GB"/>
    </w:rPr>
  </w:style>
  <w:style w:type="paragraph" w:styleId="Header">
    <w:name w:val="header"/>
    <w:basedOn w:val="Normal"/>
    <w:link w:val="HeaderChar"/>
    <w:uiPriority w:val="99"/>
    <w:unhideWhenUsed/>
    <w:rsid w:val="00DE2B2A"/>
    <w:pPr>
      <w:tabs>
        <w:tab w:val="center" w:pos="4513"/>
        <w:tab w:val="right" w:pos="9026"/>
      </w:tabs>
    </w:pPr>
  </w:style>
  <w:style w:type="character" w:customStyle="1" w:styleId="HeaderChar">
    <w:name w:val="Header Char"/>
    <w:basedOn w:val="DefaultParagraphFont"/>
    <w:link w:val="Header"/>
    <w:uiPriority w:val="99"/>
    <w:rsid w:val="00DE2B2A"/>
  </w:style>
  <w:style w:type="character" w:styleId="CommentReference">
    <w:name w:val="annotation reference"/>
    <w:uiPriority w:val="99"/>
    <w:semiHidden/>
    <w:unhideWhenUsed/>
    <w:rsid w:val="00FE174F"/>
    <w:rPr>
      <w:sz w:val="18"/>
      <w:szCs w:val="18"/>
    </w:rPr>
  </w:style>
  <w:style w:type="paragraph" w:styleId="CommentText">
    <w:name w:val="annotation text"/>
    <w:basedOn w:val="Normal"/>
    <w:link w:val="CommentTextChar"/>
    <w:uiPriority w:val="99"/>
    <w:semiHidden/>
    <w:unhideWhenUsed/>
    <w:rsid w:val="00FE174F"/>
  </w:style>
  <w:style w:type="character" w:customStyle="1" w:styleId="CommentTextChar">
    <w:name w:val="Comment Text Char"/>
    <w:basedOn w:val="DefaultParagraphFont"/>
    <w:link w:val="CommentText"/>
    <w:uiPriority w:val="99"/>
    <w:semiHidden/>
    <w:rsid w:val="00FE174F"/>
  </w:style>
  <w:style w:type="paragraph" w:styleId="CommentSubject">
    <w:name w:val="annotation subject"/>
    <w:basedOn w:val="CommentText"/>
    <w:next w:val="CommentText"/>
    <w:link w:val="CommentSubjectChar"/>
    <w:uiPriority w:val="99"/>
    <w:semiHidden/>
    <w:unhideWhenUsed/>
    <w:rsid w:val="00FE174F"/>
    <w:rPr>
      <w:b/>
      <w:bCs/>
      <w:sz w:val="20"/>
      <w:szCs w:val="20"/>
    </w:rPr>
  </w:style>
  <w:style w:type="character" w:customStyle="1" w:styleId="CommentSubjectChar">
    <w:name w:val="Comment Subject Char"/>
    <w:link w:val="CommentSubject"/>
    <w:uiPriority w:val="99"/>
    <w:semiHidden/>
    <w:rsid w:val="00FE174F"/>
    <w:rPr>
      <w:b/>
      <w:bCs/>
      <w:sz w:val="20"/>
      <w:szCs w:val="20"/>
    </w:rPr>
  </w:style>
  <w:style w:type="paragraph" w:customStyle="1" w:styleId="ColorfulList-Accent11">
    <w:name w:val="Colorful List - Accent 11"/>
    <w:basedOn w:val="Normal"/>
    <w:uiPriority w:val="34"/>
    <w:qFormat/>
    <w:rsid w:val="00553611"/>
    <w:pPr>
      <w:ind w:left="720"/>
      <w:contextualSpacing/>
    </w:pPr>
  </w:style>
  <w:style w:type="table" w:styleId="TableGrid">
    <w:name w:val="Table Grid"/>
    <w:basedOn w:val="TableNormal"/>
    <w:uiPriority w:val="59"/>
    <w:rsid w:val="00AF5B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qFormat/>
    <w:rsid w:val="00B22423"/>
    <w:pPr>
      <w:ind w:left="720"/>
      <w:contextualSpacing/>
    </w:pPr>
  </w:style>
</w:styles>
</file>

<file path=word/webSettings.xml><?xml version="1.0" encoding="utf-8"?>
<w:webSettings xmlns:r="http://schemas.openxmlformats.org/officeDocument/2006/relationships" xmlns:w="http://schemas.openxmlformats.org/wordprocessingml/2006/main">
  <w:divs>
    <w:div w:id="55326181">
      <w:bodyDiv w:val="1"/>
      <w:marLeft w:val="0"/>
      <w:marRight w:val="0"/>
      <w:marTop w:val="0"/>
      <w:marBottom w:val="0"/>
      <w:divBdr>
        <w:top w:val="none" w:sz="0" w:space="0" w:color="auto"/>
        <w:left w:val="none" w:sz="0" w:space="0" w:color="auto"/>
        <w:bottom w:val="none" w:sz="0" w:space="0" w:color="auto"/>
        <w:right w:val="none" w:sz="0" w:space="0" w:color="auto"/>
      </w:divBdr>
    </w:div>
    <w:div w:id="150685147">
      <w:bodyDiv w:val="1"/>
      <w:marLeft w:val="0"/>
      <w:marRight w:val="0"/>
      <w:marTop w:val="0"/>
      <w:marBottom w:val="0"/>
      <w:divBdr>
        <w:top w:val="none" w:sz="0" w:space="0" w:color="auto"/>
        <w:left w:val="none" w:sz="0" w:space="0" w:color="auto"/>
        <w:bottom w:val="none" w:sz="0" w:space="0" w:color="auto"/>
        <w:right w:val="none" w:sz="0" w:space="0" w:color="auto"/>
      </w:divBdr>
    </w:div>
    <w:div w:id="247274173">
      <w:bodyDiv w:val="1"/>
      <w:marLeft w:val="0"/>
      <w:marRight w:val="0"/>
      <w:marTop w:val="0"/>
      <w:marBottom w:val="0"/>
      <w:divBdr>
        <w:top w:val="none" w:sz="0" w:space="0" w:color="auto"/>
        <w:left w:val="none" w:sz="0" w:space="0" w:color="auto"/>
        <w:bottom w:val="none" w:sz="0" w:space="0" w:color="auto"/>
        <w:right w:val="none" w:sz="0" w:space="0" w:color="auto"/>
      </w:divBdr>
    </w:div>
    <w:div w:id="362286171">
      <w:bodyDiv w:val="1"/>
      <w:marLeft w:val="0"/>
      <w:marRight w:val="0"/>
      <w:marTop w:val="0"/>
      <w:marBottom w:val="0"/>
      <w:divBdr>
        <w:top w:val="none" w:sz="0" w:space="0" w:color="auto"/>
        <w:left w:val="none" w:sz="0" w:space="0" w:color="auto"/>
        <w:bottom w:val="none" w:sz="0" w:space="0" w:color="auto"/>
        <w:right w:val="none" w:sz="0" w:space="0" w:color="auto"/>
      </w:divBdr>
    </w:div>
    <w:div w:id="394548238">
      <w:bodyDiv w:val="1"/>
      <w:marLeft w:val="0"/>
      <w:marRight w:val="0"/>
      <w:marTop w:val="0"/>
      <w:marBottom w:val="0"/>
      <w:divBdr>
        <w:top w:val="none" w:sz="0" w:space="0" w:color="auto"/>
        <w:left w:val="none" w:sz="0" w:space="0" w:color="auto"/>
        <w:bottom w:val="none" w:sz="0" w:space="0" w:color="auto"/>
        <w:right w:val="none" w:sz="0" w:space="0" w:color="auto"/>
      </w:divBdr>
    </w:div>
    <w:div w:id="414666708">
      <w:bodyDiv w:val="1"/>
      <w:marLeft w:val="0"/>
      <w:marRight w:val="0"/>
      <w:marTop w:val="0"/>
      <w:marBottom w:val="0"/>
      <w:divBdr>
        <w:top w:val="none" w:sz="0" w:space="0" w:color="auto"/>
        <w:left w:val="none" w:sz="0" w:space="0" w:color="auto"/>
        <w:bottom w:val="none" w:sz="0" w:space="0" w:color="auto"/>
        <w:right w:val="none" w:sz="0" w:space="0" w:color="auto"/>
      </w:divBdr>
    </w:div>
    <w:div w:id="455636961">
      <w:bodyDiv w:val="1"/>
      <w:marLeft w:val="0"/>
      <w:marRight w:val="0"/>
      <w:marTop w:val="0"/>
      <w:marBottom w:val="0"/>
      <w:divBdr>
        <w:top w:val="none" w:sz="0" w:space="0" w:color="auto"/>
        <w:left w:val="none" w:sz="0" w:space="0" w:color="auto"/>
        <w:bottom w:val="none" w:sz="0" w:space="0" w:color="auto"/>
        <w:right w:val="none" w:sz="0" w:space="0" w:color="auto"/>
      </w:divBdr>
    </w:div>
    <w:div w:id="659432639">
      <w:bodyDiv w:val="1"/>
      <w:marLeft w:val="0"/>
      <w:marRight w:val="0"/>
      <w:marTop w:val="0"/>
      <w:marBottom w:val="0"/>
      <w:divBdr>
        <w:top w:val="none" w:sz="0" w:space="0" w:color="auto"/>
        <w:left w:val="none" w:sz="0" w:space="0" w:color="auto"/>
        <w:bottom w:val="none" w:sz="0" w:space="0" w:color="auto"/>
        <w:right w:val="none" w:sz="0" w:space="0" w:color="auto"/>
      </w:divBdr>
    </w:div>
    <w:div w:id="801457418">
      <w:bodyDiv w:val="1"/>
      <w:marLeft w:val="0"/>
      <w:marRight w:val="0"/>
      <w:marTop w:val="0"/>
      <w:marBottom w:val="0"/>
      <w:divBdr>
        <w:top w:val="none" w:sz="0" w:space="0" w:color="auto"/>
        <w:left w:val="none" w:sz="0" w:space="0" w:color="auto"/>
        <w:bottom w:val="none" w:sz="0" w:space="0" w:color="auto"/>
        <w:right w:val="none" w:sz="0" w:space="0" w:color="auto"/>
      </w:divBdr>
    </w:div>
    <w:div w:id="854198451">
      <w:bodyDiv w:val="1"/>
      <w:marLeft w:val="0"/>
      <w:marRight w:val="0"/>
      <w:marTop w:val="0"/>
      <w:marBottom w:val="0"/>
      <w:divBdr>
        <w:top w:val="none" w:sz="0" w:space="0" w:color="auto"/>
        <w:left w:val="none" w:sz="0" w:space="0" w:color="auto"/>
        <w:bottom w:val="none" w:sz="0" w:space="0" w:color="auto"/>
        <w:right w:val="none" w:sz="0" w:space="0" w:color="auto"/>
      </w:divBdr>
    </w:div>
    <w:div w:id="857888545">
      <w:bodyDiv w:val="1"/>
      <w:marLeft w:val="0"/>
      <w:marRight w:val="0"/>
      <w:marTop w:val="0"/>
      <w:marBottom w:val="0"/>
      <w:divBdr>
        <w:top w:val="none" w:sz="0" w:space="0" w:color="auto"/>
        <w:left w:val="none" w:sz="0" w:space="0" w:color="auto"/>
        <w:bottom w:val="none" w:sz="0" w:space="0" w:color="auto"/>
        <w:right w:val="none" w:sz="0" w:space="0" w:color="auto"/>
      </w:divBdr>
    </w:div>
    <w:div w:id="876698955">
      <w:bodyDiv w:val="1"/>
      <w:marLeft w:val="0"/>
      <w:marRight w:val="0"/>
      <w:marTop w:val="0"/>
      <w:marBottom w:val="0"/>
      <w:divBdr>
        <w:top w:val="none" w:sz="0" w:space="0" w:color="auto"/>
        <w:left w:val="none" w:sz="0" w:space="0" w:color="auto"/>
        <w:bottom w:val="none" w:sz="0" w:space="0" w:color="auto"/>
        <w:right w:val="none" w:sz="0" w:space="0" w:color="auto"/>
      </w:divBdr>
    </w:div>
    <w:div w:id="961419930">
      <w:bodyDiv w:val="1"/>
      <w:marLeft w:val="0"/>
      <w:marRight w:val="0"/>
      <w:marTop w:val="0"/>
      <w:marBottom w:val="0"/>
      <w:divBdr>
        <w:top w:val="none" w:sz="0" w:space="0" w:color="auto"/>
        <w:left w:val="none" w:sz="0" w:space="0" w:color="auto"/>
        <w:bottom w:val="none" w:sz="0" w:space="0" w:color="auto"/>
        <w:right w:val="none" w:sz="0" w:space="0" w:color="auto"/>
      </w:divBdr>
    </w:div>
    <w:div w:id="1016736325">
      <w:bodyDiv w:val="1"/>
      <w:marLeft w:val="0"/>
      <w:marRight w:val="0"/>
      <w:marTop w:val="0"/>
      <w:marBottom w:val="0"/>
      <w:divBdr>
        <w:top w:val="none" w:sz="0" w:space="0" w:color="auto"/>
        <w:left w:val="none" w:sz="0" w:space="0" w:color="auto"/>
        <w:bottom w:val="none" w:sz="0" w:space="0" w:color="auto"/>
        <w:right w:val="none" w:sz="0" w:space="0" w:color="auto"/>
      </w:divBdr>
    </w:div>
    <w:div w:id="1134829889">
      <w:bodyDiv w:val="1"/>
      <w:marLeft w:val="0"/>
      <w:marRight w:val="0"/>
      <w:marTop w:val="0"/>
      <w:marBottom w:val="0"/>
      <w:divBdr>
        <w:top w:val="none" w:sz="0" w:space="0" w:color="auto"/>
        <w:left w:val="none" w:sz="0" w:space="0" w:color="auto"/>
        <w:bottom w:val="none" w:sz="0" w:space="0" w:color="auto"/>
        <w:right w:val="none" w:sz="0" w:space="0" w:color="auto"/>
      </w:divBdr>
    </w:div>
    <w:div w:id="1173689464">
      <w:bodyDiv w:val="1"/>
      <w:marLeft w:val="0"/>
      <w:marRight w:val="0"/>
      <w:marTop w:val="0"/>
      <w:marBottom w:val="0"/>
      <w:divBdr>
        <w:top w:val="none" w:sz="0" w:space="0" w:color="auto"/>
        <w:left w:val="none" w:sz="0" w:space="0" w:color="auto"/>
        <w:bottom w:val="none" w:sz="0" w:space="0" w:color="auto"/>
        <w:right w:val="none" w:sz="0" w:space="0" w:color="auto"/>
      </w:divBdr>
    </w:div>
    <w:div w:id="1201360049">
      <w:bodyDiv w:val="1"/>
      <w:marLeft w:val="0"/>
      <w:marRight w:val="0"/>
      <w:marTop w:val="0"/>
      <w:marBottom w:val="0"/>
      <w:divBdr>
        <w:top w:val="none" w:sz="0" w:space="0" w:color="auto"/>
        <w:left w:val="none" w:sz="0" w:space="0" w:color="auto"/>
        <w:bottom w:val="none" w:sz="0" w:space="0" w:color="auto"/>
        <w:right w:val="none" w:sz="0" w:space="0" w:color="auto"/>
      </w:divBdr>
    </w:div>
    <w:div w:id="1223516149">
      <w:bodyDiv w:val="1"/>
      <w:marLeft w:val="0"/>
      <w:marRight w:val="0"/>
      <w:marTop w:val="0"/>
      <w:marBottom w:val="0"/>
      <w:divBdr>
        <w:top w:val="none" w:sz="0" w:space="0" w:color="auto"/>
        <w:left w:val="none" w:sz="0" w:space="0" w:color="auto"/>
        <w:bottom w:val="none" w:sz="0" w:space="0" w:color="auto"/>
        <w:right w:val="none" w:sz="0" w:space="0" w:color="auto"/>
      </w:divBdr>
    </w:div>
    <w:div w:id="1268659537">
      <w:bodyDiv w:val="1"/>
      <w:marLeft w:val="0"/>
      <w:marRight w:val="0"/>
      <w:marTop w:val="0"/>
      <w:marBottom w:val="0"/>
      <w:divBdr>
        <w:top w:val="none" w:sz="0" w:space="0" w:color="auto"/>
        <w:left w:val="none" w:sz="0" w:space="0" w:color="auto"/>
        <w:bottom w:val="none" w:sz="0" w:space="0" w:color="auto"/>
        <w:right w:val="none" w:sz="0" w:space="0" w:color="auto"/>
      </w:divBdr>
    </w:div>
    <w:div w:id="1279146470">
      <w:bodyDiv w:val="1"/>
      <w:marLeft w:val="0"/>
      <w:marRight w:val="0"/>
      <w:marTop w:val="0"/>
      <w:marBottom w:val="0"/>
      <w:divBdr>
        <w:top w:val="none" w:sz="0" w:space="0" w:color="auto"/>
        <w:left w:val="none" w:sz="0" w:space="0" w:color="auto"/>
        <w:bottom w:val="none" w:sz="0" w:space="0" w:color="auto"/>
        <w:right w:val="none" w:sz="0" w:space="0" w:color="auto"/>
      </w:divBdr>
      <w:divsChild>
        <w:div w:id="667951739">
          <w:marLeft w:val="0"/>
          <w:marRight w:val="0"/>
          <w:marTop w:val="0"/>
          <w:marBottom w:val="0"/>
          <w:divBdr>
            <w:top w:val="none" w:sz="0" w:space="0" w:color="auto"/>
            <w:left w:val="none" w:sz="0" w:space="0" w:color="auto"/>
            <w:bottom w:val="none" w:sz="0" w:space="0" w:color="auto"/>
            <w:right w:val="none" w:sz="0" w:space="0" w:color="auto"/>
          </w:divBdr>
          <w:divsChild>
            <w:div w:id="217403519">
              <w:marLeft w:val="0"/>
              <w:marRight w:val="0"/>
              <w:marTop w:val="0"/>
              <w:marBottom w:val="0"/>
              <w:divBdr>
                <w:top w:val="none" w:sz="0" w:space="0" w:color="auto"/>
                <w:left w:val="none" w:sz="0" w:space="0" w:color="auto"/>
                <w:bottom w:val="none" w:sz="0" w:space="0" w:color="auto"/>
                <w:right w:val="none" w:sz="0" w:space="0" w:color="auto"/>
              </w:divBdr>
              <w:divsChild>
                <w:div w:id="996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47613">
      <w:bodyDiv w:val="1"/>
      <w:marLeft w:val="0"/>
      <w:marRight w:val="0"/>
      <w:marTop w:val="0"/>
      <w:marBottom w:val="0"/>
      <w:divBdr>
        <w:top w:val="none" w:sz="0" w:space="0" w:color="auto"/>
        <w:left w:val="none" w:sz="0" w:space="0" w:color="auto"/>
        <w:bottom w:val="none" w:sz="0" w:space="0" w:color="auto"/>
        <w:right w:val="none" w:sz="0" w:space="0" w:color="auto"/>
      </w:divBdr>
    </w:div>
    <w:div w:id="1526940570">
      <w:bodyDiv w:val="1"/>
      <w:marLeft w:val="0"/>
      <w:marRight w:val="0"/>
      <w:marTop w:val="0"/>
      <w:marBottom w:val="0"/>
      <w:divBdr>
        <w:top w:val="none" w:sz="0" w:space="0" w:color="auto"/>
        <w:left w:val="none" w:sz="0" w:space="0" w:color="auto"/>
        <w:bottom w:val="none" w:sz="0" w:space="0" w:color="auto"/>
        <w:right w:val="none" w:sz="0" w:space="0" w:color="auto"/>
      </w:divBdr>
    </w:div>
    <w:div w:id="1580941070">
      <w:bodyDiv w:val="1"/>
      <w:marLeft w:val="0"/>
      <w:marRight w:val="0"/>
      <w:marTop w:val="0"/>
      <w:marBottom w:val="0"/>
      <w:divBdr>
        <w:top w:val="none" w:sz="0" w:space="0" w:color="auto"/>
        <w:left w:val="none" w:sz="0" w:space="0" w:color="auto"/>
        <w:bottom w:val="none" w:sz="0" w:space="0" w:color="auto"/>
        <w:right w:val="none" w:sz="0" w:space="0" w:color="auto"/>
      </w:divBdr>
    </w:div>
    <w:div w:id="1747265341">
      <w:bodyDiv w:val="1"/>
      <w:marLeft w:val="0"/>
      <w:marRight w:val="0"/>
      <w:marTop w:val="0"/>
      <w:marBottom w:val="0"/>
      <w:divBdr>
        <w:top w:val="none" w:sz="0" w:space="0" w:color="auto"/>
        <w:left w:val="none" w:sz="0" w:space="0" w:color="auto"/>
        <w:bottom w:val="none" w:sz="0" w:space="0" w:color="auto"/>
        <w:right w:val="none" w:sz="0" w:space="0" w:color="auto"/>
      </w:divBdr>
    </w:div>
    <w:div w:id="19114958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timothy.andrews@york.ac.uk" TargetMode="External"/><Relationship Id="rId13" Type="http://schemas.openxmlformats.org/officeDocument/2006/relationships/image" Target="media/image4.png"/><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tiff"/><Relationship Id="rId23" Type="http://schemas.microsoft.com/office/2007/relationships/stylesWithEffects" Target="stylesWithEffects.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ymvpa.org/" TargetMode="External"/><Relationship Id="rId14" Type="http://schemas.openxmlformats.org/officeDocument/2006/relationships/image" Target="media/image5.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950A0-4C10-40A5-96C6-C1E1F82A8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12722</Words>
  <Characters>72516</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85068</CharactersWithSpaces>
  <SharedDoc>false</SharedDoc>
  <HLinks>
    <vt:vector size="42" baseType="variant">
      <vt:variant>
        <vt:i4>3473462</vt:i4>
      </vt:variant>
      <vt:variant>
        <vt:i4>12</vt:i4>
      </vt:variant>
      <vt:variant>
        <vt:i4>0</vt:i4>
      </vt:variant>
      <vt:variant>
        <vt:i4>5</vt:i4>
      </vt:variant>
      <vt:variant>
        <vt:lpwstr>http://www.pymvpa.org/</vt:lpwstr>
      </vt:variant>
      <vt:variant>
        <vt:lpwstr/>
      </vt:variant>
      <vt:variant>
        <vt:i4>5636097</vt:i4>
      </vt:variant>
      <vt:variant>
        <vt:i4>0</vt:i4>
      </vt:variant>
      <vt:variant>
        <vt:i4>0</vt:i4>
      </vt:variant>
      <vt:variant>
        <vt:i4>5</vt:i4>
      </vt:variant>
      <vt:variant>
        <vt:lpwstr>mailto:timothy.andrews@york.ac.uk</vt:lpwstr>
      </vt:variant>
      <vt:variant>
        <vt:lpwstr/>
      </vt:variant>
      <vt:variant>
        <vt:i4>1310735</vt:i4>
      </vt:variant>
      <vt:variant>
        <vt:i4>72223</vt:i4>
      </vt:variant>
      <vt:variant>
        <vt:i4>1026</vt:i4>
      </vt:variant>
      <vt:variant>
        <vt:i4>1</vt:i4>
      </vt:variant>
      <vt:variant>
        <vt:lpwstr>patterns</vt:lpwstr>
      </vt:variant>
      <vt:variant>
        <vt:lpwstr/>
      </vt:variant>
      <vt:variant>
        <vt:i4>4456484</vt:i4>
      </vt:variant>
      <vt:variant>
        <vt:i4>72609</vt:i4>
      </vt:variant>
      <vt:variant>
        <vt:i4>1027</vt:i4>
      </vt:variant>
      <vt:variant>
        <vt:i4>1</vt:i4>
      </vt:variant>
      <vt:variant>
        <vt:lpwstr>similarity_matrices_and_pattern_reliability</vt:lpwstr>
      </vt:variant>
      <vt:variant>
        <vt:lpwstr/>
      </vt:variant>
      <vt:variant>
        <vt:i4>3997718</vt:i4>
      </vt:variant>
      <vt:variant>
        <vt:i4>73071</vt:i4>
      </vt:variant>
      <vt:variant>
        <vt:i4>1028</vt:i4>
      </vt:variant>
      <vt:variant>
        <vt:i4>1</vt:i4>
      </vt:variant>
      <vt:variant>
        <vt:lpwstr>intermatrix_correlations</vt:lpwstr>
      </vt:variant>
      <vt:variant>
        <vt:lpwstr/>
      </vt:variant>
      <vt:variant>
        <vt:i4>2359398</vt:i4>
      </vt:variant>
      <vt:variant>
        <vt:i4>73627</vt:i4>
      </vt:variant>
      <vt:variant>
        <vt:i4>1029</vt:i4>
      </vt:variant>
      <vt:variant>
        <vt:i4>1</vt:i4>
      </vt:variant>
      <vt:variant>
        <vt:lpwstr>noise_ceiling</vt:lpwstr>
      </vt:variant>
      <vt:variant>
        <vt:lpwstr/>
      </vt:variant>
      <vt:variant>
        <vt:i4>1441898</vt:i4>
      </vt:variant>
      <vt:variant>
        <vt:i4>74178</vt:i4>
      </vt:variant>
      <vt:variant>
        <vt:i4>1030</vt:i4>
      </vt:variant>
      <vt:variant>
        <vt:i4>1</vt:i4>
      </vt:variant>
      <vt:variant>
        <vt:lpwstr>featquery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Coggan</dc:creator>
  <cp:lastModifiedBy>Tim Andrews</cp:lastModifiedBy>
  <cp:revision>3</cp:revision>
  <cp:lastPrinted>2016-04-20T16:11:00Z</cp:lastPrinted>
  <dcterms:created xsi:type="dcterms:W3CDTF">2016-05-27T11:44:00Z</dcterms:created>
  <dcterms:modified xsi:type="dcterms:W3CDTF">2016-05-27T11:45:00Z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ddcoggan@gmail.com@www.mendeley.com</vt:lpwstr>
  </property>
  <property fmtid="{D5CDD505-2E9C-101B-9397-08002B2CF9AE}" pid="4" name="Mendeley Citation Style_1">
    <vt:lpwstr>http://www.zotero.org/styles/the-journal-of-neuroscience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http://www.zotero.org/styles/pnas</vt:lpwstr>
  </property>
  <property fmtid="{D5CDD505-2E9C-101B-9397-08002B2CF9AE}" pid="22" name="Mendeley Recent Style Name 8_1">
    <vt:lpwstr>Proceedings of the National Academy of Sciences of the United States of America</vt:lpwstr>
  </property>
  <property fmtid="{D5CDD505-2E9C-101B-9397-08002B2CF9AE}" pid="23" name="Mendeley Recent Style Id 9_1">
    <vt:lpwstr>http://www.zotero.org/styles/the-journal-of-neuroscience</vt:lpwstr>
  </property>
  <property fmtid="{D5CDD505-2E9C-101B-9397-08002B2CF9AE}" pid="24" name="Mendeley Recent Style Name 9_1">
    <vt:lpwstr>The Journal of Neuroscience</vt:lpwstr>
  </property>
</Properties>
</file>