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921AB" w14:textId="48004A61" w:rsidR="00467F34" w:rsidRPr="00744609" w:rsidRDefault="00412791" w:rsidP="00750302">
      <w:pPr>
        <w:spacing w:line="480" w:lineRule="auto"/>
        <w:rPr>
          <w:rFonts w:ascii="Times" w:hAnsi="Times" w:cs="Arial"/>
          <w:b/>
        </w:rPr>
      </w:pPr>
      <w:r w:rsidRPr="00744609">
        <w:rPr>
          <w:rFonts w:ascii="Times" w:hAnsi="Times" w:cs="Arial"/>
          <w:b/>
        </w:rPr>
        <w:t xml:space="preserve">Supplementary </w:t>
      </w:r>
      <w:r w:rsidR="007A37A0" w:rsidRPr="00744609">
        <w:rPr>
          <w:rFonts w:ascii="Times" w:hAnsi="Times" w:cs="Arial"/>
          <w:b/>
        </w:rPr>
        <w:t>Online Content</w:t>
      </w:r>
    </w:p>
    <w:p w14:paraId="1BE65536" w14:textId="77777777" w:rsidR="00750302" w:rsidRPr="00744609" w:rsidRDefault="00750302" w:rsidP="00750302">
      <w:pPr>
        <w:widowControl w:val="0"/>
        <w:autoSpaceDE w:val="0"/>
        <w:autoSpaceDN w:val="0"/>
        <w:adjustRightInd w:val="0"/>
        <w:spacing w:line="480" w:lineRule="auto"/>
        <w:rPr>
          <w:rFonts w:ascii="Times" w:hAnsi="Times" w:cs="Arial"/>
        </w:rPr>
      </w:pPr>
    </w:p>
    <w:p w14:paraId="43BC8A82" w14:textId="79501072" w:rsidR="00B21C27" w:rsidRPr="00744609" w:rsidRDefault="00B21C27" w:rsidP="00B21C27">
      <w:pPr>
        <w:widowControl w:val="0"/>
        <w:autoSpaceDE w:val="0"/>
        <w:autoSpaceDN w:val="0"/>
        <w:adjustRightInd w:val="0"/>
        <w:rPr>
          <w:rFonts w:ascii="Times" w:hAnsi="Times" w:cs="Arial"/>
          <w:b/>
        </w:rPr>
      </w:pPr>
      <w:r w:rsidRPr="00744609">
        <w:rPr>
          <w:rFonts w:ascii="Times" w:hAnsi="Times" w:cs="Arial"/>
        </w:rPr>
        <w:t xml:space="preserve">Aude Nicolas, Alan E. Renton, </w:t>
      </w:r>
      <w:proofErr w:type="spellStart"/>
      <w:r w:rsidRPr="00744609">
        <w:rPr>
          <w:rFonts w:ascii="Times" w:hAnsi="Times" w:cs="Arial"/>
        </w:rPr>
        <w:t>Faraz</w:t>
      </w:r>
      <w:proofErr w:type="spellEnd"/>
      <w:r w:rsidRPr="00744609">
        <w:rPr>
          <w:rFonts w:ascii="Times" w:hAnsi="Times" w:cs="Arial"/>
        </w:rPr>
        <w:t xml:space="preserve"> </w:t>
      </w:r>
      <w:proofErr w:type="spellStart"/>
      <w:r w:rsidRPr="00744609">
        <w:rPr>
          <w:rFonts w:ascii="Times" w:hAnsi="Times" w:cs="Arial"/>
        </w:rPr>
        <w:t>Faghri</w:t>
      </w:r>
      <w:proofErr w:type="spellEnd"/>
      <w:r w:rsidRPr="00744609">
        <w:rPr>
          <w:rFonts w:ascii="Times" w:hAnsi="Times" w:cs="Arial"/>
        </w:rPr>
        <w:t xml:space="preserve">, </w:t>
      </w:r>
      <w:r w:rsidR="007A37A0" w:rsidRPr="00744609">
        <w:rPr>
          <w:rFonts w:ascii="Times" w:hAnsi="Times" w:cs="Arial"/>
        </w:rPr>
        <w:t xml:space="preserve">et al. </w:t>
      </w:r>
      <w:r w:rsidRPr="00744609">
        <w:rPr>
          <w:rFonts w:ascii="Times" w:hAnsi="Times" w:cs="Arial"/>
        </w:rPr>
        <w:t>Large-scale meta-analysis of genome-wide association data identifies new loci for amyotrophic lateral sclerosis</w:t>
      </w:r>
    </w:p>
    <w:p w14:paraId="73EDA888" w14:textId="627F2BB4" w:rsidR="00023EEF" w:rsidRPr="00744609" w:rsidRDefault="00023EEF" w:rsidP="007A37A0">
      <w:pPr>
        <w:widowControl w:val="0"/>
        <w:autoSpaceDE w:val="0"/>
        <w:autoSpaceDN w:val="0"/>
        <w:adjustRightInd w:val="0"/>
        <w:rPr>
          <w:rFonts w:ascii="Times" w:hAnsi="Times" w:cs="Arial"/>
        </w:rPr>
      </w:pPr>
    </w:p>
    <w:p w14:paraId="7F67645C" w14:textId="77777777" w:rsidR="00023EEF" w:rsidRPr="00744609" w:rsidRDefault="00023EEF" w:rsidP="007A37A0">
      <w:pPr>
        <w:widowControl w:val="0"/>
        <w:autoSpaceDE w:val="0"/>
        <w:autoSpaceDN w:val="0"/>
        <w:adjustRightInd w:val="0"/>
        <w:rPr>
          <w:rFonts w:ascii="Times" w:hAnsi="Times" w:cs="Arial"/>
        </w:rPr>
      </w:pPr>
    </w:p>
    <w:p w14:paraId="00B38738" w14:textId="0B20CDFD" w:rsidR="00023EEF" w:rsidRPr="00744609" w:rsidRDefault="00023EEF" w:rsidP="00023EEF">
      <w:pPr>
        <w:widowControl w:val="0"/>
        <w:autoSpaceDE w:val="0"/>
        <w:autoSpaceDN w:val="0"/>
        <w:adjustRightInd w:val="0"/>
        <w:rPr>
          <w:rFonts w:ascii="Times" w:hAnsi="Times" w:cs="Arial"/>
        </w:rPr>
      </w:pPr>
      <w:r w:rsidRPr="00744609">
        <w:rPr>
          <w:rFonts w:ascii="Times" w:hAnsi="Times" w:cs="Arial"/>
        </w:rPr>
        <w:t xml:space="preserve">This supplementary material has been provided by the authors to give readers </w:t>
      </w:r>
      <w:r w:rsidR="00DD64BD" w:rsidRPr="00744609">
        <w:rPr>
          <w:rFonts w:ascii="Times" w:hAnsi="Times" w:cs="Arial"/>
        </w:rPr>
        <w:t>additional</w:t>
      </w:r>
      <w:r w:rsidRPr="00744609">
        <w:rPr>
          <w:rFonts w:ascii="Times" w:hAnsi="Times" w:cs="Arial"/>
        </w:rPr>
        <w:t xml:space="preserve"> </w:t>
      </w:r>
      <w:r w:rsidR="00DD64BD" w:rsidRPr="00744609">
        <w:rPr>
          <w:rFonts w:ascii="Times" w:hAnsi="Times" w:cs="Arial"/>
        </w:rPr>
        <w:t>information</w:t>
      </w:r>
      <w:r w:rsidRPr="00744609">
        <w:rPr>
          <w:rFonts w:ascii="Times" w:hAnsi="Times" w:cs="Arial"/>
        </w:rPr>
        <w:t xml:space="preserve"> about their work.</w:t>
      </w:r>
    </w:p>
    <w:p w14:paraId="49F1A67F" w14:textId="77777777" w:rsidR="00830FF7" w:rsidRPr="00744609" w:rsidRDefault="00830FF7" w:rsidP="00023EEF">
      <w:pPr>
        <w:widowControl w:val="0"/>
        <w:autoSpaceDE w:val="0"/>
        <w:autoSpaceDN w:val="0"/>
        <w:adjustRightInd w:val="0"/>
        <w:rPr>
          <w:rFonts w:ascii="Times" w:hAnsi="Times" w:cs="Arial"/>
        </w:rPr>
      </w:pPr>
    </w:p>
    <w:p w14:paraId="00B0046B" w14:textId="77777777" w:rsidR="00830FF7" w:rsidRPr="00744609" w:rsidRDefault="00830FF7" w:rsidP="00023EEF">
      <w:pPr>
        <w:widowControl w:val="0"/>
        <w:autoSpaceDE w:val="0"/>
        <w:autoSpaceDN w:val="0"/>
        <w:adjustRightInd w:val="0"/>
        <w:rPr>
          <w:rFonts w:ascii="Times" w:hAnsi="Times" w:cs="Arial"/>
        </w:rPr>
      </w:pPr>
    </w:p>
    <w:p w14:paraId="416D085C" w14:textId="77777777" w:rsidR="00DC15CC" w:rsidRPr="00744609" w:rsidRDefault="00DC15CC" w:rsidP="00023EEF">
      <w:pPr>
        <w:widowControl w:val="0"/>
        <w:autoSpaceDE w:val="0"/>
        <w:autoSpaceDN w:val="0"/>
        <w:adjustRightInd w:val="0"/>
        <w:rPr>
          <w:rFonts w:ascii="Times" w:hAnsi="Times" w:cs="Arial"/>
        </w:rPr>
      </w:pPr>
    </w:p>
    <w:p w14:paraId="5D444F9E" w14:textId="77777777" w:rsidR="00DC15CC" w:rsidRPr="00744609" w:rsidRDefault="00DC15CC" w:rsidP="00023EEF">
      <w:pPr>
        <w:widowControl w:val="0"/>
        <w:autoSpaceDE w:val="0"/>
        <w:autoSpaceDN w:val="0"/>
        <w:adjustRightInd w:val="0"/>
        <w:rPr>
          <w:rFonts w:ascii="Times" w:hAnsi="Times" w:cs="Arial"/>
        </w:rPr>
      </w:pPr>
    </w:p>
    <w:p w14:paraId="20AF499A" w14:textId="77777777" w:rsidR="00DC15CC" w:rsidRPr="00744609" w:rsidRDefault="00DC15CC" w:rsidP="00023EEF">
      <w:pPr>
        <w:widowControl w:val="0"/>
        <w:autoSpaceDE w:val="0"/>
        <w:autoSpaceDN w:val="0"/>
        <w:adjustRightInd w:val="0"/>
        <w:rPr>
          <w:rFonts w:ascii="Times" w:hAnsi="Times" w:cs="Arial"/>
        </w:rPr>
      </w:pPr>
    </w:p>
    <w:p w14:paraId="7FA74D51" w14:textId="77777777" w:rsidR="00DC15CC" w:rsidRPr="00744609" w:rsidRDefault="00DC15CC" w:rsidP="00023EEF">
      <w:pPr>
        <w:widowControl w:val="0"/>
        <w:autoSpaceDE w:val="0"/>
        <w:autoSpaceDN w:val="0"/>
        <w:adjustRightInd w:val="0"/>
        <w:rPr>
          <w:rFonts w:ascii="Times" w:hAnsi="Times" w:cs="Arial"/>
        </w:rPr>
      </w:pPr>
    </w:p>
    <w:p w14:paraId="504E1B5B" w14:textId="4FA2F8BD" w:rsidR="00005A8E" w:rsidRDefault="00005A8E">
      <w:pPr>
        <w:rPr>
          <w:rFonts w:ascii="Times" w:hAnsi="Times" w:cs="Arial"/>
        </w:rPr>
      </w:pPr>
      <w:r>
        <w:rPr>
          <w:rFonts w:ascii="Times" w:hAnsi="Times" w:cs="Arial"/>
        </w:rPr>
        <w:br w:type="page"/>
      </w:r>
    </w:p>
    <w:p w14:paraId="0AE03030" w14:textId="3B16A12E" w:rsidR="00585537" w:rsidRPr="00983970" w:rsidRDefault="00585537" w:rsidP="00585537">
      <w:pPr>
        <w:pStyle w:val="TOC1"/>
        <w:rPr>
          <w:caps/>
          <w:u w:val="none"/>
        </w:rPr>
      </w:pPr>
      <w:r w:rsidRPr="00983970">
        <w:rPr>
          <w:u w:val="none"/>
        </w:rPr>
        <w:lastRenderedPageBreak/>
        <w:t>Table of contents</w:t>
      </w:r>
      <w:r w:rsidR="00A75F99">
        <w:rPr>
          <w:u w:val="none"/>
        </w:rPr>
        <w:t xml:space="preserve"> (</w:t>
      </w:r>
      <w:r w:rsidR="00A75F99" w:rsidRPr="00A75F99">
        <w:rPr>
          <w:highlight w:val="yellow"/>
          <w:u w:val="none"/>
        </w:rPr>
        <w:t>needs reordering</w:t>
      </w:r>
      <w:r w:rsidR="00A75F99">
        <w:rPr>
          <w:u w:val="none"/>
        </w:rPr>
        <w:t>)</w:t>
      </w:r>
    </w:p>
    <w:p w14:paraId="2CD336D3" w14:textId="31E2805C" w:rsidR="00CA3E2A" w:rsidRPr="00CA3E2A" w:rsidRDefault="00CA3E2A">
      <w:pPr>
        <w:pStyle w:val="TOC1"/>
        <w:rPr>
          <w:rFonts w:asciiTheme="minorHAnsi" w:hAnsiTheme="minorHAnsi" w:cstheme="minorBidi"/>
          <w:b w:val="0"/>
          <w:noProof/>
          <w:color w:val="auto"/>
          <w:u w:val="none"/>
        </w:rPr>
      </w:pPr>
      <w:r w:rsidRPr="00CA3E2A">
        <w:rPr>
          <w:b w:val="0"/>
          <w:bCs/>
          <w:caps/>
          <w:u w:val="none"/>
        </w:rPr>
        <w:fldChar w:fldCharType="begin"/>
      </w:r>
      <w:r w:rsidRPr="00CA3E2A">
        <w:rPr>
          <w:b w:val="0"/>
          <w:bCs/>
          <w:caps/>
          <w:u w:val="none"/>
        </w:rPr>
        <w:instrText xml:space="preserve"> TOC \o "1-1" \f </w:instrText>
      </w:r>
      <w:r w:rsidRPr="00CA3E2A">
        <w:rPr>
          <w:b w:val="0"/>
          <w:bCs/>
          <w:caps/>
          <w:u w:val="none"/>
        </w:rPr>
        <w:fldChar w:fldCharType="separate"/>
      </w:r>
      <w:r w:rsidRPr="00CA3E2A">
        <w:rPr>
          <w:noProof/>
          <w:u w:val="none"/>
        </w:rPr>
        <w:t>Supplementary Note</w:t>
      </w:r>
      <w:r w:rsidRPr="00CA3E2A">
        <w:rPr>
          <w:noProof/>
          <w:u w:val="none"/>
        </w:rPr>
        <w:tab/>
      </w:r>
      <w:r w:rsidR="003E217B">
        <w:rPr>
          <w:noProof/>
          <w:u w:val="none"/>
        </w:rPr>
        <w:t>3</w:t>
      </w:r>
    </w:p>
    <w:p w14:paraId="3DEB0C27" w14:textId="4883B316" w:rsidR="00CA3E2A" w:rsidRPr="00CA3E2A" w:rsidRDefault="00CA3E2A">
      <w:pPr>
        <w:pStyle w:val="TOC1"/>
        <w:rPr>
          <w:rFonts w:asciiTheme="minorHAnsi" w:hAnsiTheme="minorHAnsi" w:cstheme="minorBidi"/>
          <w:b w:val="0"/>
          <w:noProof/>
          <w:color w:val="auto"/>
          <w:u w:val="none"/>
        </w:rPr>
      </w:pPr>
      <w:r w:rsidRPr="00CA3E2A">
        <w:rPr>
          <w:noProof/>
          <w:u w:val="none"/>
        </w:rPr>
        <w:t>Supplementary Figure 1. Power</w:t>
      </w:r>
      <w:r>
        <w:rPr>
          <w:noProof/>
          <w:u w:val="none"/>
        </w:rPr>
        <w:t xml:space="preserve"> curves</w:t>
      </w:r>
      <w:r w:rsidRPr="00CA3E2A">
        <w:rPr>
          <w:noProof/>
          <w:u w:val="none"/>
        </w:rPr>
        <w:tab/>
      </w:r>
      <w:r w:rsidR="003E217B">
        <w:rPr>
          <w:noProof/>
          <w:u w:val="none"/>
        </w:rPr>
        <w:t>7</w:t>
      </w:r>
    </w:p>
    <w:p w14:paraId="7D3E034A" w14:textId="0AF491A0" w:rsidR="00CA3E2A" w:rsidRPr="00CA3E2A" w:rsidRDefault="00CA3E2A">
      <w:pPr>
        <w:pStyle w:val="TOC1"/>
        <w:rPr>
          <w:rFonts w:asciiTheme="minorHAnsi" w:hAnsiTheme="minorHAnsi" w:cstheme="minorBidi"/>
          <w:b w:val="0"/>
          <w:noProof/>
          <w:color w:val="auto"/>
          <w:u w:val="none"/>
        </w:rPr>
      </w:pPr>
      <w:r w:rsidRPr="00CA3E2A">
        <w:rPr>
          <w:noProof/>
          <w:u w:val="none"/>
        </w:rPr>
        <w:t>Supplementary Figure 2. Multi-dimensional scaling plot</w:t>
      </w:r>
      <w:r w:rsidRPr="00CA3E2A">
        <w:rPr>
          <w:noProof/>
          <w:u w:val="none"/>
        </w:rPr>
        <w:tab/>
      </w:r>
      <w:r w:rsidR="003E217B">
        <w:rPr>
          <w:noProof/>
          <w:u w:val="none"/>
        </w:rPr>
        <w:t>8</w:t>
      </w:r>
    </w:p>
    <w:p w14:paraId="4F1126E4" w14:textId="4381FD3C" w:rsidR="00CA3E2A" w:rsidRPr="00CA3E2A" w:rsidRDefault="00CA3E2A">
      <w:pPr>
        <w:pStyle w:val="TOC1"/>
        <w:rPr>
          <w:rFonts w:asciiTheme="minorHAnsi" w:hAnsiTheme="minorHAnsi" w:cstheme="minorBidi"/>
          <w:b w:val="0"/>
          <w:noProof/>
          <w:color w:val="auto"/>
          <w:u w:val="none"/>
        </w:rPr>
      </w:pPr>
      <w:r w:rsidRPr="00CA3E2A">
        <w:rPr>
          <w:noProof/>
          <w:u w:val="none"/>
        </w:rPr>
        <w:t>Supplementary Figure 3. QQ plot of logistic regression analysis</w:t>
      </w:r>
      <w:r>
        <w:rPr>
          <w:noProof/>
          <w:u w:val="none"/>
        </w:rPr>
        <w:t xml:space="preserve"> </w:t>
      </w:r>
      <w:r w:rsidRPr="00CA3E2A">
        <w:rPr>
          <w:i/>
          <w:noProof/>
          <w:u w:val="none"/>
        </w:rPr>
        <w:t>P</w:t>
      </w:r>
      <w:r>
        <w:rPr>
          <w:noProof/>
          <w:u w:val="none"/>
        </w:rPr>
        <w:t>-values</w:t>
      </w:r>
      <w:r w:rsidRPr="00CA3E2A">
        <w:rPr>
          <w:noProof/>
          <w:u w:val="none"/>
        </w:rPr>
        <w:tab/>
      </w:r>
      <w:r w:rsidR="003E217B">
        <w:rPr>
          <w:noProof/>
          <w:u w:val="none"/>
        </w:rPr>
        <w:t>9</w:t>
      </w:r>
    </w:p>
    <w:p w14:paraId="600DE027" w14:textId="6C4439F8" w:rsidR="00CA3E2A" w:rsidRPr="00CA3E2A" w:rsidRDefault="00CA3E2A">
      <w:pPr>
        <w:pStyle w:val="TOC1"/>
        <w:rPr>
          <w:rFonts w:asciiTheme="minorHAnsi" w:hAnsiTheme="minorHAnsi" w:cstheme="minorBidi"/>
          <w:b w:val="0"/>
          <w:noProof/>
          <w:color w:val="auto"/>
          <w:u w:val="none"/>
        </w:rPr>
      </w:pPr>
      <w:r w:rsidRPr="00CA3E2A">
        <w:rPr>
          <w:noProof/>
          <w:u w:val="none"/>
        </w:rPr>
        <w:t>Supplementary Figure 4. QQ plot of mixed model analysis</w:t>
      </w:r>
      <w:r>
        <w:rPr>
          <w:noProof/>
          <w:u w:val="none"/>
        </w:rPr>
        <w:t xml:space="preserve"> </w:t>
      </w:r>
      <w:r w:rsidRPr="00CA3E2A">
        <w:rPr>
          <w:i/>
          <w:noProof/>
          <w:u w:val="none"/>
        </w:rPr>
        <w:t>P</w:t>
      </w:r>
      <w:r>
        <w:rPr>
          <w:noProof/>
          <w:u w:val="none"/>
        </w:rPr>
        <w:t>-values</w:t>
      </w:r>
      <w:r w:rsidRPr="00CA3E2A">
        <w:rPr>
          <w:noProof/>
          <w:u w:val="none"/>
        </w:rPr>
        <w:tab/>
      </w:r>
      <w:r w:rsidRPr="00CA3E2A">
        <w:rPr>
          <w:noProof/>
          <w:u w:val="none"/>
        </w:rPr>
        <w:fldChar w:fldCharType="begin"/>
      </w:r>
      <w:r w:rsidRPr="00CA3E2A">
        <w:rPr>
          <w:noProof/>
          <w:u w:val="none"/>
        </w:rPr>
        <w:instrText xml:space="preserve"> PAGEREF _Toc497074042 \h </w:instrText>
      </w:r>
      <w:r w:rsidRPr="00CA3E2A">
        <w:rPr>
          <w:noProof/>
          <w:u w:val="none"/>
        </w:rPr>
      </w:r>
      <w:r w:rsidRPr="00CA3E2A">
        <w:rPr>
          <w:noProof/>
          <w:u w:val="none"/>
        </w:rPr>
        <w:fldChar w:fldCharType="separate"/>
      </w:r>
      <w:r w:rsidRPr="00CA3E2A">
        <w:rPr>
          <w:noProof/>
          <w:u w:val="none"/>
        </w:rPr>
        <w:t>1</w:t>
      </w:r>
      <w:r w:rsidR="003E217B">
        <w:rPr>
          <w:noProof/>
          <w:u w:val="none"/>
        </w:rPr>
        <w:t>0</w:t>
      </w:r>
      <w:r w:rsidRPr="00CA3E2A">
        <w:rPr>
          <w:noProof/>
          <w:u w:val="none"/>
        </w:rPr>
        <w:fldChar w:fldCharType="end"/>
      </w:r>
    </w:p>
    <w:p w14:paraId="0F5D2484" w14:textId="54A93E90" w:rsidR="00CA3E2A" w:rsidRPr="00CA3E2A" w:rsidRDefault="00CA3E2A">
      <w:pPr>
        <w:pStyle w:val="TOC1"/>
        <w:rPr>
          <w:rFonts w:asciiTheme="minorHAnsi" w:hAnsiTheme="minorHAnsi" w:cstheme="minorBidi"/>
          <w:b w:val="0"/>
          <w:noProof/>
          <w:color w:val="auto"/>
          <w:u w:val="none"/>
        </w:rPr>
      </w:pPr>
      <w:r w:rsidRPr="00CA3E2A">
        <w:rPr>
          <w:noProof/>
          <w:u w:val="none"/>
        </w:rPr>
        <w:t xml:space="preserve">Supplementary Figure 5. QQ plot </w:t>
      </w:r>
      <w:r>
        <w:rPr>
          <w:noProof/>
          <w:u w:val="none"/>
        </w:rPr>
        <w:t xml:space="preserve">of gene burden exome analysis </w:t>
      </w:r>
      <w:r w:rsidRPr="00CA3E2A">
        <w:rPr>
          <w:i/>
          <w:noProof/>
          <w:u w:val="none"/>
        </w:rPr>
        <w:t>P</w:t>
      </w:r>
      <w:r>
        <w:rPr>
          <w:noProof/>
          <w:u w:val="none"/>
        </w:rPr>
        <w:t>-values</w:t>
      </w:r>
      <w:r w:rsidRPr="00CA3E2A">
        <w:rPr>
          <w:noProof/>
          <w:u w:val="none"/>
        </w:rPr>
        <w:tab/>
      </w:r>
      <w:r w:rsidRPr="00CA3E2A">
        <w:rPr>
          <w:noProof/>
          <w:u w:val="none"/>
        </w:rPr>
        <w:fldChar w:fldCharType="begin"/>
      </w:r>
      <w:r w:rsidRPr="00CA3E2A">
        <w:rPr>
          <w:noProof/>
          <w:u w:val="none"/>
        </w:rPr>
        <w:instrText xml:space="preserve"> PAGEREF _Toc497074043 \h </w:instrText>
      </w:r>
      <w:r w:rsidRPr="00CA3E2A">
        <w:rPr>
          <w:noProof/>
          <w:u w:val="none"/>
        </w:rPr>
      </w:r>
      <w:r w:rsidRPr="00CA3E2A">
        <w:rPr>
          <w:noProof/>
          <w:u w:val="none"/>
        </w:rPr>
        <w:fldChar w:fldCharType="separate"/>
      </w:r>
      <w:r w:rsidRPr="00CA3E2A">
        <w:rPr>
          <w:noProof/>
          <w:u w:val="none"/>
        </w:rPr>
        <w:t>1</w:t>
      </w:r>
      <w:r w:rsidR="003E217B">
        <w:rPr>
          <w:noProof/>
          <w:u w:val="none"/>
        </w:rPr>
        <w:t>1</w:t>
      </w:r>
      <w:r w:rsidRPr="00CA3E2A">
        <w:rPr>
          <w:noProof/>
          <w:u w:val="none"/>
        </w:rPr>
        <w:fldChar w:fldCharType="end"/>
      </w:r>
    </w:p>
    <w:p w14:paraId="034EA875" w14:textId="4270583E" w:rsidR="00CA3E2A" w:rsidRPr="00CA3E2A" w:rsidRDefault="00CA3E2A">
      <w:pPr>
        <w:pStyle w:val="TOC1"/>
        <w:rPr>
          <w:rFonts w:asciiTheme="minorHAnsi" w:hAnsiTheme="minorHAnsi" w:cstheme="minorBidi"/>
          <w:b w:val="0"/>
          <w:noProof/>
          <w:color w:val="auto"/>
          <w:u w:val="none"/>
        </w:rPr>
      </w:pPr>
      <w:r w:rsidRPr="00CA3E2A">
        <w:rPr>
          <w:noProof/>
          <w:u w:val="none"/>
        </w:rPr>
        <w:t>Supplementary Figure 6. Regional association plots</w:t>
      </w:r>
      <w:r w:rsidRPr="00CA3E2A">
        <w:rPr>
          <w:noProof/>
          <w:u w:val="none"/>
        </w:rPr>
        <w:tab/>
      </w:r>
      <w:r w:rsidRPr="00CA3E2A">
        <w:rPr>
          <w:noProof/>
          <w:u w:val="none"/>
        </w:rPr>
        <w:fldChar w:fldCharType="begin"/>
      </w:r>
      <w:r w:rsidRPr="00CA3E2A">
        <w:rPr>
          <w:noProof/>
          <w:u w:val="none"/>
        </w:rPr>
        <w:instrText xml:space="preserve"> PAGEREF _Toc497074044 \h </w:instrText>
      </w:r>
      <w:r w:rsidRPr="00CA3E2A">
        <w:rPr>
          <w:noProof/>
          <w:u w:val="none"/>
        </w:rPr>
      </w:r>
      <w:r w:rsidRPr="00CA3E2A">
        <w:rPr>
          <w:noProof/>
          <w:u w:val="none"/>
        </w:rPr>
        <w:fldChar w:fldCharType="separate"/>
      </w:r>
      <w:r w:rsidRPr="00CA3E2A">
        <w:rPr>
          <w:noProof/>
          <w:u w:val="none"/>
        </w:rPr>
        <w:t>1</w:t>
      </w:r>
      <w:r w:rsidR="003E217B">
        <w:rPr>
          <w:noProof/>
          <w:u w:val="none"/>
        </w:rPr>
        <w:t>2</w:t>
      </w:r>
      <w:r w:rsidRPr="00CA3E2A">
        <w:rPr>
          <w:noProof/>
          <w:u w:val="none"/>
        </w:rPr>
        <w:fldChar w:fldCharType="end"/>
      </w:r>
    </w:p>
    <w:p w14:paraId="7BA1556F" w14:textId="7EF5AA17" w:rsidR="00CA3E2A" w:rsidRPr="00CA3E2A" w:rsidRDefault="00CA3E2A">
      <w:pPr>
        <w:pStyle w:val="TOC1"/>
        <w:rPr>
          <w:rFonts w:asciiTheme="minorHAnsi" w:hAnsiTheme="minorHAnsi" w:cstheme="minorBidi"/>
          <w:b w:val="0"/>
          <w:noProof/>
          <w:color w:val="auto"/>
          <w:u w:val="none"/>
        </w:rPr>
      </w:pPr>
      <w:r w:rsidRPr="00CA3E2A">
        <w:rPr>
          <w:noProof/>
          <w:u w:val="none"/>
        </w:rPr>
        <w:t>Supplementary Figure S7. Forest plots</w:t>
      </w:r>
      <w:r w:rsidRPr="00CA3E2A">
        <w:rPr>
          <w:noProof/>
          <w:u w:val="none"/>
        </w:rPr>
        <w:tab/>
      </w:r>
      <w:r w:rsidRPr="00CA3E2A">
        <w:rPr>
          <w:noProof/>
          <w:u w:val="none"/>
        </w:rPr>
        <w:fldChar w:fldCharType="begin"/>
      </w:r>
      <w:r w:rsidRPr="00CA3E2A">
        <w:rPr>
          <w:noProof/>
          <w:u w:val="none"/>
        </w:rPr>
        <w:instrText xml:space="preserve"> PAGEREF _Toc497074045 \h </w:instrText>
      </w:r>
      <w:r w:rsidRPr="00CA3E2A">
        <w:rPr>
          <w:noProof/>
          <w:u w:val="none"/>
        </w:rPr>
      </w:r>
      <w:r w:rsidRPr="00CA3E2A">
        <w:rPr>
          <w:noProof/>
          <w:u w:val="none"/>
        </w:rPr>
        <w:fldChar w:fldCharType="separate"/>
      </w:r>
      <w:r w:rsidRPr="00CA3E2A">
        <w:rPr>
          <w:noProof/>
          <w:u w:val="none"/>
        </w:rPr>
        <w:t>2</w:t>
      </w:r>
      <w:r w:rsidR="003E217B">
        <w:rPr>
          <w:noProof/>
          <w:u w:val="none"/>
        </w:rPr>
        <w:t>4</w:t>
      </w:r>
      <w:r w:rsidRPr="00CA3E2A">
        <w:rPr>
          <w:noProof/>
          <w:u w:val="none"/>
        </w:rPr>
        <w:fldChar w:fldCharType="end"/>
      </w:r>
    </w:p>
    <w:p w14:paraId="775787B9" w14:textId="458B96C3" w:rsidR="00CA3E2A" w:rsidRPr="00CA3E2A" w:rsidRDefault="00CA3E2A">
      <w:pPr>
        <w:pStyle w:val="TOC1"/>
        <w:rPr>
          <w:rFonts w:asciiTheme="minorHAnsi" w:hAnsiTheme="minorHAnsi" w:cstheme="minorBidi"/>
          <w:b w:val="0"/>
          <w:noProof/>
          <w:color w:val="auto"/>
          <w:u w:val="none"/>
        </w:rPr>
      </w:pPr>
      <w:r w:rsidRPr="00CA3E2A">
        <w:rPr>
          <w:noProof/>
          <w:u w:val="none"/>
        </w:rPr>
        <w:t>Supplementary Figure S7. Chromatograms</w:t>
      </w:r>
      <w:r w:rsidRPr="00CA3E2A">
        <w:rPr>
          <w:noProof/>
          <w:u w:val="none"/>
        </w:rPr>
        <w:tab/>
      </w:r>
      <w:r w:rsidRPr="00CA3E2A">
        <w:rPr>
          <w:noProof/>
          <w:u w:val="none"/>
        </w:rPr>
        <w:fldChar w:fldCharType="begin"/>
      </w:r>
      <w:r w:rsidRPr="00CA3E2A">
        <w:rPr>
          <w:noProof/>
          <w:u w:val="none"/>
        </w:rPr>
        <w:instrText xml:space="preserve"> PAGEREF _Toc497074046 \h </w:instrText>
      </w:r>
      <w:r w:rsidRPr="00CA3E2A">
        <w:rPr>
          <w:noProof/>
          <w:u w:val="none"/>
        </w:rPr>
      </w:r>
      <w:r w:rsidRPr="00CA3E2A">
        <w:rPr>
          <w:noProof/>
          <w:u w:val="none"/>
        </w:rPr>
        <w:fldChar w:fldCharType="separate"/>
      </w:r>
      <w:r w:rsidRPr="00CA3E2A">
        <w:rPr>
          <w:noProof/>
          <w:u w:val="none"/>
        </w:rPr>
        <w:t>2</w:t>
      </w:r>
      <w:r w:rsidR="003E217B">
        <w:rPr>
          <w:noProof/>
          <w:u w:val="none"/>
        </w:rPr>
        <w:t>5</w:t>
      </w:r>
      <w:r w:rsidRPr="00CA3E2A">
        <w:rPr>
          <w:noProof/>
          <w:u w:val="none"/>
        </w:rPr>
        <w:fldChar w:fldCharType="end"/>
      </w:r>
    </w:p>
    <w:p w14:paraId="73FEB379" w14:textId="4CE7B88F" w:rsidR="00CA3E2A" w:rsidRPr="00CA3E2A" w:rsidRDefault="00CA3E2A">
      <w:pPr>
        <w:pStyle w:val="TOC1"/>
        <w:rPr>
          <w:rFonts w:asciiTheme="minorHAnsi" w:hAnsiTheme="minorHAnsi" w:cstheme="minorBidi"/>
          <w:b w:val="0"/>
          <w:noProof/>
          <w:color w:val="auto"/>
          <w:u w:val="none"/>
        </w:rPr>
      </w:pPr>
      <w:r w:rsidRPr="00CA3E2A">
        <w:rPr>
          <w:noProof/>
          <w:u w:val="none"/>
        </w:rPr>
        <w:t xml:space="preserve">Supplementary Table 1. Demographics </w:t>
      </w:r>
      <w:r>
        <w:rPr>
          <w:noProof/>
          <w:u w:val="none"/>
        </w:rPr>
        <w:t>of samples</w:t>
      </w:r>
      <w:r w:rsidRPr="00CA3E2A">
        <w:rPr>
          <w:noProof/>
          <w:u w:val="none"/>
        </w:rPr>
        <w:t xml:space="preserve"> included in analysis</w:t>
      </w:r>
      <w:r w:rsidRPr="00CA3E2A">
        <w:rPr>
          <w:noProof/>
          <w:u w:val="none"/>
        </w:rPr>
        <w:tab/>
      </w:r>
      <w:r w:rsidRPr="00CA3E2A">
        <w:rPr>
          <w:noProof/>
          <w:u w:val="none"/>
        </w:rPr>
        <w:fldChar w:fldCharType="begin"/>
      </w:r>
      <w:r w:rsidRPr="00CA3E2A">
        <w:rPr>
          <w:noProof/>
          <w:u w:val="none"/>
        </w:rPr>
        <w:instrText xml:space="preserve"> PAGEREF _Toc497074047 \h </w:instrText>
      </w:r>
      <w:r w:rsidRPr="00CA3E2A">
        <w:rPr>
          <w:noProof/>
          <w:u w:val="none"/>
        </w:rPr>
      </w:r>
      <w:r w:rsidRPr="00CA3E2A">
        <w:rPr>
          <w:noProof/>
          <w:u w:val="none"/>
        </w:rPr>
        <w:fldChar w:fldCharType="separate"/>
      </w:r>
      <w:r w:rsidRPr="00CA3E2A">
        <w:rPr>
          <w:noProof/>
          <w:u w:val="none"/>
        </w:rPr>
        <w:t>2</w:t>
      </w:r>
      <w:r w:rsidR="003E217B">
        <w:rPr>
          <w:noProof/>
          <w:u w:val="none"/>
        </w:rPr>
        <w:t>7</w:t>
      </w:r>
      <w:r w:rsidRPr="00CA3E2A">
        <w:rPr>
          <w:noProof/>
          <w:u w:val="none"/>
        </w:rPr>
        <w:fldChar w:fldCharType="end"/>
      </w:r>
    </w:p>
    <w:p w14:paraId="0D381F1F" w14:textId="4C999B67" w:rsidR="00CA3E2A" w:rsidRPr="00CA3E2A" w:rsidRDefault="00CA3E2A">
      <w:pPr>
        <w:pStyle w:val="TOC1"/>
        <w:rPr>
          <w:rFonts w:asciiTheme="minorHAnsi" w:hAnsiTheme="minorHAnsi" w:cstheme="minorBidi"/>
          <w:b w:val="0"/>
          <w:noProof/>
          <w:color w:val="auto"/>
          <w:u w:val="none"/>
        </w:rPr>
      </w:pPr>
      <w:r w:rsidRPr="00CA3E2A">
        <w:rPr>
          <w:noProof/>
          <w:u w:val="none"/>
        </w:rPr>
        <w:t>Supplementary Table 2. DbGaP studies contributing to analysis</w:t>
      </w:r>
      <w:r w:rsidRPr="00CA3E2A">
        <w:rPr>
          <w:noProof/>
          <w:u w:val="none"/>
        </w:rPr>
        <w:tab/>
      </w:r>
      <w:r w:rsidRPr="00CA3E2A">
        <w:rPr>
          <w:noProof/>
          <w:u w:val="none"/>
        </w:rPr>
        <w:fldChar w:fldCharType="begin"/>
      </w:r>
      <w:r w:rsidRPr="00CA3E2A">
        <w:rPr>
          <w:noProof/>
          <w:u w:val="none"/>
        </w:rPr>
        <w:instrText xml:space="preserve"> PAGEREF _Toc497074048 \h </w:instrText>
      </w:r>
      <w:r w:rsidRPr="00CA3E2A">
        <w:rPr>
          <w:noProof/>
          <w:u w:val="none"/>
        </w:rPr>
      </w:r>
      <w:r w:rsidRPr="00CA3E2A">
        <w:rPr>
          <w:noProof/>
          <w:u w:val="none"/>
        </w:rPr>
        <w:fldChar w:fldCharType="separate"/>
      </w:r>
      <w:r w:rsidRPr="00CA3E2A">
        <w:rPr>
          <w:noProof/>
          <w:u w:val="none"/>
        </w:rPr>
        <w:t>2</w:t>
      </w:r>
      <w:r w:rsidR="003E217B">
        <w:rPr>
          <w:noProof/>
          <w:u w:val="none"/>
        </w:rPr>
        <w:t>8</w:t>
      </w:r>
      <w:r w:rsidRPr="00CA3E2A">
        <w:rPr>
          <w:noProof/>
          <w:u w:val="none"/>
        </w:rPr>
        <w:fldChar w:fldCharType="end"/>
      </w:r>
    </w:p>
    <w:p w14:paraId="3D0EACF9" w14:textId="5B4ACA78" w:rsidR="00CA3E2A" w:rsidRPr="00CA3E2A" w:rsidRDefault="00CA3E2A">
      <w:pPr>
        <w:pStyle w:val="TOC1"/>
        <w:rPr>
          <w:rFonts w:asciiTheme="minorHAnsi" w:hAnsiTheme="minorHAnsi" w:cstheme="minorBidi"/>
          <w:b w:val="0"/>
          <w:noProof/>
          <w:color w:val="auto"/>
          <w:u w:val="none"/>
        </w:rPr>
      </w:pPr>
      <w:r w:rsidRPr="00CA3E2A">
        <w:rPr>
          <w:noProof/>
          <w:u w:val="none"/>
        </w:rPr>
        <w:t xml:space="preserve">Supplementary Table 3. </w:t>
      </w:r>
      <w:r>
        <w:rPr>
          <w:noProof/>
          <w:u w:val="none"/>
        </w:rPr>
        <w:t xml:space="preserve">Additional information on associated </w:t>
      </w:r>
      <w:r w:rsidRPr="00CA3E2A">
        <w:rPr>
          <w:noProof/>
          <w:u w:val="none"/>
        </w:rPr>
        <w:t>SNPs</w:t>
      </w:r>
      <w:r w:rsidRPr="00CA3E2A">
        <w:rPr>
          <w:noProof/>
          <w:u w:val="none"/>
        </w:rPr>
        <w:tab/>
      </w:r>
      <w:r w:rsidR="003E217B">
        <w:rPr>
          <w:noProof/>
          <w:u w:val="none"/>
        </w:rPr>
        <w:t>29</w:t>
      </w:r>
    </w:p>
    <w:p w14:paraId="770E9596" w14:textId="2835FC0B" w:rsidR="00CA3E2A" w:rsidRPr="00CA3E2A" w:rsidRDefault="00CA3E2A">
      <w:pPr>
        <w:pStyle w:val="TOC1"/>
        <w:rPr>
          <w:rFonts w:asciiTheme="minorHAnsi" w:hAnsiTheme="minorHAnsi" w:cstheme="minorBidi"/>
          <w:b w:val="0"/>
          <w:noProof/>
          <w:color w:val="auto"/>
          <w:u w:val="none"/>
        </w:rPr>
      </w:pPr>
      <w:r w:rsidRPr="00CA3E2A">
        <w:rPr>
          <w:noProof/>
          <w:u w:val="none"/>
        </w:rPr>
        <w:t xml:space="preserve">Supplementary Table 4. </w:t>
      </w:r>
      <w:r>
        <w:rPr>
          <w:noProof/>
          <w:u w:val="none"/>
        </w:rPr>
        <w:t>Additional information on associated SNPs</w:t>
      </w:r>
      <w:r w:rsidRPr="00CA3E2A">
        <w:rPr>
          <w:noProof/>
          <w:u w:val="none"/>
        </w:rPr>
        <w:tab/>
      </w:r>
      <w:r w:rsidRPr="00CA3E2A">
        <w:rPr>
          <w:noProof/>
          <w:u w:val="none"/>
        </w:rPr>
        <w:fldChar w:fldCharType="begin"/>
      </w:r>
      <w:r w:rsidRPr="00CA3E2A">
        <w:rPr>
          <w:noProof/>
          <w:u w:val="none"/>
        </w:rPr>
        <w:instrText xml:space="preserve"> PAGEREF _Toc497074050 \h </w:instrText>
      </w:r>
      <w:r w:rsidRPr="00CA3E2A">
        <w:rPr>
          <w:noProof/>
          <w:u w:val="none"/>
        </w:rPr>
      </w:r>
      <w:r w:rsidRPr="00CA3E2A">
        <w:rPr>
          <w:noProof/>
          <w:u w:val="none"/>
        </w:rPr>
        <w:fldChar w:fldCharType="separate"/>
      </w:r>
      <w:r w:rsidRPr="00CA3E2A">
        <w:rPr>
          <w:noProof/>
          <w:u w:val="none"/>
        </w:rPr>
        <w:t>3</w:t>
      </w:r>
      <w:r w:rsidR="003E217B">
        <w:rPr>
          <w:noProof/>
          <w:u w:val="none"/>
        </w:rPr>
        <w:t>0</w:t>
      </w:r>
      <w:r w:rsidRPr="00CA3E2A">
        <w:rPr>
          <w:noProof/>
          <w:u w:val="none"/>
        </w:rPr>
        <w:fldChar w:fldCharType="end"/>
      </w:r>
    </w:p>
    <w:p w14:paraId="058D8020" w14:textId="05CB78A9" w:rsidR="00CA3E2A" w:rsidRPr="00CA3E2A" w:rsidRDefault="00CA3E2A">
      <w:pPr>
        <w:pStyle w:val="TOC1"/>
        <w:rPr>
          <w:rFonts w:asciiTheme="minorHAnsi" w:hAnsiTheme="minorHAnsi" w:cstheme="minorBidi"/>
          <w:b w:val="0"/>
          <w:noProof/>
          <w:color w:val="auto"/>
          <w:u w:val="none"/>
        </w:rPr>
      </w:pPr>
      <w:r w:rsidRPr="00CA3E2A">
        <w:rPr>
          <w:noProof/>
          <w:u w:val="none"/>
        </w:rPr>
        <w:t xml:space="preserve">Supplementary Table 5. </w:t>
      </w:r>
      <w:r>
        <w:rPr>
          <w:noProof/>
          <w:u w:val="none"/>
        </w:rPr>
        <w:t xml:space="preserve">Phenotype </w:t>
      </w:r>
      <w:r w:rsidRPr="00CA3E2A">
        <w:rPr>
          <w:noProof/>
          <w:u w:val="none"/>
        </w:rPr>
        <w:t xml:space="preserve">of </w:t>
      </w:r>
      <w:r w:rsidRPr="00CA3E2A">
        <w:rPr>
          <w:i/>
          <w:noProof/>
          <w:u w:val="none"/>
        </w:rPr>
        <w:t>KIF5A</w:t>
      </w:r>
      <w:r>
        <w:rPr>
          <w:noProof/>
          <w:u w:val="none"/>
        </w:rPr>
        <w:t xml:space="preserve"> mutation carriers</w:t>
      </w:r>
      <w:r w:rsidRPr="00CA3E2A">
        <w:rPr>
          <w:noProof/>
          <w:u w:val="none"/>
        </w:rPr>
        <w:tab/>
      </w:r>
      <w:r w:rsidRPr="00CA3E2A">
        <w:rPr>
          <w:noProof/>
          <w:u w:val="none"/>
        </w:rPr>
        <w:fldChar w:fldCharType="begin"/>
      </w:r>
      <w:r w:rsidRPr="00CA3E2A">
        <w:rPr>
          <w:noProof/>
          <w:u w:val="none"/>
        </w:rPr>
        <w:instrText xml:space="preserve"> PAGEREF _Toc497074051 \h </w:instrText>
      </w:r>
      <w:r w:rsidRPr="00CA3E2A">
        <w:rPr>
          <w:noProof/>
          <w:u w:val="none"/>
        </w:rPr>
      </w:r>
      <w:r w:rsidRPr="00CA3E2A">
        <w:rPr>
          <w:noProof/>
          <w:u w:val="none"/>
        </w:rPr>
        <w:fldChar w:fldCharType="separate"/>
      </w:r>
      <w:r w:rsidRPr="00CA3E2A">
        <w:rPr>
          <w:noProof/>
          <w:u w:val="none"/>
        </w:rPr>
        <w:t>3</w:t>
      </w:r>
      <w:r w:rsidR="003E217B">
        <w:rPr>
          <w:noProof/>
          <w:u w:val="none"/>
        </w:rPr>
        <w:t>1</w:t>
      </w:r>
      <w:r w:rsidRPr="00CA3E2A">
        <w:rPr>
          <w:noProof/>
          <w:u w:val="none"/>
        </w:rPr>
        <w:fldChar w:fldCharType="end"/>
      </w:r>
    </w:p>
    <w:p w14:paraId="2078FD01" w14:textId="6BE7C3E7" w:rsidR="00CA3E2A" w:rsidRPr="00CA3E2A" w:rsidRDefault="00CA3E2A">
      <w:pPr>
        <w:pStyle w:val="TOC1"/>
        <w:rPr>
          <w:rFonts w:asciiTheme="minorHAnsi" w:hAnsiTheme="minorHAnsi" w:cstheme="minorBidi"/>
          <w:b w:val="0"/>
          <w:noProof/>
          <w:color w:val="auto"/>
          <w:u w:val="none"/>
        </w:rPr>
      </w:pPr>
      <w:r w:rsidRPr="00CA3E2A">
        <w:rPr>
          <w:noProof/>
          <w:u w:val="none"/>
        </w:rPr>
        <w:t>Sup</w:t>
      </w:r>
      <w:r>
        <w:rPr>
          <w:noProof/>
          <w:u w:val="none"/>
        </w:rPr>
        <w:t>plementary Table 6. C</w:t>
      </w:r>
      <w:r w:rsidRPr="00CA3E2A">
        <w:rPr>
          <w:noProof/>
          <w:u w:val="none"/>
        </w:rPr>
        <w:t>onditional association analyses</w:t>
      </w:r>
      <w:r w:rsidRPr="00CA3E2A">
        <w:rPr>
          <w:noProof/>
          <w:u w:val="none"/>
        </w:rPr>
        <w:tab/>
      </w:r>
      <w:r w:rsidRPr="00CA3E2A">
        <w:rPr>
          <w:noProof/>
          <w:u w:val="none"/>
        </w:rPr>
        <w:fldChar w:fldCharType="begin"/>
      </w:r>
      <w:r w:rsidRPr="00CA3E2A">
        <w:rPr>
          <w:noProof/>
          <w:u w:val="none"/>
        </w:rPr>
        <w:instrText xml:space="preserve"> PAGEREF _Toc497074052 \h </w:instrText>
      </w:r>
      <w:r w:rsidRPr="00CA3E2A">
        <w:rPr>
          <w:noProof/>
          <w:u w:val="none"/>
        </w:rPr>
      </w:r>
      <w:r w:rsidRPr="00CA3E2A">
        <w:rPr>
          <w:noProof/>
          <w:u w:val="none"/>
        </w:rPr>
        <w:fldChar w:fldCharType="separate"/>
      </w:r>
      <w:r w:rsidRPr="00CA3E2A">
        <w:rPr>
          <w:noProof/>
          <w:u w:val="none"/>
        </w:rPr>
        <w:t>3</w:t>
      </w:r>
      <w:r w:rsidR="003E217B">
        <w:rPr>
          <w:noProof/>
          <w:u w:val="none"/>
        </w:rPr>
        <w:t>2</w:t>
      </w:r>
      <w:r w:rsidRPr="00CA3E2A">
        <w:rPr>
          <w:noProof/>
          <w:u w:val="none"/>
        </w:rPr>
        <w:fldChar w:fldCharType="end"/>
      </w:r>
    </w:p>
    <w:p w14:paraId="5C8EDDBD" w14:textId="5A6E1E4A" w:rsidR="00CA3E2A" w:rsidRPr="00CA3E2A" w:rsidRDefault="00CA3E2A">
      <w:pPr>
        <w:pStyle w:val="TOC1"/>
        <w:rPr>
          <w:rFonts w:asciiTheme="minorHAnsi" w:hAnsiTheme="minorHAnsi" w:cstheme="minorBidi"/>
          <w:b w:val="0"/>
          <w:noProof/>
          <w:color w:val="auto"/>
          <w:u w:val="none"/>
        </w:rPr>
      </w:pPr>
      <w:r w:rsidRPr="00CA3E2A">
        <w:rPr>
          <w:noProof/>
          <w:u w:val="none"/>
        </w:rPr>
        <w:t xml:space="preserve">Supplementary Table 6. </w:t>
      </w:r>
      <w:r w:rsidRPr="00CA3E2A">
        <w:rPr>
          <w:i/>
          <w:noProof/>
          <w:u w:val="none"/>
        </w:rPr>
        <w:t>P</w:t>
      </w:r>
      <w:r>
        <w:rPr>
          <w:noProof/>
          <w:u w:val="none"/>
        </w:rPr>
        <w:t>-</w:t>
      </w:r>
      <w:r w:rsidRPr="00CA3E2A">
        <w:rPr>
          <w:noProof/>
          <w:u w:val="none"/>
        </w:rPr>
        <w:t xml:space="preserve">values for previously reported </w:t>
      </w:r>
      <w:r>
        <w:rPr>
          <w:noProof/>
          <w:u w:val="none"/>
        </w:rPr>
        <w:t>loci</w:t>
      </w:r>
      <w:r w:rsidRPr="00CA3E2A">
        <w:rPr>
          <w:noProof/>
          <w:u w:val="none"/>
        </w:rPr>
        <w:t>.</w:t>
      </w:r>
      <w:r w:rsidRPr="00CA3E2A">
        <w:rPr>
          <w:noProof/>
          <w:u w:val="none"/>
        </w:rPr>
        <w:tab/>
      </w:r>
      <w:r w:rsidRPr="00CA3E2A">
        <w:rPr>
          <w:noProof/>
          <w:u w:val="none"/>
        </w:rPr>
        <w:fldChar w:fldCharType="begin"/>
      </w:r>
      <w:r w:rsidRPr="00CA3E2A">
        <w:rPr>
          <w:noProof/>
          <w:u w:val="none"/>
        </w:rPr>
        <w:instrText xml:space="preserve"> PAGEREF _Toc497074053 \h </w:instrText>
      </w:r>
      <w:r w:rsidRPr="00CA3E2A">
        <w:rPr>
          <w:noProof/>
          <w:u w:val="none"/>
        </w:rPr>
      </w:r>
      <w:r w:rsidRPr="00CA3E2A">
        <w:rPr>
          <w:noProof/>
          <w:u w:val="none"/>
        </w:rPr>
        <w:fldChar w:fldCharType="separate"/>
      </w:r>
      <w:r w:rsidRPr="00CA3E2A">
        <w:rPr>
          <w:noProof/>
          <w:u w:val="none"/>
        </w:rPr>
        <w:t>3</w:t>
      </w:r>
      <w:r w:rsidR="003E217B">
        <w:rPr>
          <w:noProof/>
          <w:u w:val="none"/>
        </w:rPr>
        <w:t>3</w:t>
      </w:r>
      <w:r w:rsidRPr="00CA3E2A">
        <w:rPr>
          <w:noProof/>
          <w:u w:val="none"/>
        </w:rPr>
        <w:fldChar w:fldCharType="end"/>
      </w:r>
    </w:p>
    <w:p w14:paraId="6FDD7559" w14:textId="2EE56B14" w:rsidR="00CA3E2A" w:rsidRPr="00CA3E2A" w:rsidRDefault="00CA3E2A">
      <w:pPr>
        <w:pStyle w:val="TOC1"/>
        <w:rPr>
          <w:rFonts w:asciiTheme="minorHAnsi" w:hAnsiTheme="minorHAnsi" w:cstheme="minorBidi"/>
          <w:b w:val="0"/>
          <w:noProof/>
          <w:color w:val="auto"/>
          <w:u w:val="none"/>
        </w:rPr>
      </w:pPr>
      <w:r w:rsidRPr="00CA3E2A">
        <w:rPr>
          <w:noProof/>
          <w:u w:val="none"/>
        </w:rPr>
        <w:t>References</w:t>
      </w:r>
      <w:r w:rsidRPr="00CA3E2A">
        <w:rPr>
          <w:noProof/>
          <w:u w:val="none"/>
        </w:rPr>
        <w:tab/>
      </w:r>
      <w:r w:rsidRPr="00CA3E2A">
        <w:rPr>
          <w:noProof/>
          <w:u w:val="none"/>
        </w:rPr>
        <w:fldChar w:fldCharType="begin"/>
      </w:r>
      <w:r w:rsidRPr="00CA3E2A">
        <w:rPr>
          <w:noProof/>
          <w:u w:val="none"/>
        </w:rPr>
        <w:instrText xml:space="preserve"> PAGEREF _Toc497074054 \h </w:instrText>
      </w:r>
      <w:r w:rsidRPr="00CA3E2A">
        <w:rPr>
          <w:noProof/>
          <w:u w:val="none"/>
        </w:rPr>
      </w:r>
      <w:r w:rsidRPr="00CA3E2A">
        <w:rPr>
          <w:noProof/>
          <w:u w:val="none"/>
        </w:rPr>
        <w:fldChar w:fldCharType="separate"/>
      </w:r>
      <w:r w:rsidRPr="00CA3E2A">
        <w:rPr>
          <w:noProof/>
          <w:u w:val="none"/>
        </w:rPr>
        <w:t>3</w:t>
      </w:r>
      <w:r w:rsidR="003E217B">
        <w:rPr>
          <w:noProof/>
          <w:u w:val="none"/>
        </w:rPr>
        <w:t>4</w:t>
      </w:r>
      <w:r w:rsidRPr="00CA3E2A">
        <w:rPr>
          <w:noProof/>
          <w:u w:val="none"/>
        </w:rPr>
        <w:fldChar w:fldCharType="end"/>
      </w:r>
    </w:p>
    <w:p w14:paraId="36D80241" w14:textId="70721008" w:rsidR="004760B6" w:rsidRPr="00585537" w:rsidRDefault="00CA3E2A" w:rsidP="00497DE8">
      <w:pPr>
        <w:widowControl w:val="0"/>
        <w:autoSpaceDE w:val="0"/>
        <w:autoSpaceDN w:val="0"/>
        <w:adjustRightInd w:val="0"/>
        <w:spacing w:after="240"/>
        <w:rPr>
          <w:rFonts w:ascii="Times" w:hAnsi="Times" w:cs="Arial"/>
          <w:color w:val="000000" w:themeColor="text1"/>
          <w:sz w:val="22"/>
          <w:szCs w:val="22"/>
        </w:rPr>
      </w:pPr>
      <w:r w:rsidRPr="00CA3E2A">
        <w:rPr>
          <w:rFonts w:ascii="Times" w:hAnsi="Times" w:cs="Arial"/>
          <w:b/>
          <w:bCs/>
          <w:caps/>
          <w:color w:val="000000" w:themeColor="text1"/>
        </w:rPr>
        <w:fldChar w:fldCharType="end"/>
      </w:r>
    </w:p>
    <w:p w14:paraId="243B71C8" w14:textId="77777777" w:rsidR="00C42115" w:rsidRPr="00744609" w:rsidRDefault="00C42115">
      <w:pPr>
        <w:rPr>
          <w:rFonts w:ascii="Times" w:eastAsiaTheme="majorEastAsia" w:hAnsi="Times" w:cs="Arial"/>
          <w:b/>
          <w:bCs/>
        </w:rPr>
      </w:pPr>
      <w:bookmarkStart w:id="0" w:name="_Toc244736468"/>
      <w:r w:rsidRPr="00744609">
        <w:rPr>
          <w:rFonts w:ascii="Times" w:hAnsi="Times" w:cs="Arial"/>
        </w:rPr>
        <w:br w:type="page"/>
      </w:r>
    </w:p>
    <w:p w14:paraId="1DFC049A" w14:textId="6A2382B0" w:rsidR="00023EEF" w:rsidRPr="00005A8E" w:rsidRDefault="00005A8E" w:rsidP="00005A8E">
      <w:pPr>
        <w:pStyle w:val="Heading1"/>
      </w:pPr>
      <w:bookmarkStart w:id="1" w:name="_Toc496793692"/>
      <w:bookmarkStart w:id="2" w:name="_Toc496793780"/>
      <w:bookmarkStart w:id="3" w:name="_Toc496793834"/>
      <w:bookmarkStart w:id="4" w:name="_Toc497074038"/>
      <w:bookmarkEnd w:id="0"/>
      <w:r w:rsidRPr="00005A8E">
        <w:lastRenderedPageBreak/>
        <w:t>Supplementary Note</w:t>
      </w:r>
      <w:bookmarkEnd w:id="1"/>
      <w:bookmarkEnd w:id="2"/>
      <w:bookmarkEnd w:id="3"/>
      <w:bookmarkEnd w:id="4"/>
    </w:p>
    <w:p w14:paraId="20779A80" w14:textId="77777777" w:rsidR="00023EEF" w:rsidRPr="00744609" w:rsidRDefault="00023EEF" w:rsidP="00023EEF">
      <w:pPr>
        <w:widowControl w:val="0"/>
        <w:autoSpaceDE w:val="0"/>
        <w:autoSpaceDN w:val="0"/>
        <w:adjustRightInd w:val="0"/>
        <w:rPr>
          <w:rFonts w:ascii="Times" w:eastAsia="Times New Roman" w:hAnsi="Times" w:cs="Arial"/>
          <w:color w:val="000000"/>
        </w:rPr>
      </w:pPr>
    </w:p>
    <w:p w14:paraId="389A1016" w14:textId="2C5B9569" w:rsidR="005876B0" w:rsidRDefault="00D61ACD" w:rsidP="00596E7B">
      <w:pPr>
        <w:widowControl w:val="0"/>
        <w:autoSpaceDE w:val="0"/>
        <w:autoSpaceDN w:val="0"/>
        <w:adjustRightInd w:val="0"/>
        <w:rPr>
          <w:rFonts w:ascii="Times" w:hAnsi="Times" w:cs="Arial"/>
          <w:b/>
        </w:rPr>
      </w:pPr>
      <w:r>
        <w:rPr>
          <w:rFonts w:ascii="Times" w:hAnsi="Times" w:cs="Arial"/>
          <w:b/>
        </w:rPr>
        <w:t xml:space="preserve">Part 1. </w:t>
      </w:r>
      <w:r w:rsidR="00596E7B">
        <w:rPr>
          <w:rFonts w:ascii="Times" w:hAnsi="Times" w:cs="Arial"/>
          <w:b/>
        </w:rPr>
        <w:t>Additional Acknowledgments and F</w:t>
      </w:r>
      <w:r w:rsidR="005876B0">
        <w:rPr>
          <w:rFonts w:ascii="Times" w:hAnsi="Times" w:cs="Arial"/>
          <w:b/>
        </w:rPr>
        <w:t>unding</w:t>
      </w:r>
    </w:p>
    <w:p w14:paraId="1841BC7C" w14:textId="77777777" w:rsidR="002D6A20" w:rsidRPr="00744609" w:rsidRDefault="002D6A20" w:rsidP="00596E7B">
      <w:pPr>
        <w:widowControl w:val="0"/>
        <w:autoSpaceDE w:val="0"/>
        <w:autoSpaceDN w:val="0"/>
        <w:adjustRightInd w:val="0"/>
        <w:rPr>
          <w:rFonts w:ascii="Times" w:hAnsi="Times" w:cs="Arial"/>
          <w:b/>
        </w:rPr>
      </w:pPr>
    </w:p>
    <w:p w14:paraId="3FD9CC24" w14:textId="3024526B" w:rsidR="002E65BD" w:rsidRDefault="002E65BD" w:rsidP="002E65BD">
      <w:pPr>
        <w:widowControl w:val="0"/>
        <w:autoSpaceDE w:val="0"/>
        <w:autoSpaceDN w:val="0"/>
        <w:adjustRightInd w:val="0"/>
        <w:rPr>
          <w:rFonts w:ascii="Times" w:hAnsi="Times" w:cs="Times"/>
        </w:rPr>
      </w:pPr>
      <w:r>
        <w:rPr>
          <w:rFonts w:ascii="Times" w:hAnsi="Times" w:cs="Times"/>
        </w:rPr>
        <w:t>We thank the patients and research subjects who cont</w:t>
      </w:r>
      <w:r w:rsidR="009104B4">
        <w:rPr>
          <w:rFonts w:ascii="Times" w:hAnsi="Times" w:cs="Times"/>
        </w:rPr>
        <w:t>ributed samples for this study.</w:t>
      </w:r>
    </w:p>
    <w:p w14:paraId="44743FA4" w14:textId="77777777" w:rsidR="002E65BD" w:rsidRDefault="002E65BD" w:rsidP="002E65BD">
      <w:pPr>
        <w:widowControl w:val="0"/>
        <w:autoSpaceDE w:val="0"/>
        <w:autoSpaceDN w:val="0"/>
        <w:adjustRightInd w:val="0"/>
        <w:rPr>
          <w:rFonts w:ascii="Times" w:hAnsi="Times" w:cs="Times"/>
        </w:rPr>
      </w:pPr>
    </w:p>
    <w:p w14:paraId="1AE7F0CF" w14:textId="3D088F52" w:rsidR="002E65BD" w:rsidRDefault="002E65BD" w:rsidP="002E65BD">
      <w:pPr>
        <w:widowControl w:val="0"/>
        <w:autoSpaceDE w:val="0"/>
        <w:autoSpaceDN w:val="0"/>
        <w:adjustRightInd w:val="0"/>
        <w:rPr>
          <w:rFonts w:ascii="Times" w:hAnsi="Times" w:cs="Times"/>
        </w:rPr>
      </w:pPr>
      <w:r>
        <w:rPr>
          <w:rFonts w:ascii="Times" w:hAnsi="Times" w:cs="Times"/>
        </w:rPr>
        <w:t xml:space="preserve">This study utilized the high-performance computational capabilities of the </w:t>
      </w:r>
      <w:proofErr w:type="spellStart"/>
      <w:r>
        <w:rPr>
          <w:rFonts w:ascii="Times" w:hAnsi="Times" w:cs="Times"/>
        </w:rPr>
        <w:t>Biowulf</w:t>
      </w:r>
      <w:proofErr w:type="spellEnd"/>
      <w:r>
        <w:rPr>
          <w:rFonts w:ascii="Times" w:hAnsi="Times" w:cs="Times"/>
        </w:rPr>
        <w:t xml:space="preserve"> Linux cluster at the National Institutes of Health, Bethesda, Maryland (</w:t>
      </w:r>
      <w:r w:rsidR="009104B4">
        <w:rPr>
          <w:rFonts w:ascii="Times" w:hAnsi="Times" w:cs="Times"/>
        </w:rPr>
        <w:t>http://biowulf.nih.gov)</w:t>
      </w:r>
      <w:r>
        <w:rPr>
          <w:rFonts w:ascii="Times" w:hAnsi="Times" w:cs="Times"/>
        </w:rPr>
        <w:t>.</w:t>
      </w:r>
    </w:p>
    <w:p w14:paraId="179B298E" w14:textId="77777777" w:rsidR="002E65BD" w:rsidRDefault="002E65BD" w:rsidP="002E65BD">
      <w:pPr>
        <w:widowControl w:val="0"/>
        <w:autoSpaceDE w:val="0"/>
        <w:autoSpaceDN w:val="0"/>
        <w:adjustRightInd w:val="0"/>
        <w:rPr>
          <w:rFonts w:ascii="Times" w:hAnsi="Times" w:cs="Times"/>
        </w:rPr>
      </w:pPr>
    </w:p>
    <w:p w14:paraId="3695F7AA" w14:textId="05977DF4" w:rsidR="002E65BD" w:rsidRDefault="002E65BD" w:rsidP="002E65BD">
      <w:pPr>
        <w:widowControl w:val="0"/>
        <w:autoSpaceDE w:val="0"/>
        <w:autoSpaceDN w:val="0"/>
        <w:adjustRightInd w:val="0"/>
        <w:rPr>
          <w:rFonts w:ascii="Times" w:hAnsi="Times" w:cs="Times"/>
        </w:rPr>
      </w:pPr>
      <w:r>
        <w:rPr>
          <w:rFonts w:ascii="Times" w:hAnsi="Times" w:cs="Times"/>
        </w:rPr>
        <w:t>The Genotype-Tissue Expression (</w:t>
      </w:r>
      <w:proofErr w:type="spellStart"/>
      <w:r>
        <w:rPr>
          <w:rFonts w:ascii="Times" w:hAnsi="Times" w:cs="Times"/>
        </w:rPr>
        <w:t>GTEx</w:t>
      </w:r>
      <w:proofErr w:type="spellEnd"/>
      <w:r>
        <w:rPr>
          <w:rFonts w:ascii="Times" w:hAnsi="Times" w:cs="Times"/>
        </w:rPr>
        <w:t>) Project was supported by the Common Fund of the Office of the Director of the National Institutes of Health, and by NCI, NHGRI, NHLBI, NIDA, NIMH, and NINDS. The data used for the analyses described in this manuscript were obtained from</w:t>
      </w:r>
      <w:r w:rsidR="009104B4">
        <w:rPr>
          <w:rFonts w:ascii="Times" w:hAnsi="Times" w:cs="Times"/>
        </w:rPr>
        <w:t xml:space="preserve"> the </w:t>
      </w:r>
      <w:proofErr w:type="spellStart"/>
      <w:r w:rsidR="009104B4">
        <w:rPr>
          <w:rFonts w:ascii="Times" w:hAnsi="Times" w:cs="Times"/>
        </w:rPr>
        <w:t>GTEx</w:t>
      </w:r>
      <w:proofErr w:type="spellEnd"/>
      <w:r w:rsidR="009104B4">
        <w:rPr>
          <w:rFonts w:ascii="Times" w:hAnsi="Times" w:cs="Times"/>
        </w:rPr>
        <w:t xml:space="preserve"> Portal on 07/30/2017.</w:t>
      </w:r>
    </w:p>
    <w:p w14:paraId="6CA1882D" w14:textId="77777777" w:rsidR="003F21C8" w:rsidRDefault="003F21C8" w:rsidP="003F21C8">
      <w:pPr>
        <w:rPr>
          <w:rFonts w:ascii="Times" w:hAnsi="Times" w:cs="Arial"/>
          <w:b/>
          <w:i/>
          <w:iCs/>
        </w:rPr>
      </w:pPr>
    </w:p>
    <w:p w14:paraId="51E9F5E9" w14:textId="4565C774" w:rsidR="003F21C8" w:rsidRDefault="003F21C8" w:rsidP="003F21C8">
      <w:pPr>
        <w:rPr>
          <w:rFonts w:ascii="Times" w:hAnsi="Times" w:cs="Arial"/>
        </w:rPr>
      </w:pPr>
      <w:r w:rsidRPr="003F21C8">
        <w:rPr>
          <w:rFonts w:ascii="Times" w:hAnsi="Times" w:cs="Arial"/>
          <w:iCs/>
        </w:rPr>
        <w:t>This study makes use of data generated by the Wellcome Trust Case-Control Consortium. A full list of the investigators who contributed to the generation of the data is available from www.wtccc.org.uk. Funding for the project was provided by the Wellcome Trust under award 076113, 085475 and 090355</w:t>
      </w:r>
      <w:r w:rsidRPr="003F21C8">
        <w:rPr>
          <w:rFonts w:ascii="Times" w:hAnsi="Times" w:cs="Arial"/>
        </w:rPr>
        <w:t>.</w:t>
      </w:r>
    </w:p>
    <w:p w14:paraId="0BF21ACA" w14:textId="77777777" w:rsidR="003F21C8" w:rsidRDefault="003F21C8" w:rsidP="003F21C8">
      <w:pPr>
        <w:rPr>
          <w:rFonts w:ascii="Times" w:hAnsi="Times" w:cs="Arial"/>
        </w:rPr>
      </w:pPr>
    </w:p>
    <w:p w14:paraId="28997D84" w14:textId="4A54A90D" w:rsidR="004D3703" w:rsidRPr="004D3703" w:rsidRDefault="004D3703" w:rsidP="004D3703">
      <w:pPr>
        <w:rPr>
          <w:rFonts w:ascii="Times" w:hAnsi="Times" w:cs="Arial"/>
        </w:rPr>
      </w:pPr>
      <w:r w:rsidRPr="004D3703">
        <w:rPr>
          <w:rFonts w:ascii="Times" w:hAnsi="Times" w:cs="Arial"/>
        </w:rPr>
        <w:t>This work was supported by the HYPERGENES project (European Network for Genetic-Epidemiological Studies: building a method to dissect complex genetic traits, using essential hypertension as a disease model), grant HEALTH-2</w:t>
      </w:r>
      <w:r w:rsidR="00314202">
        <w:rPr>
          <w:rFonts w:ascii="Times" w:hAnsi="Times" w:cs="Arial"/>
        </w:rPr>
        <w:t>007-201550, funded by the Euro</w:t>
      </w:r>
      <w:r w:rsidRPr="004D3703">
        <w:rPr>
          <w:rFonts w:ascii="Times" w:hAnsi="Times" w:cs="Arial"/>
        </w:rPr>
        <w:t xml:space="preserve">pean Union within the </w:t>
      </w:r>
      <w:r w:rsidR="00314202">
        <w:rPr>
          <w:rFonts w:ascii="Times" w:hAnsi="Times" w:cs="Arial"/>
        </w:rPr>
        <w:t xml:space="preserve">seventh Framework </w:t>
      </w:r>
      <w:proofErr w:type="spellStart"/>
      <w:r w:rsidR="00314202">
        <w:rPr>
          <w:rFonts w:ascii="Times" w:hAnsi="Times" w:cs="Arial"/>
        </w:rPr>
        <w:t>Programme</w:t>
      </w:r>
      <w:proofErr w:type="spellEnd"/>
      <w:r w:rsidR="009104B4">
        <w:rPr>
          <w:rFonts w:ascii="Times" w:hAnsi="Times" w:cs="Arial"/>
        </w:rPr>
        <w:t>.</w:t>
      </w:r>
    </w:p>
    <w:p w14:paraId="61FA7559" w14:textId="77777777" w:rsidR="003F21C8" w:rsidRDefault="003F21C8" w:rsidP="003F21C8">
      <w:pPr>
        <w:rPr>
          <w:rFonts w:ascii="Times" w:hAnsi="Times" w:cs="Arial"/>
        </w:rPr>
      </w:pPr>
    </w:p>
    <w:p w14:paraId="341F9300" w14:textId="16BFD517" w:rsidR="009F0D87" w:rsidRDefault="009F0D87" w:rsidP="009F0D87">
      <w:pPr>
        <w:widowControl w:val="0"/>
        <w:autoSpaceDE w:val="0"/>
        <w:autoSpaceDN w:val="0"/>
        <w:adjustRightInd w:val="0"/>
        <w:rPr>
          <w:rFonts w:ascii="Times" w:hAnsi="Times" w:cs="Times"/>
        </w:rPr>
      </w:pPr>
      <w:r>
        <w:rPr>
          <w:rFonts w:ascii="Times" w:hAnsi="Times" w:cs="Times"/>
        </w:rPr>
        <w:t xml:space="preserve">DNA samples were obtained from the NINDS Repository at </w:t>
      </w:r>
      <w:proofErr w:type="spellStart"/>
      <w:r>
        <w:rPr>
          <w:rFonts w:ascii="Times" w:hAnsi="Times" w:cs="Times"/>
        </w:rPr>
        <w:t>Coriell</w:t>
      </w:r>
      <w:proofErr w:type="spellEnd"/>
      <w:r>
        <w:rPr>
          <w:rFonts w:ascii="Times" w:hAnsi="Times" w:cs="Times"/>
        </w:rPr>
        <w:t xml:space="preserve">, Camden, NJ; and from the </w:t>
      </w:r>
      <w:r w:rsidR="009104B4">
        <w:rPr>
          <w:rFonts w:ascii="Times" w:hAnsi="Times" w:cs="Times"/>
        </w:rPr>
        <w:t>North-East</w:t>
      </w:r>
      <w:r>
        <w:rPr>
          <w:rFonts w:ascii="Times" w:hAnsi="Times" w:cs="Times"/>
        </w:rPr>
        <w:t xml:space="preserve"> ALS (NEALS) Consortium Sample Repository, Boston, MA.</w:t>
      </w:r>
    </w:p>
    <w:p w14:paraId="693512D0" w14:textId="77777777" w:rsidR="009F0D87" w:rsidRPr="003F21C8" w:rsidRDefault="009F0D87" w:rsidP="003F21C8">
      <w:pPr>
        <w:rPr>
          <w:rFonts w:ascii="Times" w:hAnsi="Times" w:cs="Arial"/>
        </w:rPr>
      </w:pPr>
    </w:p>
    <w:p w14:paraId="2C5A501C" w14:textId="657774F4" w:rsidR="007A094C" w:rsidRDefault="007A094C" w:rsidP="007A094C">
      <w:pPr>
        <w:rPr>
          <w:rFonts w:ascii="Times" w:hAnsi="Times" w:cs="Arial"/>
        </w:rPr>
      </w:pPr>
      <w:r w:rsidRPr="007A094C">
        <w:rPr>
          <w:rFonts w:ascii="Times" w:hAnsi="Times" w:cs="Arial"/>
        </w:rPr>
        <w:t>Brain tissue was obtained from the Baltimore Longitudinal Study on Aging at the Jo</w:t>
      </w:r>
      <w:r>
        <w:rPr>
          <w:rFonts w:ascii="Times" w:hAnsi="Times" w:cs="Arial"/>
        </w:rPr>
        <w:t>hns Hopkins School of Medicine, Baltimore, MD;</w:t>
      </w:r>
      <w:r w:rsidRPr="007A094C">
        <w:rPr>
          <w:rFonts w:ascii="Times" w:hAnsi="Times" w:cs="Arial"/>
        </w:rPr>
        <w:t xml:space="preserve"> from the NICHD Brain and Tissue Bank for Developmental Disorders at the Univers</w:t>
      </w:r>
      <w:r>
        <w:rPr>
          <w:rFonts w:ascii="Times" w:hAnsi="Times" w:cs="Arial"/>
        </w:rPr>
        <w:t>ity of Maryland, Baltimore, MD; from the University of Pennsylvania Brain Bank, Philadelphia, PA; from the New York Brain Bank</w:t>
      </w:r>
      <w:r w:rsidR="00620592">
        <w:rPr>
          <w:rFonts w:ascii="Times" w:hAnsi="Times" w:cs="Arial"/>
        </w:rPr>
        <w:t xml:space="preserve">-The </w:t>
      </w:r>
      <w:proofErr w:type="spellStart"/>
      <w:r w:rsidR="00620592">
        <w:rPr>
          <w:rFonts w:ascii="Times" w:hAnsi="Times" w:cs="Arial"/>
        </w:rPr>
        <w:t>Taub</w:t>
      </w:r>
      <w:proofErr w:type="spellEnd"/>
      <w:r w:rsidR="00620592">
        <w:rPr>
          <w:rFonts w:ascii="Times" w:hAnsi="Times" w:cs="Arial"/>
        </w:rPr>
        <w:t xml:space="preserve"> Institute, Columbia University, New York, NY; </w:t>
      </w:r>
      <w:r w:rsidR="009F0D87">
        <w:rPr>
          <w:rFonts w:ascii="Times" w:hAnsi="Times" w:cs="Arial"/>
        </w:rPr>
        <w:t xml:space="preserve">and, </w:t>
      </w:r>
      <w:r w:rsidR="00620592">
        <w:rPr>
          <w:rFonts w:ascii="Times" w:hAnsi="Times" w:cs="Arial"/>
        </w:rPr>
        <w:t xml:space="preserve">from the </w:t>
      </w:r>
      <w:r w:rsidR="006F7EEE">
        <w:rPr>
          <w:rFonts w:ascii="Times" w:hAnsi="Times" w:cs="Arial"/>
        </w:rPr>
        <w:t xml:space="preserve">Department of </w:t>
      </w:r>
      <w:r w:rsidR="00620592">
        <w:rPr>
          <w:rFonts w:ascii="Times" w:hAnsi="Times" w:cs="Arial"/>
        </w:rPr>
        <w:t xml:space="preserve">Veterans </w:t>
      </w:r>
      <w:r w:rsidR="006F7EEE">
        <w:rPr>
          <w:rFonts w:ascii="Times" w:hAnsi="Times" w:cs="Arial"/>
        </w:rPr>
        <w:t>Aff</w:t>
      </w:r>
      <w:r w:rsidR="009F0D87">
        <w:rPr>
          <w:rFonts w:ascii="Times" w:hAnsi="Times" w:cs="Arial"/>
        </w:rPr>
        <w:t>airs Biorepository, Boston, MA.</w:t>
      </w:r>
    </w:p>
    <w:p w14:paraId="10353D25" w14:textId="77777777" w:rsidR="009F0D87" w:rsidRDefault="009F0D87" w:rsidP="007A094C">
      <w:pPr>
        <w:rPr>
          <w:rFonts w:ascii="Times" w:hAnsi="Times" w:cs="Arial"/>
        </w:rPr>
      </w:pPr>
    </w:p>
    <w:p w14:paraId="49A80C40" w14:textId="77777777" w:rsidR="00D61ACD" w:rsidRDefault="00D61ACD" w:rsidP="007A094C">
      <w:pPr>
        <w:rPr>
          <w:rFonts w:ascii="Times" w:hAnsi="Times" w:cs="Arial"/>
        </w:rPr>
      </w:pPr>
    </w:p>
    <w:p w14:paraId="717B6283" w14:textId="77777777" w:rsidR="00D85349" w:rsidRDefault="00D85349">
      <w:pPr>
        <w:rPr>
          <w:rFonts w:ascii="Times" w:hAnsi="Times" w:cs="Arial"/>
          <w:b/>
        </w:rPr>
      </w:pPr>
      <w:r>
        <w:rPr>
          <w:rFonts w:ascii="Times" w:hAnsi="Times" w:cs="Arial"/>
          <w:b/>
        </w:rPr>
        <w:br w:type="page"/>
      </w:r>
    </w:p>
    <w:p w14:paraId="32CE9D8B" w14:textId="3C17A0AA" w:rsidR="009F0D87" w:rsidRPr="00D61ACD" w:rsidRDefault="00D61ACD" w:rsidP="007A094C">
      <w:pPr>
        <w:rPr>
          <w:rFonts w:ascii="Times" w:hAnsi="Times" w:cs="Arial"/>
          <w:b/>
        </w:rPr>
      </w:pPr>
      <w:r w:rsidRPr="00D61ACD">
        <w:rPr>
          <w:rFonts w:ascii="Times" w:hAnsi="Times" w:cs="Arial"/>
          <w:b/>
        </w:rPr>
        <w:lastRenderedPageBreak/>
        <w:t>Part 2. Consortium Members</w:t>
      </w:r>
    </w:p>
    <w:p w14:paraId="203D20AE" w14:textId="77777777" w:rsidR="00376006" w:rsidRDefault="00376006">
      <w:pPr>
        <w:rPr>
          <w:rFonts w:ascii="Times" w:hAnsi="Times" w:cs="Arial"/>
          <w:b/>
        </w:rPr>
      </w:pPr>
    </w:p>
    <w:p w14:paraId="603B269B" w14:textId="03ACE8CA" w:rsidR="00023EEF" w:rsidRDefault="00D61ACD">
      <w:pPr>
        <w:rPr>
          <w:rFonts w:ascii="Times" w:hAnsi="Times" w:cs="Arial"/>
        </w:rPr>
      </w:pPr>
      <w:r w:rsidRPr="00E444FD">
        <w:rPr>
          <w:rFonts w:ascii="Times" w:hAnsi="Times" w:cs="Arial"/>
        </w:rPr>
        <w:t>ITALSGEN consortium members and affiliations:</w:t>
      </w:r>
    </w:p>
    <w:p w14:paraId="1B6B52B2" w14:textId="77777777" w:rsidR="00976036" w:rsidRPr="00976036" w:rsidRDefault="00976036">
      <w:pPr>
        <w:rPr>
          <w:rFonts w:ascii="Times" w:hAnsi="Times" w:cs="Arial"/>
        </w:rPr>
      </w:pPr>
    </w:p>
    <w:p w14:paraId="59512E14" w14:textId="057C67A5" w:rsidR="00083F5B" w:rsidRDefault="00083F5B" w:rsidP="00083F5B">
      <w:pPr>
        <w:rPr>
          <w:rFonts w:ascii="Times" w:hAnsi="Times" w:cs="Arial"/>
          <w:lang w:val="it-IT"/>
        </w:rPr>
      </w:pPr>
      <w:r w:rsidRPr="00E444FD">
        <w:rPr>
          <w:rFonts w:ascii="Times" w:hAnsi="Times" w:cs="Arial"/>
          <w:lang w:val="it-IT"/>
        </w:rPr>
        <w:t xml:space="preserve">Francesco O. </w:t>
      </w:r>
      <w:r w:rsidR="004D6B15">
        <w:rPr>
          <w:rFonts w:ascii="Times" w:hAnsi="Times" w:cs="Arial"/>
          <w:lang w:val="it-IT"/>
        </w:rPr>
        <w:t>Logullo</w:t>
      </w:r>
      <w:r w:rsidR="004D6B15">
        <w:rPr>
          <w:rFonts w:ascii="Times" w:hAnsi="Times" w:cs="Arial"/>
          <w:vertAlign w:val="superscript"/>
          <w:lang w:val="it-IT"/>
        </w:rPr>
        <w:t>1</w:t>
      </w:r>
      <w:r w:rsidR="000C7ABE">
        <w:rPr>
          <w:rFonts w:ascii="Times" w:hAnsi="Times" w:cs="Arial"/>
          <w:lang w:val="it-IT"/>
        </w:rPr>
        <w:t>; Isabella Simone</w:t>
      </w:r>
      <w:r w:rsidR="000C7ABE">
        <w:rPr>
          <w:rFonts w:ascii="Times" w:hAnsi="Times" w:cs="Arial"/>
          <w:vertAlign w:val="superscript"/>
          <w:lang w:val="it-IT"/>
        </w:rPr>
        <w:t>2</w:t>
      </w:r>
      <w:r w:rsidRPr="00E444FD">
        <w:rPr>
          <w:rFonts w:ascii="Times" w:hAnsi="Times" w:cs="Arial"/>
          <w:lang w:val="it-IT"/>
        </w:rPr>
        <w:t>; Giancarlo Logroscino</w:t>
      </w:r>
      <w:r w:rsidR="000C7ABE">
        <w:rPr>
          <w:rFonts w:ascii="Times" w:hAnsi="Times" w:cs="Arial"/>
          <w:vertAlign w:val="superscript"/>
          <w:lang w:val="it-IT"/>
        </w:rPr>
        <w:t>2</w:t>
      </w:r>
      <w:r w:rsidR="001B404A">
        <w:rPr>
          <w:rFonts w:ascii="Times" w:hAnsi="Times" w:cs="Arial"/>
          <w:vertAlign w:val="superscript"/>
          <w:lang w:val="it-IT"/>
        </w:rPr>
        <w:t>,3</w:t>
      </w:r>
      <w:r w:rsidRPr="00E444FD">
        <w:rPr>
          <w:rFonts w:ascii="Times" w:hAnsi="Times" w:cs="Arial"/>
          <w:lang w:val="it-IT"/>
        </w:rPr>
        <w:t>; Fabrizio Salvi</w:t>
      </w:r>
      <w:r w:rsidR="001B404A">
        <w:rPr>
          <w:rFonts w:ascii="Times" w:hAnsi="Times" w:cs="Arial"/>
          <w:vertAlign w:val="superscript"/>
          <w:lang w:val="it-IT"/>
        </w:rPr>
        <w:t>4</w:t>
      </w:r>
      <w:r w:rsidR="001B404A">
        <w:rPr>
          <w:rFonts w:ascii="Times" w:hAnsi="Times" w:cs="Arial"/>
          <w:lang w:val="it-IT"/>
        </w:rPr>
        <w:t>;</w:t>
      </w:r>
      <w:r w:rsidRPr="00E444FD">
        <w:rPr>
          <w:rFonts w:ascii="Times" w:hAnsi="Times" w:cs="Arial"/>
          <w:lang w:val="it-IT"/>
        </w:rPr>
        <w:t xml:space="preserve"> Ilaria Bartolomei</w:t>
      </w:r>
      <w:r w:rsidR="001B404A">
        <w:rPr>
          <w:rFonts w:ascii="Times" w:hAnsi="Times" w:cs="Arial"/>
          <w:vertAlign w:val="superscript"/>
          <w:lang w:val="it-IT"/>
        </w:rPr>
        <w:t>4</w:t>
      </w:r>
      <w:r w:rsidRPr="00E444FD">
        <w:rPr>
          <w:rFonts w:ascii="Times" w:hAnsi="Times" w:cs="Arial"/>
          <w:lang w:val="it-IT"/>
        </w:rPr>
        <w:t>; Giuseppe Borghero</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Maria Rita Murru</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Emanuela Costantino</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Carla Pani</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Roberta Puddu</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Carla Caredda</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Valeria Piras</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Stefania Tranquilli</w:t>
      </w:r>
      <w:r w:rsidR="00211011">
        <w:rPr>
          <w:rFonts w:ascii="Times" w:hAnsi="Times" w:cs="Arial"/>
          <w:lang w:val="it-IT"/>
        </w:rPr>
        <w:t>;</w:t>
      </w:r>
      <w:r w:rsidR="001B404A" w:rsidRPr="001B404A">
        <w:rPr>
          <w:rFonts w:ascii="Times" w:hAnsi="Times" w:cs="Arial"/>
          <w:vertAlign w:val="superscript"/>
          <w:lang w:val="it-IT"/>
        </w:rPr>
        <w:t xml:space="preserve"> </w:t>
      </w:r>
      <w:r w:rsidR="001B404A">
        <w:rPr>
          <w:rFonts w:ascii="Times" w:hAnsi="Times" w:cs="Arial"/>
          <w:vertAlign w:val="superscript"/>
          <w:lang w:val="it-IT"/>
        </w:rPr>
        <w:t>5</w:t>
      </w:r>
      <w:r w:rsidRPr="00E444FD">
        <w:rPr>
          <w:rFonts w:ascii="Times" w:hAnsi="Times" w:cs="Arial"/>
          <w:lang w:val="it-IT"/>
        </w:rPr>
        <w:t xml:space="preserve"> Stefania Cuccu</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Daniela Corongiu</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Maurizio Melis</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Antonio Milia</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Francesco Marrosu</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Maria Giovanna Marrosu</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Gianluca Floris</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Antonino Cannas</w:t>
      </w:r>
      <w:r w:rsidR="001B404A">
        <w:rPr>
          <w:rFonts w:ascii="Times" w:hAnsi="Times" w:cs="Arial"/>
          <w:vertAlign w:val="superscript"/>
          <w:lang w:val="it-IT"/>
        </w:rPr>
        <w:t>5</w:t>
      </w:r>
      <w:r w:rsidR="00211011">
        <w:rPr>
          <w:rFonts w:ascii="Times" w:hAnsi="Times" w:cs="Arial"/>
          <w:lang w:val="it-IT"/>
        </w:rPr>
        <w:t>;</w:t>
      </w:r>
      <w:r w:rsidRPr="00E444FD">
        <w:rPr>
          <w:rFonts w:ascii="Times" w:hAnsi="Times" w:cs="Arial"/>
          <w:lang w:val="it-IT"/>
        </w:rPr>
        <w:t xml:space="preserve"> Stefania Tranquilli</w:t>
      </w:r>
      <w:r w:rsidR="00211011">
        <w:rPr>
          <w:rFonts w:ascii="Times" w:hAnsi="Times" w:cs="Arial"/>
          <w:vertAlign w:val="superscript"/>
          <w:lang w:val="it-IT"/>
        </w:rPr>
        <w:t>5</w:t>
      </w:r>
      <w:r w:rsidRPr="00E444FD">
        <w:rPr>
          <w:rFonts w:ascii="Times" w:hAnsi="Times" w:cs="Arial"/>
          <w:lang w:val="it-IT"/>
        </w:rPr>
        <w:t>; Margherita Capasso</w:t>
      </w:r>
      <w:r w:rsidR="002B4364">
        <w:rPr>
          <w:rFonts w:ascii="Times" w:hAnsi="Times" w:cs="Arial"/>
          <w:vertAlign w:val="superscript"/>
          <w:lang w:val="it-IT"/>
        </w:rPr>
        <w:t>6</w:t>
      </w:r>
      <w:r w:rsidRPr="00E444FD">
        <w:rPr>
          <w:rFonts w:ascii="Times" w:hAnsi="Times" w:cs="Arial"/>
          <w:lang w:val="it-IT"/>
        </w:rPr>
        <w:t>; Claudia Caponnetto</w:t>
      </w:r>
      <w:r w:rsidR="002B4364">
        <w:rPr>
          <w:rFonts w:ascii="Times" w:hAnsi="Times" w:cs="Arial"/>
          <w:vertAlign w:val="superscript"/>
          <w:lang w:val="it-IT"/>
        </w:rPr>
        <w:t>7</w:t>
      </w:r>
      <w:r w:rsidR="00211011">
        <w:rPr>
          <w:rFonts w:ascii="Times" w:hAnsi="Times" w:cs="Arial"/>
          <w:lang w:val="it-IT"/>
        </w:rPr>
        <w:t>;</w:t>
      </w:r>
      <w:r w:rsidRPr="00E444FD">
        <w:rPr>
          <w:rFonts w:ascii="Times" w:hAnsi="Times" w:cs="Arial"/>
          <w:lang w:val="it-IT"/>
        </w:rPr>
        <w:t xml:space="preserve"> Gianluigi Mancardi</w:t>
      </w:r>
      <w:r w:rsidR="002B4364">
        <w:rPr>
          <w:rFonts w:ascii="Times" w:hAnsi="Times" w:cs="Arial"/>
          <w:vertAlign w:val="superscript"/>
          <w:lang w:val="it-IT"/>
        </w:rPr>
        <w:t>7</w:t>
      </w:r>
      <w:r w:rsidR="002B4364">
        <w:rPr>
          <w:rFonts w:ascii="Times" w:hAnsi="Times" w:cs="Arial"/>
          <w:lang w:val="it-IT"/>
        </w:rPr>
        <w:t>;</w:t>
      </w:r>
      <w:r w:rsidRPr="00E444FD">
        <w:rPr>
          <w:rFonts w:ascii="Times" w:hAnsi="Times" w:cs="Arial"/>
          <w:lang w:val="it-IT"/>
        </w:rPr>
        <w:t xml:space="preserve"> Paola Origone</w:t>
      </w:r>
      <w:r w:rsidR="002B4364">
        <w:rPr>
          <w:rFonts w:ascii="Times" w:hAnsi="Times" w:cs="Arial"/>
          <w:vertAlign w:val="superscript"/>
          <w:lang w:val="it-IT"/>
        </w:rPr>
        <w:t>7</w:t>
      </w:r>
      <w:r w:rsidR="002B4364">
        <w:rPr>
          <w:rFonts w:ascii="Times" w:hAnsi="Times" w:cs="Arial"/>
          <w:lang w:val="it-IT"/>
        </w:rPr>
        <w:t>;</w:t>
      </w:r>
      <w:r w:rsidRPr="00E444FD">
        <w:rPr>
          <w:rFonts w:ascii="Times" w:hAnsi="Times" w:cs="Arial"/>
          <w:lang w:val="it-IT"/>
        </w:rPr>
        <w:t xml:space="preserve"> Paola Mandich</w:t>
      </w:r>
      <w:r w:rsidR="002B4364">
        <w:rPr>
          <w:rFonts w:ascii="Times" w:hAnsi="Times" w:cs="Arial"/>
          <w:vertAlign w:val="superscript"/>
          <w:lang w:val="it-IT"/>
        </w:rPr>
        <w:t>7</w:t>
      </w:r>
      <w:r w:rsidRPr="00E444FD">
        <w:rPr>
          <w:rFonts w:ascii="Times" w:hAnsi="Times" w:cs="Arial"/>
          <w:lang w:val="it-IT"/>
        </w:rPr>
        <w:t>; Francesca L. Conforti</w:t>
      </w:r>
      <w:r w:rsidR="002B4364">
        <w:rPr>
          <w:rFonts w:ascii="Times" w:hAnsi="Times" w:cs="Arial"/>
          <w:vertAlign w:val="superscript"/>
          <w:lang w:val="it-IT"/>
        </w:rPr>
        <w:t>8</w:t>
      </w:r>
      <w:r w:rsidRPr="00E444FD">
        <w:rPr>
          <w:rFonts w:ascii="Times" w:hAnsi="Times" w:cs="Arial"/>
          <w:lang w:val="it-IT"/>
        </w:rPr>
        <w:t>; Gabriele Mora</w:t>
      </w:r>
      <w:r w:rsidR="002B4364">
        <w:rPr>
          <w:rFonts w:ascii="Times" w:hAnsi="Times" w:cs="Arial"/>
          <w:vertAlign w:val="superscript"/>
          <w:lang w:val="it-IT"/>
        </w:rPr>
        <w:t>9</w:t>
      </w:r>
      <w:r w:rsidR="00211011">
        <w:rPr>
          <w:rFonts w:ascii="Times" w:hAnsi="Times" w:cs="Arial"/>
          <w:lang w:val="it-IT"/>
        </w:rPr>
        <w:t>;</w:t>
      </w:r>
      <w:r w:rsidRPr="00E444FD">
        <w:rPr>
          <w:rFonts w:ascii="Times" w:hAnsi="Times" w:cs="Arial"/>
          <w:lang w:val="it-IT"/>
        </w:rPr>
        <w:t xml:space="preserve"> </w:t>
      </w:r>
      <w:proofErr w:type="spellStart"/>
      <w:r w:rsidRPr="00E444FD">
        <w:rPr>
          <w:rFonts w:ascii="Times" w:hAnsi="Times" w:cs="Arial"/>
          <w:lang w:val="it-IT"/>
        </w:rPr>
        <w:t>Kalliopi</w:t>
      </w:r>
      <w:proofErr w:type="spellEnd"/>
      <w:r w:rsidRPr="00E444FD">
        <w:rPr>
          <w:rFonts w:ascii="Times" w:hAnsi="Times" w:cs="Arial"/>
          <w:lang w:val="it-IT"/>
        </w:rPr>
        <w:t xml:space="preserve"> Marinou</w:t>
      </w:r>
      <w:r w:rsidR="002B4364">
        <w:rPr>
          <w:rFonts w:ascii="Times" w:hAnsi="Times" w:cs="Arial"/>
          <w:vertAlign w:val="superscript"/>
          <w:lang w:val="it-IT"/>
        </w:rPr>
        <w:t>9</w:t>
      </w:r>
      <w:r w:rsidR="00211011">
        <w:rPr>
          <w:rFonts w:ascii="Times" w:hAnsi="Times" w:cs="Arial"/>
          <w:lang w:val="it-IT"/>
        </w:rPr>
        <w:t>;</w:t>
      </w:r>
      <w:r w:rsidRPr="00E444FD">
        <w:rPr>
          <w:rFonts w:ascii="Times" w:hAnsi="Times" w:cs="Arial"/>
          <w:lang w:val="it-IT"/>
        </w:rPr>
        <w:t xml:space="preserve"> Riccardo Sideri</w:t>
      </w:r>
      <w:r w:rsidR="002B4364">
        <w:rPr>
          <w:rFonts w:ascii="Times" w:hAnsi="Times" w:cs="Arial"/>
          <w:vertAlign w:val="superscript"/>
          <w:lang w:val="it-IT"/>
        </w:rPr>
        <w:t>9</w:t>
      </w:r>
      <w:r w:rsidR="00211011">
        <w:rPr>
          <w:rFonts w:ascii="Times" w:hAnsi="Times" w:cs="Arial"/>
          <w:lang w:val="it-IT"/>
        </w:rPr>
        <w:t>;</w:t>
      </w:r>
      <w:r w:rsidRPr="00E444FD">
        <w:rPr>
          <w:rFonts w:ascii="Times" w:hAnsi="Times" w:cs="Arial"/>
          <w:lang w:val="it-IT"/>
        </w:rPr>
        <w:t xml:space="preserve"> Silvana Penco</w:t>
      </w:r>
      <w:r w:rsidR="002B4364">
        <w:rPr>
          <w:rFonts w:ascii="Times" w:hAnsi="Times" w:cs="Arial"/>
          <w:vertAlign w:val="superscript"/>
          <w:lang w:val="it-IT"/>
        </w:rPr>
        <w:t>10</w:t>
      </w:r>
      <w:r w:rsidR="00211011">
        <w:rPr>
          <w:rFonts w:ascii="Times" w:hAnsi="Times" w:cs="Arial"/>
          <w:lang w:val="it-IT"/>
        </w:rPr>
        <w:t>;</w:t>
      </w:r>
      <w:r w:rsidRPr="00E444FD">
        <w:rPr>
          <w:rFonts w:ascii="Times" w:hAnsi="Times" w:cs="Arial"/>
          <w:lang w:val="it-IT"/>
        </w:rPr>
        <w:t xml:space="preserve"> Lorena Mosca</w:t>
      </w:r>
      <w:r w:rsidR="002B4364">
        <w:rPr>
          <w:rFonts w:ascii="Times" w:hAnsi="Times" w:cs="Arial"/>
          <w:vertAlign w:val="superscript"/>
          <w:lang w:val="it-IT"/>
        </w:rPr>
        <w:t>10</w:t>
      </w:r>
      <w:r w:rsidRPr="00E444FD">
        <w:rPr>
          <w:rFonts w:ascii="Times" w:hAnsi="Times" w:cs="Arial"/>
          <w:lang w:val="it-IT"/>
        </w:rPr>
        <w:t>; Christian Lunetta</w:t>
      </w:r>
      <w:r w:rsidR="00B1115B">
        <w:rPr>
          <w:rFonts w:ascii="Times" w:hAnsi="Times" w:cs="Arial"/>
          <w:vertAlign w:val="superscript"/>
          <w:lang w:val="it-IT"/>
        </w:rPr>
        <w:t>11</w:t>
      </w:r>
      <w:r w:rsidRPr="00E444FD">
        <w:rPr>
          <w:rFonts w:ascii="Times" w:hAnsi="Times" w:cs="Arial"/>
          <w:lang w:val="it-IT"/>
        </w:rPr>
        <w:t>; Giuseppe Lauria Pinter</w:t>
      </w:r>
      <w:r w:rsidR="00126118">
        <w:rPr>
          <w:rFonts w:ascii="Times" w:hAnsi="Times" w:cs="Arial"/>
          <w:vertAlign w:val="superscript"/>
          <w:lang w:val="it-IT"/>
        </w:rPr>
        <w:t>12</w:t>
      </w:r>
      <w:r w:rsidR="00211011">
        <w:rPr>
          <w:rFonts w:ascii="Times" w:hAnsi="Times" w:cs="Arial"/>
          <w:lang w:val="it-IT"/>
        </w:rPr>
        <w:t>;</w:t>
      </w:r>
      <w:r w:rsidRPr="00E444FD">
        <w:rPr>
          <w:rFonts w:ascii="Times" w:hAnsi="Times" w:cs="Arial"/>
          <w:lang w:val="it-IT"/>
        </w:rPr>
        <w:t xml:space="preserve"> Massimo Corbo</w:t>
      </w:r>
      <w:r w:rsidR="006F1A4B">
        <w:rPr>
          <w:rFonts w:ascii="Times" w:hAnsi="Times" w:cs="Arial"/>
          <w:vertAlign w:val="superscript"/>
          <w:lang w:val="it-IT"/>
        </w:rPr>
        <w:t>13</w:t>
      </w:r>
      <w:r w:rsidRPr="00E444FD">
        <w:rPr>
          <w:rFonts w:ascii="Times" w:hAnsi="Times" w:cs="Arial"/>
          <w:lang w:val="it-IT"/>
        </w:rPr>
        <w:t>; Nilo Riva</w:t>
      </w:r>
      <w:r w:rsidR="002B5289">
        <w:rPr>
          <w:rFonts w:ascii="Times" w:hAnsi="Times" w:cs="Arial"/>
          <w:vertAlign w:val="superscript"/>
          <w:lang w:val="it-IT"/>
        </w:rPr>
        <w:t>14</w:t>
      </w:r>
      <w:r w:rsidR="00211011">
        <w:rPr>
          <w:rFonts w:ascii="Times" w:hAnsi="Times" w:cs="Arial"/>
          <w:lang w:val="it-IT"/>
        </w:rPr>
        <w:t>;</w:t>
      </w:r>
      <w:r w:rsidRPr="00E444FD">
        <w:rPr>
          <w:rFonts w:ascii="Times" w:hAnsi="Times" w:cs="Arial"/>
          <w:lang w:val="it-IT"/>
        </w:rPr>
        <w:t xml:space="preserve"> Paola Carrera</w:t>
      </w:r>
      <w:r w:rsidR="002B5289">
        <w:rPr>
          <w:rFonts w:ascii="Times" w:hAnsi="Times" w:cs="Arial"/>
          <w:vertAlign w:val="superscript"/>
          <w:lang w:val="it-IT"/>
        </w:rPr>
        <w:t>14</w:t>
      </w:r>
      <w:r w:rsidRPr="00E444FD">
        <w:rPr>
          <w:rFonts w:ascii="Times" w:hAnsi="Times" w:cs="Arial"/>
          <w:lang w:val="it-IT"/>
        </w:rPr>
        <w:t>; Paolo Volanti</w:t>
      </w:r>
      <w:r w:rsidR="005A56BD">
        <w:rPr>
          <w:rFonts w:ascii="Times" w:hAnsi="Times" w:cs="Arial"/>
          <w:vertAlign w:val="superscript"/>
          <w:lang w:val="it-IT"/>
        </w:rPr>
        <w:t>15</w:t>
      </w:r>
      <w:r w:rsidRPr="00E444FD">
        <w:rPr>
          <w:rFonts w:ascii="Times" w:hAnsi="Times" w:cs="Arial"/>
          <w:lang w:val="it-IT"/>
        </w:rPr>
        <w:t>; Jessica Mandrioli</w:t>
      </w:r>
      <w:r w:rsidR="00563749">
        <w:rPr>
          <w:rFonts w:ascii="Times" w:hAnsi="Times" w:cs="Arial"/>
          <w:vertAlign w:val="superscript"/>
          <w:lang w:val="it-IT"/>
        </w:rPr>
        <w:t>16</w:t>
      </w:r>
      <w:r w:rsidR="00211011">
        <w:rPr>
          <w:rFonts w:ascii="Times" w:hAnsi="Times" w:cs="Arial"/>
          <w:lang w:val="it-IT"/>
        </w:rPr>
        <w:t>;</w:t>
      </w:r>
      <w:r w:rsidRPr="00E444FD">
        <w:rPr>
          <w:rFonts w:ascii="Times" w:hAnsi="Times" w:cs="Arial"/>
          <w:lang w:val="it-IT"/>
        </w:rPr>
        <w:t xml:space="preserve"> Nicola Fini</w:t>
      </w:r>
      <w:r w:rsidR="00563749">
        <w:rPr>
          <w:rFonts w:ascii="Times" w:hAnsi="Times" w:cs="Arial"/>
          <w:vertAlign w:val="superscript"/>
          <w:lang w:val="it-IT"/>
        </w:rPr>
        <w:t>16</w:t>
      </w:r>
      <w:r w:rsidR="00211011">
        <w:rPr>
          <w:rFonts w:ascii="Times" w:hAnsi="Times" w:cs="Arial"/>
          <w:lang w:val="it-IT"/>
        </w:rPr>
        <w:t>;</w:t>
      </w:r>
      <w:r w:rsidRPr="00E444FD">
        <w:rPr>
          <w:rFonts w:ascii="Times" w:hAnsi="Times" w:cs="Arial"/>
          <w:lang w:val="it-IT"/>
        </w:rPr>
        <w:t xml:space="preserve"> Antonio Fasano</w:t>
      </w:r>
      <w:r w:rsidR="00563749">
        <w:rPr>
          <w:rFonts w:ascii="Times" w:hAnsi="Times" w:cs="Arial"/>
          <w:vertAlign w:val="superscript"/>
          <w:lang w:val="it-IT"/>
        </w:rPr>
        <w:t>16</w:t>
      </w:r>
      <w:r w:rsidRPr="00E444FD">
        <w:rPr>
          <w:rFonts w:ascii="Times" w:hAnsi="Times" w:cs="Arial"/>
          <w:lang w:val="it-IT"/>
        </w:rPr>
        <w:t>; Lucio Tremolizzo</w:t>
      </w:r>
      <w:r w:rsidR="00085919">
        <w:rPr>
          <w:rFonts w:ascii="Times" w:hAnsi="Times" w:cs="Arial"/>
          <w:vertAlign w:val="superscript"/>
          <w:lang w:val="it-IT"/>
        </w:rPr>
        <w:t>17</w:t>
      </w:r>
      <w:r w:rsidR="00211011">
        <w:rPr>
          <w:rFonts w:ascii="Times" w:hAnsi="Times" w:cs="Arial"/>
          <w:lang w:val="it-IT"/>
        </w:rPr>
        <w:t>;</w:t>
      </w:r>
      <w:r w:rsidRPr="00E444FD">
        <w:rPr>
          <w:rFonts w:ascii="Times" w:hAnsi="Times" w:cs="Arial"/>
          <w:lang w:val="it-IT"/>
        </w:rPr>
        <w:t xml:space="preserve"> Alessandro Arosio</w:t>
      </w:r>
      <w:r w:rsidR="00085919">
        <w:rPr>
          <w:rFonts w:ascii="Times" w:hAnsi="Times" w:cs="Arial"/>
          <w:vertAlign w:val="superscript"/>
          <w:lang w:val="it-IT"/>
        </w:rPr>
        <w:t>17</w:t>
      </w:r>
      <w:r w:rsidR="00211011">
        <w:rPr>
          <w:rFonts w:ascii="Times" w:hAnsi="Times" w:cs="Arial"/>
          <w:lang w:val="it-IT"/>
        </w:rPr>
        <w:t>;</w:t>
      </w:r>
      <w:r w:rsidRPr="00E444FD">
        <w:rPr>
          <w:rFonts w:ascii="Times" w:hAnsi="Times" w:cs="Arial"/>
          <w:lang w:val="it-IT"/>
        </w:rPr>
        <w:t xml:space="preserve"> Carlo Ferrarese</w:t>
      </w:r>
      <w:r w:rsidR="00085919">
        <w:rPr>
          <w:rFonts w:ascii="Times" w:hAnsi="Times" w:cs="Arial"/>
          <w:vertAlign w:val="superscript"/>
          <w:lang w:val="it-IT"/>
        </w:rPr>
        <w:t>17</w:t>
      </w:r>
      <w:r w:rsidRPr="00E444FD">
        <w:rPr>
          <w:rFonts w:ascii="Times" w:hAnsi="Times" w:cs="Arial"/>
          <w:lang w:val="it-IT"/>
        </w:rPr>
        <w:t>; Francesca Trojsi</w:t>
      </w:r>
      <w:r w:rsidR="0024341A" w:rsidRPr="0024341A">
        <w:rPr>
          <w:rFonts w:ascii="Times" w:hAnsi="Times" w:cs="Arial"/>
          <w:vertAlign w:val="superscript"/>
          <w:lang w:val="it-IT"/>
        </w:rPr>
        <w:t>18</w:t>
      </w:r>
      <w:r w:rsidR="00211011">
        <w:rPr>
          <w:rFonts w:ascii="Times" w:hAnsi="Times" w:cs="Arial"/>
          <w:lang w:val="it-IT"/>
        </w:rPr>
        <w:t>;</w:t>
      </w:r>
      <w:r w:rsidRPr="00E444FD">
        <w:rPr>
          <w:rFonts w:ascii="Times" w:hAnsi="Times" w:cs="Arial"/>
          <w:lang w:val="it-IT"/>
        </w:rPr>
        <w:t xml:space="preserve"> Gioacchino Tedeschi</w:t>
      </w:r>
      <w:r w:rsidR="0024341A" w:rsidRPr="0024341A">
        <w:rPr>
          <w:rFonts w:ascii="Times" w:hAnsi="Times" w:cs="Arial"/>
          <w:vertAlign w:val="superscript"/>
          <w:lang w:val="it-IT"/>
        </w:rPr>
        <w:t>18</w:t>
      </w:r>
      <w:r w:rsidR="00211011">
        <w:rPr>
          <w:rFonts w:ascii="Times" w:hAnsi="Times" w:cs="Arial"/>
          <w:lang w:val="it-IT"/>
        </w:rPr>
        <w:t>;</w:t>
      </w:r>
      <w:r w:rsidRPr="00E444FD">
        <w:rPr>
          <w:rFonts w:ascii="Times" w:hAnsi="Times" w:cs="Arial"/>
          <w:lang w:val="it-IT"/>
        </w:rPr>
        <w:t xml:space="preserve"> Maria Rosaria Monsurrò</w:t>
      </w:r>
      <w:r w:rsidR="0024341A" w:rsidRPr="0024341A">
        <w:rPr>
          <w:rFonts w:ascii="Times" w:hAnsi="Times" w:cs="Arial"/>
          <w:vertAlign w:val="superscript"/>
          <w:lang w:val="it-IT"/>
        </w:rPr>
        <w:t>18</w:t>
      </w:r>
      <w:r w:rsidR="00211011">
        <w:rPr>
          <w:rFonts w:ascii="Times" w:hAnsi="Times" w:cs="Arial"/>
          <w:lang w:val="it-IT"/>
        </w:rPr>
        <w:t>;</w:t>
      </w:r>
      <w:r w:rsidRPr="00E444FD">
        <w:rPr>
          <w:rFonts w:ascii="Times" w:hAnsi="Times" w:cs="Arial"/>
          <w:lang w:val="it-IT"/>
        </w:rPr>
        <w:t xml:space="preserve"> Giovanni Piccirillo</w:t>
      </w:r>
      <w:r w:rsidR="0024341A" w:rsidRPr="0024341A">
        <w:rPr>
          <w:rFonts w:ascii="Times" w:hAnsi="Times" w:cs="Arial"/>
          <w:vertAlign w:val="superscript"/>
          <w:lang w:val="it-IT"/>
        </w:rPr>
        <w:t>18</w:t>
      </w:r>
      <w:r w:rsidR="00211011">
        <w:rPr>
          <w:rFonts w:ascii="Times" w:hAnsi="Times" w:cs="Arial"/>
          <w:lang w:val="it-IT"/>
        </w:rPr>
        <w:t>;</w:t>
      </w:r>
      <w:r w:rsidRPr="00E444FD">
        <w:rPr>
          <w:rFonts w:ascii="Times" w:hAnsi="Times" w:cs="Arial"/>
          <w:lang w:val="it-IT"/>
        </w:rPr>
        <w:t xml:space="preserve"> Cinzia Femiano</w:t>
      </w:r>
      <w:r w:rsidR="0024341A" w:rsidRPr="0024341A">
        <w:rPr>
          <w:rFonts w:ascii="Times" w:hAnsi="Times" w:cs="Arial"/>
          <w:vertAlign w:val="superscript"/>
          <w:lang w:val="it-IT"/>
        </w:rPr>
        <w:t>18</w:t>
      </w:r>
      <w:r w:rsidRPr="00E444FD">
        <w:rPr>
          <w:rFonts w:ascii="Times" w:hAnsi="Times" w:cs="Arial"/>
          <w:lang w:val="it-IT"/>
        </w:rPr>
        <w:t>; Anna Ticca</w:t>
      </w:r>
      <w:r w:rsidR="0001785F">
        <w:rPr>
          <w:rFonts w:ascii="Times" w:hAnsi="Times" w:cs="Arial"/>
          <w:vertAlign w:val="superscript"/>
          <w:lang w:val="it-IT"/>
        </w:rPr>
        <w:t>19</w:t>
      </w:r>
      <w:r w:rsidRPr="00E444FD">
        <w:rPr>
          <w:rFonts w:ascii="Times" w:hAnsi="Times" w:cs="Arial"/>
          <w:lang w:val="it-IT"/>
        </w:rPr>
        <w:t>; Enzo Ortu</w:t>
      </w:r>
      <w:r w:rsidR="00BD7E0D">
        <w:rPr>
          <w:rFonts w:ascii="Times" w:hAnsi="Times" w:cs="Arial"/>
          <w:vertAlign w:val="superscript"/>
          <w:lang w:val="it-IT"/>
        </w:rPr>
        <w:t>20</w:t>
      </w:r>
      <w:r w:rsidRPr="00E444FD">
        <w:rPr>
          <w:rFonts w:ascii="Times" w:hAnsi="Times" w:cs="Arial"/>
          <w:lang w:val="it-IT"/>
        </w:rPr>
        <w:t>; Vincenzo La Bella</w:t>
      </w:r>
      <w:r w:rsidR="000C7C79">
        <w:rPr>
          <w:rFonts w:ascii="Times" w:hAnsi="Times" w:cs="Arial"/>
          <w:vertAlign w:val="superscript"/>
          <w:lang w:val="it-IT"/>
        </w:rPr>
        <w:t>21</w:t>
      </w:r>
      <w:r w:rsidR="00211011">
        <w:rPr>
          <w:rFonts w:ascii="Times" w:hAnsi="Times" w:cs="Arial"/>
          <w:lang w:val="it-IT"/>
        </w:rPr>
        <w:t>;</w:t>
      </w:r>
      <w:r w:rsidRPr="00E444FD">
        <w:rPr>
          <w:rFonts w:ascii="Times" w:hAnsi="Times" w:cs="Arial"/>
          <w:lang w:val="it-IT"/>
        </w:rPr>
        <w:t xml:space="preserve"> Rossella Spataro</w:t>
      </w:r>
      <w:r w:rsidR="000C7C79">
        <w:rPr>
          <w:rFonts w:ascii="Times" w:hAnsi="Times" w:cs="Arial"/>
          <w:vertAlign w:val="superscript"/>
          <w:lang w:val="it-IT"/>
        </w:rPr>
        <w:t>21</w:t>
      </w:r>
      <w:r w:rsidR="00211011">
        <w:rPr>
          <w:rFonts w:ascii="Times" w:hAnsi="Times" w:cs="Arial"/>
          <w:lang w:val="it-IT"/>
        </w:rPr>
        <w:t>;</w:t>
      </w:r>
      <w:r w:rsidRPr="00E444FD">
        <w:rPr>
          <w:rFonts w:ascii="Times" w:hAnsi="Times" w:cs="Arial"/>
          <w:lang w:val="it-IT"/>
        </w:rPr>
        <w:t xml:space="preserve"> Tiziana Colletti</w:t>
      </w:r>
      <w:r w:rsidR="000C7C79">
        <w:rPr>
          <w:rFonts w:ascii="Times" w:hAnsi="Times" w:cs="Arial"/>
          <w:vertAlign w:val="superscript"/>
          <w:lang w:val="it-IT"/>
        </w:rPr>
        <w:t>21</w:t>
      </w:r>
      <w:r w:rsidRPr="00E444FD">
        <w:rPr>
          <w:rFonts w:ascii="Times" w:hAnsi="Times" w:cs="Arial"/>
          <w:lang w:val="it-IT"/>
        </w:rPr>
        <w:t>; Mario Sabatelli</w:t>
      </w:r>
      <w:r w:rsidR="001A304A" w:rsidRPr="001A304A">
        <w:rPr>
          <w:rFonts w:ascii="Times" w:hAnsi="Times" w:cs="Arial"/>
          <w:vertAlign w:val="superscript"/>
          <w:lang w:val="it-IT"/>
        </w:rPr>
        <w:t>22</w:t>
      </w:r>
      <w:r w:rsidR="00211011">
        <w:rPr>
          <w:rFonts w:ascii="Times" w:hAnsi="Times" w:cs="Arial"/>
          <w:lang w:val="it-IT"/>
        </w:rPr>
        <w:t>;</w:t>
      </w:r>
      <w:r w:rsidRPr="00E444FD">
        <w:rPr>
          <w:rFonts w:ascii="Times" w:hAnsi="Times" w:cs="Arial"/>
          <w:lang w:val="it-IT"/>
        </w:rPr>
        <w:t xml:space="preserve"> Marcella Zollino</w:t>
      </w:r>
      <w:r w:rsidR="001A304A" w:rsidRPr="001A304A">
        <w:rPr>
          <w:rFonts w:ascii="Times" w:hAnsi="Times" w:cs="Arial"/>
          <w:vertAlign w:val="superscript"/>
          <w:lang w:val="it-IT"/>
        </w:rPr>
        <w:t>22</w:t>
      </w:r>
      <w:r w:rsidR="00211011">
        <w:rPr>
          <w:rFonts w:ascii="Times" w:hAnsi="Times" w:cs="Arial"/>
          <w:lang w:val="it-IT"/>
        </w:rPr>
        <w:t>;</w:t>
      </w:r>
      <w:r w:rsidRPr="00E444FD">
        <w:rPr>
          <w:rFonts w:ascii="Times" w:hAnsi="Times" w:cs="Arial"/>
          <w:lang w:val="it-IT"/>
        </w:rPr>
        <w:t xml:space="preserve"> Amelia Conte</w:t>
      </w:r>
      <w:r w:rsidR="001A304A" w:rsidRPr="001A304A">
        <w:rPr>
          <w:rFonts w:ascii="Times" w:hAnsi="Times" w:cs="Arial"/>
          <w:vertAlign w:val="superscript"/>
          <w:lang w:val="it-IT"/>
        </w:rPr>
        <w:t>22</w:t>
      </w:r>
      <w:r w:rsidR="00211011">
        <w:rPr>
          <w:rFonts w:ascii="Times" w:hAnsi="Times" w:cs="Arial"/>
          <w:lang w:val="it-IT"/>
        </w:rPr>
        <w:t>;</w:t>
      </w:r>
      <w:r w:rsidRPr="00E444FD">
        <w:rPr>
          <w:rFonts w:ascii="Times" w:hAnsi="Times" w:cs="Arial"/>
          <w:lang w:val="it-IT"/>
        </w:rPr>
        <w:t xml:space="preserve"> Marco Luigetti</w:t>
      </w:r>
      <w:r w:rsidR="001A304A" w:rsidRPr="001A304A">
        <w:rPr>
          <w:rFonts w:ascii="Times" w:hAnsi="Times" w:cs="Arial"/>
          <w:vertAlign w:val="superscript"/>
          <w:lang w:val="it-IT"/>
        </w:rPr>
        <w:t>22</w:t>
      </w:r>
      <w:r w:rsidR="00211011">
        <w:rPr>
          <w:rFonts w:ascii="Times" w:hAnsi="Times" w:cs="Arial"/>
          <w:lang w:val="it-IT"/>
        </w:rPr>
        <w:t>;</w:t>
      </w:r>
      <w:r w:rsidRPr="00E444FD">
        <w:rPr>
          <w:rFonts w:ascii="Times" w:hAnsi="Times" w:cs="Arial"/>
          <w:lang w:val="it-IT"/>
        </w:rPr>
        <w:t xml:space="preserve"> Serena Lattante</w:t>
      </w:r>
      <w:r w:rsidR="001A304A" w:rsidRPr="001A304A">
        <w:rPr>
          <w:rFonts w:ascii="Times" w:hAnsi="Times" w:cs="Arial"/>
          <w:vertAlign w:val="superscript"/>
          <w:lang w:val="it-IT"/>
        </w:rPr>
        <w:t>22</w:t>
      </w:r>
      <w:r w:rsidR="00211011">
        <w:rPr>
          <w:rFonts w:ascii="Times" w:hAnsi="Times" w:cs="Arial"/>
          <w:lang w:val="it-IT"/>
        </w:rPr>
        <w:t>;</w:t>
      </w:r>
      <w:r w:rsidRPr="00E444FD">
        <w:rPr>
          <w:rFonts w:ascii="Times" w:hAnsi="Times" w:cs="Arial"/>
          <w:lang w:val="it-IT"/>
        </w:rPr>
        <w:t xml:space="preserve"> Giuseppe Marangi</w:t>
      </w:r>
      <w:r w:rsidR="001A304A" w:rsidRPr="001A304A">
        <w:rPr>
          <w:rFonts w:ascii="Times" w:hAnsi="Times" w:cs="Arial"/>
          <w:vertAlign w:val="superscript"/>
          <w:lang w:val="it-IT"/>
        </w:rPr>
        <w:t>22</w:t>
      </w:r>
      <w:r w:rsidRPr="00E444FD">
        <w:rPr>
          <w:rFonts w:ascii="Times" w:hAnsi="Times" w:cs="Arial"/>
          <w:lang w:val="it-IT"/>
        </w:rPr>
        <w:t>; Marialuisa Santarelli</w:t>
      </w:r>
      <w:r w:rsidR="00E547F9">
        <w:rPr>
          <w:rFonts w:ascii="Times" w:hAnsi="Times" w:cs="Arial"/>
          <w:vertAlign w:val="superscript"/>
          <w:lang w:val="it-IT"/>
        </w:rPr>
        <w:t>23</w:t>
      </w:r>
      <w:r w:rsidRPr="00E444FD">
        <w:rPr>
          <w:rFonts w:ascii="Times" w:hAnsi="Times" w:cs="Arial"/>
          <w:lang w:val="it-IT"/>
        </w:rPr>
        <w:t>; Antonio Petrucci</w:t>
      </w:r>
      <w:r w:rsidR="00CA003B">
        <w:rPr>
          <w:rFonts w:ascii="Times" w:hAnsi="Times" w:cs="Arial"/>
          <w:vertAlign w:val="superscript"/>
          <w:lang w:val="it-IT"/>
        </w:rPr>
        <w:t>24</w:t>
      </w:r>
      <w:r w:rsidRPr="00E444FD">
        <w:rPr>
          <w:rFonts w:ascii="Times" w:hAnsi="Times" w:cs="Arial"/>
          <w:lang w:val="it-IT"/>
        </w:rPr>
        <w:t>; Maura Pugliatti</w:t>
      </w:r>
      <w:r w:rsidR="007F113C">
        <w:rPr>
          <w:rFonts w:ascii="Times" w:hAnsi="Times" w:cs="Arial"/>
          <w:vertAlign w:val="superscript"/>
          <w:lang w:val="it-IT"/>
        </w:rPr>
        <w:t>25</w:t>
      </w:r>
      <w:r w:rsidR="00211011">
        <w:rPr>
          <w:rFonts w:ascii="Times" w:hAnsi="Times" w:cs="Arial"/>
          <w:lang w:val="it-IT"/>
        </w:rPr>
        <w:t>;</w:t>
      </w:r>
      <w:r w:rsidRPr="00E444FD">
        <w:rPr>
          <w:rFonts w:ascii="Times" w:hAnsi="Times" w:cs="Arial"/>
          <w:lang w:val="it-IT"/>
        </w:rPr>
        <w:t xml:space="preserve"> Angelo Pirisi</w:t>
      </w:r>
      <w:r w:rsidR="007F113C">
        <w:rPr>
          <w:rFonts w:ascii="Times" w:hAnsi="Times" w:cs="Arial"/>
          <w:vertAlign w:val="superscript"/>
          <w:lang w:val="it-IT"/>
        </w:rPr>
        <w:t>25</w:t>
      </w:r>
      <w:r w:rsidR="00211011">
        <w:rPr>
          <w:rFonts w:ascii="Times" w:hAnsi="Times" w:cs="Arial"/>
          <w:lang w:val="it-IT"/>
        </w:rPr>
        <w:t>;</w:t>
      </w:r>
      <w:r w:rsidRPr="00E444FD">
        <w:rPr>
          <w:rFonts w:ascii="Times" w:hAnsi="Times" w:cs="Arial"/>
          <w:lang w:val="it-IT"/>
        </w:rPr>
        <w:t xml:space="preserve"> Leslie D. Parish</w:t>
      </w:r>
      <w:r w:rsidR="007F113C">
        <w:rPr>
          <w:rFonts w:ascii="Times" w:hAnsi="Times" w:cs="Arial"/>
          <w:vertAlign w:val="superscript"/>
          <w:lang w:val="it-IT"/>
        </w:rPr>
        <w:t>25</w:t>
      </w:r>
      <w:r w:rsidR="00211011">
        <w:rPr>
          <w:rFonts w:ascii="Times" w:hAnsi="Times" w:cs="Arial"/>
          <w:lang w:val="it-IT"/>
        </w:rPr>
        <w:t>;</w:t>
      </w:r>
      <w:r w:rsidRPr="00E444FD">
        <w:rPr>
          <w:rFonts w:ascii="Times" w:hAnsi="Times" w:cs="Arial"/>
          <w:lang w:val="it-IT"/>
        </w:rPr>
        <w:t xml:space="preserve"> Patrizia Occhineri</w:t>
      </w:r>
      <w:r w:rsidR="007F113C">
        <w:rPr>
          <w:rFonts w:ascii="Times" w:hAnsi="Times" w:cs="Arial"/>
          <w:vertAlign w:val="superscript"/>
          <w:lang w:val="it-IT"/>
        </w:rPr>
        <w:t>25</w:t>
      </w:r>
      <w:r w:rsidR="00211011">
        <w:rPr>
          <w:rFonts w:ascii="Times" w:hAnsi="Times" w:cs="Arial"/>
          <w:lang w:val="it-IT"/>
        </w:rPr>
        <w:t>;</w:t>
      </w:r>
      <w:r w:rsidRPr="00E444FD">
        <w:rPr>
          <w:rFonts w:ascii="Times" w:hAnsi="Times" w:cs="Arial"/>
          <w:lang w:val="it-IT"/>
        </w:rPr>
        <w:t xml:space="preserve"> Fabio Giannini</w:t>
      </w:r>
      <w:r w:rsidR="004D385F">
        <w:rPr>
          <w:rFonts w:ascii="Times" w:hAnsi="Times" w:cs="Arial"/>
          <w:vertAlign w:val="superscript"/>
          <w:lang w:val="it-IT"/>
        </w:rPr>
        <w:t>26</w:t>
      </w:r>
      <w:r w:rsidR="00211011">
        <w:rPr>
          <w:rFonts w:ascii="Times" w:hAnsi="Times" w:cs="Arial"/>
          <w:lang w:val="it-IT"/>
        </w:rPr>
        <w:t>;</w:t>
      </w:r>
      <w:r w:rsidRPr="00E444FD">
        <w:rPr>
          <w:rFonts w:ascii="Times" w:hAnsi="Times" w:cs="Arial"/>
          <w:lang w:val="it-IT"/>
        </w:rPr>
        <w:t xml:space="preserve"> Stefania Battistini</w:t>
      </w:r>
      <w:r w:rsidR="004D385F">
        <w:rPr>
          <w:rFonts w:ascii="Times" w:hAnsi="Times" w:cs="Arial"/>
          <w:vertAlign w:val="superscript"/>
          <w:lang w:val="it-IT"/>
        </w:rPr>
        <w:t>26</w:t>
      </w:r>
      <w:r w:rsidR="00211011">
        <w:rPr>
          <w:rFonts w:ascii="Times" w:hAnsi="Times" w:cs="Arial"/>
          <w:lang w:val="it-IT"/>
        </w:rPr>
        <w:t>;</w:t>
      </w:r>
      <w:r w:rsidRPr="00E444FD">
        <w:rPr>
          <w:rFonts w:ascii="Times" w:hAnsi="Times" w:cs="Arial"/>
          <w:lang w:val="it-IT"/>
        </w:rPr>
        <w:t xml:space="preserve"> Claudia Ricci</w:t>
      </w:r>
      <w:r w:rsidR="004D385F">
        <w:rPr>
          <w:rFonts w:ascii="Times" w:hAnsi="Times" w:cs="Arial"/>
          <w:vertAlign w:val="superscript"/>
          <w:lang w:val="it-IT"/>
        </w:rPr>
        <w:t>26</w:t>
      </w:r>
      <w:r w:rsidR="00211011">
        <w:rPr>
          <w:rFonts w:ascii="Times" w:hAnsi="Times" w:cs="Arial"/>
          <w:lang w:val="it-IT"/>
        </w:rPr>
        <w:t>;</w:t>
      </w:r>
      <w:r w:rsidRPr="00E444FD">
        <w:rPr>
          <w:rFonts w:ascii="Times" w:hAnsi="Times" w:cs="Arial"/>
          <w:lang w:val="it-IT"/>
        </w:rPr>
        <w:t xml:space="preserve"> Michele Benigni</w:t>
      </w:r>
      <w:r w:rsidR="004D385F">
        <w:rPr>
          <w:rFonts w:ascii="Times" w:hAnsi="Times" w:cs="Arial"/>
          <w:vertAlign w:val="superscript"/>
          <w:lang w:val="it-IT"/>
        </w:rPr>
        <w:t>26</w:t>
      </w:r>
      <w:r w:rsidRPr="00E444FD">
        <w:rPr>
          <w:rFonts w:ascii="Times" w:hAnsi="Times" w:cs="Arial"/>
          <w:lang w:val="it-IT"/>
        </w:rPr>
        <w:t>; Tea B. Cau</w:t>
      </w:r>
      <w:r w:rsidR="004D385F">
        <w:rPr>
          <w:rFonts w:ascii="Times" w:hAnsi="Times" w:cs="Arial"/>
          <w:vertAlign w:val="superscript"/>
          <w:lang w:val="it-IT"/>
        </w:rPr>
        <w:t>27</w:t>
      </w:r>
      <w:r w:rsidR="00211011">
        <w:rPr>
          <w:rFonts w:ascii="Times" w:hAnsi="Times" w:cs="Arial"/>
          <w:lang w:val="it-IT"/>
        </w:rPr>
        <w:t>;</w:t>
      </w:r>
      <w:r w:rsidRPr="00E444FD">
        <w:rPr>
          <w:rFonts w:ascii="Times" w:hAnsi="Times" w:cs="Arial"/>
          <w:lang w:val="it-IT"/>
        </w:rPr>
        <w:t xml:space="preserve"> Daniela Loi</w:t>
      </w:r>
      <w:r w:rsidR="004D385F">
        <w:rPr>
          <w:rFonts w:ascii="Times" w:hAnsi="Times" w:cs="Arial"/>
          <w:vertAlign w:val="superscript"/>
          <w:lang w:val="it-IT"/>
        </w:rPr>
        <w:t>27</w:t>
      </w:r>
      <w:r w:rsidRPr="00E444FD">
        <w:rPr>
          <w:rFonts w:ascii="Times" w:hAnsi="Times" w:cs="Arial"/>
          <w:lang w:val="it-IT"/>
        </w:rPr>
        <w:t>; Andrea Calvo</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Cristina Moglia</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Maura Brunetti</w:t>
      </w:r>
      <w:r w:rsidR="004D385F">
        <w:rPr>
          <w:rFonts w:ascii="Times" w:hAnsi="Times" w:cs="Arial"/>
          <w:vertAlign w:val="superscript"/>
          <w:lang w:val="it-IT"/>
        </w:rPr>
        <w:t>2</w:t>
      </w:r>
      <w:r w:rsidR="00944E02">
        <w:rPr>
          <w:rFonts w:ascii="Times" w:hAnsi="Times" w:cs="Arial"/>
          <w:vertAlign w:val="superscript"/>
          <w:lang w:val="it-IT"/>
        </w:rPr>
        <w:t>9</w:t>
      </w:r>
      <w:r w:rsidR="00211011">
        <w:rPr>
          <w:rFonts w:ascii="Times" w:hAnsi="Times" w:cs="Arial"/>
          <w:lang w:val="it-IT"/>
        </w:rPr>
        <w:t>;</w:t>
      </w:r>
      <w:r w:rsidRPr="00E444FD">
        <w:rPr>
          <w:rFonts w:ascii="Times" w:hAnsi="Times" w:cs="Arial"/>
          <w:lang w:val="it-IT"/>
        </w:rPr>
        <w:t xml:space="preserve"> Marco Barberis</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Gabriella Restagno</w:t>
      </w:r>
      <w:r w:rsidR="00944E02">
        <w:rPr>
          <w:rFonts w:ascii="Times" w:hAnsi="Times" w:cs="Arial"/>
          <w:vertAlign w:val="superscript"/>
          <w:lang w:val="it-IT"/>
        </w:rPr>
        <w:t>29</w:t>
      </w:r>
      <w:r w:rsidR="00211011">
        <w:rPr>
          <w:rFonts w:ascii="Times" w:hAnsi="Times" w:cs="Arial"/>
          <w:lang w:val="it-IT"/>
        </w:rPr>
        <w:t>;</w:t>
      </w:r>
      <w:r w:rsidRPr="00E444FD">
        <w:rPr>
          <w:rFonts w:ascii="Times" w:hAnsi="Times" w:cs="Arial"/>
          <w:lang w:val="it-IT"/>
        </w:rPr>
        <w:t xml:space="preserve"> Federico Casale</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Giuseppe Marrali</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Giuseppe Fuda</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Irene Ossola</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Stefania Cammarosano</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Antonio Canosa</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Antonio Ilardi</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Umberto Manera</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Davide Bertuzzo</w:t>
      </w:r>
      <w:r w:rsidR="004D385F">
        <w:rPr>
          <w:rFonts w:ascii="Times" w:hAnsi="Times" w:cs="Arial"/>
          <w:vertAlign w:val="superscript"/>
          <w:lang w:val="it-IT"/>
        </w:rPr>
        <w:t>28</w:t>
      </w:r>
      <w:r w:rsidR="00211011">
        <w:rPr>
          <w:rFonts w:ascii="Times" w:hAnsi="Times" w:cs="Arial"/>
          <w:lang w:val="it-IT"/>
        </w:rPr>
        <w:t>;</w:t>
      </w:r>
      <w:r w:rsidRPr="00E444FD">
        <w:rPr>
          <w:rFonts w:ascii="Times" w:hAnsi="Times" w:cs="Arial"/>
          <w:lang w:val="it-IT"/>
        </w:rPr>
        <w:t xml:space="preserve"> Raffaella Tanel</w:t>
      </w:r>
      <w:r w:rsidR="00D85349">
        <w:rPr>
          <w:rFonts w:ascii="Times" w:hAnsi="Times" w:cs="Arial"/>
          <w:vertAlign w:val="superscript"/>
          <w:lang w:val="it-IT"/>
        </w:rPr>
        <w:t>30</w:t>
      </w:r>
      <w:r w:rsidRPr="00E444FD">
        <w:rPr>
          <w:rFonts w:ascii="Times" w:hAnsi="Times" w:cs="Arial"/>
          <w:lang w:val="it-IT"/>
        </w:rPr>
        <w:t>; Fabrizio Pisano</w:t>
      </w:r>
      <w:r w:rsidR="00D85349">
        <w:rPr>
          <w:rFonts w:ascii="Times" w:hAnsi="Times" w:cs="Arial"/>
          <w:vertAlign w:val="superscript"/>
          <w:lang w:val="it-IT"/>
        </w:rPr>
        <w:t>31</w:t>
      </w:r>
    </w:p>
    <w:p w14:paraId="6CFDFB6E" w14:textId="77777777" w:rsidR="004D6B15" w:rsidRDefault="004D6B15" w:rsidP="00083F5B">
      <w:pPr>
        <w:rPr>
          <w:rFonts w:ascii="Times" w:hAnsi="Times" w:cs="Arial"/>
          <w:lang w:val="it-IT"/>
        </w:rPr>
      </w:pPr>
    </w:p>
    <w:p w14:paraId="10B84087" w14:textId="23CD7591" w:rsidR="004D6B15" w:rsidRPr="00976036" w:rsidRDefault="004D6B15" w:rsidP="00976036">
      <w:pPr>
        <w:pStyle w:val="ListParagraph"/>
        <w:numPr>
          <w:ilvl w:val="0"/>
          <w:numId w:val="6"/>
        </w:numPr>
        <w:spacing w:after="120"/>
        <w:contextualSpacing w:val="0"/>
        <w:rPr>
          <w:rFonts w:ascii="Times" w:hAnsi="Times" w:cs="Arial"/>
        </w:rPr>
      </w:pPr>
      <w:r w:rsidRPr="00976036">
        <w:rPr>
          <w:rFonts w:ascii="Times" w:hAnsi="Times" w:cs="Arial"/>
        </w:rPr>
        <w:t xml:space="preserve">Neurological Clinic, Marche Polytechnic University, Ancona, Italy </w:t>
      </w:r>
    </w:p>
    <w:p w14:paraId="04BA8264" w14:textId="35DE14B7" w:rsidR="000C7ABE" w:rsidRPr="00976036" w:rsidRDefault="000C7ABE" w:rsidP="00976036">
      <w:pPr>
        <w:pStyle w:val="ListParagraph"/>
        <w:numPr>
          <w:ilvl w:val="0"/>
          <w:numId w:val="6"/>
        </w:numPr>
        <w:spacing w:after="120"/>
        <w:contextualSpacing w:val="0"/>
        <w:rPr>
          <w:rFonts w:ascii="Times" w:hAnsi="Times" w:cs="Arial"/>
        </w:rPr>
      </w:pPr>
      <w:r w:rsidRPr="00976036">
        <w:rPr>
          <w:rFonts w:ascii="Times" w:hAnsi="Times" w:cs="Arial"/>
        </w:rPr>
        <w:t xml:space="preserve">Department of Basic Medical Sciences, Neurosciences and Sense Organs, University of Bari, Bari, Italy </w:t>
      </w:r>
    </w:p>
    <w:p w14:paraId="66A3A0BF" w14:textId="156A9B8C" w:rsidR="004D6B15" w:rsidRPr="00976036" w:rsidRDefault="001B404A" w:rsidP="00976036">
      <w:pPr>
        <w:pStyle w:val="ListParagraph"/>
        <w:numPr>
          <w:ilvl w:val="0"/>
          <w:numId w:val="6"/>
        </w:numPr>
        <w:spacing w:after="120"/>
        <w:contextualSpacing w:val="0"/>
        <w:rPr>
          <w:rFonts w:ascii="Times" w:hAnsi="Times" w:cs="Arial"/>
        </w:rPr>
      </w:pPr>
      <w:r w:rsidRPr="00976036">
        <w:rPr>
          <w:rFonts w:ascii="Times" w:hAnsi="Times" w:cs="Arial"/>
        </w:rPr>
        <w:t xml:space="preserve">Department of Clinical and Research Neurology, “Pia Fondazione Cardinal G. </w:t>
      </w:r>
      <w:proofErr w:type="spellStart"/>
      <w:r w:rsidRPr="00976036">
        <w:rPr>
          <w:rFonts w:ascii="Times" w:hAnsi="Times" w:cs="Arial"/>
        </w:rPr>
        <w:t>Panico</w:t>
      </w:r>
      <w:proofErr w:type="spellEnd"/>
      <w:r w:rsidRPr="00976036">
        <w:rPr>
          <w:rFonts w:ascii="Times" w:hAnsi="Times" w:cs="Arial"/>
        </w:rPr>
        <w:t xml:space="preserve">” Hospital, </w:t>
      </w:r>
      <w:proofErr w:type="spellStart"/>
      <w:r w:rsidRPr="00976036">
        <w:rPr>
          <w:rFonts w:ascii="Times" w:hAnsi="Times" w:cs="Arial"/>
        </w:rPr>
        <w:t>Tricase</w:t>
      </w:r>
      <w:proofErr w:type="spellEnd"/>
      <w:r w:rsidRPr="00976036">
        <w:rPr>
          <w:rFonts w:ascii="Times" w:hAnsi="Times" w:cs="Arial"/>
        </w:rPr>
        <w:t xml:space="preserve"> (LE), Bari, Italy</w:t>
      </w:r>
    </w:p>
    <w:p w14:paraId="70E30897" w14:textId="7B1FFE45" w:rsidR="001B404A" w:rsidRPr="00976036" w:rsidRDefault="001B404A" w:rsidP="00976036">
      <w:pPr>
        <w:pStyle w:val="ListParagraph"/>
        <w:numPr>
          <w:ilvl w:val="0"/>
          <w:numId w:val="6"/>
        </w:numPr>
        <w:spacing w:after="120"/>
        <w:contextualSpacing w:val="0"/>
        <w:rPr>
          <w:rFonts w:ascii="Times" w:hAnsi="Times" w:cs="Arial"/>
        </w:rPr>
      </w:pPr>
      <w:r w:rsidRPr="00976036">
        <w:rPr>
          <w:rFonts w:ascii="Times" w:hAnsi="Times" w:cs="Arial"/>
        </w:rPr>
        <w:t>Center for Diagnosis and Cure of Rare Diseases, Department of Neurology, IRCCS Institute of Neurological Sciences, Bologna, Italy</w:t>
      </w:r>
    </w:p>
    <w:p w14:paraId="344BF809" w14:textId="289A6F57" w:rsidR="001B404A" w:rsidRPr="00976036" w:rsidRDefault="001B404A" w:rsidP="00976036">
      <w:pPr>
        <w:pStyle w:val="ListParagraph"/>
        <w:numPr>
          <w:ilvl w:val="0"/>
          <w:numId w:val="6"/>
        </w:numPr>
        <w:spacing w:after="120"/>
        <w:contextualSpacing w:val="0"/>
        <w:rPr>
          <w:rFonts w:ascii="Times" w:hAnsi="Times" w:cs="Arial"/>
        </w:rPr>
      </w:pPr>
      <w:r w:rsidRPr="00976036">
        <w:rPr>
          <w:rFonts w:ascii="Times" w:hAnsi="Times" w:cs="Arial"/>
        </w:rPr>
        <w:t xml:space="preserve">Department of Neurology, </w:t>
      </w:r>
      <w:proofErr w:type="spellStart"/>
      <w:r w:rsidRPr="00976036">
        <w:rPr>
          <w:rFonts w:ascii="Times" w:hAnsi="Times" w:cs="Arial"/>
        </w:rPr>
        <w:t>Azienda</w:t>
      </w:r>
      <w:proofErr w:type="spellEnd"/>
      <w:r w:rsidRPr="00976036">
        <w:rPr>
          <w:rFonts w:ascii="Times" w:hAnsi="Times" w:cs="Arial"/>
        </w:rPr>
        <w:t xml:space="preserve"> </w:t>
      </w:r>
      <w:proofErr w:type="spellStart"/>
      <w:r w:rsidRPr="00976036">
        <w:rPr>
          <w:rFonts w:ascii="Times" w:hAnsi="Times" w:cs="Arial"/>
        </w:rPr>
        <w:t>Universitario</w:t>
      </w:r>
      <w:proofErr w:type="spellEnd"/>
      <w:r w:rsidRPr="00976036">
        <w:rPr>
          <w:rFonts w:ascii="Times" w:hAnsi="Times" w:cs="Arial"/>
        </w:rPr>
        <w:t xml:space="preserve"> </w:t>
      </w:r>
      <w:proofErr w:type="spellStart"/>
      <w:r w:rsidRPr="00976036">
        <w:rPr>
          <w:rFonts w:ascii="Times" w:hAnsi="Times" w:cs="Arial"/>
        </w:rPr>
        <w:t>Ospedaliera</w:t>
      </w:r>
      <w:proofErr w:type="spellEnd"/>
      <w:r w:rsidRPr="00976036">
        <w:rPr>
          <w:rFonts w:ascii="Times" w:hAnsi="Times" w:cs="Arial"/>
        </w:rPr>
        <w:t xml:space="preserve"> di Cagliari and Universi</w:t>
      </w:r>
      <w:r w:rsidR="00976036" w:rsidRPr="00976036">
        <w:rPr>
          <w:rFonts w:ascii="Times" w:hAnsi="Times" w:cs="Arial"/>
        </w:rPr>
        <w:t>ty of Cagliari, Cagliari, Italy</w:t>
      </w:r>
    </w:p>
    <w:p w14:paraId="3A128828" w14:textId="0EE3922E" w:rsidR="002B4364" w:rsidRPr="00976036" w:rsidRDefault="002B4364" w:rsidP="00976036">
      <w:pPr>
        <w:pStyle w:val="ListParagraph"/>
        <w:numPr>
          <w:ilvl w:val="0"/>
          <w:numId w:val="6"/>
        </w:numPr>
        <w:spacing w:after="120"/>
        <w:contextualSpacing w:val="0"/>
        <w:rPr>
          <w:rFonts w:ascii="Times" w:hAnsi="Times" w:cs="Arial"/>
        </w:rPr>
      </w:pPr>
      <w:r w:rsidRPr="00976036">
        <w:rPr>
          <w:rFonts w:ascii="Times" w:hAnsi="Times" w:cs="Arial"/>
        </w:rPr>
        <w:t>Department of Neurology, Univ</w:t>
      </w:r>
      <w:r w:rsidR="00E4428A" w:rsidRPr="00976036">
        <w:rPr>
          <w:rFonts w:ascii="Times" w:hAnsi="Times" w:cs="Arial"/>
        </w:rPr>
        <w:t>ersity of Chieti, Chieti, Italy</w:t>
      </w:r>
    </w:p>
    <w:p w14:paraId="5A90AD55" w14:textId="5B98C5A8" w:rsidR="002B4364" w:rsidRPr="00976036" w:rsidRDefault="002B4364" w:rsidP="00976036">
      <w:pPr>
        <w:pStyle w:val="ListParagraph"/>
        <w:numPr>
          <w:ilvl w:val="0"/>
          <w:numId w:val="6"/>
        </w:numPr>
        <w:spacing w:after="120"/>
        <w:contextualSpacing w:val="0"/>
        <w:rPr>
          <w:rFonts w:ascii="Times" w:hAnsi="Times" w:cs="Arial"/>
        </w:rPr>
      </w:pPr>
      <w:r w:rsidRPr="00976036">
        <w:rPr>
          <w:rFonts w:ascii="Times" w:hAnsi="Times" w:cs="Arial"/>
        </w:rPr>
        <w:t xml:space="preserve">Department of Neurosciences, Ophthalmology, Genetics, Rehabilitation, Maternal and Child Health, IRCCS </w:t>
      </w:r>
      <w:proofErr w:type="spellStart"/>
      <w:r w:rsidRPr="00976036">
        <w:rPr>
          <w:rFonts w:ascii="Times" w:hAnsi="Times" w:cs="Arial"/>
        </w:rPr>
        <w:t>Azienda</w:t>
      </w:r>
      <w:proofErr w:type="spellEnd"/>
      <w:r w:rsidRPr="00976036">
        <w:rPr>
          <w:rFonts w:ascii="Times" w:hAnsi="Times" w:cs="Arial"/>
        </w:rPr>
        <w:t xml:space="preserve"> </w:t>
      </w:r>
      <w:proofErr w:type="spellStart"/>
      <w:r w:rsidRPr="00976036">
        <w:rPr>
          <w:rFonts w:ascii="Times" w:hAnsi="Times" w:cs="Arial"/>
        </w:rPr>
        <w:t>Ospedaliero-Universitari</w:t>
      </w:r>
      <w:r w:rsidR="00E4428A" w:rsidRPr="00976036">
        <w:rPr>
          <w:rFonts w:ascii="Times" w:hAnsi="Times" w:cs="Arial"/>
        </w:rPr>
        <w:t>a</w:t>
      </w:r>
      <w:proofErr w:type="spellEnd"/>
      <w:r w:rsidR="00E4428A" w:rsidRPr="00976036">
        <w:rPr>
          <w:rFonts w:ascii="Times" w:hAnsi="Times" w:cs="Arial"/>
        </w:rPr>
        <w:t xml:space="preserve"> San Martino IST, Genoa, Italy</w:t>
      </w:r>
    </w:p>
    <w:p w14:paraId="116175C4" w14:textId="7B6B39E3" w:rsidR="002B4364" w:rsidRPr="00976036" w:rsidRDefault="002B4364" w:rsidP="00976036">
      <w:pPr>
        <w:pStyle w:val="ListParagraph"/>
        <w:numPr>
          <w:ilvl w:val="0"/>
          <w:numId w:val="6"/>
        </w:numPr>
        <w:spacing w:after="120"/>
        <w:contextualSpacing w:val="0"/>
        <w:rPr>
          <w:rFonts w:ascii="Times" w:hAnsi="Times" w:cs="Arial"/>
        </w:rPr>
      </w:pPr>
      <w:r w:rsidRPr="00976036">
        <w:rPr>
          <w:rFonts w:ascii="Times" w:hAnsi="Times" w:cs="Arial"/>
        </w:rPr>
        <w:t>Institute of Neurological Sciences, National Research C</w:t>
      </w:r>
      <w:r w:rsidR="00E4428A" w:rsidRPr="00976036">
        <w:rPr>
          <w:rFonts w:ascii="Times" w:hAnsi="Times" w:cs="Arial"/>
        </w:rPr>
        <w:t xml:space="preserve">ouncil, </w:t>
      </w:r>
      <w:proofErr w:type="spellStart"/>
      <w:r w:rsidR="00E4428A" w:rsidRPr="00976036">
        <w:rPr>
          <w:rFonts w:ascii="Times" w:hAnsi="Times" w:cs="Arial"/>
        </w:rPr>
        <w:t>Mangone</w:t>
      </w:r>
      <w:proofErr w:type="spellEnd"/>
      <w:r w:rsidR="00E4428A" w:rsidRPr="00976036">
        <w:rPr>
          <w:rFonts w:ascii="Times" w:hAnsi="Times" w:cs="Arial"/>
        </w:rPr>
        <w:t>, Cosenza, Italy</w:t>
      </w:r>
    </w:p>
    <w:p w14:paraId="7F036A77" w14:textId="48BC508E" w:rsidR="002B4364" w:rsidRPr="00976036" w:rsidRDefault="002B4364" w:rsidP="00976036">
      <w:pPr>
        <w:pStyle w:val="ListParagraph"/>
        <w:numPr>
          <w:ilvl w:val="0"/>
          <w:numId w:val="6"/>
        </w:numPr>
        <w:spacing w:after="120"/>
        <w:contextualSpacing w:val="0"/>
        <w:rPr>
          <w:rFonts w:ascii="Times" w:hAnsi="Times" w:cs="Arial"/>
        </w:rPr>
      </w:pPr>
      <w:r w:rsidRPr="00976036">
        <w:rPr>
          <w:rFonts w:ascii="Times" w:hAnsi="Times" w:cs="Arial"/>
        </w:rPr>
        <w:t xml:space="preserve">Department of Neurological Rehabilitation, Fondazione Salvatore Maugeri, IRCCS, </w:t>
      </w:r>
      <w:proofErr w:type="spellStart"/>
      <w:r w:rsidRPr="00976036">
        <w:rPr>
          <w:rFonts w:ascii="Times" w:hAnsi="Times" w:cs="Arial"/>
        </w:rPr>
        <w:t>Istituto</w:t>
      </w:r>
      <w:proofErr w:type="spellEnd"/>
      <w:r w:rsidRPr="00976036">
        <w:rPr>
          <w:rFonts w:ascii="Times" w:hAnsi="Times" w:cs="Arial"/>
        </w:rPr>
        <w:t xml:space="preserve"> </w:t>
      </w:r>
      <w:proofErr w:type="spellStart"/>
      <w:r w:rsidRPr="00976036">
        <w:rPr>
          <w:rFonts w:ascii="Times" w:hAnsi="Times" w:cs="Arial"/>
        </w:rPr>
        <w:t>Scien</w:t>
      </w:r>
      <w:r w:rsidR="00E4428A" w:rsidRPr="00976036">
        <w:rPr>
          <w:rFonts w:ascii="Times" w:hAnsi="Times" w:cs="Arial"/>
        </w:rPr>
        <w:t>tifico</w:t>
      </w:r>
      <w:proofErr w:type="spellEnd"/>
      <w:r w:rsidR="00E4428A" w:rsidRPr="00976036">
        <w:rPr>
          <w:rFonts w:ascii="Times" w:hAnsi="Times" w:cs="Arial"/>
        </w:rPr>
        <w:t xml:space="preserve"> di Milano, Milano, Italy</w:t>
      </w:r>
    </w:p>
    <w:p w14:paraId="1A5E0552" w14:textId="5C9E8760" w:rsidR="002B4364" w:rsidRPr="00976036" w:rsidRDefault="002B4364" w:rsidP="00976036">
      <w:pPr>
        <w:pStyle w:val="ListParagraph"/>
        <w:numPr>
          <w:ilvl w:val="0"/>
          <w:numId w:val="6"/>
        </w:numPr>
        <w:spacing w:after="120"/>
        <w:contextualSpacing w:val="0"/>
        <w:rPr>
          <w:rFonts w:ascii="Times" w:hAnsi="Times" w:cs="Arial"/>
        </w:rPr>
      </w:pPr>
      <w:r w:rsidRPr="00976036">
        <w:rPr>
          <w:rFonts w:ascii="Times" w:hAnsi="Times" w:cs="Arial"/>
        </w:rPr>
        <w:lastRenderedPageBreak/>
        <w:t xml:space="preserve">Department of Laboratory Medicine, Medical Genetics, Niguarda Ca' </w:t>
      </w:r>
      <w:proofErr w:type="spellStart"/>
      <w:r w:rsidRPr="00976036">
        <w:rPr>
          <w:rFonts w:ascii="Times" w:hAnsi="Times" w:cs="Arial"/>
        </w:rPr>
        <w:t>Granda</w:t>
      </w:r>
      <w:proofErr w:type="spellEnd"/>
      <w:r w:rsidRPr="00976036">
        <w:rPr>
          <w:rFonts w:ascii="Times" w:hAnsi="Times" w:cs="Arial"/>
        </w:rPr>
        <w:t xml:space="preserve"> H</w:t>
      </w:r>
      <w:r w:rsidR="00E4428A" w:rsidRPr="00976036">
        <w:rPr>
          <w:rFonts w:ascii="Times" w:hAnsi="Times" w:cs="Arial"/>
        </w:rPr>
        <w:t>ospital, Milan, Italy</w:t>
      </w:r>
    </w:p>
    <w:p w14:paraId="6679E5D7" w14:textId="7EAA0C15" w:rsidR="002B4364" w:rsidRPr="00976036" w:rsidRDefault="002B4364" w:rsidP="00976036">
      <w:pPr>
        <w:pStyle w:val="ListParagraph"/>
        <w:numPr>
          <w:ilvl w:val="0"/>
          <w:numId w:val="6"/>
        </w:numPr>
        <w:spacing w:after="120"/>
        <w:contextualSpacing w:val="0"/>
        <w:rPr>
          <w:rFonts w:ascii="Times" w:hAnsi="Times" w:cs="Arial"/>
        </w:rPr>
      </w:pPr>
      <w:proofErr w:type="spellStart"/>
      <w:r w:rsidRPr="00976036">
        <w:rPr>
          <w:rFonts w:ascii="Times" w:hAnsi="Times" w:cs="Arial"/>
        </w:rPr>
        <w:t>NEuroMuscular</w:t>
      </w:r>
      <w:proofErr w:type="spellEnd"/>
      <w:r w:rsidRPr="00976036">
        <w:rPr>
          <w:rFonts w:ascii="Times" w:hAnsi="Times" w:cs="Arial"/>
        </w:rPr>
        <w:t xml:space="preserve"> </w:t>
      </w:r>
      <w:proofErr w:type="spellStart"/>
      <w:r w:rsidRPr="00976036">
        <w:rPr>
          <w:rFonts w:ascii="Times" w:hAnsi="Times" w:cs="Arial"/>
        </w:rPr>
        <w:t>Omnicenter</w:t>
      </w:r>
      <w:proofErr w:type="spellEnd"/>
      <w:r w:rsidRPr="00976036">
        <w:rPr>
          <w:rFonts w:ascii="Times" w:hAnsi="Times" w:cs="Arial"/>
        </w:rPr>
        <w:t>, Serena</w:t>
      </w:r>
      <w:r w:rsidR="00E4428A" w:rsidRPr="00976036">
        <w:rPr>
          <w:rFonts w:ascii="Times" w:hAnsi="Times" w:cs="Arial"/>
        </w:rPr>
        <w:t xml:space="preserve"> </w:t>
      </w:r>
      <w:proofErr w:type="spellStart"/>
      <w:r w:rsidR="00E4428A" w:rsidRPr="00976036">
        <w:rPr>
          <w:rFonts w:ascii="Times" w:hAnsi="Times" w:cs="Arial"/>
        </w:rPr>
        <w:t>Onlus</w:t>
      </w:r>
      <w:proofErr w:type="spellEnd"/>
      <w:r w:rsidR="00E4428A" w:rsidRPr="00976036">
        <w:rPr>
          <w:rFonts w:ascii="Times" w:hAnsi="Times" w:cs="Arial"/>
        </w:rPr>
        <w:t xml:space="preserve"> Foundation, Milan, Italy</w:t>
      </w:r>
    </w:p>
    <w:p w14:paraId="7ABFBC28" w14:textId="3153CF33" w:rsidR="00126118" w:rsidRPr="00976036" w:rsidRDefault="00126118" w:rsidP="00976036">
      <w:pPr>
        <w:pStyle w:val="ListParagraph"/>
        <w:numPr>
          <w:ilvl w:val="0"/>
          <w:numId w:val="6"/>
        </w:numPr>
        <w:spacing w:after="120"/>
        <w:contextualSpacing w:val="0"/>
        <w:rPr>
          <w:rFonts w:ascii="Times" w:hAnsi="Times" w:cs="Arial"/>
        </w:rPr>
      </w:pPr>
      <w:proofErr w:type="spellStart"/>
      <w:r w:rsidRPr="00976036">
        <w:rPr>
          <w:rFonts w:ascii="Times" w:hAnsi="Times" w:cs="Arial"/>
        </w:rPr>
        <w:t>Neuroalgology</w:t>
      </w:r>
      <w:proofErr w:type="spellEnd"/>
      <w:r w:rsidRPr="00976036">
        <w:rPr>
          <w:rFonts w:ascii="Times" w:hAnsi="Times" w:cs="Arial"/>
        </w:rPr>
        <w:t xml:space="preserve"> and Headache Unit, IRCCS Fondazione </w:t>
      </w:r>
      <w:proofErr w:type="spellStart"/>
      <w:r w:rsidRPr="00976036">
        <w:rPr>
          <w:rFonts w:ascii="Times" w:hAnsi="Times" w:cs="Arial"/>
        </w:rPr>
        <w:t>Istituto</w:t>
      </w:r>
      <w:proofErr w:type="spellEnd"/>
      <w:r w:rsidRPr="00976036">
        <w:rPr>
          <w:rFonts w:ascii="Times" w:hAnsi="Times" w:cs="Arial"/>
        </w:rPr>
        <w:t xml:space="preserve"> </w:t>
      </w:r>
      <w:proofErr w:type="spellStart"/>
      <w:r w:rsidRPr="00976036">
        <w:rPr>
          <w:rFonts w:ascii="Times" w:hAnsi="Times" w:cs="Arial"/>
        </w:rPr>
        <w:t>Neurologi</w:t>
      </w:r>
      <w:r w:rsidR="00E4428A" w:rsidRPr="00976036">
        <w:rPr>
          <w:rFonts w:ascii="Times" w:hAnsi="Times" w:cs="Arial"/>
        </w:rPr>
        <w:t>co</w:t>
      </w:r>
      <w:proofErr w:type="spellEnd"/>
      <w:r w:rsidR="00E4428A" w:rsidRPr="00976036">
        <w:rPr>
          <w:rFonts w:ascii="Times" w:hAnsi="Times" w:cs="Arial"/>
        </w:rPr>
        <w:t xml:space="preserve"> </w:t>
      </w:r>
      <w:r w:rsidR="00497DE8">
        <w:rPr>
          <w:rFonts w:ascii="Times" w:hAnsi="Times" w:cs="Arial"/>
        </w:rPr>
        <w:t xml:space="preserve">"Carlo </w:t>
      </w:r>
      <w:proofErr w:type="spellStart"/>
      <w:r w:rsidR="00497DE8">
        <w:rPr>
          <w:rFonts w:ascii="Times" w:hAnsi="Times" w:cs="Arial"/>
        </w:rPr>
        <w:t>Besta</w:t>
      </w:r>
      <w:proofErr w:type="spellEnd"/>
      <w:r w:rsidR="00497DE8">
        <w:rPr>
          <w:rFonts w:ascii="Times" w:hAnsi="Times" w:cs="Arial"/>
        </w:rPr>
        <w:t>”</w:t>
      </w:r>
      <w:r w:rsidR="00E4428A" w:rsidRPr="00976036">
        <w:rPr>
          <w:rFonts w:ascii="Times" w:hAnsi="Times" w:cs="Arial"/>
        </w:rPr>
        <w:t>, Milano, Italy</w:t>
      </w:r>
    </w:p>
    <w:p w14:paraId="73CA108A" w14:textId="54B8734A" w:rsidR="006F1A4B" w:rsidRPr="00976036" w:rsidRDefault="006F1A4B" w:rsidP="00976036">
      <w:pPr>
        <w:pStyle w:val="ListParagraph"/>
        <w:numPr>
          <w:ilvl w:val="0"/>
          <w:numId w:val="6"/>
        </w:numPr>
        <w:spacing w:after="120"/>
        <w:contextualSpacing w:val="0"/>
        <w:rPr>
          <w:rFonts w:ascii="Times" w:hAnsi="Times" w:cs="Arial"/>
        </w:rPr>
      </w:pPr>
      <w:r w:rsidRPr="00976036">
        <w:rPr>
          <w:rFonts w:ascii="Times" w:hAnsi="Times" w:cs="Arial"/>
        </w:rPr>
        <w:t xml:space="preserve">Department of Neurorehabilitation Sciences (P.T., M.C.), Casa </w:t>
      </w:r>
      <w:proofErr w:type="spellStart"/>
      <w:r w:rsidRPr="00976036">
        <w:rPr>
          <w:rFonts w:ascii="Times" w:hAnsi="Times" w:cs="Arial"/>
        </w:rPr>
        <w:t>Cura</w:t>
      </w:r>
      <w:proofErr w:type="spellEnd"/>
      <w:r w:rsidRPr="00976036">
        <w:rPr>
          <w:rFonts w:ascii="Times" w:hAnsi="Times" w:cs="Arial"/>
        </w:rPr>
        <w:t xml:space="preserve"> </w:t>
      </w:r>
      <w:proofErr w:type="spellStart"/>
      <w:r w:rsidRPr="00976036">
        <w:rPr>
          <w:rFonts w:ascii="Times" w:hAnsi="Times" w:cs="Arial"/>
        </w:rPr>
        <w:t>Policlinico</w:t>
      </w:r>
      <w:proofErr w:type="spellEnd"/>
      <w:r w:rsidRPr="00976036">
        <w:rPr>
          <w:rFonts w:ascii="Times" w:hAnsi="Times" w:cs="Arial"/>
        </w:rPr>
        <w:t>, Milan, Italy</w:t>
      </w:r>
    </w:p>
    <w:p w14:paraId="7BD91AF3" w14:textId="5CC38B00" w:rsidR="002B5289" w:rsidRPr="00976036" w:rsidRDefault="002B5289" w:rsidP="00976036">
      <w:pPr>
        <w:pStyle w:val="ListParagraph"/>
        <w:numPr>
          <w:ilvl w:val="0"/>
          <w:numId w:val="6"/>
        </w:numPr>
        <w:spacing w:after="120"/>
        <w:contextualSpacing w:val="0"/>
        <w:rPr>
          <w:rFonts w:ascii="Times" w:hAnsi="Times" w:cs="Arial"/>
        </w:rPr>
      </w:pPr>
      <w:r w:rsidRPr="00976036">
        <w:rPr>
          <w:rFonts w:ascii="Times" w:hAnsi="Times" w:cs="Arial"/>
        </w:rPr>
        <w:t>Department of Neurology and Institute of Experimental Neurology (INSPE), IRCCS San Raffaele Sci</w:t>
      </w:r>
      <w:r w:rsidR="00E4428A" w:rsidRPr="00976036">
        <w:rPr>
          <w:rFonts w:ascii="Times" w:hAnsi="Times" w:cs="Arial"/>
        </w:rPr>
        <w:t>entific Institute, Milan, Italy</w:t>
      </w:r>
    </w:p>
    <w:p w14:paraId="095F7093" w14:textId="719E1FE9" w:rsidR="005A56BD" w:rsidRPr="00976036" w:rsidRDefault="005A56BD" w:rsidP="00976036">
      <w:pPr>
        <w:pStyle w:val="ListParagraph"/>
        <w:numPr>
          <w:ilvl w:val="0"/>
          <w:numId w:val="6"/>
        </w:numPr>
        <w:spacing w:after="120"/>
        <w:contextualSpacing w:val="0"/>
        <w:rPr>
          <w:rFonts w:ascii="Times" w:hAnsi="Times" w:cs="Arial"/>
        </w:rPr>
      </w:pPr>
      <w:r w:rsidRPr="00976036">
        <w:rPr>
          <w:rFonts w:ascii="Times" w:hAnsi="Times" w:cs="Arial"/>
        </w:rPr>
        <w:t>Neurorehabilitation Unit/ALS Center, Scientific Clinical Institutes (ICS) Maugeri, I</w:t>
      </w:r>
      <w:r w:rsidR="00976036" w:rsidRPr="00976036">
        <w:rPr>
          <w:rFonts w:ascii="Times" w:hAnsi="Times" w:cs="Arial"/>
        </w:rPr>
        <w:t xml:space="preserve">RCCS, </w:t>
      </w:r>
      <w:proofErr w:type="spellStart"/>
      <w:r w:rsidR="00976036" w:rsidRPr="00976036">
        <w:rPr>
          <w:rFonts w:ascii="Times" w:hAnsi="Times" w:cs="Arial"/>
        </w:rPr>
        <w:t>Mistretta</w:t>
      </w:r>
      <w:proofErr w:type="spellEnd"/>
      <w:r w:rsidR="00976036" w:rsidRPr="00976036">
        <w:rPr>
          <w:rFonts w:ascii="Times" w:hAnsi="Times" w:cs="Arial"/>
        </w:rPr>
        <w:t>, Messina, Italy</w:t>
      </w:r>
    </w:p>
    <w:p w14:paraId="76409EB0" w14:textId="17D7FC29" w:rsidR="00563749" w:rsidRPr="00976036" w:rsidRDefault="00563749" w:rsidP="00976036">
      <w:pPr>
        <w:pStyle w:val="ListParagraph"/>
        <w:numPr>
          <w:ilvl w:val="0"/>
          <w:numId w:val="6"/>
        </w:numPr>
        <w:spacing w:after="120"/>
        <w:contextualSpacing w:val="0"/>
        <w:rPr>
          <w:rFonts w:ascii="Times" w:hAnsi="Times" w:cs="Arial"/>
        </w:rPr>
      </w:pPr>
      <w:r w:rsidRPr="00976036">
        <w:rPr>
          <w:rFonts w:ascii="Times" w:hAnsi="Times" w:cs="Arial"/>
        </w:rPr>
        <w:t xml:space="preserve">Department of Neuroscience, S. </w:t>
      </w:r>
      <w:proofErr w:type="spellStart"/>
      <w:r w:rsidRPr="00976036">
        <w:rPr>
          <w:rFonts w:ascii="Times" w:hAnsi="Times" w:cs="Arial"/>
        </w:rPr>
        <w:t>Agostino-Estense</w:t>
      </w:r>
      <w:proofErr w:type="spellEnd"/>
      <w:r w:rsidRPr="00976036">
        <w:rPr>
          <w:rFonts w:ascii="Times" w:hAnsi="Times" w:cs="Arial"/>
        </w:rPr>
        <w:t xml:space="preserve"> Hospital, University of Modena a</w:t>
      </w:r>
      <w:r w:rsidR="00976036" w:rsidRPr="00976036">
        <w:rPr>
          <w:rFonts w:ascii="Times" w:hAnsi="Times" w:cs="Arial"/>
        </w:rPr>
        <w:t>nd Reggio Emilia, Modena, Italy</w:t>
      </w:r>
    </w:p>
    <w:p w14:paraId="239AA9EA" w14:textId="26DA0F04" w:rsidR="00085919" w:rsidRPr="00976036" w:rsidRDefault="00085919" w:rsidP="00976036">
      <w:pPr>
        <w:pStyle w:val="ListParagraph"/>
        <w:numPr>
          <w:ilvl w:val="0"/>
          <w:numId w:val="6"/>
        </w:numPr>
        <w:spacing w:after="120"/>
        <w:contextualSpacing w:val="0"/>
        <w:rPr>
          <w:rFonts w:ascii="Times" w:hAnsi="Times" w:cs="Arial"/>
        </w:rPr>
      </w:pPr>
      <w:r w:rsidRPr="00976036">
        <w:rPr>
          <w:rFonts w:ascii="Times" w:hAnsi="Times" w:cs="Arial"/>
        </w:rPr>
        <w:t xml:space="preserve">Neurology Unit, School of Medicine and Surgery and </w:t>
      </w:r>
      <w:proofErr w:type="spellStart"/>
      <w:r w:rsidRPr="00976036">
        <w:rPr>
          <w:rFonts w:ascii="Times" w:hAnsi="Times" w:cs="Arial"/>
        </w:rPr>
        <w:t>NeuroMI</w:t>
      </w:r>
      <w:proofErr w:type="spellEnd"/>
      <w:r w:rsidRPr="00976036">
        <w:rPr>
          <w:rFonts w:ascii="Times" w:hAnsi="Times" w:cs="Arial"/>
        </w:rPr>
        <w:t xml:space="preserve">, University </w:t>
      </w:r>
      <w:r w:rsidR="00976036" w:rsidRPr="00976036">
        <w:rPr>
          <w:rFonts w:ascii="Times" w:hAnsi="Times" w:cs="Arial"/>
        </w:rPr>
        <w:t>of Milano-Bicocca, Monza, Italy</w:t>
      </w:r>
    </w:p>
    <w:p w14:paraId="2482F188" w14:textId="01F67DF7" w:rsidR="0024341A" w:rsidRPr="00976036" w:rsidRDefault="0024341A" w:rsidP="00976036">
      <w:pPr>
        <w:pStyle w:val="ListParagraph"/>
        <w:numPr>
          <w:ilvl w:val="0"/>
          <w:numId w:val="6"/>
        </w:numPr>
        <w:spacing w:after="120"/>
        <w:contextualSpacing w:val="0"/>
        <w:rPr>
          <w:rFonts w:ascii="Times" w:hAnsi="Times" w:cs="Arial"/>
        </w:rPr>
      </w:pPr>
      <w:r w:rsidRPr="00976036">
        <w:rPr>
          <w:rFonts w:ascii="Times" w:hAnsi="Times" w:cs="Arial"/>
        </w:rPr>
        <w:t>Department of Medical, Surgical Neurological Metabolic and Aging Sciences, Second Univ</w:t>
      </w:r>
      <w:r w:rsidR="00976036" w:rsidRPr="00976036">
        <w:rPr>
          <w:rFonts w:ascii="Times" w:hAnsi="Times" w:cs="Arial"/>
        </w:rPr>
        <w:t>ersity of Naples, Naples, Italy</w:t>
      </w:r>
    </w:p>
    <w:p w14:paraId="5AE9C8FF" w14:textId="051D2D10" w:rsidR="0001785F" w:rsidRPr="00976036" w:rsidRDefault="0001785F" w:rsidP="00976036">
      <w:pPr>
        <w:pStyle w:val="ListParagraph"/>
        <w:numPr>
          <w:ilvl w:val="0"/>
          <w:numId w:val="6"/>
        </w:numPr>
        <w:spacing w:after="120"/>
        <w:contextualSpacing w:val="0"/>
        <w:rPr>
          <w:rFonts w:ascii="Times" w:hAnsi="Times" w:cs="Arial"/>
        </w:rPr>
      </w:pPr>
      <w:r w:rsidRPr="00976036">
        <w:rPr>
          <w:rFonts w:ascii="Times" w:hAnsi="Times" w:cs="Arial"/>
        </w:rPr>
        <w:t xml:space="preserve">Department of Neurology, </w:t>
      </w:r>
      <w:proofErr w:type="spellStart"/>
      <w:r w:rsidRPr="00976036">
        <w:rPr>
          <w:rFonts w:ascii="Times" w:hAnsi="Times" w:cs="Arial"/>
        </w:rPr>
        <w:t>Azienda</w:t>
      </w:r>
      <w:proofErr w:type="spellEnd"/>
      <w:r w:rsidRPr="00976036">
        <w:rPr>
          <w:rFonts w:ascii="Times" w:hAnsi="Times" w:cs="Arial"/>
        </w:rPr>
        <w:t xml:space="preserve"> </w:t>
      </w:r>
      <w:proofErr w:type="spellStart"/>
      <w:r w:rsidRPr="00976036">
        <w:rPr>
          <w:rFonts w:ascii="Times" w:hAnsi="Times" w:cs="Arial"/>
        </w:rPr>
        <w:t>Ospedaliera</w:t>
      </w:r>
      <w:proofErr w:type="spellEnd"/>
      <w:r w:rsidRPr="00976036">
        <w:rPr>
          <w:rFonts w:ascii="Times" w:hAnsi="Times" w:cs="Arial"/>
        </w:rPr>
        <w:t xml:space="preserve"> San Francesco, </w:t>
      </w:r>
      <w:proofErr w:type="spellStart"/>
      <w:r w:rsidRPr="00976036">
        <w:rPr>
          <w:rFonts w:ascii="Times" w:hAnsi="Times" w:cs="Arial"/>
        </w:rPr>
        <w:t>Nuoro</w:t>
      </w:r>
      <w:proofErr w:type="spellEnd"/>
      <w:r w:rsidRPr="00976036">
        <w:rPr>
          <w:rFonts w:ascii="Times" w:hAnsi="Times" w:cs="Arial"/>
        </w:rPr>
        <w:t>, Italy.</w:t>
      </w:r>
    </w:p>
    <w:p w14:paraId="2A9FB853" w14:textId="49ADF0D4" w:rsidR="00BD7E0D" w:rsidRPr="00976036" w:rsidRDefault="00976036" w:rsidP="00976036">
      <w:pPr>
        <w:pStyle w:val="ListParagraph"/>
        <w:numPr>
          <w:ilvl w:val="0"/>
          <w:numId w:val="6"/>
        </w:numPr>
        <w:spacing w:after="120"/>
        <w:contextualSpacing w:val="0"/>
        <w:rPr>
          <w:rFonts w:ascii="Times" w:hAnsi="Times" w:cs="Arial"/>
        </w:rPr>
      </w:pPr>
      <w:r>
        <w:rPr>
          <w:rFonts w:ascii="Times" w:hAnsi="Times" w:cs="Arial"/>
        </w:rPr>
        <w:t xml:space="preserve">Division of Neurology, </w:t>
      </w:r>
      <w:r w:rsidRPr="00976036">
        <w:rPr>
          <w:rFonts w:ascii="Times" w:hAnsi="Times" w:cs="Arial"/>
        </w:rPr>
        <w:t>"</w:t>
      </w:r>
      <w:r w:rsidR="00BD7E0D" w:rsidRPr="00976036">
        <w:rPr>
          <w:rFonts w:ascii="Times" w:hAnsi="Times" w:cs="Arial"/>
        </w:rPr>
        <w:t xml:space="preserve">A. </w:t>
      </w:r>
      <w:proofErr w:type="spellStart"/>
      <w:r w:rsidRPr="00976036">
        <w:rPr>
          <w:rFonts w:ascii="Times" w:hAnsi="Times" w:cs="Arial"/>
        </w:rPr>
        <w:t>Segni</w:t>
      </w:r>
      <w:proofErr w:type="spellEnd"/>
      <w:r w:rsidRPr="00976036">
        <w:rPr>
          <w:rFonts w:ascii="Times" w:hAnsi="Times" w:cs="Arial"/>
        </w:rPr>
        <w:t xml:space="preserve">" Hospital, </w:t>
      </w:r>
      <w:proofErr w:type="spellStart"/>
      <w:r w:rsidRPr="00976036">
        <w:rPr>
          <w:rFonts w:ascii="Times" w:hAnsi="Times" w:cs="Arial"/>
        </w:rPr>
        <w:t>Ozieri</w:t>
      </w:r>
      <w:proofErr w:type="spellEnd"/>
      <w:r w:rsidRPr="00976036">
        <w:rPr>
          <w:rFonts w:ascii="Times" w:hAnsi="Times" w:cs="Arial"/>
        </w:rPr>
        <w:t>, Italy</w:t>
      </w:r>
    </w:p>
    <w:p w14:paraId="598CBF9A" w14:textId="4528B30D" w:rsidR="000C7C79" w:rsidRPr="00976036" w:rsidRDefault="000C7C79" w:rsidP="00976036">
      <w:pPr>
        <w:pStyle w:val="ListParagraph"/>
        <w:numPr>
          <w:ilvl w:val="0"/>
          <w:numId w:val="6"/>
        </w:numPr>
        <w:spacing w:after="120"/>
        <w:contextualSpacing w:val="0"/>
        <w:rPr>
          <w:rFonts w:ascii="Times" w:hAnsi="Times" w:cs="Arial"/>
        </w:rPr>
      </w:pPr>
      <w:r w:rsidRPr="00976036">
        <w:rPr>
          <w:rFonts w:ascii="Times" w:hAnsi="Times" w:cs="Arial"/>
        </w:rPr>
        <w:t>ALS Clinical Research Center, Bio. Ne. C., University of Palermo, Palermo, Italy.</w:t>
      </w:r>
    </w:p>
    <w:p w14:paraId="63589409" w14:textId="15854E8A" w:rsidR="001A304A" w:rsidRPr="00976036" w:rsidRDefault="001A304A" w:rsidP="00976036">
      <w:pPr>
        <w:pStyle w:val="ListParagraph"/>
        <w:numPr>
          <w:ilvl w:val="0"/>
          <w:numId w:val="6"/>
        </w:numPr>
        <w:spacing w:after="120"/>
        <w:contextualSpacing w:val="0"/>
        <w:rPr>
          <w:rFonts w:ascii="Times" w:hAnsi="Times" w:cs="Arial"/>
        </w:rPr>
      </w:pPr>
      <w:r w:rsidRPr="00976036">
        <w:rPr>
          <w:rFonts w:ascii="Times" w:hAnsi="Times" w:cs="Arial"/>
        </w:rPr>
        <w:t xml:space="preserve">Centro </w:t>
      </w:r>
      <w:proofErr w:type="spellStart"/>
      <w:r w:rsidRPr="00976036">
        <w:rPr>
          <w:rFonts w:ascii="Times" w:hAnsi="Times" w:cs="Arial"/>
        </w:rPr>
        <w:t>Clinico</w:t>
      </w:r>
      <w:proofErr w:type="spellEnd"/>
      <w:r w:rsidRPr="00976036">
        <w:rPr>
          <w:rFonts w:ascii="Times" w:hAnsi="Times" w:cs="Arial"/>
        </w:rPr>
        <w:t xml:space="preserve"> NEMO-Roma. Neurological Institute, Catholic University and I.C.O.M.M. Associatio</w:t>
      </w:r>
      <w:r w:rsidR="00976036" w:rsidRPr="00976036">
        <w:rPr>
          <w:rFonts w:ascii="Times" w:hAnsi="Times" w:cs="Arial"/>
        </w:rPr>
        <w:t>n for ALS Research, Rome, Italy</w:t>
      </w:r>
    </w:p>
    <w:p w14:paraId="75F8127D" w14:textId="315F2351" w:rsidR="005A56BD" w:rsidRPr="00976036" w:rsidRDefault="00E547F9" w:rsidP="00976036">
      <w:pPr>
        <w:pStyle w:val="ListParagraph"/>
        <w:numPr>
          <w:ilvl w:val="0"/>
          <w:numId w:val="6"/>
        </w:numPr>
        <w:spacing w:after="120"/>
        <w:contextualSpacing w:val="0"/>
        <w:rPr>
          <w:rFonts w:ascii="Times" w:hAnsi="Times" w:cs="Arial"/>
        </w:rPr>
      </w:pPr>
      <w:r w:rsidRPr="00976036">
        <w:rPr>
          <w:rFonts w:ascii="Times" w:hAnsi="Times" w:cs="Arial"/>
        </w:rPr>
        <w:t xml:space="preserve">Department of Medicine, </w:t>
      </w:r>
      <w:proofErr w:type="spellStart"/>
      <w:r w:rsidRPr="00976036">
        <w:rPr>
          <w:rFonts w:ascii="Times" w:hAnsi="Times" w:cs="Arial"/>
        </w:rPr>
        <w:t>Azienda</w:t>
      </w:r>
      <w:proofErr w:type="spellEnd"/>
      <w:r w:rsidRPr="00976036">
        <w:rPr>
          <w:rFonts w:ascii="Times" w:hAnsi="Times" w:cs="Arial"/>
        </w:rPr>
        <w:t xml:space="preserve"> </w:t>
      </w:r>
      <w:proofErr w:type="spellStart"/>
      <w:r w:rsidRPr="00976036">
        <w:rPr>
          <w:rFonts w:ascii="Times" w:hAnsi="Times" w:cs="Arial"/>
        </w:rPr>
        <w:t>Complesso</w:t>
      </w:r>
      <w:proofErr w:type="spellEnd"/>
      <w:r w:rsidRPr="00976036">
        <w:rPr>
          <w:rFonts w:ascii="Times" w:hAnsi="Times" w:cs="Arial"/>
        </w:rPr>
        <w:t xml:space="preserve"> </w:t>
      </w:r>
      <w:proofErr w:type="spellStart"/>
      <w:r w:rsidRPr="00976036">
        <w:rPr>
          <w:rFonts w:ascii="Times" w:hAnsi="Times" w:cs="Arial"/>
        </w:rPr>
        <w:t>Ospedaliero</w:t>
      </w:r>
      <w:proofErr w:type="spellEnd"/>
      <w:r w:rsidRPr="00976036">
        <w:rPr>
          <w:rFonts w:ascii="Times" w:hAnsi="Times" w:cs="Arial"/>
        </w:rPr>
        <w:t xml:space="preserve">, San Filippo </w:t>
      </w:r>
      <w:proofErr w:type="spellStart"/>
      <w:r w:rsidRPr="00976036">
        <w:rPr>
          <w:rFonts w:ascii="Times" w:hAnsi="Times" w:cs="Arial"/>
        </w:rPr>
        <w:t>Neri</w:t>
      </w:r>
      <w:proofErr w:type="spellEnd"/>
      <w:r w:rsidRPr="00976036">
        <w:rPr>
          <w:rFonts w:ascii="Times" w:hAnsi="Times" w:cs="Arial"/>
        </w:rPr>
        <w:t>, Rome, Italy</w:t>
      </w:r>
    </w:p>
    <w:p w14:paraId="27813332" w14:textId="2DBBC121" w:rsidR="00CA003B" w:rsidRPr="00976036" w:rsidRDefault="00CA003B" w:rsidP="00976036">
      <w:pPr>
        <w:pStyle w:val="ListParagraph"/>
        <w:numPr>
          <w:ilvl w:val="0"/>
          <w:numId w:val="6"/>
        </w:numPr>
        <w:spacing w:after="120"/>
        <w:contextualSpacing w:val="0"/>
        <w:rPr>
          <w:rFonts w:ascii="Times" w:hAnsi="Times" w:cs="Arial"/>
        </w:rPr>
      </w:pPr>
      <w:r w:rsidRPr="00976036">
        <w:rPr>
          <w:rFonts w:ascii="Times" w:hAnsi="Times" w:cs="Arial"/>
        </w:rPr>
        <w:t>Neurology Department, Sa</w:t>
      </w:r>
      <w:r w:rsidR="00976036" w:rsidRPr="00976036">
        <w:rPr>
          <w:rFonts w:ascii="Times" w:hAnsi="Times" w:cs="Arial"/>
        </w:rPr>
        <w:t>n Camillo Hospital, Rome, Italy</w:t>
      </w:r>
    </w:p>
    <w:p w14:paraId="08D86B1C" w14:textId="0A71D06D" w:rsidR="007F113C" w:rsidRPr="00976036" w:rsidRDefault="007F113C" w:rsidP="00976036">
      <w:pPr>
        <w:pStyle w:val="ListParagraph"/>
        <w:numPr>
          <w:ilvl w:val="0"/>
          <w:numId w:val="6"/>
        </w:numPr>
        <w:spacing w:after="120"/>
        <w:contextualSpacing w:val="0"/>
        <w:rPr>
          <w:rFonts w:ascii="Times" w:hAnsi="Times" w:cs="Arial"/>
        </w:rPr>
      </w:pPr>
      <w:r w:rsidRPr="00976036">
        <w:rPr>
          <w:rFonts w:ascii="Times" w:hAnsi="Times" w:cs="Arial"/>
        </w:rPr>
        <w:t>Department of Biomedical and Surgical Sciences, Section of Neurological, Psychiatric and Psychological Sciences, Univer</w:t>
      </w:r>
      <w:r w:rsidR="00976036" w:rsidRPr="00976036">
        <w:rPr>
          <w:rFonts w:ascii="Times" w:hAnsi="Times" w:cs="Arial"/>
        </w:rPr>
        <w:t>sity of Ferrara, Ferrara, Italy</w:t>
      </w:r>
    </w:p>
    <w:p w14:paraId="11BC1E8B" w14:textId="6CE083D2" w:rsidR="004D385F" w:rsidRPr="00976036" w:rsidRDefault="004D385F" w:rsidP="00976036">
      <w:pPr>
        <w:pStyle w:val="ListParagraph"/>
        <w:numPr>
          <w:ilvl w:val="0"/>
          <w:numId w:val="6"/>
        </w:numPr>
        <w:spacing w:after="120"/>
        <w:contextualSpacing w:val="0"/>
        <w:rPr>
          <w:rFonts w:ascii="Times" w:hAnsi="Times" w:cs="Arial"/>
        </w:rPr>
      </w:pPr>
      <w:r w:rsidRPr="00976036">
        <w:rPr>
          <w:rFonts w:ascii="Times" w:hAnsi="Times" w:cs="Arial"/>
        </w:rPr>
        <w:t>Department of Medical, Surgical and Neurological Sciences, Un</w:t>
      </w:r>
      <w:r w:rsidR="00976036" w:rsidRPr="00976036">
        <w:rPr>
          <w:rFonts w:ascii="Times" w:hAnsi="Times" w:cs="Arial"/>
        </w:rPr>
        <w:t>iversity of Siena, Siena, Italy</w:t>
      </w:r>
    </w:p>
    <w:p w14:paraId="575208F6" w14:textId="6D8DEA78" w:rsidR="004D385F" w:rsidRPr="00976036" w:rsidRDefault="004D385F" w:rsidP="00976036">
      <w:pPr>
        <w:pStyle w:val="ListParagraph"/>
        <w:numPr>
          <w:ilvl w:val="0"/>
          <w:numId w:val="6"/>
        </w:numPr>
        <w:spacing w:after="120"/>
        <w:contextualSpacing w:val="0"/>
        <w:rPr>
          <w:rFonts w:ascii="Times" w:hAnsi="Times" w:cs="Arial"/>
        </w:rPr>
      </w:pPr>
      <w:proofErr w:type="spellStart"/>
      <w:r w:rsidRPr="00976036">
        <w:rPr>
          <w:rFonts w:ascii="Times" w:hAnsi="Times" w:cs="Arial"/>
        </w:rPr>
        <w:t>Azienda</w:t>
      </w:r>
      <w:proofErr w:type="spellEnd"/>
      <w:r w:rsidRPr="00976036">
        <w:rPr>
          <w:rFonts w:ascii="Times" w:hAnsi="Times" w:cs="Arial"/>
        </w:rPr>
        <w:t xml:space="preserve"> Sanitaria Locale n</w:t>
      </w:r>
      <w:r w:rsidR="00976036" w:rsidRPr="00976036">
        <w:rPr>
          <w:rFonts w:ascii="Times" w:hAnsi="Times" w:cs="Arial"/>
        </w:rPr>
        <w:t xml:space="preserve">. 2, </w:t>
      </w:r>
      <w:proofErr w:type="spellStart"/>
      <w:r w:rsidR="00976036" w:rsidRPr="00976036">
        <w:rPr>
          <w:rFonts w:ascii="Times" w:hAnsi="Times" w:cs="Arial"/>
        </w:rPr>
        <w:t>Olbia-Tempio</w:t>
      </w:r>
      <w:proofErr w:type="spellEnd"/>
      <w:r w:rsidR="00976036" w:rsidRPr="00976036">
        <w:rPr>
          <w:rFonts w:ascii="Times" w:hAnsi="Times" w:cs="Arial"/>
        </w:rPr>
        <w:t>, Olbia, Italy</w:t>
      </w:r>
    </w:p>
    <w:p w14:paraId="7D48A22B" w14:textId="70E22127" w:rsidR="004D385F" w:rsidRPr="00976036" w:rsidRDefault="004D385F" w:rsidP="00976036">
      <w:pPr>
        <w:pStyle w:val="ListParagraph"/>
        <w:numPr>
          <w:ilvl w:val="0"/>
          <w:numId w:val="6"/>
        </w:numPr>
        <w:spacing w:after="120"/>
        <w:contextualSpacing w:val="0"/>
        <w:rPr>
          <w:rFonts w:ascii="Times" w:hAnsi="Times" w:cs="Arial"/>
        </w:rPr>
      </w:pPr>
      <w:r w:rsidRPr="00976036">
        <w:rPr>
          <w:rFonts w:ascii="Times" w:hAnsi="Times" w:cs="Arial"/>
        </w:rPr>
        <w:t xml:space="preserve">"Rita Levi </w:t>
      </w:r>
      <w:proofErr w:type="spellStart"/>
      <w:r w:rsidRPr="00976036">
        <w:rPr>
          <w:rFonts w:ascii="Times" w:hAnsi="Times" w:cs="Arial"/>
        </w:rPr>
        <w:t>Montalcini</w:t>
      </w:r>
      <w:proofErr w:type="spellEnd"/>
      <w:r w:rsidRPr="00976036">
        <w:rPr>
          <w:rFonts w:ascii="Times" w:hAnsi="Times" w:cs="Arial"/>
        </w:rPr>
        <w:t xml:space="preserve">" Department of Neuroscience, Amyotrophic Lateral Sclerosis Center, University of Turin, Turin, Italy; </w:t>
      </w:r>
      <w:proofErr w:type="spellStart"/>
      <w:r w:rsidRPr="00976036">
        <w:rPr>
          <w:rFonts w:ascii="Times" w:hAnsi="Times" w:cs="Arial"/>
        </w:rPr>
        <w:t>Azienda</w:t>
      </w:r>
      <w:proofErr w:type="spellEnd"/>
      <w:r w:rsidRPr="00976036">
        <w:rPr>
          <w:rFonts w:ascii="Times" w:hAnsi="Times" w:cs="Arial"/>
        </w:rPr>
        <w:t xml:space="preserve"> </w:t>
      </w:r>
      <w:proofErr w:type="spellStart"/>
      <w:r w:rsidRPr="00976036">
        <w:rPr>
          <w:rFonts w:ascii="Times" w:hAnsi="Times" w:cs="Arial"/>
        </w:rPr>
        <w:t>Ospedaliero</w:t>
      </w:r>
      <w:proofErr w:type="spellEnd"/>
      <w:r w:rsidRPr="00976036">
        <w:rPr>
          <w:rFonts w:ascii="Times" w:hAnsi="Times" w:cs="Arial"/>
        </w:rPr>
        <w:t xml:space="preserve"> </w:t>
      </w:r>
      <w:proofErr w:type="spellStart"/>
      <w:r w:rsidRPr="00976036">
        <w:rPr>
          <w:rFonts w:ascii="Times" w:hAnsi="Times" w:cs="Arial"/>
        </w:rPr>
        <w:t>Universitaria</w:t>
      </w:r>
      <w:proofErr w:type="spellEnd"/>
      <w:r w:rsidRPr="00976036">
        <w:rPr>
          <w:rFonts w:ascii="Times" w:hAnsi="Times" w:cs="Arial"/>
        </w:rPr>
        <w:t xml:space="preserve"> </w:t>
      </w:r>
      <w:proofErr w:type="spellStart"/>
      <w:r w:rsidRPr="00976036">
        <w:rPr>
          <w:rFonts w:ascii="Times" w:hAnsi="Times" w:cs="Arial"/>
        </w:rPr>
        <w:t>Città</w:t>
      </w:r>
      <w:proofErr w:type="spellEnd"/>
      <w:r w:rsidRPr="00976036">
        <w:rPr>
          <w:rFonts w:ascii="Times" w:hAnsi="Times" w:cs="Arial"/>
        </w:rPr>
        <w:t xml:space="preserve"> </w:t>
      </w:r>
      <w:proofErr w:type="spellStart"/>
      <w:r w:rsidRPr="00976036">
        <w:rPr>
          <w:rFonts w:ascii="Times" w:hAnsi="Times" w:cs="Arial"/>
        </w:rPr>
        <w:t>della</w:t>
      </w:r>
      <w:proofErr w:type="spellEnd"/>
      <w:r w:rsidRPr="00976036">
        <w:rPr>
          <w:rFonts w:ascii="Times" w:hAnsi="Times" w:cs="Arial"/>
        </w:rPr>
        <w:t xml:space="preserve"> Salute e </w:t>
      </w:r>
      <w:proofErr w:type="spellStart"/>
      <w:r w:rsidRPr="00976036">
        <w:rPr>
          <w:rFonts w:ascii="Times" w:hAnsi="Times" w:cs="Arial"/>
        </w:rPr>
        <w:t>della</w:t>
      </w:r>
      <w:proofErr w:type="spellEnd"/>
      <w:r w:rsidRPr="00976036">
        <w:rPr>
          <w:rFonts w:ascii="Times" w:hAnsi="Times" w:cs="Arial"/>
        </w:rPr>
        <w:t xml:space="preserve"> </w:t>
      </w:r>
      <w:proofErr w:type="spellStart"/>
      <w:r w:rsidRPr="00976036">
        <w:rPr>
          <w:rFonts w:ascii="Times" w:hAnsi="Times" w:cs="Arial"/>
        </w:rPr>
        <w:t>Scienza</w:t>
      </w:r>
      <w:proofErr w:type="spellEnd"/>
      <w:r w:rsidRPr="00976036">
        <w:rPr>
          <w:rFonts w:ascii="Times" w:hAnsi="Times" w:cs="Arial"/>
        </w:rPr>
        <w:t>, Tu</w:t>
      </w:r>
      <w:r w:rsidR="00976036" w:rsidRPr="00976036">
        <w:rPr>
          <w:rFonts w:ascii="Times" w:hAnsi="Times" w:cs="Arial"/>
        </w:rPr>
        <w:t>rin, Italy</w:t>
      </w:r>
    </w:p>
    <w:p w14:paraId="6FFB198D" w14:textId="5EFE607D" w:rsidR="00944E02" w:rsidRPr="00976036" w:rsidRDefault="00944E02" w:rsidP="00976036">
      <w:pPr>
        <w:pStyle w:val="ListParagraph"/>
        <w:numPr>
          <w:ilvl w:val="0"/>
          <w:numId w:val="6"/>
        </w:numPr>
        <w:spacing w:after="120"/>
        <w:contextualSpacing w:val="0"/>
        <w:rPr>
          <w:rFonts w:ascii="Times" w:hAnsi="Times" w:cs="Arial"/>
        </w:rPr>
      </w:pPr>
      <w:r w:rsidRPr="00976036">
        <w:rPr>
          <w:rFonts w:ascii="Times" w:hAnsi="Times" w:cs="Arial"/>
        </w:rPr>
        <w:t>Molecular Genetics Unit, Department of Clinical Pathology, A.S.O. O.I.R.M.-S. Anna, 10126 Turin, Italy</w:t>
      </w:r>
      <w:r w:rsidRPr="00976036">
        <w:rPr>
          <w:rFonts w:ascii="MS Mincho" w:eastAsia="MS Mincho" w:hAnsi="MS Mincho" w:cs="MS Mincho"/>
        </w:rPr>
        <w:t> </w:t>
      </w:r>
    </w:p>
    <w:p w14:paraId="0D4599EB" w14:textId="7D07DFFF" w:rsidR="00D85349" w:rsidRPr="00976036" w:rsidRDefault="00D85349" w:rsidP="00976036">
      <w:pPr>
        <w:pStyle w:val="ListParagraph"/>
        <w:numPr>
          <w:ilvl w:val="0"/>
          <w:numId w:val="6"/>
        </w:numPr>
        <w:spacing w:after="120"/>
        <w:contextualSpacing w:val="0"/>
        <w:rPr>
          <w:rFonts w:ascii="Times" w:hAnsi="Times" w:cs="Arial"/>
        </w:rPr>
      </w:pPr>
      <w:r w:rsidRPr="00976036">
        <w:rPr>
          <w:rFonts w:ascii="Times" w:hAnsi="Times" w:cs="Arial"/>
        </w:rPr>
        <w:t>Department of Neurology, Santa</w:t>
      </w:r>
      <w:r w:rsidR="00976036" w:rsidRPr="00976036">
        <w:rPr>
          <w:rFonts w:ascii="Times" w:hAnsi="Times" w:cs="Arial"/>
        </w:rPr>
        <w:t xml:space="preserve"> Chiara Hospital, Trento, Italy</w:t>
      </w:r>
    </w:p>
    <w:p w14:paraId="4DEE0A70" w14:textId="41875796" w:rsidR="00D85349" w:rsidRPr="00976036" w:rsidRDefault="00D85349" w:rsidP="00976036">
      <w:pPr>
        <w:pStyle w:val="ListParagraph"/>
        <w:numPr>
          <w:ilvl w:val="0"/>
          <w:numId w:val="6"/>
        </w:numPr>
        <w:spacing w:after="120"/>
        <w:contextualSpacing w:val="0"/>
        <w:rPr>
          <w:rFonts w:ascii="Times" w:hAnsi="Times" w:cs="Arial"/>
        </w:rPr>
      </w:pPr>
      <w:r w:rsidRPr="00976036">
        <w:rPr>
          <w:rFonts w:ascii="Times" w:hAnsi="Times" w:cs="Arial"/>
        </w:rPr>
        <w:lastRenderedPageBreak/>
        <w:t xml:space="preserve">Department of Neurological Rehabilitation, "Salvatore Maugeri" Clinical-Scientific Institute, </w:t>
      </w:r>
      <w:proofErr w:type="spellStart"/>
      <w:r w:rsidRPr="00976036">
        <w:rPr>
          <w:rFonts w:ascii="Times" w:hAnsi="Times" w:cs="Arial"/>
        </w:rPr>
        <w:t>Istituto</w:t>
      </w:r>
      <w:proofErr w:type="spellEnd"/>
      <w:r w:rsidRPr="00976036">
        <w:rPr>
          <w:rFonts w:ascii="Times" w:hAnsi="Times" w:cs="Arial"/>
        </w:rPr>
        <w:t xml:space="preserve"> di </w:t>
      </w:r>
      <w:proofErr w:type="spellStart"/>
      <w:r w:rsidRPr="00976036">
        <w:rPr>
          <w:rFonts w:ascii="Times" w:hAnsi="Times" w:cs="Arial"/>
        </w:rPr>
        <w:t>Ricovero</w:t>
      </w:r>
      <w:proofErr w:type="spellEnd"/>
      <w:r w:rsidRPr="00976036">
        <w:rPr>
          <w:rFonts w:ascii="Times" w:hAnsi="Times" w:cs="Arial"/>
        </w:rPr>
        <w:t xml:space="preserve"> e </w:t>
      </w:r>
      <w:proofErr w:type="spellStart"/>
      <w:r w:rsidRPr="00976036">
        <w:rPr>
          <w:rFonts w:ascii="Times" w:hAnsi="Times" w:cs="Arial"/>
        </w:rPr>
        <w:t>Cura</w:t>
      </w:r>
      <w:proofErr w:type="spellEnd"/>
      <w:r w:rsidRPr="00976036">
        <w:rPr>
          <w:rFonts w:ascii="Times" w:hAnsi="Times" w:cs="Arial"/>
        </w:rPr>
        <w:t xml:space="preserve"> a </w:t>
      </w:r>
      <w:proofErr w:type="spellStart"/>
      <w:r w:rsidRPr="00976036">
        <w:rPr>
          <w:rFonts w:ascii="Times" w:hAnsi="Times" w:cs="Arial"/>
        </w:rPr>
        <w:t>Carat</w:t>
      </w:r>
      <w:r w:rsidR="00976036" w:rsidRPr="00976036">
        <w:rPr>
          <w:rFonts w:ascii="Times" w:hAnsi="Times" w:cs="Arial"/>
        </w:rPr>
        <w:t>tere</w:t>
      </w:r>
      <w:proofErr w:type="spellEnd"/>
      <w:r w:rsidR="00976036" w:rsidRPr="00976036">
        <w:rPr>
          <w:rFonts w:ascii="Times" w:hAnsi="Times" w:cs="Arial"/>
        </w:rPr>
        <w:t xml:space="preserve"> </w:t>
      </w:r>
      <w:proofErr w:type="spellStart"/>
      <w:r w:rsidR="00976036" w:rsidRPr="00976036">
        <w:rPr>
          <w:rFonts w:ascii="Times" w:hAnsi="Times" w:cs="Arial"/>
        </w:rPr>
        <w:t>Scientifico</w:t>
      </w:r>
      <w:proofErr w:type="spellEnd"/>
      <w:r w:rsidR="00976036" w:rsidRPr="00976036">
        <w:rPr>
          <w:rFonts w:ascii="Times" w:hAnsi="Times" w:cs="Arial"/>
        </w:rPr>
        <w:t xml:space="preserve">, </w:t>
      </w:r>
      <w:proofErr w:type="spellStart"/>
      <w:r w:rsidR="00976036" w:rsidRPr="00976036">
        <w:rPr>
          <w:rFonts w:ascii="Times" w:hAnsi="Times" w:cs="Arial"/>
        </w:rPr>
        <w:t>Veruno</w:t>
      </w:r>
      <w:proofErr w:type="spellEnd"/>
      <w:r w:rsidR="00976036" w:rsidRPr="00976036">
        <w:rPr>
          <w:rFonts w:ascii="Times" w:hAnsi="Times" w:cs="Arial"/>
        </w:rPr>
        <w:t>, Italy</w:t>
      </w:r>
    </w:p>
    <w:p w14:paraId="22A68B81" w14:textId="0C981D42" w:rsidR="00CA003B" w:rsidRPr="00976036" w:rsidRDefault="00CA003B" w:rsidP="00976036">
      <w:pPr>
        <w:spacing w:after="120"/>
        <w:rPr>
          <w:rFonts w:ascii="Times" w:hAnsi="Times" w:cs="Arial"/>
        </w:rPr>
      </w:pPr>
    </w:p>
    <w:p w14:paraId="4EB08296" w14:textId="7551612A" w:rsidR="002B4364" w:rsidRPr="00A75F99" w:rsidRDefault="00A75F99" w:rsidP="00D85349">
      <w:pPr>
        <w:rPr>
          <w:rFonts w:ascii="Times" w:hAnsi="Times" w:cs="Arial"/>
          <w:b/>
          <w:highlight w:val="yellow"/>
          <w:lang w:val="it-IT"/>
        </w:rPr>
      </w:pPr>
      <w:r w:rsidRPr="00A75F99">
        <w:rPr>
          <w:rFonts w:ascii="Times" w:hAnsi="Times" w:cs="Arial"/>
          <w:b/>
          <w:highlight w:val="yellow"/>
          <w:lang w:val="it-IT"/>
        </w:rPr>
        <w:t>AALS</w:t>
      </w:r>
    </w:p>
    <w:p w14:paraId="3925AC57" w14:textId="5E912AF1" w:rsidR="00A75F99" w:rsidRPr="00A75F99" w:rsidRDefault="00A75F99" w:rsidP="00D85349">
      <w:pPr>
        <w:rPr>
          <w:rFonts w:ascii="Times" w:hAnsi="Times" w:cs="Arial"/>
          <w:b/>
          <w:highlight w:val="yellow"/>
          <w:lang w:val="it-IT"/>
        </w:rPr>
      </w:pPr>
      <w:r w:rsidRPr="00A75F99">
        <w:rPr>
          <w:rFonts w:ascii="Times" w:hAnsi="Times" w:cs="Arial"/>
          <w:b/>
          <w:highlight w:val="yellow"/>
          <w:lang w:val="it-IT"/>
        </w:rPr>
        <w:t>Create</w:t>
      </w:r>
    </w:p>
    <w:p w14:paraId="4E09871C" w14:textId="0323DC26" w:rsidR="00A75F99" w:rsidRPr="00A75F99" w:rsidRDefault="00A75F99" w:rsidP="00D85349">
      <w:pPr>
        <w:rPr>
          <w:rFonts w:ascii="Times" w:hAnsi="Times" w:cs="Arial"/>
          <w:b/>
          <w:highlight w:val="yellow"/>
          <w:lang w:val="it-IT"/>
        </w:rPr>
      </w:pPr>
      <w:r w:rsidRPr="00A75F99">
        <w:rPr>
          <w:rFonts w:ascii="Times" w:hAnsi="Times" w:cs="Arial"/>
          <w:b/>
          <w:highlight w:val="yellow"/>
          <w:lang w:val="it-IT"/>
        </w:rPr>
        <w:t>Project Mine</w:t>
      </w:r>
    </w:p>
    <w:p w14:paraId="02293D5D" w14:textId="420A2C4C" w:rsidR="00A75F99" w:rsidRPr="00A75F99" w:rsidRDefault="00A75F99" w:rsidP="00D85349">
      <w:pPr>
        <w:rPr>
          <w:rFonts w:ascii="Times" w:hAnsi="Times" w:cs="Arial"/>
          <w:b/>
          <w:highlight w:val="yellow"/>
          <w:lang w:val="it-IT"/>
        </w:rPr>
      </w:pPr>
      <w:r w:rsidRPr="00A75F99">
        <w:rPr>
          <w:rFonts w:ascii="Times" w:hAnsi="Times" w:cs="Arial"/>
          <w:b/>
          <w:highlight w:val="yellow"/>
          <w:lang w:val="it-IT"/>
        </w:rPr>
        <w:t>NYGC</w:t>
      </w:r>
    </w:p>
    <w:p w14:paraId="11C15C9A" w14:textId="3E5C246A" w:rsidR="00A75F99" w:rsidRPr="00A75F99" w:rsidRDefault="00A75F99" w:rsidP="00D85349">
      <w:pPr>
        <w:rPr>
          <w:rFonts w:ascii="Times" w:hAnsi="Times" w:cs="Arial"/>
          <w:b/>
          <w:lang w:val="it-IT"/>
        </w:rPr>
      </w:pPr>
      <w:r w:rsidRPr="00A75F99">
        <w:rPr>
          <w:rFonts w:ascii="Times" w:hAnsi="Times" w:cs="Arial"/>
          <w:b/>
          <w:highlight w:val="yellow"/>
          <w:lang w:val="it-IT"/>
        </w:rPr>
        <w:t>GTAC</w:t>
      </w:r>
    </w:p>
    <w:p w14:paraId="1B524635" w14:textId="77777777" w:rsidR="00A75F99" w:rsidRPr="00A75F99" w:rsidRDefault="00A75F99" w:rsidP="00D85349">
      <w:pPr>
        <w:rPr>
          <w:rFonts w:ascii="Times" w:hAnsi="Times" w:cs="Arial"/>
          <w:b/>
          <w:lang w:val="it-IT"/>
        </w:rPr>
      </w:pPr>
    </w:p>
    <w:p w14:paraId="10A5C68E" w14:textId="14D8308C" w:rsidR="001B404A" w:rsidRPr="00D85349" w:rsidRDefault="001B404A" w:rsidP="00D85349">
      <w:pPr>
        <w:rPr>
          <w:rFonts w:ascii="Times" w:hAnsi="Times" w:cs="Arial"/>
          <w:lang w:val="it-IT"/>
        </w:rPr>
      </w:pPr>
    </w:p>
    <w:p w14:paraId="72EA1809" w14:textId="77777777" w:rsidR="00D40632" w:rsidRPr="00744609" w:rsidRDefault="00D40632">
      <w:pPr>
        <w:rPr>
          <w:rFonts w:ascii="Times" w:hAnsi="Times" w:cs="Arial"/>
          <w:b/>
        </w:rPr>
      </w:pPr>
    </w:p>
    <w:p w14:paraId="3FEDDAD4" w14:textId="5480ABFB" w:rsidR="00D90413" w:rsidRPr="00744609" w:rsidRDefault="00D90413">
      <w:pPr>
        <w:rPr>
          <w:rFonts w:ascii="Times" w:hAnsi="Times" w:cs="Arial"/>
          <w:b/>
        </w:rPr>
      </w:pPr>
      <w:r w:rsidRPr="00744609">
        <w:rPr>
          <w:rFonts w:ascii="Times" w:hAnsi="Times" w:cs="Arial"/>
          <w:b/>
        </w:rPr>
        <w:br w:type="page"/>
      </w:r>
    </w:p>
    <w:p w14:paraId="12C990C5" w14:textId="77777777" w:rsidR="00B5568E" w:rsidRDefault="00B5568E" w:rsidP="00B5568E">
      <w:pPr>
        <w:pStyle w:val="Heading1"/>
      </w:pPr>
      <w:bookmarkStart w:id="5" w:name="_Toc496793695"/>
      <w:bookmarkStart w:id="6" w:name="_Toc496793782"/>
      <w:bookmarkStart w:id="7" w:name="_Toc496793836"/>
      <w:bookmarkStart w:id="8" w:name="_Toc497074040"/>
      <w:bookmarkStart w:id="9" w:name="_Toc496793694"/>
      <w:bookmarkStart w:id="10" w:name="_Toc251349555"/>
      <w:r w:rsidRPr="00BE4627">
        <w:lastRenderedPageBreak/>
        <w:t>Supplementary</w:t>
      </w:r>
      <w:r>
        <w:t xml:space="preserve"> Figure 1</w:t>
      </w:r>
      <w:r w:rsidRPr="00BE4627">
        <w:t>.</w:t>
      </w:r>
      <w:r>
        <w:t xml:space="preserve"> </w:t>
      </w:r>
      <w:r w:rsidRPr="00D45A75">
        <w:t xml:space="preserve">Multi-dimensional scaling plot of </w:t>
      </w:r>
      <w:r>
        <w:t>the</w:t>
      </w:r>
      <w:r w:rsidRPr="00D45A75">
        <w:t xml:space="preserve"> </w:t>
      </w:r>
      <w:r>
        <w:t xml:space="preserve">44,558 genotyped samples included in analysis </w:t>
      </w:r>
      <w:r w:rsidRPr="00D45A75">
        <w:t xml:space="preserve">compared to the </w:t>
      </w:r>
      <w:proofErr w:type="spellStart"/>
      <w:r w:rsidRPr="00D45A75">
        <w:t>HapMap</w:t>
      </w:r>
      <w:proofErr w:type="spellEnd"/>
      <w:r w:rsidRPr="00D45A75">
        <w:t xml:space="preserve"> populations</w:t>
      </w:r>
      <w:bookmarkEnd w:id="5"/>
      <w:bookmarkEnd w:id="6"/>
      <w:bookmarkEnd w:id="7"/>
      <w:bookmarkEnd w:id="8"/>
    </w:p>
    <w:p w14:paraId="59C39567" w14:textId="77777777" w:rsidR="00B5568E" w:rsidRDefault="00B5568E" w:rsidP="00B5568E">
      <w:pPr>
        <w:rPr>
          <w:rFonts w:ascii="Times" w:hAnsi="Times" w:cs="Arial"/>
        </w:rPr>
      </w:pPr>
      <w:r>
        <w:rPr>
          <w:rFonts w:ascii="Times" w:hAnsi="Times" w:cs="Arial"/>
          <w:noProof/>
        </w:rPr>
        <w:drawing>
          <wp:inline distT="0" distB="0" distL="0" distR="0" wp14:anchorId="72503245" wp14:editId="09A56D91">
            <wp:extent cx="5486400" cy="54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Aplot17oct2017v3.jpeg"/>
                    <pic:cNvPicPr/>
                  </pic:nvPicPr>
                  <pic:blipFill>
                    <a:blip r:embed="rId9">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3F478754" w14:textId="77777777" w:rsidR="00B5568E" w:rsidRDefault="00B5568E" w:rsidP="00B5568E">
      <w:pPr>
        <w:rPr>
          <w:rFonts w:ascii="Times" w:hAnsi="Times" w:cs="Arial"/>
        </w:rPr>
      </w:pPr>
    </w:p>
    <w:p w14:paraId="361F8579" w14:textId="77777777" w:rsidR="00B5568E" w:rsidRDefault="00B5568E" w:rsidP="00B5568E">
      <w:pPr>
        <w:rPr>
          <w:rFonts w:ascii="Times" w:eastAsiaTheme="majorEastAsia" w:hAnsi="Times" w:cs="Arial"/>
          <w:b/>
          <w:bCs/>
        </w:rPr>
      </w:pPr>
      <w:r>
        <w:rPr>
          <w:rFonts w:ascii="Times" w:hAnsi="Times" w:cs="Arial"/>
        </w:rPr>
        <w:br w:type="page"/>
      </w:r>
    </w:p>
    <w:p w14:paraId="124DD8B6" w14:textId="77777777" w:rsidR="005C38BE" w:rsidRPr="00744609" w:rsidRDefault="005C38BE" w:rsidP="005C38BE">
      <w:pPr>
        <w:pStyle w:val="Heading1"/>
      </w:pPr>
      <w:r w:rsidRPr="00744609">
        <w:lastRenderedPageBreak/>
        <w:t xml:space="preserve">Supplementary Figure </w:t>
      </w:r>
      <w:r>
        <w:t>2</w:t>
      </w:r>
      <w:r w:rsidRPr="00744609">
        <w:t xml:space="preserve">. QQ plot of </w:t>
      </w:r>
      <w:r w:rsidRPr="00744609">
        <w:rPr>
          <w:i/>
        </w:rPr>
        <w:t>P</w:t>
      </w:r>
      <w:r w:rsidRPr="00744609">
        <w:t xml:space="preserve">-values from the meta-analysis based on logistic regression analysis. </w:t>
      </w:r>
      <w:r w:rsidRPr="00E17A55">
        <w:rPr>
          <w:b w:val="0"/>
        </w:rPr>
        <w:t xml:space="preserve">The black curve represents all SNPs, and the red curve represent SNPs after excluding variants within +/- 200 </w:t>
      </w:r>
      <w:proofErr w:type="spellStart"/>
      <w:r w:rsidRPr="00E17A55">
        <w:rPr>
          <w:b w:val="0"/>
        </w:rPr>
        <w:t>kilobases</w:t>
      </w:r>
      <w:proofErr w:type="spellEnd"/>
      <w:r w:rsidRPr="00E17A55">
        <w:rPr>
          <w:b w:val="0"/>
        </w:rPr>
        <w:t xml:space="preserve"> of C9orf72 and UNC13a loci. Raw lambda = 1.042 and adjusted lambda scaled to 1,000 cases and 1,000 controls = 1.001 based on the entire SNP dataset.</w:t>
      </w:r>
    </w:p>
    <w:p w14:paraId="4F7F6814" w14:textId="77777777" w:rsidR="005C38BE" w:rsidRPr="00744609" w:rsidRDefault="005C38BE" w:rsidP="005C38BE">
      <w:pPr>
        <w:rPr>
          <w:rFonts w:ascii="Times" w:hAnsi="Times"/>
        </w:rPr>
      </w:pPr>
      <w:r w:rsidRPr="00744609">
        <w:rPr>
          <w:rFonts w:ascii="Times" w:hAnsi="Times"/>
          <w:noProof/>
        </w:rPr>
        <w:drawing>
          <wp:inline distT="0" distB="0" distL="0" distR="0" wp14:anchorId="5B3B6D1A" wp14:editId="28D56F4D">
            <wp:extent cx="5175398" cy="517539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logistRegresionv2.jpeg"/>
                    <pic:cNvPicPr/>
                  </pic:nvPicPr>
                  <pic:blipFill>
                    <a:blip r:embed="rId10">
                      <a:extLst>
                        <a:ext uri="{28A0092B-C50C-407E-A947-70E740481C1C}">
                          <a14:useLocalDpi xmlns:a14="http://schemas.microsoft.com/office/drawing/2010/main" val="0"/>
                        </a:ext>
                      </a:extLst>
                    </a:blip>
                    <a:stretch>
                      <a:fillRect/>
                    </a:stretch>
                  </pic:blipFill>
                  <pic:spPr>
                    <a:xfrm>
                      <a:off x="0" y="0"/>
                      <a:ext cx="5175398" cy="5175398"/>
                    </a:xfrm>
                    <a:prstGeom prst="rect">
                      <a:avLst/>
                    </a:prstGeom>
                  </pic:spPr>
                </pic:pic>
              </a:graphicData>
            </a:graphic>
          </wp:inline>
        </w:drawing>
      </w:r>
    </w:p>
    <w:p w14:paraId="011A5F5F" w14:textId="7CC38C2F" w:rsidR="005C38BE" w:rsidRDefault="005C38BE" w:rsidP="005C38BE">
      <w:pPr>
        <w:pStyle w:val="Heading1"/>
        <w:rPr>
          <w:vertAlign w:val="superscript"/>
        </w:rPr>
      </w:pPr>
      <w:r w:rsidRPr="00744609">
        <w:br w:type="page"/>
      </w:r>
      <w:bookmarkStart w:id="11" w:name="_Toc274051522"/>
      <w:bookmarkStart w:id="12" w:name="_Toc274051692"/>
      <w:bookmarkStart w:id="13" w:name="_Toc274051781"/>
      <w:bookmarkStart w:id="14" w:name="_Toc496793693"/>
      <w:bookmarkStart w:id="15" w:name="_Toc496793781"/>
      <w:bookmarkStart w:id="16" w:name="_Toc496793835"/>
      <w:bookmarkStart w:id="17" w:name="_Toc497074039"/>
      <w:r>
        <w:lastRenderedPageBreak/>
        <w:t>Supplementary Figure 3</w:t>
      </w:r>
      <w:r w:rsidRPr="00744609">
        <w:t>. Power to detect associate loci for a cohort of 20,</w:t>
      </w:r>
      <w:r>
        <w:t>80</w:t>
      </w:r>
      <w:r w:rsidRPr="00744609">
        <w:t xml:space="preserve">6 cases and 59,804 control </w:t>
      </w:r>
      <w:proofErr w:type="spellStart"/>
      <w:r w:rsidRPr="00744609">
        <w:t>subjects</w:t>
      </w:r>
      <w:r w:rsidRPr="00744609">
        <w:rPr>
          <w:vertAlign w:val="superscript"/>
        </w:rPr>
        <w:t>a</w:t>
      </w:r>
      <w:bookmarkEnd w:id="11"/>
      <w:bookmarkEnd w:id="12"/>
      <w:bookmarkEnd w:id="13"/>
      <w:bookmarkEnd w:id="14"/>
      <w:bookmarkEnd w:id="15"/>
      <w:bookmarkEnd w:id="16"/>
      <w:bookmarkEnd w:id="17"/>
      <w:proofErr w:type="spellEnd"/>
    </w:p>
    <w:p w14:paraId="6BC97E26" w14:textId="77777777" w:rsidR="005C38BE" w:rsidRPr="00744609" w:rsidRDefault="005C38BE" w:rsidP="005C38BE"/>
    <w:p w14:paraId="2BF97251" w14:textId="305CBDC5" w:rsidR="005C38BE" w:rsidRPr="00744609" w:rsidRDefault="005C38BE" w:rsidP="005C38BE">
      <w:pPr>
        <w:rPr>
          <w:rFonts w:ascii="Times" w:hAnsi="Times" w:cs="Arial"/>
          <w:b/>
        </w:rPr>
      </w:pPr>
      <w:bookmarkStart w:id="18" w:name="_Toc274048621"/>
      <w:r w:rsidRPr="00744609">
        <w:rPr>
          <w:rFonts w:ascii="Times" w:hAnsi="Times" w:cs="Arial"/>
        </w:rPr>
        <w:t xml:space="preserve">Power calculations were performed using the QUANTO software program (version 1.2.4, available from: http://hydra.usc.edu/gxe) under an additive model assuming two-tailed </w:t>
      </w:r>
      <w:r w:rsidRPr="00744609">
        <w:rPr>
          <w:rFonts w:ascii="Times" w:hAnsi="Times" w:cs="Arial"/>
          <w:i/>
        </w:rPr>
        <w:t>P</w:t>
      </w:r>
      <w:r w:rsidRPr="00744609">
        <w:rPr>
          <w:rFonts w:ascii="Times" w:hAnsi="Times" w:cs="Arial"/>
        </w:rPr>
        <w:t xml:space="preserve"> value of 5.0x10</w:t>
      </w:r>
      <w:r w:rsidRPr="00744609">
        <w:rPr>
          <w:rFonts w:ascii="Times" w:hAnsi="Times" w:cs="Arial"/>
          <w:vertAlign w:val="superscript"/>
        </w:rPr>
        <w:t>-8</w:t>
      </w:r>
      <w:r w:rsidRPr="00744609">
        <w:rPr>
          <w:rFonts w:ascii="Times" w:hAnsi="Times" w:cs="Arial"/>
        </w:rPr>
        <w:t xml:space="preserve"> (threshold </w:t>
      </w:r>
      <w:r w:rsidRPr="00744609">
        <w:rPr>
          <w:rFonts w:ascii="Times" w:hAnsi="Times" w:cs="Arial"/>
          <w:i/>
        </w:rPr>
        <w:t>P</w:t>
      </w:r>
      <w:r w:rsidRPr="00744609">
        <w:rPr>
          <w:rFonts w:ascii="Times" w:hAnsi="Times" w:cs="Arial"/>
        </w:rPr>
        <w:t xml:space="preserve"> value for significance after </w:t>
      </w:r>
      <w:proofErr w:type="spellStart"/>
      <w:r w:rsidRPr="00744609">
        <w:rPr>
          <w:rFonts w:ascii="Times" w:hAnsi="Times" w:cs="Arial"/>
        </w:rPr>
        <w:t>Bonferroni</w:t>
      </w:r>
      <w:proofErr w:type="spellEnd"/>
      <w:r w:rsidRPr="00744609">
        <w:rPr>
          <w:rFonts w:ascii="Times" w:hAnsi="Times" w:cs="Arial"/>
        </w:rPr>
        <w:t xml:space="preserve"> correction for multiple testing), population risk of 0.0001 and complete linkage equilibrium between the genotyped SNP and the causative allele.</w:t>
      </w:r>
      <w:bookmarkEnd w:id="18"/>
      <w:r>
        <w:rPr>
          <w:rFonts w:ascii="Times" w:hAnsi="Times" w:cs="Arial"/>
        </w:rPr>
        <w:t xml:space="preserve"> Based on our findings for rs142321490 in the KIF5A locus on chromosome 12 (see </w:t>
      </w:r>
      <w:r w:rsidRPr="00587FA2">
        <w:rPr>
          <w:rFonts w:ascii="Times" w:hAnsi="Times" w:cs="Arial"/>
          <w:b/>
        </w:rPr>
        <w:t>Table 1</w:t>
      </w:r>
      <w:r>
        <w:rPr>
          <w:rFonts w:ascii="Times" w:hAnsi="Times" w:cs="Arial"/>
        </w:rPr>
        <w:t xml:space="preserve"> in the main paper), </w:t>
      </w:r>
      <w:r w:rsidRPr="00005A8E">
        <w:rPr>
          <w:rFonts w:ascii="Times" w:hAnsi="Times" w:cs="Arial"/>
        </w:rPr>
        <w:t xml:space="preserve">a cohort of </w:t>
      </w:r>
      <w:r>
        <w:rPr>
          <w:rFonts w:ascii="Times" w:hAnsi="Times" w:cs="Arial"/>
        </w:rPr>
        <w:t>20,80</w:t>
      </w:r>
      <w:r w:rsidRPr="00005A8E">
        <w:rPr>
          <w:rFonts w:ascii="Times" w:hAnsi="Times" w:cs="Arial"/>
        </w:rPr>
        <w:t>6 cases and 59,804 controls has ~</w:t>
      </w:r>
      <w:r>
        <w:rPr>
          <w:rFonts w:ascii="Times" w:hAnsi="Times" w:cs="Arial"/>
        </w:rPr>
        <w:t>99.5</w:t>
      </w:r>
      <w:r w:rsidRPr="00005A8E">
        <w:rPr>
          <w:rFonts w:ascii="Times" w:hAnsi="Times" w:cs="Arial"/>
        </w:rPr>
        <w:t xml:space="preserve">% power to detect an associated SNP </w:t>
      </w:r>
      <w:r>
        <w:rPr>
          <w:rFonts w:ascii="Times" w:hAnsi="Times" w:cs="Arial"/>
        </w:rPr>
        <w:t xml:space="preserve">with a minor allele frequency of 0.018 and an </w:t>
      </w:r>
      <w:r w:rsidRPr="00005A8E">
        <w:rPr>
          <w:rFonts w:ascii="Times" w:hAnsi="Times" w:cs="Arial"/>
        </w:rPr>
        <w:t xml:space="preserve">odds ratio of 1.37 under the additive model. </w:t>
      </w:r>
    </w:p>
    <w:p w14:paraId="26CC8C9D" w14:textId="77777777" w:rsidR="00AB3B8F" w:rsidRPr="00AB3B8F" w:rsidRDefault="00AB3B8F" w:rsidP="005C38BE">
      <w:r>
        <w:rPr>
          <w:noProof/>
        </w:rPr>
        <w:drawing>
          <wp:anchor distT="0" distB="0" distL="114300" distR="114300" simplePos="0" relativeHeight="251658240" behindDoc="0" locked="0" layoutInCell="1" allowOverlap="1" wp14:anchorId="7AAED047" wp14:editId="241C667F">
            <wp:simplePos x="0" y="0"/>
            <wp:positionH relativeFrom="column">
              <wp:posOffset>877570</wp:posOffset>
            </wp:positionH>
            <wp:positionV relativeFrom="paragraph">
              <wp:posOffset>-115570</wp:posOffset>
            </wp:positionV>
            <wp:extent cx="3800475" cy="540321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wercurves4.eps"/>
                    <pic:cNvPicPr/>
                  </pic:nvPicPr>
                  <pic:blipFill rotWithShape="1">
                    <a:blip r:embed="rId11">
                      <a:extLst>
                        <a:ext uri="{28A0092B-C50C-407E-A947-70E740481C1C}">
                          <a14:useLocalDpi xmlns:a14="http://schemas.microsoft.com/office/drawing/2010/main" val="0"/>
                        </a:ext>
                      </a:extLst>
                    </a:blip>
                    <a:srcRect l="9038"/>
                    <a:stretch/>
                  </pic:blipFill>
                  <pic:spPr bwMode="auto">
                    <a:xfrm rot="5400000">
                      <a:off x="0" y="0"/>
                      <a:ext cx="3800475" cy="540321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bookmarkEnd w:id="9"/>
    </w:p>
    <w:p w14:paraId="12CECFAC" w14:textId="657CD733" w:rsidR="00D90413" w:rsidRPr="00744609" w:rsidRDefault="00D90413" w:rsidP="00D90413">
      <w:pPr>
        <w:rPr>
          <w:rFonts w:ascii="Times" w:hAnsi="Times"/>
        </w:rPr>
      </w:pPr>
      <w:bookmarkStart w:id="19" w:name="_Toc244737559"/>
      <w:bookmarkStart w:id="20" w:name="_Toc244739091"/>
      <w:bookmarkStart w:id="21" w:name="_Toc244739176"/>
      <w:bookmarkStart w:id="22" w:name="_Toc245006883"/>
      <w:bookmarkStart w:id="23" w:name="_Toc245546327"/>
      <w:bookmarkStart w:id="24" w:name="_Toc246130839"/>
      <w:bookmarkStart w:id="25" w:name="_Toc251349300"/>
      <w:bookmarkStart w:id="26" w:name="_Toc251349556"/>
      <w:bookmarkEnd w:id="10"/>
    </w:p>
    <w:p w14:paraId="2301A279" w14:textId="61079187" w:rsidR="005B6B12" w:rsidRPr="00744609" w:rsidRDefault="005B6B12">
      <w:pPr>
        <w:rPr>
          <w:rFonts w:ascii="Times" w:hAnsi="Times"/>
        </w:rPr>
      </w:pPr>
      <w:r w:rsidRPr="00744609">
        <w:rPr>
          <w:rFonts w:ascii="Times" w:hAnsi="Times"/>
        </w:rPr>
        <w:br w:type="page"/>
      </w:r>
    </w:p>
    <w:p w14:paraId="36C14770" w14:textId="77777777" w:rsidR="005C38BE" w:rsidRPr="005C38BE" w:rsidRDefault="005C38BE" w:rsidP="005C38BE">
      <w:pPr>
        <w:rPr>
          <w:b/>
        </w:rPr>
      </w:pPr>
      <w:bookmarkStart w:id="27" w:name="_Toc496793698"/>
      <w:bookmarkStart w:id="28" w:name="_Toc496793785"/>
      <w:bookmarkStart w:id="29" w:name="_Toc496793839"/>
      <w:bookmarkStart w:id="30" w:name="_Toc497074043"/>
      <w:r w:rsidRPr="005C38BE">
        <w:rPr>
          <w:b/>
        </w:rPr>
        <w:lastRenderedPageBreak/>
        <w:t xml:space="preserve">Supplementary Figure 4. QC of FALS discovery cohort. </w:t>
      </w:r>
    </w:p>
    <w:p w14:paraId="031F8597" w14:textId="77777777" w:rsidR="005C38BE" w:rsidRDefault="005C38BE" w:rsidP="005C38BE"/>
    <w:p w14:paraId="5CF355EA" w14:textId="2FDE6D9A" w:rsidR="005C38BE" w:rsidRDefault="005C38BE" w:rsidP="005C38BE">
      <w:r w:rsidRPr="005C38BE">
        <w:t>Starting cohort included</w:t>
      </w:r>
      <w:r>
        <w:t xml:space="preserve"> </w:t>
      </w:r>
      <w:r w:rsidRPr="005C38BE">
        <w:t>sequencing data for 1,463 FALS and 41,410 control samples. Samples were then excluded</w:t>
      </w:r>
      <w:r>
        <w:t xml:space="preserve"> i</w:t>
      </w:r>
      <w:r w:rsidRPr="005C38BE">
        <w:t>n the event of outlying ancestry (&gt;3SD from mean along PC1-4 in PCA analyses, see</w:t>
      </w:r>
      <w:r>
        <w:t xml:space="preserve"> </w:t>
      </w:r>
      <w:r w:rsidRPr="005C38BE">
        <w:t>Supplementary Figure</w:t>
      </w:r>
      <w:r>
        <w:t xml:space="preserve"> 5</w:t>
      </w:r>
      <w:r w:rsidRPr="005C38BE">
        <w:t xml:space="preserve">), </w:t>
      </w:r>
      <w:proofErr w:type="spellStart"/>
      <w:r w:rsidRPr="005C38BE">
        <w:t>exome</w:t>
      </w:r>
      <w:proofErr w:type="spellEnd"/>
      <w:r w:rsidRPr="005C38BE">
        <w:t xml:space="preserve">-wide call rate&lt;70%, outlying </w:t>
      </w:r>
      <w:proofErr w:type="spellStart"/>
      <w:r w:rsidRPr="005C38BE">
        <w:t>heterozygosity</w:t>
      </w:r>
      <w:proofErr w:type="spellEnd"/>
      <w:r w:rsidRPr="005C38BE">
        <w:t xml:space="preserve"> (F&lt;-0.1 or</w:t>
      </w:r>
      <w:r>
        <w:t xml:space="preserve"> </w:t>
      </w:r>
      <w:r w:rsidRPr="005C38BE">
        <w:t>F&gt;0.1), SNP predicted and reported gender discrepancy or detectable relatedness to</w:t>
      </w:r>
      <w:r>
        <w:t xml:space="preserve"> </w:t>
      </w:r>
      <w:r w:rsidRPr="005C38BE">
        <w:t>another retained sample (Kinship coefficient&gt;0.0442; &gt;3rd degree relationship).</w:t>
      </w:r>
    </w:p>
    <w:p w14:paraId="23C9D963" w14:textId="77777777" w:rsidR="005C38BE" w:rsidRDefault="005C38BE" w:rsidP="005C38BE"/>
    <w:p w14:paraId="11A56689" w14:textId="58712DA5" w:rsidR="005C38BE" w:rsidRDefault="005C38BE" w:rsidP="005C38BE">
      <w:r>
        <w:rPr>
          <w:noProof/>
        </w:rPr>
        <w:drawing>
          <wp:inline distT="0" distB="0" distL="0" distR="0" wp14:anchorId="0B513A31" wp14:editId="7BD0C5B7">
            <wp:extent cx="5486400" cy="5247879"/>
            <wp:effectExtent l="0" t="0" r="0" b="1016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247879"/>
                    </a:xfrm>
                    <a:prstGeom prst="rect">
                      <a:avLst/>
                    </a:prstGeom>
                    <a:noFill/>
                    <a:ln>
                      <a:noFill/>
                    </a:ln>
                  </pic:spPr>
                </pic:pic>
              </a:graphicData>
            </a:graphic>
          </wp:inline>
        </w:drawing>
      </w:r>
    </w:p>
    <w:p w14:paraId="115B58C2" w14:textId="77777777" w:rsidR="005C38BE" w:rsidRDefault="005C38BE" w:rsidP="005C38BE"/>
    <w:p w14:paraId="7868CCC9" w14:textId="77777777" w:rsidR="005C38BE" w:rsidRDefault="005C38BE" w:rsidP="005C38BE"/>
    <w:p w14:paraId="678531B4" w14:textId="77777777" w:rsidR="005C38BE" w:rsidRDefault="005C38BE" w:rsidP="005C38BE"/>
    <w:p w14:paraId="654F69AB" w14:textId="7E33C998" w:rsidR="005C38BE" w:rsidRPr="005C38BE" w:rsidRDefault="005C38BE" w:rsidP="005C38BE">
      <w:r>
        <w:br w:type="page"/>
      </w:r>
    </w:p>
    <w:p w14:paraId="1829C3DA" w14:textId="04BBF660" w:rsidR="00CC2D4C" w:rsidRDefault="00CC2D4C" w:rsidP="00CC2D4C">
      <w:pPr>
        <w:pStyle w:val="Heading1"/>
      </w:pPr>
      <w:r w:rsidRPr="00BE4627">
        <w:lastRenderedPageBreak/>
        <w:t>Supplementary</w:t>
      </w:r>
      <w:r>
        <w:t xml:space="preserve"> Figure 5</w:t>
      </w:r>
      <w:r w:rsidRPr="00BE4627">
        <w:t>.</w:t>
      </w:r>
      <w:r>
        <w:t xml:space="preserve"> </w:t>
      </w:r>
      <w:r w:rsidRPr="00D45A75">
        <w:t xml:space="preserve">Multi-dimensional scaling plot of </w:t>
      </w:r>
      <w:r>
        <w:t xml:space="preserve">samples included in RVB analysis </w:t>
      </w:r>
      <w:r w:rsidRPr="00D45A75">
        <w:t xml:space="preserve">compared to the </w:t>
      </w:r>
      <w:r>
        <w:t>Human Diversity Panel</w:t>
      </w:r>
    </w:p>
    <w:p w14:paraId="133DFF2F" w14:textId="77777777" w:rsidR="005C38BE" w:rsidRDefault="005C38BE"/>
    <w:p w14:paraId="03DF13F7" w14:textId="77777777" w:rsidR="005C38BE" w:rsidRDefault="005C38BE"/>
    <w:p w14:paraId="200D95F7" w14:textId="77777777" w:rsidR="005C38BE" w:rsidRDefault="005C38BE"/>
    <w:p w14:paraId="443EF727" w14:textId="77777777" w:rsidR="005C38BE" w:rsidRDefault="005C38BE"/>
    <w:p w14:paraId="3E9C6584" w14:textId="461D4061" w:rsidR="005C38BE" w:rsidRDefault="005C38BE">
      <w:r>
        <w:rPr>
          <w:noProof/>
        </w:rPr>
        <w:drawing>
          <wp:anchor distT="0" distB="0" distL="114300" distR="114300" simplePos="0" relativeHeight="251659264" behindDoc="0" locked="0" layoutInCell="1" allowOverlap="1" wp14:anchorId="7F084BFC" wp14:editId="2129B06E">
            <wp:simplePos x="0" y="0"/>
            <wp:positionH relativeFrom="column">
              <wp:align>center</wp:align>
            </wp:positionH>
            <wp:positionV relativeFrom="paragraph">
              <wp:posOffset>-5080</wp:posOffset>
            </wp:positionV>
            <wp:extent cx="6609715" cy="33045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5_PCA.case_control.pdf"/>
                    <pic:cNvPicPr/>
                  </pic:nvPicPr>
                  <pic:blipFill>
                    <a:blip r:embed="rId13">
                      <a:extLst>
                        <a:ext uri="{28A0092B-C50C-407E-A947-70E740481C1C}">
                          <a14:useLocalDpi xmlns:a14="http://schemas.microsoft.com/office/drawing/2010/main" val="0"/>
                        </a:ext>
                      </a:extLst>
                    </a:blip>
                    <a:stretch>
                      <a:fillRect/>
                    </a:stretch>
                  </pic:blipFill>
                  <pic:spPr>
                    <a:xfrm>
                      <a:off x="0" y="0"/>
                      <a:ext cx="6609715" cy="33045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7371BC" w14:textId="77777777" w:rsidR="005C38BE" w:rsidRDefault="005C38BE"/>
    <w:p w14:paraId="3361799F" w14:textId="77777777" w:rsidR="005C38BE" w:rsidRDefault="005C38BE">
      <w:pPr>
        <w:rPr>
          <w:rFonts w:ascii="Times" w:eastAsiaTheme="majorEastAsia" w:hAnsi="Times" w:cs="Arial"/>
          <w:b/>
          <w:bCs/>
          <w:color w:val="000000" w:themeColor="text1"/>
        </w:rPr>
      </w:pPr>
      <w:r>
        <w:br w:type="page"/>
      </w:r>
    </w:p>
    <w:p w14:paraId="3721A505" w14:textId="3295AED9" w:rsidR="002B446A" w:rsidRPr="005B09EA" w:rsidRDefault="005B09EA" w:rsidP="00E17A55">
      <w:pPr>
        <w:pStyle w:val="Heading1"/>
      </w:pPr>
      <w:r>
        <w:lastRenderedPageBreak/>
        <w:t xml:space="preserve">Supplementary Figure </w:t>
      </w:r>
      <w:r w:rsidR="005C38BE">
        <w:t>6</w:t>
      </w:r>
      <w:r w:rsidRPr="005B09EA">
        <w:t xml:space="preserve">. QQ plot of </w:t>
      </w:r>
      <w:r w:rsidRPr="005B09EA">
        <w:rPr>
          <w:i/>
        </w:rPr>
        <w:t>P</w:t>
      </w:r>
      <w:r w:rsidRPr="005B09EA">
        <w:t xml:space="preserve">-values from the meta-analysis based on </w:t>
      </w:r>
      <w:r w:rsidR="008A0A7A">
        <w:t>gene burden</w:t>
      </w:r>
      <w:r w:rsidRPr="005B09EA">
        <w:t xml:space="preserve"> analysis</w:t>
      </w:r>
      <w:r w:rsidR="008A0A7A">
        <w:t xml:space="preserve"> of exome data</w:t>
      </w:r>
      <w:r w:rsidRPr="005B09EA">
        <w:t xml:space="preserve">. </w:t>
      </w:r>
      <w:r w:rsidRPr="00E17A55">
        <w:rPr>
          <w:b w:val="0"/>
        </w:rPr>
        <w:t xml:space="preserve">The black curve represents all genes. Raw lambda = </w:t>
      </w:r>
      <w:r w:rsidR="001D4B69" w:rsidRPr="005C38BE">
        <w:rPr>
          <w:b w:val="0"/>
          <w:highlight w:val="yellow"/>
        </w:rPr>
        <w:t>0.460</w:t>
      </w:r>
      <w:r w:rsidRPr="00E17A55">
        <w:rPr>
          <w:b w:val="0"/>
        </w:rPr>
        <w:t xml:space="preserve"> </w:t>
      </w:r>
      <w:r w:rsidR="005C38BE" w:rsidRPr="005C38BE">
        <w:rPr>
          <w:b w:val="0"/>
          <w:highlight w:val="yellow"/>
        </w:rPr>
        <w:t>(we calculated 0.93</w:t>
      </w:r>
      <w:r w:rsidR="005C38BE">
        <w:rPr>
          <w:b w:val="0"/>
        </w:rPr>
        <w:t xml:space="preserve">) </w:t>
      </w:r>
      <w:r w:rsidRPr="00E17A55">
        <w:rPr>
          <w:b w:val="0"/>
        </w:rPr>
        <w:t xml:space="preserve">and adjusted lambda scaled to 1,000 cases and 1,000 controls = </w:t>
      </w:r>
      <w:r w:rsidR="003A23EB" w:rsidRPr="005C38BE">
        <w:rPr>
          <w:b w:val="0"/>
          <w:highlight w:val="yellow"/>
        </w:rPr>
        <w:t>0.749</w:t>
      </w:r>
      <w:r w:rsidRPr="00E17A55">
        <w:rPr>
          <w:b w:val="0"/>
        </w:rPr>
        <w:t xml:space="preserve"> based on the entire SNP dataset.</w:t>
      </w:r>
      <w:bookmarkEnd w:id="27"/>
      <w:bookmarkEnd w:id="28"/>
      <w:bookmarkEnd w:id="29"/>
      <w:bookmarkEnd w:id="30"/>
    </w:p>
    <w:p w14:paraId="7854BE93" w14:textId="0BD3837C" w:rsidR="005B09EA" w:rsidRDefault="005B09EA" w:rsidP="0004635E">
      <w:pPr>
        <w:widowControl w:val="0"/>
        <w:autoSpaceDE w:val="0"/>
        <w:autoSpaceDN w:val="0"/>
        <w:adjustRightInd w:val="0"/>
        <w:spacing w:after="240" w:line="300" w:lineRule="atLeast"/>
        <w:rPr>
          <w:rFonts w:ascii="Times" w:hAnsi="Times" w:cs="Arial"/>
          <w:b/>
          <w:color w:val="000000"/>
        </w:rPr>
      </w:pPr>
      <w:r>
        <w:rPr>
          <w:rFonts w:ascii="Times" w:hAnsi="Times" w:cs="Arial"/>
          <w:b/>
          <w:noProof/>
          <w:color w:val="000000"/>
        </w:rPr>
        <w:drawing>
          <wp:inline distT="0" distB="0" distL="0" distR="0" wp14:anchorId="4C67EFEE" wp14:editId="508FE59F">
            <wp:extent cx="54864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exomev4.jpeg"/>
                    <pic:cNvPicPr/>
                  </pic:nvPicPr>
                  <pic:blipFill>
                    <a:blip r:embed="rId14">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6200031" w14:textId="77777777" w:rsidR="005B09EA" w:rsidRDefault="005B09EA" w:rsidP="0004635E">
      <w:pPr>
        <w:widowControl w:val="0"/>
        <w:autoSpaceDE w:val="0"/>
        <w:autoSpaceDN w:val="0"/>
        <w:adjustRightInd w:val="0"/>
        <w:spacing w:after="240" w:line="300" w:lineRule="atLeast"/>
        <w:rPr>
          <w:rFonts w:ascii="Times" w:hAnsi="Times" w:cs="Arial"/>
          <w:b/>
          <w:color w:val="000000"/>
        </w:rPr>
      </w:pPr>
    </w:p>
    <w:p w14:paraId="74B43C20" w14:textId="77777777" w:rsidR="005B09EA" w:rsidRDefault="005B09EA" w:rsidP="0004635E">
      <w:pPr>
        <w:widowControl w:val="0"/>
        <w:autoSpaceDE w:val="0"/>
        <w:autoSpaceDN w:val="0"/>
        <w:adjustRightInd w:val="0"/>
        <w:spacing w:after="240" w:line="300" w:lineRule="atLeast"/>
        <w:rPr>
          <w:rFonts w:ascii="Times" w:hAnsi="Times" w:cs="Arial"/>
          <w:b/>
          <w:color w:val="000000"/>
        </w:rPr>
        <w:sectPr w:rsidR="005B09EA" w:rsidSect="003C133A">
          <w:headerReference w:type="default" r:id="rId15"/>
          <w:footerReference w:type="even" r:id="rId16"/>
          <w:footerReference w:type="default" r:id="rId17"/>
          <w:pgSz w:w="12240" w:h="15840"/>
          <w:pgMar w:top="1440" w:right="1800" w:bottom="1440" w:left="1800" w:header="720" w:footer="720" w:gutter="0"/>
          <w:cols w:space="720"/>
          <w:docGrid w:linePitch="360"/>
        </w:sectPr>
      </w:pPr>
    </w:p>
    <w:p w14:paraId="39E77E9E" w14:textId="340F4F94" w:rsidR="00CC2D4C" w:rsidRPr="00534554" w:rsidRDefault="00534554">
      <w:pPr>
        <w:rPr>
          <w:b/>
        </w:rPr>
      </w:pPr>
      <w:bookmarkStart w:id="31" w:name="_Toc496793699"/>
      <w:bookmarkStart w:id="32" w:name="_Toc496793786"/>
      <w:bookmarkStart w:id="33" w:name="_Toc496793840"/>
      <w:bookmarkStart w:id="34" w:name="_Toc497074044"/>
      <w:r w:rsidRPr="00534554">
        <w:rPr>
          <w:b/>
        </w:rPr>
        <w:lastRenderedPageBreak/>
        <w:t xml:space="preserve">Supplementary Figure </w:t>
      </w:r>
      <w:r>
        <w:rPr>
          <w:b/>
        </w:rPr>
        <w:t>7</w:t>
      </w:r>
      <w:r w:rsidRPr="00534554">
        <w:rPr>
          <w:b/>
        </w:rPr>
        <w:t>.</w:t>
      </w:r>
      <w:r w:rsidR="00E57799">
        <w:rPr>
          <w:b/>
        </w:rPr>
        <w:t xml:space="preserve"> Control-control Analyses.</w:t>
      </w:r>
    </w:p>
    <w:p w14:paraId="41F59656" w14:textId="77777777" w:rsidR="00534554" w:rsidRDefault="00534554"/>
    <w:p w14:paraId="00F140A7" w14:textId="16CAADF0" w:rsidR="00CC2D4C" w:rsidRDefault="00534554">
      <w:r>
        <w:rPr>
          <w:noProof/>
        </w:rPr>
        <w:drawing>
          <wp:inline distT="0" distB="0" distL="0" distR="0" wp14:anchorId="787F8589" wp14:editId="34E278AF">
            <wp:extent cx="5253775" cy="5253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7_bias_plot_alt.pdf"/>
                    <pic:cNvPicPr/>
                  </pic:nvPicPr>
                  <pic:blipFill>
                    <a:blip r:embed="rId18">
                      <a:extLst>
                        <a:ext uri="{28A0092B-C50C-407E-A947-70E740481C1C}">
                          <a14:useLocalDpi xmlns:a14="http://schemas.microsoft.com/office/drawing/2010/main" val="0"/>
                        </a:ext>
                      </a:extLst>
                    </a:blip>
                    <a:stretch>
                      <a:fillRect/>
                    </a:stretch>
                  </pic:blipFill>
                  <pic:spPr>
                    <a:xfrm>
                      <a:off x="0" y="0"/>
                      <a:ext cx="5253775" cy="5253775"/>
                    </a:xfrm>
                    <a:prstGeom prst="rect">
                      <a:avLst/>
                    </a:prstGeom>
                  </pic:spPr>
                </pic:pic>
              </a:graphicData>
            </a:graphic>
          </wp:inline>
        </w:drawing>
      </w:r>
    </w:p>
    <w:p w14:paraId="52E8A377" w14:textId="77777777" w:rsidR="00CC2D4C" w:rsidRDefault="00CC2D4C"/>
    <w:p w14:paraId="7F3DF163" w14:textId="77777777" w:rsidR="005C38BE" w:rsidRDefault="005C38BE">
      <w:pPr>
        <w:rPr>
          <w:rFonts w:ascii="Times" w:eastAsiaTheme="majorEastAsia" w:hAnsi="Times" w:cs="Arial"/>
          <w:b/>
          <w:bCs/>
          <w:color w:val="000000" w:themeColor="text1"/>
        </w:rPr>
      </w:pPr>
      <w:r>
        <w:br w:type="page"/>
      </w:r>
    </w:p>
    <w:p w14:paraId="71F0E26E" w14:textId="53E93126" w:rsidR="00534554" w:rsidRPr="00534554" w:rsidRDefault="00534554" w:rsidP="00534554">
      <w:pPr>
        <w:pStyle w:val="Heading1"/>
      </w:pPr>
      <w:r w:rsidRPr="00534554">
        <w:lastRenderedPageBreak/>
        <w:t>Supplementary Figure 8.</w:t>
      </w:r>
      <w:r w:rsidR="00E57799">
        <w:t xml:space="preserve"> </w:t>
      </w:r>
      <w:r w:rsidR="00E57799" w:rsidRPr="00E57799">
        <w:t xml:space="preserve">Plot of variant call rate across the </w:t>
      </w:r>
      <w:r w:rsidR="00E57799">
        <w:t>KIF5A</w:t>
      </w:r>
      <w:r w:rsidR="00E57799" w:rsidRPr="00E57799">
        <w:t xml:space="preserve"> protein-coding region in </w:t>
      </w:r>
      <w:r w:rsidR="00E57799">
        <w:t>FALS</w:t>
      </w:r>
      <w:r w:rsidR="00E57799" w:rsidRPr="00E57799">
        <w:t xml:space="preserve"> versus controls</w:t>
      </w:r>
      <w:r w:rsidR="00E57799">
        <w:t xml:space="preserve"> analyzed by RVB</w:t>
      </w:r>
      <w:r w:rsidR="00E57799" w:rsidRPr="00E57799">
        <w:t>.</w:t>
      </w:r>
    </w:p>
    <w:p w14:paraId="412B8B60" w14:textId="77777777" w:rsidR="00534554" w:rsidRDefault="00534554" w:rsidP="00534554">
      <w:pPr>
        <w:pStyle w:val="Heading1"/>
      </w:pPr>
    </w:p>
    <w:p w14:paraId="3E8EADA1" w14:textId="77777777" w:rsidR="00534554" w:rsidRDefault="00534554" w:rsidP="00534554">
      <w:pPr>
        <w:pStyle w:val="Heading1"/>
      </w:pPr>
    </w:p>
    <w:p w14:paraId="02A7C578" w14:textId="77777777" w:rsidR="00534554" w:rsidRDefault="00534554" w:rsidP="00534554">
      <w:pPr>
        <w:pStyle w:val="Heading1"/>
      </w:pPr>
    </w:p>
    <w:p w14:paraId="794F471C" w14:textId="77777777" w:rsidR="00534554" w:rsidRDefault="00534554" w:rsidP="00534554">
      <w:pPr>
        <w:pStyle w:val="Heading1"/>
      </w:pPr>
    </w:p>
    <w:p w14:paraId="3C0ECA11" w14:textId="41A466DD" w:rsidR="00534554" w:rsidRDefault="00534554" w:rsidP="00832F65">
      <w:pPr>
        <w:pStyle w:val="Heading1"/>
      </w:pPr>
      <w:r>
        <w:rPr>
          <w:noProof/>
        </w:rPr>
        <w:drawing>
          <wp:inline distT="0" distB="0" distL="0" distR="0" wp14:anchorId="5B0B0ED1" wp14:editId="52443C4B">
            <wp:extent cx="6400800" cy="457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8_Call_rate.pdf"/>
                    <pic:cNvPicPr/>
                  </pic:nvPicPr>
                  <pic:blipFill>
                    <a:blip r:embed="rId19">
                      <a:extLst>
                        <a:ext uri="{28A0092B-C50C-407E-A947-70E740481C1C}">
                          <a14:useLocalDpi xmlns:a14="http://schemas.microsoft.com/office/drawing/2010/main" val="0"/>
                        </a:ext>
                      </a:extLst>
                    </a:blip>
                    <a:stretch>
                      <a:fillRect/>
                    </a:stretch>
                  </pic:blipFill>
                  <pic:spPr>
                    <a:xfrm>
                      <a:off x="0" y="0"/>
                      <a:ext cx="6400800" cy="4572000"/>
                    </a:xfrm>
                    <a:prstGeom prst="rect">
                      <a:avLst/>
                    </a:prstGeom>
                  </pic:spPr>
                </pic:pic>
              </a:graphicData>
            </a:graphic>
          </wp:inline>
        </w:drawing>
      </w:r>
    </w:p>
    <w:p w14:paraId="0F392F5F" w14:textId="77777777" w:rsidR="00534554" w:rsidRDefault="00534554" w:rsidP="00832F65">
      <w:pPr>
        <w:pStyle w:val="Heading1"/>
      </w:pPr>
    </w:p>
    <w:p w14:paraId="1FDB0EFA" w14:textId="77777777" w:rsidR="00534554" w:rsidRDefault="00534554" w:rsidP="00832F65">
      <w:pPr>
        <w:pStyle w:val="Heading1"/>
      </w:pPr>
    </w:p>
    <w:p w14:paraId="21C3DD07" w14:textId="77777777" w:rsidR="00534554" w:rsidRDefault="00534554">
      <w:pPr>
        <w:rPr>
          <w:rFonts w:ascii="Times" w:eastAsiaTheme="majorEastAsia" w:hAnsi="Times" w:cs="Arial"/>
          <w:b/>
          <w:bCs/>
          <w:color w:val="000000" w:themeColor="text1"/>
        </w:rPr>
      </w:pPr>
      <w:r>
        <w:br w:type="page"/>
      </w:r>
    </w:p>
    <w:p w14:paraId="4030E10E" w14:textId="3B2DA623" w:rsidR="00D90413" w:rsidRPr="002B446A" w:rsidRDefault="00744609" w:rsidP="00832F65">
      <w:pPr>
        <w:pStyle w:val="Heading1"/>
        <w:rPr>
          <w:rFonts w:cs="Times"/>
        </w:rPr>
      </w:pPr>
      <w:r w:rsidRPr="00682FAB">
        <w:lastRenderedPageBreak/>
        <w:t xml:space="preserve">Supplementary Figure </w:t>
      </w:r>
      <w:r w:rsidR="00534554">
        <w:t>9</w:t>
      </w:r>
      <w:r w:rsidRPr="00682FAB">
        <w:t>. Regional association plots for most associated SNPs in each locus from Table 1.</w:t>
      </w:r>
      <w:r w:rsidRPr="00744609">
        <w:t xml:space="preserve"> </w:t>
      </w:r>
      <w:r w:rsidRPr="00832F65">
        <w:rPr>
          <w:b w:val="0"/>
        </w:rPr>
        <w:t>The R</w:t>
      </w:r>
      <w:r w:rsidRPr="00832F65">
        <w:rPr>
          <w:b w:val="0"/>
          <w:vertAlign w:val="superscript"/>
        </w:rPr>
        <w:t>2</w:t>
      </w:r>
      <w:r w:rsidRPr="00832F65">
        <w:rPr>
          <w:b w:val="0"/>
        </w:rPr>
        <w:t xml:space="preserve"> pattern is based on</w:t>
      </w:r>
      <w:r w:rsidR="00352A6D" w:rsidRPr="00832F65">
        <w:rPr>
          <w:b w:val="0"/>
        </w:rPr>
        <w:t xml:space="preserve"> most significant SNP per locus using </w:t>
      </w:r>
      <w:r w:rsidR="00682FAB" w:rsidRPr="00832F65">
        <w:rPr>
          <w:b w:val="0"/>
        </w:rPr>
        <w:t xml:space="preserve">379 </w:t>
      </w:r>
      <w:r w:rsidRPr="00832F65">
        <w:rPr>
          <w:b w:val="0"/>
        </w:rPr>
        <w:t xml:space="preserve">European ancestry samples from the </w:t>
      </w:r>
      <w:r w:rsidR="00682FAB" w:rsidRPr="00832F65">
        <w:rPr>
          <w:b w:val="0"/>
        </w:rPr>
        <w:t>November</w:t>
      </w:r>
      <w:r w:rsidRPr="00832F65">
        <w:rPr>
          <w:b w:val="0"/>
        </w:rPr>
        <w:t xml:space="preserve"> 2010 release of the 1000 genomes project dataset.</w:t>
      </w:r>
      <w:r w:rsidR="0004635E" w:rsidRPr="00832F65">
        <w:rPr>
          <w:rFonts w:ascii="MS Mincho" w:eastAsia="MS Mincho" w:hAnsi="MS Mincho" w:cs="MS Mincho"/>
          <w:b w:val="0"/>
        </w:rPr>
        <w:t xml:space="preserve"> </w:t>
      </w:r>
      <w:r w:rsidRPr="00832F65">
        <w:rPr>
          <w:b w:val="0"/>
        </w:rPr>
        <w:t xml:space="preserve">Recombination rates are </w:t>
      </w:r>
      <w:r w:rsidR="00682FAB" w:rsidRPr="00832F65">
        <w:rPr>
          <w:b w:val="0"/>
        </w:rPr>
        <w:t>from</w:t>
      </w:r>
      <w:r w:rsidRPr="00832F65">
        <w:rPr>
          <w:b w:val="0"/>
        </w:rPr>
        <w:t xml:space="preserve"> </w:t>
      </w:r>
      <w:proofErr w:type="spellStart"/>
      <w:r w:rsidRPr="00832F65">
        <w:rPr>
          <w:b w:val="0"/>
        </w:rPr>
        <w:t>HapMap</w:t>
      </w:r>
      <w:proofErr w:type="spellEnd"/>
      <w:r w:rsidRPr="00832F65">
        <w:rPr>
          <w:b w:val="0"/>
        </w:rPr>
        <w:t xml:space="preserve"> pha</w:t>
      </w:r>
      <w:r w:rsidR="00682FAB" w:rsidRPr="00832F65">
        <w:rPr>
          <w:b w:val="0"/>
        </w:rPr>
        <w:t xml:space="preserve">se 2 European ancestry samples. </w:t>
      </w:r>
      <w:r w:rsidR="00682FAB" w:rsidRPr="00832F65">
        <w:rPr>
          <w:b w:val="0"/>
          <w:i/>
        </w:rPr>
        <w:t>P</w:t>
      </w:r>
      <w:r w:rsidR="00682FAB" w:rsidRPr="00832F65">
        <w:rPr>
          <w:b w:val="0"/>
        </w:rPr>
        <w:t xml:space="preserve">-values in the first </w:t>
      </w:r>
      <w:r w:rsidR="00352A6D" w:rsidRPr="00832F65">
        <w:rPr>
          <w:b w:val="0"/>
        </w:rPr>
        <w:t>six</w:t>
      </w:r>
      <w:r w:rsidR="00682FAB" w:rsidRPr="00832F65">
        <w:rPr>
          <w:b w:val="0"/>
        </w:rPr>
        <w:t xml:space="preserve"> loci are based on the logistic regression analysis, whereas </w:t>
      </w:r>
      <w:r w:rsidR="00682FAB" w:rsidRPr="00832F65">
        <w:rPr>
          <w:b w:val="0"/>
          <w:i/>
        </w:rPr>
        <w:t>P</w:t>
      </w:r>
      <w:r w:rsidR="00682FAB" w:rsidRPr="00832F65">
        <w:rPr>
          <w:b w:val="0"/>
        </w:rPr>
        <w:t xml:space="preserve">-values in the last </w:t>
      </w:r>
      <w:r w:rsidR="00E543CD">
        <w:rPr>
          <w:b w:val="0"/>
        </w:rPr>
        <w:t>six</w:t>
      </w:r>
      <w:r w:rsidR="00682FAB" w:rsidRPr="00832F65">
        <w:rPr>
          <w:b w:val="0"/>
        </w:rPr>
        <w:t xml:space="preserve"> loci are based on the mixed model analysis.</w:t>
      </w:r>
      <w:bookmarkEnd w:id="31"/>
      <w:bookmarkEnd w:id="32"/>
      <w:bookmarkEnd w:id="33"/>
      <w:bookmarkEnd w:id="34"/>
    </w:p>
    <w:p w14:paraId="4494B2FC" w14:textId="37CF7D1D" w:rsidR="00352A6D" w:rsidRDefault="00552B1D" w:rsidP="00D90413">
      <w:pPr>
        <w:rPr>
          <w:rFonts w:ascii="Times" w:hAnsi="Times"/>
        </w:rPr>
      </w:pPr>
      <w:r>
        <w:rPr>
          <w:rFonts w:ascii="Times" w:hAnsi="Times"/>
          <w:noProof/>
        </w:rPr>
        <w:drawing>
          <wp:inline distT="0" distB="0" distL="0" distR="0" wp14:anchorId="2DFF8665" wp14:editId="300DC3E9">
            <wp:extent cx="5492667" cy="30514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10463311.png"/>
                    <pic:cNvPicPr/>
                  </pic:nvPicPr>
                  <pic:blipFill>
                    <a:blip r:embed="rId20">
                      <a:extLst>
                        <a:ext uri="{28A0092B-C50C-407E-A947-70E740481C1C}">
                          <a14:useLocalDpi xmlns:a14="http://schemas.microsoft.com/office/drawing/2010/main" val="0"/>
                        </a:ext>
                      </a:extLst>
                    </a:blip>
                    <a:stretch>
                      <a:fillRect/>
                    </a:stretch>
                  </pic:blipFill>
                  <pic:spPr>
                    <a:xfrm>
                      <a:off x="0" y="0"/>
                      <a:ext cx="5492802" cy="3051557"/>
                    </a:xfrm>
                    <a:prstGeom prst="rect">
                      <a:avLst/>
                    </a:prstGeom>
                  </pic:spPr>
                </pic:pic>
              </a:graphicData>
            </a:graphic>
          </wp:inline>
        </w:drawing>
      </w:r>
    </w:p>
    <w:p w14:paraId="7F8C3CA7" w14:textId="0AA044C3" w:rsidR="002B446A" w:rsidRDefault="00510CF7" w:rsidP="00D90413">
      <w:pPr>
        <w:rPr>
          <w:rFonts w:ascii="Times" w:hAnsi="Times"/>
        </w:rPr>
      </w:pPr>
      <w:r w:rsidRPr="00510CF7">
        <w:rPr>
          <w:rFonts w:ascii="Times" w:hAnsi="Times"/>
          <w:i/>
        </w:rPr>
        <w:t>P</w:t>
      </w:r>
      <w:r>
        <w:rPr>
          <w:rFonts w:ascii="Times" w:hAnsi="Times"/>
        </w:rPr>
        <w:t xml:space="preserve"> values are based on cohort without cases carrying the </w:t>
      </w:r>
      <w:r w:rsidRPr="00D9426E">
        <w:rPr>
          <w:rFonts w:ascii="Times" w:hAnsi="Times"/>
          <w:i/>
        </w:rPr>
        <w:t>C9orf72</w:t>
      </w:r>
      <w:r>
        <w:rPr>
          <w:rFonts w:ascii="Times" w:hAnsi="Times"/>
        </w:rPr>
        <w:t xml:space="preserve"> repeat expansion</w:t>
      </w:r>
    </w:p>
    <w:p w14:paraId="417A9214" w14:textId="77777777" w:rsidR="00E57799" w:rsidRDefault="00E57799" w:rsidP="00D90413">
      <w:pPr>
        <w:rPr>
          <w:rFonts w:ascii="Times" w:hAnsi="Times"/>
        </w:rPr>
      </w:pPr>
    </w:p>
    <w:p w14:paraId="1642EDAC" w14:textId="0D76ADE4" w:rsidR="00E57799" w:rsidRDefault="00E57799" w:rsidP="00D90413">
      <w:pPr>
        <w:rPr>
          <w:rFonts w:ascii="Times" w:hAnsi="Times"/>
        </w:rPr>
      </w:pPr>
      <w:r w:rsidRPr="00877692">
        <w:rPr>
          <w:rFonts w:ascii="Times" w:hAnsi="Times"/>
          <w:highlight w:val="yellow"/>
        </w:rPr>
        <w:t xml:space="preserve">Need </w:t>
      </w:r>
      <w:r w:rsidRPr="00877692">
        <w:rPr>
          <w:rFonts w:ascii="Times" w:eastAsia="Times New Roman" w:hAnsi="Times"/>
          <w:i/>
          <w:iCs/>
          <w:color w:val="000000"/>
          <w:sz w:val="22"/>
          <w:szCs w:val="22"/>
          <w:highlight w:val="yellow"/>
        </w:rPr>
        <w:t>ACSL5</w:t>
      </w:r>
      <w:r w:rsidR="00877692" w:rsidRPr="00877692">
        <w:rPr>
          <w:rFonts w:ascii="Times" w:eastAsia="Times New Roman" w:hAnsi="Times"/>
          <w:i/>
          <w:iCs/>
          <w:color w:val="000000"/>
          <w:sz w:val="22"/>
          <w:szCs w:val="22"/>
          <w:highlight w:val="yellow"/>
        </w:rPr>
        <w:t>- maybe zoom in closer</w:t>
      </w:r>
      <w:bookmarkStart w:id="35" w:name="_GoBack"/>
      <w:bookmarkEnd w:id="35"/>
    </w:p>
    <w:p w14:paraId="20A4A23F" w14:textId="77777777" w:rsidR="00E57799" w:rsidRDefault="00E57799" w:rsidP="00D90413">
      <w:pPr>
        <w:rPr>
          <w:rFonts w:ascii="Times" w:hAnsi="Times"/>
        </w:rPr>
      </w:pPr>
    </w:p>
    <w:p w14:paraId="66F11EA8" w14:textId="77777777" w:rsidR="00E57799" w:rsidRDefault="00E57799" w:rsidP="00D90413">
      <w:pPr>
        <w:rPr>
          <w:rFonts w:ascii="Times" w:hAnsi="Times"/>
        </w:rPr>
      </w:pPr>
    </w:p>
    <w:p w14:paraId="4B31EFB8" w14:textId="77777777" w:rsidR="00E57799" w:rsidRDefault="00E57799" w:rsidP="00D90413">
      <w:pPr>
        <w:rPr>
          <w:rFonts w:ascii="Times" w:hAnsi="Times"/>
        </w:rPr>
      </w:pPr>
    </w:p>
    <w:p w14:paraId="55C633C5" w14:textId="77777777" w:rsidR="00E57799" w:rsidRDefault="00E57799" w:rsidP="00D90413">
      <w:pPr>
        <w:rPr>
          <w:rFonts w:ascii="Times" w:hAnsi="Times"/>
        </w:rPr>
      </w:pPr>
    </w:p>
    <w:p w14:paraId="46CCE3CE" w14:textId="53C8C3D1" w:rsidR="00352A6D" w:rsidRPr="00744609" w:rsidRDefault="00352A6D" w:rsidP="00D90413">
      <w:pPr>
        <w:rPr>
          <w:rFonts w:ascii="Times" w:hAnsi="Times"/>
        </w:rPr>
        <w:sectPr w:rsidR="00352A6D" w:rsidRPr="00744609" w:rsidSect="003C133A">
          <w:pgSz w:w="12240" w:h="15840"/>
          <w:pgMar w:top="1440" w:right="1800" w:bottom="1440" w:left="1800" w:header="720" w:footer="720" w:gutter="0"/>
          <w:cols w:space="720"/>
          <w:docGrid w:linePitch="360"/>
        </w:sectPr>
      </w:pPr>
    </w:p>
    <w:p w14:paraId="47B1C2D5" w14:textId="76E8DF2D" w:rsidR="004818AF" w:rsidRPr="00F76BF3" w:rsidRDefault="007F7C0E" w:rsidP="004818AF">
      <w:pPr>
        <w:pStyle w:val="Heading1"/>
      </w:pPr>
      <w:bookmarkStart w:id="36" w:name="_Toc496793702"/>
      <w:bookmarkStart w:id="37" w:name="_Toc496793789"/>
      <w:bookmarkStart w:id="38" w:name="_Toc496793843"/>
      <w:bookmarkStart w:id="39" w:name="_Toc497074047"/>
      <w:bookmarkStart w:id="40" w:name="_Toc244737563"/>
      <w:bookmarkStart w:id="41" w:name="_Toc244739095"/>
      <w:bookmarkStart w:id="42" w:name="_Toc244739180"/>
      <w:bookmarkStart w:id="43" w:name="_Toc245006887"/>
      <w:bookmarkStart w:id="44" w:name="_Toc245546330"/>
      <w:bookmarkStart w:id="45" w:name="_Toc246130842"/>
      <w:bookmarkStart w:id="46" w:name="_Toc251349303"/>
      <w:bookmarkStart w:id="47" w:name="_Toc251349560"/>
      <w:bookmarkEnd w:id="19"/>
      <w:bookmarkEnd w:id="20"/>
      <w:bookmarkEnd w:id="21"/>
      <w:bookmarkEnd w:id="22"/>
      <w:bookmarkEnd w:id="23"/>
      <w:bookmarkEnd w:id="24"/>
      <w:bookmarkEnd w:id="25"/>
      <w:bookmarkEnd w:id="26"/>
      <w:r>
        <w:lastRenderedPageBreak/>
        <w:t xml:space="preserve">Supplementary Table </w:t>
      </w:r>
      <w:r w:rsidR="004818AF" w:rsidRPr="00F76BF3">
        <w:t>1. Demographics and baseline characteristics of patients diagnosed with ALS and control individuals included in analysis</w:t>
      </w:r>
      <w:bookmarkEnd w:id="36"/>
      <w:bookmarkEnd w:id="37"/>
      <w:bookmarkEnd w:id="38"/>
      <w:bookmarkEnd w:id="39"/>
    </w:p>
    <w:p w14:paraId="098C4883" w14:textId="77777777" w:rsidR="004818AF" w:rsidRPr="00F76BF3" w:rsidRDefault="004818AF" w:rsidP="004818AF">
      <w:pPr>
        <w:rPr>
          <w:rFonts w:ascii="Times" w:hAnsi="Times"/>
        </w:rPr>
      </w:pPr>
    </w:p>
    <w:tbl>
      <w:tblPr>
        <w:tblW w:w="12699" w:type="dxa"/>
        <w:tblLayout w:type="fixed"/>
        <w:tblLook w:val="04A0" w:firstRow="1" w:lastRow="0" w:firstColumn="1" w:lastColumn="0" w:noHBand="0" w:noVBand="1"/>
      </w:tblPr>
      <w:tblGrid>
        <w:gridCol w:w="1725"/>
        <w:gridCol w:w="934"/>
        <w:gridCol w:w="1126"/>
        <w:gridCol w:w="268"/>
        <w:gridCol w:w="857"/>
        <w:gridCol w:w="1126"/>
        <w:gridCol w:w="270"/>
        <w:gridCol w:w="856"/>
        <w:gridCol w:w="1126"/>
        <w:gridCol w:w="277"/>
        <w:gridCol w:w="857"/>
        <w:gridCol w:w="1126"/>
        <w:gridCol w:w="268"/>
        <w:gridCol w:w="857"/>
        <w:gridCol w:w="1026"/>
      </w:tblGrid>
      <w:tr w:rsidR="004818AF" w:rsidRPr="00F76BF3" w14:paraId="4E1670AD" w14:textId="77777777" w:rsidTr="00D45A75">
        <w:trPr>
          <w:trHeight w:val="320"/>
        </w:trPr>
        <w:tc>
          <w:tcPr>
            <w:tcW w:w="1725" w:type="dxa"/>
            <w:tcBorders>
              <w:top w:val="single" w:sz="4" w:space="0" w:color="auto"/>
            </w:tcBorders>
            <w:shd w:val="clear" w:color="auto" w:fill="auto"/>
            <w:noWrap/>
            <w:vAlign w:val="center"/>
          </w:tcPr>
          <w:p w14:paraId="65C688FA" w14:textId="77777777" w:rsidR="004818AF" w:rsidRPr="00F76BF3" w:rsidRDefault="004818AF" w:rsidP="004818AF">
            <w:pPr>
              <w:ind w:left="-749" w:firstLine="749"/>
              <w:jc w:val="right"/>
              <w:rPr>
                <w:rFonts w:ascii="Times" w:eastAsia="Times New Roman" w:hAnsi="Times" w:cs="Arial"/>
                <w:b/>
              </w:rPr>
            </w:pPr>
          </w:p>
        </w:tc>
        <w:tc>
          <w:tcPr>
            <w:tcW w:w="2060" w:type="dxa"/>
            <w:gridSpan w:val="2"/>
            <w:tcBorders>
              <w:top w:val="single" w:sz="4" w:space="0" w:color="auto"/>
              <w:left w:val="nil"/>
              <w:bottom w:val="single" w:sz="4" w:space="0" w:color="auto"/>
            </w:tcBorders>
            <w:shd w:val="clear" w:color="auto" w:fill="auto"/>
            <w:noWrap/>
            <w:vAlign w:val="center"/>
          </w:tcPr>
          <w:p w14:paraId="0C81D24A" w14:textId="77777777" w:rsidR="004818AF" w:rsidRPr="00F76BF3" w:rsidRDefault="004818AF" w:rsidP="004818AF">
            <w:pPr>
              <w:ind w:left="-749" w:firstLine="749"/>
              <w:jc w:val="center"/>
              <w:rPr>
                <w:rFonts w:ascii="Times" w:eastAsia="Times New Roman" w:hAnsi="Times" w:cs="Arial"/>
                <w:b/>
              </w:rPr>
            </w:pPr>
            <w:r w:rsidRPr="00F76BF3">
              <w:rPr>
                <w:rFonts w:ascii="Times" w:eastAsia="Times New Roman" w:hAnsi="Times" w:cs="Arial"/>
                <w:b/>
              </w:rPr>
              <w:t>US</w:t>
            </w:r>
          </w:p>
        </w:tc>
        <w:tc>
          <w:tcPr>
            <w:tcW w:w="268" w:type="dxa"/>
            <w:tcBorders>
              <w:top w:val="single" w:sz="4" w:space="0" w:color="auto"/>
            </w:tcBorders>
          </w:tcPr>
          <w:p w14:paraId="6B6D10D6" w14:textId="77777777" w:rsidR="004818AF" w:rsidRPr="00F76BF3" w:rsidRDefault="004818AF" w:rsidP="004818AF">
            <w:pPr>
              <w:ind w:left="-749" w:firstLine="749"/>
              <w:jc w:val="center"/>
              <w:rPr>
                <w:rFonts w:ascii="Times" w:eastAsia="Times New Roman" w:hAnsi="Times" w:cs="Arial"/>
                <w:b/>
              </w:rPr>
            </w:pPr>
          </w:p>
        </w:tc>
        <w:tc>
          <w:tcPr>
            <w:tcW w:w="1983" w:type="dxa"/>
            <w:gridSpan w:val="2"/>
            <w:tcBorders>
              <w:top w:val="single" w:sz="4" w:space="0" w:color="auto"/>
              <w:bottom w:val="single" w:sz="4" w:space="0" w:color="auto"/>
            </w:tcBorders>
            <w:shd w:val="clear" w:color="auto" w:fill="auto"/>
            <w:noWrap/>
            <w:vAlign w:val="center"/>
          </w:tcPr>
          <w:p w14:paraId="522BC52C" w14:textId="77777777" w:rsidR="004818AF" w:rsidRPr="00F76BF3" w:rsidRDefault="004818AF" w:rsidP="004818AF">
            <w:pPr>
              <w:ind w:left="-749" w:firstLine="749"/>
              <w:jc w:val="center"/>
              <w:rPr>
                <w:rFonts w:ascii="Times" w:eastAsia="Times New Roman" w:hAnsi="Times" w:cs="Arial"/>
                <w:b/>
              </w:rPr>
            </w:pPr>
            <w:r w:rsidRPr="00F76BF3">
              <w:rPr>
                <w:rFonts w:ascii="Times" w:eastAsia="Times New Roman" w:hAnsi="Times" w:cs="Arial"/>
                <w:b/>
              </w:rPr>
              <w:t>Italian</w:t>
            </w:r>
          </w:p>
        </w:tc>
        <w:tc>
          <w:tcPr>
            <w:tcW w:w="270" w:type="dxa"/>
            <w:tcBorders>
              <w:top w:val="single" w:sz="4" w:space="0" w:color="auto"/>
            </w:tcBorders>
          </w:tcPr>
          <w:p w14:paraId="74380452" w14:textId="77777777" w:rsidR="004818AF" w:rsidRPr="00F76BF3" w:rsidRDefault="004818AF" w:rsidP="004818AF">
            <w:pPr>
              <w:ind w:left="-749" w:firstLine="749"/>
              <w:jc w:val="center"/>
              <w:rPr>
                <w:rFonts w:ascii="Times" w:eastAsia="Times New Roman" w:hAnsi="Times" w:cs="Arial"/>
                <w:b/>
              </w:rPr>
            </w:pPr>
          </w:p>
        </w:tc>
        <w:tc>
          <w:tcPr>
            <w:tcW w:w="1982" w:type="dxa"/>
            <w:gridSpan w:val="2"/>
            <w:tcBorders>
              <w:top w:val="single" w:sz="4" w:space="0" w:color="auto"/>
              <w:bottom w:val="single" w:sz="4" w:space="0" w:color="auto"/>
            </w:tcBorders>
            <w:shd w:val="clear" w:color="auto" w:fill="auto"/>
            <w:noWrap/>
            <w:vAlign w:val="center"/>
          </w:tcPr>
          <w:p w14:paraId="240AA7BD" w14:textId="77777777" w:rsidR="004818AF" w:rsidRPr="00F76BF3" w:rsidRDefault="004818AF" w:rsidP="004818AF">
            <w:pPr>
              <w:ind w:left="-749" w:firstLine="749"/>
              <w:jc w:val="center"/>
              <w:rPr>
                <w:rFonts w:ascii="Times" w:eastAsia="Times New Roman" w:hAnsi="Times" w:cs="Arial"/>
                <w:b/>
              </w:rPr>
            </w:pPr>
            <w:r w:rsidRPr="00F76BF3">
              <w:rPr>
                <w:rFonts w:ascii="Times" w:eastAsia="Times New Roman" w:hAnsi="Times" w:cs="Arial"/>
                <w:b/>
              </w:rPr>
              <w:t>UK</w:t>
            </w:r>
          </w:p>
        </w:tc>
        <w:tc>
          <w:tcPr>
            <w:tcW w:w="277" w:type="dxa"/>
            <w:tcBorders>
              <w:top w:val="single" w:sz="4" w:space="0" w:color="auto"/>
            </w:tcBorders>
          </w:tcPr>
          <w:p w14:paraId="47D1D181" w14:textId="77777777" w:rsidR="004818AF" w:rsidRPr="00F76BF3" w:rsidRDefault="004818AF" w:rsidP="004818AF">
            <w:pPr>
              <w:ind w:left="-749" w:firstLine="749"/>
              <w:jc w:val="center"/>
              <w:rPr>
                <w:rFonts w:ascii="Times" w:eastAsia="Times New Roman" w:hAnsi="Times" w:cs="Arial"/>
                <w:b/>
              </w:rPr>
            </w:pPr>
          </w:p>
        </w:tc>
        <w:tc>
          <w:tcPr>
            <w:tcW w:w="1983" w:type="dxa"/>
            <w:gridSpan w:val="2"/>
            <w:tcBorders>
              <w:top w:val="single" w:sz="4" w:space="0" w:color="auto"/>
              <w:bottom w:val="single" w:sz="4" w:space="0" w:color="auto"/>
            </w:tcBorders>
            <w:shd w:val="clear" w:color="auto" w:fill="auto"/>
            <w:noWrap/>
            <w:vAlign w:val="center"/>
          </w:tcPr>
          <w:p w14:paraId="4BB97D32" w14:textId="77777777" w:rsidR="00D45A75" w:rsidRDefault="004818AF" w:rsidP="00D45A75">
            <w:pPr>
              <w:ind w:left="-749" w:firstLine="749"/>
              <w:jc w:val="center"/>
              <w:rPr>
                <w:rFonts w:ascii="Times" w:eastAsia="Times New Roman" w:hAnsi="Times" w:cs="Arial"/>
                <w:b/>
              </w:rPr>
            </w:pPr>
            <w:r w:rsidRPr="00F76BF3">
              <w:rPr>
                <w:rFonts w:ascii="Times" w:eastAsia="Times New Roman" w:hAnsi="Times" w:cs="Arial"/>
                <w:b/>
              </w:rPr>
              <w:t xml:space="preserve">French &amp; </w:t>
            </w:r>
          </w:p>
          <w:p w14:paraId="575F2584" w14:textId="2604C2F4" w:rsidR="004818AF" w:rsidRPr="00F76BF3" w:rsidRDefault="004818AF" w:rsidP="00D45A75">
            <w:pPr>
              <w:ind w:left="-749" w:firstLine="749"/>
              <w:jc w:val="center"/>
              <w:rPr>
                <w:rFonts w:ascii="Times" w:eastAsia="Times New Roman" w:hAnsi="Times" w:cs="Arial"/>
                <w:b/>
              </w:rPr>
            </w:pPr>
            <w:r w:rsidRPr="00F76BF3">
              <w:rPr>
                <w:rFonts w:ascii="Times" w:eastAsia="Times New Roman" w:hAnsi="Times" w:cs="Arial"/>
                <w:b/>
              </w:rPr>
              <w:t>Belgian</w:t>
            </w:r>
          </w:p>
        </w:tc>
        <w:tc>
          <w:tcPr>
            <w:tcW w:w="268" w:type="dxa"/>
            <w:tcBorders>
              <w:top w:val="single" w:sz="4" w:space="0" w:color="auto"/>
            </w:tcBorders>
          </w:tcPr>
          <w:p w14:paraId="782F291E" w14:textId="77777777" w:rsidR="004818AF" w:rsidRPr="00F76BF3" w:rsidRDefault="004818AF" w:rsidP="004818AF">
            <w:pPr>
              <w:ind w:left="-749" w:firstLine="749"/>
              <w:jc w:val="center"/>
              <w:rPr>
                <w:rFonts w:ascii="Times" w:eastAsia="Times New Roman" w:hAnsi="Times" w:cs="Arial"/>
                <w:b/>
              </w:rPr>
            </w:pPr>
          </w:p>
        </w:tc>
        <w:tc>
          <w:tcPr>
            <w:tcW w:w="1883" w:type="dxa"/>
            <w:gridSpan w:val="2"/>
            <w:tcBorders>
              <w:top w:val="single" w:sz="4" w:space="0" w:color="auto"/>
              <w:left w:val="nil"/>
              <w:bottom w:val="single" w:sz="4" w:space="0" w:color="auto"/>
            </w:tcBorders>
            <w:shd w:val="clear" w:color="auto" w:fill="auto"/>
            <w:noWrap/>
            <w:vAlign w:val="center"/>
          </w:tcPr>
          <w:p w14:paraId="444960E1" w14:textId="77777777" w:rsidR="004818AF" w:rsidRPr="00F76BF3" w:rsidRDefault="004818AF" w:rsidP="004818AF">
            <w:pPr>
              <w:ind w:left="-749" w:firstLine="749"/>
              <w:jc w:val="center"/>
              <w:rPr>
                <w:rFonts w:ascii="Times" w:eastAsia="Times New Roman" w:hAnsi="Times" w:cs="Arial"/>
                <w:b/>
              </w:rPr>
            </w:pPr>
            <w:r w:rsidRPr="00F76BF3">
              <w:rPr>
                <w:rFonts w:ascii="Times" w:eastAsia="Times New Roman" w:hAnsi="Times" w:cs="Arial"/>
                <w:b/>
              </w:rPr>
              <w:t>Total cohort</w:t>
            </w:r>
          </w:p>
        </w:tc>
      </w:tr>
      <w:tr w:rsidR="004818AF" w:rsidRPr="00F76BF3" w14:paraId="219C34EA" w14:textId="77777777" w:rsidTr="00D45A75">
        <w:trPr>
          <w:trHeight w:val="320"/>
        </w:trPr>
        <w:tc>
          <w:tcPr>
            <w:tcW w:w="1725" w:type="dxa"/>
            <w:tcBorders>
              <w:bottom w:val="single" w:sz="4" w:space="0" w:color="auto"/>
            </w:tcBorders>
            <w:shd w:val="clear" w:color="auto" w:fill="auto"/>
            <w:noWrap/>
            <w:vAlign w:val="center"/>
            <w:hideMark/>
          </w:tcPr>
          <w:p w14:paraId="4DED8DFD" w14:textId="77777777" w:rsidR="004818AF" w:rsidRPr="00F76BF3" w:rsidRDefault="004818AF" w:rsidP="004818AF">
            <w:pPr>
              <w:ind w:left="-749" w:firstLine="749"/>
              <w:jc w:val="right"/>
              <w:rPr>
                <w:rFonts w:ascii="Times" w:eastAsia="Times New Roman" w:hAnsi="Times" w:cs="Arial"/>
              </w:rPr>
            </w:pPr>
          </w:p>
        </w:tc>
        <w:tc>
          <w:tcPr>
            <w:tcW w:w="934" w:type="dxa"/>
            <w:tcBorders>
              <w:top w:val="single" w:sz="4" w:space="0" w:color="auto"/>
              <w:left w:val="nil"/>
              <w:bottom w:val="single" w:sz="4" w:space="0" w:color="auto"/>
            </w:tcBorders>
            <w:shd w:val="clear" w:color="auto" w:fill="auto"/>
            <w:noWrap/>
            <w:vAlign w:val="center"/>
            <w:hideMark/>
          </w:tcPr>
          <w:p w14:paraId="2D6D0764"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cases</w:t>
            </w:r>
          </w:p>
        </w:tc>
        <w:tc>
          <w:tcPr>
            <w:tcW w:w="1126" w:type="dxa"/>
            <w:tcBorders>
              <w:top w:val="single" w:sz="4" w:space="0" w:color="auto"/>
              <w:bottom w:val="single" w:sz="4" w:space="0" w:color="auto"/>
            </w:tcBorders>
            <w:shd w:val="clear" w:color="auto" w:fill="auto"/>
            <w:noWrap/>
            <w:vAlign w:val="center"/>
            <w:hideMark/>
          </w:tcPr>
          <w:p w14:paraId="4AC1510F"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controls</w:t>
            </w:r>
          </w:p>
        </w:tc>
        <w:tc>
          <w:tcPr>
            <w:tcW w:w="268" w:type="dxa"/>
            <w:tcBorders>
              <w:bottom w:val="single" w:sz="4" w:space="0" w:color="auto"/>
            </w:tcBorders>
          </w:tcPr>
          <w:p w14:paraId="754F7C18" w14:textId="77777777" w:rsidR="004818AF" w:rsidRPr="00F76BF3" w:rsidRDefault="004818AF" w:rsidP="004818AF">
            <w:pPr>
              <w:ind w:left="-749" w:firstLine="749"/>
              <w:jc w:val="center"/>
              <w:rPr>
                <w:rFonts w:ascii="Times" w:eastAsia="Times New Roman" w:hAnsi="Times" w:cs="Arial"/>
              </w:rPr>
            </w:pPr>
          </w:p>
        </w:tc>
        <w:tc>
          <w:tcPr>
            <w:tcW w:w="857" w:type="dxa"/>
            <w:tcBorders>
              <w:top w:val="single" w:sz="4" w:space="0" w:color="auto"/>
              <w:bottom w:val="single" w:sz="4" w:space="0" w:color="auto"/>
            </w:tcBorders>
            <w:shd w:val="clear" w:color="auto" w:fill="auto"/>
            <w:noWrap/>
            <w:vAlign w:val="center"/>
            <w:hideMark/>
          </w:tcPr>
          <w:p w14:paraId="0558A826"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cases</w:t>
            </w:r>
          </w:p>
        </w:tc>
        <w:tc>
          <w:tcPr>
            <w:tcW w:w="1126" w:type="dxa"/>
            <w:tcBorders>
              <w:top w:val="single" w:sz="4" w:space="0" w:color="auto"/>
              <w:bottom w:val="single" w:sz="4" w:space="0" w:color="auto"/>
            </w:tcBorders>
            <w:shd w:val="clear" w:color="auto" w:fill="auto"/>
            <w:noWrap/>
            <w:vAlign w:val="center"/>
            <w:hideMark/>
          </w:tcPr>
          <w:p w14:paraId="35375DFF"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controls</w:t>
            </w:r>
          </w:p>
        </w:tc>
        <w:tc>
          <w:tcPr>
            <w:tcW w:w="270" w:type="dxa"/>
            <w:tcBorders>
              <w:bottom w:val="single" w:sz="4" w:space="0" w:color="auto"/>
            </w:tcBorders>
          </w:tcPr>
          <w:p w14:paraId="281DCF36" w14:textId="77777777" w:rsidR="004818AF" w:rsidRPr="00F76BF3" w:rsidRDefault="004818AF" w:rsidP="004818AF">
            <w:pPr>
              <w:ind w:left="-749" w:firstLine="749"/>
              <w:jc w:val="center"/>
              <w:rPr>
                <w:rFonts w:ascii="Times" w:eastAsia="Times New Roman" w:hAnsi="Times" w:cs="Arial"/>
              </w:rPr>
            </w:pPr>
          </w:p>
        </w:tc>
        <w:tc>
          <w:tcPr>
            <w:tcW w:w="856" w:type="dxa"/>
            <w:tcBorders>
              <w:top w:val="single" w:sz="4" w:space="0" w:color="auto"/>
              <w:bottom w:val="single" w:sz="4" w:space="0" w:color="auto"/>
            </w:tcBorders>
            <w:shd w:val="clear" w:color="auto" w:fill="auto"/>
            <w:noWrap/>
            <w:vAlign w:val="center"/>
            <w:hideMark/>
          </w:tcPr>
          <w:p w14:paraId="1AA320B6"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cases</w:t>
            </w:r>
          </w:p>
        </w:tc>
        <w:tc>
          <w:tcPr>
            <w:tcW w:w="1126" w:type="dxa"/>
            <w:tcBorders>
              <w:top w:val="single" w:sz="4" w:space="0" w:color="auto"/>
              <w:bottom w:val="single" w:sz="4" w:space="0" w:color="auto"/>
            </w:tcBorders>
            <w:shd w:val="clear" w:color="auto" w:fill="auto"/>
            <w:noWrap/>
            <w:vAlign w:val="center"/>
            <w:hideMark/>
          </w:tcPr>
          <w:p w14:paraId="7F2AB4A3"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controls</w:t>
            </w:r>
          </w:p>
        </w:tc>
        <w:tc>
          <w:tcPr>
            <w:tcW w:w="277" w:type="dxa"/>
            <w:tcBorders>
              <w:bottom w:val="single" w:sz="4" w:space="0" w:color="auto"/>
            </w:tcBorders>
          </w:tcPr>
          <w:p w14:paraId="2460DF35" w14:textId="77777777" w:rsidR="004818AF" w:rsidRPr="00F76BF3" w:rsidRDefault="004818AF" w:rsidP="004818AF">
            <w:pPr>
              <w:ind w:left="-749" w:firstLine="749"/>
              <w:jc w:val="center"/>
              <w:rPr>
                <w:rFonts w:ascii="Times" w:eastAsia="Times New Roman" w:hAnsi="Times" w:cs="Arial"/>
              </w:rPr>
            </w:pPr>
          </w:p>
        </w:tc>
        <w:tc>
          <w:tcPr>
            <w:tcW w:w="857" w:type="dxa"/>
            <w:tcBorders>
              <w:top w:val="single" w:sz="4" w:space="0" w:color="auto"/>
              <w:bottom w:val="single" w:sz="4" w:space="0" w:color="auto"/>
            </w:tcBorders>
            <w:shd w:val="clear" w:color="auto" w:fill="auto"/>
            <w:noWrap/>
            <w:vAlign w:val="center"/>
            <w:hideMark/>
          </w:tcPr>
          <w:p w14:paraId="335FAFD3"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cases</w:t>
            </w:r>
          </w:p>
        </w:tc>
        <w:tc>
          <w:tcPr>
            <w:tcW w:w="1126" w:type="dxa"/>
            <w:tcBorders>
              <w:top w:val="single" w:sz="4" w:space="0" w:color="auto"/>
              <w:bottom w:val="single" w:sz="4" w:space="0" w:color="auto"/>
            </w:tcBorders>
            <w:shd w:val="clear" w:color="auto" w:fill="auto"/>
            <w:noWrap/>
            <w:vAlign w:val="center"/>
            <w:hideMark/>
          </w:tcPr>
          <w:p w14:paraId="78E8F4A3"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controls</w:t>
            </w:r>
          </w:p>
        </w:tc>
        <w:tc>
          <w:tcPr>
            <w:tcW w:w="268" w:type="dxa"/>
            <w:tcBorders>
              <w:bottom w:val="single" w:sz="4" w:space="0" w:color="auto"/>
            </w:tcBorders>
          </w:tcPr>
          <w:p w14:paraId="1BFDF9E4" w14:textId="77777777" w:rsidR="004818AF" w:rsidRPr="00F76BF3" w:rsidRDefault="004818AF" w:rsidP="004818AF">
            <w:pPr>
              <w:ind w:left="-749" w:firstLine="749"/>
              <w:jc w:val="center"/>
              <w:rPr>
                <w:rFonts w:ascii="Times" w:eastAsia="Times New Roman" w:hAnsi="Times" w:cs="Arial"/>
              </w:rPr>
            </w:pPr>
          </w:p>
        </w:tc>
        <w:tc>
          <w:tcPr>
            <w:tcW w:w="857" w:type="dxa"/>
            <w:tcBorders>
              <w:top w:val="single" w:sz="4" w:space="0" w:color="auto"/>
              <w:left w:val="nil"/>
              <w:bottom w:val="single" w:sz="4" w:space="0" w:color="auto"/>
            </w:tcBorders>
            <w:shd w:val="clear" w:color="auto" w:fill="auto"/>
            <w:noWrap/>
            <w:vAlign w:val="center"/>
            <w:hideMark/>
          </w:tcPr>
          <w:p w14:paraId="79687039"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cases</w:t>
            </w:r>
          </w:p>
        </w:tc>
        <w:tc>
          <w:tcPr>
            <w:tcW w:w="1026" w:type="dxa"/>
            <w:tcBorders>
              <w:top w:val="single" w:sz="4" w:space="0" w:color="auto"/>
              <w:bottom w:val="single" w:sz="4" w:space="0" w:color="auto"/>
            </w:tcBorders>
            <w:shd w:val="clear" w:color="auto" w:fill="auto"/>
            <w:noWrap/>
            <w:vAlign w:val="center"/>
            <w:hideMark/>
          </w:tcPr>
          <w:p w14:paraId="36A63717"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controls</w:t>
            </w:r>
          </w:p>
        </w:tc>
      </w:tr>
      <w:tr w:rsidR="004818AF" w:rsidRPr="00F76BF3" w14:paraId="3AE0315A" w14:textId="77777777" w:rsidTr="00D45A75">
        <w:trPr>
          <w:trHeight w:val="320"/>
        </w:trPr>
        <w:tc>
          <w:tcPr>
            <w:tcW w:w="1725" w:type="dxa"/>
            <w:tcBorders>
              <w:top w:val="single" w:sz="4" w:space="0" w:color="auto"/>
              <w:right w:val="single" w:sz="4" w:space="0" w:color="auto"/>
            </w:tcBorders>
            <w:shd w:val="clear" w:color="auto" w:fill="auto"/>
            <w:noWrap/>
            <w:vAlign w:val="center"/>
            <w:hideMark/>
          </w:tcPr>
          <w:p w14:paraId="00A6BA65" w14:textId="77777777" w:rsidR="004818AF" w:rsidRPr="00F76BF3" w:rsidRDefault="004818AF" w:rsidP="004818AF">
            <w:pPr>
              <w:ind w:left="-749" w:firstLine="749"/>
              <w:jc w:val="right"/>
              <w:rPr>
                <w:rFonts w:ascii="Times" w:eastAsia="Times New Roman" w:hAnsi="Times" w:cs="Arial"/>
                <w:b/>
              </w:rPr>
            </w:pPr>
            <w:r w:rsidRPr="00F76BF3">
              <w:rPr>
                <w:rFonts w:ascii="Times" w:eastAsia="Times New Roman" w:hAnsi="Times" w:cs="Arial"/>
                <w:b/>
              </w:rPr>
              <w:t>Sample number</w:t>
            </w:r>
          </w:p>
        </w:tc>
        <w:tc>
          <w:tcPr>
            <w:tcW w:w="934" w:type="dxa"/>
            <w:tcBorders>
              <w:top w:val="single" w:sz="4" w:space="0" w:color="auto"/>
              <w:left w:val="nil"/>
            </w:tcBorders>
            <w:shd w:val="clear" w:color="auto" w:fill="auto"/>
            <w:noWrap/>
            <w:vAlign w:val="center"/>
            <w:hideMark/>
          </w:tcPr>
          <w:p w14:paraId="17496FD0"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3,777</w:t>
            </w:r>
          </w:p>
        </w:tc>
        <w:tc>
          <w:tcPr>
            <w:tcW w:w="1126" w:type="dxa"/>
            <w:tcBorders>
              <w:top w:val="single" w:sz="4" w:space="0" w:color="auto"/>
            </w:tcBorders>
            <w:shd w:val="clear" w:color="auto" w:fill="auto"/>
            <w:noWrap/>
            <w:vAlign w:val="center"/>
            <w:hideMark/>
          </w:tcPr>
          <w:p w14:paraId="77533E1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33,365</w:t>
            </w:r>
          </w:p>
        </w:tc>
        <w:tc>
          <w:tcPr>
            <w:tcW w:w="268" w:type="dxa"/>
            <w:tcBorders>
              <w:top w:val="single" w:sz="4" w:space="0" w:color="auto"/>
            </w:tcBorders>
          </w:tcPr>
          <w:p w14:paraId="4F8251FC" w14:textId="77777777" w:rsidR="004818AF" w:rsidRPr="00F76BF3" w:rsidRDefault="004818AF" w:rsidP="004818AF">
            <w:pPr>
              <w:ind w:left="-749" w:firstLine="749"/>
              <w:jc w:val="center"/>
              <w:rPr>
                <w:rFonts w:ascii="Times" w:eastAsia="Times New Roman" w:hAnsi="Times" w:cs="Arial"/>
              </w:rPr>
            </w:pPr>
          </w:p>
        </w:tc>
        <w:tc>
          <w:tcPr>
            <w:tcW w:w="857" w:type="dxa"/>
            <w:tcBorders>
              <w:top w:val="single" w:sz="4" w:space="0" w:color="auto"/>
            </w:tcBorders>
            <w:shd w:val="clear" w:color="auto" w:fill="auto"/>
            <w:noWrap/>
            <w:vAlign w:val="center"/>
            <w:hideMark/>
          </w:tcPr>
          <w:p w14:paraId="55900D62"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2,853</w:t>
            </w:r>
          </w:p>
        </w:tc>
        <w:tc>
          <w:tcPr>
            <w:tcW w:w="1126" w:type="dxa"/>
            <w:tcBorders>
              <w:top w:val="single" w:sz="4" w:space="0" w:color="auto"/>
            </w:tcBorders>
            <w:shd w:val="clear" w:color="auto" w:fill="auto"/>
            <w:noWrap/>
            <w:vAlign w:val="center"/>
            <w:hideMark/>
          </w:tcPr>
          <w:p w14:paraId="125E4477"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2,143</w:t>
            </w:r>
          </w:p>
        </w:tc>
        <w:tc>
          <w:tcPr>
            <w:tcW w:w="270" w:type="dxa"/>
            <w:tcBorders>
              <w:top w:val="single" w:sz="4" w:space="0" w:color="auto"/>
            </w:tcBorders>
          </w:tcPr>
          <w:p w14:paraId="4575573B" w14:textId="77777777" w:rsidR="004818AF" w:rsidRPr="00F76BF3" w:rsidRDefault="004818AF" w:rsidP="004818AF">
            <w:pPr>
              <w:ind w:left="-749" w:firstLine="749"/>
              <w:jc w:val="center"/>
              <w:rPr>
                <w:rFonts w:ascii="Times" w:eastAsia="Times New Roman" w:hAnsi="Times" w:cs="Arial"/>
              </w:rPr>
            </w:pPr>
          </w:p>
        </w:tc>
        <w:tc>
          <w:tcPr>
            <w:tcW w:w="856" w:type="dxa"/>
            <w:tcBorders>
              <w:top w:val="single" w:sz="4" w:space="0" w:color="auto"/>
            </w:tcBorders>
            <w:shd w:val="clear" w:color="auto" w:fill="auto"/>
            <w:noWrap/>
            <w:vAlign w:val="center"/>
            <w:hideMark/>
          </w:tcPr>
          <w:p w14:paraId="41A04FA5"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449</w:t>
            </w:r>
          </w:p>
        </w:tc>
        <w:tc>
          <w:tcPr>
            <w:tcW w:w="1126" w:type="dxa"/>
            <w:tcBorders>
              <w:top w:val="single" w:sz="4" w:space="0" w:color="auto"/>
            </w:tcBorders>
            <w:shd w:val="clear" w:color="auto" w:fill="auto"/>
            <w:noWrap/>
            <w:vAlign w:val="center"/>
            <w:hideMark/>
          </w:tcPr>
          <w:p w14:paraId="3E1C4548"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226</w:t>
            </w:r>
          </w:p>
        </w:tc>
        <w:tc>
          <w:tcPr>
            <w:tcW w:w="277" w:type="dxa"/>
            <w:tcBorders>
              <w:top w:val="single" w:sz="4" w:space="0" w:color="auto"/>
            </w:tcBorders>
          </w:tcPr>
          <w:p w14:paraId="5D9ABAEA" w14:textId="77777777" w:rsidR="004818AF" w:rsidRPr="00F76BF3" w:rsidRDefault="004818AF" w:rsidP="004818AF">
            <w:pPr>
              <w:ind w:left="-749" w:firstLine="749"/>
              <w:jc w:val="center"/>
              <w:rPr>
                <w:rFonts w:ascii="Times" w:eastAsia="Times New Roman" w:hAnsi="Times" w:cs="Arial"/>
              </w:rPr>
            </w:pPr>
          </w:p>
        </w:tc>
        <w:tc>
          <w:tcPr>
            <w:tcW w:w="857" w:type="dxa"/>
            <w:tcBorders>
              <w:top w:val="single" w:sz="4" w:space="0" w:color="auto"/>
            </w:tcBorders>
            <w:shd w:val="clear" w:color="auto" w:fill="auto"/>
            <w:noWrap/>
            <w:vAlign w:val="center"/>
            <w:hideMark/>
          </w:tcPr>
          <w:p w14:paraId="14018218"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1,150</w:t>
            </w:r>
          </w:p>
        </w:tc>
        <w:tc>
          <w:tcPr>
            <w:tcW w:w="1126" w:type="dxa"/>
            <w:tcBorders>
              <w:top w:val="single" w:sz="4" w:space="0" w:color="auto"/>
            </w:tcBorders>
            <w:shd w:val="clear" w:color="auto" w:fill="auto"/>
            <w:noWrap/>
            <w:vAlign w:val="center"/>
            <w:hideMark/>
          </w:tcPr>
          <w:p w14:paraId="18E89974"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595</w:t>
            </w:r>
          </w:p>
        </w:tc>
        <w:tc>
          <w:tcPr>
            <w:tcW w:w="268" w:type="dxa"/>
            <w:tcBorders>
              <w:top w:val="single" w:sz="4" w:space="0" w:color="auto"/>
              <w:right w:val="single" w:sz="4" w:space="0" w:color="auto"/>
            </w:tcBorders>
          </w:tcPr>
          <w:p w14:paraId="2E53BC9A" w14:textId="77777777" w:rsidR="004818AF" w:rsidRPr="00F76BF3" w:rsidRDefault="004818AF" w:rsidP="004818AF">
            <w:pPr>
              <w:ind w:left="-749" w:firstLine="749"/>
              <w:jc w:val="center"/>
              <w:rPr>
                <w:rFonts w:ascii="Times" w:eastAsia="Times New Roman" w:hAnsi="Times" w:cs="Arial"/>
              </w:rPr>
            </w:pPr>
          </w:p>
        </w:tc>
        <w:tc>
          <w:tcPr>
            <w:tcW w:w="857" w:type="dxa"/>
            <w:tcBorders>
              <w:top w:val="single" w:sz="4" w:space="0" w:color="auto"/>
              <w:left w:val="single" w:sz="4" w:space="0" w:color="auto"/>
            </w:tcBorders>
            <w:shd w:val="clear" w:color="auto" w:fill="auto"/>
            <w:noWrap/>
            <w:vAlign w:val="center"/>
            <w:hideMark/>
          </w:tcPr>
          <w:p w14:paraId="5D772208"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8,229</w:t>
            </w:r>
          </w:p>
        </w:tc>
        <w:tc>
          <w:tcPr>
            <w:tcW w:w="1026" w:type="dxa"/>
            <w:tcBorders>
              <w:top w:val="single" w:sz="4" w:space="0" w:color="auto"/>
            </w:tcBorders>
            <w:shd w:val="clear" w:color="auto" w:fill="auto"/>
            <w:noWrap/>
            <w:vAlign w:val="center"/>
            <w:hideMark/>
          </w:tcPr>
          <w:p w14:paraId="3E616EB0"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36,329</w:t>
            </w:r>
          </w:p>
        </w:tc>
      </w:tr>
      <w:tr w:rsidR="004818AF" w:rsidRPr="00F76BF3" w14:paraId="5AF82021" w14:textId="77777777" w:rsidTr="00D45A75">
        <w:trPr>
          <w:trHeight w:val="320"/>
        </w:trPr>
        <w:tc>
          <w:tcPr>
            <w:tcW w:w="1725" w:type="dxa"/>
            <w:tcBorders>
              <w:right w:val="single" w:sz="4" w:space="0" w:color="auto"/>
            </w:tcBorders>
            <w:shd w:val="clear" w:color="auto" w:fill="auto"/>
            <w:noWrap/>
            <w:vAlign w:val="center"/>
          </w:tcPr>
          <w:p w14:paraId="45D21440" w14:textId="77777777" w:rsidR="004818AF" w:rsidRPr="00F76BF3" w:rsidRDefault="004818AF" w:rsidP="004818AF">
            <w:pPr>
              <w:ind w:left="-749" w:firstLine="749"/>
              <w:jc w:val="right"/>
              <w:rPr>
                <w:rFonts w:ascii="Times" w:eastAsia="Times New Roman" w:hAnsi="Times" w:cs="Arial"/>
                <w:b/>
              </w:rPr>
            </w:pPr>
          </w:p>
        </w:tc>
        <w:tc>
          <w:tcPr>
            <w:tcW w:w="934" w:type="dxa"/>
            <w:tcBorders>
              <w:left w:val="nil"/>
            </w:tcBorders>
            <w:shd w:val="clear" w:color="auto" w:fill="auto"/>
            <w:noWrap/>
            <w:vAlign w:val="center"/>
          </w:tcPr>
          <w:p w14:paraId="275FAAD3"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1C2936BF" w14:textId="77777777" w:rsidR="004818AF" w:rsidRPr="00F76BF3" w:rsidRDefault="004818AF" w:rsidP="004818AF">
            <w:pPr>
              <w:ind w:left="-749" w:firstLine="749"/>
              <w:jc w:val="center"/>
              <w:rPr>
                <w:rFonts w:ascii="Times" w:eastAsia="Times New Roman" w:hAnsi="Times" w:cs="Arial"/>
              </w:rPr>
            </w:pPr>
          </w:p>
        </w:tc>
        <w:tc>
          <w:tcPr>
            <w:tcW w:w="268" w:type="dxa"/>
          </w:tcPr>
          <w:p w14:paraId="74260BE9"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tcPr>
          <w:p w14:paraId="72A3D145"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11A02600" w14:textId="77777777" w:rsidR="004818AF" w:rsidRPr="00F76BF3" w:rsidRDefault="004818AF" w:rsidP="004818AF">
            <w:pPr>
              <w:ind w:left="-749" w:firstLine="749"/>
              <w:jc w:val="center"/>
              <w:rPr>
                <w:rFonts w:ascii="Times" w:eastAsia="Times New Roman" w:hAnsi="Times" w:cs="Arial"/>
              </w:rPr>
            </w:pPr>
          </w:p>
        </w:tc>
        <w:tc>
          <w:tcPr>
            <w:tcW w:w="270" w:type="dxa"/>
          </w:tcPr>
          <w:p w14:paraId="47DE9110" w14:textId="77777777" w:rsidR="004818AF" w:rsidRPr="00F76BF3" w:rsidRDefault="004818AF" w:rsidP="004818AF">
            <w:pPr>
              <w:ind w:left="-749" w:firstLine="749"/>
              <w:jc w:val="center"/>
              <w:rPr>
                <w:rFonts w:ascii="Times" w:eastAsia="Times New Roman" w:hAnsi="Times" w:cs="Arial"/>
              </w:rPr>
            </w:pPr>
          </w:p>
        </w:tc>
        <w:tc>
          <w:tcPr>
            <w:tcW w:w="856" w:type="dxa"/>
            <w:shd w:val="clear" w:color="auto" w:fill="auto"/>
            <w:noWrap/>
            <w:vAlign w:val="center"/>
          </w:tcPr>
          <w:p w14:paraId="406FDC18"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1E5B50EC" w14:textId="77777777" w:rsidR="004818AF" w:rsidRPr="00F76BF3" w:rsidRDefault="004818AF" w:rsidP="004818AF">
            <w:pPr>
              <w:ind w:left="-749" w:firstLine="749"/>
              <w:jc w:val="center"/>
              <w:rPr>
                <w:rFonts w:ascii="Times" w:eastAsia="Times New Roman" w:hAnsi="Times" w:cs="Arial"/>
              </w:rPr>
            </w:pPr>
          </w:p>
        </w:tc>
        <w:tc>
          <w:tcPr>
            <w:tcW w:w="277" w:type="dxa"/>
          </w:tcPr>
          <w:p w14:paraId="303C3D29"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tcPr>
          <w:p w14:paraId="1203160E"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1B71C77E" w14:textId="77777777" w:rsidR="004818AF" w:rsidRPr="00F76BF3" w:rsidRDefault="004818AF" w:rsidP="004818AF">
            <w:pPr>
              <w:ind w:left="-749" w:firstLine="749"/>
              <w:jc w:val="center"/>
              <w:rPr>
                <w:rFonts w:ascii="Times" w:eastAsia="Times New Roman" w:hAnsi="Times" w:cs="Arial"/>
              </w:rPr>
            </w:pPr>
          </w:p>
        </w:tc>
        <w:tc>
          <w:tcPr>
            <w:tcW w:w="268" w:type="dxa"/>
            <w:tcBorders>
              <w:right w:val="single" w:sz="4" w:space="0" w:color="auto"/>
            </w:tcBorders>
          </w:tcPr>
          <w:p w14:paraId="76FEED49" w14:textId="77777777" w:rsidR="004818AF" w:rsidRPr="00F76BF3" w:rsidRDefault="004818AF" w:rsidP="004818AF">
            <w:pPr>
              <w:ind w:left="-749" w:firstLine="749"/>
              <w:jc w:val="center"/>
              <w:rPr>
                <w:rFonts w:ascii="Times" w:eastAsia="Times New Roman" w:hAnsi="Times" w:cs="Arial"/>
              </w:rPr>
            </w:pPr>
          </w:p>
        </w:tc>
        <w:tc>
          <w:tcPr>
            <w:tcW w:w="857" w:type="dxa"/>
            <w:tcBorders>
              <w:left w:val="single" w:sz="4" w:space="0" w:color="auto"/>
            </w:tcBorders>
            <w:shd w:val="clear" w:color="auto" w:fill="auto"/>
            <w:noWrap/>
            <w:vAlign w:val="center"/>
          </w:tcPr>
          <w:p w14:paraId="2CE1F26C" w14:textId="77777777" w:rsidR="004818AF" w:rsidRPr="00F76BF3" w:rsidRDefault="004818AF" w:rsidP="004818AF">
            <w:pPr>
              <w:ind w:left="-749" w:firstLine="749"/>
              <w:jc w:val="center"/>
              <w:rPr>
                <w:rFonts w:ascii="Times" w:eastAsia="Times New Roman" w:hAnsi="Times" w:cs="Arial"/>
              </w:rPr>
            </w:pPr>
          </w:p>
        </w:tc>
        <w:tc>
          <w:tcPr>
            <w:tcW w:w="1026" w:type="dxa"/>
            <w:shd w:val="clear" w:color="auto" w:fill="auto"/>
            <w:noWrap/>
            <w:vAlign w:val="center"/>
          </w:tcPr>
          <w:p w14:paraId="731DD819" w14:textId="77777777" w:rsidR="004818AF" w:rsidRPr="00F76BF3" w:rsidRDefault="004818AF" w:rsidP="004818AF">
            <w:pPr>
              <w:ind w:left="-749" w:firstLine="749"/>
              <w:jc w:val="center"/>
              <w:rPr>
                <w:rFonts w:ascii="Times" w:eastAsia="Times New Roman" w:hAnsi="Times" w:cs="Arial"/>
              </w:rPr>
            </w:pPr>
          </w:p>
        </w:tc>
      </w:tr>
      <w:tr w:rsidR="004818AF" w:rsidRPr="00F76BF3" w14:paraId="5864E5CB" w14:textId="77777777" w:rsidTr="00D45A75">
        <w:trPr>
          <w:trHeight w:val="320"/>
        </w:trPr>
        <w:tc>
          <w:tcPr>
            <w:tcW w:w="1725" w:type="dxa"/>
            <w:tcBorders>
              <w:right w:val="single" w:sz="4" w:space="0" w:color="auto"/>
            </w:tcBorders>
            <w:shd w:val="clear" w:color="auto" w:fill="auto"/>
            <w:noWrap/>
            <w:vAlign w:val="center"/>
            <w:hideMark/>
          </w:tcPr>
          <w:p w14:paraId="7BF5854D" w14:textId="77777777" w:rsidR="004818AF" w:rsidRPr="00F76BF3" w:rsidRDefault="004818AF" w:rsidP="004818AF">
            <w:pPr>
              <w:ind w:left="-749" w:firstLine="749"/>
              <w:jc w:val="right"/>
              <w:rPr>
                <w:rFonts w:ascii="Times" w:eastAsia="Times New Roman" w:hAnsi="Times" w:cs="Arial"/>
                <w:b/>
              </w:rPr>
            </w:pPr>
            <w:r w:rsidRPr="00F76BF3">
              <w:rPr>
                <w:rFonts w:ascii="Times" w:eastAsia="Times New Roman" w:hAnsi="Times" w:cs="Arial"/>
                <w:b/>
              </w:rPr>
              <w:t>Female</w:t>
            </w:r>
          </w:p>
          <w:p w14:paraId="1507C9B8" w14:textId="77777777" w:rsidR="004818AF" w:rsidRPr="00F76BF3" w:rsidRDefault="004818AF" w:rsidP="004818AF">
            <w:pPr>
              <w:ind w:left="-749" w:firstLine="749"/>
              <w:jc w:val="right"/>
              <w:rPr>
                <w:rFonts w:ascii="Times" w:eastAsia="Times New Roman" w:hAnsi="Times" w:cs="Arial"/>
                <w:b/>
              </w:rPr>
            </w:pPr>
            <w:r w:rsidRPr="00F76BF3">
              <w:rPr>
                <w:rFonts w:ascii="Times" w:eastAsia="Times New Roman" w:hAnsi="Times" w:cs="Arial"/>
                <w:b/>
              </w:rPr>
              <w:t>(%)</w:t>
            </w:r>
          </w:p>
        </w:tc>
        <w:tc>
          <w:tcPr>
            <w:tcW w:w="934" w:type="dxa"/>
            <w:tcBorders>
              <w:left w:val="nil"/>
            </w:tcBorders>
            <w:shd w:val="clear" w:color="auto" w:fill="auto"/>
            <w:noWrap/>
            <w:vAlign w:val="center"/>
            <w:hideMark/>
          </w:tcPr>
          <w:p w14:paraId="66D25D4D"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1,515</w:t>
            </w:r>
          </w:p>
          <w:p w14:paraId="2F523B6D"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(40.1)</w:t>
            </w:r>
          </w:p>
        </w:tc>
        <w:tc>
          <w:tcPr>
            <w:tcW w:w="1126" w:type="dxa"/>
            <w:shd w:val="clear" w:color="auto" w:fill="auto"/>
            <w:noWrap/>
            <w:vAlign w:val="center"/>
            <w:hideMark/>
          </w:tcPr>
          <w:p w14:paraId="00BE8005"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23,870</w:t>
            </w:r>
          </w:p>
          <w:p w14:paraId="2741F4DE"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(71.5)</w:t>
            </w:r>
          </w:p>
        </w:tc>
        <w:tc>
          <w:tcPr>
            <w:tcW w:w="268" w:type="dxa"/>
          </w:tcPr>
          <w:p w14:paraId="285BB334"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hideMark/>
          </w:tcPr>
          <w:p w14:paraId="60F6ACF7"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1,239</w:t>
            </w:r>
          </w:p>
          <w:p w14:paraId="72566478"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(43.4)</w:t>
            </w:r>
          </w:p>
        </w:tc>
        <w:tc>
          <w:tcPr>
            <w:tcW w:w="1126" w:type="dxa"/>
            <w:shd w:val="clear" w:color="auto" w:fill="auto"/>
            <w:noWrap/>
            <w:vAlign w:val="center"/>
            <w:hideMark/>
          </w:tcPr>
          <w:p w14:paraId="775944EE"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896</w:t>
            </w:r>
          </w:p>
          <w:p w14:paraId="36B649AF"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(41.8)</w:t>
            </w:r>
          </w:p>
        </w:tc>
        <w:tc>
          <w:tcPr>
            <w:tcW w:w="270" w:type="dxa"/>
          </w:tcPr>
          <w:p w14:paraId="0A3595B8" w14:textId="77777777" w:rsidR="004818AF" w:rsidRPr="00F76BF3" w:rsidRDefault="004818AF" w:rsidP="004818AF">
            <w:pPr>
              <w:ind w:left="-749" w:firstLine="749"/>
              <w:jc w:val="center"/>
              <w:rPr>
                <w:rFonts w:ascii="Times" w:eastAsia="Times New Roman" w:hAnsi="Times" w:cs="Arial"/>
              </w:rPr>
            </w:pPr>
          </w:p>
        </w:tc>
        <w:tc>
          <w:tcPr>
            <w:tcW w:w="856" w:type="dxa"/>
            <w:shd w:val="clear" w:color="auto" w:fill="auto"/>
            <w:noWrap/>
            <w:vAlign w:val="center"/>
            <w:hideMark/>
          </w:tcPr>
          <w:p w14:paraId="44BD70D6"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193</w:t>
            </w:r>
          </w:p>
          <w:p w14:paraId="329E960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(43.0)</w:t>
            </w:r>
          </w:p>
        </w:tc>
        <w:tc>
          <w:tcPr>
            <w:tcW w:w="1126" w:type="dxa"/>
            <w:shd w:val="clear" w:color="auto" w:fill="auto"/>
            <w:noWrap/>
            <w:vAlign w:val="center"/>
            <w:hideMark/>
          </w:tcPr>
          <w:p w14:paraId="08EEBE60"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109</w:t>
            </w:r>
          </w:p>
          <w:p w14:paraId="4A0A19F4"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(48.2)</w:t>
            </w:r>
          </w:p>
        </w:tc>
        <w:tc>
          <w:tcPr>
            <w:tcW w:w="277" w:type="dxa"/>
          </w:tcPr>
          <w:p w14:paraId="00927E83"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hideMark/>
          </w:tcPr>
          <w:p w14:paraId="0F0C050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486</w:t>
            </w:r>
          </w:p>
          <w:p w14:paraId="5B2A12DF"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(42.3)</w:t>
            </w:r>
          </w:p>
        </w:tc>
        <w:tc>
          <w:tcPr>
            <w:tcW w:w="1126" w:type="dxa"/>
            <w:shd w:val="clear" w:color="auto" w:fill="auto"/>
            <w:noWrap/>
            <w:vAlign w:val="center"/>
            <w:hideMark/>
          </w:tcPr>
          <w:p w14:paraId="7822C9DD"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422</w:t>
            </w:r>
          </w:p>
          <w:p w14:paraId="69A72B81"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(70.9)</w:t>
            </w:r>
          </w:p>
        </w:tc>
        <w:tc>
          <w:tcPr>
            <w:tcW w:w="268" w:type="dxa"/>
            <w:tcBorders>
              <w:right w:val="single" w:sz="4" w:space="0" w:color="auto"/>
            </w:tcBorders>
          </w:tcPr>
          <w:p w14:paraId="4D3CD665" w14:textId="77777777" w:rsidR="004818AF" w:rsidRPr="00F76BF3" w:rsidRDefault="004818AF" w:rsidP="004818AF">
            <w:pPr>
              <w:ind w:left="-749" w:firstLine="749"/>
              <w:jc w:val="center"/>
              <w:rPr>
                <w:rFonts w:ascii="Times" w:eastAsia="Times New Roman" w:hAnsi="Times" w:cs="Arial"/>
              </w:rPr>
            </w:pPr>
          </w:p>
        </w:tc>
        <w:tc>
          <w:tcPr>
            <w:tcW w:w="857" w:type="dxa"/>
            <w:tcBorders>
              <w:left w:val="single" w:sz="4" w:space="0" w:color="auto"/>
            </w:tcBorders>
            <w:shd w:val="clear" w:color="auto" w:fill="auto"/>
            <w:noWrap/>
            <w:vAlign w:val="center"/>
            <w:hideMark/>
          </w:tcPr>
          <w:p w14:paraId="31F9B510"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3,433</w:t>
            </w:r>
          </w:p>
          <w:p w14:paraId="53A3EE85"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(41.7)</w:t>
            </w:r>
          </w:p>
        </w:tc>
        <w:tc>
          <w:tcPr>
            <w:tcW w:w="1026" w:type="dxa"/>
            <w:shd w:val="clear" w:color="auto" w:fill="auto"/>
            <w:noWrap/>
            <w:vAlign w:val="center"/>
            <w:hideMark/>
          </w:tcPr>
          <w:p w14:paraId="530237A3"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25,297</w:t>
            </w:r>
          </w:p>
          <w:p w14:paraId="171D4175"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(69.6)</w:t>
            </w:r>
          </w:p>
        </w:tc>
      </w:tr>
      <w:tr w:rsidR="004818AF" w:rsidRPr="00F76BF3" w14:paraId="4CB8AC94" w14:textId="77777777" w:rsidTr="00D45A75">
        <w:trPr>
          <w:trHeight w:val="320"/>
        </w:trPr>
        <w:tc>
          <w:tcPr>
            <w:tcW w:w="1725" w:type="dxa"/>
            <w:tcBorders>
              <w:right w:val="single" w:sz="4" w:space="0" w:color="auto"/>
            </w:tcBorders>
            <w:shd w:val="clear" w:color="auto" w:fill="auto"/>
            <w:noWrap/>
            <w:vAlign w:val="center"/>
          </w:tcPr>
          <w:p w14:paraId="31D070BE" w14:textId="77777777" w:rsidR="004818AF" w:rsidRPr="00F76BF3" w:rsidRDefault="004818AF" w:rsidP="004818AF">
            <w:pPr>
              <w:ind w:left="-749" w:firstLine="749"/>
              <w:jc w:val="right"/>
              <w:rPr>
                <w:rFonts w:ascii="Times" w:eastAsia="Times New Roman" w:hAnsi="Times" w:cs="Arial"/>
                <w:b/>
              </w:rPr>
            </w:pPr>
          </w:p>
        </w:tc>
        <w:tc>
          <w:tcPr>
            <w:tcW w:w="934" w:type="dxa"/>
            <w:tcBorders>
              <w:left w:val="nil"/>
            </w:tcBorders>
            <w:shd w:val="clear" w:color="auto" w:fill="auto"/>
            <w:noWrap/>
            <w:vAlign w:val="center"/>
          </w:tcPr>
          <w:p w14:paraId="2481F441"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2884232D" w14:textId="77777777" w:rsidR="004818AF" w:rsidRPr="00F76BF3" w:rsidRDefault="004818AF" w:rsidP="004818AF">
            <w:pPr>
              <w:ind w:left="-749" w:firstLine="749"/>
              <w:jc w:val="center"/>
              <w:rPr>
                <w:rFonts w:ascii="Times" w:eastAsia="Times New Roman" w:hAnsi="Times" w:cs="Arial"/>
              </w:rPr>
            </w:pPr>
          </w:p>
        </w:tc>
        <w:tc>
          <w:tcPr>
            <w:tcW w:w="268" w:type="dxa"/>
          </w:tcPr>
          <w:p w14:paraId="70464CB6"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tcPr>
          <w:p w14:paraId="53F9DA60"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333B833F" w14:textId="77777777" w:rsidR="004818AF" w:rsidRPr="00F76BF3" w:rsidRDefault="004818AF" w:rsidP="004818AF">
            <w:pPr>
              <w:ind w:left="-749" w:firstLine="749"/>
              <w:jc w:val="center"/>
              <w:rPr>
                <w:rFonts w:ascii="Times" w:eastAsia="Times New Roman" w:hAnsi="Times" w:cs="Arial"/>
              </w:rPr>
            </w:pPr>
          </w:p>
        </w:tc>
        <w:tc>
          <w:tcPr>
            <w:tcW w:w="270" w:type="dxa"/>
          </w:tcPr>
          <w:p w14:paraId="0D26D0B8" w14:textId="77777777" w:rsidR="004818AF" w:rsidRPr="00F76BF3" w:rsidRDefault="004818AF" w:rsidP="004818AF">
            <w:pPr>
              <w:ind w:left="-749" w:firstLine="749"/>
              <w:jc w:val="center"/>
              <w:rPr>
                <w:rFonts w:ascii="Times" w:eastAsia="Times New Roman" w:hAnsi="Times" w:cs="Arial"/>
              </w:rPr>
            </w:pPr>
          </w:p>
        </w:tc>
        <w:tc>
          <w:tcPr>
            <w:tcW w:w="856" w:type="dxa"/>
            <w:shd w:val="clear" w:color="auto" w:fill="auto"/>
            <w:noWrap/>
            <w:vAlign w:val="center"/>
          </w:tcPr>
          <w:p w14:paraId="2521EB9A"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215834BC" w14:textId="77777777" w:rsidR="004818AF" w:rsidRPr="00F76BF3" w:rsidRDefault="004818AF" w:rsidP="004818AF">
            <w:pPr>
              <w:ind w:left="-749" w:firstLine="749"/>
              <w:jc w:val="center"/>
              <w:rPr>
                <w:rFonts w:ascii="Times" w:eastAsia="Times New Roman" w:hAnsi="Times" w:cs="Arial"/>
              </w:rPr>
            </w:pPr>
          </w:p>
        </w:tc>
        <w:tc>
          <w:tcPr>
            <w:tcW w:w="277" w:type="dxa"/>
          </w:tcPr>
          <w:p w14:paraId="4FEBD634"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tcPr>
          <w:p w14:paraId="258574CA"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0BDE3271" w14:textId="77777777" w:rsidR="004818AF" w:rsidRPr="00F76BF3" w:rsidRDefault="004818AF" w:rsidP="004818AF">
            <w:pPr>
              <w:ind w:left="-749" w:firstLine="749"/>
              <w:jc w:val="center"/>
              <w:rPr>
                <w:rFonts w:ascii="Times" w:eastAsia="Times New Roman" w:hAnsi="Times" w:cs="Arial"/>
              </w:rPr>
            </w:pPr>
          </w:p>
        </w:tc>
        <w:tc>
          <w:tcPr>
            <w:tcW w:w="268" w:type="dxa"/>
            <w:tcBorders>
              <w:right w:val="single" w:sz="4" w:space="0" w:color="auto"/>
            </w:tcBorders>
          </w:tcPr>
          <w:p w14:paraId="6641D059" w14:textId="77777777" w:rsidR="004818AF" w:rsidRPr="00F76BF3" w:rsidRDefault="004818AF" w:rsidP="004818AF">
            <w:pPr>
              <w:ind w:left="-749" w:firstLine="749"/>
              <w:jc w:val="center"/>
              <w:rPr>
                <w:rFonts w:ascii="Times" w:eastAsia="Times New Roman" w:hAnsi="Times" w:cs="Arial"/>
              </w:rPr>
            </w:pPr>
          </w:p>
        </w:tc>
        <w:tc>
          <w:tcPr>
            <w:tcW w:w="857" w:type="dxa"/>
            <w:tcBorders>
              <w:left w:val="single" w:sz="4" w:space="0" w:color="auto"/>
            </w:tcBorders>
            <w:shd w:val="clear" w:color="auto" w:fill="auto"/>
            <w:noWrap/>
            <w:vAlign w:val="center"/>
          </w:tcPr>
          <w:p w14:paraId="05E2C220" w14:textId="77777777" w:rsidR="004818AF" w:rsidRPr="00F76BF3" w:rsidRDefault="004818AF" w:rsidP="004818AF">
            <w:pPr>
              <w:ind w:left="-749" w:firstLine="749"/>
              <w:jc w:val="center"/>
              <w:rPr>
                <w:rFonts w:ascii="Times" w:eastAsia="Times New Roman" w:hAnsi="Times" w:cs="Arial"/>
              </w:rPr>
            </w:pPr>
          </w:p>
        </w:tc>
        <w:tc>
          <w:tcPr>
            <w:tcW w:w="1026" w:type="dxa"/>
            <w:shd w:val="clear" w:color="auto" w:fill="auto"/>
            <w:noWrap/>
            <w:vAlign w:val="center"/>
          </w:tcPr>
          <w:p w14:paraId="673DE64B" w14:textId="77777777" w:rsidR="004818AF" w:rsidRPr="00F76BF3" w:rsidRDefault="004818AF" w:rsidP="004818AF">
            <w:pPr>
              <w:ind w:left="-749" w:firstLine="749"/>
              <w:jc w:val="center"/>
              <w:rPr>
                <w:rFonts w:ascii="Times" w:eastAsia="Times New Roman" w:hAnsi="Times" w:cs="Arial"/>
              </w:rPr>
            </w:pPr>
          </w:p>
        </w:tc>
      </w:tr>
      <w:tr w:rsidR="004818AF" w:rsidRPr="00F76BF3" w14:paraId="4D2AAF6F" w14:textId="77777777" w:rsidTr="00D45A75">
        <w:trPr>
          <w:trHeight w:val="320"/>
        </w:trPr>
        <w:tc>
          <w:tcPr>
            <w:tcW w:w="1725" w:type="dxa"/>
            <w:tcBorders>
              <w:right w:val="single" w:sz="4" w:space="0" w:color="auto"/>
            </w:tcBorders>
            <w:shd w:val="clear" w:color="auto" w:fill="auto"/>
            <w:noWrap/>
            <w:vAlign w:val="center"/>
            <w:hideMark/>
          </w:tcPr>
          <w:p w14:paraId="63C181BB" w14:textId="77777777" w:rsidR="004818AF" w:rsidRPr="00F76BF3" w:rsidRDefault="004818AF" w:rsidP="004818AF">
            <w:pPr>
              <w:ind w:left="-749" w:firstLine="749"/>
              <w:jc w:val="right"/>
              <w:rPr>
                <w:rFonts w:ascii="Times" w:eastAsia="Times New Roman" w:hAnsi="Times" w:cs="Arial"/>
                <w:b/>
              </w:rPr>
            </w:pPr>
            <w:r w:rsidRPr="00F76BF3">
              <w:rPr>
                <w:rFonts w:ascii="Times" w:eastAsia="Times New Roman" w:hAnsi="Times" w:cs="Arial"/>
                <w:b/>
              </w:rPr>
              <w:t>Age</w:t>
            </w:r>
          </w:p>
          <w:p w14:paraId="119AC637" w14:textId="77777777" w:rsidR="004818AF" w:rsidRPr="00F76BF3" w:rsidRDefault="004818AF" w:rsidP="004818AF">
            <w:pPr>
              <w:ind w:left="-749" w:firstLine="749"/>
              <w:jc w:val="right"/>
              <w:rPr>
                <w:rFonts w:ascii="Times" w:eastAsia="Times New Roman" w:hAnsi="Times" w:cs="Arial"/>
                <w:b/>
              </w:rPr>
            </w:pPr>
            <w:r w:rsidRPr="00F76BF3">
              <w:rPr>
                <w:rFonts w:ascii="Times" w:eastAsia="Times New Roman" w:hAnsi="Times" w:cs="Arial"/>
                <w:b/>
              </w:rPr>
              <w:t>(SD)</w:t>
            </w:r>
          </w:p>
        </w:tc>
        <w:tc>
          <w:tcPr>
            <w:tcW w:w="934" w:type="dxa"/>
            <w:tcBorders>
              <w:left w:val="nil"/>
            </w:tcBorders>
            <w:shd w:val="clear" w:color="auto" w:fill="auto"/>
            <w:noWrap/>
            <w:vAlign w:val="center"/>
            <w:hideMark/>
          </w:tcPr>
          <w:p w14:paraId="79B2F94E"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58.1</w:t>
            </w:r>
          </w:p>
          <w:p w14:paraId="6213108E"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(12.3)</w:t>
            </w:r>
          </w:p>
        </w:tc>
        <w:tc>
          <w:tcPr>
            <w:tcW w:w="1126" w:type="dxa"/>
            <w:shd w:val="clear" w:color="auto" w:fill="auto"/>
            <w:noWrap/>
            <w:vAlign w:val="center"/>
            <w:hideMark/>
          </w:tcPr>
          <w:p w14:paraId="106F1518"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64.2</w:t>
            </w:r>
          </w:p>
          <w:p w14:paraId="1088F6B7"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(13.3)</w:t>
            </w:r>
          </w:p>
        </w:tc>
        <w:tc>
          <w:tcPr>
            <w:tcW w:w="268" w:type="dxa"/>
          </w:tcPr>
          <w:p w14:paraId="716D7869"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hideMark/>
          </w:tcPr>
          <w:p w14:paraId="0FB13B40"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61.8</w:t>
            </w:r>
          </w:p>
          <w:p w14:paraId="1D3AB755"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(11.8)</w:t>
            </w:r>
          </w:p>
        </w:tc>
        <w:tc>
          <w:tcPr>
            <w:tcW w:w="1126" w:type="dxa"/>
            <w:shd w:val="clear" w:color="auto" w:fill="auto"/>
            <w:noWrap/>
            <w:vAlign w:val="center"/>
            <w:hideMark/>
          </w:tcPr>
          <w:p w14:paraId="7097EA61"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50.6</w:t>
            </w:r>
          </w:p>
          <w:p w14:paraId="0F07756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(17.4)</w:t>
            </w:r>
          </w:p>
        </w:tc>
        <w:tc>
          <w:tcPr>
            <w:tcW w:w="270" w:type="dxa"/>
          </w:tcPr>
          <w:p w14:paraId="2C3025D2" w14:textId="77777777" w:rsidR="004818AF" w:rsidRPr="00F76BF3" w:rsidRDefault="004818AF" w:rsidP="004818AF">
            <w:pPr>
              <w:ind w:left="-749" w:firstLine="749"/>
              <w:jc w:val="center"/>
              <w:rPr>
                <w:rFonts w:ascii="Times" w:eastAsia="Times New Roman" w:hAnsi="Times" w:cs="Arial"/>
              </w:rPr>
            </w:pPr>
          </w:p>
        </w:tc>
        <w:tc>
          <w:tcPr>
            <w:tcW w:w="856" w:type="dxa"/>
            <w:shd w:val="clear" w:color="auto" w:fill="auto"/>
            <w:noWrap/>
            <w:vAlign w:val="center"/>
            <w:hideMark/>
          </w:tcPr>
          <w:p w14:paraId="4E27B99D"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60.3</w:t>
            </w:r>
          </w:p>
          <w:p w14:paraId="65088B15"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(12.8)</w:t>
            </w:r>
          </w:p>
        </w:tc>
        <w:tc>
          <w:tcPr>
            <w:tcW w:w="1126" w:type="dxa"/>
            <w:shd w:val="clear" w:color="auto" w:fill="auto"/>
            <w:noWrap/>
            <w:vAlign w:val="center"/>
            <w:hideMark/>
          </w:tcPr>
          <w:p w14:paraId="13CC96AC"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57.0</w:t>
            </w:r>
          </w:p>
          <w:p w14:paraId="2ABD097F"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(0.0)</w:t>
            </w:r>
          </w:p>
        </w:tc>
        <w:tc>
          <w:tcPr>
            <w:tcW w:w="277" w:type="dxa"/>
          </w:tcPr>
          <w:p w14:paraId="31220BC7"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hideMark/>
          </w:tcPr>
          <w:p w14:paraId="022AA571"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60.5</w:t>
            </w:r>
          </w:p>
          <w:p w14:paraId="391992D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(12.6)</w:t>
            </w:r>
          </w:p>
        </w:tc>
        <w:tc>
          <w:tcPr>
            <w:tcW w:w="1126" w:type="dxa"/>
            <w:shd w:val="clear" w:color="auto" w:fill="auto"/>
            <w:noWrap/>
            <w:vAlign w:val="center"/>
            <w:hideMark/>
          </w:tcPr>
          <w:p w14:paraId="252394E2"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66.9</w:t>
            </w:r>
          </w:p>
          <w:p w14:paraId="61136ADB"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(16.8)</w:t>
            </w:r>
          </w:p>
        </w:tc>
        <w:tc>
          <w:tcPr>
            <w:tcW w:w="268" w:type="dxa"/>
            <w:tcBorders>
              <w:right w:val="single" w:sz="4" w:space="0" w:color="auto"/>
            </w:tcBorders>
          </w:tcPr>
          <w:p w14:paraId="40F73BB6" w14:textId="77777777" w:rsidR="004818AF" w:rsidRPr="00F76BF3" w:rsidRDefault="004818AF" w:rsidP="004818AF">
            <w:pPr>
              <w:ind w:left="-749" w:firstLine="749"/>
              <w:jc w:val="center"/>
              <w:rPr>
                <w:rFonts w:ascii="Times" w:eastAsia="Times New Roman" w:hAnsi="Times" w:cs="Arial"/>
              </w:rPr>
            </w:pPr>
          </w:p>
        </w:tc>
        <w:tc>
          <w:tcPr>
            <w:tcW w:w="857" w:type="dxa"/>
            <w:tcBorders>
              <w:left w:val="single" w:sz="4" w:space="0" w:color="auto"/>
            </w:tcBorders>
            <w:shd w:val="clear" w:color="auto" w:fill="auto"/>
            <w:noWrap/>
            <w:vAlign w:val="center"/>
            <w:hideMark/>
          </w:tcPr>
          <w:p w14:paraId="67BA7B06"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59.8</w:t>
            </w:r>
          </w:p>
          <w:p w14:paraId="780E8113"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(12.3)</w:t>
            </w:r>
          </w:p>
        </w:tc>
        <w:tc>
          <w:tcPr>
            <w:tcW w:w="1026" w:type="dxa"/>
            <w:shd w:val="clear" w:color="auto" w:fill="auto"/>
            <w:noWrap/>
            <w:vAlign w:val="center"/>
            <w:hideMark/>
          </w:tcPr>
          <w:p w14:paraId="5F7AA552"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63.4</w:t>
            </w:r>
          </w:p>
          <w:p w14:paraId="7F251885"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(13.9)</w:t>
            </w:r>
          </w:p>
        </w:tc>
      </w:tr>
      <w:tr w:rsidR="004818AF" w:rsidRPr="00F76BF3" w14:paraId="053A799B" w14:textId="77777777" w:rsidTr="00D45A75">
        <w:trPr>
          <w:trHeight w:val="320"/>
        </w:trPr>
        <w:tc>
          <w:tcPr>
            <w:tcW w:w="1725" w:type="dxa"/>
            <w:tcBorders>
              <w:right w:val="single" w:sz="4" w:space="0" w:color="auto"/>
            </w:tcBorders>
            <w:shd w:val="clear" w:color="auto" w:fill="auto"/>
            <w:noWrap/>
            <w:vAlign w:val="center"/>
          </w:tcPr>
          <w:p w14:paraId="79991EBF" w14:textId="77777777" w:rsidR="004818AF" w:rsidRPr="00F76BF3" w:rsidRDefault="004818AF" w:rsidP="004818AF">
            <w:pPr>
              <w:ind w:left="-749" w:firstLine="749"/>
              <w:jc w:val="right"/>
              <w:rPr>
                <w:rFonts w:ascii="Times" w:eastAsia="Times New Roman" w:hAnsi="Times" w:cs="Arial"/>
                <w:b/>
              </w:rPr>
            </w:pPr>
          </w:p>
        </w:tc>
        <w:tc>
          <w:tcPr>
            <w:tcW w:w="934" w:type="dxa"/>
            <w:tcBorders>
              <w:left w:val="nil"/>
            </w:tcBorders>
            <w:shd w:val="clear" w:color="auto" w:fill="auto"/>
            <w:noWrap/>
            <w:vAlign w:val="center"/>
          </w:tcPr>
          <w:p w14:paraId="023D7509"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0ABF8043" w14:textId="77777777" w:rsidR="004818AF" w:rsidRPr="00F76BF3" w:rsidRDefault="004818AF" w:rsidP="004818AF">
            <w:pPr>
              <w:ind w:left="-749" w:firstLine="749"/>
              <w:jc w:val="center"/>
              <w:rPr>
                <w:rFonts w:ascii="Times" w:eastAsia="Times New Roman" w:hAnsi="Times" w:cs="Arial"/>
              </w:rPr>
            </w:pPr>
          </w:p>
        </w:tc>
        <w:tc>
          <w:tcPr>
            <w:tcW w:w="268" w:type="dxa"/>
          </w:tcPr>
          <w:p w14:paraId="6FA84156"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tcPr>
          <w:p w14:paraId="24DF7D84"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2CDEF045" w14:textId="77777777" w:rsidR="004818AF" w:rsidRPr="00F76BF3" w:rsidRDefault="004818AF" w:rsidP="004818AF">
            <w:pPr>
              <w:ind w:left="-749" w:firstLine="749"/>
              <w:jc w:val="center"/>
              <w:rPr>
                <w:rFonts w:ascii="Times" w:eastAsia="Times New Roman" w:hAnsi="Times" w:cs="Arial"/>
              </w:rPr>
            </w:pPr>
          </w:p>
        </w:tc>
        <w:tc>
          <w:tcPr>
            <w:tcW w:w="270" w:type="dxa"/>
          </w:tcPr>
          <w:p w14:paraId="7FB44D32" w14:textId="77777777" w:rsidR="004818AF" w:rsidRPr="00F76BF3" w:rsidRDefault="004818AF" w:rsidP="004818AF">
            <w:pPr>
              <w:ind w:left="-749" w:firstLine="749"/>
              <w:jc w:val="center"/>
              <w:rPr>
                <w:rFonts w:ascii="Times" w:eastAsia="Times New Roman" w:hAnsi="Times" w:cs="Arial"/>
              </w:rPr>
            </w:pPr>
          </w:p>
        </w:tc>
        <w:tc>
          <w:tcPr>
            <w:tcW w:w="856" w:type="dxa"/>
            <w:shd w:val="clear" w:color="auto" w:fill="auto"/>
            <w:noWrap/>
            <w:vAlign w:val="center"/>
          </w:tcPr>
          <w:p w14:paraId="430277F7"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50C121DC" w14:textId="77777777" w:rsidR="004818AF" w:rsidRPr="00F76BF3" w:rsidRDefault="004818AF" w:rsidP="004818AF">
            <w:pPr>
              <w:ind w:left="-749" w:firstLine="749"/>
              <w:jc w:val="center"/>
              <w:rPr>
                <w:rFonts w:ascii="Times" w:eastAsia="Times New Roman" w:hAnsi="Times" w:cs="Arial"/>
              </w:rPr>
            </w:pPr>
          </w:p>
        </w:tc>
        <w:tc>
          <w:tcPr>
            <w:tcW w:w="277" w:type="dxa"/>
          </w:tcPr>
          <w:p w14:paraId="1C3CDAAD"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tcPr>
          <w:p w14:paraId="659DEBF2"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76719F97" w14:textId="77777777" w:rsidR="004818AF" w:rsidRPr="00F76BF3" w:rsidRDefault="004818AF" w:rsidP="004818AF">
            <w:pPr>
              <w:ind w:left="-749" w:firstLine="749"/>
              <w:jc w:val="center"/>
              <w:rPr>
                <w:rFonts w:ascii="Times" w:eastAsia="Times New Roman" w:hAnsi="Times" w:cs="Arial"/>
              </w:rPr>
            </w:pPr>
          </w:p>
        </w:tc>
        <w:tc>
          <w:tcPr>
            <w:tcW w:w="268" w:type="dxa"/>
            <w:tcBorders>
              <w:right w:val="single" w:sz="4" w:space="0" w:color="auto"/>
            </w:tcBorders>
          </w:tcPr>
          <w:p w14:paraId="00046DA7" w14:textId="77777777" w:rsidR="004818AF" w:rsidRPr="00F76BF3" w:rsidRDefault="004818AF" w:rsidP="004818AF">
            <w:pPr>
              <w:ind w:left="-749" w:firstLine="749"/>
              <w:jc w:val="center"/>
              <w:rPr>
                <w:rFonts w:ascii="Times" w:eastAsia="Times New Roman" w:hAnsi="Times" w:cs="Arial"/>
              </w:rPr>
            </w:pPr>
          </w:p>
        </w:tc>
        <w:tc>
          <w:tcPr>
            <w:tcW w:w="857" w:type="dxa"/>
            <w:tcBorders>
              <w:left w:val="single" w:sz="4" w:space="0" w:color="auto"/>
            </w:tcBorders>
            <w:shd w:val="clear" w:color="auto" w:fill="auto"/>
            <w:noWrap/>
            <w:vAlign w:val="center"/>
          </w:tcPr>
          <w:p w14:paraId="44EF54A4" w14:textId="77777777" w:rsidR="004818AF" w:rsidRPr="00F76BF3" w:rsidRDefault="004818AF" w:rsidP="004818AF">
            <w:pPr>
              <w:ind w:left="-749" w:firstLine="749"/>
              <w:jc w:val="center"/>
              <w:rPr>
                <w:rFonts w:ascii="Times" w:eastAsia="Times New Roman" w:hAnsi="Times" w:cs="Arial"/>
              </w:rPr>
            </w:pPr>
          </w:p>
        </w:tc>
        <w:tc>
          <w:tcPr>
            <w:tcW w:w="1026" w:type="dxa"/>
            <w:shd w:val="clear" w:color="auto" w:fill="auto"/>
            <w:noWrap/>
            <w:vAlign w:val="center"/>
          </w:tcPr>
          <w:p w14:paraId="2C8F0188" w14:textId="77777777" w:rsidR="004818AF" w:rsidRPr="00F76BF3" w:rsidRDefault="004818AF" w:rsidP="004818AF">
            <w:pPr>
              <w:ind w:left="-749" w:firstLine="749"/>
              <w:jc w:val="center"/>
              <w:rPr>
                <w:rFonts w:ascii="Times" w:eastAsia="Times New Roman" w:hAnsi="Times" w:cs="Arial"/>
              </w:rPr>
            </w:pPr>
          </w:p>
        </w:tc>
      </w:tr>
      <w:tr w:rsidR="004818AF" w:rsidRPr="00F76BF3" w14:paraId="01428610" w14:textId="77777777" w:rsidTr="00D45A75">
        <w:trPr>
          <w:trHeight w:val="320"/>
        </w:trPr>
        <w:tc>
          <w:tcPr>
            <w:tcW w:w="1725" w:type="dxa"/>
            <w:tcBorders>
              <w:right w:val="single" w:sz="4" w:space="0" w:color="auto"/>
            </w:tcBorders>
            <w:shd w:val="clear" w:color="auto" w:fill="auto"/>
            <w:noWrap/>
            <w:vAlign w:val="center"/>
            <w:hideMark/>
          </w:tcPr>
          <w:p w14:paraId="2F57CF74" w14:textId="77777777" w:rsidR="004818AF" w:rsidRPr="00F76BF3" w:rsidRDefault="004818AF" w:rsidP="004818AF">
            <w:pPr>
              <w:ind w:left="-749" w:firstLine="749"/>
              <w:jc w:val="right"/>
              <w:rPr>
                <w:rFonts w:ascii="Times" w:eastAsia="Times New Roman" w:hAnsi="Times" w:cs="Arial"/>
                <w:b/>
              </w:rPr>
            </w:pPr>
            <w:r w:rsidRPr="00F76BF3">
              <w:rPr>
                <w:rFonts w:ascii="Times" w:eastAsia="Times New Roman" w:hAnsi="Times" w:cs="Arial"/>
                <w:b/>
              </w:rPr>
              <w:t>Bulbar-onset*</w:t>
            </w:r>
          </w:p>
          <w:p w14:paraId="56BE6C0E" w14:textId="77777777" w:rsidR="004818AF" w:rsidRPr="00F76BF3" w:rsidRDefault="004818AF" w:rsidP="004818AF">
            <w:pPr>
              <w:ind w:left="-749" w:firstLine="749"/>
              <w:jc w:val="right"/>
              <w:rPr>
                <w:rFonts w:ascii="Times" w:eastAsia="Times New Roman" w:hAnsi="Times" w:cs="Arial"/>
                <w:b/>
              </w:rPr>
            </w:pPr>
            <w:r w:rsidRPr="00F76BF3">
              <w:rPr>
                <w:rFonts w:ascii="Times" w:eastAsia="Times New Roman" w:hAnsi="Times" w:cs="Arial"/>
                <w:b/>
              </w:rPr>
              <w:t>(%)</w:t>
            </w:r>
          </w:p>
        </w:tc>
        <w:tc>
          <w:tcPr>
            <w:tcW w:w="934" w:type="dxa"/>
            <w:tcBorders>
              <w:left w:val="nil"/>
            </w:tcBorders>
            <w:shd w:val="clear" w:color="auto" w:fill="auto"/>
            <w:noWrap/>
            <w:vAlign w:val="center"/>
            <w:hideMark/>
          </w:tcPr>
          <w:p w14:paraId="624449E6"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963</w:t>
            </w:r>
          </w:p>
          <w:p w14:paraId="70D3DD36"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(25.5)</w:t>
            </w:r>
          </w:p>
        </w:tc>
        <w:tc>
          <w:tcPr>
            <w:tcW w:w="1126" w:type="dxa"/>
            <w:shd w:val="clear" w:color="auto" w:fill="auto"/>
            <w:noWrap/>
            <w:vAlign w:val="center"/>
            <w:hideMark/>
          </w:tcPr>
          <w:p w14:paraId="0ADA4699"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c>
          <w:tcPr>
            <w:tcW w:w="268" w:type="dxa"/>
          </w:tcPr>
          <w:p w14:paraId="72D3174C"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hideMark/>
          </w:tcPr>
          <w:p w14:paraId="2731B5E6"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741</w:t>
            </w:r>
          </w:p>
          <w:p w14:paraId="391BF2A0"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(26.0)</w:t>
            </w:r>
          </w:p>
        </w:tc>
        <w:tc>
          <w:tcPr>
            <w:tcW w:w="1126" w:type="dxa"/>
            <w:shd w:val="clear" w:color="auto" w:fill="auto"/>
            <w:noWrap/>
            <w:vAlign w:val="center"/>
            <w:hideMark/>
          </w:tcPr>
          <w:p w14:paraId="0037B534"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c>
          <w:tcPr>
            <w:tcW w:w="270" w:type="dxa"/>
          </w:tcPr>
          <w:p w14:paraId="742F2D88" w14:textId="77777777" w:rsidR="004818AF" w:rsidRPr="00F76BF3" w:rsidRDefault="004818AF" w:rsidP="004818AF">
            <w:pPr>
              <w:ind w:left="-749" w:firstLine="749"/>
              <w:jc w:val="center"/>
              <w:rPr>
                <w:rFonts w:ascii="Times" w:eastAsia="Times New Roman" w:hAnsi="Times" w:cs="Arial"/>
              </w:rPr>
            </w:pPr>
          </w:p>
        </w:tc>
        <w:tc>
          <w:tcPr>
            <w:tcW w:w="856" w:type="dxa"/>
            <w:shd w:val="clear" w:color="auto" w:fill="auto"/>
            <w:noWrap/>
            <w:vAlign w:val="center"/>
            <w:hideMark/>
          </w:tcPr>
          <w:p w14:paraId="50F2A99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141</w:t>
            </w:r>
          </w:p>
          <w:p w14:paraId="08615017"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(31.4)</w:t>
            </w:r>
          </w:p>
        </w:tc>
        <w:tc>
          <w:tcPr>
            <w:tcW w:w="1126" w:type="dxa"/>
            <w:shd w:val="clear" w:color="auto" w:fill="auto"/>
            <w:noWrap/>
            <w:vAlign w:val="center"/>
            <w:hideMark/>
          </w:tcPr>
          <w:p w14:paraId="184A3F5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c>
          <w:tcPr>
            <w:tcW w:w="277" w:type="dxa"/>
          </w:tcPr>
          <w:p w14:paraId="736D0DA0"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hideMark/>
          </w:tcPr>
          <w:p w14:paraId="39B09A3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357</w:t>
            </w:r>
          </w:p>
          <w:p w14:paraId="47197A83"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(31)</w:t>
            </w:r>
          </w:p>
        </w:tc>
        <w:tc>
          <w:tcPr>
            <w:tcW w:w="1126" w:type="dxa"/>
            <w:shd w:val="clear" w:color="auto" w:fill="auto"/>
            <w:noWrap/>
            <w:vAlign w:val="center"/>
            <w:hideMark/>
          </w:tcPr>
          <w:p w14:paraId="377DCC75"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c>
          <w:tcPr>
            <w:tcW w:w="268" w:type="dxa"/>
            <w:tcBorders>
              <w:right w:val="single" w:sz="4" w:space="0" w:color="auto"/>
            </w:tcBorders>
          </w:tcPr>
          <w:p w14:paraId="70196850" w14:textId="77777777" w:rsidR="004818AF" w:rsidRPr="00F76BF3" w:rsidRDefault="004818AF" w:rsidP="004818AF">
            <w:pPr>
              <w:ind w:left="-749" w:firstLine="749"/>
              <w:jc w:val="center"/>
              <w:rPr>
                <w:rFonts w:ascii="Times" w:eastAsia="Times New Roman" w:hAnsi="Times" w:cs="Arial"/>
              </w:rPr>
            </w:pPr>
          </w:p>
        </w:tc>
        <w:tc>
          <w:tcPr>
            <w:tcW w:w="857" w:type="dxa"/>
            <w:tcBorders>
              <w:left w:val="single" w:sz="4" w:space="0" w:color="auto"/>
            </w:tcBorders>
            <w:shd w:val="clear" w:color="auto" w:fill="auto"/>
            <w:noWrap/>
            <w:vAlign w:val="center"/>
            <w:hideMark/>
          </w:tcPr>
          <w:p w14:paraId="19C3ADA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2,202</w:t>
            </w:r>
          </w:p>
          <w:p w14:paraId="02EA1C1E"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(26.8)</w:t>
            </w:r>
          </w:p>
        </w:tc>
        <w:tc>
          <w:tcPr>
            <w:tcW w:w="1026" w:type="dxa"/>
            <w:shd w:val="clear" w:color="auto" w:fill="auto"/>
            <w:noWrap/>
            <w:vAlign w:val="center"/>
            <w:hideMark/>
          </w:tcPr>
          <w:p w14:paraId="6A4557B4"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r>
      <w:tr w:rsidR="004818AF" w:rsidRPr="00F76BF3" w14:paraId="3DBF2AC5" w14:textId="77777777" w:rsidTr="00D45A75">
        <w:trPr>
          <w:trHeight w:val="320"/>
        </w:trPr>
        <w:tc>
          <w:tcPr>
            <w:tcW w:w="1725" w:type="dxa"/>
            <w:tcBorders>
              <w:right w:val="single" w:sz="4" w:space="0" w:color="auto"/>
            </w:tcBorders>
            <w:shd w:val="clear" w:color="auto" w:fill="auto"/>
            <w:noWrap/>
            <w:vAlign w:val="center"/>
          </w:tcPr>
          <w:p w14:paraId="701DCCFB" w14:textId="77777777" w:rsidR="004818AF" w:rsidRPr="00F76BF3" w:rsidRDefault="004818AF" w:rsidP="004818AF">
            <w:pPr>
              <w:ind w:left="-749" w:firstLine="749"/>
              <w:jc w:val="right"/>
              <w:rPr>
                <w:rFonts w:ascii="Times" w:eastAsia="Times New Roman" w:hAnsi="Times" w:cs="Arial"/>
                <w:b/>
              </w:rPr>
            </w:pPr>
          </w:p>
        </w:tc>
        <w:tc>
          <w:tcPr>
            <w:tcW w:w="934" w:type="dxa"/>
            <w:tcBorders>
              <w:left w:val="nil"/>
            </w:tcBorders>
            <w:shd w:val="clear" w:color="auto" w:fill="auto"/>
            <w:noWrap/>
            <w:vAlign w:val="center"/>
          </w:tcPr>
          <w:p w14:paraId="424DA9BA"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38752335" w14:textId="77777777" w:rsidR="004818AF" w:rsidRPr="00F76BF3" w:rsidRDefault="004818AF" w:rsidP="004818AF">
            <w:pPr>
              <w:ind w:left="-749" w:firstLine="749"/>
              <w:jc w:val="center"/>
              <w:rPr>
                <w:rFonts w:ascii="Times" w:eastAsia="Times New Roman" w:hAnsi="Times" w:cs="Arial"/>
              </w:rPr>
            </w:pPr>
          </w:p>
        </w:tc>
        <w:tc>
          <w:tcPr>
            <w:tcW w:w="268" w:type="dxa"/>
          </w:tcPr>
          <w:p w14:paraId="00D46B8B"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tcPr>
          <w:p w14:paraId="702E6B51"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3FD7E8A1" w14:textId="77777777" w:rsidR="004818AF" w:rsidRPr="00F76BF3" w:rsidRDefault="004818AF" w:rsidP="004818AF">
            <w:pPr>
              <w:ind w:left="-749" w:firstLine="749"/>
              <w:jc w:val="center"/>
              <w:rPr>
                <w:rFonts w:ascii="Times" w:eastAsia="Times New Roman" w:hAnsi="Times" w:cs="Arial"/>
              </w:rPr>
            </w:pPr>
          </w:p>
        </w:tc>
        <w:tc>
          <w:tcPr>
            <w:tcW w:w="270" w:type="dxa"/>
          </w:tcPr>
          <w:p w14:paraId="59044493" w14:textId="77777777" w:rsidR="004818AF" w:rsidRPr="00F76BF3" w:rsidRDefault="004818AF" w:rsidP="004818AF">
            <w:pPr>
              <w:ind w:left="-749" w:firstLine="749"/>
              <w:jc w:val="center"/>
              <w:rPr>
                <w:rFonts w:ascii="Times" w:eastAsia="Times New Roman" w:hAnsi="Times" w:cs="Arial"/>
              </w:rPr>
            </w:pPr>
          </w:p>
        </w:tc>
        <w:tc>
          <w:tcPr>
            <w:tcW w:w="856" w:type="dxa"/>
            <w:shd w:val="clear" w:color="auto" w:fill="auto"/>
            <w:noWrap/>
            <w:vAlign w:val="center"/>
          </w:tcPr>
          <w:p w14:paraId="13C79E50"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6C110D8B" w14:textId="77777777" w:rsidR="004818AF" w:rsidRPr="00F76BF3" w:rsidRDefault="004818AF" w:rsidP="004818AF">
            <w:pPr>
              <w:ind w:left="-749" w:firstLine="749"/>
              <w:jc w:val="center"/>
              <w:rPr>
                <w:rFonts w:ascii="Times" w:eastAsia="Times New Roman" w:hAnsi="Times" w:cs="Arial"/>
              </w:rPr>
            </w:pPr>
          </w:p>
        </w:tc>
        <w:tc>
          <w:tcPr>
            <w:tcW w:w="277" w:type="dxa"/>
          </w:tcPr>
          <w:p w14:paraId="65418D52" w14:textId="77777777" w:rsidR="004818AF" w:rsidRPr="00F76BF3" w:rsidRDefault="004818AF" w:rsidP="004818AF">
            <w:pPr>
              <w:ind w:left="-749" w:firstLine="749"/>
              <w:jc w:val="center"/>
              <w:rPr>
                <w:rFonts w:ascii="Times" w:eastAsia="Times New Roman" w:hAnsi="Times" w:cs="Arial"/>
              </w:rPr>
            </w:pPr>
          </w:p>
        </w:tc>
        <w:tc>
          <w:tcPr>
            <w:tcW w:w="857" w:type="dxa"/>
            <w:shd w:val="clear" w:color="auto" w:fill="auto"/>
            <w:noWrap/>
            <w:vAlign w:val="center"/>
          </w:tcPr>
          <w:p w14:paraId="1ED77E7F" w14:textId="77777777" w:rsidR="004818AF" w:rsidRPr="00F76BF3" w:rsidRDefault="004818AF" w:rsidP="004818AF">
            <w:pPr>
              <w:ind w:left="-749" w:firstLine="749"/>
              <w:jc w:val="center"/>
              <w:rPr>
                <w:rFonts w:ascii="Times" w:eastAsia="Times New Roman" w:hAnsi="Times" w:cs="Arial"/>
              </w:rPr>
            </w:pPr>
          </w:p>
        </w:tc>
        <w:tc>
          <w:tcPr>
            <w:tcW w:w="1126" w:type="dxa"/>
            <w:shd w:val="clear" w:color="auto" w:fill="auto"/>
            <w:noWrap/>
            <w:vAlign w:val="center"/>
          </w:tcPr>
          <w:p w14:paraId="4C1CA3B4" w14:textId="77777777" w:rsidR="004818AF" w:rsidRPr="00F76BF3" w:rsidRDefault="004818AF" w:rsidP="004818AF">
            <w:pPr>
              <w:ind w:left="-749" w:firstLine="749"/>
              <w:jc w:val="center"/>
              <w:rPr>
                <w:rFonts w:ascii="Times" w:eastAsia="Times New Roman" w:hAnsi="Times" w:cs="Arial"/>
              </w:rPr>
            </w:pPr>
          </w:p>
        </w:tc>
        <w:tc>
          <w:tcPr>
            <w:tcW w:w="268" w:type="dxa"/>
            <w:tcBorders>
              <w:right w:val="single" w:sz="4" w:space="0" w:color="auto"/>
            </w:tcBorders>
          </w:tcPr>
          <w:p w14:paraId="01C11ADE" w14:textId="77777777" w:rsidR="004818AF" w:rsidRPr="00F76BF3" w:rsidRDefault="004818AF" w:rsidP="004818AF">
            <w:pPr>
              <w:ind w:left="-749" w:firstLine="749"/>
              <w:jc w:val="center"/>
              <w:rPr>
                <w:rFonts w:ascii="Times" w:eastAsia="Times New Roman" w:hAnsi="Times" w:cs="Arial"/>
              </w:rPr>
            </w:pPr>
          </w:p>
        </w:tc>
        <w:tc>
          <w:tcPr>
            <w:tcW w:w="857" w:type="dxa"/>
            <w:tcBorders>
              <w:left w:val="single" w:sz="4" w:space="0" w:color="auto"/>
            </w:tcBorders>
            <w:shd w:val="clear" w:color="auto" w:fill="auto"/>
            <w:noWrap/>
            <w:vAlign w:val="center"/>
          </w:tcPr>
          <w:p w14:paraId="68306E65" w14:textId="77777777" w:rsidR="004818AF" w:rsidRPr="00F76BF3" w:rsidRDefault="004818AF" w:rsidP="004818AF">
            <w:pPr>
              <w:ind w:left="-749" w:firstLine="749"/>
              <w:jc w:val="center"/>
              <w:rPr>
                <w:rFonts w:ascii="Times" w:eastAsia="Times New Roman" w:hAnsi="Times" w:cs="Arial"/>
              </w:rPr>
            </w:pPr>
          </w:p>
        </w:tc>
        <w:tc>
          <w:tcPr>
            <w:tcW w:w="1026" w:type="dxa"/>
            <w:shd w:val="clear" w:color="auto" w:fill="auto"/>
            <w:noWrap/>
            <w:vAlign w:val="center"/>
          </w:tcPr>
          <w:p w14:paraId="2507F7EE" w14:textId="77777777" w:rsidR="004818AF" w:rsidRPr="00F76BF3" w:rsidRDefault="004818AF" w:rsidP="004818AF">
            <w:pPr>
              <w:ind w:left="-749" w:firstLine="749"/>
              <w:jc w:val="center"/>
              <w:rPr>
                <w:rFonts w:ascii="Times" w:eastAsia="Times New Roman" w:hAnsi="Times" w:cs="Arial"/>
              </w:rPr>
            </w:pPr>
          </w:p>
        </w:tc>
      </w:tr>
      <w:tr w:rsidR="004818AF" w:rsidRPr="00F76BF3" w14:paraId="6BED1B6A" w14:textId="77777777" w:rsidTr="00D45A75">
        <w:trPr>
          <w:trHeight w:val="320"/>
        </w:trPr>
        <w:tc>
          <w:tcPr>
            <w:tcW w:w="1725" w:type="dxa"/>
            <w:tcBorders>
              <w:bottom w:val="single" w:sz="4" w:space="0" w:color="auto"/>
              <w:right w:val="single" w:sz="4" w:space="0" w:color="auto"/>
            </w:tcBorders>
            <w:shd w:val="clear" w:color="auto" w:fill="auto"/>
            <w:noWrap/>
            <w:vAlign w:val="center"/>
            <w:hideMark/>
          </w:tcPr>
          <w:p w14:paraId="69D8A214" w14:textId="77777777" w:rsidR="004818AF" w:rsidRPr="00F76BF3" w:rsidRDefault="004818AF" w:rsidP="004818AF">
            <w:pPr>
              <w:ind w:left="-749" w:firstLine="749"/>
              <w:jc w:val="right"/>
              <w:rPr>
                <w:rFonts w:ascii="Times" w:eastAsia="Times New Roman" w:hAnsi="Times" w:cs="Arial"/>
                <w:b/>
              </w:rPr>
            </w:pPr>
            <w:r w:rsidRPr="00F76BF3">
              <w:rPr>
                <w:rFonts w:ascii="Times" w:eastAsia="Times New Roman" w:hAnsi="Times" w:cs="Arial"/>
                <w:b/>
              </w:rPr>
              <w:t>Family history</w:t>
            </w:r>
            <w:r w:rsidRPr="00F76BF3">
              <w:rPr>
                <w:rFonts w:ascii="Times" w:eastAsia="Times New Roman" w:hAnsi="Times" w:cs="Arial"/>
                <w:b/>
                <w:vertAlign w:val="superscript"/>
              </w:rPr>
              <w:t>†</w:t>
            </w:r>
          </w:p>
          <w:p w14:paraId="36CEC34A" w14:textId="77777777" w:rsidR="004818AF" w:rsidRPr="00F76BF3" w:rsidRDefault="004818AF" w:rsidP="004818AF">
            <w:pPr>
              <w:ind w:left="-749" w:firstLine="749"/>
              <w:jc w:val="right"/>
              <w:rPr>
                <w:rFonts w:ascii="Times" w:eastAsia="Times New Roman" w:hAnsi="Times" w:cs="Arial"/>
                <w:b/>
              </w:rPr>
            </w:pPr>
            <w:r w:rsidRPr="00F76BF3">
              <w:rPr>
                <w:rFonts w:ascii="Times" w:eastAsia="Times New Roman" w:hAnsi="Times" w:cs="Arial"/>
                <w:b/>
              </w:rPr>
              <w:t>(%)</w:t>
            </w:r>
          </w:p>
        </w:tc>
        <w:tc>
          <w:tcPr>
            <w:tcW w:w="934" w:type="dxa"/>
            <w:tcBorders>
              <w:left w:val="nil"/>
              <w:bottom w:val="single" w:sz="4" w:space="0" w:color="auto"/>
            </w:tcBorders>
            <w:shd w:val="clear" w:color="auto" w:fill="auto"/>
            <w:noWrap/>
            <w:vAlign w:val="center"/>
            <w:hideMark/>
          </w:tcPr>
          <w:p w14:paraId="3526C88C"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458</w:t>
            </w:r>
          </w:p>
          <w:p w14:paraId="2BE87475"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(12.1)</w:t>
            </w:r>
          </w:p>
        </w:tc>
        <w:tc>
          <w:tcPr>
            <w:tcW w:w="1126" w:type="dxa"/>
            <w:tcBorders>
              <w:bottom w:val="single" w:sz="4" w:space="0" w:color="auto"/>
            </w:tcBorders>
            <w:shd w:val="clear" w:color="auto" w:fill="auto"/>
            <w:noWrap/>
            <w:vAlign w:val="center"/>
            <w:hideMark/>
          </w:tcPr>
          <w:p w14:paraId="0FC87EEE"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c>
          <w:tcPr>
            <w:tcW w:w="268" w:type="dxa"/>
            <w:tcBorders>
              <w:bottom w:val="single" w:sz="4" w:space="0" w:color="auto"/>
            </w:tcBorders>
          </w:tcPr>
          <w:p w14:paraId="19BA1C72" w14:textId="77777777" w:rsidR="004818AF" w:rsidRPr="00F76BF3" w:rsidRDefault="004818AF" w:rsidP="004818AF">
            <w:pPr>
              <w:ind w:left="-749" w:firstLine="749"/>
              <w:jc w:val="center"/>
              <w:rPr>
                <w:rFonts w:ascii="Times" w:eastAsia="Times New Roman" w:hAnsi="Times" w:cs="Arial"/>
              </w:rPr>
            </w:pPr>
          </w:p>
        </w:tc>
        <w:tc>
          <w:tcPr>
            <w:tcW w:w="857" w:type="dxa"/>
            <w:tcBorders>
              <w:bottom w:val="single" w:sz="4" w:space="0" w:color="auto"/>
            </w:tcBorders>
            <w:shd w:val="clear" w:color="auto" w:fill="auto"/>
            <w:noWrap/>
            <w:vAlign w:val="center"/>
            <w:hideMark/>
          </w:tcPr>
          <w:p w14:paraId="13E20CCC"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 xml:space="preserve">248 </w:t>
            </w:r>
          </w:p>
          <w:p w14:paraId="6211973E"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(8.7)</w:t>
            </w:r>
          </w:p>
        </w:tc>
        <w:tc>
          <w:tcPr>
            <w:tcW w:w="1126" w:type="dxa"/>
            <w:tcBorders>
              <w:bottom w:val="single" w:sz="4" w:space="0" w:color="auto"/>
            </w:tcBorders>
            <w:shd w:val="clear" w:color="auto" w:fill="auto"/>
            <w:noWrap/>
            <w:vAlign w:val="center"/>
            <w:hideMark/>
          </w:tcPr>
          <w:p w14:paraId="57E41B03"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c>
          <w:tcPr>
            <w:tcW w:w="270" w:type="dxa"/>
            <w:tcBorders>
              <w:bottom w:val="single" w:sz="4" w:space="0" w:color="auto"/>
            </w:tcBorders>
          </w:tcPr>
          <w:p w14:paraId="64ED14BC" w14:textId="77777777" w:rsidR="004818AF" w:rsidRPr="00F76BF3" w:rsidRDefault="004818AF" w:rsidP="004818AF">
            <w:pPr>
              <w:ind w:left="-749" w:firstLine="749"/>
              <w:jc w:val="center"/>
              <w:rPr>
                <w:rFonts w:ascii="Times" w:eastAsia="Times New Roman" w:hAnsi="Times" w:cs="Arial"/>
              </w:rPr>
            </w:pPr>
          </w:p>
        </w:tc>
        <w:tc>
          <w:tcPr>
            <w:tcW w:w="856" w:type="dxa"/>
            <w:tcBorders>
              <w:bottom w:val="single" w:sz="4" w:space="0" w:color="auto"/>
            </w:tcBorders>
            <w:shd w:val="clear" w:color="auto" w:fill="auto"/>
            <w:noWrap/>
            <w:vAlign w:val="center"/>
            <w:hideMark/>
          </w:tcPr>
          <w:p w14:paraId="7641578C"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54</w:t>
            </w:r>
          </w:p>
          <w:p w14:paraId="43C87B3D"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(12.0)</w:t>
            </w:r>
          </w:p>
        </w:tc>
        <w:tc>
          <w:tcPr>
            <w:tcW w:w="1126" w:type="dxa"/>
            <w:tcBorders>
              <w:bottom w:val="single" w:sz="4" w:space="0" w:color="auto"/>
            </w:tcBorders>
            <w:shd w:val="clear" w:color="auto" w:fill="auto"/>
            <w:noWrap/>
            <w:vAlign w:val="center"/>
            <w:hideMark/>
          </w:tcPr>
          <w:p w14:paraId="7D2CA3DB"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c>
          <w:tcPr>
            <w:tcW w:w="277" w:type="dxa"/>
            <w:tcBorders>
              <w:bottom w:val="single" w:sz="4" w:space="0" w:color="auto"/>
            </w:tcBorders>
          </w:tcPr>
          <w:p w14:paraId="3496FA73" w14:textId="77777777" w:rsidR="004818AF" w:rsidRPr="00F76BF3" w:rsidRDefault="004818AF" w:rsidP="004818AF">
            <w:pPr>
              <w:ind w:left="-749" w:firstLine="749"/>
              <w:jc w:val="center"/>
              <w:rPr>
                <w:rFonts w:ascii="Times" w:eastAsia="Times New Roman" w:hAnsi="Times" w:cs="Arial"/>
              </w:rPr>
            </w:pPr>
          </w:p>
        </w:tc>
        <w:tc>
          <w:tcPr>
            <w:tcW w:w="857" w:type="dxa"/>
            <w:tcBorders>
              <w:bottom w:val="single" w:sz="4" w:space="0" w:color="auto"/>
            </w:tcBorders>
            <w:shd w:val="clear" w:color="auto" w:fill="auto"/>
            <w:noWrap/>
            <w:vAlign w:val="center"/>
            <w:hideMark/>
          </w:tcPr>
          <w:p w14:paraId="1F12EB37"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195</w:t>
            </w:r>
          </w:p>
          <w:p w14:paraId="33D663DD"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(17.0)</w:t>
            </w:r>
          </w:p>
        </w:tc>
        <w:tc>
          <w:tcPr>
            <w:tcW w:w="1126" w:type="dxa"/>
            <w:tcBorders>
              <w:bottom w:val="single" w:sz="4" w:space="0" w:color="auto"/>
            </w:tcBorders>
            <w:shd w:val="clear" w:color="auto" w:fill="auto"/>
            <w:noWrap/>
            <w:vAlign w:val="center"/>
            <w:hideMark/>
          </w:tcPr>
          <w:p w14:paraId="42C1E8AE"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c>
          <w:tcPr>
            <w:tcW w:w="268" w:type="dxa"/>
            <w:tcBorders>
              <w:bottom w:val="single" w:sz="4" w:space="0" w:color="auto"/>
              <w:right w:val="single" w:sz="4" w:space="0" w:color="auto"/>
            </w:tcBorders>
          </w:tcPr>
          <w:p w14:paraId="24083B6C" w14:textId="77777777" w:rsidR="004818AF" w:rsidRPr="00F76BF3" w:rsidRDefault="004818AF" w:rsidP="004818AF">
            <w:pPr>
              <w:ind w:left="-749" w:firstLine="749"/>
              <w:jc w:val="center"/>
              <w:rPr>
                <w:rFonts w:ascii="Times" w:eastAsia="Times New Roman" w:hAnsi="Times" w:cs="Arial"/>
              </w:rPr>
            </w:pPr>
          </w:p>
        </w:tc>
        <w:tc>
          <w:tcPr>
            <w:tcW w:w="857" w:type="dxa"/>
            <w:tcBorders>
              <w:left w:val="single" w:sz="4" w:space="0" w:color="auto"/>
              <w:bottom w:val="single" w:sz="4" w:space="0" w:color="auto"/>
            </w:tcBorders>
            <w:shd w:val="clear" w:color="auto" w:fill="auto"/>
            <w:noWrap/>
            <w:vAlign w:val="center"/>
            <w:hideMark/>
          </w:tcPr>
          <w:p w14:paraId="6ADC5A66"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955</w:t>
            </w:r>
          </w:p>
          <w:p w14:paraId="2284F5CA"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(11.6)</w:t>
            </w:r>
          </w:p>
        </w:tc>
        <w:tc>
          <w:tcPr>
            <w:tcW w:w="1026" w:type="dxa"/>
            <w:tcBorders>
              <w:bottom w:val="single" w:sz="4" w:space="0" w:color="auto"/>
            </w:tcBorders>
            <w:shd w:val="clear" w:color="auto" w:fill="auto"/>
            <w:noWrap/>
            <w:vAlign w:val="center"/>
            <w:hideMark/>
          </w:tcPr>
          <w:p w14:paraId="61D60E3D" w14:textId="77777777" w:rsidR="004818AF" w:rsidRPr="00F76BF3" w:rsidRDefault="004818AF" w:rsidP="004818AF">
            <w:pPr>
              <w:ind w:left="-749" w:firstLine="749"/>
              <w:jc w:val="center"/>
              <w:rPr>
                <w:rFonts w:ascii="Times" w:eastAsia="Times New Roman" w:hAnsi="Times" w:cs="Arial"/>
              </w:rPr>
            </w:pPr>
            <w:r w:rsidRPr="00F76BF3">
              <w:rPr>
                <w:rFonts w:ascii="Times" w:eastAsia="Times New Roman" w:hAnsi="Times" w:cs="Arial"/>
              </w:rPr>
              <w:t>-</w:t>
            </w:r>
          </w:p>
        </w:tc>
      </w:tr>
    </w:tbl>
    <w:p w14:paraId="0241A8DF" w14:textId="77777777" w:rsidR="004818AF" w:rsidRPr="00F76BF3" w:rsidRDefault="004818AF" w:rsidP="004818AF">
      <w:pPr>
        <w:rPr>
          <w:rFonts w:ascii="Times" w:hAnsi="Times"/>
        </w:rPr>
      </w:pPr>
      <w:r w:rsidRPr="00F76BF3">
        <w:rPr>
          <w:rFonts w:ascii="Times" w:hAnsi="Times"/>
        </w:rPr>
        <w:t xml:space="preserve">SD, standard deviation. *Data not available for site of symptom onset for 199 patients. </w:t>
      </w:r>
      <w:r w:rsidRPr="00F76BF3">
        <w:rPr>
          <w:rFonts w:ascii="Times" w:eastAsia="Times New Roman" w:hAnsi="Times" w:cs="Arial"/>
        </w:rPr>
        <w:t>†</w:t>
      </w:r>
      <w:r w:rsidRPr="00F76BF3">
        <w:rPr>
          <w:rFonts w:ascii="Times" w:hAnsi="Times"/>
        </w:rPr>
        <w:t xml:space="preserve">Data not available for familial history of 154 patients. </w:t>
      </w:r>
    </w:p>
    <w:p w14:paraId="3DF450FE" w14:textId="77777777" w:rsidR="00D1567B" w:rsidRPr="00744609" w:rsidRDefault="00D1567B" w:rsidP="00D1567B">
      <w:pPr>
        <w:rPr>
          <w:rFonts w:ascii="Times" w:hAnsi="Times" w:cs="Arial"/>
        </w:rPr>
      </w:pPr>
    </w:p>
    <w:p w14:paraId="33E3FC7E" w14:textId="77777777" w:rsidR="0018617C" w:rsidRPr="00744609" w:rsidRDefault="0018617C" w:rsidP="00D1567B">
      <w:pPr>
        <w:rPr>
          <w:rFonts w:ascii="Times" w:hAnsi="Times" w:cs="Arial"/>
        </w:rPr>
        <w:sectPr w:rsidR="0018617C" w:rsidRPr="00744609" w:rsidSect="0018617C">
          <w:pgSz w:w="15840" w:h="12240" w:orient="landscape"/>
          <w:pgMar w:top="1800" w:right="900" w:bottom="1800" w:left="810" w:header="720" w:footer="720" w:gutter="0"/>
          <w:cols w:space="720"/>
          <w:docGrid w:linePitch="360"/>
        </w:sectPr>
      </w:pPr>
    </w:p>
    <w:p w14:paraId="1A1A55B7" w14:textId="1086CE51" w:rsidR="00C17975" w:rsidRPr="007F7C0E" w:rsidRDefault="00C16F1B" w:rsidP="00CA3E2A">
      <w:pPr>
        <w:pStyle w:val="Heading1"/>
      </w:pPr>
      <w:bookmarkStart w:id="48" w:name="_Toc497074048"/>
      <w:bookmarkStart w:id="49" w:name="_Toc496793703"/>
      <w:bookmarkStart w:id="50" w:name="_Toc496793790"/>
      <w:bookmarkStart w:id="51" w:name="_Toc496793844"/>
      <w:bookmarkStart w:id="52" w:name="OLE_LINK3"/>
      <w:r w:rsidRPr="007F7C0E">
        <w:lastRenderedPageBreak/>
        <w:t xml:space="preserve">Supplementary Table 2. DbGaP studies contributing to </w:t>
      </w:r>
      <w:r w:rsidR="007F7C0E" w:rsidRPr="007F7C0E">
        <w:t>analysis</w:t>
      </w:r>
      <w:bookmarkEnd w:id="48"/>
    </w:p>
    <w:p w14:paraId="74B64BCC" w14:textId="77777777" w:rsidR="007F7C0E" w:rsidRDefault="007F7C0E"/>
    <w:tbl>
      <w:tblPr>
        <w:tblW w:w="13050" w:type="dxa"/>
        <w:tblInd w:w="108" w:type="dxa"/>
        <w:tblLayout w:type="fixed"/>
        <w:tblLook w:val="04A0" w:firstRow="1" w:lastRow="0" w:firstColumn="1" w:lastColumn="0" w:noHBand="0" w:noVBand="1"/>
      </w:tblPr>
      <w:tblGrid>
        <w:gridCol w:w="1260"/>
        <w:gridCol w:w="4230"/>
        <w:gridCol w:w="990"/>
        <w:gridCol w:w="1260"/>
        <w:gridCol w:w="1260"/>
        <w:gridCol w:w="2070"/>
        <w:gridCol w:w="1980"/>
      </w:tblGrid>
      <w:tr w:rsidR="00C16F1B" w:rsidRPr="00C16F1B" w14:paraId="46844F4B" w14:textId="77777777" w:rsidTr="00C16F1B">
        <w:trPr>
          <w:trHeight w:val="531"/>
        </w:trPr>
        <w:tc>
          <w:tcPr>
            <w:tcW w:w="1260" w:type="dxa"/>
            <w:tcBorders>
              <w:top w:val="single" w:sz="4" w:space="0" w:color="auto"/>
              <w:bottom w:val="single" w:sz="4" w:space="0" w:color="auto"/>
            </w:tcBorders>
            <w:shd w:val="clear" w:color="auto" w:fill="auto"/>
            <w:noWrap/>
            <w:vAlign w:val="center"/>
            <w:hideMark/>
          </w:tcPr>
          <w:p w14:paraId="06A73630"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Accession Number</w:t>
            </w:r>
          </w:p>
        </w:tc>
        <w:tc>
          <w:tcPr>
            <w:tcW w:w="4230" w:type="dxa"/>
            <w:tcBorders>
              <w:top w:val="single" w:sz="4" w:space="0" w:color="auto"/>
              <w:bottom w:val="single" w:sz="4" w:space="0" w:color="auto"/>
            </w:tcBorders>
            <w:shd w:val="clear" w:color="auto" w:fill="auto"/>
            <w:noWrap/>
            <w:vAlign w:val="center"/>
            <w:hideMark/>
          </w:tcPr>
          <w:p w14:paraId="57D69186" w14:textId="2657004F" w:rsidR="00553696" w:rsidRPr="00C16F1B" w:rsidRDefault="00553696" w:rsidP="00C16F1B">
            <w:pPr>
              <w:ind w:right="260"/>
              <w:jc w:val="center"/>
              <w:rPr>
                <w:rFonts w:ascii="Times" w:eastAsia="Times New Roman" w:hAnsi="Times"/>
                <w:b/>
                <w:color w:val="000000"/>
                <w:sz w:val="22"/>
                <w:szCs w:val="22"/>
              </w:rPr>
            </w:pPr>
            <w:r w:rsidRPr="00C16F1B">
              <w:rPr>
                <w:rFonts w:ascii="Times" w:eastAsia="Times New Roman" w:hAnsi="Times"/>
                <w:b/>
                <w:color w:val="000000"/>
                <w:sz w:val="22"/>
                <w:szCs w:val="22"/>
              </w:rPr>
              <w:t>Study</w:t>
            </w:r>
          </w:p>
        </w:tc>
        <w:tc>
          <w:tcPr>
            <w:tcW w:w="990" w:type="dxa"/>
            <w:tcBorders>
              <w:top w:val="single" w:sz="4" w:space="0" w:color="auto"/>
              <w:bottom w:val="single" w:sz="4" w:space="0" w:color="auto"/>
            </w:tcBorders>
            <w:shd w:val="clear" w:color="auto" w:fill="auto"/>
            <w:noWrap/>
            <w:vAlign w:val="center"/>
            <w:hideMark/>
          </w:tcPr>
          <w:p w14:paraId="5D99A376" w14:textId="7CD10895" w:rsidR="00553696" w:rsidRPr="00C16F1B" w:rsidRDefault="00C16F1B" w:rsidP="00C16F1B">
            <w:pPr>
              <w:jc w:val="center"/>
              <w:rPr>
                <w:rFonts w:ascii="Times" w:eastAsia="Times New Roman" w:hAnsi="Times"/>
                <w:b/>
                <w:color w:val="000000"/>
                <w:sz w:val="22"/>
                <w:szCs w:val="22"/>
              </w:rPr>
            </w:pPr>
            <w:r>
              <w:rPr>
                <w:rFonts w:ascii="Times" w:eastAsia="Times New Roman" w:hAnsi="Times"/>
                <w:b/>
                <w:color w:val="000000"/>
                <w:sz w:val="22"/>
                <w:szCs w:val="22"/>
              </w:rPr>
              <w:t>S</w:t>
            </w:r>
            <w:r w:rsidR="00553696" w:rsidRPr="00C16F1B">
              <w:rPr>
                <w:rFonts w:ascii="Times" w:eastAsia="Times New Roman" w:hAnsi="Times"/>
                <w:b/>
                <w:color w:val="000000"/>
                <w:sz w:val="22"/>
                <w:szCs w:val="22"/>
              </w:rPr>
              <w:t>ample number</w:t>
            </w:r>
          </w:p>
        </w:tc>
        <w:tc>
          <w:tcPr>
            <w:tcW w:w="1260" w:type="dxa"/>
            <w:tcBorders>
              <w:top w:val="single" w:sz="4" w:space="0" w:color="auto"/>
              <w:bottom w:val="single" w:sz="4" w:space="0" w:color="auto"/>
            </w:tcBorders>
            <w:shd w:val="clear" w:color="auto" w:fill="auto"/>
            <w:noWrap/>
            <w:vAlign w:val="center"/>
            <w:hideMark/>
          </w:tcPr>
          <w:p w14:paraId="6A20C147"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Females (%)</w:t>
            </w:r>
          </w:p>
        </w:tc>
        <w:tc>
          <w:tcPr>
            <w:tcW w:w="1260" w:type="dxa"/>
            <w:tcBorders>
              <w:top w:val="single" w:sz="4" w:space="0" w:color="auto"/>
              <w:bottom w:val="single" w:sz="4" w:space="0" w:color="auto"/>
            </w:tcBorders>
            <w:shd w:val="clear" w:color="auto" w:fill="auto"/>
            <w:noWrap/>
            <w:vAlign w:val="center"/>
            <w:hideMark/>
          </w:tcPr>
          <w:p w14:paraId="05A3B1B7"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Average age (SD)</w:t>
            </w:r>
          </w:p>
        </w:tc>
        <w:tc>
          <w:tcPr>
            <w:tcW w:w="2070" w:type="dxa"/>
            <w:tcBorders>
              <w:top w:val="single" w:sz="4" w:space="0" w:color="auto"/>
              <w:bottom w:val="single" w:sz="4" w:space="0" w:color="auto"/>
            </w:tcBorders>
            <w:shd w:val="clear" w:color="auto" w:fill="auto"/>
            <w:noWrap/>
            <w:vAlign w:val="center"/>
            <w:hideMark/>
          </w:tcPr>
          <w:p w14:paraId="73E562B0"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Genotyping platform</w:t>
            </w:r>
          </w:p>
        </w:tc>
        <w:tc>
          <w:tcPr>
            <w:tcW w:w="1980" w:type="dxa"/>
            <w:tcBorders>
              <w:top w:val="single" w:sz="4" w:space="0" w:color="auto"/>
              <w:bottom w:val="single" w:sz="4" w:space="0" w:color="auto"/>
            </w:tcBorders>
            <w:shd w:val="clear" w:color="auto" w:fill="auto"/>
            <w:noWrap/>
            <w:vAlign w:val="center"/>
            <w:hideMark/>
          </w:tcPr>
          <w:p w14:paraId="4207F665"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Ascertainment criteria</w:t>
            </w:r>
          </w:p>
        </w:tc>
      </w:tr>
      <w:tr w:rsidR="00C16F1B" w:rsidRPr="00553696" w14:paraId="21A87034" w14:textId="77777777" w:rsidTr="00C16F1B">
        <w:trPr>
          <w:trHeight w:val="320"/>
        </w:trPr>
        <w:tc>
          <w:tcPr>
            <w:tcW w:w="1260" w:type="dxa"/>
            <w:tcBorders>
              <w:top w:val="single" w:sz="4" w:space="0" w:color="auto"/>
              <w:right w:val="single" w:sz="4" w:space="0" w:color="auto"/>
            </w:tcBorders>
            <w:shd w:val="clear" w:color="auto" w:fill="auto"/>
            <w:noWrap/>
            <w:vAlign w:val="center"/>
            <w:hideMark/>
          </w:tcPr>
          <w:p w14:paraId="5CE2B87A"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phs000001</w:t>
            </w:r>
          </w:p>
        </w:tc>
        <w:tc>
          <w:tcPr>
            <w:tcW w:w="4230" w:type="dxa"/>
            <w:tcBorders>
              <w:top w:val="single" w:sz="4" w:space="0" w:color="auto"/>
              <w:left w:val="single" w:sz="4" w:space="0" w:color="auto"/>
            </w:tcBorders>
            <w:shd w:val="clear" w:color="auto" w:fill="auto"/>
            <w:noWrap/>
            <w:vAlign w:val="center"/>
            <w:hideMark/>
          </w:tcPr>
          <w:p w14:paraId="00CBFE0F"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NEI Age-Related Eye Disease Study (AREDS)</w:t>
            </w:r>
          </w:p>
        </w:tc>
        <w:tc>
          <w:tcPr>
            <w:tcW w:w="990" w:type="dxa"/>
            <w:tcBorders>
              <w:top w:val="single" w:sz="4" w:space="0" w:color="auto"/>
            </w:tcBorders>
            <w:shd w:val="clear" w:color="auto" w:fill="auto"/>
            <w:noWrap/>
            <w:vAlign w:val="center"/>
            <w:hideMark/>
          </w:tcPr>
          <w:p w14:paraId="2CDE41D8" w14:textId="72B39DCE"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1,644</w:t>
            </w:r>
          </w:p>
        </w:tc>
        <w:tc>
          <w:tcPr>
            <w:tcW w:w="1260" w:type="dxa"/>
            <w:tcBorders>
              <w:top w:val="single" w:sz="4" w:space="0" w:color="auto"/>
            </w:tcBorders>
            <w:shd w:val="clear" w:color="auto" w:fill="auto"/>
            <w:noWrap/>
            <w:vAlign w:val="center"/>
            <w:hideMark/>
          </w:tcPr>
          <w:p w14:paraId="6590BE61" w14:textId="00F294AE"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959 (58.3</w:t>
            </w:r>
            <w:r w:rsidR="00553696" w:rsidRPr="00553696">
              <w:rPr>
                <w:rFonts w:ascii="Times" w:eastAsia="Times New Roman" w:hAnsi="Times"/>
                <w:color w:val="000000"/>
                <w:sz w:val="22"/>
                <w:szCs w:val="22"/>
              </w:rPr>
              <w:t>)</w:t>
            </w:r>
          </w:p>
        </w:tc>
        <w:tc>
          <w:tcPr>
            <w:tcW w:w="1260" w:type="dxa"/>
            <w:tcBorders>
              <w:top w:val="single" w:sz="4" w:space="0" w:color="auto"/>
            </w:tcBorders>
            <w:shd w:val="clear" w:color="auto" w:fill="auto"/>
            <w:noWrap/>
            <w:vAlign w:val="center"/>
            <w:hideMark/>
          </w:tcPr>
          <w:p w14:paraId="7CE47C71"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68.2 (4.8)</w:t>
            </w:r>
          </w:p>
        </w:tc>
        <w:tc>
          <w:tcPr>
            <w:tcW w:w="2070" w:type="dxa"/>
            <w:tcBorders>
              <w:top w:val="single" w:sz="4" w:space="0" w:color="auto"/>
            </w:tcBorders>
            <w:shd w:val="clear" w:color="auto" w:fill="auto"/>
            <w:noWrap/>
            <w:vAlign w:val="center"/>
            <w:hideMark/>
          </w:tcPr>
          <w:p w14:paraId="64870478"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HumanOmni2.5</w:t>
            </w:r>
          </w:p>
        </w:tc>
        <w:tc>
          <w:tcPr>
            <w:tcW w:w="1980" w:type="dxa"/>
            <w:tcBorders>
              <w:top w:val="single" w:sz="4" w:space="0" w:color="auto"/>
            </w:tcBorders>
            <w:shd w:val="clear" w:color="auto" w:fill="auto"/>
            <w:noWrap/>
            <w:vAlign w:val="center"/>
            <w:hideMark/>
          </w:tcPr>
          <w:p w14:paraId="2AC34E88"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7B7A6833" w14:textId="77777777" w:rsidTr="00C16F1B">
        <w:trPr>
          <w:trHeight w:val="320"/>
        </w:trPr>
        <w:tc>
          <w:tcPr>
            <w:tcW w:w="1260" w:type="dxa"/>
            <w:tcBorders>
              <w:right w:val="single" w:sz="4" w:space="0" w:color="auto"/>
            </w:tcBorders>
            <w:shd w:val="clear" w:color="auto" w:fill="auto"/>
            <w:noWrap/>
            <w:vAlign w:val="center"/>
            <w:hideMark/>
          </w:tcPr>
          <w:p w14:paraId="55E54897"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phs000007</w:t>
            </w:r>
          </w:p>
        </w:tc>
        <w:tc>
          <w:tcPr>
            <w:tcW w:w="4230" w:type="dxa"/>
            <w:tcBorders>
              <w:left w:val="single" w:sz="4" w:space="0" w:color="auto"/>
            </w:tcBorders>
            <w:shd w:val="clear" w:color="auto" w:fill="auto"/>
            <w:noWrap/>
            <w:vAlign w:val="center"/>
            <w:hideMark/>
          </w:tcPr>
          <w:p w14:paraId="581EB08E"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Framingham Cohort</w:t>
            </w:r>
          </w:p>
        </w:tc>
        <w:tc>
          <w:tcPr>
            <w:tcW w:w="990" w:type="dxa"/>
            <w:shd w:val="clear" w:color="auto" w:fill="auto"/>
            <w:noWrap/>
            <w:vAlign w:val="center"/>
            <w:hideMark/>
          </w:tcPr>
          <w:p w14:paraId="2C68206A" w14:textId="6FB9D022"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1,298</w:t>
            </w:r>
          </w:p>
        </w:tc>
        <w:tc>
          <w:tcPr>
            <w:tcW w:w="1260" w:type="dxa"/>
            <w:shd w:val="clear" w:color="auto" w:fill="auto"/>
            <w:noWrap/>
            <w:vAlign w:val="center"/>
            <w:hideMark/>
          </w:tcPr>
          <w:p w14:paraId="31B03A68" w14:textId="7CAE8459"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718 (55.3</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50BD6E96"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75.7 (8.6)</w:t>
            </w:r>
          </w:p>
        </w:tc>
        <w:tc>
          <w:tcPr>
            <w:tcW w:w="2070" w:type="dxa"/>
            <w:shd w:val="clear" w:color="auto" w:fill="auto"/>
            <w:noWrap/>
            <w:vAlign w:val="center"/>
            <w:hideMark/>
          </w:tcPr>
          <w:p w14:paraId="0E486349"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HumanOmni5</w:t>
            </w:r>
          </w:p>
        </w:tc>
        <w:tc>
          <w:tcPr>
            <w:tcW w:w="1980" w:type="dxa"/>
            <w:shd w:val="clear" w:color="auto" w:fill="auto"/>
            <w:noWrap/>
            <w:vAlign w:val="center"/>
            <w:hideMark/>
          </w:tcPr>
          <w:p w14:paraId="0A15A57D"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387C4E1A" w14:textId="77777777" w:rsidTr="00C16F1B">
        <w:trPr>
          <w:trHeight w:val="320"/>
        </w:trPr>
        <w:tc>
          <w:tcPr>
            <w:tcW w:w="1260" w:type="dxa"/>
            <w:tcBorders>
              <w:right w:val="single" w:sz="4" w:space="0" w:color="auto"/>
            </w:tcBorders>
            <w:shd w:val="clear" w:color="auto" w:fill="auto"/>
            <w:noWrap/>
            <w:vAlign w:val="center"/>
            <w:hideMark/>
          </w:tcPr>
          <w:p w14:paraId="21FC6AC9"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phs000187</w:t>
            </w:r>
          </w:p>
        </w:tc>
        <w:tc>
          <w:tcPr>
            <w:tcW w:w="4230" w:type="dxa"/>
            <w:tcBorders>
              <w:left w:val="single" w:sz="4" w:space="0" w:color="auto"/>
            </w:tcBorders>
            <w:shd w:val="clear" w:color="auto" w:fill="auto"/>
            <w:noWrap/>
            <w:vAlign w:val="center"/>
            <w:hideMark/>
          </w:tcPr>
          <w:p w14:paraId="6B99570A"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High Density SNP Association Analysis of Melanoma</w:t>
            </w:r>
          </w:p>
        </w:tc>
        <w:tc>
          <w:tcPr>
            <w:tcW w:w="990" w:type="dxa"/>
            <w:shd w:val="clear" w:color="auto" w:fill="auto"/>
            <w:noWrap/>
            <w:vAlign w:val="center"/>
            <w:hideMark/>
          </w:tcPr>
          <w:p w14:paraId="74AD1969" w14:textId="4672A28F"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1,027</w:t>
            </w:r>
          </w:p>
        </w:tc>
        <w:tc>
          <w:tcPr>
            <w:tcW w:w="1260" w:type="dxa"/>
            <w:shd w:val="clear" w:color="auto" w:fill="auto"/>
            <w:noWrap/>
            <w:vAlign w:val="center"/>
            <w:hideMark/>
          </w:tcPr>
          <w:p w14:paraId="2FB4B7DF" w14:textId="12B71520"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414 (40.3</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42FEC10D"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51.3 (12.6)</w:t>
            </w:r>
          </w:p>
        </w:tc>
        <w:tc>
          <w:tcPr>
            <w:tcW w:w="2070" w:type="dxa"/>
            <w:shd w:val="clear" w:color="auto" w:fill="auto"/>
            <w:noWrap/>
            <w:vAlign w:val="center"/>
            <w:hideMark/>
          </w:tcPr>
          <w:p w14:paraId="4240DDCC" w14:textId="77777777" w:rsidR="00553696" w:rsidRPr="00553696" w:rsidRDefault="00553696" w:rsidP="00C16F1B">
            <w:pPr>
              <w:jc w:val="center"/>
              <w:rPr>
                <w:rFonts w:ascii="Times" w:eastAsia="Times New Roman" w:hAnsi="Times"/>
                <w:color w:val="000000"/>
                <w:sz w:val="22"/>
                <w:szCs w:val="22"/>
              </w:rPr>
            </w:pPr>
            <w:proofErr w:type="spellStart"/>
            <w:r w:rsidRPr="00553696">
              <w:rPr>
                <w:rFonts w:ascii="Times" w:eastAsia="Times New Roman" w:hAnsi="Times"/>
                <w:color w:val="000000"/>
                <w:sz w:val="22"/>
                <w:szCs w:val="22"/>
              </w:rPr>
              <w:t>HumanOmniExpress</w:t>
            </w:r>
            <w:proofErr w:type="spellEnd"/>
          </w:p>
        </w:tc>
        <w:tc>
          <w:tcPr>
            <w:tcW w:w="1980" w:type="dxa"/>
            <w:shd w:val="clear" w:color="auto" w:fill="auto"/>
            <w:noWrap/>
            <w:vAlign w:val="center"/>
            <w:hideMark/>
          </w:tcPr>
          <w:p w14:paraId="4D89BF4A"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283F9AD4" w14:textId="77777777" w:rsidTr="00C16F1B">
        <w:trPr>
          <w:trHeight w:val="320"/>
        </w:trPr>
        <w:tc>
          <w:tcPr>
            <w:tcW w:w="1260" w:type="dxa"/>
            <w:tcBorders>
              <w:right w:val="single" w:sz="4" w:space="0" w:color="auto"/>
            </w:tcBorders>
            <w:shd w:val="clear" w:color="auto" w:fill="auto"/>
            <w:noWrap/>
            <w:vAlign w:val="center"/>
            <w:hideMark/>
          </w:tcPr>
          <w:p w14:paraId="13CD1B95"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phs000196</w:t>
            </w:r>
          </w:p>
        </w:tc>
        <w:tc>
          <w:tcPr>
            <w:tcW w:w="4230" w:type="dxa"/>
            <w:tcBorders>
              <w:left w:val="single" w:sz="4" w:space="0" w:color="auto"/>
            </w:tcBorders>
            <w:shd w:val="clear" w:color="auto" w:fill="auto"/>
            <w:noWrap/>
            <w:vAlign w:val="center"/>
            <w:hideMark/>
          </w:tcPr>
          <w:p w14:paraId="3EA7D854" w14:textId="1CC49675"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 xml:space="preserve">CIDR: The </w:t>
            </w:r>
            <w:proofErr w:type="spellStart"/>
            <w:r w:rsidRPr="00553696">
              <w:rPr>
                <w:rFonts w:ascii="Times" w:eastAsia="Times New Roman" w:hAnsi="Times"/>
                <w:color w:val="000000"/>
                <w:sz w:val="22"/>
                <w:szCs w:val="22"/>
              </w:rPr>
              <w:t>NeuroGene</w:t>
            </w:r>
            <w:r w:rsidR="00C16F1B">
              <w:rPr>
                <w:rFonts w:ascii="Times" w:eastAsia="Times New Roman" w:hAnsi="Times"/>
                <w:color w:val="000000"/>
                <w:sz w:val="22"/>
                <w:szCs w:val="22"/>
              </w:rPr>
              <w:t>tics</w:t>
            </w:r>
            <w:proofErr w:type="spellEnd"/>
            <w:r w:rsidR="00C16F1B">
              <w:rPr>
                <w:rFonts w:ascii="Times" w:eastAsia="Times New Roman" w:hAnsi="Times"/>
                <w:color w:val="000000"/>
                <w:sz w:val="22"/>
                <w:szCs w:val="22"/>
              </w:rPr>
              <w:t xml:space="preserve"> Research Consortium </w:t>
            </w:r>
            <w:r w:rsidRPr="00553696">
              <w:rPr>
                <w:rFonts w:ascii="Times" w:eastAsia="Times New Roman" w:hAnsi="Times"/>
                <w:color w:val="000000"/>
                <w:sz w:val="22"/>
                <w:szCs w:val="22"/>
              </w:rPr>
              <w:t>Parkinson's Disease Study</w:t>
            </w:r>
          </w:p>
        </w:tc>
        <w:tc>
          <w:tcPr>
            <w:tcW w:w="990" w:type="dxa"/>
            <w:shd w:val="clear" w:color="auto" w:fill="auto"/>
            <w:noWrap/>
            <w:vAlign w:val="center"/>
            <w:hideMark/>
          </w:tcPr>
          <w:p w14:paraId="4822E701" w14:textId="36D32BAE"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10</w:t>
            </w:r>
          </w:p>
        </w:tc>
        <w:tc>
          <w:tcPr>
            <w:tcW w:w="1260" w:type="dxa"/>
            <w:shd w:val="clear" w:color="auto" w:fill="auto"/>
            <w:noWrap/>
            <w:vAlign w:val="center"/>
            <w:hideMark/>
          </w:tcPr>
          <w:p w14:paraId="7E04FF0E" w14:textId="130D1A06"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6 (60</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20B9B94B"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74.3 (18.6)</w:t>
            </w:r>
          </w:p>
        </w:tc>
        <w:tc>
          <w:tcPr>
            <w:tcW w:w="2070" w:type="dxa"/>
            <w:shd w:val="clear" w:color="auto" w:fill="auto"/>
            <w:noWrap/>
            <w:vAlign w:val="center"/>
            <w:hideMark/>
          </w:tcPr>
          <w:p w14:paraId="100639CE"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HumanOmni1</w:t>
            </w:r>
          </w:p>
        </w:tc>
        <w:tc>
          <w:tcPr>
            <w:tcW w:w="1980" w:type="dxa"/>
            <w:shd w:val="clear" w:color="auto" w:fill="auto"/>
            <w:noWrap/>
            <w:vAlign w:val="center"/>
            <w:hideMark/>
          </w:tcPr>
          <w:p w14:paraId="59E45938"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73908C5C" w14:textId="77777777" w:rsidTr="00C16F1B">
        <w:trPr>
          <w:trHeight w:val="320"/>
        </w:trPr>
        <w:tc>
          <w:tcPr>
            <w:tcW w:w="1260" w:type="dxa"/>
            <w:tcBorders>
              <w:right w:val="single" w:sz="4" w:space="0" w:color="auto"/>
            </w:tcBorders>
            <w:shd w:val="clear" w:color="auto" w:fill="auto"/>
            <w:noWrap/>
            <w:vAlign w:val="center"/>
            <w:hideMark/>
          </w:tcPr>
          <w:p w14:paraId="2B23768E"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phs000292</w:t>
            </w:r>
          </w:p>
        </w:tc>
        <w:tc>
          <w:tcPr>
            <w:tcW w:w="4230" w:type="dxa"/>
            <w:tcBorders>
              <w:left w:val="single" w:sz="4" w:space="0" w:color="auto"/>
            </w:tcBorders>
            <w:shd w:val="clear" w:color="auto" w:fill="auto"/>
            <w:noWrap/>
            <w:vAlign w:val="center"/>
            <w:hideMark/>
          </w:tcPr>
          <w:p w14:paraId="0A8800A1"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GENEVA Genetics of Early Onset Stroke (GEOS) Study</w:t>
            </w:r>
          </w:p>
        </w:tc>
        <w:tc>
          <w:tcPr>
            <w:tcW w:w="990" w:type="dxa"/>
            <w:shd w:val="clear" w:color="auto" w:fill="auto"/>
            <w:noWrap/>
            <w:vAlign w:val="center"/>
            <w:hideMark/>
          </w:tcPr>
          <w:p w14:paraId="1E8CC834" w14:textId="5E3F82FB"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89</w:t>
            </w:r>
          </w:p>
        </w:tc>
        <w:tc>
          <w:tcPr>
            <w:tcW w:w="1260" w:type="dxa"/>
            <w:shd w:val="clear" w:color="auto" w:fill="auto"/>
            <w:noWrap/>
            <w:vAlign w:val="center"/>
            <w:hideMark/>
          </w:tcPr>
          <w:p w14:paraId="19E930B6" w14:textId="7A3CA9BA"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0 (0</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21FE63FA"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41.5 (6.4)</w:t>
            </w:r>
          </w:p>
        </w:tc>
        <w:tc>
          <w:tcPr>
            <w:tcW w:w="2070" w:type="dxa"/>
            <w:shd w:val="clear" w:color="auto" w:fill="auto"/>
            <w:noWrap/>
            <w:vAlign w:val="center"/>
            <w:hideMark/>
          </w:tcPr>
          <w:p w14:paraId="374E2797"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HumanOmni1</w:t>
            </w:r>
          </w:p>
        </w:tc>
        <w:tc>
          <w:tcPr>
            <w:tcW w:w="1980" w:type="dxa"/>
            <w:shd w:val="clear" w:color="auto" w:fill="auto"/>
            <w:noWrap/>
            <w:vAlign w:val="center"/>
            <w:hideMark/>
          </w:tcPr>
          <w:p w14:paraId="4C51A76B"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2B462B66" w14:textId="77777777" w:rsidTr="00C16F1B">
        <w:trPr>
          <w:trHeight w:val="320"/>
        </w:trPr>
        <w:tc>
          <w:tcPr>
            <w:tcW w:w="1260" w:type="dxa"/>
            <w:tcBorders>
              <w:right w:val="single" w:sz="4" w:space="0" w:color="auto"/>
            </w:tcBorders>
            <w:shd w:val="clear" w:color="auto" w:fill="auto"/>
            <w:noWrap/>
            <w:vAlign w:val="center"/>
            <w:hideMark/>
          </w:tcPr>
          <w:p w14:paraId="0B65931F"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phs000304</w:t>
            </w:r>
          </w:p>
        </w:tc>
        <w:tc>
          <w:tcPr>
            <w:tcW w:w="4230" w:type="dxa"/>
            <w:tcBorders>
              <w:left w:val="single" w:sz="4" w:space="0" w:color="auto"/>
            </w:tcBorders>
            <w:shd w:val="clear" w:color="auto" w:fill="auto"/>
            <w:noWrap/>
            <w:vAlign w:val="center"/>
            <w:hideMark/>
          </w:tcPr>
          <w:p w14:paraId="52C9BCBD"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Genes and Blood Clotting Study (GABC)</w:t>
            </w:r>
          </w:p>
        </w:tc>
        <w:tc>
          <w:tcPr>
            <w:tcW w:w="990" w:type="dxa"/>
            <w:shd w:val="clear" w:color="auto" w:fill="auto"/>
            <w:noWrap/>
            <w:vAlign w:val="center"/>
            <w:hideMark/>
          </w:tcPr>
          <w:p w14:paraId="205A8C82" w14:textId="4590D00B"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403</w:t>
            </w:r>
          </w:p>
        </w:tc>
        <w:tc>
          <w:tcPr>
            <w:tcW w:w="1260" w:type="dxa"/>
            <w:shd w:val="clear" w:color="auto" w:fill="auto"/>
            <w:noWrap/>
            <w:vAlign w:val="center"/>
            <w:hideMark/>
          </w:tcPr>
          <w:p w14:paraId="4CCD15A4" w14:textId="636672F8"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259 (64.3</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72C41A2E"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21.6 (3.3)</w:t>
            </w:r>
          </w:p>
        </w:tc>
        <w:tc>
          <w:tcPr>
            <w:tcW w:w="2070" w:type="dxa"/>
            <w:shd w:val="clear" w:color="auto" w:fill="auto"/>
            <w:noWrap/>
            <w:vAlign w:val="center"/>
            <w:hideMark/>
          </w:tcPr>
          <w:p w14:paraId="682D3C3D"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HumanOmni1</w:t>
            </w:r>
          </w:p>
        </w:tc>
        <w:tc>
          <w:tcPr>
            <w:tcW w:w="1980" w:type="dxa"/>
            <w:shd w:val="clear" w:color="auto" w:fill="auto"/>
            <w:noWrap/>
            <w:vAlign w:val="center"/>
            <w:hideMark/>
          </w:tcPr>
          <w:p w14:paraId="2A6CCECC"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1A568670" w14:textId="77777777" w:rsidTr="00C16F1B">
        <w:trPr>
          <w:trHeight w:val="320"/>
        </w:trPr>
        <w:tc>
          <w:tcPr>
            <w:tcW w:w="1260" w:type="dxa"/>
            <w:tcBorders>
              <w:right w:val="single" w:sz="4" w:space="0" w:color="auto"/>
            </w:tcBorders>
            <w:shd w:val="clear" w:color="auto" w:fill="auto"/>
            <w:noWrap/>
            <w:vAlign w:val="center"/>
            <w:hideMark/>
          </w:tcPr>
          <w:p w14:paraId="3DFB9FE0"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phs000315</w:t>
            </w:r>
          </w:p>
        </w:tc>
        <w:tc>
          <w:tcPr>
            <w:tcW w:w="4230" w:type="dxa"/>
            <w:tcBorders>
              <w:left w:val="single" w:sz="4" w:space="0" w:color="auto"/>
            </w:tcBorders>
            <w:shd w:val="clear" w:color="auto" w:fill="auto"/>
            <w:noWrap/>
            <w:vAlign w:val="center"/>
            <w:hideMark/>
          </w:tcPr>
          <w:p w14:paraId="79313A93"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Woman's Health Initiative (WHI GARNET)</w:t>
            </w:r>
          </w:p>
        </w:tc>
        <w:tc>
          <w:tcPr>
            <w:tcW w:w="990" w:type="dxa"/>
            <w:shd w:val="clear" w:color="auto" w:fill="auto"/>
            <w:noWrap/>
            <w:vAlign w:val="center"/>
            <w:hideMark/>
          </w:tcPr>
          <w:p w14:paraId="70A11050" w14:textId="5F8A0F4F"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4,206</w:t>
            </w:r>
          </w:p>
        </w:tc>
        <w:tc>
          <w:tcPr>
            <w:tcW w:w="1260" w:type="dxa"/>
            <w:shd w:val="clear" w:color="auto" w:fill="auto"/>
            <w:noWrap/>
            <w:vAlign w:val="center"/>
            <w:hideMark/>
          </w:tcPr>
          <w:p w14:paraId="6DFBB117" w14:textId="25CE8B55"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4206 (100</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6BC5AC13"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65.7 (6.9)</w:t>
            </w:r>
          </w:p>
        </w:tc>
        <w:tc>
          <w:tcPr>
            <w:tcW w:w="2070" w:type="dxa"/>
            <w:shd w:val="clear" w:color="auto" w:fill="auto"/>
            <w:noWrap/>
            <w:vAlign w:val="center"/>
            <w:hideMark/>
          </w:tcPr>
          <w:p w14:paraId="19674453"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HumanOmni1</w:t>
            </w:r>
          </w:p>
        </w:tc>
        <w:tc>
          <w:tcPr>
            <w:tcW w:w="1980" w:type="dxa"/>
            <w:shd w:val="clear" w:color="auto" w:fill="auto"/>
            <w:noWrap/>
            <w:vAlign w:val="center"/>
            <w:hideMark/>
          </w:tcPr>
          <w:p w14:paraId="29B4DB87"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780A3470" w14:textId="77777777" w:rsidTr="00C16F1B">
        <w:trPr>
          <w:trHeight w:val="320"/>
        </w:trPr>
        <w:tc>
          <w:tcPr>
            <w:tcW w:w="1260" w:type="dxa"/>
            <w:tcBorders>
              <w:right w:val="single" w:sz="4" w:space="0" w:color="auto"/>
            </w:tcBorders>
            <w:shd w:val="clear" w:color="auto" w:fill="auto"/>
            <w:noWrap/>
            <w:vAlign w:val="center"/>
            <w:hideMark/>
          </w:tcPr>
          <w:p w14:paraId="0470399A"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phs000368</w:t>
            </w:r>
          </w:p>
        </w:tc>
        <w:tc>
          <w:tcPr>
            <w:tcW w:w="4230" w:type="dxa"/>
            <w:tcBorders>
              <w:left w:val="single" w:sz="4" w:space="0" w:color="auto"/>
            </w:tcBorders>
            <w:shd w:val="clear" w:color="auto" w:fill="auto"/>
            <w:noWrap/>
            <w:vAlign w:val="center"/>
            <w:hideMark/>
          </w:tcPr>
          <w:p w14:paraId="605E8449"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Polycystic Ovary Syndrome Genetics (POLYGEN)</w:t>
            </w:r>
          </w:p>
        </w:tc>
        <w:tc>
          <w:tcPr>
            <w:tcW w:w="990" w:type="dxa"/>
            <w:shd w:val="clear" w:color="auto" w:fill="auto"/>
            <w:noWrap/>
            <w:vAlign w:val="center"/>
            <w:hideMark/>
          </w:tcPr>
          <w:p w14:paraId="2505DF54" w14:textId="4E7A3752"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2,974</w:t>
            </w:r>
          </w:p>
        </w:tc>
        <w:tc>
          <w:tcPr>
            <w:tcW w:w="1260" w:type="dxa"/>
            <w:shd w:val="clear" w:color="auto" w:fill="auto"/>
            <w:noWrap/>
            <w:vAlign w:val="center"/>
            <w:hideMark/>
          </w:tcPr>
          <w:p w14:paraId="6D556830" w14:textId="1DFE227D"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2973 (100</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008AEF01"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46.8 (15.2)</w:t>
            </w:r>
          </w:p>
        </w:tc>
        <w:tc>
          <w:tcPr>
            <w:tcW w:w="2070" w:type="dxa"/>
            <w:shd w:val="clear" w:color="auto" w:fill="auto"/>
            <w:noWrap/>
            <w:vAlign w:val="center"/>
            <w:hideMark/>
          </w:tcPr>
          <w:p w14:paraId="6CFFACB0" w14:textId="77777777" w:rsidR="00553696" w:rsidRPr="00553696" w:rsidRDefault="00553696" w:rsidP="00C16F1B">
            <w:pPr>
              <w:jc w:val="center"/>
              <w:rPr>
                <w:rFonts w:ascii="Times" w:eastAsia="Times New Roman" w:hAnsi="Times"/>
                <w:color w:val="000000"/>
                <w:sz w:val="22"/>
                <w:szCs w:val="22"/>
              </w:rPr>
            </w:pPr>
            <w:proofErr w:type="spellStart"/>
            <w:r w:rsidRPr="00553696">
              <w:rPr>
                <w:rFonts w:ascii="Times" w:eastAsia="Times New Roman" w:hAnsi="Times"/>
                <w:color w:val="000000"/>
                <w:sz w:val="22"/>
                <w:szCs w:val="22"/>
              </w:rPr>
              <w:t>HumanOmniExpress</w:t>
            </w:r>
            <w:proofErr w:type="spellEnd"/>
          </w:p>
        </w:tc>
        <w:tc>
          <w:tcPr>
            <w:tcW w:w="1980" w:type="dxa"/>
            <w:shd w:val="clear" w:color="auto" w:fill="auto"/>
            <w:noWrap/>
            <w:vAlign w:val="center"/>
            <w:hideMark/>
          </w:tcPr>
          <w:p w14:paraId="2790C60A"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79F6949A" w14:textId="77777777" w:rsidTr="00C16F1B">
        <w:trPr>
          <w:trHeight w:val="320"/>
        </w:trPr>
        <w:tc>
          <w:tcPr>
            <w:tcW w:w="1260" w:type="dxa"/>
            <w:tcBorders>
              <w:right w:val="single" w:sz="4" w:space="0" w:color="auto"/>
            </w:tcBorders>
            <w:shd w:val="clear" w:color="auto" w:fill="auto"/>
            <w:noWrap/>
            <w:vAlign w:val="center"/>
            <w:hideMark/>
          </w:tcPr>
          <w:p w14:paraId="3A8A9F7A"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phs000372</w:t>
            </w:r>
          </w:p>
        </w:tc>
        <w:tc>
          <w:tcPr>
            <w:tcW w:w="4230" w:type="dxa"/>
            <w:tcBorders>
              <w:left w:val="single" w:sz="4" w:space="0" w:color="auto"/>
            </w:tcBorders>
            <w:shd w:val="clear" w:color="auto" w:fill="auto"/>
            <w:noWrap/>
            <w:vAlign w:val="center"/>
            <w:hideMark/>
          </w:tcPr>
          <w:p w14:paraId="7314EFA6" w14:textId="40A0F9AB"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Alzheimer's Disease</w:t>
            </w:r>
            <w:r w:rsidR="00C16F1B">
              <w:rPr>
                <w:rFonts w:ascii="Times" w:eastAsia="Times New Roman" w:hAnsi="Times"/>
                <w:color w:val="000000"/>
                <w:sz w:val="22"/>
                <w:szCs w:val="22"/>
              </w:rPr>
              <w:t xml:space="preserve"> Genetics Consortium</w:t>
            </w:r>
            <w:r w:rsidRPr="00553696">
              <w:rPr>
                <w:rFonts w:ascii="Times" w:eastAsia="Times New Roman" w:hAnsi="Times"/>
                <w:color w:val="000000"/>
                <w:sz w:val="22"/>
                <w:szCs w:val="22"/>
              </w:rPr>
              <w:t xml:space="preserve"> Genome Wide Association Study</w:t>
            </w:r>
          </w:p>
        </w:tc>
        <w:tc>
          <w:tcPr>
            <w:tcW w:w="990" w:type="dxa"/>
            <w:shd w:val="clear" w:color="auto" w:fill="auto"/>
            <w:noWrap/>
            <w:vAlign w:val="center"/>
            <w:hideMark/>
          </w:tcPr>
          <w:p w14:paraId="053A9577" w14:textId="41A914AA"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533</w:t>
            </w:r>
          </w:p>
        </w:tc>
        <w:tc>
          <w:tcPr>
            <w:tcW w:w="1260" w:type="dxa"/>
            <w:shd w:val="clear" w:color="auto" w:fill="auto"/>
            <w:noWrap/>
            <w:vAlign w:val="center"/>
            <w:hideMark/>
          </w:tcPr>
          <w:p w14:paraId="3384A7E9" w14:textId="29E0FA84"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335 (62.9</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032A5989"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75.8 (9)</w:t>
            </w:r>
          </w:p>
        </w:tc>
        <w:tc>
          <w:tcPr>
            <w:tcW w:w="2070" w:type="dxa"/>
            <w:shd w:val="clear" w:color="auto" w:fill="auto"/>
            <w:noWrap/>
            <w:vAlign w:val="center"/>
            <w:hideMark/>
          </w:tcPr>
          <w:p w14:paraId="0AB97F9D" w14:textId="77777777" w:rsidR="00553696" w:rsidRPr="00553696" w:rsidRDefault="00553696" w:rsidP="00C16F1B">
            <w:pPr>
              <w:jc w:val="center"/>
              <w:rPr>
                <w:rFonts w:ascii="Times" w:eastAsia="Times New Roman" w:hAnsi="Times"/>
                <w:color w:val="000000"/>
                <w:sz w:val="22"/>
                <w:szCs w:val="22"/>
              </w:rPr>
            </w:pPr>
            <w:proofErr w:type="spellStart"/>
            <w:r w:rsidRPr="00553696">
              <w:rPr>
                <w:rFonts w:ascii="Times" w:eastAsia="Times New Roman" w:hAnsi="Times"/>
                <w:color w:val="000000"/>
                <w:sz w:val="22"/>
                <w:szCs w:val="22"/>
              </w:rPr>
              <w:t>HumanOmniExpress</w:t>
            </w:r>
            <w:proofErr w:type="spellEnd"/>
          </w:p>
        </w:tc>
        <w:tc>
          <w:tcPr>
            <w:tcW w:w="1980" w:type="dxa"/>
            <w:shd w:val="clear" w:color="auto" w:fill="auto"/>
            <w:noWrap/>
            <w:vAlign w:val="center"/>
            <w:hideMark/>
          </w:tcPr>
          <w:p w14:paraId="09616F46"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7D96F1BE" w14:textId="77777777" w:rsidTr="00C16F1B">
        <w:trPr>
          <w:trHeight w:val="320"/>
        </w:trPr>
        <w:tc>
          <w:tcPr>
            <w:tcW w:w="1260" w:type="dxa"/>
            <w:tcBorders>
              <w:right w:val="single" w:sz="4" w:space="0" w:color="auto"/>
            </w:tcBorders>
            <w:shd w:val="clear" w:color="auto" w:fill="auto"/>
            <w:noWrap/>
            <w:vAlign w:val="center"/>
            <w:hideMark/>
          </w:tcPr>
          <w:p w14:paraId="03AFD422"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phs000394</w:t>
            </w:r>
          </w:p>
        </w:tc>
        <w:tc>
          <w:tcPr>
            <w:tcW w:w="4230" w:type="dxa"/>
            <w:tcBorders>
              <w:left w:val="single" w:sz="4" w:space="0" w:color="auto"/>
            </w:tcBorders>
            <w:shd w:val="clear" w:color="auto" w:fill="auto"/>
            <w:noWrap/>
            <w:vAlign w:val="center"/>
            <w:hideMark/>
          </w:tcPr>
          <w:p w14:paraId="0B69D66D"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Autopsy-Confirmed Parkinson Disease GWAS Consortium (APDGC)</w:t>
            </w:r>
          </w:p>
        </w:tc>
        <w:tc>
          <w:tcPr>
            <w:tcW w:w="990" w:type="dxa"/>
            <w:shd w:val="clear" w:color="auto" w:fill="auto"/>
            <w:noWrap/>
            <w:vAlign w:val="center"/>
            <w:hideMark/>
          </w:tcPr>
          <w:p w14:paraId="7653BE4E" w14:textId="0E8A895D"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299</w:t>
            </w:r>
          </w:p>
        </w:tc>
        <w:tc>
          <w:tcPr>
            <w:tcW w:w="1260" w:type="dxa"/>
            <w:shd w:val="clear" w:color="auto" w:fill="auto"/>
            <w:noWrap/>
            <w:vAlign w:val="center"/>
            <w:hideMark/>
          </w:tcPr>
          <w:p w14:paraId="05B8A4B6" w14:textId="4E0545B6"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152 (50.8</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17937CA9"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82.1 (12.6)</w:t>
            </w:r>
          </w:p>
        </w:tc>
        <w:tc>
          <w:tcPr>
            <w:tcW w:w="2070" w:type="dxa"/>
            <w:shd w:val="clear" w:color="auto" w:fill="auto"/>
            <w:noWrap/>
            <w:vAlign w:val="center"/>
            <w:hideMark/>
          </w:tcPr>
          <w:p w14:paraId="10222F1F"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HumanOmni1</w:t>
            </w:r>
          </w:p>
        </w:tc>
        <w:tc>
          <w:tcPr>
            <w:tcW w:w="1980" w:type="dxa"/>
            <w:shd w:val="clear" w:color="auto" w:fill="auto"/>
            <w:noWrap/>
            <w:vAlign w:val="center"/>
            <w:hideMark/>
          </w:tcPr>
          <w:p w14:paraId="0A7675EE"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25A188C6" w14:textId="77777777" w:rsidTr="00C16F1B">
        <w:trPr>
          <w:trHeight w:val="320"/>
        </w:trPr>
        <w:tc>
          <w:tcPr>
            <w:tcW w:w="1260" w:type="dxa"/>
            <w:tcBorders>
              <w:right w:val="single" w:sz="4" w:space="0" w:color="auto"/>
            </w:tcBorders>
            <w:shd w:val="clear" w:color="auto" w:fill="auto"/>
            <w:noWrap/>
            <w:vAlign w:val="center"/>
            <w:hideMark/>
          </w:tcPr>
          <w:p w14:paraId="22C4EE67"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phs000397</w:t>
            </w:r>
          </w:p>
        </w:tc>
        <w:tc>
          <w:tcPr>
            <w:tcW w:w="4230" w:type="dxa"/>
            <w:tcBorders>
              <w:left w:val="single" w:sz="4" w:space="0" w:color="auto"/>
            </w:tcBorders>
            <w:shd w:val="clear" w:color="auto" w:fill="auto"/>
            <w:noWrap/>
            <w:vAlign w:val="center"/>
            <w:hideMark/>
          </w:tcPr>
          <w:p w14:paraId="77FA99F1"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NIA Long Life Family Study (LLFS)</w:t>
            </w:r>
          </w:p>
        </w:tc>
        <w:tc>
          <w:tcPr>
            <w:tcW w:w="990" w:type="dxa"/>
            <w:shd w:val="clear" w:color="auto" w:fill="auto"/>
            <w:noWrap/>
            <w:vAlign w:val="center"/>
            <w:hideMark/>
          </w:tcPr>
          <w:p w14:paraId="63F0990D" w14:textId="73C472D3"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1,804</w:t>
            </w:r>
          </w:p>
        </w:tc>
        <w:tc>
          <w:tcPr>
            <w:tcW w:w="1260" w:type="dxa"/>
            <w:shd w:val="clear" w:color="auto" w:fill="auto"/>
            <w:noWrap/>
            <w:vAlign w:val="center"/>
            <w:hideMark/>
          </w:tcPr>
          <w:p w14:paraId="202C7425" w14:textId="0ECEF48A"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957 (53</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647082E9"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65.9 (12.3)</w:t>
            </w:r>
          </w:p>
        </w:tc>
        <w:tc>
          <w:tcPr>
            <w:tcW w:w="2070" w:type="dxa"/>
            <w:shd w:val="clear" w:color="auto" w:fill="auto"/>
            <w:noWrap/>
            <w:vAlign w:val="center"/>
            <w:hideMark/>
          </w:tcPr>
          <w:p w14:paraId="4B5B0BD2"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HumanOmni2.5</w:t>
            </w:r>
          </w:p>
        </w:tc>
        <w:tc>
          <w:tcPr>
            <w:tcW w:w="1980" w:type="dxa"/>
            <w:shd w:val="clear" w:color="auto" w:fill="auto"/>
            <w:noWrap/>
            <w:vAlign w:val="center"/>
            <w:hideMark/>
          </w:tcPr>
          <w:p w14:paraId="7EE155B2"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6EEEAF73" w14:textId="77777777" w:rsidTr="00C16F1B">
        <w:trPr>
          <w:trHeight w:val="320"/>
        </w:trPr>
        <w:tc>
          <w:tcPr>
            <w:tcW w:w="1260" w:type="dxa"/>
            <w:tcBorders>
              <w:right w:val="single" w:sz="4" w:space="0" w:color="auto"/>
            </w:tcBorders>
            <w:shd w:val="clear" w:color="auto" w:fill="auto"/>
            <w:noWrap/>
            <w:vAlign w:val="center"/>
            <w:hideMark/>
          </w:tcPr>
          <w:p w14:paraId="4108D831"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phs000404</w:t>
            </w:r>
          </w:p>
        </w:tc>
        <w:tc>
          <w:tcPr>
            <w:tcW w:w="4230" w:type="dxa"/>
            <w:tcBorders>
              <w:left w:val="single" w:sz="4" w:space="0" w:color="auto"/>
            </w:tcBorders>
            <w:shd w:val="clear" w:color="auto" w:fill="auto"/>
            <w:noWrap/>
            <w:vAlign w:val="center"/>
            <w:hideMark/>
          </w:tcPr>
          <w:p w14:paraId="0B5A957D"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The Genetic Architecture of Smoking and Smoking Cessation</w:t>
            </w:r>
          </w:p>
        </w:tc>
        <w:tc>
          <w:tcPr>
            <w:tcW w:w="990" w:type="dxa"/>
            <w:shd w:val="clear" w:color="auto" w:fill="auto"/>
            <w:noWrap/>
            <w:vAlign w:val="center"/>
            <w:hideMark/>
          </w:tcPr>
          <w:p w14:paraId="2D258D0A" w14:textId="5275F1C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81</w:t>
            </w:r>
          </w:p>
        </w:tc>
        <w:tc>
          <w:tcPr>
            <w:tcW w:w="1260" w:type="dxa"/>
            <w:shd w:val="clear" w:color="auto" w:fill="auto"/>
            <w:noWrap/>
            <w:vAlign w:val="center"/>
            <w:hideMark/>
          </w:tcPr>
          <w:p w14:paraId="14A08E0E" w14:textId="64769EDF"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50 (61.7</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6E766542"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36.6 (5.9)</w:t>
            </w:r>
          </w:p>
        </w:tc>
        <w:tc>
          <w:tcPr>
            <w:tcW w:w="2070" w:type="dxa"/>
            <w:shd w:val="clear" w:color="auto" w:fill="auto"/>
            <w:noWrap/>
            <w:vAlign w:val="center"/>
            <w:hideMark/>
          </w:tcPr>
          <w:p w14:paraId="4F177B54"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HumanOmni2.5</w:t>
            </w:r>
          </w:p>
        </w:tc>
        <w:tc>
          <w:tcPr>
            <w:tcW w:w="1980" w:type="dxa"/>
            <w:shd w:val="clear" w:color="auto" w:fill="auto"/>
            <w:noWrap/>
            <w:vAlign w:val="center"/>
            <w:hideMark/>
          </w:tcPr>
          <w:p w14:paraId="52E32426"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171FDAE5" w14:textId="77777777" w:rsidTr="00C16F1B">
        <w:trPr>
          <w:trHeight w:val="320"/>
        </w:trPr>
        <w:tc>
          <w:tcPr>
            <w:tcW w:w="1260" w:type="dxa"/>
            <w:tcBorders>
              <w:right w:val="single" w:sz="4" w:space="0" w:color="auto"/>
            </w:tcBorders>
            <w:shd w:val="clear" w:color="auto" w:fill="auto"/>
            <w:noWrap/>
            <w:vAlign w:val="center"/>
            <w:hideMark/>
          </w:tcPr>
          <w:p w14:paraId="55CDD353"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phs000421</w:t>
            </w:r>
          </w:p>
        </w:tc>
        <w:tc>
          <w:tcPr>
            <w:tcW w:w="4230" w:type="dxa"/>
            <w:tcBorders>
              <w:left w:val="single" w:sz="4" w:space="0" w:color="auto"/>
            </w:tcBorders>
            <w:shd w:val="clear" w:color="auto" w:fill="auto"/>
            <w:noWrap/>
            <w:vAlign w:val="center"/>
            <w:hideMark/>
          </w:tcPr>
          <w:p w14:paraId="5430FD6E" w14:textId="2A8AB538"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A Genome-Wide Association Study of Fuchs' Endothelial Corneal Dystrophy</w:t>
            </w:r>
          </w:p>
        </w:tc>
        <w:tc>
          <w:tcPr>
            <w:tcW w:w="990" w:type="dxa"/>
            <w:shd w:val="clear" w:color="auto" w:fill="auto"/>
            <w:noWrap/>
            <w:vAlign w:val="center"/>
            <w:hideMark/>
          </w:tcPr>
          <w:p w14:paraId="76773C79" w14:textId="11C93324"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497</w:t>
            </w:r>
          </w:p>
        </w:tc>
        <w:tc>
          <w:tcPr>
            <w:tcW w:w="1260" w:type="dxa"/>
            <w:shd w:val="clear" w:color="auto" w:fill="auto"/>
            <w:noWrap/>
            <w:vAlign w:val="center"/>
            <w:hideMark/>
          </w:tcPr>
          <w:p w14:paraId="5757F427" w14:textId="32DB90D4"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294 (59.2</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643E624B"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70.4 (10.2)</w:t>
            </w:r>
          </w:p>
        </w:tc>
        <w:tc>
          <w:tcPr>
            <w:tcW w:w="2070" w:type="dxa"/>
            <w:shd w:val="clear" w:color="auto" w:fill="auto"/>
            <w:noWrap/>
            <w:vAlign w:val="center"/>
            <w:hideMark/>
          </w:tcPr>
          <w:p w14:paraId="484DC730"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HumanOmni2.5</w:t>
            </w:r>
          </w:p>
        </w:tc>
        <w:tc>
          <w:tcPr>
            <w:tcW w:w="1980" w:type="dxa"/>
            <w:shd w:val="clear" w:color="auto" w:fill="auto"/>
            <w:noWrap/>
            <w:vAlign w:val="center"/>
            <w:hideMark/>
          </w:tcPr>
          <w:p w14:paraId="6ADF6483"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4ED45FAC" w14:textId="77777777" w:rsidTr="00C16F1B">
        <w:trPr>
          <w:trHeight w:val="320"/>
        </w:trPr>
        <w:tc>
          <w:tcPr>
            <w:tcW w:w="1260" w:type="dxa"/>
            <w:tcBorders>
              <w:right w:val="single" w:sz="4" w:space="0" w:color="auto"/>
            </w:tcBorders>
            <w:shd w:val="clear" w:color="auto" w:fill="auto"/>
            <w:noWrap/>
            <w:vAlign w:val="center"/>
            <w:hideMark/>
          </w:tcPr>
          <w:p w14:paraId="3C1D4CD9"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phs000428</w:t>
            </w:r>
          </w:p>
        </w:tc>
        <w:tc>
          <w:tcPr>
            <w:tcW w:w="4230" w:type="dxa"/>
            <w:tcBorders>
              <w:left w:val="single" w:sz="4" w:space="0" w:color="auto"/>
            </w:tcBorders>
            <w:shd w:val="clear" w:color="auto" w:fill="auto"/>
            <w:noWrap/>
            <w:vAlign w:val="center"/>
            <w:hideMark/>
          </w:tcPr>
          <w:p w14:paraId="4B19E983"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Health and Retirement Study (HRS)</w:t>
            </w:r>
          </w:p>
        </w:tc>
        <w:tc>
          <w:tcPr>
            <w:tcW w:w="990" w:type="dxa"/>
            <w:shd w:val="clear" w:color="auto" w:fill="auto"/>
            <w:noWrap/>
            <w:vAlign w:val="center"/>
            <w:hideMark/>
          </w:tcPr>
          <w:p w14:paraId="3C2027C6" w14:textId="6EBBA95E"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9,394</w:t>
            </w:r>
          </w:p>
        </w:tc>
        <w:tc>
          <w:tcPr>
            <w:tcW w:w="1260" w:type="dxa"/>
            <w:shd w:val="clear" w:color="auto" w:fill="auto"/>
            <w:noWrap/>
            <w:vAlign w:val="center"/>
            <w:hideMark/>
          </w:tcPr>
          <w:p w14:paraId="38A2A0F6" w14:textId="10156A0C"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5437 (57.9</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5205C286"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68.4 (9.4)</w:t>
            </w:r>
          </w:p>
        </w:tc>
        <w:tc>
          <w:tcPr>
            <w:tcW w:w="2070" w:type="dxa"/>
            <w:shd w:val="clear" w:color="auto" w:fill="auto"/>
            <w:noWrap/>
            <w:vAlign w:val="center"/>
            <w:hideMark/>
          </w:tcPr>
          <w:p w14:paraId="4204819F"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HumanOmni2.5</w:t>
            </w:r>
          </w:p>
        </w:tc>
        <w:tc>
          <w:tcPr>
            <w:tcW w:w="1980" w:type="dxa"/>
            <w:shd w:val="clear" w:color="auto" w:fill="auto"/>
            <w:noWrap/>
            <w:vAlign w:val="center"/>
            <w:hideMark/>
          </w:tcPr>
          <w:p w14:paraId="41ED7CAA"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0DD1E186" w14:textId="77777777" w:rsidTr="00C16F1B">
        <w:trPr>
          <w:trHeight w:val="320"/>
        </w:trPr>
        <w:tc>
          <w:tcPr>
            <w:tcW w:w="1260" w:type="dxa"/>
            <w:tcBorders>
              <w:right w:val="single" w:sz="4" w:space="0" w:color="auto"/>
            </w:tcBorders>
            <w:shd w:val="clear" w:color="auto" w:fill="auto"/>
            <w:noWrap/>
            <w:vAlign w:val="center"/>
            <w:hideMark/>
          </w:tcPr>
          <w:p w14:paraId="44672220"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phs000615</w:t>
            </w:r>
          </w:p>
        </w:tc>
        <w:tc>
          <w:tcPr>
            <w:tcW w:w="4230" w:type="dxa"/>
            <w:tcBorders>
              <w:left w:val="single" w:sz="4" w:space="0" w:color="auto"/>
            </w:tcBorders>
            <w:shd w:val="clear" w:color="auto" w:fill="auto"/>
            <w:noWrap/>
            <w:vAlign w:val="center"/>
            <w:hideMark/>
          </w:tcPr>
          <w:p w14:paraId="4394FAE5"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NINDS Stroke Genetics Network (</w:t>
            </w:r>
            <w:proofErr w:type="spellStart"/>
            <w:r w:rsidRPr="00553696">
              <w:rPr>
                <w:rFonts w:ascii="Times" w:eastAsia="Times New Roman" w:hAnsi="Times"/>
                <w:color w:val="000000"/>
                <w:sz w:val="22"/>
                <w:szCs w:val="22"/>
              </w:rPr>
              <w:t>SiGN</w:t>
            </w:r>
            <w:proofErr w:type="spellEnd"/>
            <w:r w:rsidRPr="00553696">
              <w:rPr>
                <w:rFonts w:ascii="Times" w:eastAsia="Times New Roman" w:hAnsi="Times"/>
                <w:color w:val="000000"/>
                <w:sz w:val="22"/>
                <w:szCs w:val="22"/>
              </w:rPr>
              <w:t>)</w:t>
            </w:r>
          </w:p>
        </w:tc>
        <w:tc>
          <w:tcPr>
            <w:tcW w:w="990" w:type="dxa"/>
            <w:shd w:val="clear" w:color="auto" w:fill="auto"/>
            <w:noWrap/>
            <w:vAlign w:val="center"/>
            <w:hideMark/>
          </w:tcPr>
          <w:p w14:paraId="4569F1CB" w14:textId="305D6B51"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743</w:t>
            </w:r>
          </w:p>
        </w:tc>
        <w:tc>
          <w:tcPr>
            <w:tcW w:w="1260" w:type="dxa"/>
            <w:shd w:val="clear" w:color="auto" w:fill="auto"/>
            <w:noWrap/>
            <w:vAlign w:val="center"/>
            <w:hideMark/>
          </w:tcPr>
          <w:p w14:paraId="0C6DC0FB" w14:textId="1C184385"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416 (56</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6991148E"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56 (16.1)</w:t>
            </w:r>
          </w:p>
        </w:tc>
        <w:tc>
          <w:tcPr>
            <w:tcW w:w="2070" w:type="dxa"/>
            <w:shd w:val="clear" w:color="auto" w:fill="auto"/>
            <w:noWrap/>
            <w:vAlign w:val="center"/>
            <w:hideMark/>
          </w:tcPr>
          <w:p w14:paraId="7DCE6E57"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HumanOmni5</w:t>
            </w:r>
          </w:p>
        </w:tc>
        <w:tc>
          <w:tcPr>
            <w:tcW w:w="1980" w:type="dxa"/>
            <w:shd w:val="clear" w:color="auto" w:fill="auto"/>
            <w:noWrap/>
            <w:vAlign w:val="center"/>
            <w:hideMark/>
          </w:tcPr>
          <w:p w14:paraId="736BE8E0"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03C1F926" w14:textId="77777777" w:rsidTr="00C16F1B">
        <w:trPr>
          <w:trHeight w:val="320"/>
        </w:trPr>
        <w:tc>
          <w:tcPr>
            <w:tcW w:w="1260" w:type="dxa"/>
            <w:tcBorders>
              <w:right w:val="single" w:sz="4" w:space="0" w:color="auto"/>
            </w:tcBorders>
            <w:shd w:val="clear" w:color="auto" w:fill="auto"/>
            <w:noWrap/>
            <w:vAlign w:val="center"/>
            <w:hideMark/>
          </w:tcPr>
          <w:p w14:paraId="47C586CE"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phs000675</w:t>
            </w:r>
          </w:p>
        </w:tc>
        <w:tc>
          <w:tcPr>
            <w:tcW w:w="4230" w:type="dxa"/>
            <w:tcBorders>
              <w:left w:val="single" w:sz="4" w:space="0" w:color="auto"/>
            </w:tcBorders>
            <w:shd w:val="clear" w:color="auto" w:fill="auto"/>
            <w:noWrap/>
            <w:vAlign w:val="center"/>
            <w:hideMark/>
          </w:tcPr>
          <w:p w14:paraId="7FD15E5B"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GWAS on Selected WHI Hormone Trial European Americans</w:t>
            </w:r>
          </w:p>
        </w:tc>
        <w:tc>
          <w:tcPr>
            <w:tcW w:w="990" w:type="dxa"/>
            <w:shd w:val="clear" w:color="auto" w:fill="auto"/>
            <w:noWrap/>
            <w:vAlign w:val="center"/>
            <w:hideMark/>
          </w:tcPr>
          <w:p w14:paraId="1E1DBAE1" w14:textId="0AEAD91F"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5,626</w:t>
            </w:r>
          </w:p>
        </w:tc>
        <w:tc>
          <w:tcPr>
            <w:tcW w:w="1260" w:type="dxa"/>
            <w:shd w:val="clear" w:color="auto" w:fill="auto"/>
            <w:noWrap/>
            <w:vAlign w:val="center"/>
            <w:hideMark/>
          </w:tcPr>
          <w:p w14:paraId="7596F9EA" w14:textId="46B0EFEA"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5626 (100</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3BFE7E58"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68 (5.9)</w:t>
            </w:r>
          </w:p>
        </w:tc>
        <w:tc>
          <w:tcPr>
            <w:tcW w:w="2070" w:type="dxa"/>
            <w:shd w:val="clear" w:color="auto" w:fill="auto"/>
            <w:noWrap/>
            <w:vAlign w:val="center"/>
            <w:hideMark/>
          </w:tcPr>
          <w:p w14:paraId="2D41C505"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HumanOmni1</w:t>
            </w:r>
          </w:p>
        </w:tc>
        <w:tc>
          <w:tcPr>
            <w:tcW w:w="1980" w:type="dxa"/>
            <w:shd w:val="clear" w:color="auto" w:fill="auto"/>
            <w:noWrap/>
            <w:vAlign w:val="center"/>
            <w:hideMark/>
          </w:tcPr>
          <w:p w14:paraId="4F301C7E"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33E8F2DB" w14:textId="77777777" w:rsidTr="00C16F1B">
        <w:trPr>
          <w:trHeight w:val="320"/>
        </w:trPr>
        <w:tc>
          <w:tcPr>
            <w:tcW w:w="1260" w:type="dxa"/>
            <w:tcBorders>
              <w:right w:val="single" w:sz="4" w:space="0" w:color="auto"/>
            </w:tcBorders>
            <w:shd w:val="clear" w:color="auto" w:fill="auto"/>
            <w:noWrap/>
            <w:vAlign w:val="center"/>
            <w:hideMark/>
          </w:tcPr>
          <w:p w14:paraId="437FE572"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phs000801</w:t>
            </w:r>
          </w:p>
        </w:tc>
        <w:tc>
          <w:tcPr>
            <w:tcW w:w="4230" w:type="dxa"/>
            <w:tcBorders>
              <w:left w:val="single" w:sz="4" w:space="0" w:color="auto"/>
            </w:tcBorders>
            <w:shd w:val="clear" w:color="auto" w:fill="auto"/>
            <w:noWrap/>
            <w:vAlign w:val="center"/>
            <w:hideMark/>
          </w:tcPr>
          <w:p w14:paraId="1C921A90"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NCI Non-Hodgkin Lymphoma GWAS</w:t>
            </w:r>
          </w:p>
        </w:tc>
        <w:tc>
          <w:tcPr>
            <w:tcW w:w="990" w:type="dxa"/>
            <w:shd w:val="clear" w:color="auto" w:fill="auto"/>
            <w:noWrap/>
            <w:vAlign w:val="center"/>
            <w:hideMark/>
          </w:tcPr>
          <w:p w14:paraId="2C11B91E" w14:textId="6E9833CE"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1,544</w:t>
            </w:r>
          </w:p>
        </w:tc>
        <w:tc>
          <w:tcPr>
            <w:tcW w:w="1260" w:type="dxa"/>
            <w:shd w:val="clear" w:color="auto" w:fill="auto"/>
            <w:noWrap/>
            <w:vAlign w:val="center"/>
            <w:hideMark/>
          </w:tcPr>
          <w:p w14:paraId="3EF76D38" w14:textId="09BE8A5F"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790 (51.2</w:t>
            </w:r>
            <w:r w:rsidR="00553696" w:rsidRPr="00553696">
              <w:rPr>
                <w:rFonts w:ascii="Times" w:eastAsia="Times New Roman" w:hAnsi="Times"/>
                <w:color w:val="000000"/>
                <w:sz w:val="22"/>
                <w:szCs w:val="22"/>
              </w:rPr>
              <w:t>)</w:t>
            </w:r>
          </w:p>
        </w:tc>
        <w:tc>
          <w:tcPr>
            <w:tcW w:w="1260" w:type="dxa"/>
            <w:shd w:val="clear" w:color="auto" w:fill="auto"/>
            <w:noWrap/>
            <w:vAlign w:val="center"/>
            <w:hideMark/>
          </w:tcPr>
          <w:p w14:paraId="3525D576"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58.4 (11.6)</w:t>
            </w:r>
          </w:p>
        </w:tc>
        <w:tc>
          <w:tcPr>
            <w:tcW w:w="2070" w:type="dxa"/>
            <w:shd w:val="clear" w:color="auto" w:fill="auto"/>
            <w:noWrap/>
            <w:vAlign w:val="center"/>
            <w:hideMark/>
          </w:tcPr>
          <w:p w14:paraId="077ADAB9" w14:textId="77777777" w:rsidR="00553696" w:rsidRPr="00553696" w:rsidRDefault="00553696" w:rsidP="00C16F1B">
            <w:pPr>
              <w:jc w:val="center"/>
              <w:rPr>
                <w:rFonts w:ascii="Times" w:eastAsia="Times New Roman" w:hAnsi="Times"/>
                <w:color w:val="000000"/>
                <w:sz w:val="22"/>
                <w:szCs w:val="22"/>
              </w:rPr>
            </w:pPr>
            <w:proofErr w:type="spellStart"/>
            <w:r w:rsidRPr="00553696">
              <w:rPr>
                <w:rFonts w:ascii="Times" w:eastAsia="Times New Roman" w:hAnsi="Times"/>
                <w:color w:val="000000"/>
                <w:sz w:val="22"/>
                <w:szCs w:val="22"/>
              </w:rPr>
              <w:t>HumanOmniExpress</w:t>
            </w:r>
            <w:proofErr w:type="spellEnd"/>
          </w:p>
        </w:tc>
        <w:tc>
          <w:tcPr>
            <w:tcW w:w="1980" w:type="dxa"/>
            <w:shd w:val="clear" w:color="auto" w:fill="auto"/>
            <w:noWrap/>
            <w:vAlign w:val="center"/>
            <w:hideMark/>
          </w:tcPr>
          <w:p w14:paraId="0F25B04B"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r w:rsidR="00C16F1B" w:rsidRPr="00553696" w14:paraId="203E6C00" w14:textId="77777777" w:rsidTr="00C16F1B">
        <w:trPr>
          <w:trHeight w:val="320"/>
        </w:trPr>
        <w:tc>
          <w:tcPr>
            <w:tcW w:w="1260" w:type="dxa"/>
            <w:tcBorders>
              <w:bottom w:val="single" w:sz="4" w:space="0" w:color="auto"/>
              <w:right w:val="single" w:sz="4" w:space="0" w:color="auto"/>
            </w:tcBorders>
            <w:shd w:val="clear" w:color="auto" w:fill="auto"/>
            <w:noWrap/>
            <w:vAlign w:val="center"/>
            <w:hideMark/>
          </w:tcPr>
          <w:p w14:paraId="0AB98B96" w14:textId="77777777" w:rsidR="00553696" w:rsidRPr="00C16F1B" w:rsidRDefault="00553696" w:rsidP="00C16F1B">
            <w:pPr>
              <w:jc w:val="center"/>
              <w:rPr>
                <w:rFonts w:ascii="Times" w:eastAsia="Times New Roman" w:hAnsi="Times"/>
                <w:b/>
                <w:color w:val="000000"/>
                <w:sz w:val="22"/>
                <w:szCs w:val="22"/>
              </w:rPr>
            </w:pPr>
            <w:r w:rsidRPr="00C16F1B">
              <w:rPr>
                <w:rFonts w:ascii="Times" w:eastAsia="Times New Roman" w:hAnsi="Times"/>
                <w:b/>
                <w:color w:val="000000"/>
                <w:sz w:val="22"/>
                <w:szCs w:val="22"/>
              </w:rPr>
              <w:t>phs000869</w:t>
            </w:r>
          </w:p>
        </w:tc>
        <w:tc>
          <w:tcPr>
            <w:tcW w:w="4230" w:type="dxa"/>
            <w:tcBorders>
              <w:left w:val="single" w:sz="4" w:space="0" w:color="auto"/>
              <w:bottom w:val="single" w:sz="4" w:space="0" w:color="auto"/>
            </w:tcBorders>
            <w:shd w:val="clear" w:color="auto" w:fill="auto"/>
            <w:noWrap/>
            <w:vAlign w:val="center"/>
            <w:hideMark/>
          </w:tcPr>
          <w:p w14:paraId="0B2CACAC" w14:textId="77777777" w:rsidR="00553696" w:rsidRPr="00553696" w:rsidRDefault="00553696" w:rsidP="00C16F1B">
            <w:pPr>
              <w:ind w:right="260"/>
              <w:jc w:val="center"/>
              <w:rPr>
                <w:rFonts w:ascii="Times" w:eastAsia="Times New Roman" w:hAnsi="Times"/>
                <w:color w:val="000000"/>
                <w:sz w:val="22"/>
                <w:szCs w:val="22"/>
              </w:rPr>
            </w:pPr>
            <w:r w:rsidRPr="00553696">
              <w:rPr>
                <w:rFonts w:ascii="Times" w:eastAsia="Times New Roman" w:hAnsi="Times"/>
                <w:color w:val="000000"/>
                <w:sz w:val="22"/>
                <w:szCs w:val="22"/>
              </w:rPr>
              <w:t>Barrett's and Esophageal Adenocarcinoma Genetic Susceptibility Study (BEAGESS)</w:t>
            </w:r>
          </w:p>
        </w:tc>
        <w:tc>
          <w:tcPr>
            <w:tcW w:w="990" w:type="dxa"/>
            <w:tcBorders>
              <w:bottom w:val="single" w:sz="4" w:space="0" w:color="auto"/>
            </w:tcBorders>
            <w:shd w:val="clear" w:color="auto" w:fill="auto"/>
            <w:noWrap/>
            <w:vAlign w:val="center"/>
            <w:hideMark/>
          </w:tcPr>
          <w:p w14:paraId="4BE8F848" w14:textId="600852DB"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1,174</w:t>
            </w:r>
          </w:p>
        </w:tc>
        <w:tc>
          <w:tcPr>
            <w:tcW w:w="1260" w:type="dxa"/>
            <w:tcBorders>
              <w:bottom w:val="single" w:sz="4" w:space="0" w:color="auto"/>
            </w:tcBorders>
            <w:shd w:val="clear" w:color="auto" w:fill="auto"/>
            <w:noWrap/>
            <w:vAlign w:val="center"/>
            <w:hideMark/>
          </w:tcPr>
          <w:p w14:paraId="4389CC08" w14:textId="3C0327CE" w:rsidR="00553696" w:rsidRPr="00553696" w:rsidRDefault="00C16F1B" w:rsidP="00C16F1B">
            <w:pPr>
              <w:jc w:val="center"/>
              <w:rPr>
                <w:rFonts w:ascii="Times" w:eastAsia="Times New Roman" w:hAnsi="Times"/>
                <w:color w:val="000000"/>
                <w:sz w:val="22"/>
                <w:szCs w:val="22"/>
              </w:rPr>
            </w:pPr>
            <w:r>
              <w:rPr>
                <w:rFonts w:ascii="Times" w:eastAsia="Times New Roman" w:hAnsi="Times"/>
                <w:color w:val="000000"/>
                <w:sz w:val="22"/>
                <w:szCs w:val="22"/>
              </w:rPr>
              <w:t>271 (23.1</w:t>
            </w:r>
            <w:r w:rsidR="00553696" w:rsidRPr="00553696">
              <w:rPr>
                <w:rFonts w:ascii="Times" w:eastAsia="Times New Roman" w:hAnsi="Times"/>
                <w:color w:val="000000"/>
                <w:sz w:val="22"/>
                <w:szCs w:val="22"/>
              </w:rPr>
              <w:t>)</w:t>
            </w:r>
          </w:p>
        </w:tc>
        <w:tc>
          <w:tcPr>
            <w:tcW w:w="1260" w:type="dxa"/>
            <w:tcBorders>
              <w:bottom w:val="single" w:sz="4" w:space="0" w:color="auto"/>
            </w:tcBorders>
            <w:shd w:val="clear" w:color="auto" w:fill="auto"/>
            <w:noWrap/>
            <w:vAlign w:val="center"/>
            <w:hideMark/>
          </w:tcPr>
          <w:p w14:paraId="18651BA3"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61.3 (10.9)</w:t>
            </w:r>
          </w:p>
        </w:tc>
        <w:tc>
          <w:tcPr>
            <w:tcW w:w="2070" w:type="dxa"/>
            <w:tcBorders>
              <w:bottom w:val="single" w:sz="4" w:space="0" w:color="auto"/>
            </w:tcBorders>
            <w:shd w:val="clear" w:color="auto" w:fill="auto"/>
            <w:noWrap/>
            <w:vAlign w:val="center"/>
            <w:hideMark/>
          </w:tcPr>
          <w:p w14:paraId="79E1EFB0"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HumanOmni1</w:t>
            </w:r>
          </w:p>
        </w:tc>
        <w:tc>
          <w:tcPr>
            <w:tcW w:w="1980" w:type="dxa"/>
            <w:tcBorders>
              <w:bottom w:val="single" w:sz="4" w:space="0" w:color="auto"/>
            </w:tcBorders>
            <w:shd w:val="clear" w:color="auto" w:fill="auto"/>
            <w:noWrap/>
            <w:vAlign w:val="center"/>
            <w:hideMark/>
          </w:tcPr>
          <w:p w14:paraId="6BB52AF8" w14:textId="77777777" w:rsidR="00553696" w:rsidRPr="00553696" w:rsidRDefault="00553696" w:rsidP="00C16F1B">
            <w:pPr>
              <w:jc w:val="center"/>
              <w:rPr>
                <w:rFonts w:ascii="Times" w:eastAsia="Times New Roman" w:hAnsi="Times"/>
                <w:color w:val="000000"/>
                <w:sz w:val="22"/>
                <w:szCs w:val="22"/>
              </w:rPr>
            </w:pPr>
            <w:r w:rsidRPr="00553696">
              <w:rPr>
                <w:rFonts w:ascii="Times" w:eastAsia="Times New Roman" w:hAnsi="Times"/>
                <w:color w:val="000000"/>
                <w:sz w:val="22"/>
                <w:szCs w:val="22"/>
              </w:rPr>
              <w:t>Population controls</w:t>
            </w:r>
          </w:p>
        </w:tc>
      </w:tr>
    </w:tbl>
    <w:p w14:paraId="7F571F13" w14:textId="77777777" w:rsidR="00C17975" w:rsidRDefault="00C17975"/>
    <w:p w14:paraId="188DFC72" w14:textId="77777777" w:rsidR="00C17975" w:rsidRDefault="00C17975">
      <w:pPr>
        <w:rPr>
          <w:rFonts w:ascii="Times" w:eastAsiaTheme="majorEastAsia" w:hAnsi="Times" w:cs="Arial"/>
          <w:b/>
          <w:bCs/>
          <w:color w:val="000000" w:themeColor="text1"/>
        </w:rPr>
      </w:pPr>
      <w:r>
        <w:br w:type="page"/>
      </w:r>
    </w:p>
    <w:p w14:paraId="56E2360A" w14:textId="713BCF4C" w:rsidR="003264DB" w:rsidRDefault="007F7C0E" w:rsidP="00832F65">
      <w:pPr>
        <w:pStyle w:val="Heading1"/>
      </w:pPr>
      <w:bookmarkStart w:id="53" w:name="_Toc497074049"/>
      <w:r>
        <w:lastRenderedPageBreak/>
        <w:t xml:space="preserve">Supplementary </w:t>
      </w:r>
      <w:r w:rsidR="003264DB" w:rsidRPr="006C5484">
        <w:t xml:space="preserve">Table </w:t>
      </w:r>
      <w:r>
        <w:t>3</w:t>
      </w:r>
      <w:r w:rsidR="003264DB" w:rsidRPr="006C5484">
        <w:t xml:space="preserve">. </w:t>
      </w:r>
      <w:r w:rsidR="003264DB">
        <w:t>SNPs achieving genome-wide significance based on logistic regression</w:t>
      </w:r>
      <w:r w:rsidR="003264DB" w:rsidRPr="006C5484">
        <w:t xml:space="preserve"> analyses</w:t>
      </w:r>
      <w:bookmarkEnd w:id="49"/>
      <w:bookmarkEnd w:id="50"/>
      <w:bookmarkEnd w:id="51"/>
      <w:bookmarkEnd w:id="53"/>
    </w:p>
    <w:p w14:paraId="6D782717" w14:textId="77777777" w:rsidR="00832F65" w:rsidRPr="00832F65" w:rsidRDefault="00832F65" w:rsidP="00832F65"/>
    <w:tbl>
      <w:tblPr>
        <w:tblW w:w="13680" w:type="dxa"/>
        <w:tblInd w:w="117" w:type="dxa"/>
        <w:tblLayout w:type="fixed"/>
        <w:tblLook w:val="04A0" w:firstRow="1" w:lastRow="0" w:firstColumn="1" w:lastColumn="0" w:noHBand="0" w:noVBand="1"/>
      </w:tblPr>
      <w:tblGrid>
        <w:gridCol w:w="1161"/>
        <w:gridCol w:w="29"/>
        <w:gridCol w:w="449"/>
        <w:gridCol w:w="1260"/>
        <w:gridCol w:w="990"/>
        <w:gridCol w:w="429"/>
        <w:gridCol w:w="291"/>
        <w:gridCol w:w="519"/>
        <w:gridCol w:w="201"/>
        <w:gridCol w:w="519"/>
        <w:gridCol w:w="230"/>
        <w:gridCol w:w="6"/>
        <w:gridCol w:w="236"/>
        <w:gridCol w:w="631"/>
        <w:gridCol w:w="900"/>
        <w:gridCol w:w="810"/>
        <w:gridCol w:w="236"/>
        <w:gridCol w:w="574"/>
        <w:gridCol w:w="900"/>
        <w:gridCol w:w="810"/>
        <w:gridCol w:w="236"/>
        <w:gridCol w:w="574"/>
        <w:gridCol w:w="900"/>
        <w:gridCol w:w="789"/>
      </w:tblGrid>
      <w:tr w:rsidR="003C3A92" w:rsidRPr="003C3A92" w14:paraId="20255738" w14:textId="77777777" w:rsidTr="003C3A92">
        <w:trPr>
          <w:trHeight w:val="521"/>
        </w:trPr>
        <w:tc>
          <w:tcPr>
            <w:tcW w:w="4318" w:type="dxa"/>
            <w:gridSpan w:val="6"/>
            <w:tcBorders>
              <w:top w:val="single" w:sz="4" w:space="0" w:color="auto"/>
              <w:bottom w:val="single" w:sz="4" w:space="0" w:color="auto"/>
            </w:tcBorders>
            <w:shd w:val="clear" w:color="auto" w:fill="auto"/>
            <w:noWrap/>
            <w:vAlign w:val="bottom"/>
          </w:tcPr>
          <w:p w14:paraId="3F3FFFCA" w14:textId="77777777" w:rsidR="003264DB" w:rsidRPr="003C3A92" w:rsidRDefault="003264DB" w:rsidP="00225E6F">
            <w:pPr>
              <w:rPr>
                <w:rFonts w:ascii="Times" w:eastAsia="Times New Roman" w:hAnsi="Times"/>
                <w:b/>
                <w:color w:val="000000"/>
                <w:sz w:val="22"/>
                <w:szCs w:val="22"/>
              </w:rPr>
            </w:pPr>
            <w:r w:rsidRPr="003C3A92">
              <w:rPr>
                <w:rFonts w:ascii="Times" w:eastAsia="Times New Roman" w:hAnsi="Times"/>
                <w:b/>
                <w:color w:val="000000"/>
                <w:sz w:val="22"/>
                <w:szCs w:val="22"/>
              </w:rPr>
              <w:t>SNP Information</w:t>
            </w:r>
          </w:p>
        </w:tc>
        <w:tc>
          <w:tcPr>
            <w:tcW w:w="810" w:type="dxa"/>
            <w:gridSpan w:val="2"/>
            <w:tcBorders>
              <w:top w:val="single" w:sz="4" w:space="0" w:color="auto"/>
              <w:bottom w:val="single" w:sz="4" w:space="0" w:color="auto"/>
            </w:tcBorders>
            <w:shd w:val="clear" w:color="auto" w:fill="auto"/>
            <w:noWrap/>
            <w:vAlign w:val="bottom"/>
          </w:tcPr>
          <w:p w14:paraId="1544C047" w14:textId="77777777" w:rsidR="003264DB" w:rsidRPr="003C3A92" w:rsidRDefault="003264DB" w:rsidP="00225E6F">
            <w:pPr>
              <w:jc w:val="center"/>
              <w:rPr>
                <w:rFonts w:ascii="Times" w:eastAsia="Times New Roman" w:hAnsi="Times"/>
                <w:color w:val="000000"/>
                <w:sz w:val="22"/>
                <w:szCs w:val="22"/>
              </w:rPr>
            </w:pPr>
          </w:p>
        </w:tc>
        <w:tc>
          <w:tcPr>
            <w:tcW w:w="720" w:type="dxa"/>
            <w:gridSpan w:val="2"/>
            <w:tcBorders>
              <w:top w:val="single" w:sz="4" w:space="0" w:color="auto"/>
              <w:bottom w:val="single" w:sz="4" w:space="0" w:color="auto"/>
            </w:tcBorders>
            <w:shd w:val="clear" w:color="auto" w:fill="auto"/>
            <w:noWrap/>
            <w:vAlign w:val="bottom"/>
          </w:tcPr>
          <w:p w14:paraId="099119BF" w14:textId="77777777" w:rsidR="003264DB" w:rsidRPr="003C3A92" w:rsidRDefault="003264DB" w:rsidP="00225E6F">
            <w:pPr>
              <w:jc w:val="center"/>
              <w:rPr>
                <w:rFonts w:ascii="Times" w:eastAsia="Times New Roman" w:hAnsi="Times"/>
                <w:color w:val="000000"/>
                <w:sz w:val="22"/>
                <w:szCs w:val="22"/>
              </w:rPr>
            </w:pPr>
          </w:p>
        </w:tc>
        <w:tc>
          <w:tcPr>
            <w:tcW w:w="236" w:type="dxa"/>
            <w:gridSpan w:val="2"/>
            <w:tcBorders>
              <w:top w:val="single" w:sz="4" w:space="0" w:color="auto"/>
              <w:bottom w:val="single" w:sz="4" w:space="0" w:color="auto"/>
            </w:tcBorders>
            <w:shd w:val="clear" w:color="auto" w:fill="auto"/>
            <w:noWrap/>
            <w:vAlign w:val="bottom"/>
          </w:tcPr>
          <w:p w14:paraId="1E955F79" w14:textId="77777777" w:rsidR="003264DB" w:rsidRPr="003C3A92" w:rsidRDefault="003264DB" w:rsidP="00225E6F">
            <w:pPr>
              <w:jc w:val="center"/>
              <w:rPr>
                <w:rFonts w:ascii="Times" w:eastAsia="Times New Roman" w:hAnsi="Times"/>
                <w:color w:val="000000"/>
                <w:sz w:val="22"/>
                <w:szCs w:val="22"/>
              </w:rPr>
            </w:pPr>
          </w:p>
        </w:tc>
        <w:tc>
          <w:tcPr>
            <w:tcW w:w="236" w:type="dxa"/>
            <w:tcBorders>
              <w:top w:val="single" w:sz="4" w:space="0" w:color="auto"/>
            </w:tcBorders>
          </w:tcPr>
          <w:p w14:paraId="637C6971" w14:textId="77777777" w:rsidR="003264DB" w:rsidRPr="003C3A92" w:rsidRDefault="003264DB" w:rsidP="00225E6F">
            <w:pPr>
              <w:jc w:val="center"/>
              <w:rPr>
                <w:rFonts w:ascii="Times" w:eastAsia="Times New Roman" w:hAnsi="Times"/>
                <w:color w:val="000000"/>
                <w:sz w:val="22"/>
                <w:szCs w:val="22"/>
              </w:rPr>
            </w:pPr>
          </w:p>
        </w:tc>
        <w:tc>
          <w:tcPr>
            <w:tcW w:w="2341" w:type="dxa"/>
            <w:gridSpan w:val="3"/>
            <w:tcBorders>
              <w:top w:val="single" w:sz="4" w:space="0" w:color="auto"/>
              <w:bottom w:val="single" w:sz="4" w:space="0" w:color="auto"/>
            </w:tcBorders>
          </w:tcPr>
          <w:p w14:paraId="36E5EEA4" w14:textId="77777777" w:rsidR="003264DB" w:rsidRPr="003C3A92" w:rsidRDefault="003264DB" w:rsidP="00225E6F">
            <w:pPr>
              <w:jc w:val="center"/>
              <w:rPr>
                <w:rFonts w:ascii="Times" w:eastAsia="Times New Roman" w:hAnsi="Times"/>
                <w:b/>
                <w:color w:val="000000"/>
                <w:sz w:val="22"/>
                <w:szCs w:val="22"/>
              </w:rPr>
            </w:pPr>
            <w:r w:rsidRPr="003C3A92">
              <w:rPr>
                <w:rFonts w:ascii="Times" w:eastAsia="Times New Roman" w:hAnsi="Times"/>
                <w:b/>
                <w:color w:val="000000"/>
                <w:sz w:val="22"/>
                <w:szCs w:val="22"/>
              </w:rPr>
              <w:t>Current study</w:t>
            </w:r>
          </w:p>
          <w:p w14:paraId="2E00D435" w14:textId="77777777" w:rsidR="003264DB" w:rsidRPr="003C3A92" w:rsidRDefault="003264DB" w:rsidP="00225E6F">
            <w:pPr>
              <w:jc w:val="center"/>
              <w:rPr>
                <w:rFonts w:ascii="Times" w:eastAsia="Times New Roman" w:hAnsi="Times"/>
                <w:b/>
                <w:color w:val="000000"/>
                <w:sz w:val="22"/>
                <w:szCs w:val="22"/>
              </w:rPr>
            </w:pPr>
            <w:r w:rsidRPr="003C3A92">
              <w:rPr>
                <w:rFonts w:ascii="Times" w:eastAsia="Times New Roman" w:hAnsi="Times"/>
                <w:b/>
                <w:color w:val="000000"/>
                <w:sz w:val="22"/>
                <w:szCs w:val="22"/>
              </w:rPr>
              <w:t>(8,229 cases &amp;</w:t>
            </w:r>
          </w:p>
          <w:p w14:paraId="70D9CBCB" w14:textId="77777777" w:rsidR="003264DB" w:rsidRPr="003C3A92" w:rsidRDefault="003264DB" w:rsidP="00225E6F">
            <w:pPr>
              <w:jc w:val="center"/>
              <w:rPr>
                <w:rFonts w:ascii="Times" w:eastAsia="Times New Roman" w:hAnsi="Times"/>
                <w:b/>
                <w:color w:val="000000"/>
                <w:sz w:val="22"/>
                <w:szCs w:val="22"/>
              </w:rPr>
            </w:pPr>
            <w:r w:rsidRPr="003C3A92">
              <w:rPr>
                <w:rFonts w:ascii="Times" w:eastAsia="Times New Roman" w:hAnsi="Times"/>
                <w:b/>
                <w:color w:val="000000"/>
                <w:sz w:val="22"/>
                <w:szCs w:val="22"/>
              </w:rPr>
              <w:t>36,329 controls)</w:t>
            </w:r>
          </w:p>
        </w:tc>
        <w:tc>
          <w:tcPr>
            <w:tcW w:w="236" w:type="dxa"/>
            <w:tcBorders>
              <w:top w:val="single" w:sz="4" w:space="0" w:color="auto"/>
            </w:tcBorders>
          </w:tcPr>
          <w:p w14:paraId="6E6C2314" w14:textId="77777777" w:rsidR="003264DB" w:rsidRPr="003C3A92" w:rsidRDefault="003264DB" w:rsidP="00225E6F">
            <w:pPr>
              <w:jc w:val="center"/>
              <w:rPr>
                <w:rFonts w:ascii="Times" w:eastAsia="Times New Roman" w:hAnsi="Times"/>
                <w:b/>
                <w:color w:val="000000"/>
                <w:sz w:val="22"/>
                <w:szCs w:val="22"/>
              </w:rPr>
            </w:pPr>
          </w:p>
        </w:tc>
        <w:tc>
          <w:tcPr>
            <w:tcW w:w="2284" w:type="dxa"/>
            <w:gridSpan w:val="3"/>
            <w:tcBorders>
              <w:top w:val="single" w:sz="4" w:space="0" w:color="auto"/>
              <w:bottom w:val="single" w:sz="4" w:space="0" w:color="auto"/>
            </w:tcBorders>
          </w:tcPr>
          <w:p w14:paraId="458AABAE" w14:textId="77777777" w:rsidR="003264DB" w:rsidRPr="003C3A92" w:rsidRDefault="003264DB" w:rsidP="00225E6F">
            <w:pPr>
              <w:jc w:val="center"/>
              <w:rPr>
                <w:rFonts w:ascii="Times" w:eastAsia="Times New Roman" w:hAnsi="Times"/>
                <w:b/>
                <w:color w:val="000000"/>
                <w:sz w:val="22"/>
                <w:szCs w:val="22"/>
              </w:rPr>
            </w:pPr>
            <w:r w:rsidRPr="003C3A92">
              <w:rPr>
                <w:rFonts w:ascii="Times" w:eastAsia="Times New Roman" w:hAnsi="Times"/>
                <w:b/>
                <w:color w:val="000000"/>
                <w:sz w:val="22"/>
                <w:szCs w:val="22"/>
              </w:rPr>
              <w:t>Van Rheenen</w:t>
            </w:r>
          </w:p>
          <w:p w14:paraId="73E8FDF6" w14:textId="77777777" w:rsidR="003264DB" w:rsidRPr="003C3A92" w:rsidRDefault="003264DB" w:rsidP="00225E6F">
            <w:pPr>
              <w:jc w:val="center"/>
              <w:rPr>
                <w:rFonts w:ascii="Times" w:eastAsia="Times New Roman" w:hAnsi="Times"/>
                <w:b/>
                <w:color w:val="000000"/>
                <w:sz w:val="22"/>
                <w:szCs w:val="22"/>
              </w:rPr>
            </w:pPr>
            <w:r w:rsidRPr="003C3A92">
              <w:rPr>
                <w:rFonts w:ascii="Times" w:eastAsia="Times New Roman" w:hAnsi="Times"/>
                <w:b/>
                <w:color w:val="000000"/>
                <w:sz w:val="22"/>
                <w:szCs w:val="22"/>
              </w:rPr>
              <w:t>(12,577 cases &amp;</w:t>
            </w:r>
          </w:p>
          <w:p w14:paraId="4C63B8B5" w14:textId="77777777" w:rsidR="003264DB" w:rsidRPr="003C3A92" w:rsidRDefault="003264DB" w:rsidP="00225E6F">
            <w:pPr>
              <w:jc w:val="center"/>
              <w:rPr>
                <w:rFonts w:ascii="Times" w:eastAsia="Times New Roman" w:hAnsi="Times"/>
                <w:b/>
                <w:i/>
                <w:color w:val="000000"/>
                <w:sz w:val="22"/>
                <w:szCs w:val="22"/>
              </w:rPr>
            </w:pPr>
            <w:r w:rsidRPr="003C3A92">
              <w:rPr>
                <w:rFonts w:ascii="Times" w:eastAsia="Times New Roman" w:hAnsi="Times"/>
                <w:b/>
                <w:color w:val="000000"/>
                <w:sz w:val="22"/>
                <w:szCs w:val="22"/>
              </w:rPr>
              <w:t>23,475 controls)</w:t>
            </w:r>
          </w:p>
        </w:tc>
        <w:tc>
          <w:tcPr>
            <w:tcW w:w="236" w:type="dxa"/>
            <w:tcBorders>
              <w:top w:val="single" w:sz="4" w:space="0" w:color="auto"/>
            </w:tcBorders>
          </w:tcPr>
          <w:p w14:paraId="28B1D8CA" w14:textId="77777777" w:rsidR="003264DB" w:rsidRPr="003C3A92" w:rsidRDefault="003264DB" w:rsidP="00225E6F">
            <w:pPr>
              <w:jc w:val="center"/>
              <w:rPr>
                <w:rFonts w:ascii="Times" w:eastAsia="Times New Roman" w:hAnsi="Times"/>
                <w:b/>
                <w:color w:val="000000"/>
                <w:sz w:val="22"/>
                <w:szCs w:val="22"/>
              </w:rPr>
            </w:pPr>
          </w:p>
        </w:tc>
        <w:tc>
          <w:tcPr>
            <w:tcW w:w="2263" w:type="dxa"/>
            <w:gridSpan w:val="3"/>
            <w:tcBorders>
              <w:top w:val="single" w:sz="4" w:space="0" w:color="auto"/>
              <w:bottom w:val="single" w:sz="4" w:space="0" w:color="auto"/>
            </w:tcBorders>
            <w:shd w:val="clear" w:color="auto" w:fill="auto"/>
            <w:noWrap/>
          </w:tcPr>
          <w:p w14:paraId="49D6797A" w14:textId="77777777" w:rsidR="003264DB" w:rsidRPr="003C3A92" w:rsidRDefault="003264DB" w:rsidP="00225E6F">
            <w:pPr>
              <w:jc w:val="center"/>
              <w:rPr>
                <w:rFonts w:ascii="Times" w:eastAsia="Times New Roman" w:hAnsi="Times"/>
                <w:b/>
                <w:color w:val="000000"/>
                <w:sz w:val="22"/>
                <w:szCs w:val="22"/>
              </w:rPr>
            </w:pPr>
            <w:r w:rsidRPr="003C3A92">
              <w:rPr>
                <w:rFonts w:ascii="Times" w:eastAsia="Times New Roman" w:hAnsi="Times"/>
                <w:b/>
                <w:color w:val="000000"/>
                <w:sz w:val="22"/>
                <w:szCs w:val="22"/>
              </w:rPr>
              <w:t>Meta-analysis</w:t>
            </w:r>
          </w:p>
          <w:p w14:paraId="43FF0AB9" w14:textId="61DD8476" w:rsidR="003264DB" w:rsidRPr="003C3A92" w:rsidRDefault="003C3A92" w:rsidP="00225E6F">
            <w:pPr>
              <w:jc w:val="center"/>
              <w:rPr>
                <w:rFonts w:ascii="Times" w:eastAsia="Times New Roman" w:hAnsi="Times"/>
                <w:b/>
                <w:color w:val="000000"/>
                <w:sz w:val="22"/>
                <w:szCs w:val="22"/>
              </w:rPr>
            </w:pPr>
            <w:r>
              <w:rPr>
                <w:rFonts w:ascii="Times" w:eastAsia="Times New Roman" w:hAnsi="Times"/>
                <w:b/>
                <w:color w:val="000000"/>
                <w:sz w:val="22"/>
                <w:szCs w:val="22"/>
              </w:rPr>
              <w:t>(20,806 cases &amp;</w:t>
            </w:r>
          </w:p>
          <w:p w14:paraId="2A4B2709" w14:textId="77777777" w:rsidR="003264DB" w:rsidRPr="003C3A92" w:rsidRDefault="003264DB" w:rsidP="00225E6F">
            <w:pPr>
              <w:jc w:val="center"/>
              <w:rPr>
                <w:rFonts w:ascii="Times" w:eastAsia="Times New Roman" w:hAnsi="Times"/>
                <w:b/>
                <w:i/>
                <w:color w:val="000000"/>
                <w:sz w:val="22"/>
                <w:szCs w:val="22"/>
              </w:rPr>
            </w:pPr>
            <w:r w:rsidRPr="003C3A92">
              <w:rPr>
                <w:rFonts w:ascii="Times" w:eastAsia="Times New Roman" w:hAnsi="Times"/>
                <w:b/>
                <w:color w:val="000000"/>
                <w:sz w:val="22"/>
                <w:szCs w:val="22"/>
              </w:rPr>
              <w:t>59,804 controls)</w:t>
            </w:r>
          </w:p>
        </w:tc>
      </w:tr>
      <w:tr w:rsidR="003C3A92" w:rsidRPr="003C3A92" w14:paraId="2933AE71" w14:textId="77777777" w:rsidTr="003C3A92">
        <w:trPr>
          <w:trHeight w:val="521"/>
        </w:trPr>
        <w:tc>
          <w:tcPr>
            <w:tcW w:w="1190" w:type="dxa"/>
            <w:gridSpan w:val="2"/>
            <w:tcBorders>
              <w:top w:val="single" w:sz="4" w:space="0" w:color="auto"/>
              <w:bottom w:val="single" w:sz="4" w:space="0" w:color="auto"/>
            </w:tcBorders>
            <w:shd w:val="clear" w:color="auto" w:fill="auto"/>
            <w:noWrap/>
            <w:vAlign w:val="center"/>
            <w:hideMark/>
          </w:tcPr>
          <w:p w14:paraId="538FB5BE" w14:textId="77777777" w:rsidR="003264DB" w:rsidRPr="003C3A92" w:rsidRDefault="003264DB" w:rsidP="003C3A92">
            <w:pPr>
              <w:ind w:right="-80"/>
              <w:jc w:val="center"/>
              <w:rPr>
                <w:rFonts w:ascii="Times" w:eastAsia="Times New Roman" w:hAnsi="Times"/>
                <w:color w:val="000000"/>
                <w:sz w:val="20"/>
                <w:szCs w:val="20"/>
              </w:rPr>
            </w:pPr>
            <w:r w:rsidRPr="003C3A92">
              <w:rPr>
                <w:rFonts w:ascii="Times" w:eastAsia="Times New Roman" w:hAnsi="Times"/>
                <w:color w:val="000000"/>
                <w:sz w:val="20"/>
                <w:szCs w:val="20"/>
              </w:rPr>
              <w:t>SNP</w:t>
            </w:r>
          </w:p>
        </w:tc>
        <w:tc>
          <w:tcPr>
            <w:tcW w:w="449" w:type="dxa"/>
            <w:tcBorders>
              <w:top w:val="single" w:sz="4" w:space="0" w:color="auto"/>
              <w:bottom w:val="single" w:sz="4" w:space="0" w:color="auto"/>
            </w:tcBorders>
            <w:shd w:val="clear" w:color="auto" w:fill="auto"/>
            <w:noWrap/>
            <w:vAlign w:val="center"/>
            <w:hideMark/>
          </w:tcPr>
          <w:p w14:paraId="4B3C0EEB" w14:textId="07F647F5"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C.</w:t>
            </w:r>
          </w:p>
        </w:tc>
        <w:tc>
          <w:tcPr>
            <w:tcW w:w="1260" w:type="dxa"/>
            <w:tcBorders>
              <w:top w:val="single" w:sz="4" w:space="0" w:color="auto"/>
              <w:bottom w:val="single" w:sz="4" w:space="0" w:color="auto"/>
            </w:tcBorders>
            <w:shd w:val="clear" w:color="auto" w:fill="auto"/>
            <w:noWrap/>
            <w:vAlign w:val="center"/>
            <w:hideMark/>
          </w:tcPr>
          <w:p w14:paraId="5A151F7E"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Position (</w:t>
            </w:r>
            <w:proofErr w:type="spellStart"/>
            <w:r w:rsidRPr="003C3A92">
              <w:rPr>
                <w:rFonts w:ascii="Times" w:eastAsia="Times New Roman" w:hAnsi="Times"/>
                <w:color w:val="000000"/>
                <w:sz w:val="20"/>
                <w:szCs w:val="20"/>
              </w:rPr>
              <w:t>bp</w:t>
            </w:r>
            <w:proofErr w:type="spellEnd"/>
            <w:r w:rsidRPr="003C3A92">
              <w:rPr>
                <w:rFonts w:ascii="Times" w:eastAsia="Times New Roman" w:hAnsi="Times"/>
                <w:color w:val="000000"/>
                <w:sz w:val="20"/>
                <w:szCs w:val="20"/>
              </w:rPr>
              <w:t>)</w:t>
            </w:r>
          </w:p>
        </w:tc>
        <w:tc>
          <w:tcPr>
            <w:tcW w:w="990" w:type="dxa"/>
            <w:tcBorders>
              <w:top w:val="single" w:sz="4" w:space="0" w:color="auto"/>
              <w:bottom w:val="single" w:sz="4" w:space="0" w:color="auto"/>
            </w:tcBorders>
            <w:shd w:val="clear" w:color="auto" w:fill="auto"/>
            <w:noWrap/>
            <w:vAlign w:val="center"/>
            <w:hideMark/>
          </w:tcPr>
          <w:p w14:paraId="7766019B"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Gene</w:t>
            </w:r>
          </w:p>
        </w:tc>
        <w:tc>
          <w:tcPr>
            <w:tcW w:w="720" w:type="dxa"/>
            <w:gridSpan w:val="2"/>
            <w:tcBorders>
              <w:top w:val="single" w:sz="4" w:space="0" w:color="auto"/>
              <w:bottom w:val="single" w:sz="4" w:space="0" w:color="auto"/>
            </w:tcBorders>
            <w:shd w:val="clear" w:color="auto" w:fill="auto"/>
            <w:noWrap/>
            <w:vAlign w:val="center"/>
            <w:hideMark/>
          </w:tcPr>
          <w:p w14:paraId="1F589989"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Effect</w:t>
            </w:r>
          </w:p>
          <w:p w14:paraId="2506EAEC"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allele</w:t>
            </w:r>
          </w:p>
        </w:tc>
        <w:tc>
          <w:tcPr>
            <w:tcW w:w="720" w:type="dxa"/>
            <w:gridSpan w:val="2"/>
            <w:tcBorders>
              <w:top w:val="single" w:sz="4" w:space="0" w:color="auto"/>
              <w:bottom w:val="single" w:sz="4" w:space="0" w:color="auto"/>
            </w:tcBorders>
            <w:shd w:val="clear" w:color="auto" w:fill="auto"/>
            <w:noWrap/>
            <w:vAlign w:val="center"/>
            <w:hideMark/>
          </w:tcPr>
          <w:p w14:paraId="156F2485"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Alt.</w:t>
            </w:r>
          </w:p>
          <w:p w14:paraId="63D8D26A"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allele</w:t>
            </w:r>
          </w:p>
        </w:tc>
        <w:tc>
          <w:tcPr>
            <w:tcW w:w="749" w:type="dxa"/>
            <w:gridSpan w:val="2"/>
            <w:tcBorders>
              <w:top w:val="single" w:sz="4" w:space="0" w:color="auto"/>
              <w:bottom w:val="single" w:sz="4" w:space="0" w:color="auto"/>
            </w:tcBorders>
            <w:shd w:val="clear" w:color="auto" w:fill="auto"/>
            <w:noWrap/>
            <w:vAlign w:val="center"/>
            <w:hideMark/>
          </w:tcPr>
          <w:p w14:paraId="100D0D05"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Effect allele freq.</w:t>
            </w:r>
          </w:p>
        </w:tc>
        <w:tc>
          <w:tcPr>
            <w:tcW w:w="242" w:type="dxa"/>
            <w:gridSpan w:val="2"/>
            <w:vAlign w:val="center"/>
          </w:tcPr>
          <w:p w14:paraId="5FB92A7E" w14:textId="77777777" w:rsidR="003264DB" w:rsidRPr="003C3A92" w:rsidRDefault="003264DB" w:rsidP="003C3A92">
            <w:pPr>
              <w:jc w:val="center"/>
              <w:rPr>
                <w:rFonts w:ascii="Times" w:eastAsia="Times New Roman" w:hAnsi="Times"/>
                <w:color w:val="000000"/>
                <w:sz w:val="20"/>
                <w:szCs w:val="20"/>
              </w:rPr>
            </w:pPr>
          </w:p>
        </w:tc>
        <w:tc>
          <w:tcPr>
            <w:tcW w:w="631" w:type="dxa"/>
            <w:tcBorders>
              <w:top w:val="single" w:sz="4" w:space="0" w:color="auto"/>
              <w:bottom w:val="single" w:sz="4" w:space="0" w:color="auto"/>
            </w:tcBorders>
            <w:vAlign w:val="center"/>
          </w:tcPr>
          <w:p w14:paraId="5DA00E05"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I</w:t>
            </w:r>
            <w:r w:rsidRPr="003C3A92">
              <w:rPr>
                <w:rFonts w:ascii="Times" w:eastAsia="Times New Roman" w:hAnsi="Times"/>
                <w:color w:val="000000"/>
                <w:sz w:val="20"/>
                <w:szCs w:val="20"/>
                <w:vertAlign w:val="superscript"/>
              </w:rPr>
              <w:t>2</w:t>
            </w:r>
          </w:p>
        </w:tc>
        <w:tc>
          <w:tcPr>
            <w:tcW w:w="900" w:type="dxa"/>
            <w:tcBorders>
              <w:top w:val="single" w:sz="4" w:space="0" w:color="auto"/>
              <w:bottom w:val="single" w:sz="4" w:space="0" w:color="auto"/>
            </w:tcBorders>
            <w:vAlign w:val="center"/>
          </w:tcPr>
          <w:p w14:paraId="6046C562"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Beta</w:t>
            </w:r>
          </w:p>
        </w:tc>
        <w:tc>
          <w:tcPr>
            <w:tcW w:w="810" w:type="dxa"/>
            <w:tcBorders>
              <w:top w:val="single" w:sz="4" w:space="0" w:color="auto"/>
              <w:bottom w:val="single" w:sz="4" w:space="0" w:color="auto"/>
            </w:tcBorders>
            <w:vAlign w:val="center"/>
          </w:tcPr>
          <w:p w14:paraId="160F2C34"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Std.</w:t>
            </w:r>
          </w:p>
          <w:p w14:paraId="5F1F7412"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error</w:t>
            </w:r>
          </w:p>
        </w:tc>
        <w:tc>
          <w:tcPr>
            <w:tcW w:w="236" w:type="dxa"/>
            <w:vAlign w:val="center"/>
          </w:tcPr>
          <w:p w14:paraId="54B4C4AF" w14:textId="77777777" w:rsidR="003264DB" w:rsidRPr="003C3A92" w:rsidRDefault="003264DB" w:rsidP="003C3A92">
            <w:pPr>
              <w:jc w:val="center"/>
              <w:rPr>
                <w:rFonts w:ascii="Times" w:eastAsia="Times New Roman" w:hAnsi="Times"/>
                <w:color w:val="000000"/>
                <w:sz w:val="20"/>
                <w:szCs w:val="20"/>
              </w:rPr>
            </w:pPr>
          </w:p>
        </w:tc>
        <w:tc>
          <w:tcPr>
            <w:tcW w:w="574" w:type="dxa"/>
            <w:tcBorders>
              <w:top w:val="single" w:sz="4" w:space="0" w:color="auto"/>
              <w:bottom w:val="single" w:sz="4" w:space="0" w:color="auto"/>
            </w:tcBorders>
            <w:vAlign w:val="center"/>
          </w:tcPr>
          <w:p w14:paraId="35EA47DD"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I</w:t>
            </w:r>
            <w:r w:rsidRPr="003C3A92">
              <w:rPr>
                <w:rFonts w:ascii="Times" w:eastAsia="Times New Roman" w:hAnsi="Times"/>
                <w:color w:val="000000"/>
                <w:sz w:val="20"/>
                <w:szCs w:val="20"/>
                <w:vertAlign w:val="superscript"/>
              </w:rPr>
              <w:t>2</w:t>
            </w:r>
          </w:p>
        </w:tc>
        <w:tc>
          <w:tcPr>
            <w:tcW w:w="900" w:type="dxa"/>
            <w:tcBorders>
              <w:top w:val="single" w:sz="4" w:space="0" w:color="auto"/>
              <w:bottom w:val="single" w:sz="4" w:space="0" w:color="auto"/>
            </w:tcBorders>
            <w:vAlign w:val="center"/>
          </w:tcPr>
          <w:p w14:paraId="77D3BE67"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Beta</w:t>
            </w:r>
          </w:p>
        </w:tc>
        <w:tc>
          <w:tcPr>
            <w:tcW w:w="810" w:type="dxa"/>
            <w:tcBorders>
              <w:top w:val="single" w:sz="4" w:space="0" w:color="auto"/>
              <w:bottom w:val="single" w:sz="4" w:space="0" w:color="auto"/>
            </w:tcBorders>
            <w:vAlign w:val="center"/>
          </w:tcPr>
          <w:p w14:paraId="113C5C73"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Std.</w:t>
            </w:r>
          </w:p>
          <w:p w14:paraId="53B351F6"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error</w:t>
            </w:r>
          </w:p>
        </w:tc>
        <w:tc>
          <w:tcPr>
            <w:tcW w:w="236" w:type="dxa"/>
            <w:vAlign w:val="center"/>
          </w:tcPr>
          <w:p w14:paraId="215C2E53" w14:textId="77777777" w:rsidR="003264DB" w:rsidRPr="003C3A92" w:rsidRDefault="003264DB" w:rsidP="003C3A92">
            <w:pPr>
              <w:jc w:val="center"/>
              <w:rPr>
                <w:rFonts w:ascii="Times" w:eastAsia="Times New Roman" w:hAnsi="Times"/>
                <w:color w:val="000000"/>
                <w:sz w:val="20"/>
                <w:szCs w:val="20"/>
              </w:rPr>
            </w:pPr>
          </w:p>
        </w:tc>
        <w:tc>
          <w:tcPr>
            <w:tcW w:w="574" w:type="dxa"/>
            <w:tcBorders>
              <w:top w:val="single" w:sz="4" w:space="0" w:color="auto"/>
              <w:bottom w:val="single" w:sz="4" w:space="0" w:color="auto"/>
            </w:tcBorders>
            <w:shd w:val="clear" w:color="auto" w:fill="auto"/>
            <w:noWrap/>
            <w:vAlign w:val="center"/>
            <w:hideMark/>
          </w:tcPr>
          <w:p w14:paraId="6869E577"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I</w:t>
            </w:r>
            <w:r w:rsidRPr="003C3A92">
              <w:rPr>
                <w:rFonts w:ascii="Times" w:eastAsia="Times New Roman" w:hAnsi="Times"/>
                <w:color w:val="000000"/>
                <w:sz w:val="20"/>
                <w:szCs w:val="20"/>
                <w:vertAlign w:val="superscript"/>
              </w:rPr>
              <w:t>2</w:t>
            </w:r>
          </w:p>
        </w:tc>
        <w:tc>
          <w:tcPr>
            <w:tcW w:w="900" w:type="dxa"/>
            <w:tcBorders>
              <w:top w:val="single" w:sz="4" w:space="0" w:color="auto"/>
              <w:bottom w:val="single" w:sz="4" w:space="0" w:color="auto"/>
            </w:tcBorders>
            <w:vAlign w:val="center"/>
          </w:tcPr>
          <w:p w14:paraId="4194F2BA"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Beta</w:t>
            </w:r>
          </w:p>
        </w:tc>
        <w:tc>
          <w:tcPr>
            <w:tcW w:w="789" w:type="dxa"/>
            <w:tcBorders>
              <w:top w:val="single" w:sz="4" w:space="0" w:color="auto"/>
              <w:bottom w:val="single" w:sz="4" w:space="0" w:color="auto"/>
            </w:tcBorders>
            <w:vAlign w:val="center"/>
          </w:tcPr>
          <w:p w14:paraId="0A30A403"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Std.</w:t>
            </w:r>
          </w:p>
          <w:p w14:paraId="0710C3C9" w14:textId="77777777" w:rsidR="003264DB" w:rsidRPr="003C3A92" w:rsidRDefault="003264DB" w:rsidP="003C3A92">
            <w:pPr>
              <w:jc w:val="center"/>
              <w:rPr>
                <w:rFonts w:ascii="Times" w:eastAsia="Times New Roman" w:hAnsi="Times"/>
                <w:color w:val="000000"/>
                <w:sz w:val="20"/>
                <w:szCs w:val="20"/>
              </w:rPr>
            </w:pPr>
            <w:r w:rsidRPr="003C3A92">
              <w:rPr>
                <w:rFonts w:ascii="Times" w:eastAsia="Times New Roman" w:hAnsi="Times"/>
                <w:color w:val="000000"/>
                <w:sz w:val="20"/>
                <w:szCs w:val="20"/>
              </w:rPr>
              <w:t>error</w:t>
            </w:r>
          </w:p>
        </w:tc>
      </w:tr>
      <w:tr w:rsidR="003C3A92" w:rsidRPr="003C3A92" w14:paraId="4825EDB5" w14:textId="77777777" w:rsidTr="003C3A92">
        <w:trPr>
          <w:trHeight w:val="320"/>
        </w:trPr>
        <w:tc>
          <w:tcPr>
            <w:tcW w:w="1161" w:type="dxa"/>
            <w:shd w:val="clear" w:color="auto" w:fill="auto"/>
            <w:noWrap/>
            <w:vAlign w:val="center"/>
          </w:tcPr>
          <w:p w14:paraId="3EB7F646" w14:textId="77777777" w:rsidR="003264DB" w:rsidRPr="00F569B8" w:rsidRDefault="003264DB" w:rsidP="003C3A92">
            <w:pPr>
              <w:spacing w:line="480" w:lineRule="auto"/>
              <w:ind w:right="-80"/>
              <w:rPr>
                <w:rFonts w:ascii="Times" w:eastAsia="Times New Roman" w:hAnsi="Times"/>
                <w:color w:val="000000"/>
                <w:sz w:val="20"/>
                <w:szCs w:val="20"/>
              </w:rPr>
            </w:pPr>
            <w:r w:rsidRPr="00F569B8">
              <w:rPr>
                <w:rFonts w:ascii="Times" w:eastAsia="Times New Roman" w:hAnsi="Times"/>
                <w:bCs/>
                <w:color w:val="000000"/>
                <w:sz w:val="20"/>
                <w:szCs w:val="20"/>
              </w:rPr>
              <w:t>rs10463311</w:t>
            </w:r>
            <w:r w:rsidRPr="00F569B8">
              <w:rPr>
                <w:rFonts w:ascii="Times" w:eastAsia="Times New Roman" w:hAnsi="Times"/>
                <w:bCs/>
                <w:color w:val="000000"/>
                <w:sz w:val="20"/>
                <w:szCs w:val="20"/>
                <w:vertAlign w:val="superscript"/>
              </w:rPr>
              <w:t>a</w:t>
            </w:r>
          </w:p>
        </w:tc>
        <w:tc>
          <w:tcPr>
            <w:tcW w:w="478" w:type="dxa"/>
            <w:gridSpan w:val="2"/>
            <w:shd w:val="clear" w:color="auto" w:fill="auto"/>
            <w:noWrap/>
            <w:vAlign w:val="center"/>
          </w:tcPr>
          <w:p w14:paraId="326FB160" w14:textId="77777777" w:rsidR="003264DB" w:rsidRPr="00F569B8" w:rsidRDefault="003264DB" w:rsidP="003C3A92">
            <w:pPr>
              <w:spacing w:line="480" w:lineRule="auto"/>
              <w:jc w:val="center"/>
              <w:rPr>
                <w:rFonts w:ascii="Times" w:eastAsia="Times New Roman" w:hAnsi="Times"/>
                <w:color w:val="000000"/>
                <w:sz w:val="20"/>
                <w:szCs w:val="20"/>
              </w:rPr>
            </w:pPr>
            <w:r w:rsidRPr="00F569B8">
              <w:rPr>
                <w:rFonts w:ascii="Times" w:eastAsia="Times New Roman" w:hAnsi="Times"/>
                <w:color w:val="000000"/>
                <w:sz w:val="20"/>
                <w:szCs w:val="20"/>
              </w:rPr>
              <w:t>5</w:t>
            </w:r>
          </w:p>
        </w:tc>
        <w:tc>
          <w:tcPr>
            <w:tcW w:w="1260" w:type="dxa"/>
            <w:shd w:val="clear" w:color="auto" w:fill="auto"/>
            <w:noWrap/>
            <w:vAlign w:val="center"/>
          </w:tcPr>
          <w:p w14:paraId="01F47078" w14:textId="77777777" w:rsidR="003264DB" w:rsidRPr="00F569B8" w:rsidRDefault="003264DB" w:rsidP="003C3A92">
            <w:pPr>
              <w:spacing w:line="480" w:lineRule="auto"/>
              <w:jc w:val="center"/>
              <w:rPr>
                <w:rFonts w:ascii="Times" w:eastAsia="Times New Roman" w:hAnsi="Times"/>
                <w:color w:val="000000"/>
                <w:sz w:val="20"/>
                <w:szCs w:val="20"/>
              </w:rPr>
            </w:pPr>
            <w:r w:rsidRPr="00F569B8">
              <w:rPr>
                <w:rFonts w:ascii="Times" w:eastAsia="Times New Roman" w:hAnsi="Times"/>
                <w:color w:val="000000"/>
                <w:sz w:val="20"/>
                <w:szCs w:val="20"/>
              </w:rPr>
              <w:t>150,410,835</w:t>
            </w:r>
          </w:p>
        </w:tc>
        <w:tc>
          <w:tcPr>
            <w:tcW w:w="990" w:type="dxa"/>
            <w:shd w:val="clear" w:color="auto" w:fill="auto"/>
            <w:noWrap/>
            <w:vAlign w:val="center"/>
          </w:tcPr>
          <w:p w14:paraId="198B4EBD" w14:textId="77777777" w:rsidR="003264DB" w:rsidRPr="00F569B8" w:rsidRDefault="003264DB" w:rsidP="003C3A92">
            <w:pPr>
              <w:spacing w:line="480" w:lineRule="auto"/>
              <w:jc w:val="center"/>
              <w:rPr>
                <w:rFonts w:ascii="Times" w:eastAsia="Times New Roman" w:hAnsi="Times"/>
                <w:i/>
                <w:iCs/>
                <w:color w:val="000000"/>
                <w:sz w:val="20"/>
                <w:szCs w:val="20"/>
              </w:rPr>
            </w:pPr>
            <w:r w:rsidRPr="00F569B8">
              <w:rPr>
                <w:rFonts w:ascii="Times" w:eastAsia="Times New Roman" w:hAnsi="Times"/>
                <w:i/>
                <w:iCs/>
                <w:color w:val="000000"/>
                <w:sz w:val="20"/>
                <w:szCs w:val="20"/>
              </w:rPr>
              <w:t>TNIP1</w:t>
            </w:r>
          </w:p>
        </w:tc>
        <w:tc>
          <w:tcPr>
            <w:tcW w:w="720" w:type="dxa"/>
            <w:gridSpan w:val="2"/>
            <w:shd w:val="clear" w:color="auto" w:fill="auto"/>
            <w:noWrap/>
            <w:vAlign w:val="center"/>
          </w:tcPr>
          <w:p w14:paraId="10586369" w14:textId="3B1BA0E0" w:rsidR="003264DB" w:rsidRPr="00F569B8" w:rsidRDefault="00F569B8" w:rsidP="003C3A92">
            <w:pPr>
              <w:spacing w:line="480" w:lineRule="auto"/>
              <w:jc w:val="center"/>
              <w:rPr>
                <w:rFonts w:ascii="Times" w:eastAsia="Times New Roman" w:hAnsi="Times"/>
                <w:color w:val="000000"/>
                <w:sz w:val="20"/>
                <w:szCs w:val="20"/>
              </w:rPr>
            </w:pPr>
            <w:r w:rsidRPr="00F569B8">
              <w:rPr>
                <w:rFonts w:ascii="Times" w:eastAsia="Times New Roman" w:hAnsi="Times"/>
                <w:color w:val="000000"/>
                <w:sz w:val="20"/>
                <w:szCs w:val="20"/>
              </w:rPr>
              <w:t>T</w:t>
            </w:r>
          </w:p>
        </w:tc>
        <w:tc>
          <w:tcPr>
            <w:tcW w:w="720" w:type="dxa"/>
            <w:gridSpan w:val="2"/>
            <w:shd w:val="clear" w:color="auto" w:fill="auto"/>
            <w:noWrap/>
            <w:vAlign w:val="center"/>
          </w:tcPr>
          <w:p w14:paraId="29EA66D9" w14:textId="0BEF76CE" w:rsidR="003264DB" w:rsidRPr="00F569B8" w:rsidRDefault="00F569B8" w:rsidP="003C3A92">
            <w:pPr>
              <w:spacing w:line="480" w:lineRule="auto"/>
              <w:jc w:val="center"/>
              <w:rPr>
                <w:rFonts w:ascii="Times" w:eastAsia="Times New Roman" w:hAnsi="Times"/>
                <w:color w:val="000000"/>
                <w:sz w:val="20"/>
                <w:szCs w:val="20"/>
              </w:rPr>
            </w:pPr>
            <w:r w:rsidRPr="00F569B8">
              <w:rPr>
                <w:rFonts w:ascii="Times" w:eastAsia="Times New Roman" w:hAnsi="Times"/>
                <w:color w:val="000000"/>
                <w:sz w:val="20"/>
                <w:szCs w:val="20"/>
              </w:rPr>
              <w:t>C</w:t>
            </w:r>
          </w:p>
        </w:tc>
        <w:tc>
          <w:tcPr>
            <w:tcW w:w="749" w:type="dxa"/>
            <w:gridSpan w:val="2"/>
            <w:shd w:val="clear" w:color="auto" w:fill="auto"/>
            <w:noWrap/>
            <w:vAlign w:val="center"/>
          </w:tcPr>
          <w:p w14:paraId="2078530C" w14:textId="77777777" w:rsidR="003264DB" w:rsidRPr="00F569B8" w:rsidRDefault="003264DB" w:rsidP="003C3A92">
            <w:pPr>
              <w:spacing w:line="480" w:lineRule="auto"/>
              <w:jc w:val="center"/>
              <w:rPr>
                <w:rFonts w:ascii="Times" w:eastAsia="Times New Roman" w:hAnsi="Times"/>
                <w:color w:val="000000"/>
                <w:sz w:val="20"/>
                <w:szCs w:val="20"/>
              </w:rPr>
            </w:pPr>
            <w:r w:rsidRPr="00F569B8">
              <w:rPr>
                <w:rFonts w:ascii="Times" w:eastAsia="Times New Roman" w:hAnsi="Times"/>
                <w:color w:val="000000"/>
                <w:sz w:val="20"/>
                <w:szCs w:val="20"/>
              </w:rPr>
              <w:t>0.744</w:t>
            </w:r>
          </w:p>
        </w:tc>
        <w:tc>
          <w:tcPr>
            <w:tcW w:w="242" w:type="dxa"/>
            <w:gridSpan w:val="2"/>
            <w:vAlign w:val="center"/>
          </w:tcPr>
          <w:p w14:paraId="4316C063" w14:textId="77777777" w:rsidR="003264DB" w:rsidRPr="00F569B8" w:rsidRDefault="003264DB" w:rsidP="003C3A92">
            <w:pPr>
              <w:spacing w:line="480" w:lineRule="auto"/>
              <w:jc w:val="center"/>
              <w:rPr>
                <w:rFonts w:ascii="Times" w:eastAsia="Times New Roman" w:hAnsi="Times"/>
                <w:color w:val="000000"/>
                <w:sz w:val="20"/>
                <w:szCs w:val="20"/>
              </w:rPr>
            </w:pPr>
          </w:p>
        </w:tc>
        <w:tc>
          <w:tcPr>
            <w:tcW w:w="631" w:type="dxa"/>
            <w:vAlign w:val="center"/>
          </w:tcPr>
          <w:p w14:paraId="5ADF6550" w14:textId="77777777" w:rsidR="003264DB" w:rsidRPr="00F569B8" w:rsidRDefault="003264DB" w:rsidP="003C3A92">
            <w:pPr>
              <w:spacing w:line="480" w:lineRule="auto"/>
              <w:jc w:val="center"/>
              <w:rPr>
                <w:rFonts w:ascii="Times" w:eastAsia="Times New Roman" w:hAnsi="Times"/>
                <w:color w:val="000000"/>
                <w:sz w:val="20"/>
                <w:szCs w:val="20"/>
              </w:rPr>
            </w:pPr>
          </w:p>
        </w:tc>
        <w:tc>
          <w:tcPr>
            <w:tcW w:w="900" w:type="dxa"/>
            <w:vAlign w:val="center"/>
          </w:tcPr>
          <w:p w14:paraId="473E959D" w14:textId="77777777" w:rsidR="003264DB" w:rsidRPr="00F569B8" w:rsidRDefault="003264DB" w:rsidP="003C3A92">
            <w:pPr>
              <w:spacing w:line="480" w:lineRule="auto"/>
              <w:jc w:val="center"/>
              <w:rPr>
                <w:rFonts w:ascii="Times" w:eastAsia="Times New Roman" w:hAnsi="Times"/>
                <w:color w:val="000000"/>
                <w:sz w:val="20"/>
                <w:szCs w:val="20"/>
              </w:rPr>
            </w:pPr>
          </w:p>
        </w:tc>
        <w:tc>
          <w:tcPr>
            <w:tcW w:w="810" w:type="dxa"/>
            <w:vAlign w:val="center"/>
          </w:tcPr>
          <w:p w14:paraId="46FE82EC" w14:textId="77777777" w:rsidR="003264DB" w:rsidRPr="00F569B8" w:rsidRDefault="003264DB" w:rsidP="003C3A92">
            <w:pPr>
              <w:spacing w:line="480" w:lineRule="auto"/>
              <w:jc w:val="center"/>
              <w:rPr>
                <w:rFonts w:ascii="Times" w:eastAsia="Times New Roman" w:hAnsi="Times"/>
                <w:color w:val="000000"/>
                <w:sz w:val="20"/>
                <w:szCs w:val="20"/>
              </w:rPr>
            </w:pPr>
          </w:p>
        </w:tc>
        <w:tc>
          <w:tcPr>
            <w:tcW w:w="236" w:type="dxa"/>
            <w:vAlign w:val="center"/>
          </w:tcPr>
          <w:p w14:paraId="2CF17E3D" w14:textId="77777777" w:rsidR="003264DB" w:rsidRPr="00F569B8" w:rsidRDefault="003264DB" w:rsidP="003C3A92">
            <w:pPr>
              <w:spacing w:line="480" w:lineRule="auto"/>
              <w:jc w:val="center"/>
              <w:rPr>
                <w:rFonts w:ascii="Times" w:eastAsia="Times New Roman" w:hAnsi="Times"/>
                <w:color w:val="000000"/>
                <w:sz w:val="20"/>
                <w:szCs w:val="20"/>
              </w:rPr>
            </w:pPr>
          </w:p>
        </w:tc>
        <w:tc>
          <w:tcPr>
            <w:tcW w:w="574" w:type="dxa"/>
            <w:vAlign w:val="center"/>
          </w:tcPr>
          <w:p w14:paraId="4784B038" w14:textId="2A0E9CC9" w:rsidR="003264DB" w:rsidRPr="00F569B8" w:rsidRDefault="00A3544B" w:rsidP="003C3A92">
            <w:pPr>
              <w:spacing w:line="480" w:lineRule="auto"/>
              <w:jc w:val="center"/>
              <w:rPr>
                <w:rFonts w:ascii="Times" w:eastAsia="Times New Roman" w:hAnsi="Times"/>
                <w:color w:val="000000"/>
                <w:sz w:val="20"/>
                <w:szCs w:val="20"/>
              </w:rPr>
            </w:pPr>
            <w:r>
              <w:rPr>
                <w:rFonts w:ascii="Times" w:eastAsia="Times New Roman" w:hAnsi="Times"/>
                <w:color w:val="000000"/>
                <w:sz w:val="20"/>
                <w:szCs w:val="20"/>
              </w:rPr>
              <w:t>0.</w:t>
            </w:r>
            <w:r w:rsidR="00617375">
              <w:rPr>
                <w:rFonts w:ascii="Times" w:eastAsia="Times New Roman" w:hAnsi="Times"/>
                <w:color w:val="000000"/>
                <w:sz w:val="20"/>
                <w:szCs w:val="20"/>
              </w:rPr>
              <w:t>6</w:t>
            </w:r>
          </w:p>
        </w:tc>
        <w:tc>
          <w:tcPr>
            <w:tcW w:w="900" w:type="dxa"/>
            <w:vAlign w:val="center"/>
          </w:tcPr>
          <w:p w14:paraId="486927D0" w14:textId="0DA1A6A9" w:rsidR="003264DB" w:rsidRPr="00F569B8" w:rsidRDefault="00617375" w:rsidP="003C3A92">
            <w:pPr>
              <w:spacing w:line="480" w:lineRule="auto"/>
              <w:jc w:val="center"/>
              <w:rPr>
                <w:rFonts w:ascii="Times" w:eastAsia="Times New Roman" w:hAnsi="Times"/>
                <w:color w:val="000000"/>
                <w:sz w:val="20"/>
                <w:szCs w:val="20"/>
              </w:rPr>
            </w:pPr>
            <w:r>
              <w:rPr>
                <w:rFonts w:ascii="Times" w:eastAsia="Times New Roman" w:hAnsi="Times"/>
                <w:color w:val="000000"/>
                <w:sz w:val="20"/>
                <w:szCs w:val="20"/>
              </w:rPr>
              <w:t>-0.0995</w:t>
            </w:r>
          </w:p>
        </w:tc>
        <w:tc>
          <w:tcPr>
            <w:tcW w:w="810" w:type="dxa"/>
            <w:vAlign w:val="center"/>
          </w:tcPr>
          <w:p w14:paraId="05293DBE" w14:textId="0D835A7E" w:rsidR="003264DB" w:rsidRPr="00F569B8" w:rsidRDefault="00617375" w:rsidP="003C3A92">
            <w:pPr>
              <w:spacing w:line="480" w:lineRule="auto"/>
              <w:jc w:val="center"/>
              <w:rPr>
                <w:rFonts w:ascii="Times" w:eastAsia="Times New Roman" w:hAnsi="Times"/>
                <w:color w:val="000000"/>
                <w:sz w:val="20"/>
                <w:szCs w:val="20"/>
              </w:rPr>
            </w:pPr>
            <w:r>
              <w:rPr>
                <w:rFonts w:ascii="Times" w:eastAsia="Times New Roman" w:hAnsi="Times"/>
                <w:color w:val="000000"/>
                <w:sz w:val="20"/>
                <w:szCs w:val="20"/>
              </w:rPr>
              <w:t>0.0202</w:t>
            </w:r>
          </w:p>
        </w:tc>
        <w:tc>
          <w:tcPr>
            <w:tcW w:w="236" w:type="dxa"/>
            <w:vAlign w:val="center"/>
          </w:tcPr>
          <w:p w14:paraId="1A325A13" w14:textId="77777777" w:rsidR="003264DB" w:rsidRPr="00F569B8" w:rsidRDefault="003264DB" w:rsidP="003C3A92">
            <w:pPr>
              <w:spacing w:line="480" w:lineRule="auto"/>
              <w:jc w:val="center"/>
              <w:rPr>
                <w:rFonts w:ascii="Times" w:eastAsia="Times New Roman" w:hAnsi="Times"/>
                <w:color w:val="000000"/>
                <w:sz w:val="20"/>
                <w:szCs w:val="20"/>
              </w:rPr>
            </w:pPr>
          </w:p>
        </w:tc>
        <w:tc>
          <w:tcPr>
            <w:tcW w:w="574" w:type="dxa"/>
            <w:shd w:val="clear" w:color="auto" w:fill="auto"/>
            <w:noWrap/>
            <w:vAlign w:val="center"/>
          </w:tcPr>
          <w:p w14:paraId="18B63949" w14:textId="7CAD66F1" w:rsidR="003264DB" w:rsidRPr="00F569B8" w:rsidRDefault="00F569B8" w:rsidP="003C3A92">
            <w:pPr>
              <w:spacing w:line="480" w:lineRule="auto"/>
              <w:jc w:val="center"/>
              <w:rPr>
                <w:rFonts w:ascii="Times" w:eastAsia="Times New Roman" w:hAnsi="Times"/>
                <w:color w:val="000000"/>
                <w:sz w:val="20"/>
                <w:szCs w:val="20"/>
              </w:rPr>
            </w:pPr>
            <w:r w:rsidRPr="00F569B8">
              <w:rPr>
                <w:rFonts w:ascii="Times" w:eastAsia="Times New Roman" w:hAnsi="Times"/>
                <w:color w:val="000000"/>
                <w:sz w:val="20"/>
                <w:szCs w:val="20"/>
              </w:rPr>
              <w:t>0.0</w:t>
            </w:r>
          </w:p>
        </w:tc>
        <w:tc>
          <w:tcPr>
            <w:tcW w:w="900" w:type="dxa"/>
            <w:vAlign w:val="center"/>
          </w:tcPr>
          <w:p w14:paraId="21C069B5" w14:textId="23532EE7" w:rsidR="003264DB" w:rsidRPr="00F569B8" w:rsidRDefault="00F569B8" w:rsidP="003C3A92">
            <w:pPr>
              <w:spacing w:line="480" w:lineRule="auto"/>
              <w:jc w:val="center"/>
              <w:rPr>
                <w:rFonts w:ascii="Times" w:eastAsia="Times New Roman" w:hAnsi="Times"/>
                <w:color w:val="000000"/>
                <w:sz w:val="20"/>
                <w:szCs w:val="20"/>
              </w:rPr>
            </w:pPr>
            <w:r w:rsidRPr="00F569B8">
              <w:rPr>
                <w:rFonts w:ascii="Times" w:eastAsia="Times New Roman" w:hAnsi="Times"/>
                <w:color w:val="000000"/>
                <w:sz w:val="20"/>
                <w:szCs w:val="20"/>
              </w:rPr>
              <w:t>-0.0899</w:t>
            </w:r>
          </w:p>
        </w:tc>
        <w:tc>
          <w:tcPr>
            <w:tcW w:w="789" w:type="dxa"/>
            <w:vAlign w:val="center"/>
          </w:tcPr>
          <w:p w14:paraId="6DA40377" w14:textId="493B176E" w:rsidR="003264DB" w:rsidRPr="00F569B8" w:rsidRDefault="00F569B8" w:rsidP="003C3A92">
            <w:pPr>
              <w:spacing w:line="480" w:lineRule="auto"/>
              <w:jc w:val="center"/>
              <w:rPr>
                <w:rFonts w:ascii="Times" w:eastAsia="Times New Roman" w:hAnsi="Times"/>
                <w:color w:val="000000"/>
                <w:sz w:val="20"/>
                <w:szCs w:val="20"/>
              </w:rPr>
            </w:pPr>
            <w:r w:rsidRPr="00F569B8">
              <w:rPr>
                <w:rFonts w:ascii="Times" w:eastAsia="Times New Roman" w:hAnsi="Times"/>
                <w:color w:val="000000"/>
                <w:sz w:val="20"/>
                <w:szCs w:val="20"/>
              </w:rPr>
              <w:t>0.0158</w:t>
            </w:r>
          </w:p>
        </w:tc>
      </w:tr>
      <w:tr w:rsidR="003C3A92" w:rsidRPr="003C3A92" w14:paraId="11A29C30" w14:textId="77777777" w:rsidTr="003C3A92">
        <w:trPr>
          <w:trHeight w:val="320"/>
        </w:trPr>
        <w:tc>
          <w:tcPr>
            <w:tcW w:w="1190" w:type="dxa"/>
            <w:gridSpan w:val="2"/>
            <w:shd w:val="clear" w:color="auto" w:fill="auto"/>
            <w:noWrap/>
            <w:vAlign w:val="center"/>
            <w:hideMark/>
          </w:tcPr>
          <w:p w14:paraId="721D0DCB" w14:textId="77777777" w:rsidR="003264DB" w:rsidRPr="003C3A92" w:rsidRDefault="003264DB" w:rsidP="003C3A92">
            <w:pPr>
              <w:spacing w:line="480" w:lineRule="auto"/>
              <w:ind w:right="-80"/>
              <w:rPr>
                <w:rFonts w:ascii="Times" w:eastAsia="Times New Roman" w:hAnsi="Times"/>
                <w:color w:val="000000"/>
                <w:sz w:val="20"/>
                <w:szCs w:val="20"/>
              </w:rPr>
            </w:pPr>
            <w:r w:rsidRPr="003C3A92">
              <w:rPr>
                <w:rFonts w:ascii="Times" w:eastAsia="Times New Roman" w:hAnsi="Times"/>
                <w:color w:val="000000"/>
                <w:sz w:val="20"/>
                <w:szCs w:val="20"/>
              </w:rPr>
              <w:t>rs3849943</w:t>
            </w:r>
          </w:p>
        </w:tc>
        <w:tc>
          <w:tcPr>
            <w:tcW w:w="449" w:type="dxa"/>
            <w:shd w:val="clear" w:color="auto" w:fill="auto"/>
            <w:noWrap/>
            <w:vAlign w:val="center"/>
            <w:hideMark/>
          </w:tcPr>
          <w:p w14:paraId="5FA72B2A"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9</w:t>
            </w:r>
          </w:p>
        </w:tc>
        <w:tc>
          <w:tcPr>
            <w:tcW w:w="1260" w:type="dxa"/>
            <w:shd w:val="clear" w:color="auto" w:fill="auto"/>
            <w:noWrap/>
            <w:vAlign w:val="center"/>
            <w:hideMark/>
          </w:tcPr>
          <w:p w14:paraId="2B2FE55E"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27,543,382</w:t>
            </w:r>
          </w:p>
        </w:tc>
        <w:tc>
          <w:tcPr>
            <w:tcW w:w="990" w:type="dxa"/>
            <w:shd w:val="clear" w:color="auto" w:fill="auto"/>
            <w:noWrap/>
            <w:vAlign w:val="center"/>
            <w:hideMark/>
          </w:tcPr>
          <w:p w14:paraId="677F0B55" w14:textId="77777777" w:rsidR="003264DB" w:rsidRPr="003C3A92" w:rsidRDefault="003264DB" w:rsidP="003C3A92">
            <w:pPr>
              <w:spacing w:line="480" w:lineRule="auto"/>
              <w:jc w:val="center"/>
              <w:rPr>
                <w:rFonts w:ascii="Times" w:eastAsia="Times New Roman" w:hAnsi="Times"/>
                <w:i/>
                <w:iCs/>
                <w:color w:val="000000"/>
                <w:sz w:val="20"/>
                <w:szCs w:val="20"/>
              </w:rPr>
            </w:pPr>
            <w:r w:rsidRPr="003C3A92">
              <w:rPr>
                <w:rFonts w:ascii="Times" w:eastAsia="Times New Roman" w:hAnsi="Times"/>
                <w:i/>
                <w:iCs/>
                <w:color w:val="000000"/>
                <w:sz w:val="20"/>
                <w:szCs w:val="20"/>
              </w:rPr>
              <w:t>C9orf72</w:t>
            </w:r>
          </w:p>
        </w:tc>
        <w:tc>
          <w:tcPr>
            <w:tcW w:w="720" w:type="dxa"/>
            <w:gridSpan w:val="2"/>
            <w:shd w:val="clear" w:color="auto" w:fill="auto"/>
            <w:noWrap/>
            <w:vAlign w:val="center"/>
            <w:hideMark/>
          </w:tcPr>
          <w:p w14:paraId="0FE2A0F6"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T</w:t>
            </w:r>
          </w:p>
        </w:tc>
        <w:tc>
          <w:tcPr>
            <w:tcW w:w="720" w:type="dxa"/>
            <w:gridSpan w:val="2"/>
            <w:shd w:val="clear" w:color="auto" w:fill="auto"/>
            <w:noWrap/>
            <w:vAlign w:val="center"/>
            <w:hideMark/>
          </w:tcPr>
          <w:p w14:paraId="0445B21F"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C</w:t>
            </w:r>
          </w:p>
        </w:tc>
        <w:tc>
          <w:tcPr>
            <w:tcW w:w="749" w:type="dxa"/>
            <w:gridSpan w:val="2"/>
            <w:shd w:val="clear" w:color="auto" w:fill="auto"/>
            <w:noWrap/>
            <w:vAlign w:val="center"/>
            <w:hideMark/>
          </w:tcPr>
          <w:p w14:paraId="00CEFDF2"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0.752</w:t>
            </w:r>
          </w:p>
        </w:tc>
        <w:tc>
          <w:tcPr>
            <w:tcW w:w="242" w:type="dxa"/>
            <w:gridSpan w:val="2"/>
            <w:vAlign w:val="center"/>
          </w:tcPr>
          <w:p w14:paraId="1FF0E69C" w14:textId="77777777" w:rsidR="003264DB" w:rsidRPr="003C3A92" w:rsidRDefault="003264DB" w:rsidP="003C3A92">
            <w:pPr>
              <w:spacing w:line="480" w:lineRule="auto"/>
              <w:jc w:val="center"/>
              <w:rPr>
                <w:rFonts w:ascii="Times" w:eastAsia="Times New Roman" w:hAnsi="Times"/>
                <w:color w:val="000000"/>
                <w:sz w:val="20"/>
                <w:szCs w:val="20"/>
              </w:rPr>
            </w:pPr>
          </w:p>
        </w:tc>
        <w:tc>
          <w:tcPr>
            <w:tcW w:w="631" w:type="dxa"/>
            <w:vAlign w:val="center"/>
          </w:tcPr>
          <w:p w14:paraId="77CBC344"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8.1</w:t>
            </w:r>
          </w:p>
        </w:tc>
        <w:tc>
          <w:tcPr>
            <w:tcW w:w="900" w:type="dxa"/>
            <w:vAlign w:val="center"/>
          </w:tcPr>
          <w:p w14:paraId="5F0EEFD0"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-0.1690</w:t>
            </w:r>
          </w:p>
        </w:tc>
        <w:tc>
          <w:tcPr>
            <w:tcW w:w="810" w:type="dxa"/>
            <w:vAlign w:val="center"/>
          </w:tcPr>
          <w:p w14:paraId="5B12FA91"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0.0244</w:t>
            </w:r>
          </w:p>
        </w:tc>
        <w:tc>
          <w:tcPr>
            <w:tcW w:w="236" w:type="dxa"/>
            <w:vAlign w:val="center"/>
          </w:tcPr>
          <w:p w14:paraId="02237E1F"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vAlign w:val="center"/>
          </w:tcPr>
          <w:p w14:paraId="26AA1EE4"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65.9</w:t>
            </w:r>
          </w:p>
        </w:tc>
        <w:tc>
          <w:tcPr>
            <w:tcW w:w="900" w:type="dxa"/>
            <w:vAlign w:val="center"/>
          </w:tcPr>
          <w:p w14:paraId="676FCA13"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-0.1808</w:t>
            </w:r>
          </w:p>
        </w:tc>
        <w:tc>
          <w:tcPr>
            <w:tcW w:w="810" w:type="dxa"/>
            <w:vAlign w:val="center"/>
          </w:tcPr>
          <w:p w14:paraId="46A8230D"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0.0202</w:t>
            </w:r>
          </w:p>
        </w:tc>
        <w:tc>
          <w:tcPr>
            <w:tcW w:w="236" w:type="dxa"/>
            <w:vAlign w:val="center"/>
          </w:tcPr>
          <w:p w14:paraId="3B5595FF"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shd w:val="clear" w:color="auto" w:fill="auto"/>
            <w:noWrap/>
            <w:vAlign w:val="center"/>
            <w:hideMark/>
          </w:tcPr>
          <w:p w14:paraId="5D681D2B"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0.9</w:t>
            </w:r>
          </w:p>
        </w:tc>
        <w:tc>
          <w:tcPr>
            <w:tcW w:w="900" w:type="dxa"/>
            <w:vAlign w:val="center"/>
          </w:tcPr>
          <w:p w14:paraId="7E33EA09"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-0.1760</w:t>
            </w:r>
          </w:p>
        </w:tc>
        <w:tc>
          <w:tcPr>
            <w:tcW w:w="789" w:type="dxa"/>
            <w:vAlign w:val="center"/>
          </w:tcPr>
          <w:p w14:paraId="28A65F4C"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0.0155</w:t>
            </w:r>
          </w:p>
        </w:tc>
      </w:tr>
      <w:tr w:rsidR="003C3A92" w:rsidRPr="003C3A92" w14:paraId="1E39F7AB" w14:textId="77777777" w:rsidTr="003C3A92">
        <w:trPr>
          <w:trHeight w:val="320"/>
        </w:trPr>
        <w:tc>
          <w:tcPr>
            <w:tcW w:w="1190" w:type="dxa"/>
            <w:gridSpan w:val="2"/>
            <w:shd w:val="clear" w:color="auto" w:fill="auto"/>
            <w:noWrap/>
            <w:vAlign w:val="center"/>
          </w:tcPr>
          <w:p w14:paraId="264E8C0B" w14:textId="77777777" w:rsidR="003264DB" w:rsidRPr="003C3A92" w:rsidRDefault="003264DB" w:rsidP="003C3A92">
            <w:pPr>
              <w:spacing w:line="480" w:lineRule="auto"/>
              <w:ind w:right="-80"/>
              <w:rPr>
                <w:rFonts w:ascii="Times" w:eastAsia="Times New Roman" w:hAnsi="Times"/>
                <w:color w:val="000000"/>
                <w:sz w:val="20"/>
                <w:szCs w:val="20"/>
              </w:rPr>
            </w:pPr>
            <w:r w:rsidRPr="003C3A92">
              <w:rPr>
                <w:rFonts w:ascii="Times" w:eastAsia="Times New Roman" w:hAnsi="Times"/>
                <w:color w:val="000000"/>
                <w:sz w:val="20"/>
                <w:szCs w:val="20"/>
              </w:rPr>
              <w:t>rs142321490</w:t>
            </w:r>
          </w:p>
        </w:tc>
        <w:tc>
          <w:tcPr>
            <w:tcW w:w="449" w:type="dxa"/>
            <w:shd w:val="clear" w:color="auto" w:fill="auto"/>
            <w:noWrap/>
            <w:vAlign w:val="center"/>
          </w:tcPr>
          <w:p w14:paraId="2E5F5B16"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12</w:t>
            </w:r>
          </w:p>
        </w:tc>
        <w:tc>
          <w:tcPr>
            <w:tcW w:w="1260" w:type="dxa"/>
            <w:shd w:val="clear" w:color="auto" w:fill="auto"/>
            <w:noWrap/>
            <w:vAlign w:val="center"/>
          </w:tcPr>
          <w:p w14:paraId="1B3633B6"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58,676,132</w:t>
            </w:r>
          </w:p>
        </w:tc>
        <w:tc>
          <w:tcPr>
            <w:tcW w:w="990" w:type="dxa"/>
            <w:shd w:val="clear" w:color="auto" w:fill="auto"/>
            <w:noWrap/>
            <w:vAlign w:val="center"/>
          </w:tcPr>
          <w:p w14:paraId="096A82FF" w14:textId="77777777" w:rsidR="003264DB" w:rsidRPr="003C3A92" w:rsidRDefault="003264DB" w:rsidP="003C3A92">
            <w:pPr>
              <w:spacing w:line="480" w:lineRule="auto"/>
              <w:jc w:val="center"/>
              <w:rPr>
                <w:rFonts w:ascii="Times" w:eastAsia="Times New Roman" w:hAnsi="Times"/>
                <w:i/>
                <w:iCs/>
                <w:color w:val="000000"/>
                <w:sz w:val="20"/>
                <w:szCs w:val="20"/>
              </w:rPr>
            </w:pPr>
            <w:r w:rsidRPr="003C3A92">
              <w:rPr>
                <w:rFonts w:ascii="Times" w:eastAsia="Times New Roman" w:hAnsi="Times"/>
                <w:i/>
                <w:iCs/>
                <w:color w:val="000000"/>
                <w:sz w:val="20"/>
                <w:szCs w:val="20"/>
              </w:rPr>
              <w:t>KIF5A</w:t>
            </w:r>
          </w:p>
        </w:tc>
        <w:tc>
          <w:tcPr>
            <w:tcW w:w="720" w:type="dxa"/>
            <w:gridSpan w:val="2"/>
            <w:shd w:val="clear" w:color="auto" w:fill="auto"/>
            <w:noWrap/>
            <w:vAlign w:val="center"/>
          </w:tcPr>
          <w:p w14:paraId="563014C0"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C</w:t>
            </w:r>
          </w:p>
        </w:tc>
        <w:tc>
          <w:tcPr>
            <w:tcW w:w="720" w:type="dxa"/>
            <w:gridSpan w:val="2"/>
            <w:shd w:val="clear" w:color="auto" w:fill="auto"/>
            <w:noWrap/>
            <w:vAlign w:val="center"/>
          </w:tcPr>
          <w:p w14:paraId="0D98F8B9"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G</w:t>
            </w:r>
          </w:p>
        </w:tc>
        <w:tc>
          <w:tcPr>
            <w:tcW w:w="749" w:type="dxa"/>
            <w:gridSpan w:val="2"/>
            <w:shd w:val="clear" w:color="auto" w:fill="auto"/>
            <w:noWrap/>
            <w:vAlign w:val="center"/>
          </w:tcPr>
          <w:p w14:paraId="408A850F"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0.018</w:t>
            </w:r>
          </w:p>
        </w:tc>
        <w:tc>
          <w:tcPr>
            <w:tcW w:w="242" w:type="dxa"/>
            <w:gridSpan w:val="2"/>
            <w:vAlign w:val="center"/>
          </w:tcPr>
          <w:p w14:paraId="1D1F5E9A" w14:textId="77777777" w:rsidR="003264DB" w:rsidRPr="003C3A92" w:rsidRDefault="003264DB" w:rsidP="003C3A92">
            <w:pPr>
              <w:spacing w:line="480" w:lineRule="auto"/>
              <w:jc w:val="center"/>
              <w:rPr>
                <w:rFonts w:ascii="Times" w:eastAsia="Times New Roman" w:hAnsi="Times"/>
                <w:color w:val="000000"/>
                <w:sz w:val="20"/>
                <w:szCs w:val="20"/>
              </w:rPr>
            </w:pPr>
          </w:p>
        </w:tc>
        <w:tc>
          <w:tcPr>
            <w:tcW w:w="631" w:type="dxa"/>
            <w:vAlign w:val="center"/>
          </w:tcPr>
          <w:p w14:paraId="577CFEBA"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4.5</w:t>
            </w:r>
          </w:p>
        </w:tc>
        <w:tc>
          <w:tcPr>
            <w:tcW w:w="900" w:type="dxa"/>
            <w:vAlign w:val="center"/>
          </w:tcPr>
          <w:p w14:paraId="71451C07"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0.3522</w:t>
            </w:r>
          </w:p>
        </w:tc>
        <w:tc>
          <w:tcPr>
            <w:tcW w:w="810" w:type="dxa"/>
            <w:vAlign w:val="center"/>
          </w:tcPr>
          <w:p w14:paraId="03513F6B"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0.0838</w:t>
            </w:r>
          </w:p>
        </w:tc>
        <w:tc>
          <w:tcPr>
            <w:tcW w:w="236" w:type="dxa"/>
            <w:vAlign w:val="center"/>
          </w:tcPr>
          <w:p w14:paraId="5EFA9D8C"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vAlign w:val="center"/>
          </w:tcPr>
          <w:p w14:paraId="4F7AEE1C"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w:t>
            </w:r>
          </w:p>
        </w:tc>
        <w:tc>
          <w:tcPr>
            <w:tcW w:w="900" w:type="dxa"/>
            <w:vAlign w:val="center"/>
          </w:tcPr>
          <w:p w14:paraId="3A0D8861"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0.2923</w:t>
            </w:r>
          </w:p>
        </w:tc>
        <w:tc>
          <w:tcPr>
            <w:tcW w:w="810" w:type="dxa"/>
            <w:vAlign w:val="center"/>
          </w:tcPr>
          <w:p w14:paraId="3435D3C5"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0.0655</w:t>
            </w:r>
          </w:p>
        </w:tc>
        <w:tc>
          <w:tcPr>
            <w:tcW w:w="236" w:type="dxa"/>
            <w:vAlign w:val="center"/>
          </w:tcPr>
          <w:p w14:paraId="100A00F0"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shd w:val="clear" w:color="auto" w:fill="auto"/>
            <w:noWrap/>
            <w:vAlign w:val="center"/>
          </w:tcPr>
          <w:p w14:paraId="6AD2BEE4"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w:t>
            </w:r>
          </w:p>
        </w:tc>
        <w:tc>
          <w:tcPr>
            <w:tcW w:w="900" w:type="dxa"/>
            <w:vAlign w:val="center"/>
          </w:tcPr>
          <w:p w14:paraId="31F22A83"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0.3150</w:t>
            </w:r>
          </w:p>
        </w:tc>
        <w:tc>
          <w:tcPr>
            <w:tcW w:w="789" w:type="dxa"/>
            <w:vAlign w:val="center"/>
          </w:tcPr>
          <w:p w14:paraId="3255BCD5"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0.0516</w:t>
            </w:r>
          </w:p>
        </w:tc>
      </w:tr>
      <w:tr w:rsidR="003C3A92" w:rsidRPr="003C3A92" w14:paraId="073702C0" w14:textId="77777777" w:rsidTr="003C3A92">
        <w:trPr>
          <w:trHeight w:val="320"/>
        </w:trPr>
        <w:tc>
          <w:tcPr>
            <w:tcW w:w="1190" w:type="dxa"/>
            <w:gridSpan w:val="2"/>
            <w:shd w:val="clear" w:color="auto" w:fill="auto"/>
            <w:noWrap/>
            <w:vAlign w:val="center"/>
            <w:hideMark/>
          </w:tcPr>
          <w:p w14:paraId="30DF2F1E" w14:textId="77777777" w:rsidR="003264DB" w:rsidRPr="003C3A92" w:rsidRDefault="003264DB" w:rsidP="003C3A92">
            <w:pPr>
              <w:spacing w:line="480" w:lineRule="auto"/>
              <w:ind w:right="-80"/>
              <w:rPr>
                <w:rFonts w:ascii="Times" w:eastAsia="Times New Roman" w:hAnsi="Times"/>
                <w:color w:val="000000"/>
                <w:sz w:val="20"/>
                <w:szCs w:val="20"/>
              </w:rPr>
            </w:pPr>
            <w:r w:rsidRPr="003C3A92">
              <w:rPr>
                <w:rFonts w:ascii="Times" w:eastAsia="Times New Roman" w:hAnsi="Times"/>
                <w:color w:val="000000"/>
                <w:sz w:val="20"/>
                <w:szCs w:val="20"/>
              </w:rPr>
              <w:t>rs74654358</w:t>
            </w:r>
          </w:p>
        </w:tc>
        <w:tc>
          <w:tcPr>
            <w:tcW w:w="449" w:type="dxa"/>
            <w:shd w:val="clear" w:color="auto" w:fill="auto"/>
            <w:noWrap/>
            <w:vAlign w:val="center"/>
            <w:hideMark/>
          </w:tcPr>
          <w:p w14:paraId="7D1F5D1F"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12</w:t>
            </w:r>
          </w:p>
        </w:tc>
        <w:tc>
          <w:tcPr>
            <w:tcW w:w="1260" w:type="dxa"/>
            <w:shd w:val="clear" w:color="auto" w:fill="auto"/>
            <w:noWrap/>
            <w:vAlign w:val="center"/>
            <w:hideMark/>
          </w:tcPr>
          <w:p w14:paraId="37447C8D"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64,881,967</w:t>
            </w:r>
          </w:p>
        </w:tc>
        <w:tc>
          <w:tcPr>
            <w:tcW w:w="990" w:type="dxa"/>
            <w:shd w:val="clear" w:color="auto" w:fill="auto"/>
            <w:noWrap/>
            <w:vAlign w:val="center"/>
            <w:hideMark/>
          </w:tcPr>
          <w:p w14:paraId="596B04AA" w14:textId="77777777" w:rsidR="003264DB" w:rsidRPr="003C3A92" w:rsidRDefault="003264DB" w:rsidP="003C3A92">
            <w:pPr>
              <w:spacing w:line="480" w:lineRule="auto"/>
              <w:jc w:val="center"/>
              <w:rPr>
                <w:rFonts w:ascii="Times" w:eastAsia="Times New Roman" w:hAnsi="Times"/>
                <w:i/>
                <w:iCs/>
                <w:color w:val="000000"/>
                <w:sz w:val="20"/>
                <w:szCs w:val="20"/>
              </w:rPr>
            </w:pPr>
            <w:r w:rsidRPr="003C3A92">
              <w:rPr>
                <w:rFonts w:ascii="Times" w:eastAsia="Times New Roman" w:hAnsi="Times"/>
                <w:i/>
                <w:iCs/>
                <w:color w:val="000000"/>
                <w:sz w:val="20"/>
                <w:szCs w:val="20"/>
              </w:rPr>
              <w:t>TBK1</w:t>
            </w:r>
          </w:p>
        </w:tc>
        <w:tc>
          <w:tcPr>
            <w:tcW w:w="720" w:type="dxa"/>
            <w:gridSpan w:val="2"/>
            <w:shd w:val="clear" w:color="auto" w:fill="auto"/>
            <w:noWrap/>
            <w:vAlign w:val="center"/>
            <w:hideMark/>
          </w:tcPr>
          <w:p w14:paraId="799EC69F"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A</w:t>
            </w:r>
          </w:p>
        </w:tc>
        <w:tc>
          <w:tcPr>
            <w:tcW w:w="720" w:type="dxa"/>
            <w:gridSpan w:val="2"/>
            <w:shd w:val="clear" w:color="auto" w:fill="auto"/>
            <w:noWrap/>
            <w:vAlign w:val="center"/>
            <w:hideMark/>
          </w:tcPr>
          <w:p w14:paraId="5B36ABEF"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G</w:t>
            </w:r>
          </w:p>
        </w:tc>
        <w:tc>
          <w:tcPr>
            <w:tcW w:w="749" w:type="dxa"/>
            <w:gridSpan w:val="2"/>
            <w:shd w:val="clear" w:color="auto" w:fill="auto"/>
            <w:noWrap/>
            <w:vAlign w:val="center"/>
            <w:hideMark/>
          </w:tcPr>
          <w:p w14:paraId="5B6ED87F"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0.047</w:t>
            </w:r>
          </w:p>
        </w:tc>
        <w:tc>
          <w:tcPr>
            <w:tcW w:w="242" w:type="dxa"/>
            <w:gridSpan w:val="2"/>
            <w:vAlign w:val="center"/>
          </w:tcPr>
          <w:p w14:paraId="467476D3" w14:textId="77777777" w:rsidR="003264DB" w:rsidRPr="003C3A92" w:rsidRDefault="003264DB" w:rsidP="003C3A92">
            <w:pPr>
              <w:spacing w:line="480" w:lineRule="auto"/>
              <w:jc w:val="center"/>
              <w:rPr>
                <w:rFonts w:ascii="Times" w:eastAsia="Times New Roman" w:hAnsi="Times"/>
                <w:color w:val="000000"/>
                <w:sz w:val="20"/>
                <w:szCs w:val="20"/>
              </w:rPr>
            </w:pPr>
          </w:p>
        </w:tc>
        <w:tc>
          <w:tcPr>
            <w:tcW w:w="631" w:type="dxa"/>
            <w:vAlign w:val="center"/>
          </w:tcPr>
          <w:p w14:paraId="7CFF4BB3"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w:t>
            </w:r>
          </w:p>
        </w:tc>
        <w:tc>
          <w:tcPr>
            <w:tcW w:w="900" w:type="dxa"/>
            <w:vAlign w:val="center"/>
          </w:tcPr>
          <w:p w14:paraId="69080411"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0.1982</w:t>
            </w:r>
          </w:p>
        </w:tc>
        <w:tc>
          <w:tcPr>
            <w:tcW w:w="810" w:type="dxa"/>
            <w:vAlign w:val="center"/>
          </w:tcPr>
          <w:p w14:paraId="7390EBB2"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0.0587</w:t>
            </w:r>
          </w:p>
        </w:tc>
        <w:tc>
          <w:tcPr>
            <w:tcW w:w="236" w:type="dxa"/>
            <w:vAlign w:val="center"/>
          </w:tcPr>
          <w:p w14:paraId="19AEFE9B"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vAlign w:val="center"/>
          </w:tcPr>
          <w:p w14:paraId="696A4C5C"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17.6</w:t>
            </w:r>
          </w:p>
        </w:tc>
        <w:tc>
          <w:tcPr>
            <w:tcW w:w="900" w:type="dxa"/>
            <w:vAlign w:val="center"/>
          </w:tcPr>
          <w:p w14:paraId="2E004D46"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0.2058</w:t>
            </w:r>
          </w:p>
        </w:tc>
        <w:tc>
          <w:tcPr>
            <w:tcW w:w="810" w:type="dxa"/>
            <w:vAlign w:val="center"/>
          </w:tcPr>
          <w:p w14:paraId="5CA146D4"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0.0416</w:t>
            </w:r>
          </w:p>
        </w:tc>
        <w:tc>
          <w:tcPr>
            <w:tcW w:w="236" w:type="dxa"/>
            <w:vAlign w:val="center"/>
          </w:tcPr>
          <w:p w14:paraId="32270909"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shd w:val="clear" w:color="auto" w:fill="auto"/>
            <w:noWrap/>
            <w:vAlign w:val="center"/>
            <w:hideMark/>
          </w:tcPr>
          <w:p w14:paraId="1E9265D4"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w:t>
            </w:r>
          </w:p>
        </w:tc>
        <w:tc>
          <w:tcPr>
            <w:tcW w:w="900" w:type="dxa"/>
            <w:vAlign w:val="center"/>
          </w:tcPr>
          <w:p w14:paraId="71593B66"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0.2033</w:t>
            </w:r>
          </w:p>
        </w:tc>
        <w:tc>
          <w:tcPr>
            <w:tcW w:w="789" w:type="dxa"/>
            <w:vAlign w:val="center"/>
          </w:tcPr>
          <w:p w14:paraId="0748998A"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0.0339</w:t>
            </w:r>
          </w:p>
        </w:tc>
      </w:tr>
      <w:tr w:rsidR="003C3A92" w:rsidRPr="003C3A92" w14:paraId="6144148C" w14:textId="77777777" w:rsidTr="003C3A92">
        <w:trPr>
          <w:trHeight w:val="320"/>
        </w:trPr>
        <w:tc>
          <w:tcPr>
            <w:tcW w:w="1190" w:type="dxa"/>
            <w:gridSpan w:val="2"/>
            <w:shd w:val="clear" w:color="auto" w:fill="auto"/>
            <w:noWrap/>
            <w:vAlign w:val="center"/>
            <w:hideMark/>
          </w:tcPr>
          <w:p w14:paraId="64713B64" w14:textId="77777777" w:rsidR="003264DB" w:rsidRPr="003C3A92" w:rsidRDefault="003264DB" w:rsidP="003C3A92">
            <w:pPr>
              <w:spacing w:line="480" w:lineRule="auto"/>
              <w:ind w:right="-80"/>
              <w:rPr>
                <w:rFonts w:ascii="Times" w:eastAsia="Times New Roman" w:hAnsi="Times"/>
                <w:color w:val="000000"/>
                <w:sz w:val="20"/>
                <w:szCs w:val="20"/>
              </w:rPr>
            </w:pPr>
            <w:r w:rsidRPr="003C3A92">
              <w:rPr>
                <w:rFonts w:ascii="Times" w:eastAsia="Times New Roman" w:hAnsi="Times"/>
                <w:color w:val="000000"/>
                <w:sz w:val="20"/>
                <w:szCs w:val="20"/>
              </w:rPr>
              <w:t>rs12973192</w:t>
            </w:r>
          </w:p>
        </w:tc>
        <w:tc>
          <w:tcPr>
            <w:tcW w:w="449" w:type="dxa"/>
            <w:shd w:val="clear" w:color="auto" w:fill="auto"/>
            <w:noWrap/>
            <w:vAlign w:val="center"/>
            <w:hideMark/>
          </w:tcPr>
          <w:p w14:paraId="67005BA5"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19</w:t>
            </w:r>
          </w:p>
        </w:tc>
        <w:tc>
          <w:tcPr>
            <w:tcW w:w="1260" w:type="dxa"/>
            <w:shd w:val="clear" w:color="auto" w:fill="auto"/>
            <w:noWrap/>
            <w:vAlign w:val="center"/>
            <w:hideMark/>
          </w:tcPr>
          <w:p w14:paraId="13C8AD80"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17,753,239</w:t>
            </w:r>
          </w:p>
        </w:tc>
        <w:tc>
          <w:tcPr>
            <w:tcW w:w="990" w:type="dxa"/>
            <w:shd w:val="clear" w:color="auto" w:fill="auto"/>
            <w:noWrap/>
            <w:vAlign w:val="center"/>
            <w:hideMark/>
          </w:tcPr>
          <w:p w14:paraId="14B4B1D6" w14:textId="77777777" w:rsidR="003264DB" w:rsidRPr="003C3A92" w:rsidRDefault="003264DB" w:rsidP="003C3A92">
            <w:pPr>
              <w:spacing w:line="480" w:lineRule="auto"/>
              <w:jc w:val="center"/>
              <w:rPr>
                <w:rFonts w:ascii="Times" w:eastAsia="Times New Roman" w:hAnsi="Times"/>
                <w:i/>
                <w:iCs/>
                <w:color w:val="000000"/>
                <w:sz w:val="20"/>
                <w:szCs w:val="20"/>
              </w:rPr>
            </w:pPr>
            <w:r w:rsidRPr="003C3A92">
              <w:rPr>
                <w:rFonts w:ascii="Times" w:eastAsia="Times New Roman" w:hAnsi="Times"/>
                <w:i/>
                <w:iCs/>
                <w:color w:val="000000"/>
                <w:sz w:val="20"/>
                <w:szCs w:val="20"/>
              </w:rPr>
              <w:t>UNC13A</w:t>
            </w:r>
          </w:p>
        </w:tc>
        <w:tc>
          <w:tcPr>
            <w:tcW w:w="720" w:type="dxa"/>
            <w:gridSpan w:val="2"/>
            <w:shd w:val="clear" w:color="auto" w:fill="auto"/>
            <w:noWrap/>
            <w:vAlign w:val="center"/>
            <w:hideMark/>
          </w:tcPr>
          <w:p w14:paraId="73172A44"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C</w:t>
            </w:r>
          </w:p>
        </w:tc>
        <w:tc>
          <w:tcPr>
            <w:tcW w:w="720" w:type="dxa"/>
            <w:gridSpan w:val="2"/>
            <w:shd w:val="clear" w:color="auto" w:fill="auto"/>
            <w:noWrap/>
            <w:vAlign w:val="center"/>
            <w:hideMark/>
          </w:tcPr>
          <w:p w14:paraId="5ABD7680"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G</w:t>
            </w:r>
          </w:p>
        </w:tc>
        <w:tc>
          <w:tcPr>
            <w:tcW w:w="749" w:type="dxa"/>
            <w:gridSpan w:val="2"/>
            <w:shd w:val="clear" w:color="auto" w:fill="auto"/>
            <w:noWrap/>
            <w:vAlign w:val="center"/>
            <w:hideMark/>
          </w:tcPr>
          <w:p w14:paraId="3177F9D2"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0.675</w:t>
            </w:r>
          </w:p>
        </w:tc>
        <w:tc>
          <w:tcPr>
            <w:tcW w:w="242" w:type="dxa"/>
            <w:gridSpan w:val="2"/>
            <w:vAlign w:val="center"/>
          </w:tcPr>
          <w:p w14:paraId="62B7C7A7" w14:textId="77777777" w:rsidR="003264DB" w:rsidRPr="003C3A92" w:rsidRDefault="003264DB" w:rsidP="003C3A92">
            <w:pPr>
              <w:spacing w:line="480" w:lineRule="auto"/>
              <w:jc w:val="center"/>
              <w:rPr>
                <w:rFonts w:ascii="Times" w:eastAsia="Times New Roman" w:hAnsi="Times"/>
                <w:color w:val="000000"/>
                <w:sz w:val="20"/>
                <w:szCs w:val="20"/>
              </w:rPr>
            </w:pPr>
          </w:p>
        </w:tc>
        <w:tc>
          <w:tcPr>
            <w:tcW w:w="631" w:type="dxa"/>
            <w:vAlign w:val="center"/>
          </w:tcPr>
          <w:p w14:paraId="3F732DC1"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40.9</w:t>
            </w:r>
          </w:p>
        </w:tc>
        <w:tc>
          <w:tcPr>
            <w:tcW w:w="900" w:type="dxa"/>
            <w:vAlign w:val="center"/>
          </w:tcPr>
          <w:p w14:paraId="40AF2805"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-0.1535</w:t>
            </w:r>
          </w:p>
        </w:tc>
        <w:tc>
          <w:tcPr>
            <w:tcW w:w="810" w:type="dxa"/>
            <w:vAlign w:val="center"/>
          </w:tcPr>
          <w:p w14:paraId="1A9F18AB"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0.0267</w:t>
            </w:r>
          </w:p>
        </w:tc>
        <w:tc>
          <w:tcPr>
            <w:tcW w:w="236" w:type="dxa"/>
            <w:vAlign w:val="center"/>
          </w:tcPr>
          <w:p w14:paraId="64820B38"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vAlign w:val="center"/>
          </w:tcPr>
          <w:p w14:paraId="6BF55EE6"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w:t>
            </w:r>
          </w:p>
        </w:tc>
        <w:tc>
          <w:tcPr>
            <w:tcW w:w="900" w:type="dxa"/>
            <w:vAlign w:val="center"/>
          </w:tcPr>
          <w:p w14:paraId="3F468B8D"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-0.1057</w:t>
            </w:r>
          </w:p>
        </w:tc>
        <w:tc>
          <w:tcPr>
            <w:tcW w:w="810" w:type="dxa"/>
            <w:vAlign w:val="center"/>
          </w:tcPr>
          <w:p w14:paraId="10646C94"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0.0189</w:t>
            </w:r>
          </w:p>
        </w:tc>
        <w:tc>
          <w:tcPr>
            <w:tcW w:w="236" w:type="dxa"/>
            <w:vAlign w:val="center"/>
          </w:tcPr>
          <w:p w14:paraId="77A620C3"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shd w:val="clear" w:color="auto" w:fill="auto"/>
            <w:noWrap/>
            <w:vAlign w:val="center"/>
            <w:hideMark/>
          </w:tcPr>
          <w:p w14:paraId="3B43BF1E"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42.2</w:t>
            </w:r>
          </w:p>
        </w:tc>
        <w:tc>
          <w:tcPr>
            <w:tcW w:w="900" w:type="dxa"/>
            <w:vAlign w:val="center"/>
          </w:tcPr>
          <w:p w14:paraId="3107B97E"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-0.1216</w:t>
            </w:r>
          </w:p>
        </w:tc>
        <w:tc>
          <w:tcPr>
            <w:tcW w:w="789" w:type="dxa"/>
            <w:vAlign w:val="center"/>
          </w:tcPr>
          <w:p w14:paraId="1063D737"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0.0154</w:t>
            </w:r>
          </w:p>
        </w:tc>
      </w:tr>
      <w:tr w:rsidR="003C3A92" w:rsidRPr="003C3A92" w14:paraId="1198D790" w14:textId="77777777" w:rsidTr="003C3A92">
        <w:trPr>
          <w:trHeight w:val="320"/>
        </w:trPr>
        <w:tc>
          <w:tcPr>
            <w:tcW w:w="1190" w:type="dxa"/>
            <w:gridSpan w:val="2"/>
            <w:tcBorders>
              <w:bottom w:val="single" w:sz="4" w:space="0" w:color="auto"/>
            </w:tcBorders>
            <w:shd w:val="clear" w:color="auto" w:fill="auto"/>
            <w:noWrap/>
            <w:vAlign w:val="center"/>
            <w:hideMark/>
          </w:tcPr>
          <w:p w14:paraId="0BD52836" w14:textId="77777777" w:rsidR="003264DB" w:rsidRPr="003C3A92" w:rsidRDefault="003264DB" w:rsidP="003C3A92">
            <w:pPr>
              <w:spacing w:line="480" w:lineRule="auto"/>
              <w:ind w:right="-80"/>
              <w:rPr>
                <w:rFonts w:ascii="Times" w:eastAsia="Times New Roman" w:hAnsi="Times"/>
                <w:color w:val="000000"/>
                <w:sz w:val="20"/>
                <w:szCs w:val="20"/>
              </w:rPr>
            </w:pPr>
            <w:r w:rsidRPr="003C3A92">
              <w:rPr>
                <w:rFonts w:ascii="Times" w:eastAsia="Times New Roman" w:hAnsi="Times"/>
                <w:color w:val="000000"/>
                <w:sz w:val="20"/>
                <w:szCs w:val="20"/>
              </w:rPr>
              <w:t>rs75087725</w:t>
            </w:r>
          </w:p>
        </w:tc>
        <w:tc>
          <w:tcPr>
            <w:tcW w:w="449" w:type="dxa"/>
            <w:tcBorders>
              <w:bottom w:val="single" w:sz="4" w:space="0" w:color="auto"/>
            </w:tcBorders>
            <w:shd w:val="clear" w:color="auto" w:fill="auto"/>
            <w:noWrap/>
            <w:vAlign w:val="center"/>
            <w:hideMark/>
          </w:tcPr>
          <w:p w14:paraId="0B7461EF"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21</w:t>
            </w:r>
          </w:p>
        </w:tc>
        <w:tc>
          <w:tcPr>
            <w:tcW w:w="1260" w:type="dxa"/>
            <w:tcBorders>
              <w:bottom w:val="single" w:sz="4" w:space="0" w:color="auto"/>
            </w:tcBorders>
            <w:shd w:val="clear" w:color="auto" w:fill="auto"/>
            <w:noWrap/>
            <w:vAlign w:val="center"/>
            <w:hideMark/>
          </w:tcPr>
          <w:p w14:paraId="0ADDB7CA"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45,753,117</w:t>
            </w:r>
          </w:p>
        </w:tc>
        <w:tc>
          <w:tcPr>
            <w:tcW w:w="990" w:type="dxa"/>
            <w:tcBorders>
              <w:bottom w:val="single" w:sz="4" w:space="0" w:color="auto"/>
            </w:tcBorders>
            <w:shd w:val="clear" w:color="auto" w:fill="auto"/>
            <w:noWrap/>
            <w:vAlign w:val="center"/>
            <w:hideMark/>
          </w:tcPr>
          <w:p w14:paraId="76E06911" w14:textId="77777777" w:rsidR="003264DB" w:rsidRPr="003C3A92" w:rsidRDefault="003264DB" w:rsidP="003C3A92">
            <w:pPr>
              <w:spacing w:line="480" w:lineRule="auto"/>
              <w:jc w:val="center"/>
              <w:rPr>
                <w:rFonts w:ascii="Times" w:eastAsia="Times New Roman" w:hAnsi="Times"/>
                <w:i/>
                <w:iCs/>
                <w:color w:val="000000"/>
                <w:sz w:val="20"/>
                <w:szCs w:val="20"/>
              </w:rPr>
            </w:pPr>
            <w:r w:rsidRPr="003C3A92">
              <w:rPr>
                <w:rFonts w:ascii="Times" w:eastAsia="Times New Roman" w:hAnsi="Times"/>
                <w:i/>
                <w:iCs/>
                <w:color w:val="000000"/>
                <w:sz w:val="20"/>
                <w:szCs w:val="20"/>
              </w:rPr>
              <w:t>C21orf2</w:t>
            </w:r>
          </w:p>
        </w:tc>
        <w:tc>
          <w:tcPr>
            <w:tcW w:w="720" w:type="dxa"/>
            <w:gridSpan w:val="2"/>
            <w:tcBorders>
              <w:bottom w:val="single" w:sz="4" w:space="0" w:color="auto"/>
            </w:tcBorders>
            <w:shd w:val="clear" w:color="auto" w:fill="auto"/>
            <w:noWrap/>
            <w:vAlign w:val="center"/>
            <w:hideMark/>
          </w:tcPr>
          <w:p w14:paraId="1A2BA338"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A</w:t>
            </w:r>
          </w:p>
        </w:tc>
        <w:tc>
          <w:tcPr>
            <w:tcW w:w="720" w:type="dxa"/>
            <w:gridSpan w:val="2"/>
            <w:tcBorders>
              <w:bottom w:val="single" w:sz="4" w:space="0" w:color="auto"/>
            </w:tcBorders>
            <w:shd w:val="clear" w:color="auto" w:fill="auto"/>
            <w:noWrap/>
            <w:vAlign w:val="center"/>
            <w:hideMark/>
          </w:tcPr>
          <w:p w14:paraId="17216081"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C</w:t>
            </w:r>
          </w:p>
        </w:tc>
        <w:tc>
          <w:tcPr>
            <w:tcW w:w="749" w:type="dxa"/>
            <w:gridSpan w:val="2"/>
            <w:tcBorders>
              <w:bottom w:val="single" w:sz="4" w:space="0" w:color="auto"/>
            </w:tcBorders>
            <w:shd w:val="clear" w:color="auto" w:fill="auto"/>
            <w:noWrap/>
            <w:vAlign w:val="center"/>
            <w:hideMark/>
          </w:tcPr>
          <w:p w14:paraId="76800170"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0.015</w:t>
            </w:r>
          </w:p>
        </w:tc>
        <w:tc>
          <w:tcPr>
            <w:tcW w:w="242" w:type="dxa"/>
            <w:gridSpan w:val="2"/>
            <w:tcBorders>
              <w:bottom w:val="single" w:sz="4" w:space="0" w:color="auto"/>
            </w:tcBorders>
            <w:vAlign w:val="center"/>
          </w:tcPr>
          <w:p w14:paraId="27C417F4" w14:textId="77777777" w:rsidR="003264DB" w:rsidRPr="003C3A92" w:rsidRDefault="003264DB" w:rsidP="003C3A92">
            <w:pPr>
              <w:spacing w:line="480" w:lineRule="auto"/>
              <w:jc w:val="center"/>
              <w:rPr>
                <w:rFonts w:ascii="Times" w:eastAsia="Times New Roman" w:hAnsi="Times"/>
                <w:color w:val="000000"/>
                <w:sz w:val="20"/>
                <w:szCs w:val="20"/>
              </w:rPr>
            </w:pPr>
          </w:p>
        </w:tc>
        <w:tc>
          <w:tcPr>
            <w:tcW w:w="631" w:type="dxa"/>
            <w:tcBorders>
              <w:bottom w:val="single" w:sz="4" w:space="0" w:color="auto"/>
            </w:tcBorders>
            <w:vAlign w:val="center"/>
          </w:tcPr>
          <w:p w14:paraId="28D7C5A2"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36.5</w:t>
            </w:r>
          </w:p>
        </w:tc>
        <w:tc>
          <w:tcPr>
            <w:tcW w:w="900" w:type="dxa"/>
            <w:tcBorders>
              <w:bottom w:val="single" w:sz="4" w:space="0" w:color="auto"/>
            </w:tcBorders>
            <w:vAlign w:val="center"/>
          </w:tcPr>
          <w:p w14:paraId="78C59118"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0.6742</w:t>
            </w:r>
          </w:p>
        </w:tc>
        <w:tc>
          <w:tcPr>
            <w:tcW w:w="810" w:type="dxa"/>
            <w:tcBorders>
              <w:bottom w:val="single" w:sz="4" w:space="0" w:color="auto"/>
            </w:tcBorders>
            <w:vAlign w:val="center"/>
          </w:tcPr>
          <w:p w14:paraId="4E5C3D3B"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0.1647</w:t>
            </w:r>
          </w:p>
        </w:tc>
        <w:tc>
          <w:tcPr>
            <w:tcW w:w="236" w:type="dxa"/>
            <w:tcBorders>
              <w:bottom w:val="single" w:sz="4" w:space="0" w:color="auto"/>
            </w:tcBorders>
            <w:vAlign w:val="center"/>
          </w:tcPr>
          <w:p w14:paraId="43A5CF7C"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tcBorders>
              <w:bottom w:val="single" w:sz="4" w:space="0" w:color="auto"/>
            </w:tcBorders>
            <w:vAlign w:val="center"/>
          </w:tcPr>
          <w:p w14:paraId="4B1593B9"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w:t>
            </w:r>
          </w:p>
        </w:tc>
        <w:tc>
          <w:tcPr>
            <w:tcW w:w="900" w:type="dxa"/>
            <w:tcBorders>
              <w:bottom w:val="single" w:sz="4" w:space="0" w:color="auto"/>
            </w:tcBorders>
            <w:vAlign w:val="center"/>
          </w:tcPr>
          <w:p w14:paraId="15D10B95"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0.4787</w:t>
            </w:r>
          </w:p>
        </w:tc>
        <w:tc>
          <w:tcPr>
            <w:tcW w:w="810" w:type="dxa"/>
            <w:tcBorders>
              <w:bottom w:val="single" w:sz="4" w:space="0" w:color="auto"/>
            </w:tcBorders>
            <w:vAlign w:val="center"/>
          </w:tcPr>
          <w:p w14:paraId="0FB611C6"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0.0738</w:t>
            </w:r>
          </w:p>
        </w:tc>
        <w:tc>
          <w:tcPr>
            <w:tcW w:w="236" w:type="dxa"/>
            <w:tcBorders>
              <w:bottom w:val="single" w:sz="4" w:space="0" w:color="auto"/>
            </w:tcBorders>
            <w:vAlign w:val="center"/>
          </w:tcPr>
          <w:p w14:paraId="56D486B6" w14:textId="77777777" w:rsidR="003264DB" w:rsidRPr="003C3A92" w:rsidRDefault="003264DB" w:rsidP="003C3A92">
            <w:pPr>
              <w:spacing w:line="480" w:lineRule="auto"/>
              <w:jc w:val="center"/>
              <w:rPr>
                <w:rFonts w:ascii="Times" w:eastAsia="Times New Roman" w:hAnsi="Times"/>
                <w:color w:val="000000"/>
                <w:sz w:val="20"/>
                <w:szCs w:val="20"/>
              </w:rPr>
            </w:pPr>
          </w:p>
        </w:tc>
        <w:tc>
          <w:tcPr>
            <w:tcW w:w="574" w:type="dxa"/>
            <w:tcBorders>
              <w:bottom w:val="single" w:sz="4" w:space="0" w:color="auto"/>
            </w:tcBorders>
            <w:shd w:val="clear" w:color="auto" w:fill="auto"/>
            <w:noWrap/>
            <w:vAlign w:val="center"/>
            <w:hideMark/>
          </w:tcPr>
          <w:p w14:paraId="3240CD48"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35.2</w:t>
            </w:r>
          </w:p>
        </w:tc>
        <w:tc>
          <w:tcPr>
            <w:tcW w:w="900" w:type="dxa"/>
            <w:tcBorders>
              <w:bottom w:val="single" w:sz="4" w:space="0" w:color="auto"/>
            </w:tcBorders>
            <w:vAlign w:val="center"/>
          </w:tcPr>
          <w:p w14:paraId="7B1022D6"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0.5114</w:t>
            </w:r>
          </w:p>
        </w:tc>
        <w:tc>
          <w:tcPr>
            <w:tcW w:w="789" w:type="dxa"/>
            <w:tcBorders>
              <w:bottom w:val="single" w:sz="4" w:space="0" w:color="auto"/>
            </w:tcBorders>
            <w:vAlign w:val="center"/>
          </w:tcPr>
          <w:p w14:paraId="35156A39" w14:textId="77777777" w:rsidR="003264DB" w:rsidRPr="003C3A92" w:rsidRDefault="003264DB" w:rsidP="003C3A92">
            <w:pPr>
              <w:spacing w:line="480" w:lineRule="auto"/>
              <w:jc w:val="center"/>
              <w:rPr>
                <w:rFonts w:ascii="Times" w:eastAsia="Times New Roman" w:hAnsi="Times"/>
                <w:color w:val="000000"/>
                <w:sz w:val="20"/>
                <w:szCs w:val="20"/>
              </w:rPr>
            </w:pPr>
            <w:r w:rsidRPr="003C3A92">
              <w:rPr>
                <w:rFonts w:ascii="Times" w:eastAsia="Times New Roman" w:hAnsi="Times"/>
                <w:color w:val="000000"/>
                <w:sz w:val="20"/>
                <w:szCs w:val="20"/>
              </w:rPr>
              <w:t>0.0673</w:t>
            </w:r>
          </w:p>
        </w:tc>
      </w:tr>
    </w:tbl>
    <w:p w14:paraId="2F927466" w14:textId="546277D7" w:rsidR="003264DB" w:rsidRPr="00BB76A8" w:rsidRDefault="003264DB" w:rsidP="003264DB">
      <w:pPr>
        <w:rPr>
          <w:rFonts w:ascii="Times" w:hAnsi="Times"/>
          <w:sz w:val="22"/>
          <w:szCs w:val="22"/>
        </w:rPr>
      </w:pPr>
      <w:bookmarkStart w:id="54" w:name="OLE_LINK2"/>
      <w:r w:rsidRPr="006C5484">
        <w:rPr>
          <w:rFonts w:ascii="Times" w:hAnsi="Times"/>
          <w:sz w:val="22"/>
          <w:szCs w:val="22"/>
        </w:rPr>
        <w:t xml:space="preserve">Note, position is in </w:t>
      </w:r>
      <w:r>
        <w:rPr>
          <w:rFonts w:ascii="Times" w:hAnsi="Times"/>
          <w:sz w:val="22"/>
          <w:szCs w:val="22"/>
        </w:rPr>
        <w:t xml:space="preserve">Human Genome Assembly </w:t>
      </w:r>
      <w:r w:rsidRPr="006C5484">
        <w:rPr>
          <w:rFonts w:ascii="Times" w:hAnsi="Times"/>
          <w:sz w:val="22"/>
          <w:szCs w:val="22"/>
        </w:rPr>
        <w:t xml:space="preserve">build 37. Nearest gene or previously published gene names are included. </w:t>
      </w:r>
      <w:r w:rsidR="00121B64">
        <w:rPr>
          <w:rFonts w:ascii="Times" w:hAnsi="Times"/>
          <w:sz w:val="22"/>
          <w:szCs w:val="22"/>
        </w:rPr>
        <w:t>C., chromosome; Alt. allele, alternate allele; Effect allele freq., effect allele frequency; I</w:t>
      </w:r>
      <w:r w:rsidR="00121B64" w:rsidRPr="007F3D6A">
        <w:rPr>
          <w:rFonts w:ascii="Times" w:hAnsi="Times"/>
          <w:sz w:val="22"/>
          <w:szCs w:val="22"/>
          <w:vertAlign w:val="superscript"/>
        </w:rPr>
        <w:t>2</w:t>
      </w:r>
      <w:r w:rsidR="00121B64">
        <w:rPr>
          <w:rFonts w:ascii="Times" w:hAnsi="Times"/>
          <w:sz w:val="22"/>
          <w:szCs w:val="22"/>
        </w:rPr>
        <w:t>, heterogeneity statistic; Std. error, standard error.</w:t>
      </w:r>
      <w:r>
        <w:rPr>
          <w:rFonts w:ascii="Times" w:hAnsi="Times"/>
          <w:sz w:val="22"/>
          <w:szCs w:val="22"/>
        </w:rPr>
        <w:t xml:space="preserve"> </w:t>
      </w:r>
      <w:proofErr w:type="spellStart"/>
      <w:r>
        <w:rPr>
          <w:rFonts w:ascii="Times" w:hAnsi="Times"/>
          <w:sz w:val="22"/>
          <w:szCs w:val="22"/>
          <w:vertAlign w:val="superscript"/>
        </w:rPr>
        <w:t>a</w:t>
      </w:r>
      <w:r>
        <w:rPr>
          <w:rFonts w:ascii="Times" w:hAnsi="Times"/>
          <w:sz w:val="22"/>
          <w:szCs w:val="22"/>
        </w:rPr>
        <w:t>values</w:t>
      </w:r>
      <w:proofErr w:type="spellEnd"/>
      <w:r w:rsidR="0037570B">
        <w:rPr>
          <w:rFonts w:ascii="Times" w:hAnsi="Times"/>
          <w:sz w:val="22"/>
          <w:szCs w:val="22"/>
        </w:rPr>
        <w:t xml:space="preserve"> presented</w:t>
      </w:r>
      <w:r w:rsidR="007946F3">
        <w:rPr>
          <w:rFonts w:ascii="Times" w:hAnsi="Times"/>
          <w:sz w:val="22"/>
          <w:szCs w:val="22"/>
        </w:rPr>
        <w:t xml:space="preserve"> for</w:t>
      </w:r>
      <w:r w:rsidR="0037570B">
        <w:rPr>
          <w:rFonts w:ascii="Times" w:hAnsi="Times"/>
          <w:sz w:val="22"/>
          <w:szCs w:val="22"/>
        </w:rPr>
        <w:t xml:space="preserve"> the</w:t>
      </w:r>
      <w:r w:rsidR="007946F3">
        <w:rPr>
          <w:rFonts w:ascii="Times" w:hAnsi="Times"/>
          <w:sz w:val="22"/>
          <w:szCs w:val="22"/>
        </w:rPr>
        <w:t xml:space="preserve"> </w:t>
      </w:r>
      <w:r w:rsidR="00151577">
        <w:rPr>
          <w:rFonts w:ascii="Times" w:hAnsi="Times"/>
          <w:sz w:val="22"/>
          <w:szCs w:val="22"/>
        </w:rPr>
        <w:t>C</w:t>
      </w:r>
      <w:r w:rsidR="007946F3">
        <w:rPr>
          <w:rFonts w:ascii="Times" w:hAnsi="Times"/>
          <w:sz w:val="22"/>
          <w:szCs w:val="22"/>
        </w:rPr>
        <w:t xml:space="preserve">urrent study and </w:t>
      </w:r>
      <w:r w:rsidR="0037570B">
        <w:rPr>
          <w:rFonts w:ascii="Times" w:hAnsi="Times"/>
          <w:sz w:val="22"/>
          <w:szCs w:val="22"/>
        </w:rPr>
        <w:t xml:space="preserve">for the </w:t>
      </w:r>
      <w:r w:rsidR="00151577">
        <w:rPr>
          <w:rFonts w:ascii="Times" w:hAnsi="Times"/>
          <w:sz w:val="22"/>
          <w:szCs w:val="22"/>
        </w:rPr>
        <w:t>M</w:t>
      </w:r>
      <w:r w:rsidR="007946F3">
        <w:rPr>
          <w:rFonts w:ascii="Times" w:hAnsi="Times"/>
          <w:sz w:val="22"/>
          <w:szCs w:val="22"/>
        </w:rPr>
        <w:t>eta-analysis</w:t>
      </w:r>
      <w:r>
        <w:rPr>
          <w:rFonts w:ascii="Times" w:hAnsi="Times"/>
          <w:sz w:val="22"/>
          <w:szCs w:val="22"/>
        </w:rPr>
        <w:t xml:space="preserve"> are after removing 690 cases carrying the </w:t>
      </w:r>
      <w:r w:rsidRPr="00BB76A8">
        <w:rPr>
          <w:rFonts w:ascii="Times" w:hAnsi="Times"/>
          <w:i/>
          <w:sz w:val="22"/>
          <w:szCs w:val="22"/>
        </w:rPr>
        <w:t>C9orf72</w:t>
      </w:r>
      <w:r>
        <w:rPr>
          <w:rFonts w:ascii="Times" w:hAnsi="Times"/>
          <w:sz w:val="22"/>
          <w:szCs w:val="22"/>
        </w:rPr>
        <w:t xml:space="preserve"> repeat expansion.</w:t>
      </w:r>
    </w:p>
    <w:bookmarkEnd w:id="52"/>
    <w:bookmarkEnd w:id="54"/>
    <w:p w14:paraId="1300CA91" w14:textId="77777777" w:rsidR="003264DB" w:rsidRDefault="003264DB" w:rsidP="00D1567B">
      <w:pPr>
        <w:rPr>
          <w:rFonts w:ascii="Times" w:hAnsi="Times" w:cs="Arial"/>
        </w:rPr>
      </w:pPr>
    </w:p>
    <w:p w14:paraId="2067CF08" w14:textId="77777777" w:rsidR="003264DB" w:rsidRDefault="003264DB" w:rsidP="00D1567B">
      <w:pPr>
        <w:rPr>
          <w:rFonts w:ascii="Times" w:hAnsi="Times" w:cs="Arial"/>
        </w:rPr>
      </w:pPr>
    </w:p>
    <w:p w14:paraId="5A448DCD" w14:textId="77777777" w:rsidR="003264DB" w:rsidRDefault="003264DB">
      <w:pPr>
        <w:rPr>
          <w:rFonts w:ascii="Times" w:hAnsi="Times"/>
          <w:b/>
          <w:sz w:val="22"/>
          <w:szCs w:val="22"/>
        </w:rPr>
      </w:pPr>
      <w:r>
        <w:rPr>
          <w:rFonts w:ascii="Times" w:hAnsi="Times"/>
          <w:b/>
          <w:sz w:val="22"/>
          <w:szCs w:val="22"/>
        </w:rPr>
        <w:br w:type="page"/>
      </w:r>
    </w:p>
    <w:p w14:paraId="626812D8" w14:textId="0081F140" w:rsidR="0039625A" w:rsidRDefault="0039625A">
      <w:pPr>
        <w:rPr>
          <w:rFonts w:ascii="Times" w:hAnsi="Times" w:cs="Arial"/>
        </w:rPr>
      </w:pPr>
    </w:p>
    <w:p w14:paraId="6DA0507A" w14:textId="76E7BBA1" w:rsidR="00E02A92" w:rsidRPr="00E02A92" w:rsidRDefault="00835D66" w:rsidP="00CA3E2A">
      <w:pPr>
        <w:pStyle w:val="Heading1"/>
      </w:pPr>
      <w:bookmarkStart w:id="55" w:name="_Toc497074051"/>
      <w:bookmarkEnd w:id="40"/>
      <w:bookmarkEnd w:id="41"/>
      <w:bookmarkEnd w:id="42"/>
      <w:bookmarkEnd w:id="43"/>
      <w:bookmarkEnd w:id="44"/>
      <w:bookmarkEnd w:id="45"/>
      <w:bookmarkEnd w:id="46"/>
      <w:bookmarkEnd w:id="47"/>
      <w:r>
        <w:t>Supplementary Table 4</w:t>
      </w:r>
      <w:r w:rsidR="00E57799">
        <w:t>. C</w:t>
      </w:r>
      <w:r w:rsidR="00E02A92" w:rsidRPr="00E02A92">
        <w:t xml:space="preserve">linical information of </w:t>
      </w:r>
      <w:proofErr w:type="spellStart"/>
      <w:r>
        <w:t>probands</w:t>
      </w:r>
      <w:proofErr w:type="spellEnd"/>
      <w:r>
        <w:t xml:space="preserve"> and relatives</w:t>
      </w:r>
      <w:r w:rsidR="00E02A92" w:rsidRPr="00E02A92">
        <w:t xml:space="preserve"> carrying KIF5A </w:t>
      </w:r>
      <w:bookmarkEnd w:id="55"/>
      <w:r w:rsidR="00534554">
        <w:t xml:space="preserve">LOF </w:t>
      </w:r>
      <w:r>
        <w:t>Variants</w:t>
      </w:r>
    </w:p>
    <w:p w14:paraId="340390F0" w14:textId="77777777" w:rsidR="00E02A92" w:rsidRDefault="00E02A92" w:rsidP="00E02A92">
      <w:pPr>
        <w:ind w:left="-450" w:firstLine="450"/>
      </w:pPr>
    </w:p>
    <w:tbl>
      <w:tblPr>
        <w:tblW w:w="15120" w:type="dxa"/>
        <w:jc w:val="center"/>
        <w:tblLayout w:type="fixed"/>
        <w:tblLook w:val="04A0" w:firstRow="1" w:lastRow="0" w:firstColumn="1" w:lastColumn="0" w:noHBand="0" w:noVBand="1"/>
      </w:tblPr>
      <w:tblGrid>
        <w:gridCol w:w="1728"/>
        <w:gridCol w:w="1004"/>
        <w:gridCol w:w="1527"/>
        <w:gridCol w:w="1178"/>
        <w:gridCol w:w="942"/>
        <w:gridCol w:w="1570"/>
        <w:gridCol w:w="1884"/>
        <w:gridCol w:w="942"/>
        <w:gridCol w:w="1570"/>
        <w:gridCol w:w="942"/>
        <w:gridCol w:w="1099"/>
        <w:gridCol w:w="734"/>
      </w:tblGrid>
      <w:tr w:rsidR="00835D66" w:rsidRPr="00835D66" w14:paraId="6CC9F9C6" w14:textId="77777777" w:rsidTr="00835D66">
        <w:trPr>
          <w:trHeight w:val="560"/>
          <w:jc w:val="center"/>
        </w:trPr>
        <w:tc>
          <w:tcPr>
            <w:tcW w:w="1584" w:type="dxa"/>
            <w:tcBorders>
              <w:top w:val="single" w:sz="8" w:space="0" w:color="auto"/>
              <w:left w:val="single" w:sz="8" w:space="0" w:color="auto"/>
              <w:bottom w:val="nil"/>
              <w:right w:val="nil"/>
            </w:tcBorders>
            <w:shd w:val="clear" w:color="auto" w:fill="auto"/>
            <w:noWrap/>
            <w:vAlign w:val="bottom"/>
            <w:hideMark/>
          </w:tcPr>
          <w:p w14:paraId="2ED2DF45"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Position</w:t>
            </w:r>
          </w:p>
        </w:tc>
        <w:tc>
          <w:tcPr>
            <w:tcW w:w="920" w:type="dxa"/>
            <w:tcBorders>
              <w:top w:val="single" w:sz="8" w:space="0" w:color="auto"/>
              <w:left w:val="nil"/>
              <w:bottom w:val="nil"/>
              <w:right w:val="nil"/>
            </w:tcBorders>
            <w:shd w:val="clear" w:color="auto" w:fill="auto"/>
            <w:noWrap/>
            <w:vAlign w:val="bottom"/>
            <w:hideMark/>
          </w:tcPr>
          <w:p w14:paraId="6ACC193B"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Variant</w:t>
            </w:r>
          </w:p>
        </w:tc>
        <w:tc>
          <w:tcPr>
            <w:tcW w:w="1400" w:type="dxa"/>
            <w:tcBorders>
              <w:top w:val="single" w:sz="8" w:space="0" w:color="auto"/>
              <w:left w:val="nil"/>
              <w:bottom w:val="nil"/>
              <w:right w:val="nil"/>
            </w:tcBorders>
            <w:shd w:val="clear" w:color="auto" w:fill="auto"/>
            <w:vAlign w:val="bottom"/>
            <w:hideMark/>
          </w:tcPr>
          <w:p w14:paraId="32F0CAFF"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 xml:space="preserve">Relation to </w:t>
            </w:r>
            <w:proofErr w:type="spellStart"/>
            <w:r w:rsidRPr="00835D66">
              <w:rPr>
                <w:rFonts w:ascii="Calibri" w:eastAsia="Times New Roman" w:hAnsi="Calibri"/>
                <w:b/>
                <w:bCs/>
                <w:color w:val="000000"/>
                <w:sz w:val="22"/>
                <w:szCs w:val="22"/>
              </w:rPr>
              <w:t>Proband</w:t>
            </w:r>
            <w:proofErr w:type="spellEnd"/>
          </w:p>
        </w:tc>
        <w:tc>
          <w:tcPr>
            <w:tcW w:w="1080" w:type="dxa"/>
            <w:tcBorders>
              <w:top w:val="single" w:sz="8" w:space="0" w:color="auto"/>
              <w:left w:val="nil"/>
              <w:bottom w:val="nil"/>
              <w:right w:val="nil"/>
            </w:tcBorders>
            <w:shd w:val="clear" w:color="auto" w:fill="auto"/>
            <w:vAlign w:val="bottom"/>
            <w:hideMark/>
          </w:tcPr>
          <w:p w14:paraId="5AA8551A"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DNA Available</w:t>
            </w:r>
          </w:p>
        </w:tc>
        <w:tc>
          <w:tcPr>
            <w:tcW w:w="864" w:type="dxa"/>
            <w:tcBorders>
              <w:top w:val="single" w:sz="8" w:space="0" w:color="auto"/>
              <w:left w:val="nil"/>
              <w:bottom w:val="nil"/>
              <w:right w:val="nil"/>
            </w:tcBorders>
            <w:shd w:val="clear" w:color="auto" w:fill="auto"/>
            <w:noWrap/>
            <w:vAlign w:val="bottom"/>
            <w:hideMark/>
          </w:tcPr>
          <w:p w14:paraId="06D5B6B1"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Exon</w:t>
            </w:r>
          </w:p>
        </w:tc>
        <w:tc>
          <w:tcPr>
            <w:tcW w:w="1440" w:type="dxa"/>
            <w:tcBorders>
              <w:top w:val="single" w:sz="8" w:space="0" w:color="auto"/>
              <w:left w:val="nil"/>
              <w:bottom w:val="nil"/>
              <w:right w:val="nil"/>
            </w:tcBorders>
            <w:shd w:val="clear" w:color="auto" w:fill="auto"/>
            <w:noWrap/>
            <w:vAlign w:val="bottom"/>
            <w:hideMark/>
          </w:tcPr>
          <w:p w14:paraId="4FCE5B86" w14:textId="77777777" w:rsidR="00835D66" w:rsidRPr="00835D66" w:rsidRDefault="00835D66" w:rsidP="00835D66">
            <w:pPr>
              <w:jc w:val="center"/>
              <w:rPr>
                <w:rFonts w:ascii="Calibri" w:eastAsia="Times New Roman" w:hAnsi="Calibri"/>
                <w:b/>
                <w:bCs/>
                <w:color w:val="000000"/>
                <w:sz w:val="22"/>
                <w:szCs w:val="22"/>
              </w:rPr>
            </w:pPr>
            <w:proofErr w:type="spellStart"/>
            <w:r w:rsidRPr="00835D66">
              <w:rPr>
                <w:rFonts w:ascii="Calibri" w:eastAsia="Times New Roman" w:hAnsi="Calibri"/>
                <w:b/>
                <w:bCs/>
                <w:color w:val="000000"/>
                <w:sz w:val="22"/>
                <w:szCs w:val="22"/>
              </w:rPr>
              <w:t>cDNA</w:t>
            </w:r>
            <w:proofErr w:type="spellEnd"/>
          </w:p>
        </w:tc>
        <w:tc>
          <w:tcPr>
            <w:tcW w:w="1728" w:type="dxa"/>
            <w:tcBorders>
              <w:top w:val="single" w:sz="8" w:space="0" w:color="auto"/>
              <w:left w:val="nil"/>
              <w:bottom w:val="nil"/>
              <w:right w:val="nil"/>
            </w:tcBorders>
            <w:shd w:val="clear" w:color="auto" w:fill="auto"/>
            <w:noWrap/>
            <w:vAlign w:val="bottom"/>
            <w:hideMark/>
          </w:tcPr>
          <w:p w14:paraId="3A99F880"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Description</w:t>
            </w:r>
          </w:p>
        </w:tc>
        <w:tc>
          <w:tcPr>
            <w:tcW w:w="864" w:type="dxa"/>
            <w:tcBorders>
              <w:top w:val="single" w:sz="8" w:space="0" w:color="auto"/>
              <w:left w:val="nil"/>
              <w:bottom w:val="nil"/>
              <w:right w:val="nil"/>
            </w:tcBorders>
            <w:shd w:val="clear" w:color="auto" w:fill="auto"/>
            <w:noWrap/>
            <w:vAlign w:val="bottom"/>
            <w:hideMark/>
          </w:tcPr>
          <w:p w14:paraId="3FDF11A7"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Gender</w:t>
            </w:r>
          </w:p>
        </w:tc>
        <w:tc>
          <w:tcPr>
            <w:tcW w:w="1440" w:type="dxa"/>
            <w:tcBorders>
              <w:top w:val="single" w:sz="8" w:space="0" w:color="auto"/>
              <w:left w:val="nil"/>
              <w:bottom w:val="nil"/>
              <w:right w:val="nil"/>
            </w:tcBorders>
            <w:shd w:val="clear" w:color="auto" w:fill="auto"/>
            <w:vAlign w:val="bottom"/>
            <w:hideMark/>
          </w:tcPr>
          <w:p w14:paraId="6BB5149F"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Age of Onset (years)</w:t>
            </w:r>
          </w:p>
        </w:tc>
        <w:tc>
          <w:tcPr>
            <w:tcW w:w="864" w:type="dxa"/>
            <w:tcBorders>
              <w:top w:val="single" w:sz="8" w:space="0" w:color="auto"/>
              <w:left w:val="nil"/>
              <w:bottom w:val="nil"/>
              <w:right w:val="nil"/>
            </w:tcBorders>
            <w:shd w:val="clear" w:color="auto" w:fill="auto"/>
            <w:vAlign w:val="bottom"/>
            <w:hideMark/>
          </w:tcPr>
          <w:p w14:paraId="1CE5199D"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Site of Onset</w:t>
            </w:r>
          </w:p>
        </w:tc>
        <w:tc>
          <w:tcPr>
            <w:tcW w:w="1008" w:type="dxa"/>
            <w:tcBorders>
              <w:top w:val="single" w:sz="8" w:space="0" w:color="auto"/>
              <w:left w:val="nil"/>
              <w:bottom w:val="nil"/>
              <w:right w:val="nil"/>
            </w:tcBorders>
            <w:shd w:val="clear" w:color="auto" w:fill="auto"/>
            <w:vAlign w:val="bottom"/>
            <w:hideMark/>
          </w:tcPr>
          <w:p w14:paraId="1C146DA2"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Survival (months)</w:t>
            </w:r>
          </w:p>
        </w:tc>
        <w:tc>
          <w:tcPr>
            <w:tcW w:w="673" w:type="dxa"/>
            <w:tcBorders>
              <w:top w:val="single" w:sz="8" w:space="0" w:color="auto"/>
              <w:left w:val="nil"/>
              <w:bottom w:val="nil"/>
              <w:right w:val="single" w:sz="8" w:space="0" w:color="auto"/>
            </w:tcBorders>
            <w:shd w:val="clear" w:color="auto" w:fill="auto"/>
            <w:noWrap/>
            <w:vAlign w:val="bottom"/>
            <w:hideMark/>
          </w:tcPr>
          <w:p w14:paraId="56BEB246" w14:textId="77777777" w:rsidR="00835D66" w:rsidRPr="00835D66" w:rsidRDefault="00835D66" w:rsidP="00835D66">
            <w:pPr>
              <w:jc w:val="center"/>
              <w:rPr>
                <w:rFonts w:ascii="Calibri" w:eastAsia="Times New Roman" w:hAnsi="Calibri"/>
                <w:b/>
                <w:bCs/>
                <w:color w:val="000000"/>
                <w:sz w:val="22"/>
                <w:szCs w:val="22"/>
              </w:rPr>
            </w:pPr>
            <w:r w:rsidRPr="00835D66">
              <w:rPr>
                <w:rFonts w:ascii="Calibri" w:eastAsia="Times New Roman" w:hAnsi="Calibri"/>
                <w:b/>
                <w:bCs/>
                <w:color w:val="000000"/>
                <w:sz w:val="22"/>
                <w:szCs w:val="22"/>
              </w:rPr>
              <w:t>Alive</w:t>
            </w:r>
          </w:p>
        </w:tc>
      </w:tr>
      <w:tr w:rsidR="00835D66" w:rsidRPr="00835D66" w14:paraId="28DDB746"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1B8012A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57,975,729</w:t>
            </w:r>
          </w:p>
        </w:tc>
        <w:tc>
          <w:tcPr>
            <w:tcW w:w="920" w:type="dxa"/>
            <w:tcBorders>
              <w:top w:val="nil"/>
              <w:left w:val="nil"/>
              <w:bottom w:val="nil"/>
              <w:right w:val="nil"/>
            </w:tcBorders>
            <w:shd w:val="clear" w:color="auto" w:fill="auto"/>
            <w:noWrap/>
            <w:vAlign w:val="bottom"/>
            <w:hideMark/>
          </w:tcPr>
          <w:p w14:paraId="1B592023"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GA&gt;A</w:t>
            </w:r>
          </w:p>
        </w:tc>
        <w:tc>
          <w:tcPr>
            <w:tcW w:w="1400" w:type="dxa"/>
            <w:tcBorders>
              <w:top w:val="nil"/>
              <w:left w:val="nil"/>
              <w:bottom w:val="nil"/>
              <w:right w:val="nil"/>
            </w:tcBorders>
            <w:shd w:val="clear" w:color="auto" w:fill="auto"/>
            <w:noWrap/>
            <w:vAlign w:val="bottom"/>
            <w:hideMark/>
          </w:tcPr>
          <w:p w14:paraId="4532956A" w14:textId="77777777" w:rsidR="00835D66" w:rsidRPr="00835D66" w:rsidRDefault="00835D66" w:rsidP="00835D66">
            <w:pPr>
              <w:jc w:val="center"/>
              <w:rPr>
                <w:rFonts w:ascii="Calibri" w:eastAsia="Times New Roman" w:hAnsi="Calibri"/>
                <w:color w:val="000000"/>
                <w:sz w:val="22"/>
                <w:szCs w:val="22"/>
              </w:rPr>
            </w:pPr>
            <w:proofErr w:type="spellStart"/>
            <w:r w:rsidRPr="00835D66">
              <w:rPr>
                <w:rFonts w:ascii="Calibri" w:eastAsia="Times New Roman" w:hAnsi="Calibri"/>
                <w:color w:val="000000"/>
                <w:sz w:val="22"/>
                <w:szCs w:val="22"/>
              </w:rPr>
              <w:t>Proband</w:t>
            </w:r>
            <w:proofErr w:type="spellEnd"/>
          </w:p>
        </w:tc>
        <w:tc>
          <w:tcPr>
            <w:tcW w:w="1080" w:type="dxa"/>
            <w:tcBorders>
              <w:top w:val="nil"/>
              <w:left w:val="nil"/>
              <w:bottom w:val="nil"/>
              <w:right w:val="nil"/>
            </w:tcBorders>
            <w:shd w:val="clear" w:color="auto" w:fill="auto"/>
            <w:noWrap/>
            <w:vAlign w:val="bottom"/>
            <w:hideMark/>
          </w:tcPr>
          <w:p w14:paraId="409ACDE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0DDA4BA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26</w:t>
            </w:r>
          </w:p>
        </w:tc>
        <w:tc>
          <w:tcPr>
            <w:tcW w:w="1440" w:type="dxa"/>
            <w:tcBorders>
              <w:top w:val="nil"/>
              <w:left w:val="nil"/>
              <w:bottom w:val="nil"/>
              <w:right w:val="nil"/>
            </w:tcBorders>
            <w:shd w:val="clear" w:color="auto" w:fill="auto"/>
            <w:noWrap/>
            <w:vAlign w:val="bottom"/>
            <w:hideMark/>
          </w:tcPr>
          <w:p w14:paraId="0A94D74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c.2987delA</w:t>
            </w:r>
          </w:p>
        </w:tc>
        <w:tc>
          <w:tcPr>
            <w:tcW w:w="1728" w:type="dxa"/>
            <w:tcBorders>
              <w:top w:val="nil"/>
              <w:left w:val="nil"/>
              <w:bottom w:val="nil"/>
              <w:right w:val="nil"/>
            </w:tcBorders>
            <w:shd w:val="clear" w:color="auto" w:fill="auto"/>
            <w:noWrap/>
            <w:vAlign w:val="bottom"/>
            <w:hideMark/>
          </w:tcPr>
          <w:p w14:paraId="0B138C9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p.Asp996fs</w:t>
            </w:r>
          </w:p>
        </w:tc>
        <w:tc>
          <w:tcPr>
            <w:tcW w:w="864" w:type="dxa"/>
            <w:tcBorders>
              <w:top w:val="nil"/>
              <w:left w:val="nil"/>
              <w:bottom w:val="nil"/>
              <w:right w:val="nil"/>
            </w:tcBorders>
            <w:shd w:val="clear" w:color="auto" w:fill="auto"/>
            <w:noWrap/>
            <w:vAlign w:val="bottom"/>
            <w:hideMark/>
          </w:tcPr>
          <w:p w14:paraId="0804855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307C65A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45</w:t>
            </w:r>
          </w:p>
        </w:tc>
        <w:tc>
          <w:tcPr>
            <w:tcW w:w="864" w:type="dxa"/>
            <w:tcBorders>
              <w:top w:val="nil"/>
              <w:left w:val="nil"/>
              <w:bottom w:val="nil"/>
              <w:right w:val="nil"/>
            </w:tcBorders>
            <w:shd w:val="clear" w:color="auto" w:fill="auto"/>
            <w:noWrap/>
            <w:vAlign w:val="bottom"/>
            <w:hideMark/>
          </w:tcPr>
          <w:p w14:paraId="2F55561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008" w:type="dxa"/>
            <w:tcBorders>
              <w:top w:val="nil"/>
              <w:left w:val="nil"/>
              <w:bottom w:val="nil"/>
              <w:right w:val="nil"/>
            </w:tcBorders>
            <w:shd w:val="clear" w:color="auto" w:fill="auto"/>
            <w:noWrap/>
            <w:vAlign w:val="bottom"/>
            <w:hideMark/>
          </w:tcPr>
          <w:p w14:paraId="77D5A68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673" w:type="dxa"/>
            <w:tcBorders>
              <w:top w:val="nil"/>
              <w:left w:val="nil"/>
              <w:bottom w:val="nil"/>
              <w:right w:val="single" w:sz="8" w:space="0" w:color="auto"/>
            </w:tcBorders>
            <w:shd w:val="clear" w:color="auto" w:fill="auto"/>
            <w:noWrap/>
            <w:vAlign w:val="bottom"/>
            <w:hideMark/>
          </w:tcPr>
          <w:p w14:paraId="5A63270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r>
      <w:tr w:rsidR="00835D66" w:rsidRPr="00835D66" w14:paraId="326302FF"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5CCCCFF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57,976,382</w:t>
            </w:r>
          </w:p>
        </w:tc>
        <w:tc>
          <w:tcPr>
            <w:tcW w:w="920" w:type="dxa"/>
            <w:tcBorders>
              <w:top w:val="nil"/>
              <w:left w:val="nil"/>
              <w:bottom w:val="nil"/>
              <w:right w:val="nil"/>
            </w:tcBorders>
            <w:shd w:val="clear" w:color="auto" w:fill="auto"/>
            <w:noWrap/>
            <w:vAlign w:val="bottom"/>
            <w:hideMark/>
          </w:tcPr>
          <w:p w14:paraId="385256C0"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C&gt;T</w:t>
            </w:r>
          </w:p>
        </w:tc>
        <w:tc>
          <w:tcPr>
            <w:tcW w:w="1400" w:type="dxa"/>
            <w:tcBorders>
              <w:top w:val="nil"/>
              <w:left w:val="nil"/>
              <w:bottom w:val="nil"/>
              <w:right w:val="nil"/>
            </w:tcBorders>
            <w:shd w:val="clear" w:color="auto" w:fill="auto"/>
            <w:noWrap/>
            <w:vAlign w:val="bottom"/>
            <w:hideMark/>
          </w:tcPr>
          <w:p w14:paraId="49D6C370" w14:textId="77777777" w:rsidR="00835D66" w:rsidRPr="00835D66" w:rsidRDefault="00835D66" w:rsidP="00835D66">
            <w:pPr>
              <w:jc w:val="center"/>
              <w:rPr>
                <w:rFonts w:ascii="Calibri" w:eastAsia="Times New Roman" w:hAnsi="Calibri"/>
                <w:color w:val="000000"/>
                <w:sz w:val="22"/>
                <w:szCs w:val="22"/>
              </w:rPr>
            </w:pPr>
            <w:proofErr w:type="spellStart"/>
            <w:r w:rsidRPr="00835D66">
              <w:rPr>
                <w:rFonts w:ascii="Calibri" w:eastAsia="Times New Roman" w:hAnsi="Calibri"/>
                <w:color w:val="000000"/>
                <w:sz w:val="22"/>
                <w:szCs w:val="22"/>
              </w:rPr>
              <w:t>Proband</w:t>
            </w:r>
            <w:proofErr w:type="spellEnd"/>
          </w:p>
        </w:tc>
        <w:tc>
          <w:tcPr>
            <w:tcW w:w="1080" w:type="dxa"/>
            <w:tcBorders>
              <w:top w:val="nil"/>
              <w:left w:val="nil"/>
              <w:bottom w:val="nil"/>
              <w:right w:val="nil"/>
            </w:tcBorders>
            <w:shd w:val="clear" w:color="auto" w:fill="auto"/>
            <w:noWrap/>
            <w:vAlign w:val="bottom"/>
            <w:hideMark/>
          </w:tcPr>
          <w:p w14:paraId="4F1488A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61CBA797"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5CE930C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c.2993-3C&gt;T</w:t>
            </w:r>
          </w:p>
        </w:tc>
        <w:tc>
          <w:tcPr>
            <w:tcW w:w="1728" w:type="dxa"/>
            <w:tcBorders>
              <w:top w:val="nil"/>
              <w:left w:val="nil"/>
              <w:bottom w:val="nil"/>
              <w:right w:val="nil"/>
            </w:tcBorders>
            <w:shd w:val="clear" w:color="auto" w:fill="auto"/>
            <w:noWrap/>
            <w:vAlign w:val="bottom"/>
            <w:hideMark/>
          </w:tcPr>
          <w:p w14:paraId="79015C3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xml:space="preserve">5' Splice Junction </w:t>
            </w:r>
          </w:p>
        </w:tc>
        <w:tc>
          <w:tcPr>
            <w:tcW w:w="864" w:type="dxa"/>
            <w:tcBorders>
              <w:top w:val="nil"/>
              <w:left w:val="nil"/>
              <w:bottom w:val="nil"/>
              <w:right w:val="nil"/>
            </w:tcBorders>
            <w:shd w:val="clear" w:color="auto" w:fill="auto"/>
            <w:noWrap/>
            <w:vAlign w:val="bottom"/>
            <w:hideMark/>
          </w:tcPr>
          <w:p w14:paraId="443AC773"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1E02662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29</w:t>
            </w:r>
          </w:p>
        </w:tc>
        <w:tc>
          <w:tcPr>
            <w:tcW w:w="864" w:type="dxa"/>
            <w:tcBorders>
              <w:top w:val="nil"/>
              <w:left w:val="nil"/>
              <w:bottom w:val="nil"/>
              <w:right w:val="nil"/>
            </w:tcBorders>
            <w:shd w:val="clear" w:color="auto" w:fill="auto"/>
            <w:noWrap/>
            <w:vAlign w:val="bottom"/>
            <w:hideMark/>
          </w:tcPr>
          <w:p w14:paraId="5D161580"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3343AAD7"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&gt;264</w:t>
            </w:r>
          </w:p>
        </w:tc>
        <w:tc>
          <w:tcPr>
            <w:tcW w:w="673" w:type="dxa"/>
            <w:tcBorders>
              <w:top w:val="nil"/>
              <w:left w:val="nil"/>
              <w:bottom w:val="nil"/>
              <w:right w:val="single" w:sz="8" w:space="0" w:color="auto"/>
            </w:tcBorders>
            <w:shd w:val="clear" w:color="auto" w:fill="auto"/>
            <w:noWrap/>
            <w:vAlign w:val="bottom"/>
            <w:hideMark/>
          </w:tcPr>
          <w:p w14:paraId="45FDBDB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r>
      <w:tr w:rsidR="00835D66" w:rsidRPr="00835D66" w14:paraId="1067EF9A"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1B76C65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57,976,382</w:t>
            </w:r>
          </w:p>
        </w:tc>
        <w:tc>
          <w:tcPr>
            <w:tcW w:w="920" w:type="dxa"/>
            <w:tcBorders>
              <w:top w:val="nil"/>
              <w:left w:val="nil"/>
              <w:bottom w:val="nil"/>
              <w:right w:val="nil"/>
            </w:tcBorders>
            <w:shd w:val="clear" w:color="auto" w:fill="auto"/>
            <w:noWrap/>
            <w:vAlign w:val="bottom"/>
            <w:hideMark/>
          </w:tcPr>
          <w:p w14:paraId="36A4631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C&gt;T</w:t>
            </w:r>
          </w:p>
        </w:tc>
        <w:tc>
          <w:tcPr>
            <w:tcW w:w="1400" w:type="dxa"/>
            <w:tcBorders>
              <w:top w:val="nil"/>
              <w:left w:val="nil"/>
              <w:bottom w:val="nil"/>
              <w:right w:val="nil"/>
            </w:tcBorders>
            <w:shd w:val="clear" w:color="auto" w:fill="auto"/>
            <w:noWrap/>
            <w:vAlign w:val="bottom"/>
            <w:hideMark/>
          </w:tcPr>
          <w:p w14:paraId="5B7AD8AD"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Sister</w:t>
            </w:r>
          </w:p>
        </w:tc>
        <w:tc>
          <w:tcPr>
            <w:tcW w:w="1080" w:type="dxa"/>
            <w:tcBorders>
              <w:top w:val="nil"/>
              <w:left w:val="nil"/>
              <w:bottom w:val="nil"/>
              <w:right w:val="nil"/>
            </w:tcBorders>
            <w:shd w:val="clear" w:color="auto" w:fill="auto"/>
            <w:noWrap/>
            <w:vAlign w:val="bottom"/>
            <w:hideMark/>
          </w:tcPr>
          <w:p w14:paraId="12D744D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67786D0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11FAA01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c.2993-3C&gt;T</w:t>
            </w:r>
          </w:p>
        </w:tc>
        <w:tc>
          <w:tcPr>
            <w:tcW w:w="1728" w:type="dxa"/>
            <w:tcBorders>
              <w:top w:val="nil"/>
              <w:left w:val="nil"/>
              <w:bottom w:val="nil"/>
              <w:right w:val="nil"/>
            </w:tcBorders>
            <w:shd w:val="clear" w:color="auto" w:fill="auto"/>
            <w:noWrap/>
            <w:vAlign w:val="bottom"/>
            <w:hideMark/>
          </w:tcPr>
          <w:p w14:paraId="56DCA5A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xml:space="preserve">5' Splice Junction </w:t>
            </w:r>
          </w:p>
        </w:tc>
        <w:tc>
          <w:tcPr>
            <w:tcW w:w="864" w:type="dxa"/>
            <w:tcBorders>
              <w:top w:val="nil"/>
              <w:left w:val="nil"/>
              <w:bottom w:val="nil"/>
              <w:right w:val="nil"/>
            </w:tcBorders>
            <w:shd w:val="clear" w:color="auto" w:fill="auto"/>
            <w:noWrap/>
            <w:vAlign w:val="bottom"/>
            <w:hideMark/>
          </w:tcPr>
          <w:p w14:paraId="69CC48A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F</w:t>
            </w:r>
          </w:p>
        </w:tc>
        <w:tc>
          <w:tcPr>
            <w:tcW w:w="1440" w:type="dxa"/>
            <w:tcBorders>
              <w:top w:val="nil"/>
              <w:left w:val="nil"/>
              <w:bottom w:val="nil"/>
              <w:right w:val="nil"/>
            </w:tcBorders>
            <w:shd w:val="clear" w:color="auto" w:fill="auto"/>
            <w:noWrap/>
            <w:vAlign w:val="bottom"/>
            <w:hideMark/>
          </w:tcPr>
          <w:p w14:paraId="5D0BAC4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52</w:t>
            </w:r>
          </w:p>
        </w:tc>
        <w:tc>
          <w:tcPr>
            <w:tcW w:w="864" w:type="dxa"/>
            <w:tcBorders>
              <w:top w:val="nil"/>
              <w:left w:val="nil"/>
              <w:bottom w:val="nil"/>
              <w:right w:val="nil"/>
            </w:tcBorders>
            <w:shd w:val="clear" w:color="auto" w:fill="auto"/>
            <w:noWrap/>
            <w:vAlign w:val="bottom"/>
            <w:hideMark/>
          </w:tcPr>
          <w:p w14:paraId="23DCB41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64F6058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84</w:t>
            </w:r>
          </w:p>
        </w:tc>
        <w:tc>
          <w:tcPr>
            <w:tcW w:w="673" w:type="dxa"/>
            <w:tcBorders>
              <w:top w:val="nil"/>
              <w:left w:val="nil"/>
              <w:bottom w:val="nil"/>
              <w:right w:val="single" w:sz="8" w:space="0" w:color="auto"/>
            </w:tcBorders>
            <w:shd w:val="clear" w:color="auto" w:fill="auto"/>
            <w:noWrap/>
            <w:vAlign w:val="bottom"/>
            <w:hideMark/>
          </w:tcPr>
          <w:p w14:paraId="4D3F4C8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65697961"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7E5F938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57,976,382</w:t>
            </w:r>
          </w:p>
        </w:tc>
        <w:tc>
          <w:tcPr>
            <w:tcW w:w="920" w:type="dxa"/>
            <w:tcBorders>
              <w:top w:val="nil"/>
              <w:left w:val="nil"/>
              <w:bottom w:val="nil"/>
              <w:right w:val="nil"/>
            </w:tcBorders>
            <w:shd w:val="clear" w:color="auto" w:fill="auto"/>
            <w:noWrap/>
            <w:vAlign w:val="bottom"/>
            <w:hideMark/>
          </w:tcPr>
          <w:p w14:paraId="33AB7EC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C&gt;T</w:t>
            </w:r>
          </w:p>
        </w:tc>
        <w:tc>
          <w:tcPr>
            <w:tcW w:w="1400" w:type="dxa"/>
            <w:tcBorders>
              <w:top w:val="nil"/>
              <w:left w:val="nil"/>
              <w:bottom w:val="nil"/>
              <w:right w:val="nil"/>
            </w:tcBorders>
            <w:shd w:val="clear" w:color="auto" w:fill="auto"/>
            <w:noWrap/>
            <w:vAlign w:val="bottom"/>
            <w:hideMark/>
          </w:tcPr>
          <w:p w14:paraId="552C79E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Brother</w:t>
            </w:r>
          </w:p>
        </w:tc>
        <w:tc>
          <w:tcPr>
            <w:tcW w:w="1080" w:type="dxa"/>
            <w:tcBorders>
              <w:top w:val="nil"/>
              <w:left w:val="nil"/>
              <w:bottom w:val="nil"/>
              <w:right w:val="nil"/>
            </w:tcBorders>
            <w:shd w:val="clear" w:color="auto" w:fill="auto"/>
            <w:noWrap/>
            <w:vAlign w:val="bottom"/>
            <w:hideMark/>
          </w:tcPr>
          <w:p w14:paraId="264C8CC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61C242B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7485D000"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c.2993-3C&gt;T</w:t>
            </w:r>
          </w:p>
        </w:tc>
        <w:tc>
          <w:tcPr>
            <w:tcW w:w="1728" w:type="dxa"/>
            <w:tcBorders>
              <w:top w:val="nil"/>
              <w:left w:val="nil"/>
              <w:bottom w:val="nil"/>
              <w:right w:val="nil"/>
            </w:tcBorders>
            <w:shd w:val="clear" w:color="auto" w:fill="auto"/>
            <w:noWrap/>
            <w:vAlign w:val="bottom"/>
            <w:hideMark/>
          </w:tcPr>
          <w:p w14:paraId="4C897D5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xml:space="preserve">5' Splice Junction </w:t>
            </w:r>
          </w:p>
        </w:tc>
        <w:tc>
          <w:tcPr>
            <w:tcW w:w="864" w:type="dxa"/>
            <w:tcBorders>
              <w:top w:val="nil"/>
              <w:left w:val="nil"/>
              <w:bottom w:val="nil"/>
              <w:right w:val="nil"/>
            </w:tcBorders>
            <w:shd w:val="clear" w:color="auto" w:fill="auto"/>
            <w:noWrap/>
            <w:vAlign w:val="bottom"/>
            <w:hideMark/>
          </w:tcPr>
          <w:p w14:paraId="51998D3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0ACBCD2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18</w:t>
            </w:r>
          </w:p>
        </w:tc>
        <w:tc>
          <w:tcPr>
            <w:tcW w:w="864" w:type="dxa"/>
            <w:tcBorders>
              <w:top w:val="nil"/>
              <w:left w:val="nil"/>
              <w:bottom w:val="nil"/>
              <w:right w:val="nil"/>
            </w:tcBorders>
            <w:shd w:val="clear" w:color="auto" w:fill="auto"/>
            <w:noWrap/>
            <w:vAlign w:val="bottom"/>
            <w:hideMark/>
          </w:tcPr>
          <w:p w14:paraId="4789236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7320445D"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324</w:t>
            </w:r>
          </w:p>
        </w:tc>
        <w:tc>
          <w:tcPr>
            <w:tcW w:w="673" w:type="dxa"/>
            <w:tcBorders>
              <w:top w:val="nil"/>
              <w:left w:val="nil"/>
              <w:bottom w:val="nil"/>
              <w:right w:val="single" w:sz="8" w:space="0" w:color="auto"/>
            </w:tcBorders>
            <w:shd w:val="clear" w:color="auto" w:fill="auto"/>
            <w:noWrap/>
            <w:vAlign w:val="bottom"/>
            <w:hideMark/>
          </w:tcPr>
          <w:p w14:paraId="37EBA01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662A44EF"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1A62751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920" w:type="dxa"/>
            <w:tcBorders>
              <w:top w:val="nil"/>
              <w:left w:val="nil"/>
              <w:bottom w:val="nil"/>
              <w:right w:val="nil"/>
            </w:tcBorders>
            <w:shd w:val="clear" w:color="auto" w:fill="auto"/>
            <w:noWrap/>
            <w:vAlign w:val="bottom"/>
            <w:hideMark/>
          </w:tcPr>
          <w:p w14:paraId="4E3236E3" w14:textId="77777777" w:rsidR="00835D66" w:rsidRPr="00835D66" w:rsidRDefault="00835D66" w:rsidP="00835D66">
            <w:pPr>
              <w:jc w:val="center"/>
              <w:rPr>
                <w:rFonts w:ascii="Calibri" w:eastAsia="Times New Roman" w:hAnsi="Calibri"/>
                <w:color w:val="000000"/>
                <w:sz w:val="22"/>
                <w:szCs w:val="22"/>
              </w:rPr>
            </w:pPr>
          </w:p>
        </w:tc>
        <w:tc>
          <w:tcPr>
            <w:tcW w:w="1400" w:type="dxa"/>
            <w:tcBorders>
              <w:top w:val="nil"/>
              <w:left w:val="nil"/>
              <w:bottom w:val="nil"/>
              <w:right w:val="nil"/>
            </w:tcBorders>
            <w:shd w:val="clear" w:color="auto" w:fill="auto"/>
            <w:noWrap/>
            <w:vAlign w:val="bottom"/>
            <w:hideMark/>
          </w:tcPr>
          <w:p w14:paraId="77708C43"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Brother</w:t>
            </w:r>
          </w:p>
        </w:tc>
        <w:tc>
          <w:tcPr>
            <w:tcW w:w="1080" w:type="dxa"/>
            <w:tcBorders>
              <w:top w:val="nil"/>
              <w:left w:val="nil"/>
              <w:bottom w:val="nil"/>
              <w:right w:val="nil"/>
            </w:tcBorders>
            <w:shd w:val="clear" w:color="auto" w:fill="auto"/>
            <w:noWrap/>
            <w:vAlign w:val="bottom"/>
            <w:hideMark/>
          </w:tcPr>
          <w:p w14:paraId="33C1D27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c>
          <w:tcPr>
            <w:tcW w:w="864" w:type="dxa"/>
            <w:tcBorders>
              <w:top w:val="nil"/>
              <w:left w:val="nil"/>
              <w:bottom w:val="nil"/>
              <w:right w:val="nil"/>
            </w:tcBorders>
            <w:shd w:val="clear" w:color="auto" w:fill="auto"/>
            <w:noWrap/>
            <w:vAlign w:val="bottom"/>
            <w:hideMark/>
          </w:tcPr>
          <w:p w14:paraId="2DB3D6E7" w14:textId="77777777" w:rsidR="00835D66" w:rsidRPr="00835D66" w:rsidRDefault="00835D66" w:rsidP="00835D66">
            <w:pPr>
              <w:jc w:val="center"/>
              <w:rPr>
                <w:rFonts w:ascii="Calibri" w:eastAsia="Times New Roman" w:hAnsi="Calibri"/>
                <w:color w:val="000000"/>
                <w:sz w:val="22"/>
                <w:szCs w:val="22"/>
              </w:rPr>
            </w:pPr>
          </w:p>
        </w:tc>
        <w:tc>
          <w:tcPr>
            <w:tcW w:w="1440" w:type="dxa"/>
            <w:tcBorders>
              <w:top w:val="nil"/>
              <w:left w:val="nil"/>
              <w:bottom w:val="nil"/>
              <w:right w:val="nil"/>
            </w:tcBorders>
            <w:shd w:val="clear" w:color="auto" w:fill="auto"/>
            <w:noWrap/>
            <w:vAlign w:val="bottom"/>
            <w:hideMark/>
          </w:tcPr>
          <w:p w14:paraId="6748342E" w14:textId="77777777" w:rsidR="00835D66" w:rsidRPr="00835D66" w:rsidRDefault="00835D66" w:rsidP="00835D66">
            <w:pPr>
              <w:jc w:val="center"/>
              <w:rPr>
                <w:rFonts w:ascii="Calibri" w:eastAsia="Times New Roman" w:hAnsi="Calibri"/>
                <w:color w:val="000000"/>
                <w:sz w:val="22"/>
                <w:szCs w:val="22"/>
              </w:rPr>
            </w:pPr>
          </w:p>
        </w:tc>
        <w:tc>
          <w:tcPr>
            <w:tcW w:w="1728" w:type="dxa"/>
            <w:tcBorders>
              <w:top w:val="nil"/>
              <w:left w:val="nil"/>
              <w:bottom w:val="nil"/>
              <w:right w:val="nil"/>
            </w:tcBorders>
            <w:shd w:val="clear" w:color="auto" w:fill="auto"/>
            <w:noWrap/>
            <w:vAlign w:val="bottom"/>
            <w:hideMark/>
          </w:tcPr>
          <w:p w14:paraId="5806C7DD" w14:textId="77777777" w:rsidR="00835D66" w:rsidRPr="00835D66" w:rsidRDefault="00835D66" w:rsidP="00835D66">
            <w:pPr>
              <w:jc w:val="center"/>
              <w:rPr>
                <w:rFonts w:ascii="Calibri" w:eastAsia="Times New Roman" w:hAnsi="Calibri"/>
                <w:color w:val="000000"/>
                <w:sz w:val="22"/>
                <w:szCs w:val="22"/>
              </w:rPr>
            </w:pPr>
          </w:p>
        </w:tc>
        <w:tc>
          <w:tcPr>
            <w:tcW w:w="864" w:type="dxa"/>
            <w:tcBorders>
              <w:top w:val="nil"/>
              <w:left w:val="nil"/>
              <w:bottom w:val="nil"/>
              <w:right w:val="nil"/>
            </w:tcBorders>
            <w:shd w:val="clear" w:color="auto" w:fill="auto"/>
            <w:noWrap/>
            <w:vAlign w:val="bottom"/>
            <w:hideMark/>
          </w:tcPr>
          <w:p w14:paraId="172E4C7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6639442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864" w:type="dxa"/>
            <w:tcBorders>
              <w:top w:val="nil"/>
              <w:left w:val="nil"/>
              <w:bottom w:val="nil"/>
              <w:right w:val="nil"/>
            </w:tcBorders>
            <w:shd w:val="clear" w:color="auto" w:fill="auto"/>
            <w:noWrap/>
            <w:vAlign w:val="bottom"/>
            <w:hideMark/>
          </w:tcPr>
          <w:p w14:paraId="3DF7955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5E28B49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673" w:type="dxa"/>
            <w:tcBorders>
              <w:top w:val="nil"/>
              <w:left w:val="nil"/>
              <w:bottom w:val="nil"/>
              <w:right w:val="single" w:sz="8" w:space="0" w:color="auto"/>
            </w:tcBorders>
            <w:shd w:val="clear" w:color="auto" w:fill="auto"/>
            <w:noWrap/>
            <w:vAlign w:val="bottom"/>
            <w:hideMark/>
          </w:tcPr>
          <w:p w14:paraId="5AA424F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3EF0361D"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7EA369AD"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57,975,731</w:t>
            </w:r>
          </w:p>
        </w:tc>
        <w:tc>
          <w:tcPr>
            <w:tcW w:w="920" w:type="dxa"/>
            <w:tcBorders>
              <w:top w:val="nil"/>
              <w:left w:val="nil"/>
              <w:bottom w:val="nil"/>
              <w:right w:val="nil"/>
            </w:tcBorders>
            <w:shd w:val="clear" w:color="auto" w:fill="auto"/>
            <w:noWrap/>
            <w:vAlign w:val="bottom"/>
            <w:hideMark/>
          </w:tcPr>
          <w:p w14:paraId="5E19FE6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CA&gt;C</w:t>
            </w:r>
          </w:p>
        </w:tc>
        <w:tc>
          <w:tcPr>
            <w:tcW w:w="1400" w:type="dxa"/>
            <w:tcBorders>
              <w:top w:val="nil"/>
              <w:left w:val="nil"/>
              <w:bottom w:val="nil"/>
              <w:right w:val="nil"/>
            </w:tcBorders>
            <w:shd w:val="clear" w:color="auto" w:fill="auto"/>
            <w:noWrap/>
            <w:vAlign w:val="bottom"/>
            <w:hideMark/>
          </w:tcPr>
          <w:p w14:paraId="2642305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Sporadic</w:t>
            </w:r>
          </w:p>
        </w:tc>
        <w:tc>
          <w:tcPr>
            <w:tcW w:w="1080" w:type="dxa"/>
            <w:tcBorders>
              <w:top w:val="nil"/>
              <w:left w:val="nil"/>
              <w:bottom w:val="nil"/>
              <w:right w:val="nil"/>
            </w:tcBorders>
            <w:shd w:val="clear" w:color="auto" w:fill="auto"/>
            <w:noWrap/>
            <w:vAlign w:val="bottom"/>
            <w:hideMark/>
          </w:tcPr>
          <w:p w14:paraId="5445D29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15AD129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26</w:t>
            </w:r>
          </w:p>
        </w:tc>
        <w:tc>
          <w:tcPr>
            <w:tcW w:w="1440" w:type="dxa"/>
            <w:tcBorders>
              <w:top w:val="nil"/>
              <w:left w:val="nil"/>
              <w:bottom w:val="nil"/>
              <w:right w:val="nil"/>
            </w:tcBorders>
            <w:shd w:val="clear" w:color="auto" w:fill="auto"/>
            <w:noWrap/>
            <w:vAlign w:val="bottom"/>
            <w:hideMark/>
          </w:tcPr>
          <w:p w14:paraId="2BB02BD7"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c.2989delA</w:t>
            </w:r>
          </w:p>
        </w:tc>
        <w:tc>
          <w:tcPr>
            <w:tcW w:w="1728" w:type="dxa"/>
            <w:tcBorders>
              <w:top w:val="nil"/>
              <w:left w:val="nil"/>
              <w:bottom w:val="nil"/>
              <w:right w:val="nil"/>
            </w:tcBorders>
            <w:shd w:val="clear" w:color="auto" w:fill="auto"/>
            <w:noWrap/>
            <w:vAlign w:val="bottom"/>
            <w:hideMark/>
          </w:tcPr>
          <w:p w14:paraId="208E94E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p.Asn997fs</w:t>
            </w:r>
          </w:p>
        </w:tc>
        <w:tc>
          <w:tcPr>
            <w:tcW w:w="864" w:type="dxa"/>
            <w:tcBorders>
              <w:top w:val="nil"/>
              <w:left w:val="nil"/>
              <w:bottom w:val="nil"/>
              <w:right w:val="nil"/>
            </w:tcBorders>
            <w:shd w:val="clear" w:color="auto" w:fill="auto"/>
            <w:noWrap/>
            <w:vAlign w:val="bottom"/>
            <w:hideMark/>
          </w:tcPr>
          <w:p w14:paraId="18F3F5F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F</w:t>
            </w:r>
          </w:p>
        </w:tc>
        <w:tc>
          <w:tcPr>
            <w:tcW w:w="1440" w:type="dxa"/>
            <w:tcBorders>
              <w:top w:val="nil"/>
              <w:left w:val="nil"/>
              <w:bottom w:val="nil"/>
              <w:right w:val="nil"/>
            </w:tcBorders>
            <w:shd w:val="clear" w:color="auto" w:fill="auto"/>
            <w:noWrap/>
            <w:vAlign w:val="bottom"/>
            <w:hideMark/>
          </w:tcPr>
          <w:p w14:paraId="622F71C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50</w:t>
            </w:r>
          </w:p>
        </w:tc>
        <w:tc>
          <w:tcPr>
            <w:tcW w:w="864" w:type="dxa"/>
            <w:tcBorders>
              <w:top w:val="nil"/>
              <w:left w:val="nil"/>
              <w:bottom w:val="nil"/>
              <w:right w:val="nil"/>
            </w:tcBorders>
            <w:shd w:val="clear" w:color="auto" w:fill="auto"/>
            <w:noWrap/>
            <w:vAlign w:val="bottom"/>
            <w:hideMark/>
          </w:tcPr>
          <w:p w14:paraId="512C947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36497E4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&gt;96</w:t>
            </w:r>
          </w:p>
        </w:tc>
        <w:tc>
          <w:tcPr>
            <w:tcW w:w="673" w:type="dxa"/>
            <w:tcBorders>
              <w:top w:val="nil"/>
              <w:left w:val="nil"/>
              <w:bottom w:val="nil"/>
              <w:right w:val="single" w:sz="8" w:space="0" w:color="auto"/>
            </w:tcBorders>
            <w:shd w:val="clear" w:color="auto" w:fill="auto"/>
            <w:noWrap/>
            <w:vAlign w:val="bottom"/>
            <w:hideMark/>
          </w:tcPr>
          <w:p w14:paraId="3C7DBE0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r>
      <w:tr w:rsidR="00835D66" w:rsidRPr="00835D66" w14:paraId="1E0D699D"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2058BE0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57,976,384</w:t>
            </w:r>
          </w:p>
        </w:tc>
        <w:tc>
          <w:tcPr>
            <w:tcW w:w="920" w:type="dxa"/>
            <w:tcBorders>
              <w:top w:val="nil"/>
              <w:left w:val="nil"/>
              <w:bottom w:val="nil"/>
              <w:right w:val="nil"/>
            </w:tcBorders>
            <w:shd w:val="clear" w:color="auto" w:fill="auto"/>
            <w:noWrap/>
            <w:vAlign w:val="bottom"/>
            <w:hideMark/>
          </w:tcPr>
          <w:p w14:paraId="077E843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G&gt;A</w:t>
            </w:r>
          </w:p>
        </w:tc>
        <w:tc>
          <w:tcPr>
            <w:tcW w:w="1400" w:type="dxa"/>
            <w:tcBorders>
              <w:top w:val="nil"/>
              <w:left w:val="nil"/>
              <w:bottom w:val="nil"/>
              <w:right w:val="nil"/>
            </w:tcBorders>
            <w:shd w:val="clear" w:color="auto" w:fill="auto"/>
            <w:noWrap/>
            <w:vAlign w:val="bottom"/>
            <w:hideMark/>
          </w:tcPr>
          <w:p w14:paraId="1BA3B10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Sporadic</w:t>
            </w:r>
          </w:p>
        </w:tc>
        <w:tc>
          <w:tcPr>
            <w:tcW w:w="1080" w:type="dxa"/>
            <w:tcBorders>
              <w:top w:val="nil"/>
              <w:left w:val="nil"/>
              <w:bottom w:val="nil"/>
              <w:right w:val="nil"/>
            </w:tcBorders>
            <w:shd w:val="clear" w:color="000000" w:fill="FFFF00"/>
            <w:noWrap/>
            <w:vAlign w:val="bottom"/>
            <w:hideMark/>
          </w:tcPr>
          <w:p w14:paraId="71CB8BC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864" w:type="dxa"/>
            <w:tcBorders>
              <w:top w:val="nil"/>
              <w:left w:val="nil"/>
              <w:bottom w:val="nil"/>
              <w:right w:val="nil"/>
            </w:tcBorders>
            <w:shd w:val="clear" w:color="auto" w:fill="auto"/>
            <w:noWrap/>
            <w:vAlign w:val="bottom"/>
            <w:hideMark/>
          </w:tcPr>
          <w:p w14:paraId="28BEEFA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3FFD55F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c.2993-1G&gt;A</w:t>
            </w:r>
          </w:p>
        </w:tc>
        <w:tc>
          <w:tcPr>
            <w:tcW w:w="1728" w:type="dxa"/>
            <w:tcBorders>
              <w:top w:val="nil"/>
              <w:left w:val="nil"/>
              <w:bottom w:val="nil"/>
              <w:right w:val="nil"/>
            </w:tcBorders>
            <w:shd w:val="clear" w:color="auto" w:fill="auto"/>
            <w:noWrap/>
            <w:vAlign w:val="bottom"/>
            <w:hideMark/>
          </w:tcPr>
          <w:p w14:paraId="74D73B8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xml:space="preserve">5' Splice Junction </w:t>
            </w:r>
          </w:p>
        </w:tc>
        <w:tc>
          <w:tcPr>
            <w:tcW w:w="864" w:type="dxa"/>
            <w:tcBorders>
              <w:top w:val="nil"/>
              <w:left w:val="nil"/>
              <w:bottom w:val="nil"/>
              <w:right w:val="nil"/>
            </w:tcBorders>
            <w:shd w:val="clear" w:color="000000" w:fill="FFFF00"/>
            <w:noWrap/>
            <w:vAlign w:val="bottom"/>
            <w:hideMark/>
          </w:tcPr>
          <w:p w14:paraId="00133AE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1440" w:type="dxa"/>
            <w:tcBorders>
              <w:top w:val="nil"/>
              <w:left w:val="nil"/>
              <w:bottom w:val="nil"/>
              <w:right w:val="nil"/>
            </w:tcBorders>
            <w:shd w:val="clear" w:color="000000" w:fill="FFFF00"/>
            <w:noWrap/>
            <w:vAlign w:val="bottom"/>
            <w:hideMark/>
          </w:tcPr>
          <w:p w14:paraId="7CC784C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864" w:type="dxa"/>
            <w:tcBorders>
              <w:top w:val="nil"/>
              <w:left w:val="nil"/>
              <w:bottom w:val="nil"/>
              <w:right w:val="nil"/>
            </w:tcBorders>
            <w:shd w:val="clear" w:color="000000" w:fill="FFFF00"/>
            <w:noWrap/>
            <w:vAlign w:val="bottom"/>
            <w:hideMark/>
          </w:tcPr>
          <w:p w14:paraId="0D3EF1B0"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1008" w:type="dxa"/>
            <w:tcBorders>
              <w:top w:val="nil"/>
              <w:left w:val="nil"/>
              <w:bottom w:val="nil"/>
              <w:right w:val="nil"/>
            </w:tcBorders>
            <w:shd w:val="clear" w:color="000000" w:fill="FFFF00"/>
            <w:noWrap/>
            <w:vAlign w:val="bottom"/>
            <w:hideMark/>
          </w:tcPr>
          <w:p w14:paraId="42CAB133"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673" w:type="dxa"/>
            <w:tcBorders>
              <w:top w:val="nil"/>
              <w:left w:val="nil"/>
              <w:bottom w:val="nil"/>
              <w:right w:val="single" w:sz="8" w:space="0" w:color="auto"/>
            </w:tcBorders>
            <w:shd w:val="clear" w:color="000000" w:fill="FFFF00"/>
            <w:noWrap/>
            <w:vAlign w:val="bottom"/>
            <w:hideMark/>
          </w:tcPr>
          <w:p w14:paraId="74FCB73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r>
      <w:tr w:rsidR="00835D66" w:rsidRPr="00835D66" w14:paraId="67FDDFE4"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03995B2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57,976,385</w:t>
            </w:r>
          </w:p>
        </w:tc>
        <w:tc>
          <w:tcPr>
            <w:tcW w:w="920" w:type="dxa"/>
            <w:tcBorders>
              <w:top w:val="nil"/>
              <w:left w:val="nil"/>
              <w:bottom w:val="nil"/>
              <w:right w:val="nil"/>
            </w:tcBorders>
            <w:shd w:val="clear" w:color="auto" w:fill="auto"/>
            <w:noWrap/>
            <w:vAlign w:val="bottom"/>
            <w:hideMark/>
          </w:tcPr>
          <w:p w14:paraId="2D4B3DC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GA&gt;G</w:t>
            </w:r>
          </w:p>
        </w:tc>
        <w:tc>
          <w:tcPr>
            <w:tcW w:w="1400" w:type="dxa"/>
            <w:tcBorders>
              <w:top w:val="nil"/>
              <w:left w:val="nil"/>
              <w:bottom w:val="nil"/>
              <w:right w:val="nil"/>
            </w:tcBorders>
            <w:shd w:val="clear" w:color="auto" w:fill="auto"/>
            <w:noWrap/>
            <w:vAlign w:val="bottom"/>
            <w:hideMark/>
          </w:tcPr>
          <w:p w14:paraId="3A8D4412" w14:textId="77777777" w:rsidR="00835D66" w:rsidRPr="00835D66" w:rsidRDefault="00835D66" w:rsidP="00835D66">
            <w:pPr>
              <w:jc w:val="center"/>
              <w:rPr>
                <w:rFonts w:ascii="Calibri" w:eastAsia="Times New Roman" w:hAnsi="Calibri"/>
                <w:color w:val="000000"/>
                <w:sz w:val="22"/>
                <w:szCs w:val="22"/>
              </w:rPr>
            </w:pPr>
            <w:proofErr w:type="spellStart"/>
            <w:r w:rsidRPr="00835D66">
              <w:rPr>
                <w:rFonts w:ascii="Calibri" w:eastAsia="Times New Roman" w:hAnsi="Calibri"/>
                <w:color w:val="000000"/>
                <w:sz w:val="22"/>
                <w:szCs w:val="22"/>
              </w:rPr>
              <w:t>Proband</w:t>
            </w:r>
            <w:proofErr w:type="spellEnd"/>
          </w:p>
        </w:tc>
        <w:tc>
          <w:tcPr>
            <w:tcW w:w="1080" w:type="dxa"/>
            <w:tcBorders>
              <w:top w:val="nil"/>
              <w:left w:val="nil"/>
              <w:bottom w:val="nil"/>
              <w:right w:val="nil"/>
            </w:tcBorders>
            <w:shd w:val="clear" w:color="auto" w:fill="auto"/>
            <w:noWrap/>
            <w:vAlign w:val="bottom"/>
            <w:hideMark/>
          </w:tcPr>
          <w:p w14:paraId="5879456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3F68323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1B5C6CB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c.2996delA</w:t>
            </w:r>
          </w:p>
        </w:tc>
        <w:tc>
          <w:tcPr>
            <w:tcW w:w="1728" w:type="dxa"/>
            <w:tcBorders>
              <w:top w:val="nil"/>
              <w:left w:val="nil"/>
              <w:bottom w:val="nil"/>
              <w:right w:val="nil"/>
            </w:tcBorders>
            <w:shd w:val="clear" w:color="auto" w:fill="auto"/>
            <w:noWrap/>
            <w:vAlign w:val="bottom"/>
            <w:hideMark/>
          </w:tcPr>
          <w:p w14:paraId="43C3431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p.Asn999fs</w:t>
            </w:r>
          </w:p>
        </w:tc>
        <w:tc>
          <w:tcPr>
            <w:tcW w:w="864" w:type="dxa"/>
            <w:tcBorders>
              <w:top w:val="nil"/>
              <w:left w:val="nil"/>
              <w:bottom w:val="nil"/>
              <w:right w:val="nil"/>
            </w:tcBorders>
            <w:shd w:val="clear" w:color="auto" w:fill="auto"/>
            <w:noWrap/>
            <w:vAlign w:val="bottom"/>
            <w:hideMark/>
          </w:tcPr>
          <w:p w14:paraId="34F1429D"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26954D8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42</w:t>
            </w:r>
          </w:p>
        </w:tc>
        <w:tc>
          <w:tcPr>
            <w:tcW w:w="864" w:type="dxa"/>
            <w:tcBorders>
              <w:top w:val="nil"/>
              <w:left w:val="nil"/>
              <w:bottom w:val="nil"/>
              <w:right w:val="nil"/>
            </w:tcBorders>
            <w:shd w:val="clear" w:color="auto" w:fill="auto"/>
            <w:noWrap/>
            <w:vAlign w:val="bottom"/>
            <w:hideMark/>
          </w:tcPr>
          <w:p w14:paraId="48CC6C1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655AA63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&gt;12</w:t>
            </w:r>
          </w:p>
        </w:tc>
        <w:tc>
          <w:tcPr>
            <w:tcW w:w="673" w:type="dxa"/>
            <w:tcBorders>
              <w:top w:val="nil"/>
              <w:left w:val="nil"/>
              <w:bottom w:val="nil"/>
              <w:right w:val="single" w:sz="8" w:space="0" w:color="auto"/>
            </w:tcBorders>
            <w:shd w:val="clear" w:color="auto" w:fill="auto"/>
            <w:noWrap/>
            <w:vAlign w:val="bottom"/>
            <w:hideMark/>
          </w:tcPr>
          <w:p w14:paraId="61A73DE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r>
      <w:tr w:rsidR="00835D66" w:rsidRPr="00835D66" w14:paraId="7D766423"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1183110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920" w:type="dxa"/>
            <w:tcBorders>
              <w:top w:val="nil"/>
              <w:left w:val="nil"/>
              <w:bottom w:val="nil"/>
              <w:right w:val="nil"/>
            </w:tcBorders>
            <w:shd w:val="clear" w:color="auto" w:fill="auto"/>
            <w:noWrap/>
            <w:vAlign w:val="bottom"/>
            <w:hideMark/>
          </w:tcPr>
          <w:p w14:paraId="6C314CA0" w14:textId="77777777" w:rsidR="00835D66" w:rsidRPr="00835D66" w:rsidRDefault="00835D66" w:rsidP="00835D66">
            <w:pPr>
              <w:jc w:val="center"/>
              <w:rPr>
                <w:rFonts w:ascii="Calibri" w:eastAsia="Times New Roman" w:hAnsi="Calibri"/>
                <w:color w:val="000000"/>
                <w:sz w:val="22"/>
                <w:szCs w:val="22"/>
              </w:rPr>
            </w:pPr>
          </w:p>
        </w:tc>
        <w:tc>
          <w:tcPr>
            <w:tcW w:w="1400" w:type="dxa"/>
            <w:tcBorders>
              <w:top w:val="nil"/>
              <w:left w:val="nil"/>
              <w:bottom w:val="nil"/>
              <w:right w:val="nil"/>
            </w:tcBorders>
            <w:shd w:val="clear" w:color="auto" w:fill="auto"/>
            <w:noWrap/>
            <w:vAlign w:val="bottom"/>
            <w:hideMark/>
          </w:tcPr>
          <w:p w14:paraId="3A55857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Brother</w:t>
            </w:r>
          </w:p>
        </w:tc>
        <w:tc>
          <w:tcPr>
            <w:tcW w:w="1080" w:type="dxa"/>
            <w:tcBorders>
              <w:top w:val="nil"/>
              <w:left w:val="nil"/>
              <w:bottom w:val="nil"/>
              <w:right w:val="nil"/>
            </w:tcBorders>
            <w:shd w:val="clear" w:color="auto" w:fill="auto"/>
            <w:noWrap/>
            <w:vAlign w:val="bottom"/>
            <w:hideMark/>
          </w:tcPr>
          <w:p w14:paraId="7DEE236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c>
          <w:tcPr>
            <w:tcW w:w="864" w:type="dxa"/>
            <w:tcBorders>
              <w:top w:val="nil"/>
              <w:left w:val="nil"/>
              <w:bottom w:val="nil"/>
              <w:right w:val="nil"/>
            </w:tcBorders>
            <w:shd w:val="clear" w:color="auto" w:fill="auto"/>
            <w:noWrap/>
            <w:vAlign w:val="bottom"/>
            <w:hideMark/>
          </w:tcPr>
          <w:p w14:paraId="33D2472C" w14:textId="77777777" w:rsidR="00835D66" w:rsidRPr="00835D66" w:rsidRDefault="00835D66" w:rsidP="00835D66">
            <w:pPr>
              <w:jc w:val="center"/>
              <w:rPr>
                <w:rFonts w:ascii="Calibri" w:eastAsia="Times New Roman" w:hAnsi="Calibri"/>
                <w:color w:val="000000"/>
                <w:sz w:val="22"/>
                <w:szCs w:val="22"/>
              </w:rPr>
            </w:pPr>
          </w:p>
        </w:tc>
        <w:tc>
          <w:tcPr>
            <w:tcW w:w="1440" w:type="dxa"/>
            <w:tcBorders>
              <w:top w:val="nil"/>
              <w:left w:val="nil"/>
              <w:bottom w:val="nil"/>
              <w:right w:val="nil"/>
            </w:tcBorders>
            <w:shd w:val="clear" w:color="auto" w:fill="auto"/>
            <w:noWrap/>
            <w:vAlign w:val="bottom"/>
            <w:hideMark/>
          </w:tcPr>
          <w:p w14:paraId="2501218D" w14:textId="77777777" w:rsidR="00835D66" w:rsidRPr="00835D66" w:rsidRDefault="00835D66" w:rsidP="00835D66">
            <w:pPr>
              <w:jc w:val="center"/>
              <w:rPr>
                <w:rFonts w:ascii="Calibri" w:eastAsia="Times New Roman" w:hAnsi="Calibri"/>
                <w:color w:val="000000"/>
                <w:sz w:val="22"/>
                <w:szCs w:val="22"/>
              </w:rPr>
            </w:pPr>
          </w:p>
        </w:tc>
        <w:tc>
          <w:tcPr>
            <w:tcW w:w="1728" w:type="dxa"/>
            <w:tcBorders>
              <w:top w:val="nil"/>
              <w:left w:val="nil"/>
              <w:bottom w:val="nil"/>
              <w:right w:val="nil"/>
            </w:tcBorders>
            <w:shd w:val="clear" w:color="auto" w:fill="auto"/>
            <w:noWrap/>
            <w:vAlign w:val="bottom"/>
            <w:hideMark/>
          </w:tcPr>
          <w:p w14:paraId="3770EB66" w14:textId="77777777" w:rsidR="00835D66" w:rsidRPr="00835D66" w:rsidRDefault="00835D66" w:rsidP="00835D66">
            <w:pPr>
              <w:jc w:val="center"/>
              <w:rPr>
                <w:rFonts w:ascii="Calibri" w:eastAsia="Times New Roman" w:hAnsi="Calibri"/>
                <w:color w:val="000000"/>
                <w:sz w:val="22"/>
                <w:szCs w:val="22"/>
              </w:rPr>
            </w:pPr>
          </w:p>
        </w:tc>
        <w:tc>
          <w:tcPr>
            <w:tcW w:w="864" w:type="dxa"/>
            <w:tcBorders>
              <w:top w:val="nil"/>
              <w:left w:val="nil"/>
              <w:bottom w:val="nil"/>
              <w:right w:val="nil"/>
            </w:tcBorders>
            <w:shd w:val="clear" w:color="auto" w:fill="auto"/>
            <w:noWrap/>
            <w:vAlign w:val="bottom"/>
            <w:hideMark/>
          </w:tcPr>
          <w:p w14:paraId="0203855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5C1F39E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38</w:t>
            </w:r>
          </w:p>
        </w:tc>
        <w:tc>
          <w:tcPr>
            <w:tcW w:w="864" w:type="dxa"/>
            <w:tcBorders>
              <w:top w:val="nil"/>
              <w:left w:val="nil"/>
              <w:bottom w:val="nil"/>
              <w:right w:val="nil"/>
            </w:tcBorders>
            <w:shd w:val="clear" w:color="auto" w:fill="auto"/>
            <w:noWrap/>
            <w:vAlign w:val="bottom"/>
            <w:hideMark/>
          </w:tcPr>
          <w:p w14:paraId="34FDA1A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008" w:type="dxa"/>
            <w:tcBorders>
              <w:top w:val="nil"/>
              <w:left w:val="nil"/>
              <w:bottom w:val="nil"/>
              <w:right w:val="nil"/>
            </w:tcBorders>
            <w:shd w:val="clear" w:color="auto" w:fill="auto"/>
            <w:noWrap/>
            <w:vAlign w:val="bottom"/>
            <w:hideMark/>
          </w:tcPr>
          <w:p w14:paraId="012F2D6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24</w:t>
            </w:r>
          </w:p>
        </w:tc>
        <w:tc>
          <w:tcPr>
            <w:tcW w:w="673" w:type="dxa"/>
            <w:tcBorders>
              <w:top w:val="nil"/>
              <w:left w:val="nil"/>
              <w:bottom w:val="nil"/>
              <w:right w:val="single" w:sz="8" w:space="0" w:color="auto"/>
            </w:tcBorders>
            <w:shd w:val="clear" w:color="auto" w:fill="auto"/>
            <w:noWrap/>
            <w:vAlign w:val="bottom"/>
            <w:hideMark/>
          </w:tcPr>
          <w:p w14:paraId="09EDA8E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20658405"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41EC8877"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57,976,411</w:t>
            </w:r>
          </w:p>
        </w:tc>
        <w:tc>
          <w:tcPr>
            <w:tcW w:w="920" w:type="dxa"/>
            <w:tcBorders>
              <w:top w:val="nil"/>
              <w:left w:val="nil"/>
              <w:bottom w:val="nil"/>
              <w:right w:val="nil"/>
            </w:tcBorders>
            <w:shd w:val="clear" w:color="auto" w:fill="auto"/>
            <w:noWrap/>
            <w:vAlign w:val="bottom"/>
            <w:hideMark/>
          </w:tcPr>
          <w:p w14:paraId="2A3C151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A&gt;G</w:t>
            </w:r>
          </w:p>
        </w:tc>
        <w:tc>
          <w:tcPr>
            <w:tcW w:w="1400" w:type="dxa"/>
            <w:tcBorders>
              <w:top w:val="nil"/>
              <w:left w:val="nil"/>
              <w:bottom w:val="nil"/>
              <w:right w:val="nil"/>
            </w:tcBorders>
            <w:shd w:val="clear" w:color="auto" w:fill="auto"/>
            <w:noWrap/>
            <w:vAlign w:val="bottom"/>
            <w:hideMark/>
          </w:tcPr>
          <w:p w14:paraId="5E032292" w14:textId="77777777" w:rsidR="00835D66" w:rsidRPr="00835D66" w:rsidRDefault="00835D66" w:rsidP="00835D66">
            <w:pPr>
              <w:jc w:val="center"/>
              <w:rPr>
                <w:rFonts w:ascii="Calibri" w:eastAsia="Times New Roman" w:hAnsi="Calibri"/>
                <w:color w:val="000000"/>
                <w:sz w:val="22"/>
                <w:szCs w:val="22"/>
              </w:rPr>
            </w:pPr>
            <w:proofErr w:type="spellStart"/>
            <w:r w:rsidRPr="00835D66">
              <w:rPr>
                <w:rFonts w:ascii="Calibri" w:eastAsia="Times New Roman" w:hAnsi="Calibri"/>
                <w:color w:val="000000"/>
                <w:sz w:val="22"/>
                <w:szCs w:val="22"/>
              </w:rPr>
              <w:t>Proband</w:t>
            </w:r>
            <w:proofErr w:type="spellEnd"/>
          </w:p>
        </w:tc>
        <w:tc>
          <w:tcPr>
            <w:tcW w:w="1080" w:type="dxa"/>
            <w:tcBorders>
              <w:top w:val="nil"/>
              <w:left w:val="nil"/>
              <w:bottom w:val="nil"/>
              <w:right w:val="nil"/>
            </w:tcBorders>
            <w:shd w:val="clear" w:color="auto" w:fill="auto"/>
            <w:noWrap/>
            <w:vAlign w:val="bottom"/>
            <w:hideMark/>
          </w:tcPr>
          <w:p w14:paraId="395232D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217599A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379582CD"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c.3019A&gt;G</w:t>
            </w:r>
          </w:p>
        </w:tc>
        <w:tc>
          <w:tcPr>
            <w:tcW w:w="1728" w:type="dxa"/>
            <w:tcBorders>
              <w:top w:val="nil"/>
              <w:left w:val="nil"/>
              <w:bottom w:val="nil"/>
              <w:right w:val="nil"/>
            </w:tcBorders>
            <w:shd w:val="clear" w:color="auto" w:fill="auto"/>
            <w:noWrap/>
            <w:vAlign w:val="bottom"/>
            <w:hideMark/>
          </w:tcPr>
          <w:p w14:paraId="7DC7BD1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p.Arg1007Gly</w:t>
            </w:r>
          </w:p>
        </w:tc>
        <w:tc>
          <w:tcPr>
            <w:tcW w:w="864" w:type="dxa"/>
            <w:tcBorders>
              <w:top w:val="nil"/>
              <w:left w:val="nil"/>
              <w:bottom w:val="nil"/>
              <w:right w:val="nil"/>
            </w:tcBorders>
            <w:shd w:val="clear" w:color="auto" w:fill="auto"/>
            <w:noWrap/>
            <w:vAlign w:val="bottom"/>
            <w:hideMark/>
          </w:tcPr>
          <w:p w14:paraId="72AE64F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F</w:t>
            </w:r>
          </w:p>
        </w:tc>
        <w:tc>
          <w:tcPr>
            <w:tcW w:w="1440" w:type="dxa"/>
            <w:tcBorders>
              <w:top w:val="nil"/>
              <w:left w:val="nil"/>
              <w:bottom w:val="nil"/>
              <w:right w:val="nil"/>
            </w:tcBorders>
            <w:shd w:val="clear" w:color="auto" w:fill="auto"/>
            <w:noWrap/>
            <w:vAlign w:val="bottom"/>
            <w:hideMark/>
          </w:tcPr>
          <w:p w14:paraId="27650FF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53</w:t>
            </w:r>
          </w:p>
        </w:tc>
        <w:tc>
          <w:tcPr>
            <w:tcW w:w="864" w:type="dxa"/>
            <w:tcBorders>
              <w:top w:val="nil"/>
              <w:left w:val="nil"/>
              <w:bottom w:val="nil"/>
              <w:right w:val="nil"/>
            </w:tcBorders>
            <w:shd w:val="clear" w:color="auto" w:fill="auto"/>
            <w:noWrap/>
            <w:vAlign w:val="bottom"/>
            <w:hideMark/>
          </w:tcPr>
          <w:p w14:paraId="6B21FFF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1264CDD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45</w:t>
            </w:r>
          </w:p>
        </w:tc>
        <w:tc>
          <w:tcPr>
            <w:tcW w:w="673" w:type="dxa"/>
            <w:tcBorders>
              <w:top w:val="nil"/>
              <w:left w:val="nil"/>
              <w:bottom w:val="nil"/>
              <w:right w:val="single" w:sz="8" w:space="0" w:color="auto"/>
            </w:tcBorders>
            <w:shd w:val="clear" w:color="auto" w:fill="auto"/>
            <w:noWrap/>
            <w:vAlign w:val="bottom"/>
            <w:hideMark/>
          </w:tcPr>
          <w:p w14:paraId="403A874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687B0F6D"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71866EA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57,976,412</w:t>
            </w:r>
          </w:p>
        </w:tc>
        <w:tc>
          <w:tcPr>
            <w:tcW w:w="920" w:type="dxa"/>
            <w:tcBorders>
              <w:top w:val="nil"/>
              <w:left w:val="nil"/>
              <w:bottom w:val="nil"/>
              <w:right w:val="nil"/>
            </w:tcBorders>
            <w:shd w:val="clear" w:color="auto" w:fill="auto"/>
            <w:noWrap/>
            <w:vAlign w:val="bottom"/>
            <w:hideMark/>
          </w:tcPr>
          <w:p w14:paraId="4D4F2D3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G&gt;A</w:t>
            </w:r>
          </w:p>
        </w:tc>
        <w:tc>
          <w:tcPr>
            <w:tcW w:w="1400" w:type="dxa"/>
            <w:tcBorders>
              <w:top w:val="nil"/>
              <w:left w:val="nil"/>
              <w:bottom w:val="nil"/>
              <w:right w:val="nil"/>
            </w:tcBorders>
            <w:shd w:val="clear" w:color="auto" w:fill="auto"/>
            <w:noWrap/>
            <w:vAlign w:val="bottom"/>
            <w:hideMark/>
          </w:tcPr>
          <w:p w14:paraId="71878F0B" w14:textId="77777777" w:rsidR="00835D66" w:rsidRPr="00835D66" w:rsidRDefault="00835D66" w:rsidP="00835D66">
            <w:pPr>
              <w:jc w:val="center"/>
              <w:rPr>
                <w:rFonts w:ascii="Calibri" w:eastAsia="Times New Roman" w:hAnsi="Calibri"/>
                <w:color w:val="000000"/>
                <w:sz w:val="22"/>
                <w:szCs w:val="22"/>
              </w:rPr>
            </w:pPr>
            <w:proofErr w:type="spellStart"/>
            <w:r w:rsidRPr="00835D66">
              <w:rPr>
                <w:rFonts w:ascii="Calibri" w:eastAsia="Times New Roman" w:hAnsi="Calibri"/>
                <w:color w:val="000000"/>
                <w:sz w:val="22"/>
                <w:szCs w:val="22"/>
              </w:rPr>
              <w:t>Proband</w:t>
            </w:r>
            <w:proofErr w:type="spellEnd"/>
          </w:p>
        </w:tc>
        <w:tc>
          <w:tcPr>
            <w:tcW w:w="1080" w:type="dxa"/>
            <w:tcBorders>
              <w:top w:val="nil"/>
              <w:left w:val="nil"/>
              <w:bottom w:val="nil"/>
              <w:right w:val="nil"/>
            </w:tcBorders>
            <w:shd w:val="clear" w:color="auto" w:fill="auto"/>
            <w:noWrap/>
            <w:vAlign w:val="bottom"/>
            <w:hideMark/>
          </w:tcPr>
          <w:p w14:paraId="78878BE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0310423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21CA061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c.3020G&gt;A</w:t>
            </w:r>
          </w:p>
        </w:tc>
        <w:tc>
          <w:tcPr>
            <w:tcW w:w="1728" w:type="dxa"/>
            <w:tcBorders>
              <w:top w:val="nil"/>
              <w:left w:val="nil"/>
              <w:bottom w:val="nil"/>
              <w:right w:val="nil"/>
            </w:tcBorders>
            <w:shd w:val="clear" w:color="auto" w:fill="auto"/>
            <w:noWrap/>
            <w:vAlign w:val="bottom"/>
            <w:hideMark/>
          </w:tcPr>
          <w:p w14:paraId="5E58515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p.Arg1007Lys</w:t>
            </w:r>
          </w:p>
        </w:tc>
        <w:tc>
          <w:tcPr>
            <w:tcW w:w="864" w:type="dxa"/>
            <w:tcBorders>
              <w:top w:val="nil"/>
              <w:left w:val="nil"/>
              <w:bottom w:val="nil"/>
              <w:right w:val="nil"/>
            </w:tcBorders>
            <w:shd w:val="clear" w:color="auto" w:fill="auto"/>
            <w:noWrap/>
            <w:vAlign w:val="bottom"/>
            <w:hideMark/>
          </w:tcPr>
          <w:p w14:paraId="7D361F5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205C720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50</w:t>
            </w:r>
          </w:p>
        </w:tc>
        <w:tc>
          <w:tcPr>
            <w:tcW w:w="864" w:type="dxa"/>
            <w:tcBorders>
              <w:top w:val="nil"/>
              <w:left w:val="nil"/>
              <w:bottom w:val="nil"/>
              <w:right w:val="nil"/>
            </w:tcBorders>
            <w:shd w:val="clear" w:color="auto" w:fill="auto"/>
            <w:noWrap/>
            <w:vAlign w:val="bottom"/>
            <w:hideMark/>
          </w:tcPr>
          <w:p w14:paraId="158EEC9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2716BD8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&gt;108</w:t>
            </w:r>
          </w:p>
        </w:tc>
        <w:tc>
          <w:tcPr>
            <w:tcW w:w="673" w:type="dxa"/>
            <w:tcBorders>
              <w:top w:val="nil"/>
              <w:left w:val="nil"/>
              <w:bottom w:val="nil"/>
              <w:right w:val="single" w:sz="8" w:space="0" w:color="auto"/>
            </w:tcBorders>
            <w:shd w:val="clear" w:color="auto" w:fill="auto"/>
            <w:noWrap/>
            <w:vAlign w:val="bottom"/>
            <w:hideMark/>
          </w:tcPr>
          <w:p w14:paraId="2E720D7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r>
      <w:tr w:rsidR="00835D66" w:rsidRPr="00835D66" w14:paraId="11BB26F2"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540BC53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57,976,413</w:t>
            </w:r>
          </w:p>
        </w:tc>
        <w:tc>
          <w:tcPr>
            <w:tcW w:w="920" w:type="dxa"/>
            <w:tcBorders>
              <w:top w:val="nil"/>
              <w:left w:val="nil"/>
              <w:bottom w:val="nil"/>
              <w:right w:val="nil"/>
            </w:tcBorders>
            <w:shd w:val="clear" w:color="auto" w:fill="auto"/>
            <w:noWrap/>
            <w:vAlign w:val="bottom"/>
            <w:hideMark/>
          </w:tcPr>
          <w:p w14:paraId="6299385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G&gt;A</w:t>
            </w:r>
          </w:p>
        </w:tc>
        <w:tc>
          <w:tcPr>
            <w:tcW w:w="1400" w:type="dxa"/>
            <w:tcBorders>
              <w:top w:val="nil"/>
              <w:left w:val="nil"/>
              <w:bottom w:val="nil"/>
              <w:right w:val="nil"/>
            </w:tcBorders>
            <w:shd w:val="clear" w:color="auto" w:fill="auto"/>
            <w:noWrap/>
            <w:vAlign w:val="bottom"/>
            <w:hideMark/>
          </w:tcPr>
          <w:p w14:paraId="2B13B415" w14:textId="77777777" w:rsidR="00835D66" w:rsidRPr="00835D66" w:rsidRDefault="00835D66" w:rsidP="00835D66">
            <w:pPr>
              <w:jc w:val="center"/>
              <w:rPr>
                <w:rFonts w:ascii="Calibri" w:eastAsia="Times New Roman" w:hAnsi="Calibri"/>
                <w:color w:val="000000"/>
                <w:sz w:val="22"/>
                <w:szCs w:val="22"/>
              </w:rPr>
            </w:pPr>
            <w:proofErr w:type="spellStart"/>
            <w:r w:rsidRPr="00835D66">
              <w:rPr>
                <w:rFonts w:ascii="Calibri" w:eastAsia="Times New Roman" w:hAnsi="Calibri"/>
                <w:color w:val="000000"/>
                <w:sz w:val="22"/>
                <w:szCs w:val="22"/>
              </w:rPr>
              <w:t>Proband</w:t>
            </w:r>
            <w:proofErr w:type="spellEnd"/>
          </w:p>
        </w:tc>
        <w:tc>
          <w:tcPr>
            <w:tcW w:w="1080" w:type="dxa"/>
            <w:tcBorders>
              <w:top w:val="nil"/>
              <w:left w:val="nil"/>
              <w:bottom w:val="nil"/>
              <w:right w:val="nil"/>
            </w:tcBorders>
            <w:shd w:val="clear" w:color="auto" w:fill="auto"/>
            <w:noWrap/>
            <w:vAlign w:val="bottom"/>
            <w:hideMark/>
          </w:tcPr>
          <w:p w14:paraId="2DF045D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75B5575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48E4DB4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c.3020+1G&gt;A</w:t>
            </w:r>
          </w:p>
        </w:tc>
        <w:tc>
          <w:tcPr>
            <w:tcW w:w="1728" w:type="dxa"/>
            <w:tcBorders>
              <w:top w:val="nil"/>
              <w:left w:val="nil"/>
              <w:bottom w:val="nil"/>
              <w:right w:val="nil"/>
            </w:tcBorders>
            <w:shd w:val="clear" w:color="auto" w:fill="auto"/>
            <w:noWrap/>
            <w:vAlign w:val="bottom"/>
            <w:hideMark/>
          </w:tcPr>
          <w:p w14:paraId="0EBD2D0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xml:space="preserve">3' Splice Junction </w:t>
            </w:r>
          </w:p>
        </w:tc>
        <w:tc>
          <w:tcPr>
            <w:tcW w:w="864" w:type="dxa"/>
            <w:tcBorders>
              <w:top w:val="nil"/>
              <w:left w:val="nil"/>
              <w:bottom w:val="nil"/>
              <w:right w:val="nil"/>
            </w:tcBorders>
            <w:shd w:val="clear" w:color="auto" w:fill="auto"/>
            <w:noWrap/>
            <w:vAlign w:val="bottom"/>
            <w:hideMark/>
          </w:tcPr>
          <w:p w14:paraId="0A743CA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2847C2D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45</w:t>
            </w:r>
          </w:p>
        </w:tc>
        <w:tc>
          <w:tcPr>
            <w:tcW w:w="864" w:type="dxa"/>
            <w:tcBorders>
              <w:top w:val="nil"/>
              <w:left w:val="nil"/>
              <w:bottom w:val="nil"/>
              <w:right w:val="nil"/>
            </w:tcBorders>
            <w:shd w:val="clear" w:color="auto" w:fill="auto"/>
            <w:noWrap/>
            <w:vAlign w:val="bottom"/>
            <w:hideMark/>
          </w:tcPr>
          <w:p w14:paraId="640A625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B</w:t>
            </w:r>
          </w:p>
        </w:tc>
        <w:tc>
          <w:tcPr>
            <w:tcW w:w="1008" w:type="dxa"/>
            <w:tcBorders>
              <w:top w:val="nil"/>
              <w:left w:val="nil"/>
              <w:bottom w:val="nil"/>
              <w:right w:val="nil"/>
            </w:tcBorders>
            <w:shd w:val="clear" w:color="auto" w:fill="auto"/>
            <w:noWrap/>
            <w:vAlign w:val="bottom"/>
            <w:hideMark/>
          </w:tcPr>
          <w:p w14:paraId="7D6C3C5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&gt;220</w:t>
            </w:r>
          </w:p>
        </w:tc>
        <w:tc>
          <w:tcPr>
            <w:tcW w:w="673" w:type="dxa"/>
            <w:tcBorders>
              <w:top w:val="nil"/>
              <w:left w:val="nil"/>
              <w:bottom w:val="nil"/>
              <w:right w:val="single" w:sz="8" w:space="0" w:color="auto"/>
            </w:tcBorders>
            <w:shd w:val="clear" w:color="auto" w:fill="auto"/>
            <w:noWrap/>
            <w:vAlign w:val="bottom"/>
            <w:hideMark/>
          </w:tcPr>
          <w:p w14:paraId="3C548690"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r>
      <w:tr w:rsidR="00835D66" w:rsidRPr="00835D66" w14:paraId="011D8C41"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53D1C337"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920" w:type="dxa"/>
            <w:tcBorders>
              <w:top w:val="nil"/>
              <w:left w:val="nil"/>
              <w:bottom w:val="nil"/>
              <w:right w:val="nil"/>
            </w:tcBorders>
            <w:shd w:val="clear" w:color="auto" w:fill="auto"/>
            <w:noWrap/>
            <w:vAlign w:val="bottom"/>
            <w:hideMark/>
          </w:tcPr>
          <w:p w14:paraId="313B02C0" w14:textId="77777777" w:rsidR="00835D66" w:rsidRPr="00835D66" w:rsidRDefault="00835D66" w:rsidP="00835D66">
            <w:pPr>
              <w:jc w:val="center"/>
              <w:rPr>
                <w:rFonts w:ascii="Calibri" w:eastAsia="Times New Roman" w:hAnsi="Calibri"/>
                <w:color w:val="000000"/>
                <w:sz w:val="22"/>
                <w:szCs w:val="22"/>
              </w:rPr>
            </w:pPr>
          </w:p>
        </w:tc>
        <w:tc>
          <w:tcPr>
            <w:tcW w:w="1400" w:type="dxa"/>
            <w:tcBorders>
              <w:top w:val="nil"/>
              <w:left w:val="nil"/>
              <w:bottom w:val="nil"/>
              <w:right w:val="nil"/>
            </w:tcBorders>
            <w:shd w:val="clear" w:color="auto" w:fill="auto"/>
            <w:noWrap/>
            <w:vAlign w:val="bottom"/>
            <w:hideMark/>
          </w:tcPr>
          <w:p w14:paraId="3FE55D90"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Parent</w:t>
            </w:r>
          </w:p>
        </w:tc>
        <w:tc>
          <w:tcPr>
            <w:tcW w:w="1080" w:type="dxa"/>
            <w:tcBorders>
              <w:top w:val="nil"/>
              <w:left w:val="nil"/>
              <w:bottom w:val="nil"/>
              <w:right w:val="nil"/>
            </w:tcBorders>
            <w:shd w:val="clear" w:color="auto" w:fill="auto"/>
            <w:noWrap/>
            <w:vAlign w:val="bottom"/>
            <w:hideMark/>
          </w:tcPr>
          <w:p w14:paraId="5D4320A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c>
          <w:tcPr>
            <w:tcW w:w="864" w:type="dxa"/>
            <w:tcBorders>
              <w:top w:val="nil"/>
              <w:left w:val="nil"/>
              <w:bottom w:val="nil"/>
              <w:right w:val="nil"/>
            </w:tcBorders>
            <w:shd w:val="clear" w:color="auto" w:fill="auto"/>
            <w:noWrap/>
            <w:vAlign w:val="bottom"/>
            <w:hideMark/>
          </w:tcPr>
          <w:p w14:paraId="73494BA2" w14:textId="77777777" w:rsidR="00835D66" w:rsidRPr="00835D66" w:rsidRDefault="00835D66" w:rsidP="00835D66">
            <w:pPr>
              <w:jc w:val="center"/>
              <w:rPr>
                <w:rFonts w:ascii="Calibri" w:eastAsia="Times New Roman" w:hAnsi="Calibri"/>
                <w:color w:val="000000"/>
                <w:sz w:val="22"/>
                <w:szCs w:val="22"/>
              </w:rPr>
            </w:pPr>
          </w:p>
        </w:tc>
        <w:tc>
          <w:tcPr>
            <w:tcW w:w="1440" w:type="dxa"/>
            <w:tcBorders>
              <w:top w:val="nil"/>
              <w:left w:val="nil"/>
              <w:bottom w:val="nil"/>
              <w:right w:val="nil"/>
            </w:tcBorders>
            <w:shd w:val="clear" w:color="auto" w:fill="auto"/>
            <w:noWrap/>
            <w:vAlign w:val="bottom"/>
            <w:hideMark/>
          </w:tcPr>
          <w:p w14:paraId="5DE78E4B" w14:textId="77777777" w:rsidR="00835D66" w:rsidRPr="00835D66" w:rsidRDefault="00835D66" w:rsidP="00835D66">
            <w:pPr>
              <w:jc w:val="center"/>
              <w:rPr>
                <w:rFonts w:ascii="Calibri" w:eastAsia="Times New Roman" w:hAnsi="Calibri"/>
                <w:color w:val="000000"/>
                <w:sz w:val="22"/>
                <w:szCs w:val="22"/>
              </w:rPr>
            </w:pPr>
          </w:p>
        </w:tc>
        <w:tc>
          <w:tcPr>
            <w:tcW w:w="1728" w:type="dxa"/>
            <w:tcBorders>
              <w:top w:val="nil"/>
              <w:left w:val="nil"/>
              <w:bottom w:val="nil"/>
              <w:right w:val="nil"/>
            </w:tcBorders>
            <w:shd w:val="clear" w:color="auto" w:fill="auto"/>
            <w:noWrap/>
            <w:vAlign w:val="bottom"/>
            <w:hideMark/>
          </w:tcPr>
          <w:p w14:paraId="174ACA9C" w14:textId="77777777" w:rsidR="00835D66" w:rsidRPr="00835D66" w:rsidRDefault="00835D66" w:rsidP="00835D66">
            <w:pPr>
              <w:jc w:val="center"/>
              <w:rPr>
                <w:rFonts w:ascii="Calibri" w:eastAsia="Times New Roman" w:hAnsi="Calibri"/>
                <w:color w:val="000000"/>
                <w:sz w:val="22"/>
                <w:szCs w:val="22"/>
              </w:rPr>
            </w:pPr>
          </w:p>
        </w:tc>
        <w:tc>
          <w:tcPr>
            <w:tcW w:w="864" w:type="dxa"/>
            <w:tcBorders>
              <w:top w:val="nil"/>
              <w:left w:val="nil"/>
              <w:bottom w:val="nil"/>
              <w:right w:val="nil"/>
            </w:tcBorders>
            <w:shd w:val="clear" w:color="auto" w:fill="auto"/>
            <w:noWrap/>
            <w:vAlign w:val="bottom"/>
            <w:hideMark/>
          </w:tcPr>
          <w:p w14:paraId="2B4B83B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440" w:type="dxa"/>
            <w:tcBorders>
              <w:top w:val="nil"/>
              <w:left w:val="nil"/>
              <w:bottom w:val="nil"/>
              <w:right w:val="nil"/>
            </w:tcBorders>
            <w:shd w:val="clear" w:color="auto" w:fill="auto"/>
            <w:noWrap/>
            <w:vAlign w:val="bottom"/>
            <w:hideMark/>
          </w:tcPr>
          <w:p w14:paraId="0B08AA1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47</w:t>
            </w:r>
          </w:p>
        </w:tc>
        <w:tc>
          <w:tcPr>
            <w:tcW w:w="864" w:type="dxa"/>
            <w:tcBorders>
              <w:top w:val="nil"/>
              <w:left w:val="nil"/>
              <w:bottom w:val="nil"/>
              <w:right w:val="nil"/>
            </w:tcBorders>
            <w:shd w:val="clear" w:color="auto" w:fill="auto"/>
            <w:noWrap/>
            <w:vAlign w:val="bottom"/>
            <w:hideMark/>
          </w:tcPr>
          <w:p w14:paraId="66713CE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008" w:type="dxa"/>
            <w:tcBorders>
              <w:top w:val="nil"/>
              <w:left w:val="nil"/>
              <w:bottom w:val="nil"/>
              <w:right w:val="nil"/>
            </w:tcBorders>
            <w:shd w:val="clear" w:color="auto" w:fill="auto"/>
            <w:noWrap/>
            <w:vAlign w:val="bottom"/>
            <w:hideMark/>
          </w:tcPr>
          <w:p w14:paraId="213AEF0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156</w:t>
            </w:r>
          </w:p>
        </w:tc>
        <w:tc>
          <w:tcPr>
            <w:tcW w:w="673" w:type="dxa"/>
            <w:tcBorders>
              <w:top w:val="nil"/>
              <w:left w:val="nil"/>
              <w:bottom w:val="nil"/>
              <w:right w:val="single" w:sz="8" w:space="0" w:color="auto"/>
            </w:tcBorders>
            <w:shd w:val="clear" w:color="auto" w:fill="auto"/>
            <w:noWrap/>
            <w:vAlign w:val="bottom"/>
            <w:hideMark/>
          </w:tcPr>
          <w:p w14:paraId="6CF1538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64237F99"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659A4DF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920" w:type="dxa"/>
            <w:tcBorders>
              <w:top w:val="nil"/>
              <w:left w:val="nil"/>
              <w:bottom w:val="nil"/>
              <w:right w:val="nil"/>
            </w:tcBorders>
            <w:shd w:val="clear" w:color="auto" w:fill="auto"/>
            <w:noWrap/>
            <w:vAlign w:val="bottom"/>
            <w:hideMark/>
          </w:tcPr>
          <w:p w14:paraId="6BAEBB79" w14:textId="77777777" w:rsidR="00835D66" w:rsidRPr="00835D66" w:rsidRDefault="00835D66" w:rsidP="00835D66">
            <w:pPr>
              <w:jc w:val="center"/>
              <w:rPr>
                <w:rFonts w:ascii="Calibri" w:eastAsia="Times New Roman" w:hAnsi="Calibri"/>
                <w:color w:val="000000"/>
                <w:sz w:val="22"/>
                <w:szCs w:val="22"/>
              </w:rPr>
            </w:pPr>
          </w:p>
        </w:tc>
        <w:tc>
          <w:tcPr>
            <w:tcW w:w="1400" w:type="dxa"/>
            <w:tcBorders>
              <w:top w:val="nil"/>
              <w:left w:val="nil"/>
              <w:bottom w:val="nil"/>
              <w:right w:val="nil"/>
            </w:tcBorders>
            <w:shd w:val="clear" w:color="auto" w:fill="auto"/>
            <w:noWrap/>
            <w:vAlign w:val="bottom"/>
            <w:hideMark/>
          </w:tcPr>
          <w:p w14:paraId="295B111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Uncle/Aunt</w:t>
            </w:r>
          </w:p>
        </w:tc>
        <w:tc>
          <w:tcPr>
            <w:tcW w:w="1080" w:type="dxa"/>
            <w:tcBorders>
              <w:top w:val="nil"/>
              <w:left w:val="nil"/>
              <w:bottom w:val="nil"/>
              <w:right w:val="nil"/>
            </w:tcBorders>
            <w:shd w:val="clear" w:color="auto" w:fill="auto"/>
            <w:noWrap/>
            <w:vAlign w:val="bottom"/>
            <w:hideMark/>
          </w:tcPr>
          <w:p w14:paraId="25AB43D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c>
          <w:tcPr>
            <w:tcW w:w="864" w:type="dxa"/>
            <w:tcBorders>
              <w:top w:val="nil"/>
              <w:left w:val="nil"/>
              <w:bottom w:val="nil"/>
              <w:right w:val="nil"/>
            </w:tcBorders>
            <w:shd w:val="clear" w:color="auto" w:fill="auto"/>
            <w:noWrap/>
            <w:vAlign w:val="bottom"/>
            <w:hideMark/>
          </w:tcPr>
          <w:p w14:paraId="3656A0EB" w14:textId="77777777" w:rsidR="00835D66" w:rsidRPr="00835D66" w:rsidRDefault="00835D66" w:rsidP="00835D66">
            <w:pPr>
              <w:jc w:val="center"/>
              <w:rPr>
                <w:rFonts w:ascii="Calibri" w:eastAsia="Times New Roman" w:hAnsi="Calibri"/>
                <w:color w:val="000000"/>
                <w:sz w:val="22"/>
                <w:szCs w:val="22"/>
              </w:rPr>
            </w:pPr>
          </w:p>
        </w:tc>
        <w:tc>
          <w:tcPr>
            <w:tcW w:w="1440" w:type="dxa"/>
            <w:tcBorders>
              <w:top w:val="nil"/>
              <w:left w:val="nil"/>
              <w:bottom w:val="nil"/>
              <w:right w:val="nil"/>
            </w:tcBorders>
            <w:shd w:val="clear" w:color="auto" w:fill="auto"/>
            <w:noWrap/>
            <w:vAlign w:val="bottom"/>
            <w:hideMark/>
          </w:tcPr>
          <w:p w14:paraId="34681CFB" w14:textId="77777777" w:rsidR="00835D66" w:rsidRPr="00835D66" w:rsidRDefault="00835D66" w:rsidP="00835D66">
            <w:pPr>
              <w:jc w:val="center"/>
              <w:rPr>
                <w:rFonts w:ascii="Calibri" w:eastAsia="Times New Roman" w:hAnsi="Calibri"/>
                <w:color w:val="000000"/>
                <w:sz w:val="22"/>
                <w:szCs w:val="22"/>
              </w:rPr>
            </w:pPr>
          </w:p>
        </w:tc>
        <w:tc>
          <w:tcPr>
            <w:tcW w:w="1728" w:type="dxa"/>
            <w:tcBorders>
              <w:top w:val="nil"/>
              <w:left w:val="nil"/>
              <w:bottom w:val="nil"/>
              <w:right w:val="nil"/>
            </w:tcBorders>
            <w:shd w:val="clear" w:color="auto" w:fill="auto"/>
            <w:noWrap/>
            <w:vAlign w:val="bottom"/>
            <w:hideMark/>
          </w:tcPr>
          <w:p w14:paraId="192C9936" w14:textId="77777777" w:rsidR="00835D66" w:rsidRPr="00835D66" w:rsidRDefault="00835D66" w:rsidP="00835D66">
            <w:pPr>
              <w:jc w:val="center"/>
              <w:rPr>
                <w:rFonts w:ascii="Calibri" w:eastAsia="Times New Roman" w:hAnsi="Calibri"/>
                <w:color w:val="000000"/>
                <w:sz w:val="22"/>
                <w:szCs w:val="22"/>
              </w:rPr>
            </w:pPr>
          </w:p>
        </w:tc>
        <w:tc>
          <w:tcPr>
            <w:tcW w:w="864" w:type="dxa"/>
            <w:tcBorders>
              <w:top w:val="nil"/>
              <w:left w:val="nil"/>
              <w:bottom w:val="nil"/>
              <w:right w:val="nil"/>
            </w:tcBorders>
            <w:shd w:val="clear" w:color="auto" w:fill="auto"/>
            <w:noWrap/>
            <w:vAlign w:val="bottom"/>
            <w:hideMark/>
          </w:tcPr>
          <w:p w14:paraId="5EFE5FC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440" w:type="dxa"/>
            <w:tcBorders>
              <w:top w:val="nil"/>
              <w:left w:val="nil"/>
              <w:bottom w:val="nil"/>
              <w:right w:val="nil"/>
            </w:tcBorders>
            <w:shd w:val="clear" w:color="auto" w:fill="auto"/>
            <w:noWrap/>
            <w:vAlign w:val="bottom"/>
            <w:hideMark/>
          </w:tcPr>
          <w:p w14:paraId="5FADCAE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w:t>
            </w:r>
          </w:p>
        </w:tc>
        <w:tc>
          <w:tcPr>
            <w:tcW w:w="864" w:type="dxa"/>
            <w:tcBorders>
              <w:top w:val="nil"/>
              <w:left w:val="nil"/>
              <w:bottom w:val="nil"/>
              <w:right w:val="nil"/>
            </w:tcBorders>
            <w:shd w:val="clear" w:color="auto" w:fill="auto"/>
            <w:noWrap/>
            <w:vAlign w:val="bottom"/>
            <w:hideMark/>
          </w:tcPr>
          <w:p w14:paraId="294E102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008" w:type="dxa"/>
            <w:tcBorders>
              <w:top w:val="nil"/>
              <w:left w:val="nil"/>
              <w:bottom w:val="nil"/>
              <w:right w:val="nil"/>
            </w:tcBorders>
            <w:shd w:val="clear" w:color="auto" w:fill="auto"/>
            <w:noWrap/>
            <w:vAlign w:val="bottom"/>
            <w:hideMark/>
          </w:tcPr>
          <w:p w14:paraId="32CE9B4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144</w:t>
            </w:r>
          </w:p>
        </w:tc>
        <w:tc>
          <w:tcPr>
            <w:tcW w:w="673" w:type="dxa"/>
            <w:tcBorders>
              <w:top w:val="nil"/>
              <w:left w:val="nil"/>
              <w:bottom w:val="nil"/>
              <w:right w:val="single" w:sz="8" w:space="0" w:color="auto"/>
            </w:tcBorders>
            <w:shd w:val="clear" w:color="auto" w:fill="auto"/>
            <w:noWrap/>
            <w:vAlign w:val="bottom"/>
            <w:hideMark/>
          </w:tcPr>
          <w:p w14:paraId="3B270CD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2BD2015D"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40E2E9F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920" w:type="dxa"/>
            <w:tcBorders>
              <w:top w:val="nil"/>
              <w:left w:val="nil"/>
              <w:bottom w:val="nil"/>
              <w:right w:val="nil"/>
            </w:tcBorders>
            <w:shd w:val="clear" w:color="auto" w:fill="auto"/>
            <w:noWrap/>
            <w:vAlign w:val="bottom"/>
            <w:hideMark/>
          </w:tcPr>
          <w:p w14:paraId="5C36C3AE" w14:textId="77777777" w:rsidR="00835D66" w:rsidRPr="00835D66" w:rsidRDefault="00835D66" w:rsidP="00835D66">
            <w:pPr>
              <w:jc w:val="center"/>
              <w:rPr>
                <w:rFonts w:ascii="Calibri" w:eastAsia="Times New Roman" w:hAnsi="Calibri"/>
                <w:color w:val="000000"/>
                <w:sz w:val="22"/>
                <w:szCs w:val="22"/>
              </w:rPr>
            </w:pPr>
          </w:p>
        </w:tc>
        <w:tc>
          <w:tcPr>
            <w:tcW w:w="1400" w:type="dxa"/>
            <w:tcBorders>
              <w:top w:val="nil"/>
              <w:left w:val="nil"/>
              <w:bottom w:val="nil"/>
              <w:right w:val="nil"/>
            </w:tcBorders>
            <w:shd w:val="clear" w:color="auto" w:fill="auto"/>
            <w:noWrap/>
            <w:vAlign w:val="bottom"/>
            <w:hideMark/>
          </w:tcPr>
          <w:p w14:paraId="3BFDDC5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Uncle/Aunt</w:t>
            </w:r>
          </w:p>
        </w:tc>
        <w:tc>
          <w:tcPr>
            <w:tcW w:w="1080" w:type="dxa"/>
            <w:tcBorders>
              <w:top w:val="nil"/>
              <w:left w:val="nil"/>
              <w:bottom w:val="nil"/>
              <w:right w:val="nil"/>
            </w:tcBorders>
            <w:shd w:val="clear" w:color="auto" w:fill="auto"/>
            <w:noWrap/>
            <w:vAlign w:val="bottom"/>
            <w:hideMark/>
          </w:tcPr>
          <w:p w14:paraId="14FA4E7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c>
          <w:tcPr>
            <w:tcW w:w="864" w:type="dxa"/>
            <w:tcBorders>
              <w:top w:val="nil"/>
              <w:left w:val="nil"/>
              <w:bottom w:val="nil"/>
              <w:right w:val="nil"/>
            </w:tcBorders>
            <w:shd w:val="clear" w:color="auto" w:fill="auto"/>
            <w:noWrap/>
            <w:vAlign w:val="bottom"/>
            <w:hideMark/>
          </w:tcPr>
          <w:p w14:paraId="61A218A7" w14:textId="77777777" w:rsidR="00835D66" w:rsidRPr="00835D66" w:rsidRDefault="00835D66" w:rsidP="00835D66">
            <w:pPr>
              <w:jc w:val="center"/>
              <w:rPr>
                <w:rFonts w:ascii="Calibri" w:eastAsia="Times New Roman" w:hAnsi="Calibri"/>
                <w:color w:val="000000"/>
                <w:sz w:val="22"/>
                <w:szCs w:val="22"/>
              </w:rPr>
            </w:pPr>
          </w:p>
        </w:tc>
        <w:tc>
          <w:tcPr>
            <w:tcW w:w="1440" w:type="dxa"/>
            <w:tcBorders>
              <w:top w:val="nil"/>
              <w:left w:val="nil"/>
              <w:bottom w:val="nil"/>
              <w:right w:val="nil"/>
            </w:tcBorders>
            <w:shd w:val="clear" w:color="auto" w:fill="auto"/>
            <w:noWrap/>
            <w:vAlign w:val="bottom"/>
            <w:hideMark/>
          </w:tcPr>
          <w:p w14:paraId="2298B98D" w14:textId="77777777" w:rsidR="00835D66" w:rsidRPr="00835D66" w:rsidRDefault="00835D66" w:rsidP="00835D66">
            <w:pPr>
              <w:jc w:val="center"/>
              <w:rPr>
                <w:rFonts w:ascii="Calibri" w:eastAsia="Times New Roman" w:hAnsi="Calibri"/>
                <w:color w:val="000000"/>
                <w:sz w:val="22"/>
                <w:szCs w:val="22"/>
              </w:rPr>
            </w:pPr>
          </w:p>
        </w:tc>
        <w:tc>
          <w:tcPr>
            <w:tcW w:w="1728" w:type="dxa"/>
            <w:tcBorders>
              <w:top w:val="nil"/>
              <w:left w:val="nil"/>
              <w:bottom w:val="nil"/>
              <w:right w:val="nil"/>
            </w:tcBorders>
            <w:shd w:val="clear" w:color="auto" w:fill="auto"/>
            <w:noWrap/>
            <w:vAlign w:val="bottom"/>
            <w:hideMark/>
          </w:tcPr>
          <w:p w14:paraId="58132BDD" w14:textId="77777777" w:rsidR="00835D66" w:rsidRPr="00835D66" w:rsidRDefault="00835D66" w:rsidP="00835D66">
            <w:pPr>
              <w:jc w:val="center"/>
              <w:rPr>
                <w:rFonts w:ascii="Calibri" w:eastAsia="Times New Roman" w:hAnsi="Calibri"/>
                <w:color w:val="000000"/>
                <w:sz w:val="22"/>
                <w:szCs w:val="22"/>
              </w:rPr>
            </w:pPr>
          </w:p>
        </w:tc>
        <w:tc>
          <w:tcPr>
            <w:tcW w:w="864" w:type="dxa"/>
            <w:tcBorders>
              <w:top w:val="nil"/>
              <w:left w:val="nil"/>
              <w:bottom w:val="nil"/>
              <w:right w:val="nil"/>
            </w:tcBorders>
            <w:shd w:val="clear" w:color="auto" w:fill="auto"/>
            <w:noWrap/>
            <w:vAlign w:val="bottom"/>
            <w:hideMark/>
          </w:tcPr>
          <w:p w14:paraId="7286AEB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440" w:type="dxa"/>
            <w:tcBorders>
              <w:top w:val="nil"/>
              <w:left w:val="nil"/>
              <w:bottom w:val="nil"/>
              <w:right w:val="nil"/>
            </w:tcBorders>
            <w:shd w:val="clear" w:color="auto" w:fill="auto"/>
            <w:noWrap/>
            <w:vAlign w:val="bottom"/>
            <w:hideMark/>
          </w:tcPr>
          <w:p w14:paraId="33E9EF8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55</w:t>
            </w:r>
          </w:p>
        </w:tc>
        <w:tc>
          <w:tcPr>
            <w:tcW w:w="864" w:type="dxa"/>
            <w:tcBorders>
              <w:top w:val="nil"/>
              <w:left w:val="nil"/>
              <w:bottom w:val="nil"/>
              <w:right w:val="nil"/>
            </w:tcBorders>
            <w:shd w:val="clear" w:color="auto" w:fill="auto"/>
            <w:noWrap/>
            <w:vAlign w:val="bottom"/>
            <w:hideMark/>
          </w:tcPr>
          <w:p w14:paraId="309820A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008" w:type="dxa"/>
            <w:tcBorders>
              <w:top w:val="nil"/>
              <w:left w:val="nil"/>
              <w:bottom w:val="nil"/>
              <w:right w:val="nil"/>
            </w:tcBorders>
            <w:shd w:val="clear" w:color="auto" w:fill="auto"/>
            <w:noWrap/>
            <w:vAlign w:val="bottom"/>
            <w:hideMark/>
          </w:tcPr>
          <w:p w14:paraId="5728BEF7"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121</w:t>
            </w:r>
          </w:p>
        </w:tc>
        <w:tc>
          <w:tcPr>
            <w:tcW w:w="673" w:type="dxa"/>
            <w:tcBorders>
              <w:top w:val="nil"/>
              <w:left w:val="nil"/>
              <w:bottom w:val="nil"/>
              <w:right w:val="single" w:sz="8" w:space="0" w:color="auto"/>
            </w:tcBorders>
            <w:shd w:val="clear" w:color="auto" w:fill="auto"/>
            <w:noWrap/>
            <w:vAlign w:val="bottom"/>
            <w:hideMark/>
          </w:tcPr>
          <w:p w14:paraId="5132FAF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41B32F2F"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328B126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920" w:type="dxa"/>
            <w:tcBorders>
              <w:top w:val="nil"/>
              <w:left w:val="nil"/>
              <w:bottom w:val="nil"/>
              <w:right w:val="nil"/>
            </w:tcBorders>
            <w:shd w:val="clear" w:color="auto" w:fill="auto"/>
            <w:noWrap/>
            <w:vAlign w:val="bottom"/>
            <w:hideMark/>
          </w:tcPr>
          <w:p w14:paraId="1C4D7CB8" w14:textId="77777777" w:rsidR="00835D66" w:rsidRPr="00835D66" w:rsidRDefault="00835D66" w:rsidP="00835D66">
            <w:pPr>
              <w:jc w:val="center"/>
              <w:rPr>
                <w:rFonts w:ascii="Calibri" w:eastAsia="Times New Roman" w:hAnsi="Calibri"/>
                <w:color w:val="000000"/>
                <w:sz w:val="22"/>
                <w:szCs w:val="22"/>
              </w:rPr>
            </w:pPr>
          </w:p>
        </w:tc>
        <w:tc>
          <w:tcPr>
            <w:tcW w:w="1400" w:type="dxa"/>
            <w:tcBorders>
              <w:top w:val="nil"/>
              <w:left w:val="nil"/>
              <w:bottom w:val="nil"/>
              <w:right w:val="nil"/>
            </w:tcBorders>
            <w:shd w:val="clear" w:color="auto" w:fill="auto"/>
            <w:noWrap/>
            <w:vAlign w:val="bottom"/>
            <w:hideMark/>
          </w:tcPr>
          <w:p w14:paraId="63B6520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Uncle/Aunt</w:t>
            </w:r>
          </w:p>
        </w:tc>
        <w:tc>
          <w:tcPr>
            <w:tcW w:w="1080" w:type="dxa"/>
            <w:tcBorders>
              <w:top w:val="nil"/>
              <w:left w:val="nil"/>
              <w:bottom w:val="nil"/>
              <w:right w:val="nil"/>
            </w:tcBorders>
            <w:shd w:val="clear" w:color="auto" w:fill="auto"/>
            <w:noWrap/>
            <w:vAlign w:val="bottom"/>
            <w:hideMark/>
          </w:tcPr>
          <w:p w14:paraId="647565F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c>
          <w:tcPr>
            <w:tcW w:w="864" w:type="dxa"/>
            <w:tcBorders>
              <w:top w:val="nil"/>
              <w:left w:val="nil"/>
              <w:bottom w:val="nil"/>
              <w:right w:val="nil"/>
            </w:tcBorders>
            <w:shd w:val="clear" w:color="auto" w:fill="auto"/>
            <w:noWrap/>
            <w:vAlign w:val="bottom"/>
            <w:hideMark/>
          </w:tcPr>
          <w:p w14:paraId="06D611B3" w14:textId="77777777" w:rsidR="00835D66" w:rsidRPr="00835D66" w:rsidRDefault="00835D66" w:rsidP="00835D66">
            <w:pPr>
              <w:jc w:val="center"/>
              <w:rPr>
                <w:rFonts w:ascii="Calibri" w:eastAsia="Times New Roman" w:hAnsi="Calibri"/>
                <w:color w:val="000000"/>
                <w:sz w:val="22"/>
                <w:szCs w:val="22"/>
              </w:rPr>
            </w:pPr>
          </w:p>
        </w:tc>
        <w:tc>
          <w:tcPr>
            <w:tcW w:w="1440" w:type="dxa"/>
            <w:tcBorders>
              <w:top w:val="nil"/>
              <w:left w:val="nil"/>
              <w:bottom w:val="nil"/>
              <w:right w:val="nil"/>
            </w:tcBorders>
            <w:shd w:val="clear" w:color="auto" w:fill="auto"/>
            <w:noWrap/>
            <w:vAlign w:val="bottom"/>
            <w:hideMark/>
          </w:tcPr>
          <w:p w14:paraId="5D71A664" w14:textId="77777777" w:rsidR="00835D66" w:rsidRPr="00835D66" w:rsidRDefault="00835D66" w:rsidP="00835D66">
            <w:pPr>
              <w:jc w:val="center"/>
              <w:rPr>
                <w:rFonts w:ascii="Calibri" w:eastAsia="Times New Roman" w:hAnsi="Calibri"/>
                <w:color w:val="000000"/>
                <w:sz w:val="22"/>
                <w:szCs w:val="22"/>
              </w:rPr>
            </w:pPr>
          </w:p>
        </w:tc>
        <w:tc>
          <w:tcPr>
            <w:tcW w:w="1728" w:type="dxa"/>
            <w:tcBorders>
              <w:top w:val="nil"/>
              <w:left w:val="nil"/>
              <w:bottom w:val="nil"/>
              <w:right w:val="nil"/>
            </w:tcBorders>
            <w:shd w:val="clear" w:color="auto" w:fill="auto"/>
            <w:noWrap/>
            <w:vAlign w:val="bottom"/>
            <w:hideMark/>
          </w:tcPr>
          <w:p w14:paraId="6C09242A" w14:textId="77777777" w:rsidR="00835D66" w:rsidRPr="00835D66" w:rsidRDefault="00835D66" w:rsidP="00835D66">
            <w:pPr>
              <w:jc w:val="center"/>
              <w:rPr>
                <w:rFonts w:ascii="Calibri" w:eastAsia="Times New Roman" w:hAnsi="Calibri"/>
                <w:color w:val="000000"/>
                <w:sz w:val="22"/>
                <w:szCs w:val="22"/>
              </w:rPr>
            </w:pPr>
          </w:p>
        </w:tc>
        <w:tc>
          <w:tcPr>
            <w:tcW w:w="864" w:type="dxa"/>
            <w:tcBorders>
              <w:top w:val="nil"/>
              <w:left w:val="nil"/>
              <w:bottom w:val="nil"/>
              <w:right w:val="nil"/>
            </w:tcBorders>
            <w:shd w:val="clear" w:color="auto" w:fill="auto"/>
            <w:noWrap/>
            <w:vAlign w:val="bottom"/>
            <w:hideMark/>
          </w:tcPr>
          <w:p w14:paraId="35BD574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440" w:type="dxa"/>
            <w:tcBorders>
              <w:top w:val="nil"/>
              <w:left w:val="nil"/>
              <w:bottom w:val="nil"/>
              <w:right w:val="nil"/>
            </w:tcBorders>
            <w:shd w:val="clear" w:color="auto" w:fill="auto"/>
            <w:noWrap/>
            <w:vAlign w:val="bottom"/>
            <w:hideMark/>
          </w:tcPr>
          <w:p w14:paraId="3BCAB1C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46</w:t>
            </w:r>
          </w:p>
        </w:tc>
        <w:tc>
          <w:tcPr>
            <w:tcW w:w="864" w:type="dxa"/>
            <w:tcBorders>
              <w:top w:val="nil"/>
              <w:left w:val="nil"/>
              <w:bottom w:val="nil"/>
              <w:right w:val="nil"/>
            </w:tcBorders>
            <w:shd w:val="clear" w:color="auto" w:fill="auto"/>
            <w:noWrap/>
            <w:vAlign w:val="bottom"/>
            <w:hideMark/>
          </w:tcPr>
          <w:p w14:paraId="6A13482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n/a</w:t>
            </w:r>
          </w:p>
        </w:tc>
        <w:tc>
          <w:tcPr>
            <w:tcW w:w="1008" w:type="dxa"/>
            <w:tcBorders>
              <w:top w:val="nil"/>
              <w:left w:val="nil"/>
              <w:bottom w:val="nil"/>
              <w:right w:val="nil"/>
            </w:tcBorders>
            <w:shd w:val="clear" w:color="auto" w:fill="auto"/>
            <w:noWrap/>
            <w:vAlign w:val="bottom"/>
            <w:hideMark/>
          </w:tcPr>
          <w:p w14:paraId="00C4F697"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24</w:t>
            </w:r>
          </w:p>
        </w:tc>
        <w:tc>
          <w:tcPr>
            <w:tcW w:w="673" w:type="dxa"/>
            <w:tcBorders>
              <w:top w:val="nil"/>
              <w:left w:val="nil"/>
              <w:bottom w:val="nil"/>
              <w:right w:val="single" w:sz="8" w:space="0" w:color="auto"/>
            </w:tcBorders>
            <w:shd w:val="clear" w:color="auto" w:fill="auto"/>
            <w:noWrap/>
            <w:vAlign w:val="bottom"/>
            <w:hideMark/>
          </w:tcPr>
          <w:p w14:paraId="1F34A53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2F15E233"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1225FB40"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57,976,414</w:t>
            </w:r>
          </w:p>
        </w:tc>
        <w:tc>
          <w:tcPr>
            <w:tcW w:w="920" w:type="dxa"/>
            <w:tcBorders>
              <w:top w:val="nil"/>
              <w:left w:val="nil"/>
              <w:bottom w:val="nil"/>
              <w:right w:val="nil"/>
            </w:tcBorders>
            <w:shd w:val="clear" w:color="auto" w:fill="auto"/>
            <w:noWrap/>
            <w:vAlign w:val="bottom"/>
            <w:hideMark/>
          </w:tcPr>
          <w:p w14:paraId="562487E3"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T&gt;A</w:t>
            </w:r>
          </w:p>
        </w:tc>
        <w:tc>
          <w:tcPr>
            <w:tcW w:w="1400" w:type="dxa"/>
            <w:tcBorders>
              <w:top w:val="nil"/>
              <w:left w:val="nil"/>
              <w:bottom w:val="nil"/>
              <w:right w:val="nil"/>
            </w:tcBorders>
            <w:shd w:val="clear" w:color="auto" w:fill="auto"/>
            <w:noWrap/>
            <w:vAlign w:val="bottom"/>
            <w:hideMark/>
          </w:tcPr>
          <w:p w14:paraId="527DEDCC" w14:textId="77777777" w:rsidR="00835D66" w:rsidRPr="00835D66" w:rsidRDefault="00835D66" w:rsidP="00835D66">
            <w:pPr>
              <w:jc w:val="center"/>
              <w:rPr>
                <w:rFonts w:ascii="Calibri" w:eastAsia="Times New Roman" w:hAnsi="Calibri"/>
                <w:color w:val="000000"/>
                <w:sz w:val="22"/>
                <w:szCs w:val="22"/>
              </w:rPr>
            </w:pPr>
            <w:proofErr w:type="spellStart"/>
            <w:r w:rsidRPr="00835D66">
              <w:rPr>
                <w:rFonts w:ascii="Calibri" w:eastAsia="Times New Roman" w:hAnsi="Calibri"/>
                <w:color w:val="000000"/>
                <w:sz w:val="22"/>
                <w:szCs w:val="22"/>
              </w:rPr>
              <w:t>Proband</w:t>
            </w:r>
            <w:proofErr w:type="spellEnd"/>
          </w:p>
        </w:tc>
        <w:tc>
          <w:tcPr>
            <w:tcW w:w="1080" w:type="dxa"/>
            <w:tcBorders>
              <w:top w:val="nil"/>
              <w:left w:val="nil"/>
              <w:bottom w:val="nil"/>
              <w:right w:val="nil"/>
            </w:tcBorders>
            <w:shd w:val="clear" w:color="auto" w:fill="auto"/>
            <w:noWrap/>
            <w:vAlign w:val="bottom"/>
            <w:hideMark/>
          </w:tcPr>
          <w:p w14:paraId="44189F40"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7FA2228D"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0A14864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c.3020+2T&gt;A</w:t>
            </w:r>
          </w:p>
        </w:tc>
        <w:tc>
          <w:tcPr>
            <w:tcW w:w="1728" w:type="dxa"/>
            <w:tcBorders>
              <w:top w:val="nil"/>
              <w:left w:val="nil"/>
              <w:bottom w:val="nil"/>
              <w:right w:val="nil"/>
            </w:tcBorders>
            <w:shd w:val="clear" w:color="auto" w:fill="auto"/>
            <w:noWrap/>
            <w:vAlign w:val="bottom"/>
            <w:hideMark/>
          </w:tcPr>
          <w:p w14:paraId="5070A38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xml:space="preserve">3' Splice Junction </w:t>
            </w:r>
          </w:p>
        </w:tc>
        <w:tc>
          <w:tcPr>
            <w:tcW w:w="864" w:type="dxa"/>
            <w:tcBorders>
              <w:top w:val="nil"/>
              <w:left w:val="nil"/>
              <w:bottom w:val="nil"/>
              <w:right w:val="nil"/>
            </w:tcBorders>
            <w:shd w:val="clear" w:color="auto" w:fill="auto"/>
            <w:noWrap/>
            <w:vAlign w:val="bottom"/>
            <w:hideMark/>
          </w:tcPr>
          <w:p w14:paraId="0C3DE89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3E113A2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46</w:t>
            </w:r>
          </w:p>
        </w:tc>
        <w:tc>
          <w:tcPr>
            <w:tcW w:w="864" w:type="dxa"/>
            <w:tcBorders>
              <w:top w:val="nil"/>
              <w:left w:val="nil"/>
              <w:bottom w:val="nil"/>
              <w:right w:val="nil"/>
            </w:tcBorders>
            <w:shd w:val="clear" w:color="auto" w:fill="auto"/>
            <w:noWrap/>
            <w:vAlign w:val="bottom"/>
            <w:hideMark/>
          </w:tcPr>
          <w:p w14:paraId="35EFEA3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B</w:t>
            </w:r>
          </w:p>
        </w:tc>
        <w:tc>
          <w:tcPr>
            <w:tcW w:w="1008" w:type="dxa"/>
            <w:tcBorders>
              <w:top w:val="nil"/>
              <w:left w:val="nil"/>
              <w:bottom w:val="nil"/>
              <w:right w:val="nil"/>
            </w:tcBorders>
            <w:shd w:val="clear" w:color="auto" w:fill="auto"/>
            <w:noWrap/>
            <w:vAlign w:val="bottom"/>
            <w:hideMark/>
          </w:tcPr>
          <w:p w14:paraId="4FF82A5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124</w:t>
            </w:r>
          </w:p>
        </w:tc>
        <w:tc>
          <w:tcPr>
            <w:tcW w:w="673" w:type="dxa"/>
            <w:tcBorders>
              <w:top w:val="nil"/>
              <w:left w:val="nil"/>
              <w:bottom w:val="nil"/>
              <w:right w:val="single" w:sz="8" w:space="0" w:color="auto"/>
            </w:tcBorders>
            <w:shd w:val="clear" w:color="auto" w:fill="auto"/>
            <w:noWrap/>
            <w:vAlign w:val="bottom"/>
            <w:hideMark/>
          </w:tcPr>
          <w:p w14:paraId="7E7D7C4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57DF9BC4"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759384BB"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57,976,414</w:t>
            </w:r>
          </w:p>
        </w:tc>
        <w:tc>
          <w:tcPr>
            <w:tcW w:w="920" w:type="dxa"/>
            <w:tcBorders>
              <w:top w:val="nil"/>
              <w:left w:val="nil"/>
              <w:bottom w:val="nil"/>
              <w:right w:val="nil"/>
            </w:tcBorders>
            <w:shd w:val="clear" w:color="auto" w:fill="auto"/>
            <w:noWrap/>
            <w:vAlign w:val="bottom"/>
            <w:hideMark/>
          </w:tcPr>
          <w:p w14:paraId="375801B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T&gt;A</w:t>
            </w:r>
          </w:p>
        </w:tc>
        <w:tc>
          <w:tcPr>
            <w:tcW w:w="1400" w:type="dxa"/>
            <w:tcBorders>
              <w:top w:val="nil"/>
              <w:left w:val="nil"/>
              <w:bottom w:val="nil"/>
              <w:right w:val="nil"/>
            </w:tcBorders>
            <w:shd w:val="clear" w:color="auto" w:fill="auto"/>
            <w:noWrap/>
            <w:vAlign w:val="bottom"/>
            <w:hideMark/>
          </w:tcPr>
          <w:p w14:paraId="46463553"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Brother</w:t>
            </w:r>
          </w:p>
        </w:tc>
        <w:tc>
          <w:tcPr>
            <w:tcW w:w="1080" w:type="dxa"/>
            <w:tcBorders>
              <w:top w:val="nil"/>
              <w:left w:val="nil"/>
              <w:bottom w:val="nil"/>
              <w:right w:val="nil"/>
            </w:tcBorders>
            <w:shd w:val="clear" w:color="auto" w:fill="auto"/>
            <w:noWrap/>
            <w:vAlign w:val="bottom"/>
            <w:hideMark/>
          </w:tcPr>
          <w:p w14:paraId="0E78905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nil"/>
              <w:right w:val="nil"/>
            </w:tcBorders>
            <w:shd w:val="clear" w:color="auto" w:fill="auto"/>
            <w:noWrap/>
            <w:vAlign w:val="bottom"/>
            <w:hideMark/>
          </w:tcPr>
          <w:p w14:paraId="42451AC3"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nil"/>
              <w:right w:val="nil"/>
            </w:tcBorders>
            <w:shd w:val="clear" w:color="auto" w:fill="auto"/>
            <w:noWrap/>
            <w:vAlign w:val="bottom"/>
            <w:hideMark/>
          </w:tcPr>
          <w:p w14:paraId="7020928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c.3020+2T&gt;A</w:t>
            </w:r>
          </w:p>
        </w:tc>
        <w:tc>
          <w:tcPr>
            <w:tcW w:w="1728" w:type="dxa"/>
            <w:tcBorders>
              <w:top w:val="nil"/>
              <w:left w:val="nil"/>
              <w:bottom w:val="nil"/>
              <w:right w:val="nil"/>
            </w:tcBorders>
            <w:shd w:val="clear" w:color="auto" w:fill="auto"/>
            <w:noWrap/>
            <w:vAlign w:val="bottom"/>
            <w:hideMark/>
          </w:tcPr>
          <w:p w14:paraId="2CA2A0F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xml:space="preserve">3' Splice Junction </w:t>
            </w:r>
          </w:p>
        </w:tc>
        <w:tc>
          <w:tcPr>
            <w:tcW w:w="864" w:type="dxa"/>
            <w:tcBorders>
              <w:top w:val="nil"/>
              <w:left w:val="nil"/>
              <w:bottom w:val="nil"/>
              <w:right w:val="nil"/>
            </w:tcBorders>
            <w:shd w:val="clear" w:color="auto" w:fill="auto"/>
            <w:noWrap/>
            <w:vAlign w:val="bottom"/>
            <w:hideMark/>
          </w:tcPr>
          <w:p w14:paraId="7605B55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nil"/>
              <w:right w:val="nil"/>
            </w:tcBorders>
            <w:shd w:val="clear" w:color="auto" w:fill="auto"/>
            <w:noWrap/>
            <w:vAlign w:val="bottom"/>
            <w:hideMark/>
          </w:tcPr>
          <w:p w14:paraId="540A9861"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48</w:t>
            </w:r>
          </w:p>
        </w:tc>
        <w:tc>
          <w:tcPr>
            <w:tcW w:w="864" w:type="dxa"/>
            <w:tcBorders>
              <w:top w:val="nil"/>
              <w:left w:val="nil"/>
              <w:bottom w:val="nil"/>
              <w:right w:val="nil"/>
            </w:tcBorders>
            <w:shd w:val="clear" w:color="auto" w:fill="auto"/>
            <w:noWrap/>
            <w:vAlign w:val="bottom"/>
            <w:hideMark/>
          </w:tcPr>
          <w:p w14:paraId="3584B00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3E62FBB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117</w:t>
            </w:r>
          </w:p>
        </w:tc>
        <w:tc>
          <w:tcPr>
            <w:tcW w:w="673" w:type="dxa"/>
            <w:tcBorders>
              <w:top w:val="nil"/>
              <w:left w:val="nil"/>
              <w:bottom w:val="nil"/>
              <w:right w:val="single" w:sz="8" w:space="0" w:color="auto"/>
            </w:tcBorders>
            <w:shd w:val="clear" w:color="auto" w:fill="auto"/>
            <w:noWrap/>
            <w:vAlign w:val="bottom"/>
            <w:hideMark/>
          </w:tcPr>
          <w:p w14:paraId="765FE4F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54EF1446" w14:textId="77777777" w:rsidTr="00835D66">
        <w:trPr>
          <w:trHeight w:val="280"/>
          <w:jc w:val="center"/>
        </w:trPr>
        <w:tc>
          <w:tcPr>
            <w:tcW w:w="1584" w:type="dxa"/>
            <w:tcBorders>
              <w:top w:val="nil"/>
              <w:left w:val="single" w:sz="8" w:space="0" w:color="auto"/>
              <w:bottom w:val="nil"/>
              <w:right w:val="nil"/>
            </w:tcBorders>
            <w:shd w:val="clear" w:color="auto" w:fill="auto"/>
            <w:noWrap/>
            <w:vAlign w:val="bottom"/>
            <w:hideMark/>
          </w:tcPr>
          <w:p w14:paraId="3867855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w:t>
            </w:r>
          </w:p>
        </w:tc>
        <w:tc>
          <w:tcPr>
            <w:tcW w:w="920" w:type="dxa"/>
            <w:tcBorders>
              <w:top w:val="nil"/>
              <w:left w:val="nil"/>
              <w:bottom w:val="nil"/>
              <w:right w:val="nil"/>
            </w:tcBorders>
            <w:shd w:val="clear" w:color="auto" w:fill="auto"/>
            <w:noWrap/>
            <w:vAlign w:val="bottom"/>
            <w:hideMark/>
          </w:tcPr>
          <w:p w14:paraId="76736452" w14:textId="77777777" w:rsidR="00835D66" w:rsidRPr="00835D66" w:rsidRDefault="00835D66" w:rsidP="00835D66">
            <w:pPr>
              <w:jc w:val="center"/>
              <w:rPr>
                <w:rFonts w:ascii="Calibri" w:eastAsia="Times New Roman" w:hAnsi="Calibri"/>
                <w:color w:val="000000"/>
                <w:sz w:val="22"/>
                <w:szCs w:val="22"/>
              </w:rPr>
            </w:pPr>
          </w:p>
        </w:tc>
        <w:tc>
          <w:tcPr>
            <w:tcW w:w="1400" w:type="dxa"/>
            <w:tcBorders>
              <w:top w:val="nil"/>
              <w:left w:val="nil"/>
              <w:bottom w:val="nil"/>
              <w:right w:val="nil"/>
            </w:tcBorders>
            <w:shd w:val="clear" w:color="auto" w:fill="auto"/>
            <w:noWrap/>
            <w:vAlign w:val="bottom"/>
            <w:hideMark/>
          </w:tcPr>
          <w:p w14:paraId="43DC987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Mother</w:t>
            </w:r>
          </w:p>
        </w:tc>
        <w:tc>
          <w:tcPr>
            <w:tcW w:w="1080" w:type="dxa"/>
            <w:tcBorders>
              <w:top w:val="nil"/>
              <w:left w:val="nil"/>
              <w:bottom w:val="nil"/>
              <w:right w:val="nil"/>
            </w:tcBorders>
            <w:shd w:val="clear" w:color="auto" w:fill="auto"/>
            <w:noWrap/>
            <w:vAlign w:val="bottom"/>
            <w:hideMark/>
          </w:tcPr>
          <w:p w14:paraId="00D1349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c>
          <w:tcPr>
            <w:tcW w:w="864" w:type="dxa"/>
            <w:tcBorders>
              <w:top w:val="nil"/>
              <w:left w:val="nil"/>
              <w:bottom w:val="nil"/>
              <w:right w:val="nil"/>
            </w:tcBorders>
            <w:shd w:val="clear" w:color="auto" w:fill="auto"/>
            <w:noWrap/>
            <w:vAlign w:val="bottom"/>
            <w:hideMark/>
          </w:tcPr>
          <w:p w14:paraId="74DB6343" w14:textId="77777777" w:rsidR="00835D66" w:rsidRPr="00835D66" w:rsidRDefault="00835D66" w:rsidP="00835D66">
            <w:pPr>
              <w:jc w:val="center"/>
              <w:rPr>
                <w:rFonts w:ascii="Calibri" w:eastAsia="Times New Roman" w:hAnsi="Calibri"/>
                <w:color w:val="000000"/>
                <w:sz w:val="22"/>
                <w:szCs w:val="22"/>
              </w:rPr>
            </w:pPr>
          </w:p>
        </w:tc>
        <w:tc>
          <w:tcPr>
            <w:tcW w:w="1440" w:type="dxa"/>
            <w:tcBorders>
              <w:top w:val="nil"/>
              <w:left w:val="nil"/>
              <w:bottom w:val="nil"/>
              <w:right w:val="nil"/>
            </w:tcBorders>
            <w:shd w:val="clear" w:color="auto" w:fill="auto"/>
            <w:noWrap/>
            <w:vAlign w:val="bottom"/>
            <w:hideMark/>
          </w:tcPr>
          <w:p w14:paraId="1F7BFC73" w14:textId="77777777" w:rsidR="00835D66" w:rsidRPr="00835D66" w:rsidRDefault="00835D66" w:rsidP="00835D66">
            <w:pPr>
              <w:jc w:val="center"/>
              <w:rPr>
                <w:rFonts w:ascii="Calibri" w:eastAsia="Times New Roman" w:hAnsi="Calibri"/>
                <w:color w:val="000000"/>
                <w:sz w:val="22"/>
                <w:szCs w:val="22"/>
              </w:rPr>
            </w:pPr>
          </w:p>
        </w:tc>
        <w:tc>
          <w:tcPr>
            <w:tcW w:w="1728" w:type="dxa"/>
            <w:tcBorders>
              <w:top w:val="nil"/>
              <w:left w:val="nil"/>
              <w:bottom w:val="nil"/>
              <w:right w:val="nil"/>
            </w:tcBorders>
            <w:shd w:val="clear" w:color="auto" w:fill="auto"/>
            <w:noWrap/>
            <w:vAlign w:val="bottom"/>
            <w:hideMark/>
          </w:tcPr>
          <w:p w14:paraId="72909793" w14:textId="77777777" w:rsidR="00835D66" w:rsidRPr="00835D66" w:rsidRDefault="00835D66" w:rsidP="00835D66">
            <w:pPr>
              <w:jc w:val="center"/>
              <w:rPr>
                <w:rFonts w:ascii="Calibri" w:eastAsia="Times New Roman" w:hAnsi="Calibri"/>
                <w:color w:val="000000"/>
                <w:sz w:val="22"/>
                <w:szCs w:val="22"/>
              </w:rPr>
            </w:pPr>
          </w:p>
        </w:tc>
        <w:tc>
          <w:tcPr>
            <w:tcW w:w="864" w:type="dxa"/>
            <w:tcBorders>
              <w:top w:val="nil"/>
              <w:left w:val="nil"/>
              <w:bottom w:val="nil"/>
              <w:right w:val="nil"/>
            </w:tcBorders>
            <w:shd w:val="clear" w:color="auto" w:fill="auto"/>
            <w:noWrap/>
            <w:vAlign w:val="bottom"/>
            <w:hideMark/>
          </w:tcPr>
          <w:p w14:paraId="3013CD67"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F</w:t>
            </w:r>
          </w:p>
        </w:tc>
        <w:tc>
          <w:tcPr>
            <w:tcW w:w="1440" w:type="dxa"/>
            <w:tcBorders>
              <w:top w:val="nil"/>
              <w:left w:val="nil"/>
              <w:bottom w:val="nil"/>
              <w:right w:val="nil"/>
            </w:tcBorders>
            <w:shd w:val="clear" w:color="auto" w:fill="auto"/>
            <w:noWrap/>
            <w:vAlign w:val="bottom"/>
            <w:hideMark/>
          </w:tcPr>
          <w:p w14:paraId="02BBAA95"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35</w:t>
            </w:r>
          </w:p>
        </w:tc>
        <w:tc>
          <w:tcPr>
            <w:tcW w:w="864" w:type="dxa"/>
            <w:tcBorders>
              <w:top w:val="nil"/>
              <w:left w:val="nil"/>
              <w:bottom w:val="nil"/>
              <w:right w:val="nil"/>
            </w:tcBorders>
            <w:shd w:val="clear" w:color="auto" w:fill="auto"/>
            <w:noWrap/>
            <w:vAlign w:val="bottom"/>
            <w:hideMark/>
          </w:tcPr>
          <w:p w14:paraId="748BD883"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L</w:t>
            </w:r>
          </w:p>
        </w:tc>
        <w:tc>
          <w:tcPr>
            <w:tcW w:w="1008" w:type="dxa"/>
            <w:tcBorders>
              <w:top w:val="nil"/>
              <w:left w:val="nil"/>
              <w:bottom w:val="nil"/>
              <w:right w:val="nil"/>
            </w:tcBorders>
            <w:shd w:val="clear" w:color="auto" w:fill="auto"/>
            <w:noWrap/>
            <w:vAlign w:val="bottom"/>
            <w:hideMark/>
          </w:tcPr>
          <w:p w14:paraId="33FE173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144</w:t>
            </w:r>
          </w:p>
        </w:tc>
        <w:tc>
          <w:tcPr>
            <w:tcW w:w="673" w:type="dxa"/>
            <w:tcBorders>
              <w:top w:val="nil"/>
              <w:left w:val="nil"/>
              <w:bottom w:val="nil"/>
              <w:right w:val="single" w:sz="8" w:space="0" w:color="auto"/>
            </w:tcBorders>
            <w:shd w:val="clear" w:color="auto" w:fill="auto"/>
            <w:noWrap/>
            <w:vAlign w:val="bottom"/>
            <w:hideMark/>
          </w:tcPr>
          <w:p w14:paraId="35CEADD2"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r w:rsidR="00835D66" w:rsidRPr="00835D66" w14:paraId="77E8B255" w14:textId="77777777" w:rsidTr="00835D66">
        <w:trPr>
          <w:trHeight w:val="300"/>
          <w:jc w:val="center"/>
        </w:trPr>
        <w:tc>
          <w:tcPr>
            <w:tcW w:w="1584" w:type="dxa"/>
            <w:tcBorders>
              <w:top w:val="nil"/>
              <w:left w:val="single" w:sz="8" w:space="0" w:color="auto"/>
              <w:bottom w:val="single" w:sz="8" w:space="0" w:color="auto"/>
              <w:right w:val="nil"/>
            </w:tcBorders>
            <w:shd w:val="clear" w:color="auto" w:fill="auto"/>
            <w:noWrap/>
            <w:vAlign w:val="bottom"/>
            <w:hideMark/>
          </w:tcPr>
          <w:p w14:paraId="72E9AA1A"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57,976,415</w:t>
            </w:r>
          </w:p>
        </w:tc>
        <w:tc>
          <w:tcPr>
            <w:tcW w:w="920" w:type="dxa"/>
            <w:tcBorders>
              <w:top w:val="nil"/>
              <w:left w:val="nil"/>
              <w:bottom w:val="single" w:sz="8" w:space="0" w:color="auto"/>
              <w:right w:val="nil"/>
            </w:tcBorders>
            <w:shd w:val="clear" w:color="auto" w:fill="auto"/>
            <w:noWrap/>
            <w:vAlign w:val="bottom"/>
            <w:hideMark/>
          </w:tcPr>
          <w:p w14:paraId="092F9E23"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A&gt;G</w:t>
            </w:r>
          </w:p>
        </w:tc>
        <w:tc>
          <w:tcPr>
            <w:tcW w:w="1400" w:type="dxa"/>
            <w:tcBorders>
              <w:top w:val="nil"/>
              <w:left w:val="nil"/>
              <w:bottom w:val="single" w:sz="8" w:space="0" w:color="auto"/>
              <w:right w:val="nil"/>
            </w:tcBorders>
            <w:shd w:val="clear" w:color="auto" w:fill="auto"/>
            <w:noWrap/>
            <w:vAlign w:val="bottom"/>
            <w:hideMark/>
          </w:tcPr>
          <w:p w14:paraId="02D24D68" w14:textId="77777777" w:rsidR="00835D66" w:rsidRPr="00835D66" w:rsidRDefault="00835D66" w:rsidP="00835D66">
            <w:pPr>
              <w:jc w:val="center"/>
              <w:rPr>
                <w:rFonts w:ascii="Calibri" w:eastAsia="Times New Roman" w:hAnsi="Calibri"/>
                <w:color w:val="000000"/>
                <w:sz w:val="22"/>
                <w:szCs w:val="22"/>
              </w:rPr>
            </w:pPr>
            <w:proofErr w:type="spellStart"/>
            <w:r w:rsidRPr="00835D66">
              <w:rPr>
                <w:rFonts w:ascii="Calibri" w:eastAsia="Times New Roman" w:hAnsi="Calibri"/>
                <w:color w:val="000000"/>
                <w:sz w:val="22"/>
                <w:szCs w:val="22"/>
              </w:rPr>
              <w:t>Proband</w:t>
            </w:r>
            <w:proofErr w:type="spellEnd"/>
          </w:p>
        </w:tc>
        <w:tc>
          <w:tcPr>
            <w:tcW w:w="1080" w:type="dxa"/>
            <w:tcBorders>
              <w:top w:val="nil"/>
              <w:left w:val="nil"/>
              <w:bottom w:val="single" w:sz="8" w:space="0" w:color="auto"/>
              <w:right w:val="nil"/>
            </w:tcBorders>
            <w:shd w:val="clear" w:color="auto" w:fill="auto"/>
            <w:noWrap/>
            <w:vAlign w:val="bottom"/>
            <w:hideMark/>
          </w:tcPr>
          <w:p w14:paraId="58F0341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Y</w:t>
            </w:r>
          </w:p>
        </w:tc>
        <w:tc>
          <w:tcPr>
            <w:tcW w:w="864" w:type="dxa"/>
            <w:tcBorders>
              <w:top w:val="nil"/>
              <w:left w:val="nil"/>
              <w:bottom w:val="single" w:sz="8" w:space="0" w:color="auto"/>
              <w:right w:val="nil"/>
            </w:tcBorders>
            <w:shd w:val="clear" w:color="auto" w:fill="auto"/>
            <w:noWrap/>
            <w:vAlign w:val="bottom"/>
            <w:hideMark/>
          </w:tcPr>
          <w:p w14:paraId="120B681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27</w:t>
            </w:r>
          </w:p>
        </w:tc>
        <w:tc>
          <w:tcPr>
            <w:tcW w:w="1440" w:type="dxa"/>
            <w:tcBorders>
              <w:top w:val="nil"/>
              <w:left w:val="nil"/>
              <w:bottom w:val="single" w:sz="8" w:space="0" w:color="auto"/>
              <w:right w:val="nil"/>
            </w:tcBorders>
            <w:shd w:val="clear" w:color="auto" w:fill="auto"/>
            <w:noWrap/>
            <w:vAlign w:val="bottom"/>
            <w:hideMark/>
          </w:tcPr>
          <w:p w14:paraId="5AA5365C"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c.3020+3A&gt;G</w:t>
            </w:r>
          </w:p>
        </w:tc>
        <w:tc>
          <w:tcPr>
            <w:tcW w:w="1728" w:type="dxa"/>
            <w:tcBorders>
              <w:top w:val="nil"/>
              <w:left w:val="nil"/>
              <w:bottom w:val="single" w:sz="8" w:space="0" w:color="auto"/>
              <w:right w:val="nil"/>
            </w:tcBorders>
            <w:shd w:val="clear" w:color="auto" w:fill="auto"/>
            <w:noWrap/>
            <w:vAlign w:val="bottom"/>
            <w:hideMark/>
          </w:tcPr>
          <w:p w14:paraId="0F2358DE"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 xml:space="preserve">3' Splice Junction </w:t>
            </w:r>
          </w:p>
        </w:tc>
        <w:tc>
          <w:tcPr>
            <w:tcW w:w="864" w:type="dxa"/>
            <w:tcBorders>
              <w:top w:val="nil"/>
              <w:left w:val="nil"/>
              <w:bottom w:val="single" w:sz="8" w:space="0" w:color="auto"/>
              <w:right w:val="nil"/>
            </w:tcBorders>
            <w:shd w:val="clear" w:color="auto" w:fill="auto"/>
            <w:noWrap/>
            <w:vAlign w:val="bottom"/>
            <w:hideMark/>
          </w:tcPr>
          <w:p w14:paraId="5A14F046"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M</w:t>
            </w:r>
          </w:p>
        </w:tc>
        <w:tc>
          <w:tcPr>
            <w:tcW w:w="1440" w:type="dxa"/>
            <w:tcBorders>
              <w:top w:val="nil"/>
              <w:left w:val="nil"/>
              <w:bottom w:val="single" w:sz="8" w:space="0" w:color="auto"/>
              <w:right w:val="nil"/>
            </w:tcBorders>
            <w:shd w:val="clear" w:color="auto" w:fill="auto"/>
            <w:noWrap/>
            <w:vAlign w:val="bottom"/>
            <w:hideMark/>
          </w:tcPr>
          <w:p w14:paraId="70528D09"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50</w:t>
            </w:r>
          </w:p>
        </w:tc>
        <w:tc>
          <w:tcPr>
            <w:tcW w:w="864" w:type="dxa"/>
            <w:tcBorders>
              <w:top w:val="nil"/>
              <w:left w:val="nil"/>
              <w:bottom w:val="single" w:sz="8" w:space="0" w:color="auto"/>
              <w:right w:val="nil"/>
            </w:tcBorders>
            <w:shd w:val="clear" w:color="auto" w:fill="auto"/>
            <w:noWrap/>
            <w:vAlign w:val="bottom"/>
            <w:hideMark/>
          </w:tcPr>
          <w:p w14:paraId="29F989C8"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B</w:t>
            </w:r>
          </w:p>
        </w:tc>
        <w:tc>
          <w:tcPr>
            <w:tcW w:w="1008" w:type="dxa"/>
            <w:tcBorders>
              <w:top w:val="nil"/>
              <w:left w:val="nil"/>
              <w:bottom w:val="single" w:sz="8" w:space="0" w:color="auto"/>
              <w:right w:val="nil"/>
            </w:tcBorders>
            <w:shd w:val="clear" w:color="auto" w:fill="auto"/>
            <w:noWrap/>
            <w:vAlign w:val="bottom"/>
            <w:hideMark/>
          </w:tcPr>
          <w:p w14:paraId="65278CB4"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54</w:t>
            </w:r>
          </w:p>
        </w:tc>
        <w:tc>
          <w:tcPr>
            <w:tcW w:w="673" w:type="dxa"/>
            <w:tcBorders>
              <w:top w:val="nil"/>
              <w:left w:val="nil"/>
              <w:bottom w:val="single" w:sz="8" w:space="0" w:color="auto"/>
              <w:right w:val="single" w:sz="8" w:space="0" w:color="auto"/>
            </w:tcBorders>
            <w:shd w:val="clear" w:color="auto" w:fill="auto"/>
            <w:noWrap/>
            <w:vAlign w:val="bottom"/>
            <w:hideMark/>
          </w:tcPr>
          <w:p w14:paraId="394DC76F" w14:textId="77777777" w:rsidR="00835D66" w:rsidRPr="00835D66" w:rsidRDefault="00835D66" w:rsidP="00835D66">
            <w:pPr>
              <w:jc w:val="center"/>
              <w:rPr>
                <w:rFonts w:ascii="Calibri" w:eastAsia="Times New Roman" w:hAnsi="Calibri"/>
                <w:color w:val="000000"/>
                <w:sz w:val="22"/>
                <w:szCs w:val="22"/>
              </w:rPr>
            </w:pPr>
            <w:r w:rsidRPr="00835D66">
              <w:rPr>
                <w:rFonts w:ascii="Calibri" w:eastAsia="Times New Roman" w:hAnsi="Calibri"/>
                <w:color w:val="000000"/>
                <w:sz w:val="22"/>
                <w:szCs w:val="22"/>
              </w:rPr>
              <w:t>N</w:t>
            </w:r>
          </w:p>
        </w:tc>
      </w:tr>
    </w:tbl>
    <w:p w14:paraId="2222EF07" w14:textId="77777777" w:rsidR="00534554" w:rsidRDefault="00534554" w:rsidP="00E02A92">
      <w:pPr>
        <w:ind w:left="-450" w:firstLine="450"/>
      </w:pPr>
    </w:p>
    <w:p w14:paraId="5F100E8A" w14:textId="350E4BE2" w:rsidR="00E02A92" w:rsidRPr="00F203ED" w:rsidRDefault="00E02A92" w:rsidP="00E02A92">
      <w:pPr>
        <w:ind w:left="-810"/>
        <w:rPr>
          <w:rFonts w:ascii="Times" w:hAnsi="Times"/>
        </w:rPr>
      </w:pPr>
      <w:r>
        <w:rPr>
          <w:rFonts w:ascii="Times" w:hAnsi="Times"/>
        </w:rPr>
        <w:t xml:space="preserve">All mutations were heterozygous; Genomic coordinates in NCBI build 37; Protein change based on transcript NM_004984.3; </w:t>
      </w:r>
    </w:p>
    <w:p w14:paraId="6C9C4247" w14:textId="77777777" w:rsidR="00533B1F" w:rsidRPr="00744609" w:rsidRDefault="00533B1F">
      <w:pPr>
        <w:rPr>
          <w:rFonts w:ascii="Times" w:hAnsi="Times" w:cs="Arial"/>
          <w:b/>
        </w:rPr>
      </w:pPr>
    </w:p>
    <w:p w14:paraId="16AEFB1F" w14:textId="77777777" w:rsidR="00571D0F" w:rsidRPr="00744609" w:rsidRDefault="00571D0F">
      <w:pPr>
        <w:rPr>
          <w:rFonts w:ascii="Times" w:hAnsi="Times" w:cs="Arial"/>
          <w:b/>
        </w:rPr>
      </w:pPr>
    </w:p>
    <w:p w14:paraId="11F94A24" w14:textId="77777777" w:rsidR="00571D0F" w:rsidRPr="00744609" w:rsidRDefault="00571D0F">
      <w:pPr>
        <w:rPr>
          <w:rFonts w:ascii="Times" w:hAnsi="Times" w:cs="Arial"/>
          <w:b/>
        </w:rPr>
        <w:sectPr w:rsidR="00571D0F" w:rsidRPr="00744609" w:rsidSect="00553696">
          <w:pgSz w:w="15840" w:h="12240" w:orient="landscape"/>
          <w:pgMar w:top="1422" w:right="1440" w:bottom="1062" w:left="1440" w:header="720" w:footer="720" w:gutter="0"/>
          <w:cols w:space="720"/>
          <w:docGrid w:linePitch="360"/>
        </w:sectPr>
      </w:pPr>
    </w:p>
    <w:p w14:paraId="368DC557" w14:textId="77777777" w:rsidR="00835D66" w:rsidRPr="00E02A92" w:rsidRDefault="00835D66" w:rsidP="00835D66">
      <w:pPr>
        <w:pStyle w:val="Heading1"/>
      </w:pPr>
      <w:bookmarkStart w:id="56" w:name="_Toc244737566"/>
      <w:bookmarkStart w:id="57" w:name="_Toc244739098"/>
      <w:bookmarkStart w:id="58" w:name="_Toc244739183"/>
      <w:bookmarkStart w:id="59" w:name="_Toc245006890"/>
      <w:bookmarkStart w:id="60" w:name="_Toc245546333"/>
      <w:bookmarkStart w:id="61" w:name="_Toc246130845"/>
      <w:bookmarkStart w:id="62" w:name="_Toc251349306"/>
      <w:bookmarkStart w:id="63" w:name="_Toc251349563"/>
      <w:bookmarkStart w:id="64" w:name="_Toc274051698"/>
      <w:bookmarkStart w:id="65" w:name="_Toc274051787"/>
      <w:bookmarkStart w:id="66" w:name="_Toc496793705"/>
      <w:bookmarkStart w:id="67" w:name="_Toc496793792"/>
      <w:bookmarkStart w:id="68" w:name="_Toc496793846"/>
      <w:r w:rsidRPr="00E02A92">
        <w:lastRenderedPageBreak/>
        <w:t xml:space="preserve">Supplementary Table 5. Demographic and clinical information of </w:t>
      </w:r>
      <w:proofErr w:type="spellStart"/>
      <w:r>
        <w:t>probands</w:t>
      </w:r>
      <w:proofErr w:type="spellEnd"/>
      <w:r>
        <w:t xml:space="preserve"> and relatives</w:t>
      </w:r>
      <w:r w:rsidRPr="00E02A92">
        <w:t xml:space="preserve"> carrying KIF5A </w:t>
      </w:r>
      <w:r>
        <w:t>LOF Variants</w:t>
      </w:r>
    </w:p>
    <w:p w14:paraId="4D632C85" w14:textId="77777777" w:rsidR="00835D66" w:rsidRDefault="00835D66"/>
    <w:tbl>
      <w:tblPr>
        <w:tblW w:w="12200" w:type="dxa"/>
        <w:tblInd w:w="93" w:type="dxa"/>
        <w:tblLayout w:type="fixed"/>
        <w:tblLook w:val="04A0" w:firstRow="1" w:lastRow="0" w:firstColumn="1" w:lastColumn="0" w:noHBand="0" w:noVBand="1"/>
      </w:tblPr>
      <w:tblGrid>
        <w:gridCol w:w="3975"/>
        <w:gridCol w:w="1350"/>
        <w:gridCol w:w="1620"/>
        <w:gridCol w:w="4095"/>
        <w:gridCol w:w="1160"/>
      </w:tblGrid>
      <w:tr w:rsidR="00835D66" w:rsidRPr="00835D66" w14:paraId="7269BE63" w14:textId="77777777" w:rsidTr="00835D66">
        <w:trPr>
          <w:trHeight w:val="280"/>
        </w:trPr>
        <w:tc>
          <w:tcPr>
            <w:tcW w:w="3975" w:type="dxa"/>
            <w:tcBorders>
              <w:top w:val="nil"/>
              <w:left w:val="nil"/>
              <w:bottom w:val="nil"/>
              <w:right w:val="nil"/>
            </w:tcBorders>
            <w:shd w:val="clear" w:color="auto" w:fill="auto"/>
            <w:noWrap/>
            <w:vAlign w:val="center"/>
            <w:hideMark/>
          </w:tcPr>
          <w:p w14:paraId="19496BD1" w14:textId="77777777" w:rsidR="00835D66" w:rsidRPr="00835D66" w:rsidRDefault="00835D66" w:rsidP="00835D66">
            <w:pPr>
              <w:rPr>
                <w:rFonts w:ascii="Calibri" w:eastAsia="Times New Roman" w:hAnsi="Calibri"/>
                <w:b/>
                <w:bCs/>
                <w:color w:val="000000"/>
                <w:sz w:val="22"/>
                <w:szCs w:val="22"/>
              </w:rPr>
            </w:pPr>
            <w:r w:rsidRPr="00835D66">
              <w:rPr>
                <w:rFonts w:ascii="Calibri" w:eastAsia="Times New Roman" w:hAnsi="Calibri"/>
                <w:b/>
                <w:bCs/>
                <w:color w:val="000000"/>
                <w:sz w:val="22"/>
                <w:szCs w:val="22"/>
              </w:rPr>
              <w:t>Analysis</w:t>
            </w:r>
          </w:p>
        </w:tc>
        <w:tc>
          <w:tcPr>
            <w:tcW w:w="1350" w:type="dxa"/>
            <w:tcBorders>
              <w:top w:val="nil"/>
              <w:left w:val="nil"/>
              <w:bottom w:val="nil"/>
              <w:right w:val="nil"/>
            </w:tcBorders>
            <w:shd w:val="clear" w:color="auto" w:fill="auto"/>
            <w:noWrap/>
            <w:vAlign w:val="center"/>
            <w:hideMark/>
          </w:tcPr>
          <w:p w14:paraId="30B9EE12" w14:textId="77777777" w:rsidR="00835D66" w:rsidRPr="00835D66" w:rsidRDefault="00835D66" w:rsidP="00835D66">
            <w:pPr>
              <w:rPr>
                <w:rFonts w:ascii="Calibri" w:eastAsia="Times New Roman" w:hAnsi="Calibri"/>
                <w:b/>
                <w:bCs/>
                <w:color w:val="000000"/>
                <w:sz w:val="22"/>
                <w:szCs w:val="22"/>
              </w:rPr>
            </w:pPr>
            <w:r w:rsidRPr="00835D66">
              <w:rPr>
                <w:rFonts w:ascii="Calibri" w:eastAsia="Times New Roman" w:hAnsi="Calibri"/>
                <w:b/>
                <w:bCs/>
                <w:color w:val="000000"/>
                <w:sz w:val="22"/>
                <w:szCs w:val="22"/>
              </w:rPr>
              <w:t>FALS</w:t>
            </w:r>
          </w:p>
        </w:tc>
        <w:tc>
          <w:tcPr>
            <w:tcW w:w="1620" w:type="dxa"/>
            <w:tcBorders>
              <w:top w:val="nil"/>
              <w:left w:val="nil"/>
              <w:bottom w:val="nil"/>
              <w:right w:val="nil"/>
            </w:tcBorders>
            <w:shd w:val="clear" w:color="auto" w:fill="auto"/>
            <w:noWrap/>
            <w:vAlign w:val="center"/>
            <w:hideMark/>
          </w:tcPr>
          <w:p w14:paraId="67EEE468" w14:textId="77777777" w:rsidR="00835D66" w:rsidRPr="00835D66" w:rsidRDefault="00835D66" w:rsidP="00835D66">
            <w:pPr>
              <w:rPr>
                <w:rFonts w:ascii="Calibri" w:eastAsia="Times New Roman" w:hAnsi="Calibri"/>
                <w:b/>
                <w:bCs/>
                <w:color w:val="000000"/>
                <w:sz w:val="22"/>
                <w:szCs w:val="22"/>
              </w:rPr>
            </w:pPr>
            <w:r w:rsidRPr="00835D66">
              <w:rPr>
                <w:rFonts w:ascii="Calibri" w:eastAsia="Times New Roman" w:hAnsi="Calibri"/>
                <w:b/>
                <w:bCs/>
                <w:color w:val="000000"/>
                <w:sz w:val="22"/>
                <w:szCs w:val="22"/>
              </w:rPr>
              <w:t>Control</w:t>
            </w:r>
          </w:p>
        </w:tc>
        <w:tc>
          <w:tcPr>
            <w:tcW w:w="4095" w:type="dxa"/>
            <w:tcBorders>
              <w:top w:val="nil"/>
              <w:left w:val="nil"/>
              <w:bottom w:val="nil"/>
              <w:right w:val="nil"/>
            </w:tcBorders>
            <w:shd w:val="clear" w:color="auto" w:fill="auto"/>
            <w:noWrap/>
            <w:vAlign w:val="center"/>
            <w:hideMark/>
          </w:tcPr>
          <w:p w14:paraId="52BD48A4" w14:textId="77777777" w:rsidR="00835D66" w:rsidRPr="00835D66" w:rsidRDefault="00835D66" w:rsidP="00835D66">
            <w:pPr>
              <w:rPr>
                <w:rFonts w:ascii="Calibri" w:eastAsia="Times New Roman" w:hAnsi="Calibri"/>
                <w:b/>
                <w:bCs/>
                <w:color w:val="000000"/>
                <w:sz w:val="22"/>
                <w:szCs w:val="22"/>
              </w:rPr>
            </w:pPr>
            <w:r w:rsidRPr="00835D66">
              <w:rPr>
                <w:rFonts w:ascii="Calibri" w:eastAsia="Times New Roman" w:hAnsi="Calibri"/>
                <w:b/>
                <w:bCs/>
                <w:color w:val="000000"/>
                <w:sz w:val="22"/>
                <w:szCs w:val="22"/>
              </w:rPr>
              <w:t>OR</w:t>
            </w:r>
          </w:p>
        </w:tc>
        <w:tc>
          <w:tcPr>
            <w:tcW w:w="1160" w:type="dxa"/>
            <w:tcBorders>
              <w:top w:val="nil"/>
              <w:left w:val="nil"/>
              <w:bottom w:val="nil"/>
              <w:right w:val="nil"/>
            </w:tcBorders>
            <w:shd w:val="clear" w:color="auto" w:fill="auto"/>
            <w:noWrap/>
            <w:vAlign w:val="center"/>
            <w:hideMark/>
          </w:tcPr>
          <w:p w14:paraId="429893C5" w14:textId="77777777" w:rsidR="00835D66" w:rsidRPr="00835D66" w:rsidRDefault="00835D66" w:rsidP="00835D66">
            <w:pPr>
              <w:rPr>
                <w:rFonts w:ascii="Calibri" w:eastAsia="Times New Roman" w:hAnsi="Calibri"/>
                <w:b/>
                <w:bCs/>
                <w:color w:val="000000"/>
                <w:sz w:val="22"/>
                <w:szCs w:val="22"/>
              </w:rPr>
            </w:pPr>
            <w:r w:rsidRPr="00835D66">
              <w:rPr>
                <w:rFonts w:ascii="Calibri" w:eastAsia="Times New Roman" w:hAnsi="Calibri"/>
                <w:b/>
                <w:bCs/>
                <w:color w:val="000000"/>
                <w:sz w:val="22"/>
                <w:szCs w:val="22"/>
              </w:rPr>
              <w:t>P</w:t>
            </w:r>
          </w:p>
        </w:tc>
      </w:tr>
      <w:tr w:rsidR="00835D66" w:rsidRPr="00835D66" w14:paraId="52586F3F" w14:textId="77777777" w:rsidTr="00835D66">
        <w:trPr>
          <w:trHeight w:val="280"/>
        </w:trPr>
        <w:tc>
          <w:tcPr>
            <w:tcW w:w="3975" w:type="dxa"/>
            <w:tcBorders>
              <w:top w:val="nil"/>
              <w:left w:val="nil"/>
              <w:bottom w:val="nil"/>
              <w:right w:val="nil"/>
            </w:tcBorders>
            <w:shd w:val="clear" w:color="auto" w:fill="auto"/>
            <w:noWrap/>
            <w:vAlign w:val="center"/>
            <w:hideMark/>
          </w:tcPr>
          <w:p w14:paraId="5DB9C34A"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Missense - Full CDS</w:t>
            </w:r>
          </w:p>
        </w:tc>
        <w:tc>
          <w:tcPr>
            <w:tcW w:w="1350" w:type="dxa"/>
            <w:tcBorders>
              <w:top w:val="nil"/>
              <w:left w:val="nil"/>
              <w:bottom w:val="nil"/>
              <w:right w:val="nil"/>
            </w:tcBorders>
            <w:shd w:val="clear" w:color="auto" w:fill="auto"/>
            <w:noWrap/>
            <w:vAlign w:val="center"/>
            <w:hideMark/>
          </w:tcPr>
          <w:p w14:paraId="3A85DA4E"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9 (0.79%)</w:t>
            </w:r>
          </w:p>
        </w:tc>
        <w:tc>
          <w:tcPr>
            <w:tcW w:w="1620" w:type="dxa"/>
            <w:tcBorders>
              <w:top w:val="nil"/>
              <w:left w:val="nil"/>
              <w:bottom w:val="nil"/>
              <w:right w:val="nil"/>
            </w:tcBorders>
            <w:shd w:val="clear" w:color="auto" w:fill="auto"/>
            <w:noWrap/>
            <w:vAlign w:val="center"/>
            <w:hideMark/>
          </w:tcPr>
          <w:p w14:paraId="3C14B5CE"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80 (0.41%)</w:t>
            </w:r>
          </w:p>
        </w:tc>
        <w:tc>
          <w:tcPr>
            <w:tcW w:w="4095" w:type="dxa"/>
            <w:tcBorders>
              <w:top w:val="nil"/>
              <w:left w:val="nil"/>
              <w:bottom w:val="nil"/>
              <w:right w:val="nil"/>
            </w:tcBorders>
            <w:shd w:val="clear" w:color="auto" w:fill="auto"/>
            <w:noWrap/>
            <w:vAlign w:val="center"/>
            <w:hideMark/>
          </w:tcPr>
          <w:p w14:paraId="018F8704"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1.93(0.915-3.60)</w:t>
            </w:r>
          </w:p>
        </w:tc>
        <w:tc>
          <w:tcPr>
            <w:tcW w:w="1160" w:type="dxa"/>
            <w:tcBorders>
              <w:top w:val="nil"/>
              <w:left w:val="nil"/>
              <w:bottom w:val="nil"/>
              <w:right w:val="nil"/>
            </w:tcBorders>
            <w:shd w:val="clear" w:color="auto" w:fill="auto"/>
            <w:noWrap/>
            <w:vAlign w:val="center"/>
            <w:hideMark/>
          </w:tcPr>
          <w:p w14:paraId="7A3B5C7F"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8.09x10-2</w:t>
            </w:r>
          </w:p>
        </w:tc>
      </w:tr>
      <w:tr w:rsidR="00835D66" w:rsidRPr="00835D66" w14:paraId="020A050A" w14:textId="77777777" w:rsidTr="00835D66">
        <w:trPr>
          <w:trHeight w:val="280"/>
        </w:trPr>
        <w:tc>
          <w:tcPr>
            <w:tcW w:w="3975" w:type="dxa"/>
            <w:tcBorders>
              <w:top w:val="nil"/>
              <w:left w:val="nil"/>
              <w:bottom w:val="nil"/>
              <w:right w:val="nil"/>
            </w:tcBorders>
            <w:shd w:val="clear" w:color="auto" w:fill="auto"/>
            <w:noWrap/>
            <w:vAlign w:val="center"/>
            <w:hideMark/>
          </w:tcPr>
          <w:p w14:paraId="25B093B0"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Missense - Motor Domain</w:t>
            </w:r>
          </w:p>
        </w:tc>
        <w:tc>
          <w:tcPr>
            <w:tcW w:w="1350" w:type="dxa"/>
            <w:tcBorders>
              <w:top w:val="nil"/>
              <w:left w:val="nil"/>
              <w:bottom w:val="nil"/>
              <w:right w:val="nil"/>
            </w:tcBorders>
            <w:shd w:val="clear" w:color="auto" w:fill="auto"/>
            <w:noWrap/>
            <w:vAlign w:val="center"/>
            <w:hideMark/>
          </w:tcPr>
          <w:p w14:paraId="021E8B93"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3 (0.26%)</w:t>
            </w:r>
          </w:p>
        </w:tc>
        <w:tc>
          <w:tcPr>
            <w:tcW w:w="1620" w:type="dxa"/>
            <w:tcBorders>
              <w:top w:val="nil"/>
              <w:left w:val="nil"/>
              <w:bottom w:val="nil"/>
              <w:right w:val="nil"/>
            </w:tcBorders>
            <w:shd w:val="clear" w:color="auto" w:fill="auto"/>
            <w:noWrap/>
            <w:vAlign w:val="center"/>
            <w:hideMark/>
          </w:tcPr>
          <w:p w14:paraId="68DD4890"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18 (0.09%)</w:t>
            </w:r>
          </w:p>
        </w:tc>
        <w:tc>
          <w:tcPr>
            <w:tcW w:w="4095" w:type="dxa"/>
            <w:tcBorders>
              <w:top w:val="nil"/>
              <w:left w:val="nil"/>
              <w:bottom w:val="nil"/>
              <w:right w:val="nil"/>
            </w:tcBorders>
            <w:shd w:val="clear" w:color="auto" w:fill="auto"/>
            <w:noWrap/>
            <w:vAlign w:val="center"/>
            <w:hideMark/>
          </w:tcPr>
          <w:p w14:paraId="0C35A511"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3.27(0.86-9.25)</w:t>
            </w:r>
          </w:p>
        </w:tc>
        <w:tc>
          <w:tcPr>
            <w:tcW w:w="1160" w:type="dxa"/>
            <w:tcBorders>
              <w:top w:val="nil"/>
              <w:left w:val="nil"/>
              <w:bottom w:val="nil"/>
              <w:right w:val="nil"/>
            </w:tcBorders>
            <w:shd w:val="clear" w:color="auto" w:fill="auto"/>
            <w:noWrap/>
            <w:vAlign w:val="center"/>
            <w:hideMark/>
          </w:tcPr>
          <w:p w14:paraId="010A451C"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7.74x10-2</w:t>
            </w:r>
          </w:p>
        </w:tc>
      </w:tr>
      <w:tr w:rsidR="00835D66" w:rsidRPr="00835D66" w14:paraId="7994391A" w14:textId="77777777" w:rsidTr="00835D66">
        <w:trPr>
          <w:trHeight w:val="280"/>
        </w:trPr>
        <w:tc>
          <w:tcPr>
            <w:tcW w:w="3975" w:type="dxa"/>
            <w:tcBorders>
              <w:top w:val="nil"/>
              <w:left w:val="nil"/>
              <w:bottom w:val="nil"/>
              <w:right w:val="nil"/>
            </w:tcBorders>
            <w:shd w:val="clear" w:color="auto" w:fill="auto"/>
            <w:noWrap/>
            <w:vAlign w:val="center"/>
            <w:hideMark/>
          </w:tcPr>
          <w:p w14:paraId="556FF725"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Missense - Microtubule Binding Domain</w:t>
            </w:r>
          </w:p>
        </w:tc>
        <w:tc>
          <w:tcPr>
            <w:tcW w:w="1350" w:type="dxa"/>
            <w:tcBorders>
              <w:top w:val="nil"/>
              <w:left w:val="nil"/>
              <w:bottom w:val="nil"/>
              <w:right w:val="nil"/>
            </w:tcBorders>
            <w:shd w:val="clear" w:color="auto" w:fill="auto"/>
            <w:noWrap/>
            <w:vAlign w:val="center"/>
            <w:hideMark/>
          </w:tcPr>
          <w:p w14:paraId="436939B7"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2 (0.18%)</w:t>
            </w:r>
          </w:p>
        </w:tc>
        <w:tc>
          <w:tcPr>
            <w:tcW w:w="1620" w:type="dxa"/>
            <w:tcBorders>
              <w:top w:val="nil"/>
              <w:left w:val="nil"/>
              <w:bottom w:val="nil"/>
              <w:right w:val="nil"/>
            </w:tcBorders>
            <w:shd w:val="clear" w:color="auto" w:fill="auto"/>
            <w:noWrap/>
            <w:vAlign w:val="center"/>
            <w:hideMark/>
          </w:tcPr>
          <w:p w14:paraId="36D808F5"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8 (0.04%)</w:t>
            </w:r>
          </w:p>
        </w:tc>
        <w:tc>
          <w:tcPr>
            <w:tcW w:w="4095" w:type="dxa"/>
            <w:tcBorders>
              <w:top w:val="nil"/>
              <w:left w:val="nil"/>
              <w:bottom w:val="nil"/>
              <w:right w:val="nil"/>
            </w:tcBorders>
            <w:shd w:val="clear" w:color="auto" w:fill="auto"/>
            <w:noWrap/>
            <w:vAlign w:val="center"/>
            <w:hideMark/>
          </w:tcPr>
          <w:p w14:paraId="18DC72ED"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5.07(0.95-18.52)</w:t>
            </w:r>
          </w:p>
        </w:tc>
        <w:tc>
          <w:tcPr>
            <w:tcW w:w="1160" w:type="dxa"/>
            <w:tcBorders>
              <w:top w:val="nil"/>
              <w:left w:val="nil"/>
              <w:bottom w:val="nil"/>
              <w:right w:val="nil"/>
            </w:tcBorders>
            <w:shd w:val="clear" w:color="auto" w:fill="auto"/>
            <w:noWrap/>
            <w:vAlign w:val="center"/>
            <w:hideMark/>
          </w:tcPr>
          <w:p w14:paraId="5C31B25B"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5.57x10-2</w:t>
            </w:r>
          </w:p>
        </w:tc>
      </w:tr>
      <w:tr w:rsidR="00835D66" w:rsidRPr="00835D66" w14:paraId="43B9D17B" w14:textId="77777777" w:rsidTr="00835D66">
        <w:trPr>
          <w:trHeight w:val="280"/>
        </w:trPr>
        <w:tc>
          <w:tcPr>
            <w:tcW w:w="3975" w:type="dxa"/>
            <w:tcBorders>
              <w:top w:val="nil"/>
              <w:left w:val="nil"/>
              <w:bottom w:val="nil"/>
              <w:right w:val="nil"/>
            </w:tcBorders>
            <w:shd w:val="clear" w:color="auto" w:fill="auto"/>
            <w:noWrap/>
            <w:vAlign w:val="center"/>
            <w:hideMark/>
          </w:tcPr>
          <w:p w14:paraId="465F97CD"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Missense - Coiled-Coil Domain</w:t>
            </w:r>
          </w:p>
        </w:tc>
        <w:tc>
          <w:tcPr>
            <w:tcW w:w="1350" w:type="dxa"/>
            <w:tcBorders>
              <w:top w:val="nil"/>
              <w:left w:val="nil"/>
              <w:bottom w:val="nil"/>
              <w:right w:val="nil"/>
            </w:tcBorders>
            <w:shd w:val="clear" w:color="auto" w:fill="auto"/>
            <w:noWrap/>
            <w:vAlign w:val="center"/>
            <w:hideMark/>
          </w:tcPr>
          <w:p w14:paraId="5C4F68F7"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3 (0.26%)</w:t>
            </w:r>
          </w:p>
        </w:tc>
        <w:tc>
          <w:tcPr>
            <w:tcW w:w="1620" w:type="dxa"/>
            <w:tcBorders>
              <w:top w:val="nil"/>
              <w:left w:val="nil"/>
              <w:bottom w:val="nil"/>
              <w:right w:val="nil"/>
            </w:tcBorders>
            <w:shd w:val="clear" w:color="auto" w:fill="auto"/>
            <w:noWrap/>
            <w:vAlign w:val="center"/>
            <w:hideMark/>
          </w:tcPr>
          <w:p w14:paraId="6D7AAF3C"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55 (0.28%)</w:t>
            </w:r>
          </w:p>
        </w:tc>
        <w:tc>
          <w:tcPr>
            <w:tcW w:w="4095" w:type="dxa"/>
            <w:tcBorders>
              <w:top w:val="nil"/>
              <w:left w:val="nil"/>
              <w:bottom w:val="nil"/>
              <w:right w:val="nil"/>
            </w:tcBorders>
            <w:shd w:val="clear" w:color="auto" w:fill="auto"/>
            <w:noWrap/>
            <w:vAlign w:val="center"/>
            <w:hideMark/>
          </w:tcPr>
          <w:p w14:paraId="16A17308"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1.01(0.28-2.60)</w:t>
            </w:r>
          </w:p>
        </w:tc>
        <w:tc>
          <w:tcPr>
            <w:tcW w:w="1160" w:type="dxa"/>
            <w:tcBorders>
              <w:top w:val="nil"/>
              <w:left w:val="nil"/>
              <w:bottom w:val="nil"/>
              <w:right w:val="nil"/>
            </w:tcBorders>
            <w:shd w:val="clear" w:color="auto" w:fill="auto"/>
            <w:noWrap/>
            <w:vAlign w:val="center"/>
            <w:hideMark/>
          </w:tcPr>
          <w:p w14:paraId="4AC6B27A"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9.83x10-1</w:t>
            </w:r>
          </w:p>
        </w:tc>
      </w:tr>
      <w:tr w:rsidR="00835D66" w:rsidRPr="00835D66" w14:paraId="1EED5309" w14:textId="77777777" w:rsidTr="00835D66">
        <w:trPr>
          <w:trHeight w:val="280"/>
        </w:trPr>
        <w:tc>
          <w:tcPr>
            <w:tcW w:w="3975" w:type="dxa"/>
            <w:tcBorders>
              <w:top w:val="nil"/>
              <w:left w:val="nil"/>
              <w:bottom w:val="nil"/>
              <w:right w:val="nil"/>
            </w:tcBorders>
            <w:shd w:val="clear" w:color="auto" w:fill="auto"/>
            <w:noWrap/>
            <w:vAlign w:val="center"/>
            <w:hideMark/>
          </w:tcPr>
          <w:p w14:paraId="4AA62962"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Missense - C-Terminal Domain</w:t>
            </w:r>
          </w:p>
        </w:tc>
        <w:tc>
          <w:tcPr>
            <w:tcW w:w="1350" w:type="dxa"/>
            <w:tcBorders>
              <w:top w:val="nil"/>
              <w:left w:val="nil"/>
              <w:bottom w:val="nil"/>
              <w:right w:val="nil"/>
            </w:tcBorders>
            <w:shd w:val="clear" w:color="auto" w:fill="auto"/>
            <w:noWrap/>
            <w:vAlign w:val="center"/>
            <w:hideMark/>
          </w:tcPr>
          <w:p w14:paraId="638E7C4D"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3 (0.26%)</w:t>
            </w:r>
          </w:p>
        </w:tc>
        <w:tc>
          <w:tcPr>
            <w:tcW w:w="1620" w:type="dxa"/>
            <w:tcBorders>
              <w:top w:val="nil"/>
              <w:left w:val="nil"/>
              <w:bottom w:val="nil"/>
              <w:right w:val="nil"/>
            </w:tcBorders>
            <w:shd w:val="clear" w:color="auto" w:fill="auto"/>
            <w:noWrap/>
            <w:vAlign w:val="center"/>
            <w:hideMark/>
          </w:tcPr>
          <w:p w14:paraId="6C437ECC"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7 (0.04%)</w:t>
            </w:r>
          </w:p>
        </w:tc>
        <w:tc>
          <w:tcPr>
            <w:tcW w:w="4095" w:type="dxa"/>
            <w:tcBorders>
              <w:top w:val="nil"/>
              <w:left w:val="nil"/>
              <w:bottom w:val="nil"/>
              <w:right w:val="nil"/>
            </w:tcBorders>
            <w:shd w:val="clear" w:color="auto" w:fill="auto"/>
            <w:noWrap/>
            <w:vAlign w:val="center"/>
            <w:hideMark/>
          </w:tcPr>
          <w:p w14:paraId="7464365E"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7.23(1.74-24.55)</w:t>
            </w:r>
          </w:p>
        </w:tc>
        <w:tc>
          <w:tcPr>
            <w:tcW w:w="1160" w:type="dxa"/>
            <w:tcBorders>
              <w:top w:val="nil"/>
              <w:left w:val="nil"/>
              <w:bottom w:val="nil"/>
              <w:right w:val="nil"/>
            </w:tcBorders>
            <w:shd w:val="clear" w:color="auto" w:fill="auto"/>
            <w:noWrap/>
            <w:vAlign w:val="center"/>
            <w:hideMark/>
          </w:tcPr>
          <w:p w14:paraId="4386A178"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9.41x10-3</w:t>
            </w:r>
          </w:p>
        </w:tc>
      </w:tr>
      <w:tr w:rsidR="00835D66" w:rsidRPr="00835D66" w14:paraId="244B4679" w14:textId="77777777" w:rsidTr="00835D66">
        <w:trPr>
          <w:trHeight w:val="279"/>
        </w:trPr>
        <w:tc>
          <w:tcPr>
            <w:tcW w:w="3975" w:type="dxa"/>
            <w:tcBorders>
              <w:top w:val="nil"/>
              <w:left w:val="nil"/>
              <w:bottom w:val="nil"/>
              <w:right w:val="nil"/>
            </w:tcBorders>
            <w:shd w:val="clear" w:color="auto" w:fill="auto"/>
            <w:noWrap/>
            <w:vAlign w:val="center"/>
            <w:hideMark/>
          </w:tcPr>
          <w:p w14:paraId="11973CF7"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Loss of Function</w:t>
            </w:r>
          </w:p>
        </w:tc>
        <w:tc>
          <w:tcPr>
            <w:tcW w:w="1350" w:type="dxa"/>
            <w:tcBorders>
              <w:top w:val="nil"/>
              <w:left w:val="nil"/>
              <w:bottom w:val="nil"/>
              <w:right w:val="nil"/>
            </w:tcBorders>
            <w:shd w:val="clear" w:color="auto" w:fill="auto"/>
            <w:noWrap/>
            <w:vAlign w:val="center"/>
            <w:hideMark/>
          </w:tcPr>
          <w:p w14:paraId="720A8826"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6 (0.53%)</w:t>
            </w:r>
          </w:p>
        </w:tc>
        <w:tc>
          <w:tcPr>
            <w:tcW w:w="1620" w:type="dxa"/>
            <w:tcBorders>
              <w:top w:val="nil"/>
              <w:left w:val="nil"/>
              <w:bottom w:val="nil"/>
              <w:right w:val="nil"/>
            </w:tcBorders>
            <w:shd w:val="clear" w:color="auto" w:fill="auto"/>
            <w:noWrap/>
            <w:vAlign w:val="center"/>
            <w:hideMark/>
          </w:tcPr>
          <w:p w14:paraId="19161165"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3 (0.02%)</w:t>
            </w:r>
          </w:p>
        </w:tc>
        <w:tc>
          <w:tcPr>
            <w:tcW w:w="4095" w:type="dxa"/>
            <w:tcBorders>
              <w:top w:val="nil"/>
              <w:left w:val="nil"/>
              <w:bottom w:val="nil"/>
              <w:right w:val="nil"/>
            </w:tcBorders>
            <w:shd w:val="clear" w:color="auto" w:fill="auto"/>
            <w:noWrap/>
            <w:vAlign w:val="center"/>
            <w:hideMark/>
          </w:tcPr>
          <w:p w14:paraId="7EA5FF44"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32.07(9.05-135.27)</w:t>
            </w:r>
          </w:p>
        </w:tc>
        <w:tc>
          <w:tcPr>
            <w:tcW w:w="1160" w:type="dxa"/>
            <w:tcBorders>
              <w:top w:val="nil"/>
              <w:left w:val="nil"/>
              <w:bottom w:val="nil"/>
              <w:right w:val="nil"/>
            </w:tcBorders>
            <w:shd w:val="clear" w:color="auto" w:fill="auto"/>
            <w:noWrap/>
            <w:vAlign w:val="center"/>
            <w:hideMark/>
          </w:tcPr>
          <w:p w14:paraId="413EE105"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5.55x10-7</w:t>
            </w:r>
          </w:p>
        </w:tc>
      </w:tr>
      <w:tr w:rsidR="00835D66" w:rsidRPr="00835D66" w14:paraId="7CA92D7D" w14:textId="77777777" w:rsidTr="00835D66">
        <w:trPr>
          <w:trHeight w:val="171"/>
        </w:trPr>
        <w:tc>
          <w:tcPr>
            <w:tcW w:w="3975" w:type="dxa"/>
            <w:tcBorders>
              <w:top w:val="nil"/>
              <w:left w:val="nil"/>
              <w:bottom w:val="nil"/>
              <w:right w:val="nil"/>
            </w:tcBorders>
            <w:shd w:val="clear" w:color="auto" w:fill="auto"/>
            <w:noWrap/>
            <w:vAlign w:val="center"/>
            <w:hideMark/>
          </w:tcPr>
          <w:p w14:paraId="76DB58A2"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 xml:space="preserve">Loss of Function (Including </w:t>
            </w:r>
            <w:proofErr w:type="spellStart"/>
            <w:r w:rsidRPr="00835D66">
              <w:rPr>
                <w:rFonts w:ascii="Calibri" w:eastAsia="Times New Roman" w:hAnsi="Calibri"/>
                <w:color w:val="000000"/>
                <w:sz w:val="22"/>
                <w:szCs w:val="22"/>
              </w:rPr>
              <w:t>Frameshift</w:t>
            </w:r>
            <w:proofErr w:type="spellEnd"/>
            <w:r w:rsidRPr="00835D66">
              <w:rPr>
                <w:rFonts w:ascii="Calibri" w:eastAsia="Times New Roman" w:hAnsi="Calibri"/>
                <w:color w:val="000000"/>
                <w:sz w:val="22"/>
                <w:szCs w:val="22"/>
              </w:rPr>
              <w:t>)</w:t>
            </w:r>
          </w:p>
        </w:tc>
        <w:tc>
          <w:tcPr>
            <w:tcW w:w="1350" w:type="dxa"/>
            <w:tcBorders>
              <w:top w:val="nil"/>
              <w:left w:val="nil"/>
              <w:bottom w:val="nil"/>
              <w:right w:val="nil"/>
            </w:tcBorders>
            <w:shd w:val="clear" w:color="auto" w:fill="auto"/>
            <w:noWrap/>
            <w:vAlign w:val="center"/>
            <w:hideMark/>
          </w:tcPr>
          <w:p w14:paraId="57E44665"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9 (0.79%)</w:t>
            </w:r>
          </w:p>
        </w:tc>
        <w:tc>
          <w:tcPr>
            <w:tcW w:w="1620" w:type="dxa"/>
            <w:tcBorders>
              <w:top w:val="nil"/>
              <w:left w:val="nil"/>
              <w:bottom w:val="nil"/>
              <w:right w:val="nil"/>
            </w:tcBorders>
            <w:shd w:val="clear" w:color="auto" w:fill="auto"/>
            <w:noWrap/>
            <w:vAlign w:val="center"/>
            <w:hideMark/>
          </w:tcPr>
          <w:p w14:paraId="6B6D8128"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3 (0.02%)</w:t>
            </w:r>
          </w:p>
        </w:tc>
        <w:tc>
          <w:tcPr>
            <w:tcW w:w="4095" w:type="dxa"/>
            <w:tcBorders>
              <w:top w:val="nil"/>
              <w:left w:val="nil"/>
              <w:bottom w:val="nil"/>
              <w:right w:val="nil"/>
            </w:tcBorders>
            <w:shd w:val="clear" w:color="auto" w:fill="auto"/>
            <w:noWrap/>
            <w:vAlign w:val="center"/>
            <w:hideMark/>
          </w:tcPr>
          <w:p w14:paraId="6300CE05"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46.29(14.61-186.00)</w:t>
            </w:r>
          </w:p>
        </w:tc>
        <w:tc>
          <w:tcPr>
            <w:tcW w:w="1160" w:type="dxa"/>
            <w:tcBorders>
              <w:top w:val="nil"/>
              <w:left w:val="nil"/>
              <w:bottom w:val="nil"/>
              <w:right w:val="nil"/>
            </w:tcBorders>
            <w:shd w:val="clear" w:color="auto" w:fill="auto"/>
            <w:noWrap/>
            <w:vAlign w:val="center"/>
            <w:hideMark/>
          </w:tcPr>
          <w:p w14:paraId="30EC84A3" w14:textId="77777777" w:rsidR="00835D66" w:rsidRPr="00835D66" w:rsidRDefault="00835D66" w:rsidP="00835D66">
            <w:pPr>
              <w:rPr>
                <w:rFonts w:ascii="Calibri" w:eastAsia="Times New Roman" w:hAnsi="Calibri"/>
                <w:color w:val="000000"/>
                <w:sz w:val="22"/>
                <w:szCs w:val="22"/>
              </w:rPr>
            </w:pPr>
            <w:r w:rsidRPr="00835D66">
              <w:rPr>
                <w:rFonts w:ascii="Calibri" w:eastAsia="Times New Roman" w:hAnsi="Calibri"/>
                <w:color w:val="000000"/>
                <w:sz w:val="22"/>
                <w:szCs w:val="22"/>
              </w:rPr>
              <w:t>2.62x10-10</w:t>
            </w:r>
          </w:p>
        </w:tc>
      </w:tr>
    </w:tbl>
    <w:p w14:paraId="70AFBF82" w14:textId="77777777" w:rsidR="00835D66" w:rsidRDefault="00835D66"/>
    <w:p w14:paraId="2152CC39" w14:textId="77777777" w:rsidR="00835D66" w:rsidRDefault="00835D66"/>
    <w:p w14:paraId="00717310" w14:textId="77777777" w:rsidR="00835D66" w:rsidRDefault="00835D66"/>
    <w:p w14:paraId="1B57E3D0" w14:textId="77777777" w:rsidR="00835D66" w:rsidRDefault="00835D66"/>
    <w:p w14:paraId="15CB627B" w14:textId="77777777" w:rsidR="00835D66" w:rsidRDefault="00835D66"/>
    <w:p w14:paraId="01415995" w14:textId="77777777" w:rsidR="00891F11" w:rsidRDefault="00891F11">
      <w:pPr>
        <w:rPr>
          <w:rFonts w:ascii="Times" w:eastAsiaTheme="majorEastAsia" w:hAnsi="Times" w:cs="Arial"/>
          <w:b/>
          <w:bCs/>
          <w:color w:val="000000" w:themeColor="text1"/>
        </w:rPr>
      </w:pPr>
      <w:r>
        <w:br w:type="page"/>
      </w:r>
    </w:p>
    <w:p w14:paraId="23628E73" w14:textId="3E461E84" w:rsidR="00842B79" w:rsidRPr="00744609" w:rsidRDefault="000849C2" w:rsidP="002C6EB0">
      <w:pPr>
        <w:pStyle w:val="Heading1"/>
      </w:pPr>
      <w:bookmarkStart w:id="69" w:name="_Toc274048628"/>
      <w:bookmarkStart w:id="70" w:name="_Toc274051423"/>
      <w:bookmarkStart w:id="71" w:name="_Toc274051529"/>
      <w:bookmarkStart w:id="72" w:name="_Toc274051701"/>
      <w:bookmarkStart w:id="73" w:name="_Toc274051789"/>
      <w:bookmarkStart w:id="74" w:name="_Toc496793706"/>
      <w:bookmarkStart w:id="75" w:name="_Toc496793793"/>
      <w:bookmarkStart w:id="76" w:name="_Toc496793847"/>
      <w:bookmarkStart w:id="77" w:name="_Toc497074054"/>
      <w:bookmarkEnd w:id="56"/>
      <w:bookmarkEnd w:id="57"/>
      <w:bookmarkEnd w:id="58"/>
      <w:bookmarkEnd w:id="59"/>
      <w:bookmarkEnd w:id="60"/>
      <w:bookmarkEnd w:id="61"/>
      <w:bookmarkEnd w:id="62"/>
      <w:bookmarkEnd w:id="63"/>
      <w:bookmarkEnd w:id="64"/>
      <w:bookmarkEnd w:id="65"/>
      <w:bookmarkEnd w:id="66"/>
      <w:bookmarkEnd w:id="67"/>
      <w:bookmarkEnd w:id="68"/>
      <w:r w:rsidRPr="00744609">
        <w:lastRenderedPageBreak/>
        <w:t>R</w:t>
      </w:r>
      <w:r w:rsidR="00842B79" w:rsidRPr="00744609">
        <w:t>eference</w:t>
      </w:r>
      <w:bookmarkEnd w:id="69"/>
      <w:bookmarkEnd w:id="70"/>
      <w:bookmarkEnd w:id="71"/>
      <w:bookmarkEnd w:id="72"/>
      <w:bookmarkEnd w:id="73"/>
      <w:r w:rsidRPr="00744609">
        <w:t>s</w:t>
      </w:r>
      <w:bookmarkEnd w:id="74"/>
      <w:bookmarkEnd w:id="75"/>
      <w:bookmarkEnd w:id="76"/>
      <w:bookmarkEnd w:id="77"/>
    </w:p>
    <w:p w14:paraId="4A55D9B2" w14:textId="524A01F7" w:rsidR="00942633" w:rsidRPr="00744609" w:rsidRDefault="00842B79" w:rsidP="00706911">
      <w:pPr>
        <w:rPr>
          <w:rFonts w:ascii="Times" w:hAnsi="Times" w:cs="Arial"/>
        </w:rPr>
      </w:pPr>
      <w:r w:rsidRPr="00744609">
        <w:rPr>
          <w:rFonts w:ascii="Times" w:hAnsi="Times" w:cs="Arial"/>
        </w:rPr>
        <w:fldChar w:fldCharType="begin"/>
      </w:r>
      <w:r w:rsidRPr="00744609">
        <w:rPr>
          <w:rFonts w:ascii="Times" w:hAnsi="Times" w:cs="Arial"/>
        </w:rPr>
        <w:instrText xml:space="preserve"> ADDIN EN.REFLIST </w:instrText>
      </w:r>
      <w:r w:rsidRPr="00744609">
        <w:rPr>
          <w:rFonts w:ascii="Times" w:hAnsi="Times" w:cs="Arial"/>
        </w:rPr>
        <w:fldChar w:fldCharType="end"/>
      </w:r>
    </w:p>
    <w:sectPr w:rsidR="00942633" w:rsidRPr="00744609" w:rsidSect="00770F2C">
      <w:pgSz w:w="12240" w:h="15840"/>
      <w:pgMar w:top="1440" w:right="810" w:bottom="1440" w:left="13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5465A" w14:textId="77777777" w:rsidR="00835D66" w:rsidRDefault="00835D66" w:rsidP="00367844">
      <w:r>
        <w:separator/>
      </w:r>
    </w:p>
  </w:endnote>
  <w:endnote w:type="continuationSeparator" w:id="0">
    <w:p w14:paraId="3D251016" w14:textId="77777777" w:rsidR="00835D66" w:rsidRDefault="00835D66" w:rsidP="00367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F43E" w14:textId="77777777" w:rsidR="00835D66" w:rsidRDefault="00835D66" w:rsidP="00732A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8140DA" w14:textId="77777777" w:rsidR="00835D66" w:rsidRDefault="00835D66" w:rsidP="0036784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3E669" w14:textId="77777777" w:rsidR="00835D66" w:rsidRPr="00367844" w:rsidRDefault="00835D66" w:rsidP="00732A3C">
    <w:pPr>
      <w:pStyle w:val="Footer"/>
      <w:framePr w:wrap="around" w:vAnchor="text" w:hAnchor="margin" w:xAlign="right" w:y="1"/>
      <w:rPr>
        <w:rStyle w:val="PageNumber"/>
        <w:rFonts w:ascii="Times" w:hAnsi="Times"/>
      </w:rPr>
    </w:pPr>
    <w:r w:rsidRPr="00367844">
      <w:rPr>
        <w:rStyle w:val="PageNumber"/>
        <w:rFonts w:ascii="Times" w:hAnsi="Times"/>
      </w:rPr>
      <w:fldChar w:fldCharType="begin"/>
    </w:r>
    <w:r w:rsidRPr="00367844">
      <w:rPr>
        <w:rStyle w:val="PageNumber"/>
        <w:rFonts w:ascii="Times" w:hAnsi="Times"/>
      </w:rPr>
      <w:instrText xml:space="preserve">PAGE  </w:instrText>
    </w:r>
    <w:r w:rsidRPr="00367844">
      <w:rPr>
        <w:rStyle w:val="PageNumber"/>
        <w:rFonts w:ascii="Times" w:hAnsi="Times"/>
      </w:rPr>
      <w:fldChar w:fldCharType="separate"/>
    </w:r>
    <w:r w:rsidR="00877692">
      <w:rPr>
        <w:rStyle w:val="PageNumber"/>
        <w:rFonts w:ascii="Times" w:hAnsi="Times"/>
        <w:noProof/>
      </w:rPr>
      <w:t>15</w:t>
    </w:r>
    <w:r w:rsidRPr="00367844">
      <w:rPr>
        <w:rStyle w:val="PageNumber"/>
        <w:rFonts w:ascii="Times" w:hAnsi="Times"/>
      </w:rPr>
      <w:fldChar w:fldCharType="end"/>
    </w:r>
  </w:p>
  <w:p w14:paraId="18525CEE" w14:textId="77777777" w:rsidR="00835D66" w:rsidRDefault="00835D66" w:rsidP="0036784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0E94C" w14:textId="77777777" w:rsidR="00835D66" w:rsidRDefault="00835D66" w:rsidP="00367844">
      <w:r>
        <w:separator/>
      </w:r>
    </w:p>
  </w:footnote>
  <w:footnote w:type="continuationSeparator" w:id="0">
    <w:p w14:paraId="17453919" w14:textId="77777777" w:rsidR="00835D66" w:rsidRDefault="00835D66" w:rsidP="003678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F1B32" w14:textId="7B3402D5" w:rsidR="00835D66" w:rsidRPr="00750302" w:rsidRDefault="00835D66" w:rsidP="00750302">
    <w:pPr>
      <w:pStyle w:val="Header"/>
      <w:jc w:val="right"/>
      <w:rPr>
        <w:rFonts w:ascii="Times" w:hAnsi="Tim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D1263E"/>
    <w:multiLevelType w:val="hybridMultilevel"/>
    <w:tmpl w:val="3B6C2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15616C5"/>
    <w:multiLevelType w:val="multilevel"/>
    <w:tmpl w:val="7A04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F20576"/>
    <w:multiLevelType w:val="hybridMultilevel"/>
    <w:tmpl w:val="4AA87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C3A1E66"/>
    <w:multiLevelType w:val="hybridMultilevel"/>
    <w:tmpl w:val="CF8EEF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A8C7A09"/>
    <w:multiLevelType w:val="hybridMultilevel"/>
    <w:tmpl w:val="20108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_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vpvdx905d5veee09r5sttq22eape5v9t0e&quot;&gt;Myasthenia_gravis_paper&lt;record-ids&gt;&lt;item&gt;69&lt;/item&gt;&lt;/record-ids&gt;&lt;/item&gt;&lt;/Libraries&gt;"/>
  </w:docVars>
  <w:rsids>
    <w:rsidRoot w:val="00467F34"/>
    <w:rsid w:val="0000024C"/>
    <w:rsid w:val="00005A8E"/>
    <w:rsid w:val="00010274"/>
    <w:rsid w:val="0001785F"/>
    <w:rsid w:val="00023EEF"/>
    <w:rsid w:val="000249E3"/>
    <w:rsid w:val="00024FEF"/>
    <w:rsid w:val="00027887"/>
    <w:rsid w:val="0004635E"/>
    <w:rsid w:val="00060675"/>
    <w:rsid w:val="00080230"/>
    <w:rsid w:val="000828AE"/>
    <w:rsid w:val="00083F5B"/>
    <w:rsid w:val="000849C2"/>
    <w:rsid w:val="00085919"/>
    <w:rsid w:val="0008739F"/>
    <w:rsid w:val="000B1502"/>
    <w:rsid w:val="000C2ED7"/>
    <w:rsid w:val="000C2F0A"/>
    <w:rsid w:val="000C7ABE"/>
    <w:rsid w:val="000C7C79"/>
    <w:rsid w:val="000D6427"/>
    <w:rsid w:val="000E2B3B"/>
    <w:rsid w:val="000F3D44"/>
    <w:rsid w:val="000F4AE3"/>
    <w:rsid w:val="000F657F"/>
    <w:rsid w:val="000F6CAD"/>
    <w:rsid w:val="00104FD8"/>
    <w:rsid w:val="00105ADF"/>
    <w:rsid w:val="001064AA"/>
    <w:rsid w:val="00107009"/>
    <w:rsid w:val="00121B64"/>
    <w:rsid w:val="00126118"/>
    <w:rsid w:val="00151577"/>
    <w:rsid w:val="00167256"/>
    <w:rsid w:val="00167587"/>
    <w:rsid w:val="0018381D"/>
    <w:rsid w:val="0018617C"/>
    <w:rsid w:val="00186684"/>
    <w:rsid w:val="001911C3"/>
    <w:rsid w:val="001A304A"/>
    <w:rsid w:val="001A3DC1"/>
    <w:rsid w:val="001A4DFE"/>
    <w:rsid w:val="001A5BD3"/>
    <w:rsid w:val="001B404A"/>
    <w:rsid w:val="001C695B"/>
    <w:rsid w:val="001D31B0"/>
    <w:rsid w:val="001D4B69"/>
    <w:rsid w:val="001E2EC5"/>
    <w:rsid w:val="001E3C79"/>
    <w:rsid w:val="001E66FE"/>
    <w:rsid w:val="00201E81"/>
    <w:rsid w:val="00204024"/>
    <w:rsid w:val="00211011"/>
    <w:rsid w:val="002248AB"/>
    <w:rsid w:val="00224F51"/>
    <w:rsid w:val="00225E6F"/>
    <w:rsid w:val="00234566"/>
    <w:rsid w:val="002348FC"/>
    <w:rsid w:val="0024341A"/>
    <w:rsid w:val="00244A27"/>
    <w:rsid w:val="00244BCA"/>
    <w:rsid w:val="0024511C"/>
    <w:rsid w:val="002500D8"/>
    <w:rsid w:val="00253FB7"/>
    <w:rsid w:val="002604C6"/>
    <w:rsid w:val="00282E0A"/>
    <w:rsid w:val="00295073"/>
    <w:rsid w:val="002A4839"/>
    <w:rsid w:val="002A5FF3"/>
    <w:rsid w:val="002B0EC1"/>
    <w:rsid w:val="002B4364"/>
    <w:rsid w:val="002B446A"/>
    <w:rsid w:val="002B4B1F"/>
    <w:rsid w:val="002B5289"/>
    <w:rsid w:val="002B637E"/>
    <w:rsid w:val="002C6EB0"/>
    <w:rsid w:val="002D6A20"/>
    <w:rsid w:val="002E30CE"/>
    <w:rsid w:val="002E65BD"/>
    <w:rsid w:val="002F1934"/>
    <w:rsid w:val="002F4A26"/>
    <w:rsid w:val="00301FFF"/>
    <w:rsid w:val="00305912"/>
    <w:rsid w:val="00314202"/>
    <w:rsid w:val="00316F79"/>
    <w:rsid w:val="00326282"/>
    <w:rsid w:val="003264DB"/>
    <w:rsid w:val="00337126"/>
    <w:rsid w:val="003454BE"/>
    <w:rsid w:val="00352A6D"/>
    <w:rsid w:val="0036114E"/>
    <w:rsid w:val="00367844"/>
    <w:rsid w:val="0037570B"/>
    <w:rsid w:val="00376006"/>
    <w:rsid w:val="00381BB0"/>
    <w:rsid w:val="00381CF9"/>
    <w:rsid w:val="0039625A"/>
    <w:rsid w:val="003A23EB"/>
    <w:rsid w:val="003B250E"/>
    <w:rsid w:val="003B7CC8"/>
    <w:rsid w:val="003C133A"/>
    <w:rsid w:val="003C3A92"/>
    <w:rsid w:val="003D6C4B"/>
    <w:rsid w:val="003D7B8E"/>
    <w:rsid w:val="003E217B"/>
    <w:rsid w:val="003F21C8"/>
    <w:rsid w:val="003F51EA"/>
    <w:rsid w:val="004021FB"/>
    <w:rsid w:val="00407226"/>
    <w:rsid w:val="00412791"/>
    <w:rsid w:val="004221E3"/>
    <w:rsid w:val="00432DC8"/>
    <w:rsid w:val="00446B5C"/>
    <w:rsid w:val="004543A0"/>
    <w:rsid w:val="00467F34"/>
    <w:rsid w:val="004760B6"/>
    <w:rsid w:val="004818AF"/>
    <w:rsid w:val="00482C9C"/>
    <w:rsid w:val="00495EE9"/>
    <w:rsid w:val="00497DE8"/>
    <w:rsid w:val="004A6A11"/>
    <w:rsid w:val="004B44C1"/>
    <w:rsid w:val="004D3703"/>
    <w:rsid w:val="004D385F"/>
    <w:rsid w:val="004D6390"/>
    <w:rsid w:val="004D6B15"/>
    <w:rsid w:val="004E21C8"/>
    <w:rsid w:val="004E784D"/>
    <w:rsid w:val="004E7CC2"/>
    <w:rsid w:val="004F5C7D"/>
    <w:rsid w:val="005003E0"/>
    <w:rsid w:val="0050098B"/>
    <w:rsid w:val="005009D1"/>
    <w:rsid w:val="00500A5C"/>
    <w:rsid w:val="00501E6B"/>
    <w:rsid w:val="00510CF7"/>
    <w:rsid w:val="005159F6"/>
    <w:rsid w:val="00533B1F"/>
    <w:rsid w:val="00534554"/>
    <w:rsid w:val="005357F6"/>
    <w:rsid w:val="00552546"/>
    <w:rsid w:val="00552B1D"/>
    <w:rsid w:val="00553696"/>
    <w:rsid w:val="0055461F"/>
    <w:rsid w:val="00563749"/>
    <w:rsid w:val="0056396F"/>
    <w:rsid w:val="00571D0F"/>
    <w:rsid w:val="00585537"/>
    <w:rsid w:val="005876B0"/>
    <w:rsid w:val="00587FA2"/>
    <w:rsid w:val="00596E7B"/>
    <w:rsid w:val="005A47C1"/>
    <w:rsid w:val="005A56BD"/>
    <w:rsid w:val="005B09EA"/>
    <w:rsid w:val="005B365C"/>
    <w:rsid w:val="005B6B12"/>
    <w:rsid w:val="005C38BE"/>
    <w:rsid w:val="005C4C79"/>
    <w:rsid w:val="005C7FDE"/>
    <w:rsid w:val="005D42A5"/>
    <w:rsid w:val="005D4409"/>
    <w:rsid w:val="005E3DB4"/>
    <w:rsid w:val="00602EEF"/>
    <w:rsid w:val="00604F38"/>
    <w:rsid w:val="00612207"/>
    <w:rsid w:val="0061623D"/>
    <w:rsid w:val="00617375"/>
    <w:rsid w:val="0062038E"/>
    <w:rsid w:val="00620592"/>
    <w:rsid w:val="00626D0D"/>
    <w:rsid w:val="00636FFB"/>
    <w:rsid w:val="006557E9"/>
    <w:rsid w:val="00660497"/>
    <w:rsid w:val="00665B26"/>
    <w:rsid w:val="00674924"/>
    <w:rsid w:val="00677B41"/>
    <w:rsid w:val="00682FAB"/>
    <w:rsid w:val="0069110B"/>
    <w:rsid w:val="00692696"/>
    <w:rsid w:val="00693ED9"/>
    <w:rsid w:val="006A1D28"/>
    <w:rsid w:val="006C7EB8"/>
    <w:rsid w:val="006D39BE"/>
    <w:rsid w:val="006E1E93"/>
    <w:rsid w:val="006F1A4B"/>
    <w:rsid w:val="006F7EEE"/>
    <w:rsid w:val="00706911"/>
    <w:rsid w:val="007146D7"/>
    <w:rsid w:val="007154D1"/>
    <w:rsid w:val="00716733"/>
    <w:rsid w:val="00721A03"/>
    <w:rsid w:val="00732A3C"/>
    <w:rsid w:val="00744609"/>
    <w:rsid w:val="00750302"/>
    <w:rsid w:val="00762805"/>
    <w:rsid w:val="00767199"/>
    <w:rsid w:val="00770F2C"/>
    <w:rsid w:val="007946F3"/>
    <w:rsid w:val="007A094C"/>
    <w:rsid w:val="007A37A0"/>
    <w:rsid w:val="007A5AC1"/>
    <w:rsid w:val="007B11B6"/>
    <w:rsid w:val="007B49BE"/>
    <w:rsid w:val="007C305E"/>
    <w:rsid w:val="007C6DEA"/>
    <w:rsid w:val="007D0A91"/>
    <w:rsid w:val="007E4341"/>
    <w:rsid w:val="007F113C"/>
    <w:rsid w:val="007F3D6A"/>
    <w:rsid w:val="007F4307"/>
    <w:rsid w:val="007F7C0E"/>
    <w:rsid w:val="0080316B"/>
    <w:rsid w:val="0080333E"/>
    <w:rsid w:val="008047AA"/>
    <w:rsid w:val="008110DB"/>
    <w:rsid w:val="00813145"/>
    <w:rsid w:val="008162ED"/>
    <w:rsid w:val="00830FF7"/>
    <w:rsid w:val="00832F65"/>
    <w:rsid w:val="00835D66"/>
    <w:rsid w:val="00842B79"/>
    <w:rsid w:val="00854AA1"/>
    <w:rsid w:val="00862FF5"/>
    <w:rsid w:val="00877692"/>
    <w:rsid w:val="00883607"/>
    <w:rsid w:val="0088747F"/>
    <w:rsid w:val="00891F11"/>
    <w:rsid w:val="008A0A7A"/>
    <w:rsid w:val="008B30D6"/>
    <w:rsid w:val="008D4170"/>
    <w:rsid w:val="008F45E9"/>
    <w:rsid w:val="00900D5F"/>
    <w:rsid w:val="009104B4"/>
    <w:rsid w:val="009161EF"/>
    <w:rsid w:val="0092128A"/>
    <w:rsid w:val="009372C2"/>
    <w:rsid w:val="00940BB9"/>
    <w:rsid w:val="00942633"/>
    <w:rsid w:val="00942954"/>
    <w:rsid w:val="00944E02"/>
    <w:rsid w:val="00946612"/>
    <w:rsid w:val="00946B17"/>
    <w:rsid w:val="00970AC7"/>
    <w:rsid w:val="00976036"/>
    <w:rsid w:val="00982B6E"/>
    <w:rsid w:val="00983970"/>
    <w:rsid w:val="009B36D4"/>
    <w:rsid w:val="009C5529"/>
    <w:rsid w:val="009D0419"/>
    <w:rsid w:val="009D6FF5"/>
    <w:rsid w:val="009E3430"/>
    <w:rsid w:val="009E5455"/>
    <w:rsid w:val="009F0D87"/>
    <w:rsid w:val="00A201F5"/>
    <w:rsid w:val="00A308BD"/>
    <w:rsid w:val="00A3544B"/>
    <w:rsid w:val="00A40202"/>
    <w:rsid w:val="00A5297B"/>
    <w:rsid w:val="00A620E4"/>
    <w:rsid w:val="00A629A1"/>
    <w:rsid w:val="00A715F5"/>
    <w:rsid w:val="00A75F99"/>
    <w:rsid w:val="00A80649"/>
    <w:rsid w:val="00A83BB9"/>
    <w:rsid w:val="00A9715F"/>
    <w:rsid w:val="00A9718C"/>
    <w:rsid w:val="00AB3B8F"/>
    <w:rsid w:val="00AC1C23"/>
    <w:rsid w:val="00AD0933"/>
    <w:rsid w:val="00AD736A"/>
    <w:rsid w:val="00AE2AF3"/>
    <w:rsid w:val="00AE3ED5"/>
    <w:rsid w:val="00AE40E2"/>
    <w:rsid w:val="00B1115B"/>
    <w:rsid w:val="00B13796"/>
    <w:rsid w:val="00B15F81"/>
    <w:rsid w:val="00B21C27"/>
    <w:rsid w:val="00B5568E"/>
    <w:rsid w:val="00B75F64"/>
    <w:rsid w:val="00B765C9"/>
    <w:rsid w:val="00B95F17"/>
    <w:rsid w:val="00B960C0"/>
    <w:rsid w:val="00B969A6"/>
    <w:rsid w:val="00BB16AC"/>
    <w:rsid w:val="00BB386E"/>
    <w:rsid w:val="00BB5CDC"/>
    <w:rsid w:val="00BD37E0"/>
    <w:rsid w:val="00BD6431"/>
    <w:rsid w:val="00BD7E0D"/>
    <w:rsid w:val="00BE4627"/>
    <w:rsid w:val="00BE6CA2"/>
    <w:rsid w:val="00C04A32"/>
    <w:rsid w:val="00C0765E"/>
    <w:rsid w:val="00C07F46"/>
    <w:rsid w:val="00C16F1B"/>
    <w:rsid w:val="00C17975"/>
    <w:rsid w:val="00C30EE3"/>
    <w:rsid w:val="00C32726"/>
    <w:rsid w:val="00C33791"/>
    <w:rsid w:val="00C346FF"/>
    <w:rsid w:val="00C3536D"/>
    <w:rsid w:val="00C42115"/>
    <w:rsid w:val="00C45101"/>
    <w:rsid w:val="00C47971"/>
    <w:rsid w:val="00C52E36"/>
    <w:rsid w:val="00C5613B"/>
    <w:rsid w:val="00C7039E"/>
    <w:rsid w:val="00C70840"/>
    <w:rsid w:val="00C70A12"/>
    <w:rsid w:val="00C71052"/>
    <w:rsid w:val="00CA003B"/>
    <w:rsid w:val="00CA3E2A"/>
    <w:rsid w:val="00CC167D"/>
    <w:rsid w:val="00CC2D4C"/>
    <w:rsid w:val="00CC423F"/>
    <w:rsid w:val="00CC634B"/>
    <w:rsid w:val="00CC65EA"/>
    <w:rsid w:val="00CD5D1B"/>
    <w:rsid w:val="00CE028C"/>
    <w:rsid w:val="00CE02F8"/>
    <w:rsid w:val="00CE408D"/>
    <w:rsid w:val="00CE4B5E"/>
    <w:rsid w:val="00D01F7C"/>
    <w:rsid w:val="00D067B2"/>
    <w:rsid w:val="00D1567B"/>
    <w:rsid w:val="00D173E6"/>
    <w:rsid w:val="00D20F7A"/>
    <w:rsid w:val="00D23BF6"/>
    <w:rsid w:val="00D35617"/>
    <w:rsid w:val="00D40632"/>
    <w:rsid w:val="00D41AEA"/>
    <w:rsid w:val="00D437E4"/>
    <w:rsid w:val="00D44B8B"/>
    <w:rsid w:val="00D45A75"/>
    <w:rsid w:val="00D46CEC"/>
    <w:rsid w:val="00D55E66"/>
    <w:rsid w:val="00D56541"/>
    <w:rsid w:val="00D61ACD"/>
    <w:rsid w:val="00D7261D"/>
    <w:rsid w:val="00D739DD"/>
    <w:rsid w:val="00D77DE1"/>
    <w:rsid w:val="00D85349"/>
    <w:rsid w:val="00D876A4"/>
    <w:rsid w:val="00D87802"/>
    <w:rsid w:val="00D90413"/>
    <w:rsid w:val="00D93B7C"/>
    <w:rsid w:val="00D93D00"/>
    <w:rsid w:val="00D9426E"/>
    <w:rsid w:val="00D94CCD"/>
    <w:rsid w:val="00DA60C9"/>
    <w:rsid w:val="00DC0269"/>
    <w:rsid w:val="00DC0577"/>
    <w:rsid w:val="00DC15CC"/>
    <w:rsid w:val="00DD03AB"/>
    <w:rsid w:val="00DD30EB"/>
    <w:rsid w:val="00DD3B08"/>
    <w:rsid w:val="00DD5A5E"/>
    <w:rsid w:val="00DD64BD"/>
    <w:rsid w:val="00DD7BC8"/>
    <w:rsid w:val="00DF7E89"/>
    <w:rsid w:val="00E02A92"/>
    <w:rsid w:val="00E17A55"/>
    <w:rsid w:val="00E3496F"/>
    <w:rsid w:val="00E42B18"/>
    <w:rsid w:val="00E4428A"/>
    <w:rsid w:val="00E444FD"/>
    <w:rsid w:val="00E459DA"/>
    <w:rsid w:val="00E5224A"/>
    <w:rsid w:val="00E5354D"/>
    <w:rsid w:val="00E543CD"/>
    <w:rsid w:val="00E547F9"/>
    <w:rsid w:val="00E57799"/>
    <w:rsid w:val="00E63859"/>
    <w:rsid w:val="00E70BF2"/>
    <w:rsid w:val="00E70E19"/>
    <w:rsid w:val="00E877F0"/>
    <w:rsid w:val="00E9020D"/>
    <w:rsid w:val="00E9186F"/>
    <w:rsid w:val="00E943F6"/>
    <w:rsid w:val="00EA604E"/>
    <w:rsid w:val="00EA7D4E"/>
    <w:rsid w:val="00EB1AF4"/>
    <w:rsid w:val="00EC74BA"/>
    <w:rsid w:val="00ED7DB5"/>
    <w:rsid w:val="00EE43C4"/>
    <w:rsid w:val="00EF2601"/>
    <w:rsid w:val="00F05E69"/>
    <w:rsid w:val="00F10F92"/>
    <w:rsid w:val="00F1282F"/>
    <w:rsid w:val="00F23DD7"/>
    <w:rsid w:val="00F37B5B"/>
    <w:rsid w:val="00F415A6"/>
    <w:rsid w:val="00F42A6B"/>
    <w:rsid w:val="00F43F5F"/>
    <w:rsid w:val="00F44B94"/>
    <w:rsid w:val="00F5375B"/>
    <w:rsid w:val="00F569B8"/>
    <w:rsid w:val="00F66766"/>
    <w:rsid w:val="00F72EA4"/>
    <w:rsid w:val="00F76BF3"/>
    <w:rsid w:val="00F82E89"/>
    <w:rsid w:val="00FA7BFB"/>
    <w:rsid w:val="00FB5533"/>
    <w:rsid w:val="00FC30FB"/>
    <w:rsid w:val="00FC674C"/>
    <w:rsid w:val="00FD311D"/>
    <w:rsid w:val="00FE0310"/>
    <w:rsid w:val="00FE4AD2"/>
    <w:rsid w:val="00FE6927"/>
    <w:rsid w:val="00FE701C"/>
    <w:rsid w:val="00FF6DB7"/>
    <w:rsid w:val="00FF7B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E965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85F"/>
    <w:rPr>
      <w:rFonts w:ascii="Times New Roman" w:hAnsi="Times New Roman" w:cs="Times New Roman"/>
    </w:rPr>
  </w:style>
  <w:style w:type="paragraph" w:styleId="Heading1">
    <w:name w:val="heading 1"/>
    <w:basedOn w:val="Normal"/>
    <w:next w:val="Normal"/>
    <w:link w:val="Heading1Char"/>
    <w:uiPriority w:val="9"/>
    <w:qFormat/>
    <w:rsid w:val="00005A8E"/>
    <w:pPr>
      <w:keepNext/>
      <w:keepLines/>
      <w:outlineLvl w:val="0"/>
    </w:pPr>
    <w:rPr>
      <w:rFonts w:ascii="Times" w:eastAsiaTheme="majorEastAsia" w:hAnsi="Times" w:cs="Arial"/>
      <w:b/>
      <w:bCs/>
      <w:color w:val="000000" w:themeColor="text1"/>
    </w:rPr>
  </w:style>
  <w:style w:type="paragraph" w:styleId="Heading2">
    <w:name w:val="heading 2"/>
    <w:basedOn w:val="Normal"/>
    <w:next w:val="Normal"/>
    <w:link w:val="Heading2Char"/>
    <w:uiPriority w:val="9"/>
    <w:unhideWhenUsed/>
    <w:qFormat/>
    <w:rsid w:val="00C421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7F34"/>
    <w:rPr>
      <w:rFonts w:ascii="Lucida Grande" w:hAnsi="Lucida Grande" w:cs="Lucida Grande"/>
      <w:sz w:val="18"/>
      <w:szCs w:val="18"/>
    </w:rPr>
  </w:style>
  <w:style w:type="character" w:styleId="Hyperlink">
    <w:name w:val="Hyperlink"/>
    <w:basedOn w:val="DefaultParagraphFont"/>
    <w:uiPriority w:val="99"/>
    <w:unhideWhenUsed/>
    <w:rsid w:val="00533B1F"/>
    <w:rPr>
      <w:color w:val="0000FF"/>
      <w:u w:val="single"/>
    </w:rPr>
  </w:style>
  <w:style w:type="character" w:styleId="FollowedHyperlink">
    <w:name w:val="FollowedHyperlink"/>
    <w:basedOn w:val="DefaultParagraphFont"/>
    <w:uiPriority w:val="99"/>
    <w:semiHidden/>
    <w:unhideWhenUsed/>
    <w:rsid w:val="00533B1F"/>
    <w:rPr>
      <w:color w:val="800080"/>
      <w:u w:val="single"/>
    </w:rPr>
  </w:style>
  <w:style w:type="paragraph" w:customStyle="1" w:styleId="xl63">
    <w:name w:val="xl63"/>
    <w:basedOn w:val="Normal"/>
    <w:rsid w:val="00533B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0"/>
      <w:szCs w:val="20"/>
    </w:rPr>
  </w:style>
  <w:style w:type="paragraph" w:customStyle="1" w:styleId="xl64">
    <w:name w:val="xl64"/>
    <w:basedOn w:val="Normal"/>
    <w:rsid w:val="00533B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0"/>
      <w:szCs w:val="20"/>
    </w:rPr>
  </w:style>
  <w:style w:type="paragraph" w:customStyle="1" w:styleId="xl65">
    <w:name w:val="xl65"/>
    <w:basedOn w:val="Normal"/>
    <w:rsid w:val="00533B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0"/>
      <w:szCs w:val="20"/>
    </w:rPr>
  </w:style>
  <w:style w:type="paragraph" w:customStyle="1" w:styleId="xl67">
    <w:name w:val="xl67"/>
    <w:basedOn w:val="Normal"/>
    <w:rsid w:val="00533B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i/>
      <w:iCs/>
      <w:sz w:val="20"/>
      <w:szCs w:val="20"/>
    </w:rPr>
  </w:style>
  <w:style w:type="paragraph" w:customStyle="1" w:styleId="xl68">
    <w:name w:val="xl68"/>
    <w:basedOn w:val="Normal"/>
    <w:rsid w:val="00533B1F"/>
    <w:pPr>
      <w:spacing w:before="100" w:beforeAutospacing="1" w:after="100" w:afterAutospacing="1"/>
    </w:pPr>
    <w:rPr>
      <w:rFonts w:ascii="Calibri" w:hAnsi="Calibri"/>
      <w:i/>
      <w:iCs/>
      <w:sz w:val="20"/>
      <w:szCs w:val="20"/>
    </w:rPr>
  </w:style>
  <w:style w:type="paragraph" w:styleId="Footer">
    <w:name w:val="footer"/>
    <w:basedOn w:val="Normal"/>
    <w:link w:val="FooterChar"/>
    <w:uiPriority w:val="99"/>
    <w:unhideWhenUsed/>
    <w:rsid w:val="00367844"/>
    <w:pPr>
      <w:tabs>
        <w:tab w:val="center" w:pos="4320"/>
        <w:tab w:val="right" w:pos="8640"/>
      </w:tabs>
    </w:pPr>
  </w:style>
  <w:style w:type="character" w:customStyle="1" w:styleId="FooterChar">
    <w:name w:val="Footer Char"/>
    <w:basedOn w:val="DefaultParagraphFont"/>
    <w:link w:val="Footer"/>
    <w:uiPriority w:val="99"/>
    <w:rsid w:val="00367844"/>
  </w:style>
  <w:style w:type="character" w:styleId="PageNumber">
    <w:name w:val="page number"/>
    <w:basedOn w:val="DefaultParagraphFont"/>
    <w:uiPriority w:val="99"/>
    <w:semiHidden/>
    <w:unhideWhenUsed/>
    <w:rsid w:val="00367844"/>
  </w:style>
  <w:style w:type="paragraph" w:styleId="Header">
    <w:name w:val="header"/>
    <w:basedOn w:val="Normal"/>
    <w:link w:val="HeaderChar"/>
    <w:uiPriority w:val="99"/>
    <w:unhideWhenUsed/>
    <w:rsid w:val="00367844"/>
    <w:pPr>
      <w:tabs>
        <w:tab w:val="center" w:pos="4320"/>
        <w:tab w:val="right" w:pos="8640"/>
      </w:tabs>
    </w:pPr>
  </w:style>
  <w:style w:type="character" w:customStyle="1" w:styleId="HeaderChar">
    <w:name w:val="Header Char"/>
    <w:basedOn w:val="DefaultParagraphFont"/>
    <w:link w:val="Header"/>
    <w:uiPriority w:val="99"/>
    <w:rsid w:val="00367844"/>
  </w:style>
  <w:style w:type="paragraph" w:customStyle="1" w:styleId="xl66">
    <w:name w:val="xl66"/>
    <w:basedOn w:val="Normal"/>
    <w:rsid w:val="00571D0F"/>
    <w:pPr>
      <w:spacing w:before="100" w:beforeAutospacing="1" w:after="100" w:afterAutospacing="1"/>
      <w:jc w:val="center"/>
    </w:pPr>
    <w:rPr>
      <w:rFonts w:ascii="Times" w:hAnsi="Times"/>
      <w:sz w:val="20"/>
      <w:szCs w:val="20"/>
    </w:rPr>
  </w:style>
  <w:style w:type="table" w:styleId="TableGrid">
    <w:name w:val="Table Grid"/>
    <w:basedOn w:val="TableNormal"/>
    <w:uiPriority w:val="59"/>
    <w:rsid w:val="00FE4A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Normal"/>
    <w:rsid w:val="006A1D28"/>
    <w:pPr>
      <w:spacing w:before="100" w:beforeAutospacing="1" w:after="100" w:afterAutospacing="1"/>
      <w:jc w:val="center"/>
    </w:pPr>
    <w:rPr>
      <w:rFonts w:ascii="Times" w:hAnsi="Times"/>
      <w:sz w:val="20"/>
      <w:szCs w:val="20"/>
    </w:rPr>
  </w:style>
  <w:style w:type="paragraph" w:customStyle="1" w:styleId="xl70">
    <w:name w:val="xl70"/>
    <w:basedOn w:val="Normal"/>
    <w:rsid w:val="006A1D28"/>
    <w:pPr>
      <w:spacing w:before="100" w:beforeAutospacing="1" w:after="100" w:afterAutospacing="1"/>
      <w:jc w:val="center"/>
    </w:pPr>
    <w:rPr>
      <w:rFonts w:ascii="Times" w:hAnsi="Times"/>
      <w:i/>
      <w:iCs/>
      <w:sz w:val="20"/>
      <w:szCs w:val="20"/>
    </w:rPr>
  </w:style>
  <w:style w:type="paragraph" w:customStyle="1" w:styleId="xl71">
    <w:name w:val="xl71"/>
    <w:basedOn w:val="Normal"/>
    <w:rsid w:val="006A1D28"/>
    <w:pPr>
      <w:spacing w:before="100" w:beforeAutospacing="1" w:after="100" w:afterAutospacing="1"/>
      <w:jc w:val="center"/>
    </w:pPr>
    <w:rPr>
      <w:rFonts w:ascii="Times" w:hAnsi="Times"/>
      <w:sz w:val="20"/>
      <w:szCs w:val="20"/>
    </w:rPr>
  </w:style>
  <w:style w:type="paragraph" w:styleId="TOC1">
    <w:name w:val="toc 1"/>
    <w:basedOn w:val="Normal"/>
    <w:next w:val="Normal"/>
    <w:autoRedefine/>
    <w:uiPriority w:val="39"/>
    <w:unhideWhenUsed/>
    <w:rsid w:val="00585537"/>
    <w:pPr>
      <w:tabs>
        <w:tab w:val="right" w:leader="dot" w:pos="8630"/>
      </w:tabs>
      <w:spacing w:before="120"/>
    </w:pPr>
    <w:rPr>
      <w:rFonts w:ascii="Times" w:hAnsi="Times" w:cs="Arial"/>
      <w:b/>
      <w:color w:val="000000" w:themeColor="text1"/>
      <w:u w:val="single"/>
    </w:rPr>
  </w:style>
  <w:style w:type="paragraph" w:styleId="TOC2">
    <w:name w:val="toc 2"/>
    <w:basedOn w:val="Normal"/>
    <w:next w:val="Normal"/>
    <w:autoRedefine/>
    <w:uiPriority w:val="39"/>
    <w:unhideWhenUsed/>
    <w:rsid w:val="002C6EB0"/>
    <w:rPr>
      <w:rFonts w:asciiTheme="minorHAnsi" w:hAnsiTheme="minorHAnsi"/>
      <w:sz w:val="22"/>
      <w:szCs w:val="22"/>
    </w:rPr>
  </w:style>
  <w:style w:type="paragraph" w:styleId="TOC3">
    <w:name w:val="toc 3"/>
    <w:basedOn w:val="Normal"/>
    <w:next w:val="Normal"/>
    <w:autoRedefine/>
    <w:uiPriority w:val="39"/>
    <w:unhideWhenUsed/>
    <w:rsid w:val="002C6EB0"/>
    <w:pPr>
      <w:ind w:left="240"/>
    </w:pPr>
    <w:rPr>
      <w:rFonts w:asciiTheme="minorHAnsi" w:hAnsiTheme="minorHAnsi"/>
      <w:i/>
      <w:iCs/>
      <w:sz w:val="22"/>
      <w:szCs w:val="22"/>
    </w:rPr>
  </w:style>
  <w:style w:type="paragraph" w:styleId="TOC4">
    <w:name w:val="toc 4"/>
    <w:basedOn w:val="Normal"/>
    <w:next w:val="Normal"/>
    <w:autoRedefine/>
    <w:uiPriority w:val="39"/>
    <w:unhideWhenUsed/>
    <w:rsid w:val="002C6EB0"/>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2C6EB0"/>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2C6EB0"/>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2C6EB0"/>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2C6EB0"/>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2C6EB0"/>
    <w:pPr>
      <w:pBdr>
        <w:between w:val="double" w:sz="6" w:space="0" w:color="auto"/>
      </w:pBdr>
      <w:ind w:left="1680"/>
    </w:pPr>
    <w:rPr>
      <w:rFonts w:asciiTheme="minorHAnsi" w:hAnsiTheme="minorHAnsi"/>
      <w:sz w:val="20"/>
      <w:szCs w:val="20"/>
    </w:rPr>
  </w:style>
  <w:style w:type="character" w:customStyle="1" w:styleId="Heading1Char">
    <w:name w:val="Heading 1 Char"/>
    <w:basedOn w:val="DefaultParagraphFont"/>
    <w:link w:val="Heading1"/>
    <w:uiPriority w:val="9"/>
    <w:rsid w:val="00005A8E"/>
    <w:rPr>
      <w:rFonts w:ascii="Times" w:eastAsiaTheme="majorEastAsia" w:hAnsi="Times" w:cs="Arial"/>
      <w:b/>
      <w:bCs/>
      <w:color w:val="000000" w:themeColor="text1"/>
    </w:rPr>
  </w:style>
  <w:style w:type="character" w:customStyle="1" w:styleId="Heading2Char">
    <w:name w:val="Heading 2 Char"/>
    <w:basedOn w:val="DefaultParagraphFont"/>
    <w:link w:val="Heading2"/>
    <w:uiPriority w:val="9"/>
    <w:rsid w:val="00C4211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42633"/>
    <w:pPr>
      <w:ind w:left="720"/>
      <w:contextualSpacing/>
    </w:pPr>
  </w:style>
  <w:style w:type="paragraph" w:styleId="Index1">
    <w:name w:val="index 1"/>
    <w:basedOn w:val="Normal"/>
    <w:next w:val="Normal"/>
    <w:autoRedefine/>
    <w:uiPriority w:val="99"/>
    <w:unhideWhenUsed/>
    <w:rsid w:val="00A308BD"/>
    <w:pPr>
      <w:ind w:left="240" w:hanging="240"/>
    </w:pPr>
  </w:style>
  <w:style w:type="paragraph" w:styleId="Index2">
    <w:name w:val="index 2"/>
    <w:basedOn w:val="Normal"/>
    <w:next w:val="Normal"/>
    <w:autoRedefine/>
    <w:uiPriority w:val="99"/>
    <w:unhideWhenUsed/>
    <w:rsid w:val="00A308BD"/>
    <w:pPr>
      <w:ind w:left="480" w:hanging="240"/>
    </w:pPr>
  </w:style>
  <w:style w:type="paragraph" w:styleId="Index3">
    <w:name w:val="index 3"/>
    <w:basedOn w:val="Normal"/>
    <w:next w:val="Normal"/>
    <w:autoRedefine/>
    <w:uiPriority w:val="99"/>
    <w:unhideWhenUsed/>
    <w:rsid w:val="00A308BD"/>
    <w:pPr>
      <w:ind w:left="720" w:hanging="240"/>
    </w:pPr>
  </w:style>
  <w:style w:type="paragraph" w:styleId="Index4">
    <w:name w:val="index 4"/>
    <w:basedOn w:val="Normal"/>
    <w:next w:val="Normal"/>
    <w:autoRedefine/>
    <w:uiPriority w:val="99"/>
    <w:unhideWhenUsed/>
    <w:rsid w:val="00A308BD"/>
    <w:pPr>
      <w:ind w:left="960" w:hanging="240"/>
    </w:pPr>
  </w:style>
  <w:style w:type="paragraph" w:styleId="Index5">
    <w:name w:val="index 5"/>
    <w:basedOn w:val="Normal"/>
    <w:next w:val="Normal"/>
    <w:autoRedefine/>
    <w:uiPriority w:val="99"/>
    <w:unhideWhenUsed/>
    <w:rsid w:val="00A308BD"/>
    <w:pPr>
      <w:ind w:left="1200" w:hanging="240"/>
    </w:pPr>
  </w:style>
  <w:style w:type="paragraph" w:styleId="Index6">
    <w:name w:val="index 6"/>
    <w:basedOn w:val="Normal"/>
    <w:next w:val="Normal"/>
    <w:autoRedefine/>
    <w:uiPriority w:val="99"/>
    <w:unhideWhenUsed/>
    <w:rsid w:val="00A308BD"/>
    <w:pPr>
      <w:ind w:left="1440" w:hanging="240"/>
    </w:pPr>
  </w:style>
  <w:style w:type="paragraph" w:styleId="Index7">
    <w:name w:val="index 7"/>
    <w:basedOn w:val="Normal"/>
    <w:next w:val="Normal"/>
    <w:autoRedefine/>
    <w:uiPriority w:val="99"/>
    <w:unhideWhenUsed/>
    <w:rsid w:val="00A308BD"/>
    <w:pPr>
      <w:ind w:left="1680" w:hanging="240"/>
    </w:pPr>
  </w:style>
  <w:style w:type="paragraph" w:styleId="Index8">
    <w:name w:val="index 8"/>
    <w:basedOn w:val="Normal"/>
    <w:next w:val="Normal"/>
    <w:autoRedefine/>
    <w:uiPriority w:val="99"/>
    <w:unhideWhenUsed/>
    <w:rsid w:val="00A308BD"/>
    <w:pPr>
      <w:ind w:left="1920" w:hanging="240"/>
    </w:pPr>
  </w:style>
  <w:style w:type="paragraph" w:styleId="Index9">
    <w:name w:val="index 9"/>
    <w:basedOn w:val="Normal"/>
    <w:next w:val="Normal"/>
    <w:autoRedefine/>
    <w:uiPriority w:val="99"/>
    <w:unhideWhenUsed/>
    <w:rsid w:val="00A308BD"/>
    <w:pPr>
      <w:ind w:left="2160" w:hanging="240"/>
    </w:pPr>
  </w:style>
  <w:style w:type="paragraph" w:styleId="IndexHeading">
    <w:name w:val="index heading"/>
    <w:basedOn w:val="Normal"/>
    <w:next w:val="Index1"/>
    <w:uiPriority w:val="99"/>
    <w:unhideWhenUsed/>
    <w:rsid w:val="00A308BD"/>
  </w:style>
  <w:style w:type="paragraph" w:customStyle="1" w:styleId="EndNoteBibliographyTitle">
    <w:name w:val="EndNote Bibliography Title"/>
    <w:basedOn w:val="Normal"/>
    <w:rsid w:val="00842B79"/>
    <w:pPr>
      <w:jc w:val="center"/>
    </w:pPr>
    <w:rPr>
      <w:rFonts w:ascii="Cambria" w:hAnsi="Cambria"/>
    </w:rPr>
  </w:style>
  <w:style w:type="paragraph" w:customStyle="1" w:styleId="EndNoteBibliography">
    <w:name w:val="EndNote Bibliography"/>
    <w:basedOn w:val="Normal"/>
    <w:rsid w:val="00842B79"/>
    <w:rPr>
      <w:rFonts w:ascii="Cambria" w:hAnsi="Cambria"/>
    </w:rPr>
  </w:style>
  <w:style w:type="paragraph" w:styleId="NormalWeb">
    <w:name w:val="Normal (Web)"/>
    <w:basedOn w:val="Normal"/>
    <w:uiPriority w:val="99"/>
    <w:semiHidden/>
    <w:unhideWhenUsed/>
    <w:rsid w:val="004D6B15"/>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85F"/>
    <w:rPr>
      <w:rFonts w:ascii="Times New Roman" w:hAnsi="Times New Roman" w:cs="Times New Roman"/>
    </w:rPr>
  </w:style>
  <w:style w:type="paragraph" w:styleId="Heading1">
    <w:name w:val="heading 1"/>
    <w:basedOn w:val="Normal"/>
    <w:next w:val="Normal"/>
    <w:link w:val="Heading1Char"/>
    <w:uiPriority w:val="9"/>
    <w:qFormat/>
    <w:rsid w:val="00005A8E"/>
    <w:pPr>
      <w:keepNext/>
      <w:keepLines/>
      <w:outlineLvl w:val="0"/>
    </w:pPr>
    <w:rPr>
      <w:rFonts w:ascii="Times" w:eastAsiaTheme="majorEastAsia" w:hAnsi="Times" w:cs="Arial"/>
      <w:b/>
      <w:bCs/>
      <w:color w:val="000000" w:themeColor="text1"/>
    </w:rPr>
  </w:style>
  <w:style w:type="paragraph" w:styleId="Heading2">
    <w:name w:val="heading 2"/>
    <w:basedOn w:val="Normal"/>
    <w:next w:val="Normal"/>
    <w:link w:val="Heading2Char"/>
    <w:uiPriority w:val="9"/>
    <w:unhideWhenUsed/>
    <w:qFormat/>
    <w:rsid w:val="00C421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7F34"/>
    <w:rPr>
      <w:rFonts w:ascii="Lucida Grande" w:hAnsi="Lucida Grande" w:cs="Lucida Grande"/>
      <w:sz w:val="18"/>
      <w:szCs w:val="18"/>
    </w:rPr>
  </w:style>
  <w:style w:type="character" w:styleId="Hyperlink">
    <w:name w:val="Hyperlink"/>
    <w:basedOn w:val="DefaultParagraphFont"/>
    <w:uiPriority w:val="99"/>
    <w:unhideWhenUsed/>
    <w:rsid w:val="00533B1F"/>
    <w:rPr>
      <w:color w:val="0000FF"/>
      <w:u w:val="single"/>
    </w:rPr>
  </w:style>
  <w:style w:type="character" w:styleId="FollowedHyperlink">
    <w:name w:val="FollowedHyperlink"/>
    <w:basedOn w:val="DefaultParagraphFont"/>
    <w:uiPriority w:val="99"/>
    <w:semiHidden/>
    <w:unhideWhenUsed/>
    <w:rsid w:val="00533B1F"/>
    <w:rPr>
      <w:color w:val="800080"/>
      <w:u w:val="single"/>
    </w:rPr>
  </w:style>
  <w:style w:type="paragraph" w:customStyle="1" w:styleId="xl63">
    <w:name w:val="xl63"/>
    <w:basedOn w:val="Normal"/>
    <w:rsid w:val="00533B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0"/>
      <w:szCs w:val="20"/>
    </w:rPr>
  </w:style>
  <w:style w:type="paragraph" w:customStyle="1" w:styleId="xl64">
    <w:name w:val="xl64"/>
    <w:basedOn w:val="Normal"/>
    <w:rsid w:val="00533B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0"/>
      <w:szCs w:val="20"/>
    </w:rPr>
  </w:style>
  <w:style w:type="paragraph" w:customStyle="1" w:styleId="xl65">
    <w:name w:val="xl65"/>
    <w:basedOn w:val="Normal"/>
    <w:rsid w:val="00533B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0"/>
      <w:szCs w:val="20"/>
    </w:rPr>
  </w:style>
  <w:style w:type="paragraph" w:customStyle="1" w:styleId="xl67">
    <w:name w:val="xl67"/>
    <w:basedOn w:val="Normal"/>
    <w:rsid w:val="00533B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i/>
      <w:iCs/>
      <w:sz w:val="20"/>
      <w:szCs w:val="20"/>
    </w:rPr>
  </w:style>
  <w:style w:type="paragraph" w:customStyle="1" w:styleId="xl68">
    <w:name w:val="xl68"/>
    <w:basedOn w:val="Normal"/>
    <w:rsid w:val="00533B1F"/>
    <w:pPr>
      <w:spacing w:before="100" w:beforeAutospacing="1" w:after="100" w:afterAutospacing="1"/>
    </w:pPr>
    <w:rPr>
      <w:rFonts w:ascii="Calibri" w:hAnsi="Calibri"/>
      <w:i/>
      <w:iCs/>
      <w:sz w:val="20"/>
      <w:szCs w:val="20"/>
    </w:rPr>
  </w:style>
  <w:style w:type="paragraph" w:styleId="Footer">
    <w:name w:val="footer"/>
    <w:basedOn w:val="Normal"/>
    <w:link w:val="FooterChar"/>
    <w:uiPriority w:val="99"/>
    <w:unhideWhenUsed/>
    <w:rsid w:val="00367844"/>
    <w:pPr>
      <w:tabs>
        <w:tab w:val="center" w:pos="4320"/>
        <w:tab w:val="right" w:pos="8640"/>
      </w:tabs>
    </w:pPr>
  </w:style>
  <w:style w:type="character" w:customStyle="1" w:styleId="FooterChar">
    <w:name w:val="Footer Char"/>
    <w:basedOn w:val="DefaultParagraphFont"/>
    <w:link w:val="Footer"/>
    <w:uiPriority w:val="99"/>
    <w:rsid w:val="00367844"/>
  </w:style>
  <w:style w:type="character" w:styleId="PageNumber">
    <w:name w:val="page number"/>
    <w:basedOn w:val="DefaultParagraphFont"/>
    <w:uiPriority w:val="99"/>
    <w:semiHidden/>
    <w:unhideWhenUsed/>
    <w:rsid w:val="00367844"/>
  </w:style>
  <w:style w:type="paragraph" w:styleId="Header">
    <w:name w:val="header"/>
    <w:basedOn w:val="Normal"/>
    <w:link w:val="HeaderChar"/>
    <w:uiPriority w:val="99"/>
    <w:unhideWhenUsed/>
    <w:rsid w:val="00367844"/>
    <w:pPr>
      <w:tabs>
        <w:tab w:val="center" w:pos="4320"/>
        <w:tab w:val="right" w:pos="8640"/>
      </w:tabs>
    </w:pPr>
  </w:style>
  <w:style w:type="character" w:customStyle="1" w:styleId="HeaderChar">
    <w:name w:val="Header Char"/>
    <w:basedOn w:val="DefaultParagraphFont"/>
    <w:link w:val="Header"/>
    <w:uiPriority w:val="99"/>
    <w:rsid w:val="00367844"/>
  </w:style>
  <w:style w:type="paragraph" w:customStyle="1" w:styleId="xl66">
    <w:name w:val="xl66"/>
    <w:basedOn w:val="Normal"/>
    <w:rsid w:val="00571D0F"/>
    <w:pPr>
      <w:spacing w:before="100" w:beforeAutospacing="1" w:after="100" w:afterAutospacing="1"/>
      <w:jc w:val="center"/>
    </w:pPr>
    <w:rPr>
      <w:rFonts w:ascii="Times" w:hAnsi="Times"/>
      <w:sz w:val="20"/>
      <w:szCs w:val="20"/>
    </w:rPr>
  </w:style>
  <w:style w:type="table" w:styleId="TableGrid">
    <w:name w:val="Table Grid"/>
    <w:basedOn w:val="TableNormal"/>
    <w:uiPriority w:val="59"/>
    <w:rsid w:val="00FE4A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Normal"/>
    <w:rsid w:val="006A1D28"/>
    <w:pPr>
      <w:spacing w:before="100" w:beforeAutospacing="1" w:after="100" w:afterAutospacing="1"/>
      <w:jc w:val="center"/>
    </w:pPr>
    <w:rPr>
      <w:rFonts w:ascii="Times" w:hAnsi="Times"/>
      <w:sz w:val="20"/>
      <w:szCs w:val="20"/>
    </w:rPr>
  </w:style>
  <w:style w:type="paragraph" w:customStyle="1" w:styleId="xl70">
    <w:name w:val="xl70"/>
    <w:basedOn w:val="Normal"/>
    <w:rsid w:val="006A1D28"/>
    <w:pPr>
      <w:spacing w:before="100" w:beforeAutospacing="1" w:after="100" w:afterAutospacing="1"/>
      <w:jc w:val="center"/>
    </w:pPr>
    <w:rPr>
      <w:rFonts w:ascii="Times" w:hAnsi="Times"/>
      <w:i/>
      <w:iCs/>
      <w:sz w:val="20"/>
      <w:szCs w:val="20"/>
    </w:rPr>
  </w:style>
  <w:style w:type="paragraph" w:customStyle="1" w:styleId="xl71">
    <w:name w:val="xl71"/>
    <w:basedOn w:val="Normal"/>
    <w:rsid w:val="006A1D28"/>
    <w:pPr>
      <w:spacing w:before="100" w:beforeAutospacing="1" w:after="100" w:afterAutospacing="1"/>
      <w:jc w:val="center"/>
    </w:pPr>
    <w:rPr>
      <w:rFonts w:ascii="Times" w:hAnsi="Times"/>
      <w:sz w:val="20"/>
      <w:szCs w:val="20"/>
    </w:rPr>
  </w:style>
  <w:style w:type="paragraph" w:styleId="TOC1">
    <w:name w:val="toc 1"/>
    <w:basedOn w:val="Normal"/>
    <w:next w:val="Normal"/>
    <w:autoRedefine/>
    <w:uiPriority w:val="39"/>
    <w:unhideWhenUsed/>
    <w:rsid w:val="00585537"/>
    <w:pPr>
      <w:tabs>
        <w:tab w:val="right" w:leader="dot" w:pos="8630"/>
      </w:tabs>
      <w:spacing w:before="120"/>
    </w:pPr>
    <w:rPr>
      <w:rFonts w:ascii="Times" w:hAnsi="Times" w:cs="Arial"/>
      <w:b/>
      <w:color w:val="000000" w:themeColor="text1"/>
      <w:u w:val="single"/>
    </w:rPr>
  </w:style>
  <w:style w:type="paragraph" w:styleId="TOC2">
    <w:name w:val="toc 2"/>
    <w:basedOn w:val="Normal"/>
    <w:next w:val="Normal"/>
    <w:autoRedefine/>
    <w:uiPriority w:val="39"/>
    <w:unhideWhenUsed/>
    <w:rsid w:val="002C6EB0"/>
    <w:rPr>
      <w:rFonts w:asciiTheme="minorHAnsi" w:hAnsiTheme="minorHAnsi"/>
      <w:sz w:val="22"/>
      <w:szCs w:val="22"/>
    </w:rPr>
  </w:style>
  <w:style w:type="paragraph" w:styleId="TOC3">
    <w:name w:val="toc 3"/>
    <w:basedOn w:val="Normal"/>
    <w:next w:val="Normal"/>
    <w:autoRedefine/>
    <w:uiPriority w:val="39"/>
    <w:unhideWhenUsed/>
    <w:rsid w:val="002C6EB0"/>
    <w:pPr>
      <w:ind w:left="240"/>
    </w:pPr>
    <w:rPr>
      <w:rFonts w:asciiTheme="minorHAnsi" w:hAnsiTheme="minorHAnsi"/>
      <w:i/>
      <w:iCs/>
      <w:sz w:val="22"/>
      <w:szCs w:val="22"/>
    </w:rPr>
  </w:style>
  <w:style w:type="paragraph" w:styleId="TOC4">
    <w:name w:val="toc 4"/>
    <w:basedOn w:val="Normal"/>
    <w:next w:val="Normal"/>
    <w:autoRedefine/>
    <w:uiPriority w:val="39"/>
    <w:unhideWhenUsed/>
    <w:rsid w:val="002C6EB0"/>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2C6EB0"/>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2C6EB0"/>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2C6EB0"/>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2C6EB0"/>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2C6EB0"/>
    <w:pPr>
      <w:pBdr>
        <w:between w:val="double" w:sz="6" w:space="0" w:color="auto"/>
      </w:pBdr>
      <w:ind w:left="1680"/>
    </w:pPr>
    <w:rPr>
      <w:rFonts w:asciiTheme="minorHAnsi" w:hAnsiTheme="minorHAnsi"/>
      <w:sz w:val="20"/>
      <w:szCs w:val="20"/>
    </w:rPr>
  </w:style>
  <w:style w:type="character" w:customStyle="1" w:styleId="Heading1Char">
    <w:name w:val="Heading 1 Char"/>
    <w:basedOn w:val="DefaultParagraphFont"/>
    <w:link w:val="Heading1"/>
    <w:uiPriority w:val="9"/>
    <w:rsid w:val="00005A8E"/>
    <w:rPr>
      <w:rFonts w:ascii="Times" w:eastAsiaTheme="majorEastAsia" w:hAnsi="Times" w:cs="Arial"/>
      <w:b/>
      <w:bCs/>
      <w:color w:val="000000" w:themeColor="text1"/>
    </w:rPr>
  </w:style>
  <w:style w:type="character" w:customStyle="1" w:styleId="Heading2Char">
    <w:name w:val="Heading 2 Char"/>
    <w:basedOn w:val="DefaultParagraphFont"/>
    <w:link w:val="Heading2"/>
    <w:uiPriority w:val="9"/>
    <w:rsid w:val="00C4211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42633"/>
    <w:pPr>
      <w:ind w:left="720"/>
      <w:contextualSpacing/>
    </w:pPr>
  </w:style>
  <w:style w:type="paragraph" w:styleId="Index1">
    <w:name w:val="index 1"/>
    <w:basedOn w:val="Normal"/>
    <w:next w:val="Normal"/>
    <w:autoRedefine/>
    <w:uiPriority w:val="99"/>
    <w:unhideWhenUsed/>
    <w:rsid w:val="00A308BD"/>
    <w:pPr>
      <w:ind w:left="240" w:hanging="240"/>
    </w:pPr>
  </w:style>
  <w:style w:type="paragraph" w:styleId="Index2">
    <w:name w:val="index 2"/>
    <w:basedOn w:val="Normal"/>
    <w:next w:val="Normal"/>
    <w:autoRedefine/>
    <w:uiPriority w:val="99"/>
    <w:unhideWhenUsed/>
    <w:rsid w:val="00A308BD"/>
    <w:pPr>
      <w:ind w:left="480" w:hanging="240"/>
    </w:pPr>
  </w:style>
  <w:style w:type="paragraph" w:styleId="Index3">
    <w:name w:val="index 3"/>
    <w:basedOn w:val="Normal"/>
    <w:next w:val="Normal"/>
    <w:autoRedefine/>
    <w:uiPriority w:val="99"/>
    <w:unhideWhenUsed/>
    <w:rsid w:val="00A308BD"/>
    <w:pPr>
      <w:ind w:left="720" w:hanging="240"/>
    </w:pPr>
  </w:style>
  <w:style w:type="paragraph" w:styleId="Index4">
    <w:name w:val="index 4"/>
    <w:basedOn w:val="Normal"/>
    <w:next w:val="Normal"/>
    <w:autoRedefine/>
    <w:uiPriority w:val="99"/>
    <w:unhideWhenUsed/>
    <w:rsid w:val="00A308BD"/>
    <w:pPr>
      <w:ind w:left="960" w:hanging="240"/>
    </w:pPr>
  </w:style>
  <w:style w:type="paragraph" w:styleId="Index5">
    <w:name w:val="index 5"/>
    <w:basedOn w:val="Normal"/>
    <w:next w:val="Normal"/>
    <w:autoRedefine/>
    <w:uiPriority w:val="99"/>
    <w:unhideWhenUsed/>
    <w:rsid w:val="00A308BD"/>
    <w:pPr>
      <w:ind w:left="1200" w:hanging="240"/>
    </w:pPr>
  </w:style>
  <w:style w:type="paragraph" w:styleId="Index6">
    <w:name w:val="index 6"/>
    <w:basedOn w:val="Normal"/>
    <w:next w:val="Normal"/>
    <w:autoRedefine/>
    <w:uiPriority w:val="99"/>
    <w:unhideWhenUsed/>
    <w:rsid w:val="00A308BD"/>
    <w:pPr>
      <w:ind w:left="1440" w:hanging="240"/>
    </w:pPr>
  </w:style>
  <w:style w:type="paragraph" w:styleId="Index7">
    <w:name w:val="index 7"/>
    <w:basedOn w:val="Normal"/>
    <w:next w:val="Normal"/>
    <w:autoRedefine/>
    <w:uiPriority w:val="99"/>
    <w:unhideWhenUsed/>
    <w:rsid w:val="00A308BD"/>
    <w:pPr>
      <w:ind w:left="1680" w:hanging="240"/>
    </w:pPr>
  </w:style>
  <w:style w:type="paragraph" w:styleId="Index8">
    <w:name w:val="index 8"/>
    <w:basedOn w:val="Normal"/>
    <w:next w:val="Normal"/>
    <w:autoRedefine/>
    <w:uiPriority w:val="99"/>
    <w:unhideWhenUsed/>
    <w:rsid w:val="00A308BD"/>
    <w:pPr>
      <w:ind w:left="1920" w:hanging="240"/>
    </w:pPr>
  </w:style>
  <w:style w:type="paragraph" w:styleId="Index9">
    <w:name w:val="index 9"/>
    <w:basedOn w:val="Normal"/>
    <w:next w:val="Normal"/>
    <w:autoRedefine/>
    <w:uiPriority w:val="99"/>
    <w:unhideWhenUsed/>
    <w:rsid w:val="00A308BD"/>
    <w:pPr>
      <w:ind w:left="2160" w:hanging="240"/>
    </w:pPr>
  </w:style>
  <w:style w:type="paragraph" w:styleId="IndexHeading">
    <w:name w:val="index heading"/>
    <w:basedOn w:val="Normal"/>
    <w:next w:val="Index1"/>
    <w:uiPriority w:val="99"/>
    <w:unhideWhenUsed/>
    <w:rsid w:val="00A308BD"/>
  </w:style>
  <w:style w:type="paragraph" w:customStyle="1" w:styleId="EndNoteBibliographyTitle">
    <w:name w:val="EndNote Bibliography Title"/>
    <w:basedOn w:val="Normal"/>
    <w:rsid w:val="00842B79"/>
    <w:pPr>
      <w:jc w:val="center"/>
    </w:pPr>
    <w:rPr>
      <w:rFonts w:ascii="Cambria" w:hAnsi="Cambria"/>
    </w:rPr>
  </w:style>
  <w:style w:type="paragraph" w:customStyle="1" w:styleId="EndNoteBibliography">
    <w:name w:val="EndNote Bibliography"/>
    <w:basedOn w:val="Normal"/>
    <w:rsid w:val="00842B79"/>
    <w:rPr>
      <w:rFonts w:ascii="Cambria" w:hAnsi="Cambria"/>
    </w:rPr>
  </w:style>
  <w:style w:type="paragraph" w:styleId="NormalWeb">
    <w:name w:val="Normal (Web)"/>
    <w:basedOn w:val="Normal"/>
    <w:uiPriority w:val="99"/>
    <w:semiHidden/>
    <w:unhideWhenUsed/>
    <w:rsid w:val="004D6B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7184">
      <w:bodyDiv w:val="1"/>
      <w:marLeft w:val="0"/>
      <w:marRight w:val="0"/>
      <w:marTop w:val="0"/>
      <w:marBottom w:val="0"/>
      <w:divBdr>
        <w:top w:val="none" w:sz="0" w:space="0" w:color="auto"/>
        <w:left w:val="none" w:sz="0" w:space="0" w:color="auto"/>
        <w:bottom w:val="none" w:sz="0" w:space="0" w:color="auto"/>
        <w:right w:val="none" w:sz="0" w:space="0" w:color="auto"/>
      </w:divBdr>
      <w:divsChild>
        <w:div w:id="1848011200">
          <w:marLeft w:val="0"/>
          <w:marRight w:val="0"/>
          <w:marTop w:val="0"/>
          <w:marBottom w:val="0"/>
          <w:divBdr>
            <w:top w:val="none" w:sz="0" w:space="0" w:color="auto"/>
            <w:left w:val="none" w:sz="0" w:space="0" w:color="auto"/>
            <w:bottom w:val="none" w:sz="0" w:space="0" w:color="auto"/>
            <w:right w:val="none" w:sz="0" w:space="0" w:color="auto"/>
          </w:divBdr>
          <w:divsChild>
            <w:div w:id="1851216304">
              <w:marLeft w:val="0"/>
              <w:marRight w:val="0"/>
              <w:marTop w:val="0"/>
              <w:marBottom w:val="0"/>
              <w:divBdr>
                <w:top w:val="none" w:sz="0" w:space="0" w:color="auto"/>
                <w:left w:val="none" w:sz="0" w:space="0" w:color="auto"/>
                <w:bottom w:val="none" w:sz="0" w:space="0" w:color="auto"/>
                <w:right w:val="none" w:sz="0" w:space="0" w:color="auto"/>
              </w:divBdr>
              <w:divsChild>
                <w:div w:id="1477605204">
                  <w:marLeft w:val="0"/>
                  <w:marRight w:val="0"/>
                  <w:marTop w:val="0"/>
                  <w:marBottom w:val="0"/>
                  <w:divBdr>
                    <w:top w:val="none" w:sz="0" w:space="0" w:color="auto"/>
                    <w:left w:val="none" w:sz="0" w:space="0" w:color="auto"/>
                    <w:bottom w:val="none" w:sz="0" w:space="0" w:color="auto"/>
                    <w:right w:val="none" w:sz="0" w:space="0" w:color="auto"/>
                  </w:divBdr>
                  <w:divsChild>
                    <w:div w:id="1031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1856">
      <w:bodyDiv w:val="1"/>
      <w:marLeft w:val="0"/>
      <w:marRight w:val="0"/>
      <w:marTop w:val="0"/>
      <w:marBottom w:val="0"/>
      <w:divBdr>
        <w:top w:val="none" w:sz="0" w:space="0" w:color="auto"/>
        <w:left w:val="none" w:sz="0" w:space="0" w:color="auto"/>
        <w:bottom w:val="none" w:sz="0" w:space="0" w:color="auto"/>
        <w:right w:val="none" w:sz="0" w:space="0" w:color="auto"/>
      </w:divBdr>
    </w:div>
    <w:div w:id="190654478">
      <w:bodyDiv w:val="1"/>
      <w:marLeft w:val="0"/>
      <w:marRight w:val="0"/>
      <w:marTop w:val="0"/>
      <w:marBottom w:val="0"/>
      <w:divBdr>
        <w:top w:val="none" w:sz="0" w:space="0" w:color="auto"/>
        <w:left w:val="none" w:sz="0" w:space="0" w:color="auto"/>
        <w:bottom w:val="none" w:sz="0" w:space="0" w:color="auto"/>
        <w:right w:val="none" w:sz="0" w:space="0" w:color="auto"/>
      </w:divBdr>
    </w:div>
    <w:div w:id="261113857">
      <w:bodyDiv w:val="1"/>
      <w:marLeft w:val="0"/>
      <w:marRight w:val="0"/>
      <w:marTop w:val="0"/>
      <w:marBottom w:val="0"/>
      <w:divBdr>
        <w:top w:val="none" w:sz="0" w:space="0" w:color="auto"/>
        <w:left w:val="none" w:sz="0" w:space="0" w:color="auto"/>
        <w:bottom w:val="none" w:sz="0" w:space="0" w:color="auto"/>
        <w:right w:val="none" w:sz="0" w:space="0" w:color="auto"/>
      </w:divBdr>
    </w:div>
    <w:div w:id="358972184">
      <w:bodyDiv w:val="1"/>
      <w:marLeft w:val="0"/>
      <w:marRight w:val="0"/>
      <w:marTop w:val="0"/>
      <w:marBottom w:val="0"/>
      <w:divBdr>
        <w:top w:val="none" w:sz="0" w:space="0" w:color="auto"/>
        <w:left w:val="none" w:sz="0" w:space="0" w:color="auto"/>
        <w:bottom w:val="none" w:sz="0" w:space="0" w:color="auto"/>
        <w:right w:val="none" w:sz="0" w:space="0" w:color="auto"/>
      </w:divBdr>
    </w:div>
    <w:div w:id="395855092">
      <w:bodyDiv w:val="1"/>
      <w:marLeft w:val="0"/>
      <w:marRight w:val="0"/>
      <w:marTop w:val="0"/>
      <w:marBottom w:val="0"/>
      <w:divBdr>
        <w:top w:val="none" w:sz="0" w:space="0" w:color="auto"/>
        <w:left w:val="none" w:sz="0" w:space="0" w:color="auto"/>
        <w:bottom w:val="none" w:sz="0" w:space="0" w:color="auto"/>
        <w:right w:val="none" w:sz="0" w:space="0" w:color="auto"/>
      </w:divBdr>
    </w:div>
    <w:div w:id="396512096">
      <w:bodyDiv w:val="1"/>
      <w:marLeft w:val="0"/>
      <w:marRight w:val="0"/>
      <w:marTop w:val="0"/>
      <w:marBottom w:val="0"/>
      <w:divBdr>
        <w:top w:val="none" w:sz="0" w:space="0" w:color="auto"/>
        <w:left w:val="none" w:sz="0" w:space="0" w:color="auto"/>
        <w:bottom w:val="none" w:sz="0" w:space="0" w:color="auto"/>
        <w:right w:val="none" w:sz="0" w:space="0" w:color="auto"/>
      </w:divBdr>
    </w:div>
    <w:div w:id="441265297">
      <w:bodyDiv w:val="1"/>
      <w:marLeft w:val="0"/>
      <w:marRight w:val="0"/>
      <w:marTop w:val="0"/>
      <w:marBottom w:val="0"/>
      <w:divBdr>
        <w:top w:val="none" w:sz="0" w:space="0" w:color="auto"/>
        <w:left w:val="none" w:sz="0" w:space="0" w:color="auto"/>
        <w:bottom w:val="none" w:sz="0" w:space="0" w:color="auto"/>
        <w:right w:val="none" w:sz="0" w:space="0" w:color="auto"/>
      </w:divBdr>
      <w:divsChild>
        <w:div w:id="1192034553">
          <w:marLeft w:val="0"/>
          <w:marRight w:val="0"/>
          <w:marTop w:val="0"/>
          <w:marBottom w:val="0"/>
          <w:divBdr>
            <w:top w:val="none" w:sz="0" w:space="0" w:color="auto"/>
            <w:left w:val="none" w:sz="0" w:space="0" w:color="auto"/>
            <w:bottom w:val="none" w:sz="0" w:space="0" w:color="auto"/>
            <w:right w:val="none" w:sz="0" w:space="0" w:color="auto"/>
          </w:divBdr>
        </w:div>
        <w:div w:id="1748113318">
          <w:marLeft w:val="0"/>
          <w:marRight w:val="0"/>
          <w:marTop w:val="0"/>
          <w:marBottom w:val="0"/>
          <w:divBdr>
            <w:top w:val="none" w:sz="0" w:space="0" w:color="auto"/>
            <w:left w:val="none" w:sz="0" w:space="0" w:color="auto"/>
            <w:bottom w:val="none" w:sz="0" w:space="0" w:color="auto"/>
            <w:right w:val="none" w:sz="0" w:space="0" w:color="auto"/>
          </w:divBdr>
        </w:div>
        <w:div w:id="1325159924">
          <w:marLeft w:val="0"/>
          <w:marRight w:val="0"/>
          <w:marTop w:val="0"/>
          <w:marBottom w:val="0"/>
          <w:divBdr>
            <w:top w:val="none" w:sz="0" w:space="0" w:color="auto"/>
            <w:left w:val="none" w:sz="0" w:space="0" w:color="auto"/>
            <w:bottom w:val="none" w:sz="0" w:space="0" w:color="auto"/>
            <w:right w:val="none" w:sz="0" w:space="0" w:color="auto"/>
          </w:divBdr>
        </w:div>
        <w:div w:id="13655685">
          <w:marLeft w:val="0"/>
          <w:marRight w:val="0"/>
          <w:marTop w:val="0"/>
          <w:marBottom w:val="0"/>
          <w:divBdr>
            <w:top w:val="none" w:sz="0" w:space="0" w:color="auto"/>
            <w:left w:val="none" w:sz="0" w:space="0" w:color="auto"/>
            <w:bottom w:val="none" w:sz="0" w:space="0" w:color="auto"/>
            <w:right w:val="none" w:sz="0" w:space="0" w:color="auto"/>
          </w:divBdr>
        </w:div>
      </w:divsChild>
    </w:div>
    <w:div w:id="560561767">
      <w:bodyDiv w:val="1"/>
      <w:marLeft w:val="0"/>
      <w:marRight w:val="0"/>
      <w:marTop w:val="0"/>
      <w:marBottom w:val="0"/>
      <w:divBdr>
        <w:top w:val="none" w:sz="0" w:space="0" w:color="auto"/>
        <w:left w:val="none" w:sz="0" w:space="0" w:color="auto"/>
        <w:bottom w:val="none" w:sz="0" w:space="0" w:color="auto"/>
        <w:right w:val="none" w:sz="0" w:space="0" w:color="auto"/>
      </w:divBdr>
    </w:div>
    <w:div w:id="595750840">
      <w:bodyDiv w:val="1"/>
      <w:marLeft w:val="0"/>
      <w:marRight w:val="0"/>
      <w:marTop w:val="0"/>
      <w:marBottom w:val="0"/>
      <w:divBdr>
        <w:top w:val="none" w:sz="0" w:space="0" w:color="auto"/>
        <w:left w:val="none" w:sz="0" w:space="0" w:color="auto"/>
        <w:bottom w:val="none" w:sz="0" w:space="0" w:color="auto"/>
        <w:right w:val="none" w:sz="0" w:space="0" w:color="auto"/>
      </w:divBdr>
    </w:div>
    <w:div w:id="619726795">
      <w:bodyDiv w:val="1"/>
      <w:marLeft w:val="0"/>
      <w:marRight w:val="0"/>
      <w:marTop w:val="0"/>
      <w:marBottom w:val="0"/>
      <w:divBdr>
        <w:top w:val="none" w:sz="0" w:space="0" w:color="auto"/>
        <w:left w:val="none" w:sz="0" w:space="0" w:color="auto"/>
        <w:bottom w:val="none" w:sz="0" w:space="0" w:color="auto"/>
        <w:right w:val="none" w:sz="0" w:space="0" w:color="auto"/>
      </w:divBdr>
    </w:div>
    <w:div w:id="643631706">
      <w:bodyDiv w:val="1"/>
      <w:marLeft w:val="0"/>
      <w:marRight w:val="0"/>
      <w:marTop w:val="0"/>
      <w:marBottom w:val="0"/>
      <w:divBdr>
        <w:top w:val="none" w:sz="0" w:space="0" w:color="auto"/>
        <w:left w:val="none" w:sz="0" w:space="0" w:color="auto"/>
        <w:bottom w:val="none" w:sz="0" w:space="0" w:color="auto"/>
        <w:right w:val="none" w:sz="0" w:space="0" w:color="auto"/>
      </w:divBdr>
    </w:div>
    <w:div w:id="646203069">
      <w:bodyDiv w:val="1"/>
      <w:marLeft w:val="0"/>
      <w:marRight w:val="0"/>
      <w:marTop w:val="0"/>
      <w:marBottom w:val="0"/>
      <w:divBdr>
        <w:top w:val="none" w:sz="0" w:space="0" w:color="auto"/>
        <w:left w:val="none" w:sz="0" w:space="0" w:color="auto"/>
        <w:bottom w:val="none" w:sz="0" w:space="0" w:color="auto"/>
        <w:right w:val="none" w:sz="0" w:space="0" w:color="auto"/>
      </w:divBdr>
    </w:div>
    <w:div w:id="745608561">
      <w:bodyDiv w:val="1"/>
      <w:marLeft w:val="0"/>
      <w:marRight w:val="0"/>
      <w:marTop w:val="0"/>
      <w:marBottom w:val="0"/>
      <w:divBdr>
        <w:top w:val="none" w:sz="0" w:space="0" w:color="auto"/>
        <w:left w:val="none" w:sz="0" w:space="0" w:color="auto"/>
        <w:bottom w:val="none" w:sz="0" w:space="0" w:color="auto"/>
        <w:right w:val="none" w:sz="0" w:space="0" w:color="auto"/>
      </w:divBdr>
    </w:div>
    <w:div w:id="804128376">
      <w:bodyDiv w:val="1"/>
      <w:marLeft w:val="0"/>
      <w:marRight w:val="0"/>
      <w:marTop w:val="0"/>
      <w:marBottom w:val="0"/>
      <w:divBdr>
        <w:top w:val="none" w:sz="0" w:space="0" w:color="auto"/>
        <w:left w:val="none" w:sz="0" w:space="0" w:color="auto"/>
        <w:bottom w:val="none" w:sz="0" w:space="0" w:color="auto"/>
        <w:right w:val="none" w:sz="0" w:space="0" w:color="auto"/>
      </w:divBdr>
    </w:div>
    <w:div w:id="823550990">
      <w:bodyDiv w:val="1"/>
      <w:marLeft w:val="0"/>
      <w:marRight w:val="0"/>
      <w:marTop w:val="0"/>
      <w:marBottom w:val="0"/>
      <w:divBdr>
        <w:top w:val="none" w:sz="0" w:space="0" w:color="auto"/>
        <w:left w:val="none" w:sz="0" w:space="0" w:color="auto"/>
        <w:bottom w:val="none" w:sz="0" w:space="0" w:color="auto"/>
        <w:right w:val="none" w:sz="0" w:space="0" w:color="auto"/>
      </w:divBdr>
    </w:div>
    <w:div w:id="978193712">
      <w:bodyDiv w:val="1"/>
      <w:marLeft w:val="0"/>
      <w:marRight w:val="0"/>
      <w:marTop w:val="0"/>
      <w:marBottom w:val="0"/>
      <w:divBdr>
        <w:top w:val="none" w:sz="0" w:space="0" w:color="auto"/>
        <w:left w:val="none" w:sz="0" w:space="0" w:color="auto"/>
        <w:bottom w:val="none" w:sz="0" w:space="0" w:color="auto"/>
        <w:right w:val="none" w:sz="0" w:space="0" w:color="auto"/>
      </w:divBdr>
    </w:div>
    <w:div w:id="993067016">
      <w:bodyDiv w:val="1"/>
      <w:marLeft w:val="0"/>
      <w:marRight w:val="0"/>
      <w:marTop w:val="0"/>
      <w:marBottom w:val="0"/>
      <w:divBdr>
        <w:top w:val="none" w:sz="0" w:space="0" w:color="auto"/>
        <w:left w:val="none" w:sz="0" w:space="0" w:color="auto"/>
        <w:bottom w:val="none" w:sz="0" w:space="0" w:color="auto"/>
        <w:right w:val="none" w:sz="0" w:space="0" w:color="auto"/>
      </w:divBdr>
    </w:div>
    <w:div w:id="1009329056">
      <w:bodyDiv w:val="1"/>
      <w:marLeft w:val="0"/>
      <w:marRight w:val="0"/>
      <w:marTop w:val="0"/>
      <w:marBottom w:val="0"/>
      <w:divBdr>
        <w:top w:val="none" w:sz="0" w:space="0" w:color="auto"/>
        <w:left w:val="none" w:sz="0" w:space="0" w:color="auto"/>
        <w:bottom w:val="none" w:sz="0" w:space="0" w:color="auto"/>
        <w:right w:val="none" w:sz="0" w:space="0" w:color="auto"/>
      </w:divBdr>
    </w:div>
    <w:div w:id="1025063780">
      <w:bodyDiv w:val="1"/>
      <w:marLeft w:val="0"/>
      <w:marRight w:val="0"/>
      <w:marTop w:val="0"/>
      <w:marBottom w:val="0"/>
      <w:divBdr>
        <w:top w:val="none" w:sz="0" w:space="0" w:color="auto"/>
        <w:left w:val="none" w:sz="0" w:space="0" w:color="auto"/>
        <w:bottom w:val="none" w:sz="0" w:space="0" w:color="auto"/>
        <w:right w:val="none" w:sz="0" w:space="0" w:color="auto"/>
      </w:divBdr>
    </w:div>
    <w:div w:id="1123646862">
      <w:bodyDiv w:val="1"/>
      <w:marLeft w:val="0"/>
      <w:marRight w:val="0"/>
      <w:marTop w:val="0"/>
      <w:marBottom w:val="0"/>
      <w:divBdr>
        <w:top w:val="none" w:sz="0" w:space="0" w:color="auto"/>
        <w:left w:val="none" w:sz="0" w:space="0" w:color="auto"/>
        <w:bottom w:val="none" w:sz="0" w:space="0" w:color="auto"/>
        <w:right w:val="none" w:sz="0" w:space="0" w:color="auto"/>
      </w:divBdr>
    </w:div>
    <w:div w:id="1125849907">
      <w:bodyDiv w:val="1"/>
      <w:marLeft w:val="0"/>
      <w:marRight w:val="0"/>
      <w:marTop w:val="0"/>
      <w:marBottom w:val="0"/>
      <w:divBdr>
        <w:top w:val="none" w:sz="0" w:space="0" w:color="auto"/>
        <w:left w:val="none" w:sz="0" w:space="0" w:color="auto"/>
        <w:bottom w:val="none" w:sz="0" w:space="0" w:color="auto"/>
        <w:right w:val="none" w:sz="0" w:space="0" w:color="auto"/>
      </w:divBdr>
      <w:divsChild>
        <w:div w:id="113377925">
          <w:marLeft w:val="0"/>
          <w:marRight w:val="0"/>
          <w:marTop w:val="0"/>
          <w:marBottom w:val="0"/>
          <w:divBdr>
            <w:top w:val="none" w:sz="0" w:space="0" w:color="auto"/>
            <w:left w:val="none" w:sz="0" w:space="0" w:color="auto"/>
            <w:bottom w:val="none" w:sz="0" w:space="0" w:color="auto"/>
            <w:right w:val="none" w:sz="0" w:space="0" w:color="auto"/>
          </w:divBdr>
        </w:div>
        <w:div w:id="716317965">
          <w:marLeft w:val="0"/>
          <w:marRight w:val="0"/>
          <w:marTop w:val="0"/>
          <w:marBottom w:val="0"/>
          <w:divBdr>
            <w:top w:val="none" w:sz="0" w:space="0" w:color="auto"/>
            <w:left w:val="none" w:sz="0" w:space="0" w:color="auto"/>
            <w:bottom w:val="none" w:sz="0" w:space="0" w:color="auto"/>
            <w:right w:val="none" w:sz="0" w:space="0" w:color="auto"/>
          </w:divBdr>
        </w:div>
        <w:div w:id="1978486421">
          <w:marLeft w:val="0"/>
          <w:marRight w:val="0"/>
          <w:marTop w:val="0"/>
          <w:marBottom w:val="0"/>
          <w:divBdr>
            <w:top w:val="none" w:sz="0" w:space="0" w:color="auto"/>
            <w:left w:val="none" w:sz="0" w:space="0" w:color="auto"/>
            <w:bottom w:val="none" w:sz="0" w:space="0" w:color="auto"/>
            <w:right w:val="none" w:sz="0" w:space="0" w:color="auto"/>
          </w:divBdr>
        </w:div>
        <w:div w:id="1339649731">
          <w:marLeft w:val="0"/>
          <w:marRight w:val="0"/>
          <w:marTop w:val="0"/>
          <w:marBottom w:val="0"/>
          <w:divBdr>
            <w:top w:val="none" w:sz="0" w:space="0" w:color="auto"/>
            <w:left w:val="none" w:sz="0" w:space="0" w:color="auto"/>
            <w:bottom w:val="none" w:sz="0" w:space="0" w:color="auto"/>
            <w:right w:val="none" w:sz="0" w:space="0" w:color="auto"/>
          </w:divBdr>
        </w:div>
        <w:div w:id="1667786638">
          <w:marLeft w:val="0"/>
          <w:marRight w:val="0"/>
          <w:marTop w:val="0"/>
          <w:marBottom w:val="0"/>
          <w:divBdr>
            <w:top w:val="none" w:sz="0" w:space="0" w:color="auto"/>
            <w:left w:val="none" w:sz="0" w:space="0" w:color="auto"/>
            <w:bottom w:val="none" w:sz="0" w:space="0" w:color="auto"/>
            <w:right w:val="none" w:sz="0" w:space="0" w:color="auto"/>
          </w:divBdr>
        </w:div>
        <w:div w:id="1492213337">
          <w:marLeft w:val="0"/>
          <w:marRight w:val="0"/>
          <w:marTop w:val="0"/>
          <w:marBottom w:val="0"/>
          <w:divBdr>
            <w:top w:val="none" w:sz="0" w:space="0" w:color="auto"/>
            <w:left w:val="none" w:sz="0" w:space="0" w:color="auto"/>
            <w:bottom w:val="none" w:sz="0" w:space="0" w:color="auto"/>
            <w:right w:val="none" w:sz="0" w:space="0" w:color="auto"/>
          </w:divBdr>
        </w:div>
        <w:div w:id="649212960">
          <w:marLeft w:val="0"/>
          <w:marRight w:val="0"/>
          <w:marTop w:val="0"/>
          <w:marBottom w:val="0"/>
          <w:divBdr>
            <w:top w:val="none" w:sz="0" w:space="0" w:color="auto"/>
            <w:left w:val="none" w:sz="0" w:space="0" w:color="auto"/>
            <w:bottom w:val="none" w:sz="0" w:space="0" w:color="auto"/>
            <w:right w:val="none" w:sz="0" w:space="0" w:color="auto"/>
          </w:divBdr>
        </w:div>
        <w:div w:id="1232236727">
          <w:marLeft w:val="0"/>
          <w:marRight w:val="0"/>
          <w:marTop w:val="0"/>
          <w:marBottom w:val="0"/>
          <w:divBdr>
            <w:top w:val="none" w:sz="0" w:space="0" w:color="auto"/>
            <w:left w:val="none" w:sz="0" w:space="0" w:color="auto"/>
            <w:bottom w:val="none" w:sz="0" w:space="0" w:color="auto"/>
            <w:right w:val="none" w:sz="0" w:space="0" w:color="auto"/>
          </w:divBdr>
        </w:div>
        <w:div w:id="938490669">
          <w:marLeft w:val="0"/>
          <w:marRight w:val="0"/>
          <w:marTop w:val="0"/>
          <w:marBottom w:val="0"/>
          <w:divBdr>
            <w:top w:val="none" w:sz="0" w:space="0" w:color="auto"/>
            <w:left w:val="none" w:sz="0" w:space="0" w:color="auto"/>
            <w:bottom w:val="none" w:sz="0" w:space="0" w:color="auto"/>
            <w:right w:val="none" w:sz="0" w:space="0" w:color="auto"/>
          </w:divBdr>
        </w:div>
        <w:div w:id="1322847637">
          <w:marLeft w:val="0"/>
          <w:marRight w:val="0"/>
          <w:marTop w:val="0"/>
          <w:marBottom w:val="0"/>
          <w:divBdr>
            <w:top w:val="none" w:sz="0" w:space="0" w:color="auto"/>
            <w:left w:val="none" w:sz="0" w:space="0" w:color="auto"/>
            <w:bottom w:val="none" w:sz="0" w:space="0" w:color="auto"/>
            <w:right w:val="none" w:sz="0" w:space="0" w:color="auto"/>
          </w:divBdr>
        </w:div>
        <w:div w:id="386684508">
          <w:marLeft w:val="0"/>
          <w:marRight w:val="0"/>
          <w:marTop w:val="0"/>
          <w:marBottom w:val="0"/>
          <w:divBdr>
            <w:top w:val="none" w:sz="0" w:space="0" w:color="auto"/>
            <w:left w:val="none" w:sz="0" w:space="0" w:color="auto"/>
            <w:bottom w:val="none" w:sz="0" w:space="0" w:color="auto"/>
            <w:right w:val="none" w:sz="0" w:space="0" w:color="auto"/>
          </w:divBdr>
        </w:div>
        <w:div w:id="775100709">
          <w:marLeft w:val="0"/>
          <w:marRight w:val="0"/>
          <w:marTop w:val="0"/>
          <w:marBottom w:val="0"/>
          <w:divBdr>
            <w:top w:val="none" w:sz="0" w:space="0" w:color="auto"/>
            <w:left w:val="none" w:sz="0" w:space="0" w:color="auto"/>
            <w:bottom w:val="none" w:sz="0" w:space="0" w:color="auto"/>
            <w:right w:val="none" w:sz="0" w:space="0" w:color="auto"/>
          </w:divBdr>
        </w:div>
        <w:div w:id="804858957">
          <w:marLeft w:val="0"/>
          <w:marRight w:val="0"/>
          <w:marTop w:val="0"/>
          <w:marBottom w:val="0"/>
          <w:divBdr>
            <w:top w:val="none" w:sz="0" w:space="0" w:color="auto"/>
            <w:left w:val="none" w:sz="0" w:space="0" w:color="auto"/>
            <w:bottom w:val="none" w:sz="0" w:space="0" w:color="auto"/>
            <w:right w:val="none" w:sz="0" w:space="0" w:color="auto"/>
          </w:divBdr>
        </w:div>
        <w:div w:id="160050658">
          <w:marLeft w:val="0"/>
          <w:marRight w:val="0"/>
          <w:marTop w:val="0"/>
          <w:marBottom w:val="0"/>
          <w:divBdr>
            <w:top w:val="none" w:sz="0" w:space="0" w:color="auto"/>
            <w:left w:val="none" w:sz="0" w:space="0" w:color="auto"/>
            <w:bottom w:val="none" w:sz="0" w:space="0" w:color="auto"/>
            <w:right w:val="none" w:sz="0" w:space="0" w:color="auto"/>
          </w:divBdr>
        </w:div>
        <w:div w:id="1053652864">
          <w:marLeft w:val="0"/>
          <w:marRight w:val="0"/>
          <w:marTop w:val="0"/>
          <w:marBottom w:val="0"/>
          <w:divBdr>
            <w:top w:val="none" w:sz="0" w:space="0" w:color="auto"/>
            <w:left w:val="none" w:sz="0" w:space="0" w:color="auto"/>
            <w:bottom w:val="none" w:sz="0" w:space="0" w:color="auto"/>
            <w:right w:val="none" w:sz="0" w:space="0" w:color="auto"/>
          </w:divBdr>
        </w:div>
        <w:div w:id="217936393">
          <w:marLeft w:val="0"/>
          <w:marRight w:val="0"/>
          <w:marTop w:val="0"/>
          <w:marBottom w:val="0"/>
          <w:divBdr>
            <w:top w:val="none" w:sz="0" w:space="0" w:color="auto"/>
            <w:left w:val="none" w:sz="0" w:space="0" w:color="auto"/>
            <w:bottom w:val="none" w:sz="0" w:space="0" w:color="auto"/>
            <w:right w:val="none" w:sz="0" w:space="0" w:color="auto"/>
          </w:divBdr>
        </w:div>
        <w:div w:id="2110276738">
          <w:marLeft w:val="0"/>
          <w:marRight w:val="0"/>
          <w:marTop w:val="0"/>
          <w:marBottom w:val="0"/>
          <w:divBdr>
            <w:top w:val="none" w:sz="0" w:space="0" w:color="auto"/>
            <w:left w:val="none" w:sz="0" w:space="0" w:color="auto"/>
            <w:bottom w:val="none" w:sz="0" w:space="0" w:color="auto"/>
            <w:right w:val="none" w:sz="0" w:space="0" w:color="auto"/>
          </w:divBdr>
        </w:div>
        <w:div w:id="1144349065">
          <w:marLeft w:val="0"/>
          <w:marRight w:val="0"/>
          <w:marTop w:val="0"/>
          <w:marBottom w:val="0"/>
          <w:divBdr>
            <w:top w:val="none" w:sz="0" w:space="0" w:color="auto"/>
            <w:left w:val="none" w:sz="0" w:space="0" w:color="auto"/>
            <w:bottom w:val="none" w:sz="0" w:space="0" w:color="auto"/>
            <w:right w:val="none" w:sz="0" w:space="0" w:color="auto"/>
          </w:divBdr>
        </w:div>
      </w:divsChild>
    </w:div>
    <w:div w:id="1163862359">
      <w:bodyDiv w:val="1"/>
      <w:marLeft w:val="0"/>
      <w:marRight w:val="0"/>
      <w:marTop w:val="0"/>
      <w:marBottom w:val="0"/>
      <w:divBdr>
        <w:top w:val="none" w:sz="0" w:space="0" w:color="auto"/>
        <w:left w:val="none" w:sz="0" w:space="0" w:color="auto"/>
        <w:bottom w:val="none" w:sz="0" w:space="0" w:color="auto"/>
        <w:right w:val="none" w:sz="0" w:space="0" w:color="auto"/>
      </w:divBdr>
    </w:div>
    <w:div w:id="1207765677">
      <w:bodyDiv w:val="1"/>
      <w:marLeft w:val="0"/>
      <w:marRight w:val="0"/>
      <w:marTop w:val="0"/>
      <w:marBottom w:val="0"/>
      <w:divBdr>
        <w:top w:val="none" w:sz="0" w:space="0" w:color="auto"/>
        <w:left w:val="none" w:sz="0" w:space="0" w:color="auto"/>
        <w:bottom w:val="none" w:sz="0" w:space="0" w:color="auto"/>
        <w:right w:val="none" w:sz="0" w:space="0" w:color="auto"/>
      </w:divBdr>
      <w:divsChild>
        <w:div w:id="1924948370">
          <w:marLeft w:val="0"/>
          <w:marRight w:val="0"/>
          <w:marTop w:val="0"/>
          <w:marBottom w:val="0"/>
          <w:divBdr>
            <w:top w:val="none" w:sz="0" w:space="0" w:color="auto"/>
            <w:left w:val="none" w:sz="0" w:space="0" w:color="auto"/>
            <w:bottom w:val="none" w:sz="0" w:space="0" w:color="auto"/>
            <w:right w:val="none" w:sz="0" w:space="0" w:color="auto"/>
          </w:divBdr>
          <w:divsChild>
            <w:div w:id="1590192555">
              <w:marLeft w:val="0"/>
              <w:marRight w:val="0"/>
              <w:marTop w:val="0"/>
              <w:marBottom w:val="0"/>
              <w:divBdr>
                <w:top w:val="none" w:sz="0" w:space="0" w:color="auto"/>
                <w:left w:val="none" w:sz="0" w:space="0" w:color="auto"/>
                <w:bottom w:val="none" w:sz="0" w:space="0" w:color="auto"/>
                <w:right w:val="none" w:sz="0" w:space="0" w:color="auto"/>
              </w:divBdr>
              <w:divsChild>
                <w:div w:id="1418552656">
                  <w:marLeft w:val="0"/>
                  <w:marRight w:val="0"/>
                  <w:marTop w:val="0"/>
                  <w:marBottom w:val="0"/>
                  <w:divBdr>
                    <w:top w:val="none" w:sz="0" w:space="0" w:color="auto"/>
                    <w:left w:val="none" w:sz="0" w:space="0" w:color="auto"/>
                    <w:bottom w:val="none" w:sz="0" w:space="0" w:color="auto"/>
                    <w:right w:val="none" w:sz="0" w:space="0" w:color="auto"/>
                  </w:divBdr>
                  <w:divsChild>
                    <w:div w:id="7521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033518">
      <w:bodyDiv w:val="1"/>
      <w:marLeft w:val="0"/>
      <w:marRight w:val="0"/>
      <w:marTop w:val="0"/>
      <w:marBottom w:val="0"/>
      <w:divBdr>
        <w:top w:val="none" w:sz="0" w:space="0" w:color="auto"/>
        <w:left w:val="none" w:sz="0" w:space="0" w:color="auto"/>
        <w:bottom w:val="none" w:sz="0" w:space="0" w:color="auto"/>
        <w:right w:val="none" w:sz="0" w:space="0" w:color="auto"/>
      </w:divBdr>
    </w:div>
    <w:div w:id="1322611789">
      <w:bodyDiv w:val="1"/>
      <w:marLeft w:val="0"/>
      <w:marRight w:val="0"/>
      <w:marTop w:val="0"/>
      <w:marBottom w:val="0"/>
      <w:divBdr>
        <w:top w:val="none" w:sz="0" w:space="0" w:color="auto"/>
        <w:left w:val="none" w:sz="0" w:space="0" w:color="auto"/>
        <w:bottom w:val="none" w:sz="0" w:space="0" w:color="auto"/>
        <w:right w:val="none" w:sz="0" w:space="0" w:color="auto"/>
      </w:divBdr>
    </w:div>
    <w:div w:id="1346831370">
      <w:bodyDiv w:val="1"/>
      <w:marLeft w:val="0"/>
      <w:marRight w:val="0"/>
      <w:marTop w:val="0"/>
      <w:marBottom w:val="0"/>
      <w:divBdr>
        <w:top w:val="none" w:sz="0" w:space="0" w:color="auto"/>
        <w:left w:val="none" w:sz="0" w:space="0" w:color="auto"/>
        <w:bottom w:val="none" w:sz="0" w:space="0" w:color="auto"/>
        <w:right w:val="none" w:sz="0" w:space="0" w:color="auto"/>
      </w:divBdr>
    </w:div>
    <w:div w:id="1415665563">
      <w:bodyDiv w:val="1"/>
      <w:marLeft w:val="0"/>
      <w:marRight w:val="0"/>
      <w:marTop w:val="0"/>
      <w:marBottom w:val="0"/>
      <w:divBdr>
        <w:top w:val="none" w:sz="0" w:space="0" w:color="auto"/>
        <w:left w:val="none" w:sz="0" w:space="0" w:color="auto"/>
        <w:bottom w:val="none" w:sz="0" w:space="0" w:color="auto"/>
        <w:right w:val="none" w:sz="0" w:space="0" w:color="auto"/>
      </w:divBdr>
    </w:div>
    <w:div w:id="1427341015">
      <w:bodyDiv w:val="1"/>
      <w:marLeft w:val="0"/>
      <w:marRight w:val="0"/>
      <w:marTop w:val="0"/>
      <w:marBottom w:val="0"/>
      <w:divBdr>
        <w:top w:val="none" w:sz="0" w:space="0" w:color="auto"/>
        <w:left w:val="none" w:sz="0" w:space="0" w:color="auto"/>
        <w:bottom w:val="none" w:sz="0" w:space="0" w:color="auto"/>
        <w:right w:val="none" w:sz="0" w:space="0" w:color="auto"/>
      </w:divBdr>
    </w:div>
    <w:div w:id="1553037976">
      <w:bodyDiv w:val="1"/>
      <w:marLeft w:val="0"/>
      <w:marRight w:val="0"/>
      <w:marTop w:val="0"/>
      <w:marBottom w:val="0"/>
      <w:divBdr>
        <w:top w:val="none" w:sz="0" w:space="0" w:color="auto"/>
        <w:left w:val="none" w:sz="0" w:space="0" w:color="auto"/>
        <w:bottom w:val="none" w:sz="0" w:space="0" w:color="auto"/>
        <w:right w:val="none" w:sz="0" w:space="0" w:color="auto"/>
      </w:divBdr>
    </w:div>
    <w:div w:id="1562448692">
      <w:bodyDiv w:val="1"/>
      <w:marLeft w:val="0"/>
      <w:marRight w:val="0"/>
      <w:marTop w:val="0"/>
      <w:marBottom w:val="0"/>
      <w:divBdr>
        <w:top w:val="none" w:sz="0" w:space="0" w:color="auto"/>
        <w:left w:val="none" w:sz="0" w:space="0" w:color="auto"/>
        <w:bottom w:val="none" w:sz="0" w:space="0" w:color="auto"/>
        <w:right w:val="none" w:sz="0" w:space="0" w:color="auto"/>
      </w:divBdr>
    </w:div>
    <w:div w:id="1571843079">
      <w:bodyDiv w:val="1"/>
      <w:marLeft w:val="0"/>
      <w:marRight w:val="0"/>
      <w:marTop w:val="0"/>
      <w:marBottom w:val="0"/>
      <w:divBdr>
        <w:top w:val="none" w:sz="0" w:space="0" w:color="auto"/>
        <w:left w:val="none" w:sz="0" w:space="0" w:color="auto"/>
        <w:bottom w:val="none" w:sz="0" w:space="0" w:color="auto"/>
        <w:right w:val="none" w:sz="0" w:space="0" w:color="auto"/>
      </w:divBdr>
    </w:div>
    <w:div w:id="1571843930">
      <w:bodyDiv w:val="1"/>
      <w:marLeft w:val="0"/>
      <w:marRight w:val="0"/>
      <w:marTop w:val="0"/>
      <w:marBottom w:val="0"/>
      <w:divBdr>
        <w:top w:val="none" w:sz="0" w:space="0" w:color="auto"/>
        <w:left w:val="none" w:sz="0" w:space="0" w:color="auto"/>
        <w:bottom w:val="none" w:sz="0" w:space="0" w:color="auto"/>
        <w:right w:val="none" w:sz="0" w:space="0" w:color="auto"/>
      </w:divBdr>
    </w:div>
    <w:div w:id="1646735652">
      <w:bodyDiv w:val="1"/>
      <w:marLeft w:val="0"/>
      <w:marRight w:val="0"/>
      <w:marTop w:val="0"/>
      <w:marBottom w:val="0"/>
      <w:divBdr>
        <w:top w:val="none" w:sz="0" w:space="0" w:color="auto"/>
        <w:left w:val="none" w:sz="0" w:space="0" w:color="auto"/>
        <w:bottom w:val="none" w:sz="0" w:space="0" w:color="auto"/>
        <w:right w:val="none" w:sz="0" w:space="0" w:color="auto"/>
      </w:divBdr>
      <w:divsChild>
        <w:div w:id="1766733073">
          <w:marLeft w:val="0"/>
          <w:marRight w:val="0"/>
          <w:marTop w:val="0"/>
          <w:marBottom w:val="0"/>
          <w:divBdr>
            <w:top w:val="none" w:sz="0" w:space="0" w:color="auto"/>
            <w:left w:val="none" w:sz="0" w:space="0" w:color="auto"/>
            <w:bottom w:val="none" w:sz="0" w:space="0" w:color="auto"/>
            <w:right w:val="none" w:sz="0" w:space="0" w:color="auto"/>
          </w:divBdr>
          <w:divsChild>
            <w:div w:id="167718114">
              <w:marLeft w:val="0"/>
              <w:marRight w:val="0"/>
              <w:marTop w:val="0"/>
              <w:marBottom w:val="0"/>
              <w:divBdr>
                <w:top w:val="none" w:sz="0" w:space="0" w:color="auto"/>
                <w:left w:val="none" w:sz="0" w:space="0" w:color="auto"/>
                <w:bottom w:val="none" w:sz="0" w:space="0" w:color="auto"/>
                <w:right w:val="none" w:sz="0" w:space="0" w:color="auto"/>
              </w:divBdr>
              <w:divsChild>
                <w:div w:id="107047366">
                  <w:marLeft w:val="0"/>
                  <w:marRight w:val="0"/>
                  <w:marTop w:val="0"/>
                  <w:marBottom w:val="0"/>
                  <w:divBdr>
                    <w:top w:val="none" w:sz="0" w:space="0" w:color="auto"/>
                    <w:left w:val="none" w:sz="0" w:space="0" w:color="auto"/>
                    <w:bottom w:val="none" w:sz="0" w:space="0" w:color="auto"/>
                    <w:right w:val="none" w:sz="0" w:space="0" w:color="auto"/>
                  </w:divBdr>
                  <w:divsChild>
                    <w:div w:id="3526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24833">
      <w:bodyDiv w:val="1"/>
      <w:marLeft w:val="0"/>
      <w:marRight w:val="0"/>
      <w:marTop w:val="0"/>
      <w:marBottom w:val="0"/>
      <w:divBdr>
        <w:top w:val="none" w:sz="0" w:space="0" w:color="auto"/>
        <w:left w:val="none" w:sz="0" w:space="0" w:color="auto"/>
        <w:bottom w:val="none" w:sz="0" w:space="0" w:color="auto"/>
        <w:right w:val="none" w:sz="0" w:space="0" w:color="auto"/>
      </w:divBdr>
    </w:div>
    <w:div w:id="1657682997">
      <w:bodyDiv w:val="1"/>
      <w:marLeft w:val="0"/>
      <w:marRight w:val="0"/>
      <w:marTop w:val="0"/>
      <w:marBottom w:val="0"/>
      <w:divBdr>
        <w:top w:val="none" w:sz="0" w:space="0" w:color="auto"/>
        <w:left w:val="none" w:sz="0" w:space="0" w:color="auto"/>
        <w:bottom w:val="none" w:sz="0" w:space="0" w:color="auto"/>
        <w:right w:val="none" w:sz="0" w:space="0" w:color="auto"/>
      </w:divBdr>
      <w:divsChild>
        <w:div w:id="649748506">
          <w:marLeft w:val="0"/>
          <w:marRight w:val="0"/>
          <w:marTop w:val="0"/>
          <w:marBottom w:val="0"/>
          <w:divBdr>
            <w:top w:val="none" w:sz="0" w:space="0" w:color="auto"/>
            <w:left w:val="none" w:sz="0" w:space="0" w:color="auto"/>
            <w:bottom w:val="none" w:sz="0" w:space="0" w:color="auto"/>
            <w:right w:val="none" w:sz="0" w:space="0" w:color="auto"/>
          </w:divBdr>
          <w:divsChild>
            <w:div w:id="1116438274">
              <w:marLeft w:val="0"/>
              <w:marRight w:val="0"/>
              <w:marTop w:val="0"/>
              <w:marBottom w:val="0"/>
              <w:divBdr>
                <w:top w:val="none" w:sz="0" w:space="0" w:color="auto"/>
                <w:left w:val="none" w:sz="0" w:space="0" w:color="auto"/>
                <w:bottom w:val="none" w:sz="0" w:space="0" w:color="auto"/>
                <w:right w:val="none" w:sz="0" w:space="0" w:color="auto"/>
              </w:divBdr>
              <w:divsChild>
                <w:div w:id="5819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89781">
      <w:bodyDiv w:val="1"/>
      <w:marLeft w:val="0"/>
      <w:marRight w:val="0"/>
      <w:marTop w:val="0"/>
      <w:marBottom w:val="0"/>
      <w:divBdr>
        <w:top w:val="none" w:sz="0" w:space="0" w:color="auto"/>
        <w:left w:val="none" w:sz="0" w:space="0" w:color="auto"/>
        <w:bottom w:val="none" w:sz="0" w:space="0" w:color="auto"/>
        <w:right w:val="none" w:sz="0" w:space="0" w:color="auto"/>
      </w:divBdr>
    </w:div>
    <w:div w:id="1688680980">
      <w:bodyDiv w:val="1"/>
      <w:marLeft w:val="0"/>
      <w:marRight w:val="0"/>
      <w:marTop w:val="0"/>
      <w:marBottom w:val="0"/>
      <w:divBdr>
        <w:top w:val="none" w:sz="0" w:space="0" w:color="auto"/>
        <w:left w:val="none" w:sz="0" w:space="0" w:color="auto"/>
        <w:bottom w:val="none" w:sz="0" w:space="0" w:color="auto"/>
        <w:right w:val="none" w:sz="0" w:space="0" w:color="auto"/>
      </w:divBdr>
    </w:div>
    <w:div w:id="1701197981">
      <w:bodyDiv w:val="1"/>
      <w:marLeft w:val="0"/>
      <w:marRight w:val="0"/>
      <w:marTop w:val="0"/>
      <w:marBottom w:val="0"/>
      <w:divBdr>
        <w:top w:val="none" w:sz="0" w:space="0" w:color="auto"/>
        <w:left w:val="none" w:sz="0" w:space="0" w:color="auto"/>
        <w:bottom w:val="none" w:sz="0" w:space="0" w:color="auto"/>
        <w:right w:val="none" w:sz="0" w:space="0" w:color="auto"/>
      </w:divBdr>
    </w:div>
    <w:div w:id="1866091860">
      <w:bodyDiv w:val="1"/>
      <w:marLeft w:val="0"/>
      <w:marRight w:val="0"/>
      <w:marTop w:val="0"/>
      <w:marBottom w:val="0"/>
      <w:divBdr>
        <w:top w:val="none" w:sz="0" w:space="0" w:color="auto"/>
        <w:left w:val="none" w:sz="0" w:space="0" w:color="auto"/>
        <w:bottom w:val="none" w:sz="0" w:space="0" w:color="auto"/>
        <w:right w:val="none" w:sz="0" w:space="0" w:color="auto"/>
      </w:divBdr>
    </w:div>
    <w:div w:id="1870297479">
      <w:bodyDiv w:val="1"/>
      <w:marLeft w:val="0"/>
      <w:marRight w:val="0"/>
      <w:marTop w:val="0"/>
      <w:marBottom w:val="0"/>
      <w:divBdr>
        <w:top w:val="none" w:sz="0" w:space="0" w:color="auto"/>
        <w:left w:val="none" w:sz="0" w:space="0" w:color="auto"/>
        <w:bottom w:val="none" w:sz="0" w:space="0" w:color="auto"/>
        <w:right w:val="none" w:sz="0" w:space="0" w:color="auto"/>
      </w:divBdr>
    </w:div>
    <w:div w:id="1949459291">
      <w:bodyDiv w:val="1"/>
      <w:marLeft w:val="0"/>
      <w:marRight w:val="0"/>
      <w:marTop w:val="0"/>
      <w:marBottom w:val="0"/>
      <w:divBdr>
        <w:top w:val="none" w:sz="0" w:space="0" w:color="auto"/>
        <w:left w:val="none" w:sz="0" w:space="0" w:color="auto"/>
        <w:bottom w:val="none" w:sz="0" w:space="0" w:color="auto"/>
        <w:right w:val="none" w:sz="0" w:space="0" w:color="auto"/>
      </w:divBdr>
    </w:div>
    <w:div w:id="1972590907">
      <w:bodyDiv w:val="1"/>
      <w:marLeft w:val="0"/>
      <w:marRight w:val="0"/>
      <w:marTop w:val="0"/>
      <w:marBottom w:val="0"/>
      <w:divBdr>
        <w:top w:val="none" w:sz="0" w:space="0" w:color="auto"/>
        <w:left w:val="none" w:sz="0" w:space="0" w:color="auto"/>
        <w:bottom w:val="none" w:sz="0" w:space="0" w:color="auto"/>
        <w:right w:val="none" w:sz="0" w:space="0" w:color="auto"/>
      </w:divBdr>
    </w:div>
    <w:div w:id="1977105685">
      <w:bodyDiv w:val="1"/>
      <w:marLeft w:val="0"/>
      <w:marRight w:val="0"/>
      <w:marTop w:val="0"/>
      <w:marBottom w:val="0"/>
      <w:divBdr>
        <w:top w:val="none" w:sz="0" w:space="0" w:color="auto"/>
        <w:left w:val="none" w:sz="0" w:space="0" w:color="auto"/>
        <w:bottom w:val="none" w:sz="0" w:space="0" w:color="auto"/>
        <w:right w:val="none" w:sz="0" w:space="0" w:color="auto"/>
      </w:divBdr>
      <w:divsChild>
        <w:div w:id="793449229">
          <w:marLeft w:val="0"/>
          <w:marRight w:val="0"/>
          <w:marTop w:val="0"/>
          <w:marBottom w:val="0"/>
          <w:divBdr>
            <w:top w:val="none" w:sz="0" w:space="0" w:color="auto"/>
            <w:left w:val="none" w:sz="0" w:space="0" w:color="auto"/>
            <w:bottom w:val="none" w:sz="0" w:space="0" w:color="auto"/>
            <w:right w:val="none" w:sz="0" w:space="0" w:color="auto"/>
          </w:divBdr>
          <w:divsChild>
            <w:div w:id="1888294304">
              <w:marLeft w:val="0"/>
              <w:marRight w:val="0"/>
              <w:marTop w:val="0"/>
              <w:marBottom w:val="0"/>
              <w:divBdr>
                <w:top w:val="none" w:sz="0" w:space="0" w:color="auto"/>
                <w:left w:val="none" w:sz="0" w:space="0" w:color="auto"/>
                <w:bottom w:val="none" w:sz="0" w:space="0" w:color="auto"/>
                <w:right w:val="none" w:sz="0" w:space="0" w:color="auto"/>
              </w:divBdr>
              <w:divsChild>
                <w:div w:id="1030640812">
                  <w:marLeft w:val="0"/>
                  <w:marRight w:val="0"/>
                  <w:marTop w:val="0"/>
                  <w:marBottom w:val="0"/>
                  <w:divBdr>
                    <w:top w:val="none" w:sz="0" w:space="0" w:color="auto"/>
                    <w:left w:val="none" w:sz="0" w:space="0" w:color="auto"/>
                    <w:bottom w:val="none" w:sz="0" w:space="0" w:color="auto"/>
                    <w:right w:val="none" w:sz="0" w:space="0" w:color="auto"/>
                  </w:divBdr>
                  <w:divsChild>
                    <w:div w:id="3813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72368">
      <w:bodyDiv w:val="1"/>
      <w:marLeft w:val="0"/>
      <w:marRight w:val="0"/>
      <w:marTop w:val="0"/>
      <w:marBottom w:val="0"/>
      <w:divBdr>
        <w:top w:val="none" w:sz="0" w:space="0" w:color="auto"/>
        <w:left w:val="none" w:sz="0" w:space="0" w:color="auto"/>
        <w:bottom w:val="none" w:sz="0" w:space="0" w:color="auto"/>
        <w:right w:val="none" w:sz="0" w:space="0" w:color="auto"/>
      </w:divBdr>
    </w:div>
    <w:div w:id="2109616666">
      <w:bodyDiv w:val="1"/>
      <w:marLeft w:val="0"/>
      <w:marRight w:val="0"/>
      <w:marTop w:val="0"/>
      <w:marBottom w:val="0"/>
      <w:divBdr>
        <w:top w:val="none" w:sz="0" w:space="0" w:color="auto"/>
        <w:left w:val="none" w:sz="0" w:space="0" w:color="auto"/>
        <w:bottom w:val="none" w:sz="0" w:space="0" w:color="auto"/>
        <w:right w:val="none" w:sz="0" w:space="0" w:color="auto"/>
      </w:divBdr>
    </w:div>
    <w:div w:id="2117214692">
      <w:bodyDiv w:val="1"/>
      <w:marLeft w:val="0"/>
      <w:marRight w:val="0"/>
      <w:marTop w:val="0"/>
      <w:marBottom w:val="0"/>
      <w:divBdr>
        <w:top w:val="none" w:sz="0" w:space="0" w:color="auto"/>
        <w:left w:val="none" w:sz="0" w:space="0" w:color="auto"/>
        <w:bottom w:val="none" w:sz="0" w:space="0" w:color="auto"/>
        <w:right w:val="none" w:sz="0" w:space="0" w:color="auto"/>
      </w:divBdr>
    </w:div>
    <w:div w:id="21395193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D2978-BA79-7D48-9CE5-464F65E9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2778</Words>
  <Characters>15840</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National Institutes of Health</Company>
  <LinksUpToDate>false</LinksUpToDate>
  <CharactersWithSpaces>18581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Traynor</dc:creator>
  <cp:keywords/>
  <dc:description/>
  <cp:lastModifiedBy>John Landers</cp:lastModifiedBy>
  <cp:revision>9</cp:revision>
  <cp:lastPrinted>2017-10-30T00:52:00Z</cp:lastPrinted>
  <dcterms:created xsi:type="dcterms:W3CDTF">2017-11-02T14:22:00Z</dcterms:created>
  <dcterms:modified xsi:type="dcterms:W3CDTF">2017-11-02T19:29:00Z</dcterms:modified>
</cp:coreProperties>
</file>