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C0AC58" w14:textId="20328D65" w:rsidR="005F366B" w:rsidRPr="00C62871" w:rsidRDefault="004173CA" w:rsidP="00551E92">
      <w:pPr>
        <w:spacing w:line="480" w:lineRule="auto"/>
        <w:outlineLvl w:val="0"/>
        <w:rPr>
          <w:rFonts w:ascii="Times New Roman" w:hAnsi="Times New Roman" w:cs="Times New Roman"/>
          <w:b/>
          <w:noProof/>
          <w:sz w:val="28"/>
          <w:szCs w:val="24"/>
        </w:rPr>
      </w:pPr>
      <w:bookmarkStart w:id="0" w:name="_Hlk502656825"/>
      <w:bookmarkStart w:id="1" w:name="_Hlk502656858"/>
      <w:bookmarkStart w:id="2" w:name="OLE_LINK3"/>
      <w:r w:rsidRPr="005236F1">
        <w:rPr>
          <w:rFonts w:ascii="Times New Roman" w:hAnsi="Times New Roman" w:cs="Times New Roman"/>
          <w:b/>
          <w:noProof/>
          <w:sz w:val="28"/>
          <w:szCs w:val="24"/>
          <w:highlight w:val="yellow"/>
        </w:rPr>
        <w:t>T</w:t>
      </w:r>
      <w:r w:rsidR="005F366B" w:rsidRPr="005236F1">
        <w:rPr>
          <w:rFonts w:ascii="Times New Roman" w:hAnsi="Times New Roman" w:cs="Times New Roman"/>
          <w:b/>
          <w:noProof/>
          <w:sz w:val="28"/>
          <w:szCs w:val="24"/>
          <w:highlight w:val="yellow"/>
        </w:rPr>
        <w:t xml:space="preserve">he copper complexation ability of </w:t>
      </w:r>
      <w:r w:rsidR="00E44C0E" w:rsidRPr="005236F1">
        <w:rPr>
          <w:rFonts w:ascii="Times New Roman" w:hAnsi="Times New Roman" w:cs="Times New Roman"/>
          <w:b/>
          <w:noProof/>
          <w:sz w:val="28"/>
          <w:szCs w:val="24"/>
          <w:highlight w:val="yellow"/>
        </w:rPr>
        <w:t xml:space="preserve">a </w:t>
      </w:r>
      <w:r w:rsidR="005F366B" w:rsidRPr="005236F1">
        <w:rPr>
          <w:rFonts w:ascii="Times New Roman" w:hAnsi="Times New Roman" w:cs="Times New Roman"/>
          <w:b/>
          <w:noProof/>
          <w:sz w:val="28"/>
          <w:szCs w:val="24"/>
          <w:highlight w:val="yellow"/>
        </w:rPr>
        <w:t xml:space="preserve">synthetic humic-like acid formed by </w:t>
      </w:r>
      <w:r w:rsidR="00E44C0E" w:rsidRPr="005236F1">
        <w:rPr>
          <w:rFonts w:ascii="Times New Roman" w:hAnsi="Times New Roman" w:cs="Times New Roman"/>
          <w:b/>
          <w:noProof/>
          <w:sz w:val="28"/>
          <w:szCs w:val="24"/>
          <w:highlight w:val="yellow"/>
        </w:rPr>
        <w:t xml:space="preserve">an </w:t>
      </w:r>
      <w:r w:rsidR="005F366B" w:rsidRPr="005236F1">
        <w:rPr>
          <w:rFonts w:ascii="Times New Roman" w:hAnsi="Times New Roman" w:cs="Times New Roman"/>
          <w:b/>
          <w:noProof/>
          <w:sz w:val="28"/>
          <w:szCs w:val="24"/>
          <w:highlight w:val="yellow"/>
        </w:rPr>
        <w:t>abiotic humification process</w:t>
      </w:r>
      <w:bookmarkEnd w:id="0"/>
      <w:r w:rsidR="005F366B" w:rsidRPr="005236F1">
        <w:rPr>
          <w:rFonts w:ascii="Times New Roman" w:hAnsi="Times New Roman" w:cs="Times New Roman"/>
          <w:b/>
          <w:noProof/>
          <w:sz w:val="28"/>
          <w:szCs w:val="24"/>
          <w:highlight w:val="yellow"/>
        </w:rPr>
        <w:t xml:space="preserve"> and the effect of experimental factors</w:t>
      </w:r>
      <w:r w:rsidR="00D7019B" w:rsidRPr="005236F1">
        <w:rPr>
          <w:rFonts w:ascii="Times New Roman" w:hAnsi="Times New Roman" w:cs="Times New Roman"/>
          <w:b/>
          <w:noProof/>
          <w:sz w:val="28"/>
          <w:szCs w:val="24"/>
          <w:highlight w:val="yellow"/>
        </w:rPr>
        <w:t xml:space="preserve"> on </w:t>
      </w:r>
      <w:r w:rsidR="00E44C0E" w:rsidRPr="005236F1">
        <w:rPr>
          <w:rFonts w:ascii="Times New Roman" w:hAnsi="Times New Roman" w:cs="Times New Roman"/>
          <w:b/>
          <w:noProof/>
          <w:sz w:val="28"/>
          <w:szCs w:val="24"/>
          <w:highlight w:val="yellow"/>
        </w:rPr>
        <w:t xml:space="preserve">its </w:t>
      </w:r>
      <w:r w:rsidR="009117AC" w:rsidRPr="005236F1">
        <w:rPr>
          <w:rFonts w:ascii="Times New Roman" w:hAnsi="Times New Roman" w:cs="Times New Roman"/>
          <w:b/>
          <w:noProof/>
          <w:sz w:val="28"/>
          <w:szCs w:val="24"/>
          <w:highlight w:val="yellow"/>
        </w:rPr>
        <w:t>copper complexation ability</w:t>
      </w:r>
      <w:bookmarkEnd w:id="1"/>
      <w:bookmarkEnd w:id="2"/>
    </w:p>
    <w:p w14:paraId="1AA06DD5" w14:textId="0D09F203" w:rsidR="000C63BF" w:rsidRPr="000C63BF" w:rsidRDefault="000C63BF" w:rsidP="00551E92">
      <w:pPr>
        <w:spacing w:line="480" w:lineRule="auto"/>
        <w:rPr>
          <w:rFonts w:ascii="Times New Roman" w:hAnsi="Times New Roman" w:cs="Times New Roman"/>
          <w:noProof/>
          <w:sz w:val="24"/>
          <w:szCs w:val="24"/>
          <w:vertAlign w:val="superscript"/>
        </w:rPr>
      </w:pPr>
      <w:r w:rsidRPr="000C63BF">
        <w:rPr>
          <w:rFonts w:ascii="Times New Roman" w:hAnsi="Times New Roman" w:cs="Times New Roman" w:hint="eastAsia"/>
          <w:noProof/>
          <w:sz w:val="24"/>
          <w:szCs w:val="24"/>
        </w:rPr>
        <w:t xml:space="preserve">Ting </w:t>
      </w:r>
      <w:r w:rsidRPr="00717A77">
        <w:rPr>
          <w:rFonts w:ascii="Times New Roman" w:hAnsi="Times New Roman" w:cs="Times New Roman" w:hint="eastAsia"/>
          <w:noProof/>
          <w:sz w:val="24"/>
          <w:szCs w:val="24"/>
        </w:rPr>
        <w:t>Yang</w:t>
      </w:r>
      <w:r w:rsidRPr="00717A77">
        <w:rPr>
          <w:rFonts w:ascii="Times New Roman" w:hAnsi="Times New Roman" w:cs="Times New Roman" w:hint="eastAsia"/>
          <w:noProof/>
          <w:sz w:val="24"/>
          <w:szCs w:val="24"/>
          <w:vertAlign w:val="superscript"/>
        </w:rPr>
        <w:t>a</w:t>
      </w:r>
      <w:r w:rsidR="00D7019B">
        <w:rPr>
          <w:rFonts w:ascii="Times New Roman" w:hAnsi="Times New Roman" w:cs="Times New Roman"/>
          <w:noProof/>
          <w:sz w:val="24"/>
          <w:szCs w:val="24"/>
          <w:vertAlign w:val="superscript"/>
        </w:rPr>
        <w:t>*</w:t>
      </w:r>
      <w:r w:rsidRPr="000C63BF">
        <w:rPr>
          <w:rFonts w:ascii="Times New Roman" w:hAnsi="Times New Roman" w:cs="Times New Roman" w:hint="eastAsia"/>
          <w:noProof/>
          <w:sz w:val="24"/>
          <w:szCs w:val="24"/>
        </w:rPr>
        <w:t xml:space="preserve">, Mark E </w:t>
      </w:r>
      <w:r w:rsidRPr="00717A77">
        <w:rPr>
          <w:rFonts w:ascii="Times New Roman" w:hAnsi="Times New Roman" w:cs="Times New Roman" w:hint="eastAsia"/>
          <w:noProof/>
          <w:sz w:val="24"/>
          <w:szCs w:val="24"/>
        </w:rPr>
        <w:t>Hodson</w:t>
      </w:r>
      <w:r w:rsidRPr="00717A77">
        <w:rPr>
          <w:rFonts w:ascii="Times New Roman" w:hAnsi="Times New Roman" w:cs="Times New Roman" w:hint="eastAsia"/>
          <w:noProof/>
          <w:sz w:val="24"/>
          <w:szCs w:val="24"/>
          <w:vertAlign w:val="superscript"/>
        </w:rPr>
        <w:t>a</w:t>
      </w:r>
    </w:p>
    <w:p w14:paraId="17A25142" w14:textId="77777777" w:rsidR="000C63BF" w:rsidRPr="000C63BF" w:rsidRDefault="000C63BF" w:rsidP="00551E92">
      <w:pPr>
        <w:spacing w:line="480" w:lineRule="auto"/>
        <w:rPr>
          <w:rFonts w:ascii="Times New Roman" w:hAnsi="Times New Roman" w:cs="Times New Roman"/>
          <w:noProof/>
          <w:sz w:val="24"/>
          <w:szCs w:val="24"/>
        </w:rPr>
      </w:pPr>
      <w:r w:rsidRPr="00062B86">
        <w:rPr>
          <w:rFonts w:ascii="Times New Roman" w:hAnsi="Times New Roman" w:cs="Times New Roman"/>
          <w:noProof/>
          <w:sz w:val="24"/>
          <w:szCs w:val="24"/>
          <w:vertAlign w:val="superscript"/>
        </w:rPr>
        <w:t>a</w:t>
      </w:r>
      <w:r w:rsidR="00551E92" w:rsidRPr="00062B86">
        <w:rPr>
          <w:rFonts w:ascii="Times New Roman" w:hAnsi="Times New Roman" w:cs="Times New Roman"/>
          <w:noProof/>
          <w:sz w:val="24"/>
          <w:szCs w:val="24"/>
          <w:vertAlign w:val="superscript"/>
        </w:rPr>
        <w:t xml:space="preserve"> </w:t>
      </w:r>
      <w:r w:rsidRPr="00062B86">
        <w:rPr>
          <w:rFonts w:ascii="Times New Roman" w:hAnsi="Times New Roman" w:cs="Times New Roman"/>
          <w:noProof/>
          <w:sz w:val="24"/>
          <w:szCs w:val="24"/>
        </w:rPr>
        <w:t>Environment</w:t>
      </w:r>
      <w:r w:rsidRPr="000C63BF">
        <w:rPr>
          <w:rFonts w:ascii="Times New Roman" w:hAnsi="Times New Roman" w:cs="Times New Roman"/>
          <w:noProof/>
          <w:sz w:val="24"/>
          <w:szCs w:val="24"/>
        </w:rPr>
        <w:t xml:space="preserve"> Department, University of York, Heslington, Wentworth Way, York YO10 5NG, United Kingdom</w:t>
      </w:r>
    </w:p>
    <w:p w14:paraId="49141264" w14:textId="3CCFD23A" w:rsidR="00551E92" w:rsidRPr="00FC1C21" w:rsidRDefault="000C63BF" w:rsidP="00551E92">
      <w:pPr>
        <w:spacing w:line="480" w:lineRule="auto"/>
        <w:jc w:val="left"/>
        <w:rPr>
          <w:rFonts w:ascii="Times New Roman" w:eastAsia="宋体" w:hAnsi="Times New Roman" w:cs="Times New Roman"/>
          <w:color w:val="000000" w:themeColor="text1"/>
          <w:sz w:val="24"/>
          <w:szCs w:val="24"/>
          <w:lang w:val="en-GB"/>
        </w:rPr>
      </w:pPr>
      <w:r w:rsidRPr="000C63BF">
        <w:rPr>
          <w:rFonts w:ascii="Times New Roman" w:hAnsi="Times New Roman" w:cs="Times New Roman"/>
          <w:color w:val="000000" w:themeColor="text1"/>
          <w:sz w:val="24"/>
          <w:szCs w:val="24"/>
        </w:rPr>
        <w:t>*Corresponding author. Tel.</w:t>
      </w:r>
      <w:r w:rsidRPr="000C63BF">
        <w:rPr>
          <w:rFonts w:ascii="Times New Roman" w:eastAsia="宋体" w:hAnsi="Times New Roman" w:cs="Times New Roman"/>
          <w:color w:val="000000" w:themeColor="text1"/>
          <w:sz w:val="24"/>
          <w:szCs w:val="24"/>
        </w:rPr>
        <w:t xml:space="preserve">: </w:t>
      </w:r>
      <w:r w:rsidR="00551E92" w:rsidRPr="00551E92">
        <w:rPr>
          <w:rFonts w:ascii="Times New Roman" w:eastAsia="宋体" w:hAnsi="Times New Roman" w:cs="Times New Roman"/>
          <w:color w:val="000000" w:themeColor="text1"/>
          <w:sz w:val="24"/>
          <w:szCs w:val="24"/>
        </w:rPr>
        <w:t>+44 (0)</w:t>
      </w:r>
      <w:r w:rsidR="009117AC">
        <w:rPr>
          <w:rFonts w:ascii="Times New Roman" w:eastAsia="宋体" w:hAnsi="Times New Roman" w:cs="Times New Roman"/>
          <w:color w:val="000000" w:themeColor="text1"/>
          <w:sz w:val="24"/>
          <w:szCs w:val="24"/>
        </w:rPr>
        <w:t>7421 236832</w:t>
      </w:r>
      <w:r w:rsidRPr="000C63BF">
        <w:rPr>
          <w:rFonts w:ascii="Times New Roman" w:eastAsia="宋体" w:hAnsi="Times New Roman" w:cs="Times New Roman"/>
          <w:color w:val="000000" w:themeColor="text1"/>
          <w:sz w:val="24"/>
          <w:szCs w:val="24"/>
        </w:rPr>
        <w:t>. F</w:t>
      </w:r>
      <w:r w:rsidRPr="000C63BF">
        <w:rPr>
          <w:rFonts w:ascii="Times New Roman" w:hAnsi="Times New Roman" w:cs="Times New Roman"/>
          <w:color w:val="000000" w:themeColor="text1"/>
          <w:sz w:val="24"/>
          <w:szCs w:val="24"/>
        </w:rPr>
        <w:t xml:space="preserve">ax: </w:t>
      </w:r>
      <w:r w:rsidR="003964DB" w:rsidRPr="003964DB">
        <w:rPr>
          <w:rFonts w:ascii="Times New Roman" w:hAnsi="Times New Roman" w:cs="Times New Roman"/>
          <w:color w:val="000000" w:themeColor="text1"/>
          <w:sz w:val="24"/>
          <w:szCs w:val="24"/>
        </w:rPr>
        <w:t>+44 (0)1904 322998</w:t>
      </w:r>
      <w:r w:rsidRPr="000C63BF">
        <w:rPr>
          <w:rFonts w:ascii="Times New Roman" w:hAnsi="Times New Roman" w:cs="Times New Roman"/>
          <w:color w:val="000000" w:themeColor="text1"/>
          <w:sz w:val="24"/>
          <w:szCs w:val="24"/>
        </w:rPr>
        <w:t>.</w:t>
      </w:r>
      <w:r w:rsidRPr="000C63BF">
        <w:rPr>
          <w:rFonts w:ascii="Times New Roman" w:eastAsia="宋体" w:hAnsi="Times New Roman" w:cs="Times New Roman"/>
          <w:color w:val="000000" w:themeColor="text1"/>
          <w:sz w:val="24"/>
          <w:szCs w:val="24"/>
        </w:rPr>
        <w:t xml:space="preserve"> </w:t>
      </w:r>
    </w:p>
    <w:p w14:paraId="57621C5C" w14:textId="0CF00023" w:rsidR="00061847" w:rsidRDefault="000C63BF" w:rsidP="00061847">
      <w:pPr>
        <w:spacing w:line="480" w:lineRule="auto"/>
        <w:jc w:val="left"/>
        <w:rPr>
          <w:rFonts w:ascii="Times New Roman" w:hAnsi="Times New Roman" w:cs="Times New Roman"/>
          <w:color w:val="000000" w:themeColor="text1"/>
          <w:sz w:val="24"/>
          <w:szCs w:val="24"/>
        </w:rPr>
      </w:pPr>
      <w:r w:rsidRPr="000C63BF">
        <w:rPr>
          <w:rFonts w:ascii="Times New Roman" w:hAnsi="Times New Roman" w:cs="Times New Roman"/>
          <w:color w:val="000000" w:themeColor="text1"/>
          <w:sz w:val="24"/>
          <w:szCs w:val="24"/>
        </w:rPr>
        <w:t xml:space="preserve">E-mail address: </w:t>
      </w:r>
      <w:hyperlink r:id="rId8" w:history="1">
        <w:r w:rsidR="00061847" w:rsidRPr="00E03FB0">
          <w:rPr>
            <w:rStyle w:val="af2"/>
            <w:rFonts w:ascii="Times New Roman" w:hAnsi="Times New Roman" w:cs="Times New Roman"/>
            <w:sz w:val="24"/>
            <w:szCs w:val="24"/>
          </w:rPr>
          <w:t>ty672@york.ac.uk</w:t>
        </w:r>
      </w:hyperlink>
      <w:r w:rsidRPr="000C63BF">
        <w:rPr>
          <w:rFonts w:ascii="Times New Roman" w:hAnsi="Times New Roman" w:cs="Times New Roman"/>
          <w:color w:val="000000" w:themeColor="text1"/>
          <w:sz w:val="24"/>
          <w:szCs w:val="24"/>
        </w:rPr>
        <w:t xml:space="preserve"> </w:t>
      </w:r>
    </w:p>
    <w:p w14:paraId="2749B935" w14:textId="77777777" w:rsidR="00061847" w:rsidRDefault="00061847" w:rsidP="00061847">
      <w:pPr>
        <w:spacing w:line="480" w:lineRule="auto"/>
        <w:jc w:val="left"/>
        <w:rPr>
          <w:rFonts w:ascii="Times New Roman" w:hAnsi="Times New Roman" w:cs="Times New Roman"/>
          <w:color w:val="000000" w:themeColor="text1"/>
          <w:sz w:val="24"/>
          <w:szCs w:val="24"/>
        </w:rPr>
        <w:sectPr w:rsidR="00061847" w:rsidSect="00F46347">
          <w:footerReference w:type="default" r:id="rId9"/>
          <w:pgSz w:w="11906" w:h="16838"/>
          <w:pgMar w:top="1440" w:right="1800" w:bottom="1440" w:left="1800" w:header="851" w:footer="992" w:gutter="0"/>
          <w:lnNumType w:countBy="1" w:restart="continuous"/>
          <w:cols w:space="425"/>
          <w:docGrid w:type="lines" w:linePitch="312"/>
        </w:sectPr>
      </w:pPr>
    </w:p>
    <w:p w14:paraId="338A9F9E" w14:textId="69E6CEE2" w:rsidR="00993136" w:rsidRDefault="00993136" w:rsidP="00061847">
      <w:pPr>
        <w:spacing w:line="480" w:lineRule="auto"/>
        <w:jc w:val="left"/>
        <w:rPr>
          <w:rFonts w:ascii="Times New Roman" w:hAnsi="Times New Roman" w:cs="Times New Roman"/>
          <w:b/>
          <w:noProof/>
          <w:sz w:val="24"/>
          <w:szCs w:val="24"/>
        </w:rPr>
      </w:pPr>
      <w:r w:rsidRPr="00993136">
        <w:rPr>
          <w:rFonts w:ascii="Times New Roman" w:hAnsi="Times New Roman" w:cs="Times New Roman"/>
          <w:b/>
          <w:noProof/>
          <w:sz w:val="24"/>
          <w:szCs w:val="24"/>
        </w:rPr>
        <w:lastRenderedPageBreak/>
        <w:t>Abstract</w:t>
      </w:r>
    </w:p>
    <w:p w14:paraId="681A3794" w14:textId="7B76D8C3" w:rsidR="00993136" w:rsidRDefault="00993136" w:rsidP="00551E92">
      <w:pPr>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Humic acids have </w:t>
      </w:r>
      <w:r w:rsidR="002B6173">
        <w:rPr>
          <w:rFonts w:ascii="Times New Roman" w:hAnsi="Times New Roman" w:cs="Times New Roman"/>
          <w:noProof/>
          <w:sz w:val="24"/>
          <w:szCs w:val="24"/>
        </w:rPr>
        <w:t xml:space="preserve">an </w:t>
      </w:r>
      <w:r>
        <w:rPr>
          <w:rFonts w:ascii="Times New Roman" w:hAnsi="Times New Roman" w:cs="Times New Roman"/>
          <w:noProof/>
          <w:sz w:val="24"/>
          <w:szCs w:val="24"/>
        </w:rPr>
        <w:t xml:space="preserve">important impact on </w:t>
      </w:r>
      <w:r w:rsidR="002B6173">
        <w:rPr>
          <w:rFonts w:ascii="Times New Roman" w:hAnsi="Times New Roman" w:cs="Times New Roman"/>
          <w:noProof/>
          <w:sz w:val="24"/>
          <w:szCs w:val="24"/>
        </w:rPr>
        <w:t xml:space="preserve">the </w:t>
      </w:r>
      <w:r>
        <w:rPr>
          <w:rFonts w:ascii="Times New Roman" w:hAnsi="Times New Roman" w:cs="Times New Roman"/>
          <w:noProof/>
          <w:sz w:val="24"/>
          <w:szCs w:val="24"/>
        </w:rPr>
        <w:t>distribution,</w:t>
      </w:r>
      <w:r>
        <w:rPr>
          <w:rFonts w:ascii="Times New Roman" w:hAnsi="Times New Roman" w:cs="Times New Roman" w:hint="eastAsia"/>
          <w:noProof/>
          <w:sz w:val="24"/>
          <w:szCs w:val="24"/>
        </w:rPr>
        <w:t xml:space="preserve"> </w:t>
      </w:r>
      <w:r w:rsidRPr="00993136">
        <w:rPr>
          <w:rFonts w:ascii="Times New Roman" w:hAnsi="Times New Roman" w:cs="Times New Roman"/>
          <w:noProof/>
          <w:sz w:val="24"/>
          <w:szCs w:val="24"/>
        </w:rPr>
        <w:t>t</w:t>
      </w:r>
      <w:r>
        <w:rPr>
          <w:rFonts w:ascii="Times New Roman" w:hAnsi="Times New Roman" w:cs="Times New Roman"/>
          <w:noProof/>
          <w:sz w:val="24"/>
          <w:szCs w:val="24"/>
        </w:rPr>
        <w:t xml:space="preserve">oxicity and bioavailability </w:t>
      </w:r>
      <w:r w:rsidRPr="00993136">
        <w:rPr>
          <w:rFonts w:ascii="Times New Roman" w:hAnsi="Times New Roman" w:cs="Times New Roman"/>
          <w:noProof/>
          <w:sz w:val="24"/>
          <w:szCs w:val="24"/>
        </w:rPr>
        <w:t xml:space="preserve">of </w:t>
      </w:r>
      <w:r w:rsidR="00FE5CFE">
        <w:rPr>
          <w:rFonts w:ascii="Times New Roman" w:hAnsi="Times New Roman" w:cs="Times New Roman"/>
          <w:noProof/>
          <w:sz w:val="24"/>
          <w:szCs w:val="24"/>
        </w:rPr>
        <w:t xml:space="preserve">hazardous </w:t>
      </w:r>
      <w:r w:rsidRPr="00993136">
        <w:rPr>
          <w:rFonts w:ascii="Times New Roman" w:hAnsi="Times New Roman" w:cs="Times New Roman"/>
          <w:noProof/>
          <w:sz w:val="24"/>
          <w:szCs w:val="24"/>
        </w:rPr>
        <w:t>metals in</w:t>
      </w:r>
      <w:r>
        <w:rPr>
          <w:rFonts w:ascii="Times New Roman" w:hAnsi="Times New Roman" w:cs="Times New Roman" w:hint="eastAsia"/>
          <w:noProof/>
          <w:sz w:val="24"/>
          <w:szCs w:val="24"/>
        </w:rPr>
        <w:t xml:space="preserve"> </w:t>
      </w:r>
      <w:r w:rsidRPr="00993136">
        <w:rPr>
          <w:rFonts w:ascii="Times New Roman" w:hAnsi="Times New Roman" w:cs="Times New Roman"/>
          <w:noProof/>
          <w:sz w:val="24"/>
          <w:szCs w:val="24"/>
        </w:rPr>
        <w:t>the environment</w:t>
      </w:r>
      <w:r>
        <w:rPr>
          <w:rFonts w:ascii="Times New Roman" w:hAnsi="Times New Roman" w:cs="Times New Roman" w:hint="eastAsia"/>
          <w:noProof/>
          <w:sz w:val="24"/>
          <w:szCs w:val="24"/>
        </w:rPr>
        <w:t>.</w:t>
      </w:r>
      <w:r w:rsidR="00FE5CFE">
        <w:rPr>
          <w:rFonts w:ascii="Times New Roman" w:hAnsi="Times New Roman" w:cs="Times New Roman"/>
          <w:noProof/>
          <w:sz w:val="24"/>
          <w:szCs w:val="24"/>
        </w:rPr>
        <w:t xml:space="preserve"> In this study, </w:t>
      </w:r>
      <w:r w:rsidR="002B6173">
        <w:rPr>
          <w:rFonts w:ascii="Times New Roman" w:hAnsi="Times New Roman" w:cs="Times New Roman"/>
          <w:noProof/>
          <w:sz w:val="24"/>
          <w:szCs w:val="24"/>
        </w:rPr>
        <w:t xml:space="preserve">a </w:t>
      </w:r>
      <w:r w:rsidR="00FE5CFE" w:rsidRPr="009F1032">
        <w:rPr>
          <w:rFonts w:ascii="Times New Roman" w:hAnsi="Times New Roman" w:cs="Times New Roman"/>
          <w:noProof/>
          <w:sz w:val="24"/>
          <w:szCs w:val="24"/>
        </w:rPr>
        <w:t xml:space="preserve">synthetic humic-like acid (SHLA) was prepared </w:t>
      </w:r>
      <w:r w:rsidR="002B6173">
        <w:rPr>
          <w:rFonts w:ascii="Times New Roman" w:hAnsi="Times New Roman" w:cs="Times New Roman"/>
          <w:noProof/>
          <w:sz w:val="24"/>
          <w:szCs w:val="24"/>
        </w:rPr>
        <w:t xml:space="preserve">by an </w:t>
      </w:r>
      <w:r w:rsidR="00FE5CFE">
        <w:rPr>
          <w:rFonts w:ascii="Times New Roman" w:hAnsi="Times New Roman" w:cs="Times New Roman"/>
          <w:noProof/>
          <w:sz w:val="24"/>
          <w:szCs w:val="24"/>
        </w:rPr>
        <w:t xml:space="preserve">abiotic humification process </w:t>
      </w:r>
      <w:r w:rsidR="002B6173">
        <w:rPr>
          <w:rFonts w:ascii="Times New Roman" w:hAnsi="Times New Roman" w:cs="Times New Roman"/>
          <w:noProof/>
          <w:sz w:val="24"/>
          <w:szCs w:val="24"/>
        </w:rPr>
        <w:t xml:space="preserve">using </w:t>
      </w:r>
      <w:r w:rsidR="00FE5CFE">
        <w:rPr>
          <w:rFonts w:ascii="Times New Roman" w:hAnsi="Times New Roman" w:cs="Times New Roman"/>
          <w:noProof/>
          <w:sz w:val="24"/>
          <w:szCs w:val="24"/>
        </w:rPr>
        <w:t xml:space="preserve">catechol and glycine as humic precursors </w:t>
      </w:r>
      <w:r w:rsidR="002B6173">
        <w:rPr>
          <w:rFonts w:ascii="Times New Roman" w:hAnsi="Times New Roman" w:cs="Times New Roman"/>
          <w:noProof/>
          <w:sz w:val="24"/>
          <w:szCs w:val="24"/>
        </w:rPr>
        <w:t xml:space="preserve">and a </w:t>
      </w:r>
      <w:r w:rsidR="00FE5CFE">
        <w:rPr>
          <w:rFonts w:ascii="Times New Roman" w:hAnsi="Times New Roman" w:cs="Times New Roman"/>
          <w:noProof/>
          <w:sz w:val="24"/>
          <w:szCs w:val="24"/>
        </w:rPr>
        <w:t>MnO</w:t>
      </w:r>
      <w:r w:rsidR="00FE5CFE">
        <w:rPr>
          <w:rFonts w:ascii="Times New Roman" w:hAnsi="Times New Roman" w:cs="Times New Roman"/>
          <w:noProof/>
          <w:sz w:val="24"/>
          <w:szCs w:val="24"/>
          <w:vertAlign w:val="subscript"/>
        </w:rPr>
        <w:t>2</w:t>
      </w:r>
      <w:r w:rsidR="002B6173">
        <w:rPr>
          <w:rFonts w:ascii="Times New Roman" w:hAnsi="Times New Roman" w:cs="Times New Roman"/>
          <w:noProof/>
          <w:sz w:val="24"/>
          <w:szCs w:val="24"/>
        </w:rPr>
        <w:t xml:space="preserve"> catalyst.</w:t>
      </w:r>
      <w:r w:rsidR="00FE5CFE">
        <w:rPr>
          <w:rFonts w:ascii="Times New Roman" w:hAnsi="Times New Roman" w:cs="Times New Roman"/>
          <w:noProof/>
          <w:sz w:val="24"/>
          <w:szCs w:val="24"/>
        </w:rPr>
        <w:t xml:space="preserve"> The </w:t>
      </w:r>
      <w:r w:rsidR="002B6173">
        <w:rPr>
          <w:rFonts w:ascii="Times New Roman" w:hAnsi="Times New Roman" w:cs="Times New Roman"/>
          <w:noProof/>
          <w:sz w:val="24"/>
          <w:szCs w:val="24"/>
        </w:rPr>
        <w:t xml:space="preserve">effect of </w:t>
      </w:r>
      <w:r w:rsidR="002B6173" w:rsidRPr="00717A77">
        <w:rPr>
          <w:rFonts w:ascii="Times New Roman" w:hAnsi="Times New Roman" w:cs="Times New Roman"/>
          <w:noProof/>
          <w:sz w:val="24"/>
          <w:szCs w:val="24"/>
        </w:rPr>
        <w:t>physico-chemical</w:t>
      </w:r>
      <w:r w:rsidR="002B6173">
        <w:rPr>
          <w:rFonts w:ascii="Times New Roman" w:hAnsi="Times New Roman" w:cs="Times New Roman"/>
          <w:noProof/>
          <w:sz w:val="24"/>
          <w:szCs w:val="24"/>
        </w:rPr>
        <w:t xml:space="preserve"> conditions (</w:t>
      </w:r>
      <w:r w:rsidR="002B6173" w:rsidRPr="00FE5CFE">
        <w:rPr>
          <w:rFonts w:ascii="Times New Roman" w:hAnsi="Times New Roman" w:cs="Times New Roman"/>
          <w:noProof/>
          <w:sz w:val="24"/>
          <w:szCs w:val="24"/>
        </w:rPr>
        <w:t>ionic strength</w:t>
      </w:r>
      <w:r w:rsidR="00D7019B">
        <w:rPr>
          <w:rFonts w:ascii="Times New Roman" w:hAnsi="Times New Roman" w:cs="Times New Roman"/>
          <w:noProof/>
          <w:sz w:val="24"/>
          <w:szCs w:val="24"/>
        </w:rPr>
        <w:t xml:space="preserve"> </w:t>
      </w:r>
      <w:r w:rsidR="009117AC">
        <w:rPr>
          <w:rFonts w:ascii="Times New Roman" w:hAnsi="Times New Roman" w:cs="Times New Roman"/>
          <w:noProof/>
          <w:sz w:val="24"/>
          <w:szCs w:val="24"/>
        </w:rPr>
        <w:t xml:space="preserve">from </w:t>
      </w:r>
      <w:r w:rsidR="00E205C3">
        <w:rPr>
          <w:rFonts w:ascii="Times New Roman" w:hAnsi="Times New Roman" w:cs="Times New Roman"/>
          <w:noProof/>
          <w:sz w:val="24"/>
          <w:szCs w:val="24"/>
        </w:rPr>
        <w:t xml:space="preserve">0.01M to </w:t>
      </w:r>
      <w:r w:rsidR="00D7019B">
        <w:rPr>
          <w:rFonts w:ascii="Times New Roman" w:hAnsi="Times New Roman" w:cs="Times New Roman"/>
          <w:noProof/>
          <w:sz w:val="24"/>
          <w:szCs w:val="24"/>
        </w:rPr>
        <w:t>0.5M NaNO</w:t>
      </w:r>
      <w:r w:rsidR="00D7019B">
        <w:rPr>
          <w:rFonts w:ascii="Times New Roman" w:hAnsi="Times New Roman" w:cs="Times New Roman"/>
          <w:noProof/>
          <w:sz w:val="24"/>
          <w:szCs w:val="24"/>
          <w:vertAlign w:val="subscript"/>
        </w:rPr>
        <w:t>3</w:t>
      </w:r>
      <w:r w:rsidR="002B6173" w:rsidRPr="00FE5CFE">
        <w:rPr>
          <w:rFonts w:ascii="Times New Roman" w:hAnsi="Times New Roman" w:cs="Times New Roman"/>
          <w:noProof/>
          <w:sz w:val="24"/>
          <w:szCs w:val="24"/>
        </w:rPr>
        <w:t>, pH</w:t>
      </w:r>
      <w:r w:rsidR="00D7019B">
        <w:rPr>
          <w:rFonts w:ascii="Times New Roman" w:hAnsi="Times New Roman" w:cs="Times New Roman"/>
          <w:noProof/>
          <w:sz w:val="24"/>
          <w:szCs w:val="24"/>
        </w:rPr>
        <w:t xml:space="preserve"> </w:t>
      </w:r>
      <w:r w:rsidR="00E205C3">
        <w:rPr>
          <w:rFonts w:ascii="Times New Roman" w:hAnsi="Times New Roman" w:cs="Times New Roman"/>
          <w:noProof/>
          <w:sz w:val="24"/>
          <w:szCs w:val="24"/>
        </w:rPr>
        <w:t xml:space="preserve">from </w:t>
      </w:r>
      <w:r w:rsidR="00D7019B">
        <w:rPr>
          <w:rFonts w:ascii="Times New Roman" w:hAnsi="Times New Roman" w:cs="Times New Roman"/>
          <w:noProof/>
          <w:sz w:val="24"/>
          <w:szCs w:val="24"/>
        </w:rPr>
        <w:t>4</w:t>
      </w:r>
      <w:r w:rsidR="00E205C3">
        <w:rPr>
          <w:rFonts w:ascii="Times New Roman" w:hAnsi="Times New Roman" w:cs="Times New Roman"/>
          <w:noProof/>
          <w:sz w:val="24"/>
          <w:szCs w:val="24"/>
        </w:rPr>
        <w:t xml:space="preserve"> to </w:t>
      </w:r>
      <w:r w:rsidR="00D7019B">
        <w:rPr>
          <w:rFonts w:ascii="Times New Roman" w:hAnsi="Times New Roman" w:cs="Times New Roman"/>
          <w:noProof/>
          <w:sz w:val="24"/>
          <w:szCs w:val="24"/>
        </w:rPr>
        <w:t>8</w:t>
      </w:r>
      <w:r w:rsidR="002B6173" w:rsidRPr="00FE5CFE">
        <w:rPr>
          <w:rFonts w:ascii="Times New Roman" w:hAnsi="Times New Roman" w:cs="Times New Roman"/>
          <w:noProof/>
          <w:sz w:val="24"/>
          <w:szCs w:val="24"/>
        </w:rPr>
        <w:t>, temperature</w:t>
      </w:r>
      <w:r w:rsidR="00D7019B">
        <w:rPr>
          <w:rFonts w:ascii="Times New Roman" w:hAnsi="Times New Roman" w:cs="Times New Roman"/>
          <w:noProof/>
          <w:sz w:val="24"/>
          <w:szCs w:val="24"/>
        </w:rPr>
        <w:t xml:space="preserve"> </w:t>
      </w:r>
      <w:r w:rsidR="00E205C3">
        <w:rPr>
          <w:rFonts w:ascii="Times New Roman" w:hAnsi="Times New Roman" w:cs="Times New Roman"/>
          <w:noProof/>
          <w:sz w:val="24"/>
          <w:szCs w:val="24"/>
        </w:rPr>
        <w:t>from 25</w:t>
      </w:r>
      <w:r w:rsidR="00957C5A">
        <w:rPr>
          <w:rFonts w:ascii="Times New Roman" w:hAnsi="Times New Roman" w:cs="Times New Roman"/>
          <w:noProof/>
          <w:sz w:val="24"/>
          <w:szCs w:val="24"/>
        </w:rPr>
        <w:t xml:space="preserve"> °C</w:t>
      </w:r>
      <w:r w:rsidR="00E205C3">
        <w:rPr>
          <w:rFonts w:ascii="Times New Roman" w:hAnsi="Times New Roman" w:cs="Times New Roman"/>
          <w:noProof/>
          <w:sz w:val="24"/>
          <w:szCs w:val="24"/>
        </w:rPr>
        <w:t xml:space="preserve"> to </w:t>
      </w:r>
      <w:r w:rsidR="00D7019B">
        <w:rPr>
          <w:rFonts w:ascii="Times New Roman" w:hAnsi="Times New Roman" w:cs="Times New Roman"/>
          <w:noProof/>
          <w:sz w:val="24"/>
          <w:szCs w:val="24"/>
        </w:rPr>
        <w:t>45</w:t>
      </w:r>
      <w:r w:rsidR="00957C5A">
        <w:rPr>
          <w:rFonts w:ascii="Times New Roman" w:hAnsi="Times New Roman" w:cs="Times New Roman"/>
          <w:noProof/>
          <w:sz w:val="24"/>
          <w:szCs w:val="24"/>
        </w:rPr>
        <w:t xml:space="preserve"> °C </w:t>
      </w:r>
      <w:r w:rsidR="002B6173" w:rsidRPr="00FE5CFE">
        <w:rPr>
          <w:rFonts w:ascii="Times New Roman" w:hAnsi="Times New Roman" w:cs="Times New Roman"/>
          <w:noProof/>
          <w:sz w:val="24"/>
          <w:szCs w:val="24"/>
        </w:rPr>
        <w:t>and</w:t>
      </w:r>
      <w:r w:rsidR="002B6173">
        <w:rPr>
          <w:rFonts w:ascii="Times New Roman" w:hAnsi="Times New Roman" w:cs="Times New Roman"/>
          <w:noProof/>
          <w:sz w:val="24"/>
          <w:szCs w:val="24"/>
        </w:rPr>
        <w:t xml:space="preserve"> humic acid concentration</w:t>
      </w:r>
      <w:r w:rsidR="00E205C3">
        <w:rPr>
          <w:rFonts w:ascii="Times New Roman" w:hAnsi="Times New Roman" w:cs="Times New Roman"/>
          <w:noProof/>
          <w:sz w:val="24"/>
          <w:szCs w:val="24"/>
        </w:rPr>
        <w:t xml:space="preserve"> from </w:t>
      </w:r>
      <w:r w:rsidR="00D7019B">
        <w:rPr>
          <w:rFonts w:ascii="Times New Roman" w:hAnsi="Times New Roman" w:cs="Times New Roman"/>
          <w:noProof/>
          <w:sz w:val="24"/>
          <w:szCs w:val="24"/>
        </w:rPr>
        <w:t>5</w:t>
      </w:r>
      <w:r w:rsidR="00E205C3">
        <w:rPr>
          <w:rFonts w:ascii="Times New Roman" w:hAnsi="Times New Roman" w:cs="Times New Roman" w:hint="eastAsia"/>
          <w:noProof/>
          <w:sz w:val="24"/>
          <w:szCs w:val="24"/>
        </w:rPr>
        <w:t xml:space="preserve"> to </w:t>
      </w:r>
      <w:r w:rsidR="00D7019B">
        <w:rPr>
          <w:rFonts w:ascii="Times New Roman" w:hAnsi="Times New Roman" w:cs="Times New Roman"/>
          <w:noProof/>
          <w:sz w:val="24"/>
          <w:szCs w:val="24"/>
        </w:rPr>
        <w:t>100mg/L</w:t>
      </w:r>
      <w:r w:rsidR="002B6173">
        <w:rPr>
          <w:rFonts w:ascii="Times New Roman" w:hAnsi="Times New Roman" w:cs="Times New Roman"/>
          <w:noProof/>
          <w:sz w:val="24"/>
          <w:szCs w:val="24"/>
        </w:rPr>
        <w:t xml:space="preserve">) on the </w:t>
      </w:r>
      <w:r w:rsidR="00FE5CFE">
        <w:rPr>
          <w:rFonts w:ascii="Times New Roman" w:hAnsi="Times New Roman" w:cs="Times New Roman"/>
          <w:noProof/>
          <w:sz w:val="24"/>
          <w:szCs w:val="24"/>
        </w:rPr>
        <w:t>c</w:t>
      </w:r>
      <w:r w:rsidR="00F6264D">
        <w:rPr>
          <w:rFonts w:ascii="Times New Roman" w:hAnsi="Times New Roman" w:cs="Times New Roman"/>
          <w:noProof/>
          <w:sz w:val="24"/>
          <w:szCs w:val="24"/>
        </w:rPr>
        <w:t xml:space="preserve">omplexation ability </w:t>
      </w:r>
      <w:r w:rsidR="002B6173">
        <w:rPr>
          <w:rFonts w:ascii="Times New Roman" w:hAnsi="Times New Roman" w:cs="Times New Roman"/>
          <w:noProof/>
          <w:sz w:val="24"/>
          <w:szCs w:val="24"/>
        </w:rPr>
        <w:t xml:space="preserve">of </w:t>
      </w:r>
      <w:r w:rsidR="00FE5CFE">
        <w:rPr>
          <w:rFonts w:ascii="Times New Roman" w:hAnsi="Times New Roman" w:cs="Times New Roman"/>
          <w:noProof/>
          <w:sz w:val="24"/>
          <w:szCs w:val="24"/>
        </w:rPr>
        <w:t xml:space="preserve">SHLA </w:t>
      </w:r>
      <w:r w:rsidR="002B6173">
        <w:rPr>
          <w:rFonts w:ascii="Times New Roman" w:hAnsi="Times New Roman" w:cs="Times New Roman"/>
          <w:noProof/>
          <w:sz w:val="24"/>
          <w:szCs w:val="24"/>
        </w:rPr>
        <w:t>for</w:t>
      </w:r>
      <w:r w:rsidR="00FE5CFE">
        <w:rPr>
          <w:rFonts w:ascii="Times New Roman" w:hAnsi="Times New Roman" w:cs="Times New Roman"/>
          <w:noProof/>
          <w:sz w:val="24"/>
          <w:szCs w:val="24"/>
        </w:rPr>
        <w:t xml:space="preserve"> Cu</w:t>
      </w:r>
      <w:r w:rsidR="00FE5CFE">
        <w:rPr>
          <w:rFonts w:ascii="Times New Roman" w:hAnsi="Times New Roman" w:cs="Times New Roman"/>
          <w:noProof/>
          <w:sz w:val="24"/>
          <w:szCs w:val="24"/>
          <w:vertAlign w:val="superscript"/>
        </w:rPr>
        <w:t>2+</w:t>
      </w:r>
      <w:r w:rsidR="00F6264D">
        <w:rPr>
          <w:rFonts w:ascii="Times New Roman" w:hAnsi="Times New Roman" w:cs="Times New Roman" w:hint="eastAsia"/>
          <w:noProof/>
          <w:sz w:val="24"/>
          <w:szCs w:val="24"/>
        </w:rPr>
        <w:t xml:space="preserve"> </w:t>
      </w:r>
      <w:r w:rsidR="00FE5CFE" w:rsidRPr="00FE5CFE">
        <w:rPr>
          <w:rFonts w:ascii="Times New Roman" w:hAnsi="Times New Roman" w:cs="Times New Roman"/>
          <w:noProof/>
          <w:sz w:val="24"/>
          <w:szCs w:val="24"/>
        </w:rPr>
        <w:t>were investigated.</w:t>
      </w:r>
      <w:r w:rsidR="00F6264D">
        <w:rPr>
          <w:rFonts w:ascii="Times New Roman" w:hAnsi="Times New Roman" w:cs="Times New Roman"/>
          <w:noProof/>
          <w:sz w:val="24"/>
          <w:szCs w:val="24"/>
        </w:rPr>
        <w:t xml:space="preserve"> A commercial humic acid (CHA</w:t>
      </w:r>
      <w:r w:rsidR="00ED52D5">
        <w:rPr>
          <w:rFonts w:ascii="Times New Roman" w:hAnsi="Times New Roman" w:cs="Times New Roman"/>
          <w:noProof/>
          <w:sz w:val="24"/>
          <w:szCs w:val="24"/>
        </w:rPr>
        <w:t xml:space="preserve">, CAS: </w:t>
      </w:r>
      <w:r w:rsidR="00ED52D5" w:rsidRPr="00ED52D5">
        <w:rPr>
          <w:rFonts w:ascii="Times New Roman" w:hAnsi="Times New Roman" w:cs="Times New Roman"/>
          <w:noProof/>
          <w:sz w:val="24"/>
          <w:szCs w:val="24"/>
        </w:rPr>
        <w:t>1415-93-6</w:t>
      </w:r>
      <w:r w:rsidR="00F6264D">
        <w:rPr>
          <w:rFonts w:ascii="Times New Roman" w:hAnsi="Times New Roman" w:cs="Times New Roman"/>
          <w:noProof/>
          <w:sz w:val="24"/>
          <w:szCs w:val="24"/>
        </w:rPr>
        <w:t>)</w:t>
      </w:r>
      <w:r w:rsidR="002B6173">
        <w:rPr>
          <w:rFonts w:ascii="Times New Roman" w:hAnsi="Times New Roman" w:cs="Times New Roman"/>
          <w:noProof/>
          <w:sz w:val="24"/>
          <w:szCs w:val="24"/>
        </w:rPr>
        <w:t xml:space="preserve"> </w:t>
      </w:r>
      <w:r w:rsidR="00F6264D">
        <w:rPr>
          <w:rFonts w:ascii="Times New Roman" w:hAnsi="Times New Roman" w:cs="Times New Roman"/>
          <w:noProof/>
          <w:sz w:val="24"/>
          <w:szCs w:val="24"/>
        </w:rPr>
        <w:t xml:space="preserve">from Sigma-Aldrich was </w:t>
      </w:r>
      <w:r w:rsidR="009309BA">
        <w:rPr>
          <w:rFonts w:ascii="Times New Roman" w:hAnsi="Times New Roman" w:cs="Times New Roman"/>
          <w:noProof/>
          <w:sz w:val="24"/>
          <w:szCs w:val="24"/>
        </w:rPr>
        <w:t>also studied for comparison</w:t>
      </w:r>
      <w:r w:rsidR="00F6264D">
        <w:rPr>
          <w:rFonts w:ascii="Times New Roman" w:hAnsi="Times New Roman" w:cs="Times New Roman"/>
          <w:noProof/>
          <w:sz w:val="24"/>
          <w:szCs w:val="24"/>
        </w:rPr>
        <w:t xml:space="preserve">. The results showed </w:t>
      </w:r>
      <w:r w:rsidR="002B6173">
        <w:rPr>
          <w:rFonts w:ascii="Times New Roman" w:hAnsi="Times New Roman" w:cs="Times New Roman"/>
          <w:noProof/>
          <w:sz w:val="24"/>
          <w:szCs w:val="24"/>
        </w:rPr>
        <w:t xml:space="preserve">that for pH 4 to 8, </w:t>
      </w:r>
      <w:r w:rsidR="00F6264D">
        <w:rPr>
          <w:rFonts w:ascii="Times New Roman" w:hAnsi="Times New Roman" w:cs="Times New Roman"/>
          <w:noProof/>
          <w:sz w:val="24"/>
          <w:szCs w:val="24"/>
        </w:rPr>
        <w:t xml:space="preserve">the </w:t>
      </w:r>
      <w:r w:rsidR="009117AC">
        <w:rPr>
          <w:rFonts w:ascii="Times New Roman" w:hAnsi="Times New Roman" w:cs="Times New Roman"/>
          <w:noProof/>
          <w:sz w:val="24"/>
          <w:szCs w:val="24"/>
        </w:rPr>
        <w:t>conditional stabili</w:t>
      </w:r>
      <w:r w:rsidR="000C687E">
        <w:rPr>
          <w:rFonts w:ascii="Times New Roman" w:hAnsi="Times New Roman" w:cs="Times New Roman"/>
          <w:noProof/>
          <w:sz w:val="24"/>
          <w:szCs w:val="24"/>
        </w:rPr>
        <w:t>t</w:t>
      </w:r>
      <w:r w:rsidR="009117AC">
        <w:rPr>
          <w:rFonts w:ascii="Times New Roman" w:hAnsi="Times New Roman" w:cs="Times New Roman"/>
          <w:noProof/>
          <w:sz w:val="24"/>
          <w:szCs w:val="24"/>
        </w:rPr>
        <w:t>y constant</w:t>
      </w:r>
      <w:r w:rsidR="00CD071C">
        <w:rPr>
          <w:rFonts w:ascii="Times New Roman" w:hAnsi="Times New Roman" w:cs="Times New Roman"/>
          <w:noProof/>
          <w:sz w:val="24"/>
          <w:szCs w:val="24"/>
        </w:rPr>
        <w:t>s</w:t>
      </w:r>
      <w:r w:rsidR="009117AC">
        <w:rPr>
          <w:rFonts w:ascii="Times New Roman" w:hAnsi="Times New Roman" w:cs="Times New Roman"/>
          <w:noProof/>
          <w:sz w:val="24"/>
          <w:szCs w:val="24"/>
        </w:rPr>
        <w:t xml:space="preserve"> (</w:t>
      </w:r>
      <w:r w:rsidR="00F6264D">
        <w:rPr>
          <w:rFonts w:ascii="Times New Roman" w:hAnsi="Times New Roman" w:cs="Times New Roman"/>
          <w:noProof/>
          <w:sz w:val="24"/>
          <w:szCs w:val="24"/>
        </w:rPr>
        <w:t>log K</w:t>
      </w:r>
      <w:r w:rsidR="009117AC">
        <w:rPr>
          <w:rFonts w:ascii="Times New Roman" w:hAnsi="Times New Roman" w:cs="Times New Roman"/>
          <w:noProof/>
          <w:sz w:val="24"/>
          <w:szCs w:val="24"/>
        </w:rPr>
        <w:t>)</w:t>
      </w:r>
      <w:r w:rsidR="00F6264D">
        <w:rPr>
          <w:rFonts w:ascii="Times New Roman" w:hAnsi="Times New Roman" w:cs="Times New Roman"/>
          <w:noProof/>
          <w:sz w:val="24"/>
          <w:szCs w:val="24"/>
        </w:rPr>
        <w:t xml:space="preserve"> </w:t>
      </w:r>
      <w:r w:rsidR="000C63BF">
        <w:rPr>
          <w:rFonts w:ascii="Times New Roman" w:hAnsi="Times New Roman" w:cs="Times New Roman"/>
          <w:noProof/>
          <w:sz w:val="24"/>
          <w:szCs w:val="24"/>
        </w:rPr>
        <w:t xml:space="preserve">of SHLA </w:t>
      </w:r>
      <w:r w:rsidR="000C687E">
        <w:rPr>
          <w:rFonts w:ascii="Times New Roman" w:hAnsi="Times New Roman" w:cs="Times New Roman"/>
          <w:noProof/>
          <w:sz w:val="24"/>
          <w:szCs w:val="24"/>
        </w:rPr>
        <w:t xml:space="preserve">and CHA </w:t>
      </w:r>
      <w:r w:rsidR="002B6173">
        <w:rPr>
          <w:rFonts w:ascii="Times New Roman" w:hAnsi="Times New Roman" w:cs="Times New Roman"/>
          <w:noProof/>
          <w:sz w:val="24"/>
          <w:szCs w:val="24"/>
        </w:rPr>
        <w:t>w</w:t>
      </w:r>
      <w:r w:rsidR="000C687E">
        <w:rPr>
          <w:rFonts w:ascii="Times New Roman" w:hAnsi="Times New Roman" w:cs="Times New Roman"/>
          <w:noProof/>
          <w:sz w:val="24"/>
          <w:szCs w:val="24"/>
        </w:rPr>
        <w:t>ere</w:t>
      </w:r>
      <w:r w:rsidR="002B6173">
        <w:rPr>
          <w:rFonts w:ascii="Times New Roman" w:hAnsi="Times New Roman" w:cs="Times New Roman"/>
          <w:noProof/>
          <w:sz w:val="24"/>
          <w:szCs w:val="24"/>
        </w:rPr>
        <w:t xml:space="preserve"> in the range </w:t>
      </w:r>
      <w:r w:rsidR="00F6264D">
        <w:rPr>
          <w:rFonts w:ascii="Times New Roman" w:hAnsi="Times New Roman" w:cs="Times New Roman"/>
          <w:noProof/>
          <w:sz w:val="24"/>
          <w:szCs w:val="24"/>
        </w:rPr>
        <w:t xml:space="preserve">5.63-8.62 and </w:t>
      </w:r>
      <w:r w:rsidR="000C687E">
        <w:rPr>
          <w:rFonts w:ascii="Times New Roman" w:hAnsi="Times New Roman" w:cs="Times New Roman"/>
          <w:noProof/>
          <w:sz w:val="24"/>
          <w:szCs w:val="24"/>
        </w:rPr>
        <w:t>4.87</w:t>
      </w:r>
      <w:r w:rsidR="000C687E">
        <w:rPr>
          <w:rFonts w:ascii="Times New Roman" w:hAnsi="Times New Roman" w:cs="Times New Roman" w:hint="eastAsia"/>
          <w:noProof/>
          <w:sz w:val="24"/>
          <w:szCs w:val="24"/>
        </w:rPr>
        <w:t>-</w:t>
      </w:r>
      <w:r w:rsidR="000C687E">
        <w:rPr>
          <w:rFonts w:ascii="Times New Roman" w:hAnsi="Times New Roman" w:cs="Times New Roman"/>
          <w:noProof/>
          <w:sz w:val="24"/>
          <w:szCs w:val="24"/>
        </w:rPr>
        <w:t>6.23</w:t>
      </w:r>
      <w:r w:rsidR="000C687E">
        <w:rPr>
          <w:rFonts w:ascii="Times New Roman" w:hAnsi="Times New Roman" w:cs="Times New Roman" w:hint="eastAsia"/>
          <w:noProof/>
          <w:sz w:val="24"/>
          <w:szCs w:val="24"/>
        </w:rPr>
        <w:t>, respectively</w:t>
      </w:r>
      <w:r w:rsidR="000C687E">
        <w:rPr>
          <w:rFonts w:ascii="Times New Roman" w:hAnsi="Times New Roman" w:cs="Times New Roman"/>
          <w:noProof/>
          <w:sz w:val="24"/>
          <w:szCs w:val="24"/>
        </w:rPr>
        <w:t xml:space="preserve"> and </w:t>
      </w:r>
      <w:r w:rsidR="00F6264D">
        <w:rPr>
          <w:rFonts w:ascii="Times New Roman" w:hAnsi="Times New Roman" w:cs="Times New Roman"/>
          <w:noProof/>
          <w:sz w:val="24"/>
          <w:szCs w:val="24"/>
        </w:rPr>
        <w:t>complexation capacities</w:t>
      </w:r>
      <w:r w:rsidR="009117AC">
        <w:rPr>
          <w:rFonts w:ascii="Times New Roman" w:hAnsi="Times New Roman" w:cs="Times New Roman"/>
          <w:noProof/>
          <w:sz w:val="24"/>
          <w:szCs w:val="24"/>
        </w:rPr>
        <w:t xml:space="preserve"> (CC)</w:t>
      </w:r>
      <w:r w:rsidR="00F6264D">
        <w:rPr>
          <w:rFonts w:ascii="Times New Roman" w:hAnsi="Times New Roman" w:cs="Times New Roman"/>
          <w:noProof/>
          <w:sz w:val="24"/>
          <w:szCs w:val="24"/>
        </w:rPr>
        <w:t xml:space="preserve"> were 1.34-2.61 mmol/g</w:t>
      </w:r>
      <w:r w:rsidR="000C687E">
        <w:rPr>
          <w:rFonts w:ascii="Times New Roman" w:hAnsi="Times New Roman" w:cs="Times New Roman"/>
          <w:noProof/>
          <w:sz w:val="24"/>
          <w:szCs w:val="24"/>
        </w:rPr>
        <w:t xml:space="preserve"> and 1.42-2.31 mmol/g, respectively</w:t>
      </w:r>
      <w:r w:rsidR="00E42467">
        <w:rPr>
          <w:rFonts w:ascii="Times New Roman" w:hAnsi="Times New Roman" w:cs="Times New Roman"/>
          <w:noProof/>
          <w:sz w:val="24"/>
          <w:szCs w:val="24"/>
        </w:rPr>
        <w:t>.</w:t>
      </w:r>
      <w:r w:rsidR="00F6264D">
        <w:rPr>
          <w:rFonts w:ascii="Times New Roman" w:hAnsi="Times New Roman" w:cs="Times New Roman"/>
          <w:noProof/>
          <w:sz w:val="24"/>
          <w:szCs w:val="24"/>
        </w:rPr>
        <w:t xml:space="preserve"> </w:t>
      </w:r>
      <w:r w:rsidR="002B6173">
        <w:rPr>
          <w:rFonts w:ascii="Times New Roman" w:hAnsi="Times New Roman" w:cs="Times New Roman"/>
          <w:noProof/>
          <w:sz w:val="24"/>
          <w:szCs w:val="24"/>
        </w:rPr>
        <w:t>The</w:t>
      </w:r>
      <w:r w:rsidR="00F6264D">
        <w:rPr>
          <w:rFonts w:ascii="Times New Roman" w:hAnsi="Times New Roman" w:cs="Times New Roman"/>
          <w:noProof/>
          <w:sz w:val="24"/>
          <w:szCs w:val="24"/>
        </w:rPr>
        <w:t xml:space="preserve"> Cu complexation ability of SHLA was </w:t>
      </w:r>
      <w:r w:rsidR="002B6173">
        <w:rPr>
          <w:rFonts w:ascii="Times New Roman" w:hAnsi="Times New Roman" w:cs="Times New Roman"/>
          <w:noProof/>
          <w:sz w:val="24"/>
          <w:szCs w:val="24"/>
        </w:rPr>
        <w:t xml:space="preserve">higher than that of the CHA </w:t>
      </w:r>
      <w:r w:rsidR="00F6264D">
        <w:rPr>
          <w:rFonts w:ascii="Times New Roman" w:hAnsi="Times New Roman" w:cs="Times New Roman"/>
          <w:noProof/>
          <w:sz w:val="24"/>
          <w:szCs w:val="24"/>
        </w:rPr>
        <w:t xml:space="preserve">due to </w:t>
      </w:r>
      <w:r w:rsidR="000C63BF">
        <w:rPr>
          <w:rFonts w:ascii="Times New Roman" w:hAnsi="Times New Roman" w:cs="Times New Roman"/>
          <w:noProof/>
          <w:sz w:val="24"/>
          <w:szCs w:val="24"/>
        </w:rPr>
        <w:t xml:space="preserve">its </w:t>
      </w:r>
      <w:r w:rsidR="00F6264D">
        <w:rPr>
          <w:rFonts w:ascii="Times New Roman" w:hAnsi="Times New Roman" w:cs="Times New Roman"/>
          <w:noProof/>
          <w:sz w:val="24"/>
          <w:szCs w:val="24"/>
        </w:rPr>
        <w:t xml:space="preserve">higher </w:t>
      </w:r>
      <w:r w:rsidR="002B6173">
        <w:rPr>
          <w:rFonts w:ascii="Times New Roman" w:hAnsi="Times New Roman" w:cs="Times New Roman"/>
          <w:noProof/>
          <w:sz w:val="24"/>
          <w:szCs w:val="24"/>
        </w:rPr>
        <w:t xml:space="preserve">number </w:t>
      </w:r>
      <w:r w:rsidR="00F6264D" w:rsidRPr="00F6264D">
        <w:rPr>
          <w:rFonts w:ascii="Times New Roman" w:hAnsi="Times New Roman" w:cs="Times New Roman"/>
          <w:noProof/>
          <w:sz w:val="24"/>
          <w:szCs w:val="24"/>
        </w:rPr>
        <w:t>of acidic functional groups</w:t>
      </w:r>
      <w:r w:rsidR="00B504D9">
        <w:rPr>
          <w:rFonts w:ascii="Times New Roman" w:hAnsi="Times New Roman" w:cs="Times New Roman"/>
          <w:noProof/>
          <w:sz w:val="24"/>
          <w:szCs w:val="24"/>
        </w:rPr>
        <w:t xml:space="preserve"> (SHLA:</w:t>
      </w:r>
      <w:r w:rsidR="00DF12B1">
        <w:rPr>
          <w:rFonts w:ascii="Times New Roman" w:hAnsi="Times New Roman" w:cs="Times New Roman"/>
          <w:noProof/>
          <w:sz w:val="24"/>
          <w:szCs w:val="24"/>
        </w:rPr>
        <w:t xml:space="preserve"> </w:t>
      </w:r>
      <w:r w:rsidR="00B504D9">
        <w:rPr>
          <w:rFonts w:ascii="Times New Roman" w:hAnsi="Times New Roman" w:cs="Times New Roman"/>
          <w:noProof/>
          <w:sz w:val="24"/>
          <w:szCs w:val="24"/>
        </w:rPr>
        <w:t>19.19</w:t>
      </w:r>
      <w:r w:rsidR="00DF12B1">
        <w:rPr>
          <w:rFonts w:ascii="Times New Roman" w:hAnsi="Times New Roman" w:cs="Times New Roman"/>
          <w:noProof/>
          <w:sz w:val="24"/>
          <w:szCs w:val="24"/>
        </w:rPr>
        <w:t xml:space="preserve"> </w:t>
      </w:r>
      <w:r w:rsidR="00B504D9">
        <w:rPr>
          <w:rFonts w:ascii="Times New Roman" w:hAnsi="Times New Roman" w:cs="Times New Roman"/>
          <w:noProof/>
          <w:sz w:val="24"/>
          <w:szCs w:val="24"/>
        </w:rPr>
        <w:t>mmol/g; CHA:</w:t>
      </w:r>
      <w:r w:rsidR="00DF12B1">
        <w:rPr>
          <w:rFonts w:ascii="Times New Roman" w:hAnsi="Times New Roman" w:cs="Times New Roman"/>
          <w:noProof/>
          <w:sz w:val="24"/>
          <w:szCs w:val="24"/>
        </w:rPr>
        <w:t xml:space="preserve"> </w:t>
      </w:r>
      <w:r w:rsidR="00B504D9">
        <w:rPr>
          <w:rFonts w:ascii="Times New Roman" w:hAnsi="Times New Roman" w:cs="Times New Roman"/>
          <w:noProof/>
          <w:sz w:val="24"/>
          <w:szCs w:val="24"/>
        </w:rPr>
        <w:t>3.87 mmol/g)</w:t>
      </w:r>
      <w:r w:rsidR="00F6264D">
        <w:rPr>
          <w:rFonts w:ascii="Times New Roman" w:hAnsi="Times New Roman" w:cs="Times New Roman"/>
          <w:noProof/>
          <w:sz w:val="24"/>
          <w:szCs w:val="24"/>
        </w:rPr>
        <w:t xml:space="preserve">, </w:t>
      </w:r>
      <w:r w:rsidR="002B6173">
        <w:rPr>
          <w:rFonts w:ascii="Times New Roman" w:hAnsi="Times New Roman" w:cs="Times New Roman"/>
          <w:noProof/>
          <w:sz w:val="24"/>
          <w:szCs w:val="24"/>
        </w:rPr>
        <w:t xml:space="preserve">extent of </w:t>
      </w:r>
      <w:r w:rsidR="00F6264D">
        <w:rPr>
          <w:rFonts w:ascii="Times New Roman" w:hAnsi="Times New Roman" w:cs="Times New Roman"/>
          <w:noProof/>
          <w:sz w:val="24"/>
          <w:szCs w:val="24"/>
        </w:rPr>
        <w:t xml:space="preserve">humification and </w:t>
      </w:r>
      <w:r w:rsidR="00F6264D" w:rsidRPr="00F6264D">
        <w:rPr>
          <w:rFonts w:ascii="Times New Roman" w:hAnsi="Times New Roman" w:cs="Times New Roman"/>
          <w:noProof/>
          <w:sz w:val="24"/>
          <w:szCs w:val="24"/>
        </w:rPr>
        <w:t>aromaticity</w:t>
      </w:r>
      <w:r w:rsidR="00B504D9">
        <w:rPr>
          <w:rFonts w:ascii="Times New Roman" w:hAnsi="Times New Roman" w:cs="Times New Roman"/>
          <w:noProof/>
          <w:sz w:val="24"/>
          <w:szCs w:val="24"/>
        </w:rPr>
        <w:t xml:space="preserve"> (AL/AR:</w:t>
      </w:r>
      <w:r w:rsidR="00DA78AB">
        <w:rPr>
          <w:rFonts w:ascii="Times New Roman" w:hAnsi="Times New Roman" w:cs="Times New Roman"/>
          <w:noProof/>
          <w:sz w:val="24"/>
          <w:szCs w:val="24"/>
        </w:rPr>
        <w:t xml:space="preserve"> </w:t>
      </w:r>
      <w:r w:rsidR="00B504D9">
        <w:rPr>
          <w:rFonts w:ascii="Times New Roman" w:hAnsi="Times New Roman" w:cs="Times New Roman"/>
          <w:noProof/>
          <w:sz w:val="24"/>
          <w:szCs w:val="24"/>
        </w:rPr>
        <w:t>0.333</w:t>
      </w:r>
      <w:r w:rsidR="00DA78AB">
        <w:rPr>
          <w:rFonts w:ascii="Times New Roman" w:hAnsi="Times New Roman" w:cs="Times New Roman"/>
          <w:noProof/>
          <w:sz w:val="24"/>
          <w:szCs w:val="24"/>
        </w:rPr>
        <w:t xml:space="preserve"> (SHLA)</w:t>
      </w:r>
      <w:r w:rsidR="00B504D9">
        <w:rPr>
          <w:rFonts w:ascii="Times New Roman" w:hAnsi="Times New Roman" w:cs="Times New Roman"/>
          <w:noProof/>
          <w:sz w:val="24"/>
          <w:szCs w:val="24"/>
        </w:rPr>
        <w:t>; 1.554</w:t>
      </w:r>
      <w:r w:rsidR="00DA78AB">
        <w:rPr>
          <w:rFonts w:ascii="Times New Roman" w:hAnsi="Times New Roman" w:cs="Times New Roman"/>
          <w:noProof/>
          <w:sz w:val="24"/>
          <w:szCs w:val="24"/>
        </w:rPr>
        <w:t xml:space="preserve"> (CHA)</w:t>
      </w:r>
      <w:r w:rsidR="00B504D9">
        <w:rPr>
          <w:rFonts w:ascii="Times New Roman" w:hAnsi="Times New Roman" w:cs="Times New Roman"/>
          <w:noProof/>
          <w:sz w:val="24"/>
          <w:szCs w:val="24"/>
        </w:rPr>
        <w:t>)</w:t>
      </w:r>
      <w:r w:rsidR="006557E4">
        <w:rPr>
          <w:rFonts w:ascii="Times New Roman" w:hAnsi="Times New Roman" w:cs="Times New Roman"/>
          <w:noProof/>
          <w:sz w:val="24"/>
          <w:szCs w:val="24"/>
        </w:rPr>
        <w:t xml:space="preserve">, </w:t>
      </w:r>
      <w:r w:rsidR="00F6264D">
        <w:rPr>
          <w:rFonts w:ascii="Times New Roman" w:hAnsi="Times New Roman" w:cs="Times New Roman"/>
          <w:noProof/>
          <w:sz w:val="24"/>
          <w:szCs w:val="24"/>
        </w:rPr>
        <w:t xml:space="preserve">and </w:t>
      </w:r>
      <w:r w:rsidR="00F6264D" w:rsidRPr="00F6264D">
        <w:rPr>
          <w:rFonts w:ascii="Times New Roman" w:hAnsi="Times New Roman" w:cs="Times New Roman"/>
          <w:noProof/>
          <w:sz w:val="24"/>
          <w:szCs w:val="24"/>
        </w:rPr>
        <w:t xml:space="preserve">O-alkyl </w:t>
      </w:r>
      <w:r w:rsidR="002B6173">
        <w:rPr>
          <w:rFonts w:ascii="Times New Roman" w:hAnsi="Times New Roman" w:cs="Times New Roman"/>
          <w:noProof/>
          <w:sz w:val="24"/>
          <w:szCs w:val="24"/>
        </w:rPr>
        <w:t xml:space="preserve">functional </w:t>
      </w:r>
      <w:r w:rsidR="00F6264D" w:rsidRPr="00F6264D">
        <w:rPr>
          <w:rFonts w:ascii="Times New Roman" w:hAnsi="Times New Roman" w:cs="Times New Roman"/>
          <w:noProof/>
          <w:sz w:val="24"/>
          <w:szCs w:val="24"/>
        </w:rPr>
        <w:t>groups</w:t>
      </w:r>
      <w:r w:rsidR="00B504D9" w:rsidRPr="00B504D9">
        <w:t xml:space="preserve"> </w:t>
      </w:r>
      <w:r w:rsidR="00B504D9" w:rsidRPr="00B504D9">
        <w:rPr>
          <w:rFonts w:ascii="Times New Roman" w:hAnsi="Times New Roman" w:cs="Times New Roman"/>
          <w:noProof/>
          <w:sz w:val="24"/>
          <w:szCs w:val="24"/>
        </w:rPr>
        <w:t>(SHLA:</w:t>
      </w:r>
      <w:r w:rsidR="00B504D9">
        <w:rPr>
          <w:rFonts w:ascii="Times New Roman" w:hAnsi="Times New Roman" w:cs="Times New Roman"/>
          <w:noProof/>
          <w:sz w:val="24"/>
          <w:szCs w:val="24"/>
        </w:rPr>
        <w:t>15.56%</w:t>
      </w:r>
      <w:r w:rsidR="00B504D9" w:rsidRPr="00B504D9">
        <w:rPr>
          <w:rFonts w:ascii="Times New Roman" w:hAnsi="Times New Roman" w:cs="Times New Roman"/>
          <w:noProof/>
          <w:sz w:val="24"/>
          <w:szCs w:val="24"/>
        </w:rPr>
        <w:t>; CHA:</w:t>
      </w:r>
      <w:r w:rsidR="00B504D9">
        <w:rPr>
          <w:rFonts w:ascii="Times New Roman" w:hAnsi="Times New Roman" w:cs="Times New Roman"/>
          <w:noProof/>
          <w:sz w:val="24"/>
          <w:szCs w:val="24"/>
        </w:rPr>
        <w:t>3.45%</w:t>
      </w:r>
      <w:r w:rsidR="00B504D9" w:rsidRPr="00B504D9">
        <w:rPr>
          <w:rFonts w:ascii="Times New Roman" w:hAnsi="Times New Roman" w:cs="Times New Roman"/>
          <w:noProof/>
          <w:sz w:val="24"/>
          <w:szCs w:val="24"/>
        </w:rPr>
        <w:t>)</w:t>
      </w:r>
      <w:r w:rsidR="00F6264D">
        <w:rPr>
          <w:rFonts w:ascii="Times New Roman" w:hAnsi="Times New Roman" w:cs="Times New Roman"/>
          <w:noProof/>
          <w:sz w:val="24"/>
          <w:szCs w:val="24"/>
        </w:rPr>
        <w:t>.</w:t>
      </w:r>
      <w:r w:rsidR="00517027">
        <w:rPr>
          <w:rFonts w:ascii="Times New Roman" w:hAnsi="Times New Roman" w:cs="Times New Roman"/>
          <w:noProof/>
          <w:sz w:val="24"/>
          <w:szCs w:val="24"/>
        </w:rPr>
        <w:t xml:space="preserve"> The log K and complexation efficiency </w:t>
      </w:r>
      <w:r w:rsidR="00E44C0E">
        <w:rPr>
          <w:rFonts w:ascii="Times New Roman" w:hAnsi="Times New Roman" w:cs="Times New Roman"/>
          <w:noProof/>
          <w:sz w:val="24"/>
          <w:szCs w:val="24"/>
        </w:rPr>
        <w:t xml:space="preserve">(fraction of metal bound to SHLA) </w:t>
      </w:r>
      <w:r w:rsidR="006557E4">
        <w:rPr>
          <w:rFonts w:ascii="Times New Roman" w:hAnsi="Times New Roman" w:cs="Times New Roman"/>
          <w:noProof/>
          <w:sz w:val="24"/>
          <w:szCs w:val="24"/>
        </w:rPr>
        <w:t xml:space="preserve">of SHLA </w:t>
      </w:r>
      <w:r w:rsidR="00517027">
        <w:rPr>
          <w:rFonts w:ascii="Times New Roman" w:hAnsi="Times New Roman" w:cs="Times New Roman"/>
          <w:noProof/>
          <w:sz w:val="24"/>
          <w:szCs w:val="24"/>
        </w:rPr>
        <w:t xml:space="preserve">were higher at higher </w:t>
      </w:r>
      <w:r w:rsidR="0004332E">
        <w:rPr>
          <w:rFonts w:ascii="Times New Roman" w:hAnsi="Times New Roman" w:cs="Times New Roman"/>
          <w:noProof/>
          <w:sz w:val="24"/>
          <w:szCs w:val="24"/>
        </w:rPr>
        <w:t>pH</w:t>
      </w:r>
      <w:r w:rsidR="00517027">
        <w:rPr>
          <w:rFonts w:ascii="Times New Roman" w:hAnsi="Times New Roman" w:cs="Times New Roman"/>
          <w:noProof/>
          <w:sz w:val="24"/>
          <w:szCs w:val="24"/>
        </w:rPr>
        <w:t>, lower ion</w:t>
      </w:r>
      <w:r w:rsidR="002B6173">
        <w:rPr>
          <w:rFonts w:ascii="Times New Roman" w:hAnsi="Times New Roman" w:cs="Times New Roman"/>
          <w:noProof/>
          <w:sz w:val="24"/>
          <w:szCs w:val="24"/>
        </w:rPr>
        <w:t>ic</w:t>
      </w:r>
      <w:r w:rsidR="00517027">
        <w:rPr>
          <w:rFonts w:ascii="Times New Roman" w:hAnsi="Times New Roman" w:cs="Times New Roman"/>
          <w:noProof/>
          <w:sz w:val="24"/>
          <w:szCs w:val="24"/>
        </w:rPr>
        <w:t xml:space="preserve"> strength, higher temperature and higher SHLA</w:t>
      </w:r>
      <w:r w:rsidR="0004332E">
        <w:rPr>
          <w:rFonts w:ascii="Times New Roman" w:hAnsi="Times New Roman" w:cs="Times New Roman"/>
          <w:noProof/>
          <w:sz w:val="24"/>
          <w:szCs w:val="24"/>
        </w:rPr>
        <w:t xml:space="preserve"> concentration.</w:t>
      </w:r>
      <w:r w:rsidR="006557E4">
        <w:rPr>
          <w:rFonts w:ascii="Times New Roman" w:hAnsi="Times New Roman" w:cs="Times New Roman"/>
          <w:noProof/>
          <w:sz w:val="24"/>
          <w:szCs w:val="24"/>
        </w:rPr>
        <w:t xml:space="preserve"> </w:t>
      </w:r>
      <w:r w:rsidR="00C4196E">
        <w:rPr>
          <w:rFonts w:ascii="Times New Roman" w:hAnsi="Times New Roman" w:cs="Times New Roman"/>
          <w:noProof/>
          <w:sz w:val="24"/>
          <w:szCs w:val="24"/>
        </w:rPr>
        <w:t>Overall</w:t>
      </w:r>
      <w:r w:rsidR="00C4196E" w:rsidRPr="00C4196E">
        <w:rPr>
          <w:rFonts w:ascii="Times New Roman" w:hAnsi="Times New Roman" w:cs="Times New Roman"/>
          <w:noProof/>
          <w:sz w:val="24"/>
          <w:szCs w:val="24"/>
        </w:rPr>
        <w:t>, SHLA was a good and promising complex</w:t>
      </w:r>
      <w:r w:rsidR="00E44C0E">
        <w:rPr>
          <w:rFonts w:ascii="Times New Roman" w:hAnsi="Times New Roman" w:cs="Times New Roman"/>
          <w:noProof/>
          <w:sz w:val="24"/>
          <w:szCs w:val="24"/>
        </w:rPr>
        <w:t>ation</w:t>
      </w:r>
      <w:r w:rsidR="00C4196E" w:rsidRPr="00C4196E">
        <w:rPr>
          <w:rFonts w:ascii="Times New Roman" w:hAnsi="Times New Roman" w:cs="Times New Roman"/>
          <w:noProof/>
          <w:sz w:val="24"/>
          <w:szCs w:val="24"/>
        </w:rPr>
        <w:t xml:space="preserve"> agent </w:t>
      </w:r>
      <w:r w:rsidR="00B14F73">
        <w:rPr>
          <w:rFonts w:ascii="Times New Roman" w:hAnsi="Times New Roman" w:cs="Times New Roman"/>
          <w:noProof/>
          <w:sz w:val="24"/>
          <w:szCs w:val="24"/>
        </w:rPr>
        <w:t>for</w:t>
      </w:r>
      <w:r w:rsidR="00B14F73" w:rsidRPr="00C4196E">
        <w:rPr>
          <w:rFonts w:ascii="Times New Roman" w:hAnsi="Times New Roman" w:cs="Times New Roman"/>
          <w:noProof/>
          <w:sz w:val="24"/>
          <w:szCs w:val="24"/>
        </w:rPr>
        <w:t xml:space="preserve"> </w:t>
      </w:r>
      <w:r w:rsidR="00C4196E" w:rsidRPr="00C4196E">
        <w:rPr>
          <w:rFonts w:ascii="Times New Roman" w:hAnsi="Times New Roman" w:cs="Times New Roman"/>
          <w:noProof/>
          <w:sz w:val="24"/>
          <w:szCs w:val="24"/>
        </w:rPr>
        <w:t>copper</w:t>
      </w:r>
      <w:r w:rsidR="00B35096" w:rsidRPr="00B35096">
        <w:t xml:space="preserve"> </w:t>
      </w:r>
      <w:r w:rsidR="00B35096" w:rsidRPr="00B35096">
        <w:rPr>
          <w:rFonts w:ascii="Times New Roman" w:hAnsi="Times New Roman" w:cs="Times New Roman"/>
          <w:noProof/>
          <w:sz w:val="24"/>
          <w:szCs w:val="24"/>
        </w:rPr>
        <w:t xml:space="preserve">in both soil washing of copper contaminated soil and the treatment of copper-containing wastewater </w:t>
      </w:r>
      <w:r w:rsidR="00C4196E" w:rsidRPr="00C4196E">
        <w:rPr>
          <w:rFonts w:ascii="Times New Roman" w:hAnsi="Times New Roman" w:cs="Times New Roman"/>
          <w:noProof/>
          <w:sz w:val="24"/>
          <w:szCs w:val="24"/>
        </w:rPr>
        <w:t>.</w:t>
      </w:r>
    </w:p>
    <w:p w14:paraId="50D31809" w14:textId="6A19B249" w:rsidR="00C4196E" w:rsidRDefault="00FC0884" w:rsidP="00551E92">
      <w:pPr>
        <w:spacing w:line="480" w:lineRule="auto"/>
        <w:rPr>
          <w:rFonts w:ascii="Times New Roman" w:hAnsi="Times New Roman" w:cs="Times New Roman"/>
          <w:noProof/>
          <w:sz w:val="24"/>
          <w:szCs w:val="24"/>
        </w:rPr>
        <w:sectPr w:rsidR="00C4196E" w:rsidSect="00F46347">
          <w:pgSz w:w="11906" w:h="16838"/>
          <w:pgMar w:top="1440" w:right="1800" w:bottom="1440" w:left="1800" w:header="851" w:footer="992" w:gutter="0"/>
          <w:lnNumType w:countBy="1" w:restart="continuous"/>
          <w:cols w:space="425"/>
          <w:docGrid w:type="lines" w:linePitch="312"/>
        </w:sectPr>
      </w:pPr>
      <w:r w:rsidRPr="00717A77">
        <w:rPr>
          <w:rFonts w:ascii="Times New Roman" w:hAnsi="Times New Roman" w:cs="Times New Roman" w:hint="eastAsia"/>
          <w:b/>
          <w:noProof/>
          <w:sz w:val="24"/>
          <w:szCs w:val="24"/>
        </w:rPr>
        <w:t>Keywords</w:t>
      </w:r>
      <w:r w:rsidRPr="000C63BF">
        <w:rPr>
          <w:rFonts w:ascii="Times New Roman" w:hAnsi="Times New Roman" w:cs="Times New Roman" w:hint="eastAsia"/>
          <w:b/>
          <w:noProof/>
          <w:sz w:val="24"/>
          <w:szCs w:val="24"/>
        </w:rPr>
        <w:t>:</w:t>
      </w:r>
      <w:r>
        <w:rPr>
          <w:rFonts w:ascii="Times New Roman" w:hAnsi="Times New Roman" w:cs="Times New Roman"/>
          <w:noProof/>
          <w:sz w:val="24"/>
          <w:szCs w:val="24"/>
        </w:rPr>
        <w:t xml:space="preserve"> </w:t>
      </w:r>
      <w:r w:rsidR="000C63BF">
        <w:rPr>
          <w:rFonts w:ascii="Times New Roman" w:hAnsi="Times New Roman" w:cs="Times New Roman"/>
          <w:noProof/>
          <w:sz w:val="24"/>
          <w:szCs w:val="24"/>
        </w:rPr>
        <w:t>A</w:t>
      </w:r>
      <w:r>
        <w:rPr>
          <w:rFonts w:ascii="Times New Roman" w:hAnsi="Times New Roman" w:cs="Times New Roman"/>
          <w:noProof/>
          <w:sz w:val="24"/>
          <w:szCs w:val="24"/>
        </w:rPr>
        <w:t xml:space="preserve">biotic humification; synthetic humic-like acid; </w:t>
      </w:r>
      <w:r w:rsidR="00834DB1">
        <w:rPr>
          <w:rFonts w:ascii="Times New Roman" w:hAnsi="Times New Roman" w:cs="Times New Roman"/>
          <w:noProof/>
          <w:sz w:val="24"/>
          <w:szCs w:val="24"/>
        </w:rPr>
        <w:t>copper</w:t>
      </w:r>
      <w:r w:rsidR="00291EA4">
        <w:rPr>
          <w:rFonts w:ascii="Times New Roman" w:hAnsi="Times New Roman" w:cs="Times New Roman"/>
          <w:noProof/>
          <w:sz w:val="24"/>
          <w:szCs w:val="24"/>
        </w:rPr>
        <w:t>;</w:t>
      </w:r>
      <w:r w:rsidR="00834DB1">
        <w:rPr>
          <w:rFonts w:ascii="Times New Roman" w:hAnsi="Times New Roman" w:cs="Times New Roman"/>
          <w:noProof/>
          <w:sz w:val="24"/>
          <w:szCs w:val="24"/>
        </w:rPr>
        <w:t xml:space="preserve"> co</w:t>
      </w:r>
      <w:r w:rsidR="00C4196E">
        <w:rPr>
          <w:rFonts w:ascii="Times New Roman" w:hAnsi="Times New Roman" w:cs="Times New Roman"/>
          <w:noProof/>
          <w:sz w:val="24"/>
          <w:szCs w:val="24"/>
        </w:rPr>
        <w:t>mplexation</w:t>
      </w:r>
    </w:p>
    <w:p w14:paraId="4D4DE0FE" w14:textId="77777777" w:rsidR="005F366B" w:rsidRPr="00B55E75" w:rsidRDefault="005F366B" w:rsidP="00551E92">
      <w:pPr>
        <w:pStyle w:val="a4"/>
        <w:numPr>
          <w:ilvl w:val="0"/>
          <w:numId w:val="1"/>
        </w:numPr>
        <w:spacing w:line="480" w:lineRule="auto"/>
        <w:ind w:firstLineChars="0"/>
        <w:outlineLvl w:val="1"/>
        <w:rPr>
          <w:rFonts w:ascii="Times New Roman" w:hAnsi="Times New Roman" w:cs="Times New Roman"/>
          <w:b/>
          <w:noProof/>
          <w:sz w:val="24"/>
          <w:szCs w:val="24"/>
        </w:rPr>
      </w:pPr>
      <w:r w:rsidRPr="00B55E75">
        <w:rPr>
          <w:rFonts w:ascii="Times New Roman" w:hAnsi="Times New Roman" w:cs="Times New Roman" w:hint="eastAsia"/>
          <w:b/>
          <w:noProof/>
          <w:sz w:val="24"/>
          <w:szCs w:val="24"/>
        </w:rPr>
        <w:lastRenderedPageBreak/>
        <w:t>Introduction</w:t>
      </w:r>
    </w:p>
    <w:p w14:paraId="3FBD544E" w14:textId="7DCFDD92" w:rsidR="00A049D2" w:rsidRDefault="00A049D2" w:rsidP="00551E92">
      <w:pPr>
        <w:spacing w:line="480" w:lineRule="auto"/>
        <w:rPr>
          <w:rFonts w:ascii="Times New Roman" w:hAnsi="Times New Roman" w:cs="Times New Roman"/>
          <w:noProof/>
          <w:sz w:val="24"/>
          <w:szCs w:val="24"/>
        </w:rPr>
      </w:pPr>
      <w:bookmarkStart w:id="3" w:name="OLE_LINK150"/>
      <w:bookmarkStart w:id="4" w:name="OLE_LINK151"/>
      <w:r w:rsidRPr="00A049D2">
        <w:rPr>
          <w:rFonts w:ascii="Times New Roman" w:hAnsi="Times New Roman" w:cs="Times New Roman"/>
          <w:noProof/>
          <w:sz w:val="24"/>
          <w:szCs w:val="24"/>
        </w:rPr>
        <w:t>Hazardous metal</w:t>
      </w:r>
      <w:bookmarkEnd w:id="3"/>
      <w:bookmarkEnd w:id="4"/>
      <w:r w:rsidRPr="00A049D2">
        <w:rPr>
          <w:rFonts w:ascii="Times New Roman" w:hAnsi="Times New Roman" w:cs="Times New Roman"/>
          <w:noProof/>
          <w:sz w:val="24"/>
          <w:szCs w:val="24"/>
        </w:rPr>
        <w:t xml:space="preserve"> pollution is currently a serious environmental issue worldwide</w:t>
      </w:r>
      <w:r w:rsidR="00135112">
        <w:rPr>
          <w:rFonts w:ascii="Times New Roman" w:hAnsi="Times New Roman" w:cs="Times New Roman"/>
          <w:noProof/>
          <w:sz w:val="24"/>
          <w:szCs w:val="24"/>
        </w:rPr>
        <w:t xml:space="preserve"> </w:t>
      </w:r>
      <w:r w:rsidR="00890058">
        <w:rPr>
          <w:rFonts w:ascii="Times New Roman" w:hAnsi="Times New Roman" w:cs="Times New Roman"/>
          <w:color w:val="080000"/>
          <w:kern w:val="0"/>
          <w:sz w:val="24"/>
          <w:szCs w:val="24"/>
        </w:rPr>
        <w:t>(Lesmana et al., 2009; Li et al., 2014)</w:t>
      </w:r>
      <w:r w:rsidRPr="00A049D2">
        <w:rPr>
          <w:rFonts w:ascii="Times New Roman" w:hAnsi="Times New Roman" w:cs="Times New Roman"/>
          <w:noProof/>
          <w:sz w:val="24"/>
          <w:szCs w:val="24"/>
        </w:rPr>
        <w:t xml:space="preserve">. Human activities have introduced numerous potential hazardous trace elements into the environment. </w:t>
      </w:r>
      <w:r w:rsidR="00FC6120">
        <w:rPr>
          <w:rFonts w:ascii="Times New Roman" w:hAnsi="Times New Roman" w:cs="Times New Roman"/>
          <w:noProof/>
          <w:sz w:val="24"/>
          <w:szCs w:val="24"/>
        </w:rPr>
        <w:t xml:space="preserve">Elevated concentrations of </w:t>
      </w:r>
      <w:r w:rsidRPr="00A049D2">
        <w:rPr>
          <w:rFonts w:ascii="Times New Roman" w:hAnsi="Times New Roman" w:cs="Times New Roman"/>
          <w:noProof/>
          <w:sz w:val="24"/>
          <w:szCs w:val="24"/>
        </w:rPr>
        <w:t xml:space="preserve">metals in soils </w:t>
      </w:r>
      <w:r>
        <w:rPr>
          <w:rFonts w:ascii="Times New Roman" w:hAnsi="Times New Roman" w:cs="Times New Roman"/>
          <w:noProof/>
          <w:sz w:val="24"/>
          <w:szCs w:val="24"/>
        </w:rPr>
        <w:t xml:space="preserve">and water </w:t>
      </w:r>
      <w:r w:rsidRPr="00A049D2">
        <w:rPr>
          <w:rFonts w:ascii="Times New Roman" w:hAnsi="Times New Roman" w:cs="Times New Roman"/>
          <w:noProof/>
          <w:sz w:val="24"/>
          <w:szCs w:val="24"/>
        </w:rPr>
        <w:t xml:space="preserve">originate from many sources, including atmospheric deposition, sewage irrigation, intensive use of sewage sludge and compost, </w:t>
      </w:r>
      <w:r w:rsidR="00CF7D42" w:rsidRPr="00CF7D42">
        <w:rPr>
          <w:rFonts w:ascii="Times New Roman" w:hAnsi="Times New Roman" w:cs="Times New Roman"/>
          <w:noProof/>
          <w:sz w:val="24"/>
          <w:szCs w:val="24"/>
        </w:rPr>
        <w:t>tanneries</w:t>
      </w:r>
      <w:r w:rsidRPr="00A049D2">
        <w:rPr>
          <w:rFonts w:ascii="Times New Roman" w:hAnsi="Times New Roman" w:cs="Times New Roman"/>
          <w:noProof/>
          <w:sz w:val="24"/>
          <w:szCs w:val="24"/>
        </w:rPr>
        <w:t xml:space="preserve">, mining activities, </w:t>
      </w:r>
      <w:r w:rsidR="00096C3A">
        <w:rPr>
          <w:rFonts w:ascii="Times New Roman" w:hAnsi="Times New Roman" w:cs="Times New Roman"/>
          <w:noProof/>
          <w:sz w:val="24"/>
          <w:szCs w:val="24"/>
        </w:rPr>
        <w:t xml:space="preserve">paper industries </w:t>
      </w:r>
      <w:r w:rsidRPr="00A049D2">
        <w:rPr>
          <w:rFonts w:ascii="Times New Roman" w:hAnsi="Times New Roman" w:cs="Times New Roman"/>
          <w:noProof/>
          <w:sz w:val="24"/>
          <w:szCs w:val="24"/>
        </w:rPr>
        <w:t xml:space="preserve">and use of pesticides and fertilizers </w:t>
      </w:r>
      <w:r w:rsidR="00890058">
        <w:rPr>
          <w:rFonts w:ascii="Times New Roman" w:hAnsi="Times New Roman" w:cs="Times New Roman"/>
          <w:color w:val="080000"/>
          <w:kern w:val="0"/>
          <w:sz w:val="24"/>
          <w:szCs w:val="24"/>
        </w:rPr>
        <w:t xml:space="preserve">(Fu and Wang, 2011; Li et al., 2014; </w:t>
      </w:r>
      <w:r w:rsidR="00C96F4C" w:rsidRPr="00C96F4C">
        <w:rPr>
          <w:rFonts w:ascii="Times New Roman" w:hAnsi="Times New Roman" w:cs="Times New Roman"/>
          <w:color w:val="080000"/>
          <w:kern w:val="0"/>
          <w:sz w:val="24"/>
          <w:szCs w:val="24"/>
        </w:rPr>
        <w:t>Shi et al., 2009</w:t>
      </w:r>
      <w:r w:rsidR="00C96F4C">
        <w:rPr>
          <w:rFonts w:ascii="Times New Roman" w:hAnsi="Times New Roman" w:cs="Times New Roman"/>
          <w:color w:val="080000"/>
          <w:kern w:val="0"/>
          <w:sz w:val="24"/>
          <w:szCs w:val="24"/>
        </w:rPr>
        <w:t xml:space="preserve">; </w:t>
      </w:r>
      <w:r w:rsidR="00890058">
        <w:rPr>
          <w:rFonts w:ascii="Times New Roman" w:hAnsi="Times New Roman" w:cs="Times New Roman"/>
          <w:color w:val="080000"/>
          <w:kern w:val="0"/>
          <w:sz w:val="24"/>
          <w:szCs w:val="24"/>
        </w:rPr>
        <w:t>Su, 2014)</w:t>
      </w:r>
      <w:r w:rsidRPr="00A049D2">
        <w:rPr>
          <w:rFonts w:ascii="Times New Roman" w:hAnsi="Times New Roman" w:cs="Times New Roman"/>
          <w:noProof/>
          <w:sz w:val="24"/>
          <w:szCs w:val="24"/>
        </w:rPr>
        <w:t xml:space="preserve">. Unlike most organic contaminants, metals are of great concern because they are non-biodegradable and can accumulate in living organisms, posing </w:t>
      </w:r>
      <w:r w:rsidR="009309BA">
        <w:rPr>
          <w:rFonts w:ascii="Times New Roman" w:hAnsi="Times New Roman" w:cs="Times New Roman"/>
          <w:noProof/>
          <w:sz w:val="24"/>
          <w:szCs w:val="24"/>
        </w:rPr>
        <w:t xml:space="preserve">a </w:t>
      </w:r>
      <w:r w:rsidRPr="00A049D2">
        <w:rPr>
          <w:rFonts w:ascii="Times New Roman" w:hAnsi="Times New Roman" w:cs="Times New Roman"/>
          <w:noProof/>
          <w:sz w:val="24"/>
          <w:szCs w:val="24"/>
        </w:rPr>
        <w:t xml:space="preserve">great threat to both human health and </w:t>
      </w:r>
      <w:r w:rsidR="009309BA">
        <w:rPr>
          <w:rFonts w:ascii="Times New Roman" w:hAnsi="Times New Roman" w:cs="Times New Roman"/>
          <w:noProof/>
          <w:sz w:val="24"/>
          <w:szCs w:val="24"/>
        </w:rPr>
        <w:t xml:space="preserve">the </w:t>
      </w:r>
      <w:r w:rsidRPr="00A049D2">
        <w:rPr>
          <w:rFonts w:ascii="Times New Roman" w:hAnsi="Times New Roman" w:cs="Times New Roman"/>
          <w:noProof/>
          <w:sz w:val="24"/>
          <w:szCs w:val="24"/>
        </w:rPr>
        <w:t>environment (Lesmana et al., 2009).</w:t>
      </w:r>
      <w:r w:rsidRPr="00A049D2">
        <w:t xml:space="preserve"> </w:t>
      </w:r>
      <w:r>
        <w:rPr>
          <w:rFonts w:ascii="Times New Roman" w:hAnsi="Times New Roman" w:cs="Times New Roman"/>
          <w:noProof/>
          <w:sz w:val="24"/>
          <w:szCs w:val="24"/>
        </w:rPr>
        <w:t>Hazardous metals of</w:t>
      </w:r>
      <w:r>
        <w:rPr>
          <w:rFonts w:ascii="Times New Roman" w:hAnsi="Times New Roman" w:cs="Times New Roman" w:hint="eastAsia"/>
          <w:noProof/>
          <w:sz w:val="24"/>
          <w:szCs w:val="24"/>
        </w:rPr>
        <w:t xml:space="preserve"> </w:t>
      </w:r>
      <w:r w:rsidR="00CF7D42">
        <w:rPr>
          <w:rFonts w:ascii="Times New Roman" w:hAnsi="Times New Roman" w:cs="Times New Roman"/>
          <w:noProof/>
          <w:sz w:val="24"/>
          <w:szCs w:val="24"/>
        </w:rPr>
        <w:t>great</w:t>
      </w:r>
      <w:r w:rsidRPr="00A049D2">
        <w:rPr>
          <w:rFonts w:ascii="Times New Roman" w:hAnsi="Times New Roman" w:cs="Times New Roman"/>
          <w:noProof/>
          <w:sz w:val="24"/>
          <w:szCs w:val="24"/>
        </w:rPr>
        <w:t xml:space="preserve"> concern in </w:t>
      </w:r>
      <w:r w:rsidR="009309BA">
        <w:rPr>
          <w:rFonts w:ascii="Times New Roman" w:hAnsi="Times New Roman" w:cs="Times New Roman"/>
          <w:noProof/>
          <w:sz w:val="24"/>
          <w:szCs w:val="24"/>
        </w:rPr>
        <w:t xml:space="preserve">the </w:t>
      </w:r>
      <w:r w:rsidRPr="00A049D2">
        <w:rPr>
          <w:rFonts w:ascii="Times New Roman" w:hAnsi="Times New Roman" w:cs="Times New Roman"/>
          <w:noProof/>
          <w:sz w:val="24"/>
          <w:szCs w:val="24"/>
        </w:rPr>
        <w:t>treatment of</w:t>
      </w:r>
      <w:r>
        <w:rPr>
          <w:rFonts w:ascii="Times New Roman" w:hAnsi="Times New Roman" w:cs="Times New Roman"/>
          <w:noProof/>
          <w:sz w:val="24"/>
          <w:szCs w:val="24"/>
        </w:rPr>
        <w:t xml:space="preserve"> water and soil include</w:t>
      </w:r>
      <w:r w:rsidR="003C5284">
        <w:rPr>
          <w:rFonts w:ascii="Times New Roman" w:hAnsi="Times New Roman" w:cs="Times New Roman"/>
          <w:noProof/>
          <w:sz w:val="24"/>
          <w:szCs w:val="24"/>
        </w:rPr>
        <w:t xml:space="preserve"> zinc, copper, </w:t>
      </w:r>
      <w:r w:rsidR="003C5284" w:rsidRPr="003C5284">
        <w:rPr>
          <w:rFonts w:ascii="Times New Roman" w:hAnsi="Times New Roman" w:cs="Times New Roman"/>
          <w:noProof/>
          <w:sz w:val="24"/>
          <w:szCs w:val="24"/>
        </w:rPr>
        <w:t>cadmium</w:t>
      </w:r>
      <w:r w:rsidR="003C5284">
        <w:rPr>
          <w:rFonts w:ascii="Times New Roman" w:hAnsi="Times New Roman" w:cs="Times New Roman"/>
          <w:noProof/>
          <w:sz w:val="24"/>
          <w:szCs w:val="24"/>
        </w:rPr>
        <w:t xml:space="preserve">, nickel, </w:t>
      </w:r>
      <w:r w:rsidR="003C5284" w:rsidRPr="003C5284">
        <w:rPr>
          <w:rFonts w:ascii="Times New Roman" w:hAnsi="Times New Roman" w:cs="Times New Roman"/>
          <w:noProof/>
          <w:sz w:val="24"/>
          <w:szCs w:val="24"/>
        </w:rPr>
        <w:t>chromium</w:t>
      </w:r>
      <w:r w:rsidR="003C5284">
        <w:rPr>
          <w:rFonts w:ascii="Times New Roman" w:hAnsi="Times New Roman" w:cs="Times New Roman"/>
          <w:noProof/>
          <w:sz w:val="24"/>
          <w:szCs w:val="24"/>
        </w:rPr>
        <w:t xml:space="preserve"> and lead</w:t>
      </w:r>
      <w:r>
        <w:rPr>
          <w:rFonts w:ascii="Times New Roman" w:hAnsi="Times New Roman" w:cs="Times New Roman" w:hint="eastAsia"/>
          <w:noProof/>
          <w:sz w:val="24"/>
          <w:szCs w:val="24"/>
        </w:rPr>
        <w:t xml:space="preserve"> </w:t>
      </w:r>
      <w:r w:rsidR="00890058">
        <w:rPr>
          <w:rFonts w:ascii="Times New Roman" w:hAnsi="Times New Roman" w:cs="Times New Roman"/>
          <w:color w:val="080000"/>
          <w:kern w:val="0"/>
          <w:sz w:val="24"/>
          <w:szCs w:val="24"/>
        </w:rPr>
        <w:t>(Li et al., 2014; Tang et al., 2014)</w:t>
      </w:r>
      <w:r w:rsidRPr="00A049D2">
        <w:rPr>
          <w:rFonts w:ascii="Times New Roman" w:hAnsi="Times New Roman" w:cs="Times New Roman"/>
          <w:noProof/>
          <w:sz w:val="24"/>
          <w:szCs w:val="24"/>
        </w:rPr>
        <w:t>.</w:t>
      </w:r>
      <w:r w:rsidR="00B250DB" w:rsidRPr="00B250DB">
        <w:t xml:space="preserve"> </w:t>
      </w:r>
      <w:r w:rsidR="00711472">
        <w:rPr>
          <w:rFonts w:ascii="Times New Roman" w:hAnsi="Times New Roman" w:cs="Times New Roman"/>
          <w:noProof/>
          <w:sz w:val="24"/>
          <w:szCs w:val="24"/>
        </w:rPr>
        <w:t>Among them, c</w:t>
      </w:r>
      <w:r w:rsidR="00711472" w:rsidRPr="00711472">
        <w:rPr>
          <w:rFonts w:ascii="Times New Roman" w:hAnsi="Times New Roman" w:cs="Times New Roman"/>
          <w:noProof/>
          <w:sz w:val="24"/>
          <w:szCs w:val="24"/>
        </w:rPr>
        <w:t>opper does essential work in animal metabolism</w:t>
      </w:r>
      <w:r w:rsidR="00616800">
        <w:rPr>
          <w:rFonts w:ascii="Times New Roman" w:hAnsi="Times New Roman" w:cs="Times New Roman"/>
          <w:noProof/>
          <w:sz w:val="24"/>
          <w:szCs w:val="24"/>
        </w:rPr>
        <w:t>. However, copper</w:t>
      </w:r>
      <w:r w:rsidR="00711472">
        <w:rPr>
          <w:rFonts w:ascii="Times New Roman" w:hAnsi="Times New Roman" w:cs="Times New Roman"/>
          <w:noProof/>
          <w:sz w:val="24"/>
          <w:szCs w:val="24"/>
        </w:rPr>
        <w:t xml:space="preserve"> </w:t>
      </w:r>
      <w:r w:rsidR="00FC6120">
        <w:rPr>
          <w:rFonts w:ascii="Times New Roman" w:hAnsi="Times New Roman" w:cs="Times New Roman"/>
          <w:noProof/>
          <w:sz w:val="24"/>
          <w:szCs w:val="24"/>
        </w:rPr>
        <w:t>is</w:t>
      </w:r>
      <w:r w:rsidR="00711472">
        <w:rPr>
          <w:rFonts w:ascii="Times New Roman" w:hAnsi="Times New Roman" w:cs="Times New Roman"/>
          <w:noProof/>
          <w:sz w:val="24"/>
          <w:szCs w:val="24"/>
        </w:rPr>
        <w:t xml:space="preserve"> </w:t>
      </w:r>
      <w:r w:rsidR="00B250DB">
        <w:rPr>
          <w:rFonts w:ascii="Times New Roman" w:hAnsi="Times New Roman" w:cs="Times New Roman"/>
          <w:noProof/>
          <w:sz w:val="24"/>
          <w:szCs w:val="24"/>
        </w:rPr>
        <w:t xml:space="preserve">very toxic </w:t>
      </w:r>
      <w:r w:rsidR="00B250DB" w:rsidRPr="00B250DB">
        <w:rPr>
          <w:rFonts w:ascii="Times New Roman" w:hAnsi="Times New Roman" w:cs="Times New Roman"/>
          <w:noProof/>
          <w:sz w:val="24"/>
          <w:szCs w:val="24"/>
        </w:rPr>
        <w:t>at high concentration</w:t>
      </w:r>
      <w:r w:rsidR="00FC6120">
        <w:rPr>
          <w:rFonts w:ascii="Times New Roman" w:hAnsi="Times New Roman" w:cs="Times New Roman"/>
          <w:noProof/>
          <w:sz w:val="24"/>
          <w:szCs w:val="24"/>
        </w:rPr>
        <w:t>s</w:t>
      </w:r>
      <w:r w:rsidR="00616800">
        <w:rPr>
          <w:rFonts w:ascii="Times New Roman" w:hAnsi="Times New Roman" w:cs="Times New Roman"/>
          <w:noProof/>
          <w:sz w:val="24"/>
          <w:szCs w:val="24"/>
        </w:rPr>
        <w:t xml:space="preserve">, </w:t>
      </w:r>
      <w:r w:rsidR="00FC6120">
        <w:rPr>
          <w:rFonts w:ascii="Times New Roman" w:hAnsi="Times New Roman" w:cs="Times New Roman"/>
          <w:noProof/>
          <w:sz w:val="24"/>
          <w:szCs w:val="24"/>
        </w:rPr>
        <w:t xml:space="preserve">and can cause </w:t>
      </w:r>
      <w:r w:rsidR="00B250DB" w:rsidRPr="00B250DB">
        <w:rPr>
          <w:rFonts w:ascii="Times New Roman" w:hAnsi="Times New Roman" w:cs="Times New Roman"/>
          <w:noProof/>
          <w:sz w:val="24"/>
          <w:szCs w:val="24"/>
        </w:rPr>
        <w:t>gastrointestinal problems, kidney dam</w:t>
      </w:r>
      <w:r w:rsidR="00711472">
        <w:rPr>
          <w:rFonts w:ascii="Times New Roman" w:hAnsi="Times New Roman" w:cs="Times New Roman"/>
          <w:noProof/>
          <w:sz w:val="24"/>
          <w:szCs w:val="24"/>
        </w:rPr>
        <w:t xml:space="preserve">age, </w:t>
      </w:r>
      <w:r w:rsidR="00616800" w:rsidRPr="00616800">
        <w:rPr>
          <w:rFonts w:ascii="Times New Roman" w:hAnsi="Times New Roman" w:cs="Times New Roman"/>
          <w:noProof/>
          <w:sz w:val="24"/>
          <w:szCs w:val="24"/>
        </w:rPr>
        <w:t>cramps</w:t>
      </w:r>
      <w:r w:rsidR="00616800">
        <w:rPr>
          <w:rFonts w:ascii="Times New Roman" w:hAnsi="Times New Roman" w:cs="Times New Roman"/>
          <w:noProof/>
          <w:sz w:val="24"/>
          <w:szCs w:val="24"/>
        </w:rPr>
        <w:t xml:space="preserve">, </w:t>
      </w:r>
      <w:r w:rsidR="00711472">
        <w:rPr>
          <w:rFonts w:ascii="Times New Roman" w:hAnsi="Times New Roman" w:cs="Times New Roman"/>
          <w:noProof/>
          <w:sz w:val="24"/>
          <w:szCs w:val="24"/>
        </w:rPr>
        <w:t xml:space="preserve">hair loss, </w:t>
      </w:r>
      <w:r w:rsidR="00616800" w:rsidRPr="00616800">
        <w:rPr>
          <w:rFonts w:ascii="Times New Roman" w:hAnsi="Times New Roman" w:cs="Times New Roman"/>
          <w:noProof/>
          <w:sz w:val="24"/>
          <w:szCs w:val="24"/>
        </w:rPr>
        <w:t>convulsions</w:t>
      </w:r>
      <w:r w:rsidR="00616800">
        <w:rPr>
          <w:rFonts w:ascii="Times New Roman" w:hAnsi="Times New Roman" w:cs="Times New Roman"/>
          <w:noProof/>
          <w:sz w:val="24"/>
          <w:szCs w:val="24"/>
        </w:rPr>
        <w:t xml:space="preserve">, </w:t>
      </w:r>
      <w:r w:rsidR="00711472">
        <w:rPr>
          <w:rFonts w:ascii="Times New Roman" w:hAnsi="Times New Roman" w:cs="Times New Roman"/>
          <w:noProof/>
          <w:sz w:val="24"/>
          <w:szCs w:val="24"/>
        </w:rPr>
        <w:t>anemia,</w:t>
      </w:r>
      <w:r w:rsidR="00711472">
        <w:rPr>
          <w:rFonts w:ascii="Times New Roman" w:hAnsi="Times New Roman" w:cs="Times New Roman" w:hint="eastAsia"/>
          <w:noProof/>
          <w:sz w:val="24"/>
          <w:szCs w:val="24"/>
        </w:rPr>
        <w:t xml:space="preserve"> </w:t>
      </w:r>
      <w:r w:rsidR="00B250DB" w:rsidRPr="00B250DB">
        <w:rPr>
          <w:rFonts w:ascii="Times New Roman" w:hAnsi="Times New Roman" w:cs="Times New Roman"/>
          <w:noProof/>
          <w:sz w:val="24"/>
          <w:szCs w:val="24"/>
        </w:rPr>
        <w:t>hypoglycemia, and even death</w:t>
      </w:r>
      <w:r w:rsidR="00616800">
        <w:rPr>
          <w:rFonts w:ascii="Times New Roman" w:hAnsi="Times New Roman" w:cs="Times New Roman"/>
          <w:noProof/>
          <w:sz w:val="24"/>
          <w:szCs w:val="24"/>
        </w:rPr>
        <w:t xml:space="preserve"> </w:t>
      </w:r>
      <w:r w:rsidR="00890058">
        <w:rPr>
          <w:rFonts w:ascii="Times New Roman" w:hAnsi="Times New Roman" w:cs="Times New Roman"/>
          <w:color w:val="080000"/>
          <w:kern w:val="0"/>
          <w:sz w:val="24"/>
          <w:szCs w:val="24"/>
        </w:rPr>
        <w:t>(Fu and Wang, 2011; Tang et al., 2014)</w:t>
      </w:r>
      <w:r w:rsidR="00B250DB">
        <w:rPr>
          <w:rFonts w:ascii="Times New Roman" w:hAnsi="Times New Roman" w:cs="Times New Roman"/>
          <w:noProof/>
          <w:sz w:val="24"/>
          <w:szCs w:val="24"/>
        </w:rPr>
        <w:t>.</w:t>
      </w:r>
      <w:r w:rsidR="0046439A">
        <w:rPr>
          <w:rFonts w:ascii="Times New Roman" w:hAnsi="Times New Roman" w:cs="Times New Roman"/>
          <w:noProof/>
          <w:sz w:val="24"/>
          <w:szCs w:val="24"/>
        </w:rPr>
        <w:t xml:space="preserve"> Permitted levels of Cu in soils and </w:t>
      </w:r>
      <w:r w:rsidR="00390B86">
        <w:rPr>
          <w:rFonts w:ascii="Times New Roman" w:hAnsi="Times New Roman" w:cs="Times New Roman"/>
          <w:noProof/>
          <w:sz w:val="24"/>
          <w:szCs w:val="24"/>
        </w:rPr>
        <w:t xml:space="preserve">water vary across regulators, </w:t>
      </w:r>
      <w:r w:rsidR="00F95A8E">
        <w:rPr>
          <w:rFonts w:ascii="Times New Roman" w:hAnsi="Times New Roman" w:cs="Times New Roman"/>
          <w:noProof/>
          <w:sz w:val="24"/>
          <w:szCs w:val="24"/>
        </w:rPr>
        <w:t xml:space="preserve">with </w:t>
      </w:r>
      <w:r w:rsidR="00390B86">
        <w:rPr>
          <w:rFonts w:ascii="Times New Roman" w:hAnsi="Times New Roman" w:cs="Times New Roman"/>
          <w:noProof/>
          <w:sz w:val="24"/>
          <w:szCs w:val="24"/>
        </w:rPr>
        <w:t>land and water use</w:t>
      </w:r>
      <w:r w:rsidR="00F95A8E">
        <w:rPr>
          <w:rFonts w:ascii="Times New Roman" w:hAnsi="Times New Roman" w:cs="Times New Roman"/>
          <w:noProof/>
          <w:sz w:val="24"/>
          <w:szCs w:val="24"/>
        </w:rPr>
        <w:t xml:space="preserve">, </w:t>
      </w:r>
      <w:r w:rsidR="00390B86">
        <w:rPr>
          <w:rFonts w:ascii="Times New Roman" w:hAnsi="Times New Roman" w:cs="Times New Roman"/>
          <w:noProof/>
          <w:sz w:val="24"/>
          <w:szCs w:val="24"/>
        </w:rPr>
        <w:t xml:space="preserve">with soil and water chemistry </w:t>
      </w:r>
      <w:r w:rsidR="00F95A8E">
        <w:rPr>
          <w:rFonts w:ascii="Times New Roman" w:hAnsi="Times New Roman" w:cs="Times New Roman"/>
          <w:noProof/>
          <w:sz w:val="24"/>
          <w:szCs w:val="24"/>
        </w:rPr>
        <w:t xml:space="preserve">and with protection targets </w:t>
      </w:r>
      <w:r w:rsidR="00390B86">
        <w:rPr>
          <w:rFonts w:ascii="Times New Roman" w:hAnsi="Times New Roman" w:cs="Times New Roman"/>
          <w:noProof/>
          <w:sz w:val="24"/>
          <w:szCs w:val="24"/>
        </w:rPr>
        <w:t xml:space="preserve">(e.g. </w:t>
      </w:r>
      <w:r w:rsidR="004E192C">
        <w:rPr>
          <w:rFonts w:ascii="Times New Roman" w:hAnsi="Times New Roman" w:cs="Times New Roman"/>
          <w:noProof/>
          <w:sz w:val="24"/>
          <w:szCs w:val="24"/>
        </w:rPr>
        <w:t xml:space="preserve">EPA, 2002, 2007; NRM, 2017; </w:t>
      </w:r>
      <w:r w:rsidR="00390B86">
        <w:rPr>
          <w:rFonts w:ascii="Times New Roman" w:hAnsi="Times New Roman" w:cs="Times New Roman"/>
          <w:noProof/>
          <w:sz w:val="24"/>
          <w:szCs w:val="24"/>
        </w:rPr>
        <w:t>Recatalá et al., 2012)</w:t>
      </w:r>
      <w:r w:rsidR="00F95A8E">
        <w:rPr>
          <w:rFonts w:ascii="Times New Roman" w:hAnsi="Times New Roman" w:cs="Times New Roman"/>
          <w:noProof/>
          <w:sz w:val="24"/>
          <w:szCs w:val="24"/>
        </w:rPr>
        <w:t xml:space="preserve"> such that it is not </w:t>
      </w:r>
      <w:r w:rsidR="00F95A8E" w:rsidRPr="00062B86">
        <w:rPr>
          <w:rFonts w:ascii="Times New Roman" w:hAnsi="Times New Roman" w:cs="Times New Roman"/>
          <w:noProof/>
          <w:sz w:val="24"/>
          <w:szCs w:val="24"/>
        </w:rPr>
        <w:t>mea</w:t>
      </w:r>
      <w:r w:rsidR="00062B86" w:rsidRPr="00062B86">
        <w:rPr>
          <w:rFonts w:ascii="Times New Roman" w:hAnsi="Times New Roman" w:cs="Times New Roman"/>
          <w:noProof/>
          <w:sz w:val="24"/>
          <w:szCs w:val="24"/>
        </w:rPr>
        <w:t>n</w:t>
      </w:r>
      <w:r w:rsidR="00F95A8E" w:rsidRPr="00062B86">
        <w:rPr>
          <w:rFonts w:ascii="Times New Roman" w:hAnsi="Times New Roman" w:cs="Times New Roman"/>
          <w:noProof/>
          <w:sz w:val="24"/>
          <w:szCs w:val="24"/>
        </w:rPr>
        <w:t>ingful</w:t>
      </w:r>
      <w:r w:rsidR="00F95A8E">
        <w:rPr>
          <w:rFonts w:ascii="Times New Roman" w:hAnsi="Times New Roman" w:cs="Times New Roman"/>
          <w:noProof/>
          <w:sz w:val="24"/>
          <w:szCs w:val="24"/>
        </w:rPr>
        <w:t xml:space="preserve"> to cite a single value for an acceptable soil or water Cu concentration. However, in all legislative regions across the globe examples can be found where Cu concentrations in soils and waters are </w:t>
      </w:r>
      <w:r w:rsidR="00F95A8E" w:rsidRPr="00717A77">
        <w:rPr>
          <w:rFonts w:ascii="Times New Roman" w:hAnsi="Times New Roman" w:cs="Times New Roman"/>
          <w:noProof/>
          <w:sz w:val="24"/>
          <w:szCs w:val="24"/>
        </w:rPr>
        <w:t>above permitted</w:t>
      </w:r>
      <w:r w:rsidR="00F95A8E">
        <w:rPr>
          <w:rFonts w:ascii="Times New Roman" w:hAnsi="Times New Roman" w:cs="Times New Roman"/>
          <w:noProof/>
          <w:sz w:val="24"/>
          <w:szCs w:val="24"/>
        </w:rPr>
        <w:t xml:space="preserve"> levels and need to be reduced.</w:t>
      </w:r>
    </w:p>
    <w:p w14:paraId="7012F34B" w14:textId="77777777" w:rsidR="006B48EC" w:rsidRDefault="006B48EC" w:rsidP="00551E92">
      <w:pPr>
        <w:spacing w:line="480" w:lineRule="auto"/>
        <w:rPr>
          <w:rFonts w:ascii="Times New Roman" w:hAnsi="Times New Roman" w:cs="Times New Roman"/>
          <w:noProof/>
          <w:sz w:val="24"/>
          <w:szCs w:val="24"/>
        </w:rPr>
      </w:pPr>
    </w:p>
    <w:p w14:paraId="1DEB0CBF" w14:textId="5419DC38" w:rsidR="006340AD" w:rsidRDefault="009802C0" w:rsidP="00C632D3">
      <w:pPr>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Although synthetic chelating agents such as DTPA and EDTA have been proposed as remedial agents given their ability to complex metals, these compounds can have adverse environmental and health effects (e.g. Peng et al., 2009). </w:t>
      </w:r>
      <w:r w:rsidR="00D75147">
        <w:rPr>
          <w:rFonts w:ascii="Times New Roman" w:hAnsi="Times New Roman" w:cs="Times New Roman"/>
          <w:noProof/>
          <w:sz w:val="24"/>
          <w:szCs w:val="24"/>
        </w:rPr>
        <w:t xml:space="preserve">Humic substances (HS) are organic compounds </w:t>
      </w:r>
      <w:r w:rsidR="00FC6120">
        <w:rPr>
          <w:rFonts w:ascii="Times New Roman" w:hAnsi="Times New Roman" w:cs="Times New Roman"/>
          <w:noProof/>
          <w:sz w:val="24"/>
          <w:szCs w:val="24"/>
        </w:rPr>
        <w:t xml:space="preserve">that </w:t>
      </w:r>
      <w:r w:rsidR="00D75147">
        <w:rPr>
          <w:rFonts w:ascii="Times New Roman" w:hAnsi="Times New Roman" w:cs="Times New Roman"/>
          <w:noProof/>
          <w:sz w:val="24"/>
          <w:szCs w:val="24"/>
        </w:rPr>
        <w:t xml:space="preserve">occur </w:t>
      </w:r>
      <w:r w:rsidR="004E5C19">
        <w:rPr>
          <w:rFonts w:ascii="Times New Roman" w:hAnsi="Times New Roman" w:cs="Times New Roman"/>
          <w:noProof/>
          <w:sz w:val="24"/>
          <w:szCs w:val="24"/>
        </w:rPr>
        <w:t xml:space="preserve">naturally </w:t>
      </w:r>
      <w:r w:rsidR="00FC6120">
        <w:rPr>
          <w:rFonts w:ascii="Times New Roman" w:hAnsi="Times New Roman" w:cs="Times New Roman"/>
          <w:noProof/>
          <w:sz w:val="24"/>
          <w:szCs w:val="24"/>
        </w:rPr>
        <w:t xml:space="preserve">in </w:t>
      </w:r>
      <w:r w:rsidR="00D75147">
        <w:rPr>
          <w:rFonts w:ascii="Times New Roman" w:hAnsi="Times New Roman" w:cs="Times New Roman"/>
          <w:noProof/>
          <w:sz w:val="24"/>
          <w:szCs w:val="24"/>
        </w:rPr>
        <w:t>soils, waters and sediments</w:t>
      </w:r>
      <w:r w:rsidR="00FC6120">
        <w:rPr>
          <w:rFonts w:ascii="Times New Roman" w:hAnsi="Times New Roman" w:cs="Times New Roman"/>
          <w:noProof/>
          <w:sz w:val="24"/>
          <w:szCs w:val="24"/>
        </w:rPr>
        <w:t>. H</w:t>
      </w:r>
      <w:r w:rsidR="00B250DB">
        <w:rPr>
          <w:rFonts w:ascii="Times New Roman" w:hAnsi="Times New Roman" w:cs="Times New Roman"/>
          <w:noProof/>
          <w:sz w:val="24"/>
          <w:szCs w:val="24"/>
        </w:rPr>
        <w:t>umic acid (HA) is a major component</w:t>
      </w:r>
      <w:r w:rsidR="00592807">
        <w:rPr>
          <w:rFonts w:ascii="Times New Roman" w:hAnsi="Times New Roman" w:cs="Times New Roman"/>
          <w:noProof/>
          <w:sz w:val="24"/>
          <w:szCs w:val="24"/>
        </w:rPr>
        <w:t xml:space="preserve"> </w:t>
      </w:r>
      <w:r w:rsidR="00FC6120">
        <w:rPr>
          <w:rFonts w:ascii="Times New Roman" w:hAnsi="Times New Roman" w:cs="Times New Roman"/>
          <w:noProof/>
          <w:sz w:val="24"/>
          <w:szCs w:val="24"/>
        </w:rPr>
        <w:t xml:space="preserve">of humic substances </w:t>
      </w:r>
      <w:r w:rsidR="00890058">
        <w:rPr>
          <w:rFonts w:ascii="Times New Roman" w:hAnsi="Times New Roman" w:cs="Times New Roman"/>
          <w:color w:val="080000"/>
          <w:kern w:val="0"/>
          <w:sz w:val="24"/>
          <w:szCs w:val="24"/>
        </w:rPr>
        <w:t>(Stevenson, 1994)</w:t>
      </w:r>
      <w:r w:rsidR="00B250DB">
        <w:rPr>
          <w:rFonts w:ascii="Times New Roman" w:hAnsi="Times New Roman" w:cs="Times New Roman"/>
          <w:noProof/>
          <w:sz w:val="24"/>
          <w:szCs w:val="24"/>
        </w:rPr>
        <w:t>. HA has</w:t>
      </w:r>
      <w:r w:rsidR="00E22245" w:rsidRPr="00E22245">
        <w:rPr>
          <w:rFonts w:ascii="Times New Roman" w:hAnsi="Times New Roman" w:cs="Times New Roman"/>
          <w:noProof/>
          <w:sz w:val="24"/>
          <w:szCs w:val="24"/>
        </w:rPr>
        <w:t xml:space="preserve"> long been recognized</w:t>
      </w:r>
      <w:r w:rsidR="00E22245">
        <w:rPr>
          <w:rFonts w:ascii="Times New Roman" w:hAnsi="Times New Roman" w:cs="Times New Roman"/>
          <w:noProof/>
          <w:sz w:val="24"/>
          <w:szCs w:val="24"/>
        </w:rPr>
        <w:t xml:space="preserve"> to </w:t>
      </w:r>
      <w:r w:rsidR="00B250DB">
        <w:rPr>
          <w:rFonts w:ascii="Times New Roman" w:hAnsi="Times New Roman" w:cs="Times New Roman"/>
          <w:noProof/>
          <w:sz w:val="24"/>
          <w:szCs w:val="24"/>
        </w:rPr>
        <w:t>strong</w:t>
      </w:r>
      <w:r w:rsidR="000239D0">
        <w:rPr>
          <w:rFonts w:ascii="Times New Roman" w:hAnsi="Times New Roman" w:cs="Times New Roman"/>
          <w:noProof/>
          <w:sz w:val="24"/>
          <w:szCs w:val="24"/>
        </w:rPr>
        <w:t>ly</w:t>
      </w:r>
      <w:r w:rsidR="00B250DB">
        <w:rPr>
          <w:rFonts w:ascii="Times New Roman" w:hAnsi="Times New Roman" w:cs="Times New Roman"/>
          <w:noProof/>
          <w:sz w:val="24"/>
          <w:szCs w:val="24"/>
        </w:rPr>
        <w:t xml:space="preserve"> complex metal ions</w:t>
      </w:r>
      <w:r w:rsidR="000239D0">
        <w:rPr>
          <w:rFonts w:ascii="Times New Roman" w:hAnsi="Times New Roman" w:cs="Times New Roman"/>
          <w:noProof/>
          <w:sz w:val="24"/>
          <w:szCs w:val="24"/>
        </w:rPr>
        <w:t xml:space="preserve"> and</w:t>
      </w:r>
      <w:r w:rsidR="00B250DB">
        <w:rPr>
          <w:rFonts w:ascii="Times New Roman" w:hAnsi="Times New Roman" w:cs="Times New Roman"/>
          <w:noProof/>
          <w:sz w:val="24"/>
          <w:szCs w:val="24"/>
        </w:rPr>
        <w:t xml:space="preserve"> </w:t>
      </w:r>
      <w:r w:rsidR="00993136">
        <w:rPr>
          <w:rFonts w:ascii="Times New Roman" w:hAnsi="Times New Roman" w:cs="Times New Roman"/>
          <w:noProof/>
          <w:sz w:val="24"/>
          <w:szCs w:val="24"/>
        </w:rPr>
        <w:t xml:space="preserve">thus </w:t>
      </w:r>
      <w:r w:rsidR="006B3C21">
        <w:rPr>
          <w:rFonts w:ascii="Times New Roman" w:hAnsi="Times New Roman" w:cs="Times New Roman"/>
          <w:noProof/>
          <w:sz w:val="24"/>
          <w:szCs w:val="24"/>
        </w:rPr>
        <w:t>hav</w:t>
      </w:r>
      <w:r w:rsidR="000239D0">
        <w:rPr>
          <w:rFonts w:ascii="Times New Roman" w:hAnsi="Times New Roman" w:cs="Times New Roman"/>
          <w:noProof/>
          <w:sz w:val="24"/>
          <w:szCs w:val="24"/>
        </w:rPr>
        <w:t>e an</w:t>
      </w:r>
      <w:r w:rsidR="006B3C21">
        <w:rPr>
          <w:rFonts w:ascii="Times New Roman" w:hAnsi="Times New Roman" w:cs="Times New Roman"/>
          <w:noProof/>
          <w:sz w:val="24"/>
          <w:szCs w:val="24"/>
        </w:rPr>
        <w:t xml:space="preserve"> important impact on</w:t>
      </w:r>
      <w:r w:rsidR="00993136">
        <w:rPr>
          <w:rFonts w:ascii="Times New Roman" w:hAnsi="Times New Roman" w:cs="Times New Roman"/>
          <w:noProof/>
          <w:sz w:val="24"/>
          <w:szCs w:val="24"/>
        </w:rPr>
        <w:t xml:space="preserve"> the distribution,</w:t>
      </w:r>
      <w:r w:rsidR="00993136">
        <w:rPr>
          <w:rFonts w:ascii="Times New Roman" w:hAnsi="Times New Roman" w:cs="Times New Roman" w:hint="eastAsia"/>
          <w:noProof/>
          <w:sz w:val="24"/>
          <w:szCs w:val="24"/>
        </w:rPr>
        <w:t xml:space="preserve"> </w:t>
      </w:r>
      <w:r w:rsidR="006B3C21">
        <w:rPr>
          <w:rFonts w:ascii="Times New Roman" w:hAnsi="Times New Roman" w:cs="Times New Roman"/>
          <w:noProof/>
          <w:sz w:val="24"/>
          <w:szCs w:val="24"/>
        </w:rPr>
        <w:t xml:space="preserve">toxicity and </w:t>
      </w:r>
      <w:r w:rsidR="00993136" w:rsidRPr="00993136">
        <w:rPr>
          <w:rFonts w:ascii="Times New Roman" w:hAnsi="Times New Roman" w:cs="Times New Roman"/>
          <w:noProof/>
          <w:sz w:val="24"/>
          <w:szCs w:val="24"/>
        </w:rPr>
        <w:t>bioavailability</w:t>
      </w:r>
      <w:r w:rsidR="00993136">
        <w:rPr>
          <w:rFonts w:ascii="Times New Roman" w:hAnsi="Times New Roman" w:cs="Times New Roman"/>
          <w:noProof/>
          <w:sz w:val="24"/>
          <w:szCs w:val="24"/>
        </w:rPr>
        <w:t xml:space="preserve"> of hazardous metals in </w:t>
      </w:r>
      <w:r w:rsidR="00993136" w:rsidRPr="00993136">
        <w:rPr>
          <w:rFonts w:ascii="Times New Roman" w:hAnsi="Times New Roman" w:cs="Times New Roman"/>
          <w:noProof/>
          <w:sz w:val="24"/>
          <w:szCs w:val="24"/>
        </w:rPr>
        <w:t>the environment</w:t>
      </w:r>
      <w:r w:rsidR="00993136">
        <w:rPr>
          <w:rFonts w:ascii="Times New Roman" w:hAnsi="Times New Roman" w:cs="Times New Roman"/>
          <w:noProof/>
          <w:sz w:val="24"/>
          <w:szCs w:val="24"/>
        </w:rPr>
        <w:t xml:space="preserve"> </w:t>
      </w:r>
      <w:r w:rsidR="00890058">
        <w:rPr>
          <w:rFonts w:ascii="Times New Roman" w:hAnsi="Times New Roman" w:cs="Times New Roman"/>
          <w:color w:val="080000"/>
          <w:kern w:val="0"/>
          <w:sz w:val="24"/>
          <w:szCs w:val="24"/>
        </w:rPr>
        <w:t>(</w:t>
      </w:r>
      <w:r w:rsidR="00C96F4C" w:rsidRPr="00C96F4C">
        <w:rPr>
          <w:rFonts w:ascii="Times New Roman" w:hAnsi="Times New Roman" w:cs="Times New Roman"/>
          <w:color w:val="080000"/>
          <w:kern w:val="0"/>
          <w:sz w:val="24"/>
          <w:szCs w:val="24"/>
        </w:rPr>
        <w:t>He et al., 2016; Perminova and Hatfield, 2005;</w:t>
      </w:r>
      <w:r w:rsidR="00C96F4C">
        <w:rPr>
          <w:rFonts w:ascii="Times New Roman" w:hAnsi="Times New Roman" w:cs="Times New Roman"/>
          <w:color w:val="080000"/>
          <w:kern w:val="0"/>
          <w:sz w:val="24"/>
          <w:szCs w:val="24"/>
        </w:rPr>
        <w:t xml:space="preserve"> </w:t>
      </w:r>
      <w:r w:rsidR="00890058">
        <w:rPr>
          <w:rFonts w:ascii="Times New Roman" w:hAnsi="Times New Roman" w:cs="Times New Roman"/>
          <w:color w:val="080000"/>
          <w:kern w:val="0"/>
          <w:sz w:val="24"/>
          <w:szCs w:val="24"/>
        </w:rPr>
        <w:t>Sposito and Weber, 1986; Tang et al., 2014; Yang et al., 2016)</w:t>
      </w:r>
      <w:r w:rsidR="00993136">
        <w:rPr>
          <w:rFonts w:ascii="Times New Roman" w:hAnsi="Times New Roman" w:cs="Times New Roman"/>
          <w:noProof/>
          <w:sz w:val="24"/>
          <w:szCs w:val="24"/>
        </w:rPr>
        <w:t>.</w:t>
      </w:r>
      <w:r w:rsidR="008B2F4A">
        <w:rPr>
          <w:rFonts w:ascii="Times New Roman" w:hAnsi="Times New Roman" w:cs="Times New Roman"/>
          <w:noProof/>
          <w:sz w:val="24"/>
          <w:szCs w:val="24"/>
        </w:rPr>
        <w:t xml:space="preserve"> </w:t>
      </w:r>
      <w:r w:rsidR="00993136">
        <w:rPr>
          <w:rFonts w:ascii="Times New Roman" w:hAnsi="Times New Roman" w:cs="Times New Roman"/>
          <w:noProof/>
          <w:sz w:val="24"/>
          <w:szCs w:val="24"/>
        </w:rPr>
        <w:t xml:space="preserve">The </w:t>
      </w:r>
      <w:r w:rsidR="00993136" w:rsidRPr="00993136">
        <w:rPr>
          <w:rFonts w:ascii="Times New Roman" w:hAnsi="Times New Roman" w:cs="Times New Roman"/>
          <w:noProof/>
          <w:sz w:val="24"/>
          <w:szCs w:val="24"/>
        </w:rPr>
        <w:t>strong complexation ability with metal ions</w:t>
      </w:r>
      <w:r w:rsidR="00E22245">
        <w:rPr>
          <w:rFonts w:ascii="Times New Roman" w:hAnsi="Times New Roman" w:cs="Times New Roman"/>
          <w:noProof/>
          <w:sz w:val="24"/>
          <w:szCs w:val="24"/>
        </w:rPr>
        <w:t xml:space="preserve"> is usually</w:t>
      </w:r>
      <w:r w:rsidR="00E22245">
        <w:rPr>
          <w:rFonts w:ascii="Times New Roman" w:hAnsi="Times New Roman" w:cs="Times New Roman" w:hint="eastAsia"/>
          <w:noProof/>
          <w:sz w:val="24"/>
          <w:szCs w:val="24"/>
        </w:rPr>
        <w:t xml:space="preserve"> </w:t>
      </w:r>
      <w:r w:rsidR="00E22245" w:rsidRPr="00E22245">
        <w:rPr>
          <w:rFonts w:ascii="Times New Roman" w:hAnsi="Times New Roman" w:cs="Times New Roman"/>
          <w:noProof/>
          <w:sz w:val="24"/>
          <w:szCs w:val="24"/>
        </w:rPr>
        <w:t xml:space="preserve">attributed to the large </w:t>
      </w:r>
      <w:r w:rsidR="000239D0">
        <w:rPr>
          <w:rFonts w:ascii="Times New Roman" w:hAnsi="Times New Roman" w:cs="Times New Roman"/>
          <w:noProof/>
          <w:sz w:val="24"/>
          <w:szCs w:val="24"/>
        </w:rPr>
        <w:t xml:space="preserve">number </w:t>
      </w:r>
      <w:r w:rsidR="00E22245" w:rsidRPr="00E22245">
        <w:rPr>
          <w:rFonts w:ascii="Times New Roman" w:hAnsi="Times New Roman" w:cs="Times New Roman"/>
          <w:noProof/>
          <w:sz w:val="24"/>
          <w:szCs w:val="24"/>
        </w:rPr>
        <w:t>of oxyg</w:t>
      </w:r>
      <w:r w:rsidR="00E22245">
        <w:rPr>
          <w:rFonts w:ascii="Times New Roman" w:hAnsi="Times New Roman" w:cs="Times New Roman"/>
          <w:noProof/>
          <w:sz w:val="24"/>
          <w:szCs w:val="24"/>
        </w:rPr>
        <w:t>en-containing functional groups</w:t>
      </w:r>
      <w:r w:rsidR="000239D0">
        <w:rPr>
          <w:rFonts w:ascii="Times New Roman" w:hAnsi="Times New Roman" w:cs="Times New Roman"/>
          <w:noProof/>
          <w:sz w:val="24"/>
          <w:szCs w:val="24"/>
        </w:rPr>
        <w:t xml:space="preserve"> present in HA</w:t>
      </w:r>
      <w:r w:rsidR="00D75147">
        <w:rPr>
          <w:rFonts w:ascii="Times New Roman" w:hAnsi="Times New Roman" w:cs="Times New Roman"/>
          <w:noProof/>
          <w:sz w:val="24"/>
          <w:szCs w:val="24"/>
        </w:rPr>
        <w:t>,</w:t>
      </w:r>
      <w:r w:rsidR="00D75147" w:rsidRPr="00D75147">
        <w:t xml:space="preserve"> </w:t>
      </w:r>
      <w:bookmarkStart w:id="5" w:name="OLE_LINK19"/>
      <w:bookmarkStart w:id="6" w:name="OLE_LINK20"/>
      <w:r w:rsidR="00D75147" w:rsidRPr="00D75147">
        <w:rPr>
          <w:rFonts w:ascii="Times New Roman" w:hAnsi="Times New Roman" w:cs="Times New Roman"/>
          <w:noProof/>
          <w:sz w:val="24"/>
          <w:szCs w:val="24"/>
        </w:rPr>
        <w:t>including carboxyl, phenol, hydroxyl,</w:t>
      </w:r>
      <w:r w:rsidR="00D5573D">
        <w:rPr>
          <w:rFonts w:ascii="Times New Roman" w:hAnsi="Times New Roman" w:cs="Times New Roman"/>
          <w:noProof/>
          <w:sz w:val="24"/>
          <w:szCs w:val="24"/>
        </w:rPr>
        <w:t xml:space="preserve"> </w:t>
      </w:r>
      <w:r w:rsidR="00D75147" w:rsidRPr="00D75147">
        <w:rPr>
          <w:rFonts w:ascii="Times New Roman" w:hAnsi="Times New Roman" w:cs="Times New Roman"/>
          <w:noProof/>
          <w:sz w:val="24"/>
          <w:szCs w:val="24"/>
        </w:rPr>
        <w:t>enol and carbonyl structures of various types</w:t>
      </w:r>
      <w:bookmarkEnd w:id="5"/>
      <w:bookmarkEnd w:id="6"/>
      <w:r w:rsidR="00592807">
        <w:rPr>
          <w:rFonts w:ascii="Times New Roman" w:hAnsi="Times New Roman" w:cs="Times New Roman"/>
          <w:noProof/>
          <w:sz w:val="24"/>
          <w:szCs w:val="24"/>
        </w:rPr>
        <w:t xml:space="preserve"> </w:t>
      </w:r>
      <w:r w:rsidR="00890058">
        <w:rPr>
          <w:rFonts w:ascii="Times New Roman" w:hAnsi="Times New Roman" w:cs="Times New Roman"/>
          <w:color w:val="080000"/>
          <w:kern w:val="0"/>
          <w:sz w:val="24"/>
          <w:szCs w:val="24"/>
        </w:rPr>
        <w:t>(Perminova and Hatfield, 2005)</w:t>
      </w:r>
      <w:r w:rsidR="00D75147">
        <w:t xml:space="preserve">. </w:t>
      </w:r>
      <w:bookmarkStart w:id="7" w:name="_Hlk502667898"/>
      <w:r w:rsidR="00080A27" w:rsidRPr="00080A27">
        <w:rPr>
          <w:rFonts w:ascii="Times New Roman" w:hAnsi="Times New Roman" w:cs="Times New Roman"/>
          <w:noProof/>
          <w:sz w:val="24"/>
          <w:szCs w:val="24"/>
          <w:highlight w:val="yellow"/>
        </w:rPr>
        <w:t>Among them, carboxylic group and phenolic</w:t>
      </w:r>
      <w:r w:rsidR="00080A27">
        <w:rPr>
          <w:rFonts w:ascii="Times New Roman" w:hAnsi="Times New Roman" w:cs="Times New Roman" w:hint="eastAsia"/>
          <w:noProof/>
          <w:sz w:val="24"/>
          <w:szCs w:val="24"/>
          <w:highlight w:val="yellow"/>
        </w:rPr>
        <w:t>-</w:t>
      </w:r>
      <w:r w:rsidR="00080A27">
        <w:rPr>
          <w:rFonts w:ascii="Times New Roman" w:hAnsi="Times New Roman" w:cs="Times New Roman"/>
          <w:noProof/>
          <w:sz w:val="24"/>
          <w:szCs w:val="24"/>
          <w:highlight w:val="yellow"/>
        </w:rPr>
        <w:t>OH</w:t>
      </w:r>
      <w:r w:rsidR="00080A27" w:rsidRPr="00080A27">
        <w:rPr>
          <w:rFonts w:ascii="Times New Roman" w:hAnsi="Times New Roman" w:cs="Times New Roman"/>
          <w:noProof/>
          <w:sz w:val="24"/>
          <w:szCs w:val="24"/>
          <w:highlight w:val="yellow"/>
        </w:rPr>
        <w:t xml:space="preserve"> group are of particular importance for metal ion binding (Boguta et al., 2016; He et al., 2016; Vidali et al., 2011; Xu et al., 2016).</w:t>
      </w:r>
      <w:r w:rsidR="00080A27">
        <w:rPr>
          <w:rFonts w:ascii="Times New Roman" w:hAnsi="Times New Roman" w:cs="Times New Roman"/>
          <w:noProof/>
          <w:sz w:val="24"/>
          <w:szCs w:val="24"/>
          <w:highlight w:val="yellow"/>
        </w:rPr>
        <w:t xml:space="preserve"> </w:t>
      </w:r>
      <w:r w:rsidR="00FE5CFE" w:rsidRPr="001A6054">
        <w:rPr>
          <w:rFonts w:ascii="Times New Roman" w:hAnsi="Times New Roman" w:cs="Times New Roman"/>
          <w:noProof/>
          <w:sz w:val="24"/>
          <w:szCs w:val="24"/>
          <w:highlight w:val="yellow"/>
        </w:rPr>
        <w:t>T</w:t>
      </w:r>
      <w:r w:rsidR="00B250DB" w:rsidRPr="001A6054">
        <w:rPr>
          <w:rFonts w:ascii="Times New Roman" w:hAnsi="Times New Roman" w:cs="Times New Roman"/>
          <w:noProof/>
          <w:sz w:val="24"/>
          <w:szCs w:val="24"/>
          <w:highlight w:val="yellow"/>
        </w:rPr>
        <w:t>he use of humic acids as complexation agents has been considered in soil remediation and water treatment</w:t>
      </w:r>
      <w:r w:rsidR="006340AD" w:rsidRPr="001A6054">
        <w:rPr>
          <w:rFonts w:ascii="Times New Roman" w:hAnsi="Times New Roman" w:cs="Times New Roman"/>
          <w:noProof/>
          <w:sz w:val="24"/>
          <w:szCs w:val="24"/>
          <w:highlight w:val="yellow"/>
        </w:rPr>
        <w:t xml:space="preserve">; in </w:t>
      </w:r>
      <w:bookmarkStart w:id="8" w:name="_Hlk502667794"/>
      <w:r w:rsidR="006340AD" w:rsidRPr="001A6054">
        <w:rPr>
          <w:rFonts w:ascii="Times New Roman" w:hAnsi="Times New Roman" w:cs="Times New Roman"/>
          <w:noProof/>
          <w:sz w:val="24"/>
          <w:szCs w:val="24"/>
          <w:highlight w:val="yellow"/>
        </w:rPr>
        <w:t>polymer enhanced ultrafiltration (PEUF)</w:t>
      </w:r>
      <w:bookmarkEnd w:id="8"/>
      <w:r w:rsidR="006340AD" w:rsidRPr="001A6054">
        <w:rPr>
          <w:rFonts w:ascii="Times New Roman" w:hAnsi="Times New Roman" w:cs="Times New Roman"/>
          <w:noProof/>
          <w:sz w:val="24"/>
          <w:szCs w:val="24"/>
          <w:highlight w:val="yellow"/>
        </w:rPr>
        <w:t xml:space="preserve"> </w:t>
      </w:r>
      <w:bookmarkStart w:id="9" w:name="_Hlk502667834"/>
      <w:r w:rsidR="006340AD" w:rsidRPr="001A6054">
        <w:rPr>
          <w:rFonts w:ascii="Times New Roman" w:hAnsi="Times New Roman" w:cs="Times New Roman"/>
          <w:noProof/>
          <w:sz w:val="24"/>
          <w:szCs w:val="24"/>
          <w:highlight w:val="yellow"/>
        </w:rPr>
        <w:t>metals are complexed and the resulting solutions filtered through membranes which have a pore size too small to permit passage of the complexed metals</w:t>
      </w:r>
      <w:r w:rsidR="005C23D4" w:rsidRPr="001A6054">
        <w:rPr>
          <w:rFonts w:ascii="Times New Roman" w:hAnsi="Times New Roman" w:cs="Times New Roman"/>
          <w:noProof/>
          <w:sz w:val="24"/>
          <w:szCs w:val="24"/>
          <w:highlight w:val="yellow"/>
        </w:rPr>
        <w:t xml:space="preserve"> </w:t>
      </w:r>
      <w:r w:rsidR="006340AD" w:rsidRPr="001A6054">
        <w:rPr>
          <w:rFonts w:ascii="Times New Roman" w:hAnsi="Times New Roman" w:cs="Times New Roman"/>
          <w:noProof/>
          <w:sz w:val="24"/>
          <w:szCs w:val="24"/>
          <w:highlight w:val="yellow"/>
        </w:rPr>
        <w:t xml:space="preserve">resulting in a </w:t>
      </w:r>
      <w:r w:rsidR="006340AD" w:rsidRPr="00717A77">
        <w:rPr>
          <w:rFonts w:ascii="Times New Roman" w:hAnsi="Times New Roman" w:cs="Times New Roman"/>
          <w:noProof/>
          <w:sz w:val="24"/>
          <w:szCs w:val="24"/>
          <w:highlight w:val="yellow"/>
        </w:rPr>
        <w:t>cleaned</w:t>
      </w:r>
      <w:r w:rsidR="006340AD" w:rsidRPr="001A6054">
        <w:rPr>
          <w:rFonts w:ascii="Times New Roman" w:hAnsi="Times New Roman" w:cs="Times New Roman"/>
          <w:noProof/>
          <w:sz w:val="24"/>
          <w:szCs w:val="24"/>
          <w:highlight w:val="yellow"/>
        </w:rPr>
        <w:t xml:space="preserve"> solution</w:t>
      </w:r>
      <w:bookmarkEnd w:id="9"/>
      <w:r w:rsidR="00144480" w:rsidRPr="001A6054">
        <w:rPr>
          <w:rFonts w:ascii="Times New Roman" w:hAnsi="Times New Roman" w:cs="Times New Roman"/>
          <w:noProof/>
          <w:sz w:val="24"/>
          <w:szCs w:val="24"/>
          <w:highlight w:val="yellow"/>
        </w:rPr>
        <w:t xml:space="preserve"> </w:t>
      </w:r>
      <w:r w:rsidR="00890058" w:rsidRPr="001A6054">
        <w:rPr>
          <w:rFonts w:ascii="Times New Roman" w:hAnsi="Times New Roman" w:cs="Times New Roman"/>
          <w:color w:val="080000"/>
          <w:kern w:val="0"/>
          <w:sz w:val="24"/>
          <w:szCs w:val="24"/>
          <w:highlight w:val="yellow"/>
        </w:rPr>
        <w:t>(Perminova and Hatfield, 2005; Fu and Wang, 2011)</w:t>
      </w:r>
      <w:r w:rsidR="006340AD" w:rsidRPr="001A6054">
        <w:rPr>
          <w:rFonts w:ascii="Times New Roman" w:hAnsi="Times New Roman" w:cs="Times New Roman"/>
          <w:noProof/>
          <w:sz w:val="24"/>
          <w:szCs w:val="24"/>
          <w:highlight w:val="yellow"/>
        </w:rPr>
        <w:t>.</w:t>
      </w:r>
      <w:bookmarkEnd w:id="7"/>
      <w:r w:rsidR="006340AD">
        <w:rPr>
          <w:rFonts w:ascii="Times New Roman" w:hAnsi="Times New Roman" w:cs="Times New Roman"/>
          <w:noProof/>
          <w:sz w:val="24"/>
          <w:szCs w:val="24"/>
        </w:rPr>
        <w:t xml:space="preserve"> The potential of </w:t>
      </w:r>
      <w:bookmarkStart w:id="10" w:name="_Hlk502667818"/>
      <w:r w:rsidR="006340AD">
        <w:rPr>
          <w:rFonts w:ascii="Times New Roman" w:hAnsi="Times New Roman" w:cs="Times New Roman"/>
          <w:noProof/>
          <w:sz w:val="24"/>
          <w:szCs w:val="24"/>
        </w:rPr>
        <w:t>PEUF methods</w:t>
      </w:r>
      <w:bookmarkEnd w:id="10"/>
      <w:r w:rsidR="006340AD">
        <w:rPr>
          <w:rFonts w:ascii="Times New Roman" w:hAnsi="Times New Roman" w:cs="Times New Roman"/>
          <w:noProof/>
          <w:sz w:val="24"/>
          <w:szCs w:val="24"/>
        </w:rPr>
        <w:t xml:space="preserve"> has led </w:t>
      </w:r>
      <w:r w:rsidR="000239D0">
        <w:rPr>
          <w:rFonts w:ascii="Times New Roman" w:hAnsi="Times New Roman" w:cs="Times New Roman"/>
          <w:noProof/>
          <w:sz w:val="24"/>
          <w:szCs w:val="24"/>
        </w:rPr>
        <w:t xml:space="preserve">to a large number of studies that show </w:t>
      </w:r>
      <w:r w:rsidR="000B3BE1">
        <w:rPr>
          <w:rFonts w:ascii="Times New Roman" w:hAnsi="Times New Roman" w:cs="Times New Roman"/>
          <w:noProof/>
          <w:sz w:val="24"/>
          <w:szCs w:val="24"/>
        </w:rPr>
        <w:t>that humic acid can</w:t>
      </w:r>
      <w:r w:rsidR="00CD4CF3">
        <w:rPr>
          <w:rFonts w:ascii="Times New Roman" w:hAnsi="Times New Roman" w:cs="Times New Roman"/>
          <w:noProof/>
          <w:sz w:val="24"/>
          <w:szCs w:val="24"/>
        </w:rPr>
        <w:t xml:space="preserve"> be used to fo</w:t>
      </w:r>
      <w:r w:rsidR="008735CD">
        <w:rPr>
          <w:rFonts w:ascii="Times New Roman" w:hAnsi="Times New Roman" w:cs="Times New Roman"/>
          <w:noProof/>
          <w:sz w:val="24"/>
          <w:szCs w:val="24"/>
        </w:rPr>
        <w:t>rm stable complexes with Cu</w:t>
      </w:r>
      <w:r w:rsidR="008735CD">
        <w:rPr>
          <w:rFonts w:ascii="Times New Roman" w:hAnsi="Times New Roman" w:cs="Times New Roman"/>
          <w:noProof/>
          <w:sz w:val="24"/>
          <w:szCs w:val="24"/>
          <w:vertAlign w:val="superscript"/>
        </w:rPr>
        <w:t>2+</w:t>
      </w:r>
      <w:r w:rsidR="008735CD">
        <w:rPr>
          <w:rFonts w:ascii="Times New Roman" w:hAnsi="Times New Roman" w:cs="Times New Roman"/>
          <w:noProof/>
          <w:sz w:val="24"/>
          <w:szCs w:val="24"/>
        </w:rPr>
        <w:t>, Zn</w:t>
      </w:r>
      <w:r w:rsidR="008735CD">
        <w:rPr>
          <w:rFonts w:ascii="Times New Roman" w:hAnsi="Times New Roman" w:cs="Times New Roman"/>
          <w:noProof/>
          <w:sz w:val="24"/>
          <w:szCs w:val="24"/>
          <w:vertAlign w:val="superscript"/>
        </w:rPr>
        <w:t>2+</w:t>
      </w:r>
      <w:r w:rsidR="008735CD">
        <w:rPr>
          <w:rFonts w:ascii="Times New Roman" w:hAnsi="Times New Roman" w:cs="Times New Roman"/>
          <w:noProof/>
          <w:sz w:val="24"/>
          <w:szCs w:val="24"/>
        </w:rPr>
        <w:t>,</w:t>
      </w:r>
      <w:r w:rsidR="00460A02" w:rsidRPr="00460A02">
        <w:rPr>
          <w:rFonts w:ascii="Times New Roman" w:hAnsi="Times New Roman" w:cs="Times New Roman"/>
          <w:noProof/>
          <w:sz w:val="24"/>
          <w:szCs w:val="24"/>
        </w:rPr>
        <w:t>Cr</w:t>
      </w:r>
      <w:r w:rsidR="008735CD">
        <w:rPr>
          <w:rFonts w:ascii="Times New Roman" w:hAnsi="Times New Roman" w:cs="Times New Roman"/>
          <w:noProof/>
          <w:sz w:val="24"/>
          <w:szCs w:val="24"/>
          <w:vertAlign w:val="superscript"/>
        </w:rPr>
        <w:t>2+</w:t>
      </w:r>
      <w:r w:rsidR="008735CD">
        <w:rPr>
          <w:rFonts w:ascii="Times New Roman" w:hAnsi="Times New Roman" w:cs="Times New Roman"/>
          <w:noProof/>
          <w:sz w:val="24"/>
          <w:szCs w:val="24"/>
        </w:rPr>
        <w:t>, Cd</w:t>
      </w:r>
      <w:r w:rsidR="008735CD">
        <w:rPr>
          <w:rFonts w:ascii="Times New Roman" w:hAnsi="Times New Roman" w:cs="Times New Roman"/>
          <w:noProof/>
          <w:sz w:val="24"/>
          <w:szCs w:val="24"/>
          <w:vertAlign w:val="superscript"/>
        </w:rPr>
        <w:t>2+</w:t>
      </w:r>
      <w:r w:rsidR="00460A02">
        <w:rPr>
          <w:rFonts w:ascii="Times New Roman" w:hAnsi="Times New Roman" w:cs="Times New Roman"/>
          <w:noProof/>
          <w:sz w:val="24"/>
          <w:szCs w:val="24"/>
        </w:rPr>
        <w:t>, Fe</w:t>
      </w:r>
      <w:r w:rsidR="008735CD">
        <w:rPr>
          <w:rFonts w:ascii="Times New Roman" w:hAnsi="Times New Roman" w:cs="Times New Roman"/>
          <w:noProof/>
          <w:sz w:val="24"/>
          <w:szCs w:val="24"/>
          <w:vertAlign w:val="superscript"/>
        </w:rPr>
        <w:t>3+</w:t>
      </w:r>
      <w:r w:rsidR="00460A02">
        <w:rPr>
          <w:rFonts w:ascii="Times New Roman" w:hAnsi="Times New Roman" w:cs="Times New Roman"/>
          <w:noProof/>
          <w:sz w:val="24"/>
          <w:szCs w:val="24"/>
        </w:rPr>
        <w:t xml:space="preserve">, and </w:t>
      </w:r>
      <w:r w:rsidR="008735CD">
        <w:rPr>
          <w:rFonts w:ascii="Times New Roman" w:hAnsi="Times New Roman" w:cs="Times New Roman"/>
          <w:noProof/>
          <w:sz w:val="24"/>
          <w:szCs w:val="24"/>
        </w:rPr>
        <w:t>Pb</w:t>
      </w:r>
      <w:r w:rsidR="008735CD">
        <w:rPr>
          <w:rFonts w:ascii="Times New Roman" w:hAnsi="Times New Roman" w:cs="Times New Roman"/>
          <w:noProof/>
          <w:sz w:val="24"/>
          <w:szCs w:val="24"/>
          <w:vertAlign w:val="superscript"/>
        </w:rPr>
        <w:t>2+</w:t>
      </w:r>
      <w:r w:rsidR="008735CD">
        <w:rPr>
          <w:rFonts w:ascii="Times New Roman" w:hAnsi="Times New Roman" w:cs="Times New Roman"/>
          <w:noProof/>
          <w:sz w:val="24"/>
          <w:szCs w:val="24"/>
        </w:rPr>
        <w:t xml:space="preserve"> </w:t>
      </w:r>
      <w:r w:rsidR="00890058">
        <w:rPr>
          <w:rFonts w:ascii="Times New Roman" w:hAnsi="Times New Roman" w:cs="Times New Roman"/>
          <w:color w:val="080000"/>
          <w:kern w:val="0"/>
          <w:sz w:val="24"/>
          <w:szCs w:val="24"/>
        </w:rPr>
        <w:t>(</w:t>
      </w:r>
      <w:r w:rsidR="00C96F4C">
        <w:rPr>
          <w:rFonts w:ascii="Times New Roman" w:hAnsi="Times New Roman" w:cs="Times New Roman"/>
          <w:color w:val="080000"/>
          <w:kern w:val="0"/>
          <w:sz w:val="24"/>
          <w:szCs w:val="24"/>
        </w:rPr>
        <w:t>Dudare and Klavins, 2013;</w:t>
      </w:r>
      <w:r w:rsidR="00C96F4C" w:rsidRPr="00C96F4C">
        <w:rPr>
          <w:rFonts w:ascii="Times New Roman" w:hAnsi="Times New Roman" w:cs="Times New Roman"/>
          <w:color w:val="080000"/>
          <w:kern w:val="0"/>
          <w:sz w:val="24"/>
          <w:szCs w:val="24"/>
        </w:rPr>
        <w:t xml:space="preserve"> </w:t>
      </w:r>
      <w:r w:rsidR="00C96F4C">
        <w:rPr>
          <w:rFonts w:ascii="Times New Roman" w:hAnsi="Times New Roman" w:cs="Times New Roman"/>
          <w:color w:val="080000"/>
          <w:kern w:val="0"/>
          <w:sz w:val="24"/>
          <w:szCs w:val="24"/>
        </w:rPr>
        <w:t xml:space="preserve">Fang et al., 2015; Fuentes et al., 2013; Gustafsson et al., </w:t>
      </w:r>
      <w:r w:rsidR="00C96F4C">
        <w:rPr>
          <w:rFonts w:ascii="Times New Roman" w:hAnsi="Times New Roman" w:cs="Times New Roman"/>
          <w:color w:val="080000"/>
          <w:kern w:val="0"/>
          <w:sz w:val="24"/>
          <w:szCs w:val="24"/>
        </w:rPr>
        <w:lastRenderedPageBreak/>
        <w:t xml:space="preserve">2014; Hernández et al., 2006; </w:t>
      </w:r>
      <w:r w:rsidR="00890058">
        <w:rPr>
          <w:rFonts w:ascii="Times New Roman" w:hAnsi="Times New Roman" w:cs="Times New Roman"/>
          <w:color w:val="080000"/>
          <w:kern w:val="0"/>
          <w:sz w:val="24"/>
          <w:szCs w:val="24"/>
        </w:rPr>
        <w:t>Pandey et al., 2000; Plaza et al., 2005</w:t>
      </w:r>
      <w:r w:rsidR="00C96F4C">
        <w:rPr>
          <w:rFonts w:ascii="Times New Roman" w:hAnsi="Times New Roman" w:cs="Times New Roman"/>
          <w:color w:val="080000"/>
          <w:kern w:val="0"/>
          <w:sz w:val="24"/>
          <w:szCs w:val="24"/>
        </w:rPr>
        <w:t>a</w:t>
      </w:r>
      <w:r w:rsidR="00890058">
        <w:rPr>
          <w:rFonts w:ascii="Times New Roman" w:hAnsi="Times New Roman" w:cs="Times New Roman"/>
          <w:color w:val="080000"/>
          <w:kern w:val="0"/>
          <w:sz w:val="24"/>
          <w:szCs w:val="24"/>
        </w:rPr>
        <w:t>)</w:t>
      </w:r>
      <w:r w:rsidR="00CD4CF3">
        <w:rPr>
          <w:rFonts w:ascii="Times New Roman" w:hAnsi="Times New Roman" w:cs="Times New Roman"/>
          <w:noProof/>
          <w:sz w:val="24"/>
          <w:szCs w:val="24"/>
        </w:rPr>
        <w:t xml:space="preserve">. </w:t>
      </w:r>
      <w:r w:rsidR="008A6360">
        <w:rPr>
          <w:rFonts w:ascii="Times New Roman" w:hAnsi="Times New Roman" w:cs="Times New Roman"/>
          <w:noProof/>
          <w:sz w:val="24"/>
          <w:szCs w:val="24"/>
        </w:rPr>
        <w:t>Among the</w:t>
      </w:r>
      <w:r w:rsidR="000239D0">
        <w:rPr>
          <w:rFonts w:ascii="Times New Roman" w:hAnsi="Times New Roman" w:cs="Times New Roman"/>
          <w:noProof/>
          <w:sz w:val="24"/>
          <w:szCs w:val="24"/>
        </w:rPr>
        <w:t>se metals</w:t>
      </w:r>
      <w:r w:rsidR="008A6360">
        <w:rPr>
          <w:rFonts w:ascii="Times New Roman" w:hAnsi="Times New Roman" w:cs="Times New Roman"/>
          <w:noProof/>
          <w:sz w:val="24"/>
          <w:szCs w:val="24"/>
        </w:rPr>
        <w:t xml:space="preserve">, the stability constant </w:t>
      </w:r>
      <w:r w:rsidR="003F275C">
        <w:rPr>
          <w:rFonts w:ascii="Times New Roman" w:hAnsi="Times New Roman" w:cs="Times New Roman"/>
          <w:noProof/>
          <w:sz w:val="24"/>
          <w:szCs w:val="24"/>
        </w:rPr>
        <w:t xml:space="preserve">between copper and humic acid is highest </w:t>
      </w:r>
      <w:r w:rsidR="00890058">
        <w:rPr>
          <w:rFonts w:ascii="Times New Roman" w:hAnsi="Times New Roman" w:cs="Times New Roman"/>
          <w:color w:val="080000"/>
          <w:kern w:val="0"/>
          <w:sz w:val="24"/>
          <w:szCs w:val="24"/>
        </w:rPr>
        <w:t>(Pandey et al., 2000)</w:t>
      </w:r>
      <w:r w:rsidR="003F275C">
        <w:rPr>
          <w:rFonts w:ascii="Times New Roman" w:hAnsi="Times New Roman" w:cs="Times New Roman"/>
          <w:noProof/>
          <w:sz w:val="24"/>
          <w:szCs w:val="24"/>
        </w:rPr>
        <w:t>.</w:t>
      </w:r>
    </w:p>
    <w:p w14:paraId="2C22F26E" w14:textId="77777777" w:rsidR="006B48EC" w:rsidRPr="00CD4CF3" w:rsidRDefault="006B48EC" w:rsidP="00C632D3">
      <w:pPr>
        <w:spacing w:line="480" w:lineRule="auto"/>
        <w:rPr>
          <w:rFonts w:ascii="Times New Roman" w:hAnsi="Times New Roman" w:cs="Times New Roman"/>
          <w:noProof/>
          <w:sz w:val="24"/>
          <w:szCs w:val="24"/>
        </w:rPr>
      </w:pPr>
    </w:p>
    <w:p w14:paraId="133667C7" w14:textId="44A5A058" w:rsidR="00E22245" w:rsidRDefault="003F275C" w:rsidP="00551E92">
      <w:pPr>
        <w:spacing w:line="480" w:lineRule="auto"/>
        <w:rPr>
          <w:rFonts w:ascii="Times New Roman" w:hAnsi="Times New Roman" w:cs="Times New Roman"/>
          <w:noProof/>
          <w:sz w:val="24"/>
          <w:szCs w:val="24"/>
        </w:rPr>
      </w:pPr>
      <w:r>
        <w:rPr>
          <w:rFonts w:ascii="Times New Roman" w:hAnsi="Times New Roman" w:cs="Times New Roman"/>
          <w:noProof/>
          <w:sz w:val="24"/>
          <w:szCs w:val="24"/>
        </w:rPr>
        <w:t>HA</w:t>
      </w:r>
      <w:r w:rsidR="000239D0">
        <w:rPr>
          <w:rFonts w:ascii="Times New Roman" w:hAnsi="Times New Roman" w:cs="Times New Roman"/>
          <w:noProof/>
          <w:sz w:val="24"/>
          <w:szCs w:val="24"/>
        </w:rPr>
        <w:t>s</w:t>
      </w:r>
      <w:r>
        <w:rPr>
          <w:rFonts w:ascii="Times New Roman" w:hAnsi="Times New Roman" w:cs="Times New Roman"/>
          <w:noProof/>
          <w:sz w:val="24"/>
          <w:szCs w:val="24"/>
        </w:rPr>
        <w:t xml:space="preserve"> used </w:t>
      </w:r>
      <w:r w:rsidR="00FE7DE9">
        <w:rPr>
          <w:rFonts w:ascii="Times New Roman" w:hAnsi="Times New Roman" w:cs="Times New Roman"/>
          <w:noProof/>
          <w:sz w:val="24"/>
          <w:szCs w:val="24"/>
        </w:rPr>
        <w:t xml:space="preserve">in </w:t>
      </w:r>
      <w:r w:rsidR="000239D0">
        <w:rPr>
          <w:rFonts w:ascii="Times New Roman" w:hAnsi="Times New Roman" w:cs="Times New Roman"/>
          <w:noProof/>
          <w:sz w:val="24"/>
          <w:szCs w:val="24"/>
        </w:rPr>
        <w:t xml:space="preserve">most of the reported studies are </w:t>
      </w:r>
      <w:r>
        <w:rPr>
          <w:rFonts w:ascii="Times New Roman" w:hAnsi="Times New Roman" w:cs="Times New Roman"/>
          <w:noProof/>
          <w:sz w:val="24"/>
          <w:szCs w:val="24"/>
        </w:rPr>
        <w:t>natural humic acids extracted f</w:t>
      </w:r>
      <w:r w:rsidR="00C11BCC">
        <w:rPr>
          <w:rFonts w:ascii="Times New Roman" w:hAnsi="Times New Roman" w:cs="Times New Roman"/>
          <w:noProof/>
          <w:sz w:val="24"/>
          <w:szCs w:val="24"/>
        </w:rPr>
        <w:t>r</w:t>
      </w:r>
      <w:r>
        <w:rPr>
          <w:rFonts w:ascii="Times New Roman" w:hAnsi="Times New Roman" w:cs="Times New Roman"/>
          <w:noProof/>
          <w:sz w:val="24"/>
          <w:szCs w:val="24"/>
        </w:rPr>
        <w:t>om soil, peat</w:t>
      </w:r>
      <w:r w:rsidR="00DC19EF">
        <w:rPr>
          <w:rFonts w:ascii="Times New Roman" w:hAnsi="Times New Roman" w:cs="Times New Roman"/>
          <w:noProof/>
          <w:sz w:val="24"/>
          <w:szCs w:val="24"/>
        </w:rPr>
        <w:t xml:space="preserve"> or </w:t>
      </w:r>
      <w:r w:rsidR="00DC19EF" w:rsidRPr="00DC19EF">
        <w:rPr>
          <w:rFonts w:ascii="Times New Roman" w:hAnsi="Times New Roman" w:cs="Times New Roman"/>
          <w:noProof/>
          <w:sz w:val="24"/>
          <w:szCs w:val="24"/>
        </w:rPr>
        <w:t>leonardite</w:t>
      </w:r>
      <w:r w:rsidR="00FE7DE9">
        <w:rPr>
          <w:rFonts w:ascii="Times New Roman" w:hAnsi="Times New Roman" w:cs="Times New Roman"/>
          <w:noProof/>
          <w:sz w:val="24"/>
          <w:szCs w:val="24"/>
        </w:rPr>
        <w:t xml:space="preserve">, </w:t>
      </w:r>
      <w:r w:rsidR="00E44C0E">
        <w:rPr>
          <w:rFonts w:ascii="Times New Roman" w:hAnsi="Times New Roman" w:cs="Times New Roman"/>
          <w:noProof/>
          <w:sz w:val="24"/>
          <w:szCs w:val="24"/>
        </w:rPr>
        <w:t>and have poorly defined</w:t>
      </w:r>
      <w:r w:rsidR="00FE7DE9">
        <w:rPr>
          <w:rFonts w:ascii="Times New Roman" w:hAnsi="Times New Roman" w:cs="Times New Roman"/>
          <w:noProof/>
          <w:sz w:val="24"/>
          <w:szCs w:val="24"/>
        </w:rPr>
        <w:t xml:space="preserve"> </w:t>
      </w:r>
      <w:r w:rsidR="00831EAF">
        <w:rPr>
          <w:rFonts w:ascii="Times New Roman" w:hAnsi="Times New Roman" w:cs="Times New Roman"/>
          <w:noProof/>
          <w:sz w:val="24"/>
          <w:szCs w:val="24"/>
        </w:rPr>
        <w:t>structural characteristics</w:t>
      </w:r>
      <w:r w:rsidR="00FE7DE9">
        <w:rPr>
          <w:rFonts w:ascii="Times New Roman" w:hAnsi="Times New Roman" w:cs="Times New Roman"/>
          <w:noProof/>
          <w:sz w:val="24"/>
          <w:szCs w:val="24"/>
        </w:rPr>
        <w:t xml:space="preserve"> </w:t>
      </w:r>
      <w:r w:rsidR="00890058">
        <w:rPr>
          <w:rFonts w:ascii="Times New Roman" w:hAnsi="Times New Roman" w:cs="Times New Roman"/>
          <w:color w:val="080000"/>
          <w:kern w:val="0"/>
          <w:sz w:val="24"/>
          <w:szCs w:val="24"/>
        </w:rPr>
        <w:t>(</w:t>
      </w:r>
      <w:r w:rsidR="00C96F4C">
        <w:rPr>
          <w:rFonts w:ascii="Times New Roman" w:hAnsi="Times New Roman" w:cs="Times New Roman"/>
          <w:color w:val="080000"/>
          <w:kern w:val="0"/>
          <w:sz w:val="24"/>
          <w:szCs w:val="24"/>
        </w:rPr>
        <w:t xml:space="preserve">Chen et al., 2015; Fuentes et al., 2013; He et al., 2016; </w:t>
      </w:r>
      <w:r w:rsidR="00890058">
        <w:rPr>
          <w:rFonts w:ascii="Times New Roman" w:hAnsi="Times New Roman" w:cs="Times New Roman"/>
          <w:color w:val="080000"/>
          <w:kern w:val="0"/>
          <w:sz w:val="24"/>
          <w:szCs w:val="24"/>
        </w:rPr>
        <w:t>Plaza et al., 2005</w:t>
      </w:r>
      <w:r w:rsidR="00C96F4C">
        <w:rPr>
          <w:rFonts w:ascii="Times New Roman" w:hAnsi="Times New Roman" w:cs="Times New Roman"/>
          <w:color w:val="080000"/>
          <w:kern w:val="0"/>
          <w:sz w:val="24"/>
          <w:szCs w:val="24"/>
        </w:rPr>
        <w:t>a, 2005b</w:t>
      </w:r>
      <w:r w:rsidR="00890058">
        <w:rPr>
          <w:rFonts w:ascii="Times New Roman" w:hAnsi="Times New Roman" w:cs="Times New Roman"/>
          <w:color w:val="080000"/>
          <w:kern w:val="0"/>
          <w:sz w:val="24"/>
          <w:szCs w:val="24"/>
        </w:rPr>
        <w:t xml:space="preserve">; </w:t>
      </w:r>
      <w:r w:rsidR="00C96F4C">
        <w:rPr>
          <w:rFonts w:ascii="Times New Roman" w:hAnsi="Times New Roman" w:cs="Times New Roman"/>
          <w:color w:val="080000"/>
          <w:kern w:val="0"/>
          <w:sz w:val="24"/>
          <w:szCs w:val="24"/>
        </w:rPr>
        <w:t xml:space="preserve">Xu et al., 2016; </w:t>
      </w:r>
      <w:r w:rsidR="00890058">
        <w:rPr>
          <w:rFonts w:ascii="Times New Roman" w:hAnsi="Times New Roman" w:cs="Times New Roman"/>
          <w:color w:val="080000"/>
          <w:kern w:val="0"/>
          <w:sz w:val="24"/>
          <w:szCs w:val="24"/>
        </w:rPr>
        <w:t>Zherebtsov et al., 2015)</w:t>
      </w:r>
      <w:r w:rsidR="00DC19EF">
        <w:rPr>
          <w:rFonts w:ascii="Times New Roman" w:hAnsi="Times New Roman" w:cs="Times New Roman"/>
          <w:noProof/>
          <w:sz w:val="24"/>
          <w:szCs w:val="24"/>
        </w:rPr>
        <w:t>.</w:t>
      </w:r>
      <w:r w:rsidR="004A1E11">
        <w:rPr>
          <w:rFonts w:ascii="Times New Roman" w:hAnsi="Times New Roman" w:cs="Times New Roman"/>
          <w:noProof/>
          <w:sz w:val="24"/>
          <w:szCs w:val="24"/>
        </w:rPr>
        <w:t xml:space="preserve"> It has been reported that </w:t>
      </w:r>
      <w:r w:rsidR="004A1E11" w:rsidRPr="004A1E11">
        <w:rPr>
          <w:rFonts w:ascii="Times New Roman" w:hAnsi="Times New Roman" w:cs="Times New Roman"/>
          <w:noProof/>
          <w:sz w:val="24"/>
          <w:szCs w:val="24"/>
        </w:rPr>
        <w:t>materials containing metallic oxide</w:t>
      </w:r>
      <w:r w:rsidR="004A1E11">
        <w:rPr>
          <w:rFonts w:ascii="Times New Roman" w:hAnsi="Times New Roman" w:cs="Times New Roman"/>
          <w:noProof/>
          <w:sz w:val="24"/>
          <w:szCs w:val="24"/>
        </w:rPr>
        <w:t xml:space="preserve"> </w:t>
      </w:r>
      <w:r w:rsidR="000239D0" w:rsidRPr="004A1E11">
        <w:rPr>
          <w:rFonts w:ascii="Times New Roman" w:hAnsi="Times New Roman" w:cs="Times New Roman"/>
          <w:noProof/>
          <w:sz w:val="24"/>
          <w:szCs w:val="24"/>
        </w:rPr>
        <w:t>(e.g., MnO</w:t>
      </w:r>
      <w:r w:rsidR="000239D0" w:rsidRPr="004A1E11">
        <w:rPr>
          <w:rFonts w:ascii="Times New Roman" w:hAnsi="Times New Roman" w:cs="Times New Roman"/>
          <w:noProof/>
          <w:sz w:val="24"/>
          <w:szCs w:val="24"/>
          <w:vertAlign w:val="subscript"/>
        </w:rPr>
        <w:t>2</w:t>
      </w:r>
      <w:r w:rsidR="000239D0" w:rsidRPr="004A1E11">
        <w:rPr>
          <w:rFonts w:ascii="Times New Roman" w:hAnsi="Times New Roman" w:cs="Times New Roman"/>
          <w:noProof/>
          <w:sz w:val="24"/>
          <w:szCs w:val="24"/>
        </w:rPr>
        <w:t>, Fe</w:t>
      </w:r>
      <w:r w:rsidR="000239D0" w:rsidRPr="004A1E11">
        <w:rPr>
          <w:rFonts w:ascii="Times New Roman" w:hAnsi="Times New Roman" w:cs="Times New Roman"/>
          <w:noProof/>
          <w:sz w:val="24"/>
          <w:szCs w:val="24"/>
          <w:vertAlign w:val="subscript"/>
        </w:rPr>
        <w:t>2</w:t>
      </w:r>
      <w:r w:rsidR="000239D0" w:rsidRPr="004A1E11">
        <w:rPr>
          <w:rFonts w:ascii="Times New Roman" w:hAnsi="Times New Roman" w:cs="Times New Roman"/>
          <w:noProof/>
          <w:sz w:val="24"/>
          <w:szCs w:val="24"/>
        </w:rPr>
        <w:t>O</w:t>
      </w:r>
      <w:r w:rsidR="000239D0" w:rsidRPr="004A1E11">
        <w:rPr>
          <w:rFonts w:ascii="Times New Roman" w:hAnsi="Times New Roman" w:cs="Times New Roman"/>
          <w:noProof/>
          <w:sz w:val="24"/>
          <w:szCs w:val="24"/>
          <w:vertAlign w:val="subscript"/>
        </w:rPr>
        <w:t>3</w:t>
      </w:r>
      <w:r w:rsidR="000239D0" w:rsidRPr="004A1E11">
        <w:rPr>
          <w:rFonts w:ascii="Times New Roman" w:hAnsi="Times New Roman" w:cs="Times New Roman"/>
          <w:noProof/>
          <w:sz w:val="24"/>
          <w:szCs w:val="24"/>
        </w:rPr>
        <w:t>, and Al</w:t>
      </w:r>
      <w:r w:rsidR="000239D0" w:rsidRPr="004A1E11">
        <w:rPr>
          <w:rFonts w:ascii="Times New Roman" w:hAnsi="Times New Roman" w:cs="Times New Roman"/>
          <w:noProof/>
          <w:sz w:val="24"/>
          <w:szCs w:val="24"/>
          <w:vertAlign w:val="subscript"/>
        </w:rPr>
        <w:t>2</w:t>
      </w:r>
      <w:r w:rsidR="000239D0" w:rsidRPr="004A1E11">
        <w:rPr>
          <w:rFonts w:ascii="Times New Roman" w:hAnsi="Times New Roman" w:cs="Times New Roman"/>
          <w:noProof/>
          <w:sz w:val="24"/>
          <w:szCs w:val="24"/>
        </w:rPr>
        <w:t>O</w:t>
      </w:r>
      <w:r w:rsidR="000239D0" w:rsidRPr="004A1E11">
        <w:rPr>
          <w:rFonts w:ascii="Times New Roman" w:hAnsi="Times New Roman" w:cs="Times New Roman"/>
          <w:noProof/>
          <w:sz w:val="24"/>
          <w:szCs w:val="24"/>
          <w:vertAlign w:val="subscript"/>
        </w:rPr>
        <w:t>3</w:t>
      </w:r>
      <w:r w:rsidR="000239D0" w:rsidRPr="004A1E11">
        <w:rPr>
          <w:rFonts w:ascii="Times New Roman" w:hAnsi="Times New Roman" w:cs="Times New Roman"/>
          <w:noProof/>
          <w:sz w:val="24"/>
          <w:szCs w:val="24"/>
        </w:rPr>
        <w:t>)</w:t>
      </w:r>
      <w:r w:rsidR="000239D0">
        <w:rPr>
          <w:rFonts w:ascii="Times New Roman" w:hAnsi="Times New Roman" w:cs="Times New Roman"/>
          <w:noProof/>
          <w:sz w:val="24"/>
          <w:szCs w:val="24"/>
        </w:rPr>
        <w:t xml:space="preserve"> </w:t>
      </w:r>
      <w:r w:rsidR="004A1E11">
        <w:rPr>
          <w:rFonts w:ascii="Times New Roman" w:hAnsi="Times New Roman" w:cs="Times New Roman"/>
          <w:noProof/>
          <w:sz w:val="24"/>
          <w:szCs w:val="24"/>
        </w:rPr>
        <w:t xml:space="preserve">can catalyze and enhance the transformation of </w:t>
      </w:r>
      <w:r w:rsidR="004A1E11" w:rsidRPr="004A1E11">
        <w:rPr>
          <w:rFonts w:ascii="Times New Roman" w:hAnsi="Times New Roman" w:cs="Times New Roman"/>
          <w:noProof/>
          <w:sz w:val="24"/>
          <w:szCs w:val="24"/>
        </w:rPr>
        <w:t>humic precursors</w:t>
      </w:r>
      <w:r w:rsidR="004A1E11">
        <w:rPr>
          <w:rFonts w:ascii="Times New Roman" w:hAnsi="Times New Roman" w:cs="Times New Roman"/>
          <w:noProof/>
          <w:sz w:val="24"/>
          <w:szCs w:val="24"/>
        </w:rPr>
        <w:t xml:space="preserve"> (e.g. </w:t>
      </w:r>
      <w:r w:rsidR="004A1E11" w:rsidRPr="004A1E11">
        <w:rPr>
          <w:rFonts w:ascii="Times New Roman" w:hAnsi="Times New Roman" w:cs="Times New Roman"/>
          <w:noProof/>
          <w:sz w:val="24"/>
          <w:szCs w:val="24"/>
        </w:rPr>
        <w:t>amino acids, sugars, and quinones</w:t>
      </w:r>
      <w:r w:rsidR="004A1E11">
        <w:rPr>
          <w:rFonts w:ascii="Times New Roman" w:hAnsi="Times New Roman" w:cs="Times New Roman"/>
          <w:noProof/>
          <w:sz w:val="24"/>
          <w:szCs w:val="24"/>
        </w:rPr>
        <w:t xml:space="preserve">) to humic </w:t>
      </w:r>
      <w:r w:rsidR="004A1E11" w:rsidRPr="00062B86">
        <w:rPr>
          <w:rFonts w:ascii="Times New Roman" w:hAnsi="Times New Roman" w:cs="Times New Roman"/>
          <w:noProof/>
          <w:sz w:val="24"/>
          <w:szCs w:val="24"/>
        </w:rPr>
        <w:t>sub</w:t>
      </w:r>
      <w:r w:rsidR="00062B86" w:rsidRPr="00062B86">
        <w:rPr>
          <w:rFonts w:ascii="Times New Roman" w:hAnsi="Times New Roman" w:cs="Times New Roman"/>
          <w:noProof/>
          <w:sz w:val="24"/>
          <w:szCs w:val="24"/>
        </w:rPr>
        <w:t>s</w:t>
      </w:r>
      <w:r w:rsidR="004A1E11" w:rsidRPr="00062B86">
        <w:rPr>
          <w:rFonts w:ascii="Times New Roman" w:hAnsi="Times New Roman" w:cs="Times New Roman"/>
          <w:noProof/>
          <w:sz w:val="24"/>
          <w:szCs w:val="24"/>
        </w:rPr>
        <w:t>tances</w:t>
      </w:r>
      <w:r w:rsidR="000239D0">
        <w:rPr>
          <w:rFonts w:ascii="Times New Roman" w:hAnsi="Times New Roman" w:cs="Times New Roman"/>
          <w:noProof/>
          <w:sz w:val="24"/>
          <w:szCs w:val="24"/>
        </w:rPr>
        <w:t xml:space="preserve">; this </w:t>
      </w:r>
      <w:r w:rsidR="004A1E11">
        <w:rPr>
          <w:rFonts w:ascii="Times New Roman" w:hAnsi="Times New Roman" w:cs="Times New Roman"/>
          <w:noProof/>
          <w:sz w:val="24"/>
          <w:szCs w:val="24"/>
        </w:rPr>
        <w:t>process is called abiotic humification</w:t>
      </w:r>
      <w:r w:rsidR="00D57E91">
        <w:rPr>
          <w:rFonts w:ascii="Times New Roman" w:hAnsi="Times New Roman" w:cs="Times New Roman"/>
          <w:noProof/>
          <w:sz w:val="24"/>
          <w:szCs w:val="24"/>
        </w:rPr>
        <w:t xml:space="preserve"> </w:t>
      </w:r>
      <w:r w:rsidR="00890058">
        <w:rPr>
          <w:rFonts w:ascii="Times New Roman" w:hAnsi="Times New Roman" w:cs="Times New Roman"/>
          <w:color w:val="080000"/>
          <w:kern w:val="0"/>
          <w:sz w:val="24"/>
          <w:szCs w:val="24"/>
        </w:rPr>
        <w:t>(</w:t>
      </w:r>
      <w:bookmarkStart w:id="11" w:name="_Hlk502861423"/>
      <w:r w:rsidR="00EF6160">
        <w:rPr>
          <w:rFonts w:ascii="Times New Roman" w:hAnsi="Times New Roman" w:cs="Times New Roman"/>
          <w:color w:val="080000"/>
          <w:kern w:val="0"/>
          <w:sz w:val="24"/>
          <w:szCs w:val="24"/>
        </w:rPr>
        <w:t xml:space="preserve">Fukuchi et al., 2012; </w:t>
      </w:r>
      <w:r w:rsidR="00890058">
        <w:rPr>
          <w:rFonts w:ascii="Times New Roman" w:hAnsi="Times New Roman" w:cs="Times New Roman"/>
          <w:color w:val="080000"/>
          <w:kern w:val="0"/>
          <w:sz w:val="24"/>
          <w:szCs w:val="24"/>
        </w:rPr>
        <w:t>Fukushima et al., 2009</w:t>
      </w:r>
      <w:r w:rsidR="00EF6160">
        <w:rPr>
          <w:rFonts w:ascii="Times New Roman" w:hAnsi="Times New Roman" w:cs="Times New Roman"/>
          <w:color w:val="080000"/>
          <w:kern w:val="0"/>
          <w:sz w:val="24"/>
          <w:szCs w:val="24"/>
        </w:rPr>
        <w:t>a</w:t>
      </w:r>
      <w:r w:rsidR="00890058">
        <w:rPr>
          <w:rFonts w:ascii="Times New Roman" w:hAnsi="Times New Roman" w:cs="Times New Roman"/>
          <w:color w:val="080000"/>
          <w:kern w:val="0"/>
          <w:sz w:val="24"/>
          <w:szCs w:val="24"/>
        </w:rPr>
        <w:t xml:space="preserve">; </w:t>
      </w:r>
      <w:r w:rsidR="00B05B8D">
        <w:rPr>
          <w:rFonts w:ascii="Times New Roman" w:hAnsi="Times New Roman" w:cs="Times New Roman"/>
          <w:color w:val="080000"/>
          <w:kern w:val="0"/>
          <w:sz w:val="24"/>
          <w:szCs w:val="24"/>
        </w:rPr>
        <w:t>H</w:t>
      </w:r>
      <w:r w:rsidR="00B05B8D">
        <w:rPr>
          <w:rFonts w:ascii="Times New Roman" w:hAnsi="Times New Roman" w:cs="Times New Roman" w:hint="eastAsia"/>
          <w:color w:val="080000"/>
          <w:kern w:val="0"/>
          <w:sz w:val="24"/>
          <w:szCs w:val="24"/>
        </w:rPr>
        <w:t>uang</w:t>
      </w:r>
      <w:r w:rsidR="00B05B8D">
        <w:rPr>
          <w:rFonts w:ascii="Times New Roman" w:hAnsi="Times New Roman" w:cs="Times New Roman"/>
          <w:color w:val="080000"/>
          <w:kern w:val="0"/>
          <w:sz w:val="24"/>
          <w:szCs w:val="24"/>
        </w:rPr>
        <w:t xml:space="preserve">, 1995, 2000; Jokic et al., 2004; </w:t>
      </w:r>
      <w:r w:rsidR="00EF6160">
        <w:rPr>
          <w:rFonts w:ascii="Times New Roman" w:hAnsi="Times New Roman" w:cs="Times New Roman"/>
          <w:color w:val="080000"/>
          <w:kern w:val="0"/>
          <w:sz w:val="24"/>
          <w:szCs w:val="24"/>
        </w:rPr>
        <w:t xml:space="preserve">Nishimoto et al., 2013; </w:t>
      </w:r>
      <w:r w:rsidR="00890058">
        <w:rPr>
          <w:rFonts w:ascii="Times New Roman" w:hAnsi="Times New Roman" w:cs="Times New Roman"/>
          <w:color w:val="080000"/>
          <w:kern w:val="0"/>
          <w:sz w:val="24"/>
          <w:szCs w:val="24"/>
        </w:rPr>
        <w:t>Qi et al., 2012a, 2012b;</w:t>
      </w:r>
      <w:r w:rsidR="00B05B8D">
        <w:rPr>
          <w:rFonts w:ascii="Times New Roman" w:hAnsi="Times New Roman" w:cs="Times New Roman"/>
          <w:color w:val="080000"/>
          <w:kern w:val="0"/>
          <w:sz w:val="24"/>
          <w:szCs w:val="24"/>
        </w:rPr>
        <w:t xml:space="preserve"> Wang et al., 2000</w:t>
      </w:r>
      <w:bookmarkEnd w:id="11"/>
      <w:r w:rsidR="00890058">
        <w:rPr>
          <w:rFonts w:ascii="Times New Roman" w:hAnsi="Times New Roman" w:cs="Times New Roman"/>
          <w:color w:val="080000"/>
          <w:kern w:val="0"/>
          <w:sz w:val="24"/>
          <w:szCs w:val="24"/>
        </w:rPr>
        <w:t>)</w:t>
      </w:r>
      <w:r w:rsidR="004A1E11">
        <w:rPr>
          <w:rFonts w:ascii="Times New Roman" w:hAnsi="Times New Roman" w:cs="Times New Roman"/>
          <w:noProof/>
          <w:sz w:val="24"/>
          <w:szCs w:val="24"/>
        </w:rPr>
        <w:t>.</w:t>
      </w:r>
      <w:r w:rsidR="00D57E91">
        <w:rPr>
          <w:rFonts w:ascii="Times New Roman" w:hAnsi="Times New Roman" w:cs="Times New Roman"/>
          <w:noProof/>
          <w:sz w:val="24"/>
          <w:szCs w:val="24"/>
        </w:rPr>
        <w:t xml:space="preserve"> </w:t>
      </w:r>
      <w:r w:rsidR="000239D0">
        <w:rPr>
          <w:rFonts w:ascii="Times New Roman" w:hAnsi="Times New Roman" w:cs="Times New Roman"/>
          <w:noProof/>
          <w:sz w:val="24"/>
          <w:szCs w:val="24"/>
        </w:rPr>
        <w:t>To some extent t</w:t>
      </w:r>
      <w:r w:rsidR="00D57E91">
        <w:rPr>
          <w:rFonts w:ascii="Times New Roman" w:hAnsi="Times New Roman" w:cs="Times New Roman"/>
          <w:noProof/>
          <w:sz w:val="24"/>
          <w:szCs w:val="24"/>
        </w:rPr>
        <w:t xml:space="preserve">he </w:t>
      </w:r>
      <w:r w:rsidR="000239D0">
        <w:rPr>
          <w:rFonts w:ascii="Times New Roman" w:hAnsi="Times New Roman" w:cs="Times New Roman"/>
          <w:noProof/>
          <w:sz w:val="24"/>
          <w:szCs w:val="24"/>
        </w:rPr>
        <w:t xml:space="preserve">composition </w:t>
      </w:r>
      <w:r w:rsidR="00D57E91">
        <w:rPr>
          <w:rFonts w:ascii="Times New Roman" w:hAnsi="Times New Roman" w:cs="Times New Roman"/>
          <w:noProof/>
          <w:sz w:val="24"/>
          <w:szCs w:val="24"/>
        </w:rPr>
        <w:t xml:space="preserve">of humic acid can be controlled in abiotic humification </w:t>
      </w:r>
      <w:r w:rsidR="000239D0">
        <w:rPr>
          <w:rFonts w:ascii="Times New Roman" w:hAnsi="Times New Roman" w:cs="Times New Roman"/>
          <w:noProof/>
          <w:sz w:val="24"/>
          <w:szCs w:val="24"/>
        </w:rPr>
        <w:t>reactions</w:t>
      </w:r>
      <w:r w:rsidR="00D57E91">
        <w:rPr>
          <w:rFonts w:ascii="Times New Roman" w:hAnsi="Times New Roman" w:cs="Times New Roman"/>
          <w:noProof/>
          <w:sz w:val="24"/>
          <w:szCs w:val="24"/>
        </w:rPr>
        <w:t xml:space="preserve">. </w:t>
      </w:r>
      <w:r w:rsidR="004C5978">
        <w:rPr>
          <w:rFonts w:ascii="Times New Roman" w:hAnsi="Times New Roman" w:cs="Times New Roman"/>
          <w:noProof/>
          <w:sz w:val="24"/>
          <w:szCs w:val="24"/>
        </w:rPr>
        <w:t>C</w:t>
      </w:r>
      <w:r w:rsidR="00D57E91">
        <w:rPr>
          <w:rFonts w:ascii="Times New Roman" w:hAnsi="Times New Roman" w:cs="Times New Roman"/>
          <w:noProof/>
          <w:sz w:val="24"/>
          <w:szCs w:val="24"/>
        </w:rPr>
        <w:t xml:space="preserve">hanging the species of humic precursors </w:t>
      </w:r>
      <w:r w:rsidR="00144CB6">
        <w:rPr>
          <w:rFonts w:ascii="Times New Roman" w:hAnsi="Times New Roman" w:cs="Times New Roman"/>
          <w:noProof/>
          <w:sz w:val="24"/>
          <w:szCs w:val="24"/>
        </w:rPr>
        <w:t>or cataly</w:t>
      </w:r>
      <w:r w:rsidR="00E44C0E">
        <w:rPr>
          <w:rFonts w:ascii="Times New Roman" w:hAnsi="Times New Roman" w:cs="Times New Roman"/>
          <w:noProof/>
          <w:sz w:val="24"/>
          <w:szCs w:val="24"/>
        </w:rPr>
        <w:t>st</w:t>
      </w:r>
      <w:r w:rsidR="00144CB6">
        <w:rPr>
          <w:rFonts w:ascii="Times New Roman" w:hAnsi="Times New Roman" w:cs="Times New Roman"/>
          <w:noProof/>
          <w:sz w:val="24"/>
          <w:szCs w:val="24"/>
        </w:rPr>
        <w:t xml:space="preserve"> </w:t>
      </w:r>
      <w:r w:rsidR="00D57E91">
        <w:rPr>
          <w:rFonts w:ascii="Times New Roman" w:hAnsi="Times New Roman" w:cs="Times New Roman"/>
          <w:noProof/>
          <w:sz w:val="24"/>
          <w:szCs w:val="24"/>
        </w:rPr>
        <w:t>u</w:t>
      </w:r>
      <w:r w:rsidR="000239D0">
        <w:rPr>
          <w:rFonts w:ascii="Times New Roman" w:hAnsi="Times New Roman" w:cs="Times New Roman"/>
          <w:noProof/>
          <w:sz w:val="24"/>
          <w:szCs w:val="24"/>
        </w:rPr>
        <w:t>s</w:t>
      </w:r>
      <w:r w:rsidR="00D57E91">
        <w:rPr>
          <w:rFonts w:ascii="Times New Roman" w:hAnsi="Times New Roman" w:cs="Times New Roman"/>
          <w:noProof/>
          <w:sz w:val="24"/>
          <w:szCs w:val="24"/>
        </w:rPr>
        <w:t xml:space="preserve">ed </w:t>
      </w:r>
      <w:r w:rsidR="000239D0">
        <w:rPr>
          <w:rFonts w:ascii="Times New Roman" w:hAnsi="Times New Roman" w:cs="Times New Roman"/>
          <w:noProof/>
          <w:sz w:val="24"/>
          <w:szCs w:val="24"/>
        </w:rPr>
        <w:t>can alter</w:t>
      </w:r>
      <w:r w:rsidR="00D57E91">
        <w:rPr>
          <w:rFonts w:ascii="Times New Roman" w:hAnsi="Times New Roman" w:cs="Times New Roman"/>
          <w:noProof/>
          <w:sz w:val="24"/>
          <w:szCs w:val="24"/>
        </w:rPr>
        <w:t xml:space="preserve"> the </w:t>
      </w:r>
      <w:r w:rsidR="00062B86" w:rsidRPr="00062B86">
        <w:rPr>
          <w:rFonts w:ascii="Times New Roman" w:hAnsi="Times New Roman" w:cs="Times New Roman"/>
          <w:noProof/>
          <w:sz w:val="24"/>
          <w:szCs w:val="24"/>
        </w:rPr>
        <w:t>aromaticity</w:t>
      </w:r>
      <w:r w:rsidR="00D57E91">
        <w:rPr>
          <w:rFonts w:ascii="Times New Roman" w:hAnsi="Times New Roman" w:cs="Times New Roman"/>
          <w:noProof/>
          <w:sz w:val="24"/>
          <w:szCs w:val="24"/>
        </w:rPr>
        <w:t xml:space="preserve"> </w:t>
      </w:r>
      <w:r w:rsidR="00144CB6">
        <w:rPr>
          <w:rFonts w:ascii="Times New Roman" w:hAnsi="Times New Roman" w:cs="Times New Roman"/>
          <w:noProof/>
          <w:sz w:val="24"/>
          <w:szCs w:val="24"/>
        </w:rPr>
        <w:t xml:space="preserve">and functional groups </w:t>
      </w:r>
      <w:r w:rsidR="000239D0">
        <w:rPr>
          <w:rFonts w:ascii="Times New Roman" w:hAnsi="Times New Roman" w:cs="Times New Roman"/>
          <w:noProof/>
          <w:sz w:val="24"/>
          <w:szCs w:val="24"/>
        </w:rPr>
        <w:t xml:space="preserve">of the HA produced </w:t>
      </w:r>
      <w:r w:rsidR="00890058">
        <w:rPr>
          <w:rFonts w:ascii="Times New Roman" w:hAnsi="Times New Roman" w:cs="Times New Roman"/>
          <w:color w:val="080000"/>
          <w:kern w:val="0"/>
          <w:sz w:val="24"/>
          <w:szCs w:val="24"/>
        </w:rPr>
        <w:t>(</w:t>
      </w:r>
      <w:r w:rsidR="00EF6160">
        <w:rPr>
          <w:rFonts w:ascii="Times New Roman" w:hAnsi="Times New Roman" w:cs="Times New Roman"/>
          <w:color w:val="080000"/>
          <w:kern w:val="0"/>
          <w:sz w:val="24"/>
          <w:szCs w:val="24"/>
        </w:rPr>
        <w:t xml:space="preserve">Chen et al., 2010; Fukuchi et al., 2012; Hardie et al., 2009; </w:t>
      </w:r>
      <w:r w:rsidR="00890058">
        <w:rPr>
          <w:rFonts w:ascii="Times New Roman" w:hAnsi="Times New Roman" w:cs="Times New Roman"/>
          <w:color w:val="080000"/>
          <w:kern w:val="0"/>
          <w:sz w:val="24"/>
          <w:szCs w:val="24"/>
        </w:rPr>
        <w:t>Jokic et al., 2004)</w:t>
      </w:r>
      <w:r w:rsidR="00D57E91">
        <w:rPr>
          <w:rFonts w:ascii="Times New Roman" w:hAnsi="Times New Roman" w:cs="Times New Roman"/>
          <w:noProof/>
          <w:sz w:val="24"/>
          <w:szCs w:val="24"/>
        </w:rPr>
        <w:t xml:space="preserve">. </w:t>
      </w:r>
      <w:r w:rsidR="004C5978">
        <w:rPr>
          <w:rFonts w:ascii="Times New Roman" w:hAnsi="Times New Roman" w:cs="Times New Roman"/>
          <w:noProof/>
          <w:sz w:val="24"/>
          <w:szCs w:val="24"/>
        </w:rPr>
        <w:t xml:space="preserve">For example, </w:t>
      </w:r>
      <w:r w:rsidR="00B14F73">
        <w:rPr>
          <w:rFonts w:ascii="Times New Roman" w:hAnsi="Times New Roman" w:cs="Times New Roman"/>
          <w:noProof/>
          <w:sz w:val="24"/>
          <w:szCs w:val="24"/>
        </w:rPr>
        <w:t xml:space="preserve">the </w:t>
      </w:r>
      <w:r w:rsidR="00BD79FF" w:rsidRPr="00BD79FF">
        <w:rPr>
          <w:rFonts w:ascii="Times New Roman" w:hAnsi="Times New Roman" w:cs="Times New Roman"/>
          <w:noProof/>
          <w:sz w:val="24"/>
          <w:szCs w:val="24"/>
        </w:rPr>
        <w:t>aliphatic</w:t>
      </w:r>
      <w:r w:rsidR="00BD79FF">
        <w:rPr>
          <w:rFonts w:ascii="Times New Roman" w:hAnsi="Times New Roman" w:cs="Times New Roman"/>
          <w:noProof/>
          <w:sz w:val="24"/>
          <w:szCs w:val="24"/>
        </w:rPr>
        <w:t xml:space="preserve"> structure content of SHLA can be increased when using Fe-loaded zeolite as </w:t>
      </w:r>
      <w:r w:rsidR="00E44C0E">
        <w:rPr>
          <w:rFonts w:ascii="Times New Roman" w:hAnsi="Times New Roman" w:cs="Times New Roman"/>
          <w:noProof/>
          <w:sz w:val="24"/>
          <w:szCs w:val="24"/>
        </w:rPr>
        <w:t xml:space="preserve">the </w:t>
      </w:r>
      <w:r w:rsidR="00BD79FF">
        <w:rPr>
          <w:rFonts w:ascii="Times New Roman" w:hAnsi="Times New Roman" w:cs="Times New Roman"/>
          <w:noProof/>
          <w:sz w:val="24"/>
          <w:szCs w:val="24"/>
        </w:rPr>
        <w:t>cataly</w:t>
      </w:r>
      <w:r w:rsidR="00E44C0E">
        <w:rPr>
          <w:rFonts w:ascii="Times New Roman" w:hAnsi="Times New Roman" w:cs="Times New Roman"/>
          <w:noProof/>
          <w:sz w:val="24"/>
          <w:szCs w:val="24"/>
        </w:rPr>
        <w:t>st</w:t>
      </w:r>
      <w:r w:rsidR="00BD79FF">
        <w:rPr>
          <w:rFonts w:ascii="Times New Roman" w:hAnsi="Times New Roman" w:cs="Times New Roman"/>
          <w:noProof/>
          <w:sz w:val="24"/>
          <w:szCs w:val="24"/>
        </w:rPr>
        <w:t xml:space="preserve">, compared with </w:t>
      </w:r>
      <w:r w:rsidR="00E44C0E">
        <w:rPr>
          <w:rFonts w:ascii="Times New Roman" w:hAnsi="Times New Roman" w:cs="Times New Roman"/>
          <w:noProof/>
          <w:sz w:val="24"/>
          <w:szCs w:val="24"/>
        </w:rPr>
        <w:t>an unloaded-</w:t>
      </w:r>
      <w:r w:rsidR="00BD79FF">
        <w:rPr>
          <w:rFonts w:ascii="Times New Roman" w:hAnsi="Times New Roman" w:cs="Times New Roman"/>
          <w:noProof/>
          <w:sz w:val="24"/>
          <w:szCs w:val="24"/>
        </w:rPr>
        <w:t>zeolite cataly</w:t>
      </w:r>
      <w:r w:rsidR="00E44C0E">
        <w:rPr>
          <w:rFonts w:ascii="Times New Roman" w:hAnsi="Times New Roman" w:cs="Times New Roman"/>
          <w:noProof/>
          <w:sz w:val="24"/>
          <w:szCs w:val="24"/>
        </w:rPr>
        <w:t>st</w:t>
      </w:r>
      <w:r w:rsidR="00BD79FF">
        <w:rPr>
          <w:rFonts w:ascii="Times New Roman" w:hAnsi="Times New Roman" w:cs="Times New Roman"/>
          <w:noProof/>
          <w:sz w:val="24"/>
          <w:szCs w:val="24"/>
        </w:rPr>
        <w:t xml:space="preserve"> </w:t>
      </w:r>
      <w:r w:rsidR="00890058">
        <w:rPr>
          <w:rFonts w:ascii="Times New Roman" w:hAnsi="Times New Roman" w:cs="Times New Roman"/>
          <w:color w:val="080000"/>
          <w:kern w:val="0"/>
          <w:sz w:val="24"/>
          <w:szCs w:val="24"/>
        </w:rPr>
        <w:t>(Fukuchi et al., 2012)</w:t>
      </w:r>
      <w:r w:rsidR="00E44C0E">
        <w:rPr>
          <w:rFonts w:ascii="Times New Roman" w:hAnsi="Times New Roman" w:cs="Times New Roman"/>
          <w:noProof/>
          <w:sz w:val="24"/>
          <w:szCs w:val="24"/>
        </w:rPr>
        <w:t xml:space="preserve"> and</w:t>
      </w:r>
      <w:r w:rsidR="00BD79FF">
        <w:rPr>
          <w:rFonts w:ascii="Times New Roman" w:hAnsi="Times New Roman" w:cs="Times New Roman"/>
          <w:noProof/>
          <w:sz w:val="24"/>
          <w:szCs w:val="24"/>
        </w:rPr>
        <w:t xml:space="preserve"> </w:t>
      </w:r>
      <w:r w:rsidR="00E44C0E">
        <w:rPr>
          <w:rFonts w:ascii="Times New Roman" w:hAnsi="Times New Roman" w:cs="Times New Roman"/>
          <w:noProof/>
          <w:sz w:val="24"/>
          <w:szCs w:val="24"/>
        </w:rPr>
        <w:t>b</w:t>
      </w:r>
      <w:r w:rsidR="00D57E91">
        <w:rPr>
          <w:rFonts w:ascii="Times New Roman" w:hAnsi="Times New Roman" w:cs="Times New Roman"/>
          <w:noProof/>
          <w:sz w:val="24"/>
          <w:szCs w:val="24"/>
        </w:rPr>
        <w:t xml:space="preserve">y </w:t>
      </w:r>
      <w:r w:rsidR="00D103E6">
        <w:rPr>
          <w:rFonts w:ascii="Times New Roman" w:hAnsi="Times New Roman" w:cs="Times New Roman"/>
          <w:noProof/>
          <w:sz w:val="24"/>
          <w:szCs w:val="24"/>
        </w:rPr>
        <w:t xml:space="preserve">adding more catechol </w:t>
      </w:r>
      <w:r w:rsidR="00C11BCC">
        <w:rPr>
          <w:rFonts w:ascii="Times New Roman" w:hAnsi="Times New Roman" w:cs="Times New Roman"/>
          <w:noProof/>
          <w:sz w:val="24"/>
          <w:szCs w:val="24"/>
        </w:rPr>
        <w:t>a</w:t>
      </w:r>
      <w:r w:rsidR="00D103E6">
        <w:rPr>
          <w:rFonts w:ascii="Times New Roman" w:hAnsi="Times New Roman" w:cs="Times New Roman"/>
          <w:noProof/>
          <w:sz w:val="24"/>
          <w:szCs w:val="24"/>
        </w:rPr>
        <w:t xml:space="preserve">s </w:t>
      </w:r>
      <w:r w:rsidR="00C11BCC">
        <w:rPr>
          <w:rFonts w:ascii="Times New Roman" w:hAnsi="Times New Roman" w:cs="Times New Roman"/>
          <w:noProof/>
          <w:sz w:val="24"/>
          <w:szCs w:val="24"/>
        </w:rPr>
        <w:t xml:space="preserve">a </w:t>
      </w:r>
      <w:r w:rsidR="00D103E6">
        <w:rPr>
          <w:rFonts w:ascii="Times New Roman" w:hAnsi="Times New Roman" w:cs="Times New Roman"/>
          <w:noProof/>
          <w:sz w:val="24"/>
          <w:szCs w:val="24"/>
        </w:rPr>
        <w:t>precursor</w:t>
      </w:r>
      <w:r w:rsidR="00D57E91">
        <w:rPr>
          <w:rFonts w:ascii="Times New Roman" w:hAnsi="Times New Roman" w:cs="Times New Roman"/>
          <w:noProof/>
          <w:sz w:val="24"/>
          <w:szCs w:val="24"/>
        </w:rPr>
        <w:t xml:space="preserve">, </w:t>
      </w:r>
      <w:r w:rsidR="000239D0">
        <w:rPr>
          <w:rFonts w:ascii="Times New Roman" w:hAnsi="Times New Roman" w:cs="Times New Roman"/>
          <w:noProof/>
          <w:sz w:val="24"/>
          <w:szCs w:val="24"/>
        </w:rPr>
        <w:t xml:space="preserve">the </w:t>
      </w:r>
      <w:r w:rsidR="00D57E91">
        <w:rPr>
          <w:rFonts w:ascii="Times New Roman" w:hAnsi="Times New Roman" w:cs="Times New Roman"/>
          <w:noProof/>
          <w:sz w:val="24"/>
          <w:szCs w:val="24"/>
        </w:rPr>
        <w:t xml:space="preserve">N content can be </w:t>
      </w:r>
      <w:r w:rsidR="00D103E6">
        <w:rPr>
          <w:rFonts w:ascii="Times New Roman" w:hAnsi="Times New Roman" w:cs="Times New Roman"/>
          <w:noProof/>
          <w:sz w:val="24"/>
          <w:szCs w:val="24"/>
        </w:rPr>
        <w:t>reduced</w:t>
      </w:r>
      <w:r w:rsidR="00D57E91">
        <w:rPr>
          <w:rFonts w:ascii="Times New Roman" w:hAnsi="Times New Roman" w:cs="Times New Roman"/>
          <w:noProof/>
          <w:sz w:val="24"/>
          <w:szCs w:val="24"/>
        </w:rPr>
        <w:t xml:space="preserve"> </w:t>
      </w:r>
      <w:r w:rsidR="00890058">
        <w:rPr>
          <w:rFonts w:ascii="Times New Roman" w:hAnsi="Times New Roman" w:cs="Times New Roman"/>
          <w:color w:val="080000"/>
          <w:kern w:val="0"/>
          <w:sz w:val="24"/>
          <w:szCs w:val="24"/>
        </w:rPr>
        <w:t>(Zhang et al., 2015)</w:t>
      </w:r>
      <w:r w:rsidR="00D57E91">
        <w:rPr>
          <w:rFonts w:ascii="Times New Roman" w:hAnsi="Times New Roman" w:cs="Times New Roman"/>
          <w:noProof/>
          <w:sz w:val="24"/>
          <w:szCs w:val="24"/>
        </w:rPr>
        <w:t>.</w:t>
      </w:r>
      <w:r w:rsidR="000A27CD">
        <w:rPr>
          <w:rFonts w:ascii="Times New Roman" w:hAnsi="Times New Roman" w:cs="Times New Roman"/>
          <w:noProof/>
          <w:sz w:val="24"/>
          <w:szCs w:val="24"/>
        </w:rPr>
        <w:t xml:space="preserve"> </w:t>
      </w:r>
      <w:r w:rsidR="000239D0">
        <w:rPr>
          <w:rFonts w:ascii="Times New Roman" w:hAnsi="Times New Roman" w:cs="Times New Roman"/>
          <w:noProof/>
          <w:sz w:val="24"/>
          <w:szCs w:val="24"/>
        </w:rPr>
        <w:t>Controlling the humificati</w:t>
      </w:r>
      <w:r w:rsidR="00652D51">
        <w:rPr>
          <w:rFonts w:ascii="Times New Roman" w:hAnsi="Times New Roman" w:cs="Times New Roman"/>
          <w:noProof/>
          <w:sz w:val="24"/>
          <w:szCs w:val="24"/>
        </w:rPr>
        <w:t>o</w:t>
      </w:r>
      <w:r w:rsidR="000239D0">
        <w:rPr>
          <w:rFonts w:ascii="Times New Roman" w:hAnsi="Times New Roman" w:cs="Times New Roman"/>
          <w:noProof/>
          <w:sz w:val="24"/>
          <w:szCs w:val="24"/>
        </w:rPr>
        <w:t xml:space="preserve">n processes raises the </w:t>
      </w:r>
      <w:r w:rsidR="00652D51">
        <w:rPr>
          <w:rFonts w:ascii="Times New Roman" w:hAnsi="Times New Roman" w:cs="Times New Roman"/>
          <w:noProof/>
          <w:sz w:val="24"/>
          <w:szCs w:val="24"/>
        </w:rPr>
        <w:t xml:space="preserve">possibility of manipulating the composition of HAs to increase </w:t>
      </w:r>
      <w:r w:rsidR="00E44C0E">
        <w:rPr>
          <w:rFonts w:ascii="Times New Roman" w:hAnsi="Times New Roman" w:cs="Times New Roman"/>
          <w:noProof/>
          <w:sz w:val="24"/>
          <w:szCs w:val="24"/>
        </w:rPr>
        <w:t xml:space="preserve">their </w:t>
      </w:r>
      <w:r w:rsidR="00652D51">
        <w:rPr>
          <w:rFonts w:ascii="Times New Roman" w:hAnsi="Times New Roman" w:cs="Times New Roman"/>
          <w:noProof/>
          <w:sz w:val="24"/>
          <w:szCs w:val="24"/>
        </w:rPr>
        <w:t>complexation capacity for use in remediation.</w:t>
      </w:r>
      <w:r w:rsidR="00FE5CFE">
        <w:rPr>
          <w:rFonts w:ascii="Times New Roman" w:hAnsi="Times New Roman" w:cs="Times New Roman"/>
          <w:noProof/>
          <w:sz w:val="24"/>
          <w:szCs w:val="24"/>
        </w:rPr>
        <w:t xml:space="preserve"> Recently</w:t>
      </w:r>
      <w:r w:rsidR="000A27CD">
        <w:rPr>
          <w:rFonts w:ascii="Times New Roman" w:hAnsi="Times New Roman" w:cs="Times New Roman"/>
          <w:noProof/>
          <w:sz w:val="24"/>
          <w:szCs w:val="24"/>
        </w:rPr>
        <w:t xml:space="preserve">, it has been reported </w:t>
      </w:r>
      <w:r w:rsidR="00FE5CFE">
        <w:rPr>
          <w:rFonts w:ascii="Times New Roman" w:hAnsi="Times New Roman" w:cs="Times New Roman"/>
          <w:noProof/>
          <w:sz w:val="24"/>
          <w:szCs w:val="24"/>
        </w:rPr>
        <w:t xml:space="preserve">that </w:t>
      </w:r>
      <w:r w:rsidR="00957C5A">
        <w:rPr>
          <w:rFonts w:ascii="Times New Roman" w:hAnsi="Times New Roman" w:cs="Times New Roman"/>
          <w:noProof/>
          <w:sz w:val="24"/>
          <w:szCs w:val="24"/>
        </w:rPr>
        <w:t xml:space="preserve">a </w:t>
      </w:r>
      <w:r w:rsidR="000A27CD" w:rsidRPr="00DF12B1">
        <w:rPr>
          <w:rFonts w:ascii="Times New Roman" w:hAnsi="Times New Roman" w:cs="Times New Roman"/>
          <w:noProof/>
          <w:sz w:val="24"/>
          <w:szCs w:val="24"/>
        </w:rPr>
        <w:t>humic-like s</w:t>
      </w:r>
      <w:r w:rsidR="00293F63" w:rsidRPr="00DF12B1">
        <w:rPr>
          <w:rFonts w:ascii="Times New Roman" w:hAnsi="Times New Roman" w:cs="Times New Roman"/>
          <w:noProof/>
          <w:sz w:val="24"/>
          <w:szCs w:val="24"/>
        </w:rPr>
        <w:t>ubs</w:t>
      </w:r>
      <w:r w:rsidR="000A27CD" w:rsidRPr="00DF12B1">
        <w:rPr>
          <w:rFonts w:ascii="Times New Roman" w:hAnsi="Times New Roman" w:cs="Times New Roman"/>
          <w:noProof/>
          <w:sz w:val="24"/>
          <w:szCs w:val="24"/>
        </w:rPr>
        <w:t>tance</w:t>
      </w:r>
      <w:r w:rsidR="00957C5A" w:rsidRPr="00DF12B1">
        <w:rPr>
          <w:rFonts w:ascii="Times New Roman" w:hAnsi="Times New Roman" w:cs="Times New Roman"/>
          <w:noProof/>
          <w:sz w:val="24"/>
          <w:szCs w:val="24"/>
        </w:rPr>
        <w:t xml:space="preserve"> associated with </w:t>
      </w:r>
      <w:r w:rsidR="002D7E19" w:rsidRPr="00DF12B1">
        <w:rPr>
          <w:rFonts w:ascii="Times New Roman" w:hAnsi="Times New Roman" w:cs="Times New Roman"/>
          <w:noProof/>
          <w:sz w:val="24"/>
          <w:szCs w:val="24"/>
        </w:rPr>
        <w:t xml:space="preserve">bentonite </w:t>
      </w:r>
      <w:r w:rsidR="00957C5A" w:rsidRPr="00DF12B1">
        <w:rPr>
          <w:rFonts w:ascii="Times New Roman" w:hAnsi="Times New Roman" w:cs="Times New Roman"/>
          <w:noProof/>
          <w:sz w:val="24"/>
          <w:szCs w:val="24"/>
        </w:rPr>
        <w:t>a</w:t>
      </w:r>
      <w:r w:rsidR="00957C5A">
        <w:rPr>
          <w:rFonts w:ascii="Times New Roman" w:hAnsi="Times New Roman" w:cs="Times New Roman"/>
          <w:noProof/>
          <w:sz w:val="24"/>
          <w:szCs w:val="24"/>
        </w:rPr>
        <w:t xml:space="preserve">nd </w:t>
      </w:r>
      <w:r w:rsidR="00652D51" w:rsidRPr="00062B86">
        <w:rPr>
          <w:rFonts w:ascii="Times New Roman" w:hAnsi="Times New Roman" w:cs="Times New Roman"/>
          <w:noProof/>
          <w:sz w:val="24"/>
          <w:szCs w:val="24"/>
        </w:rPr>
        <w:t>synthesi</w:t>
      </w:r>
      <w:r w:rsidR="00062B86" w:rsidRPr="00062B86">
        <w:rPr>
          <w:rFonts w:ascii="Times New Roman" w:hAnsi="Times New Roman" w:cs="Times New Roman"/>
          <w:noProof/>
          <w:sz w:val="24"/>
          <w:szCs w:val="24"/>
        </w:rPr>
        <w:t>z</w:t>
      </w:r>
      <w:r w:rsidR="00652D51" w:rsidRPr="00062B86">
        <w:rPr>
          <w:rFonts w:ascii="Times New Roman" w:hAnsi="Times New Roman" w:cs="Times New Roman"/>
          <w:noProof/>
          <w:sz w:val="24"/>
          <w:szCs w:val="24"/>
        </w:rPr>
        <w:t>ed</w:t>
      </w:r>
      <w:r w:rsidR="00652D51">
        <w:rPr>
          <w:rFonts w:ascii="Times New Roman" w:hAnsi="Times New Roman" w:cs="Times New Roman"/>
          <w:noProof/>
          <w:sz w:val="24"/>
          <w:szCs w:val="24"/>
        </w:rPr>
        <w:t xml:space="preserve"> </w:t>
      </w:r>
      <w:r w:rsidR="000A27CD">
        <w:rPr>
          <w:rFonts w:ascii="Times New Roman" w:hAnsi="Times New Roman" w:cs="Times New Roman"/>
          <w:noProof/>
          <w:sz w:val="24"/>
          <w:szCs w:val="24"/>
        </w:rPr>
        <w:t xml:space="preserve">by </w:t>
      </w:r>
      <w:r w:rsidR="000A27CD">
        <w:rPr>
          <w:rFonts w:ascii="Times New Roman" w:hAnsi="Times New Roman" w:cs="Times New Roman"/>
          <w:noProof/>
          <w:sz w:val="24"/>
          <w:szCs w:val="24"/>
        </w:rPr>
        <w:lastRenderedPageBreak/>
        <w:t>abiotic humif</w:t>
      </w:r>
      <w:r w:rsidR="00652D51">
        <w:rPr>
          <w:rFonts w:ascii="Times New Roman" w:hAnsi="Times New Roman" w:cs="Times New Roman"/>
          <w:noProof/>
          <w:sz w:val="24"/>
          <w:szCs w:val="24"/>
        </w:rPr>
        <w:t>i</w:t>
      </w:r>
      <w:r w:rsidR="000A27CD">
        <w:rPr>
          <w:rFonts w:ascii="Times New Roman" w:hAnsi="Times New Roman" w:cs="Times New Roman"/>
          <w:noProof/>
          <w:sz w:val="24"/>
          <w:szCs w:val="24"/>
        </w:rPr>
        <w:t xml:space="preserve">cation can be used to adsorb </w:t>
      </w:r>
      <w:r w:rsidR="000A27CD" w:rsidRPr="000A27CD">
        <w:rPr>
          <w:rFonts w:ascii="Times New Roman" w:hAnsi="Times New Roman" w:cs="Times New Roman"/>
          <w:noProof/>
          <w:sz w:val="24"/>
          <w:szCs w:val="24"/>
        </w:rPr>
        <w:t>pentachlorophenol</w:t>
      </w:r>
      <w:r w:rsidR="000A27CD">
        <w:rPr>
          <w:rFonts w:ascii="Times New Roman" w:hAnsi="Times New Roman" w:cs="Times New Roman"/>
          <w:noProof/>
          <w:sz w:val="24"/>
          <w:szCs w:val="24"/>
        </w:rPr>
        <w:t xml:space="preserve"> </w:t>
      </w:r>
      <w:r w:rsidR="00890058">
        <w:rPr>
          <w:rFonts w:ascii="Times New Roman" w:hAnsi="Times New Roman" w:cs="Times New Roman"/>
          <w:color w:val="080000"/>
          <w:kern w:val="0"/>
          <w:sz w:val="24"/>
          <w:szCs w:val="24"/>
        </w:rPr>
        <w:t>(Fukushima et al., 2014)</w:t>
      </w:r>
      <w:r w:rsidR="000A27CD">
        <w:rPr>
          <w:rFonts w:ascii="Times New Roman" w:hAnsi="Times New Roman" w:cs="Times New Roman"/>
          <w:noProof/>
          <w:sz w:val="24"/>
          <w:szCs w:val="24"/>
        </w:rPr>
        <w:t>.</w:t>
      </w:r>
      <w:r w:rsidR="00A96795">
        <w:rPr>
          <w:rFonts w:ascii="Times New Roman" w:hAnsi="Times New Roman" w:cs="Times New Roman"/>
          <w:noProof/>
          <w:sz w:val="24"/>
          <w:szCs w:val="24"/>
        </w:rPr>
        <w:t xml:space="preserve"> However, </w:t>
      </w:r>
      <w:r w:rsidR="000A27CD">
        <w:rPr>
          <w:rFonts w:ascii="Times New Roman" w:hAnsi="Times New Roman" w:cs="Times New Roman"/>
          <w:noProof/>
          <w:sz w:val="24"/>
          <w:szCs w:val="24"/>
        </w:rPr>
        <w:t>stud</w:t>
      </w:r>
      <w:r w:rsidR="00652D51">
        <w:rPr>
          <w:rFonts w:ascii="Times New Roman" w:hAnsi="Times New Roman" w:cs="Times New Roman"/>
          <w:noProof/>
          <w:sz w:val="24"/>
          <w:szCs w:val="24"/>
        </w:rPr>
        <w:t>ies</w:t>
      </w:r>
      <w:r w:rsidR="000A27CD">
        <w:rPr>
          <w:rFonts w:ascii="Times New Roman" w:hAnsi="Times New Roman" w:cs="Times New Roman"/>
          <w:noProof/>
          <w:sz w:val="24"/>
          <w:szCs w:val="24"/>
        </w:rPr>
        <w:t xml:space="preserve"> on how to </w:t>
      </w:r>
      <w:r w:rsidR="00652D51">
        <w:rPr>
          <w:rFonts w:ascii="Times New Roman" w:hAnsi="Times New Roman" w:cs="Times New Roman"/>
          <w:noProof/>
          <w:sz w:val="24"/>
          <w:szCs w:val="24"/>
        </w:rPr>
        <w:t xml:space="preserve">use </w:t>
      </w:r>
      <w:r w:rsidR="009309BA">
        <w:rPr>
          <w:rFonts w:ascii="Times New Roman" w:hAnsi="Times New Roman" w:cs="Times New Roman"/>
          <w:noProof/>
          <w:sz w:val="24"/>
          <w:szCs w:val="24"/>
        </w:rPr>
        <w:t xml:space="preserve">synthetic </w:t>
      </w:r>
      <w:r w:rsidR="00652D51">
        <w:rPr>
          <w:rFonts w:ascii="Times New Roman" w:hAnsi="Times New Roman" w:cs="Times New Roman"/>
          <w:noProof/>
          <w:sz w:val="24"/>
          <w:szCs w:val="24"/>
        </w:rPr>
        <w:t xml:space="preserve">HAs </w:t>
      </w:r>
      <w:r w:rsidR="000A27CD">
        <w:rPr>
          <w:rFonts w:ascii="Times New Roman" w:hAnsi="Times New Roman" w:cs="Times New Roman"/>
          <w:noProof/>
          <w:sz w:val="24"/>
          <w:szCs w:val="24"/>
        </w:rPr>
        <w:t>as metal complex</w:t>
      </w:r>
      <w:r w:rsidR="00652D51">
        <w:rPr>
          <w:rFonts w:ascii="Times New Roman" w:hAnsi="Times New Roman" w:cs="Times New Roman"/>
          <w:noProof/>
          <w:sz w:val="24"/>
          <w:szCs w:val="24"/>
        </w:rPr>
        <w:t>ing</w:t>
      </w:r>
      <w:r w:rsidR="000A27CD">
        <w:rPr>
          <w:rFonts w:ascii="Times New Roman" w:hAnsi="Times New Roman" w:cs="Times New Roman"/>
          <w:noProof/>
          <w:sz w:val="24"/>
          <w:szCs w:val="24"/>
        </w:rPr>
        <w:t xml:space="preserve"> agent</w:t>
      </w:r>
      <w:r w:rsidR="00652D51">
        <w:rPr>
          <w:rFonts w:ascii="Times New Roman" w:hAnsi="Times New Roman" w:cs="Times New Roman"/>
          <w:noProof/>
          <w:sz w:val="24"/>
          <w:szCs w:val="24"/>
        </w:rPr>
        <w:t>s are</w:t>
      </w:r>
      <w:r w:rsidR="00957C5A">
        <w:rPr>
          <w:rFonts w:ascii="Times New Roman" w:hAnsi="Times New Roman" w:cs="Times New Roman"/>
          <w:noProof/>
          <w:sz w:val="24"/>
          <w:szCs w:val="24"/>
        </w:rPr>
        <w:t xml:space="preserve"> </w:t>
      </w:r>
      <w:r w:rsidR="000A27CD">
        <w:rPr>
          <w:rFonts w:ascii="Times New Roman" w:hAnsi="Times New Roman" w:cs="Times New Roman"/>
          <w:noProof/>
          <w:sz w:val="24"/>
          <w:szCs w:val="24"/>
        </w:rPr>
        <w:t xml:space="preserve">still </w:t>
      </w:r>
      <w:r w:rsidR="00652D51">
        <w:rPr>
          <w:rFonts w:ascii="Times New Roman" w:hAnsi="Times New Roman" w:cs="Times New Roman"/>
          <w:noProof/>
          <w:sz w:val="24"/>
          <w:szCs w:val="24"/>
        </w:rPr>
        <w:t>rare</w:t>
      </w:r>
      <w:r w:rsidR="000A27CD">
        <w:rPr>
          <w:rFonts w:ascii="Times New Roman" w:hAnsi="Times New Roman" w:cs="Times New Roman"/>
          <w:noProof/>
          <w:sz w:val="24"/>
          <w:szCs w:val="24"/>
        </w:rPr>
        <w:t>.</w:t>
      </w:r>
      <w:r w:rsidR="00C11BCC">
        <w:rPr>
          <w:rFonts w:ascii="Times New Roman" w:hAnsi="Times New Roman" w:cs="Times New Roman"/>
          <w:noProof/>
          <w:sz w:val="24"/>
          <w:szCs w:val="24"/>
        </w:rPr>
        <w:t xml:space="preserve"> </w:t>
      </w:r>
    </w:p>
    <w:p w14:paraId="6998B6A4" w14:textId="77777777" w:rsidR="00957C5A" w:rsidRDefault="00957C5A" w:rsidP="00551E92">
      <w:pPr>
        <w:spacing w:line="480" w:lineRule="auto"/>
        <w:rPr>
          <w:rFonts w:ascii="Times New Roman" w:hAnsi="Times New Roman" w:cs="Times New Roman"/>
          <w:noProof/>
          <w:sz w:val="24"/>
          <w:szCs w:val="24"/>
        </w:rPr>
      </w:pPr>
    </w:p>
    <w:p w14:paraId="13E8B95D" w14:textId="0573D879" w:rsidR="00291EA4" w:rsidRDefault="009F1032" w:rsidP="00551E92">
      <w:pPr>
        <w:spacing w:line="480" w:lineRule="auto"/>
        <w:rPr>
          <w:rFonts w:ascii="Times New Roman" w:hAnsi="Times New Roman" w:cs="Times New Roman"/>
          <w:noProof/>
          <w:sz w:val="24"/>
          <w:szCs w:val="24"/>
        </w:rPr>
        <w:sectPr w:rsidR="00291EA4" w:rsidSect="00061847">
          <w:pgSz w:w="11906" w:h="16838"/>
          <w:pgMar w:top="1440" w:right="1800" w:bottom="1440" w:left="1800" w:header="851" w:footer="992" w:gutter="0"/>
          <w:lnNumType w:countBy="1" w:restart="continuous"/>
          <w:cols w:space="425"/>
          <w:docGrid w:type="lines" w:linePitch="312"/>
        </w:sectPr>
      </w:pPr>
      <w:r>
        <w:rPr>
          <w:rFonts w:ascii="Times New Roman" w:hAnsi="Times New Roman" w:cs="Times New Roman"/>
          <w:noProof/>
          <w:sz w:val="24"/>
          <w:szCs w:val="24"/>
        </w:rPr>
        <w:t xml:space="preserve">In this study, </w:t>
      </w:r>
      <w:bookmarkStart w:id="12" w:name="OLE_LINK38"/>
      <w:bookmarkStart w:id="13" w:name="OLE_LINK39"/>
      <w:r w:rsidR="00652D51">
        <w:rPr>
          <w:rFonts w:ascii="Times New Roman" w:hAnsi="Times New Roman" w:cs="Times New Roman"/>
          <w:noProof/>
          <w:sz w:val="24"/>
          <w:szCs w:val="24"/>
        </w:rPr>
        <w:t xml:space="preserve">a </w:t>
      </w:r>
      <w:r w:rsidRPr="009F1032">
        <w:rPr>
          <w:rFonts w:ascii="Times New Roman" w:hAnsi="Times New Roman" w:cs="Times New Roman"/>
          <w:noProof/>
          <w:sz w:val="24"/>
          <w:szCs w:val="24"/>
        </w:rPr>
        <w:t xml:space="preserve">synthetic humic-like acid (SHLA) was prepared via </w:t>
      </w:r>
      <w:r>
        <w:rPr>
          <w:rFonts w:ascii="Times New Roman" w:hAnsi="Times New Roman" w:cs="Times New Roman"/>
          <w:noProof/>
          <w:sz w:val="24"/>
          <w:szCs w:val="24"/>
        </w:rPr>
        <w:t xml:space="preserve">abiotic humification </w:t>
      </w:r>
      <w:r w:rsidR="00652D51">
        <w:rPr>
          <w:rFonts w:ascii="Times New Roman" w:hAnsi="Times New Roman" w:cs="Times New Roman"/>
          <w:noProof/>
          <w:sz w:val="24"/>
          <w:szCs w:val="24"/>
        </w:rPr>
        <w:t>using</w:t>
      </w:r>
      <w:r w:rsidR="00957C5A">
        <w:rPr>
          <w:rFonts w:ascii="Times New Roman" w:hAnsi="Times New Roman" w:cs="Times New Roman"/>
          <w:noProof/>
          <w:sz w:val="24"/>
          <w:szCs w:val="24"/>
        </w:rPr>
        <w:t xml:space="preserve"> </w:t>
      </w:r>
      <w:r>
        <w:rPr>
          <w:rFonts w:ascii="Times New Roman" w:hAnsi="Times New Roman" w:cs="Times New Roman"/>
          <w:noProof/>
          <w:sz w:val="24"/>
          <w:szCs w:val="24"/>
        </w:rPr>
        <w:t xml:space="preserve">catechol and glycine as humic precursors in the presence of </w:t>
      </w:r>
      <w:r w:rsidR="00652D51">
        <w:rPr>
          <w:rFonts w:ascii="Times New Roman" w:hAnsi="Times New Roman" w:cs="Times New Roman"/>
          <w:noProof/>
          <w:sz w:val="24"/>
          <w:szCs w:val="24"/>
        </w:rPr>
        <w:t xml:space="preserve">a </w:t>
      </w:r>
      <w:r>
        <w:rPr>
          <w:rFonts w:ascii="Times New Roman" w:hAnsi="Times New Roman" w:cs="Times New Roman"/>
          <w:noProof/>
          <w:sz w:val="24"/>
          <w:szCs w:val="24"/>
        </w:rPr>
        <w:t>MnO</w:t>
      </w:r>
      <w:r>
        <w:rPr>
          <w:rFonts w:ascii="Times New Roman" w:hAnsi="Times New Roman" w:cs="Times New Roman"/>
          <w:noProof/>
          <w:sz w:val="24"/>
          <w:szCs w:val="24"/>
          <w:vertAlign w:val="subscript"/>
        </w:rPr>
        <w:t>2</w:t>
      </w:r>
      <w:r w:rsidR="00652D51">
        <w:rPr>
          <w:rFonts w:ascii="Times New Roman" w:hAnsi="Times New Roman" w:cs="Times New Roman"/>
          <w:noProof/>
          <w:sz w:val="24"/>
          <w:szCs w:val="24"/>
        </w:rPr>
        <w:t xml:space="preserve"> catalyst.</w:t>
      </w:r>
      <w:r>
        <w:rPr>
          <w:rFonts w:ascii="Times New Roman" w:hAnsi="Times New Roman" w:cs="Times New Roman"/>
          <w:noProof/>
          <w:sz w:val="24"/>
          <w:szCs w:val="24"/>
        </w:rPr>
        <w:t xml:space="preserve"> </w:t>
      </w:r>
      <w:bookmarkEnd w:id="12"/>
      <w:bookmarkEnd w:id="13"/>
      <w:r w:rsidR="009802C0">
        <w:rPr>
          <w:rFonts w:ascii="Times New Roman" w:hAnsi="Times New Roman" w:cs="Times New Roman"/>
          <w:noProof/>
          <w:sz w:val="24"/>
          <w:szCs w:val="24"/>
        </w:rPr>
        <w:t xml:space="preserve">These were chosen because </w:t>
      </w:r>
      <w:r w:rsidR="00CF02EE">
        <w:rPr>
          <w:rFonts w:ascii="Times New Roman" w:hAnsi="Times New Roman" w:cs="Times New Roman"/>
          <w:noProof/>
          <w:sz w:val="24"/>
          <w:szCs w:val="24"/>
        </w:rPr>
        <w:t>they</w:t>
      </w:r>
      <w:r w:rsidR="009802C0">
        <w:rPr>
          <w:rFonts w:ascii="Times New Roman" w:hAnsi="Times New Roman" w:cs="Times New Roman"/>
          <w:noProof/>
          <w:sz w:val="24"/>
          <w:szCs w:val="24"/>
        </w:rPr>
        <w:t xml:space="preserve"> </w:t>
      </w:r>
      <w:r w:rsidR="00344D27">
        <w:rPr>
          <w:rFonts w:ascii="Times New Roman" w:hAnsi="Times New Roman" w:cs="Times New Roman"/>
          <w:noProof/>
          <w:sz w:val="24"/>
          <w:szCs w:val="24"/>
        </w:rPr>
        <w:t>have been</w:t>
      </w:r>
      <w:r w:rsidR="003064BA">
        <w:rPr>
          <w:rFonts w:ascii="Times New Roman" w:hAnsi="Times New Roman" w:cs="Times New Roman"/>
          <w:noProof/>
          <w:sz w:val="24"/>
          <w:szCs w:val="24"/>
        </w:rPr>
        <w:t xml:space="preserve"> used in previous studies</w:t>
      </w:r>
      <w:r w:rsidR="00344D27">
        <w:rPr>
          <w:rFonts w:ascii="Times New Roman" w:hAnsi="Times New Roman" w:cs="Times New Roman"/>
          <w:noProof/>
          <w:sz w:val="24"/>
          <w:szCs w:val="24"/>
        </w:rPr>
        <w:t xml:space="preserve"> on the abiotic synthesis of humic acid</w:t>
      </w:r>
      <w:r w:rsidR="003064BA">
        <w:rPr>
          <w:rFonts w:ascii="Times New Roman" w:hAnsi="Times New Roman" w:cs="Times New Roman"/>
          <w:noProof/>
          <w:sz w:val="24"/>
          <w:szCs w:val="24"/>
        </w:rPr>
        <w:t xml:space="preserve"> (</w:t>
      </w:r>
      <w:r w:rsidR="003F42B9" w:rsidRPr="003F42B9">
        <w:rPr>
          <w:rFonts w:ascii="Times New Roman" w:hAnsi="Times New Roman" w:cs="Times New Roman"/>
          <w:noProof/>
          <w:sz w:val="24"/>
          <w:szCs w:val="24"/>
        </w:rPr>
        <w:t>Hardie et al., 2009</w:t>
      </w:r>
      <w:r w:rsidR="003F42B9">
        <w:rPr>
          <w:rFonts w:ascii="Times New Roman" w:hAnsi="Times New Roman" w:cs="Times New Roman"/>
          <w:noProof/>
          <w:sz w:val="24"/>
          <w:szCs w:val="24"/>
        </w:rPr>
        <w:t xml:space="preserve">; </w:t>
      </w:r>
      <w:r w:rsidR="003064BA" w:rsidRPr="003064BA">
        <w:rPr>
          <w:rFonts w:ascii="Times New Roman" w:hAnsi="Times New Roman" w:cs="Times New Roman"/>
          <w:noProof/>
          <w:sz w:val="24"/>
          <w:szCs w:val="24"/>
        </w:rPr>
        <w:t>Jokic et al., 2004</w:t>
      </w:r>
      <w:r w:rsidR="003F42B9">
        <w:rPr>
          <w:rFonts w:ascii="Times New Roman" w:hAnsi="Times New Roman" w:cs="Times New Roman"/>
          <w:noProof/>
          <w:sz w:val="24"/>
          <w:szCs w:val="24"/>
        </w:rPr>
        <w:t>;</w:t>
      </w:r>
      <w:r w:rsidR="003F42B9" w:rsidRPr="003F42B9">
        <w:t xml:space="preserve"> </w:t>
      </w:r>
      <w:r w:rsidR="003F42B9" w:rsidRPr="003F42B9">
        <w:rPr>
          <w:rFonts w:ascii="Times New Roman" w:hAnsi="Times New Roman" w:cs="Times New Roman"/>
          <w:noProof/>
          <w:sz w:val="24"/>
          <w:szCs w:val="24"/>
        </w:rPr>
        <w:t>Zhang et al., 2015</w:t>
      </w:r>
      <w:r w:rsidR="003064BA">
        <w:rPr>
          <w:rFonts w:ascii="Times New Roman" w:hAnsi="Times New Roman" w:cs="Times New Roman"/>
          <w:noProof/>
          <w:sz w:val="24"/>
          <w:szCs w:val="24"/>
        </w:rPr>
        <w:t>).</w:t>
      </w:r>
      <w:r w:rsidR="009802C0">
        <w:rPr>
          <w:rFonts w:ascii="Times New Roman" w:hAnsi="Times New Roman" w:cs="Times New Roman"/>
          <w:noProof/>
          <w:sz w:val="24"/>
          <w:szCs w:val="24"/>
        </w:rPr>
        <w:t xml:space="preserve"> </w:t>
      </w:r>
      <w:r w:rsidR="00825E4E">
        <w:rPr>
          <w:rFonts w:ascii="Times New Roman" w:hAnsi="Times New Roman" w:cs="Times New Roman"/>
          <w:noProof/>
          <w:sz w:val="24"/>
          <w:szCs w:val="24"/>
        </w:rPr>
        <w:t>Cu</w:t>
      </w:r>
      <w:r w:rsidR="00825E4E">
        <w:rPr>
          <w:rFonts w:ascii="Times New Roman" w:hAnsi="Times New Roman" w:cs="Times New Roman"/>
          <w:noProof/>
          <w:sz w:val="24"/>
          <w:szCs w:val="24"/>
          <w:vertAlign w:val="superscript"/>
        </w:rPr>
        <w:t>2+</w:t>
      </w:r>
      <w:r w:rsidR="00825E4E">
        <w:rPr>
          <w:rFonts w:ascii="Times New Roman" w:hAnsi="Times New Roman" w:cs="Times New Roman"/>
          <w:noProof/>
          <w:sz w:val="24"/>
          <w:szCs w:val="24"/>
        </w:rPr>
        <w:t xml:space="preserve"> was chosen as </w:t>
      </w:r>
      <w:r w:rsidR="00652D51">
        <w:rPr>
          <w:rFonts w:ascii="Times New Roman" w:hAnsi="Times New Roman" w:cs="Times New Roman"/>
          <w:noProof/>
          <w:sz w:val="24"/>
          <w:szCs w:val="24"/>
        </w:rPr>
        <w:t xml:space="preserve">the target </w:t>
      </w:r>
      <w:r w:rsidR="00825E4E">
        <w:rPr>
          <w:rFonts w:ascii="Times New Roman" w:hAnsi="Times New Roman" w:cs="Times New Roman"/>
          <w:noProof/>
          <w:sz w:val="24"/>
          <w:szCs w:val="24"/>
        </w:rPr>
        <w:t xml:space="preserve">metal. </w:t>
      </w:r>
      <w:r w:rsidR="00BB65E9">
        <w:rPr>
          <w:rFonts w:ascii="Times New Roman" w:hAnsi="Times New Roman" w:cs="Times New Roman"/>
          <w:noProof/>
          <w:sz w:val="24"/>
          <w:szCs w:val="24"/>
        </w:rPr>
        <w:t>The complexation efficiency, conditional stability consta</w:t>
      </w:r>
      <w:r w:rsidR="00A93EF1">
        <w:rPr>
          <w:rFonts w:ascii="Times New Roman" w:hAnsi="Times New Roman" w:cs="Times New Roman"/>
          <w:noProof/>
          <w:sz w:val="24"/>
          <w:szCs w:val="24"/>
        </w:rPr>
        <w:t xml:space="preserve">nt, </w:t>
      </w:r>
      <w:r w:rsidR="00BB65E9">
        <w:rPr>
          <w:rFonts w:ascii="Times New Roman" w:hAnsi="Times New Roman" w:cs="Times New Roman"/>
          <w:noProof/>
          <w:sz w:val="24"/>
          <w:szCs w:val="24"/>
        </w:rPr>
        <w:t xml:space="preserve">complexation capacity </w:t>
      </w:r>
      <w:r w:rsidR="00A93EF1">
        <w:rPr>
          <w:rFonts w:ascii="Times New Roman" w:hAnsi="Times New Roman" w:cs="Times New Roman"/>
          <w:noProof/>
          <w:sz w:val="24"/>
          <w:szCs w:val="24"/>
        </w:rPr>
        <w:t xml:space="preserve">and </w:t>
      </w:r>
      <w:r w:rsidR="00652D51">
        <w:rPr>
          <w:rFonts w:ascii="Times New Roman" w:hAnsi="Times New Roman" w:cs="Times New Roman"/>
          <w:noProof/>
          <w:sz w:val="24"/>
          <w:szCs w:val="24"/>
        </w:rPr>
        <w:t xml:space="preserve">chemical </w:t>
      </w:r>
      <w:r w:rsidR="00A93EF1">
        <w:rPr>
          <w:rFonts w:ascii="Times New Roman" w:hAnsi="Times New Roman" w:cs="Times New Roman"/>
          <w:noProof/>
          <w:sz w:val="24"/>
          <w:szCs w:val="24"/>
        </w:rPr>
        <w:t>character</w:t>
      </w:r>
      <w:r w:rsidR="00652D51">
        <w:rPr>
          <w:rFonts w:ascii="Times New Roman" w:hAnsi="Times New Roman" w:cs="Times New Roman"/>
          <w:noProof/>
          <w:sz w:val="24"/>
          <w:szCs w:val="24"/>
        </w:rPr>
        <w:t>i</w:t>
      </w:r>
      <w:r w:rsidR="00A93EF1">
        <w:rPr>
          <w:rFonts w:ascii="Times New Roman" w:hAnsi="Times New Roman" w:cs="Times New Roman"/>
          <w:noProof/>
          <w:sz w:val="24"/>
          <w:szCs w:val="24"/>
        </w:rPr>
        <w:t>s</w:t>
      </w:r>
      <w:r w:rsidR="00652D51">
        <w:rPr>
          <w:rFonts w:ascii="Times New Roman" w:hAnsi="Times New Roman" w:cs="Times New Roman"/>
          <w:noProof/>
          <w:sz w:val="24"/>
          <w:szCs w:val="24"/>
        </w:rPr>
        <w:t>tics</w:t>
      </w:r>
      <w:r w:rsidR="00A93EF1">
        <w:rPr>
          <w:rFonts w:ascii="Times New Roman" w:hAnsi="Times New Roman" w:cs="Times New Roman"/>
          <w:noProof/>
          <w:sz w:val="24"/>
          <w:szCs w:val="24"/>
        </w:rPr>
        <w:t xml:space="preserve"> of </w:t>
      </w:r>
      <w:r w:rsidR="00652D51">
        <w:rPr>
          <w:rFonts w:ascii="Times New Roman" w:hAnsi="Times New Roman" w:cs="Times New Roman"/>
          <w:noProof/>
          <w:sz w:val="24"/>
          <w:szCs w:val="24"/>
        </w:rPr>
        <w:t xml:space="preserve">the </w:t>
      </w:r>
      <w:r w:rsidR="00A93EF1">
        <w:rPr>
          <w:rFonts w:ascii="Times New Roman" w:hAnsi="Times New Roman" w:cs="Times New Roman"/>
          <w:noProof/>
          <w:sz w:val="24"/>
          <w:szCs w:val="24"/>
        </w:rPr>
        <w:t>SHLA were</w:t>
      </w:r>
      <w:r w:rsidR="00BB65E9">
        <w:rPr>
          <w:rFonts w:ascii="Times New Roman" w:hAnsi="Times New Roman" w:cs="Times New Roman"/>
          <w:noProof/>
          <w:sz w:val="24"/>
          <w:szCs w:val="24"/>
        </w:rPr>
        <w:t xml:space="preserve"> determined, and </w:t>
      </w:r>
      <w:r w:rsidR="00652D51">
        <w:rPr>
          <w:rFonts w:ascii="Times New Roman" w:hAnsi="Times New Roman" w:cs="Times New Roman"/>
          <w:noProof/>
          <w:sz w:val="24"/>
          <w:szCs w:val="24"/>
        </w:rPr>
        <w:t xml:space="preserve">compared to a </w:t>
      </w:r>
      <w:r w:rsidR="00BB65E9">
        <w:rPr>
          <w:rFonts w:ascii="Times New Roman" w:hAnsi="Times New Roman" w:cs="Times New Roman"/>
          <w:noProof/>
          <w:sz w:val="24"/>
          <w:szCs w:val="24"/>
        </w:rPr>
        <w:t xml:space="preserve">commercial humic acid </w:t>
      </w:r>
      <w:r w:rsidR="00652D51">
        <w:rPr>
          <w:rFonts w:ascii="Times New Roman" w:hAnsi="Times New Roman" w:cs="Times New Roman"/>
          <w:noProof/>
          <w:sz w:val="24"/>
          <w:szCs w:val="24"/>
        </w:rPr>
        <w:t xml:space="preserve">available </w:t>
      </w:r>
      <w:r w:rsidR="00BB65E9">
        <w:rPr>
          <w:rFonts w:ascii="Times New Roman" w:hAnsi="Times New Roman" w:cs="Times New Roman"/>
          <w:noProof/>
          <w:sz w:val="24"/>
          <w:szCs w:val="24"/>
        </w:rPr>
        <w:t>from Sigma-</w:t>
      </w:r>
      <w:r w:rsidR="00652D51">
        <w:rPr>
          <w:rFonts w:ascii="Times New Roman" w:hAnsi="Times New Roman" w:cs="Times New Roman"/>
          <w:noProof/>
          <w:sz w:val="24"/>
          <w:szCs w:val="24"/>
        </w:rPr>
        <w:t>A</w:t>
      </w:r>
      <w:r w:rsidR="00BB65E9">
        <w:rPr>
          <w:rFonts w:ascii="Times New Roman" w:hAnsi="Times New Roman" w:cs="Times New Roman"/>
          <w:noProof/>
          <w:sz w:val="24"/>
          <w:szCs w:val="24"/>
        </w:rPr>
        <w:t>ldrich.</w:t>
      </w:r>
      <w:r w:rsidR="00A93EF1">
        <w:rPr>
          <w:rFonts w:ascii="Times New Roman" w:hAnsi="Times New Roman" w:cs="Times New Roman"/>
          <w:noProof/>
          <w:sz w:val="24"/>
          <w:szCs w:val="24"/>
        </w:rPr>
        <w:t xml:space="preserve"> </w:t>
      </w:r>
      <w:r w:rsidR="00652D51">
        <w:rPr>
          <w:rFonts w:ascii="Times New Roman" w:hAnsi="Times New Roman" w:cs="Times New Roman"/>
          <w:noProof/>
          <w:sz w:val="24"/>
          <w:szCs w:val="24"/>
        </w:rPr>
        <w:t>T</w:t>
      </w:r>
      <w:r w:rsidR="00A93EF1">
        <w:rPr>
          <w:rFonts w:ascii="Times New Roman" w:hAnsi="Times New Roman" w:cs="Times New Roman"/>
          <w:noProof/>
          <w:sz w:val="24"/>
          <w:szCs w:val="24"/>
        </w:rPr>
        <w:t xml:space="preserve">he effects of </w:t>
      </w:r>
      <w:r w:rsidR="00A93EF1" w:rsidRPr="00A93EF1">
        <w:rPr>
          <w:rFonts w:ascii="Times New Roman" w:hAnsi="Times New Roman" w:cs="Times New Roman"/>
          <w:noProof/>
          <w:sz w:val="24"/>
          <w:szCs w:val="24"/>
        </w:rPr>
        <w:t>pH</w:t>
      </w:r>
      <w:r w:rsidR="00652D51">
        <w:rPr>
          <w:rFonts w:ascii="Times New Roman" w:hAnsi="Times New Roman" w:cs="Times New Roman"/>
          <w:noProof/>
          <w:sz w:val="24"/>
          <w:szCs w:val="24"/>
        </w:rPr>
        <w:t xml:space="preserve"> (</w:t>
      </w:r>
      <w:r w:rsidR="002D7E19">
        <w:rPr>
          <w:rFonts w:ascii="Times New Roman" w:hAnsi="Times New Roman" w:cs="Times New Roman"/>
          <w:noProof/>
          <w:sz w:val="24"/>
          <w:szCs w:val="24"/>
        </w:rPr>
        <w:t>4 - 8</w:t>
      </w:r>
      <w:r w:rsidR="00652D51">
        <w:rPr>
          <w:rFonts w:ascii="Times New Roman" w:hAnsi="Times New Roman" w:cs="Times New Roman"/>
          <w:noProof/>
          <w:sz w:val="24"/>
          <w:szCs w:val="24"/>
        </w:rPr>
        <w:t>)</w:t>
      </w:r>
      <w:r w:rsidR="00A93EF1" w:rsidRPr="00A93EF1">
        <w:rPr>
          <w:rFonts w:ascii="Times New Roman" w:hAnsi="Times New Roman" w:cs="Times New Roman"/>
          <w:noProof/>
          <w:sz w:val="24"/>
          <w:szCs w:val="24"/>
        </w:rPr>
        <w:t>, ionic strength</w:t>
      </w:r>
      <w:r w:rsidR="00652D51">
        <w:rPr>
          <w:rFonts w:ascii="Times New Roman" w:hAnsi="Times New Roman" w:cs="Times New Roman"/>
          <w:noProof/>
          <w:sz w:val="24"/>
          <w:szCs w:val="24"/>
        </w:rPr>
        <w:t xml:space="preserve"> (</w:t>
      </w:r>
      <w:r w:rsidR="002D7E19">
        <w:rPr>
          <w:rFonts w:ascii="Times New Roman" w:hAnsi="Times New Roman" w:cs="Times New Roman"/>
          <w:noProof/>
          <w:sz w:val="24"/>
          <w:szCs w:val="24"/>
        </w:rPr>
        <w:t>0.01 - 0.5M NaNO</w:t>
      </w:r>
      <w:r w:rsidR="002D7E19">
        <w:rPr>
          <w:rFonts w:ascii="Times New Roman" w:hAnsi="Times New Roman" w:cs="Times New Roman"/>
          <w:noProof/>
          <w:sz w:val="24"/>
          <w:szCs w:val="24"/>
          <w:vertAlign w:val="subscript"/>
        </w:rPr>
        <w:t>3</w:t>
      </w:r>
      <w:r w:rsidR="00652D51">
        <w:rPr>
          <w:rFonts w:ascii="Times New Roman" w:hAnsi="Times New Roman" w:cs="Times New Roman"/>
          <w:noProof/>
          <w:sz w:val="24"/>
          <w:szCs w:val="24"/>
        </w:rPr>
        <w:t>)</w:t>
      </w:r>
      <w:r w:rsidR="00A93EF1" w:rsidRPr="00A93EF1">
        <w:rPr>
          <w:rFonts w:ascii="Times New Roman" w:hAnsi="Times New Roman" w:cs="Times New Roman"/>
          <w:noProof/>
          <w:sz w:val="24"/>
          <w:szCs w:val="24"/>
        </w:rPr>
        <w:t xml:space="preserve">, </w:t>
      </w:r>
      <w:r w:rsidR="00A93EF1" w:rsidRPr="00062B86">
        <w:rPr>
          <w:rFonts w:ascii="Times New Roman" w:hAnsi="Times New Roman" w:cs="Times New Roman"/>
          <w:noProof/>
          <w:sz w:val="24"/>
          <w:szCs w:val="24"/>
        </w:rPr>
        <w:t>tem</w:t>
      </w:r>
      <w:r w:rsidR="00062B86">
        <w:rPr>
          <w:rFonts w:ascii="Times New Roman" w:hAnsi="Times New Roman" w:cs="Times New Roman"/>
          <w:noProof/>
          <w:sz w:val="24"/>
          <w:szCs w:val="24"/>
        </w:rPr>
        <w:t>pera</w:t>
      </w:r>
      <w:r w:rsidR="00A93EF1" w:rsidRPr="00062B86">
        <w:rPr>
          <w:rFonts w:ascii="Times New Roman" w:hAnsi="Times New Roman" w:cs="Times New Roman"/>
          <w:noProof/>
          <w:sz w:val="24"/>
          <w:szCs w:val="24"/>
        </w:rPr>
        <w:t>ture</w:t>
      </w:r>
      <w:r w:rsidR="00652D51">
        <w:rPr>
          <w:rFonts w:ascii="Times New Roman" w:hAnsi="Times New Roman" w:cs="Times New Roman"/>
          <w:noProof/>
          <w:sz w:val="24"/>
          <w:szCs w:val="24"/>
        </w:rPr>
        <w:t xml:space="preserve"> (</w:t>
      </w:r>
      <w:r w:rsidR="002D7E19">
        <w:rPr>
          <w:rFonts w:ascii="Times New Roman" w:hAnsi="Times New Roman" w:cs="Times New Roman"/>
          <w:noProof/>
          <w:sz w:val="24"/>
          <w:szCs w:val="24"/>
        </w:rPr>
        <w:t xml:space="preserve">25 </w:t>
      </w:r>
      <w:r w:rsidR="00957C5A">
        <w:rPr>
          <w:rFonts w:ascii="Times New Roman" w:hAnsi="Times New Roman" w:cs="Times New Roman"/>
          <w:noProof/>
          <w:sz w:val="24"/>
          <w:szCs w:val="24"/>
        </w:rPr>
        <w:t>–</w:t>
      </w:r>
      <w:r w:rsidR="002D7E19">
        <w:rPr>
          <w:rFonts w:ascii="Times New Roman" w:hAnsi="Times New Roman" w:cs="Times New Roman"/>
          <w:noProof/>
          <w:sz w:val="24"/>
          <w:szCs w:val="24"/>
        </w:rPr>
        <w:t xml:space="preserve"> 45</w:t>
      </w:r>
      <w:r w:rsidR="00957C5A">
        <w:rPr>
          <w:rFonts w:ascii="Times New Roman" w:hAnsi="Times New Roman" w:cs="Times New Roman"/>
          <w:noProof/>
          <w:sz w:val="24"/>
          <w:szCs w:val="24"/>
        </w:rPr>
        <w:t xml:space="preserve"> °C </w:t>
      </w:r>
      <w:r w:rsidR="00652D51">
        <w:rPr>
          <w:rFonts w:ascii="Times New Roman" w:hAnsi="Times New Roman" w:cs="Times New Roman"/>
          <w:noProof/>
          <w:sz w:val="24"/>
          <w:szCs w:val="24"/>
        </w:rPr>
        <w:t>)</w:t>
      </w:r>
      <w:r w:rsidR="00A93EF1" w:rsidRPr="00A93EF1">
        <w:rPr>
          <w:rFonts w:ascii="Times New Roman" w:hAnsi="Times New Roman" w:cs="Times New Roman"/>
          <w:noProof/>
          <w:sz w:val="24"/>
          <w:szCs w:val="24"/>
        </w:rPr>
        <w:t xml:space="preserve">, and the concentration </w:t>
      </w:r>
      <w:r w:rsidR="00652D51">
        <w:rPr>
          <w:rFonts w:ascii="Times New Roman" w:hAnsi="Times New Roman" w:cs="Times New Roman"/>
          <w:noProof/>
          <w:sz w:val="24"/>
          <w:szCs w:val="24"/>
        </w:rPr>
        <w:t>(</w:t>
      </w:r>
      <w:r w:rsidR="002D7E19">
        <w:rPr>
          <w:rFonts w:ascii="Times New Roman" w:hAnsi="Times New Roman" w:cs="Times New Roman"/>
          <w:noProof/>
          <w:sz w:val="24"/>
          <w:szCs w:val="24"/>
        </w:rPr>
        <w:t xml:space="preserve">5 </w:t>
      </w:r>
      <w:r w:rsidR="002D7E19">
        <w:rPr>
          <w:rFonts w:ascii="Times New Roman" w:hAnsi="Times New Roman" w:cs="Times New Roman" w:hint="eastAsia"/>
          <w:noProof/>
          <w:sz w:val="24"/>
          <w:szCs w:val="24"/>
        </w:rPr>
        <w:t>-</w:t>
      </w:r>
      <w:r w:rsidR="002D7E19">
        <w:rPr>
          <w:rFonts w:ascii="Times New Roman" w:hAnsi="Times New Roman" w:cs="Times New Roman"/>
          <w:noProof/>
          <w:sz w:val="24"/>
          <w:szCs w:val="24"/>
        </w:rPr>
        <w:t xml:space="preserve"> 100 mg/L</w:t>
      </w:r>
      <w:r w:rsidR="00652D51">
        <w:rPr>
          <w:rFonts w:ascii="Times New Roman" w:hAnsi="Times New Roman" w:cs="Times New Roman"/>
          <w:noProof/>
          <w:sz w:val="24"/>
          <w:szCs w:val="24"/>
        </w:rPr>
        <w:t xml:space="preserve">) </w:t>
      </w:r>
      <w:r w:rsidR="00A93EF1" w:rsidRPr="00A93EF1">
        <w:rPr>
          <w:rFonts w:ascii="Times New Roman" w:hAnsi="Times New Roman" w:cs="Times New Roman"/>
          <w:noProof/>
          <w:sz w:val="24"/>
          <w:szCs w:val="24"/>
        </w:rPr>
        <w:t>of SHLA</w:t>
      </w:r>
      <w:r w:rsidR="00A93EF1">
        <w:rPr>
          <w:rFonts w:ascii="Times New Roman" w:hAnsi="Times New Roman" w:cs="Times New Roman"/>
          <w:noProof/>
          <w:sz w:val="24"/>
          <w:szCs w:val="24"/>
        </w:rPr>
        <w:t xml:space="preserve"> on complexation between Cu</w:t>
      </w:r>
      <w:r w:rsidR="00A93EF1">
        <w:rPr>
          <w:rFonts w:ascii="Times New Roman" w:hAnsi="Times New Roman" w:cs="Times New Roman"/>
          <w:noProof/>
          <w:sz w:val="24"/>
          <w:szCs w:val="24"/>
          <w:vertAlign w:val="superscript"/>
        </w:rPr>
        <w:t>2+</w:t>
      </w:r>
      <w:r w:rsidR="00A93EF1">
        <w:rPr>
          <w:rFonts w:ascii="Times New Roman" w:hAnsi="Times New Roman" w:cs="Times New Roman"/>
          <w:noProof/>
          <w:sz w:val="24"/>
          <w:szCs w:val="24"/>
        </w:rPr>
        <w:t xml:space="preserve"> and </w:t>
      </w:r>
      <w:r w:rsidR="009309BA">
        <w:rPr>
          <w:rFonts w:ascii="Times New Roman" w:hAnsi="Times New Roman" w:cs="Times New Roman"/>
          <w:noProof/>
          <w:sz w:val="24"/>
          <w:szCs w:val="24"/>
        </w:rPr>
        <w:t xml:space="preserve">the </w:t>
      </w:r>
      <w:r w:rsidR="00A93EF1">
        <w:rPr>
          <w:rFonts w:ascii="Times New Roman" w:hAnsi="Times New Roman" w:cs="Times New Roman"/>
          <w:noProof/>
          <w:sz w:val="24"/>
          <w:szCs w:val="24"/>
        </w:rPr>
        <w:t>SHLA were investigated.</w:t>
      </w:r>
    </w:p>
    <w:p w14:paraId="15106922" w14:textId="77777777" w:rsidR="005F366B" w:rsidRPr="00B55E75" w:rsidRDefault="005F366B" w:rsidP="00551E92">
      <w:pPr>
        <w:pStyle w:val="a4"/>
        <w:numPr>
          <w:ilvl w:val="0"/>
          <w:numId w:val="1"/>
        </w:numPr>
        <w:spacing w:line="480" w:lineRule="auto"/>
        <w:ind w:firstLineChars="0"/>
        <w:outlineLvl w:val="1"/>
        <w:rPr>
          <w:rFonts w:ascii="Times New Roman" w:hAnsi="Times New Roman" w:cs="Times New Roman"/>
          <w:b/>
          <w:noProof/>
          <w:sz w:val="24"/>
          <w:szCs w:val="24"/>
        </w:rPr>
      </w:pPr>
      <w:r w:rsidRPr="00B55E75">
        <w:rPr>
          <w:rFonts w:ascii="Times New Roman" w:hAnsi="Times New Roman" w:cs="Times New Roman" w:hint="eastAsia"/>
          <w:b/>
          <w:noProof/>
          <w:sz w:val="24"/>
          <w:szCs w:val="24"/>
        </w:rPr>
        <w:lastRenderedPageBreak/>
        <w:t xml:space="preserve">Materials and </w:t>
      </w:r>
      <w:r w:rsidRPr="00B55E75">
        <w:rPr>
          <w:rFonts w:ascii="Times New Roman" w:hAnsi="Times New Roman" w:cs="Times New Roman"/>
          <w:b/>
          <w:noProof/>
          <w:sz w:val="24"/>
          <w:szCs w:val="24"/>
        </w:rPr>
        <w:t>Methods</w:t>
      </w:r>
    </w:p>
    <w:p w14:paraId="2EB6C616" w14:textId="3964823B" w:rsidR="00C945C9" w:rsidRDefault="00C945C9" w:rsidP="00C945C9">
      <w:pPr>
        <w:spacing w:line="480" w:lineRule="auto"/>
        <w:outlineLvl w:val="2"/>
        <w:rPr>
          <w:rFonts w:ascii="Times New Roman" w:hAnsi="Times New Roman" w:cs="Times New Roman"/>
          <w:b/>
          <w:noProof/>
          <w:sz w:val="24"/>
          <w:szCs w:val="24"/>
        </w:rPr>
      </w:pPr>
      <w:bookmarkStart w:id="14" w:name="OLE_LINK50"/>
      <w:bookmarkStart w:id="15" w:name="OLE_LINK51"/>
      <w:r w:rsidRPr="00C945C9">
        <w:rPr>
          <w:rFonts w:ascii="Times New Roman" w:hAnsi="Times New Roman" w:cs="Times New Roman"/>
          <w:b/>
          <w:noProof/>
          <w:sz w:val="24"/>
          <w:szCs w:val="24"/>
        </w:rPr>
        <w:t>2.1 Materials</w:t>
      </w:r>
      <w:bookmarkEnd w:id="14"/>
      <w:bookmarkEnd w:id="15"/>
      <w:r w:rsidRPr="00C945C9" w:rsidDel="00C945C9">
        <w:rPr>
          <w:rFonts w:ascii="Times New Roman" w:hAnsi="Times New Roman" w:cs="Times New Roman"/>
          <w:b/>
          <w:noProof/>
          <w:sz w:val="24"/>
          <w:szCs w:val="24"/>
        </w:rPr>
        <w:t xml:space="preserve"> </w:t>
      </w:r>
    </w:p>
    <w:p w14:paraId="722D6E0B" w14:textId="7339A22A" w:rsidR="005040E8" w:rsidRDefault="00C945C9" w:rsidP="00D11E2D">
      <w:pPr>
        <w:spacing w:line="480" w:lineRule="auto"/>
        <w:rPr>
          <w:rFonts w:ascii="Times New Roman" w:hAnsi="Times New Roman" w:cs="Times New Roman"/>
          <w:noProof/>
          <w:sz w:val="24"/>
          <w:szCs w:val="24"/>
        </w:rPr>
      </w:pPr>
      <w:r>
        <w:rPr>
          <w:rFonts w:ascii="Times New Roman" w:hAnsi="Times New Roman" w:cs="Times New Roman"/>
          <w:noProof/>
          <w:sz w:val="24"/>
          <w:szCs w:val="24"/>
        </w:rPr>
        <w:t>Catechol (</w:t>
      </w:r>
      <w:r w:rsidR="00163915" w:rsidRPr="00163915">
        <w:rPr>
          <w:rFonts w:ascii="Times New Roman" w:hAnsi="Times New Roman" w:cs="Times New Roman"/>
          <w:noProof/>
          <w:sz w:val="24"/>
          <w:szCs w:val="24"/>
        </w:rPr>
        <w:t>C</w:t>
      </w:r>
      <w:r w:rsidR="00163915" w:rsidRPr="00163915">
        <w:rPr>
          <w:rFonts w:ascii="Times New Roman" w:hAnsi="Times New Roman" w:cs="Times New Roman"/>
          <w:noProof/>
          <w:sz w:val="24"/>
          <w:szCs w:val="24"/>
          <w:vertAlign w:val="subscript"/>
        </w:rPr>
        <w:t>6</w:t>
      </w:r>
      <w:r w:rsidR="00163915" w:rsidRPr="00163915">
        <w:rPr>
          <w:rFonts w:ascii="Times New Roman" w:hAnsi="Times New Roman" w:cs="Times New Roman"/>
          <w:noProof/>
          <w:sz w:val="24"/>
          <w:szCs w:val="24"/>
        </w:rPr>
        <w:t>H</w:t>
      </w:r>
      <w:r w:rsidR="00163915" w:rsidRPr="00163915">
        <w:rPr>
          <w:rFonts w:ascii="Times New Roman" w:hAnsi="Times New Roman" w:cs="Times New Roman"/>
          <w:noProof/>
          <w:sz w:val="24"/>
          <w:szCs w:val="24"/>
          <w:vertAlign w:val="subscript"/>
        </w:rPr>
        <w:t>6</w:t>
      </w:r>
      <w:r w:rsidR="00163915" w:rsidRPr="00163915">
        <w:rPr>
          <w:rFonts w:ascii="Times New Roman" w:hAnsi="Times New Roman" w:cs="Times New Roman"/>
          <w:noProof/>
          <w:sz w:val="24"/>
          <w:szCs w:val="24"/>
        </w:rPr>
        <w:t>O</w:t>
      </w:r>
      <w:r w:rsidR="00163915" w:rsidRPr="00163915">
        <w:rPr>
          <w:rFonts w:ascii="Times New Roman" w:hAnsi="Times New Roman" w:cs="Times New Roman"/>
          <w:noProof/>
          <w:sz w:val="24"/>
          <w:szCs w:val="24"/>
          <w:vertAlign w:val="subscript"/>
        </w:rPr>
        <w:t>2</w:t>
      </w:r>
      <w:r w:rsidR="00163915">
        <w:rPr>
          <w:rFonts w:ascii="Times New Roman" w:hAnsi="Times New Roman" w:cs="Times New Roman"/>
          <w:noProof/>
          <w:sz w:val="24"/>
          <w:szCs w:val="24"/>
        </w:rPr>
        <w:t xml:space="preserve">, </w:t>
      </w:r>
      <w:r>
        <w:rPr>
          <w:rFonts w:ascii="Times New Roman" w:hAnsi="Times New Roman" w:cs="Times New Roman"/>
          <w:noProof/>
          <w:sz w:val="24"/>
          <w:szCs w:val="24"/>
        </w:rPr>
        <w:t>&gt;99% purity)</w:t>
      </w:r>
      <w:r>
        <w:rPr>
          <w:rFonts w:ascii="Times New Roman" w:hAnsi="Times New Roman" w:cs="Times New Roman" w:hint="eastAsia"/>
          <w:noProof/>
          <w:sz w:val="24"/>
          <w:szCs w:val="24"/>
        </w:rPr>
        <w:t>, glycine</w:t>
      </w:r>
      <w:r w:rsidR="00142BBE">
        <w:rPr>
          <w:rFonts w:ascii="Times New Roman" w:hAnsi="Times New Roman" w:cs="Times New Roman"/>
          <w:noProof/>
          <w:sz w:val="24"/>
          <w:szCs w:val="24"/>
        </w:rPr>
        <w:t xml:space="preserve"> (</w:t>
      </w:r>
      <w:r w:rsidR="00163915" w:rsidRPr="00163915">
        <w:rPr>
          <w:rFonts w:ascii="Times New Roman" w:hAnsi="Times New Roman" w:cs="Times New Roman"/>
          <w:noProof/>
          <w:sz w:val="24"/>
          <w:szCs w:val="24"/>
        </w:rPr>
        <w:t>C</w:t>
      </w:r>
      <w:r w:rsidR="00163915" w:rsidRPr="00163915">
        <w:rPr>
          <w:rFonts w:ascii="Times New Roman" w:hAnsi="Times New Roman" w:cs="Times New Roman"/>
          <w:noProof/>
          <w:sz w:val="24"/>
          <w:szCs w:val="24"/>
          <w:vertAlign w:val="subscript"/>
        </w:rPr>
        <w:t>2</w:t>
      </w:r>
      <w:r w:rsidR="00163915" w:rsidRPr="00163915">
        <w:rPr>
          <w:rFonts w:ascii="Times New Roman" w:hAnsi="Times New Roman" w:cs="Times New Roman"/>
          <w:noProof/>
          <w:sz w:val="24"/>
          <w:szCs w:val="24"/>
        </w:rPr>
        <w:t>H</w:t>
      </w:r>
      <w:r w:rsidR="00163915" w:rsidRPr="00163915">
        <w:rPr>
          <w:rFonts w:ascii="Times New Roman" w:hAnsi="Times New Roman" w:cs="Times New Roman"/>
          <w:noProof/>
          <w:sz w:val="24"/>
          <w:szCs w:val="24"/>
          <w:vertAlign w:val="subscript"/>
        </w:rPr>
        <w:t>5</w:t>
      </w:r>
      <w:r w:rsidR="00163915" w:rsidRPr="00163915">
        <w:rPr>
          <w:rFonts w:ascii="Times New Roman" w:hAnsi="Times New Roman" w:cs="Times New Roman"/>
          <w:noProof/>
          <w:sz w:val="24"/>
          <w:szCs w:val="24"/>
        </w:rPr>
        <w:t>NO</w:t>
      </w:r>
      <w:r w:rsidR="00163915" w:rsidRPr="00163915">
        <w:rPr>
          <w:rFonts w:ascii="Times New Roman" w:hAnsi="Times New Roman" w:cs="Times New Roman"/>
          <w:noProof/>
          <w:sz w:val="24"/>
          <w:szCs w:val="24"/>
          <w:vertAlign w:val="subscript"/>
        </w:rPr>
        <w:t>2</w:t>
      </w:r>
      <w:r w:rsidR="00163915">
        <w:rPr>
          <w:rFonts w:ascii="Times New Roman" w:hAnsi="Times New Roman" w:cs="Times New Roman"/>
          <w:noProof/>
          <w:sz w:val="24"/>
          <w:szCs w:val="24"/>
        </w:rPr>
        <w:t xml:space="preserve">, </w:t>
      </w:r>
      <w:r w:rsidR="00142BBE">
        <w:rPr>
          <w:rFonts w:ascii="Times New Roman" w:hAnsi="Times New Roman" w:cs="Times New Roman"/>
          <w:noProof/>
          <w:sz w:val="24"/>
          <w:szCs w:val="24"/>
        </w:rPr>
        <w:t>&gt;99% purity), glucose (</w:t>
      </w:r>
      <w:r w:rsidR="00163915">
        <w:rPr>
          <w:rFonts w:ascii="Times New Roman" w:hAnsi="Times New Roman" w:cs="Times New Roman"/>
          <w:noProof/>
          <w:sz w:val="24"/>
          <w:szCs w:val="24"/>
        </w:rPr>
        <w:t>C</w:t>
      </w:r>
      <w:r w:rsidR="00163915" w:rsidRPr="00163915">
        <w:rPr>
          <w:rFonts w:ascii="Times New Roman" w:hAnsi="Times New Roman" w:cs="Times New Roman"/>
          <w:noProof/>
          <w:sz w:val="24"/>
          <w:szCs w:val="24"/>
          <w:vertAlign w:val="subscript"/>
        </w:rPr>
        <w:t>6</w:t>
      </w:r>
      <w:r w:rsidR="00163915">
        <w:rPr>
          <w:rFonts w:ascii="Times New Roman" w:hAnsi="Times New Roman" w:cs="Times New Roman"/>
          <w:noProof/>
          <w:sz w:val="24"/>
          <w:szCs w:val="24"/>
        </w:rPr>
        <w:t>H</w:t>
      </w:r>
      <w:r w:rsidR="00163915" w:rsidRPr="00163915">
        <w:rPr>
          <w:rFonts w:ascii="Times New Roman" w:hAnsi="Times New Roman" w:cs="Times New Roman"/>
          <w:noProof/>
          <w:sz w:val="24"/>
          <w:szCs w:val="24"/>
          <w:vertAlign w:val="subscript"/>
        </w:rPr>
        <w:t>12</w:t>
      </w:r>
      <w:r w:rsidR="00163915">
        <w:rPr>
          <w:rFonts w:ascii="Times New Roman" w:hAnsi="Times New Roman" w:cs="Times New Roman"/>
          <w:noProof/>
          <w:sz w:val="24"/>
          <w:szCs w:val="24"/>
        </w:rPr>
        <w:t>O</w:t>
      </w:r>
      <w:r w:rsidR="00163915" w:rsidRPr="00163915">
        <w:rPr>
          <w:rFonts w:ascii="Times New Roman" w:hAnsi="Times New Roman" w:cs="Times New Roman"/>
          <w:noProof/>
          <w:sz w:val="24"/>
          <w:szCs w:val="24"/>
          <w:vertAlign w:val="subscript"/>
        </w:rPr>
        <w:t>6</w:t>
      </w:r>
      <w:r w:rsidR="00163915">
        <w:rPr>
          <w:rFonts w:ascii="Times New Roman" w:hAnsi="Times New Roman" w:cs="Times New Roman"/>
          <w:noProof/>
          <w:sz w:val="24"/>
          <w:szCs w:val="24"/>
        </w:rPr>
        <w:t xml:space="preserve">, </w:t>
      </w:r>
      <w:r w:rsidR="00142BBE">
        <w:rPr>
          <w:rFonts w:ascii="Times New Roman" w:hAnsi="Times New Roman" w:cs="Times New Roman"/>
          <w:noProof/>
          <w:sz w:val="24"/>
          <w:szCs w:val="24"/>
        </w:rPr>
        <w:t xml:space="preserve">&gt;99% purity), </w:t>
      </w:r>
      <w:r w:rsidR="00142BBE" w:rsidRPr="00142BBE">
        <w:rPr>
          <w:rFonts w:ascii="Times New Roman" w:hAnsi="Times New Roman" w:cs="Times New Roman"/>
          <w:noProof/>
          <w:sz w:val="24"/>
          <w:szCs w:val="24"/>
        </w:rPr>
        <w:t xml:space="preserve">thimerosal </w:t>
      </w:r>
      <w:r w:rsidR="00142BBE">
        <w:rPr>
          <w:rFonts w:ascii="Times New Roman" w:hAnsi="Times New Roman" w:cs="Times New Roman"/>
          <w:noProof/>
          <w:sz w:val="24"/>
          <w:szCs w:val="24"/>
        </w:rPr>
        <w:t>(C</w:t>
      </w:r>
      <w:r w:rsidR="00142BBE" w:rsidRPr="00163915">
        <w:rPr>
          <w:rFonts w:ascii="Times New Roman" w:hAnsi="Times New Roman" w:cs="Times New Roman"/>
          <w:noProof/>
          <w:sz w:val="24"/>
          <w:szCs w:val="24"/>
          <w:vertAlign w:val="subscript"/>
        </w:rPr>
        <w:t>9</w:t>
      </w:r>
      <w:r w:rsidR="00142BBE">
        <w:rPr>
          <w:rFonts w:ascii="Times New Roman" w:hAnsi="Times New Roman" w:cs="Times New Roman"/>
          <w:noProof/>
          <w:sz w:val="24"/>
          <w:szCs w:val="24"/>
        </w:rPr>
        <w:t>H</w:t>
      </w:r>
      <w:r w:rsidR="00142BBE" w:rsidRPr="00163915">
        <w:rPr>
          <w:rFonts w:ascii="Times New Roman" w:hAnsi="Times New Roman" w:cs="Times New Roman"/>
          <w:noProof/>
          <w:sz w:val="24"/>
          <w:szCs w:val="24"/>
          <w:vertAlign w:val="subscript"/>
        </w:rPr>
        <w:t>9</w:t>
      </w:r>
      <w:r w:rsidR="00142BBE">
        <w:rPr>
          <w:rFonts w:ascii="Times New Roman" w:hAnsi="Times New Roman" w:cs="Times New Roman"/>
          <w:noProof/>
          <w:sz w:val="24"/>
          <w:szCs w:val="24"/>
        </w:rPr>
        <w:t>HgNaO</w:t>
      </w:r>
      <w:r w:rsidR="00142BBE" w:rsidRPr="00163915">
        <w:rPr>
          <w:rFonts w:ascii="Times New Roman" w:hAnsi="Times New Roman" w:cs="Times New Roman"/>
          <w:noProof/>
          <w:sz w:val="24"/>
          <w:szCs w:val="24"/>
          <w:vertAlign w:val="subscript"/>
        </w:rPr>
        <w:t>2</w:t>
      </w:r>
      <w:r w:rsidR="00142BBE">
        <w:rPr>
          <w:rFonts w:ascii="Times New Roman" w:hAnsi="Times New Roman" w:cs="Times New Roman"/>
          <w:noProof/>
          <w:sz w:val="24"/>
          <w:szCs w:val="24"/>
        </w:rPr>
        <w:t>S, &gt;97% purity)</w:t>
      </w:r>
      <w:r w:rsidR="005040E8">
        <w:rPr>
          <w:rFonts w:ascii="Times New Roman" w:hAnsi="Times New Roman" w:cs="Times New Roman"/>
          <w:noProof/>
          <w:sz w:val="24"/>
          <w:szCs w:val="24"/>
        </w:rPr>
        <w:t>, m</w:t>
      </w:r>
      <w:r w:rsidR="005040E8" w:rsidRPr="005040E8">
        <w:rPr>
          <w:rFonts w:ascii="Times New Roman" w:hAnsi="Times New Roman" w:cs="Times New Roman"/>
          <w:noProof/>
          <w:sz w:val="24"/>
          <w:szCs w:val="24"/>
        </w:rPr>
        <w:t>anganese</w:t>
      </w:r>
      <w:r w:rsidR="005040E8">
        <w:rPr>
          <w:rFonts w:ascii="Times New Roman" w:hAnsi="Times New Roman" w:cs="Times New Roman"/>
          <w:noProof/>
          <w:sz w:val="24"/>
          <w:szCs w:val="24"/>
        </w:rPr>
        <w:t xml:space="preserve"> </w:t>
      </w:r>
      <w:r w:rsidR="005040E8" w:rsidRPr="005040E8">
        <w:rPr>
          <w:rFonts w:ascii="Times New Roman" w:hAnsi="Times New Roman" w:cs="Times New Roman"/>
          <w:noProof/>
          <w:sz w:val="24"/>
          <w:szCs w:val="24"/>
        </w:rPr>
        <w:t>oxide</w:t>
      </w:r>
      <w:r w:rsidR="005040E8">
        <w:rPr>
          <w:rFonts w:ascii="Times New Roman" w:hAnsi="Times New Roman" w:cs="Times New Roman"/>
          <w:noProof/>
          <w:sz w:val="24"/>
          <w:szCs w:val="24"/>
        </w:rPr>
        <w:t xml:space="preserve"> (MnO</w:t>
      </w:r>
      <w:r w:rsidR="005040E8">
        <w:rPr>
          <w:rFonts w:ascii="Times New Roman" w:hAnsi="Times New Roman" w:cs="Times New Roman"/>
          <w:noProof/>
          <w:sz w:val="24"/>
          <w:szCs w:val="24"/>
          <w:vertAlign w:val="subscript"/>
        </w:rPr>
        <w:t>2</w:t>
      </w:r>
      <w:r w:rsidR="005040E8">
        <w:rPr>
          <w:rFonts w:ascii="Times New Roman" w:hAnsi="Times New Roman" w:cs="Times New Roman"/>
          <w:noProof/>
          <w:sz w:val="24"/>
          <w:szCs w:val="24"/>
        </w:rPr>
        <w:t>, &gt;99% purity)</w:t>
      </w:r>
      <w:r w:rsidR="00D11E2D">
        <w:rPr>
          <w:rFonts w:ascii="Times New Roman" w:hAnsi="Times New Roman" w:cs="Times New Roman" w:hint="eastAsia"/>
          <w:noProof/>
          <w:sz w:val="24"/>
          <w:szCs w:val="24"/>
        </w:rPr>
        <w:t>,</w:t>
      </w:r>
      <w:r w:rsidR="005040E8" w:rsidRPr="005040E8">
        <w:rPr>
          <w:rFonts w:ascii="Times New Roman" w:hAnsi="Times New Roman" w:cs="Times New Roman"/>
          <w:noProof/>
          <w:sz w:val="24"/>
          <w:szCs w:val="24"/>
        </w:rPr>
        <w:t xml:space="preserve"> </w:t>
      </w:r>
      <w:r w:rsidR="00D11E2D">
        <w:rPr>
          <w:rFonts w:ascii="Times New Roman" w:hAnsi="Times New Roman" w:cs="Times New Roman"/>
          <w:noProof/>
          <w:sz w:val="24"/>
          <w:szCs w:val="24"/>
        </w:rPr>
        <w:t xml:space="preserve">commercial humic acid (CHA, </w:t>
      </w:r>
      <w:r w:rsidR="00D11E2D" w:rsidRPr="00D11E2D">
        <w:rPr>
          <w:rFonts w:ascii="Times New Roman" w:hAnsi="Times New Roman" w:cs="Times New Roman"/>
          <w:noProof/>
          <w:sz w:val="24"/>
          <w:szCs w:val="24"/>
        </w:rPr>
        <w:t>technical</w:t>
      </w:r>
      <w:r w:rsidR="00D11E2D">
        <w:rPr>
          <w:rFonts w:ascii="Times New Roman" w:hAnsi="Times New Roman" w:cs="Times New Roman"/>
          <w:noProof/>
          <w:sz w:val="24"/>
          <w:szCs w:val="24"/>
        </w:rPr>
        <w:t xml:space="preserve"> grade</w:t>
      </w:r>
      <w:r w:rsidR="00ED52D5">
        <w:t xml:space="preserve">, </w:t>
      </w:r>
      <w:r w:rsidR="00ED52D5" w:rsidRPr="00ED52D5">
        <w:rPr>
          <w:rFonts w:ascii="Times New Roman" w:hAnsi="Times New Roman" w:cs="Times New Roman"/>
          <w:noProof/>
          <w:sz w:val="24"/>
          <w:szCs w:val="24"/>
        </w:rPr>
        <w:t>CAS: 1415-93-6</w:t>
      </w:r>
      <w:r w:rsidR="00D11E2D">
        <w:rPr>
          <w:rFonts w:ascii="Times New Roman" w:hAnsi="Times New Roman" w:cs="Times New Roman" w:hint="eastAsia"/>
          <w:noProof/>
          <w:sz w:val="24"/>
          <w:szCs w:val="24"/>
        </w:rPr>
        <w:t>)</w:t>
      </w:r>
      <w:r w:rsidR="00D11E2D">
        <w:rPr>
          <w:rFonts w:ascii="Times New Roman" w:hAnsi="Times New Roman" w:cs="Times New Roman"/>
          <w:noProof/>
          <w:sz w:val="24"/>
          <w:szCs w:val="24"/>
        </w:rPr>
        <w:t xml:space="preserve"> </w:t>
      </w:r>
      <w:r w:rsidR="00142BBE">
        <w:rPr>
          <w:rFonts w:ascii="Times New Roman" w:hAnsi="Times New Roman" w:cs="Times New Roman"/>
          <w:noProof/>
          <w:sz w:val="24"/>
          <w:szCs w:val="24"/>
        </w:rPr>
        <w:t xml:space="preserve">and </w:t>
      </w:r>
      <w:r w:rsidR="00163915">
        <w:rPr>
          <w:rFonts w:ascii="Times New Roman" w:hAnsi="Times New Roman" w:cs="Times New Roman"/>
          <w:noProof/>
          <w:sz w:val="24"/>
          <w:szCs w:val="24"/>
        </w:rPr>
        <w:t>copper</w:t>
      </w:r>
      <w:r w:rsidR="00163915" w:rsidRPr="00163915">
        <w:rPr>
          <w:rFonts w:ascii="Times New Roman" w:hAnsi="Times New Roman" w:cs="Times New Roman"/>
          <w:noProof/>
          <w:sz w:val="24"/>
          <w:szCs w:val="24"/>
        </w:rPr>
        <w:t xml:space="preserve"> nitrate trihydrate </w:t>
      </w:r>
      <w:r w:rsidR="00163915">
        <w:rPr>
          <w:rFonts w:ascii="Times New Roman" w:hAnsi="Times New Roman" w:cs="Times New Roman"/>
          <w:noProof/>
          <w:sz w:val="24"/>
          <w:szCs w:val="24"/>
        </w:rPr>
        <w:t>(</w:t>
      </w:r>
      <w:r w:rsidR="00142BBE" w:rsidRPr="00142BBE">
        <w:rPr>
          <w:rFonts w:ascii="Times New Roman" w:hAnsi="Times New Roman" w:cs="Times New Roman"/>
          <w:noProof/>
          <w:sz w:val="24"/>
          <w:szCs w:val="24"/>
        </w:rPr>
        <w:t>Cu(NO</w:t>
      </w:r>
      <w:r w:rsidR="00142BBE" w:rsidRPr="00163915">
        <w:rPr>
          <w:rFonts w:ascii="Times New Roman" w:hAnsi="Times New Roman" w:cs="Times New Roman"/>
          <w:noProof/>
          <w:sz w:val="24"/>
          <w:szCs w:val="24"/>
          <w:vertAlign w:val="subscript"/>
        </w:rPr>
        <w:t>3</w:t>
      </w:r>
      <w:r w:rsidR="00142BBE" w:rsidRPr="00142BBE">
        <w:rPr>
          <w:rFonts w:ascii="Times New Roman" w:hAnsi="Times New Roman" w:cs="Times New Roman"/>
          <w:noProof/>
          <w:sz w:val="24"/>
          <w:szCs w:val="24"/>
        </w:rPr>
        <w:t>)</w:t>
      </w:r>
      <w:r w:rsidR="00142BBE" w:rsidRPr="00163915">
        <w:rPr>
          <w:rFonts w:ascii="Times New Roman" w:hAnsi="Times New Roman" w:cs="Times New Roman"/>
          <w:noProof/>
          <w:sz w:val="24"/>
          <w:szCs w:val="24"/>
          <w:vertAlign w:val="subscript"/>
        </w:rPr>
        <w:t>2</w:t>
      </w:r>
      <w:r w:rsidR="007762DF" w:rsidRPr="007762DF">
        <w:rPr>
          <w:rFonts w:ascii="Times New Roman" w:hAnsi="Times New Roman" w:cs="Times New Roman"/>
          <w:noProof/>
          <w:sz w:val="24"/>
          <w:szCs w:val="24"/>
        </w:rPr>
        <w:t>·</w:t>
      </w:r>
      <w:r w:rsidR="00142BBE" w:rsidRPr="005040E8">
        <w:rPr>
          <w:rFonts w:ascii="Times New Roman" w:hAnsi="Times New Roman" w:cs="Times New Roman"/>
          <w:noProof/>
          <w:sz w:val="24"/>
          <w:szCs w:val="24"/>
        </w:rPr>
        <w:t>3</w:t>
      </w:r>
      <w:r w:rsidR="00142BBE" w:rsidRPr="00142BBE">
        <w:rPr>
          <w:rFonts w:ascii="Times New Roman" w:hAnsi="Times New Roman" w:cs="Times New Roman"/>
          <w:noProof/>
          <w:sz w:val="24"/>
          <w:szCs w:val="24"/>
        </w:rPr>
        <w:t>H</w:t>
      </w:r>
      <w:r w:rsidR="00142BBE" w:rsidRPr="00163915">
        <w:rPr>
          <w:rFonts w:ascii="Times New Roman" w:hAnsi="Times New Roman" w:cs="Times New Roman"/>
          <w:noProof/>
          <w:sz w:val="24"/>
          <w:szCs w:val="24"/>
          <w:vertAlign w:val="subscript"/>
        </w:rPr>
        <w:t>2</w:t>
      </w:r>
      <w:r w:rsidR="00142BBE" w:rsidRPr="00142BBE">
        <w:rPr>
          <w:rFonts w:ascii="Times New Roman" w:hAnsi="Times New Roman" w:cs="Times New Roman"/>
          <w:noProof/>
          <w:sz w:val="24"/>
          <w:szCs w:val="24"/>
        </w:rPr>
        <w:t>O</w:t>
      </w:r>
      <w:r w:rsidR="00163915">
        <w:rPr>
          <w:rFonts w:ascii="Times New Roman" w:hAnsi="Times New Roman" w:cs="Times New Roman"/>
          <w:noProof/>
          <w:sz w:val="24"/>
          <w:szCs w:val="24"/>
        </w:rPr>
        <w:t xml:space="preserve">, </w:t>
      </w:r>
      <w:r w:rsidR="00142BBE" w:rsidRPr="00142BBE">
        <w:rPr>
          <w:rFonts w:ascii="Times New Roman" w:hAnsi="Times New Roman" w:cs="Times New Roman"/>
          <w:noProof/>
          <w:sz w:val="24"/>
          <w:szCs w:val="24"/>
        </w:rPr>
        <w:t>&gt;99% purity)</w:t>
      </w:r>
      <w:r w:rsidR="00142BBE">
        <w:rPr>
          <w:rFonts w:ascii="Times New Roman" w:hAnsi="Times New Roman" w:cs="Times New Roman"/>
          <w:noProof/>
          <w:sz w:val="24"/>
          <w:szCs w:val="24"/>
        </w:rPr>
        <w:t xml:space="preserve"> </w:t>
      </w:r>
      <w:r w:rsidRPr="00C945C9">
        <w:rPr>
          <w:rFonts w:ascii="Times New Roman" w:hAnsi="Times New Roman" w:cs="Times New Roman"/>
          <w:noProof/>
          <w:sz w:val="24"/>
          <w:szCs w:val="24"/>
        </w:rPr>
        <w:t>w</w:t>
      </w:r>
      <w:r w:rsidR="007762DF">
        <w:rPr>
          <w:rFonts w:ascii="Times New Roman" w:hAnsi="Times New Roman" w:cs="Times New Roman"/>
          <w:noProof/>
          <w:sz w:val="24"/>
          <w:szCs w:val="24"/>
        </w:rPr>
        <w:t>ere</w:t>
      </w:r>
      <w:r>
        <w:rPr>
          <w:rFonts w:ascii="Times New Roman" w:hAnsi="Times New Roman" w:cs="Times New Roman"/>
          <w:noProof/>
          <w:sz w:val="24"/>
          <w:szCs w:val="24"/>
        </w:rPr>
        <w:t xml:space="preserve"> purchased from </w:t>
      </w:r>
      <w:r w:rsidR="00142BBE">
        <w:rPr>
          <w:rFonts w:ascii="Times New Roman" w:hAnsi="Times New Roman" w:cs="Times New Roman"/>
          <w:noProof/>
          <w:sz w:val="24"/>
          <w:szCs w:val="24"/>
        </w:rPr>
        <w:t>Sigma-</w:t>
      </w:r>
      <w:r w:rsidR="00142BBE" w:rsidRPr="00142BBE">
        <w:rPr>
          <w:rFonts w:ascii="Times New Roman" w:hAnsi="Times New Roman" w:cs="Times New Roman"/>
          <w:noProof/>
          <w:sz w:val="24"/>
          <w:szCs w:val="24"/>
        </w:rPr>
        <w:t>Aldrich</w:t>
      </w:r>
      <w:r w:rsidRPr="00C945C9">
        <w:rPr>
          <w:rFonts w:ascii="Times New Roman" w:hAnsi="Times New Roman" w:cs="Times New Roman"/>
          <w:noProof/>
          <w:sz w:val="24"/>
          <w:szCs w:val="24"/>
        </w:rPr>
        <w:t>.</w:t>
      </w:r>
      <w:r w:rsidRPr="00C945C9" w:rsidDel="00C945C9">
        <w:rPr>
          <w:rFonts w:ascii="Times New Roman" w:hAnsi="Times New Roman" w:cs="Times New Roman"/>
          <w:noProof/>
          <w:sz w:val="24"/>
          <w:szCs w:val="24"/>
        </w:rPr>
        <w:t xml:space="preserve"> </w:t>
      </w:r>
      <w:r w:rsidR="00163915" w:rsidRPr="00163915">
        <w:rPr>
          <w:rFonts w:ascii="Times New Roman" w:hAnsi="Times New Roman" w:cs="Times New Roman"/>
          <w:noProof/>
          <w:sz w:val="24"/>
          <w:szCs w:val="24"/>
        </w:rPr>
        <w:t xml:space="preserve">Sodium phosphate dibasic dihydrate </w:t>
      </w:r>
      <w:r w:rsidR="00163915">
        <w:rPr>
          <w:rFonts w:ascii="Times New Roman" w:hAnsi="Times New Roman" w:cs="Times New Roman"/>
          <w:noProof/>
          <w:sz w:val="24"/>
          <w:szCs w:val="24"/>
        </w:rPr>
        <w:t>(</w:t>
      </w:r>
      <w:r w:rsidR="00163915" w:rsidRPr="00163915">
        <w:rPr>
          <w:rFonts w:ascii="Times New Roman" w:hAnsi="Times New Roman" w:cs="Times New Roman"/>
          <w:noProof/>
          <w:sz w:val="24"/>
          <w:szCs w:val="24"/>
        </w:rPr>
        <w:t>Na</w:t>
      </w:r>
      <w:r w:rsidR="00163915" w:rsidRPr="007762DF">
        <w:rPr>
          <w:rFonts w:ascii="Times New Roman" w:hAnsi="Times New Roman" w:cs="Times New Roman"/>
          <w:noProof/>
          <w:sz w:val="24"/>
          <w:szCs w:val="24"/>
          <w:vertAlign w:val="subscript"/>
        </w:rPr>
        <w:t>2</w:t>
      </w:r>
      <w:r w:rsidR="00163915" w:rsidRPr="00163915">
        <w:rPr>
          <w:rFonts w:ascii="Times New Roman" w:hAnsi="Times New Roman" w:cs="Times New Roman"/>
          <w:noProof/>
          <w:sz w:val="24"/>
          <w:szCs w:val="24"/>
        </w:rPr>
        <w:t>HPO</w:t>
      </w:r>
      <w:r w:rsidR="00163915" w:rsidRPr="007762DF">
        <w:rPr>
          <w:rFonts w:ascii="Times New Roman" w:hAnsi="Times New Roman" w:cs="Times New Roman"/>
          <w:noProof/>
          <w:sz w:val="24"/>
          <w:szCs w:val="24"/>
          <w:vertAlign w:val="subscript"/>
        </w:rPr>
        <w:t>4</w:t>
      </w:r>
      <w:r w:rsidR="00163915" w:rsidRPr="00163915">
        <w:rPr>
          <w:rFonts w:ascii="Times New Roman" w:hAnsi="Times New Roman" w:cs="Times New Roman"/>
          <w:noProof/>
          <w:sz w:val="24"/>
          <w:szCs w:val="24"/>
        </w:rPr>
        <w:t>·</w:t>
      </w:r>
      <w:r w:rsidR="00163915" w:rsidRPr="005040E8">
        <w:rPr>
          <w:rFonts w:ascii="Times New Roman" w:hAnsi="Times New Roman" w:cs="Times New Roman"/>
          <w:noProof/>
          <w:sz w:val="24"/>
          <w:szCs w:val="24"/>
        </w:rPr>
        <w:t>2</w:t>
      </w:r>
      <w:r w:rsidR="00163915" w:rsidRPr="00163915">
        <w:rPr>
          <w:rFonts w:ascii="Times New Roman" w:hAnsi="Times New Roman" w:cs="Times New Roman"/>
          <w:noProof/>
          <w:sz w:val="24"/>
          <w:szCs w:val="24"/>
        </w:rPr>
        <w:t>H</w:t>
      </w:r>
      <w:r w:rsidR="00163915" w:rsidRPr="005040E8">
        <w:rPr>
          <w:rFonts w:ascii="Times New Roman" w:hAnsi="Times New Roman" w:cs="Times New Roman"/>
          <w:noProof/>
          <w:sz w:val="24"/>
          <w:szCs w:val="24"/>
          <w:vertAlign w:val="subscript"/>
        </w:rPr>
        <w:t>2</w:t>
      </w:r>
      <w:r w:rsidR="00163915" w:rsidRPr="00163915">
        <w:rPr>
          <w:rFonts w:ascii="Times New Roman" w:hAnsi="Times New Roman" w:cs="Times New Roman"/>
          <w:noProof/>
          <w:sz w:val="24"/>
          <w:szCs w:val="24"/>
        </w:rPr>
        <w:t>O</w:t>
      </w:r>
      <w:bookmarkStart w:id="16" w:name="OLE_LINK46"/>
      <w:bookmarkStart w:id="17" w:name="OLE_LINK47"/>
      <w:r w:rsidR="00163915">
        <w:rPr>
          <w:rFonts w:ascii="Times New Roman" w:hAnsi="Times New Roman" w:cs="Times New Roman"/>
          <w:noProof/>
          <w:sz w:val="24"/>
          <w:szCs w:val="24"/>
        </w:rPr>
        <w:t>, &gt;99% purity</w:t>
      </w:r>
      <w:bookmarkEnd w:id="16"/>
      <w:bookmarkEnd w:id="17"/>
      <w:r w:rsidR="00163915">
        <w:rPr>
          <w:rFonts w:ascii="Times New Roman" w:hAnsi="Times New Roman" w:cs="Times New Roman"/>
          <w:noProof/>
          <w:sz w:val="24"/>
          <w:szCs w:val="24"/>
        </w:rPr>
        <w:t xml:space="preserve">), </w:t>
      </w:r>
      <w:r w:rsidR="007762DF">
        <w:rPr>
          <w:rFonts w:ascii="Times New Roman" w:hAnsi="Times New Roman" w:cs="Times New Roman"/>
          <w:noProof/>
          <w:sz w:val="24"/>
          <w:szCs w:val="24"/>
        </w:rPr>
        <w:t>s</w:t>
      </w:r>
      <w:r w:rsidR="007762DF" w:rsidRPr="007762DF">
        <w:rPr>
          <w:rFonts w:ascii="Times New Roman" w:hAnsi="Times New Roman" w:cs="Times New Roman"/>
          <w:noProof/>
          <w:sz w:val="24"/>
          <w:szCs w:val="24"/>
        </w:rPr>
        <w:t>odium phosphate</w:t>
      </w:r>
      <w:r w:rsidR="007762DF">
        <w:rPr>
          <w:rFonts w:ascii="Times New Roman" w:hAnsi="Times New Roman" w:cs="Times New Roman"/>
          <w:noProof/>
          <w:sz w:val="24"/>
          <w:szCs w:val="24"/>
        </w:rPr>
        <w:t xml:space="preserve"> </w:t>
      </w:r>
      <w:r w:rsidR="007762DF" w:rsidRPr="007762DF">
        <w:rPr>
          <w:rFonts w:ascii="Times New Roman" w:hAnsi="Times New Roman" w:cs="Times New Roman"/>
          <w:noProof/>
          <w:sz w:val="24"/>
          <w:szCs w:val="24"/>
        </w:rPr>
        <w:t>monobasic dihydrate</w:t>
      </w:r>
      <w:r w:rsidR="007762DF" w:rsidRPr="007762DF" w:rsidDel="00163915">
        <w:rPr>
          <w:rFonts w:ascii="Times New Roman" w:hAnsi="Times New Roman" w:cs="Times New Roman"/>
          <w:noProof/>
          <w:sz w:val="24"/>
          <w:szCs w:val="24"/>
        </w:rPr>
        <w:t xml:space="preserve"> </w:t>
      </w:r>
      <w:r w:rsidR="007762DF">
        <w:rPr>
          <w:rFonts w:ascii="Times New Roman" w:hAnsi="Times New Roman" w:cs="Times New Roman"/>
          <w:noProof/>
          <w:sz w:val="24"/>
          <w:szCs w:val="24"/>
        </w:rPr>
        <w:t>(</w:t>
      </w:r>
      <w:r w:rsidR="007762DF" w:rsidRPr="007762DF">
        <w:rPr>
          <w:rFonts w:ascii="Times New Roman" w:hAnsi="Times New Roman" w:cs="Times New Roman"/>
          <w:noProof/>
          <w:sz w:val="24"/>
          <w:szCs w:val="24"/>
        </w:rPr>
        <w:t>NaH</w:t>
      </w:r>
      <w:r w:rsidR="007762DF" w:rsidRPr="007762DF">
        <w:rPr>
          <w:rFonts w:ascii="Times New Roman" w:hAnsi="Times New Roman" w:cs="Times New Roman"/>
          <w:noProof/>
          <w:sz w:val="24"/>
          <w:szCs w:val="24"/>
          <w:vertAlign w:val="subscript"/>
        </w:rPr>
        <w:t>2</w:t>
      </w:r>
      <w:r w:rsidR="007762DF" w:rsidRPr="007762DF">
        <w:rPr>
          <w:rFonts w:ascii="Times New Roman" w:hAnsi="Times New Roman" w:cs="Times New Roman"/>
          <w:noProof/>
          <w:sz w:val="24"/>
          <w:szCs w:val="24"/>
        </w:rPr>
        <w:t>PO</w:t>
      </w:r>
      <w:r w:rsidR="007762DF" w:rsidRPr="007762DF">
        <w:rPr>
          <w:rFonts w:ascii="Times New Roman" w:hAnsi="Times New Roman" w:cs="Times New Roman"/>
          <w:noProof/>
          <w:sz w:val="24"/>
          <w:szCs w:val="24"/>
          <w:vertAlign w:val="subscript"/>
        </w:rPr>
        <w:t>4</w:t>
      </w:r>
      <w:r w:rsidR="007762DF" w:rsidRPr="007762DF">
        <w:rPr>
          <w:rFonts w:ascii="Times New Roman" w:hAnsi="Times New Roman" w:cs="Times New Roman"/>
          <w:noProof/>
          <w:sz w:val="24"/>
          <w:szCs w:val="24"/>
        </w:rPr>
        <w:t>·H</w:t>
      </w:r>
      <w:r w:rsidR="007762DF" w:rsidRPr="007762DF">
        <w:rPr>
          <w:rFonts w:ascii="Times New Roman" w:hAnsi="Times New Roman" w:cs="Times New Roman"/>
          <w:noProof/>
          <w:sz w:val="24"/>
          <w:szCs w:val="24"/>
          <w:vertAlign w:val="subscript"/>
        </w:rPr>
        <w:t>2</w:t>
      </w:r>
      <w:r w:rsidR="007762DF" w:rsidRPr="007762DF">
        <w:rPr>
          <w:rFonts w:ascii="Times New Roman" w:hAnsi="Times New Roman" w:cs="Times New Roman"/>
          <w:noProof/>
          <w:sz w:val="24"/>
          <w:szCs w:val="24"/>
        </w:rPr>
        <w:t>O</w:t>
      </w:r>
      <w:r w:rsidR="007762DF">
        <w:rPr>
          <w:rFonts w:ascii="Times New Roman" w:hAnsi="Times New Roman" w:cs="Times New Roman"/>
          <w:noProof/>
          <w:sz w:val="24"/>
          <w:szCs w:val="24"/>
        </w:rPr>
        <w:t>, &gt;99% purity),</w:t>
      </w:r>
      <w:r w:rsidR="007762DF" w:rsidRPr="007762DF" w:rsidDel="00163915">
        <w:rPr>
          <w:rFonts w:ascii="Times New Roman" w:hAnsi="Times New Roman" w:cs="Times New Roman"/>
          <w:noProof/>
          <w:sz w:val="24"/>
          <w:szCs w:val="24"/>
        </w:rPr>
        <w:t xml:space="preserve"> </w:t>
      </w:r>
      <w:r w:rsidR="007762DF">
        <w:rPr>
          <w:rFonts w:ascii="Times New Roman" w:hAnsi="Times New Roman" w:cs="Times New Roman"/>
          <w:noProof/>
          <w:sz w:val="24"/>
          <w:szCs w:val="24"/>
        </w:rPr>
        <w:t>s</w:t>
      </w:r>
      <w:r w:rsidR="007762DF" w:rsidRPr="007762DF">
        <w:rPr>
          <w:rFonts w:ascii="Times New Roman" w:hAnsi="Times New Roman" w:cs="Times New Roman"/>
          <w:noProof/>
          <w:sz w:val="24"/>
          <w:szCs w:val="24"/>
        </w:rPr>
        <w:t>odium nitrate</w:t>
      </w:r>
      <w:r w:rsidR="007762DF">
        <w:rPr>
          <w:rFonts w:ascii="Times New Roman" w:hAnsi="Times New Roman" w:cs="Times New Roman"/>
          <w:noProof/>
          <w:sz w:val="24"/>
          <w:szCs w:val="24"/>
        </w:rPr>
        <w:t xml:space="preserve"> (</w:t>
      </w:r>
      <w:r w:rsidR="00142BBE" w:rsidRPr="00142BBE">
        <w:rPr>
          <w:rFonts w:ascii="Times New Roman" w:hAnsi="Times New Roman" w:cs="Times New Roman"/>
          <w:noProof/>
          <w:sz w:val="24"/>
          <w:szCs w:val="24"/>
        </w:rPr>
        <w:t>NaNO</w:t>
      </w:r>
      <w:r w:rsidR="00142BBE" w:rsidRPr="007762DF">
        <w:rPr>
          <w:rFonts w:ascii="Times New Roman" w:hAnsi="Times New Roman" w:cs="Times New Roman"/>
          <w:noProof/>
          <w:sz w:val="24"/>
          <w:szCs w:val="24"/>
          <w:vertAlign w:val="subscript"/>
        </w:rPr>
        <w:t>3</w:t>
      </w:r>
      <w:r w:rsidR="007762DF">
        <w:rPr>
          <w:rFonts w:ascii="Times New Roman" w:hAnsi="Times New Roman" w:cs="Times New Roman"/>
          <w:noProof/>
          <w:sz w:val="24"/>
          <w:szCs w:val="24"/>
        </w:rPr>
        <w:t>,</w:t>
      </w:r>
      <w:r w:rsidR="005040E8">
        <w:rPr>
          <w:rFonts w:ascii="Times New Roman" w:hAnsi="Times New Roman" w:cs="Times New Roman"/>
          <w:noProof/>
          <w:sz w:val="24"/>
          <w:szCs w:val="24"/>
        </w:rPr>
        <w:t xml:space="preserve"> </w:t>
      </w:r>
      <w:r w:rsidR="007762DF">
        <w:rPr>
          <w:rFonts w:ascii="Times New Roman" w:hAnsi="Times New Roman" w:cs="Times New Roman"/>
          <w:noProof/>
          <w:sz w:val="24"/>
          <w:szCs w:val="24"/>
        </w:rPr>
        <w:t>&gt;99% purity)</w:t>
      </w:r>
      <w:r w:rsidR="00D11E2D" w:rsidDel="00D11E2D">
        <w:rPr>
          <w:rFonts w:ascii="Times New Roman" w:hAnsi="Times New Roman" w:cs="Times New Roman"/>
          <w:noProof/>
          <w:sz w:val="24"/>
          <w:szCs w:val="24"/>
        </w:rPr>
        <w:t xml:space="preserve"> </w:t>
      </w:r>
      <w:r w:rsidR="007762DF">
        <w:rPr>
          <w:rFonts w:ascii="Times New Roman" w:hAnsi="Times New Roman" w:cs="Times New Roman"/>
          <w:noProof/>
          <w:sz w:val="24"/>
          <w:szCs w:val="24"/>
        </w:rPr>
        <w:t>and b</w:t>
      </w:r>
      <w:r w:rsidR="00142BBE" w:rsidRPr="00142BBE">
        <w:rPr>
          <w:rFonts w:ascii="Times New Roman" w:hAnsi="Times New Roman" w:cs="Times New Roman"/>
          <w:noProof/>
          <w:sz w:val="24"/>
          <w:szCs w:val="24"/>
        </w:rPr>
        <w:t>arium hydroxide octahydrate</w:t>
      </w:r>
      <w:r w:rsidR="00163915">
        <w:rPr>
          <w:rFonts w:ascii="Times New Roman" w:hAnsi="Times New Roman" w:cs="Times New Roman"/>
          <w:noProof/>
          <w:sz w:val="24"/>
          <w:szCs w:val="24"/>
        </w:rPr>
        <w:t xml:space="preserve"> </w:t>
      </w:r>
      <w:r w:rsidR="007762DF">
        <w:rPr>
          <w:rFonts w:ascii="Times New Roman" w:hAnsi="Times New Roman" w:cs="Times New Roman"/>
          <w:noProof/>
          <w:sz w:val="24"/>
          <w:szCs w:val="24"/>
        </w:rPr>
        <w:t>(</w:t>
      </w:r>
      <w:r w:rsidR="007762DF" w:rsidRPr="007762DF">
        <w:rPr>
          <w:rFonts w:ascii="Times New Roman" w:hAnsi="Times New Roman" w:cs="Times New Roman"/>
          <w:noProof/>
          <w:sz w:val="24"/>
          <w:szCs w:val="24"/>
        </w:rPr>
        <w:t>Ba(OH)</w:t>
      </w:r>
      <w:r w:rsidR="007762DF" w:rsidRPr="005040E8">
        <w:rPr>
          <w:rFonts w:ascii="Times New Roman" w:hAnsi="Times New Roman" w:cs="Times New Roman"/>
          <w:noProof/>
          <w:sz w:val="24"/>
          <w:szCs w:val="24"/>
          <w:vertAlign w:val="subscript"/>
        </w:rPr>
        <w:t>2</w:t>
      </w:r>
      <w:r w:rsidR="007762DF" w:rsidRPr="007762DF">
        <w:rPr>
          <w:rFonts w:ascii="Times New Roman" w:hAnsi="Times New Roman" w:cs="Times New Roman"/>
          <w:noProof/>
          <w:sz w:val="24"/>
          <w:szCs w:val="24"/>
        </w:rPr>
        <w:t>·8H</w:t>
      </w:r>
      <w:r w:rsidR="007762DF" w:rsidRPr="007762DF">
        <w:rPr>
          <w:rFonts w:ascii="Times New Roman" w:hAnsi="Times New Roman" w:cs="Times New Roman"/>
          <w:noProof/>
          <w:sz w:val="24"/>
          <w:szCs w:val="24"/>
          <w:vertAlign w:val="subscript"/>
        </w:rPr>
        <w:t>2</w:t>
      </w:r>
      <w:r w:rsidR="007762DF" w:rsidRPr="007762DF">
        <w:rPr>
          <w:rFonts w:ascii="Times New Roman" w:hAnsi="Times New Roman" w:cs="Times New Roman"/>
          <w:noProof/>
          <w:sz w:val="24"/>
          <w:szCs w:val="24"/>
        </w:rPr>
        <w:t>O</w:t>
      </w:r>
      <w:r w:rsidR="007762DF">
        <w:rPr>
          <w:rFonts w:ascii="Times New Roman" w:hAnsi="Times New Roman" w:cs="Times New Roman"/>
          <w:noProof/>
          <w:sz w:val="24"/>
          <w:szCs w:val="24"/>
        </w:rPr>
        <w:t>, &gt;98% purity)</w:t>
      </w:r>
      <w:r w:rsidR="007762DF" w:rsidRPr="00163915">
        <w:rPr>
          <w:rFonts w:ascii="Times New Roman" w:hAnsi="Times New Roman" w:cs="Times New Roman"/>
          <w:noProof/>
          <w:sz w:val="24"/>
          <w:szCs w:val="24"/>
        </w:rPr>
        <w:t xml:space="preserve"> </w:t>
      </w:r>
      <w:r w:rsidR="007762DF" w:rsidRPr="00C945C9">
        <w:rPr>
          <w:rFonts w:ascii="Times New Roman" w:hAnsi="Times New Roman" w:cs="Times New Roman"/>
          <w:noProof/>
          <w:sz w:val="24"/>
          <w:szCs w:val="24"/>
        </w:rPr>
        <w:t>w</w:t>
      </w:r>
      <w:r w:rsidR="007762DF">
        <w:rPr>
          <w:rFonts w:ascii="Times New Roman" w:hAnsi="Times New Roman" w:cs="Times New Roman"/>
          <w:noProof/>
          <w:sz w:val="24"/>
          <w:szCs w:val="24"/>
        </w:rPr>
        <w:t>ere purchased from</w:t>
      </w:r>
      <w:r w:rsidR="007762DF" w:rsidRPr="00163915">
        <w:rPr>
          <w:rFonts w:ascii="Times New Roman" w:hAnsi="Times New Roman" w:cs="Times New Roman"/>
          <w:noProof/>
          <w:sz w:val="24"/>
          <w:szCs w:val="24"/>
        </w:rPr>
        <w:t xml:space="preserve"> </w:t>
      </w:r>
      <w:r w:rsidR="007762DF" w:rsidRPr="007762DF">
        <w:rPr>
          <w:rFonts w:ascii="Times New Roman" w:hAnsi="Times New Roman" w:cs="Times New Roman"/>
          <w:noProof/>
          <w:sz w:val="24"/>
          <w:szCs w:val="24"/>
        </w:rPr>
        <w:t>ACROS Organics</w:t>
      </w:r>
      <w:r w:rsidR="007762DF">
        <w:rPr>
          <w:rFonts w:ascii="Times New Roman" w:hAnsi="Times New Roman" w:cs="Times New Roman"/>
          <w:noProof/>
          <w:sz w:val="24"/>
          <w:szCs w:val="24"/>
        </w:rPr>
        <w:t xml:space="preserve">. </w:t>
      </w:r>
      <w:r w:rsidR="00163915" w:rsidRPr="00163915">
        <w:rPr>
          <w:rFonts w:ascii="Times New Roman" w:hAnsi="Times New Roman" w:cs="Times New Roman"/>
          <w:noProof/>
          <w:sz w:val="24"/>
          <w:szCs w:val="24"/>
        </w:rPr>
        <w:t>Calcium acetate monohydrate</w:t>
      </w:r>
      <w:r w:rsidR="007762DF" w:rsidRPr="007762DF">
        <w:rPr>
          <w:rFonts w:ascii="Times New Roman" w:hAnsi="Times New Roman" w:cs="Times New Roman"/>
          <w:noProof/>
          <w:sz w:val="24"/>
          <w:szCs w:val="24"/>
        </w:rPr>
        <w:t xml:space="preserve"> (C</w:t>
      </w:r>
      <w:r w:rsidR="007762DF" w:rsidRPr="007762DF">
        <w:rPr>
          <w:rFonts w:ascii="Times New Roman" w:hAnsi="Times New Roman" w:cs="Times New Roman"/>
          <w:noProof/>
          <w:sz w:val="24"/>
          <w:szCs w:val="24"/>
          <w:vertAlign w:val="subscript"/>
        </w:rPr>
        <w:t>4</w:t>
      </w:r>
      <w:r w:rsidR="007762DF" w:rsidRPr="007762DF">
        <w:rPr>
          <w:rFonts w:ascii="Times New Roman" w:hAnsi="Times New Roman" w:cs="Times New Roman"/>
          <w:noProof/>
          <w:sz w:val="24"/>
          <w:szCs w:val="24"/>
        </w:rPr>
        <w:t>H</w:t>
      </w:r>
      <w:r w:rsidR="007762DF" w:rsidRPr="007762DF">
        <w:rPr>
          <w:rFonts w:ascii="Times New Roman" w:hAnsi="Times New Roman" w:cs="Times New Roman"/>
          <w:noProof/>
          <w:sz w:val="24"/>
          <w:szCs w:val="24"/>
          <w:vertAlign w:val="subscript"/>
        </w:rPr>
        <w:t>6</w:t>
      </w:r>
      <w:r w:rsidR="007762DF" w:rsidRPr="007762DF">
        <w:rPr>
          <w:rFonts w:ascii="Times New Roman" w:hAnsi="Times New Roman" w:cs="Times New Roman"/>
          <w:noProof/>
          <w:sz w:val="24"/>
          <w:szCs w:val="24"/>
        </w:rPr>
        <w:t>CaO</w:t>
      </w:r>
      <w:r w:rsidR="007762DF" w:rsidRPr="007762DF">
        <w:rPr>
          <w:rFonts w:ascii="Times New Roman" w:hAnsi="Times New Roman" w:cs="Times New Roman"/>
          <w:noProof/>
          <w:sz w:val="24"/>
          <w:szCs w:val="24"/>
          <w:vertAlign w:val="subscript"/>
        </w:rPr>
        <w:t>4</w:t>
      </w:r>
      <w:r w:rsidR="007762DF" w:rsidRPr="007762DF">
        <w:rPr>
          <w:rFonts w:ascii="Times New Roman" w:hAnsi="Times New Roman" w:cs="Times New Roman"/>
          <w:noProof/>
          <w:sz w:val="24"/>
          <w:szCs w:val="24"/>
        </w:rPr>
        <w:t>·H</w:t>
      </w:r>
      <w:r w:rsidR="007762DF" w:rsidRPr="007762DF">
        <w:rPr>
          <w:rFonts w:ascii="Times New Roman" w:hAnsi="Times New Roman" w:cs="Times New Roman"/>
          <w:noProof/>
          <w:sz w:val="24"/>
          <w:szCs w:val="24"/>
          <w:vertAlign w:val="subscript"/>
        </w:rPr>
        <w:t>2</w:t>
      </w:r>
      <w:r w:rsidR="007762DF" w:rsidRPr="007762DF">
        <w:rPr>
          <w:rFonts w:ascii="Times New Roman" w:hAnsi="Times New Roman" w:cs="Times New Roman"/>
          <w:noProof/>
          <w:sz w:val="24"/>
          <w:szCs w:val="24"/>
        </w:rPr>
        <w:t>O</w:t>
      </w:r>
      <w:r w:rsidR="005040E8">
        <w:rPr>
          <w:rFonts w:ascii="Times New Roman" w:hAnsi="Times New Roman" w:cs="Times New Roman"/>
          <w:noProof/>
          <w:sz w:val="24"/>
          <w:szCs w:val="24"/>
        </w:rPr>
        <w:t>,</w:t>
      </w:r>
      <w:r w:rsidR="007762DF" w:rsidRPr="007762DF">
        <w:rPr>
          <w:rFonts w:ascii="Times New Roman" w:hAnsi="Times New Roman" w:cs="Times New Roman"/>
          <w:noProof/>
          <w:sz w:val="24"/>
          <w:szCs w:val="24"/>
        </w:rPr>
        <w:t xml:space="preserve"> &gt;99% purity) was purchased from Alfa Aesar. Sodium hydrogen carbonate </w:t>
      </w:r>
      <w:r w:rsidR="005040E8">
        <w:rPr>
          <w:rFonts w:ascii="Times New Roman" w:hAnsi="Times New Roman" w:cs="Times New Roman"/>
          <w:noProof/>
          <w:sz w:val="24"/>
          <w:szCs w:val="24"/>
        </w:rPr>
        <w:t>(</w:t>
      </w:r>
      <w:r w:rsidR="007762DF" w:rsidRPr="007762DF">
        <w:rPr>
          <w:rFonts w:ascii="Times New Roman" w:hAnsi="Times New Roman" w:cs="Times New Roman"/>
          <w:noProof/>
          <w:sz w:val="24"/>
          <w:szCs w:val="24"/>
        </w:rPr>
        <w:t>NaHCO</w:t>
      </w:r>
      <w:r w:rsidR="007762DF" w:rsidRPr="007762DF">
        <w:rPr>
          <w:rFonts w:ascii="Times New Roman" w:hAnsi="Times New Roman" w:cs="Times New Roman"/>
          <w:noProof/>
          <w:sz w:val="24"/>
          <w:szCs w:val="24"/>
          <w:vertAlign w:val="subscript"/>
        </w:rPr>
        <w:t>3</w:t>
      </w:r>
      <w:r w:rsidR="005040E8">
        <w:rPr>
          <w:rFonts w:ascii="Times New Roman" w:hAnsi="Times New Roman" w:cs="Times New Roman"/>
          <w:noProof/>
          <w:sz w:val="24"/>
          <w:szCs w:val="24"/>
        </w:rPr>
        <w:t>,</w:t>
      </w:r>
      <w:r w:rsidR="005040E8" w:rsidRPr="007762DF">
        <w:rPr>
          <w:rFonts w:ascii="Times New Roman" w:hAnsi="Times New Roman" w:cs="Times New Roman"/>
          <w:noProof/>
          <w:sz w:val="24"/>
          <w:szCs w:val="24"/>
        </w:rPr>
        <w:t xml:space="preserve"> &gt;99% purity</w:t>
      </w:r>
      <w:r w:rsidR="005040E8">
        <w:rPr>
          <w:rFonts w:ascii="Times New Roman" w:hAnsi="Times New Roman" w:cs="Times New Roman"/>
          <w:noProof/>
          <w:sz w:val="24"/>
          <w:szCs w:val="24"/>
        </w:rPr>
        <w:t xml:space="preserve">) was purchased from </w:t>
      </w:r>
      <w:r w:rsidR="005040E8" w:rsidRPr="005040E8">
        <w:rPr>
          <w:rFonts w:ascii="Times New Roman" w:hAnsi="Times New Roman" w:cs="Times New Roman"/>
          <w:noProof/>
          <w:sz w:val="24"/>
          <w:szCs w:val="24"/>
        </w:rPr>
        <w:t>Fisher Chemical</w:t>
      </w:r>
      <w:r w:rsidR="005040E8">
        <w:rPr>
          <w:rFonts w:ascii="Times New Roman" w:hAnsi="Times New Roman" w:cs="Times New Roman"/>
          <w:noProof/>
          <w:sz w:val="24"/>
          <w:szCs w:val="24"/>
        </w:rPr>
        <w:t>.</w:t>
      </w:r>
      <w:r w:rsidR="005040E8" w:rsidRPr="005040E8">
        <w:t xml:space="preserve"> </w:t>
      </w:r>
      <w:r w:rsidR="00C42752">
        <w:rPr>
          <w:rFonts w:ascii="Times New Roman" w:hAnsi="Times New Roman" w:cs="Times New Roman"/>
          <w:noProof/>
          <w:sz w:val="24"/>
          <w:szCs w:val="24"/>
        </w:rPr>
        <w:t>Ultra-p</w:t>
      </w:r>
      <w:r w:rsidR="005040E8">
        <w:rPr>
          <w:rFonts w:ascii="Times New Roman" w:hAnsi="Times New Roman" w:cs="Times New Roman"/>
          <w:noProof/>
          <w:sz w:val="24"/>
          <w:szCs w:val="24"/>
        </w:rPr>
        <w:t xml:space="preserve">ure water was </w:t>
      </w:r>
      <w:r w:rsidR="005040E8" w:rsidRPr="005040E8">
        <w:rPr>
          <w:rFonts w:ascii="Times New Roman" w:hAnsi="Times New Roman" w:cs="Times New Roman"/>
          <w:noProof/>
          <w:sz w:val="24"/>
          <w:szCs w:val="24"/>
        </w:rPr>
        <w:t xml:space="preserve">prepared </w:t>
      </w:r>
      <w:r w:rsidR="00C42752">
        <w:rPr>
          <w:rFonts w:ascii="Times New Roman" w:hAnsi="Times New Roman" w:cs="Times New Roman"/>
          <w:noProof/>
          <w:sz w:val="24"/>
          <w:szCs w:val="24"/>
        </w:rPr>
        <w:t xml:space="preserve">by </w:t>
      </w:r>
      <w:r w:rsidR="00C42752" w:rsidRPr="00C42752">
        <w:rPr>
          <w:rFonts w:ascii="Times New Roman" w:hAnsi="Times New Roman" w:cs="Times New Roman"/>
          <w:noProof/>
          <w:sz w:val="24"/>
          <w:szCs w:val="24"/>
        </w:rPr>
        <w:t>PURELAB Classic ultra-pure</w:t>
      </w:r>
      <w:r w:rsidR="00C42752">
        <w:rPr>
          <w:rFonts w:ascii="Times New Roman" w:hAnsi="Times New Roman" w:cs="Times New Roman" w:hint="eastAsia"/>
          <w:noProof/>
          <w:sz w:val="24"/>
          <w:szCs w:val="24"/>
        </w:rPr>
        <w:t xml:space="preserve"> </w:t>
      </w:r>
      <w:r w:rsidR="00C42752">
        <w:rPr>
          <w:rFonts w:ascii="Times New Roman" w:hAnsi="Times New Roman" w:cs="Times New Roman"/>
          <w:noProof/>
          <w:sz w:val="24"/>
          <w:szCs w:val="24"/>
        </w:rPr>
        <w:t>system (ELGA, UK) from d</w:t>
      </w:r>
      <w:r w:rsidR="00C42752" w:rsidRPr="00C42752">
        <w:rPr>
          <w:rFonts w:ascii="Times New Roman" w:hAnsi="Times New Roman" w:cs="Times New Roman"/>
          <w:noProof/>
          <w:sz w:val="24"/>
          <w:szCs w:val="24"/>
        </w:rPr>
        <w:t>e</w:t>
      </w:r>
      <w:r w:rsidR="00C42752">
        <w:rPr>
          <w:rFonts w:ascii="Times New Roman" w:hAnsi="Times New Roman" w:cs="Times New Roman"/>
          <w:noProof/>
          <w:sz w:val="24"/>
          <w:szCs w:val="24"/>
        </w:rPr>
        <w:t>ionized w</w:t>
      </w:r>
      <w:r w:rsidR="00C42752" w:rsidRPr="00C42752">
        <w:rPr>
          <w:rFonts w:ascii="Times New Roman" w:hAnsi="Times New Roman" w:cs="Times New Roman"/>
          <w:noProof/>
          <w:sz w:val="24"/>
          <w:szCs w:val="24"/>
        </w:rPr>
        <w:t>ater</w:t>
      </w:r>
      <w:r w:rsidR="00C42752">
        <w:rPr>
          <w:rFonts w:ascii="Times New Roman" w:hAnsi="Times New Roman" w:cs="Times New Roman"/>
          <w:noProof/>
          <w:sz w:val="24"/>
          <w:szCs w:val="24"/>
        </w:rPr>
        <w:t>.</w:t>
      </w:r>
      <w:r w:rsidR="00C42752" w:rsidRPr="00C42752">
        <w:rPr>
          <w:rFonts w:ascii="Times New Roman" w:hAnsi="Times New Roman" w:cs="Times New Roman"/>
          <w:noProof/>
          <w:sz w:val="24"/>
          <w:szCs w:val="24"/>
        </w:rPr>
        <w:t xml:space="preserve"> </w:t>
      </w:r>
    </w:p>
    <w:p w14:paraId="3B899A74" w14:textId="77777777" w:rsidR="00C42752" w:rsidRDefault="00C42752" w:rsidP="00957C5A">
      <w:pPr>
        <w:spacing w:line="480" w:lineRule="auto"/>
        <w:rPr>
          <w:rFonts w:ascii="Times New Roman" w:hAnsi="Times New Roman" w:cs="Times New Roman"/>
          <w:b/>
          <w:noProof/>
          <w:sz w:val="24"/>
          <w:szCs w:val="24"/>
        </w:rPr>
      </w:pPr>
    </w:p>
    <w:p w14:paraId="073ED50D" w14:textId="29803F93" w:rsidR="00C945C9" w:rsidRPr="00C945C9" w:rsidRDefault="00C945C9" w:rsidP="00C945C9">
      <w:pPr>
        <w:spacing w:line="480" w:lineRule="auto"/>
        <w:outlineLvl w:val="2"/>
        <w:rPr>
          <w:rFonts w:ascii="Times New Roman" w:hAnsi="Times New Roman" w:cs="Times New Roman"/>
          <w:b/>
          <w:noProof/>
          <w:sz w:val="24"/>
          <w:szCs w:val="24"/>
        </w:rPr>
      </w:pPr>
      <w:r w:rsidRPr="00C945C9">
        <w:rPr>
          <w:rFonts w:ascii="Times New Roman" w:hAnsi="Times New Roman" w:cs="Times New Roman"/>
          <w:b/>
          <w:noProof/>
          <w:sz w:val="24"/>
          <w:szCs w:val="24"/>
        </w:rPr>
        <w:t>2.2</w:t>
      </w:r>
      <w:r w:rsidRPr="00C945C9">
        <w:t xml:space="preserve"> </w:t>
      </w:r>
      <w:r w:rsidRPr="00C945C9">
        <w:rPr>
          <w:rFonts w:ascii="Times New Roman" w:hAnsi="Times New Roman" w:cs="Times New Roman"/>
          <w:b/>
          <w:noProof/>
          <w:sz w:val="24"/>
          <w:szCs w:val="24"/>
        </w:rPr>
        <w:t>Preparation of a synthetic humic-like acid by abiotic humification</w:t>
      </w:r>
    </w:p>
    <w:p w14:paraId="6D3A0BF5" w14:textId="23EB0753" w:rsidR="00281DB4" w:rsidRDefault="00281DB4" w:rsidP="005147ED">
      <w:pPr>
        <w:spacing w:line="480" w:lineRule="auto"/>
        <w:rPr>
          <w:rFonts w:ascii="Times New Roman" w:hAnsi="Times New Roman" w:cs="Times New Roman"/>
          <w:sz w:val="24"/>
          <w:szCs w:val="24"/>
        </w:rPr>
      </w:pPr>
      <w:r w:rsidRPr="002455E0">
        <w:rPr>
          <w:rFonts w:ascii="Times New Roman" w:hAnsi="Times New Roman" w:cs="Times New Roman"/>
          <w:noProof/>
          <w:sz w:val="24"/>
          <w:szCs w:val="24"/>
        </w:rPr>
        <w:t>To ensure that the humification was abiotic, sterile conditions were maintained throughout the experiments. Pure water and glassware were autoclaved (121 °C for 27 minutes, 0.12 MPa). 1L autoclaved phosphate buffer (pH 7, 0.2 M Na</w:t>
      </w:r>
      <w:r w:rsidRPr="002455E0">
        <w:rPr>
          <w:rFonts w:ascii="Times New Roman" w:hAnsi="Times New Roman" w:cs="Times New Roman"/>
          <w:noProof/>
          <w:sz w:val="24"/>
          <w:szCs w:val="24"/>
          <w:vertAlign w:val="subscript"/>
        </w:rPr>
        <w:t>2</w:t>
      </w:r>
      <w:r w:rsidRPr="002455E0">
        <w:rPr>
          <w:rFonts w:ascii="Times New Roman" w:hAnsi="Times New Roman" w:cs="Times New Roman"/>
          <w:noProof/>
          <w:sz w:val="24"/>
          <w:szCs w:val="24"/>
        </w:rPr>
        <w:t>HPO</w:t>
      </w:r>
      <w:r w:rsidRPr="002455E0">
        <w:rPr>
          <w:rFonts w:ascii="Times New Roman" w:hAnsi="Times New Roman" w:cs="Times New Roman"/>
          <w:noProof/>
          <w:sz w:val="24"/>
          <w:szCs w:val="24"/>
          <w:vertAlign w:val="subscript"/>
        </w:rPr>
        <w:t>4</w:t>
      </w:r>
      <w:r w:rsidRPr="002455E0">
        <w:rPr>
          <w:rFonts w:ascii="Times New Roman" w:hAnsi="Times New Roman" w:cs="Times New Roman"/>
          <w:noProof/>
          <w:sz w:val="24"/>
          <w:szCs w:val="24"/>
        </w:rPr>
        <w:t xml:space="preserve"> / NaH</w:t>
      </w:r>
      <w:r w:rsidRPr="002455E0">
        <w:rPr>
          <w:rFonts w:ascii="Times New Roman" w:hAnsi="Times New Roman" w:cs="Times New Roman"/>
          <w:noProof/>
          <w:sz w:val="24"/>
          <w:szCs w:val="24"/>
          <w:vertAlign w:val="subscript"/>
        </w:rPr>
        <w:t>2</w:t>
      </w:r>
      <w:r w:rsidRPr="002455E0">
        <w:rPr>
          <w:rFonts w:ascii="Times New Roman" w:hAnsi="Times New Roman" w:cs="Times New Roman"/>
          <w:noProof/>
          <w:sz w:val="24"/>
          <w:szCs w:val="24"/>
        </w:rPr>
        <w:t>PO</w:t>
      </w:r>
      <w:r w:rsidRPr="002455E0">
        <w:rPr>
          <w:rFonts w:ascii="Times New Roman" w:hAnsi="Times New Roman" w:cs="Times New Roman"/>
          <w:noProof/>
          <w:sz w:val="24"/>
          <w:szCs w:val="24"/>
          <w:vertAlign w:val="subscript"/>
        </w:rPr>
        <w:t>4</w:t>
      </w:r>
      <w:r w:rsidRPr="002455E0">
        <w:rPr>
          <w:rFonts w:ascii="Times New Roman" w:hAnsi="Times New Roman" w:cs="Times New Roman"/>
          <w:noProof/>
          <w:sz w:val="24"/>
          <w:szCs w:val="24"/>
        </w:rPr>
        <w:t xml:space="preserve"> autoclaved at 121 °C for 27 minutes, 0.12 MPa) containing thimerosal (0.02% w/v) was prepared in a 3L beaker, to which 25 g of MnO</w:t>
      </w:r>
      <w:r w:rsidRPr="002455E0">
        <w:rPr>
          <w:rFonts w:ascii="Times New Roman" w:hAnsi="Times New Roman" w:cs="Times New Roman"/>
          <w:noProof/>
          <w:sz w:val="24"/>
          <w:szCs w:val="24"/>
          <w:vertAlign w:val="subscript"/>
        </w:rPr>
        <w:t>2</w:t>
      </w:r>
      <w:r w:rsidRPr="002455E0">
        <w:rPr>
          <w:rFonts w:ascii="Times New Roman" w:hAnsi="Times New Roman" w:cs="Times New Roman"/>
          <w:noProof/>
          <w:sz w:val="24"/>
          <w:szCs w:val="24"/>
        </w:rPr>
        <w:t xml:space="preserve"> was added. Then catechol and glycine were added to give concentrations of 1 M for each of the two chemicals</w:t>
      </w:r>
      <w:r w:rsidR="00344D27">
        <w:rPr>
          <w:rFonts w:ascii="Times New Roman" w:hAnsi="Times New Roman" w:cs="Times New Roman"/>
          <w:noProof/>
          <w:sz w:val="24"/>
          <w:szCs w:val="24"/>
        </w:rPr>
        <w:t xml:space="preserve"> and the mixture </w:t>
      </w:r>
      <w:r w:rsidR="00344D27">
        <w:rPr>
          <w:rFonts w:ascii="Times New Roman" w:hAnsi="Times New Roman" w:cs="Times New Roman"/>
          <w:noProof/>
          <w:sz w:val="24"/>
          <w:szCs w:val="24"/>
        </w:rPr>
        <w:lastRenderedPageBreak/>
        <w:t xml:space="preserve">stirred at </w:t>
      </w:r>
      <w:r w:rsidR="00344D27" w:rsidRPr="002455E0">
        <w:rPr>
          <w:rFonts w:ascii="Times New Roman" w:hAnsi="Times New Roman" w:cs="Times New Roman"/>
          <w:noProof/>
          <w:sz w:val="24"/>
          <w:szCs w:val="24"/>
        </w:rPr>
        <w:t>45 °C for 240 h in the dark</w:t>
      </w:r>
      <w:r w:rsidR="00344D27">
        <w:rPr>
          <w:rFonts w:ascii="Times New Roman" w:hAnsi="Times New Roman" w:cs="Times New Roman"/>
          <w:noProof/>
          <w:sz w:val="24"/>
          <w:szCs w:val="24"/>
        </w:rPr>
        <w:t xml:space="preserve"> on a heated magnetic stir plate</w:t>
      </w:r>
      <w:r w:rsidRPr="002455E0">
        <w:rPr>
          <w:rFonts w:ascii="Times New Roman" w:hAnsi="Times New Roman" w:cs="Times New Roman"/>
          <w:noProof/>
          <w:sz w:val="24"/>
          <w:szCs w:val="24"/>
        </w:rPr>
        <w:t xml:space="preserve"> </w:t>
      </w:r>
      <w:r w:rsidR="003F42B9">
        <w:rPr>
          <w:rFonts w:ascii="Times New Roman" w:hAnsi="Times New Roman" w:cs="Times New Roman"/>
          <w:noProof/>
          <w:sz w:val="24"/>
          <w:szCs w:val="24"/>
        </w:rPr>
        <w:t>(IKA</w:t>
      </w:r>
      <w:r w:rsidR="003F42B9">
        <w:rPr>
          <w:rFonts w:ascii="Times New Roman" w:hAnsi="Times New Roman" w:cs="Times New Roman" w:hint="eastAsia"/>
          <w:noProof/>
          <w:sz w:val="24"/>
          <w:szCs w:val="24"/>
        </w:rPr>
        <w:t xml:space="preserve">, </w:t>
      </w:r>
      <w:r w:rsidR="003F42B9">
        <w:rPr>
          <w:rFonts w:ascii="Times New Roman" w:hAnsi="Times New Roman" w:cs="Times New Roman"/>
          <w:noProof/>
          <w:sz w:val="24"/>
          <w:szCs w:val="24"/>
        </w:rPr>
        <w:t>Germany)</w:t>
      </w:r>
      <w:r w:rsidR="003E3B62">
        <w:rPr>
          <w:rFonts w:ascii="Times New Roman" w:hAnsi="Times New Roman" w:cs="Times New Roman"/>
          <w:noProof/>
          <w:sz w:val="24"/>
          <w:szCs w:val="24"/>
        </w:rPr>
        <w:t>.</w:t>
      </w:r>
      <w:r w:rsidR="003F42B9">
        <w:rPr>
          <w:rFonts w:ascii="Times New Roman" w:hAnsi="Times New Roman" w:cs="Times New Roman"/>
          <w:noProof/>
          <w:sz w:val="24"/>
          <w:szCs w:val="24"/>
        </w:rPr>
        <w:t xml:space="preserve"> </w:t>
      </w:r>
      <w:r w:rsidRPr="002455E0">
        <w:rPr>
          <w:rFonts w:ascii="Times New Roman" w:hAnsi="Times New Roman" w:cs="Times New Roman"/>
          <w:sz w:val="24"/>
          <w:szCs w:val="24"/>
        </w:rPr>
        <w:t xml:space="preserve">After incubation, </w:t>
      </w:r>
      <w:bookmarkStart w:id="18" w:name="_Hlk502666034"/>
      <w:r w:rsidR="00344D27">
        <w:rPr>
          <w:rFonts w:ascii="Times New Roman" w:hAnsi="Times New Roman" w:cs="Times New Roman"/>
          <w:sz w:val="24"/>
          <w:szCs w:val="24"/>
        </w:rPr>
        <w:t xml:space="preserve">SHLA was extracted from </w:t>
      </w:r>
      <w:r w:rsidR="003F42B9">
        <w:rPr>
          <w:rFonts w:ascii="Times New Roman" w:hAnsi="Times New Roman" w:cs="Times New Roman"/>
          <w:sz w:val="24"/>
          <w:szCs w:val="24"/>
        </w:rPr>
        <w:t xml:space="preserve">the dark brown </w:t>
      </w:r>
      <w:r w:rsidR="00344D27">
        <w:rPr>
          <w:rFonts w:ascii="Times New Roman" w:hAnsi="Times New Roman" w:cs="Times New Roman"/>
          <w:sz w:val="24"/>
          <w:szCs w:val="24"/>
        </w:rPr>
        <w:t>solution</w:t>
      </w:r>
      <w:r w:rsidR="003F42B9">
        <w:rPr>
          <w:rFonts w:ascii="Times New Roman" w:hAnsi="Times New Roman" w:cs="Times New Roman"/>
          <w:sz w:val="24"/>
          <w:szCs w:val="24"/>
        </w:rPr>
        <w:t xml:space="preserve"> </w:t>
      </w:r>
      <w:r w:rsidRPr="002455E0">
        <w:rPr>
          <w:rFonts w:ascii="Times New Roman" w:hAnsi="Times New Roman" w:cs="Times New Roman"/>
          <w:sz w:val="24"/>
          <w:szCs w:val="24"/>
        </w:rPr>
        <w:t>and purified using the standard method recommended by the International Humic Substances Society (IHSS)</w:t>
      </w:r>
      <w:bookmarkEnd w:id="18"/>
      <w:r w:rsidRPr="002455E0">
        <w:rPr>
          <w:rFonts w:ascii="Times New Roman" w:hAnsi="Times New Roman" w:cs="Times New Roman"/>
          <w:sz w:val="24"/>
          <w:szCs w:val="24"/>
        </w:rPr>
        <w:t xml:space="preserve"> (Swift., 1996). Details of the extraction </w:t>
      </w:r>
      <w:r w:rsidR="00FC1C21">
        <w:rPr>
          <w:rFonts w:ascii="Times New Roman" w:hAnsi="Times New Roman" w:cs="Times New Roman"/>
          <w:sz w:val="24"/>
          <w:szCs w:val="24"/>
        </w:rPr>
        <w:t xml:space="preserve">and </w:t>
      </w:r>
      <w:r w:rsidR="009C047D" w:rsidRPr="009C047D">
        <w:rPr>
          <w:rFonts w:ascii="Times New Roman" w:hAnsi="Times New Roman" w:cs="Times New Roman"/>
          <w:sz w:val="24"/>
          <w:szCs w:val="24"/>
        </w:rPr>
        <w:t>purification</w:t>
      </w:r>
      <w:r w:rsidR="00FC1C21">
        <w:rPr>
          <w:rFonts w:ascii="Times New Roman" w:hAnsi="Times New Roman" w:cs="Times New Roman"/>
          <w:sz w:val="24"/>
          <w:szCs w:val="24"/>
        </w:rPr>
        <w:t xml:space="preserve"> </w:t>
      </w:r>
      <w:r w:rsidR="009C047D" w:rsidRPr="002455E0">
        <w:rPr>
          <w:rFonts w:ascii="Times New Roman" w:hAnsi="Times New Roman" w:cs="Times New Roman"/>
          <w:sz w:val="24"/>
          <w:szCs w:val="24"/>
        </w:rPr>
        <w:t xml:space="preserve">process </w:t>
      </w:r>
      <w:r w:rsidR="00FC1C21">
        <w:rPr>
          <w:rFonts w:ascii="Times New Roman" w:hAnsi="Times New Roman" w:cs="Times New Roman"/>
          <w:sz w:val="24"/>
          <w:szCs w:val="24"/>
        </w:rPr>
        <w:t xml:space="preserve">of SHLA </w:t>
      </w:r>
      <w:r w:rsidRPr="002455E0">
        <w:rPr>
          <w:rFonts w:ascii="Times New Roman" w:hAnsi="Times New Roman" w:cs="Times New Roman"/>
          <w:sz w:val="24"/>
          <w:szCs w:val="24"/>
        </w:rPr>
        <w:t>are given in the Supplementary materials.</w:t>
      </w:r>
      <w:r w:rsidR="0076751A">
        <w:rPr>
          <w:rFonts w:ascii="Times New Roman" w:hAnsi="Times New Roman" w:cs="Times New Roman"/>
          <w:sz w:val="24"/>
          <w:szCs w:val="24"/>
        </w:rPr>
        <w:t xml:space="preserve"> </w:t>
      </w:r>
    </w:p>
    <w:p w14:paraId="3C8A1267" w14:textId="77777777" w:rsidR="005B36C0" w:rsidRPr="009C047D" w:rsidRDefault="005B36C0" w:rsidP="005147ED">
      <w:pPr>
        <w:spacing w:line="480" w:lineRule="auto"/>
        <w:rPr>
          <w:rFonts w:ascii="Times New Roman" w:hAnsi="Times New Roman" w:cs="Times New Roman"/>
          <w:sz w:val="24"/>
          <w:szCs w:val="24"/>
        </w:rPr>
      </w:pPr>
    </w:p>
    <w:p w14:paraId="3E1F80B7" w14:textId="13727BC7" w:rsidR="005F366B" w:rsidRPr="002B7710" w:rsidRDefault="004707BE" w:rsidP="004707BE">
      <w:pPr>
        <w:spacing w:line="480" w:lineRule="auto"/>
        <w:outlineLvl w:val="2"/>
        <w:rPr>
          <w:rFonts w:ascii="Times New Roman" w:hAnsi="Times New Roman" w:cs="Times New Roman"/>
          <w:b/>
          <w:noProof/>
          <w:sz w:val="24"/>
          <w:szCs w:val="24"/>
        </w:rPr>
      </w:pPr>
      <w:r>
        <w:rPr>
          <w:rFonts w:ascii="Times New Roman" w:hAnsi="Times New Roman" w:cs="Times New Roman"/>
          <w:b/>
          <w:noProof/>
          <w:sz w:val="24"/>
          <w:szCs w:val="24"/>
        </w:rPr>
        <w:t xml:space="preserve">2.3 </w:t>
      </w:r>
      <w:r w:rsidR="005F366B" w:rsidRPr="0072274A">
        <w:rPr>
          <w:rFonts w:ascii="Times New Roman" w:hAnsi="Times New Roman" w:cs="Times New Roman"/>
          <w:b/>
          <w:noProof/>
          <w:sz w:val="24"/>
          <w:szCs w:val="24"/>
        </w:rPr>
        <w:t>Characterization of synthetic humic-like acid</w:t>
      </w:r>
      <w:r w:rsidR="00700B4E" w:rsidRPr="0072274A">
        <w:rPr>
          <w:rFonts w:ascii="Times New Roman" w:hAnsi="Times New Roman" w:cs="Times New Roman"/>
          <w:b/>
          <w:noProof/>
          <w:sz w:val="24"/>
          <w:szCs w:val="24"/>
        </w:rPr>
        <w:t xml:space="preserve"> </w:t>
      </w:r>
      <w:r w:rsidR="00957C5A">
        <w:rPr>
          <w:rFonts w:ascii="Times New Roman" w:hAnsi="Times New Roman" w:cs="Times New Roman"/>
          <w:b/>
          <w:noProof/>
          <w:sz w:val="24"/>
          <w:szCs w:val="24"/>
        </w:rPr>
        <w:t xml:space="preserve">(SLHA) </w:t>
      </w:r>
      <w:r w:rsidR="00700B4E" w:rsidRPr="0072274A">
        <w:rPr>
          <w:rFonts w:ascii="Times New Roman" w:hAnsi="Times New Roman" w:cs="Times New Roman"/>
          <w:b/>
          <w:noProof/>
          <w:sz w:val="24"/>
          <w:szCs w:val="24"/>
        </w:rPr>
        <w:t>and CHA</w:t>
      </w:r>
    </w:p>
    <w:p w14:paraId="7D53F2B2" w14:textId="5B784474" w:rsidR="005F366B" w:rsidRPr="009F3BCA" w:rsidRDefault="009F3BCA" w:rsidP="009F3BCA">
      <w:pPr>
        <w:spacing w:line="480" w:lineRule="auto"/>
        <w:outlineLvl w:val="3"/>
        <w:rPr>
          <w:rFonts w:ascii="Times New Roman" w:hAnsi="Times New Roman" w:cs="Times New Roman"/>
          <w:b/>
          <w:noProof/>
          <w:sz w:val="24"/>
          <w:szCs w:val="24"/>
        </w:rPr>
      </w:pPr>
      <w:r>
        <w:rPr>
          <w:rFonts w:ascii="Times New Roman" w:hAnsi="Times New Roman" w:cs="Times New Roman"/>
          <w:b/>
          <w:noProof/>
          <w:sz w:val="24"/>
          <w:szCs w:val="24"/>
        </w:rPr>
        <w:t>2.</w:t>
      </w:r>
      <w:r w:rsidR="004707BE">
        <w:rPr>
          <w:rFonts w:ascii="Times New Roman" w:hAnsi="Times New Roman" w:cs="Times New Roman"/>
          <w:b/>
          <w:noProof/>
          <w:sz w:val="24"/>
          <w:szCs w:val="24"/>
        </w:rPr>
        <w:t>3</w:t>
      </w:r>
      <w:r>
        <w:rPr>
          <w:rFonts w:ascii="Times New Roman" w:hAnsi="Times New Roman" w:cs="Times New Roman"/>
          <w:b/>
          <w:noProof/>
          <w:sz w:val="24"/>
          <w:szCs w:val="24"/>
        </w:rPr>
        <w:t xml:space="preserve">.1 </w:t>
      </w:r>
      <w:r w:rsidR="005F366B" w:rsidRPr="009F3BCA">
        <w:rPr>
          <w:rFonts w:ascii="Times New Roman" w:hAnsi="Times New Roman" w:cs="Times New Roman"/>
          <w:b/>
          <w:noProof/>
          <w:sz w:val="24"/>
          <w:szCs w:val="24"/>
        </w:rPr>
        <w:t>Elemental analysis</w:t>
      </w:r>
    </w:p>
    <w:p w14:paraId="18929A04" w14:textId="1045A822" w:rsidR="005F366B" w:rsidRDefault="005F366B" w:rsidP="00D11E2D">
      <w:pPr>
        <w:spacing w:line="480" w:lineRule="auto"/>
        <w:rPr>
          <w:rFonts w:ascii="Times New Roman" w:hAnsi="Times New Roman" w:cs="Times New Roman"/>
          <w:noProof/>
          <w:sz w:val="24"/>
          <w:szCs w:val="24"/>
        </w:rPr>
      </w:pPr>
      <w:r w:rsidRPr="00B55E75">
        <w:rPr>
          <w:rFonts w:ascii="Times New Roman" w:hAnsi="Times New Roman" w:cs="Times New Roman"/>
          <w:noProof/>
          <w:sz w:val="24"/>
          <w:szCs w:val="24"/>
        </w:rPr>
        <w:t xml:space="preserve">The elemental composition (C, H, N) of the SHLA and CHA were determined using a </w:t>
      </w:r>
      <w:r w:rsidRPr="00717A77">
        <w:rPr>
          <w:rFonts w:ascii="Times New Roman" w:hAnsi="Times New Roman" w:cs="Times New Roman"/>
          <w:noProof/>
          <w:sz w:val="24"/>
          <w:szCs w:val="24"/>
        </w:rPr>
        <w:t>vario</w:t>
      </w:r>
      <w:r w:rsidRPr="00B55E75">
        <w:rPr>
          <w:rFonts w:ascii="Times New Roman" w:hAnsi="Times New Roman" w:cs="Times New Roman"/>
          <w:noProof/>
          <w:sz w:val="24"/>
          <w:szCs w:val="24"/>
        </w:rPr>
        <w:t xml:space="preserve"> MICRO cube type elemental</w:t>
      </w:r>
      <w:r w:rsidRPr="00B55E75">
        <w:rPr>
          <w:rFonts w:ascii="Times New Roman" w:hAnsi="Times New Roman" w:cs="Times New Roman" w:hint="eastAsia"/>
          <w:noProof/>
          <w:sz w:val="24"/>
          <w:szCs w:val="24"/>
        </w:rPr>
        <w:t xml:space="preserve"> </w:t>
      </w:r>
      <w:r w:rsidRPr="00B55E75">
        <w:rPr>
          <w:rFonts w:ascii="Times New Roman" w:hAnsi="Times New Roman" w:cs="Times New Roman"/>
          <w:noProof/>
          <w:sz w:val="24"/>
          <w:szCs w:val="24"/>
        </w:rPr>
        <w:t>analyzer (</w:t>
      </w:r>
      <w:r w:rsidR="00B46D5A" w:rsidRPr="00717A77">
        <w:rPr>
          <w:rFonts w:ascii="Times New Roman" w:hAnsi="Times New Roman" w:cs="Times New Roman"/>
          <w:noProof/>
          <w:sz w:val="24"/>
          <w:szCs w:val="24"/>
        </w:rPr>
        <w:t>Elementar</w:t>
      </w:r>
      <w:r w:rsidR="00B46D5A">
        <w:rPr>
          <w:rFonts w:ascii="Times New Roman" w:hAnsi="Times New Roman" w:cs="Times New Roman"/>
          <w:noProof/>
          <w:sz w:val="24"/>
          <w:szCs w:val="24"/>
        </w:rPr>
        <w:t>, Germany</w:t>
      </w:r>
      <w:r w:rsidRPr="00B55E75">
        <w:rPr>
          <w:rFonts w:ascii="Times New Roman" w:hAnsi="Times New Roman" w:cs="Times New Roman" w:hint="eastAsia"/>
          <w:noProof/>
          <w:sz w:val="24"/>
          <w:szCs w:val="24"/>
        </w:rPr>
        <w:t>)</w:t>
      </w:r>
      <w:r w:rsidRPr="00B55E75">
        <w:rPr>
          <w:rFonts w:ascii="Times New Roman" w:hAnsi="Times New Roman" w:cs="Times New Roman"/>
          <w:noProof/>
          <w:sz w:val="24"/>
          <w:szCs w:val="24"/>
        </w:rPr>
        <w:t>. The percentage of oxygen</w:t>
      </w:r>
      <w:r w:rsidRPr="00B55E75">
        <w:rPr>
          <w:rFonts w:ascii="Times New Roman" w:hAnsi="Times New Roman" w:cs="Times New Roman" w:hint="eastAsia"/>
          <w:noProof/>
          <w:sz w:val="24"/>
          <w:szCs w:val="24"/>
        </w:rPr>
        <w:t xml:space="preserve"> </w:t>
      </w:r>
      <w:r w:rsidRPr="00B55E75">
        <w:rPr>
          <w:rFonts w:ascii="Times New Roman" w:hAnsi="Times New Roman" w:cs="Times New Roman"/>
          <w:noProof/>
          <w:sz w:val="24"/>
          <w:szCs w:val="24"/>
        </w:rPr>
        <w:t>was calculated by subtracting the sum of C, H, and N from 100</w:t>
      </w:r>
      <w:r w:rsidR="009D7364">
        <w:rPr>
          <w:rFonts w:hint="eastAsia"/>
          <w:sz w:val="24"/>
          <w:szCs w:val="24"/>
        </w:rPr>
        <w:t>.</w:t>
      </w:r>
      <w:r w:rsidR="009D7364">
        <w:rPr>
          <w:sz w:val="24"/>
          <w:szCs w:val="24"/>
        </w:rPr>
        <w:t xml:space="preserve"> </w:t>
      </w:r>
      <w:r w:rsidR="00F8550B" w:rsidRPr="00F8550B">
        <w:rPr>
          <w:rFonts w:ascii="Times New Roman" w:hAnsi="Times New Roman" w:cs="Times New Roman"/>
          <w:sz w:val="24"/>
          <w:szCs w:val="24"/>
        </w:rPr>
        <w:t>Peat (NJV942</w:t>
      </w:r>
      <w:r w:rsidR="00911DAD">
        <w:rPr>
          <w:rFonts w:ascii="Times New Roman" w:hAnsi="Times New Roman" w:cs="Times New Roman"/>
          <w:sz w:val="24"/>
          <w:szCs w:val="24"/>
        </w:rPr>
        <w:t>, from LGC company</w:t>
      </w:r>
      <w:r w:rsidR="00F8550B" w:rsidRPr="00F8550B">
        <w:rPr>
          <w:rFonts w:ascii="Times New Roman" w:hAnsi="Times New Roman" w:cs="Times New Roman"/>
          <w:sz w:val="24"/>
          <w:szCs w:val="24"/>
        </w:rPr>
        <w:t>) and organic sediment (</w:t>
      </w:r>
      <w:r w:rsidR="00911DAD">
        <w:rPr>
          <w:rFonts w:ascii="Times New Roman" w:hAnsi="Times New Roman" w:cs="Times New Roman"/>
          <w:sz w:val="24"/>
          <w:szCs w:val="24"/>
        </w:rPr>
        <w:t>B</w:t>
      </w:r>
      <w:r w:rsidR="00F8550B" w:rsidRPr="00F8550B">
        <w:rPr>
          <w:rFonts w:ascii="Times New Roman" w:hAnsi="Times New Roman" w:cs="Times New Roman"/>
          <w:sz w:val="24"/>
          <w:szCs w:val="24"/>
        </w:rPr>
        <w:t>2150</w:t>
      </w:r>
      <w:r w:rsidR="00911DAD">
        <w:rPr>
          <w:rFonts w:ascii="Times New Roman" w:hAnsi="Times New Roman" w:cs="Times New Roman"/>
          <w:sz w:val="24"/>
          <w:szCs w:val="24"/>
        </w:rPr>
        <w:t xml:space="preserve">, </w:t>
      </w:r>
      <w:r w:rsidR="00911DAD" w:rsidRPr="00911DAD">
        <w:rPr>
          <w:rFonts w:ascii="Times New Roman" w:hAnsi="Times New Roman" w:cs="Times New Roman"/>
          <w:sz w:val="24"/>
          <w:szCs w:val="24"/>
        </w:rPr>
        <w:t>from Elemental Microanalysis</w:t>
      </w:r>
      <w:r w:rsidR="00911DAD">
        <w:rPr>
          <w:rFonts w:ascii="Times New Roman" w:hAnsi="Times New Roman" w:cs="Times New Roman"/>
          <w:sz w:val="24"/>
          <w:szCs w:val="24"/>
        </w:rPr>
        <w:t xml:space="preserve">, </w:t>
      </w:r>
      <w:r w:rsidR="00911DAD" w:rsidRPr="00911DAD">
        <w:rPr>
          <w:rFonts w:ascii="Times New Roman" w:hAnsi="Times New Roman" w:cs="Times New Roman"/>
          <w:sz w:val="24"/>
          <w:szCs w:val="24"/>
        </w:rPr>
        <w:t>National Institute of Standards and Technology (N.I.S.T.), U.S. Department of Commerce</w:t>
      </w:r>
      <w:r w:rsidR="00F8550B" w:rsidRPr="00F8550B">
        <w:rPr>
          <w:rFonts w:ascii="Times New Roman" w:hAnsi="Times New Roman" w:cs="Times New Roman"/>
          <w:sz w:val="24"/>
          <w:szCs w:val="24"/>
        </w:rPr>
        <w:t xml:space="preserve">) </w:t>
      </w:r>
      <w:r w:rsidR="000A637D">
        <w:rPr>
          <w:rFonts w:ascii="Times New Roman" w:hAnsi="Times New Roman" w:cs="Times New Roman"/>
          <w:sz w:val="24"/>
          <w:szCs w:val="24"/>
        </w:rPr>
        <w:t xml:space="preserve">standards </w:t>
      </w:r>
      <w:r w:rsidR="00F8550B" w:rsidRPr="00F8550B">
        <w:rPr>
          <w:rFonts w:ascii="Times New Roman" w:hAnsi="Times New Roman" w:cs="Times New Roman"/>
          <w:sz w:val="24"/>
          <w:szCs w:val="24"/>
        </w:rPr>
        <w:t xml:space="preserve">were used as reference materials and to calculate </w:t>
      </w:r>
      <w:r w:rsidR="000A637D">
        <w:rPr>
          <w:rFonts w:ascii="Times New Roman" w:hAnsi="Times New Roman" w:cs="Times New Roman"/>
          <w:sz w:val="24"/>
          <w:szCs w:val="24"/>
        </w:rPr>
        <w:t>analytical</w:t>
      </w:r>
      <w:r w:rsidR="000A637D" w:rsidRPr="00F8550B">
        <w:rPr>
          <w:rFonts w:ascii="Times New Roman" w:hAnsi="Times New Roman" w:cs="Times New Roman"/>
          <w:sz w:val="24"/>
          <w:szCs w:val="24"/>
        </w:rPr>
        <w:t xml:space="preserve"> </w:t>
      </w:r>
      <w:r w:rsidR="00F8550B" w:rsidRPr="00F8550B">
        <w:rPr>
          <w:rFonts w:ascii="Times New Roman" w:hAnsi="Times New Roman" w:cs="Times New Roman"/>
          <w:sz w:val="24"/>
          <w:szCs w:val="24"/>
        </w:rPr>
        <w:t>accuracy.</w:t>
      </w:r>
      <w:r w:rsidR="005F7F4E" w:rsidRPr="005F7F4E">
        <w:t xml:space="preserve"> </w:t>
      </w:r>
      <w:r w:rsidR="005F7F4E" w:rsidRPr="005F7F4E">
        <w:rPr>
          <w:rFonts w:ascii="Times New Roman" w:hAnsi="Times New Roman" w:cs="Times New Roman"/>
          <w:sz w:val="24"/>
          <w:szCs w:val="24"/>
        </w:rPr>
        <w:t xml:space="preserve">The accuracy for C, N and H </w:t>
      </w:r>
      <w:r w:rsidR="000A637D">
        <w:rPr>
          <w:rFonts w:ascii="Times New Roman" w:hAnsi="Times New Roman" w:cs="Times New Roman"/>
          <w:sz w:val="24"/>
          <w:szCs w:val="24"/>
        </w:rPr>
        <w:t>analysis was</w:t>
      </w:r>
      <w:r w:rsidR="000A637D" w:rsidRPr="005F7F4E">
        <w:rPr>
          <w:rFonts w:ascii="Times New Roman" w:hAnsi="Times New Roman" w:cs="Times New Roman"/>
          <w:sz w:val="24"/>
          <w:szCs w:val="24"/>
        </w:rPr>
        <w:t xml:space="preserve"> </w:t>
      </w:r>
      <w:r w:rsidR="005F7F4E" w:rsidRPr="005F7F4E">
        <w:rPr>
          <w:rFonts w:ascii="Times New Roman" w:hAnsi="Times New Roman" w:cs="Times New Roman"/>
          <w:sz w:val="24"/>
          <w:szCs w:val="24"/>
        </w:rPr>
        <w:t xml:space="preserve">86%-94%, 99%-103% and 86%, respectively. </w:t>
      </w:r>
      <w:r w:rsidR="00F8550B">
        <w:rPr>
          <w:rFonts w:ascii="Times New Roman" w:hAnsi="Times New Roman" w:cs="Times New Roman"/>
          <w:sz w:val="24"/>
          <w:szCs w:val="24"/>
        </w:rPr>
        <w:t>S</w:t>
      </w:r>
      <w:r w:rsidR="00F8550B" w:rsidRPr="00F8550B">
        <w:rPr>
          <w:rFonts w:ascii="Times New Roman" w:hAnsi="Times New Roman" w:cs="Times New Roman"/>
          <w:sz w:val="24"/>
          <w:szCs w:val="24"/>
        </w:rPr>
        <w:t xml:space="preserve">ulphanilic acid </w:t>
      </w:r>
      <w:r w:rsidR="00911DAD">
        <w:rPr>
          <w:rFonts w:ascii="Times New Roman" w:hAnsi="Times New Roman" w:cs="Times New Roman"/>
          <w:sz w:val="24"/>
          <w:szCs w:val="24"/>
        </w:rPr>
        <w:t xml:space="preserve">(from Merck Company) </w:t>
      </w:r>
      <w:r w:rsidR="00F8550B" w:rsidRPr="00F8550B">
        <w:rPr>
          <w:rFonts w:ascii="Times New Roman" w:hAnsi="Times New Roman" w:cs="Times New Roman"/>
          <w:sz w:val="24"/>
          <w:szCs w:val="24"/>
        </w:rPr>
        <w:t>was used as a drift corrector and to calculate precision.</w:t>
      </w:r>
      <w:r w:rsidR="00F8550B">
        <w:rPr>
          <w:sz w:val="24"/>
          <w:szCs w:val="24"/>
        </w:rPr>
        <w:t xml:space="preserve"> </w:t>
      </w:r>
      <w:r w:rsidR="005F5160">
        <w:rPr>
          <w:rFonts w:ascii="Times New Roman" w:hAnsi="Times New Roman" w:cs="Times New Roman"/>
          <w:noProof/>
          <w:sz w:val="24"/>
          <w:szCs w:val="24"/>
        </w:rPr>
        <w:t xml:space="preserve">The </w:t>
      </w:r>
      <w:r w:rsidR="005F5160" w:rsidRPr="005F5160">
        <w:rPr>
          <w:rFonts w:ascii="Times New Roman" w:hAnsi="Times New Roman" w:cs="Times New Roman"/>
          <w:noProof/>
          <w:sz w:val="24"/>
          <w:szCs w:val="24"/>
        </w:rPr>
        <w:t>precision</w:t>
      </w:r>
      <w:r w:rsidR="00B010C3">
        <w:rPr>
          <w:rFonts w:ascii="Times New Roman" w:hAnsi="Times New Roman" w:cs="Times New Roman"/>
          <w:noProof/>
          <w:sz w:val="24"/>
          <w:szCs w:val="24"/>
        </w:rPr>
        <w:t>,</w:t>
      </w:r>
      <w:r w:rsidR="005F5160">
        <w:rPr>
          <w:rFonts w:ascii="Times New Roman" w:hAnsi="Times New Roman" w:cs="Times New Roman"/>
          <w:noProof/>
          <w:sz w:val="24"/>
          <w:szCs w:val="24"/>
        </w:rPr>
        <w:t xml:space="preserve"> </w:t>
      </w:r>
      <w:r w:rsidR="005F7F4E">
        <w:rPr>
          <w:rFonts w:ascii="Times New Roman" w:hAnsi="Times New Roman" w:cs="Times New Roman"/>
          <w:noProof/>
          <w:sz w:val="24"/>
          <w:szCs w:val="24"/>
        </w:rPr>
        <w:t xml:space="preserve">based on </w:t>
      </w:r>
      <w:r w:rsidR="00B010C3">
        <w:rPr>
          <w:rFonts w:ascii="Times New Roman" w:hAnsi="Times New Roman" w:cs="Times New Roman"/>
          <w:noProof/>
          <w:sz w:val="24"/>
          <w:szCs w:val="24"/>
        </w:rPr>
        <w:t xml:space="preserve">the </w:t>
      </w:r>
      <w:r w:rsidR="005F7F4E" w:rsidRPr="00722DF2">
        <w:rPr>
          <w:rFonts w:ascii="Times New Roman" w:hAnsi="Times New Roman" w:cs="Times New Roman"/>
          <w:noProof/>
          <w:color w:val="000000" w:themeColor="text1"/>
          <w:sz w:val="24"/>
          <w:szCs w:val="24"/>
        </w:rPr>
        <w:t xml:space="preserve">standard deviation </w:t>
      </w:r>
      <w:r w:rsidR="00ED52D5" w:rsidRPr="00722DF2">
        <w:rPr>
          <w:rFonts w:ascii="Times New Roman" w:hAnsi="Times New Roman" w:cs="Times New Roman"/>
          <w:noProof/>
          <w:color w:val="000000" w:themeColor="text1"/>
          <w:sz w:val="24"/>
          <w:szCs w:val="24"/>
        </w:rPr>
        <w:t xml:space="preserve">of </w:t>
      </w:r>
      <w:r w:rsidR="00ED52D5">
        <w:rPr>
          <w:rFonts w:ascii="Times New Roman" w:hAnsi="Times New Roman" w:cs="Times New Roman"/>
          <w:noProof/>
          <w:sz w:val="24"/>
          <w:szCs w:val="24"/>
        </w:rPr>
        <w:t xml:space="preserve">7 </w:t>
      </w:r>
      <w:r w:rsidR="00B010C3">
        <w:rPr>
          <w:rFonts w:ascii="Times New Roman" w:hAnsi="Times New Roman" w:cs="Times New Roman"/>
          <w:noProof/>
          <w:sz w:val="24"/>
          <w:szCs w:val="24"/>
        </w:rPr>
        <w:t>analyses carried out over the course of the analytical run</w:t>
      </w:r>
      <w:r w:rsidR="00ED52D5">
        <w:rPr>
          <w:rFonts w:ascii="Times New Roman" w:hAnsi="Times New Roman" w:cs="Times New Roman"/>
          <w:noProof/>
          <w:sz w:val="24"/>
          <w:szCs w:val="24"/>
        </w:rPr>
        <w:t xml:space="preserve"> </w:t>
      </w:r>
      <w:r w:rsidR="005F5160" w:rsidRPr="005F5160">
        <w:rPr>
          <w:rFonts w:ascii="Times New Roman" w:hAnsi="Times New Roman" w:cs="Times New Roman"/>
          <w:sz w:val="24"/>
          <w:szCs w:val="24"/>
        </w:rPr>
        <w:t xml:space="preserve">for C, N and H </w:t>
      </w:r>
      <w:r w:rsidR="005F5160" w:rsidRPr="004142C6">
        <w:rPr>
          <w:rFonts w:ascii="Times New Roman" w:hAnsi="Times New Roman" w:cs="Times New Roman"/>
          <w:noProof/>
          <w:sz w:val="24"/>
          <w:szCs w:val="24"/>
        </w:rPr>
        <w:t>were</w:t>
      </w:r>
      <w:r w:rsidR="005F5160" w:rsidRPr="005F5160">
        <w:rPr>
          <w:rFonts w:ascii="Times New Roman" w:hAnsi="Times New Roman" w:cs="Times New Roman"/>
          <w:sz w:val="24"/>
          <w:szCs w:val="24"/>
        </w:rPr>
        <w:t xml:space="preserve"> </w:t>
      </w:r>
      <w:r w:rsidR="005F5160">
        <w:rPr>
          <w:rFonts w:ascii="Times New Roman" w:hAnsi="Times New Roman" w:cs="Times New Roman"/>
          <w:sz w:val="24"/>
          <w:szCs w:val="24"/>
        </w:rPr>
        <w:t>0.16%</w:t>
      </w:r>
      <w:r w:rsidR="005F5160" w:rsidRPr="005F5160">
        <w:rPr>
          <w:rFonts w:ascii="Times New Roman" w:hAnsi="Times New Roman" w:cs="Times New Roman"/>
          <w:sz w:val="24"/>
          <w:szCs w:val="24"/>
        </w:rPr>
        <w:t xml:space="preserve">, </w:t>
      </w:r>
      <w:r w:rsidR="005F5160">
        <w:rPr>
          <w:rFonts w:ascii="Times New Roman" w:hAnsi="Times New Roman" w:cs="Times New Roman"/>
          <w:sz w:val="24"/>
          <w:szCs w:val="24"/>
        </w:rPr>
        <w:t>0.54</w:t>
      </w:r>
      <w:r w:rsidR="005F5160" w:rsidRPr="005F5160">
        <w:rPr>
          <w:rFonts w:ascii="Times New Roman" w:hAnsi="Times New Roman" w:cs="Times New Roman"/>
          <w:sz w:val="24"/>
          <w:szCs w:val="24"/>
        </w:rPr>
        <w:t xml:space="preserve">% and </w:t>
      </w:r>
      <w:r w:rsidR="005F5160">
        <w:rPr>
          <w:rFonts w:ascii="Times New Roman" w:hAnsi="Times New Roman" w:cs="Times New Roman"/>
          <w:sz w:val="24"/>
          <w:szCs w:val="24"/>
        </w:rPr>
        <w:t>0.22</w:t>
      </w:r>
      <w:r w:rsidR="005F5160" w:rsidRPr="005F5160">
        <w:rPr>
          <w:rFonts w:ascii="Times New Roman" w:hAnsi="Times New Roman" w:cs="Times New Roman"/>
          <w:sz w:val="24"/>
          <w:szCs w:val="24"/>
        </w:rPr>
        <w:t>%, respectively.</w:t>
      </w:r>
      <w:r w:rsidR="005F5160">
        <w:rPr>
          <w:rFonts w:ascii="Times New Roman" w:hAnsi="Times New Roman" w:cs="Times New Roman"/>
          <w:sz w:val="24"/>
          <w:szCs w:val="24"/>
        </w:rPr>
        <w:t xml:space="preserve"> </w:t>
      </w:r>
      <w:r w:rsidRPr="00B55E75">
        <w:rPr>
          <w:rFonts w:ascii="Times New Roman" w:hAnsi="Times New Roman" w:cs="Times New Roman"/>
          <w:noProof/>
          <w:sz w:val="24"/>
          <w:szCs w:val="24"/>
        </w:rPr>
        <w:t>Before analyses, powdered</w:t>
      </w:r>
      <w:r w:rsidRPr="00B55E75">
        <w:rPr>
          <w:rFonts w:ascii="Times New Roman" w:hAnsi="Times New Roman" w:cs="Times New Roman" w:hint="eastAsia"/>
          <w:noProof/>
          <w:sz w:val="24"/>
          <w:szCs w:val="24"/>
        </w:rPr>
        <w:t xml:space="preserve"> </w:t>
      </w:r>
      <w:r w:rsidRPr="00B55E75">
        <w:rPr>
          <w:rFonts w:ascii="Times New Roman" w:hAnsi="Times New Roman" w:cs="Times New Roman"/>
          <w:noProof/>
          <w:sz w:val="24"/>
          <w:szCs w:val="24"/>
        </w:rPr>
        <w:t xml:space="preserve">SHLA and CHA were </w:t>
      </w:r>
      <w:bookmarkStart w:id="19" w:name="OLE_LINK52"/>
      <w:bookmarkStart w:id="20" w:name="OLE_LINK53"/>
      <w:r w:rsidRPr="00B55E75">
        <w:rPr>
          <w:rFonts w:ascii="Times New Roman" w:hAnsi="Times New Roman" w:cs="Times New Roman"/>
          <w:noProof/>
          <w:sz w:val="24"/>
          <w:szCs w:val="24"/>
        </w:rPr>
        <w:t>dehydrate</w:t>
      </w:r>
      <w:bookmarkEnd w:id="19"/>
      <w:bookmarkEnd w:id="20"/>
      <w:r w:rsidRPr="00B55E75">
        <w:rPr>
          <w:rFonts w:ascii="Times New Roman" w:hAnsi="Times New Roman" w:cs="Times New Roman"/>
          <w:noProof/>
          <w:sz w:val="24"/>
          <w:szCs w:val="24"/>
        </w:rPr>
        <w:t>d</w:t>
      </w:r>
      <w:r w:rsidR="00D11E2D">
        <w:rPr>
          <w:rFonts w:ascii="Times New Roman" w:hAnsi="Times New Roman" w:cs="Times New Roman"/>
          <w:noProof/>
          <w:sz w:val="24"/>
          <w:szCs w:val="24"/>
        </w:rPr>
        <w:t xml:space="preserve"> under </w:t>
      </w:r>
      <w:r w:rsidR="00DA4CBD">
        <w:rPr>
          <w:rFonts w:ascii="Times New Roman" w:hAnsi="Times New Roman" w:cs="Times New Roman"/>
          <w:noProof/>
          <w:sz w:val="24"/>
          <w:szCs w:val="24"/>
        </w:rPr>
        <w:t>-0.1Mpa</w:t>
      </w:r>
      <w:r w:rsidR="00D11E2D">
        <w:rPr>
          <w:rFonts w:ascii="Times New Roman" w:hAnsi="Times New Roman" w:cs="Times New Roman" w:hint="eastAsia"/>
          <w:noProof/>
          <w:sz w:val="24"/>
          <w:szCs w:val="24"/>
        </w:rPr>
        <w:t xml:space="preserve"> </w:t>
      </w:r>
      <w:r w:rsidR="00D11E2D" w:rsidRPr="00D11E2D">
        <w:rPr>
          <w:rFonts w:ascii="Times New Roman" w:hAnsi="Times New Roman" w:cs="Times New Roman"/>
          <w:noProof/>
          <w:sz w:val="24"/>
          <w:szCs w:val="24"/>
        </w:rPr>
        <w:t xml:space="preserve">for </w:t>
      </w:r>
      <w:r w:rsidRPr="00B55E75">
        <w:rPr>
          <w:rFonts w:ascii="Times New Roman" w:hAnsi="Times New Roman" w:cs="Times New Roman"/>
          <w:noProof/>
          <w:sz w:val="24"/>
          <w:szCs w:val="24"/>
        </w:rPr>
        <w:t>24 h</w:t>
      </w:r>
      <w:r w:rsidR="00DA4CBD">
        <w:rPr>
          <w:rFonts w:ascii="Times New Roman" w:hAnsi="Times New Roman" w:cs="Times New Roman"/>
          <w:noProof/>
          <w:sz w:val="24"/>
          <w:szCs w:val="24"/>
        </w:rPr>
        <w:t xml:space="preserve"> at room </w:t>
      </w:r>
      <w:r w:rsidR="00DA4CBD" w:rsidRPr="004142C6">
        <w:rPr>
          <w:rFonts w:ascii="Times New Roman" w:hAnsi="Times New Roman" w:cs="Times New Roman"/>
          <w:noProof/>
          <w:sz w:val="24"/>
          <w:szCs w:val="24"/>
        </w:rPr>
        <w:t>tempe</w:t>
      </w:r>
      <w:r w:rsidR="004142C6">
        <w:rPr>
          <w:rFonts w:ascii="Times New Roman" w:hAnsi="Times New Roman" w:cs="Times New Roman"/>
          <w:noProof/>
          <w:sz w:val="24"/>
          <w:szCs w:val="24"/>
        </w:rPr>
        <w:t>ra</w:t>
      </w:r>
      <w:r w:rsidR="00DA4CBD" w:rsidRPr="004142C6">
        <w:rPr>
          <w:rFonts w:ascii="Times New Roman" w:hAnsi="Times New Roman" w:cs="Times New Roman"/>
          <w:noProof/>
          <w:sz w:val="24"/>
          <w:szCs w:val="24"/>
        </w:rPr>
        <w:t>ture</w:t>
      </w:r>
      <w:r w:rsidRPr="00B55E75">
        <w:rPr>
          <w:rFonts w:ascii="Times New Roman" w:hAnsi="Times New Roman" w:cs="Times New Roman"/>
          <w:noProof/>
          <w:sz w:val="24"/>
          <w:szCs w:val="24"/>
        </w:rPr>
        <w:t>.</w:t>
      </w:r>
      <w:r w:rsidR="00147B9B">
        <w:rPr>
          <w:rFonts w:ascii="Times New Roman" w:hAnsi="Times New Roman" w:cs="Times New Roman"/>
          <w:noProof/>
          <w:sz w:val="24"/>
          <w:szCs w:val="24"/>
        </w:rPr>
        <w:t xml:space="preserve"> </w:t>
      </w:r>
    </w:p>
    <w:p w14:paraId="4B2B4EF7" w14:textId="77777777" w:rsidR="007F0001" w:rsidRPr="00DA4CBD" w:rsidRDefault="007F0001" w:rsidP="00551E92">
      <w:pPr>
        <w:spacing w:line="480" w:lineRule="auto"/>
        <w:rPr>
          <w:rFonts w:ascii="Times New Roman" w:hAnsi="Times New Roman" w:cs="Times New Roman"/>
          <w:noProof/>
          <w:sz w:val="24"/>
          <w:szCs w:val="24"/>
        </w:rPr>
      </w:pPr>
    </w:p>
    <w:p w14:paraId="57812675" w14:textId="3F082C41" w:rsidR="005F366B" w:rsidRPr="009F3BCA" w:rsidRDefault="009F3BCA" w:rsidP="009F3BCA">
      <w:pPr>
        <w:spacing w:line="480" w:lineRule="auto"/>
        <w:outlineLvl w:val="3"/>
        <w:rPr>
          <w:rFonts w:ascii="Times New Roman" w:hAnsi="Times New Roman" w:cs="Times New Roman"/>
          <w:b/>
          <w:noProof/>
          <w:sz w:val="24"/>
          <w:szCs w:val="24"/>
        </w:rPr>
      </w:pPr>
      <w:r w:rsidRPr="009F3BCA">
        <w:rPr>
          <w:rFonts w:ascii="Times New Roman" w:hAnsi="Times New Roman" w:cs="Times New Roman"/>
          <w:b/>
          <w:noProof/>
          <w:sz w:val="24"/>
          <w:szCs w:val="24"/>
        </w:rPr>
        <w:t>2.</w:t>
      </w:r>
      <w:r w:rsidR="004707BE">
        <w:rPr>
          <w:rFonts w:ascii="Times New Roman" w:hAnsi="Times New Roman" w:cs="Times New Roman"/>
          <w:b/>
          <w:noProof/>
          <w:sz w:val="24"/>
          <w:szCs w:val="24"/>
        </w:rPr>
        <w:t>3</w:t>
      </w:r>
      <w:r w:rsidRPr="009F3BCA">
        <w:rPr>
          <w:rFonts w:ascii="Times New Roman" w:hAnsi="Times New Roman" w:cs="Times New Roman"/>
          <w:b/>
          <w:noProof/>
          <w:sz w:val="24"/>
          <w:szCs w:val="24"/>
        </w:rPr>
        <w:t xml:space="preserve">.2 </w:t>
      </w:r>
      <w:r w:rsidR="005F366B" w:rsidRPr="009F3BCA">
        <w:rPr>
          <w:rFonts w:ascii="Times New Roman" w:hAnsi="Times New Roman" w:cs="Times New Roman"/>
          <w:b/>
          <w:noProof/>
          <w:sz w:val="24"/>
          <w:szCs w:val="24"/>
        </w:rPr>
        <w:t>FTIR</w:t>
      </w:r>
      <w:r w:rsidR="00A37BE9">
        <w:rPr>
          <w:rFonts w:ascii="Times New Roman" w:hAnsi="Times New Roman" w:cs="Times New Roman"/>
          <w:b/>
          <w:noProof/>
          <w:sz w:val="24"/>
          <w:szCs w:val="24"/>
        </w:rPr>
        <w:t xml:space="preserve">  </w:t>
      </w:r>
    </w:p>
    <w:p w14:paraId="10AD3059" w14:textId="353599F9" w:rsidR="005F366B" w:rsidRDefault="005F366B" w:rsidP="00551E92">
      <w:pPr>
        <w:spacing w:line="480" w:lineRule="auto"/>
        <w:rPr>
          <w:rFonts w:ascii="Times New Roman" w:hAnsi="Times New Roman" w:cs="Times New Roman"/>
          <w:noProof/>
          <w:sz w:val="24"/>
          <w:szCs w:val="24"/>
        </w:rPr>
      </w:pPr>
      <w:r w:rsidRPr="00B55E75">
        <w:rPr>
          <w:rFonts w:ascii="Times New Roman" w:hAnsi="Times New Roman" w:cs="Times New Roman"/>
          <w:noProof/>
          <w:sz w:val="24"/>
          <w:szCs w:val="24"/>
        </w:rPr>
        <w:lastRenderedPageBreak/>
        <w:t xml:space="preserve">FTIR spectra of </w:t>
      </w:r>
      <w:r w:rsidR="008A5E9F">
        <w:rPr>
          <w:rFonts w:ascii="Times New Roman" w:hAnsi="Times New Roman" w:cs="Times New Roman"/>
          <w:noProof/>
          <w:sz w:val="24"/>
          <w:szCs w:val="24"/>
        </w:rPr>
        <w:t xml:space="preserve">the </w:t>
      </w:r>
      <w:r w:rsidRPr="00B55E75">
        <w:rPr>
          <w:rFonts w:ascii="Times New Roman" w:hAnsi="Times New Roman" w:cs="Times New Roman"/>
          <w:noProof/>
          <w:sz w:val="24"/>
          <w:szCs w:val="24"/>
        </w:rPr>
        <w:t xml:space="preserve">SHLA and CHA were </w:t>
      </w:r>
      <w:r w:rsidR="008A5E9F">
        <w:rPr>
          <w:rFonts w:ascii="Times New Roman" w:hAnsi="Times New Roman" w:cs="Times New Roman"/>
          <w:noProof/>
          <w:sz w:val="24"/>
          <w:szCs w:val="24"/>
        </w:rPr>
        <w:t>obtained using a</w:t>
      </w:r>
      <w:r w:rsidRPr="00B55E75">
        <w:rPr>
          <w:rFonts w:ascii="Times New Roman" w:hAnsi="Times New Roman" w:cs="Times New Roman"/>
          <w:noProof/>
          <w:sz w:val="24"/>
          <w:szCs w:val="24"/>
        </w:rPr>
        <w:t xml:space="preserve">n </w:t>
      </w:r>
      <w:r w:rsidR="001A60D2" w:rsidRPr="001A60D2">
        <w:rPr>
          <w:rFonts w:ascii="Times New Roman" w:hAnsi="Times New Roman" w:cs="Times New Roman"/>
          <w:noProof/>
          <w:sz w:val="24"/>
          <w:szCs w:val="24"/>
        </w:rPr>
        <w:t>Alpha FT-IR Spectrometer</w:t>
      </w:r>
      <w:r w:rsidR="001A60D2">
        <w:rPr>
          <w:rFonts w:ascii="Times New Roman" w:hAnsi="Times New Roman" w:cs="Times New Roman"/>
          <w:noProof/>
          <w:sz w:val="24"/>
          <w:szCs w:val="24"/>
        </w:rPr>
        <w:t xml:space="preserve"> </w:t>
      </w:r>
      <w:r w:rsidR="001A60D2" w:rsidRPr="001A60D2">
        <w:rPr>
          <w:rFonts w:ascii="Times New Roman" w:hAnsi="Times New Roman" w:cs="Times New Roman"/>
          <w:noProof/>
          <w:sz w:val="24"/>
          <w:szCs w:val="24"/>
        </w:rPr>
        <w:t>(Bruker, Germany)</w:t>
      </w:r>
      <w:r w:rsidRPr="00B55E75">
        <w:rPr>
          <w:rFonts w:ascii="Times New Roman" w:hAnsi="Times New Roman" w:cs="Times New Roman"/>
          <w:noProof/>
          <w:sz w:val="24"/>
          <w:szCs w:val="24"/>
        </w:rPr>
        <w:t>. Spectra were recorded from 4000 to</w:t>
      </w:r>
      <w:r w:rsidR="00674791">
        <w:rPr>
          <w:rFonts w:ascii="Times New Roman" w:hAnsi="Times New Roman" w:cs="Times New Roman"/>
          <w:noProof/>
          <w:sz w:val="24"/>
          <w:szCs w:val="24"/>
        </w:rPr>
        <w:t xml:space="preserve"> </w:t>
      </w:r>
      <w:r w:rsidRPr="00B55E75">
        <w:rPr>
          <w:rFonts w:ascii="Times New Roman" w:hAnsi="Times New Roman" w:cs="Times New Roman"/>
          <w:noProof/>
          <w:sz w:val="24"/>
          <w:szCs w:val="24"/>
        </w:rPr>
        <w:t>400 cm</w:t>
      </w:r>
      <w:r w:rsidRPr="00B55E75">
        <w:rPr>
          <w:rFonts w:ascii="Times New Roman" w:hAnsi="Times New Roman" w:cs="Times New Roman"/>
          <w:noProof/>
          <w:sz w:val="24"/>
          <w:szCs w:val="24"/>
          <w:vertAlign w:val="superscript"/>
        </w:rPr>
        <w:t>-1</w:t>
      </w:r>
      <w:r w:rsidRPr="00B55E75">
        <w:rPr>
          <w:rFonts w:ascii="Times New Roman" w:hAnsi="Times New Roman" w:cs="Times New Roman"/>
          <w:noProof/>
          <w:sz w:val="24"/>
          <w:szCs w:val="24"/>
        </w:rPr>
        <w:t xml:space="preserve"> </w:t>
      </w:r>
      <w:r w:rsidR="008A5E9F">
        <w:rPr>
          <w:rFonts w:ascii="Times New Roman" w:hAnsi="Times New Roman" w:cs="Times New Roman"/>
          <w:noProof/>
          <w:sz w:val="24"/>
          <w:szCs w:val="24"/>
        </w:rPr>
        <w:t xml:space="preserve">with a </w:t>
      </w:r>
      <w:r w:rsidRPr="00B55E75">
        <w:rPr>
          <w:rFonts w:ascii="Times New Roman" w:hAnsi="Times New Roman" w:cs="Times New Roman"/>
          <w:noProof/>
          <w:sz w:val="24"/>
          <w:szCs w:val="24"/>
        </w:rPr>
        <w:t xml:space="preserve">resolution </w:t>
      </w:r>
      <w:r w:rsidR="008A5E9F">
        <w:rPr>
          <w:rFonts w:ascii="Times New Roman" w:hAnsi="Times New Roman" w:cs="Times New Roman"/>
          <w:noProof/>
          <w:sz w:val="24"/>
          <w:szCs w:val="24"/>
        </w:rPr>
        <w:t xml:space="preserve">of </w:t>
      </w:r>
      <w:r w:rsidRPr="00B55E75">
        <w:rPr>
          <w:rFonts w:ascii="Times New Roman" w:hAnsi="Times New Roman" w:cs="Times New Roman"/>
          <w:noProof/>
          <w:sz w:val="24"/>
          <w:szCs w:val="24"/>
        </w:rPr>
        <w:t>4 cm</w:t>
      </w:r>
      <w:r w:rsidRPr="00B55E75">
        <w:rPr>
          <w:rFonts w:ascii="Times New Roman" w:hAnsi="Times New Roman" w:cs="Times New Roman"/>
          <w:noProof/>
          <w:sz w:val="24"/>
          <w:szCs w:val="24"/>
          <w:vertAlign w:val="superscript"/>
        </w:rPr>
        <w:t>-1</w:t>
      </w:r>
      <w:r w:rsidR="008A5E9F">
        <w:rPr>
          <w:rFonts w:ascii="Times New Roman" w:hAnsi="Times New Roman" w:cs="Times New Roman"/>
          <w:noProof/>
          <w:sz w:val="24"/>
          <w:szCs w:val="24"/>
        </w:rPr>
        <w:t xml:space="preserve">. </w:t>
      </w:r>
    </w:p>
    <w:p w14:paraId="5F2471A4" w14:textId="77777777" w:rsidR="007F0001" w:rsidRPr="00B55E75" w:rsidRDefault="007F0001" w:rsidP="00551E92">
      <w:pPr>
        <w:spacing w:line="480" w:lineRule="auto"/>
        <w:rPr>
          <w:rFonts w:ascii="Times New Roman" w:hAnsi="Times New Roman" w:cs="Times New Roman"/>
          <w:noProof/>
          <w:sz w:val="24"/>
          <w:szCs w:val="24"/>
        </w:rPr>
      </w:pPr>
    </w:p>
    <w:p w14:paraId="142879F8" w14:textId="72970CF0" w:rsidR="005F366B" w:rsidRPr="00B55E75" w:rsidRDefault="005F366B" w:rsidP="00551E92">
      <w:pPr>
        <w:spacing w:line="480" w:lineRule="auto"/>
        <w:outlineLvl w:val="3"/>
        <w:rPr>
          <w:rFonts w:ascii="Times New Roman" w:hAnsi="Times New Roman" w:cs="Times New Roman"/>
          <w:b/>
          <w:noProof/>
          <w:sz w:val="24"/>
          <w:szCs w:val="24"/>
        </w:rPr>
      </w:pPr>
      <w:r w:rsidRPr="00B55E75">
        <w:rPr>
          <w:rFonts w:ascii="Times New Roman" w:hAnsi="Times New Roman" w:cs="Times New Roman"/>
          <w:b/>
          <w:noProof/>
          <w:sz w:val="24"/>
          <w:szCs w:val="24"/>
        </w:rPr>
        <w:t>2.</w:t>
      </w:r>
      <w:r w:rsidR="004707BE">
        <w:rPr>
          <w:rFonts w:ascii="Times New Roman" w:hAnsi="Times New Roman" w:cs="Times New Roman"/>
          <w:b/>
          <w:noProof/>
          <w:sz w:val="24"/>
          <w:szCs w:val="24"/>
        </w:rPr>
        <w:t>3</w:t>
      </w:r>
      <w:r w:rsidRPr="00B55E75">
        <w:rPr>
          <w:rFonts w:ascii="Times New Roman" w:hAnsi="Times New Roman" w:cs="Times New Roman"/>
          <w:b/>
          <w:noProof/>
          <w:sz w:val="24"/>
          <w:szCs w:val="24"/>
        </w:rPr>
        <w:t>.3</w:t>
      </w:r>
      <w:r w:rsidR="009F3BCA">
        <w:rPr>
          <w:rFonts w:ascii="Times New Roman" w:hAnsi="Times New Roman" w:cs="Times New Roman"/>
          <w:b/>
          <w:noProof/>
          <w:sz w:val="24"/>
          <w:szCs w:val="24"/>
        </w:rPr>
        <w:t xml:space="preserve"> </w:t>
      </w:r>
      <w:r w:rsidRPr="00B55E75">
        <w:rPr>
          <w:rFonts w:ascii="Times New Roman" w:hAnsi="Times New Roman" w:cs="Times New Roman"/>
          <w:b/>
          <w:noProof/>
          <w:sz w:val="24"/>
          <w:szCs w:val="24"/>
        </w:rPr>
        <w:t>Acid functional groups</w:t>
      </w:r>
    </w:p>
    <w:p w14:paraId="632C2E8A" w14:textId="4CB488D4" w:rsidR="007F0001" w:rsidRDefault="005B36C0" w:rsidP="00551E92">
      <w:pPr>
        <w:spacing w:line="480" w:lineRule="auto"/>
        <w:rPr>
          <w:rFonts w:ascii="Times New Roman" w:hAnsi="Times New Roman" w:cs="Times New Roman"/>
          <w:noProof/>
          <w:sz w:val="24"/>
          <w:szCs w:val="24"/>
        </w:rPr>
      </w:pPr>
      <w:r w:rsidRPr="002455E0">
        <w:rPr>
          <w:rFonts w:ascii="Times New Roman" w:hAnsi="Times New Roman" w:cs="Times New Roman"/>
          <w:noProof/>
          <w:sz w:val="24"/>
          <w:szCs w:val="24"/>
        </w:rPr>
        <w:t>Total acidity and carboxylic group content were measured using the barium hydroxide and calcium acetate methods</w:t>
      </w:r>
      <w:r w:rsidR="000A637D">
        <w:rPr>
          <w:rFonts w:ascii="Times New Roman" w:hAnsi="Times New Roman" w:cs="Times New Roman"/>
          <w:noProof/>
          <w:sz w:val="24"/>
          <w:szCs w:val="24"/>
        </w:rPr>
        <w:t>. The phenolic-OH content was calculated as</w:t>
      </w:r>
      <w:r w:rsidRPr="002455E0">
        <w:rPr>
          <w:rFonts w:ascii="Times New Roman" w:hAnsi="Times New Roman" w:cs="Times New Roman"/>
          <w:noProof/>
          <w:sz w:val="24"/>
          <w:szCs w:val="24"/>
        </w:rPr>
        <w:t xml:space="preserve"> the difference between total acidity and carboxylic group content (Schnitzer and Kahn, 1972).</w:t>
      </w:r>
    </w:p>
    <w:p w14:paraId="7FD32D0A" w14:textId="77777777" w:rsidR="005B36C0" w:rsidRPr="001829EE" w:rsidRDefault="005B36C0" w:rsidP="00551E92">
      <w:pPr>
        <w:spacing w:line="480" w:lineRule="auto"/>
        <w:rPr>
          <w:rFonts w:ascii="Times New Roman" w:hAnsi="Times New Roman" w:cs="Times New Roman"/>
          <w:noProof/>
          <w:sz w:val="24"/>
          <w:szCs w:val="24"/>
        </w:rPr>
      </w:pPr>
    </w:p>
    <w:p w14:paraId="3102568D" w14:textId="5DF09A75" w:rsidR="005F366B" w:rsidRPr="002455E0" w:rsidRDefault="005F366B" w:rsidP="00551E92">
      <w:pPr>
        <w:spacing w:line="480" w:lineRule="auto"/>
        <w:outlineLvl w:val="3"/>
        <w:rPr>
          <w:rFonts w:ascii="Times New Roman" w:hAnsi="Times New Roman" w:cs="Times New Roman"/>
          <w:b/>
          <w:noProof/>
          <w:sz w:val="24"/>
          <w:szCs w:val="24"/>
        </w:rPr>
      </w:pPr>
      <w:r w:rsidRPr="004E192C">
        <w:rPr>
          <w:rFonts w:ascii="Times New Roman" w:hAnsi="Times New Roman" w:cs="Times New Roman"/>
          <w:b/>
          <w:noProof/>
          <w:sz w:val="24"/>
          <w:szCs w:val="24"/>
        </w:rPr>
        <w:t>2.</w:t>
      </w:r>
      <w:r w:rsidR="004707BE" w:rsidRPr="004E192C">
        <w:rPr>
          <w:rFonts w:ascii="Times New Roman" w:hAnsi="Times New Roman" w:cs="Times New Roman"/>
          <w:b/>
          <w:noProof/>
          <w:sz w:val="24"/>
          <w:szCs w:val="24"/>
        </w:rPr>
        <w:t>3</w:t>
      </w:r>
      <w:r w:rsidRPr="004E192C">
        <w:rPr>
          <w:rFonts w:ascii="Times New Roman" w:hAnsi="Times New Roman" w:cs="Times New Roman"/>
          <w:b/>
          <w:noProof/>
          <w:sz w:val="24"/>
          <w:szCs w:val="24"/>
        </w:rPr>
        <w:t xml:space="preserve">.4 </w:t>
      </w:r>
      <w:r w:rsidR="002455E0" w:rsidRPr="004E192C">
        <w:rPr>
          <w:rFonts w:ascii="Times New Roman" w:hAnsi="Times New Roman" w:cs="Times New Roman"/>
          <w:b/>
          <w:noProof/>
          <w:sz w:val="24"/>
          <w:szCs w:val="24"/>
        </w:rPr>
        <w:t>Ratio of the absorbances at 465 and 665 nm (</w:t>
      </w:r>
      <w:r w:rsidRPr="004E192C">
        <w:rPr>
          <w:rFonts w:ascii="Times New Roman" w:hAnsi="Times New Roman" w:cs="Times New Roman"/>
          <w:b/>
          <w:noProof/>
          <w:sz w:val="24"/>
          <w:szCs w:val="24"/>
        </w:rPr>
        <w:t>E</w:t>
      </w:r>
      <w:r w:rsidRPr="004E192C">
        <w:rPr>
          <w:rFonts w:ascii="Times New Roman" w:hAnsi="Times New Roman" w:cs="Times New Roman"/>
          <w:b/>
          <w:noProof/>
          <w:sz w:val="24"/>
          <w:szCs w:val="24"/>
          <w:vertAlign w:val="subscript"/>
        </w:rPr>
        <w:t>4</w:t>
      </w:r>
      <w:r w:rsidRPr="004E192C">
        <w:rPr>
          <w:rFonts w:ascii="Times New Roman" w:hAnsi="Times New Roman" w:cs="Times New Roman"/>
          <w:b/>
          <w:noProof/>
          <w:sz w:val="24"/>
          <w:szCs w:val="24"/>
        </w:rPr>
        <w:t>/E</w:t>
      </w:r>
      <w:r w:rsidRPr="004E192C">
        <w:rPr>
          <w:rFonts w:ascii="Times New Roman" w:hAnsi="Times New Roman" w:cs="Times New Roman"/>
          <w:b/>
          <w:noProof/>
          <w:sz w:val="24"/>
          <w:szCs w:val="24"/>
          <w:vertAlign w:val="subscript"/>
        </w:rPr>
        <w:t>6</w:t>
      </w:r>
      <w:r w:rsidR="002455E0" w:rsidRPr="004E192C">
        <w:rPr>
          <w:rFonts w:ascii="Times New Roman" w:hAnsi="Times New Roman" w:cs="Times New Roman"/>
          <w:b/>
          <w:noProof/>
          <w:sz w:val="24"/>
          <w:szCs w:val="24"/>
        </w:rPr>
        <w:t>)</w:t>
      </w:r>
    </w:p>
    <w:p w14:paraId="41BF20B6" w14:textId="071CE6BB" w:rsidR="000B46C1" w:rsidRDefault="00674791" w:rsidP="00551E92">
      <w:pPr>
        <w:spacing w:line="480" w:lineRule="auto"/>
        <w:rPr>
          <w:rFonts w:ascii="Times New Roman" w:hAnsi="Times New Roman" w:cs="Times New Roman"/>
          <w:noProof/>
          <w:sz w:val="24"/>
          <w:szCs w:val="24"/>
        </w:rPr>
      </w:pPr>
      <w:r w:rsidRPr="00674791">
        <w:rPr>
          <w:rFonts w:ascii="Times New Roman" w:hAnsi="Times New Roman" w:cs="Times New Roman"/>
          <w:noProof/>
          <w:sz w:val="24"/>
          <w:szCs w:val="24"/>
        </w:rPr>
        <w:t xml:space="preserve">The </w:t>
      </w:r>
      <w:r>
        <w:rPr>
          <w:rFonts w:ascii="Times New Roman" w:hAnsi="Times New Roman" w:cs="Times New Roman"/>
          <w:noProof/>
          <w:sz w:val="24"/>
          <w:szCs w:val="24"/>
        </w:rPr>
        <w:t xml:space="preserve">UV </w:t>
      </w:r>
      <w:r w:rsidRPr="00674791">
        <w:rPr>
          <w:rFonts w:ascii="Times New Roman" w:hAnsi="Times New Roman" w:cs="Times New Roman"/>
          <w:noProof/>
          <w:sz w:val="24"/>
          <w:szCs w:val="24"/>
        </w:rPr>
        <w:t xml:space="preserve">spectra </w:t>
      </w:r>
      <w:r>
        <w:rPr>
          <w:rFonts w:ascii="Times New Roman" w:hAnsi="Times New Roman" w:cs="Times New Roman"/>
          <w:noProof/>
          <w:sz w:val="24"/>
          <w:szCs w:val="24"/>
        </w:rPr>
        <w:t xml:space="preserve">of </w:t>
      </w:r>
      <w:r w:rsidR="008A5E9F">
        <w:rPr>
          <w:rFonts w:ascii="Times New Roman" w:hAnsi="Times New Roman" w:cs="Times New Roman"/>
          <w:noProof/>
          <w:sz w:val="24"/>
          <w:szCs w:val="24"/>
        </w:rPr>
        <w:t xml:space="preserve">the </w:t>
      </w:r>
      <w:r>
        <w:rPr>
          <w:rFonts w:ascii="Times New Roman" w:hAnsi="Times New Roman" w:cs="Times New Roman"/>
          <w:noProof/>
          <w:sz w:val="24"/>
          <w:szCs w:val="24"/>
        </w:rPr>
        <w:t>SHLA and CHA were determined</w:t>
      </w:r>
      <w:r>
        <w:rPr>
          <w:rFonts w:ascii="Times New Roman" w:hAnsi="Times New Roman" w:cs="Times New Roman" w:hint="eastAsia"/>
          <w:noProof/>
          <w:sz w:val="24"/>
          <w:szCs w:val="24"/>
        </w:rPr>
        <w:t xml:space="preserve"> </w:t>
      </w:r>
      <w:r w:rsidRPr="00674791">
        <w:rPr>
          <w:rFonts w:ascii="Times New Roman" w:hAnsi="Times New Roman" w:cs="Times New Roman"/>
          <w:noProof/>
          <w:sz w:val="24"/>
          <w:szCs w:val="24"/>
        </w:rPr>
        <w:t>using a L</w:t>
      </w:r>
      <w:r w:rsidR="001A60D2" w:rsidRPr="00674791">
        <w:rPr>
          <w:rFonts w:ascii="Times New Roman" w:hAnsi="Times New Roman" w:cs="Times New Roman"/>
          <w:noProof/>
          <w:sz w:val="24"/>
          <w:szCs w:val="24"/>
        </w:rPr>
        <w:t>ambda</w:t>
      </w:r>
      <w:r w:rsidRPr="00674791">
        <w:rPr>
          <w:rFonts w:ascii="Times New Roman" w:hAnsi="Times New Roman" w:cs="Times New Roman"/>
          <w:noProof/>
          <w:sz w:val="24"/>
          <w:szCs w:val="24"/>
        </w:rPr>
        <w:t xml:space="preserve"> 25</w:t>
      </w:r>
      <w:r>
        <w:rPr>
          <w:rFonts w:ascii="Times New Roman" w:hAnsi="Times New Roman" w:cs="Times New Roman"/>
          <w:noProof/>
          <w:sz w:val="24"/>
          <w:szCs w:val="24"/>
        </w:rPr>
        <w:t xml:space="preserve"> </w:t>
      </w:r>
      <w:r w:rsidRPr="00674791">
        <w:rPr>
          <w:rFonts w:ascii="Times New Roman" w:hAnsi="Times New Roman" w:cs="Times New Roman"/>
          <w:noProof/>
          <w:sz w:val="24"/>
          <w:szCs w:val="24"/>
        </w:rPr>
        <w:t>UV/Vis Spectrophotometer</w:t>
      </w:r>
      <w:r>
        <w:rPr>
          <w:rFonts w:ascii="Times New Roman" w:hAnsi="Times New Roman" w:cs="Times New Roman"/>
          <w:noProof/>
          <w:sz w:val="24"/>
          <w:szCs w:val="24"/>
        </w:rPr>
        <w:t xml:space="preserve"> (</w:t>
      </w:r>
      <w:r w:rsidRPr="00674791">
        <w:rPr>
          <w:rFonts w:ascii="Times New Roman" w:hAnsi="Times New Roman" w:cs="Times New Roman"/>
          <w:noProof/>
          <w:sz w:val="24"/>
          <w:szCs w:val="24"/>
        </w:rPr>
        <w:t>PerkinElmer</w:t>
      </w:r>
      <w:r>
        <w:rPr>
          <w:rFonts w:ascii="Times New Roman" w:hAnsi="Times New Roman" w:cs="Times New Roman"/>
          <w:noProof/>
          <w:sz w:val="24"/>
          <w:szCs w:val="24"/>
        </w:rPr>
        <w:t>, USA</w:t>
      </w:r>
      <w:r w:rsidRPr="00674791">
        <w:rPr>
          <w:rFonts w:ascii="Times New Roman" w:hAnsi="Times New Roman" w:cs="Times New Roman"/>
          <w:noProof/>
          <w:sz w:val="24"/>
          <w:szCs w:val="24"/>
        </w:rPr>
        <w:t>).</w:t>
      </w:r>
      <w:r w:rsidRPr="00674791">
        <w:t xml:space="preserve"> </w:t>
      </w:r>
      <w:r w:rsidRPr="00674791">
        <w:rPr>
          <w:rFonts w:ascii="Times New Roman" w:hAnsi="Times New Roman" w:cs="Times New Roman"/>
          <w:noProof/>
          <w:sz w:val="24"/>
          <w:szCs w:val="24"/>
        </w:rPr>
        <w:t xml:space="preserve">Absorbance at </w:t>
      </w:r>
      <w:r>
        <w:rPr>
          <w:rFonts w:ascii="Times New Roman" w:hAnsi="Times New Roman" w:cs="Times New Roman"/>
          <w:noProof/>
          <w:sz w:val="24"/>
          <w:szCs w:val="24"/>
        </w:rPr>
        <w:t xml:space="preserve">465 and 665 nm </w:t>
      </w:r>
      <w:r w:rsidR="00D21ACA">
        <w:rPr>
          <w:rFonts w:ascii="Times New Roman" w:hAnsi="Times New Roman" w:cs="Times New Roman"/>
          <w:noProof/>
          <w:sz w:val="24"/>
          <w:szCs w:val="24"/>
        </w:rPr>
        <w:t>(E</w:t>
      </w:r>
      <w:r w:rsidR="00D21ACA" w:rsidRPr="0041130C">
        <w:rPr>
          <w:rFonts w:ascii="Times New Roman" w:hAnsi="Times New Roman" w:cs="Times New Roman"/>
          <w:noProof/>
          <w:sz w:val="24"/>
          <w:szCs w:val="24"/>
          <w:vertAlign w:val="subscript"/>
        </w:rPr>
        <w:t>4</w:t>
      </w:r>
      <w:r w:rsidR="00D21ACA">
        <w:rPr>
          <w:rFonts w:ascii="Times New Roman" w:hAnsi="Times New Roman" w:cs="Times New Roman"/>
          <w:noProof/>
          <w:sz w:val="24"/>
          <w:szCs w:val="24"/>
        </w:rPr>
        <w:t xml:space="preserve"> and E</w:t>
      </w:r>
      <w:r w:rsidR="00D21ACA" w:rsidRPr="0041130C">
        <w:rPr>
          <w:rFonts w:ascii="Times New Roman" w:hAnsi="Times New Roman" w:cs="Times New Roman"/>
          <w:noProof/>
          <w:sz w:val="24"/>
          <w:szCs w:val="24"/>
          <w:vertAlign w:val="subscript"/>
        </w:rPr>
        <w:t>6</w:t>
      </w:r>
      <w:r w:rsidR="00D21ACA">
        <w:rPr>
          <w:rFonts w:ascii="Times New Roman" w:hAnsi="Times New Roman" w:cs="Times New Roman"/>
          <w:noProof/>
          <w:sz w:val="24"/>
          <w:szCs w:val="24"/>
        </w:rPr>
        <w:t xml:space="preserve">) </w:t>
      </w:r>
      <w:r w:rsidR="008A5E9F">
        <w:rPr>
          <w:rFonts w:ascii="Times New Roman" w:hAnsi="Times New Roman" w:cs="Times New Roman"/>
          <w:noProof/>
          <w:sz w:val="24"/>
          <w:szCs w:val="24"/>
        </w:rPr>
        <w:t xml:space="preserve">was </w:t>
      </w:r>
      <w:r>
        <w:rPr>
          <w:rFonts w:ascii="Times New Roman" w:hAnsi="Times New Roman" w:cs="Times New Roman"/>
          <w:noProof/>
          <w:sz w:val="24"/>
          <w:szCs w:val="24"/>
        </w:rPr>
        <w:t>recorded on</w:t>
      </w:r>
      <w:r>
        <w:rPr>
          <w:rFonts w:ascii="Times New Roman" w:hAnsi="Times New Roman" w:cs="Times New Roman" w:hint="eastAsia"/>
          <w:noProof/>
          <w:sz w:val="24"/>
          <w:szCs w:val="24"/>
        </w:rPr>
        <w:t xml:space="preserve"> </w:t>
      </w:r>
      <w:r w:rsidR="00F04DE4">
        <w:rPr>
          <w:rFonts w:ascii="Times New Roman" w:hAnsi="Times New Roman" w:cs="Times New Roman"/>
          <w:noProof/>
          <w:sz w:val="24"/>
          <w:szCs w:val="24"/>
        </w:rPr>
        <w:t xml:space="preserve">solutions of 20 </w:t>
      </w:r>
      <w:r w:rsidR="00700B4E">
        <w:rPr>
          <w:rFonts w:ascii="Times New Roman" w:hAnsi="Times New Roman" w:cs="Times New Roman"/>
          <w:noProof/>
          <w:sz w:val="24"/>
          <w:szCs w:val="24"/>
        </w:rPr>
        <w:t xml:space="preserve">mg </w:t>
      </w:r>
      <w:r w:rsidRPr="00674791">
        <w:rPr>
          <w:rFonts w:ascii="Times New Roman" w:hAnsi="Times New Roman" w:cs="Times New Roman"/>
          <w:noProof/>
          <w:sz w:val="24"/>
          <w:szCs w:val="24"/>
        </w:rPr>
        <w:t xml:space="preserve">of </w:t>
      </w:r>
      <w:r w:rsidR="001A60D2" w:rsidRPr="001A60D2">
        <w:rPr>
          <w:rFonts w:ascii="Times New Roman" w:hAnsi="Times New Roman" w:cs="Times New Roman"/>
          <w:noProof/>
          <w:sz w:val="24"/>
          <w:szCs w:val="24"/>
        </w:rPr>
        <w:t>each HA dissolved in 10</w:t>
      </w:r>
      <w:r w:rsidR="001A60D2">
        <w:rPr>
          <w:rFonts w:ascii="Times New Roman" w:hAnsi="Times New Roman" w:cs="Times New Roman"/>
          <w:noProof/>
          <w:sz w:val="24"/>
          <w:szCs w:val="24"/>
        </w:rPr>
        <w:t>0</w:t>
      </w:r>
      <w:r w:rsidR="001A60D2" w:rsidRPr="001A60D2">
        <w:rPr>
          <w:rFonts w:ascii="Times New Roman" w:hAnsi="Times New Roman" w:cs="Times New Roman"/>
          <w:noProof/>
          <w:sz w:val="24"/>
          <w:szCs w:val="24"/>
        </w:rPr>
        <w:t xml:space="preserve"> ml of 0.05 M NaHCO</w:t>
      </w:r>
      <w:r w:rsidR="001A60D2" w:rsidRPr="001A60D2">
        <w:rPr>
          <w:rFonts w:ascii="Times New Roman" w:hAnsi="Times New Roman" w:cs="Times New Roman"/>
          <w:noProof/>
          <w:sz w:val="24"/>
          <w:szCs w:val="24"/>
          <w:vertAlign w:val="subscript"/>
        </w:rPr>
        <w:t>3</w:t>
      </w:r>
      <w:r w:rsidR="001A60D2" w:rsidRPr="001A60D2">
        <w:rPr>
          <w:rFonts w:ascii="Times New Roman" w:hAnsi="Times New Roman" w:cs="Times New Roman"/>
          <w:noProof/>
          <w:sz w:val="24"/>
          <w:szCs w:val="24"/>
        </w:rPr>
        <w:t>, with the pH adjusted</w:t>
      </w:r>
      <w:r w:rsidR="001A60D2">
        <w:rPr>
          <w:rFonts w:ascii="Times New Roman" w:hAnsi="Times New Roman" w:cs="Times New Roman"/>
          <w:noProof/>
          <w:sz w:val="24"/>
          <w:szCs w:val="24"/>
        </w:rPr>
        <w:t xml:space="preserve"> to 8 </w:t>
      </w:r>
      <w:r w:rsidR="001A60D2" w:rsidRPr="001A60D2">
        <w:rPr>
          <w:rFonts w:ascii="Times New Roman" w:hAnsi="Times New Roman" w:cs="Times New Roman"/>
          <w:noProof/>
          <w:sz w:val="24"/>
          <w:szCs w:val="24"/>
        </w:rPr>
        <w:t>with NaOH</w:t>
      </w:r>
      <w:r w:rsidR="001A60D2">
        <w:rPr>
          <w:rFonts w:ascii="Times New Roman" w:hAnsi="Times New Roman" w:cs="Times New Roman"/>
          <w:noProof/>
          <w:sz w:val="24"/>
          <w:szCs w:val="24"/>
        </w:rPr>
        <w:t xml:space="preserve"> and HCl</w:t>
      </w:r>
      <w:r w:rsidR="001A60D2" w:rsidRPr="001A60D2">
        <w:rPr>
          <w:rFonts w:ascii="Times New Roman" w:hAnsi="Times New Roman" w:cs="Times New Roman"/>
          <w:noProof/>
          <w:sz w:val="24"/>
          <w:szCs w:val="24"/>
        </w:rPr>
        <w:t>.</w:t>
      </w:r>
      <w:r>
        <w:rPr>
          <w:rFonts w:ascii="Times New Roman" w:hAnsi="Times New Roman" w:cs="Times New Roman"/>
          <w:noProof/>
          <w:sz w:val="24"/>
          <w:szCs w:val="24"/>
        </w:rPr>
        <w:t xml:space="preserve"> </w:t>
      </w:r>
      <w:r w:rsidR="001A60D2" w:rsidRPr="001A60D2">
        <w:rPr>
          <w:rFonts w:ascii="Times New Roman" w:hAnsi="Times New Roman" w:cs="Times New Roman"/>
          <w:noProof/>
          <w:sz w:val="24"/>
          <w:szCs w:val="24"/>
        </w:rPr>
        <w:t>The E</w:t>
      </w:r>
      <w:r w:rsidR="001A60D2" w:rsidRPr="001A60D2">
        <w:rPr>
          <w:rFonts w:ascii="Times New Roman" w:hAnsi="Times New Roman" w:cs="Times New Roman"/>
          <w:noProof/>
          <w:sz w:val="24"/>
          <w:szCs w:val="24"/>
          <w:vertAlign w:val="subscript"/>
        </w:rPr>
        <w:t>4</w:t>
      </w:r>
      <w:r w:rsidR="001A60D2" w:rsidRPr="001A60D2">
        <w:rPr>
          <w:rFonts w:ascii="Times New Roman" w:hAnsi="Times New Roman" w:cs="Times New Roman"/>
          <w:noProof/>
          <w:sz w:val="24"/>
          <w:szCs w:val="24"/>
        </w:rPr>
        <w:t>/E</w:t>
      </w:r>
      <w:r w:rsidR="001A60D2" w:rsidRPr="001A60D2">
        <w:rPr>
          <w:rFonts w:ascii="Times New Roman" w:hAnsi="Times New Roman" w:cs="Times New Roman"/>
          <w:noProof/>
          <w:sz w:val="24"/>
          <w:szCs w:val="24"/>
          <w:vertAlign w:val="subscript"/>
        </w:rPr>
        <w:t>6</w:t>
      </w:r>
      <w:r w:rsidR="001A60D2" w:rsidRPr="001A60D2">
        <w:rPr>
          <w:rFonts w:ascii="Times New Roman" w:hAnsi="Times New Roman" w:cs="Times New Roman"/>
          <w:noProof/>
          <w:sz w:val="24"/>
          <w:szCs w:val="24"/>
        </w:rPr>
        <w:t xml:space="preserve"> </w:t>
      </w:r>
      <w:r w:rsidR="001A60D2" w:rsidRPr="004142C6">
        <w:rPr>
          <w:rFonts w:ascii="Times New Roman" w:hAnsi="Times New Roman" w:cs="Times New Roman"/>
          <w:noProof/>
          <w:sz w:val="24"/>
          <w:szCs w:val="24"/>
        </w:rPr>
        <w:t>ratio</w:t>
      </w:r>
      <w:r w:rsidR="004142C6" w:rsidRPr="004142C6">
        <w:rPr>
          <w:rFonts w:ascii="Times New Roman" w:hAnsi="Times New Roman" w:cs="Times New Roman"/>
          <w:noProof/>
          <w:sz w:val="24"/>
          <w:szCs w:val="24"/>
        </w:rPr>
        <w:t xml:space="preserve"> </w:t>
      </w:r>
      <w:r w:rsidR="00F224AF" w:rsidRPr="004142C6">
        <w:rPr>
          <w:rFonts w:ascii="Times New Roman" w:hAnsi="Times New Roman" w:cs="Times New Roman"/>
          <w:noProof/>
          <w:sz w:val="24"/>
          <w:szCs w:val="24"/>
        </w:rPr>
        <w:t>gives</w:t>
      </w:r>
      <w:r w:rsidR="00F224AF">
        <w:rPr>
          <w:rFonts w:ascii="Times New Roman" w:hAnsi="Times New Roman" w:cs="Times New Roman"/>
          <w:noProof/>
          <w:sz w:val="24"/>
          <w:szCs w:val="24"/>
        </w:rPr>
        <w:t xml:space="preserve"> an indication of the degree of humification and the molecular weight of the humic acid</w:t>
      </w:r>
      <w:r w:rsidR="001A60D2" w:rsidRPr="001A60D2">
        <w:rPr>
          <w:rFonts w:ascii="Times New Roman" w:hAnsi="Times New Roman" w:cs="Times New Roman"/>
          <w:noProof/>
          <w:sz w:val="24"/>
          <w:szCs w:val="24"/>
        </w:rPr>
        <w:t xml:space="preserve"> was calculated as the ratio of the absorbances at 465 and 665 nm </w:t>
      </w:r>
      <w:r w:rsidR="00890058">
        <w:rPr>
          <w:rFonts w:ascii="Times New Roman" w:hAnsi="Times New Roman" w:cs="Times New Roman"/>
          <w:color w:val="080000"/>
          <w:kern w:val="0"/>
          <w:sz w:val="24"/>
          <w:szCs w:val="24"/>
        </w:rPr>
        <w:t>(Chen et al., 1977</w:t>
      </w:r>
      <w:r w:rsidR="00F224AF">
        <w:rPr>
          <w:rFonts w:ascii="Times New Roman" w:hAnsi="Times New Roman" w:cs="Times New Roman"/>
          <w:color w:val="080000"/>
          <w:kern w:val="0"/>
          <w:sz w:val="24"/>
          <w:szCs w:val="24"/>
        </w:rPr>
        <w:t>; He et al., 2016; Zalba et al, 2016</w:t>
      </w:r>
      <w:r w:rsidR="00890058">
        <w:rPr>
          <w:rFonts w:ascii="Times New Roman" w:hAnsi="Times New Roman" w:cs="Times New Roman"/>
          <w:color w:val="080000"/>
          <w:kern w:val="0"/>
          <w:sz w:val="24"/>
          <w:szCs w:val="24"/>
        </w:rPr>
        <w:t>)</w:t>
      </w:r>
      <w:r w:rsidRPr="00674791">
        <w:rPr>
          <w:rFonts w:ascii="Times New Roman" w:hAnsi="Times New Roman" w:cs="Times New Roman"/>
          <w:noProof/>
          <w:sz w:val="24"/>
          <w:szCs w:val="24"/>
        </w:rPr>
        <w:t>.</w:t>
      </w:r>
    </w:p>
    <w:p w14:paraId="5C56B684" w14:textId="77777777" w:rsidR="007F0001" w:rsidRPr="000B46C1" w:rsidRDefault="007F0001" w:rsidP="00551E92">
      <w:pPr>
        <w:spacing w:line="480" w:lineRule="auto"/>
        <w:rPr>
          <w:rFonts w:ascii="Times New Roman" w:hAnsi="Times New Roman" w:cs="Times New Roman"/>
          <w:noProof/>
          <w:sz w:val="24"/>
          <w:szCs w:val="24"/>
        </w:rPr>
      </w:pPr>
    </w:p>
    <w:p w14:paraId="05A4BBFA" w14:textId="48AA1219" w:rsidR="005F366B" w:rsidRPr="00B55E75" w:rsidRDefault="005F366B" w:rsidP="00551E92">
      <w:pPr>
        <w:spacing w:line="480" w:lineRule="auto"/>
        <w:outlineLvl w:val="3"/>
        <w:rPr>
          <w:rFonts w:ascii="Times New Roman" w:hAnsi="Times New Roman" w:cs="Times New Roman"/>
          <w:b/>
          <w:noProof/>
          <w:sz w:val="24"/>
          <w:szCs w:val="24"/>
        </w:rPr>
      </w:pPr>
      <w:r w:rsidRPr="00B55E75">
        <w:rPr>
          <w:rFonts w:ascii="Times New Roman" w:hAnsi="Times New Roman" w:cs="Times New Roman"/>
          <w:b/>
          <w:noProof/>
          <w:sz w:val="24"/>
          <w:szCs w:val="24"/>
        </w:rPr>
        <w:t>2.</w:t>
      </w:r>
      <w:r w:rsidR="004707BE">
        <w:rPr>
          <w:rFonts w:ascii="Times New Roman" w:hAnsi="Times New Roman" w:cs="Times New Roman"/>
          <w:b/>
          <w:noProof/>
          <w:sz w:val="24"/>
          <w:szCs w:val="24"/>
        </w:rPr>
        <w:t>3</w:t>
      </w:r>
      <w:r w:rsidRPr="00B55E75">
        <w:rPr>
          <w:rFonts w:ascii="Times New Roman" w:hAnsi="Times New Roman" w:cs="Times New Roman"/>
          <w:b/>
          <w:noProof/>
          <w:sz w:val="24"/>
          <w:szCs w:val="24"/>
        </w:rPr>
        <w:t xml:space="preserve">.5 </w:t>
      </w:r>
      <w:r w:rsidR="000B46C1" w:rsidRPr="000B46C1">
        <w:rPr>
          <w:rFonts w:ascii="Times New Roman" w:hAnsi="Times New Roman" w:cs="Times New Roman"/>
          <w:b/>
          <w:noProof/>
          <w:sz w:val="24"/>
          <w:szCs w:val="24"/>
        </w:rPr>
        <w:t>Solid-state CP</w:t>
      </w:r>
      <w:r w:rsidR="000B46C1">
        <w:rPr>
          <w:rFonts w:ascii="Times New Roman" w:hAnsi="Times New Roman" w:cs="Times New Roman"/>
          <w:b/>
          <w:noProof/>
          <w:sz w:val="24"/>
          <w:szCs w:val="24"/>
        </w:rPr>
        <w:t>-</w:t>
      </w:r>
      <w:r w:rsidR="000B46C1" w:rsidRPr="000B46C1">
        <w:rPr>
          <w:rFonts w:ascii="Times New Roman" w:hAnsi="Times New Roman" w:cs="Times New Roman"/>
          <w:b/>
          <w:noProof/>
          <w:sz w:val="24"/>
          <w:szCs w:val="24"/>
        </w:rPr>
        <w:t>MAS</w:t>
      </w:r>
      <w:r w:rsidR="000B46C1" w:rsidRPr="000B46C1">
        <w:rPr>
          <w:rFonts w:ascii="Times New Roman" w:hAnsi="Times New Roman" w:cs="Times New Roman"/>
          <w:b/>
          <w:noProof/>
          <w:sz w:val="24"/>
          <w:szCs w:val="24"/>
          <w:vertAlign w:val="superscript"/>
        </w:rPr>
        <w:t xml:space="preserve">13 </w:t>
      </w:r>
      <w:r w:rsidR="000B46C1" w:rsidRPr="000B46C1">
        <w:rPr>
          <w:rFonts w:ascii="Times New Roman" w:hAnsi="Times New Roman" w:cs="Times New Roman"/>
          <w:b/>
          <w:noProof/>
          <w:sz w:val="24"/>
          <w:szCs w:val="24"/>
        </w:rPr>
        <w:t>C NMR</w:t>
      </w:r>
    </w:p>
    <w:p w14:paraId="1BCC0704" w14:textId="7EC80FC9" w:rsidR="005F366B" w:rsidRPr="00B40FB5" w:rsidRDefault="00281DB4" w:rsidP="0069547A">
      <w:pPr>
        <w:spacing w:line="480" w:lineRule="auto"/>
        <w:rPr>
          <w:rFonts w:ascii="Times New Roman" w:hAnsi="Times New Roman" w:cs="Times New Roman"/>
          <w:noProof/>
          <w:sz w:val="24"/>
          <w:szCs w:val="24"/>
        </w:rPr>
      </w:pPr>
      <w:r w:rsidRPr="002455E0">
        <w:rPr>
          <w:rFonts w:ascii="Times New Roman" w:hAnsi="Times New Roman" w:cs="Times New Roman"/>
          <w:noProof/>
          <w:sz w:val="24"/>
          <w:szCs w:val="24"/>
        </w:rPr>
        <w:t xml:space="preserve">Solid-state CP-MAS 13C NMR spectra of the SHLA and CHA were measured using </w:t>
      </w:r>
      <w:r w:rsidRPr="004142C6">
        <w:rPr>
          <w:rFonts w:ascii="Times New Roman" w:hAnsi="Times New Roman" w:cs="Times New Roman"/>
          <w:noProof/>
          <w:sz w:val="24"/>
          <w:szCs w:val="24"/>
        </w:rPr>
        <w:t>a</w:t>
      </w:r>
      <w:r w:rsidR="004142C6" w:rsidRPr="004142C6">
        <w:rPr>
          <w:rFonts w:ascii="Times New Roman" w:hAnsi="Times New Roman" w:cs="Times New Roman"/>
          <w:noProof/>
          <w:sz w:val="24"/>
          <w:szCs w:val="24"/>
        </w:rPr>
        <w:t>n</w:t>
      </w:r>
      <w:r w:rsidRPr="004142C6">
        <w:rPr>
          <w:rFonts w:ascii="Times New Roman" w:hAnsi="Times New Roman" w:cs="Times New Roman"/>
          <w:noProof/>
          <w:sz w:val="24"/>
          <w:szCs w:val="24"/>
        </w:rPr>
        <w:t xml:space="preserve"> HD</w:t>
      </w:r>
      <w:r w:rsidRPr="002455E0">
        <w:rPr>
          <w:rFonts w:ascii="Times New Roman" w:hAnsi="Times New Roman" w:cs="Times New Roman"/>
          <w:noProof/>
          <w:sz w:val="24"/>
          <w:szCs w:val="24"/>
        </w:rPr>
        <w:t xml:space="preserve"> 400 spectrometer (Bruker, Germany) using the following conditions: spectrometer frequency, 100.64 MHz; contact time, 2 ms; pulse delay, 2.0 s; line broadening, 300 Hz; </w:t>
      </w:r>
      <w:r w:rsidRPr="002455E0">
        <w:rPr>
          <w:rFonts w:ascii="Times New Roman" w:hAnsi="Times New Roman" w:cs="Times New Roman"/>
          <w:noProof/>
          <w:sz w:val="24"/>
          <w:szCs w:val="24"/>
        </w:rPr>
        <w:lastRenderedPageBreak/>
        <w:t>scans numbers, 800. The spectra were integrated into 6 chemical-shift regions: 0–45 ppm, 45–110 ppm, 110–140 ppm, 140–160 ppm, 160–185 ppm, and 185-215 ppm. The integrated areas were determined using Topspin 3.5 software. The aromaticity and AL/AR ratios (i.e. the ratio of alkyl to aromatic carbons) were calculated using equations (1) and (2) (Qi et al., 2012a):</w:t>
      </w:r>
    </w:p>
    <w:p w14:paraId="7D35E9D5" w14:textId="6E4E5A8C" w:rsidR="007F0001" w:rsidRPr="00B40FB5" w:rsidRDefault="0069547A" w:rsidP="00551E92">
      <w:pPr>
        <w:spacing w:line="480" w:lineRule="auto"/>
        <w:rPr>
          <w:rFonts w:ascii="Times New Roman" w:hAnsi="Times New Roman" w:cs="Times New Roman"/>
          <w:noProof/>
          <w:sz w:val="24"/>
          <w:szCs w:val="24"/>
        </w:rPr>
      </w:pPr>
      <w:r w:rsidRPr="00B40FB5">
        <w:rPr>
          <w:rFonts w:ascii="Times New Roman" w:hAnsi="Times New Roman" w:cs="Times New Roman"/>
          <w:noProof/>
          <w:position w:val="-64"/>
          <w:sz w:val="24"/>
          <w:szCs w:val="24"/>
        </w:rPr>
        <w:object w:dxaOrig="5620" w:dyaOrig="1400" w14:anchorId="600E4D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5pt;height:69.3pt" o:ole="">
            <v:imagedata r:id="rId10" o:title=""/>
          </v:shape>
          <o:OLEObject Type="Embed" ProgID="Equation.DSMT4" ShapeID="_x0000_i1025" DrawAspect="Content" ObjectID="_1576922214" r:id="rId11"/>
        </w:object>
      </w:r>
      <w:r w:rsidRPr="00B40FB5">
        <w:rPr>
          <w:rFonts w:ascii="Times New Roman" w:hAnsi="Times New Roman" w:cs="Times New Roman"/>
          <w:noProof/>
          <w:sz w:val="24"/>
          <w:szCs w:val="24"/>
        </w:rPr>
        <w:t xml:space="preserve"> </w:t>
      </w:r>
    </w:p>
    <w:p w14:paraId="6A5667A6" w14:textId="2A6E0676" w:rsidR="0069547A" w:rsidRPr="0069547A" w:rsidRDefault="0069547A" w:rsidP="0069547A">
      <w:pPr>
        <w:autoSpaceDE w:val="0"/>
        <w:autoSpaceDN w:val="0"/>
        <w:adjustRightInd w:val="0"/>
        <w:spacing w:line="480" w:lineRule="auto"/>
        <w:rPr>
          <w:rFonts w:ascii="Times New Roman" w:hAnsi="Times New Roman" w:cs="Times New Roman"/>
          <w:noProof/>
          <w:sz w:val="24"/>
          <w:szCs w:val="24"/>
        </w:rPr>
      </w:pPr>
      <w:r w:rsidRPr="00B40FB5">
        <w:rPr>
          <w:rFonts w:ascii="Times New Roman" w:hAnsi="Times New Roman" w:cs="Times New Roman"/>
          <w:noProof/>
          <w:sz w:val="24"/>
          <w:szCs w:val="24"/>
        </w:rPr>
        <w:t>where A</w:t>
      </w:r>
      <w:r w:rsidRPr="00B40FB5">
        <w:rPr>
          <w:rFonts w:ascii="Times New Roman" w:hAnsi="Times New Roman" w:cs="Times New Roman"/>
          <w:noProof/>
          <w:sz w:val="24"/>
          <w:szCs w:val="24"/>
          <w:vertAlign w:val="subscript"/>
        </w:rPr>
        <w:t>A</w:t>
      </w:r>
      <w:r w:rsidR="009309BA">
        <w:rPr>
          <w:rFonts w:ascii="Times New Roman" w:hAnsi="Times New Roman" w:cs="Times New Roman"/>
          <w:noProof/>
          <w:sz w:val="24"/>
          <w:szCs w:val="24"/>
          <w:vertAlign w:val="subscript"/>
        </w:rPr>
        <w:t>lk</w:t>
      </w:r>
      <w:r w:rsidRPr="00B40FB5">
        <w:rPr>
          <w:rFonts w:ascii="Times New Roman" w:hAnsi="Times New Roman" w:cs="Times New Roman"/>
          <w:noProof/>
          <w:sz w:val="24"/>
          <w:szCs w:val="24"/>
        </w:rPr>
        <w:t xml:space="preserve"> and </w:t>
      </w:r>
      <w:r w:rsidRPr="00717A77">
        <w:rPr>
          <w:rFonts w:ascii="Times New Roman" w:hAnsi="Times New Roman" w:cs="Times New Roman"/>
          <w:noProof/>
          <w:sz w:val="24"/>
          <w:szCs w:val="24"/>
        </w:rPr>
        <w:t>A</w:t>
      </w:r>
      <w:r w:rsidRPr="00717A77">
        <w:rPr>
          <w:rFonts w:ascii="Times New Roman" w:hAnsi="Times New Roman" w:cs="Times New Roman"/>
          <w:noProof/>
          <w:sz w:val="24"/>
          <w:szCs w:val="24"/>
          <w:vertAlign w:val="subscript"/>
        </w:rPr>
        <w:t>A</w:t>
      </w:r>
      <w:r w:rsidR="009309BA" w:rsidRPr="00717A77">
        <w:rPr>
          <w:rFonts w:ascii="Times New Roman" w:hAnsi="Times New Roman" w:cs="Times New Roman"/>
          <w:noProof/>
          <w:sz w:val="24"/>
          <w:szCs w:val="24"/>
          <w:vertAlign w:val="subscript"/>
        </w:rPr>
        <w:t>r</w:t>
      </w:r>
      <w:r w:rsidRPr="00B40FB5">
        <w:rPr>
          <w:rFonts w:ascii="Times New Roman" w:hAnsi="Times New Roman" w:cs="Times New Roman"/>
          <w:noProof/>
          <w:sz w:val="24"/>
          <w:szCs w:val="24"/>
        </w:rPr>
        <w:t xml:space="preserve"> represent the peak integration values for </w:t>
      </w:r>
      <w:r w:rsidR="009309BA">
        <w:rPr>
          <w:rFonts w:ascii="Times New Roman" w:hAnsi="Times New Roman" w:cs="Times New Roman"/>
          <w:noProof/>
          <w:sz w:val="24"/>
          <w:szCs w:val="24"/>
        </w:rPr>
        <w:t xml:space="preserve">alkyl and </w:t>
      </w:r>
      <w:r w:rsidRPr="00B40FB5">
        <w:rPr>
          <w:rFonts w:ascii="Times New Roman" w:hAnsi="Times New Roman" w:cs="Times New Roman"/>
          <w:noProof/>
          <w:sz w:val="24"/>
          <w:szCs w:val="24"/>
        </w:rPr>
        <w:t>aromatic</w:t>
      </w:r>
      <w:r w:rsidRPr="00B40FB5">
        <w:rPr>
          <w:rFonts w:ascii="Times New Roman" w:hAnsi="Times New Roman" w:cs="Times New Roman" w:hint="eastAsia"/>
          <w:noProof/>
          <w:sz w:val="24"/>
          <w:szCs w:val="24"/>
        </w:rPr>
        <w:t xml:space="preserve"> </w:t>
      </w:r>
      <w:r w:rsidRPr="00B40FB5">
        <w:rPr>
          <w:rFonts w:ascii="Times New Roman" w:hAnsi="Times New Roman" w:cs="Times New Roman"/>
          <w:noProof/>
          <w:sz w:val="24"/>
          <w:szCs w:val="24"/>
        </w:rPr>
        <w:t>carbons, respectively.</w:t>
      </w:r>
    </w:p>
    <w:p w14:paraId="2D40F51D" w14:textId="77777777" w:rsidR="0069547A" w:rsidRDefault="0069547A" w:rsidP="005545A7">
      <w:pPr>
        <w:spacing w:line="480" w:lineRule="auto"/>
        <w:rPr>
          <w:rFonts w:ascii="Times New Roman" w:hAnsi="Times New Roman" w:cs="Times New Roman"/>
          <w:b/>
          <w:noProof/>
          <w:sz w:val="24"/>
          <w:szCs w:val="24"/>
        </w:rPr>
      </w:pPr>
    </w:p>
    <w:p w14:paraId="1858983A" w14:textId="25F757E3" w:rsidR="005F366B" w:rsidRPr="00B55E75" w:rsidRDefault="005F366B" w:rsidP="00551E92">
      <w:pPr>
        <w:spacing w:line="480" w:lineRule="auto"/>
        <w:outlineLvl w:val="2"/>
        <w:rPr>
          <w:rFonts w:ascii="Times New Roman" w:hAnsi="Times New Roman" w:cs="Times New Roman"/>
          <w:b/>
          <w:noProof/>
          <w:sz w:val="24"/>
          <w:szCs w:val="24"/>
        </w:rPr>
      </w:pPr>
      <w:bookmarkStart w:id="21" w:name="OLE_LINK56"/>
      <w:bookmarkStart w:id="22" w:name="OLE_LINK58"/>
      <w:r w:rsidRPr="00B55E75">
        <w:rPr>
          <w:rFonts w:ascii="Times New Roman" w:hAnsi="Times New Roman" w:cs="Times New Roman" w:hint="eastAsia"/>
          <w:b/>
          <w:noProof/>
          <w:sz w:val="24"/>
          <w:szCs w:val="24"/>
        </w:rPr>
        <w:t>2.</w:t>
      </w:r>
      <w:r w:rsidR="004707BE">
        <w:rPr>
          <w:rFonts w:ascii="Times New Roman" w:hAnsi="Times New Roman" w:cs="Times New Roman"/>
          <w:b/>
          <w:noProof/>
          <w:sz w:val="24"/>
          <w:szCs w:val="24"/>
        </w:rPr>
        <w:t>4</w:t>
      </w:r>
      <w:r w:rsidRPr="00B55E75">
        <w:rPr>
          <w:rFonts w:ascii="Times New Roman" w:hAnsi="Times New Roman" w:cs="Times New Roman"/>
          <w:b/>
          <w:noProof/>
          <w:sz w:val="24"/>
          <w:szCs w:val="24"/>
        </w:rPr>
        <w:t xml:space="preserve"> </w:t>
      </w:r>
      <w:bookmarkEnd w:id="21"/>
      <w:bookmarkEnd w:id="22"/>
      <w:r w:rsidRPr="00B55E75">
        <w:rPr>
          <w:rFonts w:ascii="Times New Roman" w:hAnsi="Times New Roman" w:cs="Times New Roman"/>
          <w:b/>
          <w:noProof/>
          <w:sz w:val="24"/>
          <w:szCs w:val="24"/>
        </w:rPr>
        <w:t xml:space="preserve">Determination of conditional stability constants </w:t>
      </w:r>
      <w:r w:rsidR="0004332E">
        <w:rPr>
          <w:rFonts w:ascii="Times New Roman" w:hAnsi="Times New Roman" w:cs="Times New Roman"/>
          <w:b/>
          <w:noProof/>
          <w:sz w:val="24"/>
          <w:szCs w:val="24"/>
        </w:rPr>
        <w:t xml:space="preserve">(log </w:t>
      </w:r>
      <w:r w:rsidR="0004332E" w:rsidRPr="0013521C">
        <w:rPr>
          <w:rFonts w:ascii="Times New Roman" w:hAnsi="Times New Roman" w:cs="Times New Roman"/>
          <w:b/>
          <w:i/>
          <w:noProof/>
          <w:sz w:val="24"/>
          <w:szCs w:val="24"/>
        </w:rPr>
        <w:t>K</w:t>
      </w:r>
      <w:r w:rsidR="0004332E">
        <w:rPr>
          <w:rFonts w:ascii="Times New Roman" w:hAnsi="Times New Roman" w:cs="Times New Roman"/>
          <w:b/>
          <w:noProof/>
          <w:sz w:val="24"/>
          <w:szCs w:val="24"/>
        </w:rPr>
        <w:t xml:space="preserve">), </w:t>
      </w:r>
      <w:r w:rsidRPr="00B55E75">
        <w:rPr>
          <w:rFonts w:ascii="Times New Roman" w:hAnsi="Times New Roman" w:cs="Times New Roman"/>
          <w:b/>
          <w:noProof/>
          <w:sz w:val="24"/>
          <w:szCs w:val="24"/>
        </w:rPr>
        <w:t>complexing capacities</w:t>
      </w:r>
      <w:r w:rsidR="007F0001">
        <w:rPr>
          <w:rFonts w:ascii="Times New Roman" w:hAnsi="Times New Roman" w:cs="Times New Roman"/>
          <w:b/>
          <w:noProof/>
          <w:sz w:val="24"/>
          <w:szCs w:val="24"/>
        </w:rPr>
        <w:t xml:space="preserve"> (</w:t>
      </w:r>
      <w:r w:rsidR="007F0001" w:rsidRPr="0013521C">
        <w:rPr>
          <w:rFonts w:ascii="Times New Roman" w:hAnsi="Times New Roman" w:cs="Times New Roman"/>
          <w:b/>
          <w:i/>
          <w:noProof/>
          <w:sz w:val="24"/>
          <w:szCs w:val="24"/>
        </w:rPr>
        <w:t>CC</w:t>
      </w:r>
      <w:r w:rsidR="007F0001">
        <w:rPr>
          <w:rFonts w:ascii="Times New Roman" w:hAnsi="Times New Roman" w:cs="Times New Roman"/>
          <w:b/>
          <w:noProof/>
          <w:sz w:val="24"/>
          <w:szCs w:val="24"/>
        </w:rPr>
        <w:t>)</w:t>
      </w:r>
      <w:r w:rsidR="0004332E">
        <w:rPr>
          <w:rFonts w:ascii="Times New Roman" w:hAnsi="Times New Roman" w:cs="Times New Roman"/>
          <w:b/>
          <w:noProof/>
          <w:sz w:val="24"/>
          <w:szCs w:val="24"/>
        </w:rPr>
        <w:t xml:space="preserve"> and complexation efficiency</w:t>
      </w:r>
    </w:p>
    <w:p w14:paraId="6009548D" w14:textId="38F12E55" w:rsidR="00FD048B" w:rsidRPr="009346AE" w:rsidRDefault="007546A2" w:rsidP="009346AE">
      <w:pPr>
        <w:spacing w:line="480" w:lineRule="auto"/>
        <w:rPr>
          <w:rFonts w:ascii="Times New Roman" w:hAnsi="Times New Roman" w:cs="Times New Roman"/>
          <w:noProof/>
          <w:sz w:val="24"/>
          <w:szCs w:val="24"/>
        </w:rPr>
      </w:pPr>
      <w:r w:rsidRPr="002455E0">
        <w:rPr>
          <w:rFonts w:ascii="Times New Roman" w:hAnsi="Times New Roman" w:cs="Times New Roman"/>
          <w:noProof/>
          <w:sz w:val="24"/>
          <w:szCs w:val="24"/>
          <w:lang w:val="en-GB"/>
        </w:rPr>
        <w:t xml:space="preserve">For the complexation experiments, 100 mg SHLA or CHA </w:t>
      </w:r>
      <w:r w:rsidR="00F224AF">
        <w:rPr>
          <w:rFonts w:ascii="Times New Roman" w:hAnsi="Times New Roman" w:cs="Times New Roman"/>
          <w:noProof/>
          <w:sz w:val="24"/>
          <w:szCs w:val="24"/>
          <w:lang w:val="en-GB"/>
        </w:rPr>
        <w:t>were</w:t>
      </w:r>
      <w:r w:rsidR="00F224AF" w:rsidRPr="002455E0">
        <w:rPr>
          <w:rFonts w:ascii="Times New Roman" w:hAnsi="Times New Roman" w:cs="Times New Roman"/>
          <w:noProof/>
          <w:sz w:val="24"/>
          <w:szCs w:val="24"/>
          <w:lang w:val="en-GB"/>
        </w:rPr>
        <w:t xml:space="preserve"> </w:t>
      </w:r>
      <w:r w:rsidRPr="002455E0">
        <w:rPr>
          <w:rFonts w:ascii="Times New Roman" w:hAnsi="Times New Roman" w:cs="Times New Roman"/>
          <w:noProof/>
          <w:sz w:val="24"/>
          <w:szCs w:val="24"/>
          <w:lang w:val="en-GB"/>
        </w:rPr>
        <w:t>dissolved in 50 ml of 1 M NaOH, and then 50 ml of 1 M HNO</w:t>
      </w:r>
      <w:r w:rsidRPr="00417A42">
        <w:rPr>
          <w:rFonts w:ascii="Times New Roman" w:hAnsi="Times New Roman" w:cs="Times New Roman"/>
          <w:noProof/>
          <w:sz w:val="24"/>
          <w:szCs w:val="24"/>
          <w:vertAlign w:val="subscript"/>
          <w:lang w:val="en-GB"/>
        </w:rPr>
        <w:t>3</w:t>
      </w:r>
      <w:r w:rsidRPr="002455E0">
        <w:rPr>
          <w:rFonts w:ascii="Times New Roman" w:hAnsi="Times New Roman" w:cs="Times New Roman"/>
          <w:noProof/>
          <w:sz w:val="24"/>
          <w:szCs w:val="24"/>
          <w:lang w:val="en-GB"/>
        </w:rPr>
        <w:t xml:space="preserve"> was added. The HA solution was then diluted with ultrapure water to </w:t>
      </w:r>
      <w:r w:rsidR="00F224AF">
        <w:rPr>
          <w:rFonts w:ascii="Times New Roman" w:hAnsi="Times New Roman" w:cs="Times New Roman"/>
          <w:noProof/>
          <w:sz w:val="24"/>
          <w:szCs w:val="24"/>
          <w:lang w:val="en-GB"/>
        </w:rPr>
        <w:t>a</w:t>
      </w:r>
      <w:r w:rsidR="00F224AF" w:rsidRPr="002455E0">
        <w:rPr>
          <w:rFonts w:ascii="Times New Roman" w:hAnsi="Times New Roman" w:cs="Times New Roman"/>
          <w:noProof/>
          <w:sz w:val="24"/>
          <w:szCs w:val="24"/>
          <w:lang w:val="en-GB"/>
        </w:rPr>
        <w:t xml:space="preserve"> </w:t>
      </w:r>
      <w:r w:rsidRPr="002455E0">
        <w:rPr>
          <w:rFonts w:ascii="Times New Roman" w:hAnsi="Times New Roman" w:cs="Times New Roman"/>
          <w:noProof/>
          <w:sz w:val="24"/>
          <w:szCs w:val="24"/>
          <w:lang w:val="en-GB"/>
        </w:rPr>
        <w:t>volume of 1L.</w:t>
      </w:r>
      <w:r w:rsidR="009346AE" w:rsidRPr="002455E0">
        <w:rPr>
          <w:rFonts w:ascii="Times New Roman" w:hAnsi="Times New Roman" w:cs="Times New Roman"/>
          <w:noProof/>
          <w:sz w:val="24"/>
          <w:szCs w:val="24"/>
          <w:lang w:val="en-GB"/>
        </w:rPr>
        <w:t xml:space="preserve"> </w:t>
      </w:r>
      <w:r w:rsidRPr="002455E0">
        <w:rPr>
          <w:rFonts w:ascii="Times New Roman" w:hAnsi="Times New Roman" w:cs="Times New Roman"/>
          <w:noProof/>
          <w:sz w:val="24"/>
          <w:szCs w:val="24"/>
          <w:lang w:val="en-GB"/>
        </w:rPr>
        <w:t>50 ml of the CHA and SHLA HA solution and 50 ml of Cu(NO</w:t>
      </w:r>
      <w:r w:rsidRPr="002455E0">
        <w:rPr>
          <w:rFonts w:ascii="Times New Roman" w:hAnsi="Times New Roman" w:cs="Times New Roman"/>
          <w:noProof/>
          <w:sz w:val="24"/>
          <w:szCs w:val="24"/>
          <w:vertAlign w:val="subscript"/>
          <w:lang w:val="en-GB"/>
        </w:rPr>
        <w:t>3</w:t>
      </w:r>
      <w:r w:rsidRPr="002455E0">
        <w:rPr>
          <w:rFonts w:ascii="Times New Roman" w:hAnsi="Times New Roman" w:cs="Times New Roman"/>
          <w:noProof/>
          <w:sz w:val="24"/>
          <w:szCs w:val="24"/>
          <w:lang w:val="en-GB"/>
        </w:rPr>
        <w:t>)</w:t>
      </w:r>
      <w:r w:rsidRPr="002455E0">
        <w:rPr>
          <w:rFonts w:ascii="Times New Roman" w:hAnsi="Times New Roman" w:cs="Times New Roman"/>
          <w:noProof/>
          <w:sz w:val="24"/>
          <w:szCs w:val="24"/>
          <w:vertAlign w:val="subscript"/>
          <w:lang w:val="en-GB"/>
        </w:rPr>
        <w:t>2</w:t>
      </w:r>
      <w:r w:rsidRPr="002455E0">
        <w:rPr>
          <w:rFonts w:ascii="Times New Roman" w:hAnsi="Times New Roman" w:cs="Times New Roman"/>
          <w:noProof/>
          <w:sz w:val="24"/>
          <w:szCs w:val="24"/>
          <w:lang w:val="en-GB"/>
        </w:rPr>
        <w:t xml:space="preserve"> (2 μM, 10 μM, 20 μM, 60μM, 100 μM, 140 μM, 200 μM, 250 μM and 300 μM) in 0.2 M NaNO</w:t>
      </w:r>
      <w:r w:rsidRPr="002455E0">
        <w:rPr>
          <w:rFonts w:ascii="Times New Roman" w:hAnsi="Times New Roman" w:cs="Times New Roman"/>
          <w:noProof/>
          <w:sz w:val="24"/>
          <w:szCs w:val="24"/>
          <w:vertAlign w:val="subscript"/>
          <w:lang w:val="en-GB"/>
        </w:rPr>
        <w:t>3</w:t>
      </w:r>
      <w:r w:rsidRPr="002455E0">
        <w:rPr>
          <w:rFonts w:ascii="Times New Roman" w:hAnsi="Times New Roman" w:cs="Times New Roman"/>
          <w:noProof/>
          <w:sz w:val="24"/>
          <w:szCs w:val="24"/>
          <w:lang w:val="en-GB"/>
        </w:rPr>
        <w:t xml:space="preserve"> were mixed. This produced solutions at nine Cu</w:t>
      </w:r>
      <w:r w:rsidRPr="002455E0">
        <w:rPr>
          <w:rFonts w:ascii="Times New Roman" w:hAnsi="Times New Roman" w:cs="Times New Roman"/>
          <w:noProof/>
          <w:sz w:val="24"/>
          <w:szCs w:val="24"/>
          <w:vertAlign w:val="superscript"/>
          <w:lang w:val="en-GB"/>
        </w:rPr>
        <w:t>2+</w:t>
      </w:r>
      <w:r w:rsidRPr="002455E0">
        <w:rPr>
          <w:rFonts w:ascii="Times New Roman" w:hAnsi="Times New Roman" w:cs="Times New Roman"/>
          <w:noProof/>
          <w:sz w:val="24"/>
          <w:szCs w:val="24"/>
          <w:lang w:val="en-GB"/>
        </w:rPr>
        <w:t xml:space="preserve"> concentration</w:t>
      </w:r>
      <w:r w:rsidR="005B36C0" w:rsidRPr="002455E0">
        <w:rPr>
          <w:rFonts w:ascii="Times New Roman" w:hAnsi="Times New Roman" w:cs="Times New Roman"/>
          <w:noProof/>
          <w:sz w:val="24"/>
          <w:szCs w:val="24"/>
          <w:lang w:val="en-GB"/>
        </w:rPr>
        <w:t>s</w:t>
      </w:r>
      <w:r w:rsidRPr="002455E0">
        <w:rPr>
          <w:rFonts w:ascii="Times New Roman" w:hAnsi="Times New Roman" w:cs="Times New Roman"/>
          <w:noProof/>
          <w:sz w:val="24"/>
          <w:szCs w:val="24"/>
          <w:lang w:val="en-GB"/>
        </w:rPr>
        <w:t xml:space="preserve"> (1 μM, 5 μM, 10 μM, 30μM, 50 μM, 70 μM, 100 μM, 125 μM and 150 </w:t>
      </w:r>
      <w:r w:rsidR="002F0C75" w:rsidRPr="002455E0">
        <w:rPr>
          <w:rFonts w:ascii="Times New Roman" w:hAnsi="Times New Roman" w:cs="Times New Roman"/>
          <w:noProof/>
          <w:sz w:val="24"/>
          <w:szCs w:val="24"/>
          <w:lang w:val="en-GB"/>
        </w:rPr>
        <w:t>μM</w:t>
      </w:r>
      <w:r w:rsidRPr="002455E0">
        <w:rPr>
          <w:rFonts w:ascii="Times New Roman" w:hAnsi="Times New Roman" w:cs="Times New Roman"/>
          <w:noProof/>
          <w:sz w:val="24"/>
          <w:szCs w:val="24"/>
          <w:lang w:val="en-GB"/>
        </w:rPr>
        <w:t xml:space="preserve">) each with </w:t>
      </w:r>
      <w:r w:rsidRPr="004142C6">
        <w:rPr>
          <w:rFonts w:ascii="Times New Roman" w:hAnsi="Times New Roman" w:cs="Times New Roman"/>
          <w:noProof/>
          <w:sz w:val="24"/>
          <w:szCs w:val="24"/>
          <w:lang w:val="en-GB"/>
        </w:rPr>
        <w:t>a</w:t>
      </w:r>
      <w:r w:rsidR="004142C6" w:rsidRPr="004142C6">
        <w:rPr>
          <w:rFonts w:ascii="Times New Roman" w:hAnsi="Times New Roman" w:cs="Times New Roman"/>
          <w:noProof/>
          <w:sz w:val="24"/>
          <w:szCs w:val="24"/>
          <w:lang w:val="en-GB"/>
        </w:rPr>
        <w:t>n</w:t>
      </w:r>
      <w:r w:rsidRPr="004142C6">
        <w:rPr>
          <w:rFonts w:ascii="Times New Roman" w:hAnsi="Times New Roman" w:cs="Times New Roman"/>
          <w:noProof/>
          <w:sz w:val="24"/>
          <w:szCs w:val="24"/>
          <w:lang w:val="en-GB"/>
        </w:rPr>
        <w:t xml:space="preserve"> HA</w:t>
      </w:r>
      <w:r w:rsidRPr="002455E0">
        <w:rPr>
          <w:rFonts w:ascii="Times New Roman" w:hAnsi="Times New Roman" w:cs="Times New Roman"/>
          <w:noProof/>
          <w:sz w:val="24"/>
          <w:szCs w:val="24"/>
          <w:lang w:val="en-GB"/>
        </w:rPr>
        <w:t xml:space="preserve"> concentration of 50 mg/L in a background electrolyte of 0.1 M NaNO</w:t>
      </w:r>
      <w:r w:rsidRPr="002455E0">
        <w:rPr>
          <w:rFonts w:ascii="Times New Roman" w:hAnsi="Times New Roman" w:cs="Times New Roman"/>
          <w:noProof/>
          <w:sz w:val="24"/>
          <w:szCs w:val="24"/>
          <w:vertAlign w:val="subscript"/>
          <w:lang w:val="en-GB"/>
        </w:rPr>
        <w:t>3</w:t>
      </w:r>
      <w:r w:rsidRPr="002455E0">
        <w:rPr>
          <w:rFonts w:ascii="Times New Roman" w:hAnsi="Times New Roman" w:cs="Times New Roman"/>
          <w:noProof/>
          <w:sz w:val="24"/>
          <w:szCs w:val="24"/>
          <w:lang w:val="en-GB"/>
        </w:rPr>
        <w:t xml:space="preserve">. </w:t>
      </w:r>
      <w:r w:rsidR="009346AE" w:rsidRPr="002455E0">
        <w:rPr>
          <w:rFonts w:ascii="Times New Roman" w:hAnsi="Times New Roman" w:cs="Times New Roman"/>
          <w:noProof/>
          <w:sz w:val="24"/>
          <w:szCs w:val="24"/>
          <w:lang w:val="en-GB"/>
        </w:rPr>
        <w:t xml:space="preserve">Experiments were performed at 25 °C and an initial pH </w:t>
      </w:r>
      <w:r w:rsidR="009346AE" w:rsidRPr="00C15B24">
        <w:rPr>
          <w:rFonts w:ascii="Times New Roman" w:hAnsi="Times New Roman" w:cs="Times New Roman"/>
          <w:noProof/>
          <w:sz w:val="24"/>
          <w:szCs w:val="24"/>
          <w:lang w:val="en-GB"/>
        </w:rPr>
        <w:t xml:space="preserve">of </w:t>
      </w:r>
      <w:r w:rsidR="009346AE" w:rsidRPr="00BB154C">
        <w:rPr>
          <w:rFonts w:ascii="Times New Roman" w:hAnsi="Times New Roman" w:cs="Times New Roman"/>
          <w:noProof/>
          <w:sz w:val="24"/>
          <w:szCs w:val="24"/>
          <w:lang w:val="en-GB"/>
        </w:rPr>
        <w:t>4, 6, 7 and 8, obtained by addi</w:t>
      </w:r>
      <w:r w:rsidR="009346AE">
        <w:rPr>
          <w:rFonts w:ascii="Times New Roman" w:hAnsi="Times New Roman" w:cs="Times New Roman"/>
          <w:noProof/>
          <w:sz w:val="24"/>
          <w:szCs w:val="24"/>
          <w:lang w:val="en-GB"/>
        </w:rPr>
        <w:t xml:space="preserve">tion of 0.1M </w:t>
      </w:r>
      <w:r w:rsidR="009346AE" w:rsidRPr="00CA1CA6">
        <w:rPr>
          <w:rFonts w:ascii="Times New Roman" w:hAnsi="Times New Roman" w:cs="Times New Roman"/>
          <w:noProof/>
          <w:sz w:val="24"/>
          <w:szCs w:val="24"/>
          <w:lang w:val="en-GB"/>
        </w:rPr>
        <w:t xml:space="preserve">NaOH or </w:t>
      </w:r>
      <w:r w:rsidR="009346AE">
        <w:rPr>
          <w:rFonts w:ascii="Times New Roman" w:hAnsi="Times New Roman" w:cs="Times New Roman"/>
          <w:noProof/>
          <w:sz w:val="24"/>
          <w:szCs w:val="24"/>
          <w:lang w:val="en-GB"/>
        </w:rPr>
        <w:t xml:space="preserve">0.1M </w:t>
      </w:r>
      <w:r w:rsidR="009346AE" w:rsidRPr="00CA1CA6">
        <w:rPr>
          <w:rFonts w:ascii="Times New Roman" w:hAnsi="Times New Roman" w:cs="Times New Roman"/>
          <w:noProof/>
          <w:sz w:val="24"/>
          <w:szCs w:val="24"/>
          <w:lang w:val="en-GB"/>
        </w:rPr>
        <w:t>HNO</w:t>
      </w:r>
      <w:r w:rsidR="009346AE" w:rsidRPr="00CA1CA6">
        <w:rPr>
          <w:rFonts w:ascii="Times New Roman" w:hAnsi="Times New Roman" w:cs="Times New Roman"/>
          <w:noProof/>
          <w:sz w:val="24"/>
          <w:szCs w:val="24"/>
          <w:vertAlign w:val="subscript"/>
          <w:lang w:val="en-GB"/>
        </w:rPr>
        <w:t>3</w:t>
      </w:r>
      <w:r w:rsidR="009346AE">
        <w:rPr>
          <w:rFonts w:ascii="Times New Roman" w:hAnsi="Times New Roman" w:cs="Times New Roman"/>
          <w:noProof/>
          <w:sz w:val="24"/>
          <w:szCs w:val="24"/>
          <w:lang w:val="en-GB"/>
        </w:rPr>
        <w:t>.</w:t>
      </w:r>
    </w:p>
    <w:p w14:paraId="4867A5ED" w14:textId="77777777" w:rsidR="007546A2" w:rsidRDefault="007546A2" w:rsidP="00551E92">
      <w:pPr>
        <w:spacing w:line="480" w:lineRule="auto"/>
        <w:rPr>
          <w:rFonts w:ascii="Times New Roman" w:hAnsi="Times New Roman" w:cs="Times New Roman"/>
          <w:noProof/>
          <w:sz w:val="24"/>
          <w:szCs w:val="24"/>
          <w:lang w:val="en-GB"/>
        </w:rPr>
      </w:pPr>
    </w:p>
    <w:p w14:paraId="0E582395" w14:textId="2610B000" w:rsidR="00CA1CA6" w:rsidRDefault="00B67A31" w:rsidP="00551E92">
      <w:pPr>
        <w:spacing w:line="480" w:lineRule="auto"/>
        <w:rPr>
          <w:rFonts w:ascii="Times New Roman" w:hAnsi="Times New Roman" w:cs="Times New Roman"/>
          <w:noProof/>
          <w:sz w:val="24"/>
          <w:szCs w:val="24"/>
          <w:lang w:val="en-GB"/>
        </w:rPr>
      </w:pPr>
      <w:r>
        <w:rPr>
          <w:rFonts w:ascii="Times New Roman" w:hAnsi="Times New Roman" w:cs="Times New Roman"/>
          <w:noProof/>
          <w:sz w:val="24"/>
          <w:szCs w:val="24"/>
          <w:lang w:val="en-GB"/>
        </w:rPr>
        <w:lastRenderedPageBreak/>
        <w:t>C</w:t>
      </w:r>
      <w:r w:rsidR="00CA1CA6" w:rsidRPr="00CA1CA6">
        <w:rPr>
          <w:rFonts w:ascii="Times New Roman" w:hAnsi="Times New Roman" w:cs="Times New Roman"/>
          <w:noProof/>
          <w:sz w:val="24"/>
          <w:szCs w:val="24"/>
          <w:lang w:val="en-GB"/>
        </w:rPr>
        <w:t>omplexation experiments</w:t>
      </w:r>
      <w:r w:rsidR="00CA1CA6" w:rsidRPr="00CA1CA6">
        <w:t xml:space="preserve"> </w:t>
      </w:r>
      <w:r w:rsidR="00CA1CA6" w:rsidRPr="00CA1CA6">
        <w:rPr>
          <w:rFonts w:ascii="Times New Roman" w:hAnsi="Times New Roman" w:cs="Times New Roman"/>
          <w:noProof/>
          <w:sz w:val="24"/>
          <w:szCs w:val="24"/>
          <w:lang w:val="en-GB"/>
        </w:rPr>
        <w:t xml:space="preserve">at different </w:t>
      </w:r>
      <w:r w:rsidR="00CA1CA6">
        <w:rPr>
          <w:rFonts w:ascii="Times New Roman" w:hAnsi="Times New Roman" w:cs="Times New Roman"/>
          <w:noProof/>
          <w:sz w:val="24"/>
          <w:szCs w:val="24"/>
          <w:lang w:val="en-GB"/>
        </w:rPr>
        <w:t>ion</w:t>
      </w:r>
      <w:r w:rsidR="00AD00A0">
        <w:rPr>
          <w:rFonts w:ascii="Times New Roman" w:hAnsi="Times New Roman" w:cs="Times New Roman"/>
          <w:noProof/>
          <w:sz w:val="24"/>
          <w:szCs w:val="24"/>
          <w:lang w:val="en-GB"/>
        </w:rPr>
        <w:t>ic</w:t>
      </w:r>
      <w:r w:rsidR="00CA1CA6">
        <w:rPr>
          <w:rFonts w:ascii="Times New Roman" w:hAnsi="Times New Roman" w:cs="Times New Roman"/>
          <w:noProof/>
          <w:sz w:val="24"/>
          <w:szCs w:val="24"/>
          <w:lang w:val="en-GB"/>
        </w:rPr>
        <w:t xml:space="preserve"> strength</w:t>
      </w:r>
      <w:r>
        <w:rPr>
          <w:rFonts w:ascii="Times New Roman" w:hAnsi="Times New Roman" w:cs="Times New Roman"/>
          <w:noProof/>
          <w:sz w:val="24"/>
          <w:szCs w:val="24"/>
          <w:lang w:val="en-GB"/>
        </w:rPr>
        <w:t>s</w:t>
      </w:r>
      <w:r w:rsidR="00CA1CA6" w:rsidRPr="00CA1CA6">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 xml:space="preserve">used </w:t>
      </w:r>
      <w:r w:rsidR="00CA1CA6" w:rsidRPr="00CA1CA6">
        <w:rPr>
          <w:rFonts w:ascii="Times New Roman" w:hAnsi="Times New Roman" w:cs="Times New Roman"/>
          <w:noProof/>
          <w:sz w:val="24"/>
          <w:szCs w:val="24"/>
          <w:lang w:val="en-GB"/>
        </w:rPr>
        <w:t xml:space="preserve">100 mL </w:t>
      </w:r>
      <w:r>
        <w:rPr>
          <w:rFonts w:ascii="Times New Roman" w:hAnsi="Times New Roman" w:cs="Times New Roman"/>
          <w:noProof/>
          <w:sz w:val="24"/>
          <w:szCs w:val="24"/>
          <w:lang w:val="en-GB"/>
        </w:rPr>
        <w:t>of</w:t>
      </w:r>
      <w:r w:rsidRPr="00CA1CA6">
        <w:rPr>
          <w:rFonts w:ascii="Times New Roman" w:hAnsi="Times New Roman" w:cs="Times New Roman"/>
          <w:noProof/>
          <w:sz w:val="24"/>
          <w:szCs w:val="24"/>
          <w:lang w:val="en-GB"/>
        </w:rPr>
        <w:t xml:space="preserve"> </w:t>
      </w:r>
      <w:r w:rsidR="00CA1CA6" w:rsidRPr="00CA1CA6">
        <w:rPr>
          <w:rFonts w:ascii="Times New Roman" w:hAnsi="Times New Roman" w:cs="Times New Roman"/>
          <w:noProof/>
          <w:sz w:val="24"/>
          <w:szCs w:val="24"/>
          <w:lang w:val="en-GB"/>
        </w:rPr>
        <w:t xml:space="preserve">solution </w:t>
      </w:r>
      <w:r>
        <w:rPr>
          <w:rFonts w:ascii="Times New Roman" w:hAnsi="Times New Roman" w:cs="Times New Roman"/>
          <w:noProof/>
          <w:sz w:val="24"/>
          <w:szCs w:val="24"/>
          <w:lang w:val="en-GB"/>
        </w:rPr>
        <w:t xml:space="preserve">of </w:t>
      </w:r>
      <w:r w:rsidR="00CA1CA6" w:rsidRPr="00CA1CA6">
        <w:rPr>
          <w:rFonts w:ascii="Times New Roman" w:hAnsi="Times New Roman" w:cs="Times New Roman"/>
          <w:noProof/>
          <w:sz w:val="24"/>
          <w:szCs w:val="24"/>
          <w:lang w:val="en-GB"/>
        </w:rPr>
        <w:t>different concentrations of Cu</w:t>
      </w:r>
      <w:r w:rsidR="00CA1CA6" w:rsidRPr="00CA1CA6">
        <w:rPr>
          <w:rFonts w:ascii="Times New Roman" w:hAnsi="Times New Roman" w:cs="Times New Roman"/>
          <w:noProof/>
          <w:sz w:val="24"/>
          <w:szCs w:val="24"/>
          <w:vertAlign w:val="superscript"/>
          <w:lang w:val="en-GB"/>
        </w:rPr>
        <w:t>2+</w:t>
      </w:r>
      <w:r w:rsidR="00CA1CA6" w:rsidRPr="00CA1CA6">
        <w:rPr>
          <w:rFonts w:ascii="Times New Roman" w:hAnsi="Times New Roman" w:cs="Times New Roman"/>
          <w:noProof/>
          <w:sz w:val="24"/>
          <w:szCs w:val="24"/>
          <w:lang w:val="en-GB"/>
        </w:rPr>
        <w:t xml:space="preserve"> (</w:t>
      </w:r>
      <w:r w:rsidR="00AD00A0" w:rsidRPr="00AD00A0">
        <w:rPr>
          <w:rFonts w:ascii="Times New Roman" w:hAnsi="Times New Roman" w:cs="Times New Roman"/>
          <w:noProof/>
          <w:sz w:val="24"/>
          <w:szCs w:val="24"/>
          <w:lang w:val="en-GB"/>
        </w:rPr>
        <w:t>1 μM, 5 μM, 10 μM, 50 μM, 100 μM, 125 μM and 150</w:t>
      </w:r>
      <w:r w:rsidR="0092522C">
        <w:rPr>
          <w:rFonts w:ascii="Times New Roman" w:hAnsi="Times New Roman" w:cs="Times New Roman"/>
          <w:noProof/>
          <w:sz w:val="24"/>
          <w:szCs w:val="24"/>
          <w:lang w:val="en-GB"/>
        </w:rPr>
        <w:t xml:space="preserve"> </w:t>
      </w:r>
      <w:r w:rsidR="00AD00A0" w:rsidRPr="00AD00A0">
        <w:rPr>
          <w:rFonts w:ascii="Times New Roman" w:hAnsi="Times New Roman" w:cs="Times New Roman"/>
          <w:noProof/>
          <w:sz w:val="24"/>
          <w:szCs w:val="24"/>
          <w:lang w:val="en-GB"/>
        </w:rPr>
        <w:t>μM</w:t>
      </w:r>
      <w:r w:rsidR="00CA1CA6" w:rsidRPr="00CA1CA6">
        <w:rPr>
          <w:rFonts w:ascii="Times New Roman" w:hAnsi="Times New Roman" w:cs="Times New Roman"/>
          <w:noProof/>
          <w:sz w:val="24"/>
          <w:szCs w:val="24"/>
          <w:lang w:val="en-GB"/>
        </w:rPr>
        <w:t xml:space="preserve">) and 50 mg/L of humic acids at 25 °C and </w:t>
      </w:r>
      <w:r w:rsidR="00CA1CA6">
        <w:rPr>
          <w:rFonts w:ascii="Times New Roman" w:hAnsi="Times New Roman" w:cs="Times New Roman"/>
          <w:noProof/>
          <w:sz w:val="24"/>
          <w:szCs w:val="24"/>
          <w:lang w:val="en-GB"/>
        </w:rPr>
        <w:t>pH=6</w:t>
      </w:r>
      <w:r w:rsidR="00CA1CA6" w:rsidRPr="00CA1CA6">
        <w:rPr>
          <w:rFonts w:ascii="Times New Roman" w:hAnsi="Times New Roman" w:cs="Times New Roman"/>
          <w:noProof/>
          <w:sz w:val="24"/>
          <w:szCs w:val="24"/>
          <w:lang w:val="en-GB"/>
        </w:rPr>
        <w:t xml:space="preserve">. The initial </w:t>
      </w:r>
      <w:r w:rsidR="00CA1CA6">
        <w:rPr>
          <w:rFonts w:ascii="Times New Roman" w:hAnsi="Times New Roman" w:cs="Times New Roman"/>
          <w:noProof/>
          <w:sz w:val="24"/>
          <w:szCs w:val="24"/>
          <w:lang w:val="en-GB"/>
        </w:rPr>
        <w:t>ion</w:t>
      </w:r>
      <w:r w:rsidR="00AD00A0">
        <w:rPr>
          <w:rFonts w:ascii="Times New Roman" w:hAnsi="Times New Roman" w:cs="Times New Roman"/>
          <w:noProof/>
          <w:sz w:val="24"/>
          <w:szCs w:val="24"/>
          <w:lang w:val="en-GB"/>
        </w:rPr>
        <w:t>ic</w:t>
      </w:r>
      <w:r w:rsidR="00CA1CA6">
        <w:rPr>
          <w:rFonts w:ascii="Times New Roman" w:hAnsi="Times New Roman" w:cs="Times New Roman"/>
          <w:noProof/>
          <w:sz w:val="24"/>
          <w:szCs w:val="24"/>
          <w:lang w:val="en-GB"/>
        </w:rPr>
        <w:t xml:space="preserve"> strength</w:t>
      </w:r>
      <w:r w:rsidR="00CA1CA6" w:rsidRPr="00CA1CA6">
        <w:rPr>
          <w:rFonts w:ascii="Times New Roman" w:hAnsi="Times New Roman" w:cs="Times New Roman"/>
          <w:noProof/>
          <w:sz w:val="24"/>
          <w:szCs w:val="24"/>
          <w:lang w:val="en-GB"/>
        </w:rPr>
        <w:t xml:space="preserve"> in solution </w:t>
      </w:r>
      <w:r w:rsidR="00AD00A0">
        <w:rPr>
          <w:rFonts w:ascii="Times New Roman" w:hAnsi="Times New Roman" w:cs="Times New Roman"/>
          <w:noProof/>
          <w:sz w:val="24"/>
          <w:szCs w:val="24"/>
          <w:lang w:val="en-GB"/>
        </w:rPr>
        <w:t>was set to</w:t>
      </w:r>
      <w:r w:rsidR="00CA1CA6" w:rsidRPr="00CA1CA6">
        <w:rPr>
          <w:rFonts w:ascii="Times New Roman" w:hAnsi="Times New Roman" w:cs="Times New Roman"/>
          <w:noProof/>
          <w:sz w:val="24"/>
          <w:szCs w:val="24"/>
          <w:lang w:val="en-GB"/>
        </w:rPr>
        <w:t xml:space="preserve"> </w:t>
      </w:r>
      <w:r w:rsidR="00CA1CA6">
        <w:rPr>
          <w:rFonts w:ascii="Times New Roman" w:hAnsi="Times New Roman" w:cs="Times New Roman"/>
          <w:noProof/>
          <w:sz w:val="24"/>
          <w:szCs w:val="24"/>
          <w:lang w:val="en-GB"/>
        </w:rPr>
        <w:t xml:space="preserve">0.01M </w:t>
      </w:r>
      <w:r w:rsidR="008F5ADE">
        <w:rPr>
          <w:rFonts w:ascii="Times New Roman" w:hAnsi="Times New Roman" w:cs="Times New Roman"/>
          <w:noProof/>
          <w:sz w:val="24"/>
          <w:szCs w:val="24"/>
          <w:lang w:val="en-GB"/>
        </w:rPr>
        <w:t>Na</w:t>
      </w:r>
      <w:r w:rsidR="008F5ADE" w:rsidRPr="00CA1CA6">
        <w:rPr>
          <w:rFonts w:ascii="Times New Roman" w:hAnsi="Times New Roman" w:cs="Times New Roman"/>
          <w:noProof/>
          <w:sz w:val="24"/>
          <w:szCs w:val="24"/>
          <w:lang w:val="en-GB"/>
        </w:rPr>
        <w:t>NO</w:t>
      </w:r>
      <w:r w:rsidR="008F5ADE" w:rsidRPr="00CA1CA6">
        <w:rPr>
          <w:rFonts w:ascii="Times New Roman" w:hAnsi="Times New Roman" w:cs="Times New Roman"/>
          <w:noProof/>
          <w:sz w:val="24"/>
          <w:szCs w:val="24"/>
          <w:vertAlign w:val="subscript"/>
          <w:lang w:val="en-GB"/>
        </w:rPr>
        <w:t>3</w:t>
      </w:r>
      <w:r w:rsidR="00AD00A0">
        <w:rPr>
          <w:rFonts w:ascii="Times New Roman" w:hAnsi="Times New Roman" w:cs="Times New Roman"/>
          <w:noProof/>
          <w:sz w:val="24"/>
          <w:szCs w:val="24"/>
          <w:lang w:val="en-GB"/>
        </w:rPr>
        <w:t>, 0.05 M Na</w:t>
      </w:r>
      <w:r w:rsidR="00AD00A0" w:rsidRPr="00CA1CA6">
        <w:rPr>
          <w:rFonts w:ascii="Times New Roman" w:hAnsi="Times New Roman" w:cs="Times New Roman"/>
          <w:noProof/>
          <w:sz w:val="24"/>
          <w:szCs w:val="24"/>
          <w:lang w:val="en-GB"/>
        </w:rPr>
        <w:t>NO</w:t>
      </w:r>
      <w:r w:rsidR="00AD00A0" w:rsidRPr="00CA1CA6">
        <w:rPr>
          <w:rFonts w:ascii="Times New Roman" w:hAnsi="Times New Roman" w:cs="Times New Roman"/>
          <w:noProof/>
          <w:sz w:val="24"/>
          <w:szCs w:val="24"/>
          <w:vertAlign w:val="subscript"/>
          <w:lang w:val="en-GB"/>
        </w:rPr>
        <w:t>3</w:t>
      </w:r>
      <w:r w:rsidR="00AD00A0">
        <w:rPr>
          <w:rFonts w:ascii="Times New Roman" w:hAnsi="Times New Roman" w:cs="Times New Roman"/>
          <w:noProof/>
          <w:sz w:val="24"/>
          <w:szCs w:val="24"/>
          <w:lang w:val="en-GB"/>
        </w:rPr>
        <w:t>, 0.1 M Na</w:t>
      </w:r>
      <w:r w:rsidR="00AD00A0" w:rsidRPr="00CA1CA6">
        <w:rPr>
          <w:rFonts w:ascii="Times New Roman" w:hAnsi="Times New Roman" w:cs="Times New Roman"/>
          <w:noProof/>
          <w:sz w:val="24"/>
          <w:szCs w:val="24"/>
          <w:lang w:val="en-GB"/>
        </w:rPr>
        <w:t>NO</w:t>
      </w:r>
      <w:r w:rsidR="00AD00A0" w:rsidRPr="00CA1CA6">
        <w:rPr>
          <w:rFonts w:ascii="Times New Roman" w:hAnsi="Times New Roman" w:cs="Times New Roman"/>
          <w:noProof/>
          <w:sz w:val="24"/>
          <w:szCs w:val="24"/>
          <w:vertAlign w:val="subscript"/>
          <w:lang w:val="en-GB"/>
        </w:rPr>
        <w:t>3</w:t>
      </w:r>
      <w:r w:rsidR="00AD00A0">
        <w:rPr>
          <w:rFonts w:ascii="Times New Roman" w:hAnsi="Times New Roman" w:cs="Times New Roman"/>
          <w:noProof/>
          <w:sz w:val="24"/>
          <w:szCs w:val="24"/>
          <w:lang w:val="en-GB"/>
        </w:rPr>
        <w:t xml:space="preserve"> and</w:t>
      </w:r>
      <w:r w:rsidR="00CA1CA6">
        <w:rPr>
          <w:rFonts w:ascii="Times New Roman" w:hAnsi="Times New Roman" w:cs="Times New Roman"/>
          <w:noProof/>
          <w:sz w:val="24"/>
          <w:szCs w:val="24"/>
          <w:lang w:val="en-GB"/>
        </w:rPr>
        <w:t xml:space="preserve"> 0.5M</w:t>
      </w:r>
      <w:r w:rsidR="008F5ADE" w:rsidRPr="008F5ADE">
        <w:rPr>
          <w:rFonts w:ascii="Times New Roman" w:hAnsi="Times New Roman" w:cs="Times New Roman"/>
          <w:noProof/>
          <w:sz w:val="24"/>
          <w:szCs w:val="24"/>
          <w:lang w:val="en-GB"/>
        </w:rPr>
        <w:t xml:space="preserve"> </w:t>
      </w:r>
      <w:r w:rsidR="008F5ADE">
        <w:rPr>
          <w:rFonts w:ascii="Times New Roman" w:hAnsi="Times New Roman" w:cs="Times New Roman"/>
          <w:noProof/>
          <w:sz w:val="24"/>
          <w:szCs w:val="24"/>
          <w:lang w:val="en-GB"/>
        </w:rPr>
        <w:t>Na</w:t>
      </w:r>
      <w:r w:rsidR="008F5ADE" w:rsidRPr="00CA1CA6">
        <w:rPr>
          <w:rFonts w:ascii="Times New Roman" w:hAnsi="Times New Roman" w:cs="Times New Roman"/>
          <w:noProof/>
          <w:sz w:val="24"/>
          <w:szCs w:val="24"/>
          <w:lang w:val="en-GB"/>
        </w:rPr>
        <w:t>NO</w:t>
      </w:r>
      <w:r w:rsidR="008F5ADE" w:rsidRPr="00CA1CA6">
        <w:rPr>
          <w:rFonts w:ascii="Times New Roman" w:hAnsi="Times New Roman" w:cs="Times New Roman"/>
          <w:noProof/>
          <w:sz w:val="24"/>
          <w:szCs w:val="24"/>
          <w:vertAlign w:val="subscript"/>
          <w:lang w:val="en-GB"/>
        </w:rPr>
        <w:t>3</w:t>
      </w:r>
      <w:r w:rsidR="00CA1CA6">
        <w:rPr>
          <w:rFonts w:ascii="Times New Roman" w:hAnsi="Times New Roman" w:cs="Times New Roman"/>
          <w:noProof/>
          <w:sz w:val="24"/>
          <w:szCs w:val="24"/>
          <w:lang w:val="en-GB"/>
        </w:rPr>
        <w:t>.</w:t>
      </w:r>
    </w:p>
    <w:p w14:paraId="588D9137" w14:textId="77777777" w:rsidR="007546A2" w:rsidRDefault="007546A2" w:rsidP="00551E92">
      <w:pPr>
        <w:spacing w:line="480" w:lineRule="auto"/>
        <w:rPr>
          <w:rFonts w:ascii="Times New Roman" w:hAnsi="Times New Roman" w:cs="Times New Roman"/>
          <w:noProof/>
          <w:sz w:val="24"/>
          <w:szCs w:val="24"/>
          <w:lang w:val="en-GB"/>
        </w:rPr>
      </w:pPr>
    </w:p>
    <w:p w14:paraId="1F506B2F" w14:textId="1708D630" w:rsidR="008F5ADE" w:rsidRDefault="00AD00A0" w:rsidP="00551E92">
      <w:pPr>
        <w:spacing w:line="480" w:lineRule="auto"/>
        <w:rPr>
          <w:rFonts w:ascii="Times New Roman" w:hAnsi="Times New Roman" w:cs="Times New Roman"/>
          <w:noProof/>
          <w:sz w:val="24"/>
          <w:szCs w:val="24"/>
          <w:lang w:val="en-GB"/>
        </w:rPr>
      </w:pPr>
      <w:r>
        <w:rPr>
          <w:rFonts w:ascii="Times New Roman" w:hAnsi="Times New Roman" w:cs="Times New Roman"/>
          <w:noProof/>
          <w:sz w:val="24"/>
          <w:szCs w:val="24"/>
          <w:lang w:val="en-GB"/>
        </w:rPr>
        <w:t>C</w:t>
      </w:r>
      <w:r w:rsidR="00CA1CA6" w:rsidRPr="00CA1CA6">
        <w:rPr>
          <w:rFonts w:ascii="Times New Roman" w:hAnsi="Times New Roman" w:cs="Times New Roman"/>
          <w:noProof/>
          <w:sz w:val="24"/>
          <w:szCs w:val="24"/>
          <w:lang w:val="en-GB"/>
        </w:rPr>
        <w:t>omplexation experiments</w:t>
      </w:r>
      <w:r w:rsidR="00CA1CA6" w:rsidRPr="00CA1CA6">
        <w:t xml:space="preserve"> </w:t>
      </w:r>
      <w:r w:rsidR="00CA1CA6" w:rsidRPr="00CA1CA6">
        <w:rPr>
          <w:rFonts w:ascii="Times New Roman" w:hAnsi="Times New Roman" w:cs="Times New Roman"/>
          <w:noProof/>
          <w:sz w:val="24"/>
          <w:szCs w:val="24"/>
          <w:lang w:val="en-GB"/>
        </w:rPr>
        <w:t xml:space="preserve">at different </w:t>
      </w:r>
      <w:r w:rsidR="00CA1CA6">
        <w:rPr>
          <w:rFonts w:ascii="Times New Roman" w:hAnsi="Times New Roman" w:cs="Times New Roman"/>
          <w:noProof/>
          <w:sz w:val="24"/>
          <w:szCs w:val="24"/>
          <w:lang w:val="en-GB"/>
        </w:rPr>
        <w:t>HA concentration</w:t>
      </w:r>
      <w:r w:rsidR="009877AD">
        <w:rPr>
          <w:rFonts w:ascii="Times New Roman" w:hAnsi="Times New Roman" w:cs="Times New Roman"/>
          <w:noProof/>
          <w:sz w:val="24"/>
          <w:szCs w:val="24"/>
          <w:lang w:val="en-GB"/>
        </w:rPr>
        <w:t>s</w:t>
      </w:r>
      <w:r w:rsidR="00CA1CA6" w:rsidRPr="00CA1CA6">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 xml:space="preserve">used </w:t>
      </w:r>
      <w:r w:rsidR="00CA1CA6" w:rsidRPr="00CA1CA6">
        <w:rPr>
          <w:rFonts w:ascii="Times New Roman" w:hAnsi="Times New Roman" w:cs="Times New Roman"/>
          <w:noProof/>
          <w:sz w:val="24"/>
          <w:szCs w:val="24"/>
          <w:lang w:val="en-GB"/>
        </w:rPr>
        <w:t xml:space="preserve">100 mL </w:t>
      </w:r>
      <w:r w:rsidR="004A7670">
        <w:rPr>
          <w:rFonts w:ascii="Times New Roman" w:hAnsi="Times New Roman" w:cs="Times New Roman" w:hint="eastAsia"/>
          <w:noProof/>
          <w:sz w:val="24"/>
          <w:szCs w:val="24"/>
          <w:lang w:val="en-GB"/>
        </w:rPr>
        <w:t>of</w:t>
      </w:r>
      <w:r w:rsidR="00CA1CA6" w:rsidRPr="00CA1CA6">
        <w:rPr>
          <w:rFonts w:ascii="Times New Roman" w:hAnsi="Times New Roman" w:cs="Times New Roman"/>
          <w:noProof/>
          <w:sz w:val="24"/>
          <w:szCs w:val="24"/>
          <w:lang w:val="en-GB"/>
        </w:rPr>
        <w:t xml:space="preserve"> solutions </w:t>
      </w:r>
      <w:r w:rsidR="004A7670">
        <w:rPr>
          <w:rFonts w:ascii="Times New Roman" w:hAnsi="Times New Roman" w:cs="Times New Roman" w:hint="eastAsia"/>
          <w:noProof/>
          <w:sz w:val="24"/>
          <w:szCs w:val="24"/>
          <w:lang w:val="en-GB"/>
        </w:rPr>
        <w:t>of</w:t>
      </w:r>
      <w:r w:rsidR="00CA1CA6" w:rsidRPr="00CA1CA6">
        <w:rPr>
          <w:rFonts w:ascii="Times New Roman" w:hAnsi="Times New Roman" w:cs="Times New Roman"/>
          <w:noProof/>
          <w:sz w:val="24"/>
          <w:szCs w:val="24"/>
          <w:lang w:val="en-GB"/>
        </w:rPr>
        <w:t xml:space="preserve"> different concentrations of Cu</w:t>
      </w:r>
      <w:r w:rsidR="00CA1CA6" w:rsidRPr="00CA1CA6">
        <w:rPr>
          <w:rFonts w:ascii="Times New Roman" w:hAnsi="Times New Roman" w:cs="Times New Roman"/>
          <w:noProof/>
          <w:sz w:val="24"/>
          <w:szCs w:val="24"/>
          <w:vertAlign w:val="superscript"/>
          <w:lang w:val="en-GB"/>
        </w:rPr>
        <w:t>2+</w:t>
      </w:r>
      <w:r w:rsidR="00CA1CA6" w:rsidRPr="00CA1CA6">
        <w:rPr>
          <w:rFonts w:ascii="Times New Roman" w:hAnsi="Times New Roman" w:cs="Times New Roman"/>
          <w:noProof/>
          <w:sz w:val="24"/>
          <w:szCs w:val="24"/>
          <w:lang w:val="en-GB"/>
        </w:rPr>
        <w:t xml:space="preserve"> (</w:t>
      </w:r>
      <w:r w:rsidR="004A7670" w:rsidRPr="004A7670">
        <w:rPr>
          <w:rFonts w:ascii="Times New Roman" w:hAnsi="Times New Roman" w:cs="Times New Roman"/>
          <w:noProof/>
          <w:sz w:val="24"/>
          <w:szCs w:val="24"/>
          <w:lang w:val="en-GB"/>
        </w:rPr>
        <w:t>1 μM, 5 μM,</w:t>
      </w:r>
      <w:r w:rsidR="004A7670">
        <w:rPr>
          <w:rFonts w:ascii="Times New Roman" w:hAnsi="Times New Roman" w:cs="Times New Roman"/>
          <w:noProof/>
          <w:sz w:val="24"/>
          <w:szCs w:val="24"/>
          <w:lang w:val="en-GB"/>
        </w:rPr>
        <w:t xml:space="preserve"> 10 μM, 50 μM, 100 μM, 125 μM </w:t>
      </w:r>
      <w:r w:rsidR="004A7670" w:rsidRPr="004A7670">
        <w:rPr>
          <w:rFonts w:ascii="Times New Roman" w:hAnsi="Times New Roman" w:cs="Times New Roman"/>
          <w:noProof/>
          <w:sz w:val="24"/>
          <w:szCs w:val="24"/>
          <w:lang w:val="en-GB"/>
        </w:rPr>
        <w:t>and 150</w:t>
      </w:r>
      <w:r w:rsidR="00C442D7">
        <w:rPr>
          <w:rFonts w:ascii="Times New Roman" w:hAnsi="Times New Roman" w:cs="Times New Roman"/>
          <w:noProof/>
          <w:sz w:val="24"/>
          <w:szCs w:val="24"/>
          <w:lang w:val="en-GB"/>
        </w:rPr>
        <w:t xml:space="preserve"> </w:t>
      </w:r>
      <w:r w:rsidR="004A7670" w:rsidRPr="004A7670">
        <w:rPr>
          <w:rFonts w:ascii="Times New Roman" w:hAnsi="Times New Roman" w:cs="Times New Roman"/>
          <w:noProof/>
          <w:sz w:val="24"/>
          <w:szCs w:val="24"/>
          <w:lang w:val="en-GB"/>
        </w:rPr>
        <w:t>μM</w:t>
      </w:r>
      <w:r w:rsidR="00CA1CA6">
        <w:rPr>
          <w:rFonts w:ascii="Times New Roman" w:hAnsi="Times New Roman" w:cs="Times New Roman"/>
          <w:noProof/>
          <w:sz w:val="24"/>
          <w:szCs w:val="24"/>
          <w:lang w:val="en-GB"/>
        </w:rPr>
        <w:t xml:space="preserve">) </w:t>
      </w:r>
      <w:r w:rsidR="008F5ADE">
        <w:rPr>
          <w:rFonts w:ascii="Times New Roman" w:hAnsi="Times New Roman" w:cs="Times New Roman"/>
          <w:noProof/>
          <w:sz w:val="24"/>
          <w:szCs w:val="24"/>
          <w:lang w:val="en-GB"/>
        </w:rPr>
        <w:t>at 25 °C,</w:t>
      </w:r>
      <w:r w:rsidR="008F5ADE" w:rsidRPr="008F5ADE">
        <w:rPr>
          <w:rFonts w:ascii="Times New Roman" w:hAnsi="Times New Roman" w:cs="Times New Roman"/>
          <w:noProof/>
          <w:sz w:val="24"/>
          <w:szCs w:val="24"/>
          <w:lang w:val="en-GB"/>
        </w:rPr>
        <w:t xml:space="preserve"> </w:t>
      </w:r>
      <w:r w:rsidR="008F5ADE">
        <w:rPr>
          <w:rFonts w:ascii="Times New Roman" w:hAnsi="Times New Roman" w:cs="Times New Roman"/>
          <w:noProof/>
          <w:sz w:val="24"/>
          <w:szCs w:val="24"/>
          <w:lang w:val="en-GB"/>
        </w:rPr>
        <w:t>0.1 M Na</w:t>
      </w:r>
      <w:r w:rsidR="008F5ADE" w:rsidRPr="00CA1CA6">
        <w:rPr>
          <w:rFonts w:ascii="Times New Roman" w:hAnsi="Times New Roman" w:cs="Times New Roman"/>
          <w:noProof/>
          <w:sz w:val="24"/>
          <w:szCs w:val="24"/>
          <w:lang w:val="en-GB"/>
        </w:rPr>
        <w:t>NO</w:t>
      </w:r>
      <w:r w:rsidR="008F5ADE" w:rsidRPr="00CA1CA6">
        <w:rPr>
          <w:rFonts w:ascii="Times New Roman" w:hAnsi="Times New Roman" w:cs="Times New Roman"/>
          <w:noProof/>
          <w:sz w:val="24"/>
          <w:szCs w:val="24"/>
          <w:vertAlign w:val="subscript"/>
          <w:lang w:val="en-GB"/>
        </w:rPr>
        <w:t>3</w:t>
      </w:r>
      <w:r w:rsidR="008F5ADE">
        <w:rPr>
          <w:rFonts w:ascii="Times New Roman" w:hAnsi="Times New Roman" w:cs="Times New Roman"/>
          <w:noProof/>
          <w:sz w:val="24"/>
          <w:szCs w:val="24"/>
          <w:vertAlign w:val="subscript"/>
          <w:lang w:val="en-GB"/>
        </w:rPr>
        <w:t xml:space="preserve"> </w:t>
      </w:r>
      <w:r w:rsidR="00CA1CA6" w:rsidRPr="00CA1CA6">
        <w:rPr>
          <w:rFonts w:ascii="Times New Roman" w:hAnsi="Times New Roman" w:cs="Times New Roman"/>
          <w:noProof/>
          <w:sz w:val="24"/>
          <w:szCs w:val="24"/>
          <w:lang w:val="en-GB"/>
        </w:rPr>
        <w:t xml:space="preserve">and </w:t>
      </w:r>
      <w:r w:rsidR="00CA1CA6">
        <w:rPr>
          <w:rFonts w:ascii="Times New Roman" w:hAnsi="Times New Roman" w:cs="Times New Roman"/>
          <w:noProof/>
          <w:sz w:val="24"/>
          <w:szCs w:val="24"/>
          <w:lang w:val="en-GB"/>
        </w:rPr>
        <w:t>pH=6</w:t>
      </w:r>
      <w:r w:rsidR="00CA1CA6" w:rsidRPr="00CA1CA6">
        <w:rPr>
          <w:rFonts w:ascii="Times New Roman" w:hAnsi="Times New Roman" w:cs="Times New Roman"/>
          <w:noProof/>
          <w:sz w:val="24"/>
          <w:szCs w:val="24"/>
          <w:lang w:val="en-GB"/>
        </w:rPr>
        <w:t xml:space="preserve">. </w:t>
      </w:r>
      <w:r w:rsidR="004A7670" w:rsidRPr="00CA1CA6">
        <w:rPr>
          <w:rFonts w:ascii="Times New Roman" w:hAnsi="Times New Roman" w:cs="Times New Roman"/>
          <w:noProof/>
          <w:sz w:val="24"/>
          <w:szCs w:val="24"/>
          <w:lang w:val="en-GB"/>
        </w:rPr>
        <w:t xml:space="preserve">The initial </w:t>
      </w:r>
      <w:r w:rsidR="004A7670">
        <w:rPr>
          <w:rFonts w:ascii="Times New Roman" w:hAnsi="Times New Roman" w:cs="Times New Roman"/>
          <w:noProof/>
          <w:sz w:val="24"/>
          <w:szCs w:val="24"/>
          <w:lang w:val="en-GB"/>
        </w:rPr>
        <w:t>humic acid concentration</w:t>
      </w:r>
      <w:r w:rsidR="004A7670" w:rsidRPr="00CA1CA6">
        <w:rPr>
          <w:rFonts w:ascii="Times New Roman" w:hAnsi="Times New Roman" w:cs="Times New Roman"/>
          <w:noProof/>
          <w:sz w:val="24"/>
          <w:szCs w:val="24"/>
          <w:lang w:val="en-GB"/>
        </w:rPr>
        <w:t xml:space="preserve"> in solution </w:t>
      </w:r>
      <w:r w:rsidR="004A7670">
        <w:rPr>
          <w:rFonts w:ascii="Times New Roman" w:hAnsi="Times New Roman" w:cs="Times New Roman"/>
          <w:noProof/>
          <w:sz w:val="24"/>
          <w:szCs w:val="24"/>
          <w:lang w:val="en-GB"/>
        </w:rPr>
        <w:t>was set to</w:t>
      </w:r>
      <w:r w:rsidR="004A7670" w:rsidRPr="00CA1CA6">
        <w:rPr>
          <w:rFonts w:ascii="Times New Roman" w:hAnsi="Times New Roman" w:cs="Times New Roman"/>
          <w:noProof/>
          <w:sz w:val="24"/>
          <w:szCs w:val="24"/>
          <w:lang w:val="en-GB"/>
        </w:rPr>
        <w:t xml:space="preserve"> </w:t>
      </w:r>
      <w:r w:rsidR="004A7670">
        <w:rPr>
          <w:rFonts w:ascii="Times New Roman" w:hAnsi="Times New Roman" w:cs="Times New Roman"/>
          <w:noProof/>
          <w:sz w:val="24"/>
          <w:szCs w:val="24"/>
          <w:lang w:val="en-GB"/>
        </w:rPr>
        <w:t>5 mg/L, 50 mg/L and 100 mg/L.</w:t>
      </w:r>
      <w:r w:rsidR="009309BA">
        <w:rPr>
          <w:rFonts w:ascii="Times New Roman" w:hAnsi="Times New Roman" w:cs="Times New Roman"/>
          <w:noProof/>
          <w:sz w:val="24"/>
          <w:szCs w:val="24"/>
          <w:lang w:val="en-GB"/>
        </w:rPr>
        <w:t xml:space="preserve"> </w:t>
      </w:r>
      <w:r w:rsidR="004A7670">
        <w:rPr>
          <w:rFonts w:ascii="Times New Roman" w:hAnsi="Times New Roman" w:cs="Times New Roman"/>
          <w:noProof/>
          <w:sz w:val="24"/>
          <w:szCs w:val="24"/>
          <w:lang w:val="en-GB"/>
        </w:rPr>
        <w:t>C</w:t>
      </w:r>
      <w:r w:rsidR="008F5ADE" w:rsidRPr="00CA1CA6">
        <w:rPr>
          <w:rFonts w:ascii="Times New Roman" w:hAnsi="Times New Roman" w:cs="Times New Roman"/>
          <w:noProof/>
          <w:sz w:val="24"/>
          <w:szCs w:val="24"/>
          <w:lang w:val="en-GB"/>
        </w:rPr>
        <w:t>omplexation experiments</w:t>
      </w:r>
      <w:r w:rsidR="008F5ADE" w:rsidRPr="00CA1CA6">
        <w:t xml:space="preserve"> </w:t>
      </w:r>
      <w:r w:rsidR="008F5ADE" w:rsidRPr="00CA1CA6">
        <w:rPr>
          <w:rFonts w:ascii="Times New Roman" w:hAnsi="Times New Roman" w:cs="Times New Roman"/>
          <w:noProof/>
          <w:sz w:val="24"/>
          <w:szCs w:val="24"/>
          <w:lang w:val="en-GB"/>
        </w:rPr>
        <w:t xml:space="preserve">at different </w:t>
      </w:r>
      <w:r w:rsidR="008F5ADE">
        <w:rPr>
          <w:rFonts w:ascii="Times New Roman" w:hAnsi="Times New Roman" w:cs="Times New Roman"/>
          <w:noProof/>
          <w:sz w:val="24"/>
          <w:szCs w:val="24"/>
          <w:lang w:val="en-GB"/>
        </w:rPr>
        <w:t>temperatures</w:t>
      </w:r>
      <w:r w:rsidR="008F5ADE" w:rsidRPr="00CA1CA6">
        <w:rPr>
          <w:rFonts w:ascii="Times New Roman" w:hAnsi="Times New Roman" w:cs="Times New Roman"/>
          <w:noProof/>
          <w:sz w:val="24"/>
          <w:szCs w:val="24"/>
          <w:lang w:val="en-GB"/>
        </w:rPr>
        <w:t xml:space="preserve">, </w:t>
      </w:r>
      <w:r w:rsidR="004A7670" w:rsidRPr="004142C6">
        <w:rPr>
          <w:rFonts w:ascii="Times New Roman" w:hAnsi="Times New Roman" w:cs="Times New Roman"/>
          <w:noProof/>
          <w:sz w:val="24"/>
          <w:szCs w:val="24"/>
          <w:lang w:val="en-GB"/>
        </w:rPr>
        <w:t>u</w:t>
      </w:r>
      <w:r w:rsidR="004142C6">
        <w:rPr>
          <w:rFonts w:ascii="Times New Roman" w:hAnsi="Times New Roman" w:cs="Times New Roman"/>
          <w:noProof/>
          <w:sz w:val="24"/>
          <w:szCs w:val="24"/>
          <w:lang w:val="en-GB"/>
        </w:rPr>
        <w:t>se</w:t>
      </w:r>
      <w:r w:rsidR="004A7670" w:rsidRPr="004142C6">
        <w:rPr>
          <w:rFonts w:ascii="Times New Roman" w:hAnsi="Times New Roman" w:cs="Times New Roman"/>
          <w:noProof/>
          <w:sz w:val="24"/>
          <w:szCs w:val="24"/>
          <w:lang w:val="en-GB"/>
        </w:rPr>
        <w:t>d</w:t>
      </w:r>
      <w:r w:rsidR="004A7670">
        <w:rPr>
          <w:rFonts w:ascii="Times New Roman" w:hAnsi="Times New Roman" w:cs="Times New Roman"/>
          <w:noProof/>
          <w:sz w:val="24"/>
          <w:szCs w:val="24"/>
          <w:lang w:val="en-GB"/>
        </w:rPr>
        <w:t xml:space="preserve"> </w:t>
      </w:r>
      <w:r w:rsidR="008F5ADE" w:rsidRPr="00CA1CA6">
        <w:rPr>
          <w:rFonts w:ascii="Times New Roman" w:hAnsi="Times New Roman" w:cs="Times New Roman"/>
          <w:noProof/>
          <w:sz w:val="24"/>
          <w:szCs w:val="24"/>
          <w:lang w:val="en-GB"/>
        </w:rPr>
        <w:t xml:space="preserve">100 mL </w:t>
      </w:r>
      <w:r w:rsidR="004A7670">
        <w:rPr>
          <w:rFonts w:ascii="Times New Roman" w:hAnsi="Times New Roman" w:cs="Times New Roman"/>
          <w:noProof/>
          <w:sz w:val="24"/>
          <w:szCs w:val="24"/>
          <w:lang w:val="en-GB"/>
        </w:rPr>
        <w:t>of</w:t>
      </w:r>
      <w:r w:rsidR="004A7670" w:rsidRPr="00CA1CA6">
        <w:rPr>
          <w:rFonts w:ascii="Times New Roman" w:hAnsi="Times New Roman" w:cs="Times New Roman"/>
          <w:noProof/>
          <w:sz w:val="24"/>
          <w:szCs w:val="24"/>
          <w:lang w:val="en-GB"/>
        </w:rPr>
        <w:t xml:space="preserve"> </w:t>
      </w:r>
      <w:r w:rsidR="008F5ADE" w:rsidRPr="00CA1CA6">
        <w:rPr>
          <w:rFonts w:ascii="Times New Roman" w:hAnsi="Times New Roman" w:cs="Times New Roman"/>
          <w:noProof/>
          <w:sz w:val="24"/>
          <w:szCs w:val="24"/>
          <w:lang w:val="en-GB"/>
        </w:rPr>
        <w:t xml:space="preserve">solutions </w:t>
      </w:r>
      <w:r w:rsidR="004A7670">
        <w:rPr>
          <w:rFonts w:ascii="Times New Roman" w:hAnsi="Times New Roman" w:cs="Times New Roman"/>
          <w:noProof/>
          <w:sz w:val="24"/>
          <w:szCs w:val="24"/>
          <w:lang w:val="en-GB"/>
        </w:rPr>
        <w:t>of</w:t>
      </w:r>
      <w:r w:rsidR="008F5ADE" w:rsidRPr="00CA1CA6">
        <w:rPr>
          <w:rFonts w:ascii="Times New Roman" w:hAnsi="Times New Roman" w:cs="Times New Roman"/>
          <w:noProof/>
          <w:sz w:val="24"/>
          <w:szCs w:val="24"/>
          <w:lang w:val="en-GB"/>
        </w:rPr>
        <w:t xml:space="preserve"> different concentrations of Cu</w:t>
      </w:r>
      <w:r w:rsidR="008F5ADE" w:rsidRPr="00CA1CA6">
        <w:rPr>
          <w:rFonts w:ascii="Times New Roman" w:hAnsi="Times New Roman" w:cs="Times New Roman"/>
          <w:noProof/>
          <w:sz w:val="24"/>
          <w:szCs w:val="24"/>
          <w:vertAlign w:val="superscript"/>
          <w:lang w:val="en-GB"/>
        </w:rPr>
        <w:t>2+</w:t>
      </w:r>
      <w:r w:rsidR="008F5ADE" w:rsidRPr="00CA1CA6">
        <w:rPr>
          <w:rFonts w:ascii="Times New Roman" w:hAnsi="Times New Roman" w:cs="Times New Roman"/>
          <w:noProof/>
          <w:sz w:val="24"/>
          <w:szCs w:val="24"/>
          <w:lang w:val="en-GB"/>
        </w:rPr>
        <w:t xml:space="preserve"> (</w:t>
      </w:r>
      <w:r w:rsidR="004A7670" w:rsidRPr="004A7670">
        <w:rPr>
          <w:rFonts w:ascii="Times New Roman" w:hAnsi="Times New Roman" w:cs="Times New Roman"/>
          <w:noProof/>
          <w:sz w:val="24"/>
          <w:szCs w:val="24"/>
          <w:lang w:val="en-GB"/>
        </w:rPr>
        <w:t>1 μM, 5 μM, 10 μM, 50 μM, 100 μM, 125 μM and 150</w:t>
      </w:r>
      <w:r w:rsidR="00C442D7">
        <w:rPr>
          <w:rFonts w:ascii="Times New Roman" w:hAnsi="Times New Roman" w:cs="Times New Roman"/>
          <w:noProof/>
          <w:sz w:val="24"/>
          <w:szCs w:val="24"/>
          <w:lang w:val="en-GB"/>
        </w:rPr>
        <w:t xml:space="preserve"> </w:t>
      </w:r>
      <w:r w:rsidR="004A7670" w:rsidRPr="004A7670">
        <w:rPr>
          <w:rFonts w:ascii="Times New Roman" w:hAnsi="Times New Roman" w:cs="Times New Roman"/>
          <w:noProof/>
          <w:sz w:val="24"/>
          <w:szCs w:val="24"/>
          <w:lang w:val="en-GB"/>
        </w:rPr>
        <w:t>μM</w:t>
      </w:r>
      <w:r w:rsidR="008F5ADE" w:rsidRPr="00CA1CA6">
        <w:rPr>
          <w:rFonts w:ascii="Times New Roman" w:hAnsi="Times New Roman" w:cs="Times New Roman"/>
          <w:noProof/>
          <w:sz w:val="24"/>
          <w:szCs w:val="24"/>
          <w:lang w:val="en-GB"/>
        </w:rPr>
        <w:t xml:space="preserve">) and 50 mg/L of humic acids at </w:t>
      </w:r>
      <w:r w:rsidR="008F5ADE">
        <w:rPr>
          <w:rFonts w:ascii="Times New Roman" w:hAnsi="Times New Roman" w:cs="Times New Roman"/>
          <w:noProof/>
          <w:sz w:val="24"/>
          <w:szCs w:val="24"/>
          <w:lang w:val="en-GB"/>
        </w:rPr>
        <w:t>0.1 M Na</w:t>
      </w:r>
      <w:r w:rsidR="008F5ADE" w:rsidRPr="00CA1CA6">
        <w:rPr>
          <w:rFonts w:ascii="Times New Roman" w:hAnsi="Times New Roman" w:cs="Times New Roman"/>
          <w:noProof/>
          <w:sz w:val="24"/>
          <w:szCs w:val="24"/>
          <w:lang w:val="en-GB"/>
        </w:rPr>
        <w:t>NO</w:t>
      </w:r>
      <w:r w:rsidR="008F5ADE" w:rsidRPr="00CA1CA6">
        <w:rPr>
          <w:rFonts w:ascii="Times New Roman" w:hAnsi="Times New Roman" w:cs="Times New Roman"/>
          <w:noProof/>
          <w:sz w:val="24"/>
          <w:szCs w:val="24"/>
          <w:vertAlign w:val="subscript"/>
          <w:lang w:val="en-GB"/>
        </w:rPr>
        <w:t>3</w:t>
      </w:r>
      <w:r w:rsidR="008F5ADE">
        <w:rPr>
          <w:rFonts w:ascii="Times New Roman" w:hAnsi="Times New Roman" w:cs="Times New Roman"/>
          <w:noProof/>
          <w:sz w:val="24"/>
          <w:szCs w:val="24"/>
          <w:lang w:val="en-GB"/>
        </w:rPr>
        <w:t xml:space="preserve"> </w:t>
      </w:r>
      <w:r w:rsidR="008F5ADE" w:rsidRPr="00CA1CA6">
        <w:rPr>
          <w:rFonts w:ascii="Times New Roman" w:hAnsi="Times New Roman" w:cs="Times New Roman"/>
          <w:noProof/>
          <w:sz w:val="24"/>
          <w:szCs w:val="24"/>
          <w:lang w:val="en-GB"/>
        </w:rPr>
        <w:t xml:space="preserve">and </w:t>
      </w:r>
      <w:r w:rsidR="008F5ADE">
        <w:rPr>
          <w:rFonts w:ascii="Times New Roman" w:hAnsi="Times New Roman" w:cs="Times New Roman"/>
          <w:noProof/>
          <w:sz w:val="24"/>
          <w:szCs w:val="24"/>
          <w:lang w:val="en-GB"/>
        </w:rPr>
        <w:t>pH=6</w:t>
      </w:r>
      <w:r w:rsidR="008F5ADE" w:rsidRPr="00CA1CA6">
        <w:rPr>
          <w:rFonts w:ascii="Times New Roman" w:hAnsi="Times New Roman" w:cs="Times New Roman"/>
          <w:noProof/>
          <w:sz w:val="24"/>
          <w:szCs w:val="24"/>
          <w:lang w:val="en-GB"/>
        </w:rPr>
        <w:t xml:space="preserve">. The initial </w:t>
      </w:r>
      <w:r w:rsidR="008F5ADE">
        <w:rPr>
          <w:rFonts w:ascii="Times New Roman" w:hAnsi="Times New Roman" w:cs="Times New Roman"/>
          <w:noProof/>
          <w:sz w:val="24"/>
          <w:szCs w:val="24"/>
          <w:lang w:val="en-GB"/>
        </w:rPr>
        <w:t>temperature</w:t>
      </w:r>
      <w:r w:rsidR="008F5ADE" w:rsidRPr="00CA1CA6">
        <w:rPr>
          <w:rFonts w:ascii="Times New Roman" w:hAnsi="Times New Roman" w:cs="Times New Roman"/>
          <w:noProof/>
          <w:sz w:val="24"/>
          <w:szCs w:val="24"/>
          <w:lang w:val="en-GB"/>
        </w:rPr>
        <w:t xml:space="preserve"> in solution </w:t>
      </w:r>
      <w:r w:rsidR="004A7670" w:rsidRPr="004A7670">
        <w:rPr>
          <w:rFonts w:ascii="Times New Roman" w:hAnsi="Times New Roman" w:cs="Times New Roman"/>
          <w:noProof/>
          <w:sz w:val="24"/>
          <w:szCs w:val="24"/>
          <w:lang w:val="en-GB"/>
        </w:rPr>
        <w:t xml:space="preserve">was set to </w:t>
      </w:r>
      <w:r w:rsidR="004A7670">
        <w:rPr>
          <w:rFonts w:ascii="Times New Roman" w:hAnsi="Times New Roman" w:cs="Times New Roman"/>
          <w:noProof/>
          <w:sz w:val="24"/>
          <w:szCs w:val="24"/>
          <w:lang w:val="en-GB"/>
        </w:rPr>
        <w:t>25</w:t>
      </w:r>
      <w:r w:rsidR="00B67444">
        <w:rPr>
          <w:rFonts w:ascii="Times New Roman" w:hAnsi="Times New Roman" w:cs="Times New Roman"/>
          <w:noProof/>
          <w:sz w:val="24"/>
          <w:szCs w:val="24"/>
          <w:lang w:val="en-GB"/>
        </w:rPr>
        <w:t xml:space="preserve"> </w:t>
      </w:r>
      <w:r w:rsidR="00B67444">
        <w:rPr>
          <w:rFonts w:ascii="Times New Roman" w:hAnsi="Times New Roman" w:cs="Times New Roman"/>
          <w:noProof/>
          <w:sz w:val="24"/>
          <w:szCs w:val="24"/>
        </w:rPr>
        <w:t>°C</w:t>
      </w:r>
      <w:r w:rsidR="004A7670" w:rsidRPr="004A7670">
        <w:rPr>
          <w:rFonts w:ascii="Times New Roman" w:hAnsi="Times New Roman" w:cs="Times New Roman"/>
          <w:noProof/>
          <w:sz w:val="24"/>
          <w:szCs w:val="24"/>
          <w:lang w:val="en-GB"/>
        </w:rPr>
        <w:t xml:space="preserve">, </w:t>
      </w:r>
      <w:r w:rsidR="004A7670">
        <w:rPr>
          <w:rFonts w:ascii="Times New Roman" w:hAnsi="Times New Roman" w:cs="Times New Roman"/>
          <w:noProof/>
          <w:sz w:val="24"/>
          <w:szCs w:val="24"/>
          <w:lang w:val="en-GB"/>
        </w:rPr>
        <w:t>35</w:t>
      </w:r>
      <w:r w:rsidR="00B67444">
        <w:rPr>
          <w:rFonts w:ascii="Times New Roman" w:hAnsi="Times New Roman" w:cs="Times New Roman"/>
          <w:noProof/>
          <w:sz w:val="24"/>
          <w:szCs w:val="24"/>
          <w:lang w:val="en-GB"/>
        </w:rPr>
        <w:t xml:space="preserve"> </w:t>
      </w:r>
      <w:r w:rsidR="00B67444">
        <w:rPr>
          <w:rFonts w:ascii="Times New Roman" w:hAnsi="Times New Roman" w:cs="Times New Roman"/>
          <w:noProof/>
          <w:sz w:val="24"/>
          <w:szCs w:val="24"/>
        </w:rPr>
        <w:t>°C</w:t>
      </w:r>
      <w:r w:rsidR="00B67444">
        <w:rPr>
          <w:rFonts w:ascii="Times New Roman" w:hAnsi="Times New Roman" w:cs="Times New Roman"/>
          <w:noProof/>
          <w:sz w:val="24"/>
          <w:szCs w:val="24"/>
          <w:lang w:val="en-GB"/>
        </w:rPr>
        <w:t xml:space="preserve"> </w:t>
      </w:r>
      <w:r w:rsidR="004A7670" w:rsidRPr="004A7670">
        <w:rPr>
          <w:rFonts w:ascii="Times New Roman" w:hAnsi="Times New Roman" w:cs="Times New Roman"/>
          <w:noProof/>
          <w:sz w:val="24"/>
          <w:szCs w:val="24"/>
          <w:lang w:val="en-GB"/>
        </w:rPr>
        <w:t xml:space="preserve">and </w:t>
      </w:r>
      <w:r w:rsidR="004A7670">
        <w:rPr>
          <w:rFonts w:ascii="Times New Roman" w:hAnsi="Times New Roman" w:cs="Times New Roman"/>
          <w:noProof/>
          <w:sz w:val="24"/>
          <w:szCs w:val="24"/>
          <w:lang w:val="en-GB"/>
        </w:rPr>
        <w:t>45</w:t>
      </w:r>
      <w:r w:rsidR="00B67444">
        <w:rPr>
          <w:rFonts w:ascii="Times New Roman" w:hAnsi="Times New Roman" w:cs="Times New Roman"/>
          <w:noProof/>
          <w:sz w:val="24"/>
          <w:szCs w:val="24"/>
          <w:lang w:val="en-GB"/>
        </w:rPr>
        <w:t xml:space="preserve"> </w:t>
      </w:r>
      <w:r w:rsidR="00B67444">
        <w:rPr>
          <w:rFonts w:ascii="Times New Roman" w:hAnsi="Times New Roman" w:cs="Times New Roman"/>
          <w:noProof/>
          <w:sz w:val="24"/>
          <w:szCs w:val="24"/>
        </w:rPr>
        <w:t>°C</w:t>
      </w:r>
      <w:r w:rsidR="008F5ADE">
        <w:rPr>
          <w:rFonts w:ascii="Times New Roman" w:hAnsi="Times New Roman" w:cs="Times New Roman"/>
          <w:noProof/>
          <w:sz w:val="24"/>
          <w:szCs w:val="24"/>
          <w:lang w:val="en-GB"/>
        </w:rPr>
        <w:t>.</w:t>
      </w:r>
    </w:p>
    <w:p w14:paraId="786ED9D3" w14:textId="77777777" w:rsidR="007546A2" w:rsidRDefault="007546A2" w:rsidP="009F2436">
      <w:pPr>
        <w:spacing w:line="480" w:lineRule="auto"/>
        <w:rPr>
          <w:rFonts w:ascii="Times New Roman" w:hAnsi="Times New Roman" w:cs="Times New Roman"/>
          <w:noProof/>
          <w:sz w:val="24"/>
          <w:szCs w:val="24"/>
          <w:lang w:val="en-GB"/>
        </w:rPr>
      </w:pPr>
    </w:p>
    <w:p w14:paraId="6B2CBAC5" w14:textId="62779D73" w:rsidR="007F0001" w:rsidRDefault="007F0001" w:rsidP="009F2436">
      <w:pPr>
        <w:spacing w:line="480" w:lineRule="auto"/>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All </w:t>
      </w:r>
      <w:r w:rsidR="00B67A31">
        <w:rPr>
          <w:rFonts w:ascii="Times New Roman" w:hAnsi="Times New Roman" w:cs="Times New Roman"/>
          <w:noProof/>
          <w:sz w:val="24"/>
          <w:szCs w:val="24"/>
          <w:lang w:val="en-GB"/>
        </w:rPr>
        <w:t>solutions</w:t>
      </w:r>
      <w:r w:rsidR="008F5ADE">
        <w:rPr>
          <w:rFonts w:ascii="Times New Roman" w:hAnsi="Times New Roman" w:cs="Times New Roman"/>
          <w:noProof/>
          <w:sz w:val="24"/>
          <w:szCs w:val="24"/>
          <w:lang w:val="en-GB"/>
        </w:rPr>
        <w:t xml:space="preserve"> were shaken</w:t>
      </w:r>
      <w:r w:rsidR="008F5ADE">
        <w:rPr>
          <w:rFonts w:ascii="Times New Roman" w:hAnsi="Times New Roman" w:cs="Times New Roman" w:hint="eastAsia"/>
          <w:noProof/>
          <w:sz w:val="24"/>
          <w:szCs w:val="24"/>
          <w:lang w:val="en-GB"/>
        </w:rPr>
        <w:t xml:space="preserve"> </w:t>
      </w:r>
      <w:r w:rsidR="00B67444">
        <w:rPr>
          <w:rFonts w:ascii="Times New Roman" w:hAnsi="Times New Roman" w:cs="Times New Roman"/>
          <w:noProof/>
          <w:sz w:val="24"/>
          <w:szCs w:val="24"/>
          <w:lang w:val="en-GB"/>
        </w:rPr>
        <w:t xml:space="preserve">orbitally </w:t>
      </w:r>
      <w:r w:rsidR="00B67A31">
        <w:rPr>
          <w:rFonts w:ascii="Times New Roman" w:hAnsi="Times New Roman" w:cs="Times New Roman"/>
          <w:noProof/>
          <w:sz w:val="24"/>
          <w:szCs w:val="24"/>
          <w:lang w:val="en-GB"/>
        </w:rPr>
        <w:t xml:space="preserve">in a </w:t>
      </w:r>
      <w:r w:rsidR="008F5ADE" w:rsidRPr="008F5ADE">
        <w:rPr>
          <w:rFonts w:ascii="Times New Roman" w:hAnsi="Times New Roman" w:cs="Times New Roman"/>
          <w:noProof/>
          <w:sz w:val="24"/>
          <w:szCs w:val="24"/>
          <w:lang w:val="en-GB"/>
        </w:rPr>
        <w:t>water bath for 24 hours</w:t>
      </w:r>
      <w:r w:rsidR="008F5ADE">
        <w:rPr>
          <w:rFonts w:ascii="Times New Roman" w:hAnsi="Times New Roman" w:cs="Times New Roman" w:hint="eastAsia"/>
          <w:noProof/>
          <w:sz w:val="24"/>
          <w:szCs w:val="24"/>
          <w:lang w:val="en-GB"/>
        </w:rPr>
        <w:t xml:space="preserve"> </w:t>
      </w:r>
      <w:r w:rsidR="00ED620A">
        <w:rPr>
          <w:rFonts w:ascii="Times New Roman" w:hAnsi="Times New Roman" w:cs="Times New Roman"/>
          <w:noProof/>
          <w:sz w:val="24"/>
          <w:szCs w:val="24"/>
          <w:lang w:val="en-GB"/>
        </w:rPr>
        <w:t xml:space="preserve">at </w:t>
      </w:r>
      <w:r w:rsidR="00ED620A" w:rsidRPr="00B40FB5">
        <w:rPr>
          <w:rFonts w:ascii="Times New Roman" w:hAnsi="Times New Roman" w:cs="Times New Roman"/>
          <w:noProof/>
          <w:sz w:val="24"/>
          <w:szCs w:val="24"/>
          <w:lang w:val="en-GB"/>
        </w:rPr>
        <w:t xml:space="preserve">150 rpm </w:t>
      </w:r>
      <w:r w:rsidR="008F5ADE" w:rsidRPr="00B40FB5">
        <w:rPr>
          <w:rFonts w:ascii="Times New Roman" w:hAnsi="Times New Roman" w:cs="Times New Roman" w:hint="eastAsia"/>
          <w:noProof/>
          <w:sz w:val="24"/>
          <w:szCs w:val="24"/>
          <w:lang w:val="en-GB"/>
        </w:rPr>
        <w:t>and</w:t>
      </w:r>
      <w:r w:rsidR="008F5ADE">
        <w:rPr>
          <w:rFonts w:ascii="Times New Roman" w:hAnsi="Times New Roman" w:cs="Times New Roman" w:hint="eastAsia"/>
          <w:noProof/>
          <w:sz w:val="24"/>
          <w:szCs w:val="24"/>
          <w:lang w:val="en-GB"/>
        </w:rPr>
        <w:t xml:space="preserve"> then </w:t>
      </w:r>
      <w:r w:rsidR="008F5ADE">
        <w:rPr>
          <w:rFonts w:ascii="Times New Roman" w:hAnsi="Times New Roman" w:cs="Times New Roman"/>
          <w:noProof/>
          <w:sz w:val="24"/>
          <w:szCs w:val="24"/>
          <w:lang w:val="en-GB"/>
        </w:rPr>
        <w:t>f</w:t>
      </w:r>
      <w:r w:rsidR="008F5ADE" w:rsidRPr="008F5ADE">
        <w:rPr>
          <w:rFonts w:ascii="Times New Roman" w:hAnsi="Times New Roman" w:cs="Times New Roman"/>
          <w:noProof/>
          <w:sz w:val="24"/>
          <w:szCs w:val="24"/>
          <w:lang w:val="en-GB"/>
        </w:rPr>
        <w:t>ree Cu</w:t>
      </w:r>
      <w:r w:rsidR="008F5ADE" w:rsidRPr="008F5ADE">
        <w:rPr>
          <w:rFonts w:ascii="Times New Roman" w:hAnsi="Times New Roman" w:cs="Times New Roman"/>
          <w:noProof/>
          <w:sz w:val="24"/>
          <w:szCs w:val="24"/>
          <w:vertAlign w:val="superscript"/>
          <w:lang w:val="en-GB"/>
        </w:rPr>
        <w:t>2+</w:t>
      </w:r>
      <w:r>
        <w:rPr>
          <w:rFonts w:ascii="Times New Roman" w:hAnsi="Times New Roman" w:cs="Times New Roman"/>
          <w:noProof/>
          <w:sz w:val="24"/>
          <w:szCs w:val="24"/>
          <w:lang w:val="en-GB"/>
        </w:rPr>
        <w:t xml:space="preserve"> concentrations were </w:t>
      </w:r>
      <w:r w:rsidR="008F5ADE" w:rsidRPr="008F5ADE">
        <w:rPr>
          <w:rFonts w:ascii="Times New Roman" w:hAnsi="Times New Roman" w:cs="Times New Roman"/>
          <w:noProof/>
          <w:sz w:val="24"/>
          <w:szCs w:val="24"/>
          <w:lang w:val="en-GB"/>
        </w:rPr>
        <w:t xml:space="preserve">measured </w:t>
      </w:r>
      <w:r w:rsidR="00B67444">
        <w:rPr>
          <w:rFonts w:ascii="Times New Roman" w:hAnsi="Times New Roman" w:cs="Times New Roman"/>
          <w:noProof/>
          <w:sz w:val="24"/>
          <w:szCs w:val="24"/>
          <w:lang w:val="en-GB"/>
        </w:rPr>
        <w:t xml:space="preserve">using a </w:t>
      </w:r>
      <w:r w:rsidRPr="007F0001">
        <w:rPr>
          <w:rFonts w:ascii="Times New Roman" w:hAnsi="Times New Roman" w:cs="Times New Roman"/>
          <w:noProof/>
          <w:sz w:val="24"/>
          <w:szCs w:val="24"/>
          <w:lang w:val="en-GB"/>
        </w:rPr>
        <w:t>Cu-ion selective electrode (Orion, model 9629 BN</w:t>
      </w:r>
      <w:r w:rsidR="00F7762A">
        <w:rPr>
          <w:rFonts w:ascii="Times New Roman" w:hAnsi="Times New Roman" w:cs="Times New Roman"/>
          <w:noProof/>
          <w:sz w:val="24"/>
          <w:szCs w:val="24"/>
          <w:lang w:val="en-GB"/>
        </w:rPr>
        <w:t>W</w:t>
      </w:r>
      <w:r>
        <w:rPr>
          <w:rFonts w:ascii="Times New Roman" w:hAnsi="Times New Roman" w:cs="Times New Roman"/>
          <w:noProof/>
          <w:sz w:val="24"/>
          <w:szCs w:val="24"/>
          <w:lang w:val="en-GB"/>
        </w:rPr>
        <w:t>P</w:t>
      </w:r>
      <w:r w:rsidRPr="007F0001">
        <w:rPr>
          <w:rFonts w:ascii="Times New Roman" w:hAnsi="Times New Roman" w:cs="Times New Roman"/>
          <w:noProof/>
          <w:sz w:val="24"/>
          <w:szCs w:val="24"/>
          <w:lang w:val="en-GB"/>
        </w:rPr>
        <w:t>)</w:t>
      </w:r>
      <w:r>
        <w:rPr>
          <w:rFonts w:ascii="Times New Roman" w:hAnsi="Times New Roman" w:cs="Times New Roman"/>
          <w:noProof/>
          <w:sz w:val="24"/>
          <w:szCs w:val="24"/>
          <w:lang w:val="en-GB"/>
        </w:rPr>
        <w:t xml:space="preserve">. </w:t>
      </w:r>
      <w:r w:rsidR="00F7762A" w:rsidRPr="00ED52D5">
        <w:rPr>
          <w:rFonts w:ascii="Times New Roman" w:hAnsi="Times New Roman" w:cs="Times New Roman"/>
          <w:noProof/>
          <w:color w:val="000000" w:themeColor="text1"/>
          <w:sz w:val="24"/>
          <w:szCs w:val="24"/>
          <w:lang w:val="en-GB"/>
        </w:rPr>
        <w:t>The initial Cu</w:t>
      </w:r>
      <w:r w:rsidR="00F7762A" w:rsidRPr="00ED52D5">
        <w:rPr>
          <w:rFonts w:ascii="Times New Roman" w:hAnsi="Times New Roman" w:cs="Times New Roman"/>
          <w:noProof/>
          <w:color w:val="000000" w:themeColor="text1"/>
          <w:sz w:val="24"/>
          <w:szCs w:val="24"/>
          <w:vertAlign w:val="superscript"/>
          <w:lang w:val="en-GB"/>
        </w:rPr>
        <w:t xml:space="preserve">2+ </w:t>
      </w:r>
      <w:r w:rsidR="00F7762A" w:rsidRPr="00ED52D5">
        <w:rPr>
          <w:rFonts w:ascii="Times New Roman" w:hAnsi="Times New Roman" w:cs="Times New Roman"/>
          <w:noProof/>
          <w:color w:val="000000" w:themeColor="text1"/>
          <w:sz w:val="24"/>
          <w:szCs w:val="24"/>
          <w:lang w:val="en-GB"/>
        </w:rPr>
        <w:t xml:space="preserve">concentrations were </w:t>
      </w:r>
      <w:r w:rsidR="00F7762A" w:rsidRPr="004142C6">
        <w:rPr>
          <w:rFonts w:ascii="Times New Roman" w:hAnsi="Times New Roman" w:cs="Times New Roman"/>
          <w:noProof/>
          <w:color w:val="000000" w:themeColor="text1"/>
          <w:sz w:val="24"/>
          <w:szCs w:val="24"/>
          <w:lang w:val="en-GB"/>
        </w:rPr>
        <w:t>dete</w:t>
      </w:r>
      <w:r w:rsidR="004142C6" w:rsidRPr="004142C6">
        <w:rPr>
          <w:rFonts w:ascii="Times New Roman" w:hAnsi="Times New Roman" w:cs="Times New Roman"/>
          <w:noProof/>
          <w:color w:val="000000" w:themeColor="text1"/>
          <w:sz w:val="24"/>
          <w:szCs w:val="24"/>
          <w:lang w:val="en-GB"/>
        </w:rPr>
        <w:t>r</w:t>
      </w:r>
      <w:r w:rsidR="00F7762A" w:rsidRPr="004142C6">
        <w:rPr>
          <w:rFonts w:ascii="Times New Roman" w:hAnsi="Times New Roman" w:cs="Times New Roman"/>
          <w:noProof/>
          <w:color w:val="000000" w:themeColor="text1"/>
          <w:sz w:val="24"/>
          <w:szCs w:val="24"/>
          <w:lang w:val="en-GB"/>
        </w:rPr>
        <w:t>mined</w:t>
      </w:r>
      <w:r w:rsidR="00F7762A" w:rsidRPr="00ED52D5">
        <w:rPr>
          <w:rFonts w:ascii="Times New Roman" w:hAnsi="Times New Roman" w:cs="Times New Roman"/>
          <w:noProof/>
          <w:color w:val="000000" w:themeColor="text1"/>
          <w:sz w:val="24"/>
          <w:szCs w:val="24"/>
          <w:lang w:val="en-GB"/>
        </w:rPr>
        <w:t xml:space="preserve"> </w:t>
      </w:r>
      <w:r w:rsidR="00FD048B" w:rsidRPr="00ED52D5">
        <w:rPr>
          <w:rFonts w:ascii="Times New Roman" w:hAnsi="Times New Roman" w:cs="Times New Roman"/>
          <w:noProof/>
          <w:color w:val="000000" w:themeColor="text1"/>
          <w:sz w:val="24"/>
          <w:szCs w:val="24"/>
          <w:lang w:val="en-GB"/>
        </w:rPr>
        <w:t xml:space="preserve">on </w:t>
      </w:r>
      <w:r w:rsidR="00F7762A" w:rsidRPr="00ED52D5">
        <w:rPr>
          <w:rFonts w:ascii="Times New Roman" w:hAnsi="Times New Roman" w:cs="Times New Roman"/>
          <w:noProof/>
          <w:color w:val="000000" w:themeColor="text1"/>
          <w:sz w:val="24"/>
          <w:szCs w:val="24"/>
          <w:lang w:val="en-GB"/>
        </w:rPr>
        <w:t>control</w:t>
      </w:r>
      <w:r w:rsidR="00FD048B" w:rsidRPr="00ED52D5">
        <w:rPr>
          <w:rFonts w:ascii="Times New Roman" w:hAnsi="Times New Roman" w:cs="Times New Roman"/>
          <w:noProof/>
          <w:color w:val="000000" w:themeColor="text1"/>
          <w:sz w:val="24"/>
          <w:szCs w:val="24"/>
          <w:lang w:val="en-GB"/>
        </w:rPr>
        <w:t>, HA-free</w:t>
      </w:r>
      <w:r w:rsidR="00F7762A" w:rsidRPr="00ED52D5">
        <w:rPr>
          <w:rFonts w:ascii="Times New Roman" w:hAnsi="Times New Roman" w:cs="Times New Roman"/>
          <w:noProof/>
          <w:color w:val="000000" w:themeColor="text1"/>
          <w:sz w:val="24"/>
          <w:szCs w:val="24"/>
          <w:lang w:val="en-GB"/>
        </w:rPr>
        <w:t xml:space="preserve"> solutions. </w:t>
      </w:r>
      <w:r w:rsidRPr="00ED52D5">
        <w:rPr>
          <w:rFonts w:ascii="Times New Roman" w:hAnsi="Times New Roman" w:cs="Times New Roman"/>
          <w:noProof/>
          <w:color w:val="000000" w:themeColor="text1"/>
          <w:sz w:val="24"/>
          <w:szCs w:val="24"/>
          <w:lang w:val="en-GB"/>
        </w:rPr>
        <w:t>All th</w:t>
      </w:r>
      <w:r>
        <w:rPr>
          <w:rFonts w:ascii="Times New Roman" w:hAnsi="Times New Roman" w:cs="Times New Roman"/>
          <w:noProof/>
          <w:sz w:val="24"/>
          <w:szCs w:val="24"/>
          <w:lang w:val="en-GB"/>
        </w:rPr>
        <w:t>e measurements were</w:t>
      </w:r>
      <w:r>
        <w:rPr>
          <w:rFonts w:ascii="Times New Roman" w:hAnsi="Times New Roman" w:cs="Times New Roman" w:hint="eastAsia"/>
          <w:noProof/>
          <w:sz w:val="24"/>
          <w:szCs w:val="24"/>
          <w:lang w:val="en-GB"/>
        </w:rPr>
        <w:t xml:space="preserve"> </w:t>
      </w:r>
      <w:r w:rsidRPr="007F0001">
        <w:rPr>
          <w:rFonts w:ascii="Times New Roman" w:hAnsi="Times New Roman" w:cs="Times New Roman"/>
          <w:noProof/>
          <w:sz w:val="24"/>
          <w:szCs w:val="24"/>
          <w:lang w:val="en-GB"/>
        </w:rPr>
        <w:t>performed in triplicate.</w:t>
      </w:r>
      <w:r w:rsidR="009F2436" w:rsidRPr="009F2436">
        <w:t xml:space="preserve"> </w:t>
      </w:r>
      <w:r w:rsidR="009F2436">
        <w:rPr>
          <w:rFonts w:ascii="Times New Roman" w:hAnsi="Times New Roman" w:cs="Times New Roman"/>
          <w:noProof/>
          <w:sz w:val="24"/>
          <w:szCs w:val="24"/>
          <w:lang w:val="en-GB"/>
        </w:rPr>
        <w:t xml:space="preserve">Prior to </w:t>
      </w:r>
      <w:r w:rsidR="009F2436" w:rsidRPr="004142C6">
        <w:rPr>
          <w:rFonts w:ascii="Times New Roman" w:hAnsi="Times New Roman" w:cs="Times New Roman"/>
          <w:noProof/>
          <w:sz w:val="24"/>
          <w:szCs w:val="24"/>
          <w:lang w:val="en-GB"/>
        </w:rPr>
        <w:t>experiment</w:t>
      </w:r>
      <w:r w:rsidR="009F2436">
        <w:rPr>
          <w:rFonts w:ascii="Times New Roman" w:hAnsi="Times New Roman" w:cs="Times New Roman"/>
          <w:noProof/>
          <w:sz w:val="24"/>
          <w:szCs w:val="24"/>
          <w:lang w:val="en-GB"/>
        </w:rPr>
        <w:t>, the</w:t>
      </w:r>
      <w:r w:rsidR="009F2436">
        <w:rPr>
          <w:rFonts w:ascii="Times New Roman" w:hAnsi="Times New Roman" w:cs="Times New Roman" w:hint="eastAsia"/>
          <w:noProof/>
          <w:sz w:val="24"/>
          <w:szCs w:val="24"/>
          <w:lang w:val="en-GB"/>
        </w:rPr>
        <w:t xml:space="preserve"> </w:t>
      </w:r>
      <w:r w:rsidR="009F2436" w:rsidRPr="009F2436">
        <w:rPr>
          <w:rFonts w:ascii="Times New Roman" w:hAnsi="Times New Roman" w:cs="Times New Roman"/>
          <w:noProof/>
          <w:sz w:val="24"/>
          <w:szCs w:val="24"/>
          <w:lang w:val="en-GB"/>
        </w:rPr>
        <w:t>electrode was calibrated</w:t>
      </w:r>
      <w:r w:rsidR="009F2436">
        <w:rPr>
          <w:rFonts w:ascii="Times New Roman" w:hAnsi="Times New Roman" w:cs="Times New Roman"/>
          <w:noProof/>
          <w:sz w:val="24"/>
          <w:szCs w:val="24"/>
          <w:lang w:val="en-GB"/>
        </w:rPr>
        <w:t xml:space="preserve"> using serially diluted Cu</w:t>
      </w:r>
      <w:r w:rsidR="009F2436" w:rsidRPr="009F2436">
        <w:rPr>
          <w:rFonts w:ascii="Times New Roman" w:hAnsi="Times New Roman" w:cs="Times New Roman"/>
          <w:noProof/>
          <w:sz w:val="24"/>
          <w:szCs w:val="24"/>
          <w:vertAlign w:val="superscript"/>
          <w:lang w:val="en-GB"/>
        </w:rPr>
        <w:t>2+</w:t>
      </w:r>
      <w:r w:rsidR="009F2436">
        <w:rPr>
          <w:rFonts w:ascii="Times New Roman" w:hAnsi="Times New Roman" w:cs="Times New Roman"/>
          <w:noProof/>
          <w:sz w:val="24"/>
          <w:szCs w:val="24"/>
          <w:lang w:val="en-GB"/>
        </w:rPr>
        <w:t xml:space="preserve"> stock solutions</w:t>
      </w:r>
      <w:r w:rsidR="009F2436" w:rsidRPr="009F2436">
        <w:rPr>
          <w:rFonts w:ascii="Times New Roman" w:hAnsi="Times New Roman" w:cs="Times New Roman"/>
          <w:noProof/>
          <w:sz w:val="24"/>
          <w:szCs w:val="24"/>
          <w:lang w:val="en-GB"/>
        </w:rPr>
        <w:t xml:space="preserve"> </w:t>
      </w:r>
      <w:r w:rsidR="009F2436">
        <w:rPr>
          <w:rFonts w:ascii="Times New Roman" w:hAnsi="Times New Roman" w:cs="Times New Roman"/>
          <w:noProof/>
          <w:sz w:val="24"/>
          <w:szCs w:val="24"/>
          <w:lang w:val="en-GB"/>
        </w:rPr>
        <w:t>at</w:t>
      </w:r>
      <w:r w:rsidR="009F2436">
        <w:rPr>
          <w:rFonts w:ascii="Times New Roman" w:hAnsi="Times New Roman" w:cs="Times New Roman" w:hint="eastAsia"/>
          <w:noProof/>
          <w:sz w:val="24"/>
          <w:szCs w:val="24"/>
          <w:lang w:val="en-GB"/>
        </w:rPr>
        <w:t xml:space="preserve"> </w:t>
      </w:r>
      <w:r w:rsidR="009F2436" w:rsidRPr="009F2436">
        <w:rPr>
          <w:rFonts w:ascii="Times New Roman" w:hAnsi="Times New Roman" w:cs="Times New Roman"/>
          <w:noProof/>
          <w:sz w:val="24"/>
          <w:szCs w:val="24"/>
          <w:lang w:val="en-GB"/>
        </w:rPr>
        <w:t>the working ionic strength, following the procedures of the ISE manual</w:t>
      </w:r>
      <w:r w:rsidR="00F7762A">
        <w:rPr>
          <w:rFonts w:ascii="Times New Roman" w:hAnsi="Times New Roman" w:cs="Times New Roman"/>
          <w:noProof/>
          <w:sz w:val="24"/>
          <w:szCs w:val="24"/>
          <w:lang w:val="en-GB"/>
        </w:rPr>
        <w:t xml:space="preserve"> (</w:t>
      </w:r>
      <w:r w:rsidR="00F7762A" w:rsidRPr="00F7762A">
        <w:rPr>
          <w:rFonts w:ascii="Times New Roman" w:hAnsi="Times New Roman" w:cs="Times New Roman"/>
          <w:noProof/>
          <w:sz w:val="24"/>
          <w:szCs w:val="24"/>
          <w:lang w:val="en-GB"/>
        </w:rPr>
        <w:t>Thermo Scientific Orion</w:t>
      </w:r>
      <w:r w:rsidR="00F7762A">
        <w:rPr>
          <w:rFonts w:ascii="Times New Roman" w:hAnsi="Times New Roman" w:cs="Times New Roman"/>
          <w:noProof/>
          <w:sz w:val="24"/>
          <w:szCs w:val="24"/>
          <w:lang w:val="en-GB"/>
        </w:rPr>
        <w:t>,</w:t>
      </w:r>
      <w:r w:rsidR="007E627D">
        <w:rPr>
          <w:rFonts w:ascii="Times New Roman" w:hAnsi="Times New Roman" w:cs="Times New Roman"/>
          <w:noProof/>
          <w:sz w:val="24"/>
          <w:szCs w:val="24"/>
          <w:lang w:val="en-GB"/>
        </w:rPr>
        <w:t xml:space="preserve"> 2008)</w:t>
      </w:r>
      <w:r w:rsidR="009F2436" w:rsidRPr="009F2436">
        <w:rPr>
          <w:rFonts w:ascii="Times New Roman" w:hAnsi="Times New Roman" w:cs="Times New Roman"/>
          <w:noProof/>
          <w:sz w:val="24"/>
          <w:szCs w:val="24"/>
          <w:lang w:val="en-GB"/>
        </w:rPr>
        <w:t>.</w:t>
      </w:r>
      <w:r w:rsidR="00F7762A">
        <w:rPr>
          <w:rFonts w:ascii="Times New Roman" w:hAnsi="Times New Roman" w:cs="Times New Roman"/>
          <w:noProof/>
          <w:sz w:val="24"/>
          <w:szCs w:val="24"/>
          <w:lang w:val="en-GB"/>
        </w:rPr>
        <w:t xml:space="preserve"> Calibration was </w:t>
      </w:r>
      <w:r w:rsidR="00FD048B">
        <w:rPr>
          <w:rFonts w:ascii="Times New Roman" w:hAnsi="Times New Roman" w:cs="Times New Roman"/>
          <w:noProof/>
          <w:sz w:val="24"/>
          <w:szCs w:val="24"/>
          <w:lang w:val="en-GB"/>
        </w:rPr>
        <w:t>repeated every</w:t>
      </w:r>
      <w:r w:rsidR="00F7762A">
        <w:rPr>
          <w:rFonts w:ascii="Times New Roman" w:hAnsi="Times New Roman" w:cs="Times New Roman"/>
          <w:noProof/>
          <w:sz w:val="24"/>
          <w:szCs w:val="24"/>
          <w:lang w:val="en-GB"/>
        </w:rPr>
        <w:t xml:space="preserve"> hour, and direct electrode measurements </w:t>
      </w:r>
      <w:r w:rsidR="00FD048B">
        <w:rPr>
          <w:rFonts w:ascii="Times New Roman" w:hAnsi="Times New Roman" w:cs="Times New Roman"/>
          <w:noProof/>
          <w:sz w:val="24"/>
          <w:szCs w:val="24"/>
          <w:lang w:val="en-GB"/>
        </w:rPr>
        <w:t xml:space="preserve">were </w:t>
      </w:r>
      <w:r w:rsidR="00F7762A">
        <w:rPr>
          <w:rFonts w:ascii="Times New Roman" w:hAnsi="Times New Roman" w:cs="Times New Roman"/>
          <w:noProof/>
          <w:sz w:val="24"/>
          <w:szCs w:val="24"/>
          <w:lang w:val="en-GB"/>
        </w:rPr>
        <w:t xml:space="preserve">reproducible </w:t>
      </w:r>
      <w:r w:rsidR="00FD048B">
        <w:rPr>
          <w:rFonts w:ascii="Times New Roman" w:hAnsi="Times New Roman" w:cs="Times New Roman"/>
          <w:noProof/>
          <w:sz w:val="24"/>
          <w:szCs w:val="24"/>
          <w:lang w:val="en-GB"/>
        </w:rPr>
        <w:t xml:space="preserve">within </w:t>
      </w:r>
      <w:r w:rsidR="00F7762A">
        <w:rPr>
          <w:rFonts w:ascii="Times New Roman" w:hAnsi="Times New Roman" w:cs="Times New Roman"/>
          <w:noProof/>
          <w:sz w:val="24"/>
          <w:szCs w:val="24"/>
          <w:lang w:val="en-GB"/>
        </w:rPr>
        <w:t>±4</w:t>
      </w:r>
      <w:r w:rsidR="00F7762A">
        <w:rPr>
          <w:rFonts w:ascii="Times New Roman" w:hAnsi="Times New Roman" w:cs="Times New Roman" w:hint="eastAsia"/>
          <w:noProof/>
          <w:sz w:val="24"/>
          <w:szCs w:val="24"/>
          <w:lang w:val="en-GB"/>
        </w:rPr>
        <w:t>%.</w:t>
      </w:r>
    </w:p>
    <w:p w14:paraId="2E060975" w14:textId="50189FF3" w:rsidR="005F366B" w:rsidRDefault="005F366B" w:rsidP="00551E92">
      <w:pPr>
        <w:spacing w:line="480" w:lineRule="auto"/>
        <w:rPr>
          <w:rFonts w:ascii="Times New Roman" w:hAnsi="Times New Roman" w:cs="Times New Roman"/>
          <w:sz w:val="24"/>
          <w:szCs w:val="24"/>
        </w:rPr>
      </w:pPr>
      <w:bookmarkStart w:id="23" w:name="_Hlk503170855"/>
      <w:r w:rsidRPr="0076751A">
        <w:rPr>
          <w:rFonts w:ascii="Times New Roman" w:hAnsi="Times New Roman" w:cs="Times New Roman"/>
          <w:sz w:val="24"/>
          <w:szCs w:val="24"/>
          <w:highlight w:val="yellow"/>
        </w:rPr>
        <w:lastRenderedPageBreak/>
        <w:t>The 1:1 stoichiometric model has been successfully applied to study the binding abilities between HA and Cu</w:t>
      </w:r>
      <w:r w:rsidR="00C652EA" w:rsidRPr="0076751A">
        <w:rPr>
          <w:rFonts w:ascii="Times New Roman" w:hAnsi="Times New Roman" w:cs="Times New Roman"/>
          <w:sz w:val="24"/>
          <w:szCs w:val="24"/>
          <w:highlight w:val="yellow"/>
        </w:rPr>
        <w:t xml:space="preserve"> </w:t>
      </w:r>
      <w:r w:rsidR="00890058" w:rsidRPr="0076751A">
        <w:rPr>
          <w:rFonts w:ascii="Times New Roman" w:hAnsi="Times New Roman" w:cs="Times New Roman"/>
          <w:color w:val="080000"/>
          <w:kern w:val="0"/>
          <w:sz w:val="24"/>
          <w:szCs w:val="24"/>
          <w:highlight w:val="yellow"/>
        </w:rPr>
        <w:t>(Ružić, 1982; Tipping, 2002)</w:t>
      </w:r>
      <w:r w:rsidR="00B85BBB">
        <w:rPr>
          <w:rFonts w:ascii="Times New Roman" w:hAnsi="Times New Roman" w:cs="Times New Roman"/>
          <w:color w:val="080000"/>
          <w:kern w:val="0"/>
          <w:sz w:val="24"/>
          <w:szCs w:val="24"/>
          <w:highlight w:val="yellow"/>
        </w:rPr>
        <w:t>,</w:t>
      </w:r>
      <w:r w:rsidR="0076751A" w:rsidRPr="0076751A">
        <w:rPr>
          <w:rFonts w:ascii="Times New Roman" w:hAnsi="Times New Roman" w:cs="Times New Roman"/>
          <w:sz w:val="24"/>
          <w:szCs w:val="24"/>
          <w:highlight w:val="yellow"/>
        </w:rPr>
        <w:t xml:space="preserve"> and the stability constants (log </w:t>
      </w:r>
      <w:r w:rsidR="0076751A" w:rsidRPr="00B85BBB">
        <w:rPr>
          <w:rFonts w:ascii="Times New Roman" w:hAnsi="Times New Roman" w:cs="Times New Roman"/>
          <w:i/>
          <w:sz w:val="24"/>
          <w:szCs w:val="24"/>
          <w:highlight w:val="yellow"/>
        </w:rPr>
        <w:t>K</w:t>
      </w:r>
      <w:r w:rsidR="0076751A" w:rsidRPr="0076751A">
        <w:rPr>
          <w:rFonts w:ascii="Times New Roman" w:hAnsi="Times New Roman" w:cs="Times New Roman"/>
          <w:sz w:val="24"/>
          <w:szCs w:val="24"/>
          <w:highlight w:val="yellow"/>
        </w:rPr>
        <w:t>) and complex</w:t>
      </w:r>
      <w:r w:rsidR="00B85BBB">
        <w:rPr>
          <w:rFonts w:ascii="Times New Roman" w:hAnsi="Times New Roman" w:cs="Times New Roman"/>
          <w:sz w:val="24"/>
          <w:szCs w:val="24"/>
          <w:highlight w:val="yellow"/>
        </w:rPr>
        <w:t>ation</w:t>
      </w:r>
      <w:r w:rsidR="0076751A" w:rsidRPr="0076751A">
        <w:rPr>
          <w:rFonts w:ascii="Times New Roman" w:hAnsi="Times New Roman" w:cs="Times New Roman"/>
          <w:sz w:val="24"/>
          <w:szCs w:val="24"/>
          <w:highlight w:val="yellow"/>
        </w:rPr>
        <w:t xml:space="preserve"> capacities (</w:t>
      </w:r>
      <w:r w:rsidR="0076751A" w:rsidRPr="00B85BBB">
        <w:rPr>
          <w:rFonts w:ascii="Times New Roman" w:hAnsi="Times New Roman" w:cs="Times New Roman"/>
          <w:i/>
          <w:sz w:val="24"/>
          <w:szCs w:val="24"/>
          <w:highlight w:val="yellow"/>
        </w:rPr>
        <w:t>CC</w:t>
      </w:r>
      <w:r w:rsidR="0076751A" w:rsidRPr="0076751A">
        <w:rPr>
          <w:rFonts w:ascii="Times New Roman" w:hAnsi="Times New Roman" w:cs="Times New Roman"/>
          <w:sz w:val="24"/>
          <w:szCs w:val="24"/>
          <w:highlight w:val="yellow"/>
        </w:rPr>
        <w:t xml:space="preserve">) obtained represent the average properties of the ligands contained in the humic structures (Fuentes et al., 2013; </w:t>
      </w:r>
      <w:r w:rsidR="0076751A" w:rsidRPr="0076751A">
        <w:rPr>
          <w:rFonts w:ascii="Times New Roman" w:hAnsi="Times New Roman" w:cs="Times New Roman"/>
          <w:color w:val="080000"/>
          <w:kern w:val="0"/>
          <w:sz w:val="24"/>
          <w:szCs w:val="24"/>
          <w:highlight w:val="yellow"/>
        </w:rPr>
        <w:t>Plaza et al., 2005; Ružić, 1982)</w:t>
      </w:r>
      <w:r w:rsidR="0076751A" w:rsidRPr="0076751A">
        <w:rPr>
          <w:rFonts w:ascii="Times New Roman" w:hAnsi="Times New Roman" w:cs="Times New Roman"/>
          <w:sz w:val="24"/>
          <w:szCs w:val="24"/>
          <w:highlight w:val="yellow"/>
        </w:rPr>
        <w:t>.</w:t>
      </w:r>
      <w:bookmarkEnd w:id="23"/>
      <w:r w:rsidR="0076751A" w:rsidRPr="0076751A">
        <w:rPr>
          <w:rFonts w:ascii="Times New Roman" w:hAnsi="Times New Roman" w:cs="Times New Roman"/>
          <w:sz w:val="24"/>
          <w:szCs w:val="24"/>
        </w:rPr>
        <w:t xml:space="preserve"> </w:t>
      </w:r>
      <w:r w:rsidRPr="00B55E75">
        <w:rPr>
          <w:rFonts w:ascii="Times New Roman" w:hAnsi="Times New Roman" w:cs="Times New Roman"/>
          <w:sz w:val="24"/>
          <w:szCs w:val="24"/>
        </w:rPr>
        <w:t>Therefore, the reaction between HA and Cu (M) can be quantitatively described by equation (</w:t>
      </w:r>
      <w:r w:rsidR="00DC5569">
        <w:rPr>
          <w:rFonts w:ascii="Times New Roman" w:hAnsi="Times New Roman" w:cs="Times New Roman"/>
          <w:sz w:val="24"/>
          <w:szCs w:val="24"/>
        </w:rPr>
        <w:t>3</w:t>
      </w:r>
      <w:r w:rsidRPr="00B55E75">
        <w:rPr>
          <w:rFonts w:ascii="Times New Roman" w:hAnsi="Times New Roman" w:cs="Times New Roman"/>
          <w:sz w:val="24"/>
          <w:szCs w:val="24"/>
        </w:rPr>
        <w:t>).</w:t>
      </w:r>
    </w:p>
    <w:p w14:paraId="38A5AAF1" w14:textId="77777777" w:rsidR="005F366B" w:rsidRPr="00B55E75" w:rsidRDefault="00DC5569" w:rsidP="00551E92">
      <w:pPr>
        <w:spacing w:line="480" w:lineRule="auto"/>
        <w:rPr>
          <w:rFonts w:ascii="Times New Roman" w:hAnsi="Times New Roman" w:cs="Times New Roman"/>
          <w:sz w:val="24"/>
          <w:szCs w:val="24"/>
        </w:rPr>
      </w:pPr>
      <w:r w:rsidRPr="00B55E75">
        <w:rPr>
          <w:rFonts w:ascii="Times New Roman" w:hAnsi="Times New Roman" w:cs="Times New Roman"/>
          <w:position w:val="-10"/>
          <w:sz w:val="24"/>
          <w:szCs w:val="24"/>
        </w:rPr>
        <w:object w:dxaOrig="2140" w:dyaOrig="320" w14:anchorId="7718DCD3">
          <v:shape id="_x0000_i1026" type="#_x0000_t75" style="width:105.3pt;height:17.65pt" o:ole="">
            <v:imagedata r:id="rId12" o:title=""/>
          </v:shape>
          <o:OLEObject Type="Embed" ProgID="Equation.DSMT4" ShapeID="_x0000_i1026" DrawAspect="Content" ObjectID="_1576922215" r:id="rId13"/>
        </w:object>
      </w:r>
    </w:p>
    <w:p w14:paraId="469BA66F" w14:textId="27E44BFA" w:rsidR="005F366B" w:rsidRPr="00B55E75" w:rsidRDefault="005F366B" w:rsidP="00551E92">
      <w:pPr>
        <w:spacing w:line="480" w:lineRule="auto"/>
        <w:rPr>
          <w:rFonts w:ascii="Times New Roman" w:hAnsi="Times New Roman" w:cs="Times New Roman"/>
          <w:sz w:val="24"/>
          <w:szCs w:val="24"/>
        </w:rPr>
      </w:pPr>
      <w:bookmarkStart w:id="24" w:name="_Hlk502669736"/>
      <w:bookmarkStart w:id="25" w:name="OLE_LINK4"/>
      <w:bookmarkStart w:id="26" w:name="_Hlk502671923"/>
      <w:r w:rsidRPr="005A3218">
        <w:rPr>
          <w:rFonts w:ascii="Times New Roman" w:hAnsi="Times New Roman" w:cs="Times New Roman"/>
          <w:sz w:val="24"/>
          <w:szCs w:val="24"/>
          <w:highlight w:val="yellow"/>
        </w:rPr>
        <w:t xml:space="preserve">The </w:t>
      </w:r>
      <w:bookmarkStart w:id="27" w:name="_Hlk502677267"/>
      <w:bookmarkStart w:id="28" w:name="OLE_LINK21"/>
      <w:r w:rsidRPr="005A3218">
        <w:rPr>
          <w:rFonts w:ascii="Times New Roman" w:hAnsi="Times New Roman" w:cs="Times New Roman"/>
          <w:sz w:val="24"/>
          <w:szCs w:val="24"/>
          <w:highlight w:val="yellow"/>
        </w:rPr>
        <w:t>conditional stability constant</w:t>
      </w:r>
      <w:bookmarkEnd w:id="27"/>
      <w:bookmarkEnd w:id="28"/>
      <w:r w:rsidRPr="005A3218">
        <w:rPr>
          <w:rFonts w:ascii="Times New Roman" w:hAnsi="Times New Roman" w:cs="Times New Roman"/>
          <w:sz w:val="24"/>
          <w:szCs w:val="24"/>
          <w:highlight w:val="yellow"/>
        </w:rPr>
        <w:t xml:space="preserve"> (</w:t>
      </w:r>
      <w:r w:rsidRPr="007D5F88">
        <w:rPr>
          <w:rFonts w:ascii="Times New Roman" w:hAnsi="Times New Roman" w:cs="Times New Roman"/>
          <w:i/>
          <w:sz w:val="24"/>
          <w:szCs w:val="24"/>
          <w:highlight w:val="yellow"/>
        </w:rPr>
        <w:t>K</w:t>
      </w:r>
      <w:r w:rsidRPr="005A3218">
        <w:rPr>
          <w:rFonts w:ascii="Times New Roman" w:hAnsi="Times New Roman" w:cs="Times New Roman"/>
          <w:sz w:val="24"/>
          <w:szCs w:val="24"/>
          <w:highlight w:val="yellow"/>
        </w:rPr>
        <w:t xml:space="preserve">) </w:t>
      </w:r>
      <w:r w:rsidR="00BB154C" w:rsidRPr="005A3218">
        <w:rPr>
          <w:rFonts w:ascii="Times New Roman" w:hAnsi="Times New Roman" w:cs="Times New Roman"/>
          <w:sz w:val="24"/>
          <w:szCs w:val="24"/>
          <w:highlight w:val="yellow"/>
        </w:rPr>
        <w:t>which represent</w:t>
      </w:r>
      <w:r w:rsidR="00F224AF" w:rsidRPr="005A3218">
        <w:rPr>
          <w:rFonts w:ascii="Times New Roman" w:hAnsi="Times New Roman" w:cs="Times New Roman"/>
          <w:sz w:val="24"/>
          <w:szCs w:val="24"/>
          <w:highlight w:val="yellow"/>
        </w:rPr>
        <w:t>s the</w:t>
      </w:r>
      <w:r w:rsidR="00BB154C" w:rsidRPr="005A3218">
        <w:rPr>
          <w:rFonts w:ascii="Times New Roman" w:hAnsi="Times New Roman" w:cs="Times New Roman"/>
          <w:sz w:val="24"/>
          <w:szCs w:val="24"/>
          <w:highlight w:val="yellow"/>
        </w:rPr>
        <w:t xml:space="preserve"> average binding ability</w:t>
      </w:r>
      <w:bookmarkEnd w:id="24"/>
      <w:bookmarkEnd w:id="25"/>
      <w:r w:rsidR="00BB154C" w:rsidRPr="005A3218">
        <w:rPr>
          <w:rFonts w:ascii="Times New Roman" w:hAnsi="Times New Roman" w:cs="Times New Roman"/>
          <w:sz w:val="24"/>
          <w:szCs w:val="24"/>
          <w:highlight w:val="yellow"/>
        </w:rPr>
        <w:t xml:space="preserve"> </w:t>
      </w:r>
      <w:r w:rsidR="00F224AF" w:rsidRPr="005A3218">
        <w:rPr>
          <w:rFonts w:ascii="Times New Roman" w:hAnsi="Times New Roman" w:cs="Times New Roman"/>
          <w:sz w:val="24"/>
          <w:szCs w:val="24"/>
          <w:highlight w:val="yellow"/>
        </w:rPr>
        <w:t xml:space="preserve">was </w:t>
      </w:r>
      <w:r w:rsidR="00B67A31" w:rsidRPr="005A3218">
        <w:rPr>
          <w:rFonts w:ascii="Times New Roman" w:hAnsi="Times New Roman" w:cs="Times New Roman"/>
          <w:sz w:val="24"/>
          <w:szCs w:val="24"/>
          <w:highlight w:val="yellow"/>
        </w:rPr>
        <w:t>calculated as:</w:t>
      </w:r>
    </w:p>
    <w:bookmarkEnd w:id="26"/>
    <w:p w14:paraId="5C4CC3B8" w14:textId="77777777" w:rsidR="005F366B" w:rsidRPr="00B55E75" w:rsidRDefault="00DC5569" w:rsidP="00551E92">
      <w:pPr>
        <w:spacing w:line="480" w:lineRule="auto"/>
        <w:rPr>
          <w:rFonts w:ascii="Times New Roman" w:hAnsi="Times New Roman" w:cs="Times New Roman"/>
          <w:sz w:val="24"/>
          <w:szCs w:val="24"/>
        </w:rPr>
      </w:pPr>
      <w:r w:rsidRPr="00B55E75">
        <w:rPr>
          <w:rFonts w:ascii="Times New Roman" w:hAnsi="Times New Roman" w:cs="Times New Roman"/>
          <w:position w:val="-28"/>
          <w:sz w:val="24"/>
          <w:szCs w:val="24"/>
        </w:rPr>
        <w:object w:dxaOrig="1860" w:dyaOrig="660" w14:anchorId="0FDC786D">
          <v:shape id="_x0000_i1027" type="#_x0000_t75" style="width:92.4pt;height:32.6pt" o:ole="">
            <v:imagedata r:id="rId14" o:title=""/>
          </v:shape>
          <o:OLEObject Type="Embed" ProgID="Equation.DSMT4" ShapeID="_x0000_i1027" DrawAspect="Content" ObjectID="_1576922216" r:id="rId15"/>
        </w:object>
      </w:r>
    </w:p>
    <w:p w14:paraId="07FD4A0E" w14:textId="77777777" w:rsidR="005F366B" w:rsidRPr="00B55E75" w:rsidRDefault="005F366B" w:rsidP="00551E92">
      <w:pPr>
        <w:spacing w:line="480" w:lineRule="auto"/>
        <w:rPr>
          <w:rFonts w:ascii="Times New Roman" w:hAnsi="Times New Roman" w:cs="Times New Roman"/>
          <w:sz w:val="24"/>
          <w:szCs w:val="24"/>
        </w:rPr>
      </w:pPr>
      <w:r w:rsidRPr="00B55E75">
        <w:rPr>
          <w:rFonts w:ascii="Times New Roman" w:hAnsi="Times New Roman" w:cs="Times New Roman"/>
          <w:sz w:val="24"/>
          <w:szCs w:val="24"/>
        </w:rPr>
        <w:t>The mass balance equations for the ligand are</w:t>
      </w:r>
    </w:p>
    <w:p w14:paraId="1B0EB742" w14:textId="77777777" w:rsidR="005F366B" w:rsidRPr="00B55E75" w:rsidRDefault="00DC5569" w:rsidP="00551E92">
      <w:pPr>
        <w:spacing w:line="480" w:lineRule="auto"/>
        <w:rPr>
          <w:rFonts w:ascii="Times New Roman" w:hAnsi="Times New Roman" w:cs="Times New Roman"/>
          <w:sz w:val="24"/>
          <w:szCs w:val="24"/>
        </w:rPr>
      </w:pPr>
      <w:r w:rsidRPr="00DC5569">
        <w:rPr>
          <w:rFonts w:ascii="Times New Roman" w:hAnsi="Times New Roman" w:cs="Times New Roman"/>
          <w:position w:val="-12"/>
          <w:sz w:val="24"/>
          <w:szCs w:val="24"/>
        </w:rPr>
        <w:object w:dxaOrig="2280" w:dyaOrig="360" w14:anchorId="1804A51F">
          <v:shape id="_x0000_i1028" type="#_x0000_t75" style="width:114.8pt;height:17.65pt" o:ole="">
            <v:imagedata r:id="rId16" o:title=""/>
          </v:shape>
          <o:OLEObject Type="Embed" ProgID="Equation.DSMT4" ShapeID="_x0000_i1028" DrawAspect="Content" ObjectID="_1576922217" r:id="rId17"/>
        </w:object>
      </w:r>
      <w:r w:rsidR="00B67A31">
        <w:rPr>
          <w:rFonts w:ascii="Times New Roman" w:hAnsi="Times New Roman" w:cs="Times New Roman"/>
          <w:sz w:val="24"/>
          <w:szCs w:val="24"/>
        </w:rPr>
        <w:t xml:space="preserve"> </w:t>
      </w:r>
    </w:p>
    <w:p w14:paraId="1E990CFC" w14:textId="172E8327" w:rsidR="005F366B" w:rsidRDefault="005F366B" w:rsidP="00551E92">
      <w:pPr>
        <w:spacing w:line="480" w:lineRule="auto"/>
        <w:rPr>
          <w:rFonts w:ascii="Times New Roman" w:hAnsi="Times New Roman" w:cs="Times New Roman"/>
          <w:sz w:val="24"/>
          <w:szCs w:val="24"/>
        </w:rPr>
      </w:pPr>
      <w:r w:rsidRPr="00B55E75">
        <w:rPr>
          <w:rFonts w:ascii="Times New Roman" w:hAnsi="Times New Roman" w:cs="Times New Roman"/>
          <w:sz w:val="24"/>
          <w:szCs w:val="24"/>
        </w:rPr>
        <w:t>where C</w:t>
      </w:r>
      <w:r w:rsidRPr="00B55E75">
        <w:rPr>
          <w:rFonts w:ascii="Times New Roman" w:hAnsi="Times New Roman" w:cs="Times New Roman"/>
          <w:sz w:val="24"/>
          <w:szCs w:val="24"/>
          <w:vertAlign w:val="subscript"/>
        </w:rPr>
        <w:t xml:space="preserve">t </w:t>
      </w:r>
      <w:r w:rsidRPr="00B55E75">
        <w:rPr>
          <w:rFonts w:ascii="Times New Roman" w:hAnsi="Times New Roman" w:cs="Times New Roman"/>
          <w:sz w:val="24"/>
          <w:szCs w:val="24"/>
        </w:rPr>
        <w:t xml:space="preserve">is </w:t>
      </w:r>
      <w:r w:rsidR="00F224AF">
        <w:rPr>
          <w:rFonts w:ascii="Times New Roman" w:hAnsi="Times New Roman" w:cs="Times New Roman"/>
          <w:sz w:val="24"/>
          <w:szCs w:val="24"/>
        </w:rPr>
        <w:t xml:space="preserve">the </w:t>
      </w:r>
      <w:r w:rsidRPr="00B55E75">
        <w:rPr>
          <w:rFonts w:ascii="Times New Roman" w:hAnsi="Times New Roman" w:cs="Times New Roman"/>
          <w:sz w:val="24"/>
          <w:szCs w:val="24"/>
        </w:rPr>
        <w:t>apparent</w:t>
      </w:r>
      <w:r w:rsidRPr="00B55E75">
        <w:rPr>
          <w:sz w:val="24"/>
          <w:szCs w:val="24"/>
        </w:rPr>
        <w:t xml:space="preserve"> </w:t>
      </w:r>
      <w:r w:rsidRPr="00B55E75">
        <w:rPr>
          <w:rFonts w:ascii="Times New Roman" w:hAnsi="Times New Roman" w:cs="Times New Roman"/>
          <w:sz w:val="24"/>
          <w:szCs w:val="24"/>
        </w:rPr>
        <w:t>complex</w:t>
      </w:r>
      <w:r w:rsidR="00DC5569">
        <w:rPr>
          <w:rFonts w:ascii="Times New Roman" w:hAnsi="Times New Roman" w:cs="Times New Roman"/>
          <w:sz w:val="24"/>
          <w:szCs w:val="24"/>
        </w:rPr>
        <w:t>ation</w:t>
      </w:r>
      <w:r w:rsidRPr="00B55E75">
        <w:rPr>
          <w:rFonts w:ascii="Times New Roman" w:hAnsi="Times New Roman" w:cs="Times New Roman"/>
          <w:sz w:val="24"/>
          <w:szCs w:val="24"/>
        </w:rPr>
        <w:t xml:space="preserve"> capacity</w:t>
      </w:r>
      <w:r w:rsidR="00C652EA">
        <w:rPr>
          <w:rFonts w:ascii="Times New Roman" w:hAnsi="Times New Roman" w:cs="Times New Roman"/>
          <w:sz w:val="24"/>
          <w:szCs w:val="24"/>
        </w:rPr>
        <w:t xml:space="preserve"> </w:t>
      </w:r>
      <w:r w:rsidR="00890058">
        <w:rPr>
          <w:rFonts w:ascii="Times New Roman" w:hAnsi="Times New Roman" w:cs="Times New Roman"/>
          <w:color w:val="080000"/>
          <w:kern w:val="0"/>
          <w:sz w:val="24"/>
          <w:szCs w:val="24"/>
        </w:rPr>
        <w:t>(Plaza et al., 2005</w:t>
      </w:r>
      <w:r w:rsidR="00EF6160">
        <w:rPr>
          <w:rFonts w:ascii="Times New Roman" w:hAnsi="Times New Roman" w:cs="Times New Roman"/>
          <w:color w:val="080000"/>
          <w:kern w:val="0"/>
          <w:sz w:val="24"/>
          <w:szCs w:val="24"/>
        </w:rPr>
        <w:t>a</w:t>
      </w:r>
      <w:r w:rsidR="00890058">
        <w:rPr>
          <w:rFonts w:ascii="Times New Roman" w:hAnsi="Times New Roman" w:cs="Times New Roman"/>
          <w:color w:val="080000"/>
          <w:kern w:val="0"/>
          <w:sz w:val="24"/>
          <w:szCs w:val="24"/>
        </w:rPr>
        <w:t>)</w:t>
      </w:r>
      <w:r w:rsidRPr="00B55E75">
        <w:rPr>
          <w:rFonts w:ascii="Times New Roman" w:hAnsi="Times New Roman" w:cs="Times New Roman"/>
          <w:sz w:val="24"/>
          <w:szCs w:val="24"/>
        </w:rPr>
        <w:t>.</w:t>
      </w:r>
    </w:p>
    <w:p w14:paraId="293B3CDA" w14:textId="37EEA99B" w:rsidR="00B355D2" w:rsidRDefault="00B355D2" w:rsidP="00551E92">
      <w:pPr>
        <w:spacing w:line="480" w:lineRule="auto"/>
        <w:rPr>
          <w:rFonts w:ascii="Times New Roman" w:hAnsi="Times New Roman" w:cs="Times New Roman"/>
          <w:sz w:val="24"/>
          <w:szCs w:val="24"/>
        </w:rPr>
      </w:pPr>
      <w:r>
        <w:rPr>
          <w:rFonts w:ascii="Times New Roman" w:hAnsi="Times New Roman" w:cs="Times New Roman"/>
          <w:sz w:val="24"/>
          <w:szCs w:val="24"/>
        </w:rPr>
        <w:t>[MHA] is calculated by mass balance as:</w:t>
      </w:r>
    </w:p>
    <w:p w14:paraId="2DA5C225" w14:textId="33D2551C" w:rsidR="00B355D2" w:rsidRDefault="00B355D2" w:rsidP="00551E92">
      <w:pPr>
        <w:spacing w:line="480" w:lineRule="auto"/>
        <w:rPr>
          <w:rFonts w:ascii="Times New Roman" w:hAnsi="Times New Roman" w:cs="Times New Roman"/>
          <w:sz w:val="24"/>
          <w:szCs w:val="24"/>
        </w:rPr>
      </w:pPr>
      <w:r w:rsidRPr="00B55E75">
        <w:rPr>
          <w:rFonts w:ascii="Times New Roman" w:hAnsi="Times New Roman" w:cs="Times New Roman"/>
          <w:position w:val="-12"/>
          <w:sz w:val="24"/>
          <w:szCs w:val="24"/>
        </w:rPr>
        <w:object w:dxaOrig="2299" w:dyaOrig="360" w14:anchorId="5AACD774">
          <v:shape id="_x0000_i1029" type="#_x0000_t75" style="width:114.8pt;height:20.4pt" o:ole="">
            <v:imagedata r:id="rId18" o:title=""/>
          </v:shape>
          <o:OLEObject Type="Embed" ProgID="Equation.DSMT4" ShapeID="_x0000_i1029" DrawAspect="Content" ObjectID="_1576922218" r:id="rId19"/>
        </w:object>
      </w:r>
    </w:p>
    <w:p w14:paraId="75796146" w14:textId="192B6010" w:rsidR="00981CA4" w:rsidRPr="00B55E75" w:rsidRDefault="00B355D2" w:rsidP="00EC58BD">
      <w:pPr>
        <w:spacing w:line="480" w:lineRule="auto"/>
        <w:rPr>
          <w:rFonts w:ascii="Times New Roman" w:hAnsi="Times New Roman" w:cs="Times New Roman"/>
          <w:sz w:val="24"/>
          <w:szCs w:val="24"/>
        </w:rPr>
      </w:pPr>
      <w:r w:rsidRPr="00B55E75">
        <w:rPr>
          <w:rFonts w:ascii="Times New Roman" w:hAnsi="Times New Roman" w:cs="Times New Roman"/>
          <w:sz w:val="24"/>
          <w:szCs w:val="24"/>
        </w:rPr>
        <w:t>where M</w:t>
      </w:r>
      <w:r w:rsidRPr="00B55E75">
        <w:rPr>
          <w:rFonts w:ascii="Times New Roman" w:hAnsi="Times New Roman" w:cs="Times New Roman"/>
          <w:sz w:val="24"/>
          <w:szCs w:val="24"/>
          <w:vertAlign w:val="subscript"/>
        </w:rPr>
        <w:t>0</w:t>
      </w:r>
      <w:r w:rsidRPr="00B55E75">
        <w:rPr>
          <w:rFonts w:ascii="Times New Roman" w:hAnsi="Times New Roman" w:cs="Times New Roman"/>
          <w:sz w:val="24"/>
          <w:szCs w:val="24"/>
        </w:rPr>
        <w:t xml:space="preserve"> is </w:t>
      </w:r>
      <w:r w:rsidR="00F224AF">
        <w:rPr>
          <w:rFonts w:ascii="Times New Roman" w:hAnsi="Times New Roman" w:cs="Times New Roman"/>
          <w:sz w:val="24"/>
          <w:szCs w:val="24"/>
        </w:rPr>
        <w:t xml:space="preserve">the </w:t>
      </w:r>
      <w:r w:rsidRPr="00B55E75">
        <w:rPr>
          <w:rFonts w:ascii="Times New Roman" w:hAnsi="Times New Roman" w:cs="Times New Roman"/>
          <w:sz w:val="24"/>
          <w:szCs w:val="24"/>
        </w:rPr>
        <w:t xml:space="preserve">initial </w:t>
      </w:r>
      <w:r>
        <w:rPr>
          <w:rFonts w:ascii="Times New Roman" w:hAnsi="Times New Roman" w:cs="Times New Roman"/>
          <w:sz w:val="24"/>
          <w:szCs w:val="24"/>
        </w:rPr>
        <w:t>Cu</w:t>
      </w:r>
      <w:r>
        <w:rPr>
          <w:rFonts w:ascii="Times New Roman" w:hAnsi="Times New Roman" w:cs="Times New Roman"/>
          <w:sz w:val="24"/>
          <w:szCs w:val="24"/>
          <w:vertAlign w:val="superscript"/>
        </w:rPr>
        <w:t>2+</w:t>
      </w:r>
      <w:r w:rsidR="00D935AA">
        <w:rPr>
          <w:rFonts w:ascii="Times New Roman" w:hAnsi="Times New Roman" w:cs="Times New Roman"/>
          <w:sz w:val="24"/>
          <w:szCs w:val="24"/>
        </w:rPr>
        <w:t xml:space="preserve"> concentration and</w:t>
      </w:r>
      <w:r w:rsidR="00D935AA" w:rsidRPr="00D935AA">
        <w:t xml:space="preserve"> </w:t>
      </w:r>
      <w:r w:rsidR="00D935AA" w:rsidRPr="00D935AA">
        <w:rPr>
          <w:rFonts w:ascii="Times New Roman" w:hAnsi="Times New Roman" w:cs="Times New Roman"/>
          <w:sz w:val="24"/>
          <w:szCs w:val="24"/>
        </w:rPr>
        <w:t>M is free Cu</w:t>
      </w:r>
      <w:r w:rsidR="00D935AA" w:rsidRPr="00D935AA">
        <w:rPr>
          <w:rFonts w:ascii="Times New Roman" w:hAnsi="Times New Roman" w:cs="Times New Roman"/>
          <w:sz w:val="24"/>
          <w:szCs w:val="24"/>
          <w:vertAlign w:val="superscript"/>
        </w:rPr>
        <w:t>2+</w:t>
      </w:r>
      <w:r w:rsidR="00D935AA" w:rsidRPr="00D935AA">
        <w:rPr>
          <w:rFonts w:ascii="Times New Roman" w:hAnsi="Times New Roman" w:cs="Times New Roman"/>
          <w:sz w:val="24"/>
          <w:szCs w:val="24"/>
        </w:rPr>
        <w:t xml:space="preserve"> concentration after 24h</w:t>
      </w:r>
      <w:r w:rsidR="00D935AA">
        <w:rPr>
          <w:rFonts w:ascii="Times New Roman" w:hAnsi="Times New Roman" w:cs="Times New Roman"/>
          <w:sz w:val="24"/>
          <w:szCs w:val="24"/>
        </w:rPr>
        <w:t>.</w:t>
      </w:r>
      <w:r w:rsidR="00F224AF">
        <w:rPr>
          <w:rFonts w:ascii="Times New Roman" w:hAnsi="Times New Roman" w:cs="Times New Roman"/>
          <w:sz w:val="24"/>
          <w:szCs w:val="24"/>
        </w:rPr>
        <w:t xml:space="preserve"> </w:t>
      </w:r>
      <w:r w:rsidR="00981CA4">
        <w:rPr>
          <w:rFonts w:ascii="Times New Roman" w:hAnsi="Times New Roman" w:cs="Times New Roman"/>
          <w:sz w:val="24"/>
          <w:szCs w:val="24"/>
        </w:rPr>
        <w:t xml:space="preserve">Combining </w:t>
      </w:r>
      <w:r w:rsidR="005F366B" w:rsidRPr="00B55E75">
        <w:rPr>
          <w:rFonts w:ascii="Times New Roman" w:hAnsi="Times New Roman" w:cs="Times New Roman"/>
          <w:sz w:val="24"/>
          <w:szCs w:val="24"/>
        </w:rPr>
        <w:t>equation</w:t>
      </w:r>
      <w:r w:rsidR="00B67A31">
        <w:rPr>
          <w:rFonts w:ascii="Times New Roman" w:hAnsi="Times New Roman" w:cs="Times New Roman"/>
          <w:sz w:val="24"/>
          <w:szCs w:val="24"/>
        </w:rPr>
        <w:t>s</w:t>
      </w:r>
      <w:r w:rsidR="005F366B" w:rsidRPr="00B55E75">
        <w:rPr>
          <w:rFonts w:ascii="Times New Roman" w:hAnsi="Times New Roman" w:cs="Times New Roman"/>
          <w:sz w:val="24"/>
          <w:szCs w:val="24"/>
        </w:rPr>
        <w:t xml:space="preserve"> (</w:t>
      </w:r>
      <w:r w:rsidR="00DC5569">
        <w:rPr>
          <w:rFonts w:ascii="Times New Roman" w:hAnsi="Times New Roman" w:cs="Times New Roman"/>
          <w:sz w:val="24"/>
          <w:szCs w:val="24"/>
        </w:rPr>
        <w:t>4</w:t>
      </w:r>
      <w:r w:rsidR="005F366B" w:rsidRPr="00B55E75">
        <w:rPr>
          <w:rFonts w:ascii="Times New Roman" w:hAnsi="Times New Roman" w:cs="Times New Roman"/>
          <w:sz w:val="24"/>
          <w:szCs w:val="24"/>
        </w:rPr>
        <w:t>)</w:t>
      </w:r>
      <w:r>
        <w:rPr>
          <w:rFonts w:ascii="Times New Roman" w:hAnsi="Times New Roman" w:cs="Times New Roman"/>
          <w:sz w:val="24"/>
          <w:szCs w:val="24"/>
        </w:rPr>
        <w:t>,</w:t>
      </w:r>
      <w:r w:rsidR="005F366B" w:rsidRPr="00B55E75">
        <w:rPr>
          <w:rFonts w:ascii="Times New Roman" w:hAnsi="Times New Roman" w:cs="Times New Roman"/>
          <w:sz w:val="24"/>
          <w:szCs w:val="24"/>
        </w:rPr>
        <w:t xml:space="preserve"> </w:t>
      </w:r>
      <w:r>
        <w:rPr>
          <w:rFonts w:ascii="Times New Roman" w:hAnsi="Times New Roman" w:cs="Times New Roman"/>
          <w:sz w:val="24"/>
          <w:szCs w:val="24"/>
        </w:rPr>
        <w:t>(5)</w:t>
      </w:r>
      <w:r w:rsidR="00680F78">
        <w:rPr>
          <w:rFonts w:ascii="Times New Roman" w:hAnsi="Times New Roman" w:cs="Times New Roman"/>
          <w:sz w:val="24"/>
          <w:szCs w:val="24"/>
        </w:rPr>
        <w:t xml:space="preserve"> </w:t>
      </w:r>
      <w:r w:rsidR="005F366B" w:rsidRPr="00B55E75">
        <w:rPr>
          <w:rFonts w:ascii="Times New Roman" w:hAnsi="Times New Roman" w:cs="Times New Roman"/>
          <w:sz w:val="24"/>
          <w:szCs w:val="24"/>
        </w:rPr>
        <w:t>and (</w:t>
      </w:r>
      <w:r>
        <w:rPr>
          <w:rFonts w:ascii="Times New Roman" w:hAnsi="Times New Roman" w:cs="Times New Roman"/>
          <w:sz w:val="24"/>
          <w:szCs w:val="24"/>
        </w:rPr>
        <w:t>6</w:t>
      </w:r>
      <w:r w:rsidR="005F366B" w:rsidRPr="00B55E75">
        <w:rPr>
          <w:rFonts w:ascii="Times New Roman" w:hAnsi="Times New Roman" w:cs="Times New Roman"/>
          <w:sz w:val="24"/>
          <w:szCs w:val="24"/>
        </w:rPr>
        <w:t>)</w:t>
      </w:r>
      <w:r w:rsidR="00981CA4">
        <w:rPr>
          <w:rFonts w:ascii="Times New Roman" w:hAnsi="Times New Roman" w:cs="Times New Roman"/>
          <w:sz w:val="24"/>
          <w:szCs w:val="24"/>
        </w:rPr>
        <w:t xml:space="preserve"> </w:t>
      </w:r>
      <w:r w:rsidR="00F224AF">
        <w:rPr>
          <w:rFonts w:ascii="Times New Roman" w:hAnsi="Times New Roman" w:cs="Times New Roman"/>
          <w:sz w:val="24"/>
          <w:szCs w:val="24"/>
        </w:rPr>
        <w:t xml:space="preserve">and rearranged into a linear form </w:t>
      </w:r>
      <w:r w:rsidR="00981CA4">
        <w:rPr>
          <w:rFonts w:ascii="Times New Roman" w:hAnsi="Times New Roman" w:cs="Times New Roman"/>
          <w:sz w:val="24"/>
          <w:szCs w:val="24"/>
        </w:rPr>
        <w:t>gives</w:t>
      </w:r>
      <w:r w:rsidR="009C4714">
        <w:rPr>
          <w:rFonts w:ascii="Times New Roman" w:hAnsi="Times New Roman" w:cs="Times New Roman"/>
          <w:sz w:val="24"/>
          <w:szCs w:val="24"/>
        </w:rPr>
        <w:t xml:space="preserve"> equation (7)</w:t>
      </w:r>
      <w:r w:rsidR="00981CA4">
        <w:rPr>
          <w:rFonts w:ascii="Times New Roman" w:hAnsi="Times New Roman" w:cs="Times New Roman"/>
          <w:sz w:val="24"/>
          <w:szCs w:val="24"/>
        </w:rPr>
        <w:t>:</w:t>
      </w:r>
    </w:p>
    <w:bookmarkStart w:id="29" w:name="OLE_LINK93"/>
    <w:bookmarkStart w:id="30" w:name="OLE_LINK94"/>
    <w:bookmarkStart w:id="31" w:name="OLE_LINK95"/>
    <w:p w14:paraId="3A6E5911" w14:textId="77777777" w:rsidR="005F366B" w:rsidRPr="00B55E75" w:rsidRDefault="00B355D2" w:rsidP="00551E92">
      <w:pPr>
        <w:spacing w:line="480" w:lineRule="auto"/>
        <w:rPr>
          <w:rFonts w:ascii="Times New Roman" w:hAnsi="Times New Roman" w:cs="Times New Roman"/>
          <w:sz w:val="24"/>
          <w:szCs w:val="24"/>
        </w:rPr>
      </w:pPr>
      <w:r w:rsidRPr="00B55E75">
        <w:rPr>
          <w:rFonts w:ascii="Times New Roman" w:hAnsi="Times New Roman" w:cs="Times New Roman"/>
          <w:position w:val="-30"/>
          <w:sz w:val="24"/>
          <w:szCs w:val="24"/>
        </w:rPr>
        <w:object w:dxaOrig="3240" w:dyaOrig="680" w14:anchorId="6B6961E3">
          <v:shape id="_x0000_i1030" type="#_x0000_t75" style="width:165.75pt;height:32.6pt" o:ole="">
            <v:imagedata r:id="rId20" o:title=""/>
          </v:shape>
          <o:OLEObject Type="Embed" ProgID="Equation.DSMT4" ShapeID="_x0000_i1030" DrawAspect="Content" ObjectID="_1576922219" r:id="rId21"/>
        </w:object>
      </w:r>
      <w:bookmarkEnd w:id="29"/>
      <w:bookmarkEnd w:id="30"/>
      <w:bookmarkEnd w:id="31"/>
    </w:p>
    <w:p w14:paraId="6363B430" w14:textId="164162E8" w:rsidR="005F366B" w:rsidRDefault="005F366B" w:rsidP="00551E92">
      <w:pPr>
        <w:spacing w:line="480" w:lineRule="auto"/>
        <w:rPr>
          <w:rFonts w:ascii="Times New Roman" w:hAnsi="Times New Roman" w:cs="Times New Roman"/>
          <w:sz w:val="24"/>
          <w:szCs w:val="24"/>
        </w:rPr>
      </w:pPr>
      <w:bookmarkStart w:id="32" w:name="OLE_LINK98"/>
      <w:bookmarkStart w:id="33" w:name="OLE_LINK99"/>
      <w:r w:rsidRPr="00B55E75">
        <w:rPr>
          <w:rFonts w:ascii="Times New Roman" w:hAnsi="Times New Roman" w:cs="Times New Roman"/>
          <w:sz w:val="24"/>
          <w:szCs w:val="24"/>
        </w:rPr>
        <w:t>Linear regression analysis was performed for 1/</w:t>
      </w:r>
      <w:r w:rsidR="00B355D2">
        <w:rPr>
          <w:rFonts w:ascii="Times New Roman" w:hAnsi="Times New Roman" w:cs="Times New Roman"/>
          <w:sz w:val="24"/>
          <w:szCs w:val="24"/>
        </w:rPr>
        <w:t>(M</w:t>
      </w:r>
      <w:r w:rsidR="00B355D2">
        <w:rPr>
          <w:rFonts w:ascii="Times New Roman" w:hAnsi="Times New Roman" w:cs="Times New Roman"/>
          <w:sz w:val="24"/>
          <w:szCs w:val="24"/>
          <w:vertAlign w:val="subscript"/>
        </w:rPr>
        <w:t>0</w:t>
      </w:r>
      <w:r w:rsidR="00B355D2">
        <w:rPr>
          <w:rFonts w:ascii="Times New Roman" w:hAnsi="Times New Roman" w:cs="Times New Roman"/>
          <w:sz w:val="24"/>
          <w:szCs w:val="24"/>
        </w:rPr>
        <w:t>-</w:t>
      </w:r>
      <w:r w:rsidRPr="00B55E75">
        <w:rPr>
          <w:rFonts w:ascii="Times New Roman" w:hAnsi="Times New Roman" w:cs="Times New Roman"/>
          <w:sz w:val="24"/>
          <w:szCs w:val="24"/>
        </w:rPr>
        <w:t>[M</w:t>
      </w:r>
      <w:r w:rsidR="00B355D2">
        <w:rPr>
          <w:rFonts w:ascii="Times New Roman" w:hAnsi="Times New Roman" w:cs="Times New Roman" w:hint="eastAsia"/>
          <w:sz w:val="24"/>
          <w:szCs w:val="24"/>
        </w:rPr>
        <w:t>])</w:t>
      </w:r>
      <w:r w:rsidRPr="00B55E75">
        <w:rPr>
          <w:rFonts w:ascii="Times New Roman" w:hAnsi="Times New Roman" w:cs="Times New Roman"/>
          <w:sz w:val="24"/>
          <w:szCs w:val="24"/>
        </w:rPr>
        <w:t xml:space="preserve"> and 1/[M] allowing K and C</w:t>
      </w:r>
      <w:r w:rsidRPr="00B55E75">
        <w:rPr>
          <w:rFonts w:ascii="Times New Roman" w:hAnsi="Times New Roman" w:cs="Times New Roman"/>
          <w:sz w:val="24"/>
          <w:szCs w:val="24"/>
          <w:vertAlign w:val="subscript"/>
        </w:rPr>
        <w:t>t</w:t>
      </w:r>
      <w:r w:rsidRPr="00B55E75">
        <w:rPr>
          <w:rFonts w:ascii="Times New Roman" w:hAnsi="Times New Roman" w:cs="Times New Roman"/>
          <w:sz w:val="24"/>
          <w:szCs w:val="24"/>
        </w:rPr>
        <w:t xml:space="preserve"> to be calculated</w:t>
      </w:r>
      <w:r w:rsidR="00C652EA">
        <w:rPr>
          <w:rFonts w:ascii="Times New Roman" w:hAnsi="Times New Roman" w:cs="Times New Roman"/>
          <w:sz w:val="24"/>
          <w:szCs w:val="24"/>
        </w:rPr>
        <w:t xml:space="preserve"> </w:t>
      </w:r>
      <w:r w:rsidR="00890058">
        <w:rPr>
          <w:rFonts w:ascii="Times New Roman" w:hAnsi="Times New Roman" w:cs="Times New Roman"/>
          <w:color w:val="080000"/>
          <w:kern w:val="0"/>
          <w:sz w:val="24"/>
          <w:szCs w:val="24"/>
        </w:rPr>
        <w:t>(Ružić, 1982)</w:t>
      </w:r>
      <w:r w:rsidRPr="00B55E75">
        <w:rPr>
          <w:rFonts w:ascii="Times New Roman" w:hAnsi="Times New Roman" w:cs="Times New Roman"/>
          <w:sz w:val="24"/>
          <w:szCs w:val="24"/>
        </w:rPr>
        <w:t xml:space="preserve">. </w:t>
      </w:r>
      <w:bookmarkEnd w:id="32"/>
      <w:bookmarkEnd w:id="33"/>
    </w:p>
    <w:p w14:paraId="03047DD1" w14:textId="16031968" w:rsidR="0004332E" w:rsidRDefault="0004332E" w:rsidP="00551E9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Complexation efficiency at different copper concentrations was calculated </w:t>
      </w:r>
      <w:r w:rsidR="00B67A31">
        <w:rPr>
          <w:rFonts w:ascii="Times New Roman" w:hAnsi="Times New Roman" w:cs="Times New Roman"/>
          <w:sz w:val="24"/>
          <w:szCs w:val="24"/>
        </w:rPr>
        <w:t>as:</w:t>
      </w:r>
    </w:p>
    <w:bookmarkStart w:id="34" w:name="OLE_LINK57"/>
    <w:p w14:paraId="5E5B6F60" w14:textId="77777777" w:rsidR="0004332E" w:rsidRDefault="00680F78" w:rsidP="00551E92">
      <w:pPr>
        <w:spacing w:line="480" w:lineRule="auto"/>
        <w:rPr>
          <w:rFonts w:ascii="Times New Roman" w:hAnsi="Times New Roman" w:cs="Times New Roman"/>
          <w:sz w:val="24"/>
          <w:szCs w:val="24"/>
        </w:rPr>
      </w:pPr>
      <w:r w:rsidRPr="00265272">
        <w:rPr>
          <w:position w:val="-30"/>
        </w:rPr>
        <w:object w:dxaOrig="4660" w:dyaOrig="680" w14:anchorId="72B7E248">
          <v:shape id="_x0000_i1031" type="#_x0000_t75" style="width:233.65pt;height:32.6pt" o:ole="">
            <v:imagedata r:id="rId22" o:title=""/>
          </v:shape>
          <o:OLEObject Type="Embed" ProgID="Equation.DSMT4" ShapeID="_x0000_i1031" DrawAspect="Content" ObjectID="_1576922220" r:id="rId23"/>
        </w:object>
      </w:r>
      <w:bookmarkEnd w:id="34"/>
    </w:p>
    <w:p w14:paraId="74CC9568" w14:textId="7C230931" w:rsidR="0004332E" w:rsidRDefault="0004332E" w:rsidP="00551E92">
      <w:pPr>
        <w:spacing w:line="480" w:lineRule="auto"/>
        <w:rPr>
          <w:rFonts w:ascii="Times New Roman" w:hAnsi="Times New Roman" w:cs="Times New Roman"/>
          <w:sz w:val="24"/>
          <w:szCs w:val="24"/>
        </w:rPr>
      </w:pPr>
      <w:r w:rsidRPr="0004332E">
        <w:rPr>
          <w:rFonts w:ascii="Times New Roman" w:hAnsi="Times New Roman" w:cs="Times New Roman"/>
          <w:sz w:val="24"/>
          <w:szCs w:val="24"/>
        </w:rPr>
        <w:t>where M</w:t>
      </w:r>
      <w:r w:rsidRPr="0004332E">
        <w:rPr>
          <w:rFonts w:ascii="Times New Roman" w:hAnsi="Times New Roman" w:cs="Times New Roman"/>
          <w:sz w:val="24"/>
          <w:szCs w:val="24"/>
          <w:vertAlign w:val="subscript"/>
        </w:rPr>
        <w:t>0</w:t>
      </w:r>
      <w:r w:rsidRPr="0004332E">
        <w:rPr>
          <w:rFonts w:ascii="Times New Roman" w:hAnsi="Times New Roman" w:cs="Times New Roman"/>
          <w:sz w:val="24"/>
          <w:szCs w:val="24"/>
        </w:rPr>
        <w:t xml:space="preserve"> is</w:t>
      </w:r>
      <w:r w:rsidR="00F224AF">
        <w:rPr>
          <w:rFonts w:ascii="Times New Roman" w:hAnsi="Times New Roman" w:cs="Times New Roman"/>
          <w:sz w:val="24"/>
          <w:szCs w:val="24"/>
        </w:rPr>
        <w:t xml:space="preserve"> the</w:t>
      </w:r>
      <w:r w:rsidRPr="0004332E">
        <w:rPr>
          <w:rFonts w:ascii="Times New Roman" w:hAnsi="Times New Roman" w:cs="Times New Roman"/>
          <w:sz w:val="24"/>
          <w:szCs w:val="24"/>
        </w:rPr>
        <w:t xml:space="preserve"> initial </w:t>
      </w:r>
      <w:bookmarkStart w:id="35" w:name="OLE_LINK42"/>
      <w:bookmarkStart w:id="36" w:name="OLE_LINK43"/>
      <w:r>
        <w:rPr>
          <w:rFonts w:ascii="Times New Roman" w:hAnsi="Times New Roman" w:cs="Times New Roman"/>
          <w:sz w:val="24"/>
          <w:szCs w:val="24"/>
        </w:rPr>
        <w:t>Cu</w:t>
      </w:r>
      <w:r>
        <w:rPr>
          <w:rFonts w:ascii="Times New Roman" w:hAnsi="Times New Roman" w:cs="Times New Roman"/>
          <w:sz w:val="24"/>
          <w:szCs w:val="24"/>
          <w:vertAlign w:val="superscript"/>
        </w:rPr>
        <w:t>2+</w:t>
      </w:r>
      <w:bookmarkEnd w:id="35"/>
      <w:bookmarkEnd w:id="36"/>
      <w:r>
        <w:rPr>
          <w:rFonts w:ascii="Times New Roman" w:hAnsi="Times New Roman" w:cs="Times New Roman"/>
          <w:sz w:val="24"/>
          <w:szCs w:val="24"/>
          <w:vertAlign w:val="superscript"/>
        </w:rPr>
        <w:t xml:space="preserve"> </w:t>
      </w:r>
      <w:r w:rsidRPr="0004332E">
        <w:rPr>
          <w:rFonts w:ascii="Times New Roman" w:hAnsi="Times New Roman" w:cs="Times New Roman"/>
          <w:sz w:val="24"/>
          <w:szCs w:val="24"/>
        </w:rPr>
        <w:t xml:space="preserve">concentration and M is free </w:t>
      </w:r>
      <w:r>
        <w:rPr>
          <w:rFonts w:ascii="Times New Roman" w:hAnsi="Times New Roman" w:cs="Times New Roman"/>
          <w:sz w:val="24"/>
          <w:szCs w:val="24"/>
        </w:rPr>
        <w:t>Cu</w:t>
      </w:r>
      <w:r>
        <w:rPr>
          <w:rFonts w:ascii="Times New Roman" w:hAnsi="Times New Roman" w:cs="Times New Roman"/>
          <w:sz w:val="24"/>
          <w:szCs w:val="24"/>
          <w:vertAlign w:val="superscript"/>
        </w:rPr>
        <w:t>2+</w:t>
      </w:r>
      <w:r w:rsidRPr="0004332E">
        <w:rPr>
          <w:rFonts w:ascii="Times New Roman" w:hAnsi="Times New Roman" w:cs="Times New Roman"/>
          <w:sz w:val="24"/>
          <w:szCs w:val="24"/>
        </w:rPr>
        <w:t xml:space="preserve"> concentration after 24h.</w:t>
      </w:r>
    </w:p>
    <w:p w14:paraId="5AC33218" w14:textId="77777777" w:rsidR="00B11542" w:rsidRDefault="00B11542" w:rsidP="00551E92">
      <w:pPr>
        <w:spacing w:line="480" w:lineRule="auto"/>
        <w:rPr>
          <w:rFonts w:ascii="Times New Roman" w:hAnsi="Times New Roman" w:cs="Times New Roman"/>
          <w:sz w:val="24"/>
          <w:szCs w:val="24"/>
        </w:rPr>
      </w:pPr>
    </w:p>
    <w:p w14:paraId="389CEB98" w14:textId="023EAE4D" w:rsidR="004707BE" w:rsidRPr="002C0474" w:rsidRDefault="00B11542" w:rsidP="009C6A8B">
      <w:pPr>
        <w:spacing w:line="480" w:lineRule="auto"/>
        <w:outlineLvl w:val="2"/>
        <w:rPr>
          <w:rFonts w:ascii="Times New Roman" w:hAnsi="Times New Roman" w:cs="Times New Roman"/>
          <w:b/>
          <w:sz w:val="24"/>
          <w:szCs w:val="24"/>
          <w:highlight w:val="yellow"/>
        </w:rPr>
      </w:pPr>
      <w:bookmarkStart w:id="37" w:name="_Hlk502677536"/>
      <w:r w:rsidRPr="002C0474">
        <w:rPr>
          <w:rFonts w:ascii="Times New Roman" w:hAnsi="Times New Roman" w:cs="Times New Roman" w:hint="eastAsia"/>
          <w:b/>
          <w:sz w:val="24"/>
          <w:szCs w:val="24"/>
          <w:highlight w:val="yellow"/>
        </w:rPr>
        <w:t>2</w:t>
      </w:r>
      <w:r w:rsidRPr="002C0474">
        <w:rPr>
          <w:rFonts w:ascii="Times New Roman" w:hAnsi="Times New Roman" w:cs="Times New Roman"/>
          <w:b/>
          <w:sz w:val="24"/>
          <w:szCs w:val="24"/>
          <w:highlight w:val="yellow"/>
        </w:rPr>
        <w:t xml:space="preserve">.5 </w:t>
      </w:r>
      <w:r w:rsidR="003C3818">
        <w:rPr>
          <w:rFonts w:ascii="Times New Roman" w:hAnsi="Times New Roman" w:cs="Times New Roman"/>
          <w:b/>
          <w:sz w:val="24"/>
          <w:szCs w:val="24"/>
          <w:highlight w:val="yellow"/>
        </w:rPr>
        <w:t>T</w:t>
      </w:r>
      <w:r w:rsidRPr="002C0474">
        <w:rPr>
          <w:rFonts w:ascii="Times New Roman" w:hAnsi="Times New Roman" w:cs="Times New Roman"/>
          <w:b/>
          <w:sz w:val="24"/>
          <w:szCs w:val="24"/>
          <w:highlight w:val="yellow"/>
        </w:rPr>
        <w:t>hermodynamic study</w:t>
      </w:r>
    </w:p>
    <w:p w14:paraId="422B7362" w14:textId="72208BA5" w:rsidR="00B11542" w:rsidRPr="002C0474" w:rsidRDefault="00B11542" w:rsidP="00C85780">
      <w:pPr>
        <w:spacing w:line="480" w:lineRule="auto"/>
        <w:rPr>
          <w:rFonts w:ascii="Times New Roman" w:hAnsi="Times New Roman" w:cs="Times New Roman"/>
          <w:noProof/>
          <w:sz w:val="24"/>
          <w:szCs w:val="24"/>
          <w:highlight w:val="yellow"/>
        </w:rPr>
      </w:pPr>
      <w:r w:rsidRPr="002C0474">
        <w:rPr>
          <w:rFonts w:ascii="Times New Roman" w:hAnsi="Times New Roman" w:cs="Times New Roman"/>
          <w:noProof/>
          <w:sz w:val="24"/>
          <w:szCs w:val="24"/>
          <w:highlight w:val="yellow"/>
        </w:rPr>
        <w:t>Log</w:t>
      </w:r>
      <w:r w:rsidRPr="00B85BBB">
        <w:rPr>
          <w:rFonts w:ascii="Times New Roman" w:hAnsi="Times New Roman" w:cs="Times New Roman"/>
          <w:i/>
          <w:noProof/>
          <w:sz w:val="24"/>
          <w:szCs w:val="24"/>
          <w:highlight w:val="yellow"/>
        </w:rPr>
        <w:t xml:space="preserve"> K</w:t>
      </w:r>
      <w:r w:rsidRPr="002C0474">
        <w:rPr>
          <w:rFonts w:ascii="Times New Roman" w:hAnsi="Times New Roman" w:cs="Times New Roman"/>
          <w:noProof/>
          <w:sz w:val="24"/>
          <w:szCs w:val="24"/>
          <w:highlight w:val="yellow"/>
        </w:rPr>
        <w:t xml:space="preserve"> values at 25</w:t>
      </w:r>
      <w:r w:rsidRPr="002C0474">
        <w:rPr>
          <w:rFonts w:ascii="Times New Roman" w:hAnsi="Times New Roman" w:cs="Times New Roman" w:hint="eastAsia"/>
          <w:noProof/>
          <w:sz w:val="24"/>
          <w:szCs w:val="24"/>
          <w:highlight w:val="yellow"/>
        </w:rPr>
        <w:t>℃</w:t>
      </w:r>
      <w:r w:rsidRPr="002C0474">
        <w:rPr>
          <w:rFonts w:ascii="Times New Roman" w:hAnsi="Times New Roman" w:cs="Times New Roman"/>
          <w:noProof/>
          <w:sz w:val="24"/>
          <w:szCs w:val="24"/>
          <w:highlight w:val="yellow"/>
        </w:rPr>
        <w:t>,</w:t>
      </w:r>
      <w:r w:rsidRPr="002C0474">
        <w:rPr>
          <w:rFonts w:ascii="Times New Roman" w:hAnsi="Times New Roman" w:cs="Times New Roman" w:hint="eastAsia"/>
          <w:noProof/>
          <w:sz w:val="24"/>
          <w:szCs w:val="24"/>
          <w:highlight w:val="yellow"/>
        </w:rPr>
        <w:t xml:space="preserve"> </w:t>
      </w:r>
      <w:r w:rsidRPr="002C0474">
        <w:rPr>
          <w:rFonts w:ascii="Times New Roman" w:hAnsi="Times New Roman" w:cs="Times New Roman"/>
          <w:noProof/>
          <w:sz w:val="24"/>
          <w:szCs w:val="24"/>
          <w:highlight w:val="yellow"/>
        </w:rPr>
        <w:t>35</w:t>
      </w:r>
      <w:r w:rsidRPr="002C0474">
        <w:rPr>
          <w:rFonts w:ascii="Times New Roman" w:hAnsi="Times New Roman" w:cs="Times New Roman" w:hint="eastAsia"/>
          <w:noProof/>
          <w:sz w:val="24"/>
          <w:szCs w:val="24"/>
          <w:highlight w:val="yellow"/>
        </w:rPr>
        <w:t>℃</w:t>
      </w:r>
      <w:r w:rsidRPr="002C0474">
        <w:rPr>
          <w:rFonts w:ascii="Times New Roman" w:hAnsi="Times New Roman" w:cs="Times New Roman"/>
          <w:noProof/>
          <w:sz w:val="24"/>
          <w:szCs w:val="24"/>
          <w:highlight w:val="yellow"/>
        </w:rPr>
        <w:t xml:space="preserve"> and 45</w:t>
      </w:r>
      <w:r w:rsidRPr="002C0474">
        <w:rPr>
          <w:rFonts w:ascii="Times New Roman" w:hAnsi="Times New Roman" w:cs="Times New Roman" w:hint="eastAsia"/>
          <w:noProof/>
          <w:sz w:val="24"/>
          <w:szCs w:val="24"/>
          <w:highlight w:val="yellow"/>
        </w:rPr>
        <w:t>℃</w:t>
      </w:r>
      <w:r w:rsidRPr="002C0474">
        <w:rPr>
          <w:rFonts w:ascii="Times New Roman" w:hAnsi="Times New Roman" w:cs="Times New Roman" w:hint="eastAsia"/>
          <w:noProof/>
          <w:sz w:val="24"/>
          <w:szCs w:val="24"/>
          <w:highlight w:val="yellow"/>
        </w:rPr>
        <w:t xml:space="preserve"> </w:t>
      </w:r>
      <w:r w:rsidRPr="002C0474">
        <w:rPr>
          <w:rFonts w:ascii="Times New Roman" w:hAnsi="Times New Roman" w:cs="Times New Roman"/>
          <w:noProof/>
          <w:sz w:val="24"/>
          <w:szCs w:val="24"/>
          <w:highlight w:val="yellow"/>
        </w:rPr>
        <w:t xml:space="preserve">were used to determine the </w:t>
      </w:r>
      <w:r w:rsidRPr="00717A77">
        <w:rPr>
          <w:rFonts w:ascii="Times New Roman" w:hAnsi="Times New Roman" w:cs="Times New Roman"/>
          <w:noProof/>
          <w:sz w:val="24"/>
          <w:szCs w:val="24"/>
          <w:highlight w:val="yellow"/>
        </w:rPr>
        <w:t>thermodynamic</w:t>
      </w:r>
      <w:r w:rsidRPr="002C0474">
        <w:rPr>
          <w:rFonts w:ascii="Times New Roman" w:hAnsi="Times New Roman" w:cs="Times New Roman"/>
          <w:noProof/>
          <w:sz w:val="24"/>
          <w:szCs w:val="24"/>
          <w:highlight w:val="yellow"/>
        </w:rPr>
        <w:t xml:space="preserve"> parameters. The thermodynamic parameters (free energy change (</w:t>
      </w:r>
      <w:r w:rsidRPr="002C0474">
        <w:rPr>
          <w:rFonts w:ascii="Times New Roman" w:hAnsi="Times New Roman" w:cs="Times New Roman"/>
          <w:i/>
          <w:noProof/>
          <w:sz w:val="24"/>
          <w:szCs w:val="24"/>
          <w:highlight w:val="yellow"/>
        </w:rPr>
        <w:t>ΔG</w:t>
      </w:r>
      <w:r w:rsidRPr="002C0474">
        <w:rPr>
          <w:rFonts w:ascii="Times New Roman" w:hAnsi="Times New Roman" w:cs="Times New Roman"/>
          <w:noProof/>
          <w:sz w:val="24"/>
          <w:szCs w:val="24"/>
          <w:highlight w:val="yellow"/>
        </w:rPr>
        <w:t>), the entropy change (</w:t>
      </w:r>
      <w:r w:rsidRPr="002C0474">
        <w:rPr>
          <w:rFonts w:ascii="Times New Roman" w:hAnsi="Times New Roman" w:cs="Times New Roman"/>
          <w:i/>
          <w:noProof/>
          <w:sz w:val="24"/>
          <w:szCs w:val="24"/>
          <w:highlight w:val="yellow"/>
        </w:rPr>
        <w:t>ΔS</w:t>
      </w:r>
      <w:r w:rsidRPr="002C0474">
        <w:rPr>
          <w:rFonts w:ascii="Times New Roman" w:hAnsi="Times New Roman" w:cs="Times New Roman"/>
          <w:noProof/>
          <w:sz w:val="24"/>
          <w:szCs w:val="24"/>
          <w:highlight w:val="yellow"/>
        </w:rPr>
        <w:t>) and enthalpy change (</w:t>
      </w:r>
      <w:r w:rsidRPr="002C0474">
        <w:rPr>
          <w:rFonts w:ascii="Times New Roman" w:hAnsi="Times New Roman" w:cs="Times New Roman"/>
          <w:i/>
          <w:noProof/>
          <w:sz w:val="24"/>
          <w:szCs w:val="24"/>
          <w:highlight w:val="yellow"/>
        </w:rPr>
        <w:t>ΔH</w:t>
      </w:r>
      <w:r w:rsidRPr="002C0474">
        <w:rPr>
          <w:rFonts w:ascii="Times New Roman" w:hAnsi="Times New Roman" w:cs="Times New Roman"/>
          <w:noProof/>
          <w:sz w:val="24"/>
          <w:szCs w:val="24"/>
          <w:highlight w:val="yellow"/>
        </w:rPr>
        <w:t>)</w:t>
      </w:r>
      <w:r w:rsidR="003C3818">
        <w:rPr>
          <w:rFonts w:ascii="Times New Roman" w:hAnsi="Times New Roman" w:cs="Times New Roman"/>
          <w:noProof/>
          <w:sz w:val="24"/>
          <w:szCs w:val="24"/>
          <w:highlight w:val="yellow"/>
        </w:rPr>
        <w:t xml:space="preserve">) </w:t>
      </w:r>
      <w:r w:rsidRPr="002C0474">
        <w:rPr>
          <w:rFonts w:ascii="Times New Roman" w:hAnsi="Times New Roman" w:cs="Times New Roman"/>
          <w:noProof/>
          <w:sz w:val="24"/>
          <w:szCs w:val="24"/>
          <w:highlight w:val="yellow"/>
        </w:rPr>
        <w:t>were calculated following the method of</w:t>
      </w:r>
      <w:r w:rsidR="002C0474" w:rsidRPr="002C0474">
        <w:rPr>
          <w:rFonts w:ascii="Times New Roman" w:hAnsi="Times New Roman" w:cs="Times New Roman"/>
          <w:noProof/>
          <w:sz w:val="24"/>
          <w:szCs w:val="24"/>
          <w:highlight w:val="yellow"/>
        </w:rPr>
        <w:t xml:space="preserve"> Garcia-Valls and Hatton (</w:t>
      </w:r>
      <w:bookmarkStart w:id="38" w:name="OLE_LINK17"/>
      <w:r w:rsidR="002C0474" w:rsidRPr="002C0474">
        <w:rPr>
          <w:rFonts w:ascii="Times New Roman" w:hAnsi="Times New Roman" w:cs="Times New Roman"/>
          <w:noProof/>
          <w:sz w:val="24"/>
          <w:szCs w:val="24"/>
          <w:highlight w:val="yellow"/>
        </w:rPr>
        <w:t>Garcia-Valls and Hatton</w:t>
      </w:r>
      <w:bookmarkEnd w:id="38"/>
      <w:r w:rsidR="002C0474" w:rsidRPr="002C0474">
        <w:rPr>
          <w:rFonts w:ascii="Times New Roman" w:hAnsi="Times New Roman" w:cs="Times New Roman"/>
          <w:noProof/>
          <w:sz w:val="24"/>
          <w:szCs w:val="24"/>
          <w:highlight w:val="yellow"/>
        </w:rPr>
        <w:t>, 2003)</w:t>
      </w:r>
      <w:r w:rsidRPr="002C0474">
        <w:rPr>
          <w:rFonts w:ascii="Times New Roman" w:hAnsi="Times New Roman" w:cs="Times New Roman"/>
          <w:noProof/>
          <w:sz w:val="24"/>
          <w:szCs w:val="24"/>
          <w:highlight w:val="yellow"/>
        </w:rPr>
        <w:t>.</w:t>
      </w:r>
    </w:p>
    <w:p w14:paraId="17F64C2C" w14:textId="4CEB9B5F" w:rsidR="00B11542" w:rsidRPr="002C0474" w:rsidRDefault="002C0474" w:rsidP="00C85780">
      <w:pPr>
        <w:spacing w:line="480" w:lineRule="auto"/>
        <w:rPr>
          <w:rFonts w:ascii="Times New Roman" w:hAnsi="Times New Roman" w:cs="Times New Roman"/>
          <w:noProof/>
          <w:sz w:val="24"/>
          <w:szCs w:val="24"/>
          <w:highlight w:val="yellow"/>
          <w:lang w:val="en-GB"/>
        </w:rPr>
      </w:pPr>
      <w:r w:rsidRPr="002C0474">
        <w:rPr>
          <w:rFonts w:ascii="Times New Roman" w:hAnsi="Times New Roman" w:cs="Times New Roman"/>
          <w:noProof/>
          <w:position w:val="-10"/>
          <w:sz w:val="24"/>
          <w:szCs w:val="24"/>
          <w:highlight w:val="yellow"/>
          <w:lang w:val="en-GB"/>
        </w:rPr>
        <w:object w:dxaOrig="2079" w:dyaOrig="320" w14:anchorId="17EA9F03">
          <v:shape id="_x0000_i1032" type="#_x0000_t75" style="width:104.6pt;height:17pt" o:ole="">
            <v:imagedata r:id="rId24" o:title=""/>
          </v:shape>
          <o:OLEObject Type="Embed" ProgID="Equation.DSMT4" ShapeID="_x0000_i1032" DrawAspect="Content" ObjectID="_1576922221" r:id="rId25"/>
        </w:object>
      </w:r>
      <w:r w:rsidR="00B11542" w:rsidRPr="002C0474">
        <w:rPr>
          <w:rFonts w:ascii="Times New Roman" w:hAnsi="Times New Roman" w:cs="Times New Roman"/>
          <w:noProof/>
          <w:sz w:val="24"/>
          <w:szCs w:val="24"/>
          <w:highlight w:val="yellow"/>
          <w:lang w:val="en-GB"/>
        </w:rPr>
        <w:t xml:space="preserve"> </w:t>
      </w:r>
    </w:p>
    <w:p w14:paraId="5ED4F818" w14:textId="196FC08F" w:rsidR="00B11542" w:rsidRPr="002C0474" w:rsidRDefault="002C0474" w:rsidP="00C85780">
      <w:pPr>
        <w:spacing w:line="480" w:lineRule="auto"/>
        <w:rPr>
          <w:rFonts w:ascii="Times New Roman" w:hAnsi="Times New Roman" w:cs="Times New Roman"/>
          <w:noProof/>
          <w:sz w:val="24"/>
          <w:szCs w:val="24"/>
          <w:highlight w:val="yellow"/>
        </w:rPr>
      </w:pPr>
      <w:r w:rsidRPr="002C0474">
        <w:rPr>
          <w:rFonts w:ascii="Times New Roman" w:hAnsi="Times New Roman" w:cs="Times New Roman"/>
          <w:noProof/>
          <w:position w:val="-24"/>
          <w:sz w:val="24"/>
          <w:szCs w:val="24"/>
          <w:highlight w:val="yellow"/>
        </w:rPr>
        <w:object w:dxaOrig="2340" w:dyaOrig="620" w14:anchorId="1EE2F2B6">
          <v:shape id="_x0000_i1033" type="#_x0000_t75" style="width:114.8pt;height:31.9pt" o:ole="">
            <v:imagedata r:id="rId26" o:title=""/>
          </v:shape>
          <o:OLEObject Type="Embed" ProgID="Equation.DSMT4" ShapeID="_x0000_i1033" DrawAspect="Content" ObjectID="_1576922222" r:id="rId27"/>
        </w:object>
      </w:r>
      <w:r w:rsidR="00B11542" w:rsidRPr="002C0474">
        <w:rPr>
          <w:rFonts w:ascii="Times New Roman" w:hAnsi="Times New Roman" w:cs="Times New Roman"/>
          <w:noProof/>
          <w:sz w:val="24"/>
          <w:szCs w:val="24"/>
          <w:highlight w:val="yellow"/>
        </w:rPr>
        <w:t xml:space="preserve"> </w:t>
      </w:r>
    </w:p>
    <w:p w14:paraId="2B3E8ED5" w14:textId="27ECC871" w:rsidR="00B11542" w:rsidRPr="00B11542" w:rsidRDefault="00B11542" w:rsidP="00C85780">
      <w:pPr>
        <w:spacing w:line="480" w:lineRule="auto"/>
        <w:rPr>
          <w:rFonts w:ascii="Times New Roman" w:hAnsi="Times New Roman" w:cs="Times New Roman"/>
          <w:noProof/>
          <w:sz w:val="24"/>
          <w:szCs w:val="24"/>
        </w:rPr>
      </w:pPr>
      <w:r w:rsidRPr="002C0474">
        <w:rPr>
          <w:rFonts w:ascii="Times New Roman" w:hAnsi="Times New Roman" w:cs="Times New Roman"/>
          <w:noProof/>
          <w:sz w:val="24"/>
          <w:szCs w:val="24"/>
          <w:highlight w:val="yellow"/>
        </w:rPr>
        <w:t xml:space="preserve">where </w:t>
      </w:r>
      <w:r w:rsidRPr="002C0474">
        <w:rPr>
          <w:rFonts w:ascii="Times New Roman" w:hAnsi="Times New Roman" w:cs="Times New Roman"/>
          <w:i/>
          <w:noProof/>
          <w:sz w:val="24"/>
          <w:szCs w:val="24"/>
          <w:highlight w:val="yellow"/>
        </w:rPr>
        <w:t>R</w:t>
      </w:r>
      <w:r w:rsidRPr="002C0474">
        <w:rPr>
          <w:rFonts w:ascii="Times New Roman" w:hAnsi="Times New Roman" w:cs="Times New Roman"/>
          <w:noProof/>
          <w:sz w:val="24"/>
          <w:szCs w:val="24"/>
          <w:highlight w:val="yellow"/>
        </w:rPr>
        <w:t xml:space="preserve"> (8.314 J/(mol</w:t>
      </w:r>
      <w:r w:rsidRPr="002C0474">
        <w:rPr>
          <w:rFonts w:ascii="Times New Roman" w:hAnsi="Times New Roman" w:cs="Times New Roman"/>
          <w:noProof/>
          <w:sz w:val="24"/>
          <w:szCs w:val="24"/>
          <w:highlight w:val="yellow"/>
          <w:lang w:val="en-GB"/>
        </w:rPr>
        <w:t>·</w:t>
      </w:r>
      <w:r w:rsidRPr="002C0474">
        <w:rPr>
          <w:rFonts w:ascii="Times New Roman" w:hAnsi="Times New Roman" w:cs="Times New Roman"/>
          <w:noProof/>
          <w:sz w:val="24"/>
          <w:szCs w:val="24"/>
          <w:highlight w:val="yellow"/>
        </w:rPr>
        <w:t xml:space="preserve">K) is the ideal gas constant, </w:t>
      </w:r>
      <w:r w:rsidRPr="002C0474">
        <w:rPr>
          <w:rFonts w:ascii="Times New Roman" w:hAnsi="Times New Roman" w:cs="Times New Roman"/>
          <w:i/>
          <w:noProof/>
          <w:sz w:val="24"/>
          <w:szCs w:val="24"/>
          <w:highlight w:val="yellow"/>
        </w:rPr>
        <w:t>T</w:t>
      </w:r>
      <w:r w:rsidRPr="002C0474">
        <w:rPr>
          <w:rFonts w:ascii="Times New Roman" w:hAnsi="Times New Roman" w:cs="Times New Roman"/>
          <w:noProof/>
          <w:sz w:val="24"/>
          <w:szCs w:val="24"/>
          <w:highlight w:val="yellow"/>
        </w:rPr>
        <w:t xml:space="preserve"> (K) is the absolute</w:t>
      </w:r>
      <w:r w:rsidRPr="002C0474">
        <w:rPr>
          <w:rFonts w:ascii="Times New Roman" w:hAnsi="Times New Roman" w:cs="Times New Roman" w:hint="eastAsia"/>
          <w:noProof/>
          <w:sz w:val="24"/>
          <w:szCs w:val="24"/>
          <w:highlight w:val="yellow"/>
        </w:rPr>
        <w:t xml:space="preserve"> </w:t>
      </w:r>
      <w:r w:rsidRPr="002C0474">
        <w:rPr>
          <w:rFonts w:ascii="Times New Roman" w:hAnsi="Times New Roman" w:cs="Times New Roman"/>
          <w:noProof/>
          <w:sz w:val="24"/>
          <w:szCs w:val="24"/>
          <w:highlight w:val="yellow"/>
        </w:rPr>
        <w:t xml:space="preserve">temperature, and </w:t>
      </w:r>
      <w:r w:rsidRPr="002C0474">
        <w:rPr>
          <w:rFonts w:ascii="Times New Roman" w:hAnsi="Times New Roman" w:cs="Times New Roman"/>
          <w:i/>
          <w:noProof/>
          <w:sz w:val="24"/>
          <w:szCs w:val="24"/>
          <w:highlight w:val="yellow"/>
        </w:rPr>
        <w:t>K</w:t>
      </w:r>
      <w:r w:rsidRPr="002C0474">
        <w:rPr>
          <w:rFonts w:ascii="Times New Roman" w:hAnsi="Times New Roman" w:cs="Times New Roman"/>
          <w:noProof/>
          <w:sz w:val="24"/>
          <w:szCs w:val="24"/>
          <w:highlight w:val="yellow"/>
        </w:rPr>
        <w:t xml:space="preserve"> is t</w:t>
      </w:r>
      <w:r w:rsidR="002C0474" w:rsidRPr="002C0474">
        <w:rPr>
          <w:rFonts w:ascii="Times New Roman" w:hAnsi="Times New Roman" w:cs="Times New Roman"/>
          <w:noProof/>
          <w:sz w:val="24"/>
          <w:szCs w:val="24"/>
          <w:highlight w:val="yellow"/>
        </w:rPr>
        <w:t>he conditional stability constant</w:t>
      </w:r>
      <w:r w:rsidRPr="002C0474">
        <w:rPr>
          <w:rFonts w:ascii="Times New Roman" w:hAnsi="Times New Roman" w:cs="Times New Roman"/>
          <w:noProof/>
          <w:sz w:val="24"/>
          <w:szCs w:val="24"/>
          <w:highlight w:val="yellow"/>
        </w:rPr>
        <w:t>.</w:t>
      </w:r>
    </w:p>
    <w:bookmarkEnd w:id="37"/>
    <w:p w14:paraId="4900E97D" w14:textId="77777777" w:rsidR="00B11542" w:rsidRPr="00B11542" w:rsidRDefault="00B11542" w:rsidP="00C85780">
      <w:pPr>
        <w:spacing w:line="480" w:lineRule="auto"/>
        <w:rPr>
          <w:rFonts w:ascii="Times New Roman" w:hAnsi="Times New Roman" w:cs="Times New Roman"/>
          <w:b/>
          <w:noProof/>
          <w:sz w:val="24"/>
          <w:szCs w:val="24"/>
        </w:rPr>
      </w:pPr>
    </w:p>
    <w:p w14:paraId="3D1F948D" w14:textId="467CC8F2" w:rsidR="00780F1B" w:rsidRPr="00985E6B" w:rsidRDefault="004707BE" w:rsidP="0072274A">
      <w:pPr>
        <w:spacing w:line="480" w:lineRule="auto"/>
        <w:outlineLvl w:val="2"/>
        <w:rPr>
          <w:rFonts w:ascii="Times New Roman" w:hAnsi="Times New Roman" w:cs="Times New Roman"/>
          <w:b/>
          <w:noProof/>
          <w:sz w:val="24"/>
          <w:szCs w:val="24"/>
        </w:rPr>
      </w:pPr>
      <w:r w:rsidRPr="00985E6B">
        <w:rPr>
          <w:rFonts w:ascii="Times New Roman" w:hAnsi="Times New Roman" w:cs="Times New Roman"/>
          <w:b/>
          <w:noProof/>
          <w:sz w:val="24"/>
          <w:szCs w:val="24"/>
        </w:rPr>
        <w:t>2.</w:t>
      </w:r>
      <w:r w:rsidR="009C6A8B">
        <w:rPr>
          <w:rFonts w:ascii="Times New Roman" w:hAnsi="Times New Roman" w:cs="Times New Roman"/>
          <w:b/>
          <w:noProof/>
          <w:sz w:val="24"/>
          <w:szCs w:val="24"/>
        </w:rPr>
        <w:t>6</w:t>
      </w:r>
      <w:r w:rsidR="00780F1B" w:rsidRPr="00985E6B">
        <w:rPr>
          <w:rFonts w:ascii="Times New Roman" w:hAnsi="Times New Roman" w:cs="Times New Roman"/>
          <w:b/>
          <w:noProof/>
          <w:sz w:val="24"/>
          <w:szCs w:val="24"/>
        </w:rPr>
        <w:t xml:space="preserve"> Statistical analysis</w:t>
      </w:r>
    </w:p>
    <w:p w14:paraId="080B60F1" w14:textId="2196A80C" w:rsidR="002B60E3" w:rsidRDefault="009309BA" w:rsidP="00DB12B6">
      <w:pPr>
        <w:spacing w:line="480" w:lineRule="auto"/>
        <w:rPr>
          <w:rFonts w:ascii="Times New Roman" w:hAnsi="Times New Roman" w:cs="Times New Roman"/>
          <w:sz w:val="24"/>
          <w:szCs w:val="24"/>
        </w:rPr>
        <w:sectPr w:rsidR="002B60E3" w:rsidSect="00061847">
          <w:pgSz w:w="11906" w:h="16838"/>
          <w:pgMar w:top="1440" w:right="1800" w:bottom="1440" w:left="1800" w:header="851" w:footer="992" w:gutter="0"/>
          <w:lnNumType w:countBy="1" w:restart="continuous"/>
          <w:cols w:space="425"/>
          <w:docGrid w:type="lines" w:linePitch="312"/>
        </w:sectPr>
      </w:pPr>
      <w:r>
        <w:rPr>
          <w:rFonts w:ascii="Times New Roman" w:hAnsi="Times New Roman" w:cs="Times New Roman"/>
          <w:sz w:val="24"/>
          <w:szCs w:val="24"/>
        </w:rPr>
        <w:t xml:space="preserve">The </w:t>
      </w:r>
      <w:r w:rsidRPr="00985E6B">
        <w:rPr>
          <w:rFonts w:ascii="Times New Roman" w:hAnsi="Times New Roman" w:cs="Times New Roman"/>
          <w:sz w:val="24"/>
          <w:szCs w:val="24"/>
        </w:rPr>
        <w:t>Shapi</w:t>
      </w:r>
      <w:r>
        <w:rPr>
          <w:rFonts w:ascii="Times New Roman" w:hAnsi="Times New Roman" w:cs="Times New Roman"/>
          <w:sz w:val="24"/>
          <w:szCs w:val="24"/>
        </w:rPr>
        <w:t>ro-</w:t>
      </w:r>
      <w:r w:rsidRPr="00985E6B">
        <w:rPr>
          <w:rFonts w:ascii="Times New Roman" w:hAnsi="Times New Roman" w:cs="Times New Roman"/>
          <w:sz w:val="24"/>
          <w:szCs w:val="24"/>
        </w:rPr>
        <w:t xml:space="preserve">Wilk </w:t>
      </w:r>
      <w:r>
        <w:rPr>
          <w:rFonts w:ascii="Times New Roman" w:hAnsi="Times New Roman" w:cs="Times New Roman"/>
          <w:sz w:val="24"/>
          <w:szCs w:val="24"/>
        </w:rPr>
        <w:t>test was used to</w:t>
      </w:r>
      <w:r w:rsidRPr="00985E6B">
        <w:t xml:space="preserve"> </w:t>
      </w:r>
      <w:r w:rsidRPr="00720890">
        <w:rPr>
          <w:rFonts w:ascii="Times New Roman" w:hAnsi="Times New Roman" w:cs="Times New Roman"/>
          <w:sz w:val="24"/>
          <w:szCs w:val="24"/>
        </w:rPr>
        <w:t xml:space="preserve">assess </w:t>
      </w:r>
      <w:r>
        <w:rPr>
          <w:rFonts w:ascii="Times New Roman" w:hAnsi="Times New Roman" w:cs="Times New Roman"/>
          <w:sz w:val="24"/>
          <w:szCs w:val="24"/>
        </w:rPr>
        <w:t>whether the data were</w:t>
      </w:r>
      <w:r w:rsidRPr="00985E6B">
        <w:rPr>
          <w:rFonts w:ascii="Times New Roman" w:hAnsi="Times New Roman" w:cs="Times New Roman"/>
          <w:sz w:val="24"/>
          <w:szCs w:val="24"/>
        </w:rPr>
        <w:t xml:space="preserve"> subject to normal distribution</w:t>
      </w:r>
      <w:r>
        <w:rPr>
          <w:rFonts w:ascii="Times New Roman" w:hAnsi="Times New Roman" w:cs="Times New Roman" w:hint="eastAsia"/>
          <w:sz w:val="24"/>
          <w:szCs w:val="24"/>
        </w:rPr>
        <w:t>.</w:t>
      </w:r>
      <w:r>
        <w:rPr>
          <w:rFonts w:ascii="Times New Roman" w:hAnsi="Times New Roman" w:cs="Times New Roman"/>
          <w:sz w:val="24"/>
          <w:szCs w:val="24"/>
        </w:rPr>
        <w:t xml:space="preserve"> T-tests were used to determine </w:t>
      </w:r>
      <w:r w:rsidRPr="00985E6B">
        <w:rPr>
          <w:rFonts w:ascii="Times New Roman" w:hAnsi="Times New Roman" w:cs="Times New Roman"/>
          <w:sz w:val="24"/>
          <w:szCs w:val="24"/>
        </w:rPr>
        <w:t xml:space="preserve">whether there was </w:t>
      </w:r>
      <w:r>
        <w:rPr>
          <w:rFonts w:ascii="Times New Roman" w:hAnsi="Times New Roman" w:cs="Times New Roman"/>
          <w:sz w:val="24"/>
          <w:szCs w:val="24"/>
        </w:rPr>
        <w:t xml:space="preserve">a </w:t>
      </w:r>
      <w:r w:rsidRPr="00985E6B">
        <w:rPr>
          <w:rFonts w:ascii="Times New Roman" w:hAnsi="Times New Roman" w:cs="Times New Roman"/>
          <w:sz w:val="24"/>
          <w:szCs w:val="24"/>
        </w:rPr>
        <w:t xml:space="preserve">significant difference </w:t>
      </w:r>
      <w:r>
        <w:rPr>
          <w:rFonts w:ascii="Times New Roman" w:hAnsi="Times New Roman" w:cs="Times New Roman"/>
          <w:sz w:val="24"/>
          <w:szCs w:val="24"/>
        </w:rPr>
        <w:t>in</w:t>
      </w:r>
      <w:r w:rsidRPr="00985E6B">
        <w:rPr>
          <w:rFonts w:ascii="Times New Roman" w:hAnsi="Times New Roman" w:cs="Times New Roman"/>
          <w:sz w:val="24"/>
          <w:szCs w:val="24"/>
        </w:rPr>
        <w:t xml:space="preserve"> complexation ability between SHLA and CHA. </w:t>
      </w:r>
      <w:r w:rsidR="006F30C6">
        <w:rPr>
          <w:rFonts w:ascii="Times New Roman" w:hAnsi="Times New Roman" w:cs="Times New Roman"/>
          <w:sz w:val="24"/>
          <w:szCs w:val="24"/>
        </w:rPr>
        <w:t xml:space="preserve">The </w:t>
      </w:r>
      <w:r>
        <w:rPr>
          <w:rFonts w:ascii="Times New Roman" w:hAnsi="Times New Roman" w:cs="Times New Roman"/>
          <w:sz w:val="24"/>
          <w:szCs w:val="24"/>
        </w:rPr>
        <w:t xml:space="preserve">non-parametric </w:t>
      </w:r>
      <w:r w:rsidR="00E26126">
        <w:rPr>
          <w:rFonts w:ascii="Times New Roman" w:hAnsi="Times New Roman" w:cs="Times New Roman"/>
          <w:sz w:val="24"/>
          <w:szCs w:val="24"/>
        </w:rPr>
        <w:t>Friedman t</w:t>
      </w:r>
      <w:r w:rsidR="00E26126" w:rsidRPr="00E26126">
        <w:rPr>
          <w:rFonts w:ascii="Times New Roman" w:hAnsi="Times New Roman" w:cs="Times New Roman"/>
          <w:sz w:val="24"/>
          <w:szCs w:val="24"/>
        </w:rPr>
        <w:t>est</w:t>
      </w:r>
      <w:r w:rsidR="00DB12B6" w:rsidRPr="00985E6B">
        <w:rPr>
          <w:rFonts w:ascii="Times New Roman" w:hAnsi="Times New Roman" w:cs="Times New Roman"/>
          <w:sz w:val="24"/>
          <w:szCs w:val="24"/>
        </w:rPr>
        <w:t xml:space="preserve"> was </w:t>
      </w:r>
      <w:r>
        <w:rPr>
          <w:rFonts w:ascii="Times New Roman" w:hAnsi="Times New Roman" w:cs="Times New Roman"/>
          <w:sz w:val="24"/>
          <w:szCs w:val="24"/>
        </w:rPr>
        <w:t xml:space="preserve">used to </w:t>
      </w:r>
      <w:r w:rsidR="00DB12B6" w:rsidRPr="00985E6B">
        <w:rPr>
          <w:rFonts w:ascii="Times New Roman" w:hAnsi="Times New Roman" w:cs="Times New Roman"/>
          <w:sz w:val="24"/>
          <w:szCs w:val="24"/>
        </w:rPr>
        <w:t xml:space="preserve">assess </w:t>
      </w:r>
      <w:r>
        <w:rPr>
          <w:rFonts w:ascii="Times New Roman" w:hAnsi="Times New Roman" w:cs="Times New Roman"/>
          <w:sz w:val="24"/>
          <w:szCs w:val="24"/>
        </w:rPr>
        <w:t xml:space="preserve">whether </w:t>
      </w:r>
      <w:r w:rsidR="00DB12B6" w:rsidRPr="00985E6B">
        <w:rPr>
          <w:rFonts w:ascii="Times New Roman" w:hAnsi="Times New Roman" w:cs="Times New Roman"/>
          <w:sz w:val="24"/>
          <w:szCs w:val="24"/>
        </w:rPr>
        <w:t xml:space="preserve">the log </w:t>
      </w:r>
      <w:r w:rsidR="00DB12B6" w:rsidRPr="0013521C">
        <w:rPr>
          <w:rFonts w:ascii="Times New Roman" w:hAnsi="Times New Roman" w:cs="Times New Roman"/>
          <w:i/>
          <w:sz w:val="24"/>
          <w:szCs w:val="24"/>
        </w:rPr>
        <w:t>K</w:t>
      </w:r>
      <w:r w:rsidR="00DB12B6" w:rsidRPr="00985E6B">
        <w:rPr>
          <w:rFonts w:ascii="Times New Roman" w:hAnsi="Times New Roman" w:cs="Times New Roman"/>
          <w:sz w:val="24"/>
          <w:szCs w:val="24"/>
        </w:rPr>
        <w:t xml:space="preserve">, </w:t>
      </w:r>
      <w:r w:rsidR="00DB12B6" w:rsidRPr="0013521C">
        <w:rPr>
          <w:rFonts w:ascii="Times New Roman" w:hAnsi="Times New Roman" w:cs="Times New Roman"/>
          <w:i/>
          <w:sz w:val="24"/>
          <w:szCs w:val="24"/>
        </w:rPr>
        <w:t>CC</w:t>
      </w:r>
      <w:r w:rsidR="00DB12B6" w:rsidRPr="00985E6B">
        <w:rPr>
          <w:rFonts w:ascii="Times New Roman" w:hAnsi="Times New Roman" w:cs="Times New Roman"/>
          <w:sz w:val="24"/>
          <w:szCs w:val="24"/>
        </w:rPr>
        <w:t xml:space="preserve"> and complexation efficiency of SHLA changed significantly as a res</w:t>
      </w:r>
      <w:r w:rsidR="00DB12B6" w:rsidRPr="009E28DD">
        <w:rPr>
          <w:rFonts w:ascii="Times New Roman" w:hAnsi="Times New Roman" w:cs="Times New Roman"/>
          <w:sz w:val="24"/>
          <w:szCs w:val="24"/>
        </w:rPr>
        <w:t>ult of chang</w:t>
      </w:r>
      <w:r w:rsidR="004D60CD" w:rsidRPr="009E28DD">
        <w:rPr>
          <w:rFonts w:ascii="Times New Roman" w:hAnsi="Times New Roman" w:cs="Times New Roman"/>
          <w:sz w:val="24"/>
          <w:szCs w:val="24"/>
        </w:rPr>
        <w:t xml:space="preserve">es in pH, ionic strength, temperature and </w:t>
      </w:r>
      <w:r w:rsidR="009E28DD">
        <w:rPr>
          <w:rFonts w:ascii="Times New Roman" w:hAnsi="Times New Roman" w:cs="Times New Roman"/>
          <w:sz w:val="24"/>
          <w:szCs w:val="24"/>
        </w:rPr>
        <w:t xml:space="preserve">humic acid </w:t>
      </w:r>
      <w:r w:rsidR="004D60CD" w:rsidRPr="009E28DD">
        <w:rPr>
          <w:rFonts w:ascii="Times New Roman" w:hAnsi="Times New Roman" w:cs="Times New Roman"/>
          <w:sz w:val="24"/>
          <w:szCs w:val="24"/>
        </w:rPr>
        <w:t>concentration</w:t>
      </w:r>
      <w:r w:rsidR="00DB12B6" w:rsidRPr="009E28DD">
        <w:rPr>
          <w:rFonts w:ascii="Times New Roman" w:hAnsi="Times New Roman" w:cs="Times New Roman"/>
          <w:sz w:val="24"/>
          <w:szCs w:val="24"/>
        </w:rPr>
        <w:t>.</w:t>
      </w:r>
      <w:r w:rsidR="00DB12B6" w:rsidRPr="00985E6B">
        <w:rPr>
          <w:rFonts w:ascii="Times New Roman" w:hAnsi="Times New Roman" w:cs="Times New Roman"/>
          <w:sz w:val="24"/>
          <w:szCs w:val="24"/>
        </w:rPr>
        <w:t xml:space="preserve"> </w:t>
      </w:r>
      <w:r w:rsidR="00780F1B" w:rsidRPr="00985E6B">
        <w:rPr>
          <w:rFonts w:ascii="Times New Roman" w:hAnsi="Times New Roman" w:cs="Times New Roman"/>
          <w:sz w:val="24"/>
          <w:szCs w:val="24"/>
        </w:rPr>
        <w:t xml:space="preserve">The level of significance </w:t>
      </w:r>
      <w:r w:rsidR="00780F1B" w:rsidRPr="004142C6">
        <w:rPr>
          <w:rFonts w:ascii="Times New Roman" w:hAnsi="Times New Roman" w:cs="Times New Roman"/>
          <w:noProof/>
          <w:sz w:val="24"/>
          <w:szCs w:val="24"/>
        </w:rPr>
        <w:t>between</w:t>
      </w:r>
      <w:r w:rsidR="00780F1B" w:rsidRPr="00985E6B">
        <w:rPr>
          <w:rFonts w:ascii="Times New Roman" w:hAnsi="Times New Roman" w:cs="Times New Roman"/>
          <w:sz w:val="24"/>
          <w:szCs w:val="24"/>
        </w:rPr>
        <w:t xml:space="preserve"> the data was set to P &lt; 0.05</w:t>
      </w:r>
      <w:r w:rsidR="00C315A2" w:rsidRPr="00985E6B">
        <w:rPr>
          <w:rFonts w:ascii="Times New Roman" w:hAnsi="Times New Roman" w:cs="Times New Roman"/>
          <w:sz w:val="24"/>
          <w:szCs w:val="24"/>
        </w:rPr>
        <w:t xml:space="preserve">. </w:t>
      </w:r>
      <w:r w:rsidR="00F224AF">
        <w:rPr>
          <w:rFonts w:ascii="Times New Roman" w:hAnsi="Times New Roman" w:cs="Times New Roman"/>
          <w:sz w:val="24"/>
          <w:szCs w:val="24"/>
        </w:rPr>
        <w:lastRenderedPageBreak/>
        <w:t>D</w:t>
      </w:r>
      <w:r w:rsidR="00680F78" w:rsidRPr="00985E6B">
        <w:rPr>
          <w:rFonts w:ascii="Times New Roman" w:hAnsi="Times New Roman" w:cs="Times New Roman"/>
          <w:sz w:val="24"/>
          <w:szCs w:val="24"/>
        </w:rPr>
        <w:t xml:space="preserve">ata analysis </w:t>
      </w:r>
      <w:r w:rsidR="00F224AF">
        <w:rPr>
          <w:rFonts w:ascii="Times New Roman" w:hAnsi="Times New Roman" w:cs="Times New Roman"/>
          <w:sz w:val="24"/>
          <w:szCs w:val="24"/>
        </w:rPr>
        <w:t xml:space="preserve">was </w:t>
      </w:r>
      <w:r w:rsidR="00680F78" w:rsidRPr="00985E6B">
        <w:rPr>
          <w:rFonts w:ascii="Times New Roman" w:hAnsi="Times New Roman" w:cs="Times New Roman"/>
          <w:sz w:val="24"/>
          <w:szCs w:val="24"/>
        </w:rPr>
        <w:t>carried out using SPSS 23.0 (IBM, USA).</w:t>
      </w:r>
    </w:p>
    <w:p w14:paraId="1D6E669F" w14:textId="0656481B" w:rsidR="00944F76" w:rsidRPr="00B355D2" w:rsidRDefault="00B355D2" w:rsidP="00B355D2">
      <w:pPr>
        <w:spacing w:line="480" w:lineRule="auto"/>
        <w:outlineLvl w:val="1"/>
        <w:rPr>
          <w:rFonts w:ascii="Times New Roman" w:hAnsi="Times New Roman" w:cs="Times New Roman"/>
          <w:b/>
          <w:noProof/>
          <w:sz w:val="24"/>
          <w:szCs w:val="24"/>
        </w:rPr>
      </w:pPr>
      <w:r w:rsidRPr="00B355D2">
        <w:rPr>
          <w:rFonts w:ascii="Times New Roman" w:hAnsi="Times New Roman" w:cs="Times New Roman"/>
          <w:b/>
          <w:noProof/>
          <w:sz w:val="24"/>
          <w:szCs w:val="24"/>
        </w:rPr>
        <w:lastRenderedPageBreak/>
        <w:t xml:space="preserve">3. </w:t>
      </w:r>
      <w:r w:rsidR="005F366B" w:rsidRPr="00B355D2">
        <w:rPr>
          <w:rFonts w:ascii="Times New Roman" w:hAnsi="Times New Roman" w:cs="Times New Roman"/>
          <w:b/>
          <w:noProof/>
          <w:sz w:val="24"/>
          <w:szCs w:val="24"/>
        </w:rPr>
        <w:t>Results and Discussion</w:t>
      </w:r>
    </w:p>
    <w:p w14:paraId="2F63ADE4" w14:textId="5297BF99" w:rsidR="00944F76" w:rsidRPr="009F2436" w:rsidRDefault="009F2436" w:rsidP="009F2436">
      <w:pPr>
        <w:spacing w:line="480" w:lineRule="auto"/>
        <w:outlineLvl w:val="2"/>
        <w:rPr>
          <w:rFonts w:ascii="Times New Roman" w:hAnsi="Times New Roman" w:cs="Times New Roman"/>
          <w:b/>
          <w:noProof/>
          <w:sz w:val="24"/>
          <w:szCs w:val="24"/>
        </w:rPr>
      </w:pPr>
      <w:r w:rsidRPr="009F2436">
        <w:rPr>
          <w:rFonts w:ascii="Times New Roman" w:hAnsi="Times New Roman" w:cs="Times New Roman"/>
          <w:b/>
          <w:noProof/>
          <w:sz w:val="24"/>
          <w:szCs w:val="24"/>
        </w:rPr>
        <w:t xml:space="preserve">3.1 </w:t>
      </w:r>
      <w:r w:rsidR="00AF7CE3" w:rsidRPr="009F2436">
        <w:rPr>
          <w:rFonts w:ascii="Times New Roman" w:hAnsi="Times New Roman" w:cs="Times New Roman"/>
          <w:b/>
          <w:noProof/>
          <w:sz w:val="24"/>
          <w:szCs w:val="24"/>
        </w:rPr>
        <w:t>Characterization and</w:t>
      </w:r>
      <w:r w:rsidR="005F366B" w:rsidRPr="009F2436">
        <w:rPr>
          <w:rFonts w:ascii="Times New Roman" w:hAnsi="Times New Roman" w:cs="Times New Roman"/>
          <w:b/>
          <w:noProof/>
          <w:sz w:val="24"/>
          <w:szCs w:val="24"/>
        </w:rPr>
        <w:t xml:space="preserve"> </w:t>
      </w:r>
      <w:r w:rsidR="00AF7CE3" w:rsidRPr="009F2436">
        <w:rPr>
          <w:rFonts w:ascii="Times New Roman" w:hAnsi="Times New Roman" w:cs="Times New Roman"/>
          <w:b/>
          <w:noProof/>
          <w:sz w:val="24"/>
          <w:szCs w:val="24"/>
        </w:rPr>
        <w:t xml:space="preserve">Cu complexation ability of </w:t>
      </w:r>
      <w:r w:rsidR="005F366B" w:rsidRPr="009F2436">
        <w:rPr>
          <w:rFonts w:ascii="Times New Roman" w:hAnsi="Times New Roman" w:cs="Times New Roman"/>
          <w:b/>
          <w:noProof/>
          <w:sz w:val="24"/>
          <w:szCs w:val="24"/>
        </w:rPr>
        <w:t>synthetic humic-like acid (SHLA)</w:t>
      </w:r>
      <w:r w:rsidR="004A7670" w:rsidRPr="009F2436">
        <w:rPr>
          <w:rFonts w:ascii="Times New Roman" w:hAnsi="Times New Roman" w:cs="Times New Roman"/>
          <w:b/>
          <w:noProof/>
          <w:sz w:val="24"/>
          <w:szCs w:val="24"/>
        </w:rPr>
        <w:t xml:space="preserve"> and commercial humic acid (CHA)</w:t>
      </w:r>
    </w:p>
    <w:p w14:paraId="1E12CC49" w14:textId="48DF583A" w:rsidR="005F366B" w:rsidRDefault="00C51597" w:rsidP="00551E92">
      <w:pPr>
        <w:spacing w:line="480" w:lineRule="auto"/>
        <w:outlineLvl w:val="3"/>
        <w:rPr>
          <w:rFonts w:ascii="Times New Roman" w:hAnsi="Times New Roman" w:cs="Times New Roman"/>
          <w:b/>
          <w:noProof/>
          <w:sz w:val="24"/>
          <w:szCs w:val="24"/>
        </w:rPr>
      </w:pPr>
      <w:r w:rsidRPr="00B55E75">
        <w:rPr>
          <w:rFonts w:ascii="Times New Roman" w:hAnsi="Times New Roman" w:cs="Times New Roman"/>
          <w:b/>
          <w:noProof/>
          <w:sz w:val="24"/>
          <w:szCs w:val="24"/>
        </w:rPr>
        <w:t>3</w:t>
      </w:r>
      <w:r w:rsidR="00A80D9A">
        <w:rPr>
          <w:rFonts w:ascii="Times New Roman" w:hAnsi="Times New Roman" w:cs="Times New Roman"/>
          <w:b/>
          <w:noProof/>
          <w:sz w:val="24"/>
          <w:szCs w:val="24"/>
        </w:rPr>
        <w:t>.1.1</w:t>
      </w:r>
      <w:r w:rsidR="005F366B" w:rsidRPr="00B55E75">
        <w:rPr>
          <w:rFonts w:ascii="Times New Roman" w:hAnsi="Times New Roman" w:cs="Times New Roman"/>
          <w:b/>
          <w:noProof/>
          <w:sz w:val="24"/>
          <w:szCs w:val="24"/>
        </w:rPr>
        <w:t xml:space="preserve"> </w:t>
      </w:r>
      <w:r w:rsidR="00246314">
        <w:rPr>
          <w:rFonts w:ascii="Times New Roman" w:hAnsi="Times New Roman" w:cs="Times New Roman"/>
          <w:b/>
          <w:noProof/>
          <w:sz w:val="24"/>
          <w:szCs w:val="24"/>
        </w:rPr>
        <w:t>C</w:t>
      </w:r>
      <w:r w:rsidR="005F366B" w:rsidRPr="00B55E75">
        <w:rPr>
          <w:rFonts w:ascii="Times New Roman" w:hAnsi="Times New Roman" w:cs="Times New Roman"/>
          <w:b/>
          <w:noProof/>
          <w:sz w:val="24"/>
          <w:szCs w:val="24"/>
        </w:rPr>
        <w:t>haracterization of synthetic humic-like acid</w:t>
      </w:r>
      <w:r w:rsidR="004A7670">
        <w:rPr>
          <w:rFonts w:ascii="Times New Roman" w:hAnsi="Times New Roman" w:cs="Times New Roman"/>
          <w:b/>
          <w:noProof/>
          <w:sz w:val="24"/>
          <w:szCs w:val="24"/>
        </w:rPr>
        <w:t xml:space="preserve"> and CHA</w:t>
      </w:r>
    </w:p>
    <w:p w14:paraId="3B37CC2C" w14:textId="14883768" w:rsidR="00E174A2" w:rsidRDefault="00EA2782" w:rsidP="00E174A2">
      <w:pPr>
        <w:spacing w:line="480" w:lineRule="auto"/>
        <w:rPr>
          <w:rFonts w:ascii="Times New Roman" w:hAnsi="Times New Roman" w:cs="Times New Roman"/>
          <w:noProof/>
          <w:sz w:val="24"/>
          <w:szCs w:val="24"/>
        </w:rPr>
      </w:pPr>
      <w:r>
        <w:rPr>
          <w:rFonts w:ascii="Times New Roman" w:hAnsi="Times New Roman" w:cs="Times New Roman"/>
          <w:noProof/>
          <w:sz w:val="24"/>
          <w:szCs w:val="24"/>
        </w:rPr>
        <w:t>The</w:t>
      </w:r>
      <w:r w:rsidR="002B7710" w:rsidRPr="00F7087B">
        <w:rPr>
          <w:rFonts w:ascii="Times New Roman" w:hAnsi="Times New Roman" w:cs="Times New Roman"/>
          <w:noProof/>
          <w:sz w:val="24"/>
          <w:szCs w:val="24"/>
        </w:rPr>
        <w:t xml:space="preserve"> SHLA and CHA</w:t>
      </w:r>
      <w:r>
        <w:rPr>
          <w:rFonts w:ascii="Times New Roman" w:hAnsi="Times New Roman" w:cs="Times New Roman"/>
          <w:noProof/>
          <w:sz w:val="24"/>
          <w:szCs w:val="24"/>
        </w:rPr>
        <w:t xml:space="preserve"> were characterized by determining the</w:t>
      </w:r>
      <w:r w:rsidR="002B7710" w:rsidRPr="00F7087B">
        <w:rPr>
          <w:rFonts w:ascii="Times New Roman" w:hAnsi="Times New Roman" w:cs="Times New Roman"/>
          <w:noProof/>
          <w:sz w:val="24"/>
          <w:szCs w:val="24"/>
        </w:rPr>
        <w:t xml:space="preserve"> elemental composition, acidic functional group content</w:t>
      </w:r>
      <w:r>
        <w:rPr>
          <w:rFonts w:ascii="Times New Roman" w:hAnsi="Times New Roman" w:cs="Times New Roman"/>
          <w:noProof/>
          <w:sz w:val="24"/>
          <w:szCs w:val="24"/>
        </w:rPr>
        <w:t xml:space="preserve"> and</w:t>
      </w:r>
      <w:r w:rsidR="002B7710" w:rsidRPr="00F7087B">
        <w:rPr>
          <w:rFonts w:ascii="Times New Roman" w:hAnsi="Times New Roman" w:cs="Times New Roman"/>
          <w:noProof/>
          <w:sz w:val="24"/>
          <w:szCs w:val="24"/>
        </w:rPr>
        <w:t xml:space="preserve"> E</w:t>
      </w:r>
      <w:r w:rsidR="002B7710" w:rsidRPr="00F7087B">
        <w:rPr>
          <w:rFonts w:ascii="Times New Roman" w:hAnsi="Times New Roman" w:cs="Times New Roman"/>
          <w:noProof/>
          <w:sz w:val="24"/>
          <w:szCs w:val="24"/>
          <w:vertAlign w:val="subscript"/>
        </w:rPr>
        <w:t>4</w:t>
      </w:r>
      <w:r w:rsidR="002B7710" w:rsidRPr="00F7087B">
        <w:rPr>
          <w:rFonts w:ascii="Times New Roman" w:hAnsi="Times New Roman" w:cs="Times New Roman"/>
          <w:noProof/>
          <w:sz w:val="24"/>
          <w:szCs w:val="24"/>
        </w:rPr>
        <w:t>/E</w:t>
      </w:r>
      <w:r w:rsidR="002B7710" w:rsidRPr="00F7087B">
        <w:rPr>
          <w:rFonts w:ascii="Times New Roman" w:hAnsi="Times New Roman" w:cs="Times New Roman"/>
          <w:noProof/>
          <w:sz w:val="24"/>
          <w:szCs w:val="24"/>
          <w:vertAlign w:val="subscript"/>
        </w:rPr>
        <w:t>6</w:t>
      </w:r>
      <w:r w:rsidR="002B7710" w:rsidRPr="00F7087B">
        <w:rPr>
          <w:rFonts w:ascii="Times New Roman" w:hAnsi="Times New Roman" w:cs="Times New Roman"/>
          <w:noProof/>
          <w:sz w:val="24"/>
          <w:szCs w:val="24"/>
        </w:rPr>
        <w:t xml:space="preserve">, </w:t>
      </w:r>
      <w:r>
        <w:rPr>
          <w:rFonts w:ascii="Times New Roman" w:hAnsi="Times New Roman" w:cs="Times New Roman"/>
          <w:noProof/>
          <w:sz w:val="24"/>
          <w:szCs w:val="24"/>
        </w:rPr>
        <w:t xml:space="preserve">and by recording </w:t>
      </w:r>
      <w:r w:rsidR="002B7710" w:rsidRPr="00F7087B">
        <w:rPr>
          <w:rFonts w:ascii="Times New Roman" w:hAnsi="Times New Roman" w:cs="Times New Roman"/>
          <w:noProof/>
          <w:sz w:val="24"/>
          <w:szCs w:val="24"/>
        </w:rPr>
        <w:t xml:space="preserve">FTIR and </w:t>
      </w:r>
      <w:r w:rsidR="002B7710" w:rsidRPr="00F7087B">
        <w:rPr>
          <w:rFonts w:ascii="Times New Roman" w:hAnsi="Times New Roman" w:cs="Times New Roman"/>
          <w:noProof/>
          <w:sz w:val="24"/>
          <w:szCs w:val="24"/>
          <w:vertAlign w:val="superscript"/>
        </w:rPr>
        <w:t>13</w:t>
      </w:r>
      <w:r w:rsidR="002B7710" w:rsidRPr="00F7087B">
        <w:rPr>
          <w:rFonts w:ascii="Times New Roman" w:hAnsi="Times New Roman" w:cs="Times New Roman"/>
          <w:noProof/>
          <w:sz w:val="24"/>
          <w:szCs w:val="24"/>
        </w:rPr>
        <w:t>C NMR spectr</w:t>
      </w:r>
      <w:r>
        <w:rPr>
          <w:rFonts w:ascii="Times New Roman" w:hAnsi="Times New Roman" w:cs="Times New Roman"/>
          <w:noProof/>
          <w:sz w:val="24"/>
          <w:szCs w:val="24"/>
        </w:rPr>
        <w:t>a</w:t>
      </w:r>
      <w:r w:rsidR="002B7710" w:rsidRPr="00F7087B">
        <w:rPr>
          <w:rFonts w:ascii="Times New Roman" w:hAnsi="Times New Roman" w:cs="Times New Roman"/>
          <w:noProof/>
          <w:sz w:val="24"/>
          <w:szCs w:val="24"/>
        </w:rPr>
        <w:t xml:space="preserve">. </w:t>
      </w:r>
      <w:r w:rsidR="00E174A2" w:rsidRPr="00F7087B">
        <w:rPr>
          <w:rFonts w:ascii="Times New Roman" w:hAnsi="Times New Roman" w:cs="Times New Roman"/>
          <w:noProof/>
          <w:sz w:val="24"/>
          <w:szCs w:val="24"/>
        </w:rPr>
        <w:t xml:space="preserve">Compared with CHA, SHLA had </w:t>
      </w:r>
      <w:r w:rsidR="00981CA4" w:rsidRPr="00F7087B">
        <w:rPr>
          <w:rFonts w:ascii="Times New Roman" w:hAnsi="Times New Roman" w:cs="Times New Roman"/>
          <w:noProof/>
          <w:sz w:val="24"/>
          <w:szCs w:val="24"/>
        </w:rPr>
        <w:t xml:space="preserve">a </w:t>
      </w:r>
      <w:r w:rsidR="00E174A2" w:rsidRPr="00F7087B">
        <w:rPr>
          <w:rFonts w:ascii="Times New Roman" w:hAnsi="Times New Roman" w:cs="Times New Roman"/>
          <w:noProof/>
          <w:sz w:val="24"/>
          <w:szCs w:val="24"/>
        </w:rPr>
        <w:t xml:space="preserve">higher </w:t>
      </w:r>
      <w:r w:rsidR="00981CA4" w:rsidRPr="00F7087B">
        <w:rPr>
          <w:rFonts w:ascii="Times New Roman" w:hAnsi="Times New Roman" w:cs="Times New Roman"/>
          <w:noProof/>
          <w:sz w:val="24"/>
          <w:szCs w:val="24"/>
        </w:rPr>
        <w:t xml:space="preserve">concentration of </w:t>
      </w:r>
      <w:r w:rsidR="00E174A2" w:rsidRPr="00F7087B">
        <w:rPr>
          <w:rFonts w:ascii="Times New Roman" w:hAnsi="Times New Roman" w:cs="Times New Roman"/>
          <w:noProof/>
          <w:sz w:val="24"/>
          <w:szCs w:val="24"/>
        </w:rPr>
        <w:t xml:space="preserve">acidic functional groups, </w:t>
      </w:r>
      <w:r w:rsidR="00981CA4" w:rsidRPr="00F7087B">
        <w:rPr>
          <w:rFonts w:ascii="Times New Roman" w:hAnsi="Times New Roman" w:cs="Times New Roman"/>
          <w:noProof/>
          <w:sz w:val="24"/>
          <w:szCs w:val="24"/>
        </w:rPr>
        <w:t xml:space="preserve">and </w:t>
      </w:r>
      <w:r w:rsidR="00E174A2" w:rsidRPr="00F7087B">
        <w:rPr>
          <w:rFonts w:ascii="Times New Roman" w:hAnsi="Times New Roman" w:cs="Times New Roman"/>
          <w:noProof/>
          <w:sz w:val="24"/>
          <w:szCs w:val="24"/>
        </w:rPr>
        <w:t>higher degree</w:t>
      </w:r>
      <w:r w:rsidR="00981CA4" w:rsidRPr="00F7087B">
        <w:rPr>
          <w:rFonts w:ascii="Times New Roman" w:hAnsi="Times New Roman" w:cs="Times New Roman"/>
          <w:noProof/>
          <w:sz w:val="24"/>
          <w:szCs w:val="24"/>
        </w:rPr>
        <w:t>s</w:t>
      </w:r>
      <w:r w:rsidR="00E174A2" w:rsidRPr="00F7087B">
        <w:rPr>
          <w:rFonts w:ascii="Times New Roman" w:hAnsi="Times New Roman" w:cs="Times New Roman"/>
          <w:noProof/>
          <w:sz w:val="24"/>
          <w:szCs w:val="24"/>
        </w:rPr>
        <w:t xml:space="preserve"> of humification and aromatization.</w:t>
      </w:r>
    </w:p>
    <w:p w14:paraId="7DD8EB44" w14:textId="77777777" w:rsidR="00981CA4" w:rsidRPr="00E174A2" w:rsidRDefault="00981CA4" w:rsidP="00E174A2">
      <w:pPr>
        <w:spacing w:line="480" w:lineRule="auto"/>
        <w:rPr>
          <w:rFonts w:ascii="Times New Roman" w:hAnsi="Times New Roman" w:cs="Times New Roman"/>
          <w:noProof/>
          <w:sz w:val="24"/>
          <w:szCs w:val="24"/>
        </w:rPr>
      </w:pPr>
    </w:p>
    <w:p w14:paraId="5233D8CC" w14:textId="77777777" w:rsidR="005B51E6" w:rsidRPr="005B51E6" w:rsidRDefault="005B51E6" w:rsidP="00551E92">
      <w:pPr>
        <w:spacing w:line="480" w:lineRule="auto"/>
        <w:rPr>
          <w:rFonts w:ascii="Times New Roman" w:hAnsi="Times New Roman" w:cs="Times New Roman"/>
          <w:noProof/>
          <w:sz w:val="24"/>
          <w:szCs w:val="24"/>
        </w:rPr>
      </w:pPr>
      <w:r w:rsidRPr="005B51E6">
        <w:rPr>
          <w:rFonts w:ascii="Times New Roman" w:hAnsi="Times New Roman" w:cs="Times New Roman"/>
          <w:noProof/>
          <w:sz w:val="24"/>
          <w:szCs w:val="24"/>
        </w:rPr>
        <w:t xml:space="preserve">(a) </w:t>
      </w:r>
      <w:r w:rsidR="0066192C">
        <w:rPr>
          <w:rFonts w:ascii="Times New Roman" w:hAnsi="Times New Roman" w:cs="Times New Roman"/>
          <w:noProof/>
          <w:sz w:val="24"/>
          <w:szCs w:val="24"/>
        </w:rPr>
        <w:t>E</w:t>
      </w:r>
      <w:r w:rsidRPr="005B51E6">
        <w:rPr>
          <w:rFonts w:ascii="Times New Roman" w:hAnsi="Times New Roman" w:cs="Times New Roman"/>
          <w:noProof/>
          <w:sz w:val="24"/>
          <w:szCs w:val="24"/>
        </w:rPr>
        <w:t>lemental composition</w:t>
      </w:r>
    </w:p>
    <w:p w14:paraId="2E6EA621" w14:textId="77777777" w:rsidR="0081104F" w:rsidRDefault="00772B26" w:rsidP="00981CA4">
      <w:pPr>
        <w:spacing w:line="480" w:lineRule="auto"/>
        <w:rPr>
          <w:rFonts w:ascii="Times New Roman" w:hAnsi="Times New Roman" w:cs="Times New Roman"/>
          <w:noProof/>
          <w:sz w:val="24"/>
          <w:szCs w:val="24"/>
        </w:rPr>
        <w:sectPr w:rsidR="0081104F" w:rsidSect="00061847">
          <w:pgSz w:w="11906" w:h="16838"/>
          <w:pgMar w:top="1440" w:right="1800" w:bottom="1440" w:left="1800" w:header="851" w:footer="992" w:gutter="0"/>
          <w:lnNumType w:countBy="1" w:restart="continuous"/>
          <w:cols w:space="425"/>
          <w:docGrid w:type="lines" w:linePitch="312"/>
        </w:sectPr>
      </w:pPr>
      <w:r>
        <w:rPr>
          <w:rFonts w:ascii="Times New Roman" w:hAnsi="Times New Roman" w:cs="Times New Roman"/>
          <w:noProof/>
          <w:sz w:val="24"/>
          <w:szCs w:val="24"/>
        </w:rPr>
        <w:t>The e</w:t>
      </w:r>
      <w:r w:rsidRPr="00772B26">
        <w:rPr>
          <w:rFonts w:ascii="Times New Roman" w:hAnsi="Times New Roman" w:cs="Times New Roman"/>
          <w:noProof/>
          <w:sz w:val="24"/>
          <w:szCs w:val="24"/>
        </w:rPr>
        <w:t xml:space="preserve">lemental composition </w:t>
      </w:r>
      <w:r>
        <w:rPr>
          <w:rFonts w:ascii="Times New Roman" w:hAnsi="Times New Roman" w:cs="Times New Roman"/>
          <w:noProof/>
          <w:sz w:val="24"/>
          <w:szCs w:val="24"/>
        </w:rPr>
        <w:t xml:space="preserve">and atomic ratios of </w:t>
      </w:r>
      <w:r w:rsidRPr="00772B26">
        <w:rPr>
          <w:rFonts w:ascii="Times New Roman" w:hAnsi="Times New Roman" w:cs="Times New Roman"/>
          <w:noProof/>
          <w:sz w:val="24"/>
          <w:szCs w:val="24"/>
        </w:rPr>
        <w:t>SHLA and CHA</w:t>
      </w:r>
      <w:r>
        <w:rPr>
          <w:rFonts w:ascii="Times New Roman" w:hAnsi="Times New Roman" w:cs="Times New Roman"/>
          <w:noProof/>
          <w:sz w:val="24"/>
          <w:szCs w:val="24"/>
        </w:rPr>
        <w:t xml:space="preserve"> are </w:t>
      </w:r>
      <w:r w:rsidR="00246314" w:rsidRPr="00246314">
        <w:rPr>
          <w:rFonts w:ascii="Times New Roman" w:hAnsi="Times New Roman" w:cs="Times New Roman"/>
          <w:noProof/>
          <w:sz w:val="24"/>
          <w:szCs w:val="24"/>
        </w:rPr>
        <w:t>summarized</w:t>
      </w:r>
      <w:r>
        <w:rPr>
          <w:rFonts w:ascii="Times New Roman" w:hAnsi="Times New Roman" w:cs="Times New Roman"/>
          <w:noProof/>
          <w:sz w:val="24"/>
          <w:szCs w:val="24"/>
        </w:rPr>
        <w:t xml:space="preserve"> in Table 1.</w:t>
      </w:r>
      <w:r w:rsidR="00246314">
        <w:rPr>
          <w:rFonts w:ascii="Times New Roman" w:hAnsi="Times New Roman" w:cs="Times New Roman" w:hint="eastAsia"/>
          <w:noProof/>
          <w:sz w:val="24"/>
          <w:szCs w:val="24"/>
        </w:rPr>
        <w:t xml:space="preserve"> </w:t>
      </w:r>
    </w:p>
    <w:p w14:paraId="2DF5166B" w14:textId="1FA8EBE6" w:rsidR="00F37C05" w:rsidRDefault="00F37C05" w:rsidP="00981CA4">
      <w:pPr>
        <w:spacing w:line="480" w:lineRule="auto"/>
        <w:rPr>
          <w:rFonts w:ascii="Times New Roman" w:hAnsi="Times New Roman" w:cs="Times New Roman"/>
          <w:noProof/>
          <w:sz w:val="24"/>
          <w:szCs w:val="24"/>
        </w:rPr>
      </w:pPr>
    </w:p>
    <w:p w14:paraId="20CA146C" w14:textId="0B300BA2" w:rsidR="00981CA4" w:rsidRPr="00C631F2" w:rsidRDefault="00981CA4" w:rsidP="00981CA4">
      <w:pPr>
        <w:spacing w:line="480" w:lineRule="auto"/>
        <w:rPr>
          <w:rFonts w:ascii="Times New Roman" w:hAnsi="Times New Roman" w:cs="Times New Roman"/>
          <w:sz w:val="24"/>
          <w:szCs w:val="24"/>
          <w:highlight w:val="yellow"/>
        </w:rPr>
      </w:pPr>
      <w:r w:rsidRPr="00C631F2">
        <w:rPr>
          <w:rFonts w:ascii="Times New Roman" w:hAnsi="Times New Roman" w:cs="Times New Roman"/>
          <w:sz w:val="24"/>
          <w:szCs w:val="24"/>
          <w:highlight w:val="yellow"/>
        </w:rPr>
        <w:t>Table 1</w:t>
      </w:r>
      <w:r w:rsidR="00B446AA" w:rsidRPr="00C631F2">
        <w:rPr>
          <w:rFonts w:ascii="Times New Roman" w:hAnsi="Times New Roman" w:cs="Times New Roman"/>
          <w:sz w:val="24"/>
          <w:szCs w:val="24"/>
          <w:highlight w:val="yellow"/>
        </w:rPr>
        <w:t>.</w:t>
      </w:r>
      <w:r w:rsidRPr="00C631F2">
        <w:rPr>
          <w:rFonts w:ascii="Times New Roman" w:hAnsi="Times New Roman" w:cs="Times New Roman" w:hint="eastAsia"/>
          <w:sz w:val="24"/>
          <w:szCs w:val="24"/>
          <w:highlight w:val="yellow"/>
        </w:rPr>
        <w:t xml:space="preserve"> </w:t>
      </w:r>
      <w:r w:rsidRPr="00C631F2">
        <w:rPr>
          <w:rFonts w:ascii="Times New Roman" w:hAnsi="Times New Roman" w:cs="Times New Roman"/>
          <w:sz w:val="24"/>
          <w:szCs w:val="24"/>
          <w:highlight w:val="yellow"/>
        </w:rPr>
        <w:t>Elemental composition</w:t>
      </w:r>
      <w:r w:rsidR="0081104F" w:rsidRPr="00C631F2">
        <w:rPr>
          <w:rFonts w:ascii="Times New Roman" w:hAnsi="Times New Roman" w:cs="Times New Roman"/>
          <w:sz w:val="24"/>
          <w:szCs w:val="24"/>
          <w:highlight w:val="yellow"/>
        </w:rPr>
        <w:t>, acidic functional group content and E</w:t>
      </w:r>
      <w:r w:rsidR="0081104F" w:rsidRPr="00C631F2">
        <w:rPr>
          <w:rFonts w:ascii="Times New Roman" w:hAnsi="Times New Roman" w:cs="Times New Roman"/>
          <w:sz w:val="24"/>
          <w:szCs w:val="24"/>
          <w:highlight w:val="yellow"/>
          <w:vertAlign w:val="subscript"/>
        </w:rPr>
        <w:t>4</w:t>
      </w:r>
      <w:r w:rsidR="0081104F" w:rsidRPr="00C631F2">
        <w:rPr>
          <w:rFonts w:ascii="Times New Roman" w:hAnsi="Times New Roman" w:cs="Times New Roman"/>
          <w:sz w:val="24"/>
          <w:szCs w:val="24"/>
          <w:highlight w:val="yellow"/>
        </w:rPr>
        <w:t>/E</w:t>
      </w:r>
      <w:r w:rsidR="0081104F" w:rsidRPr="00C631F2">
        <w:rPr>
          <w:rFonts w:ascii="Times New Roman" w:hAnsi="Times New Roman" w:cs="Times New Roman"/>
          <w:sz w:val="24"/>
          <w:szCs w:val="24"/>
          <w:highlight w:val="yellow"/>
          <w:vertAlign w:val="subscript"/>
        </w:rPr>
        <w:t>6</w:t>
      </w:r>
      <w:r w:rsidR="0081104F" w:rsidRPr="00C631F2">
        <w:rPr>
          <w:rFonts w:ascii="Times New Roman" w:hAnsi="Times New Roman" w:cs="Times New Roman"/>
          <w:sz w:val="24"/>
          <w:szCs w:val="24"/>
          <w:highlight w:val="yellow"/>
        </w:rPr>
        <w:t xml:space="preserve"> </w:t>
      </w:r>
      <w:r w:rsidRPr="00C631F2">
        <w:rPr>
          <w:rFonts w:ascii="Times New Roman" w:hAnsi="Times New Roman" w:cs="Times New Roman"/>
          <w:sz w:val="24"/>
          <w:szCs w:val="24"/>
          <w:highlight w:val="yellow"/>
        </w:rPr>
        <w:t>of the SHLA and CHA</w:t>
      </w:r>
      <w:r w:rsidR="00FC3775" w:rsidRPr="00C631F2">
        <w:rPr>
          <w:rFonts w:ascii="Times New Roman" w:hAnsi="Times New Roman" w:cs="Times New Roman"/>
          <w:sz w:val="24"/>
          <w:szCs w:val="24"/>
          <w:highlight w:val="yellow"/>
        </w:rPr>
        <w:t xml:space="preserve"> (n=3;</w:t>
      </w:r>
      <w:r w:rsidR="00FC3775" w:rsidRPr="00C631F2">
        <w:rPr>
          <w:highlight w:val="yellow"/>
        </w:rPr>
        <w:t xml:space="preserve"> </w:t>
      </w:r>
      <w:r w:rsidR="00FC3775" w:rsidRPr="00C631F2">
        <w:rPr>
          <w:rFonts w:ascii="Times New Roman" w:hAnsi="Times New Roman" w:cs="Times New Roman"/>
          <w:sz w:val="24"/>
          <w:szCs w:val="24"/>
          <w:highlight w:val="yellow"/>
        </w:rPr>
        <w:t>mean value ± standard deviation).</w:t>
      </w:r>
    </w:p>
    <w:tbl>
      <w:tblPr>
        <w:tblStyle w:val="a3"/>
        <w:tblW w:w="14743" w:type="dxa"/>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
        <w:gridCol w:w="1121"/>
        <w:gridCol w:w="1217"/>
        <w:gridCol w:w="1107"/>
        <w:gridCol w:w="1217"/>
        <w:gridCol w:w="1350"/>
        <w:gridCol w:w="1351"/>
        <w:gridCol w:w="1351"/>
        <w:gridCol w:w="1177"/>
        <w:gridCol w:w="1397"/>
        <w:gridCol w:w="1293"/>
        <w:gridCol w:w="117"/>
        <w:gridCol w:w="992"/>
      </w:tblGrid>
      <w:tr w:rsidR="00005AA7" w:rsidRPr="00C631F2" w14:paraId="70D376CC" w14:textId="33A222B5" w:rsidTr="00005AA7">
        <w:tc>
          <w:tcPr>
            <w:tcW w:w="1053" w:type="dxa"/>
            <w:tcBorders>
              <w:top w:val="single" w:sz="4" w:space="0" w:color="auto"/>
              <w:bottom w:val="single" w:sz="4" w:space="0" w:color="auto"/>
            </w:tcBorders>
            <w:vAlign w:val="center"/>
          </w:tcPr>
          <w:p w14:paraId="037E468F" w14:textId="77777777" w:rsidR="0081104F" w:rsidRPr="00C631F2" w:rsidRDefault="0081104F" w:rsidP="0081104F">
            <w:pPr>
              <w:spacing w:line="360" w:lineRule="auto"/>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Samples</w:t>
            </w:r>
          </w:p>
        </w:tc>
        <w:tc>
          <w:tcPr>
            <w:tcW w:w="1121" w:type="dxa"/>
            <w:tcBorders>
              <w:top w:val="single" w:sz="4" w:space="0" w:color="auto"/>
              <w:bottom w:val="single" w:sz="4" w:space="0" w:color="auto"/>
            </w:tcBorders>
            <w:vAlign w:val="center"/>
          </w:tcPr>
          <w:p w14:paraId="1E658ED4" w14:textId="77777777" w:rsidR="0081104F" w:rsidRPr="00C631F2" w:rsidRDefault="0081104F" w:rsidP="0081104F">
            <w:pPr>
              <w:spacing w:line="360" w:lineRule="auto"/>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N/%</w:t>
            </w:r>
          </w:p>
        </w:tc>
        <w:tc>
          <w:tcPr>
            <w:tcW w:w="1217" w:type="dxa"/>
            <w:tcBorders>
              <w:top w:val="single" w:sz="4" w:space="0" w:color="auto"/>
              <w:bottom w:val="single" w:sz="4" w:space="0" w:color="auto"/>
            </w:tcBorders>
            <w:vAlign w:val="center"/>
          </w:tcPr>
          <w:p w14:paraId="39251B4E" w14:textId="77777777" w:rsidR="0081104F" w:rsidRPr="00C631F2" w:rsidRDefault="0081104F" w:rsidP="0081104F">
            <w:pPr>
              <w:spacing w:line="360" w:lineRule="auto"/>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C/%</w:t>
            </w:r>
          </w:p>
        </w:tc>
        <w:tc>
          <w:tcPr>
            <w:tcW w:w="1107" w:type="dxa"/>
            <w:tcBorders>
              <w:top w:val="single" w:sz="4" w:space="0" w:color="auto"/>
              <w:bottom w:val="single" w:sz="4" w:space="0" w:color="auto"/>
            </w:tcBorders>
            <w:vAlign w:val="center"/>
          </w:tcPr>
          <w:p w14:paraId="5F955354" w14:textId="77777777" w:rsidR="0081104F" w:rsidRPr="00C631F2" w:rsidRDefault="0081104F" w:rsidP="0081104F">
            <w:pPr>
              <w:spacing w:line="360" w:lineRule="auto"/>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H/%</w:t>
            </w:r>
          </w:p>
        </w:tc>
        <w:tc>
          <w:tcPr>
            <w:tcW w:w="1217" w:type="dxa"/>
            <w:tcBorders>
              <w:top w:val="single" w:sz="4" w:space="0" w:color="auto"/>
              <w:bottom w:val="single" w:sz="4" w:space="0" w:color="auto"/>
            </w:tcBorders>
            <w:vAlign w:val="center"/>
          </w:tcPr>
          <w:p w14:paraId="7EAAAF1A" w14:textId="77777777" w:rsidR="0081104F" w:rsidRPr="00C631F2" w:rsidRDefault="0081104F" w:rsidP="0081104F">
            <w:pPr>
              <w:spacing w:line="360" w:lineRule="auto"/>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O/%</w:t>
            </w:r>
          </w:p>
        </w:tc>
        <w:tc>
          <w:tcPr>
            <w:tcW w:w="1350" w:type="dxa"/>
            <w:tcBorders>
              <w:top w:val="single" w:sz="4" w:space="0" w:color="auto"/>
              <w:bottom w:val="single" w:sz="4" w:space="0" w:color="auto"/>
            </w:tcBorders>
            <w:vAlign w:val="center"/>
          </w:tcPr>
          <w:p w14:paraId="750C86BB" w14:textId="77777777" w:rsidR="0081104F" w:rsidRPr="00C631F2" w:rsidRDefault="0081104F" w:rsidP="0081104F">
            <w:pPr>
              <w:spacing w:line="360" w:lineRule="auto"/>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N/C</w:t>
            </w:r>
          </w:p>
        </w:tc>
        <w:tc>
          <w:tcPr>
            <w:tcW w:w="1351" w:type="dxa"/>
            <w:tcBorders>
              <w:top w:val="single" w:sz="4" w:space="0" w:color="auto"/>
              <w:bottom w:val="single" w:sz="4" w:space="0" w:color="auto"/>
            </w:tcBorders>
            <w:vAlign w:val="center"/>
          </w:tcPr>
          <w:p w14:paraId="7C99B1BC" w14:textId="77777777" w:rsidR="0081104F" w:rsidRPr="00C631F2" w:rsidRDefault="0081104F" w:rsidP="0081104F">
            <w:pPr>
              <w:spacing w:line="360" w:lineRule="auto"/>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H/C</w:t>
            </w:r>
          </w:p>
        </w:tc>
        <w:tc>
          <w:tcPr>
            <w:tcW w:w="1351" w:type="dxa"/>
            <w:tcBorders>
              <w:top w:val="single" w:sz="4" w:space="0" w:color="auto"/>
              <w:bottom w:val="single" w:sz="4" w:space="0" w:color="auto"/>
            </w:tcBorders>
            <w:vAlign w:val="center"/>
          </w:tcPr>
          <w:p w14:paraId="2F44789A" w14:textId="77777777" w:rsidR="0081104F" w:rsidRPr="00C631F2" w:rsidRDefault="0081104F" w:rsidP="0081104F">
            <w:pPr>
              <w:spacing w:line="360" w:lineRule="auto"/>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O/C</w:t>
            </w:r>
          </w:p>
        </w:tc>
        <w:tc>
          <w:tcPr>
            <w:tcW w:w="1177" w:type="dxa"/>
            <w:tcBorders>
              <w:bottom w:val="single" w:sz="4" w:space="0" w:color="auto"/>
            </w:tcBorders>
            <w:vAlign w:val="center"/>
          </w:tcPr>
          <w:p w14:paraId="0A017C0D" w14:textId="322A3F89" w:rsidR="0081104F" w:rsidRPr="00C631F2" w:rsidRDefault="0081104F" w:rsidP="0081104F">
            <w:pPr>
              <w:spacing w:line="360" w:lineRule="auto"/>
              <w:jc w:val="center"/>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COOH</w:t>
            </w:r>
          </w:p>
          <w:p w14:paraId="743D3FBE" w14:textId="7600A9C4" w:rsidR="0081104F" w:rsidRPr="00C631F2" w:rsidRDefault="0081104F" w:rsidP="0081104F">
            <w:pPr>
              <w:spacing w:line="360" w:lineRule="auto"/>
              <w:jc w:val="center"/>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(mmol/g)</w:t>
            </w:r>
          </w:p>
        </w:tc>
        <w:tc>
          <w:tcPr>
            <w:tcW w:w="1397" w:type="dxa"/>
            <w:tcBorders>
              <w:bottom w:val="single" w:sz="4" w:space="0" w:color="auto"/>
            </w:tcBorders>
            <w:vAlign w:val="center"/>
          </w:tcPr>
          <w:p w14:paraId="285C35D6" w14:textId="19D42C56" w:rsidR="0081104F" w:rsidRPr="00C631F2" w:rsidRDefault="0081104F" w:rsidP="0081104F">
            <w:pPr>
              <w:spacing w:line="360" w:lineRule="auto"/>
              <w:jc w:val="center"/>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Phenolic-OH</w:t>
            </w:r>
          </w:p>
          <w:p w14:paraId="2D4DF741" w14:textId="748A2DA1" w:rsidR="0081104F" w:rsidRPr="00C631F2" w:rsidRDefault="0081104F" w:rsidP="0081104F">
            <w:pPr>
              <w:spacing w:line="360" w:lineRule="auto"/>
              <w:jc w:val="center"/>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(mmol/g)</w:t>
            </w:r>
          </w:p>
        </w:tc>
        <w:tc>
          <w:tcPr>
            <w:tcW w:w="1410" w:type="dxa"/>
            <w:gridSpan w:val="2"/>
            <w:tcBorders>
              <w:bottom w:val="single" w:sz="4" w:space="0" w:color="auto"/>
            </w:tcBorders>
            <w:vAlign w:val="center"/>
          </w:tcPr>
          <w:p w14:paraId="202303F5" w14:textId="77777777" w:rsidR="0081104F" w:rsidRPr="00C631F2" w:rsidRDefault="0081104F" w:rsidP="0081104F">
            <w:pPr>
              <w:spacing w:line="360" w:lineRule="auto"/>
              <w:jc w:val="center"/>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Total acidity</w:t>
            </w:r>
          </w:p>
          <w:p w14:paraId="6E1A5BAF" w14:textId="7A5B8107" w:rsidR="0081104F" w:rsidRPr="00C631F2" w:rsidRDefault="0081104F" w:rsidP="0081104F">
            <w:pPr>
              <w:spacing w:line="360" w:lineRule="auto"/>
              <w:jc w:val="center"/>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(mmol/g)</w:t>
            </w:r>
          </w:p>
        </w:tc>
        <w:tc>
          <w:tcPr>
            <w:tcW w:w="992" w:type="dxa"/>
            <w:tcBorders>
              <w:bottom w:val="single" w:sz="4" w:space="0" w:color="auto"/>
            </w:tcBorders>
            <w:vAlign w:val="center"/>
          </w:tcPr>
          <w:p w14:paraId="043C31ED" w14:textId="2289A27F" w:rsidR="0081104F" w:rsidRPr="00C631F2" w:rsidRDefault="0081104F" w:rsidP="0081104F">
            <w:pPr>
              <w:spacing w:line="360" w:lineRule="auto"/>
              <w:jc w:val="center"/>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E</w:t>
            </w:r>
            <w:r w:rsidRPr="00C631F2">
              <w:rPr>
                <w:rFonts w:ascii="Times New Roman" w:hAnsi="Times New Roman" w:cs="Times New Roman"/>
                <w:sz w:val="22"/>
                <w:szCs w:val="24"/>
                <w:highlight w:val="yellow"/>
                <w:vertAlign w:val="subscript"/>
              </w:rPr>
              <w:t>4</w:t>
            </w:r>
            <w:r w:rsidRPr="00C631F2">
              <w:rPr>
                <w:rFonts w:ascii="Times New Roman" w:hAnsi="Times New Roman" w:cs="Times New Roman"/>
                <w:sz w:val="22"/>
                <w:szCs w:val="24"/>
                <w:highlight w:val="yellow"/>
              </w:rPr>
              <w:t>/E</w:t>
            </w:r>
            <w:r w:rsidRPr="00C631F2">
              <w:rPr>
                <w:rFonts w:ascii="Times New Roman" w:hAnsi="Times New Roman" w:cs="Times New Roman"/>
                <w:sz w:val="22"/>
                <w:szCs w:val="24"/>
                <w:highlight w:val="yellow"/>
                <w:vertAlign w:val="subscript"/>
              </w:rPr>
              <w:t>6</w:t>
            </w:r>
          </w:p>
        </w:tc>
      </w:tr>
      <w:tr w:rsidR="00005AA7" w:rsidRPr="00C631F2" w14:paraId="4501AAF1" w14:textId="14541390" w:rsidTr="00005AA7">
        <w:tc>
          <w:tcPr>
            <w:tcW w:w="1053" w:type="dxa"/>
            <w:tcBorders>
              <w:top w:val="single" w:sz="4" w:space="0" w:color="auto"/>
              <w:bottom w:val="nil"/>
            </w:tcBorders>
            <w:vAlign w:val="center"/>
          </w:tcPr>
          <w:p w14:paraId="7B815B8E" w14:textId="77777777" w:rsidR="007D5F88" w:rsidRPr="00C631F2" w:rsidRDefault="007D5F88" w:rsidP="007D5F88">
            <w:pPr>
              <w:spacing w:line="360" w:lineRule="auto"/>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SHLA</w:t>
            </w:r>
          </w:p>
        </w:tc>
        <w:tc>
          <w:tcPr>
            <w:tcW w:w="1121" w:type="dxa"/>
            <w:tcBorders>
              <w:top w:val="single" w:sz="4" w:space="0" w:color="auto"/>
              <w:bottom w:val="nil"/>
            </w:tcBorders>
            <w:vAlign w:val="center"/>
          </w:tcPr>
          <w:p w14:paraId="2CA242B5" w14:textId="176388FB" w:rsidR="007D5F88" w:rsidRPr="00C631F2" w:rsidRDefault="007D5F88" w:rsidP="007D5F88">
            <w:pPr>
              <w:spacing w:line="360" w:lineRule="auto"/>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4.</w:t>
            </w:r>
            <w:r w:rsidR="00971CAD" w:rsidRPr="00C631F2">
              <w:rPr>
                <w:rFonts w:ascii="Times New Roman" w:hAnsi="Times New Roman" w:cs="Times New Roman"/>
                <w:sz w:val="22"/>
                <w:szCs w:val="24"/>
                <w:highlight w:val="yellow"/>
              </w:rPr>
              <w:t>61±0.</w:t>
            </w:r>
            <w:r w:rsidR="00005AA7" w:rsidRPr="00C631F2">
              <w:rPr>
                <w:rFonts w:ascii="Times New Roman" w:hAnsi="Times New Roman" w:cs="Times New Roman"/>
                <w:sz w:val="22"/>
                <w:szCs w:val="24"/>
                <w:highlight w:val="yellow"/>
              </w:rPr>
              <w:t>02</w:t>
            </w:r>
            <w:r w:rsidRPr="00C631F2">
              <w:rPr>
                <w:rFonts w:ascii="Times New Roman" w:hAnsi="Times New Roman" w:cs="Times New Roman"/>
                <w:sz w:val="22"/>
                <w:szCs w:val="24"/>
                <w:highlight w:val="yellow"/>
              </w:rPr>
              <w:t xml:space="preserve"> </w:t>
            </w:r>
          </w:p>
        </w:tc>
        <w:tc>
          <w:tcPr>
            <w:tcW w:w="1217" w:type="dxa"/>
            <w:tcBorders>
              <w:top w:val="single" w:sz="4" w:space="0" w:color="auto"/>
              <w:bottom w:val="nil"/>
            </w:tcBorders>
            <w:vAlign w:val="center"/>
          </w:tcPr>
          <w:p w14:paraId="67E5F7C9" w14:textId="710442A2" w:rsidR="007D5F88" w:rsidRPr="00C631F2" w:rsidRDefault="007D5F88" w:rsidP="007D5F88">
            <w:pPr>
              <w:spacing w:line="360" w:lineRule="auto"/>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53.</w:t>
            </w:r>
            <w:r w:rsidR="00005AA7" w:rsidRPr="00C631F2">
              <w:rPr>
                <w:rFonts w:ascii="Times New Roman" w:hAnsi="Times New Roman" w:cs="Times New Roman"/>
                <w:sz w:val="22"/>
                <w:szCs w:val="24"/>
                <w:highlight w:val="yellow"/>
              </w:rPr>
              <w:t>81</w:t>
            </w:r>
            <w:r w:rsidR="00971CAD" w:rsidRPr="00C631F2">
              <w:rPr>
                <w:rFonts w:ascii="Times New Roman" w:hAnsi="Times New Roman" w:cs="Times New Roman"/>
                <w:sz w:val="22"/>
                <w:szCs w:val="24"/>
                <w:highlight w:val="yellow"/>
              </w:rPr>
              <w:t>±0.</w:t>
            </w:r>
            <w:r w:rsidR="00005AA7" w:rsidRPr="00C631F2">
              <w:rPr>
                <w:rFonts w:ascii="Times New Roman" w:hAnsi="Times New Roman" w:cs="Times New Roman"/>
                <w:sz w:val="22"/>
                <w:szCs w:val="24"/>
                <w:highlight w:val="yellow"/>
              </w:rPr>
              <w:t>07</w:t>
            </w:r>
            <w:r w:rsidRPr="00C631F2">
              <w:rPr>
                <w:rFonts w:ascii="Times New Roman" w:hAnsi="Times New Roman" w:cs="Times New Roman"/>
                <w:sz w:val="22"/>
                <w:szCs w:val="24"/>
                <w:highlight w:val="yellow"/>
              </w:rPr>
              <w:t xml:space="preserve"> </w:t>
            </w:r>
          </w:p>
        </w:tc>
        <w:tc>
          <w:tcPr>
            <w:tcW w:w="1107" w:type="dxa"/>
            <w:tcBorders>
              <w:top w:val="single" w:sz="4" w:space="0" w:color="auto"/>
              <w:bottom w:val="nil"/>
            </w:tcBorders>
            <w:vAlign w:val="center"/>
          </w:tcPr>
          <w:p w14:paraId="7C5FD8A5" w14:textId="76F8B8EB" w:rsidR="007D5F88" w:rsidRPr="00C631F2" w:rsidRDefault="00005AA7" w:rsidP="007D5F88">
            <w:pPr>
              <w:spacing w:line="360" w:lineRule="auto"/>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2.97</w:t>
            </w:r>
            <w:r w:rsidR="00971CAD" w:rsidRPr="00C631F2">
              <w:rPr>
                <w:rFonts w:ascii="Times New Roman" w:hAnsi="Times New Roman" w:cs="Times New Roman"/>
                <w:sz w:val="22"/>
                <w:szCs w:val="24"/>
                <w:highlight w:val="yellow"/>
              </w:rPr>
              <w:t>±0.</w:t>
            </w:r>
            <w:r w:rsidRPr="00C631F2">
              <w:rPr>
                <w:rFonts w:ascii="Times New Roman" w:hAnsi="Times New Roman" w:cs="Times New Roman"/>
                <w:sz w:val="22"/>
                <w:szCs w:val="24"/>
                <w:highlight w:val="yellow"/>
              </w:rPr>
              <w:t>06</w:t>
            </w:r>
            <w:r w:rsidR="007D5F88" w:rsidRPr="00C631F2">
              <w:rPr>
                <w:rFonts w:ascii="Times New Roman" w:hAnsi="Times New Roman" w:cs="Times New Roman"/>
                <w:sz w:val="22"/>
                <w:szCs w:val="24"/>
                <w:highlight w:val="yellow"/>
              </w:rPr>
              <w:t xml:space="preserve"> </w:t>
            </w:r>
          </w:p>
        </w:tc>
        <w:tc>
          <w:tcPr>
            <w:tcW w:w="1217" w:type="dxa"/>
            <w:tcBorders>
              <w:top w:val="single" w:sz="4" w:space="0" w:color="auto"/>
              <w:bottom w:val="nil"/>
            </w:tcBorders>
            <w:vAlign w:val="center"/>
          </w:tcPr>
          <w:p w14:paraId="04073119" w14:textId="251EF9A5" w:rsidR="007D5F88" w:rsidRPr="00C631F2" w:rsidRDefault="007D5F88" w:rsidP="007D5F88">
            <w:pPr>
              <w:spacing w:line="360" w:lineRule="auto"/>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38.61</w:t>
            </w:r>
            <w:r w:rsidR="00971CAD" w:rsidRPr="00C631F2">
              <w:rPr>
                <w:rFonts w:ascii="Times New Roman" w:hAnsi="Times New Roman" w:cs="Times New Roman"/>
                <w:sz w:val="22"/>
                <w:szCs w:val="24"/>
                <w:highlight w:val="yellow"/>
              </w:rPr>
              <w:t>±0.</w:t>
            </w:r>
            <w:r w:rsidR="00005AA7" w:rsidRPr="00C631F2">
              <w:rPr>
                <w:rFonts w:ascii="Times New Roman" w:hAnsi="Times New Roman" w:cs="Times New Roman"/>
                <w:sz w:val="22"/>
                <w:szCs w:val="24"/>
                <w:highlight w:val="yellow"/>
              </w:rPr>
              <w:t>09</w:t>
            </w:r>
            <w:r w:rsidRPr="00C631F2">
              <w:rPr>
                <w:rFonts w:ascii="Times New Roman" w:hAnsi="Times New Roman" w:cs="Times New Roman"/>
                <w:sz w:val="22"/>
                <w:szCs w:val="24"/>
                <w:highlight w:val="yellow"/>
              </w:rPr>
              <w:t xml:space="preserve"> </w:t>
            </w:r>
          </w:p>
        </w:tc>
        <w:tc>
          <w:tcPr>
            <w:tcW w:w="1350" w:type="dxa"/>
            <w:tcBorders>
              <w:top w:val="single" w:sz="4" w:space="0" w:color="auto"/>
              <w:bottom w:val="nil"/>
            </w:tcBorders>
            <w:vAlign w:val="center"/>
          </w:tcPr>
          <w:p w14:paraId="22F34900" w14:textId="704AE22E" w:rsidR="007D5F88" w:rsidRPr="00C631F2" w:rsidRDefault="007D5F88" w:rsidP="007D5F88">
            <w:pPr>
              <w:spacing w:line="360" w:lineRule="auto"/>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0.08</w:t>
            </w:r>
            <w:r w:rsidR="00005AA7" w:rsidRPr="00C631F2">
              <w:rPr>
                <w:rFonts w:ascii="Times New Roman" w:hAnsi="Times New Roman" w:cs="Times New Roman"/>
                <w:sz w:val="22"/>
                <w:szCs w:val="24"/>
                <w:highlight w:val="yellow"/>
              </w:rPr>
              <w:t>6</w:t>
            </w:r>
            <w:r w:rsidR="00971CAD" w:rsidRPr="00C631F2">
              <w:rPr>
                <w:rFonts w:ascii="Times New Roman" w:hAnsi="Times New Roman" w:cs="Times New Roman"/>
                <w:sz w:val="22"/>
                <w:szCs w:val="24"/>
                <w:highlight w:val="yellow"/>
              </w:rPr>
              <w:t>±0.</w:t>
            </w:r>
            <w:r w:rsidR="00005AA7" w:rsidRPr="00C631F2">
              <w:rPr>
                <w:rFonts w:ascii="Times New Roman" w:hAnsi="Times New Roman" w:cs="Times New Roman"/>
                <w:sz w:val="22"/>
                <w:szCs w:val="24"/>
                <w:highlight w:val="yellow"/>
              </w:rPr>
              <w:t>000</w:t>
            </w:r>
            <w:r w:rsidRPr="00C631F2">
              <w:rPr>
                <w:rFonts w:ascii="Times New Roman" w:hAnsi="Times New Roman" w:cs="Times New Roman"/>
                <w:sz w:val="22"/>
                <w:szCs w:val="24"/>
                <w:highlight w:val="yellow"/>
              </w:rPr>
              <w:t xml:space="preserve"> </w:t>
            </w:r>
          </w:p>
        </w:tc>
        <w:tc>
          <w:tcPr>
            <w:tcW w:w="1351" w:type="dxa"/>
            <w:tcBorders>
              <w:top w:val="single" w:sz="4" w:space="0" w:color="auto"/>
              <w:bottom w:val="nil"/>
            </w:tcBorders>
            <w:vAlign w:val="center"/>
          </w:tcPr>
          <w:p w14:paraId="6A445253" w14:textId="30F48A08" w:rsidR="007D5F88" w:rsidRPr="00C631F2" w:rsidRDefault="007D5F88" w:rsidP="007D5F88">
            <w:pPr>
              <w:spacing w:line="360" w:lineRule="auto"/>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0.05</w:t>
            </w:r>
            <w:r w:rsidR="00005AA7" w:rsidRPr="00C631F2">
              <w:rPr>
                <w:rFonts w:ascii="Times New Roman" w:hAnsi="Times New Roman" w:cs="Times New Roman"/>
                <w:sz w:val="22"/>
                <w:szCs w:val="24"/>
                <w:highlight w:val="yellow"/>
              </w:rPr>
              <w:t>5</w:t>
            </w:r>
            <w:r w:rsidR="00971CAD" w:rsidRPr="00C631F2">
              <w:rPr>
                <w:rFonts w:ascii="Times New Roman" w:hAnsi="Times New Roman" w:cs="Times New Roman"/>
                <w:sz w:val="22"/>
                <w:szCs w:val="24"/>
                <w:highlight w:val="yellow"/>
              </w:rPr>
              <w:t>±0.</w:t>
            </w:r>
            <w:r w:rsidR="00005AA7" w:rsidRPr="00C631F2">
              <w:rPr>
                <w:rFonts w:ascii="Times New Roman" w:hAnsi="Times New Roman" w:cs="Times New Roman"/>
                <w:sz w:val="22"/>
                <w:szCs w:val="24"/>
                <w:highlight w:val="yellow"/>
              </w:rPr>
              <w:t>001</w:t>
            </w:r>
            <w:r w:rsidRPr="00C631F2">
              <w:rPr>
                <w:rFonts w:ascii="Times New Roman" w:hAnsi="Times New Roman" w:cs="Times New Roman"/>
                <w:sz w:val="22"/>
                <w:szCs w:val="24"/>
                <w:highlight w:val="yellow"/>
              </w:rPr>
              <w:t xml:space="preserve"> </w:t>
            </w:r>
          </w:p>
        </w:tc>
        <w:tc>
          <w:tcPr>
            <w:tcW w:w="1351" w:type="dxa"/>
            <w:tcBorders>
              <w:top w:val="single" w:sz="4" w:space="0" w:color="auto"/>
              <w:bottom w:val="nil"/>
            </w:tcBorders>
            <w:vAlign w:val="center"/>
          </w:tcPr>
          <w:p w14:paraId="5A172560" w14:textId="6A3EB17E" w:rsidR="007D5F88" w:rsidRPr="00C631F2" w:rsidRDefault="007D5F88" w:rsidP="007D5F88">
            <w:pPr>
              <w:spacing w:line="360" w:lineRule="auto"/>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0.71</w:t>
            </w:r>
            <w:r w:rsidR="00005AA7" w:rsidRPr="00C631F2">
              <w:rPr>
                <w:rFonts w:ascii="Times New Roman" w:hAnsi="Times New Roman" w:cs="Times New Roman"/>
                <w:sz w:val="22"/>
                <w:szCs w:val="24"/>
                <w:highlight w:val="yellow"/>
              </w:rPr>
              <w:t>7</w:t>
            </w:r>
            <w:r w:rsidR="00971CAD" w:rsidRPr="00C631F2">
              <w:rPr>
                <w:rFonts w:ascii="Times New Roman" w:hAnsi="Times New Roman" w:cs="Times New Roman"/>
                <w:sz w:val="22"/>
                <w:szCs w:val="24"/>
                <w:highlight w:val="yellow"/>
              </w:rPr>
              <w:t>±0.</w:t>
            </w:r>
            <w:r w:rsidR="00005AA7" w:rsidRPr="00C631F2">
              <w:rPr>
                <w:rFonts w:ascii="Times New Roman" w:hAnsi="Times New Roman" w:cs="Times New Roman"/>
                <w:sz w:val="22"/>
                <w:szCs w:val="24"/>
                <w:highlight w:val="yellow"/>
              </w:rPr>
              <w:t>002</w:t>
            </w:r>
            <w:r w:rsidRPr="00C631F2">
              <w:rPr>
                <w:rFonts w:ascii="Times New Roman" w:hAnsi="Times New Roman" w:cs="Times New Roman"/>
                <w:sz w:val="22"/>
                <w:szCs w:val="24"/>
                <w:highlight w:val="yellow"/>
              </w:rPr>
              <w:t xml:space="preserve"> </w:t>
            </w:r>
          </w:p>
        </w:tc>
        <w:tc>
          <w:tcPr>
            <w:tcW w:w="1177" w:type="dxa"/>
            <w:tcBorders>
              <w:top w:val="nil"/>
              <w:bottom w:val="nil"/>
            </w:tcBorders>
          </w:tcPr>
          <w:p w14:paraId="1E6B06BF" w14:textId="12C963E8" w:rsidR="007D5F88" w:rsidRPr="00C631F2" w:rsidRDefault="007D5F88" w:rsidP="007D5F88">
            <w:pPr>
              <w:spacing w:line="360" w:lineRule="auto"/>
              <w:jc w:val="center"/>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4.59±0.34</w:t>
            </w:r>
          </w:p>
        </w:tc>
        <w:tc>
          <w:tcPr>
            <w:tcW w:w="1397" w:type="dxa"/>
            <w:tcBorders>
              <w:top w:val="nil"/>
              <w:bottom w:val="nil"/>
            </w:tcBorders>
          </w:tcPr>
          <w:p w14:paraId="37D337DD" w14:textId="54E2BC25" w:rsidR="007D5F88" w:rsidRPr="00C631F2" w:rsidRDefault="007D5F88" w:rsidP="007D5F88">
            <w:pPr>
              <w:spacing w:line="360" w:lineRule="auto"/>
              <w:jc w:val="center"/>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14.61±4.45</w:t>
            </w:r>
          </w:p>
        </w:tc>
        <w:tc>
          <w:tcPr>
            <w:tcW w:w="1293" w:type="dxa"/>
            <w:tcBorders>
              <w:top w:val="nil"/>
              <w:bottom w:val="nil"/>
            </w:tcBorders>
          </w:tcPr>
          <w:p w14:paraId="787F3335" w14:textId="7AF7A46E" w:rsidR="007D5F88" w:rsidRPr="00C631F2" w:rsidRDefault="007D5F88" w:rsidP="007D5F88">
            <w:pPr>
              <w:spacing w:line="360" w:lineRule="auto"/>
              <w:jc w:val="center"/>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19.19±4.79</w:t>
            </w:r>
          </w:p>
        </w:tc>
        <w:tc>
          <w:tcPr>
            <w:tcW w:w="1109" w:type="dxa"/>
            <w:gridSpan w:val="2"/>
            <w:tcBorders>
              <w:top w:val="nil"/>
              <w:bottom w:val="nil"/>
            </w:tcBorders>
          </w:tcPr>
          <w:p w14:paraId="42DC656D" w14:textId="0DE398FB" w:rsidR="007D5F88" w:rsidRPr="00C631F2" w:rsidRDefault="007D5F88" w:rsidP="007D5F88">
            <w:pPr>
              <w:spacing w:line="360" w:lineRule="auto"/>
              <w:jc w:val="center"/>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3.18±0.00</w:t>
            </w:r>
          </w:p>
        </w:tc>
      </w:tr>
      <w:tr w:rsidR="00005AA7" w:rsidRPr="00AC2067" w14:paraId="77D38458" w14:textId="1C2BD31A" w:rsidTr="00005AA7">
        <w:tc>
          <w:tcPr>
            <w:tcW w:w="1053" w:type="dxa"/>
            <w:tcBorders>
              <w:top w:val="nil"/>
            </w:tcBorders>
            <w:vAlign w:val="center"/>
          </w:tcPr>
          <w:p w14:paraId="6C07BBEF" w14:textId="77777777" w:rsidR="007D5F88" w:rsidRPr="00C631F2" w:rsidRDefault="007D5F88" w:rsidP="007D5F88">
            <w:pPr>
              <w:spacing w:line="360" w:lineRule="auto"/>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CHA</w:t>
            </w:r>
          </w:p>
        </w:tc>
        <w:tc>
          <w:tcPr>
            <w:tcW w:w="1121" w:type="dxa"/>
            <w:tcBorders>
              <w:top w:val="nil"/>
            </w:tcBorders>
            <w:vAlign w:val="center"/>
          </w:tcPr>
          <w:p w14:paraId="7FC1BE99" w14:textId="6EDAD534" w:rsidR="007D5F88" w:rsidRPr="00C631F2" w:rsidRDefault="007D5F88" w:rsidP="007D5F88">
            <w:pPr>
              <w:spacing w:line="360" w:lineRule="auto"/>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0.9</w:t>
            </w:r>
            <w:r w:rsidR="00005AA7" w:rsidRPr="00C631F2">
              <w:rPr>
                <w:rFonts w:ascii="Times New Roman" w:hAnsi="Times New Roman" w:cs="Times New Roman"/>
                <w:sz w:val="22"/>
                <w:szCs w:val="24"/>
                <w:highlight w:val="yellow"/>
              </w:rPr>
              <w:t>4</w:t>
            </w:r>
            <w:r w:rsidR="00971CAD" w:rsidRPr="00C631F2">
              <w:rPr>
                <w:rFonts w:ascii="Times New Roman" w:hAnsi="Times New Roman" w:cs="Times New Roman"/>
                <w:sz w:val="22"/>
                <w:szCs w:val="24"/>
                <w:highlight w:val="yellow"/>
              </w:rPr>
              <w:t>±0.</w:t>
            </w:r>
            <w:r w:rsidR="00005AA7" w:rsidRPr="00C631F2">
              <w:rPr>
                <w:rFonts w:ascii="Times New Roman" w:hAnsi="Times New Roman" w:cs="Times New Roman"/>
                <w:sz w:val="22"/>
                <w:szCs w:val="24"/>
                <w:highlight w:val="yellow"/>
              </w:rPr>
              <w:t>02</w:t>
            </w:r>
            <w:r w:rsidRPr="00C631F2">
              <w:rPr>
                <w:rFonts w:ascii="Times New Roman" w:hAnsi="Times New Roman" w:cs="Times New Roman"/>
                <w:sz w:val="22"/>
                <w:szCs w:val="24"/>
                <w:highlight w:val="yellow"/>
              </w:rPr>
              <w:t xml:space="preserve"> </w:t>
            </w:r>
          </w:p>
        </w:tc>
        <w:tc>
          <w:tcPr>
            <w:tcW w:w="1217" w:type="dxa"/>
            <w:tcBorders>
              <w:top w:val="nil"/>
            </w:tcBorders>
            <w:vAlign w:val="center"/>
          </w:tcPr>
          <w:p w14:paraId="46BA00AC" w14:textId="4330EAA9" w:rsidR="007D5F88" w:rsidRPr="00C631F2" w:rsidRDefault="007D5F88" w:rsidP="007D5F88">
            <w:pPr>
              <w:spacing w:line="360" w:lineRule="auto"/>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46.</w:t>
            </w:r>
            <w:r w:rsidR="00005AA7" w:rsidRPr="00C631F2">
              <w:rPr>
                <w:rFonts w:ascii="Times New Roman" w:hAnsi="Times New Roman" w:cs="Times New Roman"/>
                <w:sz w:val="22"/>
                <w:szCs w:val="24"/>
                <w:highlight w:val="yellow"/>
              </w:rPr>
              <w:t>29</w:t>
            </w:r>
            <w:r w:rsidR="00971CAD" w:rsidRPr="00C631F2">
              <w:rPr>
                <w:rFonts w:ascii="Times New Roman" w:hAnsi="Times New Roman" w:cs="Times New Roman"/>
                <w:sz w:val="22"/>
                <w:szCs w:val="24"/>
                <w:highlight w:val="yellow"/>
              </w:rPr>
              <w:t>±0.</w:t>
            </w:r>
            <w:r w:rsidR="00005AA7" w:rsidRPr="00C631F2">
              <w:rPr>
                <w:rFonts w:ascii="Times New Roman" w:hAnsi="Times New Roman" w:cs="Times New Roman"/>
                <w:sz w:val="22"/>
                <w:szCs w:val="24"/>
                <w:highlight w:val="yellow"/>
              </w:rPr>
              <w:t>06</w:t>
            </w:r>
            <w:r w:rsidRPr="00C631F2">
              <w:rPr>
                <w:rFonts w:ascii="Times New Roman" w:hAnsi="Times New Roman" w:cs="Times New Roman"/>
                <w:sz w:val="22"/>
                <w:szCs w:val="24"/>
                <w:highlight w:val="yellow"/>
              </w:rPr>
              <w:t xml:space="preserve"> </w:t>
            </w:r>
          </w:p>
        </w:tc>
        <w:tc>
          <w:tcPr>
            <w:tcW w:w="1107" w:type="dxa"/>
            <w:tcBorders>
              <w:top w:val="nil"/>
            </w:tcBorders>
            <w:vAlign w:val="center"/>
          </w:tcPr>
          <w:p w14:paraId="68B8A185" w14:textId="48546F91" w:rsidR="007D5F88" w:rsidRPr="00C631F2" w:rsidRDefault="00005AA7" w:rsidP="007D5F88">
            <w:pPr>
              <w:spacing w:line="360" w:lineRule="auto"/>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2.99</w:t>
            </w:r>
            <w:r w:rsidR="00971CAD" w:rsidRPr="00C631F2">
              <w:rPr>
                <w:rFonts w:ascii="Times New Roman" w:hAnsi="Times New Roman" w:cs="Times New Roman"/>
                <w:sz w:val="22"/>
                <w:szCs w:val="24"/>
                <w:highlight w:val="yellow"/>
              </w:rPr>
              <w:t>±0.</w:t>
            </w:r>
            <w:r w:rsidRPr="00C631F2">
              <w:rPr>
                <w:rFonts w:ascii="Times New Roman" w:hAnsi="Times New Roman" w:cs="Times New Roman"/>
                <w:sz w:val="22"/>
                <w:szCs w:val="24"/>
                <w:highlight w:val="yellow"/>
              </w:rPr>
              <w:t>09</w:t>
            </w:r>
            <w:r w:rsidR="007D5F88" w:rsidRPr="00C631F2">
              <w:rPr>
                <w:rFonts w:ascii="Times New Roman" w:hAnsi="Times New Roman" w:cs="Times New Roman"/>
                <w:sz w:val="22"/>
                <w:szCs w:val="24"/>
                <w:highlight w:val="yellow"/>
              </w:rPr>
              <w:t xml:space="preserve"> </w:t>
            </w:r>
          </w:p>
        </w:tc>
        <w:tc>
          <w:tcPr>
            <w:tcW w:w="1217" w:type="dxa"/>
            <w:tcBorders>
              <w:top w:val="nil"/>
            </w:tcBorders>
            <w:vAlign w:val="center"/>
          </w:tcPr>
          <w:p w14:paraId="0E195FC2" w14:textId="3633ECF5" w:rsidR="007D5F88" w:rsidRPr="00C631F2" w:rsidRDefault="007D5F88" w:rsidP="007D5F88">
            <w:pPr>
              <w:spacing w:line="360" w:lineRule="auto"/>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49.</w:t>
            </w:r>
            <w:r w:rsidR="00005AA7" w:rsidRPr="00C631F2">
              <w:rPr>
                <w:rFonts w:ascii="Times New Roman" w:hAnsi="Times New Roman" w:cs="Times New Roman"/>
                <w:sz w:val="22"/>
                <w:szCs w:val="24"/>
                <w:highlight w:val="yellow"/>
              </w:rPr>
              <w:t>78</w:t>
            </w:r>
            <w:r w:rsidR="00971CAD" w:rsidRPr="00C631F2">
              <w:rPr>
                <w:rFonts w:ascii="Times New Roman" w:hAnsi="Times New Roman" w:cs="Times New Roman"/>
                <w:sz w:val="22"/>
                <w:szCs w:val="24"/>
                <w:highlight w:val="yellow"/>
              </w:rPr>
              <w:t>±0.</w:t>
            </w:r>
            <w:r w:rsidR="00005AA7" w:rsidRPr="00C631F2">
              <w:rPr>
                <w:rFonts w:ascii="Times New Roman" w:hAnsi="Times New Roman" w:cs="Times New Roman"/>
                <w:sz w:val="22"/>
                <w:szCs w:val="24"/>
                <w:highlight w:val="yellow"/>
              </w:rPr>
              <w:t>08</w:t>
            </w:r>
            <w:r w:rsidRPr="00C631F2">
              <w:rPr>
                <w:rFonts w:ascii="Times New Roman" w:hAnsi="Times New Roman" w:cs="Times New Roman"/>
                <w:sz w:val="22"/>
                <w:szCs w:val="24"/>
                <w:highlight w:val="yellow"/>
              </w:rPr>
              <w:t xml:space="preserve"> </w:t>
            </w:r>
          </w:p>
        </w:tc>
        <w:tc>
          <w:tcPr>
            <w:tcW w:w="1350" w:type="dxa"/>
            <w:tcBorders>
              <w:top w:val="nil"/>
            </w:tcBorders>
            <w:vAlign w:val="center"/>
          </w:tcPr>
          <w:p w14:paraId="7E7B534A" w14:textId="05BA4FAF" w:rsidR="007D5F88" w:rsidRPr="00C631F2" w:rsidRDefault="007D5F88" w:rsidP="007D5F88">
            <w:pPr>
              <w:spacing w:line="360" w:lineRule="auto"/>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0.02</w:t>
            </w:r>
            <w:r w:rsidR="00005AA7" w:rsidRPr="00C631F2">
              <w:rPr>
                <w:rFonts w:ascii="Times New Roman" w:hAnsi="Times New Roman" w:cs="Times New Roman"/>
                <w:sz w:val="22"/>
                <w:szCs w:val="24"/>
                <w:highlight w:val="yellow"/>
              </w:rPr>
              <w:t>0</w:t>
            </w:r>
            <w:r w:rsidR="00971CAD" w:rsidRPr="00C631F2">
              <w:rPr>
                <w:rFonts w:ascii="Times New Roman" w:hAnsi="Times New Roman" w:cs="Times New Roman"/>
                <w:sz w:val="22"/>
                <w:szCs w:val="24"/>
                <w:highlight w:val="yellow"/>
              </w:rPr>
              <w:t>±0.</w:t>
            </w:r>
            <w:r w:rsidR="00005AA7" w:rsidRPr="00C631F2">
              <w:rPr>
                <w:rFonts w:ascii="Times New Roman" w:hAnsi="Times New Roman" w:cs="Times New Roman"/>
                <w:sz w:val="22"/>
                <w:szCs w:val="24"/>
                <w:highlight w:val="yellow"/>
              </w:rPr>
              <w:t>000</w:t>
            </w:r>
            <w:r w:rsidRPr="00C631F2">
              <w:rPr>
                <w:rFonts w:ascii="Times New Roman" w:hAnsi="Times New Roman" w:cs="Times New Roman"/>
                <w:sz w:val="22"/>
                <w:szCs w:val="24"/>
                <w:highlight w:val="yellow"/>
              </w:rPr>
              <w:t xml:space="preserve"> </w:t>
            </w:r>
          </w:p>
        </w:tc>
        <w:tc>
          <w:tcPr>
            <w:tcW w:w="1351" w:type="dxa"/>
            <w:tcBorders>
              <w:top w:val="nil"/>
            </w:tcBorders>
            <w:vAlign w:val="center"/>
          </w:tcPr>
          <w:p w14:paraId="5C373877" w14:textId="3AFCCA7F" w:rsidR="007D5F88" w:rsidRPr="00C631F2" w:rsidRDefault="007D5F88" w:rsidP="007D5F88">
            <w:pPr>
              <w:spacing w:line="360" w:lineRule="auto"/>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0.06</w:t>
            </w:r>
            <w:r w:rsidR="00005AA7" w:rsidRPr="00C631F2">
              <w:rPr>
                <w:rFonts w:ascii="Times New Roman" w:hAnsi="Times New Roman" w:cs="Times New Roman"/>
                <w:sz w:val="22"/>
                <w:szCs w:val="24"/>
                <w:highlight w:val="yellow"/>
              </w:rPr>
              <w:t>4</w:t>
            </w:r>
            <w:r w:rsidR="00971CAD" w:rsidRPr="00C631F2">
              <w:rPr>
                <w:rFonts w:ascii="Times New Roman" w:hAnsi="Times New Roman" w:cs="Times New Roman"/>
                <w:sz w:val="22"/>
                <w:szCs w:val="24"/>
                <w:highlight w:val="yellow"/>
              </w:rPr>
              <w:t>±0.</w:t>
            </w:r>
            <w:r w:rsidR="00005AA7" w:rsidRPr="00C631F2">
              <w:rPr>
                <w:rFonts w:ascii="Times New Roman" w:hAnsi="Times New Roman" w:cs="Times New Roman"/>
                <w:sz w:val="22"/>
                <w:szCs w:val="24"/>
                <w:highlight w:val="yellow"/>
              </w:rPr>
              <w:t>002</w:t>
            </w:r>
            <w:r w:rsidRPr="00C631F2">
              <w:rPr>
                <w:rFonts w:ascii="Times New Roman" w:hAnsi="Times New Roman" w:cs="Times New Roman"/>
                <w:sz w:val="22"/>
                <w:szCs w:val="24"/>
                <w:highlight w:val="yellow"/>
              </w:rPr>
              <w:t xml:space="preserve"> </w:t>
            </w:r>
          </w:p>
        </w:tc>
        <w:tc>
          <w:tcPr>
            <w:tcW w:w="1351" w:type="dxa"/>
            <w:tcBorders>
              <w:top w:val="nil"/>
            </w:tcBorders>
            <w:vAlign w:val="center"/>
          </w:tcPr>
          <w:p w14:paraId="4D7E0D5D" w14:textId="52D2E0EE" w:rsidR="007D5F88" w:rsidRPr="00C631F2" w:rsidRDefault="007D5F88" w:rsidP="007D5F88">
            <w:pPr>
              <w:spacing w:line="360" w:lineRule="auto"/>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1.07</w:t>
            </w:r>
            <w:r w:rsidR="00005AA7" w:rsidRPr="00C631F2">
              <w:rPr>
                <w:rFonts w:ascii="Times New Roman" w:hAnsi="Times New Roman" w:cs="Times New Roman"/>
                <w:sz w:val="22"/>
                <w:szCs w:val="24"/>
                <w:highlight w:val="yellow"/>
              </w:rPr>
              <w:t>5</w:t>
            </w:r>
            <w:r w:rsidR="00971CAD" w:rsidRPr="00C631F2">
              <w:rPr>
                <w:rFonts w:ascii="Times New Roman" w:hAnsi="Times New Roman" w:cs="Times New Roman"/>
                <w:sz w:val="22"/>
                <w:szCs w:val="24"/>
                <w:highlight w:val="yellow"/>
              </w:rPr>
              <w:t>±0.</w:t>
            </w:r>
            <w:r w:rsidR="00005AA7" w:rsidRPr="00C631F2">
              <w:rPr>
                <w:rFonts w:ascii="Times New Roman" w:hAnsi="Times New Roman" w:cs="Times New Roman"/>
                <w:sz w:val="22"/>
                <w:szCs w:val="24"/>
                <w:highlight w:val="yellow"/>
              </w:rPr>
              <w:t>003</w:t>
            </w:r>
            <w:r w:rsidRPr="00C631F2">
              <w:rPr>
                <w:rFonts w:ascii="Times New Roman" w:hAnsi="Times New Roman" w:cs="Times New Roman"/>
                <w:sz w:val="22"/>
                <w:szCs w:val="24"/>
                <w:highlight w:val="yellow"/>
              </w:rPr>
              <w:t xml:space="preserve"> </w:t>
            </w:r>
          </w:p>
        </w:tc>
        <w:tc>
          <w:tcPr>
            <w:tcW w:w="1177" w:type="dxa"/>
            <w:tcBorders>
              <w:top w:val="nil"/>
              <w:bottom w:val="single" w:sz="4" w:space="0" w:color="auto"/>
            </w:tcBorders>
          </w:tcPr>
          <w:p w14:paraId="7E30C928" w14:textId="4974415F" w:rsidR="007D5F88" w:rsidRPr="00C631F2" w:rsidRDefault="007D5F88" w:rsidP="007D5F88">
            <w:pPr>
              <w:spacing w:line="360" w:lineRule="auto"/>
              <w:jc w:val="center"/>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1.22±0.34</w:t>
            </w:r>
          </w:p>
        </w:tc>
        <w:tc>
          <w:tcPr>
            <w:tcW w:w="1397" w:type="dxa"/>
            <w:tcBorders>
              <w:top w:val="nil"/>
              <w:bottom w:val="single" w:sz="4" w:space="0" w:color="auto"/>
            </w:tcBorders>
          </w:tcPr>
          <w:p w14:paraId="1B4AE132" w14:textId="77A49EEF" w:rsidR="007D5F88" w:rsidRPr="00C631F2" w:rsidRDefault="007D5F88" w:rsidP="007D5F88">
            <w:pPr>
              <w:spacing w:line="360" w:lineRule="auto"/>
              <w:jc w:val="center"/>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2.65±0.34</w:t>
            </w:r>
          </w:p>
        </w:tc>
        <w:tc>
          <w:tcPr>
            <w:tcW w:w="1293" w:type="dxa"/>
            <w:tcBorders>
              <w:top w:val="nil"/>
              <w:bottom w:val="single" w:sz="4" w:space="0" w:color="auto"/>
            </w:tcBorders>
          </w:tcPr>
          <w:p w14:paraId="584E5161" w14:textId="1559DD6E" w:rsidR="007D5F88" w:rsidRPr="00C631F2" w:rsidRDefault="007D5F88" w:rsidP="007D5F88">
            <w:pPr>
              <w:spacing w:line="360" w:lineRule="auto"/>
              <w:jc w:val="center"/>
              <w:rPr>
                <w:rFonts w:ascii="Times New Roman" w:hAnsi="Times New Roman" w:cs="Times New Roman"/>
                <w:sz w:val="22"/>
                <w:szCs w:val="24"/>
                <w:highlight w:val="yellow"/>
              </w:rPr>
            </w:pPr>
            <w:r w:rsidRPr="00C631F2">
              <w:rPr>
                <w:rFonts w:ascii="Times New Roman" w:hAnsi="Times New Roman" w:cs="Times New Roman"/>
                <w:sz w:val="22"/>
                <w:szCs w:val="24"/>
                <w:highlight w:val="yellow"/>
              </w:rPr>
              <w:t>3.87±0.68</w:t>
            </w:r>
          </w:p>
        </w:tc>
        <w:tc>
          <w:tcPr>
            <w:tcW w:w="1109" w:type="dxa"/>
            <w:gridSpan w:val="2"/>
            <w:tcBorders>
              <w:top w:val="nil"/>
              <w:bottom w:val="single" w:sz="4" w:space="0" w:color="auto"/>
            </w:tcBorders>
          </w:tcPr>
          <w:p w14:paraId="4F94D446" w14:textId="4BE735A4" w:rsidR="007D5F88" w:rsidRPr="004774AA" w:rsidRDefault="007D5F88" w:rsidP="007D5F88">
            <w:pPr>
              <w:spacing w:line="360" w:lineRule="auto"/>
              <w:jc w:val="center"/>
              <w:rPr>
                <w:rFonts w:ascii="Times New Roman" w:hAnsi="Times New Roman" w:cs="Times New Roman"/>
                <w:sz w:val="22"/>
                <w:szCs w:val="24"/>
              </w:rPr>
            </w:pPr>
            <w:r w:rsidRPr="00C631F2">
              <w:rPr>
                <w:rFonts w:ascii="Times New Roman" w:hAnsi="Times New Roman" w:cs="Times New Roman"/>
                <w:sz w:val="22"/>
                <w:szCs w:val="24"/>
                <w:highlight w:val="yellow"/>
              </w:rPr>
              <w:t>4.32±0.01</w:t>
            </w:r>
          </w:p>
        </w:tc>
      </w:tr>
    </w:tbl>
    <w:p w14:paraId="5DE75A75" w14:textId="77777777" w:rsidR="0081104F" w:rsidRDefault="0081104F" w:rsidP="00551E92">
      <w:pPr>
        <w:spacing w:line="480" w:lineRule="auto"/>
        <w:rPr>
          <w:rFonts w:ascii="Times New Roman" w:hAnsi="Times New Roman" w:cs="Times New Roman"/>
          <w:noProof/>
          <w:sz w:val="24"/>
          <w:szCs w:val="24"/>
        </w:rPr>
        <w:sectPr w:rsidR="0081104F" w:rsidSect="0081104F">
          <w:pgSz w:w="16838" w:h="11906" w:orient="landscape"/>
          <w:pgMar w:top="1797" w:right="1440" w:bottom="1797" w:left="1440" w:header="851" w:footer="992" w:gutter="0"/>
          <w:lnNumType w:countBy="1" w:restart="continuous"/>
          <w:cols w:space="425"/>
          <w:docGrid w:type="lines" w:linePitch="312"/>
        </w:sectPr>
      </w:pPr>
    </w:p>
    <w:p w14:paraId="6B72AFCC" w14:textId="0C7E21E7" w:rsidR="00981CA4" w:rsidRDefault="00981CA4" w:rsidP="00551E92">
      <w:pPr>
        <w:spacing w:line="480" w:lineRule="auto"/>
        <w:rPr>
          <w:rFonts w:ascii="Times New Roman" w:hAnsi="Times New Roman" w:cs="Times New Roman"/>
          <w:noProof/>
          <w:sz w:val="24"/>
          <w:szCs w:val="24"/>
        </w:rPr>
      </w:pPr>
    </w:p>
    <w:p w14:paraId="2A10E081" w14:textId="58B4FAA1" w:rsidR="00931E85" w:rsidRDefault="00931E85" w:rsidP="00551E92">
      <w:pPr>
        <w:spacing w:line="480" w:lineRule="auto"/>
        <w:rPr>
          <w:rFonts w:ascii="Times New Roman" w:hAnsi="Times New Roman" w:cs="Times New Roman"/>
          <w:noProof/>
          <w:sz w:val="24"/>
          <w:szCs w:val="24"/>
        </w:rPr>
      </w:pPr>
      <w:r>
        <w:rPr>
          <w:rFonts w:ascii="Times New Roman" w:hAnsi="Times New Roman" w:cs="Times New Roman"/>
          <w:noProof/>
          <w:sz w:val="24"/>
          <w:szCs w:val="24"/>
        </w:rPr>
        <w:t>Com</w:t>
      </w:r>
      <w:r w:rsidR="006412F6">
        <w:rPr>
          <w:rFonts w:ascii="Times New Roman" w:hAnsi="Times New Roman" w:cs="Times New Roman"/>
          <w:noProof/>
          <w:sz w:val="24"/>
          <w:szCs w:val="24"/>
        </w:rPr>
        <w:t>pared with CHA, SHLA had larger C</w:t>
      </w:r>
      <w:r w:rsidR="00D62915">
        <w:rPr>
          <w:rFonts w:ascii="Times New Roman" w:hAnsi="Times New Roman" w:cs="Times New Roman"/>
          <w:noProof/>
          <w:sz w:val="24"/>
          <w:szCs w:val="24"/>
        </w:rPr>
        <w:t xml:space="preserve"> and </w:t>
      </w:r>
      <w:r w:rsidR="006412F6">
        <w:rPr>
          <w:rFonts w:ascii="Times New Roman" w:hAnsi="Times New Roman" w:cs="Times New Roman"/>
          <w:noProof/>
          <w:sz w:val="24"/>
          <w:szCs w:val="24"/>
        </w:rPr>
        <w:t>N content</w:t>
      </w:r>
      <w:r w:rsidR="00D62915">
        <w:rPr>
          <w:rFonts w:ascii="Times New Roman" w:hAnsi="Times New Roman" w:cs="Times New Roman"/>
          <w:noProof/>
          <w:sz w:val="24"/>
          <w:szCs w:val="24"/>
        </w:rPr>
        <w:t>s</w:t>
      </w:r>
      <w:r w:rsidR="006412F6">
        <w:rPr>
          <w:rFonts w:ascii="Times New Roman" w:hAnsi="Times New Roman" w:cs="Times New Roman"/>
          <w:noProof/>
          <w:sz w:val="24"/>
          <w:szCs w:val="24"/>
        </w:rPr>
        <w:t xml:space="preserve"> and </w:t>
      </w:r>
      <w:r w:rsidR="00981CA4">
        <w:rPr>
          <w:rFonts w:ascii="Times New Roman" w:hAnsi="Times New Roman" w:cs="Times New Roman"/>
          <w:noProof/>
          <w:sz w:val="24"/>
          <w:szCs w:val="24"/>
        </w:rPr>
        <w:t xml:space="preserve">a greater </w:t>
      </w:r>
      <w:r w:rsidR="006412F6">
        <w:rPr>
          <w:rFonts w:ascii="Times New Roman" w:hAnsi="Times New Roman" w:cs="Times New Roman"/>
          <w:noProof/>
          <w:sz w:val="24"/>
          <w:szCs w:val="24"/>
        </w:rPr>
        <w:t>N/C ratio</w:t>
      </w:r>
      <w:r w:rsidR="00D62915">
        <w:rPr>
          <w:rFonts w:ascii="Times New Roman" w:hAnsi="Times New Roman" w:cs="Times New Roman"/>
          <w:noProof/>
          <w:sz w:val="24"/>
          <w:szCs w:val="24"/>
        </w:rPr>
        <w:t xml:space="preserve"> which </w:t>
      </w:r>
      <w:r w:rsidR="004778EE">
        <w:rPr>
          <w:rFonts w:ascii="Times New Roman" w:hAnsi="Times New Roman" w:cs="Times New Roman"/>
          <w:noProof/>
          <w:sz w:val="24"/>
          <w:szCs w:val="24"/>
        </w:rPr>
        <w:t xml:space="preserve">generally </w:t>
      </w:r>
      <w:r w:rsidR="00801F3E">
        <w:rPr>
          <w:rFonts w:ascii="Times New Roman" w:hAnsi="Times New Roman" w:cs="Times New Roman"/>
          <w:noProof/>
          <w:sz w:val="24"/>
          <w:szCs w:val="24"/>
        </w:rPr>
        <w:t>indicate</w:t>
      </w:r>
      <w:r w:rsidR="00D62915">
        <w:rPr>
          <w:rFonts w:ascii="Times New Roman" w:hAnsi="Times New Roman" w:cs="Times New Roman"/>
          <w:noProof/>
          <w:sz w:val="24"/>
          <w:szCs w:val="24"/>
        </w:rPr>
        <w:t>s a</w:t>
      </w:r>
      <w:r w:rsidR="004778EE">
        <w:rPr>
          <w:rFonts w:ascii="Times New Roman" w:hAnsi="Times New Roman" w:cs="Times New Roman"/>
          <w:noProof/>
          <w:sz w:val="24"/>
          <w:szCs w:val="24"/>
        </w:rPr>
        <w:t xml:space="preserve"> </w:t>
      </w:r>
      <w:r w:rsidR="00801F3E">
        <w:rPr>
          <w:rFonts w:ascii="Times New Roman" w:hAnsi="Times New Roman" w:cs="Times New Roman"/>
          <w:noProof/>
          <w:sz w:val="24"/>
          <w:szCs w:val="24"/>
        </w:rPr>
        <w:t xml:space="preserve">higher </w:t>
      </w:r>
      <w:r w:rsidR="00D62915">
        <w:rPr>
          <w:rFonts w:ascii="Times New Roman" w:hAnsi="Times New Roman" w:cs="Times New Roman"/>
          <w:noProof/>
          <w:sz w:val="24"/>
          <w:szCs w:val="24"/>
        </w:rPr>
        <w:t xml:space="preserve">degree of </w:t>
      </w:r>
      <w:r w:rsidR="004778EE">
        <w:rPr>
          <w:rFonts w:ascii="Times New Roman" w:hAnsi="Times New Roman" w:cs="Times New Roman"/>
          <w:noProof/>
          <w:sz w:val="24"/>
          <w:szCs w:val="24"/>
        </w:rPr>
        <w:t xml:space="preserve">humification </w:t>
      </w:r>
      <w:r w:rsidR="00890058">
        <w:rPr>
          <w:rFonts w:ascii="Times New Roman" w:hAnsi="Times New Roman" w:cs="Times New Roman"/>
          <w:color w:val="080000"/>
          <w:kern w:val="0"/>
          <w:sz w:val="24"/>
          <w:szCs w:val="24"/>
        </w:rPr>
        <w:t>(Mahieu et al., 2000; Qi et al., 2012a; Tu et al., 2017)</w:t>
      </w:r>
      <w:r w:rsidR="004778EE">
        <w:rPr>
          <w:rFonts w:ascii="Times New Roman" w:hAnsi="Times New Roman" w:cs="Times New Roman"/>
          <w:noProof/>
          <w:sz w:val="24"/>
          <w:szCs w:val="24"/>
        </w:rPr>
        <w:t>. The O/C ratio of SHLA (0.71</w:t>
      </w:r>
      <w:r w:rsidR="00946AD8">
        <w:rPr>
          <w:rFonts w:ascii="Times New Roman" w:hAnsi="Times New Roman" w:cs="Times New Roman"/>
          <w:noProof/>
          <w:sz w:val="24"/>
          <w:szCs w:val="24"/>
        </w:rPr>
        <w:t>7</w:t>
      </w:r>
      <w:r w:rsidR="004778EE">
        <w:rPr>
          <w:rFonts w:ascii="Times New Roman" w:hAnsi="Times New Roman" w:cs="Times New Roman"/>
          <w:noProof/>
          <w:sz w:val="24"/>
          <w:szCs w:val="24"/>
        </w:rPr>
        <w:t>) was lower than that of CHA (1.07</w:t>
      </w:r>
      <w:r w:rsidR="00946AD8">
        <w:rPr>
          <w:rFonts w:ascii="Times New Roman" w:hAnsi="Times New Roman" w:cs="Times New Roman"/>
          <w:noProof/>
          <w:sz w:val="24"/>
          <w:szCs w:val="24"/>
        </w:rPr>
        <w:t>5</w:t>
      </w:r>
      <w:r w:rsidR="004778EE">
        <w:rPr>
          <w:rFonts w:ascii="Times New Roman" w:hAnsi="Times New Roman" w:cs="Times New Roman"/>
          <w:noProof/>
          <w:sz w:val="24"/>
          <w:szCs w:val="24"/>
        </w:rPr>
        <w:t xml:space="preserve">), </w:t>
      </w:r>
      <w:r w:rsidR="00D62915">
        <w:rPr>
          <w:rFonts w:ascii="Times New Roman" w:hAnsi="Times New Roman" w:cs="Times New Roman"/>
          <w:noProof/>
          <w:sz w:val="24"/>
          <w:szCs w:val="24"/>
        </w:rPr>
        <w:t xml:space="preserve">suggesting that </w:t>
      </w:r>
      <w:r w:rsidR="004778EE">
        <w:rPr>
          <w:rFonts w:ascii="Times New Roman" w:hAnsi="Times New Roman" w:cs="Times New Roman"/>
          <w:noProof/>
          <w:sz w:val="24"/>
          <w:szCs w:val="24"/>
        </w:rPr>
        <w:t>CHA had more oxygen-containing functional groups</w:t>
      </w:r>
      <w:r w:rsidR="00EC004F">
        <w:rPr>
          <w:rFonts w:ascii="Times New Roman" w:hAnsi="Times New Roman" w:cs="Times New Roman"/>
          <w:noProof/>
          <w:sz w:val="24"/>
          <w:szCs w:val="24"/>
        </w:rPr>
        <w:t xml:space="preserve"> </w:t>
      </w:r>
      <w:r w:rsidR="00890058">
        <w:rPr>
          <w:rFonts w:ascii="Times New Roman" w:hAnsi="Times New Roman" w:cs="Times New Roman"/>
          <w:color w:val="080000"/>
          <w:kern w:val="0"/>
          <w:sz w:val="24"/>
          <w:szCs w:val="24"/>
        </w:rPr>
        <w:t>(Fukushima et al., 2014)</w:t>
      </w:r>
      <w:r w:rsidR="004778EE">
        <w:rPr>
          <w:rFonts w:ascii="Times New Roman" w:hAnsi="Times New Roman" w:cs="Times New Roman"/>
          <w:noProof/>
          <w:sz w:val="24"/>
          <w:szCs w:val="24"/>
        </w:rPr>
        <w:t xml:space="preserve">. </w:t>
      </w:r>
      <w:r w:rsidR="00D62915">
        <w:rPr>
          <w:rFonts w:ascii="Times New Roman" w:hAnsi="Times New Roman" w:cs="Times New Roman"/>
          <w:noProof/>
          <w:sz w:val="24"/>
          <w:szCs w:val="24"/>
        </w:rPr>
        <w:t>T</w:t>
      </w:r>
      <w:r w:rsidR="000400EA">
        <w:rPr>
          <w:rFonts w:ascii="Times New Roman" w:hAnsi="Times New Roman" w:cs="Times New Roman"/>
          <w:noProof/>
          <w:sz w:val="24"/>
          <w:szCs w:val="24"/>
        </w:rPr>
        <w:t>he lower H/C ratio of SHLA (0.05</w:t>
      </w:r>
      <w:r w:rsidR="00946AD8">
        <w:rPr>
          <w:rFonts w:ascii="Times New Roman" w:hAnsi="Times New Roman" w:cs="Times New Roman"/>
          <w:noProof/>
          <w:sz w:val="24"/>
          <w:szCs w:val="24"/>
        </w:rPr>
        <w:t>5</w:t>
      </w:r>
      <w:r w:rsidR="000400EA">
        <w:rPr>
          <w:rFonts w:ascii="Times New Roman" w:hAnsi="Times New Roman" w:cs="Times New Roman"/>
          <w:noProof/>
          <w:sz w:val="24"/>
          <w:szCs w:val="24"/>
        </w:rPr>
        <w:t xml:space="preserve">) </w:t>
      </w:r>
      <w:r w:rsidR="007164E5">
        <w:rPr>
          <w:rFonts w:ascii="Times New Roman" w:hAnsi="Times New Roman" w:cs="Times New Roman"/>
          <w:noProof/>
          <w:sz w:val="24"/>
          <w:szCs w:val="24"/>
        </w:rPr>
        <w:t xml:space="preserve">indicates that it has </w:t>
      </w:r>
      <w:r w:rsidR="000400EA">
        <w:rPr>
          <w:rFonts w:ascii="Times New Roman" w:hAnsi="Times New Roman" w:cs="Times New Roman"/>
          <w:noProof/>
          <w:sz w:val="24"/>
          <w:szCs w:val="24"/>
        </w:rPr>
        <w:t>more aromatic structures than CHA</w:t>
      </w:r>
      <w:r w:rsidR="005545A7">
        <w:rPr>
          <w:rFonts w:ascii="Times New Roman" w:hAnsi="Times New Roman" w:cs="Times New Roman"/>
          <w:noProof/>
          <w:sz w:val="24"/>
          <w:szCs w:val="24"/>
        </w:rPr>
        <w:t xml:space="preserve"> (0.06</w:t>
      </w:r>
      <w:r w:rsidR="00946AD8">
        <w:rPr>
          <w:rFonts w:ascii="Times New Roman" w:hAnsi="Times New Roman" w:cs="Times New Roman"/>
          <w:noProof/>
          <w:sz w:val="24"/>
          <w:szCs w:val="24"/>
        </w:rPr>
        <w:t>4</w:t>
      </w:r>
      <w:r w:rsidR="005545A7">
        <w:rPr>
          <w:rFonts w:ascii="Times New Roman" w:hAnsi="Times New Roman" w:cs="Times New Roman"/>
          <w:noProof/>
          <w:sz w:val="24"/>
          <w:szCs w:val="24"/>
        </w:rPr>
        <w:t>)</w:t>
      </w:r>
      <w:r w:rsidR="00EC004F">
        <w:rPr>
          <w:rFonts w:ascii="Times New Roman" w:hAnsi="Times New Roman" w:cs="Times New Roman"/>
          <w:noProof/>
          <w:sz w:val="24"/>
          <w:szCs w:val="24"/>
        </w:rPr>
        <w:t xml:space="preserve"> </w:t>
      </w:r>
      <w:r w:rsidR="00890058">
        <w:rPr>
          <w:rFonts w:ascii="Times New Roman" w:hAnsi="Times New Roman" w:cs="Times New Roman"/>
          <w:color w:val="080000"/>
          <w:kern w:val="0"/>
          <w:sz w:val="24"/>
          <w:szCs w:val="24"/>
        </w:rPr>
        <w:t>(Qi et al., 2012a)</w:t>
      </w:r>
      <w:r w:rsidR="000400EA">
        <w:rPr>
          <w:rFonts w:ascii="Times New Roman" w:hAnsi="Times New Roman" w:cs="Times New Roman"/>
          <w:noProof/>
          <w:sz w:val="24"/>
          <w:szCs w:val="24"/>
        </w:rPr>
        <w:t>.</w:t>
      </w:r>
    </w:p>
    <w:p w14:paraId="648178E5" w14:textId="77777777" w:rsidR="00E14383" w:rsidRDefault="00E14383" w:rsidP="00551E92">
      <w:pPr>
        <w:spacing w:line="480" w:lineRule="auto"/>
        <w:rPr>
          <w:rFonts w:ascii="Times New Roman" w:hAnsi="Times New Roman" w:cs="Times New Roman"/>
          <w:noProof/>
          <w:sz w:val="24"/>
          <w:szCs w:val="24"/>
        </w:rPr>
      </w:pPr>
    </w:p>
    <w:p w14:paraId="35D308C7" w14:textId="77777777" w:rsidR="00FE1CD6" w:rsidRDefault="005B51E6" w:rsidP="00551E92">
      <w:pPr>
        <w:spacing w:line="480" w:lineRule="auto"/>
        <w:rPr>
          <w:rFonts w:ascii="Times New Roman" w:hAnsi="Times New Roman" w:cs="Times New Roman"/>
          <w:noProof/>
          <w:sz w:val="24"/>
          <w:szCs w:val="24"/>
          <w:vertAlign w:val="subscript"/>
        </w:rPr>
      </w:pPr>
      <w:r>
        <w:rPr>
          <w:rFonts w:ascii="Times New Roman" w:hAnsi="Times New Roman" w:cs="Times New Roman"/>
          <w:noProof/>
          <w:sz w:val="24"/>
          <w:szCs w:val="24"/>
        </w:rPr>
        <w:t xml:space="preserve">(b) </w:t>
      </w:r>
      <w:r w:rsidR="0066192C">
        <w:rPr>
          <w:rFonts w:ascii="Times New Roman" w:hAnsi="Times New Roman" w:cs="Times New Roman"/>
          <w:noProof/>
          <w:sz w:val="24"/>
          <w:szCs w:val="24"/>
        </w:rPr>
        <w:t>A</w:t>
      </w:r>
      <w:r w:rsidRPr="005B51E6">
        <w:rPr>
          <w:rFonts w:ascii="Times New Roman" w:hAnsi="Times New Roman" w:cs="Times New Roman"/>
          <w:noProof/>
          <w:sz w:val="24"/>
          <w:szCs w:val="24"/>
        </w:rPr>
        <w:t>cidic functional group content</w:t>
      </w:r>
      <w:r w:rsidR="007164E5">
        <w:rPr>
          <w:rFonts w:ascii="Times New Roman" w:hAnsi="Times New Roman" w:cs="Times New Roman"/>
          <w:noProof/>
          <w:sz w:val="24"/>
          <w:szCs w:val="24"/>
        </w:rPr>
        <w:t xml:space="preserve"> and E</w:t>
      </w:r>
      <w:r w:rsidR="007164E5" w:rsidRPr="00FE1CD6">
        <w:rPr>
          <w:rFonts w:ascii="Times New Roman" w:hAnsi="Times New Roman" w:cs="Times New Roman"/>
          <w:noProof/>
          <w:sz w:val="24"/>
          <w:szCs w:val="24"/>
          <w:vertAlign w:val="subscript"/>
        </w:rPr>
        <w:t>4</w:t>
      </w:r>
      <w:r w:rsidR="007164E5">
        <w:rPr>
          <w:rFonts w:ascii="Times New Roman" w:hAnsi="Times New Roman" w:cs="Times New Roman"/>
          <w:noProof/>
          <w:sz w:val="24"/>
          <w:szCs w:val="24"/>
        </w:rPr>
        <w:t>/E</w:t>
      </w:r>
      <w:r w:rsidR="007164E5" w:rsidRPr="00FE1CD6">
        <w:rPr>
          <w:rFonts w:ascii="Times New Roman" w:hAnsi="Times New Roman" w:cs="Times New Roman"/>
          <w:noProof/>
          <w:sz w:val="24"/>
          <w:szCs w:val="24"/>
          <w:vertAlign w:val="subscript"/>
        </w:rPr>
        <w:t>6</w:t>
      </w:r>
    </w:p>
    <w:p w14:paraId="4EADC679" w14:textId="5B60E461" w:rsidR="00FE1CD6" w:rsidRDefault="000400EA" w:rsidP="00551E92">
      <w:pPr>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Table </w:t>
      </w:r>
      <w:r w:rsidR="0081104F">
        <w:rPr>
          <w:rFonts w:ascii="Times New Roman" w:hAnsi="Times New Roman" w:cs="Times New Roman"/>
          <w:noProof/>
          <w:sz w:val="24"/>
          <w:szCs w:val="24"/>
        </w:rPr>
        <w:t>1</w:t>
      </w:r>
      <w:r>
        <w:rPr>
          <w:rFonts w:ascii="Times New Roman" w:hAnsi="Times New Roman" w:cs="Times New Roman"/>
          <w:noProof/>
          <w:sz w:val="24"/>
          <w:szCs w:val="24"/>
        </w:rPr>
        <w:t xml:space="preserve"> shows the a</w:t>
      </w:r>
      <w:r w:rsidRPr="000400EA">
        <w:rPr>
          <w:rFonts w:ascii="Times New Roman" w:hAnsi="Times New Roman" w:cs="Times New Roman"/>
          <w:noProof/>
          <w:sz w:val="24"/>
          <w:szCs w:val="24"/>
        </w:rPr>
        <w:t xml:space="preserve">cidic functional group content and </w:t>
      </w:r>
      <w:r w:rsidRPr="004142C6">
        <w:rPr>
          <w:rFonts w:ascii="Times New Roman" w:hAnsi="Times New Roman" w:cs="Times New Roman"/>
          <w:noProof/>
          <w:sz w:val="24"/>
          <w:szCs w:val="24"/>
        </w:rPr>
        <w:t>E</w:t>
      </w:r>
      <w:r w:rsidRPr="004142C6">
        <w:rPr>
          <w:rFonts w:ascii="Times New Roman" w:hAnsi="Times New Roman" w:cs="Times New Roman"/>
          <w:noProof/>
          <w:sz w:val="24"/>
          <w:szCs w:val="24"/>
          <w:vertAlign w:val="subscript"/>
        </w:rPr>
        <w:t>4</w:t>
      </w:r>
      <w:r w:rsidRPr="004142C6">
        <w:rPr>
          <w:rFonts w:ascii="Times New Roman" w:hAnsi="Times New Roman" w:cs="Times New Roman"/>
          <w:noProof/>
          <w:sz w:val="24"/>
          <w:szCs w:val="24"/>
        </w:rPr>
        <w:t>/E</w:t>
      </w:r>
      <w:r w:rsidRPr="004142C6">
        <w:rPr>
          <w:rFonts w:ascii="Times New Roman" w:hAnsi="Times New Roman" w:cs="Times New Roman"/>
          <w:noProof/>
          <w:sz w:val="24"/>
          <w:szCs w:val="24"/>
          <w:vertAlign w:val="subscript"/>
        </w:rPr>
        <w:t>6</w:t>
      </w:r>
      <w:r w:rsidRPr="004142C6">
        <w:rPr>
          <w:rFonts w:ascii="Times New Roman" w:hAnsi="Times New Roman" w:cs="Times New Roman"/>
          <w:noProof/>
          <w:sz w:val="24"/>
          <w:szCs w:val="24"/>
        </w:rPr>
        <w:t xml:space="preserve"> ratio</w:t>
      </w:r>
      <w:r>
        <w:rPr>
          <w:rFonts w:ascii="Times New Roman" w:hAnsi="Times New Roman" w:cs="Times New Roman"/>
          <w:noProof/>
          <w:sz w:val="24"/>
          <w:szCs w:val="24"/>
        </w:rPr>
        <w:t xml:space="preserve"> </w:t>
      </w:r>
      <w:r w:rsidRPr="000400EA">
        <w:rPr>
          <w:rFonts w:ascii="Times New Roman" w:hAnsi="Times New Roman" w:cs="Times New Roman"/>
          <w:noProof/>
          <w:sz w:val="24"/>
          <w:szCs w:val="24"/>
        </w:rPr>
        <w:t>of the SHLA and CHA</w:t>
      </w:r>
      <w:r>
        <w:rPr>
          <w:rFonts w:ascii="Times New Roman" w:hAnsi="Times New Roman" w:cs="Times New Roman"/>
          <w:noProof/>
          <w:sz w:val="24"/>
          <w:szCs w:val="24"/>
        </w:rPr>
        <w:t xml:space="preserve">. </w:t>
      </w:r>
      <w:r w:rsidR="007164E5">
        <w:rPr>
          <w:rFonts w:ascii="Times New Roman" w:hAnsi="Times New Roman" w:cs="Times New Roman"/>
          <w:noProof/>
          <w:sz w:val="24"/>
          <w:szCs w:val="24"/>
        </w:rPr>
        <w:t xml:space="preserve">SHLA contained 3.8 times as many </w:t>
      </w:r>
      <w:r w:rsidR="00A32D6B" w:rsidRPr="00A32D6B">
        <w:rPr>
          <w:rFonts w:ascii="Times New Roman" w:hAnsi="Times New Roman" w:cs="Times New Roman"/>
          <w:noProof/>
          <w:sz w:val="24"/>
          <w:szCs w:val="24"/>
        </w:rPr>
        <w:t xml:space="preserve">carboxylic acids </w:t>
      </w:r>
      <w:r w:rsidR="00A32D6B">
        <w:rPr>
          <w:rFonts w:ascii="Times New Roman" w:hAnsi="Times New Roman" w:cs="Times New Roman"/>
          <w:noProof/>
          <w:sz w:val="24"/>
          <w:szCs w:val="24"/>
        </w:rPr>
        <w:t xml:space="preserve">groups </w:t>
      </w:r>
      <w:r w:rsidR="007164E5">
        <w:rPr>
          <w:rFonts w:ascii="Times New Roman" w:hAnsi="Times New Roman" w:cs="Times New Roman"/>
          <w:noProof/>
          <w:sz w:val="24"/>
          <w:szCs w:val="24"/>
        </w:rPr>
        <w:t xml:space="preserve">and 5.5 times as many phenolic hydroxyl groups as </w:t>
      </w:r>
      <w:r w:rsidR="00A32D6B">
        <w:rPr>
          <w:rFonts w:ascii="Times New Roman" w:hAnsi="Times New Roman" w:cs="Times New Roman"/>
          <w:noProof/>
          <w:sz w:val="24"/>
          <w:szCs w:val="24"/>
        </w:rPr>
        <w:t>CHA.</w:t>
      </w:r>
      <w:r w:rsidR="00CC651B">
        <w:rPr>
          <w:rFonts w:ascii="Times New Roman" w:hAnsi="Times New Roman" w:cs="Times New Roman"/>
          <w:noProof/>
          <w:sz w:val="24"/>
          <w:szCs w:val="24"/>
        </w:rPr>
        <w:t xml:space="preserve"> Thus, </w:t>
      </w:r>
      <w:r w:rsidR="00EA2782">
        <w:rPr>
          <w:rFonts w:ascii="Times New Roman" w:hAnsi="Times New Roman" w:cs="Times New Roman"/>
          <w:noProof/>
          <w:sz w:val="24"/>
          <w:szCs w:val="24"/>
        </w:rPr>
        <w:t xml:space="preserve">SHLA has a higher concentration of </w:t>
      </w:r>
      <w:r w:rsidR="00CC651B" w:rsidRPr="00CC651B">
        <w:rPr>
          <w:rFonts w:ascii="Times New Roman" w:hAnsi="Times New Roman" w:cs="Times New Roman"/>
          <w:noProof/>
          <w:sz w:val="24"/>
          <w:szCs w:val="24"/>
        </w:rPr>
        <w:t>acidic functional groups</w:t>
      </w:r>
      <w:r w:rsidR="00CC651B">
        <w:rPr>
          <w:rFonts w:ascii="Times New Roman" w:hAnsi="Times New Roman" w:cs="Times New Roman"/>
          <w:noProof/>
          <w:sz w:val="24"/>
          <w:szCs w:val="24"/>
        </w:rPr>
        <w:t xml:space="preserve"> than </w:t>
      </w:r>
      <w:r w:rsidR="00CC651B" w:rsidRPr="00CC651B">
        <w:rPr>
          <w:rFonts w:ascii="Times New Roman" w:hAnsi="Times New Roman" w:cs="Times New Roman"/>
          <w:noProof/>
          <w:sz w:val="24"/>
          <w:szCs w:val="24"/>
        </w:rPr>
        <w:t>CHA</w:t>
      </w:r>
      <w:r w:rsidR="00CC651B">
        <w:rPr>
          <w:rFonts w:ascii="Times New Roman" w:hAnsi="Times New Roman" w:cs="Times New Roman"/>
          <w:noProof/>
          <w:sz w:val="24"/>
          <w:szCs w:val="24"/>
        </w:rPr>
        <w:t>, sugge</w:t>
      </w:r>
      <w:r w:rsidR="00EA2782">
        <w:rPr>
          <w:rFonts w:ascii="Times New Roman" w:hAnsi="Times New Roman" w:cs="Times New Roman"/>
          <w:noProof/>
          <w:sz w:val="24"/>
          <w:szCs w:val="24"/>
        </w:rPr>
        <w:t>s</w:t>
      </w:r>
      <w:r w:rsidR="00CC651B">
        <w:rPr>
          <w:rFonts w:ascii="Times New Roman" w:hAnsi="Times New Roman" w:cs="Times New Roman"/>
          <w:noProof/>
          <w:sz w:val="24"/>
          <w:szCs w:val="24"/>
        </w:rPr>
        <w:t>ting that SHLA ha</w:t>
      </w:r>
      <w:r w:rsidR="00EA2782">
        <w:rPr>
          <w:rFonts w:ascii="Times New Roman" w:hAnsi="Times New Roman" w:cs="Times New Roman"/>
          <w:noProof/>
          <w:sz w:val="24"/>
          <w:szCs w:val="24"/>
        </w:rPr>
        <w:t>s</w:t>
      </w:r>
      <w:r w:rsidR="00CC651B" w:rsidRPr="00CC651B">
        <w:rPr>
          <w:rFonts w:ascii="Times New Roman" w:hAnsi="Times New Roman" w:cs="Times New Roman"/>
          <w:noProof/>
          <w:sz w:val="24"/>
          <w:szCs w:val="24"/>
        </w:rPr>
        <w:t xml:space="preserve"> more hydrophilic properties than</w:t>
      </w:r>
      <w:r w:rsidR="00CC651B">
        <w:rPr>
          <w:rFonts w:ascii="Times New Roman" w:hAnsi="Times New Roman" w:cs="Times New Roman" w:hint="eastAsia"/>
          <w:noProof/>
          <w:sz w:val="24"/>
          <w:szCs w:val="24"/>
        </w:rPr>
        <w:t xml:space="preserve"> </w:t>
      </w:r>
      <w:r w:rsidR="00CC651B" w:rsidRPr="00CC651B">
        <w:rPr>
          <w:rFonts w:ascii="Times New Roman" w:hAnsi="Times New Roman" w:cs="Times New Roman"/>
          <w:noProof/>
          <w:sz w:val="24"/>
          <w:szCs w:val="24"/>
        </w:rPr>
        <w:t>CHA</w:t>
      </w:r>
      <w:r w:rsidR="00CC651B">
        <w:rPr>
          <w:rFonts w:ascii="Times New Roman" w:hAnsi="Times New Roman" w:cs="Times New Roman"/>
          <w:noProof/>
          <w:sz w:val="24"/>
          <w:szCs w:val="24"/>
        </w:rPr>
        <w:t xml:space="preserve"> </w:t>
      </w:r>
      <w:r w:rsidR="00890058">
        <w:rPr>
          <w:rFonts w:ascii="Times New Roman" w:hAnsi="Times New Roman" w:cs="Times New Roman"/>
          <w:color w:val="080000"/>
          <w:kern w:val="0"/>
          <w:sz w:val="24"/>
          <w:szCs w:val="24"/>
        </w:rPr>
        <w:t>(Nagasawa et al., 2016)</w:t>
      </w:r>
      <w:r w:rsidR="00CC651B" w:rsidRPr="00CC651B">
        <w:rPr>
          <w:rFonts w:ascii="Times New Roman" w:hAnsi="Times New Roman" w:cs="Times New Roman"/>
          <w:noProof/>
          <w:sz w:val="24"/>
          <w:szCs w:val="24"/>
        </w:rPr>
        <w:t>.</w:t>
      </w:r>
      <w:r w:rsidR="00CC651B">
        <w:rPr>
          <w:rFonts w:ascii="Times New Roman" w:hAnsi="Times New Roman" w:cs="Times New Roman"/>
          <w:noProof/>
          <w:sz w:val="24"/>
          <w:szCs w:val="24"/>
        </w:rPr>
        <w:t xml:space="preserve"> </w:t>
      </w:r>
      <w:r w:rsidR="007164E5">
        <w:rPr>
          <w:rFonts w:ascii="Times New Roman" w:hAnsi="Times New Roman" w:cs="Times New Roman"/>
          <w:noProof/>
          <w:sz w:val="24"/>
          <w:szCs w:val="24"/>
        </w:rPr>
        <w:t xml:space="preserve">These results, together with the higher O/C ratio of CHA indicate </w:t>
      </w:r>
      <w:r w:rsidR="00801F3E">
        <w:rPr>
          <w:rFonts w:ascii="Times New Roman" w:hAnsi="Times New Roman" w:cs="Times New Roman"/>
          <w:noProof/>
          <w:sz w:val="24"/>
          <w:szCs w:val="24"/>
        </w:rPr>
        <w:t xml:space="preserve">that </w:t>
      </w:r>
      <w:r w:rsidR="00CC651B">
        <w:rPr>
          <w:rFonts w:ascii="Times New Roman" w:hAnsi="Times New Roman" w:cs="Times New Roman"/>
          <w:noProof/>
          <w:sz w:val="24"/>
          <w:szCs w:val="24"/>
        </w:rPr>
        <w:t xml:space="preserve">the oxygen-containing functional groups in CHA </w:t>
      </w:r>
      <w:r w:rsidR="00EC004F">
        <w:rPr>
          <w:rFonts w:ascii="Times New Roman" w:hAnsi="Times New Roman" w:cs="Times New Roman"/>
          <w:noProof/>
          <w:sz w:val="24"/>
          <w:szCs w:val="24"/>
        </w:rPr>
        <w:t>may be based on ketone, ethers, aldehydes, quinones</w:t>
      </w:r>
      <w:r w:rsidR="007164E5">
        <w:rPr>
          <w:rFonts w:ascii="Times New Roman" w:hAnsi="Times New Roman" w:cs="Times New Roman"/>
          <w:noProof/>
          <w:sz w:val="24"/>
          <w:szCs w:val="24"/>
        </w:rPr>
        <w:t xml:space="preserve"> or</w:t>
      </w:r>
      <w:r w:rsidR="00EC004F">
        <w:rPr>
          <w:rFonts w:ascii="Times New Roman" w:hAnsi="Times New Roman" w:cs="Times New Roman"/>
          <w:noProof/>
          <w:sz w:val="24"/>
          <w:szCs w:val="24"/>
        </w:rPr>
        <w:t xml:space="preserve"> esters</w:t>
      </w:r>
      <w:r w:rsidR="005545A7">
        <w:rPr>
          <w:rFonts w:ascii="Times New Roman" w:hAnsi="Times New Roman" w:cs="Times New Roman"/>
          <w:noProof/>
          <w:sz w:val="24"/>
          <w:szCs w:val="24"/>
        </w:rPr>
        <w:t xml:space="preserve"> </w:t>
      </w:r>
      <w:r w:rsidR="00890058">
        <w:rPr>
          <w:rFonts w:ascii="Times New Roman" w:hAnsi="Times New Roman" w:cs="Times New Roman"/>
          <w:color w:val="080000"/>
          <w:kern w:val="0"/>
          <w:sz w:val="24"/>
          <w:szCs w:val="24"/>
        </w:rPr>
        <w:t>(Fukushima et al., 2014)</w:t>
      </w:r>
      <w:r w:rsidR="00EC004F">
        <w:rPr>
          <w:rFonts w:ascii="Times New Roman" w:hAnsi="Times New Roman" w:cs="Times New Roman"/>
          <w:noProof/>
          <w:sz w:val="24"/>
          <w:szCs w:val="24"/>
        </w:rPr>
        <w:t xml:space="preserve">. </w:t>
      </w:r>
    </w:p>
    <w:p w14:paraId="525234DD" w14:textId="77777777" w:rsidR="002B60E3" w:rsidRDefault="002B60E3" w:rsidP="00551E92">
      <w:pPr>
        <w:spacing w:line="480" w:lineRule="auto"/>
        <w:rPr>
          <w:rFonts w:ascii="Times New Roman" w:hAnsi="Times New Roman" w:cs="Times New Roman"/>
          <w:noProof/>
          <w:sz w:val="24"/>
          <w:szCs w:val="24"/>
        </w:rPr>
      </w:pPr>
    </w:p>
    <w:p w14:paraId="743333DE" w14:textId="6FFA8C72" w:rsidR="00EC004F" w:rsidRDefault="00981CA4" w:rsidP="00551E92">
      <w:pPr>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The </w:t>
      </w:r>
      <w:r w:rsidR="003532C2" w:rsidRPr="003532C2">
        <w:rPr>
          <w:rFonts w:ascii="Times New Roman" w:hAnsi="Times New Roman" w:cs="Times New Roman"/>
          <w:noProof/>
          <w:sz w:val="24"/>
          <w:szCs w:val="24"/>
        </w:rPr>
        <w:t>E</w:t>
      </w:r>
      <w:r w:rsidR="003532C2" w:rsidRPr="003532C2">
        <w:rPr>
          <w:rFonts w:ascii="Times New Roman" w:hAnsi="Times New Roman" w:cs="Times New Roman"/>
          <w:noProof/>
          <w:sz w:val="24"/>
          <w:szCs w:val="24"/>
          <w:vertAlign w:val="subscript"/>
        </w:rPr>
        <w:t>4</w:t>
      </w:r>
      <w:r w:rsidR="003532C2" w:rsidRPr="003532C2">
        <w:rPr>
          <w:rFonts w:ascii="Times New Roman" w:hAnsi="Times New Roman" w:cs="Times New Roman"/>
          <w:noProof/>
          <w:sz w:val="24"/>
          <w:szCs w:val="24"/>
        </w:rPr>
        <w:t>/E</w:t>
      </w:r>
      <w:r w:rsidR="003532C2" w:rsidRPr="003532C2">
        <w:rPr>
          <w:rFonts w:ascii="Times New Roman" w:hAnsi="Times New Roman" w:cs="Times New Roman"/>
          <w:noProof/>
          <w:sz w:val="24"/>
          <w:szCs w:val="24"/>
          <w:vertAlign w:val="subscript"/>
        </w:rPr>
        <w:t>6</w:t>
      </w:r>
      <w:r w:rsidR="003532C2" w:rsidRPr="003532C2">
        <w:rPr>
          <w:rFonts w:ascii="Times New Roman" w:hAnsi="Times New Roman" w:cs="Times New Roman"/>
          <w:noProof/>
          <w:sz w:val="24"/>
          <w:szCs w:val="24"/>
        </w:rPr>
        <w:t xml:space="preserve"> ratio is related to the degree of condensa</w:t>
      </w:r>
      <w:r w:rsidR="00CF3E6A">
        <w:rPr>
          <w:rFonts w:ascii="Times New Roman" w:hAnsi="Times New Roman" w:cs="Times New Roman"/>
          <w:noProof/>
          <w:sz w:val="24"/>
          <w:szCs w:val="24"/>
        </w:rPr>
        <w:t xml:space="preserve">tion of the aromatic carbon network, </w:t>
      </w:r>
      <w:r w:rsidR="00CF3E6A" w:rsidRPr="00CF3E6A">
        <w:rPr>
          <w:rFonts w:ascii="Times New Roman" w:hAnsi="Times New Roman" w:cs="Times New Roman"/>
          <w:noProof/>
          <w:sz w:val="24"/>
          <w:szCs w:val="24"/>
        </w:rPr>
        <w:t xml:space="preserve">the </w:t>
      </w:r>
      <w:r>
        <w:rPr>
          <w:rFonts w:ascii="Times New Roman" w:hAnsi="Times New Roman" w:cs="Times New Roman"/>
          <w:noProof/>
          <w:sz w:val="24"/>
          <w:szCs w:val="24"/>
        </w:rPr>
        <w:t xml:space="preserve">degree of </w:t>
      </w:r>
      <w:r w:rsidR="00CF3E6A" w:rsidRPr="00CF3E6A">
        <w:rPr>
          <w:rFonts w:ascii="Times New Roman" w:hAnsi="Times New Roman" w:cs="Times New Roman"/>
          <w:noProof/>
          <w:sz w:val="24"/>
          <w:szCs w:val="24"/>
        </w:rPr>
        <w:t xml:space="preserve">humification and </w:t>
      </w:r>
      <w:r>
        <w:rPr>
          <w:rFonts w:ascii="Times New Roman" w:hAnsi="Times New Roman" w:cs="Times New Roman"/>
          <w:noProof/>
          <w:sz w:val="24"/>
          <w:szCs w:val="24"/>
        </w:rPr>
        <w:t xml:space="preserve">the </w:t>
      </w:r>
      <w:r w:rsidR="00CF3E6A" w:rsidRPr="00CF3E6A">
        <w:rPr>
          <w:rFonts w:ascii="Times New Roman" w:hAnsi="Times New Roman" w:cs="Times New Roman"/>
          <w:noProof/>
          <w:sz w:val="24"/>
          <w:szCs w:val="24"/>
        </w:rPr>
        <w:t xml:space="preserve">molecular weight of </w:t>
      </w:r>
      <w:r w:rsidR="007164E5">
        <w:rPr>
          <w:rFonts w:ascii="Times New Roman" w:hAnsi="Times New Roman" w:cs="Times New Roman"/>
          <w:noProof/>
          <w:sz w:val="24"/>
          <w:szCs w:val="24"/>
        </w:rPr>
        <w:t xml:space="preserve">the </w:t>
      </w:r>
      <w:r w:rsidR="00CF3E6A">
        <w:rPr>
          <w:rFonts w:ascii="Times New Roman" w:hAnsi="Times New Roman" w:cs="Times New Roman"/>
          <w:noProof/>
          <w:sz w:val="24"/>
          <w:szCs w:val="24"/>
        </w:rPr>
        <w:t>humic acid</w:t>
      </w:r>
      <w:r w:rsidR="004F37D9">
        <w:rPr>
          <w:rFonts w:ascii="Times New Roman" w:hAnsi="Times New Roman" w:cs="Times New Roman"/>
          <w:noProof/>
          <w:sz w:val="24"/>
          <w:szCs w:val="24"/>
        </w:rPr>
        <w:t xml:space="preserve"> </w:t>
      </w:r>
      <w:r w:rsidR="00890058">
        <w:rPr>
          <w:rFonts w:ascii="Times New Roman" w:hAnsi="Times New Roman" w:cs="Times New Roman"/>
          <w:color w:val="080000"/>
          <w:kern w:val="0"/>
          <w:sz w:val="24"/>
          <w:szCs w:val="24"/>
        </w:rPr>
        <w:t>(Chen et al., 1977; He et al., 2016; Zalba et al., 2016)</w:t>
      </w:r>
      <w:r w:rsidR="00CF3E6A">
        <w:rPr>
          <w:rFonts w:ascii="Times New Roman" w:hAnsi="Times New Roman" w:cs="Times New Roman"/>
          <w:noProof/>
          <w:sz w:val="24"/>
          <w:szCs w:val="24"/>
        </w:rPr>
        <w:t xml:space="preserve">. </w:t>
      </w:r>
      <w:r w:rsidR="0056563A">
        <w:rPr>
          <w:rFonts w:ascii="Times New Roman" w:hAnsi="Times New Roman" w:cs="Times New Roman"/>
          <w:noProof/>
          <w:sz w:val="24"/>
          <w:szCs w:val="24"/>
        </w:rPr>
        <w:t>SHLA had a</w:t>
      </w:r>
      <w:r w:rsidR="00CF3E6A">
        <w:rPr>
          <w:rFonts w:ascii="Times New Roman" w:hAnsi="Times New Roman" w:cs="Times New Roman"/>
          <w:noProof/>
          <w:sz w:val="24"/>
          <w:szCs w:val="24"/>
        </w:rPr>
        <w:t xml:space="preserve"> </w:t>
      </w:r>
      <w:r w:rsidR="003532C2" w:rsidRPr="003532C2">
        <w:rPr>
          <w:rFonts w:ascii="Times New Roman" w:hAnsi="Times New Roman" w:cs="Times New Roman"/>
          <w:noProof/>
          <w:sz w:val="24"/>
          <w:szCs w:val="24"/>
        </w:rPr>
        <w:t>low</w:t>
      </w:r>
      <w:r w:rsidR="003532C2">
        <w:rPr>
          <w:rFonts w:ascii="Times New Roman" w:hAnsi="Times New Roman" w:cs="Times New Roman"/>
          <w:noProof/>
          <w:sz w:val="24"/>
          <w:szCs w:val="24"/>
        </w:rPr>
        <w:t>er</w:t>
      </w:r>
      <w:r w:rsidR="003532C2" w:rsidRPr="003532C2">
        <w:rPr>
          <w:rFonts w:ascii="Times New Roman" w:hAnsi="Times New Roman" w:cs="Times New Roman"/>
          <w:noProof/>
          <w:sz w:val="24"/>
          <w:szCs w:val="24"/>
        </w:rPr>
        <w:t xml:space="preserve"> </w:t>
      </w:r>
      <w:bookmarkStart w:id="39" w:name="OLE_LINK9"/>
      <w:bookmarkStart w:id="40" w:name="OLE_LINK10"/>
      <w:r w:rsidR="0056563A">
        <w:rPr>
          <w:rFonts w:ascii="Times New Roman" w:hAnsi="Times New Roman" w:cs="Times New Roman"/>
          <w:noProof/>
          <w:sz w:val="24"/>
          <w:szCs w:val="24"/>
        </w:rPr>
        <w:t xml:space="preserve">value of </w:t>
      </w:r>
      <w:r w:rsidR="003532C2" w:rsidRPr="003532C2">
        <w:rPr>
          <w:rFonts w:ascii="Times New Roman" w:hAnsi="Times New Roman" w:cs="Times New Roman"/>
          <w:noProof/>
          <w:sz w:val="24"/>
          <w:szCs w:val="24"/>
        </w:rPr>
        <w:t>E</w:t>
      </w:r>
      <w:r w:rsidR="003532C2" w:rsidRPr="003532C2">
        <w:rPr>
          <w:rFonts w:ascii="Times New Roman" w:hAnsi="Times New Roman" w:cs="Times New Roman"/>
          <w:noProof/>
          <w:sz w:val="24"/>
          <w:szCs w:val="24"/>
          <w:vertAlign w:val="subscript"/>
        </w:rPr>
        <w:t>4</w:t>
      </w:r>
      <w:r w:rsidR="003532C2" w:rsidRPr="003532C2">
        <w:rPr>
          <w:rFonts w:ascii="Times New Roman" w:hAnsi="Times New Roman" w:cs="Times New Roman"/>
          <w:noProof/>
          <w:sz w:val="24"/>
          <w:szCs w:val="24"/>
        </w:rPr>
        <w:t>/E</w:t>
      </w:r>
      <w:r w:rsidR="003532C2" w:rsidRPr="003532C2">
        <w:rPr>
          <w:rFonts w:ascii="Times New Roman" w:hAnsi="Times New Roman" w:cs="Times New Roman"/>
          <w:noProof/>
          <w:sz w:val="24"/>
          <w:szCs w:val="24"/>
          <w:vertAlign w:val="subscript"/>
        </w:rPr>
        <w:t>6</w:t>
      </w:r>
      <w:r w:rsidR="003532C2">
        <w:rPr>
          <w:rFonts w:ascii="Times New Roman" w:hAnsi="Times New Roman" w:cs="Times New Roman"/>
          <w:noProof/>
          <w:sz w:val="24"/>
          <w:szCs w:val="24"/>
        </w:rPr>
        <w:t xml:space="preserve"> value</w:t>
      </w:r>
      <w:bookmarkEnd w:id="39"/>
      <w:bookmarkEnd w:id="40"/>
      <w:r w:rsidR="003532C2" w:rsidRPr="003532C2">
        <w:rPr>
          <w:rFonts w:ascii="Times New Roman" w:hAnsi="Times New Roman" w:cs="Times New Roman"/>
          <w:noProof/>
          <w:sz w:val="24"/>
          <w:szCs w:val="24"/>
        </w:rPr>
        <w:t xml:space="preserve"> </w:t>
      </w:r>
      <w:r w:rsidR="0056563A">
        <w:rPr>
          <w:rFonts w:ascii="Times New Roman" w:hAnsi="Times New Roman" w:cs="Times New Roman"/>
          <w:noProof/>
          <w:sz w:val="24"/>
          <w:szCs w:val="24"/>
        </w:rPr>
        <w:t>than CHA (3.18 vs 4.32) indicating</w:t>
      </w:r>
      <w:r w:rsidR="00EA2782">
        <w:rPr>
          <w:rFonts w:ascii="Times New Roman" w:hAnsi="Times New Roman" w:cs="Times New Roman"/>
          <w:noProof/>
          <w:sz w:val="24"/>
          <w:szCs w:val="24"/>
        </w:rPr>
        <w:t xml:space="preserve"> </w:t>
      </w:r>
      <w:r w:rsidR="007164E5">
        <w:rPr>
          <w:rFonts w:ascii="Times New Roman" w:hAnsi="Times New Roman" w:cs="Times New Roman"/>
          <w:noProof/>
          <w:sz w:val="24"/>
          <w:szCs w:val="24"/>
        </w:rPr>
        <w:t xml:space="preserve">a </w:t>
      </w:r>
      <w:r w:rsidR="0056563A">
        <w:rPr>
          <w:rFonts w:ascii="Times New Roman" w:hAnsi="Times New Roman" w:cs="Times New Roman"/>
          <w:noProof/>
          <w:sz w:val="24"/>
          <w:szCs w:val="24"/>
        </w:rPr>
        <w:t xml:space="preserve">more </w:t>
      </w:r>
      <w:r w:rsidR="00CF3E6A">
        <w:rPr>
          <w:rFonts w:ascii="Times New Roman" w:hAnsi="Times New Roman" w:cs="Times New Roman"/>
          <w:noProof/>
          <w:sz w:val="24"/>
          <w:szCs w:val="24"/>
        </w:rPr>
        <w:t xml:space="preserve">aromatic </w:t>
      </w:r>
      <w:r w:rsidR="00AC1845">
        <w:rPr>
          <w:rFonts w:ascii="Times New Roman" w:hAnsi="Times New Roman" w:cs="Times New Roman"/>
          <w:noProof/>
          <w:sz w:val="24"/>
          <w:szCs w:val="24"/>
        </w:rPr>
        <w:t>structure</w:t>
      </w:r>
      <w:r w:rsidR="00CF3E6A">
        <w:rPr>
          <w:rFonts w:ascii="Times New Roman" w:hAnsi="Times New Roman" w:cs="Times New Roman"/>
          <w:noProof/>
          <w:sz w:val="24"/>
          <w:szCs w:val="24"/>
        </w:rPr>
        <w:t xml:space="preserve">, </w:t>
      </w:r>
      <w:r w:rsidR="0056563A">
        <w:rPr>
          <w:rFonts w:ascii="Times New Roman" w:hAnsi="Times New Roman" w:cs="Times New Roman"/>
          <w:noProof/>
          <w:sz w:val="24"/>
          <w:szCs w:val="24"/>
        </w:rPr>
        <w:t xml:space="preserve">a </w:t>
      </w:r>
      <w:r w:rsidR="00CF3E6A">
        <w:rPr>
          <w:rFonts w:ascii="Times New Roman" w:hAnsi="Times New Roman" w:cs="Times New Roman"/>
          <w:noProof/>
          <w:sz w:val="24"/>
          <w:szCs w:val="24"/>
        </w:rPr>
        <w:t xml:space="preserve">higher </w:t>
      </w:r>
      <w:r w:rsidR="007164E5">
        <w:rPr>
          <w:rFonts w:ascii="Times New Roman" w:hAnsi="Times New Roman" w:cs="Times New Roman"/>
          <w:noProof/>
          <w:sz w:val="24"/>
          <w:szCs w:val="24"/>
        </w:rPr>
        <w:t xml:space="preserve">degree of </w:t>
      </w:r>
      <w:r w:rsidR="00CF3E6A">
        <w:rPr>
          <w:rFonts w:ascii="Times New Roman" w:hAnsi="Times New Roman" w:cs="Times New Roman"/>
          <w:noProof/>
          <w:sz w:val="24"/>
          <w:szCs w:val="24"/>
        </w:rPr>
        <w:t xml:space="preserve">humification and </w:t>
      </w:r>
      <w:r w:rsidR="007164E5">
        <w:rPr>
          <w:rFonts w:ascii="Times New Roman" w:hAnsi="Times New Roman" w:cs="Times New Roman"/>
          <w:noProof/>
          <w:sz w:val="24"/>
          <w:szCs w:val="24"/>
        </w:rPr>
        <w:t xml:space="preserve">a </w:t>
      </w:r>
      <w:r w:rsidR="00CF3E6A">
        <w:rPr>
          <w:rFonts w:ascii="Times New Roman" w:hAnsi="Times New Roman" w:cs="Times New Roman"/>
          <w:noProof/>
          <w:sz w:val="24"/>
          <w:szCs w:val="24"/>
        </w:rPr>
        <w:t>larger molecular weight</w:t>
      </w:r>
      <w:r w:rsidR="00AC1845">
        <w:rPr>
          <w:rFonts w:ascii="Times New Roman" w:hAnsi="Times New Roman" w:cs="Times New Roman"/>
          <w:noProof/>
          <w:sz w:val="24"/>
          <w:szCs w:val="24"/>
        </w:rPr>
        <w:t xml:space="preserve"> </w:t>
      </w:r>
      <w:r w:rsidR="00890058">
        <w:rPr>
          <w:rFonts w:ascii="Times New Roman" w:hAnsi="Times New Roman" w:cs="Times New Roman"/>
          <w:color w:val="080000"/>
          <w:kern w:val="0"/>
          <w:sz w:val="24"/>
          <w:szCs w:val="24"/>
        </w:rPr>
        <w:t xml:space="preserve">(Chen et al., 1977; He et al., 2016; Zalba et </w:t>
      </w:r>
      <w:r w:rsidR="00890058">
        <w:rPr>
          <w:rFonts w:ascii="Times New Roman" w:hAnsi="Times New Roman" w:cs="Times New Roman"/>
          <w:color w:val="080000"/>
          <w:kern w:val="0"/>
          <w:sz w:val="24"/>
          <w:szCs w:val="24"/>
        </w:rPr>
        <w:lastRenderedPageBreak/>
        <w:t>al., 2016)</w:t>
      </w:r>
      <w:r w:rsidR="0056563A">
        <w:rPr>
          <w:rFonts w:ascii="Times New Roman" w:hAnsi="Times New Roman" w:cs="Times New Roman"/>
          <w:noProof/>
          <w:sz w:val="24"/>
          <w:szCs w:val="24"/>
        </w:rPr>
        <w:t>,</w:t>
      </w:r>
      <w:r w:rsidR="004F37D9">
        <w:rPr>
          <w:rFonts w:ascii="Times New Roman" w:hAnsi="Times New Roman" w:cs="Times New Roman"/>
          <w:noProof/>
          <w:sz w:val="24"/>
          <w:szCs w:val="24"/>
        </w:rPr>
        <w:t xml:space="preserve"> consistent with </w:t>
      </w:r>
      <w:r w:rsidR="006D24EF">
        <w:rPr>
          <w:rFonts w:ascii="Times New Roman" w:hAnsi="Times New Roman" w:cs="Times New Roman"/>
          <w:noProof/>
          <w:sz w:val="24"/>
          <w:szCs w:val="24"/>
        </w:rPr>
        <w:t>the elemental analysis</w:t>
      </w:r>
      <w:r w:rsidR="006D24EF">
        <w:rPr>
          <w:rFonts w:ascii="Times New Roman" w:hAnsi="Times New Roman" w:cs="Times New Roman" w:hint="eastAsia"/>
          <w:noProof/>
          <w:sz w:val="24"/>
          <w:szCs w:val="24"/>
        </w:rPr>
        <w:t>.</w:t>
      </w:r>
    </w:p>
    <w:p w14:paraId="45669ADC" w14:textId="77777777" w:rsidR="00981CA4" w:rsidRDefault="00981CA4" w:rsidP="00551E92">
      <w:pPr>
        <w:spacing w:line="480" w:lineRule="auto"/>
        <w:rPr>
          <w:rFonts w:ascii="Times New Roman" w:hAnsi="Times New Roman" w:cs="Times New Roman"/>
          <w:noProof/>
          <w:sz w:val="24"/>
          <w:szCs w:val="24"/>
        </w:rPr>
      </w:pPr>
    </w:p>
    <w:p w14:paraId="6EC8DDB2" w14:textId="77777777" w:rsidR="005B51E6" w:rsidRDefault="005B51E6" w:rsidP="00551E92">
      <w:pPr>
        <w:spacing w:line="480" w:lineRule="auto"/>
        <w:rPr>
          <w:rFonts w:ascii="Times New Roman" w:hAnsi="Times New Roman" w:cs="Times New Roman"/>
          <w:noProof/>
          <w:sz w:val="24"/>
          <w:szCs w:val="24"/>
        </w:rPr>
      </w:pPr>
      <w:r>
        <w:rPr>
          <w:rFonts w:ascii="Times New Roman" w:hAnsi="Times New Roman" w:cs="Times New Roman"/>
          <w:noProof/>
          <w:sz w:val="24"/>
          <w:szCs w:val="24"/>
        </w:rPr>
        <w:t>(d) FTIR</w:t>
      </w:r>
    </w:p>
    <w:p w14:paraId="0E6899FA" w14:textId="30263CED" w:rsidR="00C5191A" w:rsidRDefault="00FE1CD6" w:rsidP="00C5191A">
      <w:pPr>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The FTIR spectra of SHLA and CHA are shown in Figure </w:t>
      </w:r>
      <w:r w:rsidR="007E627D">
        <w:rPr>
          <w:rFonts w:ascii="Times New Roman" w:hAnsi="Times New Roman" w:cs="Times New Roman"/>
          <w:noProof/>
          <w:sz w:val="24"/>
          <w:szCs w:val="24"/>
        </w:rPr>
        <w:t>S</w:t>
      </w:r>
      <w:r>
        <w:rPr>
          <w:rFonts w:ascii="Times New Roman" w:hAnsi="Times New Roman" w:cs="Times New Roman"/>
          <w:noProof/>
          <w:sz w:val="24"/>
          <w:szCs w:val="24"/>
        </w:rPr>
        <w:t xml:space="preserve">1. </w:t>
      </w:r>
      <w:r w:rsidRPr="004142C6">
        <w:rPr>
          <w:rFonts w:ascii="Times New Roman" w:hAnsi="Times New Roman" w:cs="Times New Roman"/>
          <w:noProof/>
          <w:sz w:val="24"/>
          <w:szCs w:val="24"/>
        </w:rPr>
        <w:t>Several difference</w:t>
      </w:r>
      <w:r>
        <w:rPr>
          <w:rFonts w:ascii="Times New Roman" w:hAnsi="Times New Roman" w:cs="Times New Roman"/>
          <w:noProof/>
          <w:sz w:val="24"/>
          <w:szCs w:val="24"/>
        </w:rPr>
        <w:t xml:space="preserve"> </w:t>
      </w:r>
      <w:r w:rsidRPr="004142C6">
        <w:rPr>
          <w:rFonts w:ascii="Times New Roman" w:hAnsi="Times New Roman" w:cs="Times New Roman"/>
          <w:noProof/>
          <w:sz w:val="24"/>
          <w:szCs w:val="24"/>
        </w:rPr>
        <w:t>are</w:t>
      </w:r>
      <w:r>
        <w:rPr>
          <w:rFonts w:ascii="Times New Roman" w:hAnsi="Times New Roman" w:cs="Times New Roman"/>
          <w:noProof/>
          <w:sz w:val="24"/>
          <w:szCs w:val="24"/>
        </w:rPr>
        <w:t xml:space="preserve"> apparent.</w:t>
      </w:r>
      <w:r w:rsidRPr="00E174A2">
        <w:rPr>
          <w:rFonts w:ascii="Times New Roman" w:hAnsi="Times New Roman" w:cs="Times New Roman"/>
          <w:noProof/>
          <w:sz w:val="24"/>
          <w:szCs w:val="24"/>
        </w:rPr>
        <w:t xml:space="preserve"> </w:t>
      </w:r>
      <w:r>
        <w:rPr>
          <w:rFonts w:ascii="Times New Roman" w:hAnsi="Times New Roman" w:cs="Times New Roman"/>
          <w:noProof/>
          <w:sz w:val="24"/>
          <w:szCs w:val="24"/>
        </w:rPr>
        <w:t>A</w:t>
      </w:r>
      <w:r w:rsidRPr="00DC298E">
        <w:rPr>
          <w:rFonts w:ascii="Times New Roman" w:hAnsi="Times New Roman" w:cs="Times New Roman"/>
          <w:noProof/>
          <w:sz w:val="24"/>
          <w:szCs w:val="24"/>
        </w:rPr>
        <w:t xml:space="preserve">ssignment of the absorption bands </w:t>
      </w:r>
      <w:r>
        <w:rPr>
          <w:rFonts w:ascii="Times New Roman" w:hAnsi="Times New Roman" w:cs="Times New Roman"/>
          <w:noProof/>
          <w:sz w:val="24"/>
          <w:szCs w:val="24"/>
        </w:rPr>
        <w:t>in Figure</w:t>
      </w:r>
      <w:r w:rsidR="006F30C6">
        <w:rPr>
          <w:rFonts w:ascii="Times New Roman" w:hAnsi="Times New Roman" w:cs="Times New Roman"/>
          <w:noProof/>
          <w:sz w:val="24"/>
          <w:szCs w:val="24"/>
        </w:rPr>
        <w:t xml:space="preserve"> </w:t>
      </w:r>
      <w:r w:rsidR="00FD048B">
        <w:rPr>
          <w:rFonts w:ascii="Times New Roman" w:hAnsi="Times New Roman" w:cs="Times New Roman"/>
          <w:noProof/>
          <w:sz w:val="24"/>
          <w:szCs w:val="24"/>
        </w:rPr>
        <w:t>S</w:t>
      </w:r>
      <w:r>
        <w:rPr>
          <w:rFonts w:ascii="Times New Roman" w:hAnsi="Times New Roman" w:cs="Times New Roman"/>
          <w:noProof/>
          <w:sz w:val="24"/>
          <w:szCs w:val="24"/>
        </w:rPr>
        <w:t xml:space="preserve">1 is given in Table </w:t>
      </w:r>
      <w:r w:rsidR="0081104F">
        <w:rPr>
          <w:rFonts w:ascii="Times New Roman" w:hAnsi="Times New Roman" w:cs="Times New Roman"/>
          <w:noProof/>
          <w:sz w:val="24"/>
          <w:szCs w:val="24"/>
        </w:rPr>
        <w:t>2</w:t>
      </w:r>
      <w:r w:rsidR="00C458E1">
        <w:rPr>
          <w:rFonts w:ascii="Times New Roman" w:hAnsi="Times New Roman" w:cs="Times New Roman" w:hint="eastAsia"/>
          <w:noProof/>
          <w:sz w:val="24"/>
          <w:szCs w:val="24"/>
        </w:rPr>
        <w:t>.</w:t>
      </w:r>
      <w:r>
        <w:rPr>
          <w:rFonts w:ascii="Times New Roman" w:hAnsi="Times New Roman" w:cs="Times New Roman"/>
          <w:noProof/>
          <w:sz w:val="24"/>
          <w:szCs w:val="24"/>
        </w:rPr>
        <w:t xml:space="preserve"> The absence of a peak at 1710 cm</w:t>
      </w:r>
      <w:r>
        <w:rPr>
          <w:rFonts w:ascii="Times New Roman" w:hAnsi="Times New Roman" w:cs="Times New Roman"/>
          <w:noProof/>
          <w:sz w:val="24"/>
          <w:szCs w:val="24"/>
          <w:vertAlign w:val="superscript"/>
        </w:rPr>
        <w:t>-1</w:t>
      </w:r>
      <w:r>
        <w:rPr>
          <w:rFonts w:ascii="Times New Roman" w:hAnsi="Times New Roman" w:cs="Times New Roman"/>
          <w:noProof/>
          <w:sz w:val="24"/>
          <w:szCs w:val="24"/>
        </w:rPr>
        <w:t xml:space="preserve"> for CHA </w:t>
      </w:r>
      <w:r w:rsidR="0056563A">
        <w:rPr>
          <w:rFonts w:ascii="Times New Roman" w:hAnsi="Times New Roman" w:cs="Times New Roman"/>
          <w:noProof/>
          <w:sz w:val="24"/>
          <w:szCs w:val="24"/>
        </w:rPr>
        <w:t xml:space="preserve">is </w:t>
      </w:r>
      <w:r>
        <w:rPr>
          <w:rFonts w:ascii="Times New Roman" w:hAnsi="Times New Roman" w:cs="Times New Roman"/>
          <w:noProof/>
          <w:sz w:val="24"/>
          <w:szCs w:val="24"/>
        </w:rPr>
        <w:t xml:space="preserve">consistent with its lower </w:t>
      </w:r>
      <w:r w:rsidRPr="001A2D5D">
        <w:rPr>
          <w:rFonts w:ascii="Times New Roman" w:hAnsi="Times New Roman" w:cs="Times New Roman"/>
          <w:noProof/>
          <w:sz w:val="24"/>
          <w:szCs w:val="24"/>
        </w:rPr>
        <w:t>carboxylic acid group content</w:t>
      </w:r>
      <w:r w:rsidR="00C5191A">
        <w:rPr>
          <w:rFonts w:ascii="Times New Roman" w:hAnsi="Times New Roman" w:cs="Times New Roman" w:hint="eastAsia"/>
          <w:noProof/>
          <w:sz w:val="24"/>
          <w:szCs w:val="24"/>
        </w:rPr>
        <w:t>.</w:t>
      </w:r>
    </w:p>
    <w:p w14:paraId="1F14F79B" w14:textId="77777777" w:rsidR="00FD048B" w:rsidRDefault="00FD048B" w:rsidP="00C5191A">
      <w:pPr>
        <w:spacing w:line="480" w:lineRule="auto"/>
        <w:rPr>
          <w:rFonts w:ascii="Times New Roman" w:hAnsi="Times New Roman" w:cs="Times New Roman"/>
          <w:noProof/>
          <w:sz w:val="24"/>
          <w:szCs w:val="24"/>
        </w:rPr>
      </w:pPr>
    </w:p>
    <w:p w14:paraId="7578E5E1" w14:textId="155E9AAC" w:rsidR="00C5191A" w:rsidRDefault="00C5191A" w:rsidP="00C5191A">
      <w:pPr>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(f) </w:t>
      </w:r>
      <w:r w:rsidRPr="00551E92">
        <w:rPr>
          <w:rFonts w:ascii="Times New Roman" w:hAnsi="Times New Roman" w:cs="Times New Roman"/>
          <w:noProof/>
          <w:sz w:val="24"/>
          <w:szCs w:val="24"/>
        </w:rPr>
        <w:t>Solid-state CP-MAS</w:t>
      </w:r>
      <w:r w:rsidRPr="00551E92">
        <w:rPr>
          <w:rFonts w:ascii="Times New Roman" w:hAnsi="Times New Roman" w:cs="Times New Roman"/>
          <w:noProof/>
          <w:sz w:val="24"/>
          <w:szCs w:val="24"/>
          <w:vertAlign w:val="superscript"/>
        </w:rPr>
        <w:t>13</w:t>
      </w:r>
      <w:r w:rsidRPr="00551E92">
        <w:rPr>
          <w:rFonts w:ascii="Times New Roman" w:hAnsi="Times New Roman" w:cs="Times New Roman"/>
          <w:noProof/>
          <w:sz w:val="24"/>
          <w:szCs w:val="24"/>
        </w:rPr>
        <w:t xml:space="preserve"> C NMR</w:t>
      </w:r>
    </w:p>
    <w:p w14:paraId="3A17D53C" w14:textId="6D19EF79" w:rsidR="00C5191A" w:rsidRDefault="00C5191A" w:rsidP="00C5191A">
      <w:pPr>
        <w:spacing w:line="480" w:lineRule="auto"/>
        <w:rPr>
          <w:rFonts w:ascii="Times New Roman" w:hAnsi="Times New Roman" w:cs="Times New Roman"/>
          <w:noProof/>
          <w:sz w:val="24"/>
          <w:szCs w:val="24"/>
        </w:rPr>
      </w:pPr>
      <w:r>
        <w:rPr>
          <w:rFonts w:ascii="Times New Roman" w:hAnsi="Times New Roman" w:cs="Times New Roman" w:hint="eastAsia"/>
          <w:noProof/>
          <w:sz w:val="24"/>
          <w:szCs w:val="24"/>
        </w:rPr>
        <w:t>The</w:t>
      </w:r>
      <w:r>
        <w:rPr>
          <w:rFonts w:ascii="Times New Roman" w:hAnsi="Times New Roman" w:cs="Times New Roman"/>
          <w:noProof/>
          <w:sz w:val="24"/>
          <w:szCs w:val="24"/>
        </w:rPr>
        <w:t xml:space="preserve"> </w:t>
      </w:r>
      <w:r w:rsidRPr="00551E92">
        <w:rPr>
          <w:rFonts w:ascii="Times New Roman" w:hAnsi="Times New Roman" w:cs="Times New Roman"/>
          <w:noProof/>
          <w:sz w:val="24"/>
          <w:szCs w:val="24"/>
        </w:rPr>
        <w:t>Solid-state CP-MAS</w:t>
      </w:r>
      <w:r>
        <w:rPr>
          <w:rFonts w:ascii="Times New Roman" w:hAnsi="Times New Roman" w:cs="Times New Roman"/>
          <w:noProof/>
          <w:sz w:val="24"/>
          <w:szCs w:val="24"/>
        </w:rPr>
        <w:t xml:space="preserve"> </w:t>
      </w:r>
      <w:r w:rsidRPr="00551E92">
        <w:rPr>
          <w:rFonts w:ascii="Times New Roman" w:hAnsi="Times New Roman" w:cs="Times New Roman"/>
          <w:noProof/>
          <w:sz w:val="24"/>
          <w:szCs w:val="24"/>
          <w:vertAlign w:val="superscript"/>
        </w:rPr>
        <w:t>13</w:t>
      </w:r>
      <w:r w:rsidRPr="00551E92">
        <w:rPr>
          <w:rFonts w:ascii="Times New Roman" w:hAnsi="Times New Roman" w:cs="Times New Roman"/>
          <w:noProof/>
          <w:sz w:val="24"/>
          <w:szCs w:val="24"/>
        </w:rPr>
        <w:t>C NMR</w:t>
      </w:r>
      <w:r>
        <w:rPr>
          <w:rFonts w:ascii="Times New Roman" w:hAnsi="Times New Roman" w:cs="Times New Roman"/>
          <w:noProof/>
          <w:sz w:val="24"/>
          <w:szCs w:val="24"/>
        </w:rPr>
        <w:t xml:space="preserve"> spectrums of SHLA and CHA are shown in Figure S2 and show differences. Peak assignments for the </w:t>
      </w:r>
      <w:r w:rsidRPr="006C7A68">
        <w:rPr>
          <w:rFonts w:ascii="Times New Roman" w:hAnsi="Times New Roman" w:cs="Times New Roman"/>
          <w:noProof/>
          <w:sz w:val="24"/>
          <w:szCs w:val="24"/>
        </w:rPr>
        <w:t xml:space="preserve">spectra </w:t>
      </w:r>
      <w:r>
        <w:rPr>
          <w:rFonts w:ascii="Times New Roman" w:hAnsi="Times New Roman" w:cs="Times New Roman"/>
          <w:noProof/>
          <w:sz w:val="24"/>
          <w:szCs w:val="24"/>
        </w:rPr>
        <w:t xml:space="preserve">are given in Table </w:t>
      </w:r>
      <w:r w:rsidR="0081104F">
        <w:rPr>
          <w:rFonts w:ascii="Times New Roman" w:hAnsi="Times New Roman" w:cs="Times New Roman"/>
          <w:noProof/>
          <w:sz w:val="24"/>
          <w:szCs w:val="24"/>
        </w:rPr>
        <w:t>3</w:t>
      </w:r>
      <w:r>
        <w:rPr>
          <w:rFonts w:ascii="Times New Roman" w:hAnsi="Times New Roman" w:cs="Times New Roman"/>
          <w:noProof/>
          <w:sz w:val="24"/>
          <w:szCs w:val="24"/>
        </w:rPr>
        <w:t>. T</w:t>
      </w:r>
      <w:r w:rsidRPr="001944B9">
        <w:rPr>
          <w:rFonts w:ascii="Times New Roman" w:hAnsi="Times New Roman" w:cs="Times New Roman"/>
          <w:noProof/>
          <w:sz w:val="24"/>
          <w:szCs w:val="24"/>
        </w:rPr>
        <w:t xml:space="preserve">he compositions of </w:t>
      </w:r>
      <w:r>
        <w:rPr>
          <w:rFonts w:ascii="Times New Roman" w:hAnsi="Times New Roman" w:cs="Times New Roman"/>
          <w:noProof/>
          <w:sz w:val="24"/>
          <w:szCs w:val="24"/>
        </w:rPr>
        <w:t xml:space="preserve">the different carbon species, AL/AR ratio and aromaticity </w:t>
      </w:r>
      <w:r w:rsidRPr="001944B9">
        <w:rPr>
          <w:rFonts w:ascii="Times New Roman" w:hAnsi="Times New Roman" w:cs="Times New Roman"/>
          <w:noProof/>
          <w:sz w:val="24"/>
          <w:szCs w:val="24"/>
        </w:rPr>
        <w:t>for</w:t>
      </w:r>
      <w:r>
        <w:rPr>
          <w:rFonts w:ascii="Times New Roman" w:hAnsi="Times New Roman" w:cs="Times New Roman" w:hint="eastAsia"/>
          <w:noProof/>
          <w:sz w:val="24"/>
          <w:szCs w:val="24"/>
        </w:rPr>
        <w:t xml:space="preserve"> </w:t>
      </w:r>
      <w:r>
        <w:rPr>
          <w:rFonts w:ascii="Times New Roman" w:hAnsi="Times New Roman" w:cs="Times New Roman"/>
          <w:noProof/>
          <w:sz w:val="24"/>
          <w:szCs w:val="24"/>
        </w:rPr>
        <w:t>SHL</w:t>
      </w:r>
      <w:r w:rsidRPr="001944B9">
        <w:rPr>
          <w:rFonts w:ascii="Times New Roman" w:hAnsi="Times New Roman" w:cs="Times New Roman"/>
          <w:noProof/>
          <w:sz w:val="24"/>
          <w:szCs w:val="24"/>
        </w:rPr>
        <w:t>A and CHA were calculated</w:t>
      </w:r>
      <w:r>
        <w:rPr>
          <w:rFonts w:ascii="Times New Roman" w:hAnsi="Times New Roman" w:cs="Times New Roman"/>
          <w:noProof/>
          <w:sz w:val="24"/>
          <w:szCs w:val="24"/>
        </w:rPr>
        <w:t xml:space="preserve"> and the results </w:t>
      </w:r>
      <w:r w:rsidRPr="001944B9">
        <w:rPr>
          <w:rFonts w:ascii="Times New Roman" w:hAnsi="Times New Roman" w:cs="Times New Roman"/>
          <w:noProof/>
          <w:sz w:val="24"/>
          <w:szCs w:val="24"/>
        </w:rPr>
        <w:t>are summarized in</w:t>
      </w:r>
      <w:r>
        <w:rPr>
          <w:rFonts w:ascii="Times New Roman" w:hAnsi="Times New Roman" w:cs="Times New Roman" w:hint="eastAsia"/>
          <w:noProof/>
          <w:sz w:val="24"/>
          <w:szCs w:val="24"/>
        </w:rPr>
        <w:t xml:space="preserve"> </w:t>
      </w:r>
      <w:r>
        <w:rPr>
          <w:rFonts w:ascii="Times New Roman" w:hAnsi="Times New Roman" w:cs="Times New Roman"/>
          <w:noProof/>
          <w:sz w:val="24"/>
          <w:szCs w:val="24"/>
        </w:rPr>
        <w:t xml:space="preserve">Table </w:t>
      </w:r>
      <w:r w:rsidR="0081104F">
        <w:rPr>
          <w:rFonts w:ascii="Times New Roman" w:hAnsi="Times New Roman" w:cs="Times New Roman"/>
          <w:noProof/>
          <w:sz w:val="24"/>
          <w:szCs w:val="24"/>
        </w:rPr>
        <w:t>3</w:t>
      </w:r>
      <w:r>
        <w:rPr>
          <w:rFonts w:ascii="Times New Roman" w:hAnsi="Times New Roman" w:cs="Times New Roman"/>
          <w:noProof/>
          <w:sz w:val="24"/>
          <w:szCs w:val="24"/>
        </w:rPr>
        <w:t>. The percentages of both phenolic carbon (140-160 ppm) and c</w:t>
      </w:r>
      <w:r w:rsidRPr="0046408F">
        <w:rPr>
          <w:rFonts w:ascii="Times New Roman" w:hAnsi="Times New Roman" w:cs="Times New Roman"/>
          <w:noProof/>
          <w:sz w:val="24"/>
          <w:szCs w:val="24"/>
        </w:rPr>
        <w:t>arboxylic</w:t>
      </w:r>
      <w:r>
        <w:rPr>
          <w:rFonts w:ascii="Times New Roman" w:hAnsi="Times New Roman" w:cs="Times New Roman"/>
          <w:noProof/>
          <w:sz w:val="24"/>
          <w:szCs w:val="24"/>
        </w:rPr>
        <w:t xml:space="preserve"> carbon (160-185 ppm) of SHLA were higher</w:t>
      </w:r>
      <w:r w:rsidRPr="0046408F">
        <w:rPr>
          <w:rFonts w:ascii="Times New Roman" w:hAnsi="Times New Roman" w:cs="Times New Roman"/>
          <w:noProof/>
          <w:sz w:val="24"/>
          <w:szCs w:val="24"/>
        </w:rPr>
        <w:t xml:space="preserve"> </w:t>
      </w:r>
      <w:r>
        <w:rPr>
          <w:rFonts w:ascii="Times New Roman" w:hAnsi="Times New Roman" w:cs="Times New Roman"/>
          <w:noProof/>
          <w:sz w:val="24"/>
          <w:szCs w:val="24"/>
        </w:rPr>
        <w:t>than those of CHA, consistent with the determination of a</w:t>
      </w:r>
      <w:r w:rsidRPr="003F0084">
        <w:rPr>
          <w:rFonts w:ascii="Times New Roman" w:hAnsi="Times New Roman" w:cs="Times New Roman"/>
          <w:noProof/>
          <w:sz w:val="24"/>
          <w:szCs w:val="24"/>
        </w:rPr>
        <w:t>cidic functional group content</w:t>
      </w:r>
      <w:r>
        <w:rPr>
          <w:rFonts w:ascii="Times New Roman" w:hAnsi="Times New Roman" w:cs="Times New Roman"/>
          <w:noProof/>
          <w:sz w:val="24"/>
          <w:szCs w:val="24"/>
        </w:rPr>
        <w:t xml:space="preserve">s. </w:t>
      </w:r>
      <w:r w:rsidRPr="00F36C5B">
        <w:rPr>
          <w:rFonts w:ascii="Times New Roman" w:hAnsi="Times New Roman" w:cs="Times New Roman"/>
          <w:noProof/>
          <w:sz w:val="24"/>
          <w:szCs w:val="24"/>
        </w:rPr>
        <w:t>The a</w:t>
      </w:r>
      <w:r>
        <w:rPr>
          <w:rFonts w:ascii="Times New Roman" w:hAnsi="Times New Roman" w:cs="Times New Roman"/>
          <w:noProof/>
          <w:sz w:val="24"/>
          <w:szCs w:val="24"/>
        </w:rPr>
        <w:t>lkyl carbon content of CHA (52.23%) was much high</w:t>
      </w:r>
      <w:r w:rsidRPr="00F36C5B">
        <w:rPr>
          <w:rFonts w:ascii="Times New Roman" w:hAnsi="Times New Roman" w:cs="Times New Roman"/>
          <w:noProof/>
          <w:sz w:val="24"/>
          <w:szCs w:val="24"/>
        </w:rPr>
        <w:t>er</w:t>
      </w:r>
      <w:r>
        <w:rPr>
          <w:rFonts w:ascii="Times New Roman" w:hAnsi="Times New Roman" w:cs="Times New Roman" w:hint="eastAsia"/>
          <w:noProof/>
          <w:sz w:val="24"/>
          <w:szCs w:val="24"/>
        </w:rPr>
        <w:t xml:space="preserve"> </w:t>
      </w:r>
      <w:r>
        <w:rPr>
          <w:rFonts w:ascii="Times New Roman" w:hAnsi="Times New Roman" w:cs="Times New Roman"/>
          <w:noProof/>
          <w:sz w:val="24"/>
          <w:szCs w:val="24"/>
        </w:rPr>
        <w:t>than that of</w:t>
      </w:r>
      <w:r w:rsidRPr="00F36C5B">
        <w:rPr>
          <w:rFonts w:ascii="Times New Roman" w:hAnsi="Times New Roman" w:cs="Times New Roman"/>
          <w:noProof/>
          <w:sz w:val="24"/>
          <w:szCs w:val="24"/>
        </w:rPr>
        <w:t xml:space="preserve"> </w:t>
      </w:r>
      <w:r>
        <w:rPr>
          <w:rFonts w:ascii="Times New Roman" w:hAnsi="Times New Roman" w:cs="Times New Roman"/>
          <w:noProof/>
          <w:sz w:val="24"/>
          <w:szCs w:val="24"/>
        </w:rPr>
        <w:t>SHLA (6.67</w:t>
      </w:r>
      <w:r w:rsidRPr="00F36C5B">
        <w:rPr>
          <w:rFonts w:ascii="Times New Roman" w:hAnsi="Times New Roman" w:cs="Times New Roman"/>
          <w:noProof/>
          <w:sz w:val="24"/>
          <w:szCs w:val="24"/>
        </w:rPr>
        <w:t>%)</w:t>
      </w:r>
      <w:r>
        <w:rPr>
          <w:rFonts w:ascii="Times New Roman" w:hAnsi="Times New Roman" w:cs="Times New Roman"/>
          <w:noProof/>
          <w:sz w:val="24"/>
          <w:szCs w:val="24"/>
        </w:rPr>
        <w:t>, indicating</w:t>
      </w:r>
      <w:r w:rsidRPr="00F36C5B">
        <w:rPr>
          <w:rFonts w:ascii="Times New Roman" w:hAnsi="Times New Roman" w:cs="Times New Roman"/>
          <w:noProof/>
          <w:sz w:val="24"/>
          <w:szCs w:val="24"/>
        </w:rPr>
        <w:t xml:space="preserve"> that </w:t>
      </w:r>
      <w:r>
        <w:rPr>
          <w:rFonts w:ascii="Times New Roman" w:hAnsi="Times New Roman" w:cs="Times New Roman"/>
          <w:noProof/>
          <w:sz w:val="24"/>
          <w:szCs w:val="24"/>
        </w:rPr>
        <w:t>CHA</w:t>
      </w:r>
      <w:r w:rsidRPr="00F36C5B">
        <w:rPr>
          <w:rFonts w:ascii="Times New Roman" w:hAnsi="Times New Roman" w:cs="Times New Roman"/>
          <w:noProof/>
          <w:sz w:val="24"/>
          <w:szCs w:val="24"/>
        </w:rPr>
        <w:t xml:space="preserve"> has more aliphatic</w:t>
      </w:r>
      <w:r>
        <w:rPr>
          <w:rFonts w:ascii="Times New Roman" w:hAnsi="Times New Roman" w:cs="Times New Roman" w:hint="eastAsia"/>
          <w:noProof/>
          <w:sz w:val="24"/>
          <w:szCs w:val="24"/>
        </w:rPr>
        <w:t xml:space="preserve"> </w:t>
      </w:r>
      <w:r>
        <w:rPr>
          <w:rFonts w:ascii="Times New Roman" w:hAnsi="Times New Roman" w:cs="Times New Roman"/>
          <w:noProof/>
          <w:sz w:val="24"/>
          <w:szCs w:val="24"/>
        </w:rPr>
        <w:t>characteristics</w:t>
      </w:r>
      <w:r w:rsidRPr="00F36C5B">
        <w:rPr>
          <w:rFonts w:ascii="Times New Roman" w:hAnsi="Times New Roman" w:cs="Times New Roman"/>
          <w:noProof/>
          <w:sz w:val="24"/>
          <w:szCs w:val="24"/>
        </w:rPr>
        <w:t>.</w:t>
      </w:r>
      <w:r>
        <w:rPr>
          <w:rFonts w:ascii="Times New Roman" w:hAnsi="Times New Roman" w:cs="Times New Roman"/>
          <w:noProof/>
          <w:sz w:val="24"/>
          <w:szCs w:val="24"/>
        </w:rPr>
        <w:t xml:space="preserve"> The higher AL/AR ratio and lower aromaticity of SHLA relative to CHA </w:t>
      </w:r>
      <w:r w:rsidRPr="004142C6">
        <w:rPr>
          <w:rFonts w:ascii="Times New Roman" w:hAnsi="Times New Roman" w:cs="Times New Roman"/>
          <w:noProof/>
          <w:sz w:val="24"/>
          <w:szCs w:val="24"/>
        </w:rPr>
        <w:t>indicate</w:t>
      </w:r>
      <w:r>
        <w:rPr>
          <w:rFonts w:ascii="Times New Roman" w:hAnsi="Times New Roman" w:cs="Times New Roman"/>
          <w:noProof/>
          <w:sz w:val="24"/>
          <w:szCs w:val="24"/>
        </w:rPr>
        <w:t xml:space="preserve"> that SHLA has a lower degree of unsaturation </w:t>
      </w:r>
      <w:r w:rsidR="00890058">
        <w:rPr>
          <w:rFonts w:ascii="Times New Roman" w:hAnsi="Times New Roman" w:cs="Times New Roman"/>
          <w:color w:val="080000"/>
          <w:kern w:val="0"/>
          <w:sz w:val="24"/>
          <w:szCs w:val="24"/>
        </w:rPr>
        <w:t>(Qi et al., 2012a; Tu et al., 2017)</w:t>
      </w:r>
      <w:r w:rsidRPr="003F0084">
        <w:rPr>
          <w:rFonts w:ascii="Times New Roman" w:hAnsi="Times New Roman" w:cs="Times New Roman"/>
          <w:noProof/>
          <w:sz w:val="24"/>
          <w:szCs w:val="24"/>
        </w:rPr>
        <w:t>.</w:t>
      </w:r>
      <w:r>
        <w:rPr>
          <w:rFonts w:ascii="Times New Roman" w:hAnsi="Times New Roman" w:cs="Times New Roman"/>
          <w:noProof/>
          <w:sz w:val="24"/>
          <w:szCs w:val="24"/>
        </w:rPr>
        <w:t xml:space="preserve"> The above results are consistent with the lower H/C ratio of SHLA determined by elemental analysis. </w:t>
      </w:r>
    </w:p>
    <w:p w14:paraId="02D651EF" w14:textId="1AF6E724" w:rsidR="00835275" w:rsidRPr="00C5191A" w:rsidRDefault="00835275" w:rsidP="00FE1CD6">
      <w:pPr>
        <w:spacing w:line="480" w:lineRule="auto"/>
        <w:rPr>
          <w:rFonts w:ascii="Times New Roman" w:hAnsi="Times New Roman" w:cs="Times New Roman"/>
          <w:noProof/>
          <w:sz w:val="24"/>
          <w:szCs w:val="24"/>
        </w:rPr>
        <w:sectPr w:rsidR="00835275" w:rsidRPr="00C5191A" w:rsidSect="00061847">
          <w:pgSz w:w="11906" w:h="16838"/>
          <w:pgMar w:top="1440" w:right="1800" w:bottom="1440" w:left="1800" w:header="851" w:footer="992" w:gutter="0"/>
          <w:lnNumType w:countBy="1" w:restart="continuous"/>
          <w:cols w:space="425"/>
          <w:docGrid w:type="lines" w:linePitch="312"/>
        </w:sectPr>
      </w:pPr>
    </w:p>
    <w:p w14:paraId="4B818723" w14:textId="26C2F92A" w:rsidR="00836EB0" w:rsidRPr="00AC2067" w:rsidRDefault="00836EB0" w:rsidP="00836EB0">
      <w:pPr>
        <w:spacing w:line="360" w:lineRule="auto"/>
        <w:rPr>
          <w:rFonts w:ascii="Times New Roman" w:hAnsi="Times New Roman" w:cs="Times New Roman"/>
          <w:sz w:val="24"/>
          <w:szCs w:val="24"/>
        </w:rPr>
      </w:pPr>
      <w:r>
        <w:rPr>
          <w:rFonts w:ascii="Times New Roman" w:hAnsi="Times New Roman" w:cs="Times New Roman" w:hint="eastAsia"/>
          <w:sz w:val="24"/>
          <w:szCs w:val="24"/>
        </w:rPr>
        <w:lastRenderedPageBreak/>
        <w:t>Table</w:t>
      </w:r>
      <w:r>
        <w:rPr>
          <w:rFonts w:ascii="Times New Roman" w:hAnsi="Times New Roman" w:cs="Times New Roman"/>
          <w:sz w:val="24"/>
          <w:szCs w:val="24"/>
        </w:rPr>
        <w:t xml:space="preserve"> </w:t>
      </w:r>
      <w:r w:rsidR="0081104F">
        <w:rPr>
          <w:rFonts w:ascii="Times New Roman" w:hAnsi="Times New Roman" w:cs="Times New Roman"/>
          <w:sz w:val="24"/>
          <w:szCs w:val="24"/>
        </w:rPr>
        <w:t>2</w:t>
      </w:r>
      <w:r>
        <w:rPr>
          <w:rFonts w:ascii="Times New Roman" w:hAnsi="Times New Roman" w:cs="Times New Roman"/>
          <w:sz w:val="24"/>
          <w:szCs w:val="24"/>
        </w:rPr>
        <w:t>.</w:t>
      </w:r>
      <w:r w:rsidRPr="00F01737">
        <w:t xml:space="preserve"> </w:t>
      </w:r>
      <w:r w:rsidRPr="00F01737">
        <w:rPr>
          <w:rFonts w:ascii="Times New Roman" w:hAnsi="Times New Roman" w:cs="Times New Roman"/>
          <w:sz w:val="24"/>
          <w:szCs w:val="24"/>
        </w:rPr>
        <w:t xml:space="preserve">Assignments of FTIR absorption bands </w:t>
      </w:r>
      <w:r w:rsidR="008A0153">
        <w:rPr>
          <w:rFonts w:ascii="Times New Roman" w:hAnsi="Times New Roman" w:cs="Times New Roman"/>
          <w:sz w:val="24"/>
          <w:szCs w:val="24"/>
        </w:rPr>
        <w:t>present in the spectra for</w:t>
      </w:r>
      <w:r w:rsidR="008A0153" w:rsidRPr="00F01737">
        <w:rPr>
          <w:rFonts w:ascii="Times New Roman" w:hAnsi="Times New Roman" w:cs="Times New Roman"/>
          <w:sz w:val="24"/>
          <w:szCs w:val="24"/>
        </w:rPr>
        <w:t xml:space="preserve"> </w:t>
      </w:r>
      <w:r>
        <w:rPr>
          <w:rFonts w:ascii="Times New Roman" w:hAnsi="Times New Roman" w:cs="Times New Roman"/>
          <w:sz w:val="24"/>
          <w:szCs w:val="24"/>
        </w:rPr>
        <w:t xml:space="preserve">SHLA and CHA </w:t>
      </w:r>
      <w:r w:rsidR="00890058">
        <w:rPr>
          <w:rFonts w:ascii="Times New Roman" w:hAnsi="Times New Roman" w:cs="Times New Roman"/>
          <w:color w:val="080000"/>
          <w:kern w:val="0"/>
          <w:sz w:val="24"/>
          <w:szCs w:val="24"/>
        </w:rPr>
        <w:t>(Fukushima et al., 2009</w:t>
      </w:r>
      <w:r w:rsidR="00232642">
        <w:rPr>
          <w:rFonts w:ascii="Times New Roman" w:hAnsi="Times New Roman" w:cs="Times New Roman"/>
          <w:color w:val="080000"/>
          <w:kern w:val="0"/>
          <w:sz w:val="24"/>
          <w:szCs w:val="24"/>
        </w:rPr>
        <w:t>a</w:t>
      </w:r>
      <w:r w:rsidR="00EF03DF">
        <w:rPr>
          <w:rFonts w:ascii="Times New Roman" w:hAnsi="Times New Roman" w:cs="Times New Roman"/>
          <w:color w:val="080000"/>
          <w:kern w:val="0"/>
          <w:sz w:val="24"/>
          <w:szCs w:val="24"/>
        </w:rPr>
        <w:t>, 2009b</w:t>
      </w:r>
      <w:r w:rsidR="00890058">
        <w:rPr>
          <w:rFonts w:ascii="Times New Roman" w:hAnsi="Times New Roman" w:cs="Times New Roman"/>
          <w:color w:val="080000"/>
          <w:kern w:val="0"/>
          <w:sz w:val="24"/>
          <w:szCs w:val="24"/>
        </w:rPr>
        <w:t>; Hardie et al., 2009; Rodrigues et al., 2009; Qi et al., 2012a)</w:t>
      </w:r>
    </w:p>
    <w:tbl>
      <w:tblPr>
        <w:tblStyle w:val="a3"/>
        <w:tblW w:w="144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102"/>
        <w:gridCol w:w="1985"/>
        <w:gridCol w:w="5382"/>
      </w:tblGrid>
      <w:tr w:rsidR="001D2FAC" w14:paraId="35D2078D" w14:textId="77777777" w:rsidTr="00AE72D2">
        <w:trPr>
          <w:jc w:val="center"/>
        </w:trPr>
        <w:tc>
          <w:tcPr>
            <w:tcW w:w="7087" w:type="dxa"/>
            <w:gridSpan w:val="2"/>
            <w:tcBorders>
              <w:top w:val="single" w:sz="4" w:space="0" w:color="auto"/>
              <w:bottom w:val="single" w:sz="4" w:space="0" w:color="auto"/>
            </w:tcBorders>
            <w:vAlign w:val="center"/>
          </w:tcPr>
          <w:p w14:paraId="44F8B55C" w14:textId="4E9A75D0" w:rsidR="001D2FAC" w:rsidRPr="00AE72D2" w:rsidRDefault="001D2FAC" w:rsidP="00AE72D2">
            <w:pPr>
              <w:spacing w:line="360" w:lineRule="auto"/>
              <w:jc w:val="left"/>
              <w:rPr>
                <w:rFonts w:ascii="Times New Roman" w:hAnsi="Times New Roman" w:cs="Times New Roman"/>
                <w:sz w:val="22"/>
                <w:szCs w:val="24"/>
              </w:rPr>
            </w:pPr>
            <w:r w:rsidRPr="00AE72D2">
              <w:rPr>
                <w:rFonts w:ascii="Times New Roman" w:hAnsi="Times New Roman" w:cs="Times New Roman" w:hint="eastAsia"/>
                <w:sz w:val="22"/>
                <w:szCs w:val="24"/>
              </w:rPr>
              <w:t>SHLA</w:t>
            </w:r>
          </w:p>
        </w:tc>
        <w:tc>
          <w:tcPr>
            <w:tcW w:w="7367" w:type="dxa"/>
            <w:gridSpan w:val="2"/>
            <w:tcBorders>
              <w:top w:val="single" w:sz="4" w:space="0" w:color="auto"/>
              <w:bottom w:val="single" w:sz="4" w:space="0" w:color="auto"/>
            </w:tcBorders>
            <w:vAlign w:val="center"/>
          </w:tcPr>
          <w:p w14:paraId="145256A0" w14:textId="77777777" w:rsidR="001D2FAC" w:rsidRPr="00AE72D2" w:rsidRDefault="001D2FAC" w:rsidP="00AE72D2">
            <w:pPr>
              <w:spacing w:line="360" w:lineRule="auto"/>
              <w:jc w:val="left"/>
              <w:rPr>
                <w:rFonts w:ascii="Times New Roman" w:hAnsi="Times New Roman" w:cs="Times New Roman"/>
                <w:sz w:val="22"/>
                <w:szCs w:val="24"/>
              </w:rPr>
            </w:pPr>
            <w:r w:rsidRPr="00AE72D2">
              <w:rPr>
                <w:rFonts w:ascii="Times New Roman" w:hAnsi="Times New Roman" w:cs="Times New Roman" w:hint="eastAsia"/>
                <w:sz w:val="22"/>
                <w:szCs w:val="24"/>
              </w:rPr>
              <w:t>CHA</w:t>
            </w:r>
          </w:p>
        </w:tc>
      </w:tr>
      <w:tr w:rsidR="001D2FAC" w14:paraId="70FE23E5" w14:textId="77777777" w:rsidTr="00AE72D2">
        <w:trPr>
          <w:jc w:val="center"/>
        </w:trPr>
        <w:tc>
          <w:tcPr>
            <w:tcW w:w="1985" w:type="dxa"/>
            <w:tcBorders>
              <w:top w:val="single" w:sz="4" w:space="0" w:color="auto"/>
              <w:bottom w:val="single" w:sz="4" w:space="0" w:color="auto"/>
            </w:tcBorders>
            <w:vAlign w:val="center"/>
          </w:tcPr>
          <w:p w14:paraId="55787461" w14:textId="77777777" w:rsidR="001D2FAC" w:rsidRPr="0053516C" w:rsidRDefault="001D2FAC" w:rsidP="00AE72D2">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Wavenumber/cm</w:t>
            </w:r>
            <w:r>
              <w:rPr>
                <w:rFonts w:ascii="Times New Roman" w:hAnsi="Times New Roman" w:cs="Times New Roman"/>
                <w:sz w:val="24"/>
                <w:szCs w:val="24"/>
                <w:vertAlign w:val="superscript"/>
              </w:rPr>
              <w:t>-1</w:t>
            </w:r>
          </w:p>
        </w:tc>
        <w:tc>
          <w:tcPr>
            <w:tcW w:w="5102" w:type="dxa"/>
            <w:tcBorders>
              <w:top w:val="single" w:sz="4" w:space="0" w:color="auto"/>
              <w:bottom w:val="single" w:sz="4" w:space="0" w:color="auto"/>
            </w:tcBorders>
            <w:vAlign w:val="center"/>
          </w:tcPr>
          <w:p w14:paraId="1976013E" w14:textId="5C4F6E3C" w:rsidR="001D2FAC" w:rsidRPr="00AE72D2" w:rsidRDefault="001D2FAC" w:rsidP="00AE72D2">
            <w:pPr>
              <w:spacing w:line="360" w:lineRule="auto"/>
              <w:jc w:val="left"/>
              <w:rPr>
                <w:rFonts w:ascii="Times New Roman" w:hAnsi="Times New Roman" w:cs="Times New Roman"/>
                <w:sz w:val="22"/>
                <w:szCs w:val="24"/>
              </w:rPr>
            </w:pPr>
            <w:r w:rsidRPr="00AE72D2">
              <w:rPr>
                <w:rFonts w:ascii="Times New Roman" w:hAnsi="Times New Roman" w:cs="Times New Roman"/>
                <w:sz w:val="22"/>
                <w:szCs w:val="24"/>
              </w:rPr>
              <w:t>Assignment</w:t>
            </w:r>
          </w:p>
        </w:tc>
        <w:tc>
          <w:tcPr>
            <w:tcW w:w="1985" w:type="dxa"/>
            <w:tcBorders>
              <w:top w:val="single" w:sz="4" w:space="0" w:color="auto"/>
              <w:bottom w:val="single" w:sz="4" w:space="0" w:color="auto"/>
            </w:tcBorders>
            <w:vAlign w:val="center"/>
          </w:tcPr>
          <w:p w14:paraId="5F1A6A0F" w14:textId="77777777" w:rsidR="001D2FAC" w:rsidRPr="00AE72D2" w:rsidRDefault="001D2FAC" w:rsidP="00AE72D2">
            <w:pPr>
              <w:spacing w:line="360" w:lineRule="auto"/>
              <w:jc w:val="left"/>
              <w:rPr>
                <w:rFonts w:ascii="Times New Roman" w:hAnsi="Times New Roman" w:cs="Times New Roman"/>
                <w:sz w:val="22"/>
                <w:szCs w:val="24"/>
              </w:rPr>
            </w:pPr>
            <w:r w:rsidRPr="00AE72D2">
              <w:rPr>
                <w:rFonts w:ascii="Times New Roman" w:hAnsi="Times New Roman" w:cs="Times New Roman" w:hint="eastAsia"/>
                <w:sz w:val="22"/>
                <w:szCs w:val="24"/>
              </w:rPr>
              <w:t>Wavenumber/cm</w:t>
            </w:r>
            <w:r w:rsidRPr="00AE72D2">
              <w:rPr>
                <w:rFonts w:ascii="Times New Roman" w:hAnsi="Times New Roman" w:cs="Times New Roman"/>
                <w:sz w:val="22"/>
                <w:szCs w:val="24"/>
                <w:vertAlign w:val="superscript"/>
              </w:rPr>
              <w:t>-1</w:t>
            </w:r>
          </w:p>
        </w:tc>
        <w:tc>
          <w:tcPr>
            <w:tcW w:w="5382" w:type="dxa"/>
            <w:tcBorders>
              <w:top w:val="single" w:sz="4" w:space="0" w:color="auto"/>
              <w:bottom w:val="single" w:sz="4" w:space="0" w:color="auto"/>
            </w:tcBorders>
            <w:vAlign w:val="center"/>
          </w:tcPr>
          <w:p w14:paraId="1363A6AE" w14:textId="77777777" w:rsidR="001D2FAC" w:rsidRPr="00AE72D2" w:rsidRDefault="001D2FAC" w:rsidP="00AE72D2">
            <w:pPr>
              <w:spacing w:line="360" w:lineRule="auto"/>
              <w:jc w:val="left"/>
              <w:rPr>
                <w:rFonts w:ascii="Times New Roman" w:hAnsi="Times New Roman" w:cs="Times New Roman"/>
                <w:sz w:val="22"/>
                <w:szCs w:val="24"/>
              </w:rPr>
            </w:pPr>
            <w:r w:rsidRPr="00AE72D2">
              <w:rPr>
                <w:rFonts w:ascii="Times New Roman" w:hAnsi="Times New Roman" w:cs="Times New Roman"/>
                <w:sz w:val="22"/>
                <w:szCs w:val="24"/>
              </w:rPr>
              <w:t>Assignment</w:t>
            </w:r>
          </w:p>
        </w:tc>
      </w:tr>
      <w:tr w:rsidR="00DA4CBD" w14:paraId="3BC9BA3A" w14:textId="77777777" w:rsidTr="00AE72D2">
        <w:trPr>
          <w:jc w:val="center"/>
        </w:trPr>
        <w:tc>
          <w:tcPr>
            <w:tcW w:w="1985" w:type="dxa"/>
            <w:tcBorders>
              <w:top w:val="single" w:sz="4" w:space="0" w:color="auto"/>
            </w:tcBorders>
          </w:tcPr>
          <w:p w14:paraId="60B3FB5B" w14:textId="77777777" w:rsidR="00DA4CBD" w:rsidRDefault="00DA4CBD" w:rsidP="00DA4CBD">
            <w:pPr>
              <w:spacing w:line="360" w:lineRule="auto"/>
              <w:jc w:val="left"/>
              <w:rPr>
                <w:rFonts w:ascii="Times New Roman" w:hAnsi="Times New Roman" w:cs="Times New Roman"/>
                <w:sz w:val="24"/>
                <w:szCs w:val="24"/>
              </w:rPr>
            </w:pPr>
            <w:r w:rsidRPr="00F01737">
              <w:rPr>
                <w:rFonts w:ascii="Times New Roman" w:hAnsi="Times New Roman" w:cs="Times New Roman"/>
                <w:sz w:val="24"/>
                <w:szCs w:val="24"/>
              </w:rPr>
              <w:t>2925</w:t>
            </w:r>
          </w:p>
        </w:tc>
        <w:tc>
          <w:tcPr>
            <w:tcW w:w="5102" w:type="dxa"/>
            <w:tcBorders>
              <w:top w:val="single" w:sz="4" w:space="0" w:color="auto"/>
            </w:tcBorders>
          </w:tcPr>
          <w:p w14:paraId="73BEB2F0" w14:textId="77777777" w:rsidR="00DA4CBD" w:rsidRPr="00AE72D2" w:rsidRDefault="00DA4CBD" w:rsidP="00DA4CBD">
            <w:pPr>
              <w:spacing w:line="360" w:lineRule="auto"/>
              <w:jc w:val="left"/>
              <w:rPr>
                <w:rFonts w:ascii="Times New Roman" w:hAnsi="Times New Roman" w:cs="Times New Roman"/>
                <w:sz w:val="22"/>
                <w:szCs w:val="24"/>
              </w:rPr>
            </w:pPr>
            <w:r w:rsidRPr="00AE72D2">
              <w:rPr>
                <w:rFonts w:ascii="Times New Roman" w:hAnsi="Times New Roman" w:cs="Times New Roman"/>
                <w:sz w:val="22"/>
                <w:szCs w:val="24"/>
              </w:rPr>
              <w:t>C-H stretching of aliphatic structures</w:t>
            </w:r>
          </w:p>
        </w:tc>
        <w:tc>
          <w:tcPr>
            <w:tcW w:w="1985" w:type="dxa"/>
            <w:tcBorders>
              <w:top w:val="single" w:sz="4" w:space="0" w:color="auto"/>
            </w:tcBorders>
          </w:tcPr>
          <w:p w14:paraId="75E39C11" w14:textId="108562C9" w:rsidR="00DA4CBD" w:rsidRPr="00DA4CBD" w:rsidRDefault="00DA4CBD" w:rsidP="00DA4CBD">
            <w:pPr>
              <w:spacing w:line="360" w:lineRule="auto"/>
              <w:jc w:val="left"/>
              <w:rPr>
                <w:rFonts w:ascii="Times New Roman" w:hAnsi="Times New Roman" w:cs="Times New Roman"/>
                <w:sz w:val="24"/>
                <w:szCs w:val="24"/>
              </w:rPr>
            </w:pPr>
            <w:r w:rsidRPr="00DA4CBD">
              <w:rPr>
                <w:rFonts w:ascii="Times New Roman" w:hAnsi="Times New Roman" w:cs="Times New Roman"/>
                <w:sz w:val="24"/>
                <w:szCs w:val="24"/>
              </w:rPr>
              <w:t>2921</w:t>
            </w:r>
          </w:p>
        </w:tc>
        <w:tc>
          <w:tcPr>
            <w:tcW w:w="5382" w:type="dxa"/>
            <w:tcBorders>
              <w:top w:val="single" w:sz="4" w:space="0" w:color="auto"/>
            </w:tcBorders>
          </w:tcPr>
          <w:p w14:paraId="37E7342F" w14:textId="682B7602" w:rsidR="00DA4CBD" w:rsidRPr="00DA4CBD" w:rsidRDefault="00DA4CBD" w:rsidP="00417A42">
            <w:pPr>
              <w:spacing w:line="360" w:lineRule="auto"/>
              <w:jc w:val="left"/>
              <w:rPr>
                <w:rFonts w:ascii="Times New Roman" w:hAnsi="Times New Roman" w:cs="Times New Roman"/>
                <w:sz w:val="24"/>
                <w:szCs w:val="24"/>
              </w:rPr>
            </w:pPr>
            <w:r w:rsidRPr="00DA4CBD">
              <w:rPr>
                <w:rFonts w:ascii="Times New Roman" w:hAnsi="Times New Roman" w:cs="Times New Roman"/>
                <w:sz w:val="24"/>
                <w:szCs w:val="24"/>
              </w:rPr>
              <w:t xml:space="preserve">C-H stretching of aliphatic structures </w:t>
            </w:r>
          </w:p>
        </w:tc>
      </w:tr>
      <w:tr w:rsidR="001D2FAC" w14:paraId="7D08FBCF" w14:textId="77777777" w:rsidTr="00AE72D2">
        <w:trPr>
          <w:jc w:val="center"/>
        </w:trPr>
        <w:tc>
          <w:tcPr>
            <w:tcW w:w="1985" w:type="dxa"/>
          </w:tcPr>
          <w:p w14:paraId="1374A8D4" w14:textId="258434BD" w:rsidR="001D2FAC" w:rsidRDefault="001D2FAC" w:rsidP="00AE72D2">
            <w:pPr>
              <w:spacing w:line="360" w:lineRule="auto"/>
              <w:jc w:val="left"/>
              <w:rPr>
                <w:rFonts w:ascii="Times New Roman" w:hAnsi="Times New Roman" w:cs="Times New Roman"/>
                <w:sz w:val="24"/>
                <w:szCs w:val="24"/>
              </w:rPr>
            </w:pPr>
            <w:r w:rsidRPr="00F01737">
              <w:rPr>
                <w:rFonts w:ascii="Times New Roman" w:hAnsi="Times New Roman" w:cs="Times New Roman"/>
                <w:sz w:val="24"/>
                <w:szCs w:val="24"/>
              </w:rPr>
              <w:t>1715</w:t>
            </w:r>
          </w:p>
        </w:tc>
        <w:tc>
          <w:tcPr>
            <w:tcW w:w="5102" w:type="dxa"/>
          </w:tcPr>
          <w:p w14:paraId="7D7D79BF" w14:textId="5BE7F23A" w:rsidR="001D2FAC" w:rsidRPr="00AE72D2" w:rsidRDefault="001D2FAC" w:rsidP="00AE72D2">
            <w:pPr>
              <w:spacing w:line="360" w:lineRule="auto"/>
              <w:jc w:val="left"/>
              <w:rPr>
                <w:rFonts w:ascii="Times New Roman" w:hAnsi="Times New Roman" w:cs="Times New Roman"/>
                <w:sz w:val="22"/>
                <w:szCs w:val="24"/>
              </w:rPr>
            </w:pPr>
            <w:r w:rsidRPr="00AE72D2">
              <w:rPr>
                <w:rFonts w:ascii="Times New Roman" w:hAnsi="Times New Roman" w:cs="Times New Roman"/>
                <w:sz w:val="22"/>
                <w:szCs w:val="24"/>
              </w:rPr>
              <w:t>C=O stretching of carbonyl groups</w:t>
            </w:r>
          </w:p>
        </w:tc>
        <w:tc>
          <w:tcPr>
            <w:tcW w:w="1985" w:type="dxa"/>
          </w:tcPr>
          <w:p w14:paraId="51B47F15" w14:textId="6C44846B" w:rsidR="001D2FAC" w:rsidRPr="00AE72D2" w:rsidRDefault="001D2FAC" w:rsidP="00AE72D2">
            <w:pPr>
              <w:spacing w:line="360" w:lineRule="auto"/>
              <w:jc w:val="left"/>
              <w:rPr>
                <w:rFonts w:ascii="Times New Roman" w:hAnsi="Times New Roman" w:cs="Times New Roman"/>
                <w:sz w:val="22"/>
                <w:szCs w:val="24"/>
              </w:rPr>
            </w:pPr>
          </w:p>
        </w:tc>
        <w:tc>
          <w:tcPr>
            <w:tcW w:w="5382" w:type="dxa"/>
          </w:tcPr>
          <w:p w14:paraId="147C3BA6" w14:textId="1B98E58C" w:rsidR="001D2FAC" w:rsidRPr="00AE72D2" w:rsidRDefault="001D2FAC" w:rsidP="00AE72D2">
            <w:pPr>
              <w:spacing w:line="360" w:lineRule="auto"/>
              <w:jc w:val="left"/>
              <w:rPr>
                <w:rFonts w:ascii="Times New Roman" w:hAnsi="Times New Roman" w:cs="Times New Roman"/>
                <w:sz w:val="22"/>
                <w:szCs w:val="24"/>
              </w:rPr>
            </w:pPr>
          </w:p>
        </w:tc>
      </w:tr>
      <w:tr w:rsidR="001D2FAC" w14:paraId="1ED46A11" w14:textId="77777777" w:rsidTr="00AE72D2">
        <w:trPr>
          <w:jc w:val="center"/>
        </w:trPr>
        <w:tc>
          <w:tcPr>
            <w:tcW w:w="1985" w:type="dxa"/>
          </w:tcPr>
          <w:p w14:paraId="5CB1305B" w14:textId="53AAFC42" w:rsidR="001D2FAC" w:rsidRDefault="001D2FAC" w:rsidP="00AE72D2">
            <w:pPr>
              <w:spacing w:line="360" w:lineRule="auto"/>
              <w:jc w:val="left"/>
              <w:rPr>
                <w:rFonts w:ascii="Times New Roman" w:hAnsi="Times New Roman" w:cs="Times New Roman"/>
                <w:sz w:val="24"/>
                <w:szCs w:val="24"/>
              </w:rPr>
            </w:pPr>
            <w:r w:rsidRPr="00F01737">
              <w:rPr>
                <w:rFonts w:ascii="Times New Roman" w:hAnsi="Times New Roman" w:cs="Times New Roman"/>
                <w:sz w:val="24"/>
                <w:szCs w:val="24"/>
              </w:rPr>
              <w:t>1592</w:t>
            </w:r>
          </w:p>
        </w:tc>
        <w:tc>
          <w:tcPr>
            <w:tcW w:w="5102" w:type="dxa"/>
          </w:tcPr>
          <w:p w14:paraId="1498EC27" w14:textId="43360F32" w:rsidR="001D2FAC" w:rsidRPr="00AE72D2" w:rsidRDefault="001D2FAC" w:rsidP="00AE72D2">
            <w:pPr>
              <w:spacing w:line="360" w:lineRule="auto"/>
              <w:jc w:val="left"/>
              <w:rPr>
                <w:rFonts w:ascii="Times New Roman" w:hAnsi="Times New Roman" w:cs="Times New Roman"/>
                <w:sz w:val="22"/>
                <w:szCs w:val="24"/>
              </w:rPr>
            </w:pPr>
            <w:r w:rsidRPr="00AE72D2">
              <w:rPr>
                <w:rFonts w:ascii="Times New Roman" w:hAnsi="Times New Roman" w:cs="Times New Roman"/>
                <w:sz w:val="22"/>
                <w:szCs w:val="24"/>
              </w:rPr>
              <w:t>C=C ring stretching, symmetric C–O stretch of COO- and N–H</w:t>
            </w:r>
          </w:p>
        </w:tc>
        <w:tc>
          <w:tcPr>
            <w:tcW w:w="1985" w:type="dxa"/>
          </w:tcPr>
          <w:p w14:paraId="49A84685" w14:textId="55059484" w:rsidR="001D2FAC" w:rsidRPr="00AE72D2" w:rsidRDefault="00DA4CBD" w:rsidP="00AE72D2">
            <w:pPr>
              <w:spacing w:line="360" w:lineRule="auto"/>
              <w:jc w:val="left"/>
              <w:rPr>
                <w:rFonts w:ascii="Times New Roman" w:hAnsi="Times New Roman" w:cs="Times New Roman"/>
                <w:sz w:val="22"/>
                <w:szCs w:val="24"/>
              </w:rPr>
            </w:pPr>
            <w:r>
              <w:rPr>
                <w:rFonts w:ascii="Times New Roman" w:hAnsi="Times New Roman" w:cs="Times New Roman" w:hint="eastAsia"/>
                <w:sz w:val="22"/>
                <w:szCs w:val="24"/>
              </w:rPr>
              <w:t>1572</w:t>
            </w:r>
          </w:p>
        </w:tc>
        <w:tc>
          <w:tcPr>
            <w:tcW w:w="5382" w:type="dxa"/>
          </w:tcPr>
          <w:p w14:paraId="57A6388D" w14:textId="3D599707" w:rsidR="001D2FAC" w:rsidRPr="00AE72D2" w:rsidRDefault="00DA4CBD" w:rsidP="00AE72D2">
            <w:pPr>
              <w:spacing w:line="360" w:lineRule="auto"/>
              <w:jc w:val="left"/>
              <w:rPr>
                <w:rFonts w:ascii="Times New Roman" w:hAnsi="Times New Roman" w:cs="Times New Roman"/>
                <w:sz w:val="22"/>
                <w:szCs w:val="24"/>
              </w:rPr>
            </w:pPr>
            <w:r w:rsidRPr="00DA4CBD">
              <w:rPr>
                <w:rFonts w:ascii="Times New Roman" w:hAnsi="Times New Roman" w:cs="Times New Roman"/>
                <w:sz w:val="22"/>
                <w:szCs w:val="24"/>
              </w:rPr>
              <w:t>C=C ring stretching, symmetric C–O stretch of COO- and N–H</w:t>
            </w:r>
          </w:p>
        </w:tc>
      </w:tr>
      <w:tr w:rsidR="001D2FAC" w14:paraId="55539117" w14:textId="77777777" w:rsidTr="00AE72D2">
        <w:trPr>
          <w:jc w:val="center"/>
        </w:trPr>
        <w:tc>
          <w:tcPr>
            <w:tcW w:w="1985" w:type="dxa"/>
          </w:tcPr>
          <w:p w14:paraId="384E3AB5" w14:textId="31D55643" w:rsidR="001D2FAC" w:rsidRPr="00F01737" w:rsidRDefault="001D2FAC" w:rsidP="00AE72D2">
            <w:pPr>
              <w:spacing w:line="360" w:lineRule="auto"/>
              <w:jc w:val="left"/>
              <w:rPr>
                <w:rFonts w:ascii="Times New Roman" w:hAnsi="Times New Roman" w:cs="Times New Roman"/>
                <w:sz w:val="24"/>
                <w:szCs w:val="24"/>
              </w:rPr>
            </w:pPr>
            <w:r w:rsidRPr="00F01737">
              <w:rPr>
                <w:rFonts w:ascii="Times New Roman" w:hAnsi="Times New Roman" w:cs="Times New Roman"/>
                <w:sz w:val="24"/>
                <w:szCs w:val="24"/>
              </w:rPr>
              <w:t>1439</w:t>
            </w:r>
          </w:p>
        </w:tc>
        <w:tc>
          <w:tcPr>
            <w:tcW w:w="5102" w:type="dxa"/>
          </w:tcPr>
          <w:p w14:paraId="2C2F0407" w14:textId="2AB8229C" w:rsidR="001D2FAC" w:rsidRPr="00AE72D2" w:rsidRDefault="001D2FAC" w:rsidP="00AE72D2">
            <w:pPr>
              <w:spacing w:line="360" w:lineRule="auto"/>
              <w:jc w:val="left"/>
              <w:rPr>
                <w:rFonts w:ascii="Times New Roman" w:hAnsi="Times New Roman" w:cs="Times New Roman"/>
                <w:sz w:val="22"/>
                <w:szCs w:val="24"/>
              </w:rPr>
            </w:pPr>
            <w:r w:rsidRPr="00AE72D2">
              <w:rPr>
                <w:rFonts w:ascii="Times New Roman" w:hAnsi="Times New Roman" w:cs="Times New Roman"/>
                <w:sz w:val="22"/>
                <w:szCs w:val="24"/>
              </w:rPr>
              <w:t>O-H deformation of phenols, C-H deformation, symmetric and asymmetric stretching of CH</w:t>
            </w:r>
            <w:r w:rsidRPr="00AE72D2">
              <w:rPr>
                <w:rFonts w:ascii="Times New Roman" w:hAnsi="Times New Roman" w:cs="Times New Roman"/>
                <w:sz w:val="22"/>
                <w:szCs w:val="24"/>
                <w:vertAlign w:val="subscript"/>
              </w:rPr>
              <w:t>3</w:t>
            </w:r>
            <w:r w:rsidRPr="00AE72D2">
              <w:rPr>
                <w:rFonts w:ascii="Times New Roman" w:hAnsi="Times New Roman" w:cs="Times New Roman"/>
                <w:sz w:val="22"/>
                <w:szCs w:val="24"/>
              </w:rPr>
              <w:t xml:space="preserve"> </w:t>
            </w:r>
            <w:r w:rsidRPr="004142C6">
              <w:rPr>
                <w:rFonts w:ascii="Times New Roman" w:hAnsi="Times New Roman" w:cs="Times New Roman"/>
                <w:noProof/>
                <w:sz w:val="22"/>
                <w:szCs w:val="24"/>
              </w:rPr>
              <w:t>and</w:t>
            </w:r>
            <w:r w:rsidRPr="00AE72D2">
              <w:rPr>
                <w:rFonts w:ascii="Times New Roman" w:hAnsi="Times New Roman" w:cs="Times New Roman"/>
                <w:sz w:val="22"/>
                <w:szCs w:val="24"/>
              </w:rPr>
              <w:t xml:space="preserve"> C-O stretch of COO-</w:t>
            </w:r>
          </w:p>
        </w:tc>
        <w:tc>
          <w:tcPr>
            <w:tcW w:w="1985" w:type="dxa"/>
          </w:tcPr>
          <w:p w14:paraId="22BA44F4" w14:textId="7C029B1C" w:rsidR="001D2FAC" w:rsidRPr="00AE72D2" w:rsidRDefault="001D2FAC" w:rsidP="00AE72D2">
            <w:pPr>
              <w:spacing w:line="360" w:lineRule="auto"/>
              <w:jc w:val="left"/>
              <w:rPr>
                <w:rFonts w:ascii="Times New Roman" w:hAnsi="Times New Roman" w:cs="Times New Roman"/>
                <w:sz w:val="22"/>
                <w:szCs w:val="24"/>
              </w:rPr>
            </w:pPr>
          </w:p>
        </w:tc>
        <w:tc>
          <w:tcPr>
            <w:tcW w:w="5382" w:type="dxa"/>
          </w:tcPr>
          <w:p w14:paraId="5EF41842" w14:textId="2DB10B13" w:rsidR="001D2FAC" w:rsidRPr="00AE72D2" w:rsidRDefault="001D2FAC" w:rsidP="00AE72D2">
            <w:pPr>
              <w:spacing w:line="360" w:lineRule="auto"/>
              <w:jc w:val="left"/>
              <w:rPr>
                <w:rFonts w:ascii="Times New Roman" w:hAnsi="Times New Roman" w:cs="Times New Roman"/>
                <w:sz w:val="22"/>
                <w:szCs w:val="24"/>
              </w:rPr>
            </w:pPr>
          </w:p>
        </w:tc>
      </w:tr>
      <w:tr w:rsidR="001D2FAC" w14:paraId="01D171AA" w14:textId="77777777" w:rsidTr="00AE72D2">
        <w:trPr>
          <w:jc w:val="center"/>
        </w:trPr>
        <w:tc>
          <w:tcPr>
            <w:tcW w:w="1985" w:type="dxa"/>
          </w:tcPr>
          <w:p w14:paraId="46B0FE37" w14:textId="5397010A" w:rsidR="001D2FAC" w:rsidRPr="00F01737" w:rsidRDefault="001D2FAC" w:rsidP="00AE72D2">
            <w:pPr>
              <w:spacing w:line="360" w:lineRule="auto"/>
              <w:jc w:val="left"/>
              <w:rPr>
                <w:rFonts w:ascii="Times New Roman" w:hAnsi="Times New Roman" w:cs="Times New Roman"/>
                <w:sz w:val="24"/>
                <w:szCs w:val="24"/>
              </w:rPr>
            </w:pPr>
          </w:p>
        </w:tc>
        <w:tc>
          <w:tcPr>
            <w:tcW w:w="5102" w:type="dxa"/>
          </w:tcPr>
          <w:p w14:paraId="0F154C70" w14:textId="49155CD4" w:rsidR="001D2FAC" w:rsidRPr="00AE72D2" w:rsidRDefault="001D2FAC" w:rsidP="00AE72D2">
            <w:pPr>
              <w:spacing w:line="360" w:lineRule="auto"/>
              <w:jc w:val="left"/>
              <w:rPr>
                <w:rFonts w:ascii="Times New Roman" w:hAnsi="Times New Roman" w:cs="Times New Roman"/>
                <w:sz w:val="22"/>
                <w:szCs w:val="24"/>
              </w:rPr>
            </w:pPr>
          </w:p>
        </w:tc>
        <w:tc>
          <w:tcPr>
            <w:tcW w:w="1985" w:type="dxa"/>
          </w:tcPr>
          <w:p w14:paraId="3F2230F7" w14:textId="58233CB0" w:rsidR="001D2FAC" w:rsidRPr="00AE72D2" w:rsidRDefault="001D2FAC" w:rsidP="00AE72D2">
            <w:pPr>
              <w:spacing w:line="360" w:lineRule="auto"/>
              <w:jc w:val="left"/>
              <w:rPr>
                <w:rFonts w:ascii="Times New Roman" w:hAnsi="Times New Roman" w:cs="Times New Roman"/>
                <w:sz w:val="22"/>
                <w:szCs w:val="24"/>
              </w:rPr>
            </w:pPr>
            <w:r w:rsidRPr="00AE72D2">
              <w:rPr>
                <w:rFonts w:ascii="Times New Roman" w:hAnsi="Times New Roman" w:cs="Times New Roman"/>
                <w:sz w:val="22"/>
                <w:szCs w:val="24"/>
              </w:rPr>
              <w:t>1375</w:t>
            </w:r>
          </w:p>
        </w:tc>
        <w:tc>
          <w:tcPr>
            <w:tcW w:w="5382" w:type="dxa"/>
          </w:tcPr>
          <w:p w14:paraId="1DBD4A20" w14:textId="5ADC0C38" w:rsidR="001D2FAC" w:rsidRPr="00AE72D2" w:rsidRDefault="001D2FAC" w:rsidP="00AE72D2">
            <w:pPr>
              <w:spacing w:line="360" w:lineRule="auto"/>
              <w:jc w:val="left"/>
              <w:rPr>
                <w:rFonts w:ascii="Times New Roman" w:hAnsi="Times New Roman" w:cs="Times New Roman"/>
                <w:sz w:val="22"/>
                <w:szCs w:val="24"/>
              </w:rPr>
            </w:pPr>
            <w:r w:rsidRPr="004142C6">
              <w:rPr>
                <w:rFonts w:ascii="Times New Roman" w:hAnsi="Times New Roman" w:cs="Times New Roman"/>
                <w:noProof/>
                <w:sz w:val="22"/>
                <w:szCs w:val="24"/>
              </w:rPr>
              <w:t>symmetric bending vibration</w:t>
            </w:r>
            <w:r w:rsidRPr="00AE72D2">
              <w:rPr>
                <w:rFonts w:ascii="Times New Roman" w:hAnsi="Times New Roman" w:cs="Times New Roman"/>
                <w:sz w:val="22"/>
                <w:szCs w:val="24"/>
              </w:rPr>
              <w:t xml:space="preserve"> of CH</w:t>
            </w:r>
            <w:r w:rsidRPr="00AE72D2">
              <w:rPr>
                <w:rFonts w:ascii="Times New Roman" w:hAnsi="Times New Roman" w:cs="Times New Roman"/>
                <w:sz w:val="22"/>
                <w:szCs w:val="24"/>
                <w:vertAlign w:val="subscript"/>
              </w:rPr>
              <w:t>3</w:t>
            </w:r>
          </w:p>
        </w:tc>
      </w:tr>
      <w:tr w:rsidR="001D2FAC" w14:paraId="57E75142" w14:textId="77777777" w:rsidTr="00AE72D2">
        <w:trPr>
          <w:jc w:val="center"/>
        </w:trPr>
        <w:tc>
          <w:tcPr>
            <w:tcW w:w="1985" w:type="dxa"/>
          </w:tcPr>
          <w:p w14:paraId="4073BBC9" w14:textId="441D9702" w:rsidR="001D2FAC" w:rsidRPr="00F01737" w:rsidRDefault="001D2FAC" w:rsidP="00AE72D2">
            <w:pPr>
              <w:spacing w:line="360" w:lineRule="auto"/>
              <w:jc w:val="left"/>
              <w:rPr>
                <w:rFonts w:ascii="Times New Roman" w:hAnsi="Times New Roman" w:cs="Times New Roman"/>
                <w:sz w:val="24"/>
                <w:szCs w:val="24"/>
              </w:rPr>
            </w:pPr>
            <w:r w:rsidRPr="00F01737">
              <w:rPr>
                <w:rFonts w:ascii="Times New Roman" w:hAnsi="Times New Roman" w:cs="Times New Roman"/>
                <w:sz w:val="24"/>
                <w:szCs w:val="24"/>
              </w:rPr>
              <w:t>1175</w:t>
            </w:r>
          </w:p>
        </w:tc>
        <w:tc>
          <w:tcPr>
            <w:tcW w:w="5102" w:type="dxa"/>
          </w:tcPr>
          <w:p w14:paraId="32F7F306" w14:textId="3E370F5A" w:rsidR="001D2FAC" w:rsidRPr="00AE72D2" w:rsidRDefault="001D2FAC" w:rsidP="00AE72D2">
            <w:pPr>
              <w:spacing w:line="360" w:lineRule="auto"/>
              <w:jc w:val="left"/>
              <w:rPr>
                <w:rFonts w:ascii="Times New Roman" w:hAnsi="Times New Roman" w:cs="Times New Roman"/>
                <w:sz w:val="22"/>
                <w:szCs w:val="24"/>
              </w:rPr>
            </w:pPr>
            <w:r w:rsidRPr="00717A77">
              <w:rPr>
                <w:rFonts w:ascii="Times New Roman" w:hAnsi="Times New Roman" w:cs="Times New Roman"/>
                <w:noProof/>
                <w:sz w:val="22"/>
                <w:szCs w:val="24"/>
              </w:rPr>
              <w:t>C–O</w:t>
            </w:r>
            <w:r w:rsidRPr="00AE72D2">
              <w:rPr>
                <w:rFonts w:ascii="Times New Roman" w:hAnsi="Times New Roman" w:cs="Times New Roman"/>
                <w:sz w:val="22"/>
                <w:szCs w:val="24"/>
              </w:rPr>
              <w:t xml:space="preserve"> stretching and C–O–H deformation of alcohols, phenols and </w:t>
            </w:r>
            <w:r w:rsidRPr="00717A77">
              <w:rPr>
                <w:rFonts w:ascii="Times New Roman" w:hAnsi="Times New Roman" w:cs="Times New Roman"/>
                <w:noProof/>
                <w:sz w:val="22"/>
                <w:szCs w:val="24"/>
              </w:rPr>
              <w:t>ethers</w:t>
            </w:r>
          </w:p>
        </w:tc>
        <w:tc>
          <w:tcPr>
            <w:tcW w:w="1985" w:type="dxa"/>
          </w:tcPr>
          <w:p w14:paraId="6D330152" w14:textId="5EE268D8" w:rsidR="001D2FAC" w:rsidRPr="00AE72D2" w:rsidRDefault="001D2FAC" w:rsidP="00AE72D2">
            <w:pPr>
              <w:spacing w:line="360" w:lineRule="auto"/>
              <w:jc w:val="left"/>
              <w:rPr>
                <w:rFonts w:ascii="Times New Roman" w:hAnsi="Times New Roman" w:cs="Times New Roman"/>
                <w:sz w:val="22"/>
                <w:szCs w:val="24"/>
              </w:rPr>
            </w:pPr>
          </w:p>
        </w:tc>
        <w:tc>
          <w:tcPr>
            <w:tcW w:w="5382" w:type="dxa"/>
          </w:tcPr>
          <w:p w14:paraId="58C6A651" w14:textId="47BAA896" w:rsidR="001D2FAC" w:rsidRPr="00AE72D2" w:rsidRDefault="001D2FAC" w:rsidP="00AE72D2">
            <w:pPr>
              <w:spacing w:line="360" w:lineRule="auto"/>
              <w:jc w:val="left"/>
              <w:rPr>
                <w:rFonts w:ascii="Times New Roman" w:hAnsi="Times New Roman" w:cs="Times New Roman"/>
                <w:sz w:val="22"/>
                <w:szCs w:val="24"/>
              </w:rPr>
            </w:pPr>
          </w:p>
        </w:tc>
      </w:tr>
      <w:tr w:rsidR="001D2FAC" w14:paraId="1E5CE626" w14:textId="77777777" w:rsidTr="00AE72D2">
        <w:trPr>
          <w:jc w:val="center"/>
        </w:trPr>
        <w:tc>
          <w:tcPr>
            <w:tcW w:w="1985" w:type="dxa"/>
            <w:tcBorders>
              <w:bottom w:val="single" w:sz="4" w:space="0" w:color="auto"/>
            </w:tcBorders>
          </w:tcPr>
          <w:p w14:paraId="2215CE59" w14:textId="77777777" w:rsidR="001D2FAC" w:rsidRPr="00F01737" w:rsidRDefault="001D2FAC" w:rsidP="001D2FAC">
            <w:pPr>
              <w:spacing w:line="360" w:lineRule="auto"/>
              <w:jc w:val="center"/>
              <w:rPr>
                <w:rFonts w:ascii="Times New Roman" w:hAnsi="Times New Roman" w:cs="Times New Roman"/>
                <w:sz w:val="24"/>
                <w:szCs w:val="24"/>
              </w:rPr>
            </w:pPr>
          </w:p>
        </w:tc>
        <w:tc>
          <w:tcPr>
            <w:tcW w:w="5102" w:type="dxa"/>
            <w:tcBorders>
              <w:bottom w:val="single" w:sz="4" w:space="0" w:color="auto"/>
            </w:tcBorders>
          </w:tcPr>
          <w:p w14:paraId="3999F2D7" w14:textId="77777777" w:rsidR="001D2FAC" w:rsidRPr="00AE72D2" w:rsidRDefault="001D2FAC" w:rsidP="001D2FAC">
            <w:pPr>
              <w:spacing w:line="360" w:lineRule="auto"/>
              <w:jc w:val="center"/>
              <w:rPr>
                <w:rFonts w:ascii="Times New Roman" w:hAnsi="Times New Roman" w:cs="Times New Roman"/>
                <w:sz w:val="22"/>
                <w:szCs w:val="24"/>
              </w:rPr>
            </w:pPr>
          </w:p>
        </w:tc>
        <w:tc>
          <w:tcPr>
            <w:tcW w:w="1985" w:type="dxa"/>
            <w:tcBorders>
              <w:bottom w:val="single" w:sz="4" w:space="0" w:color="auto"/>
            </w:tcBorders>
          </w:tcPr>
          <w:p w14:paraId="6205F905" w14:textId="023860F2" w:rsidR="001D2FAC" w:rsidRPr="00AE72D2" w:rsidRDefault="001D2FAC" w:rsidP="00AE72D2">
            <w:pPr>
              <w:spacing w:line="360" w:lineRule="auto"/>
              <w:jc w:val="left"/>
              <w:rPr>
                <w:rFonts w:ascii="Times New Roman" w:hAnsi="Times New Roman" w:cs="Times New Roman"/>
                <w:sz w:val="22"/>
                <w:szCs w:val="24"/>
              </w:rPr>
            </w:pPr>
            <w:r w:rsidRPr="00AE72D2">
              <w:rPr>
                <w:rFonts w:ascii="Times New Roman" w:hAnsi="Times New Roman" w:cs="Times New Roman"/>
                <w:sz w:val="22"/>
                <w:szCs w:val="24"/>
              </w:rPr>
              <w:t>1008</w:t>
            </w:r>
          </w:p>
        </w:tc>
        <w:tc>
          <w:tcPr>
            <w:tcW w:w="5382" w:type="dxa"/>
            <w:tcBorders>
              <w:bottom w:val="single" w:sz="4" w:space="0" w:color="auto"/>
            </w:tcBorders>
          </w:tcPr>
          <w:p w14:paraId="1A2F29A2" w14:textId="47EBE03B" w:rsidR="001D2FAC" w:rsidRPr="00AE72D2" w:rsidRDefault="001D2FAC" w:rsidP="00AE72D2">
            <w:pPr>
              <w:spacing w:line="360" w:lineRule="auto"/>
              <w:jc w:val="left"/>
              <w:rPr>
                <w:rFonts w:ascii="Times New Roman" w:hAnsi="Times New Roman" w:cs="Times New Roman"/>
                <w:sz w:val="22"/>
                <w:szCs w:val="24"/>
              </w:rPr>
            </w:pPr>
            <w:r w:rsidRPr="00AE72D2">
              <w:rPr>
                <w:rFonts w:ascii="Times New Roman" w:hAnsi="Times New Roman" w:cs="Times New Roman"/>
                <w:sz w:val="22"/>
                <w:szCs w:val="24"/>
              </w:rPr>
              <w:t xml:space="preserve">C-O stretching vibration in alcohols, phenols and </w:t>
            </w:r>
            <w:r w:rsidRPr="00717A77">
              <w:rPr>
                <w:rFonts w:ascii="Times New Roman" w:hAnsi="Times New Roman" w:cs="Times New Roman"/>
                <w:noProof/>
                <w:sz w:val="22"/>
                <w:szCs w:val="24"/>
              </w:rPr>
              <w:t>ethers</w:t>
            </w:r>
          </w:p>
        </w:tc>
      </w:tr>
    </w:tbl>
    <w:p w14:paraId="334453F8" w14:textId="77777777" w:rsidR="00836EB0" w:rsidRDefault="00836EB0" w:rsidP="00836EB0">
      <w:pPr>
        <w:spacing w:line="360" w:lineRule="auto"/>
        <w:rPr>
          <w:rFonts w:ascii="Times New Roman" w:hAnsi="Times New Roman" w:cs="Times New Roman"/>
          <w:sz w:val="24"/>
          <w:szCs w:val="24"/>
        </w:rPr>
        <w:sectPr w:rsidR="00836EB0" w:rsidSect="00AE72D2">
          <w:pgSz w:w="16838" w:h="11906" w:orient="landscape"/>
          <w:pgMar w:top="1797" w:right="1440" w:bottom="1134" w:left="1440" w:header="851" w:footer="992" w:gutter="0"/>
          <w:lnNumType w:countBy="1" w:restart="continuous"/>
          <w:cols w:space="425"/>
          <w:docGrid w:type="lines" w:linePitch="312"/>
        </w:sectPr>
      </w:pPr>
    </w:p>
    <w:p w14:paraId="3111B849" w14:textId="6F84005A" w:rsidR="00836EB0" w:rsidRPr="00AC2067" w:rsidRDefault="00836EB0" w:rsidP="00836EB0">
      <w:pPr>
        <w:spacing w:line="360" w:lineRule="auto"/>
        <w:rPr>
          <w:rFonts w:ascii="Times New Roman" w:hAnsi="Times New Roman" w:cs="Times New Roman"/>
          <w:sz w:val="24"/>
          <w:szCs w:val="24"/>
        </w:rPr>
      </w:pPr>
      <w:r>
        <w:rPr>
          <w:rFonts w:ascii="Times New Roman" w:hAnsi="Times New Roman" w:cs="Times New Roman" w:hint="eastAsia"/>
          <w:sz w:val="24"/>
          <w:szCs w:val="24"/>
        </w:rPr>
        <w:lastRenderedPageBreak/>
        <w:t>Table</w:t>
      </w:r>
      <w:r>
        <w:rPr>
          <w:rFonts w:ascii="Times New Roman" w:hAnsi="Times New Roman" w:cs="Times New Roman"/>
          <w:sz w:val="24"/>
          <w:szCs w:val="24"/>
        </w:rPr>
        <w:t xml:space="preserve"> </w:t>
      </w:r>
      <w:r w:rsidR="0081104F">
        <w:rPr>
          <w:rFonts w:ascii="Times New Roman" w:hAnsi="Times New Roman" w:cs="Times New Roman"/>
          <w:sz w:val="24"/>
          <w:szCs w:val="24"/>
        </w:rPr>
        <w:t>3</w:t>
      </w:r>
      <w:r>
        <w:rPr>
          <w:rFonts w:ascii="Times New Roman" w:hAnsi="Times New Roman" w:cs="Times New Roman"/>
          <w:sz w:val="24"/>
          <w:szCs w:val="24"/>
        </w:rPr>
        <w:t>.</w:t>
      </w:r>
      <w:bookmarkStart w:id="41" w:name="OLE_LINK14"/>
      <w:bookmarkStart w:id="42" w:name="OLE_LINK15"/>
      <w:r w:rsidRPr="00F01737">
        <w:t xml:space="preserve"> </w:t>
      </w:r>
      <w:r w:rsidRPr="009F45E9">
        <w:rPr>
          <w:rFonts w:ascii="Times New Roman" w:hAnsi="Times New Roman" w:cs="Times New Roman"/>
          <w:sz w:val="24"/>
          <w:szCs w:val="24"/>
        </w:rPr>
        <w:t>Interpretation of t</w:t>
      </w:r>
      <w:r>
        <w:rPr>
          <w:rFonts w:ascii="Times New Roman" w:hAnsi="Times New Roman" w:cs="Times New Roman"/>
          <w:sz w:val="24"/>
          <w:szCs w:val="24"/>
        </w:rPr>
        <w:t xml:space="preserve">he </w:t>
      </w:r>
      <w:r>
        <w:rPr>
          <w:rFonts w:ascii="Times New Roman" w:hAnsi="Times New Roman" w:cs="Times New Roman"/>
          <w:sz w:val="24"/>
          <w:szCs w:val="24"/>
          <w:vertAlign w:val="superscript"/>
        </w:rPr>
        <w:t>13</w:t>
      </w:r>
      <w:r>
        <w:rPr>
          <w:rFonts w:ascii="Times New Roman" w:hAnsi="Times New Roman" w:cs="Times New Roman"/>
          <w:sz w:val="24"/>
          <w:szCs w:val="24"/>
        </w:rPr>
        <w:t>C NMR spectra of</w:t>
      </w:r>
      <w:r w:rsidRPr="00F01737">
        <w:rPr>
          <w:rFonts w:ascii="Times New Roman" w:hAnsi="Times New Roman" w:cs="Times New Roman"/>
          <w:sz w:val="24"/>
          <w:szCs w:val="24"/>
        </w:rPr>
        <w:t xml:space="preserve"> </w:t>
      </w:r>
      <w:r>
        <w:rPr>
          <w:rFonts w:ascii="Times New Roman" w:hAnsi="Times New Roman" w:cs="Times New Roman"/>
          <w:sz w:val="24"/>
          <w:szCs w:val="24"/>
        </w:rPr>
        <w:t>SHLA and CHA</w:t>
      </w:r>
      <w:bookmarkEnd w:id="41"/>
      <w:bookmarkEnd w:id="42"/>
      <w:r>
        <w:rPr>
          <w:rFonts w:ascii="Times New Roman" w:hAnsi="Times New Roman" w:cs="Times New Roman"/>
          <w:sz w:val="24"/>
          <w:szCs w:val="24"/>
        </w:rPr>
        <w:t xml:space="preserve"> </w:t>
      </w:r>
      <w:r w:rsidR="00890058">
        <w:rPr>
          <w:rFonts w:ascii="Times New Roman" w:hAnsi="Times New Roman" w:cs="Times New Roman"/>
          <w:color w:val="080000"/>
          <w:kern w:val="0"/>
          <w:sz w:val="24"/>
          <w:szCs w:val="24"/>
        </w:rPr>
        <w:t>(Fernández-Gómez et al., 2015; Nagasawa et al., 2016)</w:t>
      </w:r>
    </w:p>
    <w:tbl>
      <w:tblPr>
        <w:tblStyle w:val="a3"/>
        <w:tblW w:w="136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4541"/>
        <w:gridCol w:w="2547"/>
        <w:gridCol w:w="4257"/>
      </w:tblGrid>
      <w:tr w:rsidR="005F3276" w14:paraId="29A52E46" w14:textId="77777777" w:rsidTr="004774AA">
        <w:tc>
          <w:tcPr>
            <w:tcW w:w="6804" w:type="dxa"/>
            <w:gridSpan w:val="2"/>
            <w:tcBorders>
              <w:top w:val="single" w:sz="4" w:space="0" w:color="auto"/>
              <w:bottom w:val="single" w:sz="4" w:space="0" w:color="auto"/>
            </w:tcBorders>
            <w:vAlign w:val="center"/>
          </w:tcPr>
          <w:p w14:paraId="5DFB1AE9" w14:textId="1751489C" w:rsidR="005F3276" w:rsidRDefault="005F3276" w:rsidP="004774AA">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SHLA</w:t>
            </w:r>
          </w:p>
        </w:tc>
        <w:tc>
          <w:tcPr>
            <w:tcW w:w="6804" w:type="dxa"/>
            <w:gridSpan w:val="2"/>
            <w:tcBorders>
              <w:top w:val="single" w:sz="4" w:space="0" w:color="auto"/>
              <w:bottom w:val="single" w:sz="4" w:space="0" w:color="auto"/>
            </w:tcBorders>
            <w:vAlign w:val="center"/>
          </w:tcPr>
          <w:p w14:paraId="05445608" w14:textId="77777777" w:rsidR="005F3276" w:rsidRDefault="005F3276" w:rsidP="004774AA">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CHA</w:t>
            </w:r>
          </w:p>
        </w:tc>
      </w:tr>
      <w:tr w:rsidR="005F3276" w14:paraId="60232A13" w14:textId="77777777" w:rsidTr="004774AA">
        <w:tc>
          <w:tcPr>
            <w:tcW w:w="2263" w:type="dxa"/>
            <w:tcBorders>
              <w:top w:val="single" w:sz="4" w:space="0" w:color="auto"/>
              <w:bottom w:val="single" w:sz="4" w:space="0" w:color="auto"/>
            </w:tcBorders>
            <w:vAlign w:val="center"/>
          </w:tcPr>
          <w:p w14:paraId="40ED0434" w14:textId="30EB6DD3" w:rsidR="005F3276" w:rsidRPr="0053516C" w:rsidRDefault="005F3276" w:rsidP="004774AA">
            <w:pPr>
              <w:spacing w:line="360" w:lineRule="auto"/>
              <w:jc w:val="left"/>
              <w:rPr>
                <w:rFonts w:ascii="Times New Roman" w:hAnsi="Times New Roman" w:cs="Times New Roman"/>
                <w:sz w:val="24"/>
                <w:szCs w:val="24"/>
              </w:rPr>
            </w:pPr>
            <w:r>
              <w:rPr>
                <w:rFonts w:ascii="Times New Roman" w:hAnsi="Times New Roman" w:cs="Times New Roman"/>
                <w:sz w:val="24"/>
                <w:szCs w:val="24"/>
              </w:rPr>
              <w:t>Chemical</w:t>
            </w:r>
            <w:r>
              <w:rPr>
                <w:rFonts w:ascii="Times New Roman" w:hAnsi="Times New Roman" w:cs="Times New Roman" w:hint="eastAsia"/>
                <w:sz w:val="24"/>
                <w:szCs w:val="24"/>
              </w:rPr>
              <w:t xml:space="preserve"> </w:t>
            </w:r>
            <w:r>
              <w:rPr>
                <w:rFonts w:ascii="Times New Roman" w:hAnsi="Times New Roman" w:cs="Times New Roman"/>
                <w:sz w:val="24"/>
                <w:szCs w:val="24"/>
              </w:rPr>
              <w:t>shift /ppm</w:t>
            </w:r>
          </w:p>
        </w:tc>
        <w:tc>
          <w:tcPr>
            <w:tcW w:w="4541" w:type="dxa"/>
            <w:tcBorders>
              <w:top w:val="single" w:sz="4" w:space="0" w:color="auto"/>
              <w:bottom w:val="single" w:sz="4" w:space="0" w:color="auto"/>
            </w:tcBorders>
            <w:vAlign w:val="center"/>
          </w:tcPr>
          <w:p w14:paraId="72F2DC47" w14:textId="61C6D805" w:rsidR="005F3276" w:rsidRDefault="005F3276" w:rsidP="004774AA">
            <w:pPr>
              <w:spacing w:line="360" w:lineRule="auto"/>
              <w:jc w:val="left"/>
              <w:rPr>
                <w:rFonts w:ascii="Times New Roman" w:hAnsi="Times New Roman" w:cs="Times New Roman"/>
                <w:sz w:val="24"/>
                <w:szCs w:val="24"/>
              </w:rPr>
            </w:pPr>
            <w:r w:rsidRPr="00F01737">
              <w:rPr>
                <w:rFonts w:ascii="Times New Roman" w:hAnsi="Times New Roman" w:cs="Times New Roman"/>
                <w:sz w:val="24"/>
                <w:szCs w:val="24"/>
              </w:rPr>
              <w:t>Assignment</w:t>
            </w:r>
          </w:p>
        </w:tc>
        <w:tc>
          <w:tcPr>
            <w:tcW w:w="2547" w:type="dxa"/>
            <w:tcBorders>
              <w:top w:val="single" w:sz="4" w:space="0" w:color="auto"/>
              <w:bottom w:val="single" w:sz="4" w:space="0" w:color="auto"/>
            </w:tcBorders>
            <w:vAlign w:val="center"/>
          </w:tcPr>
          <w:p w14:paraId="69F97D69" w14:textId="52E114A3" w:rsidR="005F3276" w:rsidRPr="0053516C" w:rsidRDefault="005F3276" w:rsidP="004774AA">
            <w:pPr>
              <w:spacing w:line="360" w:lineRule="auto"/>
              <w:jc w:val="left"/>
              <w:rPr>
                <w:rFonts w:ascii="Times New Roman" w:hAnsi="Times New Roman" w:cs="Times New Roman"/>
                <w:sz w:val="24"/>
                <w:szCs w:val="24"/>
              </w:rPr>
            </w:pPr>
            <w:r>
              <w:rPr>
                <w:rFonts w:ascii="Times New Roman" w:hAnsi="Times New Roman" w:cs="Times New Roman"/>
                <w:sz w:val="24"/>
                <w:szCs w:val="24"/>
              </w:rPr>
              <w:t>Chemical</w:t>
            </w:r>
            <w:r>
              <w:rPr>
                <w:rFonts w:ascii="Times New Roman" w:hAnsi="Times New Roman" w:cs="Times New Roman" w:hint="eastAsia"/>
                <w:sz w:val="24"/>
                <w:szCs w:val="24"/>
              </w:rPr>
              <w:t xml:space="preserve"> </w:t>
            </w:r>
            <w:r>
              <w:rPr>
                <w:rFonts w:ascii="Times New Roman" w:hAnsi="Times New Roman" w:cs="Times New Roman"/>
                <w:sz w:val="24"/>
                <w:szCs w:val="24"/>
              </w:rPr>
              <w:t>shift /ppm</w:t>
            </w:r>
          </w:p>
        </w:tc>
        <w:tc>
          <w:tcPr>
            <w:tcW w:w="4257" w:type="dxa"/>
            <w:tcBorders>
              <w:top w:val="single" w:sz="4" w:space="0" w:color="auto"/>
              <w:bottom w:val="single" w:sz="4" w:space="0" w:color="auto"/>
            </w:tcBorders>
            <w:vAlign w:val="center"/>
          </w:tcPr>
          <w:p w14:paraId="234D1B75" w14:textId="77777777" w:rsidR="005F3276" w:rsidRDefault="005F3276" w:rsidP="004774AA">
            <w:pPr>
              <w:spacing w:line="360" w:lineRule="auto"/>
              <w:jc w:val="left"/>
              <w:rPr>
                <w:rFonts w:ascii="Times New Roman" w:hAnsi="Times New Roman" w:cs="Times New Roman"/>
                <w:sz w:val="24"/>
                <w:szCs w:val="24"/>
              </w:rPr>
            </w:pPr>
            <w:r w:rsidRPr="00F01737">
              <w:rPr>
                <w:rFonts w:ascii="Times New Roman" w:hAnsi="Times New Roman" w:cs="Times New Roman"/>
                <w:sz w:val="24"/>
                <w:szCs w:val="24"/>
              </w:rPr>
              <w:t>Assignment</w:t>
            </w:r>
          </w:p>
        </w:tc>
      </w:tr>
      <w:tr w:rsidR="00DA4CBD" w14:paraId="293DE98D" w14:textId="77777777" w:rsidTr="00DA4CBD">
        <w:tc>
          <w:tcPr>
            <w:tcW w:w="2263" w:type="dxa"/>
          </w:tcPr>
          <w:p w14:paraId="4011FB2F" w14:textId="1399A19F" w:rsidR="00DA4CBD" w:rsidRDefault="00DA4CBD" w:rsidP="00DA4CBD">
            <w:pPr>
              <w:spacing w:line="360" w:lineRule="auto"/>
              <w:jc w:val="left"/>
              <w:rPr>
                <w:rFonts w:ascii="Times New Roman" w:hAnsi="Times New Roman" w:cs="Times New Roman"/>
                <w:sz w:val="24"/>
                <w:szCs w:val="24"/>
              </w:rPr>
            </w:pPr>
            <w:r w:rsidRPr="00287B37">
              <w:rPr>
                <w:rFonts w:ascii="Times New Roman" w:hAnsi="Times New Roman" w:cs="Times New Roman"/>
                <w:sz w:val="24"/>
                <w:szCs w:val="24"/>
              </w:rPr>
              <w:t>33</w:t>
            </w:r>
          </w:p>
        </w:tc>
        <w:tc>
          <w:tcPr>
            <w:tcW w:w="4541" w:type="dxa"/>
          </w:tcPr>
          <w:p w14:paraId="0CDE2394" w14:textId="07DA0C09" w:rsidR="00DA4CBD" w:rsidRDefault="00DA4CBD" w:rsidP="00DA4CBD">
            <w:pPr>
              <w:spacing w:line="360" w:lineRule="auto"/>
              <w:jc w:val="left"/>
              <w:rPr>
                <w:rFonts w:ascii="Times New Roman" w:hAnsi="Times New Roman" w:cs="Times New Roman"/>
                <w:sz w:val="24"/>
                <w:szCs w:val="24"/>
              </w:rPr>
            </w:pPr>
            <w:r>
              <w:rPr>
                <w:rFonts w:ascii="Times New Roman" w:hAnsi="Times New Roman" w:cs="Times New Roman"/>
                <w:sz w:val="24"/>
                <w:szCs w:val="24"/>
              </w:rPr>
              <w:t>M</w:t>
            </w:r>
            <w:r w:rsidRPr="00287B37">
              <w:rPr>
                <w:rFonts w:ascii="Times New Roman" w:hAnsi="Times New Roman" w:cs="Times New Roman"/>
                <w:sz w:val="24"/>
                <w:szCs w:val="24"/>
              </w:rPr>
              <w:t>ethylene carbon in long aliphatic chains</w:t>
            </w:r>
          </w:p>
        </w:tc>
        <w:tc>
          <w:tcPr>
            <w:tcW w:w="2547" w:type="dxa"/>
            <w:tcBorders>
              <w:top w:val="single" w:sz="4" w:space="0" w:color="auto"/>
            </w:tcBorders>
          </w:tcPr>
          <w:p w14:paraId="41078EA7" w14:textId="77777777" w:rsidR="00DA4CBD" w:rsidRDefault="00DA4CBD" w:rsidP="00DA4CBD">
            <w:pPr>
              <w:spacing w:line="360" w:lineRule="auto"/>
              <w:jc w:val="left"/>
              <w:rPr>
                <w:rFonts w:ascii="Times New Roman" w:hAnsi="Times New Roman" w:cs="Times New Roman"/>
                <w:sz w:val="24"/>
                <w:szCs w:val="24"/>
              </w:rPr>
            </w:pPr>
            <w:r w:rsidRPr="00287B37">
              <w:rPr>
                <w:rFonts w:ascii="Times New Roman" w:hAnsi="Times New Roman" w:cs="Times New Roman"/>
                <w:sz w:val="24"/>
                <w:szCs w:val="24"/>
              </w:rPr>
              <w:t>29</w:t>
            </w:r>
          </w:p>
        </w:tc>
        <w:tc>
          <w:tcPr>
            <w:tcW w:w="4257" w:type="dxa"/>
            <w:tcBorders>
              <w:top w:val="single" w:sz="4" w:space="0" w:color="auto"/>
            </w:tcBorders>
          </w:tcPr>
          <w:p w14:paraId="59F864BF" w14:textId="0AFC1BB1" w:rsidR="00DA4CBD" w:rsidRDefault="00DA4CBD" w:rsidP="00EA2782">
            <w:pPr>
              <w:spacing w:line="360" w:lineRule="auto"/>
              <w:jc w:val="left"/>
              <w:rPr>
                <w:rFonts w:ascii="Times New Roman" w:hAnsi="Times New Roman" w:cs="Times New Roman"/>
                <w:sz w:val="24"/>
                <w:szCs w:val="24"/>
              </w:rPr>
            </w:pPr>
            <w:r>
              <w:rPr>
                <w:rFonts w:ascii="Times New Roman" w:hAnsi="Times New Roman" w:cs="Times New Roman"/>
                <w:noProof/>
                <w:sz w:val="24"/>
                <w:szCs w:val="24"/>
              </w:rPr>
              <w:t>M</w:t>
            </w:r>
            <w:r w:rsidRPr="004456E1">
              <w:rPr>
                <w:rFonts w:ascii="Times New Roman" w:hAnsi="Times New Roman" w:cs="Times New Roman"/>
                <w:noProof/>
                <w:sz w:val="24"/>
                <w:szCs w:val="24"/>
              </w:rPr>
              <w:t xml:space="preserve">ethylene carbon in </w:t>
            </w:r>
            <w:r w:rsidR="00EA2782">
              <w:rPr>
                <w:rFonts w:ascii="Times New Roman" w:hAnsi="Times New Roman" w:cs="Times New Roman"/>
                <w:noProof/>
                <w:sz w:val="24"/>
                <w:szCs w:val="24"/>
              </w:rPr>
              <w:t xml:space="preserve">long </w:t>
            </w:r>
            <w:r w:rsidRPr="004456E1">
              <w:rPr>
                <w:rFonts w:ascii="Times New Roman" w:hAnsi="Times New Roman" w:cs="Times New Roman"/>
                <w:noProof/>
                <w:sz w:val="24"/>
                <w:szCs w:val="24"/>
              </w:rPr>
              <w:t>aliphatic chains</w:t>
            </w:r>
          </w:p>
        </w:tc>
      </w:tr>
      <w:tr w:rsidR="004774AA" w14:paraId="19357242" w14:textId="77777777" w:rsidTr="004774AA">
        <w:tc>
          <w:tcPr>
            <w:tcW w:w="2263" w:type="dxa"/>
          </w:tcPr>
          <w:p w14:paraId="59EDC113" w14:textId="372CABE3" w:rsidR="005F3276" w:rsidRDefault="005F3276" w:rsidP="004774AA">
            <w:pPr>
              <w:spacing w:line="360" w:lineRule="auto"/>
              <w:jc w:val="left"/>
              <w:rPr>
                <w:rFonts w:ascii="Times New Roman" w:hAnsi="Times New Roman" w:cs="Times New Roman"/>
                <w:sz w:val="24"/>
                <w:szCs w:val="24"/>
              </w:rPr>
            </w:pPr>
            <w:r w:rsidRPr="00287B37">
              <w:rPr>
                <w:rFonts w:ascii="Times New Roman" w:hAnsi="Times New Roman" w:cs="Times New Roman"/>
                <w:sz w:val="24"/>
                <w:szCs w:val="24"/>
              </w:rPr>
              <w:t>45</w:t>
            </w:r>
          </w:p>
        </w:tc>
        <w:tc>
          <w:tcPr>
            <w:tcW w:w="4541" w:type="dxa"/>
          </w:tcPr>
          <w:p w14:paraId="1114DE81" w14:textId="181B7E29" w:rsidR="005F3276" w:rsidRDefault="005F3276" w:rsidP="004774AA">
            <w:pPr>
              <w:spacing w:line="360" w:lineRule="auto"/>
              <w:jc w:val="left"/>
              <w:rPr>
                <w:rFonts w:ascii="Times New Roman" w:hAnsi="Times New Roman" w:cs="Times New Roman"/>
                <w:sz w:val="24"/>
                <w:szCs w:val="24"/>
              </w:rPr>
            </w:pPr>
            <w:r>
              <w:rPr>
                <w:rFonts w:ascii="Times New Roman" w:hAnsi="Times New Roman" w:cs="Times New Roman"/>
                <w:sz w:val="24"/>
                <w:szCs w:val="24"/>
              </w:rPr>
              <w:t>M</w:t>
            </w:r>
            <w:r w:rsidRPr="00287B37">
              <w:rPr>
                <w:rFonts w:ascii="Times New Roman" w:hAnsi="Times New Roman" w:cs="Times New Roman"/>
                <w:sz w:val="24"/>
                <w:szCs w:val="24"/>
              </w:rPr>
              <w:t>ethyl and methylene groups in aliphatic rings and chains</w:t>
            </w:r>
          </w:p>
        </w:tc>
        <w:tc>
          <w:tcPr>
            <w:tcW w:w="2547" w:type="dxa"/>
          </w:tcPr>
          <w:p w14:paraId="68A8C437" w14:textId="71C3A842" w:rsidR="005F3276" w:rsidRDefault="005F3276" w:rsidP="004774AA">
            <w:pPr>
              <w:spacing w:line="360" w:lineRule="auto"/>
              <w:jc w:val="left"/>
              <w:rPr>
                <w:rFonts w:ascii="Times New Roman" w:hAnsi="Times New Roman" w:cs="Times New Roman"/>
                <w:sz w:val="24"/>
                <w:szCs w:val="24"/>
              </w:rPr>
            </w:pPr>
          </w:p>
        </w:tc>
        <w:tc>
          <w:tcPr>
            <w:tcW w:w="4257" w:type="dxa"/>
          </w:tcPr>
          <w:p w14:paraId="2D7C6B84" w14:textId="7487A22E" w:rsidR="005F3276" w:rsidRDefault="005F3276" w:rsidP="004774AA">
            <w:pPr>
              <w:spacing w:line="360" w:lineRule="auto"/>
              <w:jc w:val="left"/>
              <w:rPr>
                <w:rFonts w:ascii="Times New Roman" w:hAnsi="Times New Roman" w:cs="Times New Roman"/>
                <w:sz w:val="24"/>
                <w:szCs w:val="24"/>
              </w:rPr>
            </w:pPr>
          </w:p>
        </w:tc>
      </w:tr>
      <w:tr w:rsidR="004774AA" w14:paraId="35F49117" w14:textId="77777777" w:rsidTr="004774AA">
        <w:tc>
          <w:tcPr>
            <w:tcW w:w="2263" w:type="dxa"/>
          </w:tcPr>
          <w:p w14:paraId="326D1682" w14:textId="1265A60A" w:rsidR="005F3276" w:rsidRDefault="005F3276" w:rsidP="004774AA">
            <w:pPr>
              <w:spacing w:line="360" w:lineRule="auto"/>
              <w:jc w:val="left"/>
              <w:rPr>
                <w:rFonts w:ascii="Times New Roman" w:hAnsi="Times New Roman" w:cs="Times New Roman"/>
                <w:sz w:val="24"/>
                <w:szCs w:val="24"/>
              </w:rPr>
            </w:pPr>
          </w:p>
        </w:tc>
        <w:tc>
          <w:tcPr>
            <w:tcW w:w="4541" w:type="dxa"/>
          </w:tcPr>
          <w:p w14:paraId="1E054C79" w14:textId="64F1C0C5" w:rsidR="005F3276" w:rsidRDefault="005F3276" w:rsidP="004774AA">
            <w:pPr>
              <w:spacing w:line="360" w:lineRule="auto"/>
              <w:jc w:val="left"/>
              <w:rPr>
                <w:rFonts w:ascii="Times New Roman" w:hAnsi="Times New Roman" w:cs="Times New Roman"/>
                <w:sz w:val="24"/>
                <w:szCs w:val="24"/>
              </w:rPr>
            </w:pPr>
          </w:p>
        </w:tc>
        <w:tc>
          <w:tcPr>
            <w:tcW w:w="2547" w:type="dxa"/>
          </w:tcPr>
          <w:p w14:paraId="4C53903A" w14:textId="422A536F" w:rsidR="005F3276" w:rsidRDefault="005F3276" w:rsidP="004774AA">
            <w:pPr>
              <w:spacing w:line="360" w:lineRule="auto"/>
              <w:jc w:val="left"/>
              <w:rPr>
                <w:rFonts w:ascii="Times New Roman" w:hAnsi="Times New Roman" w:cs="Times New Roman"/>
                <w:sz w:val="24"/>
                <w:szCs w:val="24"/>
              </w:rPr>
            </w:pPr>
            <w:r>
              <w:rPr>
                <w:rFonts w:ascii="Times New Roman" w:hAnsi="Times New Roman" w:cs="Times New Roman"/>
                <w:noProof/>
                <w:sz w:val="24"/>
                <w:szCs w:val="24"/>
              </w:rPr>
              <w:t>76</w:t>
            </w:r>
          </w:p>
        </w:tc>
        <w:tc>
          <w:tcPr>
            <w:tcW w:w="4257" w:type="dxa"/>
          </w:tcPr>
          <w:p w14:paraId="3CD0EBD8" w14:textId="73EFDCB9" w:rsidR="005F3276" w:rsidRDefault="005F3276" w:rsidP="004774AA">
            <w:pPr>
              <w:spacing w:line="360" w:lineRule="auto"/>
              <w:jc w:val="left"/>
              <w:rPr>
                <w:rFonts w:ascii="Times New Roman" w:hAnsi="Times New Roman" w:cs="Times New Roman"/>
                <w:sz w:val="24"/>
                <w:szCs w:val="24"/>
              </w:rPr>
            </w:pPr>
            <w:r>
              <w:rPr>
                <w:rFonts w:ascii="Times New Roman" w:hAnsi="Times New Roman" w:cs="Times New Roman"/>
                <w:noProof/>
                <w:sz w:val="24"/>
                <w:szCs w:val="24"/>
              </w:rPr>
              <w:t>A</w:t>
            </w:r>
            <w:r w:rsidRPr="00725B58">
              <w:rPr>
                <w:rFonts w:ascii="Times New Roman" w:hAnsi="Times New Roman" w:cs="Times New Roman"/>
                <w:noProof/>
                <w:sz w:val="24"/>
                <w:szCs w:val="24"/>
              </w:rPr>
              <w:t>liphatic alcohols and esters from carbohydrates and flavonoids</w:t>
            </w:r>
          </w:p>
        </w:tc>
      </w:tr>
      <w:tr w:rsidR="004774AA" w14:paraId="60E6D434" w14:textId="77777777" w:rsidTr="004774AA">
        <w:tc>
          <w:tcPr>
            <w:tcW w:w="2263" w:type="dxa"/>
          </w:tcPr>
          <w:p w14:paraId="026EEE1C" w14:textId="53F38A6F" w:rsidR="005F3276" w:rsidRDefault="005F3276" w:rsidP="004774AA">
            <w:pPr>
              <w:spacing w:line="360" w:lineRule="auto"/>
              <w:jc w:val="left"/>
              <w:rPr>
                <w:rFonts w:ascii="Times New Roman" w:hAnsi="Times New Roman" w:cs="Times New Roman"/>
                <w:sz w:val="24"/>
                <w:szCs w:val="24"/>
              </w:rPr>
            </w:pPr>
            <w:r w:rsidRPr="00287B37">
              <w:rPr>
                <w:rFonts w:ascii="Times New Roman" w:hAnsi="Times New Roman" w:cs="Times New Roman"/>
                <w:sz w:val="24"/>
                <w:szCs w:val="24"/>
              </w:rPr>
              <w:t>118</w:t>
            </w:r>
          </w:p>
        </w:tc>
        <w:tc>
          <w:tcPr>
            <w:tcW w:w="4541" w:type="dxa"/>
          </w:tcPr>
          <w:p w14:paraId="74B157F9" w14:textId="0494E88D" w:rsidR="005F3276" w:rsidRDefault="005F3276" w:rsidP="004774AA">
            <w:pPr>
              <w:spacing w:line="360" w:lineRule="auto"/>
              <w:jc w:val="left"/>
              <w:rPr>
                <w:rFonts w:ascii="Times New Roman" w:hAnsi="Times New Roman" w:cs="Times New Roman"/>
                <w:sz w:val="24"/>
                <w:szCs w:val="24"/>
              </w:rPr>
            </w:pPr>
            <w:r>
              <w:rPr>
                <w:rFonts w:ascii="Times New Roman" w:hAnsi="Times New Roman" w:cs="Times New Roman"/>
                <w:noProof/>
                <w:sz w:val="24"/>
                <w:szCs w:val="24"/>
              </w:rPr>
              <w:t>P</w:t>
            </w:r>
            <w:r w:rsidRPr="004F448D">
              <w:rPr>
                <w:rFonts w:ascii="Times New Roman" w:hAnsi="Times New Roman" w:cs="Times New Roman"/>
                <w:noProof/>
                <w:sz w:val="24"/>
                <w:szCs w:val="24"/>
              </w:rPr>
              <w:t>rotonated aromatic carbon,</w:t>
            </w:r>
            <w:r>
              <w:rPr>
                <w:rFonts w:ascii="Times New Roman" w:hAnsi="Times New Roman" w:cs="Times New Roman"/>
                <w:noProof/>
                <w:sz w:val="24"/>
                <w:szCs w:val="24"/>
              </w:rPr>
              <w:t xml:space="preserve"> </w:t>
            </w:r>
            <w:r w:rsidRPr="004F448D">
              <w:rPr>
                <w:rFonts w:ascii="Times New Roman" w:hAnsi="Times New Roman" w:cs="Times New Roman"/>
                <w:noProof/>
                <w:sz w:val="24"/>
                <w:szCs w:val="24"/>
              </w:rPr>
              <w:t>and/or aromatic carbon</w:t>
            </w:r>
            <w:r>
              <w:rPr>
                <w:rFonts w:ascii="Times New Roman" w:hAnsi="Times New Roman" w:cs="Times New Roman"/>
                <w:noProof/>
                <w:sz w:val="24"/>
                <w:szCs w:val="24"/>
              </w:rPr>
              <w:t xml:space="preserve"> </w:t>
            </w:r>
            <w:r w:rsidRPr="004F448D">
              <w:rPr>
                <w:rFonts w:ascii="Times New Roman" w:hAnsi="Times New Roman" w:cs="Times New Roman"/>
                <w:noProof/>
                <w:sz w:val="24"/>
                <w:szCs w:val="24"/>
              </w:rPr>
              <w:t>ortho to oxygen-substituted aromatic carbon</w:t>
            </w:r>
          </w:p>
        </w:tc>
        <w:tc>
          <w:tcPr>
            <w:tcW w:w="2547" w:type="dxa"/>
          </w:tcPr>
          <w:p w14:paraId="5288E751" w14:textId="15C684E6" w:rsidR="005F3276" w:rsidRDefault="005F3276" w:rsidP="004774AA">
            <w:pPr>
              <w:spacing w:line="360" w:lineRule="auto"/>
              <w:jc w:val="left"/>
              <w:rPr>
                <w:rFonts w:ascii="Times New Roman" w:hAnsi="Times New Roman" w:cs="Times New Roman"/>
                <w:sz w:val="24"/>
                <w:szCs w:val="24"/>
              </w:rPr>
            </w:pPr>
          </w:p>
        </w:tc>
        <w:tc>
          <w:tcPr>
            <w:tcW w:w="4257" w:type="dxa"/>
          </w:tcPr>
          <w:p w14:paraId="691EE291" w14:textId="41E8A9CA" w:rsidR="005F3276" w:rsidRDefault="005F3276" w:rsidP="004774AA">
            <w:pPr>
              <w:spacing w:line="360" w:lineRule="auto"/>
              <w:jc w:val="left"/>
              <w:rPr>
                <w:rFonts w:ascii="Times New Roman" w:hAnsi="Times New Roman" w:cs="Times New Roman"/>
                <w:sz w:val="24"/>
                <w:szCs w:val="24"/>
              </w:rPr>
            </w:pPr>
          </w:p>
        </w:tc>
      </w:tr>
      <w:tr w:rsidR="004774AA" w14:paraId="150450F8" w14:textId="77777777" w:rsidTr="004774AA">
        <w:tc>
          <w:tcPr>
            <w:tcW w:w="2263" w:type="dxa"/>
          </w:tcPr>
          <w:p w14:paraId="36D5E224" w14:textId="60B4A1EE" w:rsidR="005F3276" w:rsidRPr="00287B37" w:rsidRDefault="005F3276" w:rsidP="004774AA">
            <w:pPr>
              <w:spacing w:line="360" w:lineRule="auto"/>
              <w:jc w:val="left"/>
              <w:rPr>
                <w:rFonts w:ascii="Times New Roman" w:hAnsi="Times New Roman" w:cs="Times New Roman"/>
                <w:sz w:val="24"/>
                <w:szCs w:val="24"/>
              </w:rPr>
            </w:pPr>
          </w:p>
        </w:tc>
        <w:tc>
          <w:tcPr>
            <w:tcW w:w="4541" w:type="dxa"/>
          </w:tcPr>
          <w:p w14:paraId="46514D61" w14:textId="6E2D737E" w:rsidR="005F3276" w:rsidRDefault="005F3276" w:rsidP="004774AA">
            <w:pPr>
              <w:spacing w:line="360" w:lineRule="auto"/>
              <w:jc w:val="left"/>
              <w:rPr>
                <w:rFonts w:ascii="Times New Roman" w:hAnsi="Times New Roman" w:cs="Times New Roman"/>
                <w:sz w:val="24"/>
                <w:szCs w:val="24"/>
              </w:rPr>
            </w:pPr>
          </w:p>
        </w:tc>
        <w:tc>
          <w:tcPr>
            <w:tcW w:w="2547" w:type="dxa"/>
          </w:tcPr>
          <w:p w14:paraId="381254F6" w14:textId="5B44C505" w:rsidR="005F3276" w:rsidRDefault="005F3276" w:rsidP="004774AA">
            <w:pPr>
              <w:spacing w:line="360" w:lineRule="auto"/>
              <w:jc w:val="left"/>
              <w:rPr>
                <w:rFonts w:ascii="Times New Roman" w:hAnsi="Times New Roman" w:cs="Times New Roman"/>
                <w:sz w:val="24"/>
                <w:szCs w:val="24"/>
              </w:rPr>
            </w:pPr>
            <w:r>
              <w:rPr>
                <w:rFonts w:ascii="Times New Roman" w:hAnsi="Times New Roman" w:cs="Times New Roman"/>
                <w:noProof/>
                <w:sz w:val="24"/>
                <w:szCs w:val="24"/>
              </w:rPr>
              <w:t>130</w:t>
            </w:r>
          </w:p>
        </w:tc>
        <w:tc>
          <w:tcPr>
            <w:tcW w:w="4257" w:type="dxa"/>
          </w:tcPr>
          <w:p w14:paraId="32522939" w14:textId="78473D16" w:rsidR="005F3276" w:rsidRDefault="005F3276" w:rsidP="004774AA">
            <w:pPr>
              <w:spacing w:line="360" w:lineRule="auto"/>
              <w:jc w:val="left"/>
              <w:rPr>
                <w:rFonts w:ascii="Times New Roman" w:hAnsi="Times New Roman" w:cs="Times New Roman"/>
                <w:sz w:val="24"/>
                <w:szCs w:val="24"/>
              </w:rPr>
            </w:pPr>
            <w:r>
              <w:rPr>
                <w:rFonts w:ascii="Times New Roman" w:hAnsi="Times New Roman" w:cs="Times New Roman"/>
                <w:noProof/>
                <w:sz w:val="24"/>
                <w:szCs w:val="24"/>
              </w:rPr>
              <w:t>Aromatic carbon</w:t>
            </w:r>
            <w:r w:rsidRPr="005D1617">
              <w:rPr>
                <w:rFonts w:ascii="Times New Roman" w:hAnsi="Times New Roman" w:cs="Times New Roman"/>
                <w:noProof/>
                <w:sz w:val="24"/>
                <w:szCs w:val="24"/>
              </w:rPr>
              <w:t xml:space="preserve"> bound to H</w:t>
            </w:r>
          </w:p>
        </w:tc>
      </w:tr>
      <w:tr w:rsidR="004774AA" w14:paraId="010ABB5B" w14:textId="77777777" w:rsidTr="004774AA">
        <w:tc>
          <w:tcPr>
            <w:tcW w:w="2263" w:type="dxa"/>
          </w:tcPr>
          <w:p w14:paraId="61A2E4BA" w14:textId="58E4D42C" w:rsidR="005F3276" w:rsidRPr="00287B37" w:rsidRDefault="005F3276" w:rsidP="004774AA">
            <w:pPr>
              <w:spacing w:line="360" w:lineRule="auto"/>
              <w:jc w:val="left"/>
              <w:rPr>
                <w:rFonts w:ascii="Times New Roman" w:hAnsi="Times New Roman" w:cs="Times New Roman"/>
                <w:sz w:val="24"/>
                <w:szCs w:val="24"/>
              </w:rPr>
            </w:pPr>
            <w:r w:rsidRPr="00287B37">
              <w:rPr>
                <w:rFonts w:ascii="Times New Roman" w:hAnsi="Times New Roman" w:cs="Times New Roman"/>
                <w:sz w:val="24"/>
                <w:szCs w:val="24"/>
              </w:rPr>
              <w:t>145</w:t>
            </w:r>
          </w:p>
        </w:tc>
        <w:tc>
          <w:tcPr>
            <w:tcW w:w="4541" w:type="dxa"/>
          </w:tcPr>
          <w:p w14:paraId="412D9AF9" w14:textId="5DAC72D3" w:rsidR="005F3276" w:rsidRDefault="005F3276" w:rsidP="004774AA">
            <w:pPr>
              <w:spacing w:line="360" w:lineRule="auto"/>
              <w:jc w:val="left"/>
              <w:rPr>
                <w:rFonts w:ascii="Times New Roman" w:hAnsi="Times New Roman" w:cs="Times New Roman"/>
                <w:sz w:val="24"/>
                <w:szCs w:val="24"/>
              </w:rPr>
            </w:pPr>
            <w:r>
              <w:rPr>
                <w:rFonts w:ascii="Times New Roman" w:hAnsi="Times New Roman" w:cs="Times New Roman"/>
                <w:sz w:val="24"/>
                <w:szCs w:val="24"/>
              </w:rPr>
              <w:t>P</w:t>
            </w:r>
            <w:r w:rsidRPr="00287B37">
              <w:rPr>
                <w:rFonts w:ascii="Times New Roman" w:hAnsi="Times New Roman" w:cs="Times New Roman"/>
                <w:sz w:val="24"/>
                <w:szCs w:val="24"/>
              </w:rPr>
              <w:t>henolic carbon</w:t>
            </w:r>
          </w:p>
        </w:tc>
        <w:tc>
          <w:tcPr>
            <w:tcW w:w="2547" w:type="dxa"/>
          </w:tcPr>
          <w:p w14:paraId="0D9F0F69" w14:textId="485525BE" w:rsidR="005F3276" w:rsidRDefault="005F3276" w:rsidP="004774AA">
            <w:pPr>
              <w:spacing w:line="360" w:lineRule="auto"/>
              <w:jc w:val="left"/>
              <w:rPr>
                <w:rFonts w:ascii="Times New Roman" w:hAnsi="Times New Roman" w:cs="Times New Roman"/>
                <w:sz w:val="24"/>
                <w:szCs w:val="24"/>
              </w:rPr>
            </w:pPr>
          </w:p>
        </w:tc>
        <w:tc>
          <w:tcPr>
            <w:tcW w:w="4257" w:type="dxa"/>
          </w:tcPr>
          <w:p w14:paraId="2A1EF787" w14:textId="566B9F00" w:rsidR="005F3276" w:rsidRDefault="005F3276" w:rsidP="004774AA">
            <w:pPr>
              <w:spacing w:line="360" w:lineRule="auto"/>
              <w:jc w:val="left"/>
              <w:rPr>
                <w:rFonts w:ascii="Times New Roman" w:hAnsi="Times New Roman" w:cs="Times New Roman"/>
                <w:sz w:val="24"/>
                <w:szCs w:val="24"/>
              </w:rPr>
            </w:pPr>
          </w:p>
        </w:tc>
      </w:tr>
      <w:tr w:rsidR="004774AA" w14:paraId="14694320" w14:textId="77777777" w:rsidTr="004774AA">
        <w:tc>
          <w:tcPr>
            <w:tcW w:w="2263" w:type="dxa"/>
          </w:tcPr>
          <w:p w14:paraId="13C24636" w14:textId="3BBDF67F" w:rsidR="005F3276" w:rsidRPr="00287B37" w:rsidRDefault="005F3276" w:rsidP="004774AA">
            <w:pPr>
              <w:spacing w:line="360" w:lineRule="auto"/>
              <w:jc w:val="left"/>
              <w:rPr>
                <w:rFonts w:ascii="Times New Roman" w:hAnsi="Times New Roman" w:cs="Times New Roman"/>
                <w:sz w:val="24"/>
                <w:szCs w:val="24"/>
              </w:rPr>
            </w:pPr>
            <w:r w:rsidRPr="00287B37">
              <w:rPr>
                <w:rFonts w:ascii="Times New Roman" w:hAnsi="Times New Roman" w:cs="Times New Roman"/>
                <w:sz w:val="24"/>
                <w:szCs w:val="24"/>
              </w:rPr>
              <w:t>171 and 183</w:t>
            </w:r>
          </w:p>
        </w:tc>
        <w:tc>
          <w:tcPr>
            <w:tcW w:w="4541" w:type="dxa"/>
          </w:tcPr>
          <w:p w14:paraId="1F0C4948" w14:textId="01A64AEB" w:rsidR="005F3276" w:rsidRDefault="005F3276" w:rsidP="004774AA">
            <w:pPr>
              <w:spacing w:line="360" w:lineRule="auto"/>
              <w:jc w:val="left"/>
              <w:rPr>
                <w:rFonts w:ascii="Times New Roman" w:hAnsi="Times New Roman" w:cs="Times New Roman"/>
                <w:sz w:val="24"/>
                <w:szCs w:val="24"/>
              </w:rPr>
            </w:pPr>
            <w:r>
              <w:rPr>
                <w:rFonts w:ascii="Times New Roman" w:hAnsi="Times New Roman" w:cs="Times New Roman"/>
                <w:sz w:val="24"/>
                <w:szCs w:val="24"/>
              </w:rPr>
              <w:t>C</w:t>
            </w:r>
            <w:r w:rsidRPr="00287B37">
              <w:rPr>
                <w:rFonts w:ascii="Times New Roman" w:hAnsi="Times New Roman" w:cs="Times New Roman"/>
                <w:sz w:val="24"/>
                <w:szCs w:val="24"/>
              </w:rPr>
              <w:t>arboxyl carbon</w:t>
            </w:r>
          </w:p>
        </w:tc>
        <w:tc>
          <w:tcPr>
            <w:tcW w:w="2547" w:type="dxa"/>
          </w:tcPr>
          <w:p w14:paraId="35640EF5" w14:textId="7EC99EE0" w:rsidR="005F3276" w:rsidRDefault="005F3276" w:rsidP="004774AA">
            <w:pPr>
              <w:spacing w:line="360" w:lineRule="auto"/>
              <w:jc w:val="left"/>
              <w:rPr>
                <w:rFonts w:ascii="Times New Roman" w:hAnsi="Times New Roman" w:cs="Times New Roman"/>
                <w:sz w:val="24"/>
                <w:szCs w:val="24"/>
              </w:rPr>
            </w:pPr>
            <w:r w:rsidRPr="0009601E">
              <w:rPr>
                <w:rFonts w:ascii="Times New Roman" w:hAnsi="Times New Roman" w:cs="Times New Roman"/>
                <w:noProof/>
                <w:sz w:val="24"/>
                <w:szCs w:val="24"/>
              </w:rPr>
              <w:t>1</w:t>
            </w:r>
            <w:r>
              <w:rPr>
                <w:rFonts w:ascii="Times New Roman" w:hAnsi="Times New Roman" w:cs="Times New Roman"/>
                <w:noProof/>
                <w:sz w:val="24"/>
                <w:szCs w:val="24"/>
              </w:rPr>
              <w:t>76</w:t>
            </w:r>
          </w:p>
        </w:tc>
        <w:tc>
          <w:tcPr>
            <w:tcW w:w="4257" w:type="dxa"/>
          </w:tcPr>
          <w:p w14:paraId="5A9EAD3F" w14:textId="17E0F675" w:rsidR="005F3276" w:rsidRDefault="005F3276" w:rsidP="004774AA">
            <w:pPr>
              <w:spacing w:line="360" w:lineRule="auto"/>
              <w:jc w:val="left"/>
              <w:rPr>
                <w:rFonts w:ascii="Times New Roman" w:hAnsi="Times New Roman" w:cs="Times New Roman"/>
                <w:sz w:val="24"/>
                <w:szCs w:val="24"/>
              </w:rPr>
            </w:pPr>
            <w:r>
              <w:rPr>
                <w:rFonts w:ascii="Times New Roman" w:hAnsi="Times New Roman" w:cs="Times New Roman"/>
                <w:noProof/>
                <w:sz w:val="24"/>
                <w:szCs w:val="24"/>
              </w:rPr>
              <w:t>Carboxyl</w:t>
            </w:r>
            <w:r w:rsidRPr="0009601E">
              <w:rPr>
                <w:rFonts w:ascii="Times New Roman" w:hAnsi="Times New Roman" w:cs="Times New Roman"/>
                <w:noProof/>
                <w:sz w:val="24"/>
                <w:szCs w:val="24"/>
              </w:rPr>
              <w:t xml:space="preserve"> carbon</w:t>
            </w:r>
          </w:p>
        </w:tc>
      </w:tr>
    </w:tbl>
    <w:p w14:paraId="1267AE94" w14:textId="77777777" w:rsidR="00836EB0" w:rsidRDefault="00836EB0" w:rsidP="00836EB0">
      <w:pPr>
        <w:spacing w:line="360" w:lineRule="auto"/>
        <w:rPr>
          <w:rFonts w:ascii="Times New Roman" w:hAnsi="Times New Roman" w:cs="Times New Roman"/>
          <w:sz w:val="24"/>
          <w:szCs w:val="24"/>
        </w:rPr>
        <w:sectPr w:rsidR="00836EB0" w:rsidSect="00137A80">
          <w:pgSz w:w="16838" w:h="11906" w:orient="landscape"/>
          <w:pgMar w:top="1800" w:right="1440" w:bottom="1800" w:left="1440" w:header="851" w:footer="992" w:gutter="0"/>
          <w:lnNumType w:countBy="1" w:restart="continuous"/>
          <w:cols w:space="425"/>
          <w:docGrid w:type="lines" w:linePitch="312"/>
        </w:sectPr>
      </w:pPr>
    </w:p>
    <w:p w14:paraId="17309A10" w14:textId="77777777" w:rsidR="00A80D9A" w:rsidRDefault="00A80D9A" w:rsidP="00551E92">
      <w:pPr>
        <w:spacing w:line="480" w:lineRule="auto"/>
        <w:outlineLvl w:val="3"/>
        <w:rPr>
          <w:rFonts w:ascii="Times New Roman" w:hAnsi="Times New Roman" w:cs="Times New Roman"/>
          <w:b/>
          <w:noProof/>
          <w:sz w:val="24"/>
          <w:szCs w:val="24"/>
        </w:rPr>
      </w:pPr>
      <w:r>
        <w:rPr>
          <w:rFonts w:ascii="Times New Roman" w:hAnsi="Times New Roman" w:cs="Times New Roman"/>
          <w:b/>
          <w:noProof/>
          <w:sz w:val="24"/>
          <w:szCs w:val="24"/>
        </w:rPr>
        <w:lastRenderedPageBreak/>
        <w:t>3.1.2</w:t>
      </w:r>
      <w:r w:rsidRPr="00B55E75">
        <w:rPr>
          <w:rFonts w:ascii="Times New Roman" w:hAnsi="Times New Roman" w:cs="Times New Roman"/>
          <w:b/>
          <w:noProof/>
          <w:sz w:val="24"/>
          <w:szCs w:val="24"/>
        </w:rPr>
        <w:t xml:space="preserve"> The Cu complexation ability of synthetic humic-like acid</w:t>
      </w:r>
    </w:p>
    <w:p w14:paraId="00986D20" w14:textId="0828D0BB" w:rsidR="00FE1CD6" w:rsidRPr="00B55E75" w:rsidRDefault="00FE1CD6" w:rsidP="00DA4CBD">
      <w:pPr>
        <w:spacing w:line="480" w:lineRule="auto"/>
        <w:rPr>
          <w:rFonts w:ascii="Times New Roman" w:hAnsi="Times New Roman" w:cs="Times New Roman"/>
          <w:b/>
          <w:noProof/>
          <w:sz w:val="24"/>
          <w:szCs w:val="24"/>
        </w:rPr>
      </w:pPr>
      <w:r>
        <w:rPr>
          <w:rFonts w:ascii="Times New Roman" w:hAnsi="Times New Roman" w:cs="Times New Roman"/>
          <w:noProof/>
          <w:sz w:val="24"/>
          <w:szCs w:val="24"/>
        </w:rPr>
        <w:t>Fig</w:t>
      </w:r>
      <w:r w:rsidR="00080358">
        <w:rPr>
          <w:rFonts w:ascii="Times New Roman" w:hAnsi="Times New Roman" w:cs="Times New Roman"/>
          <w:noProof/>
          <w:sz w:val="24"/>
          <w:szCs w:val="24"/>
        </w:rPr>
        <w:t>ure 1</w:t>
      </w:r>
      <w:r>
        <w:rPr>
          <w:rFonts w:ascii="Times New Roman" w:hAnsi="Times New Roman" w:cs="Times New Roman"/>
          <w:noProof/>
          <w:sz w:val="24"/>
          <w:szCs w:val="24"/>
        </w:rPr>
        <w:t xml:space="preserve"> shows the </w:t>
      </w:r>
      <w:r w:rsidRPr="00904DBA">
        <w:rPr>
          <w:rFonts w:ascii="Times New Roman" w:hAnsi="Times New Roman" w:cs="Times New Roman"/>
          <w:noProof/>
          <w:sz w:val="24"/>
          <w:szCs w:val="24"/>
        </w:rPr>
        <w:t xml:space="preserve">conditional stability constants (log </w:t>
      </w:r>
      <w:r w:rsidRPr="0013521C">
        <w:rPr>
          <w:rFonts w:ascii="Times New Roman" w:hAnsi="Times New Roman" w:cs="Times New Roman"/>
          <w:i/>
          <w:noProof/>
          <w:sz w:val="24"/>
          <w:szCs w:val="24"/>
        </w:rPr>
        <w:t>K</w:t>
      </w:r>
      <w:r w:rsidRPr="00904DBA">
        <w:rPr>
          <w:rFonts w:ascii="Times New Roman" w:hAnsi="Times New Roman" w:cs="Times New Roman"/>
          <w:noProof/>
          <w:sz w:val="24"/>
          <w:szCs w:val="24"/>
        </w:rPr>
        <w:t>)</w:t>
      </w:r>
      <w:r>
        <w:rPr>
          <w:rFonts w:ascii="Times New Roman" w:hAnsi="Times New Roman" w:cs="Times New Roman"/>
          <w:noProof/>
          <w:sz w:val="24"/>
          <w:szCs w:val="24"/>
        </w:rPr>
        <w:t xml:space="preserve"> and complexation capacity of SHLA and CHA at pH values of 4 – 8 for HA</w:t>
      </w:r>
      <w:r w:rsidRPr="003C2DC5">
        <w:rPr>
          <w:rFonts w:ascii="Times New Roman" w:hAnsi="Times New Roman" w:cs="Times New Roman" w:hint="eastAsia"/>
          <w:noProof/>
          <w:sz w:val="24"/>
          <w:szCs w:val="24"/>
        </w:rPr>
        <w:t xml:space="preserve"> concentration</w:t>
      </w:r>
      <w:r>
        <w:rPr>
          <w:rFonts w:ascii="Times New Roman" w:hAnsi="Times New Roman" w:cs="Times New Roman"/>
          <w:noProof/>
          <w:sz w:val="24"/>
          <w:szCs w:val="24"/>
        </w:rPr>
        <w:t>s</w:t>
      </w:r>
      <w:r w:rsidRPr="003C2DC5">
        <w:rPr>
          <w:rFonts w:ascii="Times New Roman" w:hAnsi="Times New Roman" w:cs="Times New Roman" w:hint="eastAsia"/>
          <w:noProof/>
          <w:sz w:val="24"/>
          <w:szCs w:val="24"/>
        </w:rPr>
        <w:t xml:space="preserve"> of 50 mg/L, </w:t>
      </w:r>
      <w:r>
        <w:rPr>
          <w:rFonts w:ascii="Times New Roman" w:hAnsi="Times New Roman" w:cs="Times New Roman"/>
          <w:noProof/>
          <w:sz w:val="24"/>
          <w:szCs w:val="24"/>
        </w:rPr>
        <w:t xml:space="preserve">a </w:t>
      </w:r>
      <w:r w:rsidRPr="003C2DC5">
        <w:rPr>
          <w:rFonts w:ascii="Times New Roman" w:hAnsi="Times New Roman" w:cs="Times New Roman" w:hint="eastAsia"/>
          <w:noProof/>
          <w:sz w:val="24"/>
          <w:szCs w:val="24"/>
        </w:rPr>
        <w:t>temperature of 25</w:t>
      </w:r>
      <w:r>
        <w:rPr>
          <w:rFonts w:ascii="Times New Roman" w:hAnsi="Times New Roman" w:cs="Times New Roman"/>
          <w:noProof/>
          <w:sz w:val="24"/>
          <w:szCs w:val="24"/>
        </w:rPr>
        <w:t xml:space="preserve"> °</w:t>
      </w:r>
      <w:r>
        <w:rPr>
          <w:rFonts w:ascii="Times New Roman" w:hAnsi="Times New Roman" w:cs="Times New Roman"/>
          <w:noProof/>
          <w:sz w:val="24"/>
          <w:szCs w:val="24"/>
          <w:lang w:val="en-GB"/>
        </w:rPr>
        <w:t>C</w:t>
      </w:r>
      <w:r w:rsidRPr="003C2DC5">
        <w:rPr>
          <w:rFonts w:ascii="Times New Roman" w:hAnsi="Times New Roman" w:cs="Times New Roman" w:hint="eastAsia"/>
          <w:noProof/>
          <w:sz w:val="24"/>
          <w:szCs w:val="24"/>
        </w:rPr>
        <w:t xml:space="preserve"> and </w:t>
      </w:r>
      <w:r>
        <w:rPr>
          <w:rFonts w:ascii="Times New Roman" w:hAnsi="Times New Roman" w:cs="Times New Roman"/>
          <w:noProof/>
          <w:sz w:val="24"/>
          <w:szCs w:val="24"/>
        </w:rPr>
        <w:t xml:space="preserve">an </w:t>
      </w:r>
      <w:r w:rsidRPr="003C2DC5">
        <w:rPr>
          <w:rFonts w:ascii="Times New Roman" w:hAnsi="Times New Roman" w:cs="Times New Roman" w:hint="eastAsia"/>
          <w:noProof/>
          <w:sz w:val="24"/>
          <w:szCs w:val="24"/>
        </w:rPr>
        <w:t>ion</w:t>
      </w:r>
      <w:r>
        <w:rPr>
          <w:rFonts w:ascii="Times New Roman" w:hAnsi="Times New Roman" w:cs="Times New Roman"/>
          <w:noProof/>
          <w:sz w:val="24"/>
          <w:szCs w:val="24"/>
        </w:rPr>
        <w:t>ic</w:t>
      </w:r>
      <w:r w:rsidRPr="003C2DC5">
        <w:rPr>
          <w:rFonts w:ascii="Times New Roman" w:hAnsi="Times New Roman" w:cs="Times New Roman" w:hint="eastAsia"/>
          <w:noProof/>
          <w:sz w:val="24"/>
          <w:szCs w:val="24"/>
        </w:rPr>
        <w:t xml:space="preserve"> strength of 0.1M</w:t>
      </w:r>
      <w:r>
        <w:rPr>
          <w:rFonts w:ascii="Times New Roman" w:hAnsi="Times New Roman" w:cs="Times New Roman"/>
          <w:noProof/>
          <w:sz w:val="24"/>
          <w:szCs w:val="24"/>
        </w:rPr>
        <w:t>.</w:t>
      </w:r>
    </w:p>
    <w:p w14:paraId="1FD39232" w14:textId="77777777" w:rsidR="006D5ED6" w:rsidRPr="00AC2067" w:rsidRDefault="006D5ED6" w:rsidP="00CA1EC8">
      <w:pPr>
        <w:spacing w:line="360" w:lineRule="auto"/>
        <w:rPr>
          <w:rFonts w:ascii="Times New Roman" w:hAnsi="Times New Roman" w:cs="Times New Roman"/>
          <w:noProof/>
          <w:sz w:val="24"/>
          <w:szCs w:val="24"/>
        </w:rPr>
      </w:pPr>
      <w:r w:rsidRPr="00AC2067">
        <w:rPr>
          <w:rFonts w:ascii="Times New Roman" w:hAnsi="Times New Roman" w:cs="Times New Roman"/>
          <w:noProof/>
          <w:sz w:val="24"/>
          <w:szCs w:val="24"/>
          <w:lang w:eastAsia="en-US"/>
        </w:rPr>
        <w:drawing>
          <wp:inline distT="0" distB="0" distL="0" distR="0" wp14:anchorId="107A7F4D" wp14:editId="467276ED">
            <wp:extent cx="5688612" cy="3600000"/>
            <wp:effectExtent l="0" t="0" r="762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tif"/>
                    <pic:cNvPicPr/>
                  </pic:nvPicPr>
                  <pic:blipFill rotWithShape="1">
                    <a:blip r:embed="rId28" cstate="print">
                      <a:extLst>
                        <a:ext uri="{28A0092B-C50C-407E-A947-70E740481C1C}">
                          <a14:useLocalDpi xmlns:a14="http://schemas.microsoft.com/office/drawing/2010/main" val="0"/>
                        </a:ext>
                      </a:extLst>
                    </a:blip>
                    <a:srcRect l="7467" t="11927" r="5591" b="9254"/>
                    <a:stretch/>
                  </pic:blipFill>
                  <pic:spPr bwMode="auto">
                    <a:xfrm>
                      <a:off x="0" y="0"/>
                      <a:ext cx="5688612" cy="3600000"/>
                    </a:xfrm>
                    <a:prstGeom prst="rect">
                      <a:avLst/>
                    </a:prstGeom>
                    <a:ln>
                      <a:noFill/>
                    </a:ln>
                    <a:extLst>
                      <a:ext uri="{53640926-AAD7-44D8-BBD7-CCE9431645EC}">
                        <a14:shadowObscured xmlns:a14="http://schemas.microsoft.com/office/drawing/2010/main"/>
                      </a:ext>
                    </a:extLst>
                  </pic:spPr>
                </pic:pic>
              </a:graphicData>
            </a:graphic>
          </wp:inline>
        </w:drawing>
      </w:r>
    </w:p>
    <w:p w14:paraId="0D4366B7" w14:textId="61E13675" w:rsidR="004774AA" w:rsidRPr="009F2456" w:rsidRDefault="006D5ED6" w:rsidP="00CA1EC8">
      <w:pPr>
        <w:spacing w:line="480" w:lineRule="auto"/>
        <w:rPr>
          <w:rFonts w:ascii="Times New Roman" w:hAnsi="Times New Roman" w:cs="Times New Roman"/>
          <w:sz w:val="24"/>
          <w:szCs w:val="24"/>
        </w:rPr>
      </w:pPr>
      <w:r w:rsidRPr="00AC2067">
        <w:rPr>
          <w:rFonts w:ascii="Times New Roman" w:hAnsi="Times New Roman" w:cs="Times New Roman" w:hint="eastAsia"/>
          <w:noProof/>
          <w:sz w:val="24"/>
          <w:szCs w:val="24"/>
        </w:rPr>
        <w:t>Figure</w:t>
      </w:r>
      <w:r w:rsidRPr="00AC2067">
        <w:rPr>
          <w:rFonts w:ascii="Times New Roman" w:hAnsi="Times New Roman" w:cs="Times New Roman"/>
          <w:noProof/>
          <w:sz w:val="24"/>
          <w:szCs w:val="24"/>
        </w:rPr>
        <w:t xml:space="preserve"> </w:t>
      </w:r>
      <w:r w:rsidR="001F0743">
        <w:rPr>
          <w:rFonts w:ascii="Times New Roman" w:hAnsi="Times New Roman" w:cs="Times New Roman"/>
          <w:noProof/>
          <w:sz w:val="24"/>
          <w:szCs w:val="24"/>
        </w:rPr>
        <w:t>1</w:t>
      </w:r>
      <w:r w:rsidR="00B446AA">
        <w:rPr>
          <w:rFonts w:ascii="Times New Roman" w:hAnsi="Times New Roman" w:cs="Times New Roman"/>
          <w:noProof/>
          <w:sz w:val="24"/>
          <w:szCs w:val="24"/>
        </w:rPr>
        <w:t>.</w:t>
      </w:r>
      <w:r w:rsidRPr="00AC2067">
        <w:rPr>
          <w:rFonts w:ascii="Times New Roman" w:hAnsi="Times New Roman" w:cs="Times New Roman"/>
          <w:noProof/>
          <w:sz w:val="24"/>
          <w:szCs w:val="24"/>
        </w:rPr>
        <w:t xml:space="preserve"> </w:t>
      </w:r>
      <w:r w:rsidR="004774AA">
        <w:rPr>
          <w:rFonts w:ascii="Times New Roman" w:hAnsi="Times New Roman" w:cs="Times New Roman"/>
          <w:noProof/>
          <w:sz w:val="24"/>
          <w:szCs w:val="24"/>
        </w:rPr>
        <w:t>Mean c</w:t>
      </w:r>
      <w:r w:rsidRPr="00AC2067">
        <w:rPr>
          <w:rFonts w:ascii="Times New Roman" w:hAnsi="Times New Roman" w:cs="Times New Roman"/>
          <w:noProof/>
          <w:sz w:val="24"/>
          <w:szCs w:val="24"/>
        </w:rPr>
        <w:t xml:space="preserve">onditional stability constant (log </w:t>
      </w:r>
      <w:r w:rsidRPr="0013521C">
        <w:rPr>
          <w:rFonts w:ascii="Times New Roman" w:hAnsi="Times New Roman" w:cs="Times New Roman"/>
          <w:i/>
          <w:noProof/>
          <w:sz w:val="24"/>
          <w:szCs w:val="24"/>
        </w:rPr>
        <w:t>K</w:t>
      </w:r>
      <w:r w:rsidRPr="00AC2067">
        <w:rPr>
          <w:rFonts w:ascii="Times New Roman" w:hAnsi="Times New Roman" w:cs="Times New Roman"/>
          <w:noProof/>
          <w:sz w:val="24"/>
          <w:szCs w:val="24"/>
        </w:rPr>
        <w:t>) and complexation capacity (</w:t>
      </w:r>
      <w:r w:rsidRPr="0013521C">
        <w:rPr>
          <w:rFonts w:ascii="Times New Roman" w:hAnsi="Times New Roman" w:cs="Times New Roman"/>
          <w:i/>
          <w:noProof/>
          <w:sz w:val="24"/>
          <w:szCs w:val="24"/>
        </w:rPr>
        <w:t>CC</w:t>
      </w:r>
      <w:r w:rsidRPr="00AC2067">
        <w:rPr>
          <w:rFonts w:ascii="Times New Roman" w:hAnsi="Times New Roman" w:cs="Times New Roman"/>
          <w:noProof/>
          <w:sz w:val="24"/>
          <w:szCs w:val="24"/>
        </w:rPr>
        <w:t>) of SHLA and CHA</w:t>
      </w:r>
      <w:r w:rsidRPr="00AC2067" w:rsidDel="006D5ED6">
        <w:rPr>
          <w:rFonts w:ascii="Times New Roman" w:hAnsi="Times New Roman" w:cs="Times New Roman"/>
          <w:noProof/>
          <w:sz w:val="24"/>
          <w:szCs w:val="24"/>
        </w:rPr>
        <w:t xml:space="preserve"> </w:t>
      </w:r>
      <w:r w:rsidR="004774AA">
        <w:rPr>
          <w:rFonts w:ascii="Times New Roman" w:hAnsi="Times New Roman" w:cs="Times New Roman"/>
          <w:sz w:val="24"/>
          <w:szCs w:val="24"/>
        </w:rPr>
        <w:t>(</w:t>
      </w:r>
      <w:r w:rsidR="00A62797" w:rsidRPr="00A62797">
        <w:rPr>
          <w:rFonts w:ascii="Times New Roman" w:hAnsi="Times New Roman" w:cs="Times New Roman"/>
          <w:sz w:val="24"/>
          <w:szCs w:val="24"/>
        </w:rPr>
        <w:t>mean values,</w:t>
      </w:r>
      <w:r w:rsidR="00A62797">
        <w:rPr>
          <w:rFonts w:ascii="Times New Roman" w:hAnsi="Times New Roman" w:cs="Times New Roman"/>
          <w:sz w:val="24"/>
          <w:szCs w:val="24"/>
        </w:rPr>
        <w:t xml:space="preserve"> </w:t>
      </w:r>
      <w:r w:rsidR="004774AA">
        <w:rPr>
          <w:rFonts w:ascii="Times New Roman" w:hAnsi="Times New Roman" w:cs="Times New Roman"/>
          <w:sz w:val="24"/>
          <w:szCs w:val="24"/>
        </w:rPr>
        <w:t xml:space="preserve">n=3 </w:t>
      </w:r>
      <w:r w:rsidR="00B446AA">
        <w:rPr>
          <w:rFonts w:ascii="Times New Roman" w:hAnsi="Times New Roman" w:cs="Times New Roman"/>
          <w:sz w:val="24"/>
          <w:szCs w:val="24"/>
        </w:rPr>
        <w:sym w:font="Symbol" w:char="F0B1"/>
      </w:r>
      <w:r w:rsidR="004774AA" w:rsidRPr="004D2666">
        <w:rPr>
          <w:rFonts w:ascii="Times New Roman" w:hAnsi="Times New Roman" w:cs="Times New Roman"/>
          <w:sz w:val="24"/>
          <w:szCs w:val="24"/>
        </w:rPr>
        <w:t xml:space="preserve"> standard deviation</w:t>
      </w:r>
      <w:r w:rsidR="004774AA">
        <w:rPr>
          <w:rFonts w:ascii="Times New Roman" w:hAnsi="Times New Roman" w:cs="Times New Roman"/>
          <w:sz w:val="24"/>
          <w:szCs w:val="24"/>
        </w:rPr>
        <w:t>)</w:t>
      </w:r>
      <w:r w:rsidR="004774AA" w:rsidRPr="009F2456">
        <w:rPr>
          <w:rFonts w:ascii="Times New Roman" w:hAnsi="Times New Roman" w:cs="Times New Roman"/>
          <w:sz w:val="24"/>
          <w:szCs w:val="24"/>
        </w:rPr>
        <w:t xml:space="preserve">. </w:t>
      </w:r>
    </w:p>
    <w:p w14:paraId="3B556DB0" w14:textId="51AFEF24" w:rsidR="006D5ED6" w:rsidRPr="00A62797" w:rsidRDefault="006D5ED6" w:rsidP="00C315A2">
      <w:pPr>
        <w:spacing w:line="480" w:lineRule="auto"/>
        <w:rPr>
          <w:rFonts w:ascii="Times New Roman" w:hAnsi="Times New Roman" w:cs="Times New Roman"/>
          <w:noProof/>
          <w:sz w:val="24"/>
          <w:szCs w:val="24"/>
        </w:rPr>
      </w:pPr>
    </w:p>
    <w:p w14:paraId="2532C30B" w14:textId="2B3E783B" w:rsidR="00B446AA" w:rsidRDefault="00991BDF" w:rsidP="007562FA">
      <w:pPr>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The log </w:t>
      </w:r>
      <w:r w:rsidRPr="0013521C">
        <w:rPr>
          <w:rFonts w:ascii="Times New Roman" w:hAnsi="Times New Roman" w:cs="Times New Roman"/>
          <w:i/>
          <w:noProof/>
          <w:sz w:val="24"/>
          <w:szCs w:val="24"/>
        </w:rPr>
        <w:t>K</w:t>
      </w:r>
      <w:r w:rsidR="00904DBA">
        <w:rPr>
          <w:rFonts w:ascii="Times New Roman" w:hAnsi="Times New Roman" w:cs="Times New Roman"/>
          <w:noProof/>
          <w:sz w:val="24"/>
          <w:szCs w:val="24"/>
        </w:rPr>
        <w:t xml:space="preserve"> values</w:t>
      </w:r>
      <w:r>
        <w:rPr>
          <w:rFonts w:ascii="Times New Roman" w:hAnsi="Times New Roman" w:cs="Times New Roman"/>
          <w:noProof/>
          <w:sz w:val="24"/>
          <w:szCs w:val="24"/>
        </w:rPr>
        <w:t xml:space="preserve"> of SHLA were significantly higher than those of CHA (p</w:t>
      </w:r>
      <w:r w:rsidR="00C315A2">
        <w:rPr>
          <w:rFonts w:ascii="Times New Roman" w:hAnsi="Times New Roman" w:cs="Times New Roman"/>
          <w:noProof/>
          <w:sz w:val="24"/>
          <w:szCs w:val="24"/>
        </w:rPr>
        <w:t>&lt;</w:t>
      </w:r>
      <w:r>
        <w:rPr>
          <w:rFonts w:ascii="Times New Roman" w:hAnsi="Times New Roman" w:cs="Times New Roman"/>
          <w:noProof/>
          <w:sz w:val="24"/>
          <w:szCs w:val="24"/>
        </w:rPr>
        <w:t xml:space="preserve">0.05). The complexation capacities of </w:t>
      </w:r>
      <w:r w:rsidR="00BE13BA">
        <w:rPr>
          <w:rFonts w:ascii="Times New Roman" w:hAnsi="Times New Roman" w:cs="Times New Roman"/>
          <w:noProof/>
          <w:sz w:val="24"/>
          <w:szCs w:val="24"/>
        </w:rPr>
        <w:t>SHL</w:t>
      </w:r>
      <w:r>
        <w:rPr>
          <w:rFonts w:ascii="Times New Roman" w:hAnsi="Times New Roman" w:cs="Times New Roman"/>
          <w:noProof/>
          <w:sz w:val="24"/>
          <w:szCs w:val="24"/>
        </w:rPr>
        <w:t xml:space="preserve">A were higher at pH 6 and pH 7 </w:t>
      </w:r>
      <w:r w:rsidR="005A2111">
        <w:rPr>
          <w:rFonts w:ascii="Times New Roman" w:hAnsi="Times New Roman" w:cs="Times New Roman"/>
          <w:noProof/>
          <w:sz w:val="24"/>
          <w:szCs w:val="24"/>
        </w:rPr>
        <w:t xml:space="preserve">(p&lt;0.05) </w:t>
      </w:r>
      <w:r>
        <w:rPr>
          <w:rFonts w:ascii="Times New Roman" w:hAnsi="Times New Roman" w:cs="Times New Roman"/>
          <w:noProof/>
          <w:sz w:val="24"/>
          <w:szCs w:val="24"/>
        </w:rPr>
        <w:t>and similar at</w:t>
      </w:r>
      <w:r w:rsidRPr="00991BDF">
        <w:rPr>
          <w:rFonts w:ascii="Times New Roman" w:hAnsi="Times New Roman" w:cs="Times New Roman"/>
          <w:noProof/>
          <w:sz w:val="24"/>
          <w:szCs w:val="24"/>
        </w:rPr>
        <w:t xml:space="preserve"> </w:t>
      </w:r>
      <w:r>
        <w:rPr>
          <w:rFonts w:ascii="Times New Roman" w:hAnsi="Times New Roman" w:cs="Times New Roman"/>
          <w:noProof/>
          <w:sz w:val="24"/>
          <w:szCs w:val="24"/>
        </w:rPr>
        <w:t>pH 4 and pH 8</w:t>
      </w:r>
      <w:r w:rsidR="00904DBA">
        <w:rPr>
          <w:rFonts w:ascii="Times New Roman" w:hAnsi="Times New Roman" w:cs="Times New Roman"/>
          <w:noProof/>
          <w:sz w:val="24"/>
          <w:szCs w:val="24"/>
        </w:rPr>
        <w:t>, compared with CHA</w:t>
      </w:r>
      <w:r>
        <w:rPr>
          <w:rFonts w:ascii="Times New Roman" w:hAnsi="Times New Roman" w:cs="Times New Roman"/>
          <w:noProof/>
          <w:sz w:val="24"/>
          <w:szCs w:val="24"/>
        </w:rPr>
        <w:t xml:space="preserve">. </w:t>
      </w:r>
      <w:r w:rsidR="00904DBA">
        <w:rPr>
          <w:rFonts w:ascii="Times New Roman" w:hAnsi="Times New Roman" w:cs="Times New Roman"/>
          <w:noProof/>
          <w:sz w:val="24"/>
          <w:szCs w:val="24"/>
        </w:rPr>
        <w:t>The stronger Cu</w:t>
      </w:r>
      <w:r w:rsidR="00904DBA">
        <w:rPr>
          <w:rFonts w:ascii="Times New Roman" w:hAnsi="Times New Roman" w:cs="Times New Roman"/>
          <w:noProof/>
          <w:sz w:val="24"/>
          <w:szCs w:val="24"/>
          <w:vertAlign w:val="superscript"/>
        </w:rPr>
        <w:t xml:space="preserve">2+ </w:t>
      </w:r>
      <w:r w:rsidR="00904DBA">
        <w:rPr>
          <w:rFonts w:ascii="Times New Roman" w:hAnsi="Times New Roman" w:cs="Times New Roman"/>
          <w:noProof/>
          <w:sz w:val="24"/>
          <w:szCs w:val="24"/>
        </w:rPr>
        <w:t xml:space="preserve">complexation ability of SHLA was due to </w:t>
      </w:r>
      <w:r w:rsidR="00CD3F3A">
        <w:rPr>
          <w:rFonts w:ascii="Times New Roman" w:hAnsi="Times New Roman" w:cs="Times New Roman"/>
          <w:noProof/>
          <w:sz w:val="24"/>
          <w:szCs w:val="24"/>
        </w:rPr>
        <w:t>its composition</w:t>
      </w:r>
      <w:r w:rsidR="00904DBA">
        <w:rPr>
          <w:rFonts w:ascii="Times New Roman" w:hAnsi="Times New Roman" w:cs="Times New Roman"/>
          <w:noProof/>
          <w:sz w:val="24"/>
          <w:szCs w:val="24"/>
        </w:rPr>
        <w:t xml:space="preserve">. </w:t>
      </w:r>
      <w:r w:rsidR="00CD3F3A">
        <w:rPr>
          <w:rFonts w:ascii="Times New Roman" w:hAnsi="Times New Roman" w:cs="Times New Roman"/>
          <w:noProof/>
          <w:sz w:val="24"/>
          <w:szCs w:val="24"/>
        </w:rPr>
        <w:t>C</w:t>
      </w:r>
      <w:r w:rsidR="00904DBA" w:rsidRPr="00536BDD">
        <w:rPr>
          <w:rFonts w:ascii="Times New Roman" w:hAnsi="Times New Roman" w:cs="Times New Roman"/>
          <w:noProof/>
          <w:sz w:val="24"/>
          <w:szCs w:val="24"/>
        </w:rPr>
        <w:t xml:space="preserve">arboxylic and phenolic </w:t>
      </w:r>
      <w:r w:rsidR="00CD3F3A">
        <w:rPr>
          <w:rFonts w:ascii="Times New Roman" w:hAnsi="Times New Roman" w:cs="Times New Roman"/>
          <w:noProof/>
          <w:sz w:val="24"/>
          <w:szCs w:val="24"/>
        </w:rPr>
        <w:t xml:space="preserve">functional </w:t>
      </w:r>
      <w:r w:rsidR="00904DBA" w:rsidRPr="00536BDD">
        <w:rPr>
          <w:rFonts w:ascii="Times New Roman" w:hAnsi="Times New Roman" w:cs="Times New Roman"/>
          <w:noProof/>
          <w:sz w:val="24"/>
          <w:szCs w:val="24"/>
        </w:rPr>
        <w:t>group</w:t>
      </w:r>
      <w:r w:rsidR="00CD3F3A">
        <w:rPr>
          <w:rFonts w:ascii="Times New Roman" w:hAnsi="Times New Roman" w:cs="Times New Roman"/>
          <w:noProof/>
          <w:sz w:val="24"/>
          <w:szCs w:val="24"/>
        </w:rPr>
        <w:t>s</w:t>
      </w:r>
      <w:r w:rsidR="00904DBA" w:rsidRPr="00536BDD">
        <w:rPr>
          <w:rFonts w:ascii="Times New Roman" w:hAnsi="Times New Roman" w:cs="Times New Roman"/>
          <w:noProof/>
          <w:sz w:val="24"/>
          <w:szCs w:val="24"/>
        </w:rPr>
        <w:t xml:space="preserve"> </w:t>
      </w:r>
      <w:r w:rsidR="00CD3F3A">
        <w:rPr>
          <w:rFonts w:ascii="Times New Roman" w:hAnsi="Times New Roman" w:cs="Times New Roman"/>
          <w:noProof/>
          <w:sz w:val="24"/>
          <w:szCs w:val="24"/>
        </w:rPr>
        <w:t xml:space="preserve">play a significant role in </w:t>
      </w:r>
      <w:r w:rsidR="00904DBA" w:rsidRPr="00536BDD">
        <w:rPr>
          <w:rFonts w:ascii="Times New Roman" w:hAnsi="Times New Roman" w:cs="Times New Roman"/>
          <w:noProof/>
          <w:sz w:val="24"/>
          <w:szCs w:val="24"/>
        </w:rPr>
        <w:t>binding metals</w:t>
      </w:r>
      <w:r w:rsidR="00904DBA">
        <w:rPr>
          <w:rFonts w:ascii="Times New Roman" w:hAnsi="Times New Roman" w:cs="Times New Roman"/>
          <w:noProof/>
          <w:sz w:val="24"/>
          <w:szCs w:val="24"/>
        </w:rPr>
        <w:t xml:space="preserve"> </w:t>
      </w:r>
      <w:r w:rsidR="00890058">
        <w:rPr>
          <w:rFonts w:ascii="Times New Roman" w:hAnsi="Times New Roman" w:cs="Times New Roman"/>
          <w:color w:val="080000"/>
          <w:kern w:val="0"/>
          <w:sz w:val="24"/>
          <w:szCs w:val="24"/>
        </w:rPr>
        <w:t xml:space="preserve">(Alvarez-Puebla et al., 2004; </w:t>
      </w:r>
      <w:r w:rsidR="00890058" w:rsidRPr="00717A77">
        <w:rPr>
          <w:rFonts w:ascii="Times New Roman" w:hAnsi="Times New Roman" w:cs="Times New Roman"/>
          <w:noProof/>
          <w:color w:val="080000"/>
          <w:kern w:val="0"/>
          <w:sz w:val="24"/>
          <w:szCs w:val="24"/>
        </w:rPr>
        <w:t>Baken</w:t>
      </w:r>
      <w:r w:rsidR="00890058">
        <w:rPr>
          <w:rFonts w:ascii="Times New Roman" w:hAnsi="Times New Roman" w:cs="Times New Roman"/>
          <w:color w:val="080000"/>
          <w:kern w:val="0"/>
          <w:sz w:val="24"/>
          <w:szCs w:val="24"/>
        </w:rPr>
        <w:t xml:space="preserve"> et al., 2011; Kautenburger et al., 2014; Zherebtsov et al., 2015)</w:t>
      </w:r>
      <w:r w:rsidR="00D47AE7">
        <w:rPr>
          <w:rFonts w:ascii="Times New Roman" w:hAnsi="Times New Roman" w:cs="Times New Roman"/>
          <w:noProof/>
          <w:sz w:val="24"/>
          <w:szCs w:val="24"/>
        </w:rPr>
        <w:t xml:space="preserve"> as do acidic functional groups</w:t>
      </w:r>
      <w:r w:rsidR="005F50A6">
        <w:rPr>
          <w:rFonts w:ascii="Times New Roman" w:hAnsi="Times New Roman" w:cs="Times New Roman"/>
          <w:noProof/>
          <w:sz w:val="24"/>
          <w:szCs w:val="24"/>
        </w:rPr>
        <w:t xml:space="preserve"> </w:t>
      </w:r>
      <w:r w:rsidR="00890058">
        <w:rPr>
          <w:rFonts w:ascii="Times New Roman" w:hAnsi="Times New Roman" w:cs="Times New Roman"/>
          <w:color w:val="080000"/>
          <w:kern w:val="0"/>
          <w:sz w:val="24"/>
          <w:szCs w:val="24"/>
        </w:rPr>
        <w:lastRenderedPageBreak/>
        <w:t>(Tipping, 2002; Baker and Khalili, 2005)</w:t>
      </w:r>
      <w:r w:rsidR="00D47AE7">
        <w:rPr>
          <w:rFonts w:ascii="Times New Roman" w:hAnsi="Times New Roman" w:cs="Times New Roman"/>
          <w:noProof/>
          <w:sz w:val="24"/>
          <w:szCs w:val="24"/>
        </w:rPr>
        <w:t xml:space="preserve">, </w:t>
      </w:r>
      <w:r w:rsidR="006F09C0">
        <w:rPr>
          <w:rFonts w:ascii="Times New Roman" w:hAnsi="Times New Roman" w:cs="Times New Roman"/>
          <w:noProof/>
          <w:sz w:val="24"/>
          <w:szCs w:val="24"/>
        </w:rPr>
        <w:t xml:space="preserve">and </w:t>
      </w:r>
      <w:r w:rsidR="00D47AE7">
        <w:rPr>
          <w:rFonts w:ascii="Times New Roman" w:hAnsi="Times New Roman" w:cs="Times New Roman"/>
          <w:noProof/>
          <w:sz w:val="24"/>
          <w:szCs w:val="24"/>
        </w:rPr>
        <w:t xml:space="preserve">all </w:t>
      </w:r>
      <w:r w:rsidR="00CD3F3A">
        <w:rPr>
          <w:rFonts w:ascii="Times New Roman" w:hAnsi="Times New Roman" w:cs="Times New Roman"/>
          <w:noProof/>
          <w:sz w:val="24"/>
          <w:szCs w:val="24"/>
        </w:rPr>
        <w:t xml:space="preserve">are present at higher concentrations in SHLA than CHA (Table </w:t>
      </w:r>
      <w:r w:rsidR="004E192C">
        <w:rPr>
          <w:rFonts w:ascii="Times New Roman" w:hAnsi="Times New Roman" w:cs="Times New Roman"/>
          <w:noProof/>
          <w:sz w:val="24"/>
          <w:szCs w:val="24"/>
        </w:rPr>
        <w:t>1</w:t>
      </w:r>
      <w:r w:rsidR="00CD3F3A">
        <w:rPr>
          <w:rFonts w:ascii="Times New Roman" w:hAnsi="Times New Roman" w:cs="Times New Roman"/>
          <w:noProof/>
          <w:sz w:val="24"/>
          <w:szCs w:val="24"/>
        </w:rPr>
        <w:t>)</w:t>
      </w:r>
      <w:r w:rsidR="00904DBA">
        <w:rPr>
          <w:rFonts w:ascii="Times New Roman" w:hAnsi="Times New Roman" w:cs="Times New Roman" w:hint="eastAsia"/>
          <w:noProof/>
          <w:sz w:val="24"/>
          <w:szCs w:val="24"/>
        </w:rPr>
        <w:t>.</w:t>
      </w:r>
      <w:r w:rsidR="00FC156B">
        <w:rPr>
          <w:rFonts w:ascii="Times New Roman" w:hAnsi="Times New Roman" w:cs="Times New Roman"/>
          <w:noProof/>
          <w:sz w:val="24"/>
          <w:szCs w:val="24"/>
        </w:rPr>
        <w:t xml:space="preserve"> Although both SHLA and CHA contain a higher </w:t>
      </w:r>
      <w:r w:rsidR="00FC156B" w:rsidRPr="004142C6">
        <w:rPr>
          <w:rFonts w:ascii="Times New Roman" w:hAnsi="Times New Roman" w:cs="Times New Roman"/>
          <w:noProof/>
          <w:sz w:val="24"/>
          <w:szCs w:val="24"/>
        </w:rPr>
        <w:t>con</w:t>
      </w:r>
      <w:r w:rsidR="004142C6">
        <w:rPr>
          <w:rFonts w:ascii="Times New Roman" w:hAnsi="Times New Roman" w:cs="Times New Roman"/>
          <w:noProof/>
          <w:sz w:val="24"/>
          <w:szCs w:val="24"/>
        </w:rPr>
        <w:t>c</w:t>
      </w:r>
      <w:r w:rsidR="00FC156B" w:rsidRPr="004142C6">
        <w:rPr>
          <w:rFonts w:ascii="Times New Roman" w:hAnsi="Times New Roman" w:cs="Times New Roman"/>
          <w:noProof/>
          <w:sz w:val="24"/>
          <w:szCs w:val="24"/>
        </w:rPr>
        <w:t>entration</w:t>
      </w:r>
      <w:r w:rsidR="00FC156B">
        <w:rPr>
          <w:rFonts w:ascii="Times New Roman" w:hAnsi="Times New Roman" w:cs="Times New Roman"/>
          <w:noProof/>
          <w:sz w:val="24"/>
          <w:szCs w:val="24"/>
        </w:rPr>
        <w:t xml:space="preserve"> of carboxylic groups than phenolic groups (Table 1)</w:t>
      </w:r>
      <w:r w:rsidR="004E192C">
        <w:rPr>
          <w:rFonts w:ascii="Times New Roman" w:hAnsi="Times New Roman" w:cs="Times New Roman"/>
          <w:noProof/>
          <w:sz w:val="24"/>
          <w:szCs w:val="24"/>
        </w:rPr>
        <w:t>,</w:t>
      </w:r>
      <w:r w:rsidR="00FC156B">
        <w:rPr>
          <w:rFonts w:ascii="Times New Roman" w:hAnsi="Times New Roman" w:cs="Times New Roman"/>
          <w:noProof/>
          <w:sz w:val="24"/>
          <w:szCs w:val="24"/>
        </w:rPr>
        <w:t xml:space="preserve"> our current data do not allow us to state which of these groups is more important in the complexation reaction.</w:t>
      </w:r>
      <w:r w:rsidR="00904DBA">
        <w:rPr>
          <w:rFonts w:ascii="Times New Roman" w:hAnsi="Times New Roman" w:cs="Times New Roman"/>
          <w:noProof/>
          <w:sz w:val="24"/>
          <w:szCs w:val="24"/>
        </w:rPr>
        <w:t xml:space="preserve"> </w:t>
      </w:r>
      <w:r w:rsidR="00CD3F3A">
        <w:rPr>
          <w:rFonts w:ascii="Times New Roman" w:hAnsi="Times New Roman" w:cs="Times New Roman"/>
          <w:noProof/>
          <w:sz w:val="24"/>
          <w:szCs w:val="24"/>
        </w:rPr>
        <w:t>T</w:t>
      </w:r>
      <w:r w:rsidR="00164789">
        <w:rPr>
          <w:rFonts w:ascii="Times New Roman" w:hAnsi="Times New Roman" w:cs="Times New Roman"/>
          <w:noProof/>
          <w:sz w:val="24"/>
          <w:szCs w:val="24"/>
        </w:rPr>
        <w:t xml:space="preserve">he </w:t>
      </w:r>
      <w:bookmarkStart w:id="43" w:name="OLE_LINK36"/>
      <w:bookmarkStart w:id="44" w:name="OLE_LINK37"/>
      <w:r w:rsidR="00164789">
        <w:rPr>
          <w:rFonts w:ascii="Times New Roman" w:hAnsi="Times New Roman" w:cs="Times New Roman"/>
          <w:noProof/>
          <w:sz w:val="24"/>
          <w:szCs w:val="24"/>
        </w:rPr>
        <w:t xml:space="preserve">larger log </w:t>
      </w:r>
      <w:r w:rsidR="00164789" w:rsidRPr="0013521C">
        <w:rPr>
          <w:rFonts w:ascii="Times New Roman" w:hAnsi="Times New Roman" w:cs="Times New Roman"/>
          <w:i/>
          <w:noProof/>
          <w:sz w:val="24"/>
          <w:szCs w:val="24"/>
        </w:rPr>
        <w:t>K</w:t>
      </w:r>
      <w:r w:rsidR="00164789">
        <w:rPr>
          <w:rFonts w:ascii="Times New Roman" w:hAnsi="Times New Roman" w:cs="Times New Roman"/>
          <w:noProof/>
          <w:sz w:val="24"/>
          <w:szCs w:val="24"/>
        </w:rPr>
        <w:t xml:space="preserve"> </w:t>
      </w:r>
      <w:bookmarkEnd w:id="43"/>
      <w:bookmarkEnd w:id="44"/>
      <w:r w:rsidR="00164789">
        <w:rPr>
          <w:rFonts w:ascii="Times New Roman" w:hAnsi="Times New Roman" w:cs="Times New Roman"/>
          <w:noProof/>
          <w:sz w:val="24"/>
          <w:szCs w:val="24"/>
        </w:rPr>
        <w:t>value</w:t>
      </w:r>
      <w:r w:rsidR="00CD3F3A">
        <w:rPr>
          <w:rFonts w:ascii="Times New Roman" w:hAnsi="Times New Roman" w:cs="Times New Roman"/>
          <w:noProof/>
          <w:sz w:val="24"/>
          <w:szCs w:val="24"/>
        </w:rPr>
        <w:t>s</w:t>
      </w:r>
      <w:r w:rsidR="00164789">
        <w:rPr>
          <w:rFonts w:ascii="Times New Roman" w:hAnsi="Times New Roman" w:cs="Times New Roman"/>
          <w:noProof/>
          <w:sz w:val="24"/>
          <w:szCs w:val="24"/>
        </w:rPr>
        <w:t xml:space="preserve"> </w:t>
      </w:r>
      <w:r w:rsidR="00CD3F3A">
        <w:rPr>
          <w:rFonts w:ascii="Times New Roman" w:hAnsi="Times New Roman" w:cs="Times New Roman"/>
          <w:noProof/>
          <w:sz w:val="24"/>
          <w:szCs w:val="24"/>
        </w:rPr>
        <w:t xml:space="preserve">of SHLA are </w:t>
      </w:r>
      <w:r w:rsidR="00164789">
        <w:rPr>
          <w:rFonts w:ascii="Times New Roman" w:hAnsi="Times New Roman" w:cs="Times New Roman"/>
          <w:noProof/>
          <w:sz w:val="24"/>
          <w:szCs w:val="24"/>
        </w:rPr>
        <w:t xml:space="preserve">related to the higher aromaticity and </w:t>
      </w:r>
      <w:r w:rsidR="004B585D">
        <w:rPr>
          <w:rFonts w:ascii="Times New Roman" w:hAnsi="Times New Roman" w:cs="Times New Roman"/>
          <w:noProof/>
          <w:sz w:val="24"/>
          <w:szCs w:val="24"/>
        </w:rPr>
        <w:t xml:space="preserve">higher </w:t>
      </w:r>
      <w:r w:rsidR="00CD3F3A">
        <w:rPr>
          <w:rFonts w:ascii="Times New Roman" w:hAnsi="Times New Roman" w:cs="Times New Roman"/>
          <w:noProof/>
          <w:sz w:val="24"/>
          <w:szCs w:val="24"/>
        </w:rPr>
        <w:t xml:space="preserve">degree of </w:t>
      </w:r>
      <w:r w:rsidR="004B585D">
        <w:rPr>
          <w:rFonts w:ascii="Times New Roman" w:hAnsi="Times New Roman" w:cs="Times New Roman"/>
          <w:noProof/>
          <w:sz w:val="24"/>
          <w:szCs w:val="24"/>
        </w:rPr>
        <w:t xml:space="preserve">humification </w:t>
      </w:r>
      <w:r w:rsidR="00CD3F3A">
        <w:rPr>
          <w:rFonts w:ascii="Times New Roman" w:hAnsi="Times New Roman" w:cs="Times New Roman"/>
          <w:noProof/>
          <w:sz w:val="24"/>
          <w:szCs w:val="24"/>
        </w:rPr>
        <w:t xml:space="preserve">of the SHLA relative to the </w:t>
      </w:r>
      <w:r w:rsidR="00CD3F3A" w:rsidRPr="002455E0">
        <w:rPr>
          <w:rFonts w:ascii="Times New Roman" w:hAnsi="Times New Roman" w:cs="Times New Roman"/>
          <w:noProof/>
          <w:sz w:val="24"/>
          <w:szCs w:val="24"/>
        </w:rPr>
        <w:t>CHA.</w:t>
      </w:r>
      <w:r w:rsidR="00BE13BA" w:rsidRPr="002455E0">
        <w:rPr>
          <w:rFonts w:ascii="Times New Roman" w:hAnsi="Times New Roman" w:cs="Times New Roman"/>
          <w:noProof/>
          <w:sz w:val="24"/>
          <w:szCs w:val="24"/>
        </w:rPr>
        <w:t xml:space="preserve"> </w:t>
      </w:r>
      <w:r w:rsidR="007546A2" w:rsidRPr="002455E0">
        <w:rPr>
          <w:rFonts w:ascii="Times New Roman" w:hAnsi="Times New Roman" w:cs="Times New Roman"/>
          <w:noProof/>
          <w:sz w:val="24"/>
          <w:szCs w:val="24"/>
        </w:rPr>
        <w:t>It has been demonstrated that extremely stable, Cu</w:t>
      </w:r>
      <w:r w:rsidR="007546A2" w:rsidRPr="002455E0">
        <w:rPr>
          <w:rFonts w:ascii="Times New Roman" w:hAnsi="Times New Roman" w:cs="Times New Roman"/>
          <w:noProof/>
          <w:sz w:val="24"/>
          <w:szCs w:val="24"/>
          <w:vertAlign w:val="superscript"/>
        </w:rPr>
        <w:t>2+</w:t>
      </w:r>
      <w:r w:rsidR="007546A2" w:rsidRPr="002455E0">
        <w:rPr>
          <w:rFonts w:ascii="Times New Roman" w:hAnsi="Times New Roman" w:cs="Times New Roman"/>
          <w:noProof/>
          <w:sz w:val="24"/>
          <w:szCs w:val="24"/>
        </w:rPr>
        <w:t>-bearing, salicylate-like and catechol-like ring structures can be formed by an aromatic COOH and adjoining phenolic-OH or two adjoining aromatic COOH.</w:t>
      </w:r>
      <w:r w:rsidR="00E97E11" w:rsidRPr="002455E0">
        <w:rPr>
          <w:rFonts w:ascii="Times New Roman" w:hAnsi="Times New Roman" w:cs="Times New Roman" w:hint="eastAsia"/>
          <w:noProof/>
          <w:sz w:val="24"/>
          <w:szCs w:val="24"/>
        </w:rPr>
        <w:t xml:space="preserve"> </w:t>
      </w:r>
      <w:r w:rsidR="00890058" w:rsidRPr="002455E0">
        <w:rPr>
          <w:rFonts w:ascii="Times New Roman" w:hAnsi="Times New Roman" w:cs="Times New Roman"/>
          <w:color w:val="080000"/>
          <w:kern w:val="0"/>
          <w:sz w:val="24"/>
          <w:szCs w:val="24"/>
        </w:rPr>
        <w:t>(</w:t>
      </w:r>
      <w:r w:rsidR="00232642" w:rsidRPr="002455E0">
        <w:rPr>
          <w:rFonts w:ascii="Times New Roman" w:hAnsi="Times New Roman" w:cs="Times New Roman"/>
          <w:color w:val="080000"/>
          <w:kern w:val="0"/>
          <w:sz w:val="24"/>
          <w:szCs w:val="24"/>
        </w:rPr>
        <w:t xml:space="preserve">Fuentes et al., 2013; </w:t>
      </w:r>
      <w:r w:rsidR="00890058" w:rsidRPr="002455E0">
        <w:rPr>
          <w:rFonts w:ascii="Times New Roman" w:hAnsi="Times New Roman" w:cs="Times New Roman"/>
          <w:color w:val="080000"/>
          <w:kern w:val="0"/>
          <w:sz w:val="24"/>
          <w:szCs w:val="24"/>
        </w:rPr>
        <w:t>Hernández et al.,</w:t>
      </w:r>
      <w:r w:rsidR="00890058">
        <w:rPr>
          <w:rFonts w:ascii="Times New Roman" w:hAnsi="Times New Roman" w:cs="Times New Roman"/>
          <w:color w:val="080000"/>
          <w:kern w:val="0"/>
          <w:sz w:val="24"/>
          <w:szCs w:val="24"/>
        </w:rPr>
        <w:t xml:space="preserve"> 2006; Xu et al., 2016)</w:t>
      </w:r>
      <w:r w:rsidR="000F6DCF">
        <w:rPr>
          <w:rFonts w:ascii="Times New Roman" w:hAnsi="Times New Roman" w:cs="Times New Roman"/>
          <w:noProof/>
          <w:sz w:val="24"/>
          <w:szCs w:val="24"/>
        </w:rPr>
        <w:t xml:space="preserve">. </w:t>
      </w:r>
      <w:r w:rsidR="001D1B2D" w:rsidRPr="001D1B2D">
        <w:rPr>
          <w:rFonts w:ascii="Times New Roman" w:hAnsi="Times New Roman" w:cs="Times New Roman"/>
          <w:noProof/>
          <w:sz w:val="24"/>
          <w:szCs w:val="24"/>
        </w:rPr>
        <w:t>Fuentes et al</w:t>
      </w:r>
      <w:r w:rsidR="00B446AA">
        <w:rPr>
          <w:rFonts w:ascii="Times New Roman" w:hAnsi="Times New Roman" w:cs="Times New Roman"/>
          <w:noProof/>
          <w:sz w:val="24"/>
          <w:szCs w:val="24"/>
        </w:rPr>
        <w:t>.</w:t>
      </w:r>
      <w:r w:rsidR="001D1B2D" w:rsidRPr="001D1B2D">
        <w:rPr>
          <w:rFonts w:ascii="Times New Roman" w:hAnsi="Times New Roman" w:cs="Times New Roman"/>
          <w:noProof/>
          <w:sz w:val="24"/>
          <w:szCs w:val="24"/>
        </w:rPr>
        <w:t xml:space="preserve"> </w:t>
      </w:r>
      <w:r w:rsidR="00821BD7">
        <w:rPr>
          <w:rFonts w:ascii="Times New Roman" w:hAnsi="Times New Roman" w:cs="Times New Roman"/>
          <w:color w:val="080000"/>
          <w:kern w:val="0"/>
          <w:sz w:val="24"/>
          <w:szCs w:val="24"/>
        </w:rPr>
        <w:t xml:space="preserve">report that </w:t>
      </w:r>
      <w:r w:rsidR="00E5498B">
        <w:rPr>
          <w:rFonts w:ascii="Times New Roman" w:hAnsi="Times New Roman" w:cs="Times New Roman"/>
          <w:noProof/>
          <w:sz w:val="24"/>
          <w:szCs w:val="24"/>
        </w:rPr>
        <w:t xml:space="preserve">the log </w:t>
      </w:r>
      <w:r w:rsidR="00E5498B" w:rsidRPr="0013521C">
        <w:rPr>
          <w:rFonts w:ascii="Times New Roman" w:hAnsi="Times New Roman" w:cs="Times New Roman"/>
          <w:i/>
          <w:noProof/>
          <w:sz w:val="24"/>
          <w:szCs w:val="24"/>
        </w:rPr>
        <w:t>K</w:t>
      </w:r>
      <w:r w:rsidR="00E5498B">
        <w:rPr>
          <w:rFonts w:ascii="Times New Roman" w:hAnsi="Times New Roman" w:cs="Times New Roman"/>
          <w:noProof/>
          <w:sz w:val="24"/>
          <w:szCs w:val="24"/>
        </w:rPr>
        <w:t xml:space="preserve"> of Cu is </w:t>
      </w:r>
      <w:r w:rsidR="00E5498B" w:rsidRPr="00E5498B">
        <w:rPr>
          <w:rFonts w:ascii="Times New Roman" w:hAnsi="Times New Roman" w:cs="Times New Roman"/>
          <w:noProof/>
          <w:sz w:val="24"/>
          <w:szCs w:val="24"/>
        </w:rPr>
        <w:t>positively correlated</w:t>
      </w:r>
      <w:r w:rsidR="00E5498B">
        <w:rPr>
          <w:rFonts w:ascii="Times New Roman" w:hAnsi="Times New Roman" w:cs="Times New Roman"/>
          <w:noProof/>
          <w:sz w:val="24"/>
          <w:szCs w:val="24"/>
        </w:rPr>
        <w:t xml:space="preserve"> to </w:t>
      </w:r>
      <w:r w:rsidR="00821BD7">
        <w:rPr>
          <w:rFonts w:ascii="Times New Roman" w:hAnsi="Times New Roman" w:cs="Times New Roman"/>
          <w:noProof/>
          <w:sz w:val="24"/>
          <w:szCs w:val="24"/>
        </w:rPr>
        <w:t xml:space="preserve">numbers of </w:t>
      </w:r>
      <w:r w:rsidR="00E5498B">
        <w:rPr>
          <w:rFonts w:ascii="Times New Roman" w:hAnsi="Times New Roman" w:cs="Times New Roman"/>
          <w:noProof/>
          <w:sz w:val="24"/>
          <w:szCs w:val="24"/>
        </w:rPr>
        <w:t>O-alkyl groups</w:t>
      </w:r>
      <w:r w:rsidR="001D1B2D">
        <w:rPr>
          <w:rFonts w:ascii="Times New Roman" w:hAnsi="Times New Roman" w:cs="Times New Roman"/>
          <w:noProof/>
          <w:sz w:val="24"/>
          <w:szCs w:val="24"/>
        </w:rPr>
        <w:t xml:space="preserve"> (</w:t>
      </w:r>
      <w:r w:rsidR="001D1B2D">
        <w:rPr>
          <w:rFonts w:ascii="Times New Roman" w:hAnsi="Times New Roman" w:cs="Times New Roman"/>
          <w:color w:val="080000"/>
          <w:kern w:val="0"/>
          <w:sz w:val="24"/>
          <w:szCs w:val="24"/>
        </w:rPr>
        <w:t>Fuentes et al., 2013)</w:t>
      </w:r>
      <w:r w:rsidR="00821BD7">
        <w:rPr>
          <w:rFonts w:ascii="Times New Roman" w:hAnsi="Times New Roman" w:cs="Times New Roman"/>
          <w:noProof/>
          <w:sz w:val="24"/>
          <w:szCs w:val="24"/>
        </w:rPr>
        <w:t xml:space="preserve">. </w:t>
      </w:r>
      <w:r w:rsidR="001D1B2D">
        <w:rPr>
          <w:rFonts w:ascii="Times New Roman" w:hAnsi="Times New Roman" w:cs="Times New Roman"/>
          <w:noProof/>
          <w:sz w:val="24"/>
          <w:szCs w:val="24"/>
        </w:rPr>
        <w:t xml:space="preserve">The </w:t>
      </w:r>
      <w:r w:rsidR="00E5498B">
        <w:rPr>
          <w:rFonts w:ascii="Times New Roman" w:hAnsi="Times New Roman" w:cs="Times New Roman"/>
          <w:noProof/>
          <w:sz w:val="24"/>
          <w:szCs w:val="24"/>
        </w:rPr>
        <w:t>NMR data</w:t>
      </w:r>
      <w:r w:rsidR="00821BD7">
        <w:rPr>
          <w:rFonts w:ascii="Times New Roman" w:hAnsi="Times New Roman" w:cs="Times New Roman"/>
          <w:noProof/>
          <w:sz w:val="24"/>
          <w:szCs w:val="24"/>
        </w:rPr>
        <w:t xml:space="preserve"> indicate</w:t>
      </w:r>
      <w:r w:rsidR="00C315A2">
        <w:rPr>
          <w:rFonts w:ascii="Times New Roman" w:hAnsi="Times New Roman" w:cs="Times New Roman"/>
          <w:noProof/>
          <w:sz w:val="24"/>
          <w:szCs w:val="24"/>
        </w:rPr>
        <w:t>d</w:t>
      </w:r>
      <w:r w:rsidR="00821BD7">
        <w:rPr>
          <w:rFonts w:ascii="Times New Roman" w:hAnsi="Times New Roman" w:cs="Times New Roman"/>
          <w:noProof/>
          <w:sz w:val="24"/>
          <w:szCs w:val="24"/>
        </w:rPr>
        <w:t xml:space="preserve"> that</w:t>
      </w:r>
      <w:r w:rsidR="00E5498B">
        <w:rPr>
          <w:rFonts w:ascii="Times New Roman" w:hAnsi="Times New Roman" w:cs="Times New Roman"/>
          <w:noProof/>
          <w:sz w:val="24"/>
          <w:szCs w:val="24"/>
        </w:rPr>
        <w:t xml:space="preserve"> the O-alkyl carbon content of SHLA was 12% higher than </w:t>
      </w:r>
      <w:r w:rsidR="00866782">
        <w:rPr>
          <w:rFonts w:ascii="Times New Roman" w:hAnsi="Times New Roman" w:cs="Times New Roman"/>
          <w:noProof/>
          <w:sz w:val="24"/>
          <w:szCs w:val="24"/>
        </w:rPr>
        <w:t xml:space="preserve">that of </w:t>
      </w:r>
      <w:r w:rsidR="00E5498B">
        <w:rPr>
          <w:rFonts w:ascii="Times New Roman" w:hAnsi="Times New Roman" w:cs="Times New Roman"/>
          <w:noProof/>
          <w:sz w:val="24"/>
          <w:szCs w:val="24"/>
        </w:rPr>
        <w:t>CHA</w:t>
      </w:r>
      <w:r w:rsidR="000F5788">
        <w:rPr>
          <w:rFonts w:ascii="Times New Roman" w:hAnsi="Times New Roman" w:cs="Times New Roman"/>
          <w:noProof/>
          <w:sz w:val="24"/>
          <w:szCs w:val="24"/>
        </w:rPr>
        <w:t>.</w:t>
      </w:r>
      <w:r w:rsidR="00737A3C" w:rsidDel="00737A3C">
        <w:rPr>
          <w:rFonts w:ascii="Times New Roman" w:hAnsi="Times New Roman" w:cs="Times New Roman"/>
          <w:noProof/>
          <w:sz w:val="24"/>
          <w:szCs w:val="24"/>
        </w:rPr>
        <w:t xml:space="preserve"> </w:t>
      </w:r>
    </w:p>
    <w:p w14:paraId="450218C1" w14:textId="77777777" w:rsidR="006B48EC" w:rsidRDefault="006B48EC" w:rsidP="007562FA">
      <w:pPr>
        <w:spacing w:line="480" w:lineRule="auto"/>
        <w:rPr>
          <w:rFonts w:ascii="Times New Roman" w:hAnsi="Times New Roman" w:cs="Times New Roman"/>
          <w:noProof/>
          <w:sz w:val="24"/>
          <w:szCs w:val="24"/>
        </w:rPr>
      </w:pPr>
    </w:p>
    <w:p w14:paraId="61F1B107" w14:textId="25C61519" w:rsidR="00C458E1" w:rsidRDefault="00AC0A50" w:rsidP="00CA1EC8">
      <w:pPr>
        <w:spacing w:line="480" w:lineRule="auto"/>
        <w:rPr>
          <w:rFonts w:ascii="Times New Roman" w:hAnsi="Times New Roman" w:cs="Times New Roman"/>
          <w:color w:val="080000"/>
          <w:kern w:val="0"/>
          <w:sz w:val="24"/>
          <w:szCs w:val="24"/>
        </w:rPr>
      </w:pPr>
      <w:r>
        <w:rPr>
          <w:rFonts w:ascii="Times New Roman" w:hAnsi="Times New Roman" w:cs="Times New Roman"/>
          <w:noProof/>
          <w:sz w:val="24"/>
          <w:szCs w:val="24"/>
        </w:rPr>
        <w:t>S</w:t>
      </w:r>
      <w:r w:rsidR="00133A75">
        <w:rPr>
          <w:rFonts w:ascii="Times New Roman" w:hAnsi="Times New Roman" w:cs="Times New Roman"/>
          <w:noProof/>
          <w:sz w:val="24"/>
          <w:szCs w:val="24"/>
        </w:rPr>
        <w:t xml:space="preserve">ynthetic </w:t>
      </w:r>
      <w:r w:rsidR="001C3F92">
        <w:rPr>
          <w:rFonts w:ascii="Times New Roman" w:hAnsi="Times New Roman" w:cs="Times New Roman"/>
          <w:noProof/>
          <w:sz w:val="24"/>
          <w:szCs w:val="24"/>
        </w:rPr>
        <w:t xml:space="preserve">organic </w:t>
      </w:r>
      <w:r w:rsidR="00133A75">
        <w:rPr>
          <w:rFonts w:ascii="Times New Roman" w:hAnsi="Times New Roman" w:cs="Times New Roman"/>
          <w:noProof/>
          <w:sz w:val="24"/>
          <w:szCs w:val="24"/>
        </w:rPr>
        <w:t>chelat</w:t>
      </w:r>
      <w:r>
        <w:rPr>
          <w:rFonts w:ascii="Times New Roman" w:hAnsi="Times New Roman" w:cs="Times New Roman"/>
          <w:noProof/>
          <w:sz w:val="24"/>
          <w:szCs w:val="24"/>
        </w:rPr>
        <w:t>ing</w:t>
      </w:r>
      <w:r w:rsidR="00133A75">
        <w:rPr>
          <w:rFonts w:ascii="Times New Roman" w:hAnsi="Times New Roman" w:cs="Times New Roman"/>
          <w:noProof/>
          <w:sz w:val="24"/>
          <w:szCs w:val="24"/>
        </w:rPr>
        <w:t xml:space="preserve"> agent</w:t>
      </w:r>
      <w:r w:rsidR="001870D1">
        <w:rPr>
          <w:rFonts w:ascii="Times New Roman" w:hAnsi="Times New Roman" w:cs="Times New Roman"/>
          <w:noProof/>
          <w:sz w:val="24"/>
          <w:szCs w:val="24"/>
        </w:rPr>
        <w:t>s</w:t>
      </w:r>
      <w:r w:rsidR="00133A75">
        <w:rPr>
          <w:rFonts w:ascii="Times New Roman" w:hAnsi="Times New Roman" w:cs="Times New Roman"/>
          <w:noProof/>
          <w:sz w:val="24"/>
          <w:szCs w:val="24"/>
        </w:rPr>
        <w:t xml:space="preserve"> (e.g. EDTA, DTPA, etc) and natural organic acids (e.g. </w:t>
      </w:r>
      <w:r w:rsidR="00133A75" w:rsidRPr="00133A75">
        <w:rPr>
          <w:rFonts w:ascii="Times New Roman" w:hAnsi="Times New Roman" w:cs="Times New Roman"/>
          <w:noProof/>
          <w:sz w:val="24"/>
          <w:szCs w:val="24"/>
        </w:rPr>
        <w:t>oxalic</w:t>
      </w:r>
      <w:r w:rsidR="00133A75">
        <w:rPr>
          <w:rFonts w:ascii="Times New Roman" w:hAnsi="Times New Roman" w:cs="Times New Roman"/>
          <w:noProof/>
          <w:sz w:val="24"/>
          <w:szCs w:val="24"/>
        </w:rPr>
        <w:t xml:space="preserve"> acid,</w:t>
      </w:r>
      <w:r w:rsidR="00133A75" w:rsidRPr="00133A75">
        <w:rPr>
          <w:rFonts w:ascii="Times New Roman" w:hAnsi="Times New Roman" w:cs="Times New Roman"/>
          <w:noProof/>
          <w:sz w:val="24"/>
          <w:szCs w:val="24"/>
        </w:rPr>
        <w:t xml:space="preserve"> citric</w:t>
      </w:r>
      <w:r w:rsidR="00133A75">
        <w:rPr>
          <w:rFonts w:ascii="Times New Roman" w:hAnsi="Times New Roman" w:cs="Times New Roman"/>
          <w:noProof/>
          <w:sz w:val="24"/>
          <w:szCs w:val="24"/>
        </w:rPr>
        <w:t xml:space="preserve"> acid</w:t>
      </w:r>
      <w:r w:rsidR="00133A75" w:rsidRPr="00133A75">
        <w:rPr>
          <w:rFonts w:ascii="Times New Roman" w:hAnsi="Times New Roman" w:cs="Times New Roman"/>
          <w:noProof/>
          <w:sz w:val="24"/>
          <w:szCs w:val="24"/>
        </w:rPr>
        <w:t xml:space="preserve">, </w:t>
      </w:r>
      <w:r w:rsidR="00133A75">
        <w:rPr>
          <w:rFonts w:ascii="Times New Roman" w:hAnsi="Times New Roman" w:cs="Times New Roman"/>
          <w:noProof/>
          <w:sz w:val="24"/>
          <w:szCs w:val="24"/>
        </w:rPr>
        <w:t xml:space="preserve">and </w:t>
      </w:r>
      <w:r w:rsidR="001870D1">
        <w:rPr>
          <w:rFonts w:ascii="Times New Roman" w:hAnsi="Times New Roman" w:cs="Times New Roman"/>
          <w:noProof/>
          <w:sz w:val="24"/>
          <w:szCs w:val="24"/>
        </w:rPr>
        <w:t>tartaric</w:t>
      </w:r>
      <w:r w:rsidR="00133A75">
        <w:rPr>
          <w:rFonts w:ascii="Times New Roman" w:hAnsi="Times New Roman" w:cs="Times New Roman"/>
          <w:noProof/>
          <w:sz w:val="24"/>
          <w:szCs w:val="24"/>
        </w:rPr>
        <w:t xml:space="preserve"> acid, etc) </w:t>
      </w:r>
      <w:r w:rsidR="001B4365">
        <w:rPr>
          <w:rFonts w:ascii="Times New Roman" w:hAnsi="Times New Roman" w:cs="Times New Roman"/>
          <w:noProof/>
          <w:sz w:val="24"/>
          <w:szCs w:val="24"/>
        </w:rPr>
        <w:t>can</w:t>
      </w:r>
      <w:r w:rsidR="00133A75">
        <w:rPr>
          <w:rFonts w:ascii="Times New Roman" w:hAnsi="Times New Roman" w:cs="Times New Roman"/>
          <w:noProof/>
          <w:sz w:val="24"/>
          <w:szCs w:val="24"/>
        </w:rPr>
        <w:t xml:space="preserve"> also </w:t>
      </w:r>
      <w:r w:rsidR="001B4365">
        <w:rPr>
          <w:rFonts w:ascii="Times New Roman" w:hAnsi="Times New Roman" w:cs="Times New Roman"/>
          <w:noProof/>
          <w:sz w:val="24"/>
          <w:szCs w:val="24"/>
        </w:rPr>
        <w:t xml:space="preserve">be </w:t>
      </w:r>
      <w:r w:rsidR="00133A75">
        <w:rPr>
          <w:rFonts w:ascii="Times New Roman" w:hAnsi="Times New Roman" w:cs="Times New Roman"/>
          <w:noProof/>
          <w:sz w:val="24"/>
          <w:szCs w:val="24"/>
        </w:rPr>
        <w:t>used as metal chelate agents</w:t>
      </w:r>
      <w:r w:rsidR="006F09C0">
        <w:rPr>
          <w:rFonts w:ascii="Times New Roman" w:hAnsi="Times New Roman" w:cs="Times New Roman"/>
          <w:noProof/>
          <w:sz w:val="24"/>
          <w:szCs w:val="24"/>
        </w:rPr>
        <w:t xml:space="preserve"> </w:t>
      </w:r>
      <w:r w:rsidR="00890058">
        <w:rPr>
          <w:rFonts w:ascii="Times New Roman" w:hAnsi="Times New Roman" w:cs="Times New Roman"/>
          <w:color w:val="080000"/>
          <w:kern w:val="0"/>
          <w:sz w:val="24"/>
          <w:szCs w:val="24"/>
        </w:rPr>
        <w:t>(Alkorta et al., 2004; Yuan et al., 2007)</w:t>
      </w:r>
      <w:r w:rsidR="00133A75">
        <w:rPr>
          <w:rFonts w:ascii="Times New Roman" w:hAnsi="Times New Roman" w:cs="Times New Roman"/>
          <w:noProof/>
          <w:sz w:val="24"/>
          <w:szCs w:val="24"/>
        </w:rPr>
        <w:t>.</w:t>
      </w:r>
      <w:r w:rsidR="001870D1">
        <w:rPr>
          <w:rFonts w:ascii="Times New Roman" w:hAnsi="Times New Roman" w:cs="Times New Roman"/>
          <w:noProof/>
          <w:sz w:val="24"/>
          <w:szCs w:val="24"/>
        </w:rPr>
        <w:t xml:space="preserve"> </w:t>
      </w:r>
      <w:r w:rsidR="001B4365">
        <w:rPr>
          <w:rFonts w:ascii="Times New Roman" w:hAnsi="Times New Roman" w:cs="Times New Roman"/>
          <w:noProof/>
          <w:sz w:val="24"/>
          <w:szCs w:val="24"/>
        </w:rPr>
        <w:t xml:space="preserve">The sequence of log </w:t>
      </w:r>
      <w:r w:rsidR="001B4365" w:rsidRPr="0013521C">
        <w:rPr>
          <w:rFonts w:ascii="Times New Roman" w:hAnsi="Times New Roman" w:cs="Times New Roman"/>
          <w:i/>
          <w:noProof/>
          <w:sz w:val="24"/>
          <w:szCs w:val="24"/>
        </w:rPr>
        <w:t>K</w:t>
      </w:r>
      <w:r w:rsidR="00BB1715" w:rsidRPr="0013521C">
        <w:rPr>
          <w:rFonts w:ascii="Times New Roman" w:hAnsi="Times New Roman" w:cs="Times New Roman"/>
          <w:i/>
          <w:noProof/>
          <w:sz w:val="24"/>
          <w:szCs w:val="24"/>
          <w:vertAlign w:val="subscript"/>
        </w:rPr>
        <w:t>Cu</w:t>
      </w:r>
      <w:r w:rsidR="001B4365">
        <w:rPr>
          <w:rFonts w:ascii="Times New Roman" w:hAnsi="Times New Roman" w:cs="Times New Roman"/>
          <w:noProof/>
          <w:sz w:val="24"/>
          <w:szCs w:val="24"/>
        </w:rPr>
        <w:t xml:space="preserve"> is: DTPA</w:t>
      </w:r>
      <w:r w:rsidR="005A2111">
        <w:rPr>
          <w:rFonts w:ascii="Times New Roman" w:hAnsi="Times New Roman" w:cs="Times New Roman"/>
          <w:noProof/>
          <w:sz w:val="24"/>
          <w:szCs w:val="24"/>
        </w:rPr>
        <w:t xml:space="preserve"> (</w:t>
      </w:r>
      <w:r w:rsidR="000479CF">
        <w:rPr>
          <w:rFonts w:ascii="Times New Roman" w:hAnsi="Times New Roman" w:cs="Times New Roman"/>
          <w:noProof/>
          <w:sz w:val="24"/>
          <w:szCs w:val="24"/>
        </w:rPr>
        <w:t>20.5</w:t>
      </w:r>
      <w:r w:rsidR="000479CF">
        <w:rPr>
          <w:rFonts w:ascii="Times New Roman" w:hAnsi="Times New Roman" w:cs="Times New Roman" w:hint="eastAsia"/>
          <w:noProof/>
          <w:sz w:val="24"/>
          <w:szCs w:val="24"/>
        </w:rPr>
        <w:t>-</w:t>
      </w:r>
      <w:r w:rsidR="000479CF">
        <w:rPr>
          <w:rFonts w:ascii="Times New Roman" w:hAnsi="Times New Roman" w:cs="Times New Roman"/>
          <w:noProof/>
          <w:sz w:val="24"/>
          <w:szCs w:val="24"/>
        </w:rPr>
        <w:t>21.9</w:t>
      </w:r>
      <w:r w:rsidR="005A2111">
        <w:rPr>
          <w:rFonts w:ascii="Times New Roman" w:hAnsi="Times New Roman" w:cs="Times New Roman"/>
          <w:noProof/>
          <w:sz w:val="24"/>
          <w:szCs w:val="24"/>
        </w:rPr>
        <w:t>)</w:t>
      </w:r>
      <w:r w:rsidR="001B4365">
        <w:rPr>
          <w:rFonts w:ascii="Times New Roman" w:hAnsi="Times New Roman" w:cs="Times New Roman"/>
          <w:noProof/>
          <w:sz w:val="24"/>
          <w:szCs w:val="24"/>
        </w:rPr>
        <w:t xml:space="preserve"> &gt; </w:t>
      </w:r>
      <w:bookmarkStart w:id="45" w:name="OLE_LINK7"/>
      <w:bookmarkStart w:id="46" w:name="OLE_LINK8"/>
      <w:r w:rsidR="001B4365">
        <w:rPr>
          <w:rFonts w:ascii="Times New Roman" w:hAnsi="Times New Roman" w:cs="Times New Roman"/>
          <w:noProof/>
          <w:sz w:val="24"/>
          <w:szCs w:val="24"/>
        </w:rPr>
        <w:t>EDTA</w:t>
      </w:r>
      <w:bookmarkEnd w:id="45"/>
      <w:bookmarkEnd w:id="46"/>
      <w:r w:rsidR="005A2111">
        <w:rPr>
          <w:rFonts w:ascii="Times New Roman" w:hAnsi="Times New Roman" w:cs="Times New Roman"/>
          <w:noProof/>
          <w:sz w:val="24"/>
          <w:szCs w:val="24"/>
        </w:rPr>
        <w:t xml:space="preserve"> (18.8</w:t>
      </w:r>
      <w:r w:rsidR="000479CF">
        <w:rPr>
          <w:rFonts w:ascii="Times New Roman" w:hAnsi="Times New Roman" w:cs="Times New Roman" w:hint="eastAsia"/>
          <w:noProof/>
          <w:sz w:val="24"/>
          <w:szCs w:val="24"/>
        </w:rPr>
        <w:t>-</w:t>
      </w:r>
      <w:r w:rsidR="000479CF">
        <w:rPr>
          <w:rFonts w:ascii="Times New Roman" w:hAnsi="Times New Roman" w:cs="Times New Roman"/>
          <w:noProof/>
          <w:sz w:val="24"/>
          <w:szCs w:val="24"/>
        </w:rPr>
        <w:t>19.4</w:t>
      </w:r>
      <w:r w:rsidR="005A2111">
        <w:rPr>
          <w:rFonts w:ascii="Times New Roman" w:hAnsi="Times New Roman" w:cs="Times New Roman"/>
          <w:noProof/>
          <w:sz w:val="24"/>
          <w:szCs w:val="24"/>
        </w:rPr>
        <w:t xml:space="preserve">) </w:t>
      </w:r>
      <w:r w:rsidR="001B4365">
        <w:rPr>
          <w:rFonts w:ascii="Times New Roman" w:hAnsi="Times New Roman" w:cs="Times New Roman"/>
          <w:noProof/>
          <w:sz w:val="24"/>
          <w:szCs w:val="24"/>
        </w:rPr>
        <w:t xml:space="preserve">&gt; </w:t>
      </w:r>
      <w:r w:rsidR="005A2111">
        <w:rPr>
          <w:rFonts w:ascii="Times New Roman" w:hAnsi="Times New Roman" w:cs="Times New Roman"/>
          <w:noProof/>
          <w:sz w:val="24"/>
          <w:szCs w:val="24"/>
        </w:rPr>
        <w:t>SHLA (5.6-8.6)</w:t>
      </w:r>
      <w:r w:rsidR="001B4365">
        <w:rPr>
          <w:rFonts w:ascii="Times New Roman" w:hAnsi="Times New Roman" w:cs="Times New Roman"/>
          <w:noProof/>
          <w:sz w:val="24"/>
          <w:szCs w:val="24"/>
        </w:rPr>
        <w:t xml:space="preserve"> </w:t>
      </w:r>
      <w:r w:rsidR="000479CF">
        <w:rPr>
          <w:rFonts w:ascii="Times New Roman" w:hAnsi="Times New Roman" w:cs="Times New Roman"/>
          <w:noProof/>
          <w:sz w:val="24"/>
          <w:szCs w:val="24"/>
        </w:rPr>
        <w:t>&gt; citric acid (5.2</w:t>
      </w:r>
      <w:r w:rsidR="000479CF">
        <w:rPr>
          <w:rFonts w:ascii="Times New Roman" w:hAnsi="Times New Roman" w:cs="Times New Roman" w:hint="eastAsia"/>
          <w:noProof/>
          <w:sz w:val="24"/>
          <w:szCs w:val="24"/>
        </w:rPr>
        <w:t>-</w:t>
      </w:r>
      <w:r w:rsidR="000479CF">
        <w:rPr>
          <w:rFonts w:ascii="Times New Roman" w:hAnsi="Times New Roman" w:cs="Times New Roman"/>
          <w:noProof/>
          <w:sz w:val="24"/>
          <w:szCs w:val="24"/>
        </w:rPr>
        <w:t>7.3</w:t>
      </w:r>
      <w:r w:rsidR="007A353F">
        <w:rPr>
          <w:rFonts w:ascii="Times New Roman" w:hAnsi="Times New Roman" w:cs="Times New Roman"/>
          <w:noProof/>
          <w:sz w:val="24"/>
          <w:szCs w:val="24"/>
        </w:rPr>
        <w:t xml:space="preserve">) </w:t>
      </w:r>
      <w:r w:rsidR="001B4365">
        <w:rPr>
          <w:rFonts w:ascii="Times New Roman" w:hAnsi="Times New Roman" w:cs="Times New Roman"/>
          <w:noProof/>
          <w:sz w:val="24"/>
          <w:szCs w:val="24"/>
        </w:rPr>
        <w:t>&gt; oxalic acid</w:t>
      </w:r>
      <w:r w:rsidR="000479CF">
        <w:rPr>
          <w:rFonts w:ascii="Times New Roman" w:hAnsi="Times New Roman" w:cs="Times New Roman"/>
          <w:noProof/>
          <w:sz w:val="24"/>
          <w:szCs w:val="24"/>
        </w:rPr>
        <w:t xml:space="preserve"> (4.</w:t>
      </w:r>
      <w:r w:rsidR="000479CF">
        <w:rPr>
          <w:rFonts w:ascii="Times New Roman" w:hAnsi="Times New Roman" w:cs="Times New Roman" w:hint="eastAsia"/>
          <w:noProof/>
          <w:sz w:val="24"/>
          <w:szCs w:val="24"/>
        </w:rPr>
        <w:t>5-</w:t>
      </w:r>
      <w:r w:rsidR="000479CF">
        <w:rPr>
          <w:rFonts w:ascii="Times New Roman" w:hAnsi="Times New Roman" w:cs="Times New Roman"/>
          <w:noProof/>
          <w:sz w:val="24"/>
          <w:szCs w:val="24"/>
        </w:rPr>
        <w:t>5.1</w:t>
      </w:r>
      <w:r w:rsidR="005A2111">
        <w:rPr>
          <w:rFonts w:ascii="Times New Roman" w:hAnsi="Times New Roman" w:cs="Times New Roman"/>
          <w:noProof/>
          <w:sz w:val="24"/>
          <w:szCs w:val="24"/>
        </w:rPr>
        <w:t xml:space="preserve">) </w:t>
      </w:r>
      <w:r w:rsidR="001B4365">
        <w:rPr>
          <w:rFonts w:ascii="Times New Roman" w:hAnsi="Times New Roman" w:cs="Times New Roman"/>
          <w:noProof/>
          <w:sz w:val="24"/>
          <w:szCs w:val="24"/>
        </w:rPr>
        <w:t>&gt; t</w:t>
      </w:r>
      <w:r w:rsidR="001B4365" w:rsidRPr="001B4365">
        <w:rPr>
          <w:rFonts w:ascii="Times New Roman" w:hAnsi="Times New Roman" w:cs="Times New Roman"/>
          <w:noProof/>
          <w:sz w:val="24"/>
          <w:szCs w:val="24"/>
        </w:rPr>
        <w:t>artaric acid</w:t>
      </w:r>
      <w:r w:rsidR="005A2111">
        <w:rPr>
          <w:rFonts w:ascii="Times New Roman" w:hAnsi="Times New Roman" w:cs="Times New Roman"/>
          <w:noProof/>
          <w:sz w:val="24"/>
          <w:szCs w:val="24"/>
        </w:rPr>
        <w:t xml:space="preserve"> (3.</w:t>
      </w:r>
      <w:r w:rsidR="000479CF">
        <w:rPr>
          <w:rFonts w:ascii="Times New Roman" w:hAnsi="Times New Roman" w:cs="Times New Roman"/>
          <w:noProof/>
          <w:sz w:val="24"/>
          <w:szCs w:val="24"/>
        </w:rPr>
        <w:t>2-3.4</w:t>
      </w:r>
      <w:r w:rsidR="005A2111">
        <w:rPr>
          <w:rFonts w:ascii="Times New Roman" w:hAnsi="Times New Roman" w:cs="Times New Roman"/>
          <w:noProof/>
          <w:sz w:val="24"/>
          <w:szCs w:val="24"/>
        </w:rPr>
        <w:t>)</w:t>
      </w:r>
      <w:r w:rsidR="001C3F92">
        <w:rPr>
          <w:rFonts w:ascii="Times New Roman" w:hAnsi="Times New Roman" w:cs="Times New Roman"/>
          <w:noProof/>
          <w:sz w:val="24"/>
          <w:szCs w:val="24"/>
        </w:rPr>
        <w:t xml:space="preserve"> </w:t>
      </w:r>
      <w:r w:rsidR="00890058">
        <w:rPr>
          <w:rFonts w:ascii="Times New Roman" w:hAnsi="Times New Roman" w:cs="Times New Roman"/>
          <w:color w:val="080000"/>
          <w:kern w:val="0"/>
          <w:sz w:val="24"/>
          <w:szCs w:val="24"/>
        </w:rPr>
        <w:t xml:space="preserve">(Baumann, 1974; Buffle et al., 1977; Playle et al., 1993; </w:t>
      </w:r>
      <w:r w:rsidR="00F26CD7" w:rsidRPr="00F26CD7">
        <w:rPr>
          <w:rFonts w:ascii="Times New Roman" w:hAnsi="Times New Roman" w:cs="Times New Roman"/>
          <w:color w:val="080000"/>
          <w:kern w:val="0"/>
          <w:sz w:val="24"/>
          <w:szCs w:val="24"/>
        </w:rPr>
        <w:t xml:space="preserve">Martell </w:t>
      </w:r>
      <w:r w:rsidR="00F26CD7">
        <w:rPr>
          <w:rFonts w:ascii="Times New Roman" w:hAnsi="Times New Roman" w:cs="Times New Roman"/>
          <w:color w:val="080000"/>
          <w:kern w:val="0"/>
          <w:sz w:val="24"/>
          <w:szCs w:val="24"/>
        </w:rPr>
        <w:t xml:space="preserve">and </w:t>
      </w:r>
      <w:r w:rsidR="00890058" w:rsidRPr="00890058">
        <w:rPr>
          <w:rFonts w:ascii="Times New Roman" w:hAnsi="Times New Roman" w:cs="Times New Roman"/>
          <w:color w:val="080000"/>
          <w:kern w:val="0"/>
          <w:sz w:val="24"/>
          <w:szCs w:val="24"/>
        </w:rPr>
        <w:t>Smith., 19</w:t>
      </w:r>
      <w:r w:rsidR="00F26CD7">
        <w:rPr>
          <w:rFonts w:ascii="Times New Roman" w:hAnsi="Times New Roman" w:cs="Times New Roman"/>
          <w:color w:val="080000"/>
          <w:kern w:val="0"/>
          <w:sz w:val="24"/>
          <w:szCs w:val="24"/>
        </w:rPr>
        <w:t>74</w:t>
      </w:r>
      <w:r w:rsidR="00890058">
        <w:rPr>
          <w:rFonts w:ascii="Times New Roman" w:hAnsi="Times New Roman" w:cs="Times New Roman"/>
          <w:color w:val="080000"/>
          <w:kern w:val="0"/>
          <w:sz w:val="24"/>
          <w:szCs w:val="24"/>
        </w:rPr>
        <w:t>, Yuan et al., 2007)</w:t>
      </w:r>
      <w:r w:rsidR="006B48EC">
        <w:rPr>
          <w:rFonts w:ascii="Times New Roman" w:hAnsi="Times New Roman" w:cs="Times New Roman"/>
          <w:color w:val="080000"/>
          <w:kern w:val="0"/>
          <w:sz w:val="24"/>
          <w:szCs w:val="24"/>
        </w:rPr>
        <w:t>.</w:t>
      </w:r>
    </w:p>
    <w:p w14:paraId="1C68B88B" w14:textId="77777777" w:rsidR="006B48EC" w:rsidRDefault="006B48EC" w:rsidP="00CA1EC8">
      <w:pPr>
        <w:spacing w:line="480" w:lineRule="auto"/>
        <w:rPr>
          <w:rFonts w:ascii="Times New Roman" w:hAnsi="Times New Roman" w:cs="Times New Roman"/>
          <w:noProof/>
          <w:sz w:val="24"/>
          <w:szCs w:val="24"/>
        </w:rPr>
      </w:pPr>
    </w:p>
    <w:p w14:paraId="52A61699" w14:textId="02F478AE" w:rsidR="000C76DA" w:rsidRDefault="00BB1715" w:rsidP="00DB1D40">
      <w:pPr>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Though </w:t>
      </w:r>
      <w:r w:rsidR="001870D1">
        <w:rPr>
          <w:rFonts w:ascii="Times New Roman" w:hAnsi="Times New Roman" w:cs="Times New Roman"/>
          <w:noProof/>
          <w:sz w:val="24"/>
          <w:szCs w:val="24"/>
        </w:rPr>
        <w:t xml:space="preserve">synthetic chelate agents have </w:t>
      </w:r>
      <w:r w:rsidR="001B4365">
        <w:rPr>
          <w:rFonts w:ascii="Times New Roman" w:hAnsi="Times New Roman" w:cs="Times New Roman"/>
          <w:noProof/>
          <w:sz w:val="24"/>
          <w:szCs w:val="24"/>
        </w:rPr>
        <w:t xml:space="preserve">much </w:t>
      </w:r>
      <w:r w:rsidR="001870D1">
        <w:rPr>
          <w:rFonts w:ascii="Times New Roman" w:hAnsi="Times New Roman" w:cs="Times New Roman"/>
          <w:noProof/>
          <w:sz w:val="24"/>
          <w:szCs w:val="24"/>
        </w:rPr>
        <w:t>higher metal complexation efficiency</w:t>
      </w:r>
      <w:r>
        <w:rPr>
          <w:rFonts w:ascii="Times New Roman" w:hAnsi="Times New Roman" w:cs="Times New Roman"/>
          <w:noProof/>
          <w:sz w:val="24"/>
          <w:szCs w:val="24"/>
        </w:rPr>
        <w:t xml:space="preserve"> than </w:t>
      </w:r>
      <w:r w:rsidRPr="00BB1715">
        <w:rPr>
          <w:rFonts w:ascii="Times New Roman" w:hAnsi="Times New Roman" w:cs="Times New Roman"/>
          <w:noProof/>
          <w:sz w:val="24"/>
          <w:szCs w:val="24"/>
        </w:rPr>
        <w:t>humic acids</w:t>
      </w:r>
      <w:r>
        <w:rPr>
          <w:rFonts w:ascii="Times New Roman" w:hAnsi="Times New Roman" w:cs="Times New Roman"/>
          <w:noProof/>
          <w:sz w:val="24"/>
          <w:szCs w:val="24"/>
        </w:rPr>
        <w:t xml:space="preserve">, </w:t>
      </w:r>
      <w:r w:rsidR="00DE6FE3" w:rsidRPr="00DE6FE3">
        <w:rPr>
          <w:rFonts w:ascii="Times New Roman" w:hAnsi="Times New Roman" w:cs="Times New Roman"/>
          <w:noProof/>
          <w:sz w:val="24"/>
          <w:szCs w:val="24"/>
        </w:rPr>
        <w:t xml:space="preserve">synthetic chelate agents </w:t>
      </w:r>
      <w:r w:rsidR="005C3A95">
        <w:rPr>
          <w:rFonts w:ascii="Times New Roman" w:hAnsi="Times New Roman" w:cs="Times New Roman"/>
          <w:noProof/>
          <w:sz w:val="24"/>
          <w:szCs w:val="24"/>
        </w:rPr>
        <w:t xml:space="preserve">such as EDTA and DTPA </w:t>
      </w:r>
      <w:r w:rsidR="00DE6FE3">
        <w:rPr>
          <w:rFonts w:ascii="Times New Roman" w:hAnsi="Times New Roman" w:cs="Times New Roman"/>
          <w:noProof/>
          <w:sz w:val="24"/>
          <w:szCs w:val="24"/>
        </w:rPr>
        <w:t xml:space="preserve">can lead to </w:t>
      </w:r>
      <w:r w:rsidR="00DE6FE3" w:rsidRPr="00DE6FE3">
        <w:rPr>
          <w:rFonts w:ascii="Times New Roman" w:hAnsi="Times New Roman" w:cs="Times New Roman"/>
          <w:noProof/>
          <w:sz w:val="24"/>
          <w:szCs w:val="24"/>
        </w:rPr>
        <w:t xml:space="preserve">adverse </w:t>
      </w:r>
      <w:r w:rsidR="00DE6FE3" w:rsidRPr="00DE6FE3">
        <w:rPr>
          <w:rFonts w:ascii="Times New Roman" w:hAnsi="Times New Roman" w:cs="Times New Roman"/>
          <w:noProof/>
          <w:sz w:val="24"/>
          <w:szCs w:val="24"/>
        </w:rPr>
        <w:lastRenderedPageBreak/>
        <w:t>health and environmental effects</w:t>
      </w:r>
      <w:r w:rsidR="00DE6FE3">
        <w:rPr>
          <w:rFonts w:ascii="Times New Roman" w:hAnsi="Times New Roman" w:cs="Times New Roman"/>
          <w:noProof/>
          <w:sz w:val="24"/>
          <w:szCs w:val="24"/>
        </w:rPr>
        <w:t xml:space="preserve">, which </w:t>
      </w:r>
      <w:r w:rsidR="00DE6FE3" w:rsidRPr="00DE6FE3">
        <w:rPr>
          <w:rFonts w:ascii="Times New Roman" w:hAnsi="Times New Roman" w:cs="Times New Roman"/>
          <w:noProof/>
          <w:sz w:val="24"/>
          <w:szCs w:val="24"/>
        </w:rPr>
        <w:t>restrict</w:t>
      </w:r>
      <w:r w:rsidR="001C3F92">
        <w:rPr>
          <w:rFonts w:ascii="Times New Roman" w:hAnsi="Times New Roman" w:cs="Times New Roman"/>
          <w:noProof/>
          <w:sz w:val="24"/>
          <w:szCs w:val="24"/>
        </w:rPr>
        <w:t>s</w:t>
      </w:r>
      <w:r w:rsidR="00DE6FE3">
        <w:rPr>
          <w:rFonts w:ascii="Times New Roman" w:hAnsi="Times New Roman" w:cs="Times New Roman"/>
          <w:noProof/>
          <w:sz w:val="24"/>
          <w:szCs w:val="24"/>
        </w:rPr>
        <w:t xml:space="preserve"> their </w:t>
      </w:r>
      <w:r w:rsidR="00AC0A50">
        <w:rPr>
          <w:rFonts w:ascii="Times New Roman" w:hAnsi="Times New Roman" w:cs="Times New Roman"/>
          <w:noProof/>
          <w:sz w:val="24"/>
          <w:szCs w:val="24"/>
        </w:rPr>
        <w:t xml:space="preserve">use </w:t>
      </w:r>
      <w:r w:rsidR="00890058">
        <w:rPr>
          <w:rFonts w:ascii="Times New Roman" w:hAnsi="Times New Roman" w:cs="Times New Roman"/>
          <w:color w:val="080000"/>
          <w:kern w:val="0"/>
          <w:sz w:val="24"/>
          <w:szCs w:val="24"/>
        </w:rPr>
        <w:t>(Peng et al., 2009)</w:t>
      </w:r>
      <w:r w:rsidR="00DE6FE3">
        <w:rPr>
          <w:rFonts w:ascii="Times New Roman" w:hAnsi="Times New Roman" w:cs="Times New Roman"/>
          <w:noProof/>
          <w:sz w:val="24"/>
          <w:szCs w:val="24"/>
        </w:rPr>
        <w:t>.</w:t>
      </w:r>
      <w:r w:rsidR="00DE6FE3" w:rsidRPr="00DE6FE3">
        <w:rPr>
          <w:rFonts w:ascii="Times New Roman" w:hAnsi="Times New Roman" w:cs="Times New Roman"/>
          <w:noProof/>
          <w:sz w:val="24"/>
          <w:szCs w:val="24"/>
        </w:rPr>
        <w:t xml:space="preserve"> </w:t>
      </w:r>
      <w:r w:rsidR="005C3A95" w:rsidRPr="004E192C">
        <w:rPr>
          <w:rFonts w:ascii="Times New Roman" w:hAnsi="Times New Roman" w:cs="Times New Roman"/>
          <w:noProof/>
          <w:sz w:val="24"/>
          <w:szCs w:val="24"/>
        </w:rPr>
        <w:t xml:space="preserve">Humic substances are important components of soil organic matter (Stevenson, 1994) and if SHLAs were used in soil washing, any residual SHLA left in the soil could contribute to soil organic matter. Thus the use of </w:t>
      </w:r>
      <w:r w:rsidR="005C3A95" w:rsidRPr="00717A77">
        <w:rPr>
          <w:rFonts w:ascii="Times New Roman" w:hAnsi="Times New Roman" w:cs="Times New Roman"/>
          <w:noProof/>
          <w:sz w:val="24"/>
          <w:szCs w:val="24"/>
        </w:rPr>
        <w:t>SHLAs</w:t>
      </w:r>
      <w:r w:rsidR="005C3A95" w:rsidRPr="004E192C">
        <w:rPr>
          <w:rFonts w:ascii="Times New Roman" w:hAnsi="Times New Roman" w:cs="Times New Roman"/>
          <w:noProof/>
          <w:sz w:val="24"/>
          <w:szCs w:val="24"/>
        </w:rPr>
        <w:t xml:space="preserve"> has the potential to be </w:t>
      </w:r>
      <w:r w:rsidR="002455E0" w:rsidRPr="004E192C">
        <w:rPr>
          <w:rFonts w:ascii="Times New Roman" w:hAnsi="Times New Roman" w:cs="Times New Roman"/>
          <w:noProof/>
          <w:sz w:val="24"/>
          <w:szCs w:val="24"/>
        </w:rPr>
        <w:t>environmental</w:t>
      </w:r>
      <w:r w:rsidR="00C757B8" w:rsidRPr="004E192C">
        <w:rPr>
          <w:rFonts w:ascii="Times New Roman" w:hAnsi="Times New Roman" w:cs="Times New Roman"/>
          <w:noProof/>
          <w:sz w:val="24"/>
          <w:szCs w:val="24"/>
        </w:rPr>
        <w:t>l</w:t>
      </w:r>
      <w:r w:rsidR="002455E0" w:rsidRPr="004E192C">
        <w:rPr>
          <w:rFonts w:ascii="Times New Roman" w:hAnsi="Times New Roman" w:cs="Times New Roman"/>
          <w:noProof/>
          <w:sz w:val="24"/>
          <w:szCs w:val="24"/>
        </w:rPr>
        <w:t>y friendly</w:t>
      </w:r>
      <w:r w:rsidR="005C3A95" w:rsidRPr="004E192C">
        <w:rPr>
          <w:rFonts w:ascii="Times New Roman" w:hAnsi="Times New Roman" w:cs="Times New Roman"/>
          <w:noProof/>
          <w:sz w:val="24"/>
          <w:szCs w:val="24"/>
        </w:rPr>
        <w:t xml:space="preserve"> compared to using compounds such as DTPA or EDTA though clearly before their widespread use their application would need to be assessed for any possible toxic side effects</w:t>
      </w:r>
      <w:r w:rsidR="002455E0" w:rsidRPr="004E192C">
        <w:rPr>
          <w:rFonts w:ascii="Times New Roman" w:hAnsi="Times New Roman" w:cs="Times New Roman"/>
          <w:noProof/>
          <w:sz w:val="24"/>
          <w:szCs w:val="24"/>
        </w:rPr>
        <w:t>.</w:t>
      </w:r>
      <w:r w:rsidR="00D22E92" w:rsidRPr="004E192C">
        <w:rPr>
          <w:rFonts w:ascii="Times New Roman" w:hAnsi="Times New Roman" w:cs="Times New Roman"/>
          <w:noProof/>
          <w:sz w:val="24"/>
          <w:szCs w:val="24"/>
        </w:rPr>
        <w:t xml:space="preserve"> </w:t>
      </w:r>
      <w:r w:rsidR="0056563A" w:rsidRPr="004E192C">
        <w:rPr>
          <w:rFonts w:ascii="Times New Roman" w:hAnsi="Times New Roman" w:cs="Times New Roman"/>
          <w:noProof/>
          <w:sz w:val="24"/>
          <w:szCs w:val="24"/>
        </w:rPr>
        <w:t>P</w:t>
      </w:r>
      <w:r w:rsidR="00821BD7" w:rsidRPr="004E192C">
        <w:rPr>
          <w:rFonts w:ascii="Times New Roman" w:hAnsi="Times New Roman" w:cs="Times New Roman"/>
          <w:noProof/>
          <w:sz w:val="24"/>
          <w:szCs w:val="24"/>
        </w:rPr>
        <w:t xml:space="preserve">revious research on </w:t>
      </w:r>
      <w:r w:rsidR="00AC4F36" w:rsidRPr="004E192C">
        <w:rPr>
          <w:rFonts w:ascii="Times New Roman" w:hAnsi="Times New Roman" w:cs="Times New Roman"/>
          <w:noProof/>
          <w:sz w:val="24"/>
          <w:szCs w:val="24"/>
        </w:rPr>
        <w:t>natural humic acids from various s</w:t>
      </w:r>
      <w:r w:rsidR="00AC4F36">
        <w:rPr>
          <w:rFonts w:ascii="Times New Roman" w:hAnsi="Times New Roman" w:cs="Times New Roman"/>
          <w:noProof/>
          <w:sz w:val="24"/>
          <w:szCs w:val="24"/>
        </w:rPr>
        <w:t>ources (i.e. peat, soil, leonardite, etc)</w:t>
      </w:r>
      <w:r w:rsidR="00821BD7">
        <w:rPr>
          <w:rFonts w:ascii="Times New Roman" w:hAnsi="Times New Roman" w:cs="Times New Roman"/>
          <w:noProof/>
          <w:sz w:val="24"/>
          <w:szCs w:val="24"/>
        </w:rPr>
        <w:t xml:space="preserve"> indicates that </w:t>
      </w:r>
      <w:r w:rsidR="00AC4F36">
        <w:rPr>
          <w:rFonts w:ascii="Times New Roman" w:hAnsi="Times New Roman" w:cs="Times New Roman"/>
          <w:noProof/>
          <w:sz w:val="24"/>
          <w:szCs w:val="24"/>
        </w:rPr>
        <w:t xml:space="preserve">log </w:t>
      </w:r>
      <w:r w:rsidR="00AC4F36" w:rsidRPr="0013521C">
        <w:rPr>
          <w:rFonts w:ascii="Times New Roman" w:hAnsi="Times New Roman" w:cs="Times New Roman"/>
          <w:i/>
          <w:noProof/>
          <w:sz w:val="24"/>
          <w:szCs w:val="24"/>
        </w:rPr>
        <w:t>K</w:t>
      </w:r>
      <w:r w:rsidR="00AC4F36" w:rsidRPr="0013521C">
        <w:rPr>
          <w:rFonts w:ascii="Times New Roman" w:hAnsi="Times New Roman" w:cs="Times New Roman"/>
          <w:i/>
          <w:noProof/>
          <w:sz w:val="24"/>
          <w:szCs w:val="24"/>
          <w:vertAlign w:val="subscript"/>
        </w:rPr>
        <w:t>Cu</w:t>
      </w:r>
      <w:r w:rsidR="00AC4F36">
        <w:rPr>
          <w:rFonts w:ascii="Times New Roman" w:hAnsi="Times New Roman" w:cs="Times New Roman"/>
          <w:noProof/>
          <w:sz w:val="24"/>
          <w:szCs w:val="24"/>
        </w:rPr>
        <w:t xml:space="preserve"> </w:t>
      </w:r>
      <w:r w:rsidR="00821BD7">
        <w:rPr>
          <w:rFonts w:ascii="Times New Roman" w:hAnsi="Times New Roman" w:cs="Times New Roman"/>
          <w:noProof/>
          <w:sz w:val="24"/>
          <w:szCs w:val="24"/>
        </w:rPr>
        <w:t xml:space="preserve">values </w:t>
      </w:r>
      <w:r w:rsidR="00AC4F36">
        <w:rPr>
          <w:rFonts w:ascii="Times New Roman" w:hAnsi="Times New Roman" w:cs="Times New Roman"/>
          <w:noProof/>
          <w:sz w:val="24"/>
          <w:szCs w:val="24"/>
        </w:rPr>
        <w:t xml:space="preserve">ranged from 4.58 to 5.36 </w:t>
      </w:r>
      <w:r w:rsidR="007126B9">
        <w:rPr>
          <w:rFonts w:ascii="Times New Roman" w:hAnsi="Times New Roman" w:cs="Times New Roman"/>
          <w:noProof/>
          <w:sz w:val="24"/>
          <w:szCs w:val="24"/>
        </w:rPr>
        <w:t>at similar reaction conditions</w:t>
      </w:r>
      <w:r w:rsidR="00965EA6">
        <w:rPr>
          <w:rFonts w:ascii="Times New Roman" w:hAnsi="Times New Roman" w:cs="Times New Roman"/>
          <w:noProof/>
          <w:sz w:val="24"/>
          <w:szCs w:val="24"/>
        </w:rPr>
        <w:t xml:space="preserve"> </w:t>
      </w:r>
      <w:r w:rsidR="00821BD7">
        <w:rPr>
          <w:rFonts w:ascii="Times New Roman" w:hAnsi="Times New Roman" w:cs="Times New Roman"/>
          <w:noProof/>
          <w:sz w:val="24"/>
          <w:szCs w:val="24"/>
        </w:rPr>
        <w:t xml:space="preserve">to those considered here </w:t>
      </w:r>
      <w:r w:rsidR="00890058">
        <w:rPr>
          <w:rFonts w:ascii="Times New Roman" w:hAnsi="Times New Roman" w:cs="Times New Roman"/>
          <w:color w:val="080000"/>
          <w:kern w:val="0"/>
          <w:sz w:val="24"/>
          <w:szCs w:val="24"/>
        </w:rPr>
        <w:t>(</w:t>
      </w:r>
      <w:r w:rsidR="00232642">
        <w:rPr>
          <w:rFonts w:ascii="Times New Roman" w:hAnsi="Times New Roman" w:cs="Times New Roman"/>
          <w:color w:val="080000"/>
          <w:kern w:val="0"/>
          <w:sz w:val="24"/>
          <w:szCs w:val="24"/>
        </w:rPr>
        <w:t xml:space="preserve">Fuentes et al., 2013; Paradelo et al., 2012; </w:t>
      </w:r>
      <w:r w:rsidR="00890058">
        <w:rPr>
          <w:rFonts w:ascii="Times New Roman" w:hAnsi="Times New Roman" w:cs="Times New Roman"/>
          <w:color w:val="080000"/>
          <w:kern w:val="0"/>
          <w:sz w:val="24"/>
          <w:szCs w:val="24"/>
        </w:rPr>
        <w:t>Plaza et al., 2005</w:t>
      </w:r>
      <w:r w:rsidR="00232642">
        <w:rPr>
          <w:rFonts w:ascii="Times New Roman" w:hAnsi="Times New Roman" w:cs="Times New Roman"/>
          <w:color w:val="080000"/>
          <w:kern w:val="0"/>
          <w:sz w:val="24"/>
          <w:szCs w:val="24"/>
        </w:rPr>
        <w:t>a</w:t>
      </w:r>
      <w:r w:rsidR="00890058">
        <w:rPr>
          <w:rFonts w:ascii="Times New Roman" w:hAnsi="Times New Roman" w:cs="Times New Roman"/>
          <w:color w:val="080000"/>
          <w:kern w:val="0"/>
          <w:sz w:val="24"/>
          <w:szCs w:val="24"/>
        </w:rPr>
        <w:t>)</w:t>
      </w:r>
      <w:r w:rsidR="00C266E1">
        <w:rPr>
          <w:rFonts w:ascii="Times New Roman" w:hAnsi="Times New Roman" w:cs="Times New Roman"/>
          <w:noProof/>
          <w:sz w:val="24"/>
          <w:szCs w:val="24"/>
        </w:rPr>
        <w:t xml:space="preserve">. </w:t>
      </w:r>
      <w:r w:rsidR="005B2215">
        <w:rPr>
          <w:rFonts w:ascii="Times New Roman" w:hAnsi="Times New Roman" w:cs="Times New Roman"/>
          <w:noProof/>
          <w:sz w:val="24"/>
          <w:szCs w:val="24"/>
        </w:rPr>
        <w:t>The</w:t>
      </w:r>
      <w:r w:rsidR="00821BD7">
        <w:rPr>
          <w:rFonts w:ascii="Times New Roman" w:hAnsi="Times New Roman" w:cs="Times New Roman"/>
          <w:noProof/>
          <w:sz w:val="24"/>
          <w:szCs w:val="24"/>
        </w:rPr>
        <w:t xml:space="preserve"> </w:t>
      </w:r>
      <w:r w:rsidR="00C266E1">
        <w:rPr>
          <w:rFonts w:ascii="Times New Roman" w:hAnsi="Times New Roman" w:cs="Times New Roman"/>
          <w:noProof/>
          <w:sz w:val="24"/>
          <w:szCs w:val="24"/>
        </w:rPr>
        <w:t xml:space="preserve">higher log </w:t>
      </w:r>
      <w:r w:rsidR="00C266E1" w:rsidRPr="0013521C">
        <w:rPr>
          <w:rFonts w:ascii="Times New Roman" w:hAnsi="Times New Roman" w:cs="Times New Roman"/>
          <w:i/>
          <w:noProof/>
          <w:sz w:val="24"/>
          <w:szCs w:val="24"/>
        </w:rPr>
        <w:t>K</w:t>
      </w:r>
      <w:r w:rsidR="005B2215" w:rsidRPr="0013521C">
        <w:rPr>
          <w:rFonts w:ascii="Times New Roman" w:hAnsi="Times New Roman" w:cs="Times New Roman"/>
          <w:i/>
          <w:noProof/>
          <w:sz w:val="24"/>
          <w:szCs w:val="24"/>
          <w:vertAlign w:val="subscript"/>
        </w:rPr>
        <w:t>Cu</w:t>
      </w:r>
      <w:r w:rsidR="00C266E1">
        <w:rPr>
          <w:rFonts w:ascii="Times New Roman" w:hAnsi="Times New Roman" w:cs="Times New Roman"/>
          <w:noProof/>
          <w:sz w:val="24"/>
          <w:szCs w:val="24"/>
        </w:rPr>
        <w:t xml:space="preserve"> </w:t>
      </w:r>
      <w:r w:rsidR="00821BD7">
        <w:rPr>
          <w:rFonts w:ascii="Times New Roman" w:hAnsi="Times New Roman" w:cs="Times New Roman"/>
          <w:noProof/>
          <w:sz w:val="24"/>
          <w:szCs w:val="24"/>
        </w:rPr>
        <w:t xml:space="preserve">of the SHLA </w:t>
      </w:r>
      <w:r w:rsidR="00AC0A50">
        <w:rPr>
          <w:rFonts w:ascii="Times New Roman" w:hAnsi="Times New Roman" w:cs="Times New Roman"/>
          <w:noProof/>
          <w:sz w:val="24"/>
          <w:szCs w:val="24"/>
        </w:rPr>
        <w:t>(</w:t>
      </w:r>
      <w:r w:rsidR="005A2111">
        <w:rPr>
          <w:rFonts w:ascii="Times New Roman" w:hAnsi="Times New Roman" w:cs="Times New Roman"/>
          <w:noProof/>
          <w:sz w:val="24"/>
          <w:szCs w:val="24"/>
        </w:rPr>
        <w:t>5.63-8.62</w:t>
      </w:r>
      <w:r w:rsidR="007A353F">
        <w:rPr>
          <w:rFonts w:ascii="Times New Roman" w:hAnsi="Times New Roman" w:cs="Times New Roman"/>
          <w:noProof/>
          <w:sz w:val="24"/>
          <w:szCs w:val="24"/>
        </w:rPr>
        <w:t xml:space="preserve">) </w:t>
      </w:r>
      <w:r w:rsidR="00821BD7">
        <w:rPr>
          <w:rFonts w:ascii="Times New Roman" w:hAnsi="Times New Roman" w:cs="Times New Roman"/>
          <w:noProof/>
          <w:sz w:val="24"/>
          <w:szCs w:val="24"/>
        </w:rPr>
        <w:t xml:space="preserve">suggests that it </w:t>
      </w:r>
      <w:r w:rsidR="00965EA6">
        <w:rPr>
          <w:rFonts w:ascii="Times New Roman" w:hAnsi="Times New Roman" w:cs="Times New Roman"/>
          <w:noProof/>
          <w:sz w:val="24"/>
          <w:szCs w:val="24"/>
        </w:rPr>
        <w:t>can</w:t>
      </w:r>
      <w:r w:rsidR="00C266E1">
        <w:rPr>
          <w:rFonts w:ascii="Times New Roman" w:hAnsi="Times New Roman" w:cs="Times New Roman"/>
          <w:noProof/>
          <w:sz w:val="24"/>
          <w:szCs w:val="24"/>
        </w:rPr>
        <w:t xml:space="preserve"> be a </w:t>
      </w:r>
      <w:r w:rsidR="00CF0DB5">
        <w:rPr>
          <w:rFonts w:ascii="Times New Roman" w:hAnsi="Times New Roman" w:cs="Times New Roman"/>
          <w:noProof/>
          <w:sz w:val="24"/>
          <w:szCs w:val="24"/>
        </w:rPr>
        <w:t>reasonable</w:t>
      </w:r>
      <w:r w:rsidR="00C266E1">
        <w:rPr>
          <w:rFonts w:ascii="Times New Roman" w:hAnsi="Times New Roman" w:cs="Times New Roman"/>
          <w:noProof/>
          <w:sz w:val="24"/>
          <w:szCs w:val="24"/>
        </w:rPr>
        <w:t xml:space="preserve"> </w:t>
      </w:r>
      <w:r w:rsidR="00C266E1" w:rsidRPr="00C266E1">
        <w:rPr>
          <w:rFonts w:ascii="Times New Roman" w:hAnsi="Times New Roman" w:cs="Times New Roman"/>
          <w:noProof/>
          <w:sz w:val="24"/>
          <w:szCs w:val="24"/>
        </w:rPr>
        <w:t>substitut</w:t>
      </w:r>
      <w:r w:rsidR="00821BD7">
        <w:rPr>
          <w:rFonts w:ascii="Times New Roman" w:hAnsi="Times New Roman" w:cs="Times New Roman"/>
          <w:noProof/>
          <w:sz w:val="24"/>
          <w:szCs w:val="24"/>
        </w:rPr>
        <w:t>e</w:t>
      </w:r>
      <w:r w:rsidR="00C266E1">
        <w:rPr>
          <w:rFonts w:ascii="Times New Roman" w:hAnsi="Times New Roman" w:cs="Times New Roman"/>
          <w:noProof/>
          <w:sz w:val="24"/>
          <w:szCs w:val="24"/>
        </w:rPr>
        <w:t xml:space="preserve"> </w:t>
      </w:r>
      <w:r w:rsidR="00CF0DB5">
        <w:rPr>
          <w:rFonts w:ascii="Times New Roman" w:hAnsi="Times New Roman" w:cs="Times New Roman"/>
          <w:noProof/>
          <w:sz w:val="24"/>
          <w:szCs w:val="24"/>
        </w:rPr>
        <w:t>for natural humic acids</w:t>
      </w:r>
      <w:r w:rsidR="00DE6FE3">
        <w:rPr>
          <w:rFonts w:ascii="Times New Roman" w:hAnsi="Times New Roman" w:cs="Times New Roman"/>
          <w:noProof/>
          <w:sz w:val="24"/>
          <w:szCs w:val="24"/>
        </w:rPr>
        <w:t xml:space="preserve"> as </w:t>
      </w:r>
      <w:r w:rsidR="00AC0A50">
        <w:rPr>
          <w:rFonts w:ascii="Times New Roman" w:hAnsi="Times New Roman" w:cs="Times New Roman"/>
          <w:noProof/>
          <w:sz w:val="24"/>
          <w:szCs w:val="24"/>
        </w:rPr>
        <w:t xml:space="preserve">a </w:t>
      </w:r>
      <w:r w:rsidR="00DE6FE3">
        <w:rPr>
          <w:rFonts w:ascii="Times New Roman" w:hAnsi="Times New Roman" w:cs="Times New Roman"/>
          <w:noProof/>
          <w:sz w:val="24"/>
          <w:szCs w:val="24"/>
        </w:rPr>
        <w:t>metal chelat</w:t>
      </w:r>
      <w:r w:rsidR="00AC0A50">
        <w:rPr>
          <w:rFonts w:ascii="Times New Roman" w:hAnsi="Times New Roman" w:cs="Times New Roman"/>
          <w:noProof/>
          <w:sz w:val="24"/>
          <w:szCs w:val="24"/>
        </w:rPr>
        <w:t>ing</w:t>
      </w:r>
      <w:r w:rsidR="00DE6FE3">
        <w:rPr>
          <w:rFonts w:ascii="Times New Roman" w:hAnsi="Times New Roman" w:cs="Times New Roman"/>
          <w:noProof/>
          <w:sz w:val="24"/>
          <w:szCs w:val="24"/>
        </w:rPr>
        <w:t xml:space="preserve"> agent</w:t>
      </w:r>
      <w:r w:rsidR="00CF0DB5">
        <w:rPr>
          <w:rFonts w:ascii="Times New Roman" w:hAnsi="Times New Roman" w:cs="Times New Roman"/>
          <w:noProof/>
          <w:sz w:val="24"/>
          <w:szCs w:val="24"/>
        </w:rPr>
        <w:t xml:space="preserve">. </w:t>
      </w:r>
    </w:p>
    <w:p w14:paraId="7DCBDB04" w14:textId="77777777" w:rsidR="00991BDF" w:rsidRPr="00904DBA" w:rsidRDefault="00991BDF" w:rsidP="004B7C74">
      <w:pPr>
        <w:spacing w:line="480" w:lineRule="auto"/>
        <w:rPr>
          <w:rFonts w:ascii="Times New Roman" w:hAnsi="Times New Roman" w:cs="Times New Roman"/>
          <w:noProof/>
          <w:sz w:val="24"/>
          <w:szCs w:val="24"/>
        </w:rPr>
      </w:pPr>
    </w:p>
    <w:p w14:paraId="109E2895" w14:textId="3DD12F42" w:rsidR="005F366B" w:rsidRDefault="005F366B" w:rsidP="00551E92">
      <w:pPr>
        <w:spacing w:line="480" w:lineRule="auto"/>
        <w:outlineLvl w:val="2"/>
        <w:rPr>
          <w:rFonts w:ascii="Times New Roman" w:hAnsi="Times New Roman" w:cs="Times New Roman"/>
          <w:b/>
          <w:noProof/>
          <w:sz w:val="24"/>
          <w:szCs w:val="24"/>
        </w:rPr>
      </w:pPr>
      <w:r w:rsidRPr="00B55E75">
        <w:rPr>
          <w:rFonts w:ascii="Times New Roman" w:hAnsi="Times New Roman" w:cs="Times New Roman"/>
          <w:b/>
          <w:noProof/>
          <w:sz w:val="24"/>
          <w:szCs w:val="24"/>
        </w:rPr>
        <w:t>3.2 The effect of experimental factors on the complexation of Cu</w:t>
      </w:r>
      <w:r w:rsidR="00103BD7">
        <w:rPr>
          <w:rFonts w:ascii="Times New Roman" w:hAnsi="Times New Roman" w:cs="Times New Roman"/>
          <w:b/>
          <w:noProof/>
          <w:sz w:val="24"/>
          <w:szCs w:val="24"/>
          <w:vertAlign w:val="superscript"/>
        </w:rPr>
        <w:t>2+</w:t>
      </w:r>
      <w:r w:rsidRPr="00B55E75">
        <w:rPr>
          <w:rFonts w:ascii="Times New Roman" w:hAnsi="Times New Roman" w:cs="Times New Roman"/>
          <w:b/>
          <w:noProof/>
          <w:sz w:val="24"/>
          <w:szCs w:val="24"/>
        </w:rPr>
        <w:t xml:space="preserve"> </w:t>
      </w:r>
      <w:r w:rsidR="0056563A">
        <w:rPr>
          <w:rFonts w:ascii="Times New Roman" w:hAnsi="Times New Roman" w:cs="Times New Roman"/>
          <w:b/>
          <w:noProof/>
          <w:sz w:val="24"/>
          <w:szCs w:val="24"/>
        </w:rPr>
        <w:t>on</w:t>
      </w:r>
      <w:r w:rsidR="0056563A" w:rsidRPr="00B55E75">
        <w:rPr>
          <w:rFonts w:ascii="Times New Roman" w:hAnsi="Times New Roman" w:cs="Times New Roman"/>
          <w:b/>
          <w:noProof/>
          <w:sz w:val="24"/>
          <w:szCs w:val="24"/>
        </w:rPr>
        <w:t xml:space="preserve"> </w:t>
      </w:r>
      <w:r w:rsidRPr="00B55E75">
        <w:rPr>
          <w:rFonts w:ascii="Times New Roman" w:hAnsi="Times New Roman" w:cs="Times New Roman"/>
          <w:b/>
          <w:noProof/>
          <w:sz w:val="24"/>
          <w:szCs w:val="24"/>
        </w:rPr>
        <w:t>synthetic humic-like acids</w:t>
      </w:r>
    </w:p>
    <w:p w14:paraId="6DADC38D" w14:textId="255B06FB" w:rsidR="00F75F93" w:rsidRDefault="00821BD7" w:rsidP="00CA1EC8">
      <w:pPr>
        <w:spacing w:line="480" w:lineRule="auto"/>
        <w:rPr>
          <w:rFonts w:ascii="Times New Roman" w:hAnsi="Times New Roman" w:cs="Times New Roman"/>
          <w:noProof/>
          <w:sz w:val="24"/>
          <w:szCs w:val="24"/>
        </w:rPr>
      </w:pPr>
      <w:r>
        <w:rPr>
          <w:rFonts w:ascii="Times New Roman" w:hAnsi="Times New Roman" w:cs="Times New Roman"/>
          <w:noProof/>
          <w:sz w:val="24"/>
          <w:szCs w:val="24"/>
        </w:rPr>
        <w:t>The c</w:t>
      </w:r>
      <w:r w:rsidR="00173265">
        <w:rPr>
          <w:rFonts w:ascii="Times New Roman" w:hAnsi="Times New Roman" w:cs="Times New Roman"/>
          <w:noProof/>
          <w:sz w:val="24"/>
          <w:szCs w:val="24"/>
        </w:rPr>
        <w:t xml:space="preserve">omplexation ability of humic acid </w:t>
      </w:r>
      <w:r>
        <w:rPr>
          <w:rFonts w:ascii="Times New Roman" w:hAnsi="Times New Roman" w:cs="Times New Roman"/>
          <w:noProof/>
          <w:sz w:val="24"/>
          <w:szCs w:val="24"/>
        </w:rPr>
        <w:t xml:space="preserve">can be </w:t>
      </w:r>
      <w:r w:rsidR="00173265" w:rsidRPr="00173265">
        <w:rPr>
          <w:rFonts w:ascii="Times New Roman" w:hAnsi="Times New Roman" w:cs="Times New Roman"/>
          <w:noProof/>
          <w:sz w:val="24"/>
          <w:szCs w:val="24"/>
        </w:rPr>
        <w:t xml:space="preserve">influenced by </w:t>
      </w:r>
      <w:r w:rsidR="00173265">
        <w:rPr>
          <w:rFonts w:ascii="Times New Roman" w:hAnsi="Times New Roman" w:cs="Times New Roman"/>
          <w:noProof/>
          <w:sz w:val="24"/>
          <w:szCs w:val="24"/>
        </w:rPr>
        <w:t>pH, ionic strength,</w:t>
      </w:r>
      <w:r w:rsidR="00173265">
        <w:rPr>
          <w:rFonts w:ascii="Times New Roman" w:hAnsi="Times New Roman" w:cs="Times New Roman" w:hint="eastAsia"/>
          <w:noProof/>
          <w:sz w:val="24"/>
          <w:szCs w:val="24"/>
        </w:rPr>
        <w:t xml:space="preserve"> </w:t>
      </w:r>
      <w:r w:rsidR="00173265" w:rsidRPr="004142C6">
        <w:rPr>
          <w:rFonts w:ascii="Times New Roman" w:hAnsi="Times New Roman" w:cs="Times New Roman"/>
          <w:noProof/>
          <w:sz w:val="24"/>
          <w:szCs w:val="24"/>
        </w:rPr>
        <w:t>temperature</w:t>
      </w:r>
      <w:r w:rsidR="00173265">
        <w:rPr>
          <w:rFonts w:ascii="Times New Roman" w:hAnsi="Times New Roman" w:cs="Times New Roman"/>
          <w:noProof/>
          <w:sz w:val="24"/>
          <w:szCs w:val="24"/>
        </w:rPr>
        <w:t>, and the concentration of humic acids</w:t>
      </w:r>
      <w:r w:rsidR="00F74422">
        <w:rPr>
          <w:rFonts w:ascii="Times New Roman" w:hAnsi="Times New Roman" w:cs="Times New Roman"/>
          <w:noProof/>
          <w:sz w:val="24"/>
          <w:szCs w:val="24"/>
        </w:rPr>
        <w:t xml:space="preserve"> </w:t>
      </w:r>
      <w:r w:rsidR="00890058">
        <w:rPr>
          <w:rFonts w:ascii="Times New Roman" w:hAnsi="Times New Roman" w:cs="Times New Roman"/>
          <w:color w:val="080000"/>
          <w:kern w:val="0"/>
          <w:sz w:val="24"/>
          <w:szCs w:val="24"/>
        </w:rPr>
        <w:t>(Tipping, 2002)</w:t>
      </w:r>
      <w:r w:rsidR="00173265">
        <w:rPr>
          <w:rFonts w:ascii="Times New Roman" w:hAnsi="Times New Roman" w:cs="Times New Roman"/>
          <w:noProof/>
          <w:sz w:val="24"/>
          <w:szCs w:val="24"/>
        </w:rPr>
        <w:t>.</w:t>
      </w:r>
      <w:r w:rsidR="00173265" w:rsidRPr="00173265">
        <w:rPr>
          <w:rFonts w:ascii="Times New Roman" w:hAnsi="Times New Roman" w:cs="Times New Roman" w:hint="eastAsia"/>
          <w:noProof/>
          <w:sz w:val="24"/>
          <w:szCs w:val="24"/>
        </w:rPr>
        <w:t xml:space="preserve"> </w:t>
      </w:r>
      <w:r w:rsidR="00F75F93">
        <w:rPr>
          <w:rFonts w:ascii="Times New Roman" w:hAnsi="Times New Roman" w:cs="Times New Roman"/>
          <w:noProof/>
          <w:sz w:val="24"/>
          <w:szCs w:val="24"/>
        </w:rPr>
        <w:t>In our tests the effect of these</w:t>
      </w:r>
      <w:r w:rsidR="00F75F93" w:rsidRPr="00860201">
        <w:rPr>
          <w:rFonts w:ascii="Times New Roman" w:hAnsi="Times New Roman" w:cs="Times New Roman"/>
          <w:noProof/>
          <w:sz w:val="24"/>
          <w:szCs w:val="24"/>
        </w:rPr>
        <w:t xml:space="preserve"> factors on the complexation of Cu</w:t>
      </w:r>
      <w:r w:rsidR="00F75F93" w:rsidRPr="00860201">
        <w:rPr>
          <w:rFonts w:ascii="Times New Roman" w:hAnsi="Times New Roman" w:cs="Times New Roman"/>
          <w:noProof/>
          <w:sz w:val="24"/>
          <w:szCs w:val="24"/>
          <w:vertAlign w:val="superscript"/>
        </w:rPr>
        <w:t>2+</w:t>
      </w:r>
      <w:r w:rsidR="00F75F93">
        <w:rPr>
          <w:rFonts w:ascii="Times New Roman" w:hAnsi="Times New Roman" w:cs="Times New Roman"/>
          <w:noProof/>
          <w:sz w:val="24"/>
          <w:szCs w:val="24"/>
        </w:rPr>
        <w:t xml:space="preserve"> by SHLA </w:t>
      </w:r>
      <w:r w:rsidR="00F75F93" w:rsidRPr="004142C6">
        <w:rPr>
          <w:rFonts w:ascii="Times New Roman" w:hAnsi="Times New Roman" w:cs="Times New Roman"/>
          <w:noProof/>
          <w:sz w:val="24"/>
          <w:szCs w:val="24"/>
        </w:rPr>
        <w:t>w</w:t>
      </w:r>
      <w:r w:rsidR="004142C6">
        <w:rPr>
          <w:rFonts w:ascii="Times New Roman" w:hAnsi="Times New Roman" w:cs="Times New Roman"/>
          <w:noProof/>
          <w:sz w:val="24"/>
          <w:szCs w:val="24"/>
        </w:rPr>
        <w:t>as</w:t>
      </w:r>
      <w:r w:rsidR="00F75F93">
        <w:rPr>
          <w:rFonts w:ascii="Times New Roman" w:hAnsi="Times New Roman" w:cs="Times New Roman"/>
          <w:noProof/>
          <w:sz w:val="24"/>
          <w:szCs w:val="24"/>
        </w:rPr>
        <w:t xml:space="preserve"> similar to the effects reported on natural humic acids. </w:t>
      </w:r>
    </w:p>
    <w:p w14:paraId="6336629D" w14:textId="77777777" w:rsidR="00AC0A50" w:rsidRDefault="00AC0A50" w:rsidP="00CA1EC8">
      <w:pPr>
        <w:spacing w:line="480" w:lineRule="auto"/>
        <w:rPr>
          <w:rFonts w:ascii="Times New Roman" w:hAnsi="Times New Roman" w:cs="Times New Roman"/>
          <w:noProof/>
          <w:sz w:val="24"/>
          <w:szCs w:val="24"/>
        </w:rPr>
      </w:pPr>
    </w:p>
    <w:p w14:paraId="74BFCA75" w14:textId="0474BFF9" w:rsidR="005F366B" w:rsidRDefault="005F366B" w:rsidP="00551E92">
      <w:pPr>
        <w:spacing w:line="480" w:lineRule="auto"/>
        <w:outlineLvl w:val="3"/>
        <w:rPr>
          <w:rFonts w:ascii="Times New Roman" w:hAnsi="Times New Roman" w:cs="Times New Roman"/>
          <w:b/>
          <w:noProof/>
          <w:sz w:val="24"/>
          <w:szCs w:val="24"/>
        </w:rPr>
      </w:pPr>
      <w:r w:rsidRPr="00B55E75">
        <w:rPr>
          <w:rFonts w:ascii="Times New Roman" w:hAnsi="Times New Roman" w:cs="Times New Roman"/>
          <w:b/>
          <w:noProof/>
          <w:sz w:val="24"/>
          <w:szCs w:val="24"/>
        </w:rPr>
        <w:t xml:space="preserve">3.2.1 The effect of </w:t>
      </w:r>
      <w:r w:rsidR="00F74422">
        <w:rPr>
          <w:rFonts w:ascii="Times New Roman" w:hAnsi="Times New Roman" w:cs="Times New Roman"/>
          <w:b/>
          <w:noProof/>
          <w:sz w:val="24"/>
          <w:szCs w:val="24"/>
        </w:rPr>
        <w:t>pH</w:t>
      </w:r>
    </w:p>
    <w:p w14:paraId="0F4FB3B9" w14:textId="7A00361F" w:rsidR="00062819" w:rsidRDefault="00F74422" w:rsidP="00062819">
      <w:pPr>
        <w:spacing w:line="480" w:lineRule="auto"/>
        <w:rPr>
          <w:rFonts w:ascii="Times New Roman" w:hAnsi="Times New Roman" w:cs="Times New Roman"/>
          <w:noProof/>
          <w:sz w:val="24"/>
          <w:szCs w:val="24"/>
        </w:rPr>
      </w:pPr>
      <w:r w:rsidRPr="00B55E75">
        <w:rPr>
          <w:rFonts w:ascii="Times New Roman" w:hAnsi="Times New Roman" w:cs="Times New Roman" w:hint="eastAsia"/>
          <w:noProof/>
          <w:sz w:val="24"/>
          <w:szCs w:val="24"/>
        </w:rPr>
        <w:t>In</w:t>
      </w:r>
      <w:r w:rsidRPr="00B55E75">
        <w:rPr>
          <w:rFonts w:ascii="Times New Roman" w:hAnsi="Times New Roman" w:cs="Times New Roman"/>
          <w:noProof/>
          <w:sz w:val="24"/>
          <w:szCs w:val="24"/>
        </w:rPr>
        <w:t xml:space="preserve"> this study, pH was set to 4,</w:t>
      </w:r>
      <w:r>
        <w:rPr>
          <w:rFonts w:ascii="Times New Roman" w:hAnsi="Times New Roman" w:cs="Times New Roman"/>
          <w:noProof/>
          <w:sz w:val="24"/>
          <w:szCs w:val="24"/>
        </w:rPr>
        <w:t xml:space="preserve"> </w:t>
      </w:r>
      <w:r w:rsidRPr="00B55E75">
        <w:rPr>
          <w:rFonts w:ascii="Times New Roman" w:hAnsi="Times New Roman" w:cs="Times New Roman"/>
          <w:noProof/>
          <w:sz w:val="24"/>
          <w:szCs w:val="24"/>
        </w:rPr>
        <w:t>6,</w:t>
      </w:r>
      <w:r>
        <w:rPr>
          <w:rFonts w:ascii="Times New Roman" w:hAnsi="Times New Roman" w:cs="Times New Roman"/>
          <w:noProof/>
          <w:sz w:val="24"/>
          <w:szCs w:val="24"/>
        </w:rPr>
        <w:t xml:space="preserve"> </w:t>
      </w:r>
      <w:r w:rsidRPr="00B55E75">
        <w:rPr>
          <w:rFonts w:ascii="Times New Roman" w:hAnsi="Times New Roman" w:cs="Times New Roman"/>
          <w:noProof/>
          <w:sz w:val="24"/>
          <w:szCs w:val="24"/>
        </w:rPr>
        <w:t xml:space="preserve">7 and 8 to </w:t>
      </w:r>
      <w:r w:rsidRPr="004142C6">
        <w:rPr>
          <w:rFonts w:ascii="Times New Roman" w:hAnsi="Times New Roman" w:cs="Times New Roman"/>
          <w:noProof/>
          <w:sz w:val="24"/>
          <w:szCs w:val="24"/>
        </w:rPr>
        <w:t>invest</w:t>
      </w:r>
      <w:r w:rsidR="004142C6">
        <w:rPr>
          <w:rFonts w:ascii="Times New Roman" w:hAnsi="Times New Roman" w:cs="Times New Roman"/>
          <w:noProof/>
          <w:sz w:val="24"/>
          <w:szCs w:val="24"/>
        </w:rPr>
        <w:t>i</w:t>
      </w:r>
      <w:r w:rsidRPr="004142C6">
        <w:rPr>
          <w:rFonts w:ascii="Times New Roman" w:hAnsi="Times New Roman" w:cs="Times New Roman"/>
          <w:noProof/>
          <w:sz w:val="24"/>
          <w:szCs w:val="24"/>
        </w:rPr>
        <w:t>gate</w:t>
      </w:r>
      <w:r w:rsidRPr="00B55E75">
        <w:rPr>
          <w:rFonts w:ascii="Times New Roman" w:hAnsi="Times New Roman" w:cs="Times New Roman"/>
          <w:noProof/>
          <w:sz w:val="24"/>
          <w:szCs w:val="24"/>
        </w:rPr>
        <w:t xml:space="preserve"> the effect of pH on complexation of Cu</w:t>
      </w:r>
      <w:r w:rsidRPr="00B55E75">
        <w:rPr>
          <w:rFonts w:ascii="Times New Roman" w:hAnsi="Times New Roman" w:cs="Times New Roman"/>
          <w:noProof/>
          <w:sz w:val="24"/>
          <w:szCs w:val="24"/>
          <w:vertAlign w:val="superscript"/>
        </w:rPr>
        <w:t>2+</w:t>
      </w:r>
      <w:r w:rsidRPr="00B55E75">
        <w:rPr>
          <w:rFonts w:ascii="Times New Roman" w:hAnsi="Times New Roman" w:cs="Times New Roman"/>
          <w:noProof/>
          <w:sz w:val="24"/>
          <w:szCs w:val="24"/>
        </w:rPr>
        <w:t xml:space="preserve"> </w:t>
      </w:r>
      <w:r>
        <w:rPr>
          <w:rFonts w:ascii="Times New Roman" w:hAnsi="Times New Roman" w:cs="Times New Roman"/>
          <w:noProof/>
          <w:sz w:val="24"/>
          <w:szCs w:val="24"/>
        </w:rPr>
        <w:t>by</w:t>
      </w:r>
      <w:r w:rsidRPr="00B55E75">
        <w:rPr>
          <w:rFonts w:ascii="Times New Roman" w:hAnsi="Times New Roman" w:cs="Times New Roman"/>
          <w:noProof/>
          <w:sz w:val="24"/>
          <w:szCs w:val="24"/>
        </w:rPr>
        <w:t xml:space="preserve"> SHLA</w:t>
      </w:r>
      <w:r w:rsidRPr="00B55E75">
        <w:rPr>
          <w:rFonts w:ascii="Times New Roman" w:hAnsi="Times New Roman" w:cs="Times New Roman" w:hint="eastAsia"/>
          <w:noProof/>
          <w:sz w:val="24"/>
          <w:szCs w:val="24"/>
        </w:rPr>
        <w:t xml:space="preserve"> at </w:t>
      </w:r>
      <w:r w:rsidRPr="004142C6">
        <w:rPr>
          <w:rFonts w:ascii="Times New Roman" w:hAnsi="Times New Roman" w:cs="Times New Roman"/>
          <w:noProof/>
          <w:sz w:val="24"/>
          <w:szCs w:val="24"/>
        </w:rPr>
        <w:t>a</w:t>
      </w:r>
      <w:r w:rsidR="004142C6" w:rsidRPr="004142C6">
        <w:rPr>
          <w:rFonts w:ascii="Times New Roman" w:hAnsi="Times New Roman" w:cs="Times New Roman"/>
          <w:noProof/>
          <w:sz w:val="24"/>
          <w:szCs w:val="24"/>
        </w:rPr>
        <w:t>n</w:t>
      </w:r>
      <w:r w:rsidRPr="004142C6">
        <w:rPr>
          <w:rFonts w:ascii="Times New Roman" w:hAnsi="Times New Roman" w:cs="Times New Roman" w:hint="eastAsia"/>
          <w:noProof/>
          <w:sz w:val="24"/>
          <w:szCs w:val="24"/>
        </w:rPr>
        <w:t xml:space="preserve"> SHLA</w:t>
      </w:r>
      <w:r w:rsidRPr="00B55E75">
        <w:rPr>
          <w:rFonts w:ascii="Times New Roman" w:hAnsi="Times New Roman" w:cs="Times New Roman" w:hint="eastAsia"/>
          <w:noProof/>
          <w:sz w:val="24"/>
          <w:szCs w:val="24"/>
        </w:rPr>
        <w:t xml:space="preserve"> </w:t>
      </w:r>
      <w:r w:rsidRPr="00B55E75">
        <w:rPr>
          <w:rFonts w:ascii="Times New Roman" w:hAnsi="Times New Roman" w:cs="Times New Roman"/>
          <w:noProof/>
          <w:sz w:val="24"/>
          <w:szCs w:val="24"/>
        </w:rPr>
        <w:t>concentration of 50 mg/L</w:t>
      </w:r>
      <w:r w:rsidRPr="00B55E75">
        <w:rPr>
          <w:rFonts w:ascii="Times New Roman" w:hAnsi="Times New Roman" w:cs="Times New Roman" w:hint="eastAsia"/>
          <w:noProof/>
          <w:sz w:val="24"/>
          <w:szCs w:val="24"/>
        </w:rPr>
        <w:t>,</w:t>
      </w:r>
      <w:r w:rsidRPr="00B55E75">
        <w:rPr>
          <w:rFonts w:ascii="Times New Roman" w:hAnsi="Times New Roman" w:cs="Times New Roman"/>
          <w:noProof/>
          <w:sz w:val="24"/>
          <w:szCs w:val="24"/>
        </w:rPr>
        <w:t xml:space="preserve"> temperature of 25</w:t>
      </w:r>
      <w:r w:rsidR="00E511C4">
        <w:rPr>
          <w:rFonts w:ascii="Times New Roman" w:hAnsi="Times New Roman" w:cs="Times New Roman"/>
          <w:noProof/>
          <w:sz w:val="24"/>
          <w:szCs w:val="24"/>
        </w:rPr>
        <w:t xml:space="preserve"> </w:t>
      </w:r>
      <w:r w:rsidRPr="00B55E75">
        <w:rPr>
          <w:rFonts w:ascii="Times New Roman" w:hAnsi="Times New Roman" w:cs="Times New Roman"/>
          <w:noProof/>
          <w:sz w:val="24"/>
          <w:szCs w:val="24"/>
        </w:rPr>
        <w:t>℃ and ion</w:t>
      </w:r>
      <w:r>
        <w:rPr>
          <w:rFonts w:ascii="Times New Roman" w:hAnsi="Times New Roman" w:cs="Times New Roman"/>
          <w:noProof/>
          <w:sz w:val="24"/>
          <w:szCs w:val="24"/>
        </w:rPr>
        <w:t>ic</w:t>
      </w:r>
      <w:r w:rsidRPr="00B55E75">
        <w:rPr>
          <w:rFonts w:ascii="Times New Roman" w:hAnsi="Times New Roman" w:cs="Times New Roman"/>
          <w:noProof/>
          <w:sz w:val="24"/>
          <w:szCs w:val="24"/>
        </w:rPr>
        <w:t xml:space="preserve"> </w:t>
      </w:r>
      <w:r w:rsidRPr="00B55E75">
        <w:rPr>
          <w:rFonts w:ascii="Times New Roman" w:hAnsi="Times New Roman" w:cs="Times New Roman"/>
          <w:noProof/>
          <w:sz w:val="24"/>
          <w:szCs w:val="24"/>
        </w:rPr>
        <w:lastRenderedPageBreak/>
        <w:t xml:space="preserve">strength of 0.1M (Figure </w:t>
      </w:r>
      <w:r w:rsidR="00080358">
        <w:rPr>
          <w:rFonts w:ascii="Times New Roman" w:hAnsi="Times New Roman" w:cs="Times New Roman"/>
          <w:noProof/>
          <w:sz w:val="24"/>
          <w:szCs w:val="24"/>
        </w:rPr>
        <w:t>2</w:t>
      </w:r>
      <w:r w:rsidRPr="00B55E75">
        <w:rPr>
          <w:rFonts w:ascii="Times New Roman" w:hAnsi="Times New Roman" w:cs="Times New Roman"/>
          <w:noProof/>
          <w:sz w:val="24"/>
          <w:szCs w:val="24"/>
        </w:rPr>
        <w:t>)</w:t>
      </w:r>
      <w:r w:rsidR="00062819" w:rsidDel="00062819">
        <w:rPr>
          <w:rFonts w:ascii="Times New Roman" w:hAnsi="Times New Roman" w:cs="Times New Roman"/>
          <w:noProof/>
          <w:sz w:val="24"/>
          <w:szCs w:val="24"/>
        </w:rPr>
        <w:t xml:space="preserve"> </w:t>
      </w:r>
    </w:p>
    <w:p w14:paraId="780DE1A8" w14:textId="7FAE7B52" w:rsidR="00F74422" w:rsidRPr="00B55E75" w:rsidRDefault="0041130C" w:rsidP="00062819">
      <w:pPr>
        <w:spacing w:line="480" w:lineRule="auto"/>
        <w:rPr>
          <w:rFonts w:ascii="Times New Roman" w:hAnsi="Times New Roman" w:cs="Times New Roman"/>
          <w:b/>
          <w:noProof/>
          <w:sz w:val="24"/>
          <w:szCs w:val="24"/>
        </w:rPr>
      </w:pPr>
      <w:r w:rsidRPr="0041130C">
        <w:rPr>
          <w:rFonts w:ascii="Times New Roman" w:hAnsi="Times New Roman" w:cs="Times New Roman"/>
          <w:b/>
          <w:noProof/>
          <w:sz w:val="24"/>
          <w:szCs w:val="24"/>
          <w:lang w:eastAsia="en-US"/>
        </w:rPr>
        <w:drawing>
          <wp:inline distT="0" distB="0" distL="0" distR="0" wp14:anchorId="58470E42" wp14:editId="1A991682">
            <wp:extent cx="4862338" cy="7920000"/>
            <wp:effectExtent l="0" t="0" r="0" b="5080"/>
            <wp:docPr id="1" name="图片 1" descr="D:\百度云同步盘\Experiment部分\Journal paper-chapter2\Applied Geo\FIGURE4-7)\幻灯片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百度云同步盘\Experiment部分\Journal paper-chapter2\Applied Geo\FIGURE4-7)\幻灯片1.TIF"/>
                    <pic:cNvPicPr>
                      <a:picLocks noChangeAspect="1" noChangeArrowheads="1"/>
                    </pic:cNvPicPr>
                  </pic:nvPicPr>
                  <pic:blipFill rotWithShape="1">
                    <a:blip r:embed="rId29">
                      <a:extLst>
                        <a:ext uri="{28A0092B-C50C-407E-A947-70E740481C1C}">
                          <a14:useLocalDpi xmlns:a14="http://schemas.microsoft.com/office/drawing/2010/main" val="0"/>
                        </a:ext>
                      </a:extLst>
                    </a:blip>
                    <a:srcRect t="4787" r="30087" b="9791"/>
                    <a:stretch/>
                  </pic:blipFill>
                  <pic:spPr bwMode="auto">
                    <a:xfrm>
                      <a:off x="0" y="0"/>
                      <a:ext cx="4862338" cy="7920000"/>
                    </a:xfrm>
                    <a:prstGeom prst="rect">
                      <a:avLst/>
                    </a:prstGeom>
                    <a:noFill/>
                    <a:ln>
                      <a:noFill/>
                    </a:ln>
                    <a:extLst>
                      <a:ext uri="{53640926-AAD7-44D8-BBD7-CCE9431645EC}">
                        <a14:shadowObscured xmlns:a14="http://schemas.microsoft.com/office/drawing/2010/main"/>
                      </a:ext>
                    </a:extLst>
                  </pic:spPr>
                </pic:pic>
              </a:graphicData>
            </a:graphic>
          </wp:inline>
        </w:drawing>
      </w:r>
    </w:p>
    <w:p w14:paraId="1FAB3016" w14:textId="371B0A3A" w:rsidR="006D5ED6" w:rsidRDefault="006D5ED6" w:rsidP="00C315A2">
      <w:pPr>
        <w:spacing w:line="360" w:lineRule="auto"/>
        <w:rPr>
          <w:rFonts w:ascii="Times New Roman" w:hAnsi="Times New Roman" w:cs="Times New Roman"/>
          <w:noProof/>
          <w:sz w:val="24"/>
          <w:szCs w:val="24"/>
        </w:rPr>
      </w:pPr>
      <w:r w:rsidRPr="00AC2067">
        <w:rPr>
          <w:rFonts w:ascii="Times New Roman" w:hAnsi="Times New Roman" w:cs="Times New Roman" w:hint="eastAsia"/>
          <w:noProof/>
          <w:sz w:val="24"/>
          <w:szCs w:val="24"/>
        </w:rPr>
        <w:t>Figure</w:t>
      </w:r>
      <w:r w:rsidR="001F0743">
        <w:rPr>
          <w:rFonts w:ascii="Times New Roman" w:hAnsi="Times New Roman" w:cs="Times New Roman"/>
          <w:noProof/>
          <w:sz w:val="24"/>
          <w:szCs w:val="24"/>
        </w:rPr>
        <w:t xml:space="preserve"> 2</w:t>
      </w:r>
      <w:r w:rsidR="00680464">
        <w:rPr>
          <w:rFonts w:ascii="Times New Roman" w:hAnsi="Times New Roman" w:cs="Times New Roman"/>
          <w:noProof/>
          <w:sz w:val="24"/>
          <w:szCs w:val="24"/>
        </w:rPr>
        <w:t>.</w:t>
      </w:r>
      <w:r w:rsidRPr="00AC2067">
        <w:rPr>
          <w:rFonts w:ascii="Times New Roman" w:hAnsi="Times New Roman" w:cs="Times New Roman"/>
          <w:noProof/>
          <w:sz w:val="24"/>
          <w:szCs w:val="24"/>
        </w:rPr>
        <w:t xml:space="preserve"> </w:t>
      </w:r>
      <w:bookmarkStart w:id="47" w:name="OLE_LINK13"/>
      <w:bookmarkStart w:id="48" w:name="OLE_LINK23"/>
      <w:r w:rsidRPr="00AC2067">
        <w:rPr>
          <w:rFonts w:ascii="Times New Roman" w:hAnsi="Times New Roman" w:cs="Times New Roman"/>
          <w:noProof/>
          <w:sz w:val="24"/>
          <w:szCs w:val="24"/>
        </w:rPr>
        <w:t xml:space="preserve">The effect of pH </w:t>
      </w:r>
      <w:r w:rsidR="00497BF7">
        <w:rPr>
          <w:rFonts w:ascii="Times New Roman" w:hAnsi="Times New Roman" w:cs="Times New Roman"/>
          <w:noProof/>
          <w:sz w:val="24"/>
          <w:szCs w:val="24"/>
        </w:rPr>
        <w:t xml:space="preserve">and ionic strength </w:t>
      </w:r>
      <w:r w:rsidRPr="00AC2067">
        <w:rPr>
          <w:rFonts w:ascii="Times New Roman" w:hAnsi="Times New Roman" w:cs="Times New Roman"/>
          <w:noProof/>
          <w:sz w:val="24"/>
          <w:szCs w:val="24"/>
        </w:rPr>
        <w:t>on complexation of Cu</w:t>
      </w:r>
      <w:r w:rsidRPr="00AC2067">
        <w:rPr>
          <w:rFonts w:ascii="Times New Roman" w:hAnsi="Times New Roman" w:cs="Times New Roman"/>
          <w:noProof/>
          <w:sz w:val="24"/>
          <w:szCs w:val="24"/>
          <w:vertAlign w:val="superscript"/>
        </w:rPr>
        <w:t>2+</w:t>
      </w:r>
      <w:r w:rsidRPr="00AC2067">
        <w:rPr>
          <w:rFonts w:ascii="Times New Roman" w:hAnsi="Times New Roman" w:cs="Times New Roman"/>
          <w:noProof/>
          <w:sz w:val="24"/>
          <w:szCs w:val="24"/>
        </w:rPr>
        <w:t xml:space="preserve"> and SHLA</w:t>
      </w:r>
      <w:r w:rsidRPr="00AC2067">
        <w:rPr>
          <w:rFonts w:ascii="Times New Roman" w:hAnsi="Times New Roman" w:cs="Times New Roman" w:hint="eastAsia"/>
          <w:noProof/>
          <w:sz w:val="24"/>
          <w:szCs w:val="24"/>
        </w:rPr>
        <w:t xml:space="preserve"> (</w:t>
      </w:r>
      <w:r w:rsidR="0041130C">
        <w:rPr>
          <w:rFonts w:ascii="Times New Roman" w:hAnsi="Times New Roman" w:cs="Times New Roman"/>
          <w:noProof/>
          <w:sz w:val="24"/>
          <w:szCs w:val="24"/>
        </w:rPr>
        <w:t xml:space="preserve">a </w:t>
      </w:r>
      <w:r w:rsidR="00497BF7">
        <w:rPr>
          <w:rFonts w:ascii="Times New Roman" w:hAnsi="Times New Roman" w:cs="Times New Roman"/>
          <w:noProof/>
          <w:sz w:val="24"/>
          <w:szCs w:val="24"/>
        </w:rPr>
        <w:t xml:space="preserve">&amp; </w:t>
      </w:r>
      <w:r w:rsidR="0041130C">
        <w:rPr>
          <w:rFonts w:ascii="Times New Roman" w:hAnsi="Times New Roman" w:cs="Times New Roman"/>
          <w:noProof/>
          <w:sz w:val="24"/>
          <w:szCs w:val="24"/>
        </w:rPr>
        <w:lastRenderedPageBreak/>
        <w:t>b</w:t>
      </w:r>
      <w:r w:rsidR="008832E9">
        <w:rPr>
          <w:rFonts w:ascii="Times New Roman" w:hAnsi="Times New Roman" w:cs="Times New Roman" w:hint="eastAsia"/>
          <w:noProof/>
          <w:sz w:val="24"/>
          <w:szCs w:val="24"/>
        </w:rPr>
        <w:t xml:space="preserve">: log </w:t>
      </w:r>
      <w:r w:rsidR="008832E9" w:rsidRPr="0013521C">
        <w:rPr>
          <w:rFonts w:ascii="Times New Roman" w:hAnsi="Times New Roman" w:cs="Times New Roman" w:hint="eastAsia"/>
          <w:i/>
          <w:noProof/>
          <w:sz w:val="24"/>
          <w:szCs w:val="24"/>
        </w:rPr>
        <w:t>K</w:t>
      </w:r>
      <w:r w:rsidR="008832E9">
        <w:rPr>
          <w:rFonts w:ascii="Times New Roman" w:hAnsi="Times New Roman" w:cs="Times New Roman" w:hint="eastAsia"/>
          <w:noProof/>
          <w:sz w:val="24"/>
          <w:szCs w:val="24"/>
        </w:rPr>
        <w:t>;</w:t>
      </w:r>
      <w:r w:rsidR="008832E9">
        <w:rPr>
          <w:rFonts w:ascii="Times New Roman" w:hAnsi="Times New Roman" w:cs="Times New Roman"/>
          <w:noProof/>
          <w:sz w:val="24"/>
          <w:szCs w:val="24"/>
        </w:rPr>
        <w:t xml:space="preserve"> </w:t>
      </w:r>
      <w:r w:rsidR="0041130C">
        <w:rPr>
          <w:rFonts w:ascii="Times New Roman" w:hAnsi="Times New Roman" w:cs="Times New Roman"/>
          <w:noProof/>
          <w:sz w:val="24"/>
          <w:szCs w:val="24"/>
        </w:rPr>
        <w:t xml:space="preserve">c </w:t>
      </w:r>
      <w:r w:rsidR="00497BF7">
        <w:rPr>
          <w:rFonts w:ascii="Times New Roman" w:hAnsi="Times New Roman" w:cs="Times New Roman"/>
          <w:noProof/>
          <w:sz w:val="24"/>
          <w:szCs w:val="24"/>
        </w:rPr>
        <w:t xml:space="preserve">&amp; </w:t>
      </w:r>
      <w:r w:rsidR="0041130C">
        <w:rPr>
          <w:rFonts w:ascii="Times New Roman" w:hAnsi="Times New Roman" w:cs="Times New Roman"/>
          <w:noProof/>
          <w:sz w:val="24"/>
          <w:szCs w:val="24"/>
        </w:rPr>
        <w:t>d</w:t>
      </w:r>
      <w:r w:rsidR="008832E9">
        <w:rPr>
          <w:rFonts w:ascii="Times New Roman" w:hAnsi="Times New Roman" w:cs="Times New Roman"/>
          <w:noProof/>
          <w:sz w:val="24"/>
          <w:szCs w:val="24"/>
        </w:rPr>
        <w:t xml:space="preserve">: complexation capacity; </w:t>
      </w:r>
      <w:r w:rsidR="0041130C">
        <w:rPr>
          <w:rFonts w:ascii="Times New Roman" w:hAnsi="Times New Roman" w:cs="Times New Roman"/>
          <w:noProof/>
          <w:sz w:val="24"/>
          <w:szCs w:val="24"/>
        </w:rPr>
        <w:t xml:space="preserve">e </w:t>
      </w:r>
      <w:r w:rsidR="00497BF7">
        <w:rPr>
          <w:rFonts w:ascii="Times New Roman" w:hAnsi="Times New Roman" w:cs="Times New Roman"/>
          <w:noProof/>
          <w:sz w:val="24"/>
          <w:szCs w:val="24"/>
        </w:rPr>
        <w:t xml:space="preserve">&amp; </w:t>
      </w:r>
      <w:r w:rsidR="0041130C">
        <w:rPr>
          <w:rFonts w:ascii="Times New Roman" w:hAnsi="Times New Roman" w:cs="Times New Roman"/>
          <w:noProof/>
          <w:sz w:val="24"/>
          <w:szCs w:val="24"/>
        </w:rPr>
        <w:t>f</w:t>
      </w:r>
      <w:r w:rsidR="008832E9">
        <w:rPr>
          <w:rFonts w:ascii="Times New Roman" w:hAnsi="Times New Roman" w:cs="Times New Roman"/>
          <w:noProof/>
          <w:sz w:val="24"/>
          <w:szCs w:val="24"/>
        </w:rPr>
        <w:t xml:space="preserve">: complexation </w:t>
      </w:r>
      <w:r w:rsidR="008832E9" w:rsidRPr="004142C6">
        <w:rPr>
          <w:rFonts w:ascii="Times New Roman" w:hAnsi="Times New Roman" w:cs="Times New Roman"/>
          <w:noProof/>
          <w:sz w:val="24"/>
          <w:szCs w:val="24"/>
        </w:rPr>
        <w:t>e</w:t>
      </w:r>
      <w:r w:rsidR="004142C6">
        <w:rPr>
          <w:rFonts w:ascii="Times New Roman" w:hAnsi="Times New Roman" w:cs="Times New Roman"/>
          <w:noProof/>
          <w:sz w:val="24"/>
          <w:szCs w:val="24"/>
        </w:rPr>
        <w:t>f</w:t>
      </w:r>
      <w:r w:rsidR="008832E9" w:rsidRPr="004142C6">
        <w:rPr>
          <w:rFonts w:ascii="Times New Roman" w:hAnsi="Times New Roman" w:cs="Times New Roman"/>
          <w:noProof/>
          <w:sz w:val="24"/>
          <w:szCs w:val="24"/>
        </w:rPr>
        <w:t>ficiency</w:t>
      </w:r>
      <w:r w:rsidR="008832E9">
        <w:rPr>
          <w:rFonts w:ascii="Times New Roman" w:hAnsi="Times New Roman" w:cs="Times New Roman"/>
          <w:noProof/>
          <w:sz w:val="24"/>
          <w:szCs w:val="24"/>
        </w:rPr>
        <w:t xml:space="preserve">; </w:t>
      </w:r>
      <w:r w:rsidRPr="00AC2067">
        <w:rPr>
          <w:rFonts w:ascii="Times New Roman" w:hAnsi="Times New Roman" w:cs="Times New Roman" w:hint="eastAsia"/>
          <w:noProof/>
          <w:sz w:val="24"/>
          <w:szCs w:val="24"/>
        </w:rPr>
        <w:t xml:space="preserve">SHLA </w:t>
      </w:r>
      <w:r w:rsidRPr="00AC2067">
        <w:rPr>
          <w:rFonts w:ascii="Times New Roman" w:hAnsi="Times New Roman" w:cs="Times New Roman"/>
          <w:noProof/>
          <w:sz w:val="24"/>
          <w:szCs w:val="24"/>
        </w:rPr>
        <w:t>concentration of 50 mg/L</w:t>
      </w:r>
      <w:r w:rsidR="00497BF7">
        <w:rPr>
          <w:rFonts w:ascii="Times New Roman" w:hAnsi="Times New Roman" w:cs="Times New Roman" w:hint="eastAsia"/>
          <w:noProof/>
          <w:sz w:val="24"/>
          <w:szCs w:val="24"/>
        </w:rPr>
        <w:t xml:space="preserve"> and</w:t>
      </w:r>
      <w:r w:rsidRPr="00AC2067">
        <w:rPr>
          <w:rFonts w:ascii="Times New Roman" w:hAnsi="Times New Roman" w:cs="Times New Roman"/>
          <w:noProof/>
          <w:sz w:val="24"/>
          <w:szCs w:val="24"/>
        </w:rPr>
        <w:t xml:space="preserve"> temperature of 25</w:t>
      </w:r>
      <w:r w:rsidR="00A5720C">
        <w:rPr>
          <w:rFonts w:ascii="Times New Roman" w:hAnsi="Times New Roman" w:cs="Times New Roman"/>
          <w:noProof/>
          <w:sz w:val="24"/>
          <w:szCs w:val="24"/>
        </w:rPr>
        <w:t xml:space="preserve"> °C</w:t>
      </w:r>
      <w:r w:rsidR="00861CD9">
        <w:rPr>
          <w:rFonts w:ascii="Times New Roman" w:hAnsi="Times New Roman" w:cs="Times New Roman"/>
          <w:noProof/>
          <w:sz w:val="24"/>
          <w:szCs w:val="24"/>
        </w:rPr>
        <w:t>;</w:t>
      </w:r>
      <w:r w:rsidR="00861CD9" w:rsidRPr="00861CD9">
        <w:rPr>
          <w:rFonts w:ascii="Times New Roman" w:hAnsi="Times New Roman" w:cs="Times New Roman"/>
          <w:sz w:val="24"/>
          <w:szCs w:val="24"/>
        </w:rPr>
        <w:t xml:space="preserve"> </w:t>
      </w:r>
      <w:r w:rsidR="00B446AA">
        <w:rPr>
          <w:rFonts w:ascii="Times New Roman" w:hAnsi="Times New Roman" w:cs="Times New Roman"/>
          <w:sz w:val="24"/>
          <w:szCs w:val="24"/>
        </w:rPr>
        <w:t xml:space="preserve">mean values, </w:t>
      </w:r>
      <w:r w:rsidR="00861CD9">
        <w:rPr>
          <w:rFonts w:ascii="Times New Roman" w:hAnsi="Times New Roman" w:cs="Times New Roman"/>
          <w:sz w:val="24"/>
          <w:szCs w:val="24"/>
        </w:rPr>
        <w:t xml:space="preserve">n=3 </w:t>
      </w:r>
      <w:r w:rsidR="00B446AA">
        <w:rPr>
          <w:rFonts w:ascii="Times New Roman" w:hAnsi="Times New Roman" w:cs="Times New Roman"/>
          <w:sz w:val="24"/>
          <w:szCs w:val="24"/>
        </w:rPr>
        <w:sym w:font="Symbol" w:char="F0B1"/>
      </w:r>
      <w:r w:rsidR="00B446AA">
        <w:rPr>
          <w:rFonts w:ascii="Times New Roman" w:hAnsi="Times New Roman" w:cs="Times New Roman"/>
          <w:sz w:val="24"/>
          <w:szCs w:val="24"/>
        </w:rPr>
        <w:t xml:space="preserve"> </w:t>
      </w:r>
      <w:r w:rsidR="00861CD9" w:rsidRPr="004D2666">
        <w:rPr>
          <w:rFonts w:ascii="Times New Roman" w:hAnsi="Times New Roman" w:cs="Times New Roman"/>
          <w:sz w:val="24"/>
          <w:szCs w:val="24"/>
        </w:rPr>
        <w:t>standard deviation</w:t>
      </w:r>
      <w:r w:rsidRPr="00AC2067">
        <w:rPr>
          <w:rFonts w:ascii="Times New Roman" w:hAnsi="Times New Roman" w:cs="Times New Roman"/>
          <w:noProof/>
          <w:sz w:val="24"/>
          <w:szCs w:val="24"/>
        </w:rPr>
        <w:t>)</w:t>
      </w:r>
      <w:r>
        <w:rPr>
          <w:rFonts w:ascii="Times New Roman" w:hAnsi="Times New Roman" w:cs="Times New Roman"/>
          <w:noProof/>
          <w:sz w:val="24"/>
          <w:szCs w:val="24"/>
        </w:rPr>
        <w:t>.</w:t>
      </w:r>
    </w:p>
    <w:bookmarkEnd w:id="47"/>
    <w:bookmarkEnd w:id="48"/>
    <w:p w14:paraId="428F5A07" w14:textId="7020A6F6" w:rsidR="006D5ED6" w:rsidRPr="00497BF7" w:rsidRDefault="006D5ED6" w:rsidP="00C315A2">
      <w:pPr>
        <w:spacing w:line="360" w:lineRule="auto"/>
        <w:rPr>
          <w:rFonts w:ascii="Times New Roman" w:hAnsi="Times New Roman" w:cs="Times New Roman"/>
          <w:noProof/>
          <w:sz w:val="24"/>
          <w:szCs w:val="24"/>
        </w:rPr>
      </w:pPr>
    </w:p>
    <w:p w14:paraId="7CC6E0E3" w14:textId="787418B9" w:rsidR="005F366B" w:rsidRPr="00DD04E0" w:rsidRDefault="00A20085" w:rsidP="00C315A2">
      <w:pPr>
        <w:spacing w:line="480" w:lineRule="auto"/>
        <w:rPr>
          <w:rFonts w:ascii="Times New Roman" w:hAnsi="Times New Roman" w:cs="Times New Roman"/>
          <w:noProof/>
          <w:sz w:val="24"/>
          <w:szCs w:val="24"/>
        </w:rPr>
      </w:pPr>
      <w:r>
        <w:rPr>
          <w:rFonts w:ascii="Times New Roman" w:hAnsi="Times New Roman" w:cs="Times New Roman"/>
          <w:noProof/>
          <w:sz w:val="24"/>
          <w:szCs w:val="24"/>
        </w:rPr>
        <w:t>T</w:t>
      </w:r>
      <w:r w:rsidR="00665089" w:rsidRPr="00B55E75">
        <w:rPr>
          <w:rFonts w:ascii="Times New Roman" w:hAnsi="Times New Roman" w:cs="Times New Roman"/>
          <w:noProof/>
          <w:sz w:val="24"/>
          <w:szCs w:val="24"/>
        </w:rPr>
        <w:t xml:space="preserve">he complexation efficiency </w:t>
      </w:r>
      <w:r>
        <w:rPr>
          <w:rFonts w:ascii="Times New Roman" w:hAnsi="Times New Roman" w:cs="Times New Roman"/>
          <w:noProof/>
          <w:sz w:val="24"/>
          <w:szCs w:val="24"/>
        </w:rPr>
        <w:t xml:space="preserve">and log </w:t>
      </w:r>
      <w:r w:rsidRPr="0013521C">
        <w:rPr>
          <w:rFonts w:ascii="Times New Roman" w:hAnsi="Times New Roman" w:cs="Times New Roman"/>
          <w:i/>
          <w:noProof/>
          <w:sz w:val="24"/>
          <w:szCs w:val="24"/>
        </w:rPr>
        <w:t>K</w:t>
      </w:r>
      <w:r>
        <w:rPr>
          <w:rFonts w:ascii="Times New Roman" w:hAnsi="Times New Roman" w:cs="Times New Roman"/>
          <w:noProof/>
          <w:sz w:val="24"/>
          <w:szCs w:val="24"/>
        </w:rPr>
        <w:t xml:space="preserve"> </w:t>
      </w:r>
      <w:r w:rsidR="00665089" w:rsidRPr="00B55E75">
        <w:rPr>
          <w:rFonts w:ascii="Times New Roman" w:hAnsi="Times New Roman" w:cs="Times New Roman"/>
          <w:noProof/>
          <w:sz w:val="24"/>
          <w:szCs w:val="24"/>
        </w:rPr>
        <w:t xml:space="preserve">increased </w:t>
      </w:r>
      <w:r>
        <w:rPr>
          <w:rFonts w:ascii="Times New Roman" w:hAnsi="Times New Roman" w:cs="Times New Roman"/>
          <w:noProof/>
          <w:sz w:val="24"/>
          <w:szCs w:val="24"/>
        </w:rPr>
        <w:t>with pH</w:t>
      </w:r>
      <w:r w:rsidR="005A2111">
        <w:rPr>
          <w:rFonts w:ascii="Times New Roman" w:hAnsi="Times New Roman" w:cs="Times New Roman"/>
          <w:noProof/>
          <w:sz w:val="24"/>
          <w:szCs w:val="24"/>
        </w:rPr>
        <w:t xml:space="preserve"> (p&lt;0.05)</w:t>
      </w:r>
      <w:r w:rsidR="00665089" w:rsidRPr="00B55E75">
        <w:rPr>
          <w:rFonts w:ascii="Times New Roman" w:hAnsi="Times New Roman" w:cs="Times New Roman"/>
          <w:noProof/>
          <w:sz w:val="24"/>
          <w:szCs w:val="24"/>
        </w:rPr>
        <w:t xml:space="preserve">. </w:t>
      </w:r>
      <w:r w:rsidR="00A5720C" w:rsidRPr="00556E66">
        <w:rPr>
          <w:rFonts w:ascii="Times New Roman" w:hAnsi="Times New Roman" w:cs="Times New Roman"/>
          <w:noProof/>
          <w:sz w:val="24"/>
          <w:szCs w:val="24"/>
        </w:rPr>
        <w:t>Th</w:t>
      </w:r>
      <w:r w:rsidR="00A5720C">
        <w:rPr>
          <w:rFonts w:ascii="Times New Roman" w:hAnsi="Times New Roman" w:cs="Times New Roman"/>
          <w:noProof/>
          <w:sz w:val="24"/>
          <w:szCs w:val="24"/>
        </w:rPr>
        <w:t>is trend is</w:t>
      </w:r>
      <w:r>
        <w:rPr>
          <w:rFonts w:ascii="Times New Roman" w:hAnsi="Times New Roman" w:cs="Times New Roman"/>
          <w:noProof/>
          <w:sz w:val="24"/>
          <w:szCs w:val="24"/>
        </w:rPr>
        <w:t xml:space="preserve"> </w:t>
      </w:r>
      <w:r w:rsidR="00556E66" w:rsidRPr="00556E66">
        <w:rPr>
          <w:rFonts w:ascii="Times New Roman" w:hAnsi="Times New Roman" w:cs="Times New Roman"/>
          <w:noProof/>
          <w:sz w:val="24"/>
          <w:szCs w:val="24"/>
        </w:rPr>
        <w:t>consist</w:t>
      </w:r>
      <w:r>
        <w:rPr>
          <w:rFonts w:ascii="Times New Roman" w:hAnsi="Times New Roman" w:cs="Times New Roman"/>
          <w:noProof/>
          <w:sz w:val="24"/>
          <w:szCs w:val="24"/>
        </w:rPr>
        <w:t>e</w:t>
      </w:r>
      <w:r w:rsidR="00556E66" w:rsidRPr="00556E66">
        <w:rPr>
          <w:rFonts w:ascii="Times New Roman" w:hAnsi="Times New Roman" w:cs="Times New Roman"/>
          <w:noProof/>
          <w:sz w:val="24"/>
          <w:szCs w:val="24"/>
        </w:rPr>
        <w:t xml:space="preserve">nt with studies </w:t>
      </w:r>
      <w:r>
        <w:rPr>
          <w:rFonts w:ascii="Times New Roman" w:hAnsi="Times New Roman" w:cs="Times New Roman"/>
          <w:noProof/>
          <w:sz w:val="24"/>
          <w:szCs w:val="24"/>
        </w:rPr>
        <w:t xml:space="preserve">of </w:t>
      </w:r>
      <w:r w:rsidR="00556E66" w:rsidRPr="00556E66">
        <w:rPr>
          <w:rFonts w:ascii="Times New Roman" w:hAnsi="Times New Roman" w:cs="Times New Roman"/>
          <w:noProof/>
          <w:sz w:val="24"/>
          <w:szCs w:val="24"/>
        </w:rPr>
        <w:t>natural humic acid (</w:t>
      </w:r>
      <w:r w:rsidR="00EF03DF" w:rsidRPr="00556E66">
        <w:rPr>
          <w:rFonts w:ascii="Times New Roman" w:hAnsi="Times New Roman" w:cs="Times New Roman"/>
          <w:noProof/>
          <w:sz w:val="24"/>
          <w:szCs w:val="24"/>
        </w:rPr>
        <w:t>Christl, 2012;</w:t>
      </w:r>
      <w:r w:rsidR="00EF03DF">
        <w:rPr>
          <w:rFonts w:ascii="Times New Roman" w:hAnsi="Times New Roman" w:cs="Times New Roman"/>
          <w:noProof/>
          <w:sz w:val="24"/>
          <w:szCs w:val="24"/>
        </w:rPr>
        <w:t xml:space="preserve"> </w:t>
      </w:r>
      <w:r w:rsidR="00556E66" w:rsidRPr="004142C6">
        <w:rPr>
          <w:rFonts w:ascii="Times New Roman" w:hAnsi="Times New Roman" w:cs="Times New Roman"/>
          <w:noProof/>
          <w:sz w:val="24"/>
          <w:szCs w:val="24"/>
        </w:rPr>
        <w:t>Vidali</w:t>
      </w:r>
      <w:r w:rsidR="004142C6" w:rsidRPr="004142C6">
        <w:rPr>
          <w:rFonts w:ascii="Times New Roman" w:hAnsi="Times New Roman" w:cs="Times New Roman"/>
          <w:noProof/>
          <w:sz w:val="24"/>
          <w:szCs w:val="24"/>
        </w:rPr>
        <w:t xml:space="preserve"> </w:t>
      </w:r>
      <w:r w:rsidR="00556E66" w:rsidRPr="004142C6">
        <w:rPr>
          <w:rFonts w:ascii="Times New Roman" w:hAnsi="Times New Roman" w:cs="Times New Roman"/>
          <w:noProof/>
          <w:sz w:val="24"/>
          <w:szCs w:val="24"/>
        </w:rPr>
        <w:t>et</w:t>
      </w:r>
      <w:r w:rsidR="00556E66" w:rsidRPr="00556E66">
        <w:rPr>
          <w:rFonts w:ascii="Times New Roman" w:hAnsi="Times New Roman" w:cs="Times New Roman"/>
          <w:noProof/>
          <w:sz w:val="24"/>
          <w:szCs w:val="24"/>
        </w:rPr>
        <w:t xml:space="preserve"> al., 2011; Xu et al., 2016).</w:t>
      </w:r>
      <w:r w:rsidR="00556E66">
        <w:rPr>
          <w:rFonts w:ascii="Times New Roman" w:hAnsi="Times New Roman" w:cs="Times New Roman"/>
          <w:noProof/>
          <w:sz w:val="24"/>
          <w:szCs w:val="24"/>
        </w:rPr>
        <w:t xml:space="preserve"> P</w:t>
      </w:r>
      <w:r w:rsidR="004E38CF" w:rsidRPr="00B55E75">
        <w:rPr>
          <w:rFonts w:ascii="Times New Roman" w:hAnsi="Times New Roman" w:cs="Times New Roman"/>
          <w:noProof/>
          <w:sz w:val="24"/>
          <w:szCs w:val="24"/>
        </w:rPr>
        <w:t>roton concentration is high</w:t>
      </w:r>
      <w:r w:rsidR="00DA0598" w:rsidRPr="00B55E75">
        <w:rPr>
          <w:rFonts w:ascii="Times New Roman" w:hAnsi="Times New Roman" w:cs="Times New Roman"/>
          <w:noProof/>
          <w:sz w:val="24"/>
          <w:szCs w:val="24"/>
        </w:rPr>
        <w:t>er</w:t>
      </w:r>
      <w:r w:rsidR="004E38CF" w:rsidRPr="00B55E75">
        <w:rPr>
          <w:rFonts w:ascii="Times New Roman" w:hAnsi="Times New Roman" w:cs="Times New Roman"/>
          <w:noProof/>
          <w:sz w:val="24"/>
          <w:szCs w:val="24"/>
        </w:rPr>
        <w:t xml:space="preserve"> </w:t>
      </w:r>
      <w:r w:rsidR="00DA0598" w:rsidRPr="00B55E75">
        <w:rPr>
          <w:rFonts w:ascii="Times New Roman" w:hAnsi="Times New Roman" w:cs="Times New Roman"/>
          <w:noProof/>
          <w:sz w:val="24"/>
          <w:szCs w:val="24"/>
        </w:rPr>
        <w:t xml:space="preserve">at lower pH </w:t>
      </w:r>
      <w:r w:rsidR="004E38CF" w:rsidRPr="00B55E75">
        <w:rPr>
          <w:rFonts w:ascii="Times New Roman" w:hAnsi="Times New Roman" w:cs="Times New Roman"/>
          <w:noProof/>
          <w:sz w:val="24"/>
          <w:szCs w:val="24"/>
        </w:rPr>
        <w:t>and proton</w:t>
      </w:r>
      <w:r>
        <w:rPr>
          <w:rFonts w:ascii="Times New Roman" w:hAnsi="Times New Roman" w:cs="Times New Roman"/>
          <w:noProof/>
          <w:sz w:val="24"/>
          <w:szCs w:val="24"/>
        </w:rPr>
        <w:t>s</w:t>
      </w:r>
      <w:r w:rsidR="004E38CF" w:rsidRPr="00B55E75">
        <w:rPr>
          <w:rFonts w:ascii="Times New Roman" w:hAnsi="Times New Roman" w:cs="Times New Roman"/>
          <w:noProof/>
          <w:sz w:val="24"/>
          <w:szCs w:val="24"/>
        </w:rPr>
        <w:t xml:space="preserve"> will compete </w:t>
      </w:r>
      <w:r>
        <w:rPr>
          <w:rFonts w:ascii="Times New Roman" w:hAnsi="Times New Roman" w:cs="Times New Roman"/>
          <w:noProof/>
          <w:sz w:val="24"/>
          <w:szCs w:val="24"/>
        </w:rPr>
        <w:t xml:space="preserve">for </w:t>
      </w:r>
      <w:r w:rsidR="004E38CF" w:rsidRPr="00B55E75">
        <w:rPr>
          <w:rFonts w:ascii="Times New Roman" w:hAnsi="Times New Roman" w:cs="Times New Roman"/>
          <w:noProof/>
          <w:sz w:val="24"/>
          <w:szCs w:val="24"/>
        </w:rPr>
        <w:t>binding site</w:t>
      </w:r>
      <w:r w:rsidR="00DA0598" w:rsidRPr="00B55E75">
        <w:rPr>
          <w:rFonts w:ascii="Times New Roman" w:hAnsi="Times New Roman" w:cs="Times New Roman"/>
          <w:noProof/>
          <w:sz w:val="24"/>
          <w:szCs w:val="24"/>
        </w:rPr>
        <w:t>s</w:t>
      </w:r>
      <w:r w:rsidR="004E38CF" w:rsidRPr="00B55E75">
        <w:rPr>
          <w:rFonts w:ascii="Times New Roman" w:hAnsi="Times New Roman" w:cs="Times New Roman"/>
          <w:noProof/>
          <w:sz w:val="24"/>
          <w:szCs w:val="24"/>
        </w:rPr>
        <w:t xml:space="preserve"> with Cu</w:t>
      </w:r>
      <w:r w:rsidR="004E38CF" w:rsidRPr="00B55E75">
        <w:rPr>
          <w:rFonts w:ascii="Times New Roman" w:hAnsi="Times New Roman" w:cs="Times New Roman"/>
          <w:noProof/>
          <w:sz w:val="24"/>
          <w:szCs w:val="24"/>
          <w:vertAlign w:val="superscript"/>
        </w:rPr>
        <w:t>2+</w:t>
      </w:r>
      <w:r w:rsidR="00215F68" w:rsidRPr="00B55E75">
        <w:rPr>
          <w:rFonts w:ascii="Times New Roman" w:hAnsi="Times New Roman" w:cs="Times New Roman"/>
          <w:noProof/>
          <w:sz w:val="24"/>
          <w:szCs w:val="24"/>
        </w:rPr>
        <w:t xml:space="preserve"> </w:t>
      </w:r>
      <w:r w:rsidR="00890058">
        <w:rPr>
          <w:rFonts w:ascii="Times New Roman" w:hAnsi="Times New Roman" w:cs="Times New Roman"/>
          <w:color w:val="080000"/>
          <w:kern w:val="0"/>
          <w:sz w:val="24"/>
          <w:szCs w:val="24"/>
        </w:rPr>
        <w:t>(Tipping, 2002; Christl, 2012)</w:t>
      </w:r>
      <w:r w:rsidR="004E38CF" w:rsidRPr="00B55E75">
        <w:rPr>
          <w:rFonts w:ascii="Times New Roman" w:hAnsi="Times New Roman" w:cs="Times New Roman"/>
          <w:noProof/>
          <w:sz w:val="24"/>
          <w:szCs w:val="24"/>
        </w:rPr>
        <w:t xml:space="preserve">. </w:t>
      </w:r>
      <w:r>
        <w:rPr>
          <w:rFonts w:ascii="Times New Roman" w:hAnsi="Times New Roman" w:cs="Times New Roman"/>
          <w:noProof/>
          <w:sz w:val="24"/>
          <w:szCs w:val="24"/>
        </w:rPr>
        <w:t xml:space="preserve">Also, at lower pH conditions </w:t>
      </w:r>
      <w:bookmarkStart w:id="49" w:name="OLE_LINK27"/>
      <w:bookmarkStart w:id="50" w:name="OLE_LINK28"/>
      <w:r>
        <w:rPr>
          <w:rFonts w:ascii="Times New Roman" w:hAnsi="Times New Roman" w:cs="Times New Roman"/>
          <w:noProof/>
          <w:sz w:val="24"/>
          <w:szCs w:val="24"/>
        </w:rPr>
        <w:t xml:space="preserve">the </w:t>
      </w:r>
      <w:r w:rsidR="00142369" w:rsidRPr="00142369">
        <w:rPr>
          <w:rFonts w:ascii="Times New Roman" w:hAnsi="Times New Roman" w:cs="Times New Roman"/>
          <w:noProof/>
          <w:sz w:val="24"/>
          <w:szCs w:val="24"/>
        </w:rPr>
        <w:t xml:space="preserve">acidic </w:t>
      </w:r>
      <w:r w:rsidR="00142369">
        <w:rPr>
          <w:rFonts w:ascii="Times New Roman" w:hAnsi="Times New Roman" w:cs="Times New Roman"/>
          <w:noProof/>
          <w:sz w:val="24"/>
          <w:szCs w:val="24"/>
        </w:rPr>
        <w:t xml:space="preserve">functional </w:t>
      </w:r>
      <w:r w:rsidR="00142369" w:rsidRPr="00142369">
        <w:rPr>
          <w:rFonts w:ascii="Times New Roman" w:hAnsi="Times New Roman" w:cs="Times New Roman"/>
          <w:noProof/>
          <w:sz w:val="24"/>
          <w:szCs w:val="24"/>
        </w:rPr>
        <w:t>groups</w:t>
      </w:r>
      <w:r w:rsidR="00142369">
        <w:rPr>
          <w:rFonts w:ascii="Times New Roman" w:hAnsi="Times New Roman" w:cs="Times New Roman"/>
          <w:noProof/>
          <w:sz w:val="24"/>
          <w:szCs w:val="24"/>
        </w:rPr>
        <w:t xml:space="preserve"> of </w:t>
      </w:r>
      <w:r w:rsidR="00DA0598" w:rsidRPr="00B55E75">
        <w:rPr>
          <w:rFonts w:ascii="Times New Roman" w:hAnsi="Times New Roman" w:cs="Times New Roman"/>
          <w:noProof/>
          <w:sz w:val="24"/>
          <w:szCs w:val="24"/>
        </w:rPr>
        <w:t>SHLA</w:t>
      </w:r>
      <w:r w:rsidR="00DA0598" w:rsidRPr="00B55E75">
        <w:rPr>
          <w:rFonts w:ascii="Times New Roman" w:hAnsi="Times New Roman" w:cs="Times New Roman" w:hint="eastAsia"/>
          <w:noProof/>
          <w:sz w:val="24"/>
          <w:szCs w:val="24"/>
        </w:rPr>
        <w:t xml:space="preserve"> </w:t>
      </w:r>
      <w:r w:rsidR="00680464">
        <w:rPr>
          <w:rFonts w:ascii="Times New Roman" w:hAnsi="Times New Roman" w:cs="Times New Roman"/>
          <w:noProof/>
          <w:sz w:val="24"/>
          <w:szCs w:val="24"/>
        </w:rPr>
        <w:t>will</w:t>
      </w:r>
      <w:r w:rsidR="00680464" w:rsidRPr="00B55E75">
        <w:rPr>
          <w:rFonts w:ascii="Times New Roman" w:hAnsi="Times New Roman" w:cs="Times New Roman"/>
          <w:noProof/>
          <w:sz w:val="24"/>
          <w:szCs w:val="24"/>
        </w:rPr>
        <w:t xml:space="preserve"> </w:t>
      </w:r>
      <w:r w:rsidR="00DA0598" w:rsidRPr="00B55E75">
        <w:rPr>
          <w:rFonts w:ascii="Times New Roman" w:hAnsi="Times New Roman" w:cs="Times New Roman"/>
          <w:noProof/>
          <w:sz w:val="24"/>
          <w:szCs w:val="24"/>
        </w:rPr>
        <w:t xml:space="preserve">be less </w:t>
      </w:r>
      <w:bookmarkStart w:id="51" w:name="OLE_LINK18"/>
      <w:bookmarkStart w:id="52" w:name="OLE_LINK26"/>
      <w:r w:rsidR="00DA0598" w:rsidRPr="00B55E75">
        <w:rPr>
          <w:rFonts w:ascii="Times New Roman" w:hAnsi="Times New Roman" w:cs="Times New Roman"/>
          <w:noProof/>
          <w:sz w:val="24"/>
          <w:szCs w:val="24"/>
        </w:rPr>
        <w:t>deprotonated</w:t>
      </w:r>
      <w:bookmarkEnd w:id="49"/>
      <w:bookmarkEnd w:id="50"/>
      <w:bookmarkEnd w:id="51"/>
      <w:bookmarkEnd w:id="52"/>
      <w:r w:rsidR="00DA0598" w:rsidRPr="00B55E75">
        <w:rPr>
          <w:rFonts w:ascii="Times New Roman" w:hAnsi="Times New Roman" w:cs="Times New Roman"/>
          <w:noProof/>
          <w:sz w:val="24"/>
          <w:szCs w:val="24"/>
        </w:rPr>
        <w:t xml:space="preserve">, providing fewer binding sites for Cu </w:t>
      </w:r>
      <w:r w:rsidR="00890058">
        <w:rPr>
          <w:rFonts w:ascii="Times New Roman" w:hAnsi="Times New Roman" w:cs="Times New Roman"/>
          <w:color w:val="080000"/>
          <w:kern w:val="0"/>
          <w:sz w:val="24"/>
          <w:szCs w:val="24"/>
        </w:rPr>
        <w:t xml:space="preserve">(Cao et al., 2004; </w:t>
      </w:r>
      <w:r w:rsidR="00EF03DF">
        <w:rPr>
          <w:rFonts w:ascii="Times New Roman" w:hAnsi="Times New Roman" w:cs="Times New Roman"/>
          <w:color w:val="080000"/>
          <w:kern w:val="0"/>
          <w:sz w:val="24"/>
          <w:szCs w:val="24"/>
        </w:rPr>
        <w:t xml:space="preserve">Fang et al., 2015; </w:t>
      </w:r>
      <w:r w:rsidR="00890058">
        <w:rPr>
          <w:rFonts w:ascii="Times New Roman" w:hAnsi="Times New Roman" w:cs="Times New Roman"/>
          <w:color w:val="080000"/>
          <w:kern w:val="0"/>
          <w:sz w:val="24"/>
          <w:szCs w:val="24"/>
        </w:rPr>
        <w:t>Lippold et al., 2007)</w:t>
      </w:r>
      <w:r w:rsidR="00DA0598" w:rsidRPr="00B55E75">
        <w:rPr>
          <w:rFonts w:ascii="Times New Roman" w:hAnsi="Times New Roman" w:cs="Times New Roman"/>
          <w:noProof/>
          <w:sz w:val="24"/>
          <w:szCs w:val="24"/>
        </w:rPr>
        <w:t>. By increasing the pH,</w:t>
      </w:r>
      <w:r w:rsidR="00CD2EFF" w:rsidRPr="00B55E75">
        <w:rPr>
          <w:rFonts w:ascii="Times New Roman" w:hAnsi="Times New Roman" w:cs="Times New Roman"/>
          <w:noProof/>
          <w:sz w:val="24"/>
          <w:szCs w:val="24"/>
        </w:rPr>
        <w:t xml:space="preserve"> the negative charge of SHLA </w:t>
      </w:r>
      <w:r>
        <w:rPr>
          <w:rFonts w:ascii="Times New Roman" w:hAnsi="Times New Roman" w:cs="Times New Roman"/>
          <w:noProof/>
          <w:sz w:val="24"/>
          <w:szCs w:val="24"/>
        </w:rPr>
        <w:t xml:space="preserve">will </w:t>
      </w:r>
      <w:r w:rsidR="00CD2EFF" w:rsidRPr="00B55E75">
        <w:rPr>
          <w:rFonts w:ascii="Times New Roman" w:hAnsi="Times New Roman" w:cs="Times New Roman"/>
          <w:noProof/>
          <w:sz w:val="24"/>
          <w:szCs w:val="24"/>
        </w:rPr>
        <w:t>increase</w:t>
      </w:r>
      <w:r>
        <w:rPr>
          <w:rFonts w:ascii="Times New Roman" w:hAnsi="Times New Roman" w:cs="Times New Roman"/>
          <w:noProof/>
          <w:sz w:val="24"/>
          <w:szCs w:val="24"/>
        </w:rPr>
        <w:t xml:space="preserve"> as </w:t>
      </w:r>
      <w:r w:rsidR="00D36569" w:rsidRPr="00D36569">
        <w:rPr>
          <w:rFonts w:ascii="Times New Roman" w:hAnsi="Times New Roman" w:cs="Times New Roman"/>
          <w:noProof/>
          <w:sz w:val="24"/>
          <w:szCs w:val="24"/>
        </w:rPr>
        <w:t>carboxylic groups</w:t>
      </w:r>
      <w:r>
        <w:rPr>
          <w:rFonts w:ascii="Times New Roman" w:hAnsi="Times New Roman" w:cs="Times New Roman"/>
          <w:noProof/>
          <w:sz w:val="24"/>
          <w:szCs w:val="24"/>
        </w:rPr>
        <w:t xml:space="preserve"> and </w:t>
      </w:r>
      <w:r w:rsidR="00D36569">
        <w:rPr>
          <w:rFonts w:ascii="Times New Roman" w:hAnsi="Times New Roman" w:cs="Times New Roman"/>
          <w:noProof/>
          <w:sz w:val="24"/>
          <w:szCs w:val="24"/>
        </w:rPr>
        <w:t>phenolic</w:t>
      </w:r>
      <w:r>
        <w:rPr>
          <w:rFonts w:ascii="Times New Roman" w:hAnsi="Times New Roman" w:cs="Times New Roman"/>
          <w:noProof/>
          <w:sz w:val="24"/>
          <w:szCs w:val="24"/>
        </w:rPr>
        <w:t xml:space="preserve"> </w:t>
      </w:r>
      <w:r w:rsidR="000C76DA">
        <w:rPr>
          <w:rFonts w:ascii="Times New Roman" w:hAnsi="Times New Roman" w:cs="Times New Roman"/>
          <w:noProof/>
          <w:sz w:val="24"/>
          <w:szCs w:val="24"/>
        </w:rPr>
        <w:t xml:space="preserve">OH </w:t>
      </w:r>
      <w:r>
        <w:rPr>
          <w:rFonts w:ascii="Times New Roman" w:hAnsi="Times New Roman" w:cs="Times New Roman"/>
          <w:noProof/>
          <w:sz w:val="24"/>
          <w:szCs w:val="24"/>
        </w:rPr>
        <w:t xml:space="preserve">groups deprotonate; this enhances the </w:t>
      </w:r>
      <w:r w:rsidR="00CD2EFF" w:rsidRPr="00B55E75">
        <w:rPr>
          <w:rFonts w:ascii="Times New Roman" w:hAnsi="Times New Roman" w:cs="Times New Roman"/>
          <w:noProof/>
          <w:sz w:val="24"/>
          <w:szCs w:val="24"/>
        </w:rPr>
        <w:t>electrostatic interaction between Cu</w:t>
      </w:r>
      <w:r w:rsidR="00CD2EFF" w:rsidRPr="00B55E75">
        <w:rPr>
          <w:rFonts w:ascii="Times New Roman" w:hAnsi="Times New Roman" w:cs="Times New Roman"/>
          <w:noProof/>
          <w:sz w:val="24"/>
          <w:szCs w:val="24"/>
          <w:vertAlign w:val="superscript"/>
        </w:rPr>
        <w:t>2+</w:t>
      </w:r>
      <w:r w:rsidR="00CD2EFF" w:rsidRPr="00B55E75">
        <w:rPr>
          <w:rFonts w:ascii="Times New Roman" w:hAnsi="Times New Roman" w:cs="Times New Roman"/>
          <w:noProof/>
          <w:sz w:val="24"/>
          <w:szCs w:val="24"/>
        </w:rPr>
        <w:t xml:space="preserve"> and </w:t>
      </w:r>
      <w:r>
        <w:rPr>
          <w:rFonts w:ascii="Times New Roman" w:hAnsi="Times New Roman" w:cs="Times New Roman"/>
          <w:noProof/>
          <w:sz w:val="24"/>
          <w:szCs w:val="24"/>
        </w:rPr>
        <w:t xml:space="preserve">the </w:t>
      </w:r>
      <w:r w:rsidR="00CD2EFF" w:rsidRPr="00B55E75">
        <w:rPr>
          <w:rFonts w:ascii="Times New Roman" w:hAnsi="Times New Roman" w:cs="Times New Roman"/>
          <w:noProof/>
          <w:sz w:val="24"/>
          <w:szCs w:val="24"/>
        </w:rPr>
        <w:t xml:space="preserve">SHLA </w:t>
      </w:r>
      <w:r w:rsidR="00890058">
        <w:rPr>
          <w:rFonts w:ascii="Times New Roman" w:hAnsi="Times New Roman" w:cs="Times New Roman"/>
          <w:color w:val="080000"/>
          <w:kern w:val="0"/>
          <w:sz w:val="24"/>
          <w:szCs w:val="24"/>
        </w:rPr>
        <w:t>(Cao et al., 2004; Vidali et al., 2011)</w:t>
      </w:r>
      <w:r w:rsidR="00CD2EFF" w:rsidRPr="00B55E75">
        <w:rPr>
          <w:rFonts w:ascii="Times New Roman" w:hAnsi="Times New Roman" w:cs="Times New Roman"/>
          <w:noProof/>
          <w:sz w:val="24"/>
          <w:szCs w:val="24"/>
        </w:rPr>
        <w:t>.</w:t>
      </w:r>
      <w:r w:rsidR="00215F68" w:rsidRPr="00B55E75">
        <w:rPr>
          <w:rFonts w:ascii="Times New Roman" w:hAnsi="Times New Roman" w:cs="Times New Roman"/>
          <w:noProof/>
          <w:sz w:val="24"/>
          <w:szCs w:val="24"/>
        </w:rPr>
        <w:t xml:space="preserve"> </w:t>
      </w:r>
      <w:r w:rsidR="00142369">
        <w:rPr>
          <w:rFonts w:ascii="Times New Roman" w:hAnsi="Times New Roman" w:cs="Times New Roman"/>
          <w:noProof/>
          <w:sz w:val="24"/>
          <w:szCs w:val="24"/>
        </w:rPr>
        <w:t>T</w:t>
      </w:r>
      <w:r w:rsidR="006E66B2" w:rsidRPr="00B55E75">
        <w:rPr>
          <w:rFonts w:ascii="Times New Roman" w:hAnsi="Times New Roman" w:cs="Times New Roman"/>
          <w:noProof/>
          <w:sz w:val="24"/>
          <w:szCs w:val="24"/>
        </w:rPr>
        <w:t xml:space="preserve">he complexation capacity increased from </w:t>
      </w:r>
      <w:bookmarkStart w:id="53" w:name="OLE_LINK1"/>
      <w:bookmarkStart w:id="54" w:name="OLE_LINK2"/>
      <w:r w:rsidR="006E66B2" w:rsidRPr="00B55E75">
        <w:rPr>
          <w:rFonts w:ascii="Times New Roman" w:hAnsi="Times New Roman" w:cs="Times New Roman"/>
          <w:noProof/>
          <w:sz w:val="24"/>
          <w:szCs w:val="24"/>
        </w:rPr>
        <w:t>pH 4 to 6</w:t>
      </w:r>
      <w:bookmarkEnd w:id="53"/>
      <w:bookmarkEnd w:id="54"/>
      <w:r w:rsidR="00DD007E">
        <w:rPr>
          <w:rFonts w:ascii="Times New Roman" w:hAnsi="Times New Roman" w:cs="Times New Roman"/>
          <w:noProof/>
          <w:sz w:val="24"/>
          <w:szCs w:val="24"/>
        </w:rPr>
        <w:t xml:space="preserve"> (p&lt;0.05)</w:t>
      </w:r>
      <w:r w:rsidR="006E66B2" w:rsidRPr="00B55E75">
        <w:rPr>
          <w:rFonts w:ascii="Times New Roman" w:hAnsi="Times New Roman" w:cs="Times New Roman"/>
          <w:noProof/>
          <w:sz w:val="24"/>
          <w:szCs w:val="24"/>
        </w:rPr>
        <w:t xml:space="preserve">, and decreased </w:t>
      </w:r>
      <w:r w:rsidR="00142369">
        <w:rPr>
          <w:rFonts w:ascii="Times New Roman" w:hAnsi="Times New Roman" w:cs="Times New Roman"/>
          <w:noProof/>
          <w:sz w:val="24"/>
          <w:szCs w:val="24"/>
        </w:rPr>
        <w:t xml:space="preserve">from </w:t>
      </w:r>
      <w:r w:rsidR="006E66B2" w:rsidRPr="00B55E75">
        <w:rPr>
          <w:rFonts w:ascii="Times New Roman" w:hAnsi="Times New Roman" w:cs="Times New Roman"/>
          <w:noProof/>
          <w:sz w:val="24"/>
          <w:szCs w:val="24"/>
        </w:rPr>
        <w:t>pH 7 to 8</w:t>
      </w:r>
      <w:r w:rsidR="00DD007E">
        <w:rPr>
          <w:rFonts w:ascii="Times New Roman" w:hAnsi="Times New Roman" w:cs="Times New Roman"/>
          <w:noProof/>
          <w:sz w:val="24"/>
          <w:szCs w:val="24"/>
        </w:rPr>
        <w:t xml:space="preserve"> (p&lt;0.05)</w:t>
      </w:r>
      <w:r w:rsidR="006E66B2" w:rsidRPr="00B55E75">
        <w:rPr>
          <w:rFonts w:ascii="Times New Roman" w:hAnsi="Times New Roman" w:cs="Times New Roman"/>
          <w:noProof/>
          <w:sz w:val="24"/>
          <w:szCs w:val="24"/>
        </w:rPr>
        <w:t xml:space="preserve">. </w:t>
      </w:r>
      <w:r w:rsidR="00DD04E0">
        <w:rPr>
          <w:rFonts w:ascii="Times New Roman" w:hAnsi="Times New Roman" w:cs="Times New Roman"/>
          <w:noProof/>
          <w:sz w:val="24"/>
          <w:szCs w:val="24"/>
        </w:rPr>
        <w:t xml:space="preserve">The decrease at pH 8 </w:t>
      </w:r>
      <w:r w:rsidR="00D36569">
        <w:rPr>
          <w:rFonts w:ascii="Times New Roman" w:hAnsi="Times New Roman" w:cs="Times New Roman"/>
          <w:noProof/>
          <w:sz w:val="24"/>
          <w:szCs w:val="24"/>
        </w:rPr>
        <w:t>might</w:t>
      </w:r>
      <w:r w:rsidR="00DD04E0">
        <w:rPr>
          <w:rFonts w:ascii="Times New Roman" w:hAnsi="Times New Roman" w:cs="Times New Roman"/>
          <w:noProof/>
          <w:sz w:val="24"/>
          <w:szCs w:val="24"/>
        </w:rPr>
        <w:t xml:space="preserve"> be caused by </w:t>
      </w:r>
      <w:r w:rsidR="00680464">
        <w:rPr>
          <w:rFonts w:ascii="Times New Roman" w:hAnsi="Times New Roman" w:cs="Times New Roman"/>
          <w:noProof/>
          <w:sz w:val="24"/>
          <w:szCs w:val="24"/>
        </w:rPr>
        <w:t xml:space="preserve">changes in the speciation of Cu due to increases in the concentration of </w:t>
      </w:r>
      <w:bookmarkStart w:id="55" w:name="OLE_LINK11"/>
      <w:bookmarkStart w:id="56" w:name="OLE_LINK12"/>
      <w:r w:rsidR="00E511C4" w:rsidRPr="00E511C4">
        <w:rPr>
          <w:rFonts w:ascii="Times New Roman" w:hAnsi="Times New Roman" w:cs="Times New Roman"/>
          <w:noProof/>
          <w:sz w:val="24"/>
          <w:szCs w:val="24"/>
        </w:rPr>
        <w:t>OH</w:t>
      </w:r>
      <w:r w:rsidR="00E511C4" w:rsidRPr="00E511C4">
        <w:rPr>
          <w:rFonts w:ascii="Times New Roman" w:hAnsi="Times New Roman" w:cs="Times New Roman"/>
          <w:noProof/>
          <w:sz w:val="24"/>
          <w:szCs w:val="24"/>
          <w:vertAlign w:val="superscript"/>
        </w:rPr>
        <w:t>-</w:t>
      </w:r>
      <w:bookmarkEnd w:id="55"/>
      <w:bookmarkEnd w:id="56"/>
      <w:r w:rsidR="00224AA1">
        <w:rPr>
          <w:rFonts w:ascii="Times New Roman" w:hAnsi="Times New Roman" w:cs="Times New Roman"/>
          <w:noProof/>
          <w:sz w:val="24"/>
          <w:szCs w:val="24"/>
          <w:vertAlign w:val="superscript"/>
        </w:rPr>
        <w:t xml:space="preserve"> </w:t>
      </w:r>
      <w:r w:rsidR="00224AA1">
        <w:rPr>
          <w:rFonts w:ascii="Times New Roman" w:hAnsi="Times New Roman" w:cs="Times New Roman"/>
          <w:noProof/>
          <w:sz w:val="24"/>
          <w:szCs w:val="24"/>
        </w:rPr>
        <w:t>(Liu et al., 2014)</w:t>
      </w:r>
      <w:r w:rsidR="00DD04E0" w:rsidRPr="00E511C4">
        <w:rPr>
          <w:rFonts w:ascii="Times New Roman" w:hAnsi="Times New Roman" w:cs="Times New Roman"/>
          <w:noProof/>
          <w:sz w:val="24"/>
          <w:szCs w:val="24"/>
        </w:rPr>
        <w:t>.</w:t>
      </w:r>
    </w:p>
    <w:p w14:paraId="74AE645D" w14:textId="77777777" w:rsidR="006D6420" w:rsidRPr="00224AA1" w:rsidRDefault="006D6420" w:rsidP="00CA1EC8">
      <w:pPr>
        <w:spacing w:line="480" w:lineRule="auto"/>
        <w:rPr>
          <w:rFonts w:ascii="Times New Roman" w:hAnsi="Times New Roman" w:cs="Times New Roman"/>
          <w:noProof/>
          <w:sz w:val="24"/>
          <w:szCs w:val="24"/>
        </w:rPr>
      </w:pPr>
    </w:p>
    <w:p w14:paraId="614D4662" w14:textId="77777777" w:rsidR="005F366B" w:rsidRDefault="005F366B" w:rsidP="00551E92">
      <w:pPr>
        <w:spacing w:line="480" w:lineRule="auto"/>
        <w:outlineLvl w:val="3"/>
        <w:rPr>
          <w:rFonts w:ascii="Times New Roman" w:hAnsi="Times New Roman" w:cs="Times New Roman"/>
          <w:b/>
          <w:noProof/>
          <w:sz w:val="24"/>
          <w:szCs w:val="24"/>
        </w:rPr>
      </w:pPr>
      <w:r w:rsidRPr="00B55E75">
        <w:rPr>
          <w:rFonts w:ascii="Times New Roman" w:hAnsi="Times New Roman" w:cs="Times New Roman" w:hint="eastAsia"/>
          <w:b/>
          <w:noProof/>
          <w:sz w:val="24"/>
          <w:szCs w:val="24"/>
        </w:rPr>
        <w:t>3.2.2</w:t>
      </w:r>
      <w:r w:rsidRPr="00B55E75">
        <w:rPr>
          <w:rFonts w:ascii="Times New Roman" w:hAnsi="Times New Roman" w:cs="Times New Roman"/>
          <w:b/>
          <w:noProof/>
          <w:sz w:val="24"/>
          <w:szCs w:val="24"/>
        </w:rPr>
        <w:t xml:space="preserve"> The effect of</w:t>
      </w:r>
      <w:r w:rsidRPr="00B55E75">
        <w:rPr>
          <w:rFonts w:ascii="Times New Roman" w:hAnsi="Times New Roman" w:cs="Times New Roman" w:hint="eastAsia"/>
          <w:b/>
          <w:noProof/>
          <w:sz w:val="24"/>
          <w:szCs w:val="24"/>
        </w:rPr>
        <w:t xml:space="preserve"> ion</w:t>
      </w:r>
      <w:r w:rsidR="00A20085">
        <w:rPr>
          <w:rFonts w:ascii="Times New Roman" w:hAnsi="Times New Roman" w:cs="Times New Roman"/>
          <w:b/>
          <w:noProof/>
          <w:sz w:val="24"/>
          <w:szCs w:val="24"/>
        </w:rPr>
        <w:t>ic</w:t>
      </w:r>
      <w:r w:rsidRPr="00B55E75">
        <w:rPr>
          <w:rFonts w:ascii="Times New Roman" w:hAnsi="Times New Roman" w:cs="Times New Roman" w:hint="eastAsia"/>
          <w:b/>
          <w:noProof/>
          <w:sz w:val="24"/>
          <w:szCs w:val="24"/>
        </w:rPr>
        <w:t xml:space="preserve"> strength</w:t>
      </w:r>
    </w:p>
    <w:p w14:paraId="73C8B20B" w14:textId="571E6C49" w:rsidR="00F74422" w:rsidRDefault="00F74422" w:rsidP="004B7C74">
      <w:pPr>
        <w:spacing w:line="480" w:lineRule="auto"/>
        <w:rPr>
          <w:rFonts w:ascii="Times New Roman" w:hAnsi="Times New Roman" w:cs="Times New Roman"/>
          <w:b/>
          <w:noProof/>
          <w:sz w:val="24"/>
          <w:szCs w:val="24"/>
        </w:rPr>
      </w:pPr>
      <w:r>
        <w:rPr>
          <w:rFonts w:ascii="Times New Roman" w:hAnsi="Times New Roman" w:cs="Times New Roman"/>
          <w:noProof/>
          <w:sz w:val="24"/>
          <w:szCs w:val="24"/>
        </w:rPr>
        <w:t>Experiments were conducted at i</w:t>
      </w:r>
      <w:r w:rsidRPr="00B55E75">
        <w:rPr>
          <w:rFonts w:ascii="Times New Roman" w:hAnsi="Times New Roman" w:cs="Times New Roman"/>
          <w:noProof/>
          <w:sz w:val="24"/>
          <w:szCs w:val="24"/>
        </w:rPr>
        <w:t>on</w:t>
      </w:r>
      <w:r>
        <w:rPr>
          <w:rFonts w:ascii="Times New Roman" w:hAnsi="Times New Roman" w:cs="Times New Roman"/>
          <w:noProof/>
          <w:sz w:val="24"/>
          <w:szCs w:val="24"/>
        </w:rPr>
        <w:t>ic</w:t>
      </w:r>
      <w:r w:rsidRPr="00B55E75">
        <w:rPr>
          <w:rFonts w:ascii="Times New Roman" w:hAnsi="Times New Roman" w:cs="Times New Roman"/>
          <w:noProof/>
          <w:sz w:val="24"/>
          <w:szCs w:val="24"/>
        </w:rPr>
        <w:t xml:space="preserve"> strength</w:t>
      </w:r>
      <w:r>
        <w:rPr>
          <w:rFonts w:ascii="Times New Roman" w:hAnsi="Times New Roman" w:cs="Times New Roman"/>
          <w:noProof/>
          <w:sz w:val="24"/>
          <w:szCs w:val="24"/>
        </w:rPr>
        <w:t xml:space="preserve">s of </w:t>
      </w:r>
      <w:r w:rsidRPr="00B55E75">
        <w:rPr>
          <w:rFonts w:ascii="Times New Roman" w:hAnsi="Times New Roman" w:cs="Times New Roman"/>
          <w:noProof/>
          <w:sz w:val="24"/>
          <w:szCs w:val="24"/>
        </w:rPr>
        <w:t>0.01</w:t>
      </w:r>
      <w:r>
        <w:rPr>
          <w:rFonts w:ascii="Times New Roman" w:hAnsi="Times New Roman" w:cs="Times New Roman"/>
          <w:noProof/>
          <w:sz w:val="24"/>
          <w:szCs w:val="24"/>
        </w:rPr>
        <w:t xml:space="preserve"> </w:t>
      </w:r>
      <w:r w:rsidRPr="00B55E75">
        <w:rPr>
          <w:rFonts w:ascii="Times New Roman" w:hAnsi="Times New Roman" w:cs="Times New Roman"/>
          <w:noProof/>
          <w:sz w:val="24"/>
          <w:szCs w:val="24"/>
        </w:rPr>
        <w:t>M,</w:t>
      </w:r>
      <w:r>
        <w:rPr>
          <w:rFonts w:ascii="Times New Roman" w:hAnsi="Times New Roman" w:cs="Times New Roman"/>
          <w:noProof/>
          <w:sz w:val="24"/>
          <w:szCs w:val="24"/>
        </w:rPr>
        <w:t xml:space="preserve"> </w:t>
      </w:r>
      <w:r w:rsidRPr="00B55E75">
        <w:rPr>
          <w:rFonts w:ascii="Times New Roman" w:hAnsi="Times New Roman" w:cs="Times New Roman"/>
          <w:noProof/>
          <w:sz w:val="24"/>
          <w:szCs w:val="24"/>
        </w:rPr>
        <w:t>0.05</w:t>
      </w:r>
      <w:r>
        <w:rPr>
          <w:rFonts w:ascii="Times New Roman" w:hAnsi="Times New Roman" w:cs="Times New Roman"/>
          <w:noProof/>
          <w:sz w:val="24"/>
          <w:szCs w:val="24"/>
        </w:rPr>
        <w:t xml:space="preserve"> </w:t>
      </w:r>
      <w:r w:rsidRPr="00B55E75">
        <w:rPr>
          <w:rFonts w:ascii="Times New Roman" w:hAnsi="Times New Roman" w:cs="Times New Roman"/>
          <w:noProof/>
          <w:sz w:val="24"/>
          <w:szCs w:val="24"/>
        </w:rPr>
        <w:t>M,</w:t>
      </w:r>
      <w:r>
        <w:rPr>
          <w:rFonts w:ascii="Times New Roman" w:hAnsi="Times New Roman" w:cs="Times New Roman"/>
          <w:noProof/>
          <w:sz w:val="24"/>
          <w:szCs w:val="24"/>
        </w:rPr>
        <w:t xml:space="preserve"> </w:t>
      </w:r>
      <w:r w:rsidRPr="00B55E75">
        <w:rPr>
          <w:rFonts w:ascii="Times New Roman" w:hAnsi="Times New Roman" w:cs="Times New Roman"/>
          <w:noProof/>
          <w:sz w:val="24"/>
          <w:szCs w:val="24"/>
        </w:rPr>
        <w:t>0.1</w:t>
      </w:r>
      <w:r>
        <w:rPr>
          <w:rFonts w:ascii="Times New Roman" w:hAnsi="Times New Roman" w:cs="Times New Roman"/>
          <w:noProof/>
          <w:sz w:val="24"/>
          <w:szCs w:val="24"/>
        </w:rPr>
        <w:t xml:space="preserve"> </w:t>
      </w:r>
      <w:r w:rsidRPr="00B55E75">
        <w:rPr>
          <w:rFonts w:ascii="Times New Roman" w:hAnsi="Times New Roman" w:cs="Times New Roman"/>
          <w:noProof/>
          <w:sz w:val="24"/>
          <w:szCs w:val="24"/>
        </w:rPr>
        <w:t>M and 0.5</w:t>
      </w:r>
      <w:r>
        <w:rPr>
          <w:rFonts w:ascii="Times New Roman" w:hAnsi="Times New Roman" w:cs="Times New Roman"/>
          <w:noProof/>
          <w:sz w:val="24"/>
          <w:szCs w:val="24"/>
        </w:rPr>
        <w:t xml:space="preserve"> </w:t>
      </w:r>
      <w:r w:rsidRPr="00B55E75">
        <w:rPr>
          <w:rFonts w:ascii="Times New Roman" w:hAnsi="Times New Roman" w:cs="Times New Roman"/>
          <w:noProof/>
          <w:sz w:val="24"/>
          <w:szCs w:val="24"/>
        </w:rPr>
        <w:t xml:space="preserve">M to </w:t>
      </w:r>
      <w:r w:rsidRPr="004142C6">
        <w:rPr>
          <w:rFonts w:ascii="Times New Roman" w:hAnsi="Times New Roman" w:cs="Times New Roman"/>
          <w:noProof/>
          <w:sz w:val="24"/>
          <w:szCs w:val="24"/>
        </w:rPr>
        <w:t>invest</w:t>
      </w:r>
      <w:r w:rsidR="004142C6">
        <w:rPr>
          <w:rFonts w:ascii="Times New Roman" w:hAnsi="Times New Roman" w:cs="Times New Roman"/>
          <w:noProof/>
          <w:sz w:val="24"/>
          <w:szCs w:val="24"/>
        </w:rPr>
        <w:t>i</w:t>
      </w:r>
      <w:r w:rsidRPr="004142C6">
        <w:rPr>
          <w:rFonts w:ascii="Times New Roman" w:hAnsi="Times New Roman" w:cs="Times New Roman"/>
          <w:noProof/>
          <w:sz w:val="24"/>
          <w:szCs w:val="24"/>
        </w:rPr>
        <w:t>gate</w:t>
      </w:r>
      <w:r w:rsidRPr="00B55E75">
        <w:rPr>
          <w:rFonts w:ascii="Times New Roman" w:hAnsi="Times New Roman" w:cs="Times New Roman"/>
          <w:noProof/>
          <w:sz w:val="24"/>
          <w:szCs w:val="24"/>
        </w:rPr>
        <w:t xml:space="preserve"> the effect of ion</w:t>
      </w:r>
      <w:r>
        <w:rPr>
          <w:rFonts w:ascii="Times New Roman" w:hAnsi="Times New Roman" w:cs="Times New Roman"/>
          <w:noProof/>
          <w:sz w:val="24"/>
          <w:szCs w:val="24"/>
        </w:rPr>
        <w:t>ic</w:t>
      </w:r>
      <w:r w:rsidRPr="00B55E75">
        <w:rPr>
          <w:rFonts w:ascii="Times New Roman" w:hAnsi="Times New Roman" w:cs="Times New Roman"/>
          <w:noProof/>
          <w:sz w:val="24"/>
          <w:szCs w:val="24"/>
        </w:rPr>
        <w:t xml:space="preserve"> strength on complexation of Cu</w:t>
      </w:r>
      <w:r w:rsidRPr="00B55E75">
        <w:rPr>
          <w:rFonts w:ascii="Times New Roman" w:hAnsi="Times New Roman" w:cs="Times New Roman"/>
          <w:noProof/>
          <w:sz w:val="24"/>
          <w:szCs w:val="24"/>
          <w:vertAlign w:val="superscript"/>
        </w:rPr>
        <w:t>2+</w:t>
      </w:r>
      <w:r w:rsidRPr="00B55E75">
        <w:rPr>
          <w:rFonts w:ascii="Times New Roman" w:hAnsi="Times New Roman" w:cs="Times New Roman"/>
          <w:noProof/>
          <w:sz w:val="24"/>
          <w:szCs w:val="24"/>
        </w:rPr>
        <w:t xml:space="preserve"> </w:t>
      </w:r>
      <w:r>
        <w:rPr>
          <w:rFonts w:ascii="Times New Roman" w:hAnsi="Times New Roman" w:cs="Times New Roman"/>
          <w:noProof/>
          <w:sz w:val="24"/>
          <w:szCs w:val="24"/>
        </w:rPr>
        <w:t xml:space="preserve">by </w:t>
      </w:r>
      <w:r w:rsidRPr="00B55E75">
        <w:rPr>
          <w:rFonts w:ascii="Times New Roman" w:hAnsi="Times New Roman" w:cs="Times New Roman"/>
          <w:noProof/>
          <w:sz w:val="24"/>
          <w:szCs w:val="24"/>
        </w:rPr>
        <w:t>SHLA</w:t>
      </w:r>
      <w:r w:rsidRPr="00B55E75">
        <w:rPr>
          <w:rFonts w:ascii="Times New Roman" w:hAnsi="Times New Roman" w:cs="Times New Roman" w:hint="eastAsia"/>
          <w:noProof/>
          <w:sz w:val="24"/>
          <w:szCs w:val="24"/>
        </w:rPr>
        <w:t xml:space="preserve"> at the SHLA </w:t>
      </w:r>
      <w:r w:rsidRPr="00B55E75">
        <w:rPr>
          <w:rFonts w:ascii="Times New Roman" w:hAnsi="Times New Roman" w:cs="Times New Roman"/>
          <w:noProof/>
          <w:sz w:val="24"/>
          <w:szCs w:val="24"/>
        </w:rPr>
        <w:t>concentration of 50 mg/L</w:t>
      </w:r>
      <w:r w:rsidRPr="00B55E75">
        <w:rPr>
          <w:rFonts w:ascii="Times New Roman" w:hAnsi="Times New Roman" w:cs="Times New Roman" w:hint="eastAsia"/>
          <w:noProof/>
          <w:sz w:val="24"/>
          <w:szCs w:val="24"/>
        </w:rPr>
        <w:t>,</w:t>
      </w:r>
      <w:r w:rsidRPr="00B55E75">
        <w:rPr>
          <w:rFonts w:ascii="Times New Roman" w:hAnsi="Times New Roman" w:cs="Times New Roman"/>
          <w:noProof/>
          <w:sz w:val="24"/>
          <w:szCs w:val="24"/>
        </w:rPr>
        <w:t xml:space="preserve"> </w:t>
      </w:r>
      <w:r w:rsidRPr="004142C6">
        <w:rPr>
          <w:rFonts w:ascii="Times New Roman" w:hAnsi="Times New Roman" w:cs="Times New Roman"/>
          <w:noProof/>
          <w:sz w:val="24"/>
          <w:szCs w:val="24"/>
        </w:rPr>
        <w:t>temperature</w:t>
      </w:r>
      <w:r w:rsidRPr="00B55E75">
        <w:rPr>
          <w:rFonts w:ascii="Times New Roman" w:hAnsi="Times New Roman" w:cs="Times New Roman"/>
          <w:noProof/>
          <w:sz w:val="24"/>
          <w:szCs w:val="24"/>
        </w:rPr>
        <w:t xml:space="preserve"> of 25</w:t>
      </w:r>
      <w:r w:rsidR="00E511C4">
        <w:rPr>
          <w:rFonts w:ascii="Times New Roman" w:hAnsi="Times New Roman" w:cs="Times New Roman"/>
          <w:noProof/>
          <w:sz w:val="24"/>
          <w:szCs w:val="24"/>
        </w:rPr>
        <w:t xml:space="preserve"> </w:t>
      </w:r>
      <w:r w:rsidRPr="00B55E75">
        <w:rPr>
          <w:rFonts w:ascii="Times New Roman" w:hAnsi="Times New Roman" w:cs="Times New Roman"/>
          <w:noProof/>
          <w:sz w:val="24"/>
          <w:szCs w:val="24"/>
        </w:rPr>
        <w:t xml:space="preserve">℃ and pH of 6 (Figure </w:t>
      </w:r>
      <w:r w:rsidR="00080358">
        <w:rPr>
          <w:rFonts w:ascii="Times New Roman" w:hAnsi="Times New Roman" w:cs="Times New Roman"/>
          <w:noProof/>
          <w:sz w:val="24"/>
          <w:szCs w:val="24"/>
        </w:rPr>
        <w:t>2</w:t>
      </w:r>
      <w:r w:rsidRPr="00B55E75">
        <w:rPr>
          <w:rFonts w:ascii="Times New Roman" w:hAnsi="Times New Roman" w:cs="Times New Roman"/>
          <w:noProof/>
          <w:sz w:val="24"/>
          <w:szCs w:val="24"/>
        </w:rPr>
        <w:t>).</w:t>
      </w:r>
    </w:p>
    <w:p w14:paraId="7332B4D2" w14:textId="77777777" w:rsidR="006D5ED6" w:rsidRPr="006D5ED6" w:rsidRDefault="006D5ED6" w:rsidP="004B7C74">
      <w:pPr>
        <w:spacing w:line="360" w:lineRule="auto"/>
        <w:rPr>
          <w:rFonts w:ascii="Times New Roman" w:hAnsi="Times New Roman" w:cs="Times New Roman"/>
          <w:b/>
          <w:noProof/>
          <w:sz w:val="24"/>
          <w:szCs w:val="24"/>
        </w:rPr>
      </w:pPr>
    </w:p>
    <w:p w14:paraId="6C920E84" w14:textId="1BD3E5EE" w:rsidR="005F366B" w:rsidRPr="006D6420" w:rsidRDefault="006951C9" w:rsidP="00CA1EC8">
      <w:pPr>
        <w:spacing w:line="480" w:lineRule="auto"/>
        <w:rPr>
          <w:rFonts w:ascii="Times New Roman" w:hAnsi="Times New Roman" w:cs="Times New Roman"/>
          <w:noProof/>
          <w:sz w:val="24"/>
          <w:szCs w:val="24"/>
        </w:rPr>
      </w:pPr>
      <w:r w:rsidRPr="00B55E75">
        <w:rPr>
          <w:rFonts w:ascii="Times New Roman" w:hAnsi="Times New Roman" w:cs="Times New Roman"/>
          <w:noProof/>
          <w:sz w:val="24"/>
          <w:szCs w:val="24"/>
        </w:rPr>
        <w:t>When ion</w:t>
      </w:r>
      <w:r w:rsidR="00DC5569">
        <w:rPr>
          <w:rFonts w:ascii="Times New Roman" w:hAnsi="Times New Roman" w:cs="Times New Roman"/>
          <w:noProof/>
          <w:sz w:val="24"/>
          <w:szCs w:val="24"/>
        </w:rPr>
        <w:t>ic</w:t>
      </w:r>
      <w:r w:rsidRPr="00B55E75">
        <w:rPr>
          <w:rFonts w:ascii="Times New Roman" w:hAnsi="Times New Roman" w:cs="Times New Roman"/>
          <w:noProof/>
          <w:sz w:val="24"/>
          <w:szCs w:val="24"/>
        </w:rPr>
        <w:t xml:space="preserve"> strength increased f</w:t>
      </w:r>
      <w:r w:rsidR="00A5720C">
        <w:rPr>
          <w:rFonts w:ascii="Times New Roman" w:hAnsi="Times New Roman" w:cs="Times New Roman"/>
          <w:noProof/>
          <w:sz w:val="24"/>
          <w:szCs w:val="24"/>
        </w:rPr>
        <w:t>r</w:t>
      </w:r>
      <w:r w:rsidRPr="00B55E75">
        <w:rPr>
          <w:rFonts w:ascii="Times New Roman" w:hAnsi="Times New Roman" w:cs="Times New Roman"/>
          <w:noProof/>
          <w:sz w:val="24"/>
          <w:szCs w:val="24"/>
        </w:rPr>
        <w:t>om 0.01M to 0.5M</w:t>
      </w:r>
      <w:r w:rsidR="0060003A" w:rsidRPr="00B55E75">
        <w:rPr>
          <w:rFonts w:ascii="Times New Roman" w:hAnsi="Times New Roman" w:cs="Times New Roman"/>
          <w:noProof/>
          <w:sz w:val="24"/>
          <w:szCs w:val="24"/>
        </w:rPr>
        <w:t xml:space="preserve">, both the complexation efficiency </w:t>
      </w:r>
      <w:r w:rsidRPr="00B55E75">
        <w:rPr>
          <w:rFonts w:ascii="Times New Roman" w:hAnsi="Times New Roman" w:cs="Times New Roman"/>
          <w:noProof/>
          <w:sz w:val="24"/>
          <w:szCs w:val="24"/>
        </w:rPr>
        <w:lastRenderedPageBreak/>
        <w:t xml:space="preserve">and log </w:t>
      </w:r>
      <w:r w:rsidRPr="0013521C">
        <w:rPr>
          <w:rFonts w:ascii="Times New Roman" w:hAnsi="Times New Roman" w:cs="Times New Roman"/>
          <w:i/>
          <w:noProof/>
          <w:sz w:val="24"/>
          <w:szCs w:val="24"/>
        </w:rPr>
        <w:t>K</w:t>
      </w:r>
      <w:r w:rsidRPr="00B55E75">
        <w:rPr>
          <w:rFonts w:ascii="Times New Roman" w:hAnsi="Times New Roman" w:cs="Times New Roman"/>
          <w:noProof/>
          <w:sz w:val="24"/>
          <w:szCs w:val="24"/>
        </w:rPr>
        <w:t xml:space="preserve"> decreased sharply</w:t>
      </w:r>
      <w:r w:rsidR="004A58CB">
        <w:rPr>
          <w:rFonts w:ascii="Times New Roman" w:hAnsi="Times New Roman" w:cs="Times New Roman"/>
          <w:noProof/>
          <w:sz w:val="24"/>
          <w:szCs w:val="24"/>
        </w:rPr>
        <w:t xml:space="preserve"> (p</w:t>
      </w:r>
      <w:r w:rsidR="00F74422">
        <w:rPr>
          <w:rFonts w:ascii="Times New Roman" w:hAnsi="Times New Roman" w:cs="Times New Roman"/>
          <w:noProof/>
          <w:sz w:val="24"/>
          <w:szCs w:val="24"/>
        </w:rPr>
        <w:t>&lt;0.05)</w:t>
      </w:r>
      <w:r w:rsidR="00DD007E">
        <w:rPr>
          <w:rFonts w:ascii="Times New Roman" w:hAnsi="Times New Roman" w:cs="Times New Roman"/>
          <w:noProof/>
          <w:sz w:val="24"/>
          <w:szCs w:val="24"/>
        </w:rPr>
        <w:t>.</w:t>
      </w:r>
      <w:r w:rsidR="006E66B2" w:rsidRPr="00B55E75">
        <w:rPr>
          <w:rFonts w:ascii="Times New Roman" w:hAnsi="Times New Roman" w:cs="Times New Roman"/>
          <w:noProof/>
          <w:sz w:val="24"/>
          <w:szCs w:val="24"/>
        </w:rPr>
        <w:t xml:space="preserve"> </w:t>
      </w:r>
      <w:r w:rsidR="00DD007E">
        <w:rPr>
          <w:rFonts w:ascii="Times New Roman" w:hAnsi="Times New Roman" w:cs="Times New Roman"/>
          <w:noProof/>
          <w:sz w:val="24"/>
          <w:szCs w:val="24"/>
        </w:rPr>
        <w:t>C</w:t>
      </w:r>
      <w:r w:rsidR="006E66B2" w:rsidRPr="00B55E75">
        <w:rPr>
          <w:rFonts w:ascii="Times New Roman" w:hAnsi="Times New Roman" w:cs="Times New Roman"/>
          <w:noProof/>
          <w:sz w:val="24"/>
          <w:szCs w:val="24"/>
        </w:rPr>
        <w:t xml:space="preserve">omplexation capacity </w:t>
      </w:r>
      <w:r w:rsidR="00DD007E">
        <w:rPr>
          <w:rFonts w:ascii="Times New Roman" w:hAnsi="Times New Roman" w:cs="Times New Roman"/>
          <w:noProof/>
          <w:sz w:val="24"/>
          <w:szCs w:val="24"/>
        </w:rPr>
        <w:t xml:space="preserve">decreased (p&lt;0.05) when ionic strength increased from 0.01M to 0.05 M and </w:t>
      </w:r>
      <w:r w:rsidR="006E66B2" w:rsidRPr="00B55E75">
        <w:rPr>
          <w:rFonts w:ascii="Times New Roman" w:hAnsi="Times New Roman" w:cs="Times New Roman"/>
          <w:noProof/>
          <w:sz w:val="24"/>
          <w:szCs w:val="24"/>
        </w:rPr>
        <w:t>did not change much</w:t>
      </w:r>
      <w:r w:rsidR="00DD007E">
        <w:rPr>
          <w:rFonts w:ascii="Times New Roman" w:hAnsi="Times New Roman" w:cs="Times New Roman"/>
          <w:noProof/>
          <w:sz w:val="24"/>
          <w:szCs w:val="24"/>
        </w:rPr>
        <w:t xml:space="preserve"> when ionic strength increased from 0.05 M to 0.</w:t>
      </w:r>
      <w:r w:rsidR="001C25D0">
        <w:rPr>
          <w:rFonts w:ascii="Times New Roman" w:hAnsi="Times New Roman" w:cs="Times New Roman"/>
          <w:noProof/>
          <w:sz w:val="24"/>
          <w:szCs w:val="24"/>
        </w:rPr>
        <w:t>5</w:t>
      </w:r>
      <w:r w:rsidR="00DD007E">
        <w:rPr>
          <w:rFonts w:ascii="Times New Roman" w:hAnsi="Times New Roman" w:cs="Times New Roman"/>
          <w:noProof/>
          <w:sz w:val="24"/>
          <w:szCs w:val="24"/>
        </w:rPr>
        <w:t xml:space="preserve"> M</w:t>
      </w:r>
      <w:r w:rsidR="006E66B2" w:rsidRPr="00B55E75">
        <w:rPr>
          <w:rFonts w:ascii="Times New Roman" w:hAnsi="Times New Roman" w:cs="Times New Roman"/>
          <w:noProof/>
          <w:sz w:val="24"/>
          <w:szCs w:val="24"/>
        </w:rPr>
        <w:t>.</w:t>
      </w:r>
      <w:r w:rsidR="009A77C5" w:rsidRPr="00B55E75">
        <w:rPr>
          <w:rFonts w:ascii="Times New Roman" w:hAnsi="Times New Roman" w:cs="Times New Roman"/>
          <w:noProof/>
          <w:sz w:val="24"/>
          <w:szCs w:val="24"/>
        </w:rPr>
        <w:t xml:space="preserve"> </w:t>
      </w:r>
      <w:r w:rsidR="008C36DF">
        <w:rPr>
          <w:rFonts w:ascii="Times New Roman" w:hAnsi="Times New Roman" w:cs="Times New Roman"/>
          <w:noProof/>
          <w:sz w:val="24"/>
          <w:szCs w:val="24"/>
        </w:rPr>
        <w:t xml:space="preserve">The results </w:t>
      </w:r>
      <w:r w:rsidR="00A20085">
        <w:rPr>
          <w:rFonts w:ascii="Times New Roman" w:hAnsi="Times New Roman" w:cs="Times New Roman"/>
          <w:noProof/>
          <w:sz w:val="24"/>
          <w:szCs w:val="24"/>
        </w:rPr>
        <w:t xml:space="preserve">are </w:t>
      </w:r>
      <w:r w:rsidR="006D6420">
        <w:rPr>
          <w:rFonts w:ascii="Times New Roman" w:hAnsi="Times New Roman" w:cs="Times New Roman"/>
          <w:noProof/>
          <w:sz w:val="24"/>
          <w:szCs w:val="24"/>
        </w:rPr>
        <w:t xml:space="preserve">consistent with </w:t>
      </w:r>
      <w:r w:rsidR="00A20085">
        <w:rPr>
          <w:rFonts w:ascii="Times New Roman" w:hAnsi="Times New Roman" w:cs="Times New Roman"/>
          <w:noProof/>
          <w:sz w:val="24"/>
          <w:szCs w:val="24"/>
        </w:rPr>
        <w:t xml:space="preserve">other </w:t>
      </w:r>
      <w:r w:rsidR="006D6420">
        <w:rPr>
          <w:rFonts w:ascii="Times New Roman" w:hAnsi="Times New Roman" w:cs="Times New Roman"/>
          <w:noProof/>
          <w:sz w:val="24"/>
          <w:szCs w:val="24"/>
        </w:rPr>
        <w:t>studies</w:t>
      </w:r>
      <w:r w:rsidR="007B59B8">
        <w:rPr>
          <w:rFonts w:ascii="Times New Roman" w:hAnsi="Times New Roman" w:cs="Times New Roman"/>
          <w:noProof/>
          <w:sz w:val="24"/>
          <w:szCs w:val="24"/>
        </w:rPr>
        <w:t xml:space="preserve"> </w:t>
      </w:r>
      <w:r w:rsidR="00A20085">
        <w:rPr>
          <w:rFonts w:ascii="Times New Roman" w:hAnsi="Times New Roman" w:cs="Times New Roman"/>
          <w:noProof/>
          <w:sz w:val="24"/>
          <w:szCs w:val="24"/>
        </w:rPr>
        <w:t xml:space="preserve">on </w:t>
      </w:r>
      <w:r w:rsidR="007B59B8">
        <w:rPr>
          <w:rFonts w:ascii="Times New Roman" w:hAnsi="Times New Roman" w:cs="Times New Roman"/>
          <w:noProof/>
          <w:sz w:val="24"/>
          <w:szCs w:val="24"/>
        </w:rPr>
        <w:t>natural humic acid</w:t>
      </w:r>
      <w:r w:rsidR="008C36DF">
        <w:rPr>
          <w:rFonts w:ascii="Times New Roman" w:hAnsi="Times New Roman" w:cs="Times New Roman"/>
          <w:noProof/>
          <w:sz w:val="24"/>
          <w:szCs w:val="24"/>
        </w:rPr>
        <w:t>s</w:t>
      </w:r>
      <w:r w:rsidR="007B59B8">
        <w:rPr>
          <w:rFonts w:ascii="Times New Roman" w:hAnsi="Times New Roman" w:cs="Times New Roman"/>
          <w:noProof/>
          <w:sz w:val="24"/>
          <w:szCs w:val="24"/>
        </w:rPr>
        <w:t xml:space="preserve"> </w:t>
      </w:r>
      <w:r w:rsidR="00890058">
        <w:rPr>
          <w:rFonts w:ascii="Times New Roman" w:hAnsi="Times New Roman" w:cs="Times New Roman"/>
          <w:color w:val="080000"/>
          <w:kern w:val="0"/>
          <w:sz w:val="24"/>
          <w:szCs w:val="24"/>
        </w:rPr>
        <w:t>(Tipping, 2002; Xu et al., 2016)</w:t>
      </w:r>
      <w:r w:rsidR="006D6420">
        <w:rPr>
          <w:rFonts w:ascii="Times New Roman" w:hAnsi="Times New Roman" w:cs="Times New Roman"/>
          <w:noProof/>
          <w:sz w:val="24"/>
          <w:szCs w:val="24"/>
        </w:rPr>
        <w:t xml:space="preserve">. </w:t>
      </w:r>
      <w:r w:rsidR="009A77C5" w:rsidRPr="00B55E75">
        <w:rPr>
          <w:rFonts w:ascii="Times New Roman" w:hAnsi="Times New Roman" w:cs="Times New Roman"/>
          <w:noProof/>
          <w:sz w:val="24"/>
          <w:szCs w:val="24"/>
        </w:rPr>
        <w:t>Ion</w:t>
      </w:r>
      <w:r w:rsidR="00DC5569">
        <w:rPr>
          <w:rFonts w:ascii="Times New Roman" w:hAnsi="Times New Roman" w:cs="Times New Roman"/>
          <w:noProof/>
          <w:sz w:val="24"/>
          <w:szCs w:val="24"/>
        </w:rPr>
        <w:t>ic</w:t>
      </w:r>
      <w:r w:rsidR="009A77C5" w:rsidRPr="00B55E75">
        <w:rPr>
          <w:rFonts w:ascii="Times New Roman" w:hAnsi="Times New Roman" w:cs="Times New Roman"/>
          <w:noProof/>
          <w:sz w:val="24"/>
          <w:szCs w:val="24"/>
        </w:rPr>
        <w:t xml:space="preserve"> strength can affect the electric potential and spatial structure of </w:t>
      </w:r>
      <w:r w:rsidR="007B59B8">
        <w:rPr>
          <w:rFonts w:ascii="Times New Roman" w:hAnsi="Times New Roman" w:cs="Times New Roman"/>
          <w:noProof/>
          <w:sz w:val="24"/>
          <w:szCs w:val="24"/>
        </w:rPr>
        <w:t>SHLA</w:t>
      </w:r>
      <w:r w:rsidR="009A77C5" w:rsidRPr="00B55E75">
        <w:rPr>
          <w:rFonts w:ascii="Times New Roman" w:hAnsi="Times New Roman" w:cs="Times New Roman"/>
          <w:noProof/>
          <w:sz w:val="24"/>
          <w:szCs w:val="24"/>
        </w:rPr>
        <w:t xml:space="preserve"> </w:t>
      </w:r>
      <w:r w:rsidR="00A20085">
        <w:rPr>
          <w:rFonts w:ascii="Times New Roman" w:hAnsi="Times New Roman" w:cs="Times New Roman"/>
          <w:noProof/>
          <w:sz w:val="24"/>
          <w:szCs w:val="24"/>
        </w:rPr>
        <w:t xml:space="preserve">thereby </w:t>
      </w:r>
      <w:r w:rsidR="009A77C5" w:rsidRPr="00B55E75">
        <w:rPr>
          <w:rFonts w:ascii="Times New Roman" w:hAnsi="Times New Roman" w:cs="Times New Roman"/>
          <w:noProof/>
          <w:sz w:val="24"/>
          <w:szCs w:val="24"/>
        </w:rPr>
        <w:t>influenc</w:t>
      </w:r>
      <w:r w:rsidR="00A20085">
        <w:rPr>
          <w:rFonts w:ascii="Times New Roman" w:hAnsi="Times New Roman" w:cs="Times New Roman"/>
          <w:noProof/>
          <w:sz w:val="24"/>
          <w:szCs w:val="24"/>
        </w:rPr>
        <w:t>ing</w:t>
      </w:r>
      <w:r w:rsidR="009A77C5" w:rsidRPr="00B55E75">
        <w:rPr>
          <w:rFonts w:ascii="Times New Roman" w:hAnsi="Times New Roman" w:cs="Times New Roman"/>
          <w:noProof/>
          <w:sz w:val="24"/>
          <w:szCs w:val="24"/>
        </w:rPr>
        <w:t xml:space="preserve"> the complexation ability of </w:t>
      </w:r>
      <w:r w:rsidR="007B59B8">
        <w:rPr>
          <w:rFonts w:ascii="Times New Roman" w:hAnsi="Times New Roman" w:cs="Times New Roman"/>
          <w:noProof/>
          <w:sz w:val="24"/>
          <w:szCs w:val="24"/>
        </w:rPr>
        <w:t>SHLA</w:t>
      </w:r>
      <w:r w:rsidR="009A77C5" w:rsidRPr="00B55E75">
        <w:rPr>
          <w:rFonts w:ascii="Times New Roman" w:hAnsi="Times New Roman" w:cs="Times New Roman"/>
          <w:noProof/>
          <w:sz w:val="24"/>
          <w:szCs w:val="24"/>
        </w:rPr>
        <w:t xml:space="preserve"> </w:t>
      </w:r>
      <w:r w:rsidR="00890058">
        <w:rPr>
          <w:rFonts w:ascii="Times New Roman" w:hAnsi="Times New Roman" w:cs="Times New Roman"/>
          <w:color w:val="080000"/>
          <w:kern w:val="0"/>
          <w:sz w:val="24"/>
          <w:szCs w:val="24"/>
        </w:rPr>
        <w:t>(Fang et al., 2015)</w:t>
      </w:r>
      <w:r w:rsidR="009A77C5" w:rsidRPr="00B55E75">
        <w:rPr>
          <w:rFonts w:ascii="Times New Roman" w:hAnsi="Times New Roman" w:cs="Times New Roman"/>
          <w:noProof/>
          <w:sz w:val="24"/>
          <w:szCs w:val="24"/>
        </w:rPr>
        <w:t xml:space="preserve">. </w:t>
      </w:r>
      <w:r w:rsidR="005B36C0" w:rsidRPr="00EF7C5D">
        <w:rPr>
          <w:rFonts w:ascii="Times New Roman" w:hAnsi="Times New Roman" w:cs="Times New Roman"/>
          <w:noProof/>
          <w:sz w:val="24"/>
          <w:szCs w:val="24"/>
        </w:rPr>
        <w:t xml:space="preserve">As ionic strength increases, </w:t>
      </w:r>
      <w:r w:rsidR="005B36C0" w:rsidRPr="00717A77">
        <w:rPr>
          <w:rFonts w:ascii="Times New Roman" w:hAnsi="Times New Roman" w:cs="Times New Roman"/>
          <w:noProof/>
          <w:sz w:val="24"/>
          <w:szCs w:val="24"/>
        </w:rPr>
        <w:t>counter ion</w:t>
      </w:r>
      <w:r w:rsidR="005B36C0" w:rsidRPr="00EF7C5D">
        <w:rPr>
          <w:rFonts w:ascii="Times New Roman" w:hAnsi="Times New Roman" w:cs="Times New Roman"/>
          <w:noProof/>
          <w:sz w:val="24"/>
          <w:szCs w:val="24"/>
        </w:rPr>
        <w:t xml:space="preserve"> condensation in the HA’s diffuse double layer increases as well, which attenuates the ability of binding sites to bind Cu</w:t>
      </w:r>
      <w:r w:rsidR="005B36C0" w:rsidRPr="00EF7C5D">
        <w:rPr>
          <w:rFonts w:ascii="Times New Roman" w:hAnsi="Times New Roman" w:cs="Times New Roman"/>
          <w:noProof/>
          <w:sz w:val="24"/>
          <w:szCs w:val="24"/>
          <w:vertAlign w:val="superscript"/>
        </w:rPr>
        <w:t>2+</w:t>
      </w:r>
      <w:r w:rsidR="005B36C0" w:rsidRPr="00EF7C5D" w:rsidDel="005B36C0">
        <w:rPr>
          <w:rFonts w:ascii="Times New Roman" w:hAnsi="Times New Roman" w:cs="Times New Roman"/>
          <w:noProof/>
          <w:sz w:val="24"/>
          <w:szCs w:val="24"/>
        </w:rPr>
        <w:t xml:space="preserve"> </w:t>
      </w:r>
      <w:r w:rsidR="00890058" w:rsidRPr="00EF7C5D">
        <w:rPr>
          <w:rFonts w:ascii="Times New Roman" w:hAnsi="Times New Roman" w:cs="Times New Roman"/>
          <w:color w:val="080000"/>
          <w:kern w:val="0"/>
          <w:sz w:val="24"/>
          <w:szCs w:val="24"/>
        </w:rPr>
        <w:t>(</w:t>
      </w:r>
      <w:r w:rsidR="00EF03DF" w:rsidRPr="00EF7C5D">
        <w:rPr>
          <w:rFonts w:ascii="Times New Roman" w:hAnsi="Times New Roman" w:cs="Times New Roman"/>
          <w:color w:val="080000"/>
          <w:kern w:val="0"/>
          <w:sz w:val="24"/>
          <w:szCs w:val="24"/>
        </w:rPr>
        <w:t xml:space="preserve">Cao et al., 2004; </w:t>
      </w:r>
      <w:r w:rsidR="00890058" w:rsidRPr="00EF7C5D">
        <w:rPr>
          <w:rFonts w:ascii="Times New Roman" w:hAnsi="Times New Roman" w:cs="Times New Roman"/>
          <w:color w:val="080000"/>
          <w:kern w:val="0"/>
          <w:sz w:val="24"/>
          <w:szCs w:val="24"/>
        </w:rPr>
        <w:t>Tipping, 2002; Vidali et al., 2011)</w:t>
      </w:r>
      <w:r w:rsidR="00B55E75" w:rsidRPr="00EF7C5D">
        <w:rPr>
          <w:rFonts w:ascii="Times New Roman" w:hAnsi="Times New Roman" w:cs="Times New Roman"/>
          <w:noProof/>
          <w:sz w:val="24"/>
          <w:szCs w:val="24"/>
        </w:rPr>
        <w:t xml:space="preserve">. </w:t>
      </w:r>
      <w:r w:rsidR="00A20085" w:rsidRPr="00EF7C5D">
        <w:rPr>
          <w:rFonts w:ascii="Times New Roman" w:hAnsi="Times New Roman" w:cs="Times New Roman"/>
          <w:noProof/>
          <w:sz w:val="24"/>
          <w:szCs w:val="24"/>
        </w:rPr>
        <w:t>A</w:t>
      </w:r>
      <w:r w:rsidR="00A20085">
        <w:rPr>
          <w:rFonts w:ascii="Times New Roman" w:hAnsi="Times New Roman" w:cs="Times New Roman"/>
          <w:noProof/>
          <w:sz w:val="24"/>
          <w:szCs w:val="24"/>
        </w:rPr>
        <w:t xml:space="preserve">t the same time </w:t>
      </w:r>
      <w:r w:rsidR="00B55E75" w:rsidRPr="00B55E75">
        <w:rPr>
          <w:rFonts w:ascii="Times New Roman" w:hAnsi="Times New Roman" w:cs="Times New Roman"/>
          <w:noProof/>
          <w:sz w:val="24"/>
          <w:szCs w:val="24"/>
        </w:rPr>
        <w:t xml:space="preserve">the electrostatic repulsion between adjacent functional groups </w:t>
      </w:r>
      <w:r w:rsidR="00A20085">
        <w:rPr>
          <w:rFonts w:ascii="Times New Roman" w:hAnsi="Times New Roman" w:cs="Times New Roman"/>
          <w:noProof/>
          <w:sz w:val="24"/>
          <w:szCs w:val="24"/>
        </w:rPr>
        <w:t xml:space="preserve">can be lowered causing the </w:t>
      </w:r>
      <w:r w:rsidR="007B59B8">
        <w:rPr>
          <w:rFonts w:ascii="Times New Roman" w:hAnsi="Times New Roman" w:cs="Times New Roman"/>
          <w:noProof/>
          <w:sz w:val="24"/>
          <w:szCs w:val="24"/>
        </w:rPr>
        <w:t>humic acid</w:t>
      </w:r>
      <w:r w:rsidR="00B55E75" w:rsidRPr="00B55E75">
        <w:rPr>
          <w:rFonts w:ascii="Times New Roman" w:hAnsi="Times New Roman" w:cs="Times New Roman"/>
          <w:noProof/>
          <w:sz w:val="24"/>
          <w:szCs w:val="24"/>
        </w:rPr>
        <w:t xml:space="preserve"> </w:t>
      </w:r>
      <w:r w:rsidR="00A20085">
        <w:rPr>
          <w:rFonts w:ascii="Times New Roman" w:hAnsi="Times New Roman" w:cs="Times New Roman"/>
          <w:noProof/>
          <w:sz w:val="24"/>
          <w:szCs w:val="24"/>
        </w:rPr>
        <w:t xml:space="preserve">to </w:t>
      </w:r>
      <w:r w:rsidR="00B55E75" w:rsidRPr="00B55E75">
        <w:rPr>
          <w:rFonts w:ascii="Times New Roman" w:hAnsi="Times New Roman" w:cs="Times New Roman"/>
          <w:noProof/>
          <w:sz w:val="24"/>
          <w:szCs w:val="24"/>
        </w:rPr>
        <w:t>fold up</w:t>
      </w:r>
      <w:r w:rsidR="00A20085">
        <w:rPr>
          <w:rFonts w:ascii="Times New Roman" w:hAnsi="Times New Roman" w:cs="Times New Roman"/>
          <w:noProof/>
          <w:sz w:val="24"/>
          <w:szCs w:val="24"/>
        </w:rPr>
        <w:t xml:space="preserve"> </w:t>
      </w:r>
      <w:r w:rsidR="00B55E75" w:rsidRPr="00B55E75">
        <w:rPr>
          <w:rFonts w:ascii="Times New Roman" w:hAnsi="Times New Roman" w:cs="Times New Roman"/>
          <w:noProof/>
          <w:sz w:val="24"/>
          <w:szCs w:val="24"/>
        </w:rPr>
        <w:t>on itself to form a</w:t>
      </w:r>
      <w:r w:rsidR="00B55E75" w:rsidRPr="00B55E75">
        <w:rPr>
          <w:rFonts w:ascii="Times New Roman" w:hAnsi="Times New Roman" w:cs="Times New Roman" w:hint="eastAsia"/>
          <w:noProof/>
          <w:sz w:val="24"/>
          <w:szCs w:val="24"/>
        </w:rPr>
        <w:t xml:space="preserve"> </w:t>
      </w:r>
      <w:r w:rsidR="00B55E75" w:rsidRPr="00B55E75">
        <w:rPr>
          <w:rFonts w:ascii="Times New Roman" w:hAnsi="Times New Roman" w:cs="Times New Roman"/>
          <w:noProof/>
          <w:sz w:val="24"/>
          <w:szCs w:val="24"/>
        </w:rPr>
        <w:t>more compact shape</w:t>
      </w:r>
      <w:r w:rsidR="007B59B8">
        <w:rPr>
          <w:rFonts w:ascii="Times New Roman" w:hAnsi="Times New Roman" w:cs="Times New Roman"/>
          <w:noProof/>
          <w:sz w:val="24"/>
          <w:szCs w:val="24"/>
        </w:rPr>
        <w:t xml:space="preserve"> </w:t>
      </w:r>
      <w:r w:rsidR="00890058">
        <w:rPr>
          <w:rFonts w:ascii="Times New Roman" w:hAnsi="Times New Roman" w:cs="Times New Roman"/>
          <w:color w:val="080000"/>
          <w:kern w:val="0"/>
          <w:sz w:val="24"/>
          <w:szCs w:val="24"/>
        </w:rPr>
        <w:t>(Chin and Gschwend, 1991)</w:t>
      </w:r>
      <w:r w:rsidR="00B55E75" w:rsidRPr="00B55E75">
        <w:rPr>
          <w:rFonts w:ascii="Times New Roman" w:hAnsi="Times New Roman" w:cs="Times New Roman"/>
          <w:noProof/>
          <w:sz w:val="24"/>
          <w:szCs w:val="24"/>
        </w:rPr>
        <w:t>.</w:t>
      </w:r>
      <w:r w:rsidR="006D6420">
        <w:rPr>
          <w:rFonts w:ascii="Times New Roman" w:hAnsi="Times New Roman" w:cs="Times New Roman"/>
          <w:noProof/>
          <w:sz w:val="24"/>
          <w:szCs w:val="24"/>
        </w:rPr>
        <w:t xml:space="preserve"> </w:t>
      </w:r>
      <w:r w:rsidR="00A20085">
        <w:rPr>
          <w:rFonts w:ascii="Times New Roman" w:hAnsi="Times New Roman" w:cs="Times New Roman"/>
          <w:noProof/>
          <w:sz w:val="24"/>
          <w:szCs w:val="24"/>
        </w:rPr>
        <w:t xml:space="preserve">This reduces the diffusion of </w:t>
      </w:r>
      <w:r w:rsidR="006D6420">
        <w:rPr>
          <w:rFonts w:ascii="Times New Roman" w:hAnsi="Times New Roman" w:cs="Times New Roman"/>
          <w:noProof/>
          <w:sz w:val="24"/>
          <w:szCs w:val="24"/>
        </w:rPr>
        <w:t>Cu</w:t>
      </w:r>
      <w:r w:rsidR="006D6420">
        <w:rPr>
          <w:rFonts w:ascii="Times New Roman" w:hAnsi="Times New Roman" w:cs="Times New Roman"/>
          <w:noProof/>
          <w:sz w:val="24"/>
          <w:szCs w:val="24"/>
          <w:vertAlign w:val="superscript"/>
        </w:rPr>
        <w:t>2+</w:t>
      </w:r>
      <w:r w:rsidR="006D6420">
        <w:rPr>
          <w:rFonts w:ascii="Times New Roman" w:hAnsi="Times New Roman" w:cs="Times New Roman"/>
          <w:noProof/>
          <w:sz w:val="24"/>
          <w:szCs w:val="24"/>
        </w:rPr>
        <w:t xml:space="preserve"> </w:t>
      </w:r>
      <w:r w:rsidR="00A20085">
        <w:rPr>
          <w:rFonts w:ascii="Times New Roman" w:hAnsi="Times New Roman" w:cs="Times New Roman"/>
          <w:noProof/>
          <w:sz w:val="24"/>
          <w:szCs w:val="24"/>
        </w:rPr>
        <w:t xml:space="preserve">to </w:t>
      </w:r>
      <w:r w:rsidR="006D6420">
        <w:rPr>
          <w:rFonts w:ascii="Times New Roman" w:hAnsi="Times New Roman" w:cs="Times New Roman"/>
          <w:noProof/>
          <w:sz w:val="24"/>
          <w:szCs w:val="24"/>
        </w:rPr>
        <w:t xml:space="preserve">binding sites </w:t>
      </w:r>
      <w:r w:rsidR="00890058">
        <w:rPr>
          <w:rFonts w:ascii="Times New Roman" w:hAnsi="Times New Roman" w:cs="Times New Roman"/>
          <w:color w:val="080000"/>
          <w:kern w:val="0"/>
          <w:sz w:val="24"/>
          <w:szCs w:val="24"/>
        </w:rPr>
        <w:t>(Fang et al., 2015)</w:t>
      </w:r>
      <w:r w:rsidR="006D6420">
        <w:rPr>
          <w:rFonts w:ascii="Times New Roman" w:hAnsi="Times New Roman" w:cs="Times New Roman"/>
          <w:noProof/>
          <w:sz w:val="24"/>
          <w:szCs w:val="24"/>
        </w:rPr>
        <w:t>.</w:t>
      </w:r>
    </w:p>
    <w:p w14:paraId="3A43D3E4" w14:textId="77777777" w:rsidR="006D6420" w:rsidRPr="00B55E75" w:rsidRDefault="006D6420" w:rsidP="00CA1EC8">
      <w:pPr>
        <w:spacing w:line="480" w:lineRule="auto"/>
        <w:rPr>
          <w:rFonts w:ascii="Times New Roman" w:hAnsi="Times New Roman" w:cs="Times New Roman"/>
          <w:noProof/>
          <w:sz w:val="24"/>
          <w:szCs w:val="24"/>
        </w:rPr>
      </w:pPr>
    </w:p>
    <w:p w14:paraId="5724A812" w14:textId="77777777" w:rsidR="005F366B" w:rsidRDefault="005F366B" w:rsidP="00551E92">
      <w:pPr>
        <w:spacing w:line="480" w:lineRule="auto"/>
        <w:outlineLvl w:val="3"/>
        <w:rPr>
          <w:rFonts w:ascii="Times New Roman" w:hAnsi="Times New Roman" w:cs="Times New Roman"/>
          <w:b/>
          <w:noProof/>
          <w:sz w:val="24"/>
          <w:szCs w:val="24"/>
        </w:rPr>
      </w:pPr>
      <w:r w:rsidRPr="00B55E75">
        <w:rPr>
          <w:rFonts w:ascii="Times New Roman" w:hAnsi="Times New Roman" w:cs="Times New Roman"/>
          <w:b/>
          <w:noProof/>
          <w:sz w:val="24"/>
          <w:szCs w:val="24"/>
        </w:rPr>
        <w:t>3.2.3 The effect of temperature</w:t>
      </w:r>
    </w:p>
    <w:p w14:paraId="31A96924" w14:textId="78829CFE" w:rsidR="002B60E3" w:rsidRDefault="00F74422" w:rsidP="00E26126">
      <w:pPr>
        <w:spacing w:line="480" w:lineRule="auto"/>
        <w:rPr>
          <w:rFonts w:ascii="Times New Roman" w:hAnsi="Times New Roman" w:cs="Times New Roman"/>
          <w:noProof/>
          <w:sz w:val="24"/>
          <w:szCs w:val="24"/>
        </w:rPr>
        <w:sectPr w:rsidR="002B60E3" w:rsidSect="00F46347">
          <w:pgSz w:w="11906" w:h="16838"/>
          <w:pgMar w:top="1440" w:right="1800" w:bottom="1440" w:left="1800" w:header="851" w:footer="992" w:gutter="0"/>
          <w:lnNumType w:countBy="1" w:restart="continuous"/>
          <w:cols w:space="425"/>
          <w:docGrid w:type="lines" w:linePitch="312"/>
        </w:sectPr>
      </w:pPr>
      <w:r>
        <w:rPr>
          <w:rFonts w:ascii="Times New Roman" w:hAnsi="Times New Roman" w:cs="Times New Roman"/>
          <w:noProof/>
          <w:sz w:val="24"/>
          <w:szCs w:val="24"/>
        </w:rPr>
        <w:t>Experiments were conducted at 25</w:t>
      </w:r>
      <w:r w:rsidR="00E511C4">
        <w:rPr>
          <w:rFonts w:ascii="Times New Roman" w:hAnsi="Times New Roman" w:cs="Times New Roman"/>
          <w:noProof/>
          <w:sz w:val="24"/>
          <w:szCs w:val="24"/>
        </w:rPr>
        <w:t xml:space="preserve"> </w:t>
      </w:r>
      <w:r>
        <w:rPr>
          <w:rFonts w:ascii="Times New Roman" w:hAnsi="Times New Roman" w:cs="Times New Roman"/>
          <w:noProof/>
          <w:sz w:val="24"/>
          <w:szCs w:val="24"/>
        </w:rPr>
        <w:t>℃</w:t>
      </w:r>
      <w:r w:rsidRPr="0001327A">
        <w:rPr>
          <w:rFonts w:ascii="Times New Roman" w:hAnsi="Times New Roman" w:cs="Times New Roman" w:hint="eastAsia"/>
          <w:noProof/>
          <w:sz w:val="24"/>
          <w:szCs w:val="24"/>
        </w:rPr>
        <w:t>,</w:t>
      </w:r>
      <w:r w:rsidRPr="0001327A">
        <w:rPr>
          <w:rFonts w:ascii="Times New Roman" w:hAnsi="Times New Roman" w:cs="Times New Roman"/>
          <w:noProof/>
          <w:sz w:val="24"/>
          <w:szCs w:val="24"/>
        </w:rPr>
        <w:t xml:space="preserve"> </w:t>
      </w:r>
      <w:r>
        <w:rPr>
          <w:rFonts w:ascii="Times New Roman" w:hAnsi="Times New Roman" w:cs="Times New Roman"/>
          <w:noProof/>
          <w:sz w:val="24"/>
          <w:szCs w:val="24"/>
        </w:rPr>
        <w:t>35</w:t>
      </w:r>
      <w:r w:rsidR="00E511C4">
        <w:rPr>
          <w:rFonts w:ascii="Times New Roman" w:hAnsi="Times New Roman" w:cs="Times New Roman"/>
          <w:noProof/>
          <w:sz w:val="24"/>
          <w:szCs w:val="24"/>
        </w:rPr>
        <w:t xml:space="preserve"> </w:t>
      </w:r>
      <w:r>
        <w:rPr>
          <w:rFonts w:ascii="Times New Roman" w:hAnsi="Times New Roman" w:cs="Times New Roman"/>
          <w:noProof/>
          <w:sz w:val="24"/>
          <w:szCs w:val="24"/>
        </w:rPr>
        <w:t>℃</w:t>
      </w:r>
      <w:r w:rsidRPr="0001327A">
        <w:rPr>
          <w:rFonts w:ascii="Times New Roman" w:hAnsi="Times New Roman" w:cs="Times New Roman" w:hint="eastAsia"/>
          <w:noProof/>
          <w:sz w:val="24"/>
          <w:szCs w:val="24"/>
        </w:rPr>
        <w:t xml:space="preserve"> and </w:t>
      </w:r>
      <w:r>
        <w:rPr>
          <w:rFonts w:ascii="Times New Roman" w:hAnsi="Times New Roman" w:cs="Times New Roman"/>
          <w:noProof/>
          <w:sz w:val="24"/>
          <w:szCs w:val="24"/>
        </w:rPr>
        <w:t>45</w:t>
      </w:r>
      <w:r w:rsidR="00E511C4">
        <w:rPr>
          <w:rFonts w:ascii="Times New Roman" w:hAnsi="Times New Roman" w:cs="Times New Roman"/>
          <w:noProof/>
          <w:sz w:val="24"/>
          <w:szCs w:val="24"/>
        </w:rPr>
        <w:t xml:space="preserve"> </w:t>
      </w:r>
      <w:r>
        <w:rPr>
          <w:rFonts w:ascii="Times New Roman" w:hAnsi="Times New Roman" w:cs="Times New Roman"/>
          <w:noProof/>
          <w:sz w:val="24"/>
          <w:szCs w:val="24"/>
        </w:rPr>
        <w:t>℃</w:t>
      </w:r>
      <w:r w:rsidRPr="0001327A">
        <w:rPr>
          <w:rFonts w:ascii="Times New Roman" w:hAnsi="Times New Roman" w:cs="Times New Roman" w:hint="eastAsia"/>
          <w:noProof/>
          <w:sz w:val="24"/>
          <w:szCs w:val="24"/>
        </w:rPr>
        <w:t xml:space="preserve"> to </w:t>
      </w:r>
      <w:r w:rsidRPr="004142C6">
        <w:rPr>
          <w:rFonts w:ascii="Times New Roman" w:hAnsi="Times New Roman" w:cs="Times New Roman" w:hint="eastAsia"/>
          <w:noProof/>
          <w:sz w:val="24"/>
          <w:szCs w:val="24"/>
        </w:rPr>
        <w:t>invest</w:t>
      </w:r>
      <w:r w:rsidR="004142C6">
        <w:rPr>
          <w:rFonts w:ascii="Times New Roman" w:hAnsi="Times New Roman" w:cs="Times New Roman"/>
          <w:noProof/>
          <w:sz w:val="24"/>
          <w:szCs w:val="24"/>
        </w:rPr>
        <w:t>i</w:t>
      </w:r>
      <w:r w:rsidRPr="004142C6">
        <w:rPr>
          <w:rFonts w:ascii="Times New Roman" w:hAnsi="Times New Roman" w:cs="Times New Roman" w:hint="eastAsia"/>
          <w:noProof/>
          <w:sz w:val="24"/>
          <w:szCs w:val="24"/>
        </w:rPr>
        <w:t>gate</w:t>
      </w:r>
      <w:r w:rsidRPr="0001327A">
        <w:rPr>
          <w:rFonts w:ascii="Times New Roman" w:hAnsi="Times New Roman" w:cs="Times New Roman" w:hint="eastAsia"/>
          <w:noProof/>
          <w:sz w:val="24"/>
          <w:szCs w:val="24"/>
        </w:rPr>
        <w:t xml:space="preserve"> the effect of </w:t>
      </w:r>
      <w:r>
        <w:rPr>
          <w:rFonts w:ascii="Times New Roman" w:hAnsi="Times New Roman" w:cs="Times New Roman" w:hint="eastAsia"/>
          <w:noProof/>
          <w:sz w:val="24"/>
          <w:szCs w:val="24"/>
        </w:rPr>
        <w:t>temperature</w:t>
      </w:r>
      <w:r>
        <w:rPr>
          <w:rFonts w:ascii="Times New Roman" w:hAnsi="Times New Roman" w:cs="Times New Roman"/>
          <w:noProof/>
          <w:sz w:val="24"/>
          <w:szCs w:val="24"/>
        </w:rPr>
        <w:t xml:space="preserve"> </w:t>
      </w:r>
      <w:r w:rsidRPr="0001327A">
        <w:rPr>
          <w:rFonts w:ascii="Times New Roman" w:hAnsi="Times New Roman" w:cs="Times New Roman" w:hint="eastAsia"/>
          <w:noProof/>
          <w:sz w:val="24"/>
          <w:szCs w:val="24"/>
        </w:rPr>
        <w:t>on complexation of Cu</w:t>
      </w:r>
      <w:r w:rsidRPr="00044A22">
        <w:rPr>
          <w:rFonts w:ascii="Times New Roman" w:hAnsi="Times New Roman" w:cs="Times New Roman" w:hint="eastAsia"/>
          <w:noProof/>
          <w:sz w:val="24"/>
          <w:szCs w:val="24"/>
          <w:vertAlign w:val="superscript"/>
        </w:rPr>
        <w:t>2+</w:t>
      </w:r>
      <w:r w:rsidRPr="0001327A">
        <w:rPr>
          <w:rFonts w:ascii="Times New Roman" w:hAnsi="Times New Roman" w:cs="Times New Roman" w:hint="eastAsia"/>
          <w:noProof/>
          <w:sz w:val="24"/>
          <w:szCs w:val="24"/>
        </w:rPr>
        <w:t xml:space="preserve"> </w:t>
      </w:r>
      <w:r>
        <w:rPr>
          <w:rFonts w:ascii="Times New Roman" w:hAnsi="Times New Roman" w:cs="Times New Roman"/>
          <w:noProof/>
          <w:sz w:val="24"/>
          <w:szCs w:val="24"/>
        </w:rPr>
        <w:t>by</w:t>
      </w:r>
      <w:r w:rsidRPr="0001327A">
        <w:rPr>
          <w:rFonts w:ascii="Times New Roman" w:hAnsi="Times New Roman" w:cs="Times New Roman" w:hint="eastAsia"/>
          <w:noProof/>
          <w:sz w:val="24"/>
          <w:szCs w:val="24"/>
        </w:rPr>
        <w:t xml:space="preserve"> SHLA at </w:t>
      </w:r>
      <w:r w:rsidRPr="004142C6">
        <w:rPr>
          <w:rFonts w:ascii="Times New Roman" w:hAnsi="Times New Roman" w:cs="Times New Roman"/>
          <w:noProof/>
          <w:sz w:val="24"/>
          <w:szCs w:val="24"/>
        </w:rPr>
        <w:t>a</w:t>
      </w:r>
      <w:r w:rsidR="004142C6">
        <w:rPr>
          <w:rFonts w:ascii="Times New Roman" w:hAnsi="Times New Roman" w:cs="Times New Roman"/>
          <w:noProof/>
          <w:sz w:val="24"/>
          <w:szCs w:val="24"/>
        </w:rPr>
        <w:t>n</w:t>
      </w:r>
      <w:r w:rsidRPr="004142C6">
        <w:rPr>
          <w:rFonts w:ascii="Times New Roman" w:hAnsi="Times New Roman" w:cs="Times New Roman" w:hint="eastAsia"/>
          <w:noProof/>
          <w:sz w:val="24"/>
          <w:szCs w:val="24"/>
        </w:rPr>
        <w:t xml:space="preserve"> SHLA</w:t>
      </w:r>
      <w:r w:rsidRPr="0001327A">
        <w:rPr>
          <w:rFonts w:ascii="Times New Roman" w:hAnsi="Times New Roman" w:cs="Times New Roman" w:hint="eastAsia"/>
          <w:noProof/>
          <w:sz w:val="24"/>
          <w:szCs w:val="24"/>
        </w:rPr>
        <w:t xml:space="preserve"> concentration of 50 mg/L, </w:t>
      </w:r>
      <w:r w:rsidRPr="00F74422">
        <w:rPr>
          <w:rFonts w:ascii="Times New Roman" w:hAnsi="Times New Roman" w:cs="Times New Roman"/>
          <w:noProof/>
          <w:sz w:val="24"/>
          <w:szCs w:val="24"/>
        </w:rPr>
        <w:t>ionic strength</w:t>
      </w:r>
      <w:r>
        <w:rPr>
          <w:rFonts w:ascii="Times New Roman" w:hAnsi="Times New Roman" w:cs="Times New Roman" w:hint="eastAsia"/>
          <w:noProof/>
          <w:sz w:val="24"/>
          <w:szCs w:val="24"/>
        </w:rPr>
        <w:t xml:space="preserve"> of 0.1M</w:t>
      </w:r>
      <w:r w:rsidRPr="0001327A">
        <w:rPr>
          <w:rFonts w:ascii="Times New Roman" w:hAnsi="Times New Roman" w:cs="Times New Roman" w:hint="eastAsia"/>
          <w:noProof/>
          <w:sz w:val="24"/>
          <w:szCs w:val="24"/>
        </w:rPr>
        <w:t xml:space="preserve"> and pH of 6 (</w:t>
      </w:r>
      <w:r>
        <w:rPr>
          <w:rFonts w:ascii="Times New Roman" w:hAnsi="Times New Roman" w:cs="Times New Roman" w:hint="eastAsia"/>
          <w:noProof/>
          <w:sz w:val="24"/>
          <w:szCs w:val="24"/>
        </w:rPr>
        <w:t xml:space="preserve">Figure </w:t>
      </w:r>
      <w:r w:rsidR="00080358">
        <w:rPr>
          <w:rFonts w:ascii="Times New Roman" w:hAnsi="Times New Roman" w:cs="Times New Roman"/>
          <w:noProof/>
          <w:sz w:val="24"/>
          <w:szCs w:val="24"/>
        </w:rPr>
        <w:t>3</w:t>
      </w:r>
      <w:r w:rsidRPr="0001327A">
        <w:rPr>
          <w:rFonts w:ascii="Times New Roman" w:hAnsi="Times New Roman" w:cs="Times New Roman" w:hint="eastAsia"/>
          <w:noProof/>
          <w:sz w:val="24"/>
          <w:szCs w:val="24"/>
        </w:rPr>
        <w:t>).</w:t>
      </w:r>
    </w:p>
    <w:p w14:paraId="74F195BE" w14:textId="655A7604" w:rsidR="00F74422" w:rsidRDefault="00011534" w:rsidP="00011534">
      <w:pPr>
        <w:spacing w:line="480" w:lineRule="auto"/>
        <w:ind w:firstLineChars="235" w:firstLine="566"/>
        <w:rPr>
          <w:rFonts w:ascii="Times New Roman" w:hAnsi="Times New Roman" w:cs="Times New Roman"/>
          <w:b/>
          <w:noProof/>
          <w:sz w:val="24"/>
          <w:szCs w:val="24"/>
        </w:rPr>
      </w:pPr>
      <w:r w:rsidRPr="00011534">
        <w:rPr>
          <w:rFonts w:ascii="Times New Roman" w:hAnsi="Times New Roman" w:cs="Times New Roman"/>
          <w:b/>
          <w:noProof/>
          <w:sz w:val="24"/>
          <w:szCs w:val="24"/>
          <w:lang w:eastAsia="en-US"/>
        </w:rPr>
        <w:lastRenderedPageBreak/>
        <w:drawing>
          <wp:inline distT="0" distB="0" distL="0" distR="0" wp14:anchorId="22E10471" wp14:editId="4ED979E2">
            <wp:extent cx="4866619" cy="7920000"/>
            <wp:effectExtent l="0" t="0" r="0" b="5080"/>
            <wp:docPr id="2" name="图片 2" descr="D:\百度云同步盘\Experiment部分\Journal paper-chapter2\Applied Geo\FIGURE4-7)\FIGURE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百度云同步盘\Experiment部分\Journal paper-chapter2\Applied Geo\FIGURE4-7)\FIGURE4-7).tif"/>
                    <pic:cNvPicPr>
                      <a:picLocks noChangeAspect="1" noChangeArrowheads="1"/>
                    </pic:cNvPicPr>
                  </pic:nvPicPr>
                  <pic:blipFill rotWithShape="1">
                    <a:blip r:embed="rId30">
                      <a:extLst>
                        <a:ext uri="{28A0092B-C50C-407E-A947-70E740481C1C}">
                          <a14:useLocalDpi xmlns:a14="http://schemas.microsoft.com/office/drawing/2010/main" val="0"/>
                        </a:ext>
                      </a:extLst>
                    </a:blip>
                    <a:srcRect r="28150" b="12289"/>
                    <a:stretch/>
                  </pic:blipFill>
                  <pic:spPr bwMode="auto">
                    <a:xfrm>
                      <a:off x="0" y="0"/>
                      <a:ext cx="4866619" cy="7920000"/>
                    </a:xfrm>
                    <a:prstGeom prst="rect">
                      <a:avLst/>
                    </a:prstGeom>
                    <a:noFill/>
                    <a:ln>
                      <a:noFill/>
                    </a:ln>
                    <a:extLst>
                      <a:ext uri="{53640926-AAD7-44D8-BBD7-CCE9431645EC}">
                        <a14:shadowObscured xmlns:a14="http://schemas.microsoft.com/office/drawing/2010/main"/>
                      </a:ext>
                    </a:extLst>
                  </pic:spPr>
                </pic:pic>
              </a:graphicData>
            </a:graphic>
          </wp:inline>
        </w:drawing>
      </w:r>
    </w:p>
    <w:p w14:paraId="59F5707B" w14:textId="4DB65A2E" w:rsidR="00497BF7" w:rsidRPr="00AC2067" w:rsidRDefault="00497BF7" w:rsidP="00497BF7">
      <w:pPr>
        <w:spacing w:line="360" w:lineRule="auto"/>
        <w:rPr>
          <w:rFonts w:ascii="Times New Roman" w:hAnsi="Times New Roman" w:cs="Times New Roman"/>
          <w:sz w:val="24"/>
          <w:szCs w:val="24"/>
        </w:rPr>
      </w:pPr>
      <w:r w:rsidRPr="00AC2067">
        <w:rPr>
          <w:rFonts w:ascii="Times New Roman" w:hAnsi="Times New Roman" w:cs="Times New Roman" w:hint="eastAsia"/>
          <w:noProof/>
          <w:sz w:val="24"/>
          <w:szCs w:val="24"/>
        </w:rPr>
        <w:t>Figure</w:t>
      </w:r>
      <w:r w:rsidRPr="00AC2067">
        <w:rPr>
          <w:rFonts w:ascii="Times New Roman" w:hAnsi="Times New Roman" w:cs="Times New Roman"/>
          <w:noProof/>
          <w:sz w:val="24"/>
          <w:szCs w:val="24"/>
        </w:rPr>
        <w:t xml:space="preserve"> </w:t>
      </w:r>
      <w:r w:rsidR="001F0743">
        <w:rPr>
          <w:rFonts w:ascii="Times New Roman" w:hAnsi="Times New Roman" w:cs="Times New Roman"/>
          <w:noProof/>
          <w:sz w:val="24"/>
          <w:szCs w:val="24"/>
        </w:rPr>
        <w:t>3</w:t>
      </w:r>
      <w:r>
        <w:rPr>
          <w:rFonts w:ascii="Times New Roman" w:hAnsi="Times New Roman" w:cs="Times New Roman"/>
          <w:noProof/>
          <w:sz w:val="24"/>
          <w:szCs w:val="24"/>
        </w:rPr>
        <w:t>.</w:t>
      </w:r>
      <w:r w:rsidRPr="00AC2067">
        <w:rPr>
          <w:rFonts w:ascii="Times New Roman" w:hAnsi="Times New Roman" w:cs="Times New Roman"/>
          <w:noProof/>
          <w:sz w:val="24"/>
          <w:szCs w:val="24"/>
        </w:rPr>
        <w:t xml:space="preserve"> T</w:t>
      </w:r>
      <w:r w:rsidRPr="00AC2067">
        <w:rPr>
          <w:rFonts w:ascii="Times New Roman" w:hAnsi="Times New Roman" w:cs="Times New Roman" w:hint="eastAsia"/>
          <w:noProof/>
          <w:sz w:val="24"/>
          <w:szCs w:val="24"/>
        </w:rPr>
        <w:t>he effect of temperature</w:t>
      </w:r>
      <w:r w:rsidRPr="00AC2067">
        <w:rPr>
          <w:rFonts w:ascii="Times New Roman" w:hAnsi="Times New Roman" w:cs="Times New Roman"/>
          <w:noProof/>
          <w:sz w:val="24"/>
          <w:szCs w:val="24"/>
        </w:rPr>
        <w:t xml:space="preserve"> </w:t>
      </w:r>
      <w:r>
        <w:rPr>
          <w:rFonts w:ascii="Times New Roman" w:hAnsi="Times New Roman" w:cs="Times New Roman"/>
          <w:noProof/>
          <w:sz w:val="24"/>
          <w:szCs w:val="24"/>
        </w:rPr>
        <w:t xml:space="preserve">and </w:t>
      </w:r>
      <w:r w:rsidRPr="00497BF7">
        <w:rPr>
          <w:rFonts w:ascii="Times New Roman" w:hAnsi="Times New Roman" w:cs="Times New Roman"/>
          <w:noProof/>
          <w:sz w:val="24"/>
          <w:szCs w:val="24"/>
        </w:rPr>
        <w:t>SHLA’s concentration</w:t>
      </w:r>
      <w:r w:rsidRPr="00497BF7">
        <w:rPr>
          <w:rFonts w:ascii="Times New Roman" w:hAnsi="Times New Roman" w:cs="Times New Roman" w:hint="eastAsia"/>
          <w:noProof/>
          <w:sz w:val="24"/>
          <w:szCs w:val="24"/>
        </w:rPr>
        <w:t xml:space="preserve"> </w:t>
      </w:r>
      <w:r w:rsidRPr="00AC2067">
        <w:rPr>
          <w:rFonts w:ascii="Times New Roman" w:hAnsi="Times New Roman" w:cs="Times New Roman" w:hint="eastAsia"/>
          <w:noProof/>
          <w:sz w:val="24"/>
          <w:szCs w:val="24"/>
        </w:rPr>
        <w:t>on complexation of Cu</w:t>
      </w:r>
      <w:r w:rsidRPr="00AC2067">
        <w:rPr>
          <w:rFonts w:ascii="Times New Roman" w:hAnsi="Times New Roman" w:cs="Times New Roman" w:hint="eastAsia"/>
          <w:noProof/>
          <w:sz w:val="24"/>
          <w:szCs w:val="24"/>
          <w:vertAlign w:val="superscript"/>
        </w:rPr>
        <w:t>2+</w:t>
      </w:r>
      <w:r w:rsidRPr="00AC2067">
        <w:rPr>
          <w:rFonts w:ascii="Times New Roman" w:hAnsi="Times New Roman" w:cs="Times New Roman" w:hint="eastAsia"/>
          <w:noProof/>
          <w:sz w:val="24"/>
          <w:szCs w:val="24"/>
        </w:rPr>
        <w:t xml:space="preserve"> and SHLA </w:t>
      </w:r>
      <w:r w:rsidRPr="00AC2067">
        <w:rPr>
          <w:rFonts w:ascii="Times New Roman" w:hAnsi="Times New Roman" w:cs="Times New Roman"/>
          <w:noProof/>
          <w:sz w:val="24"/>
          <w:szCs w:val="24"/>
        </w:rPr>
        <w:t>(</w:t>
      </w:r>
      <w:r w:rsidR="0041130C">
        <w:rPr>
          <w:rFonts w:ascii="Times New Roman" w:hAnsi="Times New Roman" w:cs="Times New Roman"/>
          <w:noProof/>
          <w:sz w:val="24"/>
          <w:szCs w:val="24"/>
        </w:rPr>
        <w:t>a</w:t>
      </w:r>
      <w:r w:rsidR="0041130C" w:rsidRPr="00497BF7">
        <w:rPr>
          <w:rFonts w:ascii="Times New Roman" w:hAnsi="Times New Roman" w:cs="Times New Roman"/>
          <w:noProof/>
          <w:sz w:val="24"/>
          <w:szCs w:val="24"/>
        </w:rPr>
        <w:t xml:space="preserve"> </w:t>
      </w:r>
      <w:r w:rsidRPr="00497BF7">
        <w:rPr>
          <w:rFonts w:ascii="Times New Roman" w:hAnsi="Times New Roman" w:cs="Times New Roman"/>
          <w:noProof/>
          <w:sz w:val="24"/>
          <w:szCs w:val="24"/>
        </w:rPr>
        <w:t xml:space="preserve">&amp; </w:t>
      </w:r>
      <w:r w:rsidR="0041130C">
        <w:rPr>
          <w:rFonts w:ascii="Times New Roman" w:hAnsi="Times New Roman" w:cs="Times New Roman"/>
          <w:noProof/>
          <w:sz w:val="24"/>
          <w:szCs w:val="24"/>
        </w:rPr>
        <w:t>b</w:t>
      </w:r>
      <w:r w:rsidRPr="00497BF7">
        <w:rPr>
          <w:rFonts w:ascii="Times New Roman" w:hAnsi="Times New Roman" w:cs="Times New Roman"/>
          <w:noProof/>
          <w:sz w:val="24"/>
          <w:szCs w:val="24"/>
        </w:rPr>
        <w:t xml:space="preserve">: log </w:t>
      </w:r>
      <w:r w:rsidRPr="0013521C">
        <w:rPr>
          <w:rFonts w:ascii="Times New Roman" w:hAnsi="Times New Roman" w:cs="Times New Roman"/>
          <w:i/>
          <w:noProof/>
          <w:sz w:val="24"/>
          <w:szCs w:val="24"/>
        </w:rPr>
        <w:t>K</w:t>
      </w:r>
      <w:r w:rsidRPr="00497BF7">
        <w:rPr>
          <w:rFonts w:ascii="Times New Roman" w:hAnsi="Times New Roman" w:cs="Times New Roman"/>
          <w:noProof/>
          <w:sz w:val="24"/>
          <w:szCs w:val="24"/>
        </w:rPr>
        <w:t xml:space="preserve">; </w:t>
      </w:r>
      <w:r w:rsidR="0041130C">
        <w:rPr>
          <w:rFonts w:ascii="Times New Roman" w:hAnsi="Times New Roman" w:cs="Times New Roman"/>
          <w:noProof/>
          <w:sz w:val="24"/>
          <w:szCs w:val="24"/>
        </w:rPr>
        <w:t>c</w:t>
      </w:r>
      <w:r w:rsidR="0041130C" w:rsidRPr="00497BF7">
        <w:rPr>
          <w:rFonts w:ascii="Times New Roman" w:hAnsi="Times New Roman" w:cs="Times New Roman"/>
          <w:noProof/>
          <w:sz w:val="24"/>
          <w:szCs w:val="24"/>
        </w:rPr>
        <w:t xml:space="preserve"> </w:t>
      </w:r>
      <w:r w:rsidRPr="00497BF7">
        <w:rPr>
          <w:rFonts w:ascii="Times New Roman" w:hAnsi="Times New Roman" w:cs="Times New Roman"/>
          <w:noProof/>
          <w:sz w:val="24"/>
          <w:szCs w:val="24"/>
        </w:rPr>
        <w:t xml:space="preserve">&amp; </w:t>
      </w:r>
      <w:r w:rsidR="0041130C">
        <w:rPr>
          <w:rFonts w:ascii="Times New Roman" w:hAnsi="Times New Roman" w:cs="Times New Roman"/>
          <w:noProof/>
          <w:sz w:val="24"/>
          <w:szCs w:val="24"/>
        </w:rPr>
        <w:t>d</w:t>
      </w:r>
      <w:r w:rsidRPr="00497BF7">
        <w:rPr>
          <w:rFonts w:ascii="Times New Roman" w:hAnsi="Times New Roman" w:cs="Times New Roman"/>
          <w:noProof/>
          <w:sz w:val="24"/>
          <w:szCs w:val="24"/>
        </w:rPr>
        <w:t xml:space="preserve">: complexation capacity; </w:t>
      </w:r>
      <w:r w:rsidR="0041130C">
        <w:rPr>
          <w:rFonts w:ascii="Times New Roman" w:hAnsi="Times New Roman" w:cs="Times New Roman"/>
          <w:noProof/>
          <w:sz w:val="24"/>
          <w:szCs w:val="24"/>
        </w:rPr>
        <w:t>e</w:t>
      </w:r>
      <w:r w:rsidR="0041130C" w:rsidRPr="00497BF7">
        <w:rPr>
          <w:rFonts w:ascii="Times New Roman" w:hAnsi="Times New Roman" w:cs="Times New Roman"/>
          <w:noProof/>
          <w:sz w:val="24"/>
          <w:szCs w:val="24"/>
        </w:rPr>
        <w:t xml:space="preserve"> </w:t>
      </w:r>
      <w:r w:rsidRPr="00497BF7">
        <w:rPr>
          <w:rFonts w:ascii="Times New Roman" w:hAnsi="Times New Roman" w:cs="Times New Roman"/>
          <w:noProof/>
          <w:sz w:val="24"/>
          <w:szCs w:val="24"/>
        </w:rPr>
        <w:t xml:space="preserve">&amp; </w:t>
      </w:r>
      <w:r w:rsidR="0041130C">
        <w:rPr>
          <w:rFonts w:ascii="Times New Roman" w:hAnsi="Times New Roman" w:cs="Times New Roman"/>
          <w:noProof/>
          <w:sz w:val="24"/>
          <w:szCs w:val="24"/>
        </w:rPr>
        <w:t xml:space="preserve">f </w:t>
      </w:r>
      <w:r w:rsidRPr="00497BF7">
        <w:rPr>
          <w:rFonts w:ascii="Times New Roman" w:hAnsi="Times New Roman" w:cs="Times New Roman"/>
          <w:noProof/>
          <w:sz w:val="24"/>
          <w:szCs w:val="24"/>
        </w:rPr>
        <w:t xml:space="preserve">: </w:t>
      </w:r>
      <w:r>
        <w:rPr>
          <w:rFonts w:ascii="Times New Roman" w:hAnsi="Times New Roman" w:cs="Times New Roman"/>
          <w:noProof/>
          <w:sz w:val="24"/>
          <w:szCs w:val="24"/>
        </w:rPr>
        <w:t xml:space="preserve">complexation </w:t>
      </w:r>
      <w:r w:rsidRPr="004142C6">
        <w:rPr>
          <w:rFonts w:ascii="Times New Roman" w:hAnsi="Times New Roman" w:cs="Times New Roman"/>
          <w:noProof/>
          <w:sz w:val="24"/>
          <w:szCs w:val="24"/>
        </w:rPr>
        <w:t>e</w:t>
      </w:r>
      <w:r w:rsidR="004142C6">
        <w:rPr>
          <w:rFonts w:ascii="Times New Roman" w:hAnsi="Times New Roman" w:cs="Times New Roman"/>
          <w:noProof/>
          <w:sz w:val="24"/>
          <w:szCs w:val="24"/>
        </w:rPr>
        <w:t>f</w:t>
      </w:r>
      <w:r w:rsidRPr="004142C6">
        <w:rPr>
          <w:rFonts w:ascii="Times New Roman" w:hAnsi="Times New Roman" w:cs="Times New Roman"/>
          <w:noProof/>
          <w:sz w:val="24"/>
          <w:szCs w:val="24"/>
        </w:rPr>
        <w:t>ficiency</w:t>
      </w:r>
      <w:r>
        <w:rPr>
          <w:rFonts w:ascii="Times New Roman" w:hAnsi="Times New Roman" w:cs="Times New Roman"/>
          <w:noProof/>
          <w:sz w:val="24"/>
          <w:szCs w:val="24"/>
        </w:rPr>
        <w:t xml:space="preserve">; </w:t>
      </w:r>
      <w:r w:rsidRPr="00AC2067">
        <w:rPr>
          <w:rFonts w:ascii="Times New Roman" w:hAnsi="Times New Roman" w:cs="Times New Roman" w:hint="eastAsia"/>
          <w:noProof/>
          <w:sz w:val="24"/>
          <w:szCs w:val="24"/>
        </w:rPr>
        <w:lastRenderedPageBreak/>
        <w:t>ion</w:t>
      </w:r>
      <w:r w:rsidRPr="00AC2067">
        <w:rPr>
          <w:rFonts w:ascii="Times New Roman" w:hAnsi="Times New Roman" w:cs="Times New Roman"/>
          <w:noProof/>
          <w:sz w:val="24"/>
          <w:szCs w:val="24"/>
        </w:rPr>
        <w:t xml:space="preserve"> strength</w:t>
      </w:r>
      <w:r w:rsidRPr="00AC2067">
        <w:rPr>
          <w:rFonts w:ascii="Times New Roman" w:hAnsi="Times New Roman" w:cs="Times New Roman" w:hint="eastAsia"/>
          <w:noProof/>
          <w:sz w:val="24"/>
          <w:szCs w:val="24"/>
        </w:rPr>
        <w:t xml:space="preserve"> of 0.1M and pH of 6</w:t>
      </w:r>
      <w:r>
        <w:rPr>
          <w:rFonts w:ascii="Times New Roman" w:hAnsi="Times New Roman" w:cs="Times New Roman"/>
          <w:noProof/>
          <w:sz w:val="24"/>
          <w:szCs w:val="24"/>
        </w:rPr>
        <w:t>;</w:t>
      </w:r>
      <w:r w:rsidRPr="00861CD9">
        <w:rPr>
          <w:rFonts w:ascii="Times New Roman" w:hAnsi="Times New Roman" w:cs="Times New Roman"/>
          <w:sz w:val="24"/>
          <w:szCs w:val="24"/>
        </w:rPr>
        <w:t xml:space="preserve"> </w:t>
      </w:r>
      <w:r>
        <w:rPr>
          <w:rFonts w:ascii="Times New Roman" w:hAnsi="Times New Roman" w:cs="Times New Roman"/>
          <w:sz w:val="24"/>
          <w:szCs w:val="24"/>
        </w:rPr>
        <w:t>n=3 for each condition</w:t>
      </w:r>
      <w:r>
        <w:t xml:space="preserve">; </w:t>
      </w:r>
      <w:r w:rsidRPr="004D2666">
        <w:rPr>
          <w:rFonts w:ascii="Times New Roman" w:hAnsi="Times New Roman" w:cs="Times New Roman"/>
          <w:sz w:val="24"/>
          <w:szCs w:val="24"/>
        </w:rPr>
        <w:t>error bar indicates the standard deviation</w:t>
      </w:r>
      <w:r w:rsidRPr="00AC2067">
        <w:rPr>
          <w:rFonts w:ascii="Times New Roman" w:hAnsi="Times New Roman" w:cs="Times New Roman"/>
          <w:noProof/>
          <w:sz w:val="24"/>
          <w:szCs w:val="24"/>
        </w:rPr>
        <w:t>)</w:t>
      </w:r>
      <w:r>
        <w:rPr>
          <w:rFonts w:ascii="Times New Roman" w:hAnsi="Times New Roman" w:cs="Times New Roman"/>
          <w:noProof/>
          <w:sz w:val="24"/>
          <w:szCs w:val="24"/>
        </w:rPr>
        <w:t>.</w:t>
      </w:r>
    </w:p>
    <w:p w14:paraId="4CB4EA2B" w14:textId="77777777" w:rsidR="006D5ED6" w:rsidRPr="00497BF7" w:rsidRDefault="006D5ED6" w:rsidP="00861CD9">
      <w:pPr>
        <w:spacing w:line="480" w:lineRule="auto"/>
        <w:rPr>
          <w:rFonts w:ascii="Times New Roman" w:hAnsi="Times New Roman" w:cs="Times New Roman"/>
          <w:b/>
          <w:noProof/>
          <w:sz w:val="24"/>
          <w:szCs w:val="24"/>
        </w:rPr>
      </w:pPr>
    </w:p>
    <w:p w14:paraId="28206497" w14:textId="77777777" w:rsidR="00E02399" w:rsidRDefault="00044A22" w:rsidP="00C85780">
      <w:pPr>
        <w:spacing w:line="480" w:lineRule="auto"/>
        <w:rPr>
          <w:rFonts w:ascii="Times New Roman" w:hAnsi="Times New Roman" w:cs="Times New Roman"/>
          <w:noProof/>
          <w:sz w:val="24"/>
          <w:szCs w:val="24"/>
        </w:rPr>
      </w:pPr>
      <w:bookmarkStart w:id="57" w:name="OLE_LINK5"/>
      <w:bookmarkStart w:id="58" w:name="OLE_LINK6"/>
      <w:r>
        <w:rPr>
          <w:rFonts w:ascii="Times New Roman" w:hAnsi="Times New Roman" w:cs="Times New Roman"/>
          <w:noProof/>
          <w:sz w:val="24"/>
          <w:szCs w:val="24"/>
        </w:rPr>
        <w:t xml:space="preserve">The </w:t>
      </w:r>
      <w:r w:rsidR="001B0FB9">
        <w:rPr>
          <w:rFonts w:ascii="Times New Roman" w:hAnsi="Times New Roman" w:cs="Times New Roman"/>
          <w:noProof/>
          <w:sz w:val="24"/>
          <w:szCs w:val="24"/>
        </w:rPr>
        <w:t>complexation efficiency</w:t>
      </w:r>
      <w:r w:rsidR="00A62797">
        <w:rPr>
          <w:rFonts w:ascii="Times New Roman" w:hAnsi="Times New Roman" w:cs="Times New Roman"/>
          <w:noProof/>
          <w:sz w:val="24"/>
          <w:szCs w:val="24"/>
        </w:rPr>
        <w:t xml:space="preserve"> (</w:t>
      </w:r>
      <w:r w:rsidR="00866B05">
        <w:rPr>
          <w:rFonts w:ascii="Times New Roman" w:hAnsi="Times New Roman" w:cs="Times New Roman"/>
          <w:noProof/>
          <w:sz w:val="24"/>
          <w:szCs w:val="24"/>
        </w:rPr>
        <w:t xml:space="preserve">from </w:t>
      </w:r>
      <w:r w:rsidR="00224AA1">
        <w:rPr>
          <w:rFonts w:ascii="Times New Roman" w:hAnsi="Times New Roman" w:cs="Times New Roman"/>
          <w:noProof/>
          <w:sz w:val="24"/>
          <w:szCs w:val="24"/>
        </w:rPr>
        <w:t xml:space="preserve">87.8% </w:t>
      </w:r>
      <w:r w:rsidR="00866B05">
        <w:rPr>
          <w:rFonts w:ascii="Times New Roman" w:hAnsi="Times New Roman" w:cs="Times New Roman"/>
          <w:noProof/>
          <w:sz w:val="24"/>
          <w:szCs w:val="24"/>
        </w:rPr>
        <w:t xml:space="preserve">to </w:t>
      </w:r>
      <w:r w:rsidR="00224AA1">
        <w:rPr>
          <w:rFonts w:ascii="Times New Roman" w:hAnsi="Times New Roman" w:cs="Times New Roman"/>
          <w:noProof/>
          <w:sz w:val="24"/>
          <w:szCs w:val="24"/>
        </w:rPr>
        <w:t>92.5%</w:t>
      </w:r>
      <w:r w:rsidR="00866B05">
        <w:t xml:space="preserve">, </w:t>
      </w:r>
      <w:r w:rsidR="00866B05" w:rsidRPr="00866B05">
        <w:rPr>
          <w:rFonts w:ascii="Times New Roman" w:hAnsi="Times New Roman" w:cs="Times New Roman"/>
          <w:noProof/>
          <w:sz w:val="24"/>
          <w:szCs w:val="24"/>
        </w:rPr>
        <w:t>p&lt;0.05</w:t>
      </w:r>
      <w:r w:rsidR="00224AA1">
        <w:rPr>
          <w:rFonts w:ascii="Times New Roman" w:hAnsi="Times New Roman" w:cs="Times New Roman"/>
          <w:noProof/>
          <w:sz w:val="24"/>
          <w:szCs w:val="24"/>
        </w:rPr>
        <w:t>)</w:t>
      </w:r>
      <w:r w:rsidR="001B0FB9">
        <w:rPr>
          <w:rFonts w:ascii="Times New Roman" w:hAnsi="Times New Roman" w:cs="Times New Roman"/>
          <w:noProof/>
          <w:sz w:val="24"/>
          <w:szCs w:val="24"/>
        </w:rPr>
        <w:t>,</w:t>
      </w:r>
      <w:r w:rsidR="001B0FB9" w:rsidRPr="001B0FB9">
        <w:rPr>
          <w:rFonts w:ascii="Times New Roman" w:hAnsi="Times New Roman" w:cs="Times New Roman"/>
          <w:noProof/>
          <w:sz w:val="24"/>
          <w:szCs w:val="24"/>
        </w:rPr>
        <w:t xml:space="preserve"> log </w:t>
      </w:r>
      <w:r w:rsidR="001B0FB9" w:rsidRPr="0013521C">
        <w:rPr>
          <w:rFonts w:ascii="Times New Roman" w:hAnsi="Times New Roman" w:cs="Times New Roman"/>
          <w:i/>
          <w:noProof/>
          <w:sz w:val="24"/>
          <w:szCs w:val="24"/>
        </w:rPr>
        <w:t>K</w:t>
      </w:r>
      <w:r>
        <w:rPr>
          <w:rFonts w:ascii="Times New Roman" w:hAnsi="Times New Roman" w:cs="Times New Roman"/>
          <w:noProof/>
          <w:sz w:val="24"/>
          <w:szCs w:val="24"/>
        </w:rPr>
        <w:t xml:space="preserve"> </w:t>
      </w:r>
      <w:r w:rsidR="00680B3A">
        <w:rPr>
          <w:rFonts w:ascii="Times New Roman" w:hAnsi="Times New Roman" w:cs="Times New Roman"/>
          <w:noProof/>
          <w:sz w:val="24"/>
          <w:szCs w:val="24"/>
        </w:rPr>
        <w:t>(from 6.39 to 6.65</w:t>
      </w:r>
      <w:r w:rsidR="00F74422">
        <w:rPr>
          <w:rFonts w:ascii="Times New Roman" w:hAnsi="Times New Roman" w:cs="Times New Roman"/>
          <w:noProof/>
          <w:sz w:val="24"/>
          <w:szCs w:val="24"/>
        </w:rPr>
        <w:t>, p&lt;0.05</w:t>
      </w:r>
      <w:r w:rsidR="00680B3A">
        <w:rPr>
          <w:rFonts w:ascii="Times New Roman" w:hAnsi="Times New Roman" w:cs="Times New Roman"/>
          <w:noProof/>
          <w:sz w:val="24"/>
          <w:szCs w:val="24"/>
        </w:rPr>
        <w:t xml:space="preserve">) </w:t>
      </w:r>
      <w:r w:rsidR="001B0FB9">
        <w:rPr>
          <w:rFonts w:ascii="Times New Roman" w:hAnsi="Times New Roman" w:cs="Times New Roman"/>
          <w:noProof/>
          <w:sz w:val="24"/>
          <w:szCs w:val="24"/>
        </w:rPr>
        <w:t xml:space="preserve">and complexation capacity </w:t>
      </w:r>
      <w:r w:rsidR="00680B3A">
        <w:rPr>
          <w:rFonts w:ascii="Times New Roman" w:hAnsi="Times New Roman" w:cs="Times New Roman"/>
          <w:noProof/>
          <w:sz w:val="24"/>
          <w:szCs w:val="24"/>
        </w:rPr>
        <w:t>(from 2.61 mmol/g to 2.72 mmol/g</w:t>
      </w:r>
      <w:r w:rsidR="00361D3D">
        <w:rPr>
          <w:rFonts w:ascii="Times New Roman" w:hAnsi="Times New Roman" w:cs="Times New Roman"/>
          <w:noProof/>
          <w:sz w:val="24"/>
          <w:szCs w:val="24"/>
        </w:rPr>
        <w:t>, p = 0.097</w:t>
      </w:r>
      <w:r w:rsidR="00680B3A">
        <w:rPr>
          <w:rFonts w:ascii="Times New Roman" w:hAnsi="Times New Roman" w:cs="Times New Roman"/>
          <w:noProof/>
          <w:sz w:val="24"/>
          <w:szCs w:val="24"/>
        </w:rPr>
        <w:t xml:space="preserve">) </w:t>
      </w:r>
      <w:r>
        <w:rPr>
          <w:rFonts w:ascii="Times New Roman" w:hAnsi="Times New Roman" w:cs="Times New Roman"/>
          <w:noProof/>
          <w:sz w:val="24"/>
          <w:szCs w:val="24"/>
        </w:rPr>
        <w:t xml:space="preserve">increased </w:t>
      </w:r>
      <w:r w:rsidR="00A20085">
        <w:rPr>
          <w:rFonts w:ascii="Times New Roman" w:hAnsi="Times New Roman" w:cs="Times New Roman"/>
          <w:noProof/>
          <w:sz w:val="24"/>
          <w:szCs w:val="24"/>
        </w:rPr>
        <w:t xml:space="preserve">with </w:t>
      </w:r>
      <w:r>
        <w:rPr>
          <w:rFonts w:ascii="Times New Roman" w:hAnsi="Times New Roman" w:cs="Times New Roman"/>
          <w:noProof/>
          <w:sz w:val="24"/>
          <w:szCs w:val="24"/>
        </w:rPr>
        <w:t>increasing temperature</w:t>
      </w:r>
      <w:r w:rsidR="001B0FB9">
        <w:rPr>
          <w:rFonts w:ascii="Times New Roman" w:hAnsi="Times New Roman" w:cs="Times New Roman"/>
          <w:noProof/>
          <w:sz w:val="24"/>
          <w:szCs w:val="24"/>
        </w:rPr>
        <w:t>.</w:t>
      </w:r>
      <w:bookmarkEnd w:id="57"/>
      <w:bookmarkEnd w:id="58"/>
      <w:r w:rsidR="00C85780">
        <w:rPr>
          <w:rFonts w:ascii="Times New Roman" w:hAnsi="Times New Roman" w:cs="Times New Roman" w:hint="eastAsia"/>
          <w:noProof/>
          <w:sz w:val="24"/>
          <w:szCs w:val="24"/>
        </w:rPr>
        <w:t xml:space="preserve"> </w:t>
      </w:r>
    </w:p>
    <w:p w14:paraId="7857A36B" w14:textId="3567E5D0" w:rsidR="00C85780" w:rsidRPr="0013521C" w:rsidRDefault="00C85780" w:rsidP="00C85780">
      <w:pPr>
        <w:spacing w:line="480" w:lineRule="auto"/>
        <w:rPr>
          <w:rFonts w:ascii="Times New Roman" w:hAnsi="Times New Roman" w:cs="Times New Roman"/>
          <w:noProof/>
          <w:sz w:val="24"/>
          <w:szCs w:val="24"/>
          <w:highlight w:val="yellow"/>
        </w:rPr>
      </w:pPr>
      <w:r w:rsidRPr="0013521C">
        <w:rPr>
          <w:rFonts w:ascii="Times New Roman" w:hAnsi="Times New Roman" w:cs="Times New Roman"/>
          <w:noProof/>
          <w:sz w:val="24"/>
          <w:szCs w:val="24"/>
          <w:highlight w:val="yellow"/>
        </w:rPr>
        <w:t xml:space="preserve">Thermodynamic parameters for the </w:t>
      </w:r>
      <w:r w:rsidR="00E02399" w:rsidRPr="0013521C">
        <w:rPr>
          <w:rFonts w:ascii="Times New Roman" w:hAnsi="Times New Roman" w:cs="Times New Roman"/>
          <w:noProof/>
          <w:sz w:val="24"/>
          <w:szCs w:val="24"/>
          <w:highlight w:val="yellow"/>
        </w:rPr>
        <w:t>Cu</w:t>
      </w:r>
      <w:r w:rsidR="00E02399" w:rsidRPr="0013521C">
        <w:rPr>
          <w:rFonts w:ascii="Times New Roman" w:hAnsi="Times New Roman" w:cs="Times New Roman"/>
          <w:noProof/>
          <w:sz w:val="24"/>
          <w:szCs w:val="24"/>
          <w:highlight w:val="yellow"/>
          <w:vertAlign w:val="superscript"/>
        </w:rPr>
        <w:t>2+</w:t>
      </w:r>
      <w:r w:rsidR="00E02399" w:rsidRPr="0013521C">
        <w:rPr>
          <w:rFonts w:ascii="Times New Roman" w:hAnsi="Times New Roman" w:cs="Times New Roman"/>
          <w:noProof/>
          <w:sz w:val="24"/>
          <w:szCs w:val="24"/>
          <w:highlight w:val="yellow"/>
        </w:rPr>
        <w:t>-SHLA complexation reaction</w:t>
      </w:r>
      <w:r w:rsidRPr="0013521C">
        <w:rPr>
          <w:rFonts w:ascii="Times New Roman" w:hAnsi="Times New Roman" w:cs="Times New Roman"/>
          <w:noProof/>
          <w:sz w:val="24"/>
          <w:szCs w:val="24"/>
          <w:highlight w:val="yellow"/>
        </w:rPr>
        <w:t xml:space="preserve"> are shown in Table 4.</w:t>
      </w:r>
      <w:r w:rsidR="00E02399" w:rsidRPr="0013521C">
        <w:rPr>
          <w:rFonts w:ascii="Times New Roman" w:hAnsi="Times New Roman" w:cs="Times New Roman" w:hint="eastAsia"/>
          <w:noProof/>
          <w:sz w:val="24"/>
          <w:szCs w:val="24"/>
          <w:highlight w:val="yellow"/>
        </w:rPr>
        <w:t xml:space="preserve"> </w:t>
      </w:r>
      <w:r w:rsidR="005A7F62" w:rsidRPr="0013521C">
        <w:rPr>
          <w:rFonts w:ascii="Times New Roman" w:hAnsi="Times New Roman" w:cs="Times New Roman"/>
          <w:noProof/>
          <w:sz w:val="24"/>
          <w:szCs w:val="24"/>
          <w:highlight w:val="yellow"/>
        </w:rPr>
        <w:t xml:space="preserve">The </w:t>
      </w:r>
      <w:r w:rsidR="00E02399" w:rsidRPr="0013521C">
        <w:rPr>
          <w:rFonts w:ascii="Times New Roman" w:hAnsi="Times New Roman" w:cs="Times New Roman"/>
          <w:noProof/>
          <w:sz w:val="24"/>
          <w:szCs w:val="24"/>
          <w:highlight w:val="yellow"/>
        </w:rPr>
        <w:t xml:space="preserve">positive </w:t>
      </w:r>
      <w:r w:rsidR="00E02399" w:rsidRPr="0013521C">
        <w:rPr>
          <w:rFonts w:ascii="Times New Roman" w:hAnsi="Times New Roman" w:cs="Times New Roman"/>
          <w:i/>
          <w:noProof/>
          <w:sz w:val="24"/>
          <w:szCs w:val="24"/>
          <w:highlight w:val="yellow"/>
        </w:rPr>
        <w:sym w:font="Symbol" w:char="F044"/>
      </w:r>
      <w:r w:rsidR="00E02399" w:rsidRPr="0013521C">
        <w:rPr>
          <w:rFonts w:ascii="Times New Roman" w:hAnsi="Times New Roman" w:cs="Times New Roman"/>
          <w:i/>
          <w:noProof/>
          <w:sz w:val="24"/>
          <w:szCs w:val="24"/>
          <w:highlight w:val="yellow"/>
        </w:rPr>
        <w:t>H</w:t>
      </w:r>
      <w:r w:rsidR="00E02399" w:rsidRPr="0013521C">
        <w:rPr>
          <w:rFonts w:ascii="Times New Roman" w:hAnsi="Times New Roman" w:cs="Times New Roman"/>
          <w:noProof/>
          <w:sz w:val="24"/>
          <w:szCs w:val="24"/>
          <w:highlight w:val="yellow"/>
        </w:rPr>
        <w:t xml:space="preserve"> </w:t>
      </w:r>
      <w:r w:rsidR="005A7F62" w:rsidRPr="0013521C">
        <w:rPr>
          <w:rFonts w:ascii="Times New Roman" w:hAnsi="Times New Roman" w:cs="Times New Roman"/>
          <w:noProof/>
          <w:sz w:val="24"/>
          <w:szCs w:val="24"/>
          <w:highlight w:val="yellow"/>
        </w:rPr>
        <w:t>indicate</w:t>
      </w:r>
      <w:r w:rsidR="00E02399" w:rsidRPr="0013521C">
        <w:rPr>
          <w:rFonts w:ascii="Times New Roman" w:hAnsi="Times New Roman" w:cs="Times New Roman"/>
          <w:noProof/>
          <w:sz w:val="24"/>
          <w:szCs w:val="24"/>
          <w:highlight w:val="yellow"/>
        </w:rPr>
        <w:t>d</w:t>
      </w:r>
      <w:r w:rsidR="005A7F62" w:rsidRPr="0013521C">
        <w:rPr>
          <w:rFonts w:ascii="Times New Roman" w:hAnsi="Times New Roman" w:cs="Times New Roman"/>
          <w:noProof/>
          <w:sz w:val="24"/>
          <w:szCs w:val="24"/>
          <w:highlight w:val="yellow"/>
        </w:rPr>
        <w:t xml:space="preserve"> that complexation reaction between Cu</w:t>
      </w:r>
      <w:r w:rsidR="005A7F62" w:rsidRPr="0013521C">
        <w:rPr>
          <w:rFonts w:ascii="Times New Roman" w:hAnsi="Times New Roman" w:cs="Times New Roman"/>
          <w:noProof/>
          <w:sz w:val="24"/>
          <w:szCs w:val="24"/>
          <w:highlight w:val="yellow"/>
          <w:vertAlign w:val="superscript"/>
        </w:rPr>
        <w:t>2+</w:t>
      </w:r>
      <w:r w:rsidR="005A7F62" w:rsidRPr="0013521C">
        <w:rPr>
          <w:rFonts w:ascii="Times New Roman" w:hAnsi="Times New Roman" w:cs="Times New Roman"/>
          <w:noProof/>
          <w:sz w:val="24"/>
          <w:szCs w:val="24"/>
          <w:highlight w:val="yellow"/>
        </w:rPr>
        <w:t xml:space="preserve"> and SHLA was </w:t>
      </w:r>
      <w:bookmarkStart w:id="59" w:name="OLE_LINK68"/>
      <w:bookmarkStart w:id="60" w:name="OLE_LINK69"/>
      <w:r w:rsidR="005A7F62" w:rsidRPr="0013521C">
        <w:rPr>
          <w:rFonts w:ascii="Times New Roman" w:hAnsi="Times New Roman" w:cs="Times New Roman"/>
          <w:noProof/>
          <w:sz w:val="24"/>
          <w:szCs w:val="24"/>
          <w:highlight w:val="yellow"/>
        </w:rPr>
        <w:t xml:space="preserve">endothermic, which would result in the trend seen in our experiments and </w:t>
      </w:r>
      <w:r w:rsidR="0013521C" w:rsidRPr="0013521C">
        <w:rPr>
          <w:rFonts w:ascii="Times New Roman" w:hAnsi="Times New Roman" w:cs="Times New Roman"/>
          <w:noProof/>
          <w:sz w:val="24"/>
          <w:szCs w:val="24"/>
          <w:highlight w:val="yellow"/>
        </w:rPr>
        <w:t>wa</w:t>
      </w:r>
      <w:r w:rsidR="005A7F62" w:rsidRPr="0013521C">
        <w:rPr>
          <w:rFonts w:ascii="Times New Roman" w:hAnsi="Times New Roman" w:cs="Times New Roman"/>
          <w:noProof/>
          <w:sz w:val="24"/>
          <w:szCs w:val="24"/>
          <w:highlight w:val="yellow"/>
        </w:rPr>
        <w:t xml:space="preserve">s consistent with previous studies (Baker and Khalili, 2003, 2005). </w:t>
      </w:r>
      <w:bookmarkEnd w:id="59"/>
      <w:bookmarkEnd w:id="60"/>
      <w:r w:rsidR="00E02399" w:rsidRPr="0013521C">
        <w:rPr>
          <w:rFonts w:ascii="Times New Roman" w:hAnsi="Times New Roman" w:cs="Times New Roman"/>
          <w:noProof/>
          <w:sz w:val="24"/>
          <w:szCs w:val="24"/>
          <w:highlight w:val="yellow"/>
        </w:rPr>
        <w:t xml:space="preserve">The </w:t>
      </w:r>
      <w:r w:rsidR="005A7F62" w:rsidRPr="0013521C">
        <w:rPr>
          <w:rFonts w:ascii="Times New Roman" w:hAnsi="Times New Roman" w:cs="Times New Roman"/>
          <w:noProof/>
          <w:sz w:val="24"/>
          <w:szCs w:val="24"/>
          <w:highlight w:val="yellow"/>
        </w:rPr>
        <w:t xml:space="preserve">negative </w:t>
      </w:r>
      <w:bookmarkStart w:id="61" w:name="OLE_LINK64"/>
      <w:bookmarkStart w:id="62" w:name="OLE_LINK65"/>
      <w:r w:rsidR="005A7F62" w:rsidRPr="0013521C">
        <w:rPr>
          <w:rFonts w:ascii="Times New Roman" w:hAnsi="Times New Roman" w:cs="Times New Roman"/>
          <w:i/>
          <w:noProof/>
          <w:sz w:val="24"/>
          <w:szCs w:val="24"/>
          <w:highlight w:val="yellow"/>
        </w:rPr>
        <w:t>ΔG</w:t>
      </w:r>
      <w:bookmarkEnd w:id="61"/>
      <w:bookmarkEnd w:id="62"/>
      <w:r w:rsidR="00E02399" w:rsidRPr="0013521C">
        <w:rPr>
          <w:rFonts w:ascii="Times New Roman" w:hAnsi="Times New Roman" w:cs="Times New Roman"/>
          <w:noProof/>
          <w:sz w:val="24"/>
          <w:szCs w:val="24"/>
          <w:highlight w:val="yellow"/>
        </w:rPr>
        <w:t xml:space="preserve"> suggested that the </w:t>
      </w:r>
      <w:bookmarkStart w:id="63" w:name="_Hlk502744100"/>
      <w:r w:rsidR="00E02399" w:rsidRPr="0013521C">
        <w:rPr>
          <w:rFonts w:ascii="Times New Roman" w:hAnsi="Times New Roman" w:cs="Times New Roman"/>
          <w:noProof/>
          <w:sz w:val="24"/>
          <w:szCs w:val="24"/>
          <w:highlight w:val="yellow"/>
        </w:rPr>
        <w:t>Cu</w:t>
      </w:r>
      <w:r w:rsidR="00E02399" w:rsidRPr="0013521C">
        <w:rPr>
          <w:rFonts w:ascii="Times New Roman" w:hAnsi="Times New Roman" w:cs="Times New Roman"/>
          <w:noProof/>
          <w:sz w:val="24"/>
          <w:szCs w:val="24"/>
          <w:highlight w:val="yellow"/>
          <w:vertAlign w:val="superscript"/>
        </w:rPr>
        <w:t>2+</w:t>
      </w:r>
      <w:r w:rsidR="00E02399" w:rsidRPr="0013521C">
        <w:rPr>
          <w:rFonts w:ascii="Times New Roman" w:hAnsi="Times New Roman" w:cs="Times New Roman"/>
          <w:noProof/>
          <w:sz w:val="24"/>
          <w:szCs w:val="24"/>
          <w:highlight w:val="yellow"/>
        </w:rPr>
        <w:t>-SHLA complexation reaction</w:t>
      </w:r>
      <w:bookmarkEnd w:id="63"/>
      <w:r w:rsidR="00E02399" w:rsidRPr="0013521C">
        <w:rPr>
          <w:rFonts w:ascii="Times New Roman" w:hAnsi="Times New Roman" w:cs="Times New Roman"/>
          <w:noProof/>
          <w:sz w:val="24"/>
          <w:szCs w:val="24"/>
          <w:highlight w:val="yellow"/>
        </w:rPr>
        <w:t xml:space="preserve"> was spontaneous</w:t>
      </w:r>
      <w:r w:rsidR="005A7F62" w:rsidRPr="0013521C">
        <w:rPr>
          <w:rFonts w:ascii="Times New Roman" w:hAnsi="Times New Roman" w:cs="Times New Roman"/>
          <w:noProof/>
          <w:sz w:val="24"/>
          <w:szCs w:val="24"/>
          <w:highlight w:val="yellow"/>
        </w:rPr>
        <w:t xml:space="preserve">. With increasing temperature from 25℃ to 45 ℃, </w:t>
      </w:r>
      <w:r w:rsidR="005A7F62" w:rsidRPr="0013521C">
        <w:rPr>
          <w:rFonts w:ascii="Times New Roman" w:hAnsi="Times New Roman" w:cs="Times New Roman"/>
          <w:i/>
          <w:noProof/>
          <w:sz w:val="24"/>
          <w:szCs w:val="24"/>
          <w:highlight w:val="yellow"/>
        </w:rPr>
        <w:t>ΔG</w:t>
      </w:r>
      <w:r w:rsidR="005A7F62" w:rsidRPr="0013521C">
        <w:rPr>
          <w:rFonts w:ascii="Times New Roman" w:hAnsi="Times New Roman" w:cs="Times New Roman"/>
          <w:i/>
          <w:noProof/>
          <w:sz w:val="24"/>
          <w:szCs w:val="24"/>
          <w:highlight w:val="yellow"/>
        </w:rPr>
        <w:sym w:font="Symbol" w:char="F0B0"/>
      </w:r>
      <w:r w:rsidR="005A7F62" w:rsidRPr="0013521C">
        <w:rPr>
          <w:rFonts w:ascii="Times New Roman" w:hAnsi="Times New Roman" w:cs="Times New Roman"/>
          <w:noProof/>
          <w:sz w:val="24"/>
          <w:szCs w:val="24"/>
          <w:highlight w:val="yellow"/>
        </w:rPr>
        <w:t xml:space="preserve"> decreased from </w:t>
      </w:r>
      <w:r w:rsidR="005A7F62" w:rsidRPr="0013521C">
        <w:rPr>
          <w:rFonts w:ascii="Times New Roman" w:hAnsi="Times New Roman" w:cs="Times New Roman" w:hint="eastAsia"/>
          <w:noProof/>
          <w:sz w:val="24"/>
          <w:szCs w:val="24"/>
          <w:highlight w:val="yellow"/>
        </w:rPr>
        <w:t>-</w:t>
      </w:r>
      <w:r w:rsidR="00E02399" w:rsidRPr="0013521C">
        <w:rPr>
          <w:rFonts w:ascii="Times New Roman" w:hAnsi="Times New Roman" w:cs="Times New Roman"/>
          <w:noProof/>
          <w:sz w:val="24"/>
          <w:szCs w:val="24"/>
          <w:highlight w:val="yellow"/>
        </w:rPr>
        <w:t>4.60</w:t>
      </w:r>
      <w:r w:rsidR="005A7F62" w:rsidRPr="0013521C">
        <w:rPr>
          <w:rFonts w:ascii="Times New Roman" w:hAnsi="Times New Roman" w:cs="Times New Roman"/>
          <w:noProof/>
          <w:sz w:val="24"/>
          <w:szCs w:val="24"/>
          <w:highlight w:val="yellow"/>
        </w:rPr>
        <w:t xml:space="preserve"> kJ</w:t>
      </w:r>
      <w:r w:rsidR="005A7F62" w:rsidRPr="0013521C">
        <w:rPr>
          <w:rFonts w:ascii="Times New Roman" w:hAnsi="Times New Roman" w:cs="Times New Roman" w:hint="eastAsia"/>
          <w:noProof/>
          <w:sz w:val="24"/>
          <w:szCs w:val="24"/>
          <w:highlight w:val="yellow"/>
        </w:rPr>
        <w:t>/mol to -</w:t>
      </w:r>
      <w:r w:rsidR="00E02399" w:rsidRPr="0013521C">
        <w:rPr>
          <w:rFonts w:ascii="Times New Roman" w:hAnsi="Times New Roman" w:cs="Times New Roman"/>
          <w:noProof/>
          <w:sz w:val="24"/>
          <w:szCs w:val="24"/>
          <w:highlight w:val="yellow"/>
        </w:rPr>
        <w:t>5.01</w:t>
      </w:r>
      <w:r w:rsidR="005A7F62" w:rsidRPr="0013521C">
        <w:rPr>
          <w:rFonts w:ascii="Times New Roman" w:hAnsi="Times New Roman" w:cs="Times New Roman"/>
          <w:noProof/>
          <w:sz w:val="24"/>
          <w:szCs w:val="24"/>
          <w:highlight w:val="yellow"/>
        </w:rPr>
        <w:t xml:space="preserve"> kJ</w:t>
      </w:r>
      <w:r w:rsidR="005A7F62" w:rsidRPr="0013521C">
        <w:rPr>
          <w:rFonts w:ascii="Times New Roman" w:hAnsi="Times New Roman" w:cs="Times New Roman" w:hint="eastAsia"/>
          <w:noProof/>
          <w:sz w:val="24"/>
          <w:szCs w:val="24"/>
          <w:highlight w:val="yellow"/>
        </w:rPr>
        <w:t>/mol</w:t>
      </w:r>
      <w:r w:rsidR="005A7F62" w:rsidRPr="0013521C">
        <w:rPr>
          <w:rFonts w:ascii="Times New Roman" w:hAnsi="Times New Roman" w:cs="Times New Roman"/>
          <w:noProof/>
          <w:sz w:val="24"/>
          <w:szCs w:val="24"/>
          <w:highlight w:val="yellow"/>
        </w:rPr>
        <w:t xml:space="preserve">, indicating that </w:t>
      </w:r>
      <w:bookmarkStart w:id="64" w:name="OLE_LINK72"/>
      <w:bookmarkStart w:id="65" w:name="OLE_LINK73"/>
      <w:r w:rsidR="005A7F62" w:rsidRPr="0013521C">
        <w:rPr>
          <w:rFonts w:ascii="Times New Roman" w:hAnsi="Times New Roman" w:cs="Times New Roman"/>
          <w:noProof/>
          <w:sz w:val="24"/>
          <w:szCs w:val="24"/>
          <w:highlight w:val="yellow"/>
        </w:rPr>
        <w:t xml:space="preserve">higher temperatures </w:t>
      </w:r>
      <w:r w:rsidR="005A7F62" w:rsidRPr="00717A77">
        <w:rPr>
          <w:rFonts w:ascii="Times New Roman" w:hAnsi="Times New Roman" w:cs="Times New Roman"/>
          <w:noProof/>
          <w:sz w:val="24"/>
          <w:szCs w:val="24"/>
          <w:highlight w:val="yellow"/>
        </w:rPr>
        <w:t>favoured</w:t>
      </w:r>
      <w:bookmarkEnd w:id="64"/>
      <w:bookmarkEnd w:id="65"/>
      <w:r w:rsidR="005A7F62" w:rsidRPr="0013521C">
        <w:rPr>
          <w:rFonts w:ascii="Times New Roman" w:hAnsi="Times New Roman" w:cs="Times New Roman"/>
          <w:noProof/>
          <w:sz w:val="24"/>
          <w:szCs w:val="24"/>
          <w:highlight w:val="yellow"/>
        </w:rPr>
        <w:t xml:space="preserve"> complexation</w:t>
      </w:r>
      <w:r w:rsidR="005A7F62" w:rsidRPr="0013521C">
        <w:rPr>
          <w:rFonts w:ascii="Times New Roman" w:hAnsi="Times New Roman" w:cs="Times New Roman" w:hint="eastAsia"/>
          <w:noProof/>
          <w:sz w:val="24"/>
          <w:szCs w:val="24"/>
          <w:highlight w:val="yellow"/>
        </w:rPr>
        <w:t>.</w:t>
      </w:r>
      <w:r w:rsidR="005A7F62" w:rsidRPr="0013521C">
        <w:rPr>
          <w:rFonts w:ascii="Times New Roman" w:hAnsi="Times New Roman" w:cs="Times New Roman"/>
          <w:noProof/>
          <w:sz w:val="24"/>
          <w:szCs w:val="24"/>
          <w:highlight w:val="yellow"/>
        </w:rPr>
        <w:t xml:space="preserve"> </w:t>
      </w:r>
    </w:p>
    <w:p w14:paraId="6EB2385B" w14:textId="77777777" w:rsidR="00E02399" w:rsidRPr="00AD3B6B" w:rsidRDefault="00E02399" w:rsidP="00E02399">
      <w:pPr>
        <w:spacing w:line="480" w:lineRule="auto"/>
        <w:rPr>
          <w:rFonts w:ascii="Times New Roman" w:hAnsi="Times New Roman" w:cs="Times New Roman"/>
          <w:noProof/>
          <w:sz w:val="24"/>
          <w:szCs w:val="24"/>
          <w:highlight w:val="yellow"/>
        </w:rPr>
      </w:pPr>
      <w:r w:rsidRPr="00AD3B6B">
        <w:rPr>
          <w:rFonts w:ascii="Times New Roman" w:hAnsi="Times New Roman" w:cs="Times New Roman"/>
          <w:noProof/>
          <w:sz w:val="24"/>
          <w:szCs w:val="24"/>
          <w:highlight w:val="yellow"/>
        </w:rPr>
        <w:t>T</w:t>
      </w:r>
      <w:r w:rsidRPr="00AD3B6B">
        <w:rPr>
          <w:rFonts w:ascii="Times New Roman" w:hAnsi="Times New Roman" w:cs="Times New Roman" w:hint="eastAsia"/>
          <w:noProof/>
          <w:sz w:val="24"/>
          <w:szCs w:val="24"/>
          <w:highlight w:val="yellow"/>
        </w:rPr>
        <w:t>able 4</w:t>
      </w:r>
      <w:r w:rsidRPr="00AD3B6B">
        <w:rPr>
          <w:rFonts w:ascii="Times New Roman" w:hAnsi="Times New Roman" w:cs="Times New Roman"/>
          <w:noProof/>
          <w:sz w:val="24"/>
          <w:szCs w:val="24"/>
          <w:highlight w:val="yellow"/>
        </w:rPr>
        <w:t xml:space="preserve"> Thermodynamic parameters for the complexation reaction between Cu</w:t>
      </w:r>
      <w:r w:rsidRPr="00AD3B6B">
        <w:rPr>
          <w:rFonts w:ascii="Times New Roman" w:hAnsi="Times New Roman" w:cs="Times New Roman"/>
          <w:noProof/>
          <w:sz w:val="24"/>
          <w:szCs w:val="24"/>
          <w:highlight w:val="yellow"/>
          <w:vertAlign w:val="superscript"/>
        </w:rPr>
        <w:t>2+</w:t>
      </w:r>
      <w:r w:rsidRPr="00AD3B6B">
        <w:rPr>
          <w:rFonts w:ascii="Times New Roman" w:hAnsi="Times New Roman" w:cs="Times New Roman"/>
          <w:noProof/>
          <w:sz w:val="24"/>
          <w:szCs w:val="24"/>
          <w:highlight w:val="yellow"/>
        </w:rPr>
        <w:t xml:space="preserve"> and SHLA.</w:t>
      </w:r>
    </w:p>
    <w:tbl>
      <w:tblPr>
        <w:tblW w:w="0" w:type="auto"/>
        <w:tblBorders>
          <w:top w:val="single" w:sz="4" w:space="0" w:color="auto"/>
          <w:bottom w:val="single" w:sz="4" w:space="0" w:color="auto"/>
        </w:tblBorders>
        <w:tblLook w:val="04A0" w:firstRow="1" w:lastRow="0" w:firstColumn="1" w:lastColumn="0" w:noHBand="0" w:noVBand="1"/>
      </w:tblPr>
      <w:tblGrid>
        <w:gridCol w:w="1040"/>
        <w:gridCol w:w="1370"/>
        <w:gridCol w:w="1701"/>
        <w:gridCol w:w="1418"/>
      </w:tblGrid>
      <w:tr w:rsidR="00E02399" w:rsidRPr="00AD3B6B" w14:paraId="7C9516A4" w14:textId="77777777" w:rsidTr="00E02399">
        <w:trPr>
          <w:trHeight w:val="300"/>
        </w:trPr>
        <w:tc>
          <w:tcPr>
            <w:tcW w:w="1040" w:type="dxa"/>
            <w:tcBorders>
              <w:top w:val="single" w:sz="4" w:space="0" w:color="auto"/>
              <w:bottom w:val="single" w:sz="4" w:space="0" w:color="auto"/>
            </w:tcBorders>
            <w:noWrap/>
            <w:hideMark/>
          </w:tcPr>
          <w:p w14:paraId="4628DDAA" w14:textId="77777777" w:rsidR="00E02399" w:rsidRPr="00E02399" w:rsidRDefault="00E02399" w:rsidP="00E02399">
            <w:pPr>
              <w:rPr>
                <w:rFonts w:ascii="Times New Roman" w:hAnsi="Times New Roman" w:cs="Times New Roman"/>
                <w:i/>
                <w:noProof/>
                <w:sz w:val="24"/>
                <w:szCs w:val="24"/>
                <w:highlight w:val="yellow"/>
              </w:rPr>
            </w:pPr>
            <w:r w:rsidRPr="00E02399">
              <w:rPr>
                <w:rFonts w:ascii="Times New Roman" w:hAnsi="Times New Roman" w:cs="Times New Roman"/>
                <w:i/>
                <w:noProof/>
                <w:sz w:val="24"/>
                <w:szCs w:val="24"/>
                <w:highlight w:val="yellow"/>
              </w:rPr>
              <w:t>T (K)</w:t>
            </w:r>
          </w:p>
        </w:tc>
        <w:tc>
          <w:tcPr>
            <w:tcW w:w="1370" w:type="dxa"/>
            <w:tcBorders>
              <w:top w:val="single" w:sz="4" w:space="0" w:color="auto"/>
              <w:bottom w:val="single" w:sz="4" w:space="0" w:color="auto"/>
            </w:tcBorders>
            <w:noWrap/>
            <w:hideMark/>
          </w:tcPr>
          <w:p w14:paraId="28CC9E19" w14:textId="439178FE" w:rsidR="00E02399" w:rsidRPr="00AD3B6B" w:rsidRDefault="00E02399" w:rsidP="00E02399">
            <w:pPr>
              <w:rPr>
                <w:rFonts w:ascii="Times New Roman" w:hAnsi="Times New Roman" w:cs="Times New Roman"/>
                <w:noProof/>
                <w:sz w:val="24"/>
                <w:szCs w:val="24"/>
                <w:highlight w:val="yellow"/>
              </w:rPr>
            </w:pPr>
            <w:r w:rsidRPr="00E02399">
              <w:rPr>
                <w:rFonts w:ascii="Times New Roman" w:hAnsi="Times New Roman" w:cs="Times New Roman"/>
                <w:i/>
                <w:noProof/>
                <w:sz w:val="24"/>
                <w:szCs w:val="24"/>
                <w:highlight w:val="yellow"/>
              </w:rPr>
              <w:t>ΔG</w:t>
            </w:r>
            <w:r w:rsidRPr="00AD3B6B">
              <w:rPr>
                <w:rFonts w:ascii="Times New Roman" w:hAnsi="Times New Roman" w:cs="Times New Roman"/>
                <w:noProof/>
                <w:sz w:val="24"/>
                <w:szCs w:val="24"/>
                <w:highlight w:val="yellow"/>
                <w:vertAlign w:val="superscript"/>
              </w:rPr>
              <w:t xml:space="preserve"> </w:t>
            </w:r>
            <w:r w:rsidRPr="00AD3B6B">
              <w:rPr>
                <w:rFonts w:ascii="Times New Roman" w:hAnsi="Times New Roman" w:cs="Times New Roman"/>
                <w:noProof/>
                <w:sz w:val="24"/>
                <w:szCs w:val="24"/>
                <w:highlight w:val="yellow"/>
              </w:rPr>
              <w:t>(kJ/mol)</w:t>
            </w:r>
          </w:p>
        </w:tc>
        <w:tc>
          <w:tcPr>
            <w:tcW w:w="1701" w:type="dxa"/>
            <w:tcBorders>
              <w:top w:val="single" w:sz="4" w:space="0" w:color="auto"/>
              <w:bottom w:val="single" w:sz="4" w:space="0" w:color="auto"/>
            </w:tcBorders>
            <w:noWrap/>
            <w:hideMark/>
          </w:tcPr>
          <w:p w14:paraId="648F0915" w14:textId="77777777" w:rsidR="00E02399" w:rsidRDefault="00E02399" w:rsidP="00E02399">
            <w:pPr>
              <w:rPr>
                <w:rFonts w:ascii="Times New Roman" w:hAnsi="Times New Roman" w:cs="Times New Roman"/>
                <w:i/>
                <w:noProof/>
                <w:sz w:val="24"/>
                <w:szCs w:val="24"/>
                <w:highlight w:val="yellow"/>
              </w:rPr>
            </w:pPr>
            <w:r w:rsidRPr="00E02399">
              <w:rPr>
                <w:rFonts w:ascii="Times New Roman" w:hAnsi="Times New Roman" w:cs="Times New Roman"/>
                <w:i/>
                <w:noProof/>
                <w:sz w:val="24"/>
                <w:szCs w:val="24"/>
                <w:highlight w:val="yellow"/>
              </w:rPr>
              <w:t>ΔS</w:t>
            </w:r>
          </w:p>
          <w:p w14:paraId="4CD9E8AB" w14:textId="1F06D7BC" w:rsidR="00E02399" w:rsidRPr="00AD3B6B" w:rsidRDefault="00E02399" w:rsidP="00E02399">
            <w:pPr>
              <w:rPr>
                <w:rFonts w:ascii="Times New Roman" w:hAnsi="Times New Roman" w:cs="Times New Roman"/>
                <w:noProof/>
                <w:sz w:val="24"/>
                <w:szCs w:val="24"/>
                <w:highlight w:val="yellow"/>
              </w:rPr>
            </w:pPr>
            <w:r w:rsidRPr="00AD3B6B">
              <w:rPr>
                <w:rFonts w:ascii="Times New Roman" w:hAnsi="Times New Roman" w:cs="Times New Roman"/>
                <w:noProof/>
                <w:sz w:val="24"/>
                <w:szCs w:val="24"/>
                <w:highlight w:val="yellow"/>
                <w:vertAlign w:val="superscript"/>
              </w:rPr>
              <w:t xml:space="preserve"> </w:t>
            </w:r>
            <w:r w:rsidRPr="00AD3B6B">
              <w:rPr>
                <w:rFonts w:ascii="Times New Roman" w:hAnsi="Times New Roman" w:cs="Times New Roman"/>
                <w:noProof/>
                <w:sz w:val="24"/>
                <w:szCs w:val="24"/>
                <w:highlight w:val="yellow"/>
              </w:rPr>
              <w:t>(kJ/(mol·K)</w:t>
            </w:r>
          </w:p>
        </w:tc>
        <w:tc>
          <w:tcPr>
            <w:tcW w:w="1418" w:type="dxa"/>
            <w:tcBorders>
              <w:top w:val="single" w:sz="4" w:space="0" w:color="auto"/>
              <w:bottom w:val="single" w:sz="4" w:space="0" w:color="auto"/>
            </w:tcBorders>
            <w:noWrap/>
            <w:hideMark/>
          </w:tcPr>
          <w:p w14:paraId="235F884D" w14:textId="77777777" w:rsidR="00E02399" w:rsidRDefault="00E02399" w:rsidP="00E02399">
            <w:pPr>
              <w:rPr>
                <w:rFonts w:ascii="Times New Roman" w:hAnsi="Times New Roman" w:cs="Times New Roman"/>
                <w:i/>
                <w:noProof/>
                <w:sz w:val="24"/>
                <w:szCs w:val="24"/>
                <w:highlight w:val="yellow"/>
              </w:rPr>
            </w:pPr>
            <w:r w:rsidRPr="00E02399">
              <w:rPr>
                <w:rFonts w:ascii="Times New Roman" w:hAnsi="Times New Roman" w:cs="Times New Roman"/>
                <w:i/>
                <w:noProof/>
                <w:sz w:val="24"/>
                <w:szCs w:val="24"/>
                <w:highlight w:val="yellow"/>
              </w:rPr>
              <w:t>ΔH</w:t>
            </w:r>
          </w:p>
          <w:p w14:paraId="5EBFBBD0" w14:textId="2AA8A8C6" w:rsidR="00E02399" w:rsidRPr="00AD3B6B" w:rsidRDefault="00E02399" w:rsidP="00E02399">
            <w:pPr>
              <w:rPr>
                <w:rFonts w:ascii="Times New Roman" w:hAnsi="Times New Roman" w:cs="Times New Roman"/>
                <w:noProof/>
                <w:sz w:val="24"/>
                <w:szCs w:val="24"/>
                <w:highlight w:val="yellow"/>
              </w:rPr>
            </w:pPr>
            <w:r w:rsidRPr="00AD3B6B">
              <w:rPr>
                <w:rFonts w:ascii="Times New Roman" w:hAnsi="Times New Roman" w:cs="Times New Roman"/>
                <w:noProof/>
                <w:sz w:val="24"/>
                <w:szCs w:val="24"/>
                <w:highlight w:val="yellow"/>
                <w:vertAlign w:val="superscript"/>
              </w:rPr>
              <w:t xml:space="preserve"> </w:t>
            </w:r>
            <w:r w:rsidRPr="00AD3B6B">
              <w:rPr>
                <w:rFonts w:ascii="Times New Roman" w:hAnsi="Times New Roman" w:cs="Times New Roman"/>
                <w:noProof/>
                <w:sz w:val="24"/>
                <w:szCs w:val="24"/>
                <w:highlight w:val="yellow"/>
              </w:rPr>
              <w:t>(kJ/mol)</w:t>
            </w:r>
          </w:p>
        </w:tc>
      </w:tr>
      <w:tr w:rsidR="00E02399" w:rsidRPr="00AD3B6B" w14:paraId="0BE006B3" w14:textId="77777777" w:rsidTr="00E02399">
        <w:trPr>
          <w:trHeight w:val="300"/>
        </w:trPr>
        <w:tc>
          <w:tcPr>
            <w:tcW w:w="1040" w:type="dxa"/>
            <w:tcBorders>
              <w:top w:val="single" w:sz="4" w:space="0" w:color="auto"/>
            </w:tcBorders>
            <w:noWrap/>
            <w:hideMark/>
          </w:tcPr>
          <w:p w14:paraId="7E9289FC" w14:textId="77777777" w:rsidR="00E02399" w:rsidRPr="00AD3B6B" w:rsidRDefault="00E02399" w:rsidP="00E02399">
            <w:pPr>
              <w:rPr>
                <w:rFonts w:ascii="Times New Roman" w:hAnsi="Times New Roman" w:cs="Times New Roman"/>
                <w:noProof/>
                <w:sz w:val="24"/>
                <w:szCs w:val="24"/>
                <w:highlight w:val="yellow"/>
              </w:rPr>
            </w:pPr>
            <w:r w:rsidRPr="00AD3B6B">
              <w:rPr>
                <w:rFonts w:ascii="Times New Roman" w:hAnsi="Times New Roman" w:cs="Times New Roman"/>
                <w:noProof/>
                <w:sz w:val="24"/>
                <w:szCs w:val="24"/>
                <w:highlight w:val="yellow"/>
              </w:rPr>
              <w:t>298.15</w:t>
            </w:r>
          </w:p>
        </w:tc>
        <w:tc>
          <w:tcPr>
            <w:tcW w:w="1370" w:type="dxa"/>
            <w:tcBorders>
              <w:top w:val="single" w:sz="4" w:space="0" w:color="auto"/>
            </w:tcBorders>
            <w:noWrap/>
            <w:hideMark/>
          </w:tcPr>
          <w:p w14:paraId="56C484DA" w14:textId="77777777" w:rsidR="00E02399" w:rsidRPr="00AD3B6B" w:rsidRDefault="00E02399" w:rsidP="00E02399">
            <w:pPr>
              <w:rPr>
                <w:rFonts w:ascii="Times New Roman" w:hAnsi="Times New Roman" w:cs="Times New Roman"/>
                <w:noProof/>
                <w:sz w:val="24"/>
                <w:szCs w:val="24"/>
                <w:highlight w:val="yellow"/>
              </w:rPr>
            </w:pPr>
            <w:r w:rsidRPr="00AD3B6B">
              <w:rPr>
                <w:rFonts w:ascii="Times New Roman" w:hAnsi="Times New Roman" w:cs="Times New Roman"/>
                <w:noProof/>
                <w:sz w:val="24"/>
                <w:szCs w:val="24"/>
                <w:highlight w:val="yellow"/>
              </w:rPr>
              <w:t>-</w:t>
            </w:r>
            <w:r>
              <w:rPr>
                <w:rFonts w:ascii="Times New Roman" w:hAnsi="Times New Roman" w:cs="Times New Roman"/>
                <w:noProof/>
                <w:sz w:val="24"/>
                <w:szCs w:val="24"/>
                <w:highlight w:val="yellow"/>
              </w:rPr>
              <w:t>4.5976</w:t>
            </w:r>
            <w:r w:rsidRPr="00AD3B6B">
              <w:rPr>
                <w:rFonts w:ascii="Times New Roman" w:hAnsi="Times New Roman" w:cs="Times New Roman"/>
                <w:noProof/>
                <w:sz w:val="24"/>
                <w:szCs w:val="24"/>
                <w:highlight w:val="yellow"/>
              </w:rPr>
              <w:t xml:space="preserve"> </w:t>
            </w:r>
          </w:p>
        </w:tc>
        <w:tc>
          <w:tcPr>
            <w:tcW w:w="1701" w:type="dxa"/>
            <w:tcBorders>
              <w:top w:val="single" w:sz="4" w:space="0" w:color="auto"/>
            </w:tcBorders>
            <w:noWrap/>
            <w:hideMark/>
          </w:tcPr>
          <w:p w14:paraId="4C298639" w14:textId="77777777" w:rsidR="00E02399" w:rsidRPr="00AD3B6B" w:rsidRDefault="00E02399" w:rsidP="00E02399">
            <w:pPr>
              <w:rPr>
                <w:rFonts w:ascii="Times New Roman" w:hAnsi="Times New Roman" w:cs="Times New Roman"/>
                <w:noProof/>
                <w:sz w:val="24"/>
                <w:szCs w:val="24"/>
                <w:highlight w:val="yellow"/>
              </w:rPr>
            </w:pPr>
            <w:r w:rsidRPr="00AD3B6B">
              <w:rPr>
                <w:rFonts w:ascii="Times New Roman" w:hAnsi="Times New Roman" w:cs="Times New Roman"/>
                <w:noProof/>
                <w:sz w:val="24"/>
                <w:szCs w:val="24"/>
                <w:highlight w:val="yellow"/>
              </w:rPr>
              <w:t>0.0</w:t>
            </w:r>
            <w:r>
              <w:rPr>
                <w:rFonts w:ascii="Times New Roman" w:hAnsi="Times New Roman" w:cs="Times New Roman"/>
                <w:noProof/>
                <w:sz w:val="24"/>
                <w:szCs w:val="24"/>
                <w:highlight w:val="yellow"/>
              </w:rPr>
              <w:t>207</w:t>
            </w:r>
            <w:r w:rsidRPr="00AD3B6B">
              <w:rPr>
                <w:rFonts w:ascii="Times New Roman" w:hAnsi="Times New Roman" w:cs="Times New Roman"/>
                <w:noProof/>
                <w:sz w:val="24"/>
                <w:szCs w:val="24"/>
                <w:highlight w:val="yellow"/>
              </w:rPr>
              <w:t xml:space="preserve"> </w:t>
            </w:r>
          </w:p>
        </w:tc>
        <w:tc>
          <w:tcPr>
            <w:tcW w:w="1418" w:type="dxa"/>
            <w:tcBorders>
              <w:top w:val="single" w:sz="4" w:space="0" w:color="auto"/>
            </w:tcBorders>
            <w:noWrap/>
            <w:hideMark/>
          </w:tcPr>
          <w:p w14:paraId="700F092D" w14:textId="77777777" w:rsidR="00E02399" w:rsidRPr="00AD3B6B" w:rsidRDefault="00E02399" w:rsidP="00E02399">
            <w:pPr>
              <w:rPr>
                <w:rFonts w:ascii="Times New Roman" w:hAnsi="Times New Roman" w:cs="Times New Roman"/>
                <w:noProof/>
                <w:sz w:val="24"/>
                <w:szCs w:val="24"/>
                <w:highlight w:val="yellow"/>
              </w:rPr>
            </w:pPr>
            <w:r w:rsidRPr="00AD3B6B">
              <w:rPr>
                <w:rFonts w:ascii="Times New Roman" w:hAnsi="Times New Roman" w:cs="Times New Roman"/>
                <w:noProof/>
                <w:sz w:val="24"/>
                <w:szCs w:val="24"/>
                <w:highlight w:val="yellow"/>
              </w:rPr>
              <w:t>1.</w:t>
            </w:r>
            <w:r>
              <w:rPr>
                <w:rFonts w:ascii="Times New Roman" w:hAnsi="Times New Roman" w:cs="Times New Roman"/>
                <w:noProof/>
                <w:sz w:val="24"/>
                <w:szCs w:val="24"/>
                <w:highlight w:val="yellow"/>
              </w:rPr>
              <w:t>5670</w:t>
            </w:r>
            <w:r w:rsidRPr="00AD3B6B">
              <w:rPr>
                <w:rFonts w:ascii="Times New Roman" w:hAnsi="Times New Roman" w:cs="Times New Roman"/>
                <w:noProof/>
                <w:sz w:val="24"/>
                <w:szCs w:val="24"/>
                <w:highlight w:val="yellow"/>
              </w:rPr>
              <w:t xml:space="preserve"> </w:t>
            </w:r>
          </w:p>
        </w:tc>
      </w:tr>
      <w:tr w:rsidR="00E02399" w:rsidRPr="00AD3B6B" w14:paraId="7C989BFA" w14:textId="77777777" w:rsidTr="00E02399">
        <w:trPr>
          <w:trHeight w:val="300"/>
        </w:trPr>
        <w:tc>
          <w:tcPr>
            <w:tcW w:w="1040" w:type="dxa"/>
            <w:noWrap/>
            <w:hideMark/>
          </w:tcPr>
          <w:p w14:paraId="2C6DC48A" w14:textId="77777777" w:rsidR="00E02399" w:rsidRPr="00AD3B6B" w:rsidRDefault="00E02399" w:rsidP="00E02399">
            <w:pPr>
              <w:rPr>
                <w:rFonts w:ascii="Times New Roman" w:hAnsi="Times New Roman" w:cs="Times New Roman"/>
                <w:noProof/>
                <w:sz w:val="24"/>
                <w:szCs w:val="24"/>
                <w:highlight w:val="yellow"/>
              </w:rPr>
            </w:pPr>
            <w:r w:rsidRPr="00AD3B6B">
              <w:rPr>
                <w:rFonts w:ascii="Times New Roman" w:hAnsi="Times New Roman" w:cs="Times New Roman"/>
                <w:noProof/>
                <w:sz w:val="24"/>
                <w:szCs w:val="24"/>
                <w:highlight w:val="yellow"/>
              </w:rPr>
              <w:t>308.15</w:t>
            </w:r>
          </w:p>
        </w:tc>
        <w:tc>
          <w:tcPr>
            <w:tcW w:w="1370" w:type="dxa"/>
            <w:noWrap/>
            <w:hideMark/>
          </w:tcPr>
          <w:p w14:paraId="0A19AEDD" w14:textId="77777777" w:rsidR="00E02399" w:rsidRPr="00AD3B6B" w:rsidRDefault="00E02399" w:rsidP="00E02399">
            <w:pPr>
              <w:rPr>
                <w:rFonts w:ascii="Times New Roman" w:hAnsi="Times New Roman" w:cs="Times New Roman"/>
                <w:noProof/>
                <w:sz w:val="24"/>
                <w:szCs w:val="24"/>
                <w:highlight w:val="yellow"/>
              </w:rPr>
            </w:pPr>
            <w:r w:rsidRPr="00AD3B6B">
              <w:rPr>
                <w:rFonts w:ascii="Times New Roman" w:hAnsi="Times New Roman" w:cs="Times New Roman"/>
                <w:noProof/>
                <w:sz w:val="24"/>
                <w:szCs w:val="24"/>
                <w:highlight w:val="yellow"/>
              </w:rPr>
              <w:t>-</w:t>
            </w:r>
            <w:r>
              <w:rPr>
                <w:rFonts w:ascii="Times New Roman" w:hAnsi="Times New Roman" w:cs="Times New Roman"/>
                <w:noProof/>
                <w:sz w:val="24"/>
                <w:szCs w:val="24"/>
                <w:highlight w:val="yellow"/>
              </w:rPr>
              <w:t>4.7876</w:t>
            </w:r>
            <w:r w:rsidRPr="00AD3B6B">
              <w:rPr>
                <w:rFonts w:ascii="Times New Roman" w:hAnsi="Times New Roman" w:cs="Times New Roman"/>
                <w:noProof/>
                <w:sz w:val="24"/>
                <w:szCs w:val="24"/>
                <w:highlight w:val="yellow"/>
              </w:rPr>
              <w:t xml:space="preserve"> </w:t>
            </w:r>
          </w:p>
        </w:tc>
        <w:tc>
          <w:tcPr>
            <w:tcW w:w="1701" w:type="dxa"/>
            <w:noWrap/>
            <w:hideMark/>
          </w:tcPr>
          <w:p w14:paraId="165607C4" w14:textId="77777777" w:rsidR="00E02399" w:rsidRPr="00AD3B6B" w:rsidRDefault="00E02399" w:rsidP="00E02399">
            <w:pPr>
              <w:rPr>
                <w:rFonts w:ascii="Times New Roman" w:hAnsi="Times New Roman" w:cs="Times New Roman"/>
                <w:noProof/>
                <w:sz w:val="24"/>
                <w:szCs w:val="24"/>
                <w:highlight w:val="yellow"/>
              </w:rPr>
            </w:pPr>
          </w:p>
        </w:tc>
        <w:tc>
          <w:tcPr>
            <w:tcW w:w="1418" w:type="dxa"/>
            <w:noWrap/>
            <w:hideMark/>
          </w:tcPr>
          <w:p w14:paraId="7D749582" w14:textId="77777777" w:rsidR="00E02399" w:rsidRPr="00AD3B6B" w:rsidRDefault="00E02399" w:rsidP="00E02399">
            <w:pPr>
              <w:rPr>
                <w:rFonts w:ascii="Times New Roman" w:hAnsi="Times New Roman" w:cs="Times New Roman"/>
                <w:noProof/>
                <w:sz w:val="24"/>
                <w:szCs w:val="24"/>
                <w:highlight w:val="yellow"/>
              </w:rPr>
            </w:pPr>
          </w:p>
        </w:tc>
      </w:tr>
      <w:tr w:rsidR="00E02399" w:rsidRPr="00C85780" w14:paraId="61D1250C" w14:textId="77777777" w:rsidTr="00E02399">
        <w:trPr>
          <w:trHeight w:val="209"/>
        </w:trPr>
        <w:tc>
          <w:tcPr>
            <w:tcW w:w="1040" w:type="dxa"/>
            <w:noWrap/>
            <w:hideMark/>
          </w:tcPr>
          <w:p w14:paraId="05A4BA7D" w14:textId="77777777" w:rsidR="00E02399" w:rsidRPr="00AD3B6B" w:rsidRDefault="00E02399" w:rsidP="00E02399">
            <w:pPr>
              <w:rPr>
                <w:rFonts w:ascii="Times New Roman" w:hAnsi="Times New Roman" w:cs="Times New Roman"/>
                <w:noProof/>
                <w:sz w:val="24"/>
                <w:szCs w:val="24"/>
                <w:highlight w:val="yellow"/>
              </w:rPr>
            </w:pPr>
            <w:r w:rsidRPr="00AD3B6B">
              <w:rPr>
                <w:rFonts w:ascii="Times New Roman" w:hAnsi="Times New Roman" w:cs="Times New Roman"/>
                <w:noProof/>
                <w:sz w:val="24"/>
                <w:szCs w:val="24"/>
                <w:highlight w:val="yellow"/>
              </w:rPr>
              <w:t>318.15</w:t>
            </w:r>
          </w:p>
        </w:tc>
        <w:tc>
          <w:tcPr>
            <w:tcW w:w="1370" w:type="dxa"/>
            <w:noWrap/>
            <w:hideMark/>
          </w:tcPr>
          <w:p w14:paraId="1B92F9D8" w14:textId="77777777" w:rsidR="00E02399" w:rsidRPr="00C85780" w:rsidRDefault="00E02399" w:rsidP="00E02399">
            <w:pPr>
              <w:rPr>
                <w:rFonts w:ascii="Times New Roman" w:hAnsi="Times New Roman" w:cs="Times New Roman"/>
                <w:noProof/>
                <w:sz w:val="24"/>
                <w:szCs w:val="24"/>
              </w:rPr>
            </w:pPr>
            <w:r w:rsidRPr="00AD3B6B">
              <w:rPr>
                <w:rFonts w:ascii="Times New Roman" w:hAnsi="Times New Roman" w:cs="Times New Roman"/>
                <w:noProof/>
                <w:sz w:val="24"/>
                <w:szCs w:val="24"/>
                <w:highlight w:val="yellow"/>
              </w:rPr>
              <w:t>-</w:t>
            </w:r>
            <w:r>
              <w:rPr>
                <w:rFonts w:ascii="Times New Roman" w:hAnsi="Times New Roman" w:cs="Times New Roman"/>
                <w:noProof/>
                <w:sz w:val="24"/>
                <w:szCs w:val="24"/>
                <w:highlight w:val="yellow"/>
              </w:rPr>
              <w:t>5.0114</w:t>
            </w:r>
            <w:r w:rsidRPr="00C85780">
              <w:rPr>
                <w:rFonts w:ascii="Times New Roman" w:hAnsi="Times New Roman" w:cs="Times New Roman"/>
                <w:noProof/>
                <w:sz w:val="24"/>
                <w:szCs w:val="24"/>
              </w:rPr>
              <w:t xml:space="preserve"> </w:t>
            </w:r>
          </w:p>
        </w:tc>
        <w:tc>
          <w:tcPr>
            <w:tcW w:w="1701" w:type="dxa"/>
            <w:noWrap/>
            <w:hideMark/>
          </w:tcPr>
          <w:p w14:paraId="7087A24A" w14:textId="77777777" w:rsidR="00E02399" w:rsidRPr="00C85780" w:rsidRDefault="00E02399" w:rsidP="00E02399">
            <w:pPr>
              <w:rPr>
                <w:rFonts w:ascii="Times New Roman" w:hAnsi="Times New Roman" w:cs="Times New Roman"/>
                <w:noProof/>
                <w:sz w:val="24"/>
                <w:szCs w:val="24"/>
              </w:rPr>
            </w:pPr>
          </w:p>
        </w:tc>
        <w:tc>
          <w:tcPr>
            <w:tcW w:w="1418" w:type="dxa"/>
            <w:noWrap/>
            <w:hideMark/>
          </w:tcPr>
          <w:p w14:paraId="1E69F462" w14:textId="77777777" w:rsidR="00E02399" w:rsidRPr="00C85780" w:rsidRDefault="00E02399" w:rsidP="00E02399">
            <w:pPr>
              <w:rPr>
                <w:rFonts w:ascii="Times New Roman" w:hAnsi="Times New Roman" w:cs="Times New Roman"/>
                <w:noProof/>
                <w:sz w:val="24"/>
                <w:szCs w:val="24"/>
              </w:rPr>
            </w:pPr>
          </w:p>
        </w:tc>
      </w:tr>
    </w:tbl>
    <w:p w14:paraId="7DA79935" w14:textId="77777777" w:rsidR="00C85780" w:rsidRPr="00C85780" w:rsidRDefault="00C85780" w:rsidP="004B7C74">
      <w:pPr>
        <w:spacing w:line="480" w:lineRule="auto"/>
        <w:rPr>
          <w:rFonts w:ascii="Times New Roman" w:hAnsi="Times New Roman" w:cs="Times New Roman"/>
          <w:noProof/>
          <w:sz w:val="24"/>
          <w:szCs w:val="24"/>
        </w:rPr>
      </w:pPr>
    </w:p>
    <w:p w14:paraId="3002493B" w14:textId="77777777" w:rsidR="002B60E3" w:rsidRDefault="005F366B" w:rsidP="00C85780">
      <w:pPr>
        <w:spacing w:line="360" w:lineRule="auto"/>
        <w:outlineLvl w:val="3"/>
        <w:rPr>
          <w:rFonts w:ascii="Times New Roman" w:hAnsi="Times New Roman" w:cs="Times New Roman"/>
          <w:b/>
          <w:noProof/>
          <w:sz w:val="24"/>
          <w:szCs w:val="24"/>
        </w:rPr>
      </w:pPr>
      <w:r w:rsidRPr="00B55E75">
        <w:rPr>
          <w:rFonts w:ascii="Times New Roman" w:hAnsi="Times New Roman" w:cs="Times New Roman"/>
          <w:b/>
          <w:noProof/>
          <w:sz w:val="24"/>
          <w:szCs w:val="24"/>
        </w:rPr>
        <w:t xml:space="preserve">3.2.4 The effect of concentration of synthetic humic-like acid </w:t>
      </w:r>
    </w:p>
    <w:p w14:paraId="4DD59208" w14:textId="2169EB26" w:rsidR="008832E9" w:rsidRDefault="008832E9" w:rsidP="009570B7">
      <w:pPr>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SHLA concentrations of </w:t>
      </w:r>
      <w:r>
        <w:rPr>
          <w:rFonts w:ascii="Times New Roman" w:hAnsi="Times New Roman" w:cs="Times New Roman" w:hint="eastAsia"/>
          <w:noProof/>
          <w:sz w:val="24"/>
          <w:szCs w:val="24"/>
        </w:rPr>
        <w:t>5 mg/L, 50 mg/L and 100 mg/L</w:t>
      </w:r>
      <w:r w:rsidRPr="00947FCA">
        <w:rPr>
          <w:rFonts w:ascii="Times New Roman" w:hAnsi="Times New Roman" w:cs="Times New Roman" w:hint="eastAsia"/>
          <w:noProof/>
          <w:sz w:val="24"/>
          <w:szCs w:val="24"/>
        </w:rPr>
        <w:t xml:space="preserve"> </w:t>
      </w:r>
      <w:r>
        <w:rPr>
          <w:rFonts w:ascii="Times New Roman" w:hAnsi="Times New Roman" w:cs="Times New Roman"/>
          <w:noProof/>
          <w:sz w:val="24"/>
          <w:szCs w:val="24"/>
        </w:rPr>
        <w:t xml:space="preserve">were used </w:t>
      </w:r>
      <w:r w:rsidRPr="00947FCA">
        <w:rPr>
          <w:rFonts w:ascii="Times New Roman" w:hAnsi="Times New Roman" w:cs="Times New Roman" w:hint="eastAsia"/>
          <w:noProof/>
          <w:sz w:val="24"/>
          <w:szCs w:val="24"/>
        </w:rPr>
        <w:t xml:space="preserve">to </w:t>
      </w:r>
      <w:r w:rsidRPr="004142C6">
        <w:rPr>
          <w:rFonts w:ascii="Times New Roman" w:hAnsi="Times New Roman" w:cs="Times New Roman" w:hint="eastAsia"/>
          <w:noProof/>
          <w:sz w:val="24"/>
          <w:szCs w:val="24"/>
        </w:rPr>
        <w:t>invest</w:t>
      </w:r>
      <w:r w:rsidR="004142C6">
        <w:rPr>
          <w:rFonts w:ascii="Times New Roman" w:hAnsi="Times New Roman" w:cs="Times New Roman"/>
          <w:noProof/>
          <w:sz w:val="24"/>
          <w:szCs w:val="24"/>
        </w:rPr>
        <w:t>i</w:t>
      </w:r>
      <w:r w:rsidRPr="004142C6">
        <w:rPr>
          <w:rFonts w:ascii="Times New Roman" w:hAnsi="Times New Roman" w:cs="Times New Roman" w:hint="eastAsia"/>
          <w:noProof/>
          <w:sz w:val="24"/>
          <w:szCs w:val="24"/>
        </w:rPr>
        <w:t>gate</w:t>
      </w:r>
      <w:r>
        <w:rPr>
          <w:rFonts w:ascii="Times New Roman" w:hAnsi="Times New Roman" w:cs="Times New Roman" w:hint="eastAsia"/>
          <w:noProof/>
          <w:sz w:val="24"/>
          <w:szCs w:val="24"/>
        </w:rPr>
        <w:t xml:space="preserve"> the effect of </w:t>
      </w:r>
      <w:r>
        <w:rPr>
          <w:rFonts w:ascii="Times New Roman" w:hAnsi="Times New Roman" w:cs="Times New Roman"/>
          <w:noProof/>
          <w:sz w:val="24"/>
          <w:szCs w:val="24"/>
        </w:rPr>
        <w:t>SHLA concentration</w:t>
      </w:r>
      <w:r w:rsidRPr="00947FCA">
        <w:rPr>
          <w:rFonts w:ascii="Times New Roman" w:hAnsi="Times New Roman" w:cs="Times New Roman" w:hint="eastAsia"/>
          <w:noProof/>
          <w:sz w:val="24"/>
          <w:szCs w:val="24"/>
        </w:rPr>
        <w:t xml:space="preserve"> on </w:t>
      </w:r>
      <w:r>
        <w:rPr>
          <w:rFonts w:ascii="Times New Roman" w:hAnsi="Times New Roman" w:cs="Times New Roman"/>
          <w:noProof/>
          <w:sz w:val="24"/>
          <w:szCs w:val="24"/>
        </w:rPr>
        <w:t xml:space="preserve">the </w:t>
      </w:r>
      <w:r w:rsidRPr="00947FCA">
        <w:rPr>
          <w:rFonts w:ascii="Times New Roman" w:hAnsi="Times New Roman" w:cs="Times New Roman" w:hint="eastAsia"/>
          <w:noProof/>
          <w:sz w:val="24"/>
          <w:szCs w:val="24"/>
        </w:rPr>
        <w:t>complexation of Cu</w:t>
      </w:r>
      <w:r w:rsidRPr="00947FCA">
        <w:rPr>
          <w:rFonts w:ascii="Times New Roman" w:hAnsi="Times New Roman" w:cs="Times New Roman" w:hint="eastAsia"/>
          <w:noProof/>
          <w:sz w:val="24"/>
          <w:szCs w:val="24"/>
          <w:vertAlign w:val="superscript"/>
        </w:rPr>
        <w:t>2+</w:t>
      </w:r>
      <w:r w:rsidRPr="00947FCA">
        <w:rPr>
          <w:rFonts w:ascii="Times New Roman" w:hAnsi="Times New Roman" w:cs="Times New Roman" w:hint="eastAsia"/>
          <w:noProof/>
          <w:sz w:val="24"/>
          <w:szCs w:val="24"/>
        </w:rPr>
        <w:t xml:space="preserve"> </w:t>
      </w:r>
      <w:r>
        <w:rPr>
          <w:rFonts w:ascii="Times New Roman" w:hAnsi="Times New Roman" w:cs="Times New Roman"/>
          <w:noProof/>
          <w:sz w:val="24"/>
          <w:szCs w:val="24"/>
        </w:rPr>
        <w:t xml:space="preserve">by </w:t>
      </w:r>
      <w:r w:rsidRPr="00947FCA">
        <w:rPr>
          <w:rFonts w:ascii="Times New Roman" w:hAnsi="Times New Roman" w:cs="Times New Roman" w:hint="eastAsia"/>
          <w:noProof/>
          <w:sz w:val="24"/>
          <w:szCs w:val="24"/>
        </w:rPr>
        <w:t xml:space="preserve">SHLA at </w:t>
      </w:r>
      <w:r>
        <w:rPr>
          <w:rFonts w:ascii="Times New Roman" w:hAnsi="Times New Roman" w:cs="Times New Roman" w:hint="eastAsia"/>
          <w:noProof/>
          <w:sz w:val="24"/>
          <w:szCs w:val="24"/>
        </w:rPr>
        <w:t>25</w:t>
      </w:r>
      <w:r>
        <w:rPr>
          <w:rFonts w:ascii="Times New Roman" w:hAnsi="Times New Roman" w:cs="Times New Roman"/>
          <w:noProof/>
          <w:sz w:val="24"/>
          <w:szCs w:val="24"/>
        </w:rPr>
        <w:t xml:space="preserve"> ℃</w:t>
      </w:r>
      <w:r w:rsidRPr="00947FCA">
        <w:rPr>
          <w:rFonts w:ascii="Times New Roman" w:hAnsi="Times New Roman" w:cs="Times New Roman" w:hint="eastAsia"/>
          <w:noProof/>
          <w:sz w:val="24"/>
          <w:szCs w:val="24"/>
        </w:rPr>
        <w:t xml:space="preserve">, </w:t>
      </w:r>
      <w:r>
        <w:rPr>
          <w:rFonts w:ascii="Times New Roman" w:hAnsi="Times New Roman" w:cs="Times New Roman"/>
          <w:noProof/>
          <w:sz w:val="24"/>
          <w:szCs w:val="24"/>
        </w:rPr>
        <w:t xml:space="preserve">an </w:t>
      </w:r>
      <w:r w:rsidRPr="00F74422">
        <w:rPr>
          <w:rFonts w:ascii="Times New Roman" w:hAnsi="Times New Roman" w:cs="Times New Roman"/>
          <w:noProof/>
          <w:sz w:val="24"/>
          <w:szCs w:val="24"/>
        </w:rPr>
        <w:t>ioni</w:t>
      </w:r>
      <w:r>
        <w:rPr>
          <w:rFonts w:ascii="Times New Roman" w:hAnsi="Times New Roman" w:cs="Times New Roman"/>
          <w:noProof/>
          <w:sz w:val="24"/>
          <w:szCs w:val="24"/>
        </w:rPr>
        <w:t>c</w:t>
      </w:r>
      <w:r w:rsidRPr="00947FCA">
        <w:rPr>
          <w:rFonts w:ascii="Times New Roman" w:hAnsi="Times New Roman" w:cs="Times New Roman" w:hint="eastAsia"/>
          <w:noProof/>
          <w:sz w:val="24"/>
          <w:szCs w:val="24"/>
        </w:rPr>
        <w:t xml:space="preserve"> streng</w:t>
      </w:r>
      <w:r>
        <w:rPr>
          <w:rFonts w:ascii="Times New Roman" w:hAnsi="Times New Roman" w:cs="Times New Roman" w:hint="eastAsia"/>
          <w:noProof/>
          <w:sz w:val="24"/>
          <w:szCs w:val="24"/>
        </w:rPr>
        <w:t xml:space="preserve">th of 0.1M and pH of 6 (Figure </w:t>
      </w:r>
      <w:r w:rsidR="00080358">
        <w:rPr>
          <w:rFonts w:ascii="Times New Roman" w:hAnsi="Times New Roman" w:cs="Times New Roman"/>
          <w:noProof/>
          <w:sz w:val="24"/>
          <w:szCs w:val="24"/>
        </w:rPr>
        <w:t>3</w:t>
      </w:r>
      <w:r w:rsidRPr="00947FCA">
        <w:rPr>
          <w:rFonts w:ascii="Times New Roman" w:hAnsi="Times New Roman" w:cs="Times New Roman" w:hint="eastAsia"/>
          <w:noProof/>
          <w:sz w:val="24"/>
          <w:szCs w:val="24"/>
        </w:rPr>
        <w:t>).</w:t>
      </w:r>
      <w:r w:rsidRPr="008832E9">
        <w:rPr>
          <w:rFonts w:ascii="Times New Roman" w:hAnsi="Times New Roman" w:cs="Times New Roman"/>
          <w:noProof/>
          <w:sz w:val="24"/>
          <w:szCs w:val="24"/>
        </w:rPr>
        <w:t xml:space="preserve"> </w:t>
      </w:r>
    </w:p>
    <w:p w14:paraId="62BB6EDB" w14:textId="77777777" w:rsidR="006B48EC" w:rsidRDefault="006B48EC" w:rsidP="009570B7">
      <w:pPr>
        <w:spacing w:line="480" w:lineRule="auto"/>
        <w:rPr>
          <w:rFonts w:ascii="Times New Roman" w:hAnsi="Times New Roman" w:cs="Times New Roman"/>
          <w:noProof/>
          <w:sz w:val="24"/>
          <w:szCs w:val="24"/>
        </w:rPr>
      </w:pPr>
    </w:p>
    <w:p w14:paraId="1B0DE098" w14:textId="40D5E439" w:rsidR="005572B2" w:rsidRPr="00D76B0E" w:rsidRDefault="007A6FAD" w:rsidP="00CA1EC8">
      <w:pPr>
        <w:spacing w:line="480" w:lineRule="auto"/>
        <w:rPr>
          <w:rFonts w:ascii="Times New Roman" w:hAnsi="Times New Roman" w:cs="Times New Roman"/>
          <w:noProof/>
          <w:sz w:val="24"/>
          <w:szCs w:val="24"/>
        </w:rPr>
      </w:pPr>
      <w:r>
        <w:rPr>
          <w:rFonts w:ascii="Times New Roman" w:hAnsi="Times New Roman" w:cs="Times New Roman" w:hint="eastAsia"/>
          <w:noProof/>
          <w:sz w:val="24"/>
          <w:szCs w:val="24"/>
        </w:rPr>
        <w:t>The complexation efficiency and</w:t>
      </w:r>
      <w:r>
        <w:rPr>
          <w:rFonts w:ascii="Times New Roman" w:hAnsi="Times New Roman" w:cs="Times New Roman"/>
          <w:noProof/>
          <w:sz w:val="24"/>
          <w:szCs w:val="24"/>
        </w:rPr>
        <w:t xml:space="preserve"> </w:t>
      </w:r>
      <w:r>
        <w:rPr>
          <w:rFonts w:ascii="Times New Roman" w:hAnsi="Times New Roman" w:cs="Times New Roman" w:hint="eastAsia"/>
          <w:noProof/>
          <w:sz w:val="24"/>
          <w:szCs w:val="24"/>
        </w:rPr>
        <w:t xml:space="preserve">log </w:t>
      </w:r>
      <w:r w:rsidRPr="0013521C">
        <w:rPr>
          <w:rFonts w:ascii="Times New Roman" w:hAnsi="Times New Roman" w:cs="Times New Roman" w:hint="eastAsia"/>
          <w:i/>
          <w:noProof/>
          <w:sz w:val="24"/>
          <w:szCs w:val="24"/>
        </w:rPr>
        <w:t>K</w:t>
      </w:r>
      <w:r>
        <w:rPr>
          <w:rFonts w:ascii="Times New Roman" w:hAnsi="Times New Roman" w:cs="Times New Roman" w:hint="eastAsia"/>
          <w:noProof/>
          <w:sz w:val="24"/>
          <w:szCs w:val="24"/>
        </w:rPr>
        <w:t xml:space="preserve"> (from 5.80 to 7.34</w:t>
      </w:r>
      <w:r w:rsidRPr="007A6FAD">
        <w:rPr>
          <w:rFonts w:ascii="Times New Roman" w:hAnsi="Times New Roman" w:cs="Times New Roman" w:hint="eastAsia"/>
          <w:noProof/>
          <w:sz w:val="24"/>
          <w:szCs w:val="24"/>
        </w:rPr>
        <w:t xml:space="preserve">) increased </w:t>
      </w:r>
      <w:r w:rsidR="00671894">
        <w:rPr>
          <w:rFonts w:ascii="Times New Roman" w:hAnsi="Times New Roman" w:cs="Times New Roman"/>
          <w:noProof/>
          <w:sz w:val="24"/>
          <w:szCs w:val="24"/>
        </w:rPr>
        <w:t>with</w:t>
      </w:r>
      <w:r w:rsidR="00671894" w:rsidRPr="007A6FAD">
        <w:rPr>
          <w:rFonts w:ascii="Times New Roman" w:hAnsi="Times New Roman" w:cs="Times New Roman" w:hint="eastAsia"/>
          <w:noProof/>
          <w:sz w:val="24"/>
          <w:szCs w:val="24"/>
        </w:rPr>
        <w:t xml:space="preserve"> </w:t>
      </w:r>
      <w:r w:rsidRPr="007A6FAD">
        <w:rPr>
          <w:rFonts w:ascii="Times New Roman" w:hAnsi="Times New Roman" w:cs="Times New Roman" w:hint="eastAsia"/>
          <w:noProof/>
          <w:sz w:val="24"/>
          <w:szCs w:val="24"/>
        </w:rPr>
        <w:t xml:space="preserve">increasing </w:t>
      </w:r>
      <w:r>
        <w:rPr>
          <w:rFonts w:ascii="Times New Roman" w:hAnsi="Times New Roman" w:cs="Times New Roman"/>
          <w:noProof/>
          <w:sz w:val="24"/>
          <w:szCs w:val="24"/>
        </w:rPr>
        <w:t>SHLA concentration</w:t>
      </w:r>
      <w:r w:rsidR="00671894">
        <w:rPr>
          <w:rFonts w:ascii="Times New Roman" w:hAnsi="Times New Roman" w:cs="Times New Roman"/>
          <w:noProof/>
          <w:sz w:val="24"/>
          <w:szCs w:val="24"/>
        </w:rPr>
        <w:t xml:space="preserve">; </w:t>
      </w:r>
      <w:r w:rsidRPr="007A6FAD">
        <w:rPr>
          <w:rFonts w:ascii="Times New Roman" w:hAnsi="Times New Roman" w:cs="Times New Roman" w:hint="eastAsia"/>
          <w:noProof/>
          <w:sz w:val="24"/>
          <w:szCs w:val="24"/>
        </w:rPr>
        <w:t xml:space="preserve">the complexation </w:t>
      </w:r>
      <w:r>
        <w:rPr>
          <w:rFonts w:ascii="Times New Roman" w:hAnsi="Times New Roman" w:cs="Times New Roman" w:hint="eastAsia"/>
          <w:noProof/>
          <w:sz w:val="24"/>
          <w:szCs w:val="24"/>
        </w:rPr>
        <w:t>capacity</w:t>
      </w:r>
      <w:r>
        <w:rPr>
          <w:rFonts w:ascii="Times New Roman" w:hAnsi="Times New Roman" w:cs="Times New Roman"/>
          <w:noProof/>
          <w:sz w:val="24"/>
          <w:szCs w:val="24"/>
        </w:rPr>
        <w:t xml:space="preserve"> (from 2.79 mmol/g to 1.53 mmol/g) had the opposite trend. Increasing </w:t>
      </w:r>
      <w:r w:rsidR="00671894">
        <w:rPr>
          <w:rFonts w:ascii="Times New Roman" w:hAnsi="Times New Roman" w:cs="Times New Roman"/>
          <w:noProof/>
          <w:sz w:val="24"/>
          <w:szCs w:val="24"/>
        </w:rPr>
        <w:t xml:space="preserve">the concentration of </w:t>
      </w:r>
      <w:r>
        <w:rPr>
          <w:rFonts w:ascii="Times New Roman" w:hAnsi="Times New Roman" w:cs="Times New Roman"/>
          <w:noProof/>
          <w:sz w:val="24"/>
          <w:szCs w:val="24"/>
        </w:rPr>
        <w:t xml:space="preserve">SHLA </w:t>
      </w:r>
      <w:r w:rsidR="00334D5B">
        <w:rPr>
          <w:rFonts w:ascii="Times New Roman" w:hAnsi="Times New Roman" w:cs="Times New Roman"/>
          <w:noProof/>
          <w:sz w:val="24"/>
          <w:szCs w:val="24"/>
        </w:rPr>
        <w:t>increa</w:t>
      </w:r>
      <w:r w:rsidR="00671894">
        <w:rPr>
          <w:rFonts w:ascii="Times New Roman" w:hAnsi="Times New Roman" w:cs="Times New Roman"/>
          <w:noProof/>
          <w:sz w:val="24"/>
          <w:szCs w:val="24"/>
        </w:rPr>
        <w:t>sed the total number of</w:t>
      </w:r>
      <w:r w:rsidR="00334D5B">
        <w:rPr>
          <w:rFonts w:ascii="Times New Roman" w:hAnsi="Times New Roman" w:cs="Times New Roman"/>
          <w:noProof/>
          <w:sz w:val="24"/>
          <w:szCs w:val="24"/>
        </w:rPr>
        <w:t xml:space="preserve"> </w:t>
      </w:r>
      <w:r>
        <w:rPr>
          <w:rFonts w:ascii="Times New Roman" w:hAnsi="Times New Roman" w:cs="Times New Roman"/>
          <w:noProof/>
          <w:sz w:val="24"/>
          <w:szCs w:val="24"/>
        </w:rPr>
        <w:t>binding sites</w:t>
      </w:r>
      <w:r w:rsidR="00671894">
        <w:rPr>
          <w:rFonts w:ascii="Times New Roman" w:hAnsi="Times New Roman" w:cs="Times New Roman"/>
          <w:noProof/>
          <w:sz w:val="24"/>
          <w:szCs w:val="24"/>
        </w:rPr>
        <w:t xml:space="preserve"> available</w:t>
      </w:r>
      <w:r>
        <w:rPr>
          <w:rFonts w:ascii="Times New Roman" w:hAnsi="Times New Roman" w:cs="Times New Roman"/>
          <w:noProof/>
          <w:sz w:val="24"/>
          <w:szCs w:val="24"/>
        </w:rPr>
        <w:t xml:space="preserve">, </w:t>
      </w:r>
      <w:r w:rsidR="00671894">
        <w:rPr>
          <w:rFonts w:ascii="Times New Roman" w:hAnsi="Times New Roman" w:cs="Times New Roman"/>
          <w:noProof/>
          <w:sz w:val="24"/>
          <w:szCs w:val="24"/>
        </w:rPr>
        <w:t xml:space="preserve">thereby enhancing the </w:t>
      </w:r>
      <w:r>
        <w:rPr>
          <w:rFonts w:ascii="Times New Roman" w:hAnsi="Times New Roman" w:cs="Times New Roman"/>
          <w:noProof/>
          <w:sz w:val="24"/>
          <w:szCs w:val="24"/>
        </w:rPr>
        <w:t xml:space="preserve">complexation efficiency </w:t>
      </w:r>
      <w:r w:rsidR="00671894">
        <w:rPr>
          <w:rFonts w:ascii="Times New Roman" w:hAnsi="Times New Roman" w:cs="Times New Roman"/>
          <w:noProof/>
          <w:sz w:val="24"/>
          <w:szCs w:val="24"/>
        </w:rPr>
        <w:t>as more Cu</w:t>
      </w:r>
      <w:r w:rsidR="00671894" w:rsidRPr="00271E53">
        <w:rPr>
          <w:rFonts w:ascii="Times New Roman" w:hAnsi="Times New Roman" w:cs="Times New Roman"/>
          <w:noProof/>
          <w:sz w:val="24"/>
          <w:szCs w:val="24"/>
          <w:vertAlign w:val="superscript"/>
        </w:rPr>
        <w:t>2+</w:t>
      </w:r>
      <w:r w:rsidR="00671894">
        <w:rPr>
          <w:rFonts w:ascii="Times New Roman" w:hAnsi="Times New Roman" w:cs="Times New Roman"/>
          <w:noProof/>
          <w:sz w:val="24"/>
          <w:szCs w:val="24"/>
        </w:rPr>
        <w:t xml:space="preserve"> was able to be </w:t>
      </w:r>
      <w:r w:rsidR="00671894" w:rsidRPr="00717A77">
        <w:rPr>
          <w:rFonts w:ascii="Times New Roman" w:hAnsi="Times New Roman" w:cs="Times New Roman"/>
          <w:noProof/>
          <w:sz w:val="24"/>
          <w:szCs w:val="24"/>
        </w:rPr>
        <w:t>complexed</w:t>
      </w:r>
      <w:r w:rsidR="00334D5B">
        <w:rPr>
          <w:rFonts w:ascii="Times New Roman" w:hAnsi="Times New Roman" w:cs="Times New Roman"/>
          <w:noProof/>
          <w:sz w:val="24"/>
          <w:szCs w:val="24"/>
        </w:rPr>
        <w:t xml:space="preserve">. </w:t>
      </w:r>
      <w:r w:rsidR="00671894">
        <w:rPr>
          <w:rFonts w:ascii="Times New Roman" w:hAnsi="Times New Roman" w:cs="Times New Roman"/>
          <w:noProof/>
          <w:sz w:val="24"/>
          <w:szCs w:val="24"/>
        </w:rPr>
        <w:t xml:space="preserve">In the same fashion, </w:t>
      </w:r>
      <w:r w:rsidR="002A7649">
        <w:rPr>
          <w:rFonts w:ascii="Times New Roman" w:hAnsi="Times New Roman" w:cs="Times New Roman"/>
          <w:noProof/>
          <w:sz w:val="24"/>
          <w:szCs w:val="24"/>
        </w:rPr>
        <w:t>the Cu</w:t>
      </w:r>
      <w:r w:rsidR="002A7649">
        <w:rPr>
          <w:rFonts w:ascii="Times New Roman" w:hAnsi="Times New Roman" w:cs="Times New Roman"/>
          <w:noProof/>
          <w:sz w:val="24"/>
          <w:szCs w:val="24"/>
          <w:vertAlign w:val="superscript"/>
        </w:rPr>
        <w:t>2+</w:t>
      </w:r>
      <w:r w:rsidR="002A7649">
        <w:rPr>
          <w:rFonts w:ascii="Times New Roman" w:hAnsi="Times New Roman" w:cs="Times New Roman"/>
          <w:noProof/>
          <w:sz w:val="24"/>
          <w:szCs w:val="24"/>
        </w:rPr>
        <w:t xml:space="preserve"> bound to SHLA per unit humic </w:t>
      </w:r>
      <w:r w:rsidR="00671894">
        <w:rPr>
          <w:rFonts w:ascii="Times New Roman" w:hAnsi="Times New Roman" w:cs="Times New Roman"/>
          <w:noProof/>
          <w:sz w:val="24"/>
          <w:szCs w:val="24"/>
        </w:rPr>
        <w:t xml:space="preserve">acid </w:t>
      </w:r>
      <w:r w:rsidR="002A7649">
        <w:rPr>
          <w:rFonts w:ascii="Times New Roman" w:hAnsi="Times New Roman" w:cs="Times New Roman"/>
          <w:noProof/>
          <w:sz w:val="24"/>
          <w:szCs w:val="24"/>
        </w:rPr>
        <w:t>decreases due to the excess binding sites</w:t>
      </w:r>
      <w:r w:rsidR="00B56005">
        <w:rPr>
          <w:rFonts w:ascii="Times New Roman" w:hAnsi="Times New Roman" w:cs="Times New Roman"/>
          <w:noProof/>
          <w:sz w:val="24"/>
          <w:szCs w:val="24"/>
        </w:rPr>
        <w:t xml:space="preserve"> </w:t>
      </w:r>
      <w:r w:rsidR="00890058">
        <w:rPr>
          <w:rFonts w:ascii="Times New Roman" w:hAnsi="Times New Roman" w:cs="Times New Roman"/>
          <w:color w:val="080000"/>
          <w:kern w:val="0"/>
          <w:sz w:val="24"/>
          <w:szCs w:val="24"/>
        </w:rPr>
        <w:t>(Vidali et al., 2011)</w:t>
      </w:r>
      <w:r w:rsidR="002A7649">
        <w:rPr>
          <w:rFonts w:ascii="Times New Roman" w:hAnsi="Times New Roman" w:cs="Times New Roman"/>
          <w:noProof/>
          <w:sz w:val="24"/>
          <w:szCs w:val="24"/>
        </w:rPr>
        <w:t>.</w:t>
      </w:r>
    </w:p>
    <w:p w14:paraId="59D5B488" w14:textId="77777777" w:rsidR="00860201" w:rsidRPr="002A7649" w:rsidRDefault="00860201" w:rsidP="00CA1EC8">
      <w:pPr>
        <w:spacing w:line="480" w:lineRule="auto"/>
        <w:rPr>
          <w:rFonts w:ascii="Times New Roman" w:hAnsi="Times New Roman" w:cs="Times New Roman"/>
          <w:noProof/>
          <w:sz w:val="24"/>
          <w:szCs w:val="24"/>
        </w:rPr>
      </w:pPr>
    </w:p>
    <w:p w14:paraId="767B9B32" w14:textId="77777777" w:rsidR="005F366B" w:rsidRPr="00B55E75" w:rsidRDefault="005F366B" w:rsidP="00551E92">
      <w:pPr>
        <w:spacing w:line="480" w:lineRule="auto"/>
        <w:outlineLvl w:val="1"/>
        <w:rPr>
          <w:rFonts w:ascii="Times New Roman" w:hAnsi="Times New Roman" w:cs="Times New Roman"/>
          <w:b/>
          <w:noProof/>
          <w:sz w:val="24"/>
          <w:szCs w:val="24"/>
        </w:rPr>
      </w:pPr>
      <w:r w:rsidRPr="00B55E75">
        <w:rPr>
          <w:rFonts w:ascii="Times New Roman" w:hAnsi="Times New Roman" w:cs="Times New Roman"/>
          <w:b/>
          <w:noProof/>
          <w:sz w:val="24"/>
          <w:szCs w:val="24"/>
        </w:rPr>
        <w:t>4. Conclusions</w:t>
      </w:r>
    </w:p>
    <w:p w14:paraId="191175BB" w14:textId="6E182306" w:rsidR="006B48EC" w:rsidRDefault="00551E92" w:rsidP="00551E92">
      <w:pPr>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In this study, </w:t>
      </w:r>
      <w:r w:rsidR="004E5258">
        <w:rPr>
          <w:rFonts w:ascii="Times New Roman" w:hAnsi="Times New Roman" w:cs="Times New Roman"/>
          <w:noProof/>
          <w:sz w:val="24"/>
          <w:szCs w:val="24"/>
        </w:rPr>
        <w:t xml:space="preserve">a </w:t>
      </w:r>
      <w:r w:rsidRPr="009F1032">
        <w:rPr>
          <w:rFonts w:ascii="Times New Roman" w:hAnsi="Times New Roman" w:cs="Times New Roman"/>
          <w:noProof/>
          <w:sz w:val="24"/>
          <w:szCs w:val="24"/>
        </w:rPr>
        <w:t xml:space="preserve">synthetic humic-like acid (SHLA) was prepared </w:t>
      </w:r>
      <w:r w:rsidR="004E5258">
        <w:rPr>
          <w:rFonts w:ascii="Times New Roman" w:hAnsi="Times New Roman" w:cs="Times New Roman"/>
          <w:noProof/>
          <w:sz w:val="24"/>
          <w:szCs w:val="24"/>
        </w:rPr>
        <w:t xml:space="preserve">by </w:t>
      </w:r>
      <w:r w:rsidR="00F75F93">
        <w:rPr>
          <w:rFonts w:ascii="Times New Roman" w:hAnsi="Times New Roman" w:cs="Times New Roman"/>
          <w:noProof/>
          <w:sz w:val="24"/>
          <w:szCs w:val="24"/>
        </w:rPr>
        <w:t>an</w:t>
      </w:r>
      <w:r w:rsidR="00F75F93" w:rsidRPr="009F1032">
        <w:rPr>
          <w:rFonts w:ascii="Times New Roman" w:hAnsi="Times New Roman" w:cs="Times New Roman"/>
          <w:noProof/>
          <w:sz w:val="24"/>
          <w:szCs w:val="24"/>
        </w:rPr>
        <w:t xml:space="preserve"> </w:t>
      </w:r>
      <w:r>
        <w:rPr>
          <w:rFonts w:ascii="Times New Roman" w:hAnsi="Times New Roman" w:cs="Times New Roman"/>
          <w:noProof/>
          <w:sz w:val="24"/>
          <w:szCs w:val="24"/>
        </w:rPr>
        <w:t xml:space="preserve">abiotic humification </w:t>
      </w:r>
      <w:r w:rsidR="00F75F93">
        <w:rPr>
          <w:rFonts w:ascii="Times New Roman" w:hAnsi="Times New Roman" w:cs="Times New Roman"/>
          <w:noProof/>
          <w:sz w:val="24"/>
          <w:szCs w:val="24"/>
        </w:rPr>
        <w:t xml:space="preserve">reaction between </w:t>
      </w:r>
      <w:r>
        <w:rPr>
          <w:rFonts w:ascii="Times New Roman" w:hAnsi="Times New Roman" w:cs="Times New Roman"/>
          <w:noProof/>
          <w:sz w:val="24"/>
          <w:szCs w:val="24"/>
        </w:rPr>
        <w:t xml:space="preserve">catechol and glycine in the presence of </w:t>
      </w:r>
      <w:r w:rsidR="004E5258">
        <w:rPr>
          <w:rFonts w:ascii="Times New Roman" w:hAnsi="Times New Roman" w:cs="Times New Roman"/>
          <w:noProof/>
          <w:sz w:val="24"/>
          <w:szCs w:val="24"/>
        </w:rPr>
        <w:t xml:space="preserve">a </w:t>
      </w:r>
      <w:r>
        <w:rPr>
          <w:rFonts w:ascii="Times New Roman" w:hAnsi="Times New Roman" w:cs="Times New Roman"/>
          <w:noProof/>
          <w:sz w:val="24"/>
          <w:szCs w:val="24"/>
        </w:rPr>
        <w:t>MnO</w:t>
      </w:r>
      <w:r>
        <w:rPr>
          <w:rFonts w:ascii="Times New Roman" w:hAnsi="Times New Roman" w:cs="Times New Roman"/>
          <w:noProof/>
          <w:sz w:val="24"/>
          <w:szCs w:val="24"/>
          <w:vertAlign w:val="subscript"/>
        </w:rPr>
        <w:t>2</w:t>
      </w:r>
      <w:r w:rsidR="004E5258">
        <w:rPr>
          <w:rFonts w:ascii="Times New Roman" w:hAnsi="Times New Roman" w:cs="Times New Roman"/>
          <w:noProof/>
          <w:sz w:val="24"/>
          <w:szCs w:val="24"/>
        </w:rPr>
        <w:t xml:space="preserve"> catalyst.</w:t>
      </w:r>
      <w:r>
        <w:rPr>
          <w:rFonts w:ascii="Times New Roman" w:hAnsi="Times New Roman" w:cs="Times New Roman"/>
          <w:noProof/>
          <w:sz w:val="24"/>
          <w:szCs w:val="24"/>
        </w:rPr>
        <w:t xml:space="preserve"> The complexation ability </w:t>
      </w:r>
      <w:r w:rsidR="004E5258">
        <w:rPr>
          <w:rFonts w:ascii="Times New Roman" w:hAnsi="Times New Roman" w:cs="Times New Roman"/>
          <w:noProof/>
          <w:sz w:val="24"/>
          <w:szCs w:val="24"/>
        </w:rPr>
        <w:t xml:space="preserve">of </w:t>
      </w:r>
      <w:r>
        <w:rPr>
          <w:rFonts w:ascii="Times New Roman" w:hAnsi="Times New Roman" w:cs="Times New Roman"/>
          <w:noProof/>
          <w:sz w:val="24"/>
          <w:szCs w:val="24"/>
        </w:rPr>
        <w:t xml:space="preserve">SHLA </w:t>
      </w:r>
      <w:r w:rsidR="004E5258">
        <w:rPr>
          <w:rFonts w:ascii="Times New Roman" w:hAnsi="Times New Roman" w:cs="Times New Roman"/>
          <w:noProof/>
          <w:sz w:val="24"/>
          <w:szCs w:val="24"/>
        </w:rPr>
        <w:t xml:space="preserve">for </w:t>
      </w:r>
      <w:r>
        <w:rPr>
          <w:rFonts w:ascii="Times New Roman" w:hAnsi="Times New Roman" w:cs="Times New Roman"/>
          <w:noProof/>
          <w:sz w:val="24"/>
          <w:szCs w:val="24"/>
        </w:rPr>
        <w:t>Cu</w:t>
      </w:r>
      <w:r>
        <w:rPr>
          <w:rFonts w:ascii="Times New Roman" w:hAnsi="Times New Roman" w:cs="Times New Roman"/>
          <w:noProof/>
          <w:sz w:val="24"/>
          <w:szCs w:val="24"/>
          <w:vertAlign w:val="superscript"/>
        </w:rPr>
        <w:t>2+</w:t>
      </w:r>
      <w:r>
        <w:rPr>
          <w:rFonts w:ascii="Times New Roman" w:hAnsi="Times New Roman" w:cs="Times New Roman"/>
          <w:noProof/>
          <w:sz w:val="24"/>
          <w:szCs w:val="24"/>
        </w:rPr>
        <w:t xml:space="preserve"> and </w:t>
      </w:r>
      <w:r w:rsidR="004E5258">
        <w:rPr>
          <w:rFonts w:ascii="Times New Roman" w:hAnsi="Times New Roman" w:cs="Times New Roman"/>
          <w:noProof/>
          <w:sz w:val="24"/>
          <w:szCs w:val="24"/>
        </w:rPr>
        <w:t xml:space="preserve">the influence of solution </w:t>
      </w:r>
      <w:r w:rsidR="004E5258" w:rsidRPr="00717A77">
        <w:rPr>
          <w:rFonts w:ascii="Times New Roman" w:hAnsi="Times New Roman" w:cs="Times New Roman"/>
          <w:noProof/>
          <w:sz w:val="24"/>
          <w:szCs w:val="24"/>
        </w:rPr>
        <w:t>physico-chemical</w:t>
      </w:r>
      <w:r w:rsidR="004E5258">
        <w:rPr>
          <w:rFonts w:ascii="Times New Roman" w:hAnsi="Times New Roman" w:cs="Times New Roman"/>
          <w:noProof/>
          <w:sz w:val="24"/>
          <w:szCs w:val="24"/>
        </w:rPr>
        <w:t xml:space="preserve"> </w:t>
      </w:r>
      <w:r w:rsidRPr="00FE5CFE">
        <w:rPr>
          <w:rFonts w:ascii="Times New Roman" w:hAnsi="Times New Roman" w:cs="Times New Roman"/>
          <w:noProof/>
          <w:sz w:val="24"/>
          <w:szCs w:val="24"/>
        </w:rPr>
        <w:t>factor</w:t>
      </w:r>
      <w:r>
        <w:rPr>
          <w:rFonts w:ascii="Times New Roman" w:hAnsi="Times New Roman" w:cs="Times New Roman"/>
          <w:noProof/>
          <w:sz w:val="24"/>
          <w:szCs w:val="24"/>
        </w:rPr>
        <w:t>s</w:t>
      </w:r>
      <w:r>
        <w:rPr>
          <w:rFonts w:ascii="Times New Roman" w:hAnsi="Times New Roman" w:cs="Times New Roman" w:hint="eastAsia"/>
          <w:noProof/>
          <w:sz w:val="24"/>
          <w:szCs w:val="24"/>
        </w:rPr>
        <w:t xml:space="preserve"> </w:t>
      </w:r>
      <w:r w:rsidR="004E5258">
        <w:rPr>
          <w:rFonts w:ascii="Times New Roman" w:hAnsi="Times New Roman" w:cs="Times New Roman"/>
          <w:noProof/>
          <w:sz w:val="24"/>
          <w:szCs w:val="24"/>
        </w:rPr>
        <w:t xml:space="preserve">on </w:t>
      </w:r>
      <w:r w:rsidRPr="00FE5CFE">
        <w:rPr>
          <w:rFonts w:ascii="Times New Roman" w:hAnsi="Times New Roman" w:cs="Times New Roman"/>
          <w:noProof/>
          <w:sz w:val="24"/>
          <w:szCs w:val="24"/>
        </w:rPr>
        <w:t xml:space="preserve">the complexation </w:t>
      </w:r>
      <w:r>
        <w:rPr>
          <w:rFonts w:ascii="Times New Roman" w:hAnsi="Times New Roman" w:cs="Times New Roman"/>
          <w:noProof/>
          <w:sz w:val="24"/>
          <w:szCs w:val="24"/>
        </w:rPr>
        <w:t>reaction (</w:t>
      </w:r>
      <w:r w:rsidRPr="00FE5CFE">
        <w:rPr>
          <w:rFonts w:ascii="Times New Roman" w:hAnsi="Times New Roman" w:cs="Times New Roman"/>
          <w:noProof/>
          <w:sz w:val="24"/>
          <w:szCs w:val="24"/>
        </w:rPr>
        <w:t>ionic strength, pH, temperature and</w:t>
      </w:r>
      <w:r>
        <w:rPr>
          <w:rFonts w:ascii="Times New Roman" w:hAnsi="Times New Roman" w:cs="Times New Roman"/>
          <w:noProof/>
          <w:sz w:val="24"/>
          <w:szCs w:val="24"/>
        </w:rPr>
        <w:t xml:space="preserve"> humic acid concentration)</w:t>
      </w:r>
      <w:r>
        <w:rPr>
          <w:rFonts w:ascii="Times New Roman" w:hAnsi="Times New Roman" w:cs="Times New Roman" w:hint="eastAsia"/>
          <w:noProof/>
          <w:sz w:val="24"/>
          <w:szCs w:val="24"/>
        </w:rPr>
        <w:t xml:space="preserve"> </w:t>
      </w:r>
      <w:r w:rsidRPr="00FE5CFE">
        <w:rPr>
          <w:rFonts w:ascii="Times New Roman" w:hAnsi="Times New Roman" w:cs="Times New Roman"/>
          <w:noProof/>
          <w:sz w:val="24"/>
          <w:szCs w:val="24"/>
        </w:rPr>
        <w:t>were investigated.</w:t>
      </w:r>
      <w:r>
        <w:rPr>
          <w:rFonts w:ascii="Times New Roman" w:hAnsi="Times New Roman" w:cs="Times New Roman"/>
          <w:noProof/>
          <w:sz w:val="24"/>
          <w:szCs w:val="24"/>
        </w:rPr>
        <w:t xml:space="preserve"> </w:t>
      </w:r>
      <w:r w:rsidR="00F75F93">
        <w:rPr>
          <w:rFonts w:ascii="Times New Roman" w:hAnsi="Times New Roman" w:cs="Times New Roman"/>
          <w:noProof/>
          <w:sz w:val="24"/>
          <w:szCs w:val="24"/>
        </w:rPr>
        <w:t xml:space="preserve">The Cu complexation </w:t>
      </w:r>
      <w:r w:rsidR="00593286">
        <w:rPr>
          <w:rFonts w:ascii="Times New Roman" w:hAnsi="Times New Roman" w:cs="Times New Roman"/>
          <w:noProof/>
          <w:sz w:val="24"/>
          <w:szCs w:val="24"/>
        </w:rPr>
        <w:t>ability</w:t>
      </w:r>
      <w:r w:rsidR="00F75F93">
        <w:rPr>
          <w:rFonts w:ascii="Times New Roman" w:hAnsi="Times New Roman" w:cs="Times New Roman"/>
          <w:noProof/>
          <w:sz w:val="24"/>
          <w:szCs w:val="24"/>
        </w:rPr>
        <w:t xml:space="preserve"> of the SHLA was compared to that of a</w:t>
      </w:r>
      <w:r>
        <w:rPr>
          <w:rFonts w:ascii="Times New Roman" w:hAnsi="Times New Roman" w:cs="Times New Roman"/>
          <w:noProof/>
          <w:sz w:val="24"/>
          <w:szCs w:val="24"/>
        </w:rPr>
        <w:t xml:space="preserve"> commercial humic acid (CHA)</w:t>
      </w:r>
      <w:r w:rsidR="006557E4">
        <w:rPr>
          <w:rFonts w:ascii="Times New Roman" w:hAnsi="Times New Roman" w:cs="Times New Roman"/>
          <w:noProof/>
          <w:sz w:val="24"/>
          <w:szCs w:val="24"/>
        </w:rPr>
        <w:t xml:space="preserve"> </w:t>
      </w:r>
      <w:r>
        <w:rPr>
          <w:rFonts w:ascii="Times New Roman" w:hAnsi="Times New Roman" w:cs="Times New Roman"/>
          <w:noProof/>
          <w:sz w:val="24"/>
          <w:szCs w:val="24"/>
        </w:rPr>
        <w:t xml:space="preserve">from Sigma-Aldrich. The results showed </w:t>
      </w:r>
      <w:r w:rsidR="006557E4">
        <w:rPr>
          <w:rFonts w:ascii="Times New Roman" w:hAnsi="Times New Roman" w:cs="Times New Roman"/>
          <w:noProof/>
          <w:sz w:val="24"/>
          <w:szCs w:val="24"/>
        </w:rPr>
        <w:t xml:space="preserve">that </w:t>
      </w:r>
      <w:r w:rsidR="00F75F93">
        <w:rPr>
          <w:rFonts w:ascii="Times New Roman" w:hAnsi="Times New Roman" w:cs="Times New Roman"/>
          <w:noProof/>
          <w:sz w:val="24"/>
          <w:szCs w:val="24"/>
        </w:rPr>
        <w:t xml:space="preserve">the </w:t>
      </w:r>
      <w:r>
        <w:rPr>
          <w:rFonts w:ascii="Times New Roman" w:hAnsi="Times New Roman" w:cs="Times New Roman"/>
          <w:noProof/>
          <w:sz w:val="24"/>
          <w:szCs w:val="24"/>
        </w:rPr>
        <w:t xml:space="preserve">SHLA </w:t>
      </w:r>
      <w:r w:rsidR="006557E4">
        <w:rPr>
          <w:rFonts w:ascii="Times New Roman" w:hAnsi="Times New Roman" w:cs="Times New Roman"/>
          <w:noProof/>
          <w:sz w:val="24"/>
          <w:szCs w:val="24"/>
        </w:rPr>
        <w:t>had</w:t>
      </w:r>
      <w:r>
        <w:rPr>
          <w:rFonts w:ascii="Times New Roman" w:hAnsi="Times New Roman" w:cs="Times New Roman"/>
          <w:noProof/>
          <w:sz w:val="24"/>
          <w:szCs w:val="24"/>
        </w:rPr>
        <w:t xml:space="preserve"> </w:t>
      </w:r>
      <w:r w:rsidR="004E5258">
        <w:rPr>
          <w:rFonts w:ascii="Times New Roman" w:hAnsi="Times New Roman" w:cs="Times New Roman"/>
          <w:noProof/>
          <w:sz w:val="24"/>
          <w:szCs w:val="24"/>
        </w:rPr>
        <w:t xml:space="preserve">a </w:t>
      </w:r>
      <w:r>
        <w:rPr>
          <w:rFonts w:ascii="Times New Roman" w:hAnsi="Times New Roman" w:cs="Times New Roman"/>
          <w:noProof/>
          <w:sz w:val="24"/>
          <w:szCs w:val="24"/>
        </w:rPr>
        <w:t xml:space="preserve">stronger complexation ability than CHA and most natural humic acids, which was attributed to </w:t>
      </w:r>
      <w:r w:rsidR="0056563A">
        <w:rPr>
          <w:rFonts w:ascii="Times New Roman" w:hAnsi="Times New Roman" w:cs="Times New Roman"/>
          <w:noProof/>
          <w:sz w:val="24"/>
          <w:szCs w:val="24"/>
        </w:rPr>
        <w:t xml:space="preserve">the </w:t>
      </w:r>
      <w:r>
        <w:rPr>
          <w:rFonts w:ascii="Times New Roman" w:hAnsi="Times New Roman" w:cs="Times New Roman"/>
          <w:noProof/>
          <w:sz w:val="24"/>
          <w:szCs w:val="24"/>
        </w:rPr>
        <w:t>higher level</w:t>
      </w:r>
      <w:r w:rsidR="0056563A">
        <w:rPr>
          <w:rFonts w:ascii="Times New Roman" w:hAnsi="Times New Roman" w:cs="Times New Roman"/>
          <w:noProof/>
          <w:sz w:val="24"/>
          <w:szCs w:val="24"/>
        </w:rPr>
        <w:t>s</w:t>
      </w:r>
      <w:r w:rsidRPr="00F6264D">
        <w:rPr>
          <w:rFonts w:ascii="Times New Roman" w:hAnsi="Times New Roman" w:cs="Times New Roman"/>
          <w:noProof/>
          <w:sz w:val="24"/>
          <w:szCs w:val="24"/>
        </w:rPr>
        <w:t xml:space="preserve"> of acidic functional groups</w:t>
      </w:r>
      <w:r>
        <w:rPr>
          <w:rFonts w:ascii="Times New Roman" w:hAnsi="Times New Roman" w:cs="Times New Roman"/>
          <w:noProof/>
          <w:sz w:val="24"/>
          <w:szCs w:val="24"/>
        </w:rPr>
        <w:t xml:space="preserve">, </w:t>
      </w:r>
      <w:r w:rsidR="0056563A" w:rsidRPr="00717A77">
        <w:rPr>
          <w:rFonts w:ascii="Times New Roman" w:hAnsi="Times New Roman" w:cs="Times New Roman"/>
          <w:noProof/>
          <w:sz w:val="24"/>
          <w:szCs w:val="24"/>
        </w:rPr>
        <w:t>degree</w:t>
      </w:r>
      <w:r w:rsidR="0056563A">
        <w:rPr>
          <w:rFonts w:ascii="Times New Roman" w:hAnsi="Times New Roman" w:cs="Times New Roman"/>
          <w:noProof/>
          <w:sz w:val="24"/>
          <w:szCs w:val="24"/>
        </w:rPr>
        <w:t xml:space="preserve"> of </w:t>
      </w:r>
      <w:r>
        <w:rPr>
          <w:rFonts w:ascii="Times New Roman" w:hAnsi="Times New Roman" w:cs="Times New Roman"/>
          <w:noProof/>
          <w:sz w:val="24"/>
          <w:szCs w:val="24"/>
        </w:rPr>
        <w:t xml:space="preserve">humification </w:t>
      </w:r>
      <w:r w:rsidR="0056563A">
        <w:rPr>
          <w:rFonts w:ascii="Times New Roman" w:hAnsi="Times New Roman" w:cs="Times New Roman"/>
          <w:noProof/>
          <w:sz w:val="24"/>
          <w:szCs w:val="24"/>
        </w:rPr>
        <w:t>,</w:t>
      </w:r>
      <w:r>
        <w:rPr>
          <w:rFonts w:ascii="Times New Roman" w:hAnsi="Times New Roman" w:cs="Times New Roman"/>
          <w:noProof/>
          <w:sz w:val="24"/>
          <w:szCs w:val="24"/>
        </w:rPr>
        <w:t xml:space="preserve"> </w:t>
      </w:r>
      <w:r w:rsidRPr="00F6264D">
        <w:rPr>
          <w:rFonts w:ascii="Times New Roman" w:hAnsi="Times New Roman" w:cs="Times New Roman"/>
          <w:noProof/>
          <w:sz w:val="24"/>
          <w:szCs w:val="24"/>
        </w:rPr>
        <w:t>aromaticity</w:t>
      </w:r>
      <w:r w:rsidR="006557E4">
        <w:rPr>
          <w:rFonts w:ascii="Times New Roman" w:hAnsi="Times New Roman" w:cs="Times New Roman"/>
          <w:noProof/>
          <w:sz w:val="24"/>
          <w:szCs w:val="24"/>
        </w:rPr>
        <w:t xml:space="preserve">, </w:t>
      </w:r>
      <w:r>
        <w:rPr>
          <w:rFonts w:ascii="Times New Roman" w:hAnsi="Times New Roman" w:cs="Times New Roman"/>
          <w:noProof/>
          <w:sz w:val="24"/>
          <w:szCs w:val="24"/>
        </w:rPr>
        <w:t xml:space="preserve">and higher </w:t>
      </w:r>
      <w:r w:rsidRPr="00F6264D">
        <w:rPr>
          <w:rFonts w:ascii="Times New Roman" w:hAnsi="Times New Roman" w:cs="Times New Roman"/>
          <w:noProof/>
          <w:sz w:val="24"/>
          <w:szCs w:val="24"/>
        </w:rPr>
        <w:t>O-alkyl groups</w:t>
      </w:r>
      <w:r>
        <w:rPr>
          <w:rFonts w:ascii="Times New Roman" w:hAnsi="Times New Roman" w:cs="Times New Roman"/>
          <w:noProof/>
          <w:sz w:val="24"/>
          <w:szCs w:val="24"/>
        </w:rPr>
        <w:t xml:space="preserve"> content of </w:t>
      </w:r>
      <w:r w:rsidR="0056563A">
        <w:rPr>
          <w:rFonts w:ascii="Times New Roman" w:hAnsi="Times New Roman" w:cs="Times New Roman"/>
          <w:noProof/>
          <w:sz w:val="24"/>
          <w:szCs w:val="24"/>
        </w:rPr>
        <w:t xml:space="preserve">the </w:t>
      </w:r>
      <w:r>
        <w:rPr>
          <w:rFonts w:ascii="Times New Roman" w:hAnsi="Times New Roman" w:cs="Times New Roman"/>
          <w:noProof/>
          <w:sz w:val="24"/>
          <w:szCs w:val="24"/>
        </w:rPr>
        <w:t xml:space="preserve">SHLA. The log </w:t>
      </w:r>
      <w:r w:rsidRPr="0013521C">
        <w:rPr>
          <w:rFonts w:ascii="Times New Roman" w:hAnsi="Times New Roman" w:cs="Times New Roman"/>
          <w:i/>
          <w:noProof/>
          <w:sz w:val="24"/>
          <w:szCs w:val="24"/>
        </w:rPr>
        <w:t>K</w:t>
      </w:r>
      <w:r>
        <w:rPr>
          <w:rFonts w:ascii="Times New Roman" w:hAnsi="Times New Roman" w:cs="Times New Roman"/>
          <w:noProof/>
          <w:sz w:val="24"/>
          <w:szCs w:val="24"/>
        </w:rPr>
        <w:t xml:space="preserve"> and complexation efficiency </w:t>
      </w:r>
      <w:r w:rsidR="006557E4">
        <w:rPr>
          <w:rFonts w:ascii="Times New Roman" w:hAnsi="Times New Roman" w:cs="Times New Roman"/>
          <w:noProof/>
          <w:sz w:val="24"/>
          <w:szCs w:val="24"/>
        </w:rPr>
        <w:t xml:space="preserve">of SHLA </w:t>
      </w:r>
      <w:r>
        <w:rPr>
          <w:rFonts w:ascii="Times New Roman" w:hAnsi="Times New Roman" w:cs="Times New Roman"/>
          <w:noProof/>
          <w:sz w:val="24"/>
          <w:szCs w:val="24"/>
        </w:rPr>
        <w:t>were higher at higher pH, lower ion</w:t>
      </w:r>
      <w:r w:rsidR="00725126">
        <w:rPr>
          <w:rFonts w:ascii="Times New Roman" w:hAnsi="Times New Roman" w:cs="Times New Roman"/>
          <w:noProof/>
          <w:sz w:val="24"/>
          <w:szCs w:val="24"/>
        </w:rPr>
        <w:t>ic</w:t>
      </w:r>
      <w:r>
        <w:rPr>
          <w:rFonts w:ascii="Times New Roman" w:hAnsi="Times New Roman" w:cs="Times New Roman"/>
          <w:noProof/>
          <w:sz w:val="24"/>
          <w:szCs w:val="24"/>
        </w:rPr>
        <w:t xml:space="preserve"> strength, higher temperature and higher SHLA concentration, </w:t>
      </w:r>
      <w:r w:rsidR="00D76B0E">
        <w:rPr>
          <w:rFonts w:ascii="Times New Roman" w:hAnsi="Times New Roman" w:cs="Times New Roman"/>
          <w:noProof/>
          <w:sz w:val="24"/>
          <w:szCs w:val="24"/>
        </w:rPr>
        <w:t xml:space="preserve">and the effects of </w:t>
      </w:r>
      <w:r w:rsidR="004E5258">
        <w:rPr>
          <w:rFonts w:ascii="Times New Roman" w:hAnsi="Times New Roman" w:cs="Times New Roman"/>
          <w:noProof/>
          <w:sz w:val="24"/>
          <w:szCs w:val="24"/>
        </w:rPr>
        <w:t xml:space="preserve">solution </w:t>
      </w:r>
      <w:r w:rsidR="004E5258" w:rsidRPr="00717A77">
        <w:rPr>
          <w:rFonts w:ascii="Times New Roman" w:hAnsi="Times New Roman" w:cs="Times New Roman"/>
          <w:noProof/>
          <w:sz w:val="24"/>
          <w:szCs w:val="24"/>
        </w:rPr>
        <w:t>physico-chemical</w:t>
      </w:r>
      <w:r w:rsidR="004E5258">
        <w:rPr>
          <w:rFonts w:ascii="Times New Roman" w:hAnsi="Times New Roman" w:cs="Times New Roman"/>
          <w:noProof/>
          <w:sz w:val="24"/>
          <w:szCs w:val="24"/>
        </w:rPr>
        <w:t xml:space="preserve"> </w:t>
      </w:r>
      <w:r w:rsidR="00D76B0E">
        <w:rPr>
          <w:rFonts w:ascii="Times New Roman" w:hAnsi="Times New Roman" w:cs="Times New Roman"/>
          <w:noProof/>
          <w:sz w:val="24"/>
          <w:szCs w:val="24"/>
        </w:rPr>
        <w:t xml:space="preserve">factors on </w:t>
      </w:r>
      <w:r w:rsidR="004E5258">
        <w:rPr>
          <w:rFonts w:ascii="Times New Roman" w:hAnsi="Times New Roman" w:cs="Times New Roman"/>
          <w:noProof/>
          <w:sz w:val="24"/>
          <w:szCs w:val="24"/>
        </w:rPr>
        <w:t xml:space="preserve">the </w:t>
      </w:r>
      <w:r w:rsidR="00D76B0E">
        <w:rPr>
          <w:rFonts w:ascii="Times New Roman" w:hAnsi="Times New Roman" w:cs="Times New Roman"/>
          <w:noProof/>
          <w:sz w:val="24"/>
          <w:szCs w:val="24"/>
        </w:rPr>
        <w:t>complexation reaction were</w:t>
      </w:r>
      <w:r>
        <w:rPr>
          <w:rFonts w:ascii="Times New Roman" w:hAnsi="Times New Roman" w:cs="Times New Roman"/>
          <w:noProof/>
          <w:sz w:val="24"/>
          <w:szCs w:val="24"/>
        </w:rPr>
        <w:t xml:space="preserve"> similar to natural humic acids.</w:t>
      </w:r>
      <w:r w:rsidR="00D76B0E">
        <w:rPr>
          <w:rFonts w:ascii="Times New Roman" w:hAnsi="Times New Roman" w:cs="Times New Roman"/>
          <w:noProof/>
          <w:sz w:val="24"/>
          <w:szCs w:val="24"/>
        </w:rPr>
        <w:t xml:space="preserve"> </w:t>
      </w:r>
      <w:bookmarkStart w:id="66" w:name="_Hlk502669460"/>
      <w:r w:rsidR="00B65C4E" w:rsidRPr="00B65C4E">
        <w:rPr>
          <w:rFonts w:ascii="Times New Roman" w:hAnsi="Times New Roman" w:cs="Times New Roman"/>
          <w:noProof/>
          <w:sz w:val="24"/>
          <w:szCs w:val="24"/>
          <w:highlight w:val="yellow"/>
        </w:rPr>
        <w:t xml:space="preserve">In conclusion, SHLA was a good and promising complexing </w:t>
      </w:r>
      <w:r w:rsidR="00B65C4E" w:rsidRPr="00B65C4E">
        <w:rPr>
          <w:rFonts w:ascii="Times New Roman" w:hAnsi="Times New Roman" w:cs="Times New Roman"/>
          <w:noProof/>
          <w:sz w:val="24"/>
          <w:szCs w:val="24"/>
          <w:highlight w:val="yellow"/>
        </w:rPr>
        <w:lastRenderedPageBreak/>
        <w:t>agent for copper in both soil washing of copper contaminated soil and polymer enhanced ultrafiltration of copper-containing wastewater</w:t>
      </w:r>
      <w:r w:rsidR="00D76B0E" w:rsidRPr="00B65C4E">
        <w:rPr>
          <w:rFonts w:ascii="Times New Roman" w:hAnsi="Times New Roman" w:cs="Times New Roman"/>
          <w:noProof/>
          <w:sz w:val="24"/>
          <w:szCs w:val="24"/>
          <w:highlight w:val="yellow"/>
        </w:rPr>
        <w:t>.</w:t>
      </w:r>
      <w:bookmarkEnd w:id="66"/>
    </w:p>
    <w:p w14:paraId="24517BC1" w14:textId="77777777" w:rsidR="00080A27" w:rsidRDefault="00080A27" w:rsidP="000C76DA">
      <w:pPr>
        <w:spacing w:line="480" w:lineRule="auto"/>
        <w:rPr>
          <w:rFonts w:ascii="Times New Roman" w:hAnsi="Times New Roman" w:cs="Times New Roman"/>
          <w:noProof/>
          <w:sz w:val="24"/>
          <w:szCs w:val="24"/>
          <w:highlight w:val="yellow"/>
        </w:rPr>
      </w:pPr>
      <w:bookmarkStart w:id="67" w:name="_Hlk502762095"/>
    </w:p>
    <w:p w14:paraId="135D7239" w14:textId="2493E9F8" w:rsidR="000C76DA" w:rsidRDefault="000C76DA" w:rsidP="000C76DA">
      <w:pPr>
        <w:spacing w:line="480" w:lineRule="auto"/>
        <w:rPr>
          <w:rFonts w:ascii="Times New Roman" w:hAnsi="Times New Roman" w:cs="Times New Roman"/>
          <w:noProof/>
          <w:sz w:val="24"/>
          <w:szCs w:val="24"/>
        </w:rPr>
      </w:pPr>
      <w:r w:rsidRPr="004170A8">
        <w:rPr>
          <w:rFonts w:ascii="Times New Roman" w:hAnsi="Times New Roman" w:cs="Times New Roman"/>
          <w:noProof/>
          <w:sz w:val="24"/>
          <w:szCs w:val="24"/>
          <w:highlight w:val="yellow"/>
        </w:rPr>
        <w:t>The composition and structure of the SHLA could be further manipulated by changing factors during the synthesizing process, such as the species of precursors, the ratio of precursors, the duration of synthesizing process and temper</w:t>
      </w:r>
      <w:r w:rsidR="004170A8">
        <w:rPr>
          <w:rFonts w:ascii="Times New Roman" w:hAnsi="Times New Roman" w:cs="Times New Roman"/>
          <w:noProof/>
          <w:sz w:val="24"/>
          <w:szCs w:val="24"/>
          <w:highlight w:val="yellow"/>
        </w:rPr>
        <w:t>a</w:t>
      </w:r>
      <w:r w:rsidRPr="004170A8">
        <w:rPr>
          <w:rFonts w:ascii="Times New Roman" w:hAnsi="Times New Roman" w:cs="Times New Roman"/>
          <w:noProof/>
          <w:sz w:val="24"/>
          <w:szCs w:val="24"/>
          <w:highlight w:val="yellow"/>
        </w:rPr>
        <w:t xml:space="preserve">ture, etc </w:t>
      </w:r>
      <w:r w:rsidR="00890058" w:rsidRPr="004170A8">
        <w:rPr>
          <w:rFonts w:ascii="Times New Roman" w:hAnsi="Times New Roman" w:cs="Times New Roman"/>
          <w:color w:val="080000"/>
          <w:kern w:val="0"/>
          <w:sz w:val="24"/>
          <w:szCs w:val="24"/>
          <w:highlight w:val="yellow"/>
        </w:rPr>
        <w:t>(Jokic et al., 2004; Zhang et al., 2015)</w:t>
      </w:r>
      <w:r w:rsidRPr="004170A8">
        <w:rPr>
          <w:rFonts w:ascii="Times New Roman" w:hAnsi="Times New Roman" w:cs="Times New Roman"/>
          <w:noProof/>
          <w:sz w:val="24"/>
          <w:szCs w:val="24"/>
          <w:highlight w:val="yellow"/>
        </w:rPr>
        <w:t xml:space="preserve">. This provides a feasible way to produce </w:t>
      </w:r>
      <w:r w:rsidR="00F75F93" w:rsidRPr="004142C6">
        <w:rPr>
          <w:rFonts w:ascii="Times New Roman" w:hAnsi="Times New Roman" w:cs="Times New Roman"/>
          <w:noProof/>
          <w:sz w:val="24"/>
          <w:szCs w:val="24"/>
          <w:highlight w:val="yellow"/>
        </w:rPr>
        <w:t>a</w:t>
      </w:r>
      <w:r w:rsidR="004142C6">
        <w:rPr>
          <w:rFonts w:ascii="Times New Roman" w:hAnsi="Times New Roman" w:cs="Times New Roman"/>
          <w:noProof/>
          <w:sz w:val="24"/>
          <w:szCs w:val="24"/>
          <w:highlight w:val="yellow"/>
        </w:rPr>
        <w:t>n</w:t>
      </w:r>
      <w:r w:rsidRPr="004142C6">
        <w:rPr>
          <w:rFonts w:ascii="Times New Roman" w:hAnsi="Times New Roman" w:cs="Times New Roman"/>
          <w:noProof/>
          <w:sz w:val="24"/>
          <w:szCs w:val="24"/>
          <w:highlight w:val="yellow"/>
        </w:rPr>
        <w:t xml:space="preserve"> SHLA</w:t>
      </w:r>
      <w:r w:rsidRPr="004170A8">
        <w:rPr>
          <w:rFonts w:ascii="Times New Roman" w:hAnsi="Times New Roman" w:cs="Times New Roman"/>
          <w:noProof/>
          <w:sz w:val="24"/>
          <w:szCs w:val="24"/>
          <w:highlight w:val="yellow"/>
        </w:rPr>
        <w:t xml:space="preserve"> with </w:t>
      </w:r>
      <w:r w:rsidR="00F75F93" w:rsidRPr="004170A8">
        <w:rPr>
          <w:rFonts w:ascii="Times New Roman" w:hAnsi="Times New Roman" w:cs="Times New Roman"/>
          <w:noProof/>
          <w:sz w:val="24"/>
          <w:szCs w:val="24"/>
          <w:highlight w:val="yellow"/>
        </w:rPr>
        <w:t xml:space="preserve">a </w:t>
      </w:r>
      <w:r w:rsidRPr="004170A8">
        <w:rPr>
          <w:rFonts w:ascii="Times New Roman" w:hAnsi="Times New Roman" w:cs="Times New Roman"/>
          <w:noProof/>
          <w:sz w:val="24"/>
          <w:szCs w:val="24"/>
          <w:highlight w:val="yellow"/>
        </w:rPr>
        <w:t>better copper complexation ability.</w:t>
      </w:r>
      <w:r w:rsidR="009F3BCA">
        <w:rPr>
          <w:rFonts w:ascii="Times New Roman" w:hAnsi="Times New Roman" w:cs="Times New Roman"/>
          <w:noProof/>
          <w:sz w:val="24"/>
          <w:szCs w:val="24"/>
        </w:rPr>
        <w:t xml:space="preserve"> </w:t>
      </w:r>
      <w:bookmarkStart w:id="68" w:name="_Hlk502761765"/>
      <w:r w:rsidR="008352B4" w:rsidRPr="008352B4">
        <w:rPr>
          <w:rFonts w:ascii="Times New Roman" w:hAnsi="Times New Roman" w:cs="Times New Roman"/>
          <w:noProof/>
          <w:sz w:val="24"/>
          <w:szCs w:val="24"/>
          <w:highlight w:val="yellow"/>
        </w:rPr>
        <w:t xml:space="preserve">Besides, to reduce the cost of raw materials, waste containing polyphenols, sugars, amino acids or metal oxides can be considered as </w:t>
      </w:r>
      <w:r w:rsidR="008352B4" w:rsidRPr="00080A27">
        <w:rPr>
          <w:rFonts w:ascii="Times New Roman" w:hAnsi="Times New Roman" w:cs="Times New Roman"/>
          <w:noProof/>
          <w:sz w:val="24"/>
          <w:szCs w:val="24"/>
          <w:highlight w:val="yellow"/>
        </w:rPr>
        <w:t xml:space="preserve">precursors or catalyst </w:t>
      </w:r>
      <w:r w:rsidR="00080A27" w:rsidRPr="00080A27">
        <w:rPr>
          <w:rFonts w:ascii="Times New Roman" w:hAnsi="Times New Roman" w:cs="Times New Roman"/>
          <w:noProof/>
          <w:sz w:val="24"/>
          <w:szCs w:val="24"/>
          <w:highlight w:val="yellow"/>
        </w:rPr>
        <w:t>for abiotic humification process</w:t>
      </w:r>
      <w:r w:rsidR="00080A27">
        <w:rPr>
          <w:rFonts w:ascii="Times New Roman" w:hAnsi="Times New Roman" w:cs="Times New Roman"/>
          <w:noProof/>
          <w:sz w:val="24"/>
          <w:szCs w:val="24"/>
          <w:highlight w:val="yellow"/>
        </w:rPr>
        <w:t xml:space="preserve"> </w:t>
      </w:r>
      <w:r w:rsidR="008352B4" w:rsidRPr="00080A27">
        <w:rPr>
          <w:rFonts w:ascii="Times New Roman" w:hAnsi="Times New Roman" w:cs="Times New Roman"/>
          <w:noProof/>
          <w:sz w:val="24"/>
          <w:szCs w:val="24"/>
          <w:highlight w:val="yellow"/>
        </w:rPr>
        <w:t xml:space="preserve">in </w:t>
      </w:r>
      <w:r w:rsidR="004142C6" w:rsidRPr="00080A27">
        <w:rPr>
          <w:rFonts w:ascii="Times New Roman" w:hAnsi="Times New Roman" w:cs="Times New Roman"/>
          <w:noProof/>
          <w:sz w:val="24"/>
          <w:szCs w:val="24"/>
          <w:highlight w:val="yellow"/>
        </w:rPr>
        <w:t xml:space="preserve">the </w:t>
      </w:r>
      <w:r w:rsidR="008352B4" w:rsidRPr="00080A27">
        <w:rPr>
          <w:rFonts w:ascii="Times New Roman" w:hAnsi="Times New Roman" w:cs="Times New Roman"/>
          <w:noProof/>
          <w:sz w:val="24"/>
          <w:szCs w:val="24"/>
          <w:highlight w:val="yellow"/>
        </w:rPr>
        <w:t xml:space="preserve">future study. For example, </w:t>
      </w:r>
      <w:r w:rsidR="008352B4" w:rsidRPr="008352B4">
        <w:rPr>
          <w:rFonts w:ascii="Times New Roman" w:hAnsi="Times New Roman" w:cs="Times New Roman"/>
          <w:noProof/>
          <w:sz w:val="24"/>
          <w:szCs w:val="24"/>
          <w:highlight w:val="yellow"/>
        </w:rPr>
        <w:t>Brunetti et al show that SHLA can be produced from olive oil mill wastewater catalyzed by MnO</w:t>
      </w:r>
      <w:r w:rsidR="008352B4" w:rsidRPr="008352B4">
        <w:rPr>
          <w:rFonts w:ascii="Times New Roman" w:hAnsi="Times New Roman" w:cs="Times New Roman"/>
          <w:noProof/>
          <w:sz w:val="24"/>
          <w:szCs w:val="24"/>
          <w:highlight w:val="yellow"/>
          <w:vertAlign w:val="subscript"/>
        </w:rPr>
        <w:t>2</w:t>
      </w:r>
      <w:r w:rsidR="008352B4" w:rsidRPr="008352B4">
        <w:rPr>
          <w:rFonts w:ascii="Times New Roman" w:hAnsi="Times New Roman" w:cs="Times New Roman"/>
          <w:noProof/>
          <w:sz w:val="24"/>
          <w:szCs w:val="24"/>
          <w:highlight w:val="yellow"/>
        </w:rPr>
        <w:t xml:space="preserve"> (Brunetti et al., 2008). And some waste residue, like steel slag and municipal solid waste incineration residue, can be used as catalyst to enhance abiotic humification process (Kim and Osako, 2004; Nishimoto et al., 2013; Qi et al., 2012</w:t>
      </w:r>
      <w:r w:rsidR="004170A8">
        <w:rPr>
          <w:rFonts w:ascii="Times New Roman" w:hAnsi="Times New Roman" w:cs="Times New Roman"/>
          <w:noProof/>
          <w:sz w:val="24"/>
          <w:szCs w:val="24"/>
          <w:highlight w:val="yellow"/>
        </w:rPr>
        <w:t>a</w:t>
      </w:r>
      <w:r w:rsidR="008352B4" w:rsidRPr="008352B4">
        <w:rPr>
          <w:rFonts w:ascii="Times New Roman" w:hAnsi="Times New Roman" w:cs="Times New Roman"/>
          <w:noProof/>
          <w:sz w:val="24"/>
          <w:szCs w:val="24"/>
          <w:highlight w:val="yellow"/>
        </w:rPr>
        <w:t>)</w:t>
      </w:r>
    </w:p>
    <w:bookmarkEnd w:id="67"/>
    <w:bookmarkEnd w:id="68"/>
    <w:p w14:paraId="227DC9E0" w14:textId="77777777" w:rsidR="00F51CCB" w:rsidRPr="009F3BCA" w:rsidRDefault="00F51CCB" w:rsidP="000C76DA">
      <w:pPr>
        <w:spacing w:line="480" w:lineRule="auto"/>
        <w:rPr>
          <w:rFonts w:ascii="Times New Roman" w:hAnsi="Times New Roman" w:cs="Times New Roman"/>
          <w:sz w:val="24"/>
          <w:szCs w:val="24"/>
          <w:vertAlign w:val="subscript"/>
        </w:rPr>
      </w:pPr>
    </w:p>
    <w:p w14:paraId="746E8FF9" w14:textId="77777777" w:rsidR="00F51CCB" w:rsidRPr="00567516" w:rsidRDefault="00F51CCB" w:rsidP="00F51CCB">
      <w:pPr>
        <w:spacing w:line="480" w:lineRule="auto"/>
        <w:outlineLvl w:val="1"/>
        <w:rPr>
          <w:rFonts w:ascii="Times New Roman" w:hAnsi="Times New Roman" w:cs="Times New Roman"/>
          <w:b/>
          <w:noProof/>
          <w:sz w:val="24"/>
          <w:szCs w:val="24"/>
        </w:rPr>
      </w:pPr>
      <w:r w:rsidRPr="00567516">
        <w:rPr>
          <w:rFonts w:ascii="Times New Roman" w:hAnsi="Times New Roman" w:cs="Times New Roman"/>
          <w:b/>
          <w:noProof/>
          <w:sz w:val="24"/>
          <w:szCs w:val="24"/>
        </w:rPr>
        <w:t>Acknowledgements</w:t>
      </w:r>
    </w:p>
    <w:p w14:paraId="509647B4" w14:textId="5E637291" w:rsidR="00F51CCB" w:rsidRDefault="00F51CCB" w:rsidP="00F51CCB">
      <w:pPr>
        <w:autoSpaceDE w:val="0"/>
        <w:autoSpaceDN w:val="0"/>
        <w:adjustRightInd w:val="0"/>
        <w:spacing w:line="480" w:lineRule="auto"/>
        <w:rPr>
          <w:rFonts w:ascii="Times New Roman" w:hAnsi="Times New Roman" w:cs="Times New Roman"/>
          <w:color w:val="080000"/>
          <w:kern w:val="0"/>
          <w:sz w:val="24"/>
          <w:szCs w:val="24"/>
        </w:rPr>
      </w:pPr>
      <w:r w:rsidRPr="00F51CCB">
        <w:rPr>
          <w:rFonts w:ascii="Times New Roman" w:hAnsi="Times New Roman" w:cs="Times New Roman"/>
          <w:color w:val="080000"/>
          <w:kern w:val="0"/>
          <w:sz w:val="24"/>
          <w:szCs w:val="24"/>
        </w:rPr>
        <w:t xml:space="preserve">We thank the China Scholarship Council </w:t>
      </w:r>
      <w:r w:rsidR="00C619A2">
        <w:rPr>
          <w:rFonts w:ascii="Times New Roman" w:hAnsi="Times New Roman" w:cs="Times New Roman"/>
          <w:color w:val="080000"/>
          <w:kern w:val="0"/>
          <w:sz w:val="24"/>
          <w:szCs w:val="24"/>
        </w:rPr>
        <w:t xml:space="preserve">and Environment Department, </w:t>
      </w:r>
      <w:r w:rsidR="00C619A2" w:rsidRPr="00717A77">
        <w:rPr>
          <w:rFonts w:ascii="Times New Roman" w:hAnsi="Times New Roman" w:cs="Times New Roman"/>
          <w:noProof/>
          <w:color w:val="080000"/>
          <w:kern w:val="0"/>
          <w:sz w:val="24"/>
          <w:szCs w:val="24"/>
        </w:rPr>
        <w:t>University</w:t>
      </w:r>
      <w:r w:rsidR="00C619A2">
        <w:rPr>
          <w:rFonts w:ascii="Times New Roman" w:hAnsi="Times New Roman" w:cs="Times New Roman"/>
          <w:color w:val="080000"/>
          <w:kern w:val="0"/>
          <w:sz w:val="24"/>
          <w:szCs w:val="24"/>
        </w:rPr>
        <w:t xml:space="preserve"> of York </w:t>
      </w:r>
      <w:r w:rsidRPr="00F51CCB">
        <w:rPr>
          <w:rFonts w:ascii="Times New Roman" w:hAnsi="Times New Roman" w:cs="Times New Roman"/>
          <w:color w:val="080000"/>
          <w:kern w:val="0"/>
          <w:sz w:val="24"/>
          <w:szCs w:val="24"/>
        </w:rPr>
        <w:t>for funding the PhD work. We also appreciate the technical assistance</w:t>
      </w:r>
      <w:r w:rsidRPr="00F51CCB">
        <w:rPr>
          <w:rFonts w:ascii="Times New Roman" w:hAnsi="Times New Roman" w:cs="Times New Roman" w:hint="eastAsia"/>
          <w:color w:val="080000"/>
          <w:kern w:val="0"/>
          <w:sz w:val="24"/>
          <w:szCs w:val="24"/>
        </w:rPr>
        <w:t xml:space="preserve"> </w:t>
      </w:r>
      <w:r w:rsidRPr="00F51CCB">
        <w:rPr>
          <w:rFonts w:ascii="Times New Roman" w:hAnsi="Times New Roman" w:cs="Times New Roman"/>
          <w:color w:val="080000"/>
          <w:kern w:val="0"/>
          <w:sz w:val="24"/>
          <w:szCs w:val="24"/>
        </w:rPr>
        <w:t xml:space="preserve">received </w:t>
      </w:r>
      <w:r w:rsidRPr="00717A77">
        <w:rPr>
          <w:rFonts w:ascii="Times New Roman" w:hAnsi="Times New Roman" w:cs="Times New Roman"/>
          <w:noProof/>
          <w:color w:val="080000"/>
          <w:kern w:val="0"/>
          <w:sz w:val="24"/>
          <w:szCs w:val="24"/>
        </w:rPr>
        <w:t>for</w:t>
      </w:r>
      <w:r w:rsidRPr="00F51CCB">
        <w:rPr>
          <w:rFonts w:ascii="Times New Roman" w:hAnsi="Times New Roman" w:cs="Times New Roman"/>
          <w:color w:val="080000"/>
          <w:kern w:val="0"/>
          <w:sz w:val="24"/>
          <w:szCs w:val="24"/>
        </w:rPr>
        <w:t xml:space="preserve"> FTIR, </w:t>
      </w:r>
      <w:r w:rsidRPr="00F51CCB">
        <w:rPr>
          <w:rFonts w:ascii="Times New Roman" w:hAnsi="Times New Roman" w:cs="Times New Roman"/>
          <w:color w:val="080000"/>
          <w:kern w:val="0"/>
          <w:sz w:val="24"/>
          <w:szCs w:val="24"/>
          <w:vertAlign w:val="superscript"/>
        </w:rPr>
        <w:t>13</w:t>
      </w:r>
      <w:r w:rsidRPr="00F51CCB">
        <w:rPr>
          <w:rFonts w:ascii="Times New Roman" w:hAnsi="Times New Roman" w:cs="Times New Roman"/>
          <w:color w:val="080000"/>
          <w:kern w:val="0"/>
          <w:sz w:val="24"/>
          <w:szCs w:val="24"/>
        </w:rPr>
        <w:t xml:space="preserve">C-NMR (University of York) and for </w:t>
      </w:r>
      <w:r w:rsidRPr="00F51CCB">
        <w:rPr>
          <w:rFonts w:ascii="Times New Roman" w:hAnsi="Times New Roman" w:cs="Times New Roman" w:hint="eastAsia"/>
          <w:color w:val="080000"/>
          <w:kern w:val="0"/>
          <w:sz w:val="24"/>
          <w:szCs w:val="24"/>
        </w:rPr>
        <w:t>elemental</w:t>
      </w:r>
      <w:r w:rsidRPr="00F51CCB">
        <w:rPr>
          <w:rFonts w:ascii="Times New Roman" w:hAnsi="Times New Roman" w:cs="Times New Roman"/>
          <w:color w:val="080000"/>
          <w:kern w:val="0"/>
          <w:sz w:val="24"/>
          <w:szCs w:val="24"/>
        </w:rPr>
        <w:t xml:space="preserve"> </w:t>
      </w:r>
      <w:r w:rsidRPr="00F51CCB">
        <w:rPr>
          <w:rFonts w:ascii="Times New Roman" w:hAnsi="Times New Roman" w:cs="Times New Roman" w:hint="eastAsia"/>
          <w:color w:val="080000"/>
          <w:kern w:val="0"/>
          <w:sz w:val="24"/>
          <w:szCs w:val="24"/>
        </w:rPr>
        <w:t xml:space="preserve">analysis </w:t>
      </w:r>
      <w:r w:rsidRPr="00F51CCB">
        <w:rPr>
          <w:rFonts w:ascii="Times New Roman" w:hAnsi="Times New Roman" w:cs="Times New Roman"/>
          <w:color w:val="080000"/>
          <w:kern w:val="0"/>
          <w:sz w:val="24"/>
          <w:szCs w:val="24"/>
        </w:rPr>
        <w:t>(University of Leeds</w:t>
      </w:r>
      <w:r w:rsidRPr="00F51CCB">
        <w:rPr>
          <w:rFonts w:ascii="Times New Roman" w:hAnsi="Times New Roman" w:cs="Times New Roman" w:hint="eastAsia"/>
          <w:color w:val="080000"/>
          <w:kern w:val="0"/>
          <w:sz w:val="24"/>
          <w:szCs w:val="24"/>
        </w:rPr>
        <w:t>)</w:t>
      </w:r>
      <w:r w:rsidRPr="00F51CCB">
        <w:rPr>
          <w:rFonts w:ascii="Times New Roman" w:hAnsi="Times New Roman" w:cs="Times New Roman"/>
          <w:color w:val="080000"/>
          <w:kern w:val="0"/>
          <w:sz w:val="24"/>
          <w:szCs w:val="24"/>
        </w:rPr>
        <w:t>.</w:t>
      </w:r>
    </w:p>
    <w:p w14:paraId="73824BDB" w14:textId="77777777" w:rsidR="00F51CCB" w:rsidRPr="00F51CCB" w:rsidRDefault="00F51CCB" w:rsidP="00F51CCB">
      <w:pPr>
        <w:autoSpaceDE w:val="0"/>
        <w:autoSpaceDN w:val="0"/>
        <w:adjustRightInd w:val="0"/>
        <w:spacing w:line="480" w:lineRule="auto"/>
        <w:rPr>
          <w:rFonts w:ascii="Times New Roman" w:hAnsi="Times New Roman" w:cs="Times New Roman"/>
          <w:color w:val="080000"/>
          <w:kern w:val="0"/>
          <w:sz w:val="24"/>
          <w:szCs w:val="24"/>
        </w:rPr>
      </w:pPr>
    </w:p>
    <w:p w14:paraId="0B39F0CB" w14:textId="78BF80C9" w:rsidR="00211EEB" w:rsidRPr="00F51CCB" w:rsidRDefault="006B48EC" w:rsidP="00F51CCB">
      <w:pPr>
        <w:spacing w:line="480" w:lineRule="auto"/>
        <w:outlineLvl w:val="1"/>
        <w:rPr>
          <w:rFonts w:ascii="Times New Roman" w:hAnsi="Times New Roman" w:cs="Times New Roman"/>
          <w:b/>
          <w:noProof/>
          <w:sz w:val="24"/>
          <w:szCs w:val="24"/>
        </w:rPr>
      </w:pPr>
      <w:r w:rsidRPr="00F51CCB">
        <w:rPr>
          <w:rFonts w:ascii="Times New Roman" w:hAnsi="Times New Roman" w:cs="Times New Roman"/>
          <w:b/>
          <w:noProof/>
          <w:sz w:val="24"/>
          <w:szCs w:val="24"/>
        </w:rPr>
        <w:t>Supplementa</w:t>
      </w:r>
      <w:r>
        <w:rPr>
          <w:rFonts w:ascii="Times New Roman" w:hAnsi="Times New Roman" w:cs="Times New Roman"/>
          <w:b/>
          <w:noProof/>
          <w:sz w:val="24"/>
          <w:szCs w:val="24"/>
        </w:rPr>
        <w:t>ry</w:t>
      </w:r>
      <w:r w:rsidRPr="00F51CCB">
        <w:rPr>
          <w:rFonts w:ascii="Times New Roman" w:hAnsi="Times New Roman" w:cs="Times New Roman"/>
          <w:b/>
          <w:noProof/>
          <w:sz w:val="24"/>
          <w:szCs w:val="24"/>
        </w:rPr>
        <w:t xml:space="preserve"> </w:t>
      </w:r>
      <w:r>
        <w:rPr>
          <w:rFonts w:ascii="Times New Roman" w:hAnsi="Times New Roman" w:cs="Times New Roman"/>
          <w:b/>
          <w:noProof/>
          <w:sz w:val="24"/>
          <w:szCs w:val="24"/>
        </w:rPr>
        <w:t>Materials</w:t>
      </w:r>
    </w:p>
    <w:p w14:paraId="48D75C1C" w14:textId="4019074B" w:rsidR="00211EEB" w:rsidRDefault="006B48EC" w:rsidP="00211EEB">
      <w:pPr>
        <w:spacing w:line="480" w:lineRule="auto"/>
        <w:rPr>
          <w:rFonts w:ascii="Times New Roman" w:hAnsi="Times New Roman" w:cs="Times New Roman"/>
          <w:color w:val="080000"/>
          <w:kern w:val="0"/>
          <w:sz w:val="24"/>
          <w:szCs w:val="24"/>
        </w:rPr>
      </w:pPr>
      <w:r>
        <w:rPr>
          <w:rFonts w:ascii="Times New Roman" w:hAnsi="Times New Roman" w:cs="Times New Roman"/>
          <w:color w:val="080000"/>
          <w:kern w:val="0"/>
          <w:sz w:val="24"/>
          <w:szCs w:val="24"/>
        </w:rPr>
        <w:lastRenderedPageBreak/>
        <w:t>Details of the HA extraction process and t</w:t>
      </w:r>
      <w:r w:rsidR="00F51CCB" w:rsidRPr="00F51CCB">
        <w:rPr>
          <w:rFonts w:ascii="Times New Roman" w:hAnsi="Times New Roman" w:cs="Times New Roman" w:hint="eastAsia"/>
          <w:color w:val="080000"/>
          <w:kern w:val="0"/>
          <w:sz w:val="24"/>
          <w:szCs w:val="24"/>
        </w:rPr>
        <w:t>he</w:t>
      </w:r>
      <w:r w:rsidR="00F51CCB" w:rsidRPr="00F51CCB">
        <w:rPr>
          <w:rFonts w:ascii="Times New Roman" w:hAnsi="Times New Roman" w:cs="Times New Roman"/>
          <w:color w:val="080000"/>
          <w:kern w:val="0"/>
          <w:sz w:val="24"/>
          <w:szCs w:val="24"/>
        </w:rPr>
        <w:t xml:space="preserve"> FTIR spectra (Figure S1) and solid-state CP-MAS 13C NMR spectrums (Figure S2) </w:t>
      </w:r>
      <w:r w:rsidR="00F51CCB">
        <w:rPr>
          <w:rFonts w:ascii="Times New Roman" w:hAnsi="Times New Roman" w:cs="Times New Roman"/>
          <w:color w:val="080000"/>
          <w:kern w:val="0"/>
          <w:sz w:val="24"/>
          <w:szCs w:val="24"/>
        </w:rPr>
        <w:t>are</w:t>
      </w:r>
      <w:r w:rsidR="00F51CCB" w:rsidRPr="00F51CCB">
        <w:rPr>
          <w:rFonts w:ascii="Times New Roman" w:hAnsi="Times New Roman" w:cs="Times New Roman"/>
          <w:color w:val="080000"/>
          <w:kern w:val="0"/>
          <w:sz w:val="24"/>
          <w:szCs w:val="24"/>
        </w:rPr>
        <w:t xml:space="preserve"> shown in supplementa</w:t>
      </w:r>
      <w:r>
        <w:rPr>
          <w:rFonts w:ascii="Times New Roman" w:hAnsi="Times New Roman" w:cs="Times New Roman"/>
          <w:color w:val="080000"/>
          <w:kern w:val="0"/>
          <w:sz w:val="24"/>
          <w:szCs w:val="24"/>
        </w:rPr>
        <w:t>ry</w:t>
      </w:r>
      <w:r w:rsidR="00DD22AC">
        <w:rPr>
          <w:rFonts w:ascii="Times New Roman" w:hAnsi="Times New Roman" w:cs="Times New Roman"/>
          <w:color w:val="080000"/>
          <w:kern w:val="0"/>
          <w:sz w:val="24"/>
          <w:szCs w:val="24"/>
        </w:rPr>
        <w:t xml:space="preserve"> </w:t>
      </w:r>
      <w:r w:rsidR="00F51CCB" w:rsidRPr="00F51CCB">
        <w:rPr>
          <w:rFonts w:ascii="Times New Roman" w:hAnsi="Times New Roman" w:cs="Times New Roman"/>
          <w:color w:val="080000"/>
          <w:kern w:val="0"/>
          <w:sz w:val="24"/>
          <w:szCs w:val="24"/>
        </w:rPr>
        <w:t>materials.</w:t>
      </w:r>
    </w:p>
    <w:p w14:paraId="5CC1C290" w14:textId="77777777" w:rsidR="00F51CCB" w:rsidRPr="00F51CCB" w:rsidRDefault="00F51CCB" w:rsidP="00211EEB">
      <w:pPr>
        <w:spacing w:line="480" w:lineRule="auto"/>
        <w:rPr>
          <w:rFonts w:ascii="Times New Roman" w:hAnsi="Times New Roman" w:cs="Times New Roman"/>
          <w:color w:val="080000"/>
          <w:kern w:val="0"/>
          <w:sz w:val="24"/>
          <w:szCs w:val="24"/>
        </w:rPr>
      </w:pPr>
    </w:p>
    <w:p w14:paraId="38F9931B" w14:textId="2F9C98F4" w:rsidR="00890058" w:rsidRPr="00890058" w:rsidRDefault="00890058" w:rsidP="00890058">
      <w:pPr>
        <w:spacing w:line="480" w:lineRule="auto"/>
        <w:outlineLvl w:val="1"/>
        <w:rPr>
          <w:rFonts w:ascii="Times New Roman" w:hAnsi="Times New Roman" w:cs="Times New Roman"/>
          <w:b/>
          <w:noProof/>
          <w:sz w:val="24"/>
          <w:szCs w:val="24"/>
        </w:rPr>
      </w:pPr>
      <w:r w:rsidRPr="00890058">
        <w:rPr>
          <w:rFonts w:ascii="Times New Roman" w:hAnsi="Times New Roman" w:cs="Times New Roman"/>
          <w:b/>
          <w:noProof/>
          <w:sz w:val="24"/>
          <w:szCs w:val="24"/>
        </w:rPr>
        <w:t>References</w:t>
      </w:r>
    </w:p>
    <w:p w14:paraId="598D3904" w14:textId="4C488CA4"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 xml:space="preserve">Alkorta, I., Hernández-Allica, J., Becerril, J.M., Amezaga, I., Albizu, I., Onaindia, M., Garbisu, C., 2004. Chelate-Enhanced Phytoremediation of Soils Polluted with Heavy Metals. </w:t>
      </w:r>
      <w:r w:rsidR="00F8250A" w:rsidRPr="00F8250A">
        <w:rPr>
          <w:rFonts w:ascii="Times New Roman" w:hAnsi="Times New Roman" w:cs="Times New Roman"/>
          <w:color w:val="080000"/>
          <w:kern w:val="0"/>
          <w:sz w:val="24"/>
          <w:szCs w:val="24"/>
        </w:rPr>
        <w:t>REV ENVIRON SCI BIO</w:t>
      </w:r>
      <w:r w:rsidRPr="00890058">
        <w:rPr>
          <w:rFonts w:ascii="Times New Roman" w:hAnsi="Times New Roman" w:cs="Times New Roman"/>
          <w:color w:val="080000"/>
          <w:kern w:val="0"/>
          <w:sz w:val="24"/>
          <w:szCs w:val="24"/>
        </w:rPr>
        <w:t xml:space="preserve"> 3, 55-70.</w:t>
      </w:r>
    </w:p>
    <w:p w14:paraId="19D12FDD" w14:textId="77777777"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Alvarez-Puebla, R.A., Valenzuela-Calahorro, C., Garrido, J.J., 2004. Cu(II) retention on a humic substance. J COLLOID INTERF SCI 270, 47-55.</w:t>
      </w:r>
    </w:p>
    <w:p w14:paraId="0925E9DC" w14:textId="77777777"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 xml:space="preserve">Baken, S., Degryse, F., Verheyen, L., Merckx, R., </w:t>
      </w:r>
      <w:r w:rsidRPr="003E3B62">
        <w:rPr>
          <w:rFonts w:ascii="Times New Roman" w:hAnsi="Times New Roman" w:cs="Times New Roman"/>
          <w:color w:val="080000"/>
          <w:kern w:val="0"/>
          <w:sz w:val="24"/>
          <w:szCs w:val="24"/>
        </w:rPr>
        <w:t>Smolders, E.,</w:t>
      </w:r>
      <w:r w:rsidRPr="00890058">
        <w:rPr>
          <w:rFonts w:ascii="Times New Roman" w:hAnsi="Times New Roman" w:cs="Times New Roman"/>
          <w:color w:val="080000"/>
          <w:kern w:val="0"/>
          <w:sz w:val="24"/>
          <w:szCs w:val="24"/>
        </w:rPr>
        <w:t xml:space="preserve"> 2011. Metal Complexation Properties of Freshwater Dissolved Organic Matter Are Explained by Its Aromaticity and by Anthropogenic Ligands. ENVIRON SCI TECHNOL 45, 2584-2590.</w:t>
      </w:r>
    </w:p>
    <w:p w14:paraId="0E8955B9" w14:textId="77777777"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Baker, H., Khalili, F., 2003. Comparative study of binding strengths and thermodynamic aspects of Cu(II) and Ni(II) with humic acid by Schubert</w:t>
      </w:r>
      <w:r w:rsidRPr="00890058">
        <w:rPr>
          <w:rFonts w:ascii="Times New Roman" w:hAnsi="Times New Roman" w:cs="Times New Roman" w:hint="eastAsia"/>
          <w:color w:val="080000"/>
          <w:kern w:val="0"/>
          <w:sz w:val="24"/>
          <w:szCs w:val="24"/>
        </w:rPr>
        <w:t>’</w:t>
      </w:r>
      <w:r w:rsidRPr="00890058">
        <w:rPr>
          <w:rFonts w:ascii="Times New Roman" w:hAnsi="Times New Roman" w:cs="Times New Roman"/>
          <w:color w:val="080000"/>
          <w:kern w:val="0"/>
          <w:sz w:val="24"/>
          <w:szCs w:val="24"/>
        </w:rPr>
        <w:t>s ion-exchange method. ANAL CHIM ACTA 497, 235-248.</w:t>
      </w:r>
    </w:p>
    <w:p w14:paraId="45AA418B" w14:textId="7FEDAE32"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Baker, H., Khalili, F., 2005. A study of complexation thermodynamic of humic acid with cadmium (II) and zinc (II) by Schubert's ion-exchange method. ANAL CHIM ACTA 542, 240-248.</w:t>
      </w:r>
    </w:p>
    <w:p w14:paraId="5BE7BBFD" w14:textId="2DAE4786" w:rsid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 xml:space="preserve">Baumann, E.W., 1974. Investigation of copper(II) chelates of EDTA and DTPA with cupric-selective electrodes. </w:t>
      </w:r>
      <w:r w:rsidR="00F8250A" w:rsidRPr="00F8250A">
        <w:rPr>
          <w:rFonts w:ascii="Times New Roman" w:hAnsi="Times New Roman" w:cs="Times New Roman"/>
          <w:color w:val="080000"/>
          <w:kern w:val="0"/>
          <w:sz w:val="24"/>
          <w:szCs w:val="24"/>
        </w:rPr>
        <w:t xml:space="preserve">J </w:t>
      </w:r>
      <w:r w:rsidR="00F8250A" w:rsidRPr="00717A77">
        <w:rPr>
          <w:rFonts w:ascii="Times New Roman" w:hAnsi="Times New Roman" w:cs="Times New Roman"/>
          <w:noProof/>
          <w:color w:val="080000"/>
          <w:kern w:val="0"/>
          <w:sz w:val="24"/>
          <w:szCs w:val="24"/>
        </w:rPr>
        <w:t>RADIOANAL</w:t>
      </w:r>
      <w:r w:rsidR="00F8250A" w:rsidRPr="00F8250A">
        <w:rPr>
          <w:rFonts w:ascii="Times New Roman" w:hAnsi="Times New Roman" w:cs="Times New Roman"/>
          <w:color w:val="080000"/>
          <w:kern w:val="0"/>
          <w:sz w:val="24"/>
          <w:szCs w:val="24"/>
        </w:rPr>
        <w:t xml:space="preserve"> NUCL CH</w:t>
      </w:r>
      <w:r w:rsidRPr="00890058">
        <w:rPr>
          <w:rFonts w:ascii="Times New Roman" w:hAnsi="Times New Roman" w:cs="Times New Roman"/>
          <w:color w:val="080000"/>
          <w:kern w:val="0"/>
          <w:sz w:val="24"/>
          <w:szCs w:val="24"/>
        </w:rPr>
        <w:t xml:space="preserve"> 36, 1827-1832.</w:t>
      </w:r>
    </w:p>
    <w:p w14:paraId="11FAA13F" w14:textId="184EC56E" w:rsidR="00234E33" w:rsidRPr="00890058" w:rsidRDefault="00234E33"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234E33">
        <w:rPr>
          <w:rFonts w:ascii="Times New Roman" w:hAnsi="Times New Roman" w:cs="Times New Roman"/>
          <w:color w:val="080000"/>
          <w:kern w:val="0"/>
          <w:sz w:val="24"/>
          <w:szCs w:val="24"/>
          <w:highlight w:val="yellow"/>
        </w:rPr>
        <w:t>Brunetti, G., Senesi, N., Plaza, C., 2008. Organic matter humification in olive oil mill wastewater by abiotic catalysis with manganese(IV) oxide. BIORESOURCE TECHNOLOGY 99, 8528-8531.</w:t>
      </w:r>
    </w:p>
    <w:p w14:paraId="6423B72B" w14:textId="3345661C" w:rsid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 xml:space="preserve">Buffle, J., </w:t>
      </w:r>
      <w:r w:rsidRPr="00717A77">
        <w:rPr>
          <w:rFonts w:ascii="Times New Roman" w:hAnsi="Times New Roman" w:cs="Times New Roman"/>
          <w:noProof/>
          <w:color w:val="080000"/>
          <w:kern w:val="0"/>
          <w:sz w:val="24"/>
          <w:szCs w:val="24"/>
        </w:rPr>
        <w:t>Greter</w:t>
      </w:r>
      <w:r w:rsidRPr="00890058">
        <w:rPr>
          <w:rFonts w:ascii="Times New Roman" w:hAnsi="Times New Roman" w:cs="Times New Roman"/>
          <w:color w:val="080000"/>
          <w:kern w:val="0"/>
          <w:sz w:val="24"/>
          <w:szCs w:val="24"/>
        </w:rPr>
        <w:t>, F.L., Haerdi, W., 1977. Measurement of complexation properties of humic and fulvic acids in natural waters with lead and copper ion-selective electrodes. ANAL CHEM 49, 216-222.</w:t>
      </w:r>
    </w:p>
    <w:p w14:paraId="4936D9CB" w14:textId="77777777"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 xml:space="preserve">Cao, J., Lam, K.C., Dawson, R.W., Liu, W.X., Tao, S., 2004. The effect of pH, ion </w:t>
      </w:r>
      <w:r w:rsidRPr="00890058">
        <w:rPr>
          <w:rFonts w:ascii="Times New Roman" w:hAnsi="Times New Roman" w:cs="Times New Roman"/>
          <w:color w:val="080000"/>
          <w:kern w:val="0"/>
          <w:sz w:val="24"/>
          <w:szCs w:val="24"/>
        </w:rPr>
        <w:lastRenderedPageBreak/>
        <w:t>strength and reactant content on the complexation of Cu2+ by various natural organic ligands from water and soil in Hong Kong. CHEMOSPHERE 54, 507-514.</w:t>
      </w:r>
    </w:p>
    <w:p w14:paraId="584E0D2C" w14:textId="77777777"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Chen, J., Chen, H., Zhang, X., Lei, K., Kenny, J.E., 2015. Combination of a Copper-Ion Selective Electrode and Fluorometric Titration for the Determination of Copper (II) Ion Conditional Stability Constants of Humic Substances. APPL SPECTROSC 69, 1293-1302.</w:t>
      </w:r>
    </w:p>
    <w:p w14:paraId="455C3550" w14:textId="77777777"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Chen, Y., Senesi, N., Schnitzer, M., 1977. Information Provided on Humic Substances by E4/E6 Ratios1. SOIL SCI SOC AM J 41, 352-358.</w:t>
      </w:r>
    </w:p>
    <w:p w14:paraId="7D762037" w14:textId="0A24A846"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 xml:space="preserve">Chen, Y.M., Tsao, T.M., Liu, C.C., Huang, P.M., Wang, M.K., 2010. Polymerization of catechin catalyzed by Mn-, Fe-and Al-oxides. </w:t>
      </w:r>
      <w:r w:rsidR="00CC400E" w:rsidRPr="00CC400E">
        <w:rPr>
          <w:rFonts w:ascii="Times New Roman" w:hAnsi="Times New Roman" w:cs="Times New Roman"/>
          <w:color w:val="080000"/>
          <w:kern w:val="0"/>
          <w:sz w:val="24"/>
          <w:szCs w:val="24"/>
        </w:rPr>
        <w:t>COLLOID SURFACE B</w:t>
      </w:r>
      <w:r w:rsidRPr="00890058">
        <w:rPr>
          <w:rFonts w:ascii="Times New Roman" w:hAnsi="Times New Roman" w:cs="Times New Roman"/>
          <w:color w:val="080000"/>
          <w:kern w:val="0"/>
          <w:sz w:val="24"/>
          <w:szCs w:val="24"/>
        </w:rPr>
        <w:t xml:space="preserve"> 81, 217-223.</w:t>
      </w:r>
    </w:p>
    <w:p w14:paraId="37BEDC3C" w14:textId="77777777"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Chin, Y., Gschwend, P.M., 1991. The abundance, distribution, and configuration of porewater organic colloids in recent sediments. GEOCHIM COSMOCHIM AC 55, 1309-1317.</w:t>
      </w:r>
    </w:p>
    <w:p w14:paraId="3013C62F" w14:textId="77777777"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Christl, I., 2012. Ionic strength-and pH-dependence of calcium binding by terrestrial humic acids. ENVIRON CHEM 9, 89-96.</w:t>
      </w:r>
    </w:p>
    <w:p w14:paraId="01A6D17E" w14:textId="7F3F2AFF" w:rsid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717A77">
        <w:rPr>
          <w:rFonts w:ascii="Times New Roman" w:hAnsi="Times New Roman" w:cs="Times New Roman"/>
          <w:noProof/>
          <w:color w:val="080000"/>
          <w:kern w:val="0"/>
          <w:sz w:val="24"/>
          <w:szCs w:val="24"/>
        </w:rPr>
        <w:t>Dudare</w:t>
      </w:r>
      <w:r w:rsidRPr="00890058">
        <w:rPr>
          <w:rFonts w:ascii="Times New Roman" w:hAnsi="Times New Roman" w:cs="Times New Roman"/>
          <w:color w:val="080000"/>
          <w:kern w:val="0"/>
          <w:sz w:val="24"/>
          <w:szCs w:val="24"/>
        </w:rPr>
        <w:t xml:space="preserve">, D., Klavins, M., 2013. Complex-forming properties of peat humic acids from a raised bog profiles. J GEOCHEM </w:t>
      </w:r>
      <w:r w:rsidRPr="00717A77">
        <w:rPr>
          <w:rFonts w:ascii="Times New Roman" w:hAnsi="Times New Roman" w:cs="Times New Roman"/>
          <w:noProof/>
          <w:color w:val="080000"/>
          <w:kern w:val="0"/>
          <w:sz w:val="24"/>
          <w:szCs w:val="24"/>
        </w:rPr>
        <w:t>EXPLOR</w:t>
      </w:r>
      <w:r w:rsidRPr="00890058">
        <w:rPr>
          <w:rFonts w:ascii="Times New Roman" w:hAnsi="Times New Roman" w:cs="Times New Roman"/>
          <w:color w:val="080000"/>
          <w:kern w:val="0"/>
          <w:sz w:val="24"/>
          <w:szCs w:val="24"/>
        </w:rPr>
        <w:t xml:space="preserve"> 129, 18-22.</w:t>
      </w:r>
    </w:p>
    <w:p w14:paraId="356172EC" w14:textId="491C7A51" w:rsidR="00390B86" w:rsidRDefault="00390B86"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Pr>
          <w:rFonts w:ascii="Times New Roman" w:hAnsi="Times New Roman" w:cs="Times New Roman"/>
          <w:color w:val="080000"/>
          <w:kern w:val="0"/>
          <w:sz w:val="24"/>
          <w:szCs w:val="24"/>
        </w:rPr>
        <w:t>EPA</w:t>
      </w:r>
      <w:r w:rsidR="004E192C">
        <w:rPr>
          <w:rFonts w:ascii="Times New Roman" w:hAnsi="Times New Roman" w:cs="Times New Roman"/>
          <w:color w:val="080000"/>
          <w:kern w:val="0"/>
          <w:sz w:val="24"/>
          <w:szCs w:val="24"/>
        </w:rPr>
        <w:t xml:space="preserve">, </w:t>
      </w:r>
      <w:r>
        <w:rPr>
          <w:rFonts w:ascii="Times New Roman" w:hAnsi="Times New Roman" w:cs="Times New Roman"/>
          <w:color w:val="080000"/>
          <w:kern w:val="0"/>
          <w:sz w:val="24"/>
          <w:szCs w:val="24"/>
        </w:rPr>
        <w:t>2002</w:t>
      </w:r>
      <w:r w:rsidR="004E192C">
        <w:rPr>
          <w:rFonts w:ascii="Times New Roman" w:hAnsi="Times New Roman" w:cs="Times New Roman"/>
          <w:color w:val="080000"/>
          <w:kern w:val="0"/>
          <w:sz w:val="24"/>
          <w:szCs w:val="24"/>
        </w:rPr>
        <w:t>.</w:t>
      </w:r>
      <w:r>
        <w:rPr>
          <w:rFonts w:ascii="Times New Roman" w:hAnsi="Times New Roman" w:cs="Times New Roman"/>
          <w:color w:val="080000"/>
          <w:kern w:val="0"/>
          <w:sz w:val="24"/>
          <w:szCs w:val="24"/>
        </w:rPr>
        <w:t xml:space="preserve"> </w:t>
      </w:r>
      <w:r w:rsidR="00F95A8E">
        <w:rPr>
          <w:rFonts w:ascii="Times New Roman" w:hAnsi="Times New Roman" w:cs="Times New Roman"/>
          <w:color w:val="080000"/>
          <w:kern w:val="0"/>
          <w:sz w:val="24"/>
          <w:szCs w:val="24"/>
        </w:rPr>
        <w:t>National recommended w</w:t>
      </w:r>
      <w:r>
        <w:rPr>
          <w:rFonts w:ascii="Times New Roman" w:hAnsi="Times New Roman" w:cs="Times New Roman"/>
          <w:color w:val="080000"/>
          <w:kern w:val="0"/>
          <w:sz w:val="24"/>
          <w:szCs w:val="24"/>
        </w:rPr>
        <w:t xml:space="preserve">ater </w:t>
      </w:r>
      <w:r w:rsidR="00F95A8E">
        <w:rPr>
          <w:rFonts w:ascii="Times New Roman" w:hAnsi="Times New Roman" w:cs="Times New Roman"/>
          <w:color w:val="080000"/>
          <w:kern w:val="0"/>
          <w:sz w:val="24"/>
          <w:szCs w:val="24"/>
        </w:rPr>
        <w:t>quality c</w:t>
      </w:r>
      <w:r>
        <w:rPr>
          <w:rFonts w:ascii="Times New Roman" w:hAnsi="Times New Roman" w:cs="Times New Roman"/>
          <w:color w:val="080000"/>
          <w:kern w:val="0"/>
          <w:sz w:val="24"/>
          <w:szCs w:val="24"/>
        </w:rPr>
        <w:t xml:space="preserve">riteria: </w:t>
      </w:r>
      <w:r w:rsidR="00F95A8E">
        <w:rPr>
          <w:rFonts w:ascii="Times New Roman" w:hAnsi="Times New Roman" w:cs="Times New Roman"/>
          <w:color w:val="080000"/>
          <w:kern w:val="0"/>
          <w:sz w:val="24"/>
          <w:szCs w:val="24"/>
        </w:rPr>
        <w:t>Human health criteria calculation matrix. United States Environmental Protection Agency, EPA-822-R-02-012.</w:t>
      </w:r>
    </w:p>
    <w:p w14:paraId="1D1B2FE1" w14:textId="157E0AC0" w:rsidR="00F95A8E" w:rsidRPr="00890058" w:rsidRDefault="00F95A8E"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Pr>
          <w:rFonts w:ascii="Times New Roman" w:hAnsi="Times New Roman" w:cs="Times New Roman"/>
          <w:color w:val="080000"/>
          <w:kern w:val="0"/>
          <w:sz w:val="24"/>
          <w:szCs w:val="24"/>
        </w:rPr>
        <w:t>EPA</w:t>
      </w:r>
      <w:r w:rsidR="004E192C">
        <w:rPr>
          <w:rFonts w:ascii="Times New Roman" w:hAnsi="Times New Roman" w:cs="Times New Roman"/>
          <w:color w:val="080000"/>
          <w:kern w:val="0"/>
          <w:sz w:val="24"/>
          <w:szCs w:val="24"/>
        </w:rPr>
        <w:t xml:space="preserve">, </w:t>
      </w:r>
      <w:r>
        <w:rPr>
          <w:rFonts w:ascii="Times New Roman" w:hAnsi="Times New Roman" w:cs="Times New Roman"/>
          <w:color w:val="080000"/>
          <w:kern w:val="0"/>
          <w:sz w:val="24"/>
          <w:szCs w:val="24"/>
        </w:rPr>
        <w:t>2007</w:t>
      </w:r>
      <w:r w:rsidR="004E192C">
        <w:rPr>
          <w:rFonts w:ascii="Times New Roman" w:hAnsi="Times New Roman" w:cs="Times New Roman"/>
          <w:color w:val="080000"/>
          <w:kern w:val="0"/>
          <w:sz w:val="24"/>
          <w:szCs w:val="24"/>
        </w:rPr>
        <w:t>.</w:t>
      </w:r>
      <w:r>
        <w:rPr>
          <w:rFonts w:ascii="Times New Roman" w:hAnsi="Times New Roman" w:cs="Times New Roman"/>
          <w:color w:val="080000"/>
          <w:kern w:val="0"/>
          <w:sz w:val="24"/>
          <w:szCs w:val="24"/>
        </w:rPr>
        <w:t xml:space="preserve"> Aquatic life ambient freshwater quality criteria – copper. United States Environmental Protection Agency, EPA-822-R-07-001.</w:t>
      </w:r>
    </w:p>
    <w:p w14:paraId="77BF8F22" w14:textId="092D197F"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 xml:space="preserve">Fang, K., Yuan, D., Zhang, L., Feng, L., Chen, Y., Wang, Y., 2015. Effect of environmental factors on the complexation of iron and humic acid. </w:t>
      </w:r>
      <w:r w:rsidR="00CC400E" w:rsidRPr="00CC400E">
        <w:rPr>
          <w:rFonts w:ascii="Times New Roman" w:hAnsi="Times New Roman" w:cs="Times New Roman"/>
          <w:color w:val="080000"/>
          <w:kern w:val="0"/>
          <w:sz w:val="24"/>
          <w:szCs w:val="24"/>
        </w:rPr>
        <w:t>J ENVIRON SCI</w:t>
      </w:r>
      <w:r w:rsidRPr="00890058">
        <w:rPr>
          <w:rFonts w:ascii="Times New Roman" w:hAnsi="Times New Roman" w:cs="Times New Roman"/>
          <w:color w:val="080000"/>
          <w:kern w:val="0"/>
          <w:sz w:val="24"/>
          <w:szCs w:val="24"/>
        </w:rPr>
        <w:t xml:space="preserve"> 27, 188-196.</w:t>
      </w:r>
    </w:p>
    <w:p w14:paraId="0AE30CAF" w14:textId="77777777"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 xml:space="preserve">Fernández-Gómez, M.J., Nogales, R., Plante, A., Plaza, C., Fernández, J.M., 2015. Application of a set of complementary techniques to understand how varying the proportion of two wastes affects humic acids produced by vermicomposting. </w:t>
      </w:r>
      <w:r w:rsidRPr="00890058">
        <w:rPr>
          <w:rFonts w:ascii="Times New Roman" w:hAnsi="Times New Roman" w:cs="Times New Roman"/>
          <w:color w:val="080000"/>
          <w:kern w:val="0"/>
          <w:sz w:val="24"/>
          <w:szCs w:val="24"/>
        </w:rPr>
        <w:lastRenderedPageBreak/>
        <w:t>WASTE MANAGE 35, 81-88.</w:t>
      </w:r>
    </w:p>
    <w:p w14:paraId="436A41DB" w14:textId="77777777"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Fu, F., Wang, Q., 2011. Removal of heavy metal ions from wastewaters: A review. J ENVIRON MANAGE 92, 407-418.</w:t>
      </w:r>
    </w:p>
    <w:p w14:paraId="5E6D55CF" w14:textId="77777777"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 xml:space="preserve">Fuentes, M., Olaetxea, M., Baigorri, R., Zamarreño, A.M., Etienne, P., Laîné, P., Ourry, A., Yvin, J., Garcia-Mina, J.M., 2013. Main binding sites involved in Fe (III) and Cu (II) complexation in humic-based structures. J GEOCHEM </w:t>
      </w:r>
      <w:r w:rsidRPr="00717A77">
        <w:rPr>
          <w:rFonts w:ascii="Times New Roman" w:hAnsi="Times New Roman" w:cs="Times New Roman"/>
          <w:noProof/>
          <w:color w:val="080000"/>
          <w:kern w:val="0"/>
          <w:sz w:val="24"/>
          <w:szCs w:val="24"/>
        </w:rPr>
        <w:t>EXPLOR</w:t>
      </w:r>
      <w:r w:rsidRPr="00890058">
        <w:rPr>
          <w:rFonts w:ascii="Times New Roman" w:hAnsi="Times New Roman" w:cs="Times New Roman"/>
          <w:color w:val="080000"/>
          <w:kern w:val="0"/>
          <w:sz w:val="24"/>
          <w:szCs w:val="24"/>
        </w:rPr>
        <w:t xml:space="preserve"> 129, 14-17.</w:t>
      </w:r>
    </w:p>
    <w:p w14:paraId="2381CB94" w14:textId="77777777"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bookmarkStart w:id="69" w:name="_Hlk503174760"/>
      <w:r w:rsidRPr="00890058">
        <w:rPr>
          <w:rFonts w:ascii="Times New Roman" w:hAnsi="Times New Roman" w:cs="Times New Roman"/>
          <w:color w:val="080000"/>
          <w:kern w:val="0"/>
          <w:sz w:val="24"/>
          <w:szCs w:val="24"/>
        </w:rPr>
        <w:t xml:space="preserve">Fukuchi, S., Fukushima, M., Nishimoto, R., Qi, G., Sato, T., 2012. Fe-loaded zeolites as catalysts in the formation of humic substance-like </w:t>
      </w:r>
      <w:r w:rsidRPr="00717A77">
        <w:rPr>
          <w:rFonts w:ascii="Times New Roman" w:hAnsi="Times New Roman" w:cs="Times New Roman"/>
          <w:noProof/>
          <w:color w:val="080000"/>
          <w:kern w:val="0"/>
          <w:sz w:val="24"/>
          <w:szCs w:val="24"/>
        </w:rPr>
        <w:t>dark-coloured</w:t>
      </w:r>
      <w:r w:rsidRPr="00890058">
        <w:rPr>
          <w:rFonts w:ascii="Times New Roman" w:hAnsi="Times New Roman" w:cs="Times New Roman"/>
          <w:color w:val="080000"/>
          <w:kern w:val="0"/>
          <w:sz w:val="24"/>
          <w:szCs w:val="24"/>
        </w:rPr>
        <w:t xml:space="preserve"> polymers in polycondensation reactions of humic precursors. CLAY MINER 47, 355-364.</w:t>
      </w:r>
    </w:p>
    <w:p w14:paraId="456BBD63" w14:textId="3E1B1BB3"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bookmarkStart w:id="70" w:name="_Hlk503174740"/>
      <w:bookmarkEnd w:id="69"/>
      <w:r w:rsidRPr="00890058">
        <w:rPr>
          <w:rFonts w:ascii="Times New Roman" w:hAnsi="Times New Roman" w:cs="Times New Roman"/>
          <w:color w:val="080000"/>
          <w:kern w:val="0"/>
          <w:sz w:val="24"/>
          <w:szCs w:val="24"/>
        </w:rPr>
        <w:t>Fukushima, M., Miura, A., Sasaki, M., Izumo, K., 2009</w:t>
      </w:r>
      <w:r w:rsidR="003A7DC6">
        <w:rPr>
          <w:rFonts w:ascii="Times New Roman" w:hAnsi="Times New Roman" w:cs="Times New Roman"/>
          <w:color w:val="080000"/>
          <w:kern w:val="0"/>
          <w:sz w:val="24"/>
          <w:szCs w:val="24"/>
        </w:rPr>
        <w:t>a</w:t>
      </w:r>
      <w:r w:rsidRPr="00890058">
        <w:rPr>
          <w:rFonts w:ascii="Times New Roman" w:hAnsi="Times New Roman" w:cs="Times New Roman"/>
          <w:color w:val="080000"/>
          <w:kern w:val="0"/>
          <w:sz w:val="24"/>
          <w:szCs w:val="24"/>
        </w:rPr>
        <w:t xml:space="preserve">. Effect of an </w:t>
      </w:r>
      <w:r w:rsidRPr="00717A77">
        <w:rPr>
          <w:rFonts w:ascii="Times New Roman" w:hAnsi="Times New Roman" w:cs="Times New Roman"/>
          <w:noProof/>
          <w:color w:val="080000"/>
          <w:kern w:val="0"/>
          <w:sz w:val="24"/>
          <w:szCs w:val="24"/>
        </w:rPr>
        <w:t>allophanic</w:t>
      </w:r>
      <w:r w:rsidRPr="00890058">
        <w:rPr>
          <w:rFonts w:ascii="Times New Roman" w:hAnsi="Times New Roman" w:cs="Times New Roman"/>
          <w:color w:val="080000"/>
          <w:kern w:val="0"/>
          <w:sz w:val="24"/>
          <w:szCs w:val="24"/>
        </w:rPr>
        <w:t xml:space="preserve"> soil on humification reactions between catechol and glycine: Spectroscopic investigations of reaction products. J MOL STRUCT 917, 142-147.</w:t>
      </w:r>
    </w:p>
    <w:bookmarkEnd w:id="70"/>
    <w:p w14:paraId="514D69E3" w14:textId="77777777"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 xml:space="preserve">Fukushima, M., Okabe, R., Nishimoto, R., Fukuchi, S., Sato, T., Terashima, M., 2014. Adsorption of pentachlorophenol to a </w:t>
      </w:r>
      <w:r w:rsidRPr="00717A77">
        <w:rPr>
          <w:rFonts w:ascii="Times New Roman" w:hAnsi="Times New Roman" w:cs="Times New Roman"/>
          <w:noProof/>
          <w:color w:val="080000"/>
          <w:kern w:val="0"/>
          <w:sz w:val="24"/>
          <w:szCs w:val="24"/>
        </w:rPr>
        <w:t>humin-like</w:t>
      </w:r>
      <w:r w:rsidRPr="00890058">
        <w:rPr>
          <w:rFonts w:ascii="Times New Roman" w:hAnsi="Times New Roman" w:cs="Times New Roman"/>
          <w:color w:val="080000"/>
          <w:kern w:val="0"/>
          <w:sz w:val="24"/>
          <w:szCs w:val="24"/>
        </w:rPr>
        <w:t xml:space="preserve"> substance</w:t>
      </w:r>
      <w:r w:rsidRPr="00890058">
        <w:rPr>
          <w:rFonts w:ascii="Times New Roman" w:hAnsi="Times New Roman" w:cs="Times New Roman" w:hint="eastAsia"/>
          <w:color w:val="080000"/>
          <w:kern w:val="0"/>
          <w:sz w:val="24"/>
          <w:szCs w:val="24"/>
        </w:rPr>
        <w:t>–</w:t>
      </w:r>
      <w:r w:rsidRPr="00890058">
        <w:rPr>
          <w:rFonts w:ascii="Times New Roman" w:hAnsi="Times New Roman" w:cs="Times New Roman"/>
          <w:color w:val="080000"/>
          <w:kern w:val="0"/>
          <w:sz w:val="24"/>
          <w:szCs w:val="24"/>
        </w:rPr>
        <w:t>bentonite complex prepared by polycondensation reactions of humic precursors. APPL CLAY SCI 87, 136-141.</w:t>
      </w:r>
    </w:p>
    <w:p w14:paraId="21E40B06" w14:textId="2489D2C3" w:rsid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Fukushima, M., Yamamoto, K., Ootsuka, K., Komai, T., Aramaki, T., Ueda, S., Horiya, S., 2009</w:t>
      </w:r>
      <w:r w:rsidR="003A7DC6">
        <w:rPr>
          <w:rFonts w:ascii="Times New Roman" w:hAnsi="Times New Roman" w:cs="Times New Roman"/>
          <w:color w:val="080000"/>
          <w:kern w:val="0"/>
          <w:sz w:val="24"/>
          <w:szCs w:val="24"/>
        </w:rPr>
        <w:t>b</w:t>
      </w:r>
      <w:r w:rsidRPr="00890058">
        <w:rPr>
          <w:rFonts w:ascii="Times New Roman" w:hAnsi="Times New Roman" w:cs="Times New Roman"/>
          <w:color w:val="080000"/>
          <w:kern w:val="0"/>
          <w:sz w:val="24"/>
          <w:szCs w:val="24"/>
        </w:rPr>
        <w:t>. Effects of the maturity of wood waste compost on the structural features of humic acids. BIORESOURCE TECHNOL 100, 791-797.</w:t>
      </w:r>
    </w:p>
    <w:p w14:paraId="56674081" w14:textId="6C848859" w:rsidR="00A20724" w:rsidRPr="00890058" w:rsidRDefault="00A20724" w:rsidP="00A20724">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A20724">
        <w:rPr>
          <w:rFonts w:ascii="Times New Roman" w:hAnsi="Times New Roman" w:cs="Times New Roman"/>
          <w:color w:val="080000"/>
          <w:kern w:val="0"/>
          <w:sz w:val="24"/>
          <w:szCs w:val="24"/>
          <w:highlight w:val="yellow"/>
        </w:rPr>
        <w:t>Garcia-Valls, R., Hatton, T.A., 2003. Metal ion complexation with lignin derivatives. CHEMICAL ENGINEERING JOURNAL 94, 99-105.</w:t>
      </w:r>
    </w:p>
    <w:p w14:paraId="4487ABB0" w14:textId="77777777"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Gustafsson, J.P., Persson, I., Oromieh, A.G., van Schaik, J.W.J., Sjöstedt, C., Kleja, D.B., 2014. Chromium(III) Complexation to Natural Organic Matter: Mechanisms and Modeling. ENVIRON SCI TECHNOL 48, 1753-1761.</w:t>
      </w:r>
    </w:p>
    <w:p w14:paraId="23D255DB" w14:textId="025CDC6E"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 xml:space="preserve">Hardie, A.G., Dynes, J.J., Kozak, L.M., Huang, P.M., 2009. The role of glucose in abiotic humification pathways as catalyzed by birnessite. </w:t>
      </w:r>
      <w:r w:rsidR="00CC400E" w:rsidRPr="00CC400E">
        <w:rPr>
          <w:rFonts w:ascii="Times New Roman" w:hAnsi="Times New Roman" w:cs="Times New Roman"/>
          <w:color w:val="080000"/>
          <w:kern w:val="0"/>
          <w:sz w:val="24"/>
          <w:szCs w:val="24"/>
        </w:rPr>
        <w:t>J MOL CATAL A-CHEM</w:t>
      </w:r>
      <w:r w:rsidRPr="00890058">
        <w:rPr>
          <w:rFonts w:ascii="Times New Roman" w:hAnsi="Times New Roman" w:cs="Times New Roman"/>
          <w:color w:val="080000"/>
          <w:kern w:val="0"/>
          <w:sz w:val="24"/>
          <w:szCs w:val="24"/>
        </w:rPr>
        <w:t xml:space="preserve"> 308, 114-126.</w:t>
      </w:r>
    </w:p>
    <w:p w14:paraId="57348102" w14:textId="77777777"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 xml:space="preserve">He, E., Lü, C., He, J., Zhao, B., Wang, J., Zhang, R., Ding, T., 2016. Binding characteristics of Cu2+ to natural humic acid fractions sequentially extracted from </w:t>
      </w:r>
      <w:r w:rsidRPr="00890058">
        <w:rPr>
          <w:rFonts w:ascii="Times New Roman" w:hAnsi="Times New Roman" w:cs="Times New Roman"/>
          <w:color w:val="080000"/>
          <w:kern w:val="0"/>
          <w:sz w:val="24"/>
          <w:szCs w:val="24"/>
        </w:rPr>
        <w:lastRenderedPageBreak/>
        <w:t>the lake sediments. ENVIRON SCI POLLUT R 23, 22667-22677.</w:t>
      </w:r>
    </w:p>
    <w:p w14:paraId="14460A63" w14:textId="4FE66B74" w:rsid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Hernández, D., Plaza, C., Senesi, N., Polo, A., 2006. Detection of Copper(II) and zinc(II) binding to humic acids from pig slurry and amended soils by fluorescence spectroscopy. ENVIRON POLLUT 143, 212-220.</w:t>
      </w:r>
    </w:p>
    <w:p w14:paraId="29497FFC" w14:textId="77777777" w:rsidR="00EC0342" w:rsidRPr="00EC0342" w:rsidRDefault="00EC0342" w:rsidP="00EC0342">
      <w:pPr>
        <w:autoSpaceDE w:val="0"/>
        <w:autoSpaceDN w:val="0"/>
        <w:adjustRightInd w:val="0"/>
        <w:spacing w:line="360" w:lineRule="auto"/>
        <w:ind w:left="480" w:hangingChars="200" w:hanging="480"/>
        <w:rPr>
          <w:rFonts w:ascii="Times New Roman" w:hAnsi="Times New Roman" w:cs="Times New Roman"/>
          <w:color w:val="080000"/>
          <w:kern w:val="0"/>
          <w:sz w:val="24"/>
          <w:szCs w:val="24"/>
          <w:highlight w:val="yellow"/>
        </w:rPr>
      </w:pPr>
      <w:r w:rsidRPr="00EC0342">
        <w:rPr>
          <w:rFonts w:ascii="Times New Roman" w:hAnsi="Times New Roman" w:cs="Times New Roman"/>
          <w:color w:val="080000"/>
          <w:kern w:val="0"/>
          <w:sz w:val="24"/>
          <w:szCs w:val="24"/>
          <w:highlight w:val="yellow"/>
        </w:rPr>
        <w:t>Huang, P.M.,1995. The role of short-range ordered mineral colloids in abiotic transformations of organic components in the environment. In: Huang, P.M., Berthelin, J., Bollag, J.-M., McGill, W.B., Page, A.L. (Eds.), Environmental</w:t>
      </w:r>
      <w:r w:rsidRPr="00EC0342">
        <w:rPr>
          <w:rFonts w:ascii="Times New Roman" w:hAnsi="Times New Roman" w:cs="Times New Roman" w:hint="eastAsia"/>
          <w:color w:val="080000"/>
          <w:kern w:val="0"/>
          <w:sz w:val="24"/>
          <w:szCs w:val="24"/>
          <w:highlight w:val="yellow"/>
        </w:rPr>
        <w:t xml:space="preserve"> </w:t>
      </w:r>
      <w:r w:rsidRPr="00EC0342">
        <w:rPr>
          <w:rFonts w:ascii="Times New Roman" w:hAnsi="Times New Roman" w:cs="Times New Roman"/>
          <w:color w:val="080000"/>
          <w:kern w:val="0"/>
          <w:sz w:val="24"/>
          <w:szCs w:val="24"/>
          <w:highlight w:val="yellow"/>
        </w:rPr>
        <w:t>Impact of Soil Component Interactions: Vol. 1 Natural and Anthropogenic Organics. CRC/Lewis Publishers, Boca Raton, FL, 151–167.</w:t>
      </w:r>
    </w:p>
    <w:p w14:paraId="55B524F2" w14:textId="567D2AED" w:rsidR="00EC0342" w:rsidRPr="00890058" w:rsidRDefault="00EC0342" w:rsidP="00EC0342">
      <w:pPr>
        <w:autoSpaceDE w:val="0"/>
        <w:autoSpaceDN w:val="0"/>
        <w:adjustRightInd w:val="0"/>
        <w:spacing w:line="360" w:lineRule="auto"/>
        <w:ind w:left="480" w:hangingChars="200" w:hanging="480"/>
        <w:rPr>
          <w:rFonts w:ascii="Times New Roman" w:hAnsi="Times New Roman" w:cs="Times New Roman" w:hint="eastAsia"/>
          <w:color w:val="080000"/>
          <w:kern w:val="0"/>
          <w:sz w:val="24"/>
          <w:szCs w:val="24"/>
        </w:rPr>
      </w:pPr>
      <w:r w:rsidRPr="00EC0342">
        <w:rPr>
          <w:rFonts w:ascii="Times New Roman" w:hAnsi="Times New Roman" w:cs="Times New Roman"/>
          <w:color w:val="080000"/>
          <w:kern w:val="0"/>
          <w:sz w:val="24"/>
          <w:szCs w:val="24"/>
          <w:highlight w:val="yellow"/>
        </w:rPr>
        <w:t>Huang, P.M.,2000. Abiotic catalysis. In: Sumner, M.E. (Ed.),</w:t>
      </w:r>
      <w:r w:rsidRPr="00EC0342">
        <w:rPr>
          <w:rFonts w:ascii="Times New Roman" w:hAnsi="Times New Roman" w:cs="Times New Roman" w:hint="eastAsia"/>
          <w:color w:val="080000"/>
          <w:kern w:val="0"/>
          <w:sz w:val="24"/>
          <w:szCs w:val="24"/>
          <w:highlight w:val="yellow"/>
        </w:rPr>
        <w:t xml:space="preserve"> </w:t>
      </w:r>
      <w:r w:rsidRPr="00EC0342">
        <w:rPr>
          <w:rFonts w:ascii="Times New Roman" w:hAnsi="Times New Roman" w:cs="Times New Roman"/>
          <w:color w:val="080000"/>
          <w:kern w:val="0"/>
          <w:sz w:val="24"/>
          <w:szCs w:val="24"/>
          <w:highlight w:val="yellow"/>
        </w:rPr>
        <w:t>Handbook of Soil Science. CRC Press, Boca Raton, FL, B303</w:t>
      </w:r>
      <w:r w:rsidRPr="00EC0342">
        <w:rPr>
          <w:rFonts w:ascii="Times New Roman" w:hAnsi="Times New Roman" w:cs="Times New Roman" w:hint="eastAsia"/>
          <w:color w:val="080000"/>
          <w:kern w:val="0"/>
          <w:sz w:val="24"/>
          <w:szCs w:val="24"/>
          <w:highlight w:val="yellow"/>
        </w:rPr>
        <w:t>–</w:t>
      </w:r>
      <w:r w:rsidRPr="00EC0342">
        <w:rPr>
          <w:rFonts w:ascii="Times New Roman" w:hAnsi="Times New Roman" w:cs="Times New Roman"/>
          <w:color w:val="080000"/>
          <w:kern w:val="0"/>
          <w:sz w:val="24"/>
          <w:szCs w:val="24"/>
          <w:highlight w:val="yellow"/>
        </w:rPr>
        <w:t>B332.</w:t>
      </w:r>
      <w:bookmarkStart w:id="71" w:name="_GoBack"/>
      <w:bookmarkEnd w:id="71"/>
    </w:p>
    <w:p w14:paraId="5E093794" w14:textId="77777777"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 xml:space="preserve">Jokic, A., Wang, M.C., Liu, C., Frenkel, A.I., Huang, P.M., 2004. Integration of the polyphenol and Maillard reactions into a unified abiotic pathway for humification in nature: the role of </w:t>
      </w:r>
      <w:r w:rsidRPr="00890058">
        <w:rPr>
          <w:rFonts w:ascii="Times New Roman" w:hAnsi="Times New Roman" w:cs="Times New Roman" w:hint="eastAsia"/>
          <w:color w:val="080000"/>
          <w:kern w:val="0"/>
          <w:sz w:val="24"/>
          <w:szCs w:val="24"/>
        </w:rPr>
        <w:t>δ</w:t>
      </w:r>
      <w:r w:rsidRPr="00890058">
        <w:rPr>
          <w:rFonts w:ascii="Times New Roman" w:hAnsi="Times New Roman" w:cs="Times New Roman"/>
          <w:color w:val="080000"/>
          <w:kern w:val="0"/>
          <w:sz w:val="24"/>
          <w:szCs w:val="24"/>
        </w:rPr>
        <w:t>-MnO2. ORG GEOCHEM 35, 747-762.</w:t>
      </w:r>
    </w:p>
    <w:p w14:paraId="22A60AC6" w14:textId="1EEECC47" w:rsid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3E3B62">
        <w:rPr>
          <w:rFonts w:ascii="Times New Roman" w:hAnsi="Times New Roman" w:cs="Times New Roman"/>
          <w:color w:val="080000"/>
          <w:kern w:val="0"/>
          <w:sz w:val="24"/>
          <w:szCs w:val="24"/>
        </w:rPr>
        <w:t>Kautenburger, R., Hein, C., Sander, J.M., Beck, H.P., 2014. Influence of metal loading and humic acid functional groups on the complexation behavior of trivalent lanthanides analyzed by CE-ICP-MS. ANAL CHIM ACTA 816, 50-59.</w:t>
      </w:r>
    </w:p>
    <w:p w14:paraId="4A1F8759" w14:textId="14EAEFBA" w:rsidR="00234E33" w:rsidRPr="00890058" w:rsidRDefault="00234E33"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234E33">
        <w:rPr>
          <w:rFonts w:ascii="Times New Roman" w:hAnsi="Times New Roman" w:cs="Times New Roman"/>
          <w:color w:val="080000"/>
          <w:kern w:val="0"/>
          <w:sz w:val="24"/>
          <w:szCs w:val="24"/>
          <w:highlight w:val="yellow"/>
        </w:rPr>
        <w:t>Kim, Y., Osako, M., 2004. Investigation on the humification of municipal solid waste incineration residue and its effect on the leaching behavior of dioxins. WASTE MANAGEMENT 24, 815-823.</w:t>
      </w:r>
    </w:p>
    <w:p w14:paraId="56F817E2" w14:textId="77777777"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Lesmana, S.O., Febriana, N., Soetaredjo, F.E., Sunarso, J., Ismadji, S., 2009. Studies on potential applications of biomass for the separation of heavy metals from water and wastewater. BIOCHEM ENG J 44, 19-41.</w:t>
      </w:r>
    </w:p>
    <w:p w14:paraId="06B91DA9" w14:textId="77777777"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Li, Z., Ma, Z., van der Kuijp, T.J., Yuan, Z., Huang, L., 2014. A review of soil heavy metal pollution from mines in China: Pollution and health risk assessment. SCI TOTAL ENVIRON 468</w:t>
      </w:r>
      <w:r w:rsidRPr="00890058">
        <w:rPr>
          <w:rFonts w:ascii="Times New Roman" w:hAnsi="Times New Roman" w:cs="Times New Roman" w:hint="eastAsia"/>
          <w:color w:val="080000"/>
          <w:kern w:val="0"/>
          <w:sz w:val="24"/>
          <w:szCs w:val="24"/>
        </w:rPr>
        <w:t>–</w:t>
      </w:r>
      <w:r w:rsidRPr="00890058">
        <w:rPr>
          <w:rFonts w:ascii="Times New Roman" w:hAnsi="Times New Roman" w:cs="Times New Roman"/>
          <w:color w:val="080000"/>
          <w:kern w:val="0"/>
          <w:sz w:val="24"/>
          <w:szCs w:val="24"/>
        </w:rPr>
        <w:t>469, 843-853.</w:t>
      </w:r>
    </w:p>
    <w:p w14:paraId="06B386BC" w14:textId="77777777" w:rsid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 xml:space="preserve">Lippold, H., Evans, N.D.M., Warwick, P., Kupsch, H., 2007. Competitive effect of iron(III) on metal complexation by humic substances: Characterisation of </w:t>
      </w:r>
      <w:r w:rsidRPr="00717A77">
        <w:rPr>
          <w:rFonts w:ascii="Times New Roman" w:hAnsi="Times New Roman" w:cs="Times New Roman"/>
          <w:noProof/>
          <w:color w:val="080000"/>
          <w:kern w:val="0"/>
          <w:sz w:val="24"/>
          <w:szCs w:val="24"/>
        </w:rPr>
        <w:t>ageing</w:t>
      </w:r>
      <w:r w:rsidRPr="00890058">
        <w:rPr>
          <w:rFonts w:ascii="Times New Roman" w:hAnsi="Times New Roman" w:cs="Times New Roman"/>
          <w:color w:val="080000"/>
          <w:kern w:val="0"/>
          <w:sz w:val="24"/>
          <w:szCs w:val="24"/>
        </w:rPr>
        <w:t xml:space="preserve"> processes. CHEMOSPHERE 67, 1050-1056.</w:t>
      </w:r>
    </w:p>
    <w:p w14:paraId="7C81555C" w14:textId="3D1CFD84" w:rsidR="009570B7" w:rsidRPr="00890058" w:rsidRDefault="009570B7"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Pr>
          <w:rFonts w:ascii="Times New Roman" w:hAnsi="Times New Roman" w:cs="Times New Roman"/>
          <w:color w:val="080000"/>
          <w:kern w:val="0"/>
          <w:sz w:val="24"/>
          <w:szCs w:val="24"/>
        </w:rPr>
        <w:t>L</w:t>
      </w:r>
      <w:r w:rsidRPr="009570B7">
        <w:rPr>
          <w:rFonts w:ascii="Times New Roman" w:hAnsi="Times New Roman" w:cs="Times New Roman"/>
          <w:color w:val="080000"/>
          <w:kern w:val="0"/>
          <w:sz w:val="24"/>
          <w:szCs w:val="24"/>
        </w:rPr>
        <w:t xml:space="preserve">iu, H., Feng, S., Zhang, N., Du, X., Liu, Y., 2014. Removal of Cu(II) ions from </w:t>
      </w:r>
      <w:r w:rsidRPr="009570B7">
        <w:rPr>
          <w:rFonts w:ascii="Times New Roman" w:hAnsi="Times New Roman" w:cs="Times New Roman"/>
          <w:color w:val="080000"/>
          <w:kern w:val="0"/>
          <w:sz w:val="24"/>
          <w:szCs w:val="24"/>
        </w:rPr>
        <w:lastRenderedPageBreak/>
        <w:t>aqueous solution by activated carbon impregnated with humic acid. FRONT ENV SCI ENG 8, 329-336.</w:t>
      </w:r>
    </w:p>
    <w:p w14:paraId="30447F76" w14:textId="77777777" w:rsid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717A77">
        <w:rPr>
          <w:rFonts w:ascii="Times New Roman" w:hAnsi="Times New Roman" w:cs="Times New Roman"/>
          <w:noProof/>
          <w:color w:val="080000"/>
          <w:kern w:val="0"/>
          <w:sz w:val="24"/>
          <w:szCs w:val="24"/>
        </w:rPr>
        <w:t>Mahieu</w:t>
      </w:r>
      <w:r w:rsidRPr="00890058">
        <w:rPr>
          <w:rFonts w:ascii="Times New Roman" w:hAnsi="Times New Roman" w:cs="Times New Roman"/>
          <w:color w:val="080000"/>
          <w:kern w:val="0"/>
          <w:sz w:val="24"/>
          <w:szCs w:val="24"/>
        </w:rPr>
        <w:t>, N., Olk, D.C., Randall, E.W., 2000. Accumulation of heterocyclic nitrogen in humified organic matter: a 15N</w:t>
      </w:r>
      <w:r w:rsidRPr="00890058">
        <w:rPr>
          <w:rFonts w:ascii="Times New Roman" w:hAnsi="Times New Roman" w:cs="Times New Roman" w:hint="eastAsia"/>
          <w:color w:val="080000"/>
          <w:kern w:val="0"/>
          <w:sz w:val="24"/>
          <w:szCs w:val="24"/>
        </w:rPr>
        <w:t>‐</w:t>
      </w:r>
      <w:r w:rsidRPr="00890058">
        <w:rPr>
          <w:rFonts w:ascii="Times New Roman" w:hAnsi="Times New Roman" w:cs="Times New Roman"/>
          <w:color w:val="080000"/>
          <w:kern w:val="0"/>
          <w:sz w:val="24"/>
          <w:szCs w:val="24"/>
        </w:rPr>
        <w:t>NMR study of lowland rice soils. EUR J SOIL SCI 51, 379-389.</w:t>
      </w:r>
    </w:p>
    <w:p w14:paraId="7242E5D8" w14:textId="54517CF6" w:rsidR="009570B7" w:rsidRPr="00890058" w:rsidRDefault="009570B7"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9570B7">
        <w:rPr>
          <w:rFonts w:ascii="Times New Roman" w:hAnsi="Times New Roman" w:cs="Times New Roman"/>
          <w:color w:val="080000"/>
          <w:kern w:val="0"/>
          <w:sz w:val="24"/>
          <w:szCs w:val="24"/>
        </w:rPr>
        <w:t>Martell, A.E., Smith, R.M., 1974. Critical stability constants. Springer.</w:t>
      </w:r>
    </w:p>
    <w:p w14:paraId="4EDAAF4D" w14:textId="720DEFDC"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 xml:space="preserve">Nagasawa, K., Wang, B., Nishiya, K., Ushijima, K., Zhu, Q., Fukushima, M., Ichijo, T., 2016. Effects of humic acids derived from lignite and cattle manure on antioxidant enzymatic activities of barley root. </w:t>
      </w:r>
      <w:r w:rsidR="00CC400E" w:rsidRPr="00CC400E">
        <w:rPr>
          <w:rFonts w:ascii="Times New Roman" w:hAnsi="Times New Roman" w:cs="Times New Roman"/>
          <w:color w:val="080000"/>
          <w:kern w:val="0"/>
          <w:sz w:val="24"/>
          <w:szCs w:val="24"/>
        </w:rPr>
        <w:t>J ENVIRON SCI HEAL B</w:t>
      </w:r>
      <w:r w:rsidR="00CC400E" w:rsidRPr="00CC400E" w:rsidDel="00CC400E">
        <w:rPr>
          <w:rFonts w:ascii="Times New Roman" w:hAnsi="Times New Roman" w:cs="Times New Roman"/>
          <w:color w:val="080000"/>
          <w:kern w:val="0"/>
          <w:sz w:val="24"/>
          <w:szCs w:val="24"/>
        </w:rPr>
        <w:t xml:space="preserve"> </w:t>
      </w:r>
      <w:r w:rsidRPr="00890058">
        <w:rPr>
          <w:rFonts w:ascii="Times New Roman" w:hAnsi="Times New Roman" w:cs="Times New Roman"/>
          <w:color w:val="080000"/>
          <w:kern w:val="0"/>
          <w:sz w:val="24"/>
          <w:szCs w:val="24"/>
        </w:rPr>
        <w:t>51, 81-89.</w:t>
      </w:r>
    </w:p>
    <w:p w14:paraId="36840A38" w14:textId="6BA60987" w:rsid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bookmarkStart w:id="72" w:name="_Hlk503174806"/>
      <w:r w:rsidRPr="00890058">
        <w:rPr>
          <w:rFonts w:ascii="Times New Roman" w:hAnsi="Times New Roman" w:cs="Times New Roman"/>
          <w:color w:val="080000"/>
          <w:kern w:val="0"/>
          <w:sz w:val="24"/>
          <w:szCs w:val="24"/>
        </w:rPr>
        <w:t xml:space="preserve">Nishimoto, R., Fukuchi, S., Qi, G., Fukushima, M., Sato, T., 2013. Effects of surface Fe(III) oxides in a steel slag on the formation of humic-like dark-colored polymers by the polycondensation of humic precursors. </w:t>
      </w:r>
      <w:r w:rsidR="00CC400E" w:rsidRPr="00CC400E">
        <w:rPr>
          <w:rFonts w:ascii="Times New Roman" w:hAnsi="Times New Roman" w:cs="Times New Roman"/>
          <w:color w:val="080000"/>
          <w:kern w:val="0"/>
          <w:sz w:val="24"/>
          <w:szCs w:val="24"/>
        </w:rPr>
        <w:t>COLLOID SURFACE A</w:t>
      </w:r>
      <w:r w:rsidRPr="00890058">
        <w:rPr>
          <w:rFonts w:ascii="Times New Roman" w:hAnsi="Times New Roman" w:cs="Times New Roman"/>
          <w:color w:val="080000"/>
          <w:kern w:val="0"/>
          <w:sz w:val="24"/>
          <w:szCs w:val="24"/>
        </w:rPr>
        <w:t xml:space="preserve"> 418, 117-123.</w:t>
      </w:r>
    </w:p>
    <w:bookmarkEnd w:id="72"/>
    <w:p w14:paraId="5BC881BE" w14:textId="38AB37D2" w:rsidR="00390B86" w:rsidRPr="00890058" w:rsidRDefault="00390B86" w:rsidP="004E192C">
      <w:pPr>
        <w:autoSpaceDE w:val="0"/>
        <w:autoSpaceDN w:val="0"/>
        <w:adjustRightInd w:val="0"/>
        <w:spacing w:line="360" w:lineRule="auto"/>
        <w:ind w:left="480" w:hangingChars="200" w:hanging="480"/>
        <w:jc w:val="left"/>
        <w:rPr>
          <w:rFonts w:ascii="Times New Roman" w:hAnsi="Times New Roman" w:cs="Times New Roman"/>
          <w:color w:val="080000"/>
          <w:kern w:val="0"/>
          <w:sz w:val="24"/>
          <w:szCs w:val="24"/>
        </w:rPr>
      </w:pPr>
      <w:r>
        <w:rPr>
          <w:rFonts w:ascii="Times New Roman" w:hAnsi="Times New Roman" w:cs="Times New Roman"/>
          <w:color w:val="080000"/>
          <w:kern w:val="0"/>
          <w:sz w:val="24"/>
          <w:szCs w:val="24"/>
        </w:rPr>
        <w:t>NRM</w:t>
      </w:r>
      <w:r w:rsidR="004E192C">
        <w:rPr>
          <w:rFonts w:ascii="Times New Roman" w:hAnsi="Times New Roman" w:cs="Times New Roman"/>
          <w:color w:val="080000"/>
          <w:kern w:val="0"/>
          <w:sz w:val="24"/>
          <w:szCs w:val="24"/>
        </w:rPr>
        <w:t xml:space="preserve">, </w:t>
      </w:r>
      <w:r>
        <w:rPr>
          <w:rFonts w:ascii="Times New Roman" w:hAnsi="Times New Roman" w:cs="Times New Roman"/>
          <w:color w:val="080000"/>
          <w:kern w:val="0"/>
          <w:sz w:val="24"/>
          <w:szCs w:val="24"/>
        </w:rPr>
        <w:t>2017</w:t>
      </w:r>
      <w:r w:rsidR="004E192C">
        <w:rPr>
          <w:rFonts w:ascii="Times New Roman" w:hAnsi="Times New Roman" w:cs="Times New Roman"/>
          <w:color w:val="080000"/>
          <w:kern w:val="0"/>
          <w:sz w:val="24"/>
          <w:szCs w:val="24"/>
        </w:rPr>
        <w:t>.</w:t>
      </w:r>
      <w:r>
        <w:rPr>
          <w:rFonts w:ascii="Times New Roman" w:hAnsi="Times New Roman" w:cs="Times New Roman"/>
          <w:color w:val="080000"/>
          <w:kern w:val="0"/>
          <w:sz w:val="24"/>
          <w:szCs w:val="24"/>
        </w:rPr>
        <w:t xml:space="preserve"> Potentially toxic elements in Agricultural Soils. Advice Sheet 18. NRM laboratories, Cawood Scientific. Available </w:t>
      </w:r>
      <w:r w:rsidRPr="00717A77">
        <w:rPr>
          <w:rFonts w:ascii="Times New Roman" w:hAnsi="Times New Roman" w:cs="Times New Roman"/>
          <w:noProof/>
          <w:color w:val="080000"/>
          <w:kern w:val="0"/>
          <w:sz w:val="24"/>
          <w:szCs w:val="24"/>
        </w:rPr>
        <w:t>on line</w:t>
      </w:r>
      <w:r>
        <w:rPr>
          <w:rFonts w:ascii="Times New Roman" w:hAnsi="Times New Roman" w:cs="Times New Roman"/>
          <w:color w:val="080000"/>
          <w:kern w:val="0"/>
          <w:sz w:val="24"/>
          <w:szCs w:val="24"/>
        </w:rPr>
        <w:t xml:space="preserve"> at </w:t>
      </w:r>
      <w:hyperlink r:id="rId31" w:history="1">
        <w:r w:rsidRPr="00E816D0">
          <w:rPr>
            <w:rStyle w:val="af2"/>
            <w:rFonts w:ascii="Times New Roman" w:hAnsi="Times New Roman" w:cs="Times New Roman"/>
            <w:kern w:val="0"/>
            <w:sz w:val="24"/>
            <w:szCs w:val="24"/>
          </w:rPr>
          <w:t>https://www.agrigem.co.uk/documents/AS18%20-%20Potentially%20Toxic%20Elements%20in%20Agricultural%20Soil.pdf</w:t>
        </w:r>
      </w:hyperlink>
      <w:r>
        <w:rPr>
          <w:rFonts w:ascii="Times New Roman" w:hAnsi="Times New Roman" w:cs="Times New Roman"/>
          <w:color w:val="080000"/>
          <w:kern w:val="0"/>
          <w:sz w:val="24"/>
          <w:szCs w:val="24"/>
        </w:rPr>
        <w:t>. Accessed 18</w:t>
      </w:r>
      <w:r w:rsidRPr="004E192C">
        <w:rPr>
          <w:rFonts w:ascii="Times New Roman" w:hAnsi="Times New Roman" w:cs="Times New Roman"/>
          <w:color w:val="080000"/>
          <w:kern w:val="0"/>
          <w:sz w:val="24"/>
          <w:szCs w:val="24"/>
          <w:vertAlign w:val="superscript"/>
        </w:rPr>
        <w:t>th</w:t>
      </w:r>
      <w:r>
        <w:rPr>
          <w:rFonts w:ascii="Times New Roman" w:hAnsi="Times New Roman" w:cs="Times New Roman"/>
          <w:color w:val="080000"/>
          <w:kern w:val="0"/>
          <w:sz w:val="24"/>
          <w:szCs w:val="24"/>
        </w:rPr>
        <w:t xml:space="preserve"> October 2017.</w:t>
      </w:r>
    </w:p>
    <w:p w14:paraId="0288D9BE" w14:textId="77777777"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Pandey, A.K., Pandey, S.D., Misra, V., 2000. Stability constants of metal</w:t>
      </w:r>
      <w:r w:rsidRPr="00890058">
        <w:rPr>
          <w:rFonts w:ascii="Times New Roman" w:hAnsi="Times New Roman" w:cs="Times New Roman" w:hint="eastAsia"/>
          <w:color w:val="080000"/>
          <w:kern w:val="0"/>
          <w:sz w:val="24"/>
          <w:szCs w:val="24"/>
        </w:rPr>
        <w:t>–</w:t>
      </w:r>
      <w:r w:rsidRPr="00890058">
        <w:rPr>
          <w:rFonts w:ascii="Times New Roman" w:hAnsi="Times New Roman" w:cs="Times New Roman"/>
          <w:color w:val="080000"/>
          <w:kern w:val="0"/>
          <w:sz w:val="24"/>
          <w:szCs w:val="24"/>
        </w:rPr>
        <w:t>humic acid complexes and its role in environmental detoxification. ECOTOX ENVIRON SAFE 47, 195-200.</w:t>
      </w:r>
    </w:p>
    <w:p w14:paraId="571607DE" w14:textId="7505CF4C"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Paradelo, M., Pérez-Rodríguez, P., Fernández-Calviño, D., Arias-Estévez, M., López-Periago, J.E., 2012. Coupled transport of humic acids and copper through saturated porous media. Blackwell Publishing Ltd, 708-716.</w:t>
      </w:r>
    </w:p>
    <w:p w14:paraId="0338B22F" w14:textId="77777777"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Peng, J., Song, Y., Yuan, P., Cui, X., Qiu, G., 2009. The remediation of heavy metals contaminated sediment. J HAZARD MATER 161, 633-640.</w:t>
      </w:r>
    </w:p>
    <w:p w14:paraId="31187A16" w14:textId="77777777"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Perminova, I.V., Hatfield, K., 2005. Remediation chemistry of humic substances: theory and implications for technology. Springer, pp. 3-36.</w:t>
      </w:r>
    </w:p>
    <w:p w14:paraId="13105CA3" w14:textId="77777777"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 xml:space="preserve">Playle, R.C., Dixon, D.G., Burnison, K., 1993. Copper and Cadmium Binding to Fish </w:t>
      </w:r>
      <w:r w:rsidRPr="00890058">
        <w:rPr>
          <w:rFonts w:ascii="Times New Roman" w:hAnsi="Times New Roman" w:cs="Times New Roman"/>
          <w:color w:val="080000"/>
          <w:kern w:val="0"/>
          <w:sz w:val="24"/>
          <w:szCs w:val="24"/>
        </w:rPr>
        <w:lastRenderedPageBreak/>
        <w:t>Gills: Estimates of Metal</w:t>
      </w:r>
      <w:r w:rsidRPr="00890058">
        <w:rPr>
          <w:rFonts w:ascii="Times New Roman" w:hAnsi="Times New Roman" w:cs="Times New Roman" w:hint="eastAsia"/>
          <w:color w:val="080000"/>
          <w:kern w:val="0"/>
          <w:sz w:val="24"/>
          <w:szCs w:val="24"/>
        </w:rPr>
        <w:t>–</w:t>
      </w:r>
      <w:r w:rsidRPr="00890058">
        <w:rPr>
          <w:rFonts w:ascii="Times New Roman" w:hAnsi="Times New Roman" w:cs="Times New Roman"/>
          <w:color w:val="080000"/>
          <w:kern w:val="0"/>
          <w:sz w:val="24"/>
          <w:szCs w:val="24"/>
        </w:rPr>
        <w:t>Gill Stability Constants and Modelling of Metal Accumulation. CAN J FISH AQUAT SCI 50, 2678-2687.</w:t>
      </w:r>
    </w:p>
    <w:p w14:paraId="75BE9DFF" w14:textId="4FADEE71"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Plaza, C., D'Orazio, V., Senesi, N., 2005</w:t>
      </w:r>
      <w:r w:rsidR="003A7DC6">
        <w:rPr>
          <w:rFonts w:ascii="Times New Roman" w:hAnsi="Times New Roman" w:cs="Times New Roman"/>
          <w:color w:val="080000"/>
          <w:kern w:val="0"/>
          <w:sz w:val="24"/>
          <w:szCs w:val="24"/>
        </w:rPr>
        <w:t>a</w:t>
      </w:r>
      <w:r w:rsidRPr="00890058">
        <w:rPr>
          <w:rFonts w:ascii="Times New Roman" w:hAnsi="Times New Roman" w:cs="Times New Roman"/>
          <w:color w:val="080000"/>
          <w:kern w:val="0"/>
          <w:sz w:val="24"/>
          <w:szCs w:val="24"/>
        </w:rPr>
        <w:t>. Copper (II) complexation of humic acids from the first generation of EUROSOILS by total luminescence spectroscopy. GEODERMA 125, 177-186.</w:t>
      </w:r>
    </w:p>
    <w:p w14:paraId="2CC0361A" w14:textId="49F2C637" w:rsid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Plaza, C., Senesi, N., García-Gil, J.C., Polo, A., 2005</w:t>
      </w:r>
      <w:r w:rsidR="003A7DC6">
        <w:rPr>
          <w:rFonts w:ascii="Times New Roman" w:hAnsi="Times New Roman" w:cs="Times New Roman"/>
          <w:color w:val="080000"/>
          <w:kern w:val="0"/>
          <w:sz w:val="24"/>
          <w:szCs w:val="24"/>
        </w:rPr>
        <w:t>b</w:t>
      </w:r>
      <w:r w:rsidRPr="00890058">
        <w:rPr>
          <w:rFonts w:ascii="Times New Roman" w:hAnsi="Times New Roman" w:cs="Times New Roman"/>
          <w:color w:val="080000"/>
          <w:kern w:val="0"/>
          <w:sz w:val="24"/>
          <w:szCs w:val="24"/>
        </w:rPr>
        <w:t>. Copper(II) complexation by humic and fulvic acids from pig slurry and amended and non-amended soils. CHEMOSPHERE 61, 711-716.</w:t>
      </w:r>
    </w:p>
    <w:p w14:paraId="64E83DAA" w14:textId="4CFA698A"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bookmarkStart w:id="73" w:name="_Hlk503174833"/>
      <w:r w:rsidRPr="00890058">
        <w:rPr>
          <w:rFonts w:ascii="Times New Roman" w:hAnsi="Times New Roman" w:cs="Times New Roman"/>
          <w:color w:val="080000"/>
          <w:kern w:val="0"/>
          <w:sz w:val="24"/>
          <w:szCs w:val="24"/>
        </w:rPr>
        <w:t>Qi, G., Yue, D., Fukushima, M., Fukuchi, S., Nie, Y., 2012</w:t>
      </w:r>
      <w:r w:rsidR="009570B7">
        <w:rPr>
          <w:rFonts w:ascii="Times New Roman" w:hAnsi="Times New Roman" w:cs="Times New Roman"/>
          <w:color w:val="080000"/>
          <w:kern w:val="0"/>
          <w:sz w:val="24"/>
          <w:szCs w:val="24"/>
        </w:rPr>
        <w:t>a</w:t>
      </w:r>
      <w:r w:rsidRPr="00890058">
        <w:rPr>
          <w:rFonts w:ascii="Times New Roman" w:hAnsi="Times New Roman" w:cs="Times New Roman"/>
          <w:color w:val="080000"/>
          <w:kern w:val="0"/>
          <w:sz w:val="24"/>
          <w:szCs w:val="24"/>
        </w:rPr>
        <w:t>. Enhanced humification by carbonated basic oxygen furnace steel slag</w:t>
      </w:r>
      <w:r w:rsidRPr="00890058">
        <w:rPr>
          <w:rFonts w:ascii="Times New Roman" w:hAnsi="Times New Roman" w:cs="Times New Roman" w:hint="eastAsia"/>
          <w:color w:val="080000"/>
          <w:kern w:val="0"/>
          <w:sz w:val="24"/>
          <w:szCs w:val="24"/>
        </w:rPr>
        <w:t>–</w:t>
      </w:r>
      <w:r w:rsidRPr="00890058">
        <w:rPr>
          <w:rFonts w:ascii="Times New Roman" w:hAnsi="Times New Roman" w:cs="Times New Roman"/>
          <w:color w:val="080000"/>
          <w:kern w:val="0"/>
          <w:sz w:val="24"/>
          <w:szCs w:val="24"/>
        </w:rPr>
        <w:t>I. Characterization of humic-like acids produced from humic precursors. BIORESOURCE TECHNOL 104, 497-502.</w:t>
      </w:r>
    </w:p>
    <w:p w14:paraId="3C9281C4" w14:textId="43AC8B70" w:rsid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Qi, G., Yue, D., Fukushima, M., Fukuchi, S., Nishimoto, R., Nie, Y., 2012</w:t>
      </w:r>
      <w:r w:rsidR="009570B7">
        <w:rPr>
          <w:rFonts w:ascii="Times New Roman" w:hAnsi="Times New Roman" w:cs="Times New Roman"/>
          <w:color w:val="080000"/>
          <w:kern w:val="0"/>
          <w:sz w:val="24"/>
          <w:szCs w:val="24"/>
        </w:rPr>
        <w:t>b</w:t>
      </w:r>
      <w:r w:rsidRPr="00890058">
        <w:rPr>
          <w:rFonts w:ascii="Times New Roman" w:hAnsi="Times New Roman" w:cs="Times New Roman"/>
          <w:color w:val="080000"/>
          <w:kern w:val="0"/>
          <w:sz w:val="24"/>
          <w:szCs w:val="24"/>
        </w:rPr>
        <w:t>. Enhanced humification by carbonated basic oxygen furnace steel slag</w:t>
      </w:r>
      <w:r w:rsidRPr="00890058">
        <w:rPr>
          <w:rFonts w:ascii="Times New Roman" w:hAnsi="Times New Roman" w:cs="Times New Roman" w:hint="eastAsia"/>
          <w:color w:val="080000"/>
          <w:kern w:val="0"/>
          <w:sz w:val="24"/>
          <w:szCs w:val="24"/>
        </w:rPr>
        <w:t>–</w:t>
      </w:r>
      <w:r w:rsidRPr="00890058">
        <w:rPr>
          <w:rFonts w:ascii="Times New Roman" w:hAnsi="Times New Roman" w:cs="Times New Roman"/>
          <w:color w:val="080000"/>
          <w:kern w:val="0"/>
          <w:sz w:val="24"/>
          <w:szCs w:val="24"/>
        </w:rPr>
        <w:t>II. Process characterization and the role of inorganic components in the formation of humic-like substances. BIORESOURCE TECHNOL 114, 637-643.</w:t>
      </w:r>
    </w:p>
    <w:bookmarkEnd w:id="73"/>
    <w:p w14:paraId="4D6E1A1C" w14:textId="7E609708" w:rsidR="00390B86" w:rsidRPr="00890058" w:rsidRDefault="00390B86"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Pr>
          <w:rFonts w:ascii="Times New Roman" w:hAnsi="Times New Roman" w:cs="Times New Roman"/>
          <w:color w:val="080000"/>
          <w:kern w:val="0"/>
          <w:sz w:val="24"/>
          <w:szCs w:val="24"/>
        </w:rPr>
        <w:t>Recatalá, L., Sacristán, D., Arbelo, C., Sánchez, J</w:t>
      </w:r>
      <w:r w:rsidR="004E192C">
        <w:rPr>
          <w:rFonts w:ascii="Times New Roman" w:hAnsi="Times New Roman" w:cs="Times New Roman"/>
          <w:color w:val="080000"/>
          <w:kern w:val="0"/>
          <w:sz w:val="24"/>
          <w:szCs w:val="24"/>
        </w:rPr>
        <w:t>.,</w:t>
      </w:r>
      <w:r>
        <w:rPr>
          <w:rFonts w:ascii="Times New Roman" w:hAnsi="Times New Roman" w:cs="Times New Roman"/>
          <w:color w:val="080000"/>
          <w:kern w:val="0"/>
          <w:sz w:val="24"/>
          <w:szCs w:val="24"/>
        </w:rPr>
        <w:t xml:space="preserve"> 2012</w:t>
      </w:r>
      <w:r w:rsidR="004E192C">
        <w:rPr>
          <w:rFonts w:ascii="Times New Roman" w:hAnsi="Times New Roman" w:cs="Times New Roman"/>
          <w:color w:val="080000"/>
          <w:kern w:val="0"/>
          <w:sz w:val="24"/>
          <w:szCs w:val="24"/>
        </w:rPr>
        <w:t>.</w:t>
      </w:r>
      <w:r>
        <w:rPr>
          <w:rFonts w:ascii="Times New Roman" w:hAnsi="Times New Roman" w:cs="Times New Roman"/>
          <w:color w:val="080000"/>
          <w:kern w:val="0"/>
          <w:sz w:val="24"/>
          <w:szCs w:val="24"/>
        </w:rPr>
        <w:t xml:space="preserve"> Can a single and unique Cu soil quality standard be valid for different Mediterranean agricultural soils under an accumulator crop? WATER, AIR AND SOIL POLLUTION 223, 1503-1517. </w:t>
      </w:r>
    </w:p>
    <w:p w14:paraId="5B892254" w14:textId="129C7F23"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 xml:space="preserve">Rodrigues, A., Brito, A., Janknecht, P., Proença, M.F., Nogueira, R., 2009. Quantification of humic acids in surface water: effects of divalent cations, pH, and filtration. </w:t>
      </w:r>
      <w:r w:rsidR="00CC400E" w:rsidRPr="00CC400E">
        <w:rPr>
          <w:rFonts w:ascii="Times New Roman" w:hAnsi="Times New Roman" w:cs="Times New Roman"/>
          <w:color w:val="080000"/>
          <w:kern w:val="0"/>
          <w:sz w:val="24"/>
          <w:szCs w:val="24"/>
        </w:rPr>
        <w:t>J ENVIRON MONITOR</w:t>
      </w:r>
      <w:r w:rsidRPr="00890058">
        <w:rPr>
          <w:rFonts w:ascii="Times New Roman" w:hAnsi="Times New Roman" w:cs="Times New Roman"/>
          <w:color w:val="080000"/>
          <w:kern w:val="0"/>
          <w:sz w:val="24"/>
          <w:szCs w:val="24"/>
        </w:rPr>
        <w:t xml:space="preserve"> 11, 377-382.</w:t>
      </w:r>
    </w:p>
    <w:p w14:paraId="36F6E076" w14:textId="77777777"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Ružić, I., 1982. Theoretical aspects of the direct titration of natural waters and its information yield for trace metal speciation. ANAL CHIM ACTA 140, 99-113.</w:t>
      </w:r>
    </w:p>
    <w:p w14:paraId="380DD095" w14:textId="77777777"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Schnitzer, M., Kahn, S.U., 1972. Humic substances in the environment.</w:t>
      </w:r>
    </w:p>
    <w:p w14:paraId="0507A313" w14:textId="77777777" w:rsid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Shi, W., Shao, H., Li, H., Shao, M., Du, S., 2009. Progress in the remediation of hazardous heavy metal-polluted soils by natural zeolite. J HAZARD MATER 170, 1-6.</w:t>
      </w:r>
    </w:p>
    <w:p w14:paraId="72EC7538" w14:textId="7C71C095" w:rsidR="004B3329" w:rsidRDefault="004B3329"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4B3329">
        <w:rPr>
          <w:rFonts w:ascii="Times New Roman" w:hAnsi="Times New Roman" w:cs="Times New Roman"/>
          <w:color w:val="080000"/>
          <w:kern w:val="0"/>
          <w:sz w:val="24"/>
          <w:szCs w:val="24"/>
        </w:rPr>
        <w:t>Swift, R.S., 1996. Organic matter characterization. In: Sparks, D.L. (Ed.), Methods of Soil Analysis. Part 3. Chemical Methods, SSSA Book Series: 5. WI, USA, 1011</w:t>
      </w:r>
      <w:r>
        <w:rPr>
          <w:rFonts w:ascii="Times New Roman" w:hAnsi="Times New Roman" w:cs="Times New Roman"/>
          <w:color w:val="080000"/>
          <w:kern w:val="0"/>
          <w:sz w:val="24"/>
          <w:szCs w:val="24"/>
        </w:rPr>
        <w:t>-</w:t>
      </w:r>
      <w:r w:rsidRPr="004B3329">
        <w:rPr>
          <w:rFonts w:ascii="Times New Roman" w:hAnsi="Times New Roman" w:cs="Times New Roman"/>
          <w:color w:val="080000"/>
          <w:kern w:val="0"/>
          <w:sz w:val="24"/>
          <w:szCs w:val="24"/>
        </w:rPr>
        <w:lastRenderedPageBreak/>
        <w:t>1069.</w:t>
      </w:r>
    </w:p>
    <w:p w14:paraId="1107B332" w14:textId="7459CD0B"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Sposito, G., Weber, J.H., 1986. Sorption of trace metals by humic materials in soils and natural waters. Critical Reviews in Environmental Control 16, 193-229.</w:t>
      </w:r>
    </w:p>
    <w:p w14:paraId="6F724DD8" w14:textId="77777777"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Stevenson, F.J., 1994. Humus chemistry: genesis, composition, reactions. John Wiley &amp; Sons.</w:t>
      </w:r>
    </w:p>
    <w:p w14:paraId="0F2138A7" w14:textId="77777777"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Su, C., 2014. A review on heavy metal contamination in the soil worldwide: Situation, impact and remediation techniques. Environmental Skeptics and Critics 3, 24.</w:t>
      </w:r>
    </w:p>
    <w:p w14:paraId="088728C7" w14:textId="77777777"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Tang, W., Zeng, G., Gong, J., Liang, J., Xu, P., Zhang, C., Huang, B., 2014. Impact of humic/fulvic acid on the removal of heavy metals from aqueous solutions using nanomaterials: A review. SCI TOTAL ENVIRON 468</w:t>
      </w:r>
      <w:r w:rsidRPr="00890058">
        <w:rPr>
          <w:rFonts w:ascii="Times New Roman" w:hAnsi="Times New Roman" w:cs="Times New Roman" w:hint="eastAsia"/>
          <w:color w:val="080000"/>
          <w:kern w:val="0"/>
          <w:sz w:val="24"/>
          <w:szCs w:val="24"/>
        </w:rPr>
        <w:t>–</w:t>
      </w:r>
      <w:r w:rsidRPr="00890058">
        <w:rPr>
          <w:rFonts w:ascii="Times New Roman" w:hAnsi="Times New Roman" w:cs="Times New Roman"/>
          <w:color w:val="080000"/>
          <w:kern w:val="0"/>
          <w:sz w:val="24"/>
          <w:szCs w:val="24"/>
        </w:rPr>
        <w:t>469, 1014-1027.</w:t>
      </w:r>
    </w:p>
    <w:p w14:paraId="4434000F" w14:textId="6882312C" w:rsid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Tipping, E., 2002. Cation binding by humic substances. Cambridge University Press.</w:t>
      </w:r>
    </w:p>
    <w:p w14:paraId="1CA43793" w14:textId="7F2E089A" w:rsidR="009570B7" w:rsidRPr="00890058" w:rsidRDefault="009570B7"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9570B7">
        <w:rPr>
          <w:rFonts w:ascii="Times New Roman" w:hAnsi="Times New Roman" w:cs="Times New Roman"/>
          <w:color w:val="080000"/>
          <w:kern w:val="0"/>
          <w:sz w:val="24"/>
          <w:szCs w:val="24"/>
        </w:rPr>
        <w:t>Thermo Scientific Orion, 2008. Cupric Ion</w:t>
      </w:r>
      <w:r>
        <w:rPr>
          <w:rFonts w:ascii="Times New Roman" w:hAnsi="Times New Roman" w:cs="Times New Roman"/>
          <w:color w:val="080000"/>
          <w:kern w:val="0"/>
          <w:sz w:val="24"/>
          <w:szCs w:val="24"/>
        </w:rPr>
        <w:t xml:space="preserve"> Selective Electrode User Guide.</w:t>
      </w:r>
      <w:r w:rsidRPr="009570B7">
        <w:rPr>
          <w:rFonts w:ascii="Times New Roman" w:hAnsi="Times New Roman" w:cs="Times New Roman"/>
          <w:color w:val="080000"/>
          <w:kern w:val="0"/>
          <w:sz w:val="24"/>
          <w:szCs w:val="24"/>
        </w:rPr>
        <w:t xml:space="preserve"> https://tools.thermofisher.com/content/sfs/manuals/D15863~.pdf</w:t>
      </w:r>
    </w:p>
    <w:p w14:paraId="0FC51358" w14:textId="17C055D2"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 xml:space="preserve">Tu, X., Aneksampant, A., Kobayashi, S., Tanaka, A., Nishimoto, R., Fukushima, M., 2017. Advantages and risks of using steel slag in preparing composts from raw organic waste. </w:t>
      </w:r>
      <w:r w:rsidR="00CC400E" w:rsidRPr="00CC400E">
        <w:rPr>
          <w:rFonts w:ascii="Times New Roman" w:hAnsi="Times New Roman" w:cs="Times New Roman"/>
          <w:color w:val="080000"/>
          <w:kern w:val="0"/>
          <w:sz w:val="24"/>
          <w:szCs w:val="24"/>
        </w:rPr>
        <w:t>J ENVIRON SCI HEAL B</w:t>
      </w:r>
      <w:r w:rsidRPr="00890058">
        <w:rPr>
          <w:rFonts w:ascii="Times New Roman" w:hAnsi="Times New Roman" w:cs="Times New Roman"/>
          <w:color w:val="080000"/>
          <w:kern w:val="0"/>
          <w:sz w:val="24"/>
          <w:szCs w:val="24"/>
        </w:rPr>
        <w:t xml:space="preserve"> 52, 30-36.</w:t>
      </w:r>
    </w:p>
    <w:p w14:paraId="1683DB02" w14:textId="6B9B61DE"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 xml:space="preserve">Vidali, R., Remoundaki, E., Tsezos, M., 2011. An experimental and </w:t>
      </w:r>
      <w:r w:rsidRPr="00717A77">
        <w:rPr>
          <w:rFonts w:ascii="Times New Roman" w:hAnsi="Times New Roman" w:cs="Times New Roman"/>
          <w:noProof/>
          <w:color w:val="080000"/>
          <w:kern w:val="0"/>
          <w:sz w:val="24"/>
          <w:szCs w:val="24"/>
        </w:rPr>
        <w:t>modelling</w:t>
      </w:r>
      <w:r w:rsidRPr="00890058">
        <w:rPr>
          <w:rFonts w:ascii="Times New Roman" w:hAnsi="Times New Roman" w:cs="Times New Roman"/>
          <w:color w:val="080000"/>
          <w:kern w:val="0"/>
          <w:sz w:val="24"/>
          <w:szCs w:val="24"/>
        </w:rPr>
        <w:t xml:space="preserve"> study of Cu2+ binding on humic acids at various solution conditions. Application of the NICA-Donnan model. </w:t>
      </w:r>
      <w:r w:rsidR="00CC400E" w:rsidRPr="00CC400E">
        <w:rPr>
          <w:rFonts w:ascii="Times New Roman" w:hAnsi="Times New Roman" w:cs="Times New Roman"/>
          <w:color w:val="080000"/>
          <w:kern w:val="0"/>
          <w:sz w:val="24"/>
          <w:szCs w:val="24"/>
        </w:rPr>
        <w:t>WATER AIR SOIL POLL</w:t>
      </w:r>
      <w:r w:rsidR="00CC400E" w:rsidRPr="00CC400E" w:rsidDel="00CC400E">
        <w:rPr>
          <w:rFonts w:ascii="Times New Roman" w:hAnsi="Times New Roman" w:cs="Times New Roman"/>
          <w:color w:val="080000"/>
          <w:kern w:val="0"/>
          <w:sz w:val="24"/>
          <w:szCs w:val="24"/>
        </w:rPr>
        <w:t xml:space="preserve"> </w:t>
      </w:r>
      <w:r w:rsidRPr="00890058">
        <w:rPr>
          <w:rFonts w:ascii="Times New Roman" w:hAnsi="Times New Roman" w:cs="Times New Roman"/>
          <w:color w:val="080000"/>
          <w:kern w:val="0"/>
          <w:sz w:val="24"/>
          <w:szCs w:val="24"/>
        </w:rPr>
        <w:t>218, 487-497.</w:t>
      </w:r>
    </w:p>
    <w:p w14:paraId="5B758C81" w14:textId="77777777"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Xu, J., Tan, W., Xiong, J., Wang, M., Fang, L., Koopal, L.K., 2016. Copper binding to soil fulvic and humic acids: NICA-Donnan modeling and conditional affinity spectra. J COLLOID INTERF SCI 473, 141-151.</w:t>
      </w:r>
    </w:p>
    <w:p w14:paraId="479C1438" w14:textId="1E98C0A9"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 xml:space="preserve">Yang, L., Wei, Z., Zhong, W., Cui, J., Wei, W., 2016. Modifying hydroxyapatite nanoparticles with humic acid for highly efficient removal of Cu(II) from aqueous solution. </w:t>
      </w:r>
      <w:r w:rsidR="00CC400E" w:rsidRPr="00CC400E">
        <w:rPr>
          <w:rFonts w:ascii="Times New Roman" w:hAnsi="Times New Roman" w:cs="Times New Roman"/>
          <w:color w:val="080000"/>
          <w:kern w:val="0"/>
          <w:sz w:val="24"/>
          <w:szCs w:val="24"/>
        </w:rPr>
        <w:t>COLLOID SURFACE A</w:t>
      </w:r>
      <w:r w:rsidRPr="00890058">
        <w:rPr>
          <w:rFonts w:ascii="Times New Roman" w:hAnsi="Times New Roman" w:cs="Times New Roman"/>
          <w:color w:val="080000"/>
          <w:kern w:val="0"/>
          <w:sz w:val="24"/>
          <w:szCs w:val="24"/>
        </w:rPr>
        <w:t xml:space="preserve"> 490, 9-21.</w:t>
      </w:r>
    </w:p>
    <w:p w14:paraId="49C07CA3" w14:textId="77777777"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 xml:space="preserve">Yuan, S., </w:t>
      </w:r>
      <w:r w:rsidRPr="00717A77">
        <w:rPr>
          <w:rFonts w:ascii="Times New Roman" w:hAnsi="Times New Roman" w:cs="Times New Roman"/>
          <w:noProof/>
          <w:color w:val="080000"/>
          <w:kern w:val="0"/>
          <w:sz w:val="24"/>
          <w:szCs w:val="24"/>
        </w:rPr>
        <w:t>Xi</w:t>
      </w:r>
      <w:r w:rsidRPr="00890058">
        <w:rPr>
          <w:rFonts w:ascii="Times New Roman" w:hAnsi="Times New Roman" w:cs="Times New Roman"/>
          <w:color w:val="080000"/>
          <w:kern w:val="0"/>
          <w:sz w:val="24"/>
          <w:szCs w:val="24"/>
        </w:rPr>
        <w:t>, Z., Jiang, Y., Wan, J., Wu, C., Zheng, Z., Lu, X., 2007. Desorption of copper and cadmium from soils enhanced by organic acids. CHEMOSPHERE 68, 1289-1297.</w:t>
      </w:r>
    </w:p>
    <w:p w14:paraId="787A6050" w14:textId="77777777"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 xml:space="preserve">Zalba, P., Amiotti, N.M., Galantini, J.A., Pistola, S., 2016. Soil Humic and Fulvic Acids from Different Land-Use Systems Evaluated By E4/E6 Ratios. COMMUN SOIL </w:t>
      </w:r>
      <w:r w:rsidRPr="00890058">
        <w:rPr>
          <w:rFonts w:ascii="Times New Roman" w:hAnsi="Times New Roman" w:cs="Times New Roman"/>
          <w:color w:val="080000"/>
          <w:kern w:val="0"/>
          <w:sz w:val="24"/>
          <w:szCs w:val="24"/>
        </w:rPr>
        <w:lastRenderedPageBreak/>
        <w:t>SCI PLAN 47, 1675-1679.</w:t>
      </w:r>
    </w:p>
    <w:p w14:paraId="09CDDADF" w14:textId="77777777" w:rsidR="00890058" w:rsidRPr="00890058" w:rsidRDefault="00890058" w:rsidP="00890058">
      <w:pPr>
        <w:autoSpaceDE w:val="0"/>
        <w:autoSpaceDN w:val="0"/>
        <w:adjustRightInd w:val="0"/>
        <w:spacing w:line="360" w:lineRule="auto"/>
        <w:ind w:left="480" w:hangingChars="200" w:hanging="480"/>
        <w:rPr>
          <w:rFonts w:ascii="Times New Roman" w:hAnsi="Times New Roman" w:cs="Times New Roman"/>
          <w:color w:val="080000"/>
          <w:kern w:val="0"/>
          <w:sz w:val="24"/>
          <w:szCs w:val="24"/>
        </w:rPr>
      </w:pPr>
      <w:r w:rsidRPr="00890058">
        <w:rPr>
          <w:rFonts w:ascii="Times New Roman" w:hAnsi="Times New Roman" w:cs="Times New Roman"/>
          <w:color w:val="080000"/>
          <w:kern w:val="0"/>
          <w:sz w:val="24"/>
          <w:szCs w:val="24"/>
        </w:rPr>
        <w:t>Zhang, Y., Yue, D., Ma, H., 2015. Darkening mechanism and kinetics of humification process in catechol-Maillard system. CHEMOSPHERE 130, 40-45.</w:t>
      </w:r>
    </w:p>
    <w:p w14:paraId="752E847A" w14:textId="0BBF7A03" w:rsidR="00EE67C8" w:rsidRPr="000E7E85" w:rsidRDefault="00890058" w:rsidP="00B07CC0">
      <w:pPr>
        <w:autoSpaceDE w:val="0"/>
        <w:autoSpaceDN w:val="0"/>
        <w:adjustRightInd w:val="0"/>
        <w:spacing w:line="360" w:lineRule="auto"/>
        <w:ind w:left="480" w:hangingChars="200" w:hanging="480"/>
        <w:rPr>
          <w:rFonts w:ascii="Times New Roman" w:hAnsi="Times New Roman" w:cs="Times New Roman"/>
          <w:color w:val="080000"/>
          <w:kern w:val="0"/>
          <w:sz w:val="24"/>
          <w:szCs w:val="24"/>
        </w:rPr>
        <w:sectPr w:rsidR="00EE67C8" w:rsidRPr="000E7E85" w:rsidSect="00F46347">
          <w:pgSz w:w="11906" w:h="16838"/>
          <w:pgMar w:top="1440" w:right="1800" w:bottom="1440" w:left="1800" w:header="851" w:footer="992" w:gutter="0"/>
          <w:lnNumType w:countBy="1" w:restart="continuous"/>
          <w:cols w:space="425"/>
          <w:docGrid w:type="lines" w:linePitch="312"/>
        </w:sectPr>
      </w:pPr>
      <w:r w:rsidRPr="00890058">
        <w:rPr>
          <w:rFonts w:ascii="Times New Roman" w:hAnsi="Times New Roman" w:cs="Times New Roman"/>
          <w:color w:val="080000"/>
          <w:kern w:val="0"/>
          <w:sz w:val="24"/>
          <w:szCs w:val="24"/>
        </w:rPr>
        <w:t xml:space="preserve">Zherebtsov, S.I., Malyshenko, N.V., Bryukhovetskaya, L.V., Lyrshchikov, S.Y., Ismagilov, Z.R., 2015. Sorption of copper cations from aqueous solutions by brown coals and humic acids. </w:t>
      </w:r>
      <w:r w:rsidR="004F5B84" w:rsidRPr="004F5B84">
        <w:rPr>
          <w:rFonts w:ascii="Times New Roman" w:hAnsi="Times New Roman" w:cs="Times New Roman"/>
          <w:color w:val="080000"/>
          <w:kern w:val="0"/>
          <w:sz w:val="24"/>
          <w:szCs w:val="24"/>
        </w:rPr>
        <w:t xml:space="preserve">SOLID FUEL CHEM+ </w:t>
      </w:r>
      <w:r w:rsidRPr="00890058">
        <w:rPr>
          <w:rFonts w:ascii="Times New Roman" w:hAnsi="Times New Roman" w:cs="Times New Roman"/>
          <w:color w:val="080000"/>
          <w:kern w:val="0"/>
          <w:sz w:val="24"/>
          <w:szCs w:val="24"/>
        </w:rPr>
        <w:t>49, 294-303.</w:t>
      </w:r>
    </w:p>
    <w:p w14:paraId="77818F2B" w14:textId="4D6C735C" w:rsidR="009F2456" w:rsidRPr="007E627D" w:rsidRDefault="009F2456" w:rsidP="00B07CC0">
      <w:pPr>
        <w:rPr>
          <w:rFonts w:ascii="Times New Roman" w:hAnsi="Times New Roman" w:cs="Times New Roman"/>
          <w:sz w:val="24"/>
          <w:szCs w:val="24"/>
        </w:rPr>
      </w:pPr>
    </w:p>
    <w:sectPr w:rsidR="009F2456" w:rsidRPr="007E627D" w:rsidSect="00F46347">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5FB8D5" w14:textId="77777777" w:rsidR="00086007" w:rsidRDefault="00086007" w:rsidP="00DD38BE">
      <w:r>
        <w:separator/>
      </w:r>
    </w:p>
  </w:endnote>
  <w:endnote w:type="continuationSeparator" w:id="0">
    <w:p w14:paraId="2B1FB66E" w14:textId="77777777" w:rsidR="00086007" w:rsidRDefault="00086007" w:rsidP="00DD3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2094845939"/>
      <w:docPartObj>
        <w:docPartGallery w:val="Page Numbers (Bottom of Page)"/>
        <w:docPartUnique/>
      </w:docPartObj>
    </w:sdtPr>
    <w:sdtEndPr/>
    <w:sdtContent>
      <w:p w14:paraId="1012DEA9" w14:textId="5C75FBB3" w:rsidR="00E02399" w:rsidRPr="00DD38BE" w:rsidRDefault="00E02399">
        <w:pPr>
          <w:pStyle w:val="a8"/>
          <w:jc w:val="center"/>
          <w:rPr>
            <w:rFonts w:ascii="Times New Roman" w:hAnsi="Times New Roman" w:cs="Times New Roman"/>
          </w:rPr>
        </w:pPr>
        <w:r w:rsidRPr="00DD38BE">
          <w:rPr>
            <w:rFonts w:ascii="Times New Roman" w:hAnsi="Times New Roman" w:cs="Times New Roman"/>
          </w:rPr>
          <w:fldChar w:fldCharType="begin"/>
        </w:r>
        <w:r w:rsidRPr="00DD38BE">
          <w:rPr>
            <w:rFonts w:ascii="Times New Roman" w:hAnsi="Times New Roman" w:cs="Times New Roman"/>
          </w:rPr>
          <w:instrText>PAGE   \* MERGEFORMAT</w:instrText>
        </w:r>
        <w:r w:rsidRPr="00DD38BE">
          <w:rPr>
            <w:rFonts w:ascii="Times New Roman" w:hAnsi="Times New Roman" w:cs="Times New Roman"/>
          </w:rPr>
          <w:fldChar w:fldCharType="separate"/>
        </w:r>
        <w:r w:rsidR="00EC0342" w:rsidRPr="00EC0342">
          <w:rPr>
            <w:rFonts w:ascii="Times New Roman" w:hAnsi="Times New Roman" w:cs="Times New Roman"/>
            <w:noProof/>
            <w:lang w:val="zh-CN"/>
          </w:rPr>
          <w:t>31</w:t>
        </w:r>
        <w:r w:rsidRPr="00DD38BE">
          <w:rPr>
            <w:rFonts w:ascii="Times New Roman" w:hAnsi="Times New Roman" w:cs="Times New Roman"/>
          </w:rPr>
          <w:fldChar w:fldCharType="end"/>
        </w:r>
      </w:p>
    </w:sdtContent>
  </w:sdt>
  <w:p w14:paraId="3EF4A6CD" w14:textId="77777777" w:rsidR="00E02399" w:rsidRDefault="00E0239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B0E07" w14:textId="77777777" w:rsidR="00086007" w:rsidRDefault="00086007" w:rsidP="00DD38BE">
      <w:r>
        <w:separator/>
      </w:r>
    </w:p>
  </w:footnote>
  <w:footnote w:type="continuationSeparator" w:id="0">
    <w:p w14:paraId="7CA17801" w14:textId="77777777" w:rsidR="00086007" w:rsidRDefault="00086007" w:rsidP="00DD38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04AAD"/>
    <w:multiLevelType w:val="hybridMultilevel"/>
    <w:tmpl w:val="1E4470CC"/>
    <w:lvl w:ilvl="0" w:tplc="08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D2A2D1F"/>
    <w:multiLevelType w:val="hybridMultilevel"/>
    <w:tmpl w:val="6CA8DA12"/>
    <w:lvl w:ilvl="0" w:tplc="737E2D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A7D26F6"/>
    <w:multiLevelType w:val="multilevel"/>
    <w:tmpl w:val="D010AEC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0F97F17"/>
    <w:multiLevelType w:val="multilevel"/>
    <w:tmpl w:val="91D05A6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TQ2M7M0MTQxMzQ0tbBU0lEKTi0uzszPAykwqQUAqgt5WiwAAAA="/>
    <w:docVar w:name="NE.Ref{021BD638-2C62-45C8-A71B-96774C9C57D0}" w:val=" ADDIN NE.Ref.{021BD638-2C62-45C8-A71B-96774C9C57D0}&lt;Citation&gt;&lt;Group&gt;&lt;References&gt;&lt;Item&gt;&lt;ID&gt;10&lt;/ID&gt;&lt;UID&gt;{BCE87AA1-604B-447D-81EE-D594AEF06063}&lt;/UID&gt;&lt;Title&gt;The role of glucose in abiotic humification pathways as catalyzed by birnessite&lt;/Title&gt;&lt;Template&gt;Journal Article&lt;/Template&gt;&lt;Star&gt;0&lt;/Star&gt;&lt;Tag&gt;0&lt;/Tag&gt;&lt;Author&gt;Hardie, A G; Dynes, J J; Kozak, L M; Huang, P M&lt;/Author&gt;&lt;Year&gt;2009&lt;/Year&gt;&lt;Details&gt;&lt;_accessed&gt;60888399&lt;/_accessed&gt;&lt;_alternate_title&gt;Journal of Molecular Catalysis A: Chemical&lt;/_alternate_title&gt;&lt;_collection_scope&gt;EI;&lt;/_collection_scope&gt;&lt;_created&gt;60887096&lt;/_created&gt;&lt;_date&gt;2009-01-01&lt;/_date&gt;&lt;_date_display&gt;2009&lt;/_date_display&gt;&lt;_impact_factor&gt;   3.958&lt;/_impact_factor&gt;&lt;_isbn&gt;1381-1169&lt;/_isbn&gt;&lt;_issue&gt;1&lt;/_issue&gt;&lt;_journal&gt;Journal of Molecular Catalysis A: Chemical&lt;/_journal&gt;&lt;_modified&gt;61468736&lt;/_modified&gt;&lt;_ori_publication&gt;Elsevier&lt;/_ori_publication&gt;&lt;_pages&gt;114-126&lt;/_pages&gt;&lt;_volume&gt;308&lt;/_volume&gt;&lt;/Details&gt;&lt;Extra&gt;&lt;DBUID&gt;{CA57B558-8E26-468F-9CB8-69077658D4C6}&lt;/DBUID&gt;&lt;/Extra&gt;&lt;/Item&gt;&lt;/References&gt;&lt;/Group&gt;&lt;Group&gt;&lt;References&gt;&lt;Item&gt;&lt;ID&gt;268&lt;/ID&gt;&lt;UID&gt;{83F6D707-2ED6-4469-9134-461C436AE7AC}&lt;/UID&gt;&lt;Title&gt;Development and characterisation of HDPE/EPDM-g-TMEVS blends for mechanical and morphological properties for engineering applications&lt;/Title&gt;&lt;Template&gt;Journal Article&lt;/Template&gt;&lt;Star&gt;0&lt;/Star&gt;&lt;Tag&gt;0&lt;/Tag&gt;&lt;Author&gt;Divya, V C; Pattanshetti, V V; Suresh, R; Sailaja, R R N&lt;/Author&gt;&lt;Year&gt;2013&lt;/Year&gt;&lt;Details&gt;&lt;_alternate_title&gt;Journal of Polymer Research&lt;/_alternate_title&gt;&lt;_date_display&gt;2013&lt;/_date_display&gt;&lt;_date&gt;2013-01-01&lt;/_date&gt;&lt;_doi&gt;10.1007/s10965-012-0051-y&lt;/_doi&gt;&lt;_isbn&gt;1572-8935&lt;/_isbn&gt;&lt;_issue&gt;2&lt;/_issue&gt;&lt;_journal&gt;Journal of Polymer Research&lt;/_journal&gt;&lt;_number&gt;Divya2013&lt;/_number&gt;&lt;_pages&gt;51&lt;/_pages&gt;&lt;_url&gt;http://dx.doi.org/10.1007/s10965-012-0051-y&lt;/_url&gt;&lt;_volume&gt;20&lt;/_volume&gt;&lt;_created&gt;61546586&lt;/_created&gt;&lt;_modified&gt;61546586&lt;/_modified&gt;&lt;_impact_factor&gt;   1.969&lt;/_impact_factor&gt;&lt;_collection_scope&gt;EI;SCIE;&lt;/_collection_scope&gt;&lt;/Details&gt;&lt;Extra&gt;&lt;DBUID&gt;{CA57B558-8E26-468F-9CB8-69077658D4C6}&lt;/DBUID&gt;&lt;/Extra&gt;&lt;/Item&gt;&lt;/References&gt;&lt;/Group&gt;&lt;Group&gt;&lt;References&gt;&lt;Item&gt;&lt;ID&gt;267&lt;/ID&gt;&lt;UID&gt;{AB97750D-AC29-40B3-AAB6-E8554C5DD269}&lt;/UID&gt;&lt;Title&gt;Quantification of humic acids in surface water: effects of divalent cations, pH, and filtration&lt;/Title&gt;&lt;Template&gt;Journal Article&lt;/Template&gt;&lt;Star&gt;0&lt;/Star&gt;&lt;Tag&gt;0&lt;/Tag&gt;&lt;Author&gt;Rodrigues, Alexandrina; Brito, António; Janknecht, Peter; Proença, Maria Fernanda; Nogueira, Regina&lt;/Author&gt;&lt;Year&gt;2009&lt;/Year&gt;&lt;Details&gt;&lt;_alternate_title&gt;Journal of Environmental Monitoring&lt;/_alternate_title&gt;&lt;_date_display&gt;2009&lt;/_date_display&gt;&lt;_date&gt;2009-01-01&lt;/_date&gt;&lt;_issue&gt;2&lt;/_issue&gt;&lt;_journal&gt;Journal of Environmental Monitoring&lt;/_journal&gt;&lt;_ori_publication&gt;Royal Society of Chemistry&lt;/_ori_publication&gt;&lt;_pages&gt;377-382&lt;/_pages&gt;&lt;_volume&gt;11&lt;/_volume&gt;&lt;_created&gt;61546538&lt;/_created&gt;&lt;_modified&gt;61546538&lt;/_modified&gt;&lt;/Details&gt;&lt;Extra&gt;&lt;DBUID&gt;{CA57B558-8E26-468F-9CB8-69077658D4C6}&lt;/DBUID&gt;&lt;/Extra&gt;&lt;/Item&gt;&lt;/References&gt;&lt;/Group&gt;&lt;/Citation&gt;_x000a_"/>
    <w:docVar w:name="NE.Ref{04E83034-0D27-45AF-9468-0082736B2B87}" w:val=" ADDIN NE.Ref.{04E83034-0D27-45AF-9468-0082736B2B87}&lt;Citation&gt;&lt;Group&gt;&lt;References&gt;&lt;Item&gt;&lt;ID&gt;287&lt;/ID&gt;&lt;UID&gt;{084D0510-DF05-40BD-BB84-081FDEF2325C}&lt;/UID&gt;&lt;Title&gt;Sorption of trace metals by humic materials in soils and natural waters&lt;/Title&gt;&lt;Template&gt;Journal Article&lt;/Template&gt;&lt;Star&gt;0&lt;/Star&gt;&lt;Tag&gt;0&lt;/Tag&gt;&lt;Author&gt;Sposito, Garrison; Weber, James H&lt;/Author&gt;&lt;Year&gt;1986&lt;/Year&gt;&lt;Details&gt;&lt;_alternate_title&gt;Critical Reviews in Environmental ControlCritical Reviews in Environmental Control&lt;/_alternate_title&gt;&lt;_date_display&gt;1986_x000d__x000a_1986/01/01&lt;/_date_display&gt;&lt;_date&gt;1986-01-01&lt;/_date&gt;&lt;_doi&gt;10.1080/10643388609381745&lt;/_doi&gt;&lt;_isbn&gt;1040-838X&lt;/_isbn&gt;&lt;_issue&gt;2&lt;/_issue&gt;&lt;_journal&gt;Critical Reviews in Environmental Control&lt;/_journal&gt;&lt;_ori_publication&gt;Taylor &amp;amp; Francis&lt;/_ori_publication&gt;&lt;_pages&gt;193-229&lt;/_pages&gt;&lt;_url&gt;http://dx.doi.org/10.1080/10643388609381745&lt;/_url&gt;&lt;_volume&gt;16&lt;/_volume&gt;&lt;_created&gt;61554919&lt;/_created&gt;&lt;_modified&gt;61554919&lt;/_modified&gt;&lt;/Details&gt;&lt;Extra&gt;&lt;DBUID&gt;{C9F9A056-3FCC-4E3D-B964-9D2B3A9B79AD}&lt;/DBUID&gt;&lt;/Extra&gt;&lt;/Item&gt;&lt;/References&gt;&lt;/Group&gt;&lt;Group&gt;&lt;References&gt;&lt;Item&gt;&lt;ID&gt;285&lt;/ID&gt;&lt;UID&gt;{592B6EB5-AADC-4557-A7BD-493926CE01D2}&lt;/UID&gt;&lt;Title&gt;Remediation chemistry of humic substances: theory and implications for technology&lt;/Title&gt;&lt;Template&gt;Book Section&lt;/Template&gt;&lt;Star&gt;0&lt;/Star&gt;&lt;Tag&gt;0&lt;/Tag&gt;&lt;Author&gt;Perminova, I V; Hatfield, K&lt;/Author&gt;&lt;Year&gt;2005&lt;/Year&gt;&lt;Details&gt;&lt;_ori_publication&gt;Springer&lt;/_ori_publication&gt;&lt;_pages&gt;3-36&lt;/_pages&gt;&lt;_publisher&gt;Springer&lt;/_publisher&gt;&lt;_short_title&gt;Use of humic substances to remediate polluted environments: from theory to practice&lt;/_short_title&gt;&lt;_created&gt;61554915&lt;/_created&gt;&lt;_modified&gt;61554915&lt;/_modified&gt;&lt;/Details&gt;&lt;Extra&gt;&lt;DBUID&gt;{C9F9A056-3FCC-4E3D-B964-9D2B3A9B79AD}&lt;/DBUID&gt;&lt;/Extra&gt;&lt;/Item&gt;&lt;/References&gt;&lt;/Group&gt;&lt;Group&gt;&lt;References&gt;&lt;Item&gt;&lt;ID&gt;280&lt;/ID&gt;&lt;UID&gt;{3398E6AB-DB53-44A6-BCBA-F82964F8DE57}&lt;/UID&gt;&lt;Title&gt;Impact of humic/fulvic acid on the removal of heavy metals from aqueous solutions using nanomaterials: A review&lt;/Title&gt;&lt;Template&gt;Journal Article&lt;/Template&gt;&lt;Star&gt;0&lt;/Star&gt;&lt;Tag&gt;0&lt;/Tag&gt;&lt;Author&gt;Tang, Wang-Wang; Zeng, Guang-Ming; Gong, Ji-Lai; Liang, Jie; Xu, Piao; Zhang, Chang; Huang, Bin-Bin&lt;/Author&gt;&lt;Year&gt;2014&lt;/Year&gt;&lt;Details&gt;&lt;_alternate_title&gt;Science of The Total Environment&lt;/_alternate_title&gt;&lt;_date_display&gt;2014/1/15/&lt;/_date_display&gt;&lt;_date&gt;2014-01-15&lt;/_date&gt;&lt;_doi&gt;10.1016/j.scitotenv.2013.09.044&lt;/_doi&gt;&lt;_isbn&gt;0048-9697&lt;/_isbn&gt;&lt;_journal&gt;Science of The Total Environment&lt;/_journal&gt;&lt;_keywords&gt;Nanomaterials; Humic/fulvic acid; Heavy metals; Interaction mechanism&lt;/_keywords&gt;&lt;_pages&gt;1014-1027&lt;/_pages&gt;&lt;_url&gt;http://www.sciencedirect.com/science/article/pii/S0048969713010826 _x000d__x000a_http://www.sciencedirect.com/science/article/pii/S0048969713010826/pdfft?md5=544e3619f0799b2a82afeb9e3459f29d&amp;amp;pid=1-s2.0-S0048969713010826-main.pdf 全文链接_x000d__x000a_&lt;/_url&gt;&lt;_volume&gt;468–469&lt;/_volume&gt;&lt;_created&gt;61554870&lt;/_created&gt;&lt;_modified&gt;61554882&lt;/_modified&gt;&lt;_impact_factor&gt;   3.976&lt;/_impact_factor&gt;&lt;_collection_scope&gt;EI;SCI;SCIE;&lt;/_collection_scope&gt;&lt;_accessed&gt;61554885&lt;/_accessed&gt;&lt;/Details&gt;&lt;Extra&gt;&lt;DBUID&gt;{C9F9A056-3FCC-4E3D-B964-9D2B3A9B79AD}&lt;/DBUID&gt;&lt;/Extra&gt;&lt;/Item&gt;&lt;/References&gt;&lt;/Group&gt;&lt;Group&gt;&lt;References&gt;&lt;Item&gt;&lt;ID&gt;199&lt;/ID&gt;&lt;UID&gt;{5B9C33FE-0F67-4652-B48A-79CB186B1CDA}&lt;/UID&gt;&lt;Title&gt;Modifying hydroxyapatite nanoparticles with humic acid for highly efficient removal of Cu(II) from aqueous solution&lt;/Title&gt;&lt;Template&gt;Journal Article&lt;/Template&gt;&lt;Star&gt;0&lt;/Star&gt;&lt;Tag&gt;0&lt;/Tag&gt;&lt;Author&gt;Yang, Lei; Wei, Zhenggui; Zhong, Wenhui; Cui, Jing; Wei, Wei&lt;/Author&gt;&lt;Year&gt;2016&lt;/Year&gt;&lt;Details&gt;&lt;_alternate_title&gt;Colloids and Surfaces A: Physicochemical and Engineering Aspects&lt;/_alternate_title&gt;&lt;_collection_scope&gt;EI;&lt;/_collection_scope&gt;&lt;_created&gt;61049780&lt;/_created&gt;&lt;_date&gt;2016-02-05&lt;/_date&gt;&lt;_date_display&gt;2016/2/5/&lt;/_date_display&gt;&lt;_doi&gt;10.1016/j.colsurfa.2015.11.039&lt;/_doi&gt;&lt;_impact_factor&gt;   2.760&lt;/_impact_factor&gt;&lt;_isbn&gt;0927-7757&lt;/_isbn&gt;&lt;_journal&gt;Colloids and Surfaces A: Physicochemical and Engineering Aspects&lt;/_journal&gt;&lt;_keywords&gt;Nano-hydroxyapatite; Surface modification; Humic acid; Biocompatible adsorbent; Adsorption mechanism&lt;/_keywords&gt;&lt;_modified&gt;61277771&lt;/_modified&gt;&lt;_pages&gt;9-21&lt;/_pages&gt;&lt;_url&gt;http://www.sciencedirect.com/science/article/pii/S0927775715303629 _x000d__x000a_http://www.sciencedirect.com/science/article/pii/S0927775715303629/pdfft?md5=0d6527da5fed66020c7f04986e789d81&amp;amp;pid=1-s2.0-S0927775715303629-main.pdf 全文链接_x000d__x000a_&lt;/_url&gt;&lt;_volume&gt;490&lt;/_volume&gt;&lt;/Details&gt;&lt;Extra&gt;&lt;DBUID&gt;{C9F9A056-3FCC-4E3D-B964-9D2B3A9B79AD}&lt;/DBUID&gt;&lt;/Extra&gt;&lt;/Item&gt;&lt;/References&gt;&lt;/Group&gt;&lt;Group&gt;&lt;References&gt;&lt;Item&gt;&lt;ID&gt;265&lt;/ID&gt;&lt;UID&gt;{158B9C4D-4D03-4498-BBA2-1B68B01822E3}&lt;/UID&gt;&lt;Title&gt;Binding characteristics of Cu2+ to natural humic acid fractions sequentially extracted from the lake sediments&lt;/Title&gt;&lt;Template&gt;Journal Article&lt;/Template&gt;&lt;Star&gt;0&lt;/Star&gt;&lt;Tag&gt;0&lt;/Tag&gt;&lt;Author&gt;He, En; Lü, Changwei; He, Jiang; Zhao, Boyi; Wang, Jinghua; Zhang, Ruiqing; Ding, Tao&lt;/Author&gt;&lt;Year&gt;2016&lt;/Year&gt;&lt;Details&gt;&lt;_alternate_title&gt;Environmental Science and Pollution Research&lt;/_alternate_title&gt;&lt;_date_display&gt;2016&lt;/_date_display&gt;&lt;_date&gt;2016-01-01&lt;/_date&gt;&lt;_doi&gt;10.1007/s11356-016-7487-2&lt;/_doi&gt;&lt;_isbn&gt;1614-7499&lt;/_isbn&gt;&lt;_issue&gt;22&lt;/_issue&gt;&lt;_journal&gt;Environmental Science and Pollution Research&lt;/_journal&gt;&lt;_number&gt;He2016&lt;/_number&gt;&lt;_pages&gt;22667-22677&lt;/_pages&gt;&lt;_url&gt;http://dx.doi.org/10.1007/s11356-016-7487-2&lt;/_url&gt;&lt;_volume&gt;23&lt;/_volume&gt;&lt;_created&gt;61545294&lt;/_created&gt;&lt;_modified&gt;61545299&lt;/_modified&gt;&lt;_impact_factor&gt;   2.760&lt;/_impact_factor&gt;&lt;_collection_scope&gt;SCI;SCIE;&lt;/_collection_scope&gt;&lt;/Details&gt;&lt;Extra&gt;&lt;DBUID&gt;{CA57B558-8E26-468F-9CB8-69077658D4C6}&lt;/DBUID&gt;&lt;/Extra&gt;&lt;/Item&gt;&lt;/References&gt;&lt;/Group&gt;&lt;/Citation&gt;_x000a_"/>
    <w:docVar w:name="NE.Ref{06ABC15F-E2AF-4159-BE9F-EC1B30E8A798}" w:val=" ADDIN NE.Ref.{06ABC15F-E2AF-4159-BE9F-EC1B30E8A798}&lt;Citation&gt;&lt;Group&gt;&lt;References&gt;&lt;Item&gt;&lt;ID&gt;94&lt;/ID&gt;&lt;UID&gt;{4538E408-EC13-4970-BD42-006C1241B62B}&lt;/UID&gt;&lt;Title&gt;Copper (II) complexation of humic acids from the first generation of EUROSOILS by total luminescence spectroscopy&lt;/Title&gt;&lt;Template&gt;Journal Article&lt;/Template&gt;&lt;Star&gt;0&lt;/Star&gt;&lt;Tag&gt;0&lt;/Tag&gt;&lt;Author&gt;Plaza, C; D&amp;apos;Orazio, V; Senesi, N&lt;/Author&gt;&lt;Year&gt;2005&lt;/Year&gt;&lt;Details&gt;&lt;_accessed&gt;61207836&lt;/_accessed&gt;&lt;_alternate_title&gt;Geoderma&lt;/_alternate_title&gt;&lt;_collection_scope&gt;EI;SCI;SCIE;&lt;/_collection_scope&gt;&lt;_created&gt;60958743&lt;/_created&gt;&lt;_date&gt;2005-01-01&lt;/_date&gt;&lt;_date_display&gt;2005&lt;/_date_display&gt;&lt;_impact_factor&gt;   2.855&lt;/_impact_factor&gt;&lt;_isbn&gt;0016-7061&lt;/_isbn&gt;&lt;_issue&gt;1&lt;/_issue&gt;&lt;_journal&gt;Geoderma&lt;/_journal&gt;&lt;_modified&gt;61297805&lt;/_modified&gt;&lt;_ori_publication&gt;Elsevier&lt;/_ori_publication&gt;&lt;_pages&gt;177-186&lt;/_pages&gt;&lt;_volume&gt;125&lt;/_volume&gt;&lt;/Details&gt;&lt;Extra&gt;&lt;DBUID&gt;{CA57B558-8E26-468F-9CB8-69077658D4C6}&lt;/DBUID&gt;&lt;/Extra&gt;&lt;/Item&gt;&lt;/References&gt;&lt;/Group&gt;&lt;Group&gt;&lt;References&gt;&lt;Item&gt;&lt;ID&gt;121&lt;/ID&gt;&lt;UID&gt;{8F2121D0-E711-4932-92A8-D67DFC3154C2}&lt;/UID&gt;&lt;Title&gt;Main binding sites involved in Fe (III) and Cu (II) complexation in humic-based structures&lt;/Title&gt;&lt;Template&gt;Journal Article&lt;/Template&gt;&lt;Star&gt;1&lt;/Star&gt;&lt;Tag&gt;0&lt;/Tag&gt;&lt;Author&gt;Fuentes, Marta; Olaetxea, Maite; Baigorri, Roberto; Zamarreño, Angel M; Etienne, Philippe; Laîné, Philippe; Ourry, Alain; Yvin, Jean-Claude; Garcia-Mina, Jose M&lt;/Author&gt;&lt;Year&gt;2013&lt;/Year&gt;&lt;Details&gt;&lt;_alternate_title&gt;Journal of Geochemical Exploration&lt;/_alternate_title&gt;&lt;_collection_scope&gt;EI;SCI;SCIE;&lt;/_collection_scope&gt;&lt;_created&gt;60959579&lt;/_created&gt;&lt;_date&gt;2013-01-01&lt;/_date&gt;&lt;_date_display&gt;2013&lt;/_date_display&gt;&lt;_impact_factor&gt;   2.147&lt;/_impact_factor&gt;&lt;_isbn&gt;0375-6742&lt;/_isbn&gt;&lt;_journal&gt;Journal of Geochemical Exploration&lt;/_journal&gt;&lt;_modified&gt;61448316&lt;/_modified&gt;&lt;_ori_publication&gt;Elsevier&lt;/_ori_publication&gt;&lt;_pages&gt;14-17&lt;/_pages&gt;&lt;_url&gt;http://www.sciencedirect.com/science/article/pii/S0375674213000022/pdfft?md5=2f62eca0fb0dc0aefc83dbc2f0157ee4&amp;amp;pid=1-s2.0-S0375674213000022-main.pdf 全文链接_x000d__x000a_&lt;/_url&gt;&lt;_volume&gt;129&lt;/_volume&gt;&lt;/Details&gt;&lt;Extra&gt;&lt;DBUID&gt;{CA57B558-8E26-468F-9CB8-69077658D4C6}&lt;/DBUID&gt;&lt;/Extra&gt;&lt;/Item&gt;&lt;/References&gt;&lt;/Group&gt;&lt;Group&gt;&lt;References&gt;&lt;Item&gt;&lt;ID&gt;201&lt;/ID&gt;&lt;UID&gt;{73EED5B0-7EAF-4813-B278-45A9951AA955}&lt;/UID&gt;&lt;Title&gt;Combination of a Copper-Ion Selective Electrode and Fluorometric Titration for the Determination of Copper (II) Ion Conditional Stability Constants of Humic Substances&lt;/Title&gt;&lt;Template&gt;Journal Article&lt;/Template&gt;&lt;Star&gt;0&lt;/Star&gt;&lt;Tag&gt;0&lt;/Tag&gt;&lt;Author&gt;Chen, Juan; Chen, Hao; Zhang, Xing-Wen; Lei, Kun; Kenny, Jonathan E&lt;/Author&gt;&lt;Year&gt;2015&lt;/Year&gt;&lt;Details&gt;&lt;_accessed&gt;61049788&lt;/_accessed&gt;&lt;_alternate_title&gt;Applied spectroscopy&lt;/_alternate_title&gt;&lt;_collection_scope&gt;EI;SCI;SCIE;&lt;/_collection_scope&gt;&lt;_created&gt;61049786&lt;/_created&gt;&lt;_date&gt;2015-01-01&lt;/_date&gt;&lt;_date_display&gt;2015&lt;/_date_display&gt;&lt;_impact_factor&gt;   1.798&lt;/_impact_factor&gt;&lt;_isbn&gt;0003-7028&lt;/_isbn&gt;&lt;_issue&gt;11&lt;/_issue&gt;&lt;_journal&gt;Applied spectroscopy&lt;/_journal&gt;&lt;_modified&gt;61277776&lt;/_modified&gt;&lt;_ori_publication&gt;SAGE Publications&lt;/_ori_publication&gt;&lt;_pages&gt;1293-1302&lt;/_pages&gt;&lt;_volume&gt;69&lt;/_volume&gt;&lt;/Details&gt;&lt;Extra&gt;&lt;DBUID&gt;{C9F9A056-3FCC-4E3D-B964-9D2B3A9B79AD}&lt;/DBUID&gt;&lt;/Extra&gt;&lt;/Item&gt;&lt;/References&gt;&lt;/Group&gt;&lt;Group&gt;&lt;References&gt;&lt;Item&gt;&lt;ID&gt;249&lt;/ID&gt;&lt;UID&gt;{544BC2BA-567D-47E5-A586-F52A46372A22}&lt;/UID&gt;&lt;Title&gt;Sorption of copper cations from aqueous solutions by brown coals and humic acids&lt;/Title&gt;&lt;Template&gt;Journal Article&lt;/Template&gt;&lt;Star&gt;0&lt;/Star&gt;&lt;Tag&gt;0&lt;/Tag&gt;&lt;Author&gt;Zherebtsov, S I; Malyshenko, N V; Bryukhovetskaya, L V; Lyrshchikov, S Yu.; Ismagilov, Z R&lt;/Author&gt;&lt;Year&gt;2015&lt;/Year&gt;&lt;Details&gt;&lt;_alternate_title&gt;Solid Fuel Chemistry&lt;/_alternate_title&gt;&lt;_collection_scope&gt;EI;SCIE;&lt;/_collection_scope&gt;&lt;_created&gt;61448347&lt;/_created&gt;&lt;_date&gt;2015-01-01&lt;/_date&gt;&lt;_date_display&gt;2015&lt;/_date_display&gt;&lt;_doi&gt;10.3103/S0361521915050110&lt;/_doi&gt;&lt;_impact_factor&gt;   0.258&lt;/_impact_factor&gt;&lt;_isbn&gt;1934-8029&lt;/_isbn&gt;&lt;_issue&gt;5&lt;/_issue&gt;&lt;_journal&gt;Solid Fuel Chemistry&lt;/_journal&gt;&lt;_modified&gt;61448650&lt;/_modified&gt;&lt;_number&gt;Zherebtsov2015&lt;/_number&gt;&lt;_pages&gt;294-303&lt;/_pages&gt;&lt;_url&gt;http://dx.doi.org/10.3103/S0361521915050110&lt;/_url&gt;&lt;_volume&gt;49&lt;/_volume&gt;&lt;/Details&gt;&lt;Extra&gt;&lt;DBUID&gt;{CA57B558-8E26-468F-9CB8-69077658D4C6}&lt;/DBUID&gt;&lt;/Extra&gt;&lt;/Item&gt;&lt;/References&gt;&lt;/Group&gt;&lt;Group&gt;&lt;References&gt;&lt;Item&gt;&lt;ID&gt;251&lt;/ID&gt;&lt;UID&gt;{4EDB51C1-0659-4CC8-AB6E-364741792CFF}&lt;/UID&gt;&lt;Title&gt;Copper binding to soil fulvic and humic acids: NICA-Donnan modeling and conditional affinity spectra&lt;/Title&gt;&lt;Template&gt;Journal Article&lt;/Template&gt;&lt;Star&gt;0&lt;/Star&gt;&lt;Tag&gt;0&lt;/Tag&gt;&lt;Author&gt;Xu, Jinling; Tan, Wenfeng; Xiong, Juan; Wang, Mingxia; Fang, Linchuan; Koopal, Luuk K&lt;/Author&gt;&lt;Year&gt;2016&lt;/Year&gt;&lt;Details&gt;&lt;_alternate_title&gt;Journal of Colloid and Interface Science&lt;/_alternate_title&gt;&lt;_collection_scope&gt;EI;SCI;SCIE;&lt;/_collection_scope&gt;&lt;_created&gt;61448368&lt;/_created&gt;&lt;_date&gt;2016-07-01&lt;/_date&gt;&lt;_date_display&gt;2016/7/1/&lt;/_date_display&gt;&lt;_doi&gt;10.1016/j.jcis.2016.03.066&lt;/_doi&gt;&lt;_impact_factor&gt;   3.782&lt;/_impact_factor&gt;&lt;_isbn&gt;0021-9797&lt;/_isbn&gt;&lt;_journal&gt;Journal of Colloid and Interface Science&lt;/_journal&gt;&lt;_keywords&gt;Humic substance; Humic acid; Fulvic acid; Cu binding; NICA-Donnan model; Speciation; Conditional affinity spectrum (CAS)&lt;/_keywords&gt;&lt;_modified&gt;61448640&lt;/_modified&gt;&lt;_pages&gt;141-151&lt;/_pages&gt;&lt;_url&gt;http://www.sciencedirect.com/science/article/pii/S0021979716302077 _x000d__x000a_http://www.sciencedirect.com/science/article/pii/S0021979716302077/pdfft?md5=705dec70fe90c22ffe048c40c2bb43d8&amp;amp;pid=1-s2.0-S0021979716302077-main.pdf 全文链接_x000d__x000a_&lt;/_url&gt;&lt;_volume&gt;473&lt;/_volume&gt;&lt;/Details&gt;&lt;Extra&gt;&lt;DBUID&gt;{CA57B558-8E26-468F-9CB8-69077658D4C6}&lt;/DBUID&gt;&lt;/Extra&gt;&lt;/Item&gt;&lt;/References&gt;&lt;/Group&gt;&lt;Group&gt;&lt;References&gt;&lt;Item&gt;&lt;ID&gt;265&lt;/ID&gt;&lt;UID&gt;{158B9C4D-4D03-4498-BBA2-1B68B01822E3}&lt;/UID&gt;&lt;Title&gt;Binding characteristics of Cu2+ to natural humic acid fractions sequentially extracted from the lake sediments&lt;/Title&gt;&lt;Template&gt;Journal Article&lt;/Template&gt;&lt;Star&gt;0&lt;/Star&gt;&lt;Tag&gt;0&lt;/Tag&gt;&lt;Author&gt;He, En; Lü, Changwei; He, Jiang; Zhao, Boyi; Wang, Jinghua; Zhang, Ruiqing; Ding, Tao&lt;/Author&gt;&lt;Year&gt;2016&lt;/Year&gt;&lt;Details&gt;&lt;_alternate_title&gt;Environmental Science and Pollution Research&lt;/_alternate_title&gt;&lt;_date_display&gt;2016&lt;/_date_display&gt;&lt;_date&gt;2016-01-01&lt;/_date&gt;&lt;_doi&gt;10.1007/s11356-016-7487-2&lt;/_doi&gt;&lt;_isbn&gt;1614-7499&lt;/_isbn&gt;&lt;_issue&gt;22&lt;/_issue&gt;&lt;_journal&gt;Environmental Science and Pollution Research&lt;/_journal&gt;&lt;_number&gt;He2016&lt;/_number&gt;&lt;_pages&gt;22667-22677&lt;/_pages&gt;&lt;_url&gt;http://dx.doi.org/10.1007/s11356-016-7487-2&lt;/_url&gt;&lt;_volume&gt;23&lt;/_volume&gt;&lt;_created&gt;61545294&lt;/_created&gt;&lt;_modified&gt;61545299&lt;/_modified&gt;&lt;_impact_factor&gt;   2.760&lt;/_impact_factor&gt;&lt;_collection_scope&gt;SCI;SCIE;&lt;/_collection_scope&gt;&lt;/Details&gt;&lt;Extra&gt;&lt;DBUID&gt;{CA57B558-8E26-468F-9CB8-69077658D4C6}&lt;/DBUID&gt;&lt;/Extra&gt;&lt;/Item&gt;&lt;/References&gt;&lt;/Group&gt;&lt;/Citation&gt;_x000a_"/>
    <w:docVar w:name="NE.Ref{0BEF0CC9-1D9D-4692-81A4-A0D933E3AA59}" w:val=" ADDIN NE.Ref.{0BEF0CC9-1D9D-4692-81A4-A0D933E3AA59}&lt;Citation&gt;&lt;Group&gt;&lt;References&gt;&lt;Item&gt;&lt;ID&gt;121&lt;/ID&gt;&lt;UID&gt;{8F2121D0-E711-4932-92A8-D67DFC3154C2}&lt;/UID&gt;&lt;Title&gt;Main binding sites involved in Fe (III) and Cu (II) complexation in humic-based structures&lt;/Title&gt;&lt;Template&gt;Journal Article&lt;/Template&gt;&lt;Star&gt;1&lt;/Star&gt;&lt;Tag&gt;0&lt;/Tag&gt;&lt;Author&gt;Fuentes, Marta; Olaetxea, Maite; Baigorri, Roberto; Zamarreño, Angel M; Etienne, Philippe; Laîné, Philippe; Ourry, Alain; Yvin, Jean-Claude; Garcia-Mina, Jose M&lt;/Author&gt;&lt;Year&gt;2013&lt;/Year&gt;&lt;Details&gt;&lt;_alternate_title&gt;Journal of Geochemical Exploration&lt;/_alternate_title&gt;&lt;_collection_scope&gt;EI;SCI;SCIE;&lt;/_collection_scope&gt;&lt;_created&gt;60959579&lt;/_created&gt;&lt;_date&gt;2013-01-01&lt;/_date&gt;&lt;_date_display&gt;2013&lt;/_date_display&gt;&lt;_impact_factor&gt;   2.147&lt;/_impact_factor&gt;&lt;_isbn&gt;0375-6742&lt;/_isbn&gt;&lt;_journal&gt;Journal of Geochemical Exploration&lt;/_journal&gt;&lt;_modified&gt;61448316&lt;/_modified&gt;&lt;_ori_publication&gt;Elsevier&lt;/_ori_publication&gt;&lt;_pages&gt;14-17&lt;/_pages&gt;&lt;_url&gt;http://www.sciencedirect.com/science/article/pii/S0375674213000022/pdfft?md5=2f62eca0fb0dc0aefc83dbc2f0157ee4&amp;amp;pid=1-s2.0-S0375674213000022-main.pdf 全文链接_x000d__x000a_&lt;/_url&gt;&lt;_volume&gt;129&lt;/_volume&gt;&lt;/Details&gt;&lt;Extra&gt;&lt;DBUID&gt;{CA57B558-8E26-468F-9CB8-69077658D4C6}&lt;/DBUID&gt;&lt;/Extra&gt;&lt;/Item&gt;&lt;/References&gt;&lt;/Group&gt;&lt;/Citation&gt;_x000a_"/>
    <w:docVar w:name="NE.Ref{0D338390-17C6-44F1-9358-17794C69564F}" w:val=" ADDIN NE.Ref.{0D338390-17C6-44F1-9358-17794C69564F}&lt;Citation&gt;&lt;Group&gt;&lt;References&gt;&lt;Item&gt;&lt;ID&gt;282&lt;/ID&gt;&lt;UID&gt;{30A426AE-E824-4FCA-8641-20C09F6F1393}&lt;/UID&gt;&lt;Title&gt;A review on heavy metal contamination in the soil worldwide: Situation, impact and remediation techniques&lt;/Title&gt;&lt;Template&gt;Journal Article&lt;/Template&gt;&lt;Star&gt;0&lt;/Star&gt;&lt;Tag&gt;0&lt;/Tag&gt;&lt;Author&gt;Su, Chao&lt;/Author&gt;&lt;Year&gt;2014&lt;/Year&gt;&lt;Details&gt;&lt;_alternate_title&gt;Environmental Skeptics and Critics&lt;/_alternate_title&gt;&lt;_date_display&gt;2014&lt;/_date_display&gt;&lt;_date&gt;2014-01-01&lt;/_date&gt;&lt;_isbn&gt;2224-4263&lt;/_isbn&gt;&lt;_issue&gt;2&lt;/_issue&gt;&lt;_journal&gt;Environmental Skeptics and Critics&lt;/_journal&gt;&lt;_ori_publication&gt;International Academy of Ecology and Environmental Sciences (IAEES)&lt;/_ori_publication&gt;&lt;_pages&gt;24&lt;/_pages&gt;&lt;_volume&gt;3&lt;/_volume&gt;&lt;_created&gt;61554877&lt;/_created&gt;&lt;_modified&gt;61554880&lt;/_modified&gt;&lt;/Details&gt;&lt;Extra&gt;&lt;DBUID&gt;{C9F9A056-3FCC-4E3D-B964-9D2B3A9B79AD}&lt;/DBUID&gt;&lt;/Extra&gt;&lt;/Item&gt;&lt;/References&gt;&lt;/Group&gt;&lt;/Citation&gt;_x000a_"/>
    <w:docVar w:name="NE.Ref{12CD0A5A-0F31-49E0-86E0-D692A67EF8E1}" w:val=" ADDIN NE.Ref.{12CD0A5A-0F31-49E0-86E0-D692A67EF8E1}&lt;Citation&gt;&lt;Group&gt;&lt;References&gt;&lt;Item&gt;&lt;ID&gt;270&lt;/ID&gt;&lt;UID&gt;{59C2385C-A10E-43AE-83A8-43DB5A1EAFAE}&lt;/UID&gt;&lt;Title&gt;Advantages and risks of using steel slag in preparing composts from raw organic waste&lt;/Title&gt;&lt;Template&gt;Journal Article&lt;/Template&gt;&lt;Star&gt;0&lt;/Star&gt;&lt;Tag&gt;0&lt;/Tag&gt;&lt;Author&gt;Tu, Xuefei; Aneksampant, Apichaya; Kobayashi, Shizusa; Tanaka, Atsushi; Nishimoto, Ryo; Fukushima, Masami&lt;/Author&gt;&lt;Year&gt;2017&lt;/Year&gt;&lt;Details&gt;&lt;_alternate_title&gt;Journal of Environmental Science and Health, Part BJournal of Environmental Science and Health, Part B&lt;/_alternate_title&gt;&lt;_date_display&gt;2017_x000d__x000a_2017/01/02&lt;/_date_display&gt;&lt;_date&gt;2017-01-02&lt;/_date&gt;&lt;_doi&gt;10.1080/03601234.2016.1224701&lt;/_doi&gt;&lt;_isbn&gt;0360-1234&lt;/_isbn&gt;&lt;_issue&gt;1&lt;/_issue&gt;&lt;_journal&gt;Journal of Environmental Science and Health, Part B&lt;/_journal&gt;&lt;_ori_publication&gt;Taylor &amp;amp; Francis&lt;/_ori_publication&gt;&lt;_pages&gt;30-36&lt;/_pages&gt;&lt;_url&gt;http://dx.doi.org/10.1080/03601234.2016.1224701&lt;/_url&gt;&lt;_volume&gt;52&lt;/_volume&gt;&lt;_created&gt;61550829&lt;/_created&gt;&lt;_modified&gt;61550891&lt;/_modified&gt;&lt;_impact_factor&gt;   1.247&lt;/_impact_factor&gt;&lt;/Details&gt;&lt;Extra&gt;&lt;DBUID&gt;{CA57B558-8E26-468F-9CB8-69077658D4C6}&lt;/DBUID&gt;&lt;/Extra&gt;&lt;/Item&gt;&lt;/References&gt;&lt;/Group&gt;&lt;Group&gt;&lt;References&gt;&lt;Item&gt;&lt;ID&gt;6&lt;/ID&gt;&lt;UID&gt;{A2F579E8-E5B2-47E9-999A-09D337F66256}&lt;/UID&gt;&lt;Title&gt;Enhanced humification by carbonated basic oxygen furnace steel slag–I. Characterization of humic-like acids produced from humic precursors&lt;/Title&gt;&lt;Template&gt;Journal Article&lt;/Template&gt;&lt;Star&gt;0&lt;/Star&gt;&lt;Tag&gt;0&lt;/Tag&gt;&lt;Author&gt;Qi, Guangxia; Yue, Dongbei; Fukushima, Masami; Fukuchi, Shigeki; Nie, Yongfeng&lt;/Author&gt;&lt;Year&gt;2012&lt;/Year&gt;&lt;Details&gt;&lt;_accessed&gt;60898272&lt;/_accessed&gt;&lt;_alternate_title&gt;Bioresource technology&lt;/_alternate_title&gt;&lt;_collection_scope&gt;EI;SCI;SCIE;&lt;/_collection_scope&gt;&lt;_created&gt;60887088&lt;/_created&gt;&lt;_date&gt;2012-01-01&lt;/_date&gt;&lt;_date_display&gt;2012&lt;/_date_display&gt;&lt;_impact_factor&gt;   4.917&lt;/_impact_factor&gt;&lt;_isbn&gt;0960-8524&lt;/_isbn&gt;&lt;_journal&gt;Bioresource technology&lt;/_journal&gt;&lt;_modified&gt;61315876&lt;/_modified&gt;&lt;_ori_publication&gt;Elsevier&lt;/_ori_publication&gt;&lt;_pages&gt;497-502&lt;/_pages&gt;&lt;_volume&gt;104&lt;/_volume&gt;&lt;/Details&gt;&lt;Extra&gt;&lt;DBUID&gt;{CA57B558-8E26-468F-9CB8-69077658D4C6}&lt;/DBUID&gt;&lt;/Extra&gt;&lt;/Item&gt;&lt;/References&gt;&lt;/Group&gt;&lt;/Citation&gt;_x000a_"/>
    <w:docVar w:name="NE.Ref{1C11A9B5-2B5E-44A6-8B60-EF9E2AAA077B}" w:val=" ADDIN NE.Ref.{1C11A9B5-2B5E-44A6-8B60-EF9E2AAA077B}&lt;Citation&gt;&lt;Group&gt;&lt;References&gt;&lt;Item&gt;&lt;ID&gt;289&lt;/ID&gt;&lt;UID&gt;{78A29A17-DFE9-4986-97A7-BDE8FDCFF3EE}&lt;/UID&gt;&lt;Title&gt;Humic substances in the environment&lt;/Title&gt;&lt;Template&gt;Journal Article&lt;/Template&gt;&lt;Star&gt;0&lt;/Star&gt;&lt;Tag&gt;0&lt;/Tag&gt;&lt;Author&gt;Schnitzer, Morris; Kahn, Shahamat U&lt;/Author&gt;&lt;Year&gt;1972&lt;/Year&gt;&lt;Details&gt;&lt;_date_display&gt;1972&lt;/_date_display&gt;&lt;_date&gt;1972-01-01&lt;/_date&gt;&lt;_ori_publication&gt;M. Dekker&lt;/_ori_publication&gt;&lt;_created&gt;61555353&lt;/_created&gt;&lt;_modified&gt;61555353&lt;/_modified&gt;&lt;/Details&gt;&lt;Extra&gt;&lt;DBUID&gt;{C9F9A056-3FCC-4E3D-B964-9D2B3A9B79AD}&lt;/DBUID&gt;&lt;/Extra&gt;&lt;/Item&gt;&lt;/References&gt;&lt;/Group&gt;&lt;/Citation&gt;_x000a_"/>
    <w:docVar w:name="NE.Ref{1F9A1A89-2348-44A5-9A7F-A97361F084A6}" w:val=" ADDIN NE.Ref.{1F9A1A89-2348-44A5-9A7F-A97361F084A6}&lt;Citation&gt;&lt;Group&gt;&lt;References&gt;&lt;Item&gt;&lt;ID&gt;169&lt;/ID&gt;&lt;UID&gt;{57AB3AAF-4DFD-4CFF-985A-F62811596AF8}&lt;/UID&gt;&lt;Title&gt;Ionic strength-and pH-dependence of calcium binding by terrestrial humic acids&lt;/Title&gt;&lt;Template&gt;Journal Article&lt;/Template&gt;&lt;Star&gt;0&lt;/Star&gt;&lt;Tag&gt;0&lt;/Tag&gt;&lt;Author&gt;Christl, Iso&lt;/Author&gt;&lt;Year&gt;2012&lt;/Year&gt;&lt;Details&gt;&lt;_collection_scope&gt;SCIE;&lt;/_collection_scope&gt;&lt;_db_updated&gt;GoogleScholar&lt;/_db_updated&gt;&lt;_impact_factor&gt;   2.455&lt;/_impact_factor&gt;&lt;_issue&gt;1&lt;/_issue&gt;&lt;_journal&gt;Environmental Chemistry&lt;/_journal&gt;&lt;_pages&gt;89--96&lt;/_pages&gt;&lt;_volume&gt;9&lt;/_volume&gt;&lt;/Details&gt;&lt;Extra&gt;&lt;DBUID&gt;{CA57B558-8E26-468F-9CB8-69077658D4C6}&lt;/DBUID&gt;&lt;/Extra&gt;&lt;/Item&gt;&lt;/References&gt;&lt;/Group&gt;&lt;Group&gt;&lt;References&gt;&lt;Item&gt;&lt;ID&gt;263&lt;/ID&gt;&lt;UID&gt;{9F55AE3C-C29A-4A12-9726-7CEBF9046785}&lt;/UID&gt;&lt;Title&gt;Cation binding by humic substances&lt;/Title&gt;&lt;Template&gt;Book&lt;/Template&gt;&lt;Star&gt;0&lt;/Star&gt;&lt;Tag&gt;0&lt;/Tag&gt;&lt;Author&gt;Tipping, Edward&lt;/Author&gt;&lt;Year&gt;2002&lt;/Year&gt;&lt;Details&gt;&lt;_isbn&gt;1139433210&lt;/_isbn&gt;&lt;_publisher&gt;Cambridge University Press&lt;/_publisher&gt;&lt;_volume&gt;12&lt;/_volume&gt;&lt;_created&gt;61543745&lt;/_created&gt;&lt;_modified&gt;61543745&lt;/_modified&gt;&lt;/Details&gt;&lt;Extra&gt;&lt;DBUID&gt;{CA57B558-8E26-468F-9CB8-69077658D4C6}&lt;/DBUID&gt;&lt;/Extra&gt;&lt;/Item&gt;&lt;/References&gt;&lt;/Group&gt;&lt;/Citation&gt;_x000a_"/>
    <w:docVar w:name="NE.Ref{200C96B4-077E-4A0E-93BB-B63C53F52E92}" w:val=" ADDIN NE.Ref.{200C96B4-077E-4A0E-93BB-B63C53F52E92}&lt;Citation&gt;&lt;Group&gt;&lt;References&gt;&lt;Item&gt;&lt;ID&gt;9&lt;/ID&gt;&lt;UID&gt;{767E39CA-EB8D-419D-94DE-E6DDFC228978}&lt;/UID&gt;&lt;Title&gt;Darkening mechanism and kinetics of humification process in catechol-Maillard system&lt;/Title&gt;&lt;Template&gt;Journal Article&lt;/Template&gt;&lt;Star&gt;0&lt;/Star&gt;&lt;Tag&gt;0&lt;/Tag&gt;&lt;Author&gt;Zhang, Yingchao; Yue, Dongbei; Ma, Hong&lt;/Author&gt;&lt;Year&gt;2015&lt;/Year&gt;&lt;Details&gt;&lt;_alternate_title&gt;Chemosphere&lt;/_alternate_title&gt;&lt;_collection_scope&gt;EI;SCI;SCIE;&lt;/_collection_scope&gt;&lt;_created&gt;60887095&lt;/_created&gt;&lt;_date&gt;2015-01-01&lt;/_date&gt;&lt;_date_display&gt;2015&lt;/_date_display&gt;&lt;_impact_factor&gt;   3.698&lt;/_impact_factor&gt;&lt;_isbn&gt;0045-6535&lt;/_isbn&gt;&lt;_journal&gt;Chemosphere&lt;/_journal&gt;&lt;_modified&gt;61277771&lt;/_modified&gt;&lt;_ori_publication&gt;Elsevier&lt;/_ori_publication&gt;&lt;_pages&gt;40-45&lt;/_pages&gt;&lt;_volume&gt;130&lt;/_volume&gt;&lt;/Details&gt;&lt;Extra&gt;&lt;DBUID&gt;{CA57B558-8E26-468F-9CB8-69077658D4C6}&lt;/DBUID&gt;&lt;/Extra&gt;&lt;/Item&gt;&lt;/References&gt;&lt;/Group&gt;&lt;/Citation&gt;_x000a_"/>
    <w:docVar w:name="NE.Ref{204D2D8C-3152-4A7F-A436-26322B1D99C9}" w:val=" ADDIN NE.Ref.{204D2D8C-3152-4A7F-A436-26322B1D99C9}&lt;Citation&gt;&lt;Group&gt;&lt;References&gt;&lt;Item&gt;&lt;ID&gt;261&lt;/ID&gt;&lt;UID&gt;{684E311B-98A4-4F2F-8FE3-5AC90595F4EB}&lt;/UID&gt;&lt;Title&gt;Adsorption of pentachlorophenol to a humin-like substance–bentonite complex prepared by polycondensation reactions of humic precursors&lt;/Title&gt;&lt;Template&gt;Journal Article&lt;/Template&gt;&lt;Star&gt;0&lt;/Star&gt;&lt;Tag&gt;0&lt;/Tag&gt;&lt;Author&gt;Fukushima, Masami; Okabe, Ryo; Nishimoto, Ryo; Fukuchi, Shigeki; Sato, Tsutomu; Terashima, Motoki&lt;/Author&gt;&lt;Year&gt;2014&lt;/Year&gt;&lt;Details&gt;&lt;_alternate_title&gt;Applied Clay Science&lt;/_alternate_title&gt;&lt;_collection_scope&gt;EI;SCI;SCIE;&lt;/_collection_scope&gt;&lt;_created&gt;61520781&lt;/_created&gt;&lt;_date&gt;2014-01-01&lt;/_date&gt;&lt;_date_display&gt;2014/1//&lt;/_date_display&gt;&lt;_doi&gt;10.1016/j.clay.2013.10.022&lt;/_doi&gt;&lt;_impact_factor&gt;   2.586&lt;/_impact_factor&gt;&lt;_isbn&gt;0169-1317&lt;/_isbn&gt;&lt;_journal&gt;Applied Clay Science&lt;/_journal&gt;&lt;_keywords&gt;Pentachlorophenol; Humin–bentonite complex; Adsorption; Humic precursors; Polycondensation reaction; Intercalation&lt;/_keywords&gt;&lt;_modified&gt;61543720&lt;/_modified&gt;&lt;_pages&gt;136-141&lt;/_pages&gt;&lt;_url&gt;http://www.sciencedirect.com/science/article/pii/S0169131713003529 _x000d__x000a_http://www.sciencedirect.com/science/article/pii/S0169131713003529/pdfft?md5=3c7a7bd5dd7f7d203addeb9742c81536&amp;amp;pid=1-s2.0-S0169131713003529-main.pdf 全文链接_x000d__x000a_&lt;/_url&gt;&lt;_volume&gt;87&lt;/_volume&gt;&lt;/Details&gt;&lt;Extra&gt;&lt;DBUID&gt;{CA57B558-8E26-468F-9CB8-69077658D4C6}&lt;/DBUID&gt;&lt;/Extra&gt;&lt;/Item&gt;&lt;/References&gt;&lt;/Group&gt;&lt;/Citation&gt;_x000a_"/>
    <w:docVar w:name="NE.Ref{27A8A05F-6246-4476-8C0E-6D4C1B12E3EE}" w:val=" ADDIN NE.Ref.{27A8A05F-6246-4476-8C0E-6D4C1B12E3EE}&lt;Citation&gt;&lt;Group&gt;&lt;References&gt;&lt;Item&gt;&lt;ID&gt;378&lt;/ID&gt;&lt;UID&gt;{C8E3600E-B33F-4F29-A380-4661CDF581D2}&lt;/UID&gt;&lt;Title&gt;Investigation of copper(II) chelates of EDTA and DTPA with cupric-selective electrodes&lt;/Title&gt;&lt;Template&gt;Journal Article&lt;/Template&gt;&lt;Star&gt;0&lt;/Star&gt;&lt;Tag&gt;0&lt;/Tag&gt;&lt;Author&gt;Baumann, Elizabeth W&lt;/Author&gt;&lt;Year&gt;1974&lt;/Year&gt;&lt;Details&gt;&lt;_alternate_title&gt;Journal of Inorganic and Nuclear Chemistry&lt;/_alternate_title&gt;&lt;_created&gt;61791055&lt;/_created&gt;&lt;_date&gt;1974-01-01&lt;/_date&gt;&lt;_date_display&gt;1974&lt;/_date_display&gt;&lt;_doi&gt;10.1016/0022-1902(74)80518-X&lt;/_doi&gt;&lt;_isbn&gt;0022-1902&lt;/_isbn&gt;&lt;_issue&gt;8&lt;/_issue&gt;&lt;_journal&gt;Journal of Inorganic and Nuclear Chemistry&lt;/_journal&gt;&lt;_modified&gt;61791084&lt;/_modified&gt;&lt;_pages&gt;1827-1832&lt;/_pages&gt;&lt;_url&gt;http://www.sciencedirect.com/science/article/pii/002219027480518X&lt;/_url&gt;&lt;_volume&gt;36&lt;/_volume&gt;&lt;/Details&gt;&lt;Extra&gt;&lt;DBUID&gt;{C9F9A056-3FCC-4E3D-B964-9D2B3A9B79AD}&lt;/DBUID&gt;&lt;/Extra&gt;&lt;/Item&gt;&lt;/References&gt;&lt;/Group&gt;&lt;Group&gt;&lt;References&gt;&lt;Item&gt;&lt;ID&gt;380&lt;/ID&gt;&lt;UID&gt;{F8EE161B-E993-44A3-8BED-81B06CD8748B}&lt;/UID&gt;&lt;Title&gt;Measurement of complexation properties of humic and fulvic acids in natural waters with lead and copper ion-selective electrodes&lt;/Title&gt;&lt;Template&gt;Journal Article&lt;/Template&gt;&lt;Star&gt;0&lt;/Star&gt;&lt;Tag&gt;0&lt;/Tag&gt;&lt;Author&gt;Buffle, Jacques; Greter, France L; Haerdi, Werner&lt;/Author&gt;&lt;Year&gt;1977&lt;/Year&gt;&lt;Details&gt;&lt;_alternate_title&gt;Analytical Chemistry&lt;/_alternate_title&gt;&lt;_collection_scope&gt;EI;SCI;SCIE;&lt;/_collection_scope&gt;&lt;_created&gt;61791087&lt;/_created&gt;&lt;_date&gt;1977-01-01&lt;/_date&gt;&lt;_date_display&gt;1977&lt;/_date_display&gt;&lt;_impact_factor&gt;   6.320&lt;/_impact_factor&gt;&lt;_isbn&gt;0003-2700&lt;/_isbn&gt;&lt;_issue&gt;2&lt;/_issue&gt;&lt;_journal&gt;Analytical Chemistry&lt;/_journal&gt;&lt;_modified&gt;61791109&lt;/_modified&gt;&lt;_ori_publication&gt;ACS Publications&lt;/_ori_publication&gt;&lt;_pages&gt;216-222&lt;/_pages&gt;&lt;_volume&gt;49&lt;/_volume&gt;&lt;/Details&gt;&lt;Extra&gt;&lt;DBUID&gt;{C9F9A056-3FCC-4E3D-B964-9D2B3A9B79AD}&lt;/DBUID&gt;&lt;/Extra&gt;&lt;/Item&gt;&lt;/References&gt;&lt;/Group&gt;&lt;Group&gt;&lt;References&gt;&lt;Item&gt;&lt;ID&gt;379&lt;/ID&gt;&lt;UID&gt;{B0243095-6A47-4D91-93CB-02D8A9555E44}&lt;/UID&gt;&lt;Title&gt;Copper and Cadmium Binding to Fish Gills: Estimates of Metal–Gill Stability Constants and Modelling of Metal Accumulation&lt;/Title&gt;&lt;Template&gt;Journal Article&lt;/Template&gt;&lt;Star&gt;0&lt;/Star&gt;&lt;Tag&gt;0&lt;/Tag&gt;&lt;Author&gt;Playle, Richard C; Dixon, D George; Burnison, Kent&lt;/Author&gt;&lt;Year&gt;1993&lt;/Year&gt;&lt;Details&gt;&lt;_alternate_title&gt;Can. J. Fish. Aquat. Sci.Canadian Journal of Fisheries and Aquatic Sciences&lt;/_alternate_title&gt;&lt;_collection_scope&gt;SCI;SCIE;&lt;/_collection_scope&gt;&lt;_created&gt;61791083&lt;/_created&gt;&lt;_date&gt;1993-12-01&lt;/_date&gt;&lt;_date_display&gt;1993_x000d__x000a_1993/12/01&lt;/_date_display&gt;&lt;_doi&gt;10.1139/f93-291&lt;/_doi&gt;&lt;_impact_factor&gt;   2.466&lt;/_impact_factor&gt;&lt;_isbn&gt;0706-652X&lt;/_isbn&gt;&lt;_issue&gt;12&lt;/_issue&gt;&lt;_journal&gt;Canadian Journal of Fisheries and Aquatic Sciences&lt;/_journal&gt;&lt;_modified&gt;61791112&lt;/_modified&gt;&lt;_ori_publication&gt;NRC Research Press&lt;/_ori_publication&gt;&lt;_pages&gt;2678-2687&lt;/_pages&gt;&lt;_url&gt;https://doi.org/10.1139/f93-291&lt;/_url&gt;&lt;_volume&gt;50&lt;/_volume&gt;&lt;/Details&gt;&lt;Extra&gt;&lt;DBUID&gt;{C9F9A056-3FCC-4E3D-B964-9D2B3A9B79AD}&lt;/DBUID&gt;&lt;/Extra&gt;&lt;/Item&gt;&lt;/References&gt;&lt;/Group&gt;&lt;Group&gt;&lt;References&gt;&lt;Item&gt;&lt;ID&gt;334&lt;/ID&gt;&lt;UID&gt;{25F0A3FB-5597-47D0-9C4E-DC686DDE813F}&lt;/UID&gt;&lt;Title&gt;Desorption of copper and cadmium from soils enhanced by organic acids&lt;/Title&gt;&lt;Template&gt;Journal Article&lt;/Template&gt;&lt;Star&gt;0&lt;/Star&gt;&lt;Tag&gt;0&lt;/Tag&gt;&lt;Author&gt;Yuan, Songhu; Xi, Zhimin; Jiang, Yi; Wan, Jinzhong; Wu, Chan; Zheng, Zhonghua; Lu, Xiaohua&lt;/Author&gt;&lt;Year&gt;2007&lt;/Year&gt;&lt;Details&gt;&lt;_alternate_title&gt;Chemosphere&lt;/_alternate_title&gt;&lt;_date_display&gt;2007/7//&lt;/_date_display&gt;&lt;_date&gt;2007-07-01&lt;/_date&gt;&lt;_doi&gt;10.1016/j.chemosphere.2007.01.046&lt;/_doi&gt;&lt;_isbn&gt;0045-6535&lt;/_isbn&gt;&lt;_issue&gt;7&lt;/_issue&gt;&lt;_journal&gt;Chemosphere&lt;/_journal&gt;&lt;_keywords&gt;Heavy metal; Desorption; Organic acids; Soils&lt;/_keywords&gt;&lt;_pages&gt;1289-1297&lt;/_pages&gt;&lt;_url&gt;http://www.sciencedirect.com/science/article/pii/S0045653507001488&lt;/_url&gt;&lt;_volume&gt;68&lt;/_volume&gt;&lt;_created&gt;61639808&lt;/_created&gt;&lt;_modified&gt;61639808&lt;/_modified&gt;&lt;_impact_factor&gt;   3.698&lt;/_impact_factor&gt;&lt;_collection_scope&gt;EI;SCI;SCIE;&lt;/_collection_scope&gt;&lt;/Details&gt;&lt;Extra&gt;&lt;DBUID&gt;{C9F9A056-3FCC-4E3D-B964-9D2B3A9B79AD}&lt;/DBUID&gt;&lt;/Extra&gt;&lt;/Item&gt;&lt;/References&gt;&lt;/Group&gt;&lt;/Citation&gt;_x000a_"/>
    <w:docVar w:name="NE.Ref{2B380B7A-2FCD-4C9B-99DA-15BE75B72A60}" w:val=" ADDIN NE.Ref.{2B380B7A-2FCD-4C9B-99DA-15BE75B72A60}&lt;Citation&gt;&lt;Group&gt;&lt;References&gt;&lt;Item&gt;&lt;ID&gt;266&lt;/ID&gt;&lt;UID&gt;{9EEC42A0-CC7C-4C8E-BB68-98E31449F9E6}&lt;/UID&gt;&lt;Title&gt;Information Provided on Humic Substances by E4/E6 Ratios1&lt;/Title&gt;&lt;Template&gt;Journal Article&lt;/Template&gt;&lt;Star&gt;0&lt;/Star&gt;&lt;Tag&gt;0&lt;/Tag&gt;&lt;Author&gt;Chen, Y; Senesi, N; Schnitzer, M&lt;/Author&gt;&lt;Year&gt;1977&lt;/Year&gt;&lt;Details&gt;&lt;_doi&gt;10.2136/sssaj1977.03615995004100020037x&lt;/_doi&gt;&lt;_issue&gt;2&lt;/_issue&gt;&lt;_journal&gt;Soil Science Society of America Journal&lt;/_journal&gt;&lt;_language&gt;English&lt;/_language&gt;&lt;_pages&gt;352-358&lt;/_pages&gt;&lt;_url&gt;http://dx.doi.org/10.2136/sssaj1977.03615995004100020037x&lt;/_url&gt;&lt;_volume&gt;41&lt;/_volume&gt;&lt;_created&gt;61545304&lt;/_created&gt;&lt;_modified&gt;61545304&lt;/_modified&gt;&lt;_impact_factor&gt;   1.752&lt;/_impact_factor&gt;&lt;_collection_scope&gt;EI;SCI;SCIE;&lt;/_collection_scope&gt;&lt;/Details&gt;&lt;Extra&gt;&lt;DBUID&gt;{CA57B558-8E26-468F-9CB8-69077658D4C6}&lt;/DBUID&gt;&lt;/Extra&gt;&lt;/Item&gt;&lt;/References&gt;&lt;/Group&gt;&lt;Group&gt;&lt;References&gt;&lt;Item&gt;&lt;ID&gt;264&lt;/ID&gt;&lt;UID&gt;{342CE8BF-15A8-450D-9C56-441D3B20183A}&lt;/UID&gt;&lt;Title&gt;Soil Humic and Fulvic Acids from Different Land-Use Systems Evaluated By E4/E6 Ratios&lt;/Title&gt;&lt;Template&gt;Journal Article&lt;/Template&gt;&lt;Star&gt;0&lt;/Star&gt;&lt;Tag&gt;0&lt;/Tag&gt;&lt;Author&gt;Zalba, Pablo; Amiotti, Nilda M; Galantini, Juan A; Pistola, Silvia&lt;/Author&gt;&lt;Year&gt;2016&lt;/Year&gt;&lt;Details&gt;&lt;_alternate_title&gt;Communications in Soil Science and Plant AnalysisCommunications in Soil Science and Plant Analysis&lt;/_alternate_title&gt;&lt;_date_display&gt;2016_x000d__x000a_2016/08/05&lt;/_date_display&gt;&lt;_date&gt;2016-08-05&lt;/_date&gt;&lt;_doi&gt;10.1080/00103624.2016.1206558&lt;/_doi&gt;&lt;_isbn&gt;0010-3624&lt;/_isbn&gt;&lt;_issue&gt;13-14&lt;/_issue&gt;&lt;_journal&gt;Communications in Soil Science and Plant Analysis&lt;/_journal&gt;&lt;_ori_publication&gt;Taylor &amp;amp; Francis&lt;/_ori_publication&gt;&lt;_pages&gt;1675-1679&lt;/_pages&gt;&lt;_url&gt;http://dx.doi.org/10.1080/00103624.2016.1206558&lt;/_url&gt;&lt;_volume&gt;47&lt;/_volume&gt;&lt;_created&gt;61545293&lt;/_created&gt;&lt;_modified&gt;61545299&lt;/_modified&gt;&lt;_impact_factor&gt;   0.529&lt;/_impact_factor&gt;&lt;_collection_scope&gt;SCI;SCIE;&lt;/_collection_scope&gt;&lt;/Details&gt;&lt;Extra&gt;&lt;DBUID&gt;{CA57B558-8E26-468F-9CB8-69077658D4C6}&lt;/DBUID&gt;&lt;/Extra&gt;&lt;/Item&gt;&lt;/References&gt;&lt;/Group&gt;&lt;Group&gt;&lt;References&gt;&lt;Item&gt;&lt;ID&gt;265&lt;/ID&gt;&lt;UID&gt;{158B9C4D-4D03-4498-BBA2-1B68B01822E3}&lt;/UID&gt;&lt;Title&gt;Binding characteristics of Cu2+ to natural humic acid fractions sequentially extracted from the lake sediments&lt;/Title&gt;&lt;Template&gt;Journal Article&lt;/Template&gt;&lt;Star&gt;0&lt;/Star&gt;&lt;Tag&gt;0&lt;/Tag&gt;&lt;Author&gt;He, En; Lü, Changwei; He, Jiang; Zhao, Boyi; Wang, Jinghua; Zhang, Ruiqing; Ding, Tao&lt;/Author&gt;&lt;Year&gt;2016&lt;/Year&gt;&lt;Details&gt;&lt;_alternate_title&gt;Environmental Science and Pollution Research&lt;/_alternate_title&gt;&lt;_date_display&gt;2016&lt;/_date_display&gt;&lt;_date&gt;2016-01-01&lt;/_date&gt;&lt;_doi&gt;10.1007/s11356-016-7487-2&lt;/_doi&gt;&lt;_isbn&gt;1614-7499&lt;/_isbn&gt;&lt;_issue&gt;22&lt;/_issue&gt;&lt;_journal&gt;Environmental Science and Pollution Research&lt;/_journal&gt;&lt;_number&gt;He2016&lt;/_number&gt;&lt;_pages&gt;22667-22677&lt;/_pages&gt;&lt;_url&gt;http://dx.doi.org/10.1007/s11356-016-7487-2&lt;/_url&gt;&lt;_volume&gt;23&lt;/_volume&gt;&lt;_created&gt;61545294&lt;/_created&gt;&lt;_modified&gt;61545299&lt;/_modified&gt;&lt;_impact_factor&gt;   2.760&lt;/_impact_factor&gt;&lt;_collection_scope&gt;SCI;SCIE;&lt;/_collection_scope&gt;&lt;/Details&gt;&lt;Extra&gt;&lt;DBUID&gt;{CA57B558-8E26-468F-9CB8-69077658D4C6}&lt;/DBUID&gt;&lt;/Extra&gt;&lt;/Item&gt;&lt;/References&gt;&lt;/Group&gt;&lt;/Citation&gt;_x000a_"/>
    <w:docVar w:name="NE.Ref{2B64FA86-13C7-405D-A49A-F0A05B43DBE3}" w:val=" ADDIN NE.Ref.{2B64FA86-13C7-405D-A49A-F0A05B43DBE3}&lt;Citation&gt;&lt;Group&gt;&lt;References&gt;&lt;Item&gt;&lt;ID&gt;194&lt;/ID&gt;&lt;UID&gt;{F53A4DBD-91B4-4E7D-8050-D1D1BC9C2A1B}&lt;/UID&gt;&lt;Title&gt;An experimental and modelling study of Cu2+ binding on humic acids at various solution conditions. Application of the NICA-Donnan model&lt;/Title&gt;&lt;Template&gt;Journal Article&lt;/Template&gt;&lt;Star&gt;0&lt;/Star&gt;&lt;Tag&gt;0&lt;/Tag&gt;&lt;Author&gt;Vidali, Roza; Remoundaki, Emmanouela; Tsezos, Marios&lt;/Author&gt;&lt;Year&gt;2011&lt;/Year&gt;&lt;Details&gt;&lt;_alternate_title&gt;Water, Air, &amp;amp; Soil Pollution&lt;/_alternate_title&gt;&lt;_created&gt;61049740&lt;/_created&gt;&lt;_date&gt;2011-01-01&lt;/_date&gt;&lt;_date_display&gt;2011&lt;/_date_display&gt;&lt;_impact_factor&gt;   1.551&lt;/_impact_factor&gt;&lt;_isbn&gt;0049-6979&lt;/_isbn&gt;&lt;_issue&gt;1-4&lt;/_issue&gt;&lt;_journal&gt;Water, Air, &amp;amp; Soil Pollution&lt;/_journal&gt;&lt;_modified&gt;61277779&lt;/_modified&gt;&lt;_ori_publication&gt;Springer&lt;/_ori_publication&gt;&lt;_pages&gt;487-497&lt;/_pages&gt;&lt;_volume&gt;218&lt;/_volume&gt;&lt;/Details&gt;&lt;Extra&gt;&lt;DBUID&gt;{CA57B558-8E26-468F-9CB8-69077658D4C6}&lt;/DBUID&gt;&lt;/Extra&gt;&lt;/Item&gt;&lt;/References&gt;&lt;/Group&gt;&lt;Group&gt;&lt;References&gt;&lt;Item&gt;&lt;ID&gt;132&lt;/ID&gt;&lt;UID&gt;{454DCC0A-2213-40A3-A649-3A5784A4EA78}&lt;/UID&gt;&lt;Title&gt;The effect of pH, ion strength and reactant content on the complexation of Cu2+ by various natural organic ligands from water and soil in Hong Kong&lt;/Title&gt;&lt;Template&gt;Journal Article&lt;/Template&gt;&lt;Star&gt;0&lt;/Star&gt;&lt;Tag&gt;0&lt;/Tag&gt;&lt;Author&gt;Cao, J; Lam, K C; Dawson, R W; Liu, W X; Tao, S&lt;/Author&gt;&lt;Year&gt;2004&lt;/Year&gt;&lt;Details&gt;&lt;_alternate_title&gt;Chemosphere&lt;/_alternate_title&gt;&lt;_collection_scope&gt;EI;SCI;SCIE;&lt;/_collection_scope&gt;&lt;_created&gt;61035220&lt;/_created&gt;&lt;_date&gt;2004-01-01&lt;/_date&gt;&lt;_date_display&gt;2004/1//&lt;/_date_display&gt;&lt;_doi&gt;10.1016/j.chemosphere.2003.08.027&lt;/_doi&gt;&lt;_impact_factor&gt;   3.698&lt;/_impact_factor&gt;&lt;_isbn&gt;0045-6535&lt;/_isbn&gt;&lt;_issue&gt;4&lt;/_issue&gt;&lt;_journal&gt;Chemosphere&lt;/_journal&gt;&lt;_keywords&gt;Natural organic ligands; Copper; Complexation; Stability constants; Complex capacity&lt;/_keywords&gt;&lt;_modified&gt;61297803&lt;/_modified&gt;&lt;_pages&gt;507-514&lt;/_pages&gt;&lt;_url&gt;http://www.sciencedirect.com/science/article/pii/S0045653503008348 _x000d__x000a_http://www.sciencedirect.com/science/article/pii/S0045653503008348/pdfft?md5=36df5384a4435a3dd552cfc5c2d0844d&amp;amp;pid=1-s2.0-S0045653503008348-main.pdf 全文链接_x000d__x000a_&lt;/_url&gt;&lt;_volume&gt;54&lt;/_volume&gt;&lt;/Details&gt;&lt;Extra&gt;&lt;DBUID&gt;{CA57B558-8E26-468F-9CB8-69077658D4C6}&lt;/DBUID&gt;&lt;/Extra&gt;&lt;/Item&gt;&lt;/References&gt;&lt;/Group&gt;&lt;/Citation&gt;_x000a_"/>
    <w:docVar w:name="NE.Ref{309AA814-5986-41B7-861B-818EF7E39AAE}" w:val=" ADDIN NE.Ref.{309AA814-5986-41B7-861B-818EF7E39AAE}&lt;Citation&gt;&lt;Group&gt;&lt;References&gt;&lt;Item&gt;&lt;ID&gt;274&lt;/ID&gt;&lt;UID&gt;{00CB9981-B7A3-4B7D-BE2F-FEAB870016AB}&lt;/UID&gt;&lt;Title&gt;Removal of heavy metal ions from wastewaters: A review&lt;/Title&gt;&lt;Template&gt;Journal Article&lt;/Template&gt;&lt;Star&gt;0&lt;/Star&gt;&lt;Tag&gt;0&lt;/Tag&gt;&lt;Author&gt;Fu, Fenglian; Wang, Qi&lt;/Author&gt;&lt;Year&gt;2011&lt;/Year&gt;&lt;Details&gt;&lt;_alternate_title&gt;Journal of Environmental Management&lt;/_alternate_title&gt;&lt;_date_display&gt;2011/3//&lt;/_date_display&gt;&lt;_date&gt;2011-03-01&lt;/_date&gt;&lt;_doi&gt;10.1016/j.jenvman.2010.11.011&lt;/_doi&gt;&lt;_isbn&gt;0301-4797&lt;/_isbn&gt;&lt;_issue&gt;3&lt;/_issue&gt;&lt;_journal&gt;Journal of Environmental Management&lt;/_journal&gt;&lt;_keywords&gt;Heavy metal wastewater; Treatment technology; Review&lt;/_keywords&gt;&lt;_pages&gt;407-418&lt;/_pages&gt;&lt;_url&gt;http://www.sciencedirect.com/science/article/pii/S0301479710004147 _x000d__x000a_http://www.sciencedirect.com/science/article/pii/S0301479710004147/pdfft?md5=494407fe26eb47e1a0cff22b8e8a8f68&amp;amp;pid=1-s2.0-S0301479710004147-main.pdf 全文链接_x000d__x000a_&lt;/_url&gt;&lt;_volume&gt;92&lt;/_volume&gt;&lt;_created&gt;61553481&lt;/_created&gt;&lt;_modified&gt;61553482&lt;/_modified&gt;&lt;_impact_factor&gt;   3.131&lt;/_impact_factor&gt;&lt;_collection_scope&gt;SCI;SCIE;&lt;/_collection_scope&gt;&lt;/Details&gt;&lt;Extra&gt;&lt;DBUID&gt;{CA57B558-8E26-468F-9CB8-69077658D4C6}&lt;/DBUID&gt;&lt;/Extra&gt;&lt;/Item&gt;&lt;/References&gt;&lt;/Group&gt;&lt;Group&gt;&lt;References&gt;&lt;Item&gt;&lt;ID&gt;278&lt;/ID&gt;&lt;UID&gt;{1E1F3197-6AB1-403E-B491-CB66EE0D86A0}&lt;/UID&gt;&lt;Title&gt;A review of soil heavy metal pollution from mines in China: Pollution and health risk assessment&lt;/Title&gt;&lt;Template&gt;Journal Article&lt;/Template&gt;&lt;Star&gt;0&lt;/Star&gt;&lt;Tag&gt;0&lt;/Tag&gt;&lt;Author&gt;Li, Zhiyuan; Ma, Zongwei; van der Kuijp, Tsering Jan; Yuan, Zengwei; Huang, Lei&lt;/Author&gt;&lt;Year&gt;2014&lt;/Year&gt;&lt;Details&gt;&lt;_alternate_title&gt;Science of The Total Environment&lt;/_alternate_title&gt;&lt;_date_display&gt;2014/1/15/&lt;/_date_display&gt;&lt;_date&gt;2014-01-15&lt;/_date&gt;&lt;_doi&gt;10.1016/j.scitotenv.2013.08.090&lt;/_doi&gt;&lt;_isbn&gt;0048-9697&lt;/_isbn&gt;&lt;_journal&gt;Science of The Total Environment&lt;/_journal&gt;&lt;_keywords&gt;Chinese mining areas; Soil heavy metal pollution; Pollution assessment; Health risk assessment&lt;/_keywords&gt;&lt;_pages&gt;843-853&lt;/_pages&gt;&lt;_url&gt;http://www.sciencedirect.com/science/article/pii/S0048969713010176&lt;/_url&gt;&lt;_volume&gt;468–469&lt;/_volume&gt;&lt;_created&gt;61553538&lt;/_created&gt;&lt;_modified&gt;61553538&lt;/_modified&gt;&lt;_impact_factor&gt;   3.976&lt;/_impact_factor&gt;&lt;_collection_scope&gt;EI;SCI;SCIE;&lt;/_collection_scope&gt;&lt;/Details&gt;&lt;Extra&gt;&lt;DBUID&gt;{CA57B558-8E26-468F-9CB8-69077658D4C6}&lt;/DBUID&gt;&lt;/Extra&gt;&lt;/Item&gt;&lt;/References&gt;&lt;/Group&gt;&lt;Group&gt;&lt;References&gt;&lt;Item&gt;&lt;ID&gt;282&lt;/ID&gt;&lt;UID&gt;{30A426AE-E824-4FCA-8641-20C09F6F1393}&lt;/UID&gt;&lt;Title&gt;A review on heavy metal contamination in the soil worldwide: Situation, impact and remediation techniques&lt;/Title&gt;&lt;Template&gt;Journal Article&lt;/Template&gt;&lt;Star&gt;0&lt;/Star&gt;&lt;Tag&gt;0&lt;/Tag&gt;&lt;Author&gt;Su, Chao&lt;/Author&gt;&lt;Year&gt;2014&lt;/Year&gt;&lt;Details&gt;&lt;_alternate_title&gt;Environmental Skeptics and Critics&lt;/_alternate_title&gt;&lt;_date_display&gt;2014&lt;/_date_display&gt;&lt;_date&gt;2014-01-01&lt;/_date&gt;&lt;_isbn&gt;2224-4263&lt;/_isbn&gt;&lt;_issue&gt;2&lt;/_issue&gt;&lt;_journal&gt;Environmental Skeptics and Critics&lt;/_journal&gt;&lt;_ori_publication&gt;International Academy of Ecology and Environmental Sciences (IAEES)&lt;/_ori_publication&gt;&lt;_pages&gt;24&lt;/_pages&gt;&lt;_volume&gt;3&lt;/_volume&gt;&lt;_created&gt;61554877&lt;/_created&gt;&lt;_modified&gt;61554880&lt;/_modified&gt;&lt;/Details&gt;&lt;Extra&gt;&lt;DBUID&gt;{C9F9A056-3FCC-4E3D-B964-9D2B3A9B79AD}&lt;/DBUID&gt;&lt;/Extra&gt;&lt;/Item&gt;&lt;/References&gt;&lt;/Group&gt;&lt;Group&gt;&lt;References&gt;&lt;Item&gt;&lt;ID&gt;283&lt;/ID&gt;&lt;UID&gt;{3CC1DB5F-3E38-4E46-AB12-AE3D3D16A537}&lt;/UID&gt;&lt;Title&gt;Progress in the remediation of hazardous heavy metal-polluted soils by natural zeolite&lt;/Title&gt;&lt;Template&gt;Journal Article&lt;/Template&gt;&lt;Star&gt;0&lt;/Star&gt;&lt;Tag&gt;0&lt;/Tag&gt;&lt;Author&gt;Shi, Wei-yu; Shao, Hong-bo; Li, Hua; Shao, Ming-an; Du, Sheng&lt;/Author&gt;&lt;Year&gt;2009&lt;/Year&gt;&lt;Details&gt;&lt;_alternate_title&gt;Journal of Hazardous Materials&lt;/_alternate_title&gt;&lt;_date_display&gt;2009/10/15/&lt;/_date_display&gt;&lt;_date&gt;2009-10-15&lt;/_date&gt;&lt;_doi&gt;10.1016/j.jhazmat.2009.04.097&lt;/_doi&gt;&lt;_isbn&gt;0304-3894&lt;/_isbn&gt;&lt;_issue&gt;1&lt;/_issue&gt;&lt;_journal&gt;Journal of Hazardous Materials&lt;/_journal&gt;&lt;_keywords&gt;Natural zeolite; Remediation; Hazardous heavy metal; Soil; Environment; Recycling&lt;/_keywords&gt;&lt;_pages&gt;1-6&lt;/_pages&gt;&lt;_url&gt;http://www.sciencedirect.com/science/article/pii/S0304389409006797 _x000d__x000a_http://www.sciencedirect.com/science/article/pii/S0304389409006797/pdfft?md5=20a59dd6119df20cb57f6eea0365ea96&amp;amp;pid=1-s2.0-S0304389409006797-main.pdf 全文链接_x000d__x000a_&lt;/_url&gt;&lt;_volume&gt;170&lt;/_volume&gt;&lt;_created&gt;61554890&lt;/_created&gt;&lt;_modified&gt;61554891&lt;/_modified&gt;&lt;_impact_factor&gt;   4.836&lt;/_impact_factor&gt;&lt;_collection_scope&gt;EI;SCI;SCIE;&lt;/_collection_scope&gt;&lt;/Details&gt;&lt;Extra&gt;&lt;DBUID&gt;{C9F9A056-3FCC-4E3D-B964-9D2B3A9B79AD}&lt;/DBUID&gt;&lt;/Extra&gt;&lt;/Item&gt;&lt;/References&gt;&lt;/Group&gt;&lt;/Citation&gt;_x000a_"/>
    <w:docVar w:name="NE.Ref{323A72A5-0AB1-491C-BFFC-770294E1810D}" w:val=" ADDIN NE.Ref.{323A72A5-0AB1-491C-BFFC-770294E1810D}&lt;Citation&gt;&lt;Group&gt;&lt;References&gt;&lt;Item&gt;&lt;ID&gt;334&lt;/ID&gt;&lt;UID&gt;{25F0A3FB-5597-47D0-9C4E-DC686DDE813F}&lt;/UID&gt;&lt;Title&gt;Desorption of copper and cadmium from soils enhanced by organic acids&lt;/Title&gt;&lt;Template&gt;Journal Article&lt;/Template&gt;&lt;Star&gt;0&lt;/Star&gt;&lt;Tag&gt;0&lt;/Tag&gt;&lt;Author&gt;Yuan, Songhu; Xi, Zhimin; Jiang, Yi; Wan, Jinzhong; Wu, Chan; Zheng, Zhonghua; Lu, Xiaohua&lt;/Author&gt;&lt;Year&gt;2007&lt;/Year&gt;&lt;Details&gt;&lt;_alternate_title&gt;Chemosphere&lt;/_alternate_title&gt;&lt;_date_display&gt;2007/7//&lt;/_date_display&gt;&lt;_date&gt;2007-07-01&lt;/_date&gt;&lt;_doi&gt;10.1016/j.chemosphere.2007.01.046&lt;/_doi&gt;&lt;_isbn&gt;0045-6535&lt;/_isbn&gt;&lt;_issue&gt;7&lt;/_issue&gt;&lt;_journal&gt;Chemosphere&lt;/_journal&gt;&lt;_keywords&gt;Heavy metal; Desorption; Organic acids; Soils&lt;/_keywords&gt;&lt;_pages&gt;1289-1297&lt;/_pages&gt;&lt;_url&gt;http://www.sciencedirect.com/science/article/pii/S0045653507001488&lt;/_url&gt;&lt;_volume&gt;68&lt;/_volume&gt;&lt;_created&gt;61639808&lt;/_created&gt;&lt;_modified&gt;61639808&lt;/_modified&gt;&lt;_impact_factor&gt;   3.698&lt;/_impact_factor&gt;&lt;_collection_scope&gt;EI;SCI;SCIE;&lt;/_collection_scope&gt;&lt;/Details&gt;&lt;Extra&gt;&lt;DBUID&gt;{C9F9A056-3FCC-4E3D-B964-9D2B3A9B79AD}&lt;/DBUID&gt;&lt;/Extra&gt;&lt;/Item&gt;&lt;/References&gt;&lt;/Group&gt;&lt;/Citation&gt;_x000a_"/>
    <w:docVar w:name="NE.Ref{36546833-EC80-462A-93FF-239BA8745178}" w:val=" ADDIN NE.Ref.{36546833-EC80-462A-93FF-239BA8745178}&lt;Citation&gt;&lt;Group&gt;&lt;References&gt;&lt;Item&gt;&lt;ID&gt;335&lt;/ID&gt;&lt;UID&gt;{D96DBCF3-3309-4739-ACA8-624825C233C1}&lt;/UID&gt;&lt;Title&gt;The remediation of heavy metals contaminated sediment&lt;/Title&gt;&lt;Template&gt;Journal Article&lt;/Template&gt;&lt;Star&gt;0&lt;/Star&gt;&lt;Tag&gt;0&lt;/Tag&gt;&lt;Author&gt;Peng, Jian-feng; Song, Yong-hui; Yuan, Peng; Cui, Xiao-yu; Qiu, Guang-lei&lt;/Author&gt;&lt;Year&gt;2009&lt;/Year&gt;&lt;Details&gt;&lt;_alternate_title&gt;Journal of Hazardous Materials&lt;/_alternate_title&gt;&lt;_date_display&gt;2009/1/30/&lt;/_date_display&gt;&lt;_date&gt;2009-01-30&lt;/_date&gt;&lt;_doi&gt;10.1016/j.jhazmat.2008.04.061&lt;/_doi&gt;&lt;_isbn&gt;0304-3894&lt;/_isbn&gt;&lt;_issue&gt;2–3&lt;/_issue&gt;&lt;_journal&gt;Journal of Hazardous Materials&lt;/_journal&gt;&lt;_keywords&gt;Heavy metal; Sediment; Distribution; Influence factors; In situ and ex situ remediation&lt;/_keywords&gt;&lt;_pages&gt;633-640&lt;/_pages&gt;&lt;_url&gt;http://www.sciencedirect.com/science/article/pii/S0304389408006122&lt;/_url&gt;&lt;_volume&gt;161&lt;/_volume&gt;&lt;_created&gt;61639853&lt;/_created&gt;&lt;_modified&gt;61639853&lt;/_modified&gt;&lt;_impact_factor&gt;   4.836&lt;/_impact_factor&gt;&lt;_collection_scope&gt;EI;SCI;SCIE;&lt;/_collection_scope&gt;&lt;/Details&gt;&lt;Extra&gt;&lt;DBUID&gt;{C9F9A056-3FCC-4E3D-B964-9D2B3A9B79AD}&lt;/DBUID&gt;&lt;/Extra&gt;&lt;/Item&gt;&lt;/References&gt;&lt;/Group&gt;&lt;/Citation&gt;_x000a_"/>
    <w:docVar w:name="NE.Ref{3AE43D15-F282-4B06-B308-14C1A042B13D}" w:val=" ADDIN NE.Ref.{3AE43D15-F282-4B06-B308-14C1A042B13D}&lt;Citation&gt;&lt;Group&gt;&lt;References&gt;&lt;Item&gt;&lt;ID&gt;10&lt;/ID&gt;&lt;UID&gt;{BCE87AA1-604B-447D-81EE-D594AEF06063}&lt;/UID&gt;&lt;Title&gt;The role of glucose in abiotic humification pathways as catalyzed by birnessite&lt;/Title&gt;&lt;Template&gt;Journal Article&lt;/Template&gt;&lt;Star&gt;0&lt;/Star&gt;&lt;Tag&gt;0&lt;/Tag&gt;&lt;Author&gt;Hardie, A G; Dynes, J J; Kozak, L M; Huang, P M&lt;/Author&gt;&lt;Year&gt;2009&lt;/Year&gt;&lt;Details&gt;&lt;_accessed&gt;60888399&lt;/_accessed&gt;&lt;_alternate_title&gt;Journal of Molecular Catalysis A: Chemical&lt;/_alternate_title&gt;&lt;_collection_scope&gt;EI;&lt;/_collection_scope&gt;&lt;_created&gt;60887096&lt;/_created&gt;&lt;_date&gt;2009-01-01&lt;/_date&gt;&lt;_date_display&gt;2009&lt;/_date_display&gt;&lt;_impact_factor&gt;   3.958&lt;/_impact_factor&gt;&lt;_isbn&gt;1381-1169&lt;/_isbn&gt;&lt;_issue&gt;1&lt;/_issue&gt;&lt;_journal&gt;Journal of Molecular Catalysis A: Chemical&lt;/_journal&gt;&lt;_modified&gt;61468736&lt;/_modified&gt;&lt;_ori_publication&gt;Elsevier&lt;/_ori_publication&gt;&lt;_pages&gt;114-126&lt;/_pages&gt;&lt;_volume&gt;308&lt;/_volume&gt;&lt;/Details&gt;&lt;Extra&gt;&lt;DBUID&gt;{CA57B558-8E26-468F-9CB8-69077658D4C6}&lt;/DBUID&gt;&lt;/Extra&gt;&lt;/Item&gt;&lt;/References&gt;&lt;/Group&gt;&lt;Group&gt;&lt;References&gt;&lt;Item&gt;&lt;ID&gt;268&lt;/ID&gt;&lt;UID&gt;{83F6D707-2ED6-4469-9134-461C436AE7AC}&lt;/UID&gt;&lt;Title&gt;Development and characterisation of HDPE/EPDM-g-TMEVS blends for mechanical and morphological properties for engineering applications&lt;/Title&gt;&lt;Template&gt;Journal Article&lt;/Template&gt;&lt;Star&gt;0&lt;/Star&gt;&lt;Tag&gt;0&lt;/Tag&gt;&lt;Author&gt;Divya, V C; Pattanshetti, V V; Suresh, R; Sailaja, R R N&lt;/Author&gt;&lt;Year&gt;2013&lt;/Year&gt;&lt;Details&gt;&lt;_alternate_title&gt;Journal of Polymer Research&lt;/_alternate_title&gt;&lt;_date_display&gt;2013&lt;/_date_display&gt;&lt;_date&gt;2013-01-01&lt;/_date&gt;&lt;_doi&gt;10.1007/s10965-012-0051-y&lt;/_doi&gt;&lt;_isbn&gt;1572-8935&lt;/_isbn&gt;&lt;_issue&gt;2&lt;/_issue&gt;&lt;_journal&gt;Journal of Polymer Research&lt;/_journal&gt;&lt;_number&gt;Divya2013&lt;/_number&gt;&lt;_pages&gt;51&lt;/_pages&gt;&lt;_url&gt;http://dx.doi.org/10.1007/s10965-012-0051-y&lt;/_url&gt;&lt;_volume&gt;20&lt;/_volume&gt;&lt;_created&gt;61546586&lt;/_created&gt;&lt;_modified&gt;61546586&lt;/_modified&gt;&lt;_impact_factor&gt;   1.969&lt;/_impact_factor&gt;&lt;_collection_scope&gt;EI;SCIE;&lt;/_collection_scope&gt;&lt;/Details&gt;&lt;Extra&gt;&lt;DBUID&gt;{CA57B558-8E26-468F-9CB8-69077658D4C6}&lt;/DBUID&gt;&lt;/Extra&gt;&lt;/Item&gt;&lt;/References&gt;&lt;/Group&gt;&lt;/Citation&gt;_x000a_"/>
    <w:docVar w:name="NE.Ref{3B12502A-CFD9-49A8-8C5E-E7F48F5795E4}" w:val=" ADDIN NE.Ref.{3B12502A-CFD9-49A8-8C5E-E7F48F5795E4}&lt;Citation&gt;&lt;Group&gt;&lt;References&gt;&lt;Item&gt;&lt;ID&gt;253&lt;/ID&gt;&lt;UID&gt;{CC230DE3-98F4-418C-A823-777DE0151CFF}&lt;/UID&gt;&lt;Title&gt;Cu(II) retention on a humic substance&lt;/Title&gt;&lt;Template&gt;Journal Article&lt;/Template&gt;&lt;Star&gt;0&lt;/Star&gt;&lt;Tag&gt;0&lt;/Tag&gt;&lt;Author&gt;Alvarez-Puebla, R A; Valenzuela-Calahorro, C; Garrido, J J&lt;/Author&gt;&lt;Year&gt;2004&lt;/Year&gt;&lt;Details&gt;&lt;_alternate_title&gt;Journal of Colloid and Interface Science&lt;/_alternate_title&gt;&lt;_collection_scope&gt;EI;SCI;SCIE;&lt;/_collection_scope&gt;&lt;_created&gt;61448604&lt;/_created&gt;&lt;_date&gt;2004-02-01&lt;/_date&gt;&lt;_date_display&gt;2004/2/1/&lt;/_date_display&gt;&lt;_doi&gt;10.1016/j.jcis.2003.08.068&lt;/_doi&gt;&lt;_impact_factor&gt;   3.782&lt;/_impact_factor&gt;&lt;_isbn&gt;0021-9797&lt;/_isbn&gt;&lt;_issue&gt;1&lt;/_issue&gt;&lt;_journal&gt;Journal of Colloid and Interface Science&lt;/_journal&gt;&lt;_keywords&gt;Adsorption; Humic substance; Isotherms; Cu(II); FTIR; SEM&lt;/_keywords&gt;&lt;_modified&gt;61448605&lt;/_modified&gt;&lt;_pages&gt;47-55&lt;/_pages&gt;&lt;_url&gt;http://www.sciencedirect.com/science/article/pii/S002197970300883X _x000d__x000a_http://www.sciencedirect.com/science/article/pii/S002197970300883X/pdfft?md5=7cef16f76d6ed9423d34e108ad987e18&amp;amp;pid=1-s2.0-S002197970300883X-main.pdf 全文链接_x000d__x000a_&lt;/_url&gt;&lt;_volume&gt;270&lt;/_volume&gt;&lt;/Details&gt;&lt;Extra&gt;&lt;DBUID&gt;{CA57B558-8E26-468F-9CB8-69077658D4C6}&lt;/DBUID&gt;&lt;/Extra&gt;&lt;/Item&gt;&lt;/References&gt;&lt;/Group&gt;&lt;Group&gt;&lt;References&gt;&lt;Item&gt;&lt;ID&gt;254&lt;/ID&gt;&lt;UID&gt;{8E0CF631-5670-4194-82EB-1DD3B7EAEB25}&lt;/UID&gt;&lt;Title&gt;Metal Complexation Properties of Freshwater Dissolved Organic Matter Are Explained by Its Aromaticity and by Anthropogenic Ligands&lt;/Title&gt;&lt;Template&gt;Journal Article&lt;/Template&gt;&lt;Star&gt;0&lt;/Star&gt;&lt;Tag&gt;0&lt;/Tag&gt;&lt;Author&gt;Baken, Stijn; Degryse, Fien; Verheyen, Liesbeth; Merckx, Roel; Smolders, Erik&lt;/Author&gt;&lt;Year&gt;2011&lt;/Year&gt;&lt;Details&gt;&lt;_alternate_title&gt;Environ. Sci. Technol.Environmental Science &amp;amp; Technology&lt;/_alternate_title&gt;&lt;_collection_scope&gt;SCI;SCIE;&lt;/_collection_scope&gt;&lt;_created&gt;61448605&lt;/_created&gt;&lt;_date&gt;2011-04-01&lt;/_date&gt;&lt;_date_display&gt;2011_x000d__x000a_2011/04/01&lt;/_date_display&gt;&lt;_doi&gt;10.1021/es103532a&lt;/_doi&gt;&lt;_impact_factor&gt;   5.393&lt;/_impact_factor&gt;&lt;_isbn&gt;0013-936X&lt;/_isbn&gt;&lt;_issue&gt;7&lt;/_issue&gt;&lt;_journal&gt;Environmental Science &amp;amp; Technology&lt;/_journal&gt;&lt;_modified&gt;61448640&lt;/_modified&gt;&lt;_ori_publication&gt;American Chemical Society&lt;/_ori_publication&gt;&lt;_pages&gt;2584-2590&lt;/_pages&gt;&lt;_url&gt;http://dx.doi.org/10.1021/es103532a _x000d__x000a_http://pubs.acs.org/paragonplus/submission/esthag/esthag_authguide.pdf 全文链接_x000d__x000a_&lt;/_url&gt;&lt;_volume&gt;45&lt;/_volume&gt;&lt;/Details&gt;&lt;Extra&gt;&lt;DBUID&gt;{CA57B558-8E26-468F-9CB8-69077658D4C6}&lt;/DBUID&gt;&lt;/Extra&gt;&lt;/Item&gt;&lt;/References&gt;&lt;/Group&gt;&lt;Group&gt;&lt;References&gt;&lt;Item&gt;&lt;ID&gt;337&lt;/ID&gt;&lt;UID&gt;{0EB5F372-DBFD-459E-9512-CBE4421A8AB5}&lt;/UID&gt;&lt;Title&gt;Influence of metal loading and humic acid functional groups on the complexation behavior of trivalent lanthanides analyzed by CE-ICP-MS&lt;/Title&gt;&lt;Template&gt;Journal Article&lt;/Template&gt;&lt;Star&gt;0&lt;/Star&gt;&lt;Tag&gt;0&lt;/Tag&gt;&lt;Author&gt;Kautenburger, Ralf; Hein, Christina; Sander, Jonas M; Beck, Horst P&lt;/Author&gt;&lt;Year&gt;2014&lt;/Year&gt;&lt;Details&gt;&lt;_alternate_title&gt;Analytica Chimica Acta&lt;/_alternate_title&gt;&lt;_date_display&gt;2014/3/13/&lt;/_date_display&gt;&lt;_date&gt;2014-03-13&lt;/_date&gt;&lt;_doi&gt;10.1016/j.aca.2014.01.044&lt;/_doi&gt;&lt;_isbn&gt;0003-2670&lt;/_isbn&gt;&lt;_journal&gt;Analytica Chimica Acta&lt;/_journal&gt;&lt;_keywords&gt;Capillary electrophoresis-inductively coupled plasma-mass spectrometry; Lanthanides; Humic acid; Functional groups; Complexation; Stability constants&lt;/_keywords&gt;&lt;_pages&gt;50-59&lt;/_pages&gt;&lt;_url&gt;http://www.sciencedirect.com/science/article/pii/S0003267014001275&lt;/_url&gt;&lt;_volume&gt;816&lt;/_volume&gt;&lt;_created&gt;61640340&lt;/_created&gt;&lt;_modified&gt;61640340&lt;/_modified&gt;&lt;_impact_factor&gt;   4.712&lt;/_impact_factor&gt;&lt;_collection_scope&gt;EI;SCI;SCIE;&lt;/_collection_scope&gt;&lt;/Details&gt;&lt;Extra&gt;&lt;DBUID&gt;{C9F9A056-3FCC-4E3D-B964-9D2B3A9B79AD}&lt;/DBUID&gt;&lt;/Extra&gt;&lt;/Item&gt;&lt;/References&gt;&lt;/Group&gt;&lt;Group&gt;&lt;References&gt;&lt;Item&gt;&lt;ID&gt;249&lt;/ID&gt;&lt;UID&gt;{544BC2BA-567D-47E5-A586-F52A46372A22}&lt;/UID&gt;&lt;Title&gt;Sorption of copper cations from aqueous solutions by brown coals and humic acids&lt;/Title&gt;&lt;Template&gt;Journal Article&lt;/Template&gt;&lt;Star&gt;0&lt;/Star&gt;&lt;Tag&gt;0&lt;/Tag&gt;&lt;Author&gt;Zherebtsov, S I; Malyshenko, N V; Bryukhovetskaya, L V; Lyrshchikov, S Yu.; Ismagilov, Z R&lt;/Author&gt;&lt;Year&gt;2015&lt;/Year&gt;&lt;Details&gt;&lt;_alternate_title&gt;Solid Fuel Chemistry&lt;/_alternate_title&gt;&lt;_collection_scope&gt;EI;SCIE;&lt;/_collection_scope&gt;&lt;_created&gt;61448347&lt;/_created&gt;&lt;_date&gt;2015-01-01&lt;/_date&gt;&lt;_date_display&gt;2015&lt;/_date_display&gt;&lt;_doi&gt;10.3103/S0361521915050110&lt;/_doi&gt;&lt;_impact_factor&gt;   0.258&lt;/_impact_factor&gt;&lt;_isbn&gt;1934-8029&lt;/_isbn&gt;&lt;_issue&gt;5&lt;/_issue&gt;&lt;_journal&gt;Solid Fuel Chemistry&lt;/_journal&gt;&lt;_modified&gt;61448650&lt;/_modified&gt;&lt;_number&gt;Zherebtsov2015&lt;/_number&gt;&lt;_pages&gt;294-303&lt;/_pages&gt;&lt;_url&gt;http://dx.doi.org/10.3103/S0361521915050110&lt;/_url&gt;&lt;_volume&gt;49&lt;/_volume&gt;&lt;/Details&gt;&lt;Extra&gt;&lt;DBUID&gt;{CA57B558-8E26-468F-9CB8-69077658D4C6}&lt;/DBUID&gt;&lt;/Extra&gt;&lt;/Item&gt;&lt;/References&gt;&lt;/Group&gt;&lt;/Citation&gt;_x000a_"/>
    <w:docVar w:name="NE.Ref{3F0A782B-E93E-47B1-ACB2-D53CAA4A8DAC}" w:val=" ADDIN NE.Ref.{3F0A782B-E93E-47B1-ACB2-D53CAA4A8DAC}&lt;Citation&gt;&lt;Group&gt;&lt;References&gt;&lt;Item&gt;&lt;ID&gt;194&lt;/ID&gt;&lt;UID&gt;{F53A4DBD-91B4-4E7D-8050-D1D1BC9C2A1B}&lt;/UID&gt;&lt;Title&gt;An experimental and modelling study of Cu2+ binding on humic acids at various solution conditions. Application of the NICA-Donnan model&lt;/Title&gt;&lt;Template&gt;Journal Article&lt;/Template&gt;&lt;Star&gt;0&lt;/Star&gt;&lt;Tag&gt;0&lt;/Tag&gt;&lt;Author&gt;Vidali, Roza; Remoundaki, Emmanouela; Tsezos, Marios&lt;/Author&gt;&lt;Year&gt;2011&lt;/Year&gt;&lt;Details&gt;&lt;_alternate_title&gt;Water, Air, &amp;amp; Soil Pollution&lt;/_alternate_title&gt;&lt;_created&gt;61049740&lt;/_created&gt;&lt;_date&gt;2011-01-01&lt;/_date&gt;&lt;_date_display&gt;2011&lt;/_date_display&gt;&lt;_impact_factor&gt;   1.551&lt;/_impact_factor&gt;&lt;_isbn&gt;0049-6979&lt;/_isbn&gt;&lt;_issue&gt;1-4&lt;/_issue&gt;&lt;_journal&gt;Water, Air, &amp;amp; Soil Pollution&lt;/_journal&gt;&lt;_modified&gt;61277779&lt;/_modified&gt;&lt;_ori_publication&gt;Springer&lt;/_ori_publication&gt;&lt;_pages&gt;487-497&lt;/_pages&gt;&lt;_volume&gt;218&lt;/_volume&gt;&lt;/Details&gt;&lt;Extra&gt;&lt;DBUID&gt;{CA57B558-8E26-468F-9CB8-69077658D4C6}&lt;/DBUID&gt;&lt;/Extra&gt;&lt;/Item&gt;&lt;/References&gt;&lt;/Group&gt;&lt;Group&gt;&lt;References&gt;&lt;Item&gt;&lt;ID&gt;169&lt;/ID&gt;&lt;UID&gt;{57AB3AAF-4DFD-4CFF-985A-F62811596AF8}&lt;/UID&gt;&lt;Title&gt;Ionic strength-and pH-dependence of calcium binding by terrestrial humic acids&lt;/Title&gt;&lt;Template&gt;Journal Article&lt;/Template&gt;&lt;Star&gt;0&lt;/Star&gt;&lt;Tag&gt;0&lt;/Tag&gt;&lt;Author&gt;Christl, Iso&lt;/Author&gt;&lt;Year&gt;2012&lt;/Year&gt;&lt;Details&gt;&lt;_collection_scope&gt;SCIE;&lt;/_collection_scope&gt;&lt;_db_updated&gt;GoogleScholar&lt;/_db_updated&gt;&lt;_impact_factor&gt;   2.455&lt;/_impact_factor&gt;&lt;_issue&gt;1&lt;/_issue&gt;&lt;_journal&gt;Environmental Chemistry&lt;/_journal&gt;&lt;_pages&gt;89--96&lt;/_pages&gt;&lt;_volume&gt;9&lt;/_volume&gt;&lt;/Details&gt;&lt;Extra&gt;&lt;DBUID&gt;{CA57B558-8E26-468F-9CB8-69077658D4C6}&lt;/DBUID&gt;&lt;/Extra&gt;&lt;/Item&gt;&lt;/References&gt;&lt;/Group&gt;&lt;Group&gt;&lt;References&gt;&lt;Item&gt;&lt;ID&gt;139&lt;/ID&gt;&lt;UID&gt;{2329B222-6EC6-42B1-9FCF-246B224A7B25}&lt;/UID&gt;&lt;Title&gt;Effect of Humic and Fulvic Acid Concentrations and Ionic Strength on Copper and Lead Binding&lt;/Title&gt;&lt;Template&gt;Journal Article&lt;/Template&gt;&lt;Star&gt;0&lt;/Star&gt;&lt;Tag&gt;0&lt;/Tag&gt;&lt;Author&gt;Christl, Iso; Metzger, Axel; Heidmann, Ilona; Kretzschmar, Ruben&lt;/Author&gt;&lt;Year&gt;2005&lt;/Year&gt;&lt;Details&gt;&lt;_alternate_title&gt;Environ. Sci. Technol.Environmental Science &amp;amp; Technology&lt;/_alternate_title&gt;&lt;_collection_scope&gt;SCI;SCIE;&lt;/_collection_scope&gt;&lt;_created&gt;61039355&lt;/_created&gt;&lt;_date&gt;2005-07-01&lt;/_date&gt;&lt;_date_display&gt;2005_x000d__x000a_2005/07/01&lt;/_date_display&gt;&lt;_doi&gt;10.1021/es050018f&lt;/_doi&gt;&lt;_impact_factor&gt;   5.393&lt;/_impact_factor&gt;&lt;_isbn&gt;0013-936X&lt;/_isbn&gt;&lt;_issue&gt;14&lt;/_issue&gt;&lt;_journal&gt;Environmental Science &amp;amp; Technology&lt;/_journal&gt;&lt;_modified&gt;61297710&lt;/_modified&gt;&lt;_ori_publication&gt;American Chemical Society&lt;/_ori_publication&gt;&lt;_pages&gt;5319-5326&lt;/_pages&gt;&lt;_url&gt;http://dx.doi.org/10.1021/es050018f&lt;/_url&gt;&lt;_volume&gt;39&lt;/_volume&gt;&lt;/Details&gt;&lt;Extra&gt;&lt;DBUID&gt;{CA57B558-8E26-468F-9CB8-69077658D4C6}&lt;/DBUID&gt;&lt;/Extra&gt;&lt;/Item&gt;&lt;/References&gt;&lt;/Group&gt;&lt;Group&gt;&lt;References&gt;&lt;Item&gt;&lt;ID&gt;251&lt;/ID&gt;&lt;UID&gt;{4EDB51C1-0659-4CC8-AB6E-364741792CFF}&lt;/UID&gt;&lt;Title&gt;Copper binding to soil fulvic and humic acids: NICA-Donnan modeling and conditional affinity spectra&lt;/Title&gt;&lt;Template&gt;Journal Article&lt;/Template&gt;&lt;Star&gt;0&lt;/Star&gt;&lt;Tag&gt;0&lt;/Tag&gt;&lt;Author&gt;Xu, Jinling; Tan, Wenfeng; Xiong, Juan; Wang, Mingxia; Fang, Linchuan; Koopal, Luuk K&lt;/Author&gt;&lt;Year&gt;2016&lt;/Year&gt;&lt;Details&gt;&lt;_alternate_title&gt;Journal of Colloid and Interface Science&lt;/_alternate_title&gt;&lt;_collection_scope&gt;EI;SCI;SCIE;&lt;/_collection_scope&gt;&lt;_created&gt;61448368&lt;/_created&gt;&lt;_date&gt;2016-07-01&lt;/_date&gt;&lt;_date_display&gt;2016/7/1/&lt;/_date_display&gt;&lt;_doi&gt;10.1016/j.jcis.2016.03.066&lt;/_doi&gt;&lt;_impact_factor&gt;   3.782&lt;/_impact_factor&gt;&lt;_isbn&gt;0021-9797&lt;/_isbn&gt;&lt;_journal&gt;Journal of Colloid and Interface Science&lt;/_journal&gt;&lt;_keywords&gt;Humic substance; Humic acid; Fulvic acid; Cu binding; NICA-Donnan model; Speciation; Conditional affinity spectrum (CAS)&lt;/_keywords&gt;&lt;_modified&gt;61448640&lt;/_modified&gt;&lt;_pages&gt;141-151&lt;/_pages&gt;&lt;_url&gt;http://www.sciencedirect.com/science/article/pii/S0021979716302077 _x000d__x000a_http://www.sciencedirect.com/science/article/pii/S0021979716302077/pdfft?md5=705dec70fe90c22ffe048c40c2bb43d8&amp;amp;pid=1-s2.0-S0021979716302077-main.pdf 全文链接_x000d__x000a_&lt;/_url&gt;&lt;_volume&gt;473&lt;/_volume&gt;&lt;/Details&gt;&lt;Extra&gt;&lt;DBUID&gt;{CA57B558-8E26-468F-9CB8-69077658D4C6}&lt;/DBUID&gt;&lt;/Extra&gt;&lt;/Item&gt;&lt;/References&gt;&lt;/Group&gt;&lt;/Citation&gt;_x000a_"/>
    <w:docVar w:name="NE.Ref{40E576C9-0900-45B6-A514-BAC8E1042715}" w:val=" ADDIN NE.Ref.{40E576C9-0900-45B6-A514-BAC8E1042715}&lt;Citation&gt;&lt;Group&gt;&lt;References&gt;&lt;Item&gt;&lt;ID&gt;285&lt;/ID&gt;&lt;UID&gt;{592B6EB5-AADC-4557-A7BD-493926CE01D2}&lt;/UID&gt;&lt;Title&gt;Remediation chemistry of humic substances: theory and implications for technology&lt;/Title&gt;&lt;Template&gt;Book Section&lt;/Template&gt;&lt;Star&gt;0&lt;/Star&gt;&lt;Tag&gt;0&lt;/Tag&gt;&lt;Author&gt;Perminova, I V; Hatfield, K&lt;/Author&gt;&lt;Year&gt;2005&lt;/Year&gt;&lt;Details&gt;&lt;_ori_publication&gt;Springer&lt;/_ori_publication&gt;&lt;_pages&gt;3-36&lt;/_pages&gt;&lt;_publisher&gt;Springer&lt;/_publisher&gt;&lt;_short_title&gt;Use of humic substances to remediate polluted environments: from theory to practice&lt;/_short_title&gt;&lt;_created&gt;61554915&lt;/_created&gt;&lt;_modified&gt;61554915&lt;/_modified&gt;&lt;/Details&gt;&lt;Extra&gt;&lt;DBUID&gt;{C9F9A056-3FCC-4E3D-B964-9D2B3A9B79AD}&lt;/DBUID&gt;&lt;/Extra&gt;&lt;/Item&gt;&lt;/References&gt;&lt;/Group&gt;&lt;/Citation&gt;_x000a_"/>
    <w:docVar w:name="NE.Ref{49916BB1-681D-44B9-9FC1-C62B9E21BC1D}" w:val=" ADDIN NE.Ref.{49916BB1-681D-44B9-9FC1-C62B9E21BC1D}&lt;Citation&gt;&lt;Group&gt;&lt;References&gt;&lt;Item&gt;&lt;ID&gt;232&lt;/ID&gt;&lt;UID&gt;{F0729D62-F76D-4744-8BD0-4CB04EE3976A}&lt;/UID&gt;&lt;Title&gt;Detection of Copper(II) and zinc(II) binding to humic acids from pig slurry and amended soils by fluorescence spectroscopy&lt;/Title&gt;&lt;Template&gt;Journal Article&lt;/Template&gt;&lt;Star&gt;1&lt;/Star&gt;&lt;Tag&gt;0&lt;/Tag&gt;&lt;Author&gt;Hernández, Diana; Plaza, César; Senesi, Nicola; Polo, Alfredo&lt;/Author&gt;&lt;Year&gt;2006&lt;/Year&gt;&lt;Details&gt;&lt;_alternate_title&gt;Environmental Pollution&lt;/_alternate_title&gt;&lt;_collection_scope&gt;EI;SCI;SCIE;&lt;/_collection_scope&gt;&lt;_created&gt;61207849&lt;/_created&gt;&lt;_date&gt;2006-09-01&lt;/_date&gt;&lt;_date_display&gt;2006/9//&lt;/_date_display&gt;&lt;_doi&gt;10.1016/j.envpol.2005.11.038&lt;/_doi&gt;&lt;_impact_factor&gt;   4.839&lt;/_impact_factor&gt;&lt;_isbn&gt;0269-7491&lt;/_isbn&gt;&lt;_issue&gt;2&lt;/_issue&gt;&lt;_journal&gt;Environmental Pollution&lt;/_journal&gt;&lt;_keywords&gt;Soil amendment; Humic acids; Metal complexing capacities; Stability constants; Fluorescence spectroscopy&lt;/_keywords&gt;&lt;_modified&gt;61297710&lt;/_modified&gt;&lt;_pages&gt;212-220&lt;/_pages&gt;&lt;_url&gt;http://www.sciencedirect.com/science/article/pii/S0269749105006202 _x000d__x000a_http://www.sciencedirect.com/science/article/pii/S0269749105006202/pdfft?md5=43ef33b62356d4061cdf0209b1e7e6f3&amp;amp;pid=1-s2.0-S0269749105006202-main.pdf 全文链接_x000d__x000a_&lt;/_url&gt;&lt;_volume&gt;143&lt;/_volume&gt;&lt;/Details&gt;&lt;Extra&gt;&lt;DBUID&gt;{CA57B558-8E26-468F-9CB8-69077658D4C6}&lt;/DBUID&gt;&lt;/Extra&gt;&lt;/Item&gt;&lt;/References&gt;&lt;/Group&gt;&lt;Group&gt;&lt;References&gt;&lt;Item&gt;&lt;ID&gt;251&lt;/ID&gt;&lt;UID&gt;{4EDB51C1-0659-4CC8-AB6E-364741792CFF}&lt;/UID&gt;&lt;Title&gt;Copper binding to soil fulvic and humic acids: NICA-Donnan modeling and conditional affinity spectra&lt;/Title&gt;&lt;Template&gt;Journal Article&lt;/Template&gt;&lt;Star&gt;0&lt;/Star&gt;&lt;Tag&gt;0&lt;/Tag&gt;&lt;Author&gt;Xu, Jinling; Tan, Wenfeng; Xiong, Juan; Wang, Mingxia; Fang, Linchuan; Koopal, Luuk K&lt;/Author&gt;&lt;Year&gt;2016&lt;/Year&gt;&lt;Details&gt;&lt;_alternate_title&gt;Journal of Colloid and Interface Science&lt;/_alternate_title&gt;&lt;_collection_scope&gt;EI;SCI;SCIE;&lt;/_collection_scope&gt;&lt;_created&gt;61448368&lt;/_created&gt;&lt;_date&gt;2016-07-01&lt;/_date&gt;&lt;_date_display&gt;2016/7/1/&lt;/_date_display&gt;&lt;_doi&gt;10.1016/j.jcis.2016.03.066&lt;/_doi&gt;&lt;_impact_factor&gt;   3.782&lt;/_impact_factor&gt;&lt;_isbn&gt;0021-9797&lt;/_isbn&gt;&lt;_journal&gt;Journal of Colloid and Interface Science&lt;/_journal&gt;&lt;_keywords&gt;Humic substance; Humic acid; Fulvic acid; Cu binding; NICA-Donnan model; Speciation; Conditional affinity spectrum (CAS)&lt;/_keywords&gt;&lt;_modified&gt;61448640&lt;/_modified&gt;&lt;_pages&gt;141-151&lt;/_pages&gt;&lt;_url&gt;http://www.sciencedirect.com/science/article/pii/S0021979716302077 _x000d__x000a_http://www.sciencedirect.com/science/article/pii/S0021979716302077/pdfft?md5=705dec70fe90c22ffe048c40c2bb43d8&amp;amp;pid=1-s2.0-S0021979716302077-main.pdf 全文链接_x000d__x000a_&lt;/_url&gt;&lt;_volume&gt;473&lt;/_volume&gt;&lt;/Details&gt;&lt;Extra&gt;&lt;DBUID&gt;{CA57B558-8E26-468F-9CB8-69077658D4C6}&lt;/DBUID&gt;&lt;/Extra&gt;&lt;/Item&gt;&lt;/References&gt;&lt;/Group&gt;&lt;Group&gt;&lt;References&gt;&lt;Item&gt;&lt;ID&gt;121&lt;/ID&gt;&lt;UID&gt;{8F2121D0-E711-4932-92A8-D67DFC3154C2}&lt;/UID&gt;&lt;Title&gt;Main binding sites involved in Fe (III) and Cu (II) complexation in humic-based structures&lt;/Title&gt;&lt;Template&gt;Journal Article&lt;/Template&gt;&lt;Star&gt;1&lt;/Star&gt;&lt;Tag&gt;0&lt;/Tag&gt;&lt;Author&gt;Fuentes, Marta; Olaetxea, Maite; Baigorri, Roberto; Zamarreño, Angel M; Etienne, Philippe; Laîné, Philippe; Ourry, Alain; Yvin, Jean-Claude; Garcia-Mina, Jose M&lt;/Author&gt;&lt;Year&gt;2013&lt;/Year&gt;&lt;Details&gt;&lt;_alternate_title&gt;Journal of Geochemical Exploration&lt;/_alternate_title&gt;&lt;_collection_scope&gt;EI;SCI;SCIE;&lt;/_collection_scope&gt;&lt;_created&gt;60959579&lt;/_created&gt;&lt;_date&gt;2013-01-01&lt;/_date&gt;&lt;_date_display&gt;2013&lt;/_date_display&gt;&lt;_impact_factor&gt;   2.147&lt;/_impact_factor&gt;&lt;_isbn&gt;0375-6742&lt;/_isbn&gt;&lt;_journal&gt;Journal of Geochemical Exploration&lt;/_journal&gt;&lt;_modified&gt;61448316&lt;/_modified&gt;&lt;_ori_publication&gt;Elsevier&lt;/_ori_publication&gt;&lt;_pages&gt;14-17&lt;/_pages&gt;&lt;_url&gt;http://www.sciencedirect.com/science/article/pii/S0375674213000022/pdfft?md5=2f62eca0fb0dc0aefc83dbc2f0157ee4&amp;amp;pid=1-s2.0-S0375674213000022-main.pdf 全文链接_x000d__x000a_&lt;/_url&gt;&lt;_volume&gt;129&lt;/_volume&gt;&lt;/Details&gt;&lt;Extra&gt;&lt;DBUID&gt;{CA57B558-8E26-468F-9CB8-69077658D4C6}&lt;/DBUID&gt;&lt;/Extra&gt;&lt;/Item&gt;&lt;/References&gt;&lt;/Group&gt;&lt;/Citation&gt;_x000a_"/>
    <w:docVar w:name="NE.Ref{4C378D85-B042-48FC-A790-4D296CBA1F2B}" w:val=" ADDIN NE.Ref.{4C378D85-B042-48FC-A790-4D296CBA1F2B}&lt;Citation&gt;&lt;Group&gt;&lt;References&gt;&lt;Item&gt;&lt;ID&gt;280&lt;/ID&gt;&lt;UID&gt;{3398E6AB-DB53-44A6-BCBA-F82964F8DE57}&lt;/UID&gt;&lt;Title&gt;Impact of humic/fulvic acid on the removal of heavy metals from aqueous solutions using nanomaterials: A review&lt;/Title&gt;&lt;Template&gt;Journal Article&lt;/Template&gt;&lt;Star&gt;0&lt;/Star&gt;&lt;Tag&gt;0&lt;/Tag&gt;&lt;Author&gt;Tang, Wang-Wang; Zeng, Guang-Ming; Gong, Ji-Lai; Liang, Jie; Xu, Piao; Zhang, Chang; Huang, Bin-Bin&lt;/Author&gt;&lt;Year&gt;2014&lt;/Year&gt;&lt;Details&gt;&lt;_alternate_title&gt;Science of The Total Environment&lt;/_alternate_title&gt;&lt;_date_display&gt;2014/1/15/&lt;/_date_display&gt;&lt;_date&gt;2014-01-15&lt;/_date&gt;&lt;_doi&gt;10.1016/j.scitotenv.2013.09.044&lt;/_doi&gt;&lt;_isbn&gt;0048-9697&lt;/_isbn&gt;&lt;_journal&gt;Science of The Total Environment&lt;/_journal&gt;&lt;_keywords&gt;Nanomaterials; Humic/fulvic acid; Heavy metals; Interaction mechanism&lt;/_keywords&gt;&lt;_pages&gt;1014-1027&lt;/_pages&gt;&lt;_url&gt;http://www.sciencedirect.com/science/article/pii/S0048969713010826 _x000d__x000a_http://www.sciencedirect.com/science/article/pii/S0048969713010826/pdfft?md5=544e3619f0799b2a82afeb9e3459f29d&amp;amp;pid=1-s2.0-S0048969713010826-main.pdf 全文链接_x000d__x000a_&lt;/_url&gt;&lt;_volume&gt;468–469&lt;/_volume&gt;&lt;_created&gt;61554870&lt;/_created&gt;&lt;_modified&gt;61554882&lt;/_modified&gt;&lt;_impact_factor&gt;   3.976&lt;/_impact_factor&gt;&lt;_collection_scope&gt;EI;SCI;SCIE;&lt;/_collection_scope&gt;&lt;_accessed&gt;61554885&lt;/_accessed&gt;&lt;/Details&gt;&lt;Extra&gt;&lt;DBUID&gt;{C9F9A056-3FCC-4E3D-B964-9D2B3A9B79AD}&lt;/DBUID&gt;&lt;/Extra&gt;&lt;/Item&gt;&lt;/References&gt;&lt;/Group&gt;&lt;Group&gt;&lt;References&gt;&lt;Item&gt;&lt;ID&gt;274&lt;/ID&gt;&lt;UID&gt;{00CB9981-B7A3-4B7D-BE2F-FEAB870016AB}&lt;/UID&gt;&lt;Title&gt;Removal of heavy metal ions from wastewaters: A review&lt;/Title&gt;&lt;Template&gt;Journal Article&lt;/Template&gt;&lt;Star&gt;0&lt;/Star&gt;&lt;Tag&gt;0&lt;/Tag&gt;&lt;Author&gt;Fu, Fenglian; Wang, Qi&lt;/Author&gt;&lt;Year&gt;2011&lt;/Year&gt;&lt;Details&gt;&lt;_alternate_title&gt;Journal of Environmental Management&lt;/_alternate_title&gt;&lt;_date_display&gt;2011/3//&lt;/_date_display&gt;&lt;_date&gt;2011-03-01&lt;/_date&gt;&lt;_doi&gt;10.1016/j.jenvman.2010.11.011&lt;/_doi&gt;&lt;_isbn&gt;0301-4797&lt;/_isbn&gt;&lt;_issue&gt;3&lt;/_issue&gt;&lt;_journal&gt;Journal of Environmental Management&lt;/_journal&gt;&lt;_keywords&gt;Heavy metal wastewater; Treatment technology; Review&lt;/_keywords&gt;&lt;_pages&gt;407-418&lt;/_pages&gt;&lt;_url&gt;http://www.sciencedirect.com/science/article/pii/S0301479710004147 _x000d__x000a_http://www.sciencedirect.com/science/article/pii/S0301479710004147/pdfft?md5=494407fe26eb47e1a0cff22b8e8a8f68&amp;amp;pid=1-s2.0-S0301479710004147-main.pdf 全文链接_x000d__x000a_&lt;/_url&gt;&lt;_volume&gt;92&lt;/_volume&gt;&lt;_created&gt;61553481&lt;/_created&gt;&lt;_modified&gt;61553482&lt;/_modified&gt;&lt;_impact_factor&gt;   3.131&lt;/_impact_factor&gt;&lt;_collection_scope&gt;SCI;SCIE;&lt;/_collection_scope&gt;&lt;/Details&gt;&lt;Extra&gt;&lt;DBUID&gt;{CA57B558-8E26-468F-9CB8-69077658D4C6}&lt;/DBUID&gt;&lt;/Extra&gt;&lt;/Item&gt;&lt;/References&gt;&lt;/Group&gt;&lt;/Citation&gt;_x000a_"/>
    <w:docVar w:name="NE.Ref{4F280228-359F-46EA-AECC-8ABA669214D8}" w:val=" ADDIN NE.Ref.{4F280228-359F-46EA-AECC-8ABA669214D8}&lt;Citation&gt;&lt;Group&gt;&lt;References&gt;&lt;Item&gt;&lt;ID&gt;31&lt;/ID&gt;&lt;UID&gt;{EF361E7B-08FA-441F-BF7B-008CB06DE412}&lt;/UID&gt;&lt;Title&gt;Effects of the maturity of wood waste compost on the structural features of humic acids&lt;/Title&gt;&lt;Template&gt;Journal Article&lt;/Template&gt;&lt;Star&gt;0&lt;/Star&gt;&lt;Tag&gt;0&lt;/Tag&gt;&lt;Author&gt;Fukushima, Masami; Yamamoto, Kanako; Ootsuka, Keishi; Komai, Takeshi; Aramaki, Toshihiro; Ueda, Shigeru; Horiya, Shigekazu&lt;/Author&gt;&lt;Year&gt;2009&lt;/Year&gt;&lt;Details&gt;&lt;_accessed&gt;61520779&lt;/_accessed&gt;&lt;_alternate_title&gt;Bioresource Technology&lt;/_alternate_title&gt;&lt;_collection_scope&gt;EI;SCI;SCIE;&lt;/_collection_scope&gt;&lt;_created&gt;60898296&lt;/_created&gt;&lt;_date&gt;2009-01-01&lt;/_date&gt;&lt;_date_display&gt;2009/1//&lt;/_date_display&gt;&lt;_doi&gt;10.1016/j.biortech.2008.06.030&lt;/_doi&gt;&lt;_impact_factor&gt;   4.917&lt;/_impact_factor&gt;&lt;_isbn&gt;0960-8524&lt;/_isbn&gt;&lt;_issue&gt;2&lt;/_issue&gt;&lt;_journal&gt;Bioresource Technology&lt;/_journal&gt;&lt;_keywords&gt;Wood waste; Composting; Humification index; Humic substances; DAX-8 resin&lt;/_keywords&gt;&lt;_modified&gt;61317236&lt;/_modified&gt;&lt;_pages&gt;791-797&lt;/_pages&gt;&lt;_url&gt;http://www.sciencedirect.com/science/article/pii/S0960852408005506&lt;/_url&gt;&lt;_volume&gt;100&lt;/_volume&gt;&lt;/Details&gt;&lt;Extra&gt;&lt;DBUID&gt;{CA57B558-8E26-468F-9CB8-69077658D4C6}&lt;/DBUID&gt;&lt;/Extra&gt;&lt;/Item&gt;&lt;/References&gt;&lt;/Group&gt;&lt;Group&gt;&lt;References&gt;&lt;Item&gt;&lt;ID&gt;10&lt;/ID&gt;&lt;UID&gt;{BCE87AA1-604B-447D-81EE-D594AEF06063}&lt;/UID&gt;&lt;Title&gt;The role of glucose in abiotic humification pathways as catalyzed by birnessite&lt;/Title&gt;&lt;Template&gt;Journal Article&lt;/Template&gt;&lt;Star&gt;0&lt;/Star&gt;&lt;Tag&gt;0&lt;/Tag&gt;&lt;Author&gt;Hardie, A G; Dynes, J J; Kozak, L M; Huang, P M&lt;/Author&gt;&lt;Year&gt;2009&lt;/Year&gt;&lt;Details&gt;&lt;_accessed&gt;60888399&lt;/_accessed&gt;&lt;_alternate_title&gt;Journal of Molecular Catalysis A: Chemical&lt;/_alternate_title&gt;&lt;_collection_scope&gt;EI;&lt;/_collection_scope&gt;&lt;_created&gt;60887096&lt;/_created&gt;&lt;_date&gt;2009-01-01&lt;/_date&gt;&lt;_date_display&gt;2009&lt;/_date_display&gt;&lt;_impact_factor&gt;   3.958&lt;/_impact_factor&gt;&lt;_isbn&gt;1381-1169&lt;/_isbn&gt;&lt;_issue&gt;1&lt;/_issue&gt;&lt;_journal&gt;Journal of Molecular Catalysis A: Chemical&lt;/_journal&gt;&lt;_modified&gt;61468736&lt;/_modified&gt;&lt;_ori_publication&gt;Elsevier&lt;/_ori_publication&gt;&lt;_pages&gt;114-126&lt;/_pages&gt;&lt;_volume&gt;308&lt;/_volume&gt;&lt;/Details&gt;&lt;Extra&gt;&lt;DBUID&gt;{CA57B558-8E26-468F-9CB8-69077658D4C6}&lt;/DBUID&gt;&lt;/Extra&gt;&lt;/Item&gt;&lt;/References&gt;&lt;/Group&gt;&lt;Group&gt;&lt;References&gt;&lt;Item&gt;&lt;ID&gt;6&lt;/ID&gt;&lt;UID&gt;{A2F579E8-E5B2-47E9-999A-09D337F66256}&lt;/UID&gt;&lt;Title&gt;Enhanced humification by carbonated basic oxygen furnace steel slag–I. Characterization of humic-like acids produced from humic precursors&lt;/Title&gt;&lt;Template&gt;Journal Article&lt;/Template&gt;&lt;Star&gt;0&lt;/Star&gt;&lt;Tag&gt;0&lt;/Tag&gt;&lt;Author&gt;Qi, Guangxia; Yue, Dongbei; Fukushima, Masami; Fukuchi, Shigeki; Nie, Yongfeng&lt;/Author&gt;&lt;Year&gt;2012&lt;/Year&gt;&lt;Details&gt;&lt;_accessed&gt;60898272&lt;/_accessed&gt;&lt;_alternate_title&gt;Bioresource technology&lt;/_alternate_title&gt;&lt;_collection_scope&gt;EI;SCI;SCIE;&lt;/_collection_scope&gt;&lt;_created&gt;60887088&lt;/_created&gt;&lt;_date&gt;2012-01-01&lt;/_date&gt;&lt;_date_display&gt;2012&lt;/_date_display&gt;&lt;_impact_factor&gt;   4.917&lt;/_impact_factor&gt;&lt;_isbn&gt;0960-8524&lt;/_isbn&gt;&lt;_journal&gt;Bioresource technology&lt;/_journal&gt;&lt;_modified&gt;61315876&lt;/_modified&gt;&lt;_ori_publication&gt;Elsevier&lt;/_ori_publication&gt;&lt;_pages&gt;497-502&lt;/_pages&gt;&lt;_volume&gt;104&lt;/_volume&gt;&lt;/Details&gt;&lt;Extra&gt;&lt;DBUID&gt;{CA57B558-8E26-468F-9CB8-69077658D4C6}&lt;/DBUID&gt;&lt;/Extra&gt;&lt;/Item&gt;&lt;/References&gt;&lt;/Group&gt;&lt;Group&gt;&lt;References&gt;&lt;Item&gt;&lt;ID&gt;267&lt;/ID&gt;&lt;UID&gt;{AB97750D-AC29-40B3-AAB6-E8554C5DD269}&lt;/UID&gt;&lt;Title&gt;Quantification of humic acids in surface water: effects of divalent cations, pH, and filtration&lt;/Title&gt;&lt;Template&gt;Journal Article&lt;/Template&gt;&lt;Star&gt;0&lt;/Star&gt;&lt;Tag&gt;0&lt;/Tag&gt;&lt;Author&gt;Rodrigues, Alexandrina; Brito, António; Janknecht, Peter; Proença, Maria Fernanda; Nogueira, Regina&lt;/Author&gt;&lt;Year&gt;2009&lt;/Year&gt;&lt;Details&gt;&lt;_alternate_title&gt;Journal of Environmental Monitoring&lt;/_alternate_title&gt;&lt;_date_display&gt;2009&lt;/_date_display&gt;&lt;_date&gt;2009-01-01&lt;/_date&gt;&lt;_issue&gt;2&lt;/_issue&gt;&lt;_journal&gt;Journal of Environmental Monitoring&lt;/_journal&gt;&lt;_ori_publication&gt;Royal Society of Chemistry&lt;/_ori_publication&gt;&lt;_pages&gt;377-382&lt;/_pages&gt;&lt;_volume&gt;11&lt;/_volume&gt;&lt;_created&gt;61546538&lt;/_created&gt;&lt;_modified&gt;61546538&lt;/_modified&gt;&lt;/Details&gt;&lt;Extra&gt;&lt;DBUID&gt;{CA57B558-8E26-468F-9CB8-69077658D4C6}&lt;/DBUID&gt;&lt;/Extra&gt;&lt;/Item&gt;&lt;/References&gt;&lt;/Group&gt;&lt;/Citation&gt;_x000a_"/>
    <w:docVar w:name="NE.Ref{56199112-45C1-47D2-ADAE-43FE3C1A518F}" w:val=" ADDIN NE.Ref.{56199112-45C1-47D2-ADAE-43FE3C1A518F}&lt;Citation&gt;&lt;Group&gt;&lt;References&gt;&lt;Item&gt;&lt;ID&gt;35&lt;/ID&gt;&lt;UID&gt;{881C255A-E962-4062-82CC-EE7471092DC9}&lt;/UID&gt;&lt;Title&gt;Effect of an allophanic soil on humification reactions between catechol and glycine: Spectroscopic investigations of reaction products&lt;/Title&gt;&lt;Template&gt;Journal Article&lt;/Template&gt;&lt;Star&gt;0&lt;/Star&gt;&lt;Tag&gt;0&lt;/Tag&gt;&lt;Author&gt;Fukushima, Masami; Miura, Akitaka; Sasaki, Masahide; Izumo, Kenji&lt;/Author&gt;&lt;Year&gt;2009&lt;/Year&gt;&lt;Details&gt;&lt;_alternate_title&gt;Journal of Molecular Structure&lt;/_alternate_title&gt;&lt;_collection_scope&gt;EI;SCI;SCIE;&lt;/_collection_scope&gt;&lt;_created&gt;60898304&lt;/_created&gt;&lt;_date&gt;2009-01-15&lt;/_date&gt;&lt;_date_display&gt;2009/1/15/&lt;/_date_display&gt;&lt;_doi&gt;10.1016/j.molstruc.2008.07.006&lt;/_doi&gt;&lt;_impact_factor&gt;   1.780&lt;/_impact_factor&gt;&lt;_isbn&gt;0022-2860&lt;/_isbn&gt;&lt;_issue&gt;2–3&lt;/_issue&gt;&lt;_journal&gt;Journal of Molecular Structure&lt;/_journal&gt;&lt;_keywords&gt;Allophanic soil; Humification; Humic-like acid; Catechol; Glycine&lt;/_keywords&gt;&lt;_modified&gt;61317699&lt;/_modified&gt;&lt;_pages&gt;142-147&lt;/_pages&gt;&lt;_url&gt;http://www.sciencedirect.com/science/article/pii/S002228600800495X&lt;/_url&gt;&lt;_volume&gt;917&lt;/_volume&gt;&lt;/Details&gt;&lt;Extra&gt;&lt;DBUID&gt;{C9F9A056-3FCC-4E3D-B964-9D2B3A9B79AD}&lt;/DBUID&gt;&lt;/Extra&gt;&lt;/Item&gt;&lt;/References&gt;&lt;/Group&gt;&lt;Group&gt;&lt;References&gt;&lt;Item&gt;&lt;ID&gt;7&lt;/ID&gt;&lt;UID&gt;{28FECE0E-9F9D-4DAC-9606-9EBBBDDE7765}&lt;/UID&gt;&lt;Title&gt;Enhanced humification by carbonated basic oxygen furnace steel slag–II. Process characterization and the role of inorganic components in the formation of humic-like substances&lt;/Title&gt;&lt;Template&gt;Journal Article&lt;/Template&gt;&lt;Star&gt;0&lt;/Star&gt;&lt;Tag&gt;0&lt;/Tag&gt;&lt;Author&gt;Qi, Guangxia; Yue, Dongbei; Fukushima, Masami; Fukuchi, Shigeki; Nishimoto, Ryo; Nie, Yongfeng&lt;/Author&gt;&lt;Year&gt;2012&lt;/Year&gt;&lt;Details&gt;&lt;_alternate_title&gt;Bioresource technology&lt;/_alternate_title&gt;&lt;_collection_scope&gt;EI;SCI;SCIE;&lt;/_collection_scope&gt;&lt;_created&gt;60887088&lt;/_created&gt;&lt;_date&gt;2012-01-01&lt;/_date&gt;&lt;_date_display&gt;2012&lt;/_date_display&gt;&lt;_impact_factor&gt;   4.917&lt;/_impact_factor&gt;&lt;_isbn&gt;0960-8524&lt;/_isbn&gt;&lt;_journal&gt;Bioresource technology&lt;/_journal&gt;&lt;_modified&gt;61317236&lt;/_modified&gt;&lt;_ori_publication&gt;Elsevier&lt;/_ori_publication&gt;&lt;_pages&gt;637-643&lt;/_pages&gt;&lt;_volume&gt;114&lt;/_volume&gt;&lt;/Details&gt;&lt;Extra&gt;&lt;DBUID&gt;{C9F9A056-3FCC-4E3D-B964-9D2B3A9B79AD}&lt;/DBUID&gt;&lt;/Extra&gt;&lt;/Item&gt;&lt;/References&gt;&lt;/Group&gt;&lt;Group&gt;&lt;References&gt;&lt;Item&gt;&lt;ID&gt;33&lt;/ID&gt;&lt;UID&gt;{87183F6D-0E15-4FF5-A994-CADB9CAFC170}&lt;/UID&gt;&lt;Title&gt;Effects of surface Fe(III) oxides in a steel slag on the formation of humic-like dark-colored polymers by the polycondensation of humic precursors&lt;/Title&gt;&lt;Template&gt;Journal Article&lt;/Template&gt;&lt;Star&gt;0&lt;/Star&gt;&lt;Tag&gt;0&lt;/Tag&gt;&lt;Author&gt;Nishimoto, Ryo; Fukuchi, Shigeki; Qi, Guangxia; Fukushima, Masami; Sato, Tsutomu&lt;/Author&gt;&lt;Year&gt;2013&lt;/Year&gt;&lt;Details&gt;&lt;_alternate_title&gt;Colloids and Surfaces A: Physicochemical and Engineering Aspects&lt;/_alternate_title&gt;&lt;_collection_scope&gt;EI;&lt;/_collection_scope&gt;&lt;_created&gt;60898302&lt;/_created&gt;&lt;_date&gt;2013-02-05&lt;/_date&gt;&lt;_date_display&gt;2013/2/5/&lt;/_date_display&gt;&lt;_doi&gt;10.1016/j.colsurfa.2012.11.032&lt;/_doi&gt;&lt;_impact_factor&gt;   2.760&lt;/_impact_factor&gt;&lt;_isbn&gt;0927-7757&lt;/_isbn&gt;&lt;_journal&gt;Colloids and Surfaces A: Physicochemical and Engineering Aspects&lt;/_journal&gt;&lt;_keywords&gt;Acid leaching; Catalytic activity; Fe(III) oxides; Humic precursors; Polycondensation; Steel slag&lt;/_keywords&gt;&lt;_modified&gt;61315863&lt;/_modified&gt;&lt;_pages&gt;117-123&lt;/_pages&gt;&lt;_url&gt;http://www.sciencedirect.com/science/article/pii/S0927775712008047&lt;/_url&gt;&lt;_volume&gt;418&lt;/_volume&gt;&lt;/Details&gt;&lt;Extra&gt;&lt;DBUID&gt;{C9F9A056-3FCC-4E3D-B964-9D2B3A9B79AD}&lt;/DBUID&gt;&lt;/Extra&gt;&lt;/Item&gt;&lt;/References&gt;&lt;/Group&gt;&lt;Group&gt;&lt;References&gt;&lt;Item&gt;&lt;ID&gt;37&lt;/ID&gt;&lt;UID&gt;{B356399D-1BBB-48EB-9A89-7161AD7AE7A0}&lt;/UID&gt;&lt;Title&gt;Fe-loaded zeolites as catalysts in the formation of humic substance-like dark-coloured polymers in polycondensation reactions of humic precursors&lt;/Title&gt;&lt;Template&gt;Journal Article&lt;/Template&gt;&lt;Star&gt;0&lt;/Star&gt;&lt;Tag&gt;0&lt;/Tag&gt;&lt;Author&gt;Fukuchi, S; Fukushima, M; Nishimoto, R; Qi, G; Sato, T&lt;/Author&gt;&lt;Year&gt;2012&lt;/Year&gt;&lt;Details&gt;&lt;_alternate_title&gt;Clay Minerals&lt;/_alternate_title&gt;&lt;_collection_scope&gt;EI;SCI;SCIE;&lt;/_collection_scope&gt;&lt;_created&gt;60898320&lt;/_created&gt;&lt;_date&gt;2012-01-01&lt;/_date&gt;&lt;_date_display&gt;2012&lt;/_date_display&gt;&lt;_impact_factor&gt;   0.874&lt;/_impact_factor&gt;&lt;_isbn&gt;0009-8558&lt;/_isbn&gt;&lt;_issue&gt;3&lt;/_issue&gt;&lt;_journal&gt;Clay Minerals&lt;/_journal&gt;&lt;_modified&gt;61468736&lt;/_modified&gt;&lt;_ori_publication&gt;MSGBI&lt;/_ori_publication&gt;&lt;_pages&gt;355-364&lt;/_pages&gt;&lt;_volume&gt;47&lt;/_volume&gt;&lt;/Details&gt;&lt;Extra&gt;&lt;DBUID&gt;{C9F9A056-3FCC-4E3D-B964-9D2B3A9B79AD}&lt;/DBUID&gt;&lt;/Extra&gt;&lt;/Item&gt;&lt;/References&gt;&lt;/Group&gt;&lt;/Citation&gt;_x000a_"/>
    <w:docVar w:name="NE.Ref{5967BB38-9A3C-4638-AB14-1369313D8B50}" w:val=" ADDIN NE.Ref.{5967BB38-9A3C-4638-AB14-1369313D8B50}&lt;Citation&gt;&lt;Group&gt;&lt;References&gt;&lt;Item&gt;&lt;ID&gt;194&lt;/ID&gt;&lt;UID&gt;{F53A4DBD-91B4-4E7D-8050-D1D1BC9C2A1B}&lt;/UID&gt;&lt;Title&gt;An experimental and modelling study of Cu2+ binding on humic acids at various solution conditions. Application of the NICA-Donnan model&lt;/Title&gt;&lt;Template&gt;Journal Article&lt;/Template&gt;&lt;Star&gt;0&lt;/Star&gt;&lt;Tag&gt;0&lt;/Tag&gt;&lt;Author&gt;Vidali, Roza; Remoundaki, Emmanouela; Tsezos, Marios&lt;/Author&gt;&lt;Year&gt;2011&lt;/Year&gt;&lt;Details&gt;&lt;_alternate_title&gt;Water, Air, &amp;amp; Soil Pollution&lt;/_alternate_title&gt;&lt;_created&gt;61049740&lt;/_created&gt;&lt;_date&gt;2011-01-01&lt;/_date&gt;&lt;_date_display&gt;2011&lt;/_date_display&gt;&lt;_impact_factor&gt;   1.551&lt;/_impact_factor&gt;&lt;_isbn&gt;0049-6979&lt;/_isbn&gt;&lt;_issue&gt;1-4&lt;/_issue&gt;&lt;_journal&gt;Water, Air, &amp;amp; Soil Pollution&lt;/_journal&gt;&lt;_modified&gt;61277779&lt;/_modified&gt;&lt;_ori_publication&gt;Springer&lt;/_ori_publication&gt;&lt;_pages&gt;487-497&lt;/_pages&gt;&lt;_volume&gt;218&lt;/_volume&gt;&lt;/Details&gt;&lt;Extra&gt;&lt;DBUID&gt;{CA57B558-8E26-468F-9CB8-69077658D4C6}&lt;/DBUID&gt;&lt;/Extra&gt;&lt;/Item&gt;&lt;/References&gt;&lt;/Group&gt;&lt;/Citation&gt;_x000a_"/>
    <w:docVar w:name="NE.Ref{60B14A4A-2B76-4EBC-9AF4-A3D47C1DB842}" w:val=" ADDIN NE.Ref.{60B14A4A-2B76-4EBC-9AF4-A3D47C1DB842}&lt;Citation&gt;&lt;Group&gt;&lt;References&gt;&lt;Item&gt;&lt;ID&gt;46&lt;/ID&gt;&lt;UID&gt;{7D602D7E-FC3F-4ED7-A9BD-FB963406E5B4}&lt;/UID&gt;&lt;Title&gt;Integration of the polyphenol and Maillard reactions into a unified abiotic pathway for humification in nature: the role of δ-MnO2&lt;/Title&gt;&lt;Template&gt;Journal Article&lt;/Template&gt;&lt;Star&gt;0&lt;/Star&gt;&lt;Tag&gt;0&lt;/Tag&gt;&lt;Author&gt;Jokic, A; Wang, M C; Liu, C; Frenkel, A I; Huang, P M&lt;/Author&gt;&lt;Year&gt;2004&lt;/Year&gt;&lt;Details&gt;&lt;_alternate_title&gt;Organic Geochemistry&lt;/_alternate_title&gt;&lt;_collection_scope&gt;EI;SCI;SCIE;&lt;/_collection_scope&gt;&lt;_created&gt;60898335&lt;/_created&gt;&lt;_date&gt;2004-01-01&lt;/_date&gt;&lt;_date_display&gt;2004&lt;/_date_display&gt;&lt;_impact_factor&gt;   2.990&lt;/_impact_factor&gt;&lt;_isbn&gt;0146-6380&lt;/_isbn&gt;&lt;_issue&gt;6&lt;/_issue&gt;&lt;_journal&gt;Organic Geochemistry&lt;/_journal&gt;&lt;_modified&gt;61471364&lt;/_modified&gt;&lt;_ori_publication&gt;Elsevier&lt;/_ori_publication&gt;&lt;_pages&gt;747-762&lt;/_pages&gt;&lt;_volume&gt;35&lt;/_volume&gt;&lt;/Details&gt;&lt;Extra&gt;&lt;DBUID&gt;{CA57B558-8E26-468F-9CB8-69077658D4C6}&lt;/DBUID&gt;&lt;/Extra&gt;&lt;/Item&gt;&lt;/References&gt;&lt;/Group&gt;&lt;Group&gt;&lt;References&gt;&lt;Item&gt;&lt;ID&gt;10&lt;/ID&gt;&lt;UID&gt;{BCE87AA1-604B-447D-81EE-D594AEF06063}&lt;/UID&gt;&lt;Title&gt;The role of glucose in abiotic humification pathways as catalyzed by birnessite&lt;/Title&gt;&lt;Template&gt;Journal Article&lt;/Template&gt;&lt;Star&gt;0&lt;/Star&gt;&lt;Tag&gt;0&lt;/Tag&gt;&lt;Author&gt;Hardie, A G; Dynes, J J; Kozak, L M; Huang, P M&lt;/Author&gt;&lt;Year&gt;2009&lt;/Year&gt;&lt;Details&gt;&lt;_accessed&gt;60888399&lt;/_accessed&gt;&lt;_alternate_title&gt;Journal of Molecular Catalysis A: Chemical&lt;/_alternate_title&gt;&lt;_collection_scope&gt;EI;&lt;/_collection_scope&gt;&lt;_created&gt;60887096&lt;/_created&gt;&lt;_date&gt;2009-01-01&lt;/_date&gt;&lt;_date_display&gt;2009&lt;/_date_display&gt;&lt;_impact_factor&gt;   3.958&lt;/_impact_factor&gt;&lt;_isbn&gt;1381-1169&lt;/_isbn&gt;&lt;_issue&gt;1&lt;/_issue&gt;&lt;_journal&gt;Journal of Molecular Catalysis A: Chemical&lt;/_journal&gt;&lt;_modified&gt;61468736&lt;/_modified&gt;&lt;_ori_publication&gt;Elsevier&lt;/_ori_publication&gt;&lt;_pages&gt;114-126&lt;/_pages&gt;&lt;_volume&gt;308&lt;/_volume&gt;&lt;/Details&gt;&lt;Extra&gt;&lt;DBUID&gt;{CA57B558-8E26-468F-9CB8-69077658D4C6}&lt;/DBUID&gt;&lt;/Extra&gt;&lt;/Item&gt;&lt;/References&gt;&lt;/Group&gt;&lt;Group&gt;&lt;References&gt;&lt;Item&gt;&lt;ID&gt;48&lt;/ID&gt;&lt;UID&gt;{CFAED8F6-A5E1-4EED-B77E-032EA741AA65}&lt;/UID&gt;&lt;Title&gt;Polymerization of catechin catalyzed by Mn-, Fe-and Al-oxides&lt;/Title&gt;&lt;Template&gt;Journal Article&lt;/Template&gt;&lt;Star&gt;0&lt;/Star&gt;&lt;Tag&gt;0&lt;/Tag&gt;&lt;Author&gt;Chen, Yue Min; Tsao, Tsung Ming; Liu, Cheng Chung; Huang, Pan Ming; Wang, Ming Kuang&lt;/Author&gt;&lt;Year&gt;2010&lt;/Year&gt;&lt;Details&gt;&lt;_alternate_title&gt;Colloids and Surfaces B: Biointerfaces&lt;/_alternate_title&gt;&lt;_collection_scope&gt;EI;&lt;/_collection_scope&gt;&lt;_created&gt;60898340&lt;/_created&gt;&lt;_date&gt;2010-01-01&lt;/_date&gt;&lt;_date_display&gt;2010&lt;/_date_display&gt;&lt;_impact_factor&gt;   3.902&lt;/_impact_factor&gt;&lt;_isbn&gt;0927-7765&lt;/_isbn&gt;&lt;_issue&gt;1&lt;/_issue&gt;&lt;_journal&gt;Colloids and Surfaces B: Biointerfaces&lt;/_journal&gt;&lt;_modified&gt;61468814&lt;/_modified&gt;&lt;_ori_publication&gt;Elsevier&lt;/_ori_publication&gt;&lt;_pages&gt;217-223&lt;/_pages&gt;&lt;_volume&gt;81&lt;/_volume&gt;&lt;/Details&gt;&lt;Extra&gt;&lt;DBUID&gt;{C9F9A056-3FCC-4E3D-B964-9D2B3A9B79AD}&lt;/DBUID&gt;&lt;/Extra&gt;&lt;/Item&gt;&lt;/References&gt;&lt;/Group&gt;&lt;Group&gt;&lt;References&gt;&lt;Item&gt;&lt;ID&gt;37&lt;/ID&gt;&lt;UID&gt;{B356399D-1BBB-48EB-9A89-7161AD7AE7A0}&lt;/UID&gt;&lt;Title&gt;Fe-loaded zeolites as catalysts in the formation of humic substance-like dark-coloured polymers in polycondensation reactions of humic precursors&lt;/Title&gt;&lt;Template&gt;Journal Article&lt;/Template&gt;&lt;Star&gt;0&lt;/Star&gt;&lt;Tag&gt;0&lt;/Tag&gt;&lt;Author&gt;Fukuchi, S; Fukushima, M; Nishimoto, R; Qi, G; Sato, T&lt;/Author&gt;&lt;Year&gt;2012&lt;/Year&gt;&lt;Details&gt;&lt;_alternate_title&gt;Clay Minerals&lt;/_alternate_title&gt;&lt;_collection_scope&gt;EI;SCI;SCIE;&lt;/_collection_scope&gt;&lt;_created&gt;60898320&lt;/_created&gt;&lt;_date&gt;2012-01-01&lt;/_date&gt;&lt;_date_display&gt;2012&lt;/_date_display&gt;&lt;_impact_factor&gt;   0.874&lt;/_impact_factor&gt;&lt;_isbn&gt;0009-8558&lt;/_isbn&gt;&lt;_issue&gt;3&lt;/_issue&gt;&lt;_journal&gt;Clay Minerals&lt;/_journal&gt;&lt;_modified&gt;61468736&lt;/_modified&gt;&lt;_ori_publication&gt;MSGBI&lt;/_ori_publication&gt;&lt;_pages&gt;355-364&lt;/_pages&gt;&lt;_volume&gt;47&lt;/_volume&gt;&lt;/Details&gt;&lt;Extra&gt;&lt;DBUID&gt;{C9F9A056-3FCC-4E3D-B964-9D2B3A9B79AD}&lt;/DBUID&gt;&lt;/Extra&gt;&lt;/Item&gt;&lt;/References&gt;&lt;/Group&gt;&lt;/Citation&gt;_x000a_"/>
    <w:docVar w:name="NE.Ref{627B8CEE-FF75-407F-9648-8CD7BFA703BE}" w:val=" ADDIN NE.Ref.{627B8CEE-FF75-407F-9648-8CD7BFA703BE}&lt;Citation&gt;&lt;Group&gt;&lt;References&gt;&lt;Item&gt;&lt;ID&gt;266&lt;/ID&gt;&lt;UID&gt;{9EEC42A0-CC7C-4C8E-BB68-98E31449F9E6}&lt;/UID&gt;&lt;Title&gt;Information Provided on Humic Substances by E4/E6 Ratios1&lt;/Title&gt;&lt;Template&gt;Journal Article&lt;/Template&gt;&lt;Star&gt;0&lt;/Star&gt;&lt;Tag&gt;0&lt;/Tag&gt;&lt;Author&gt;Chen, Y; Senesi, N; Schnitzer, M&lt;/Author&gt;&lt;Year&gt;1977&lt;/Year&gt;&lt;Details&gt;&lt;_doi&gt;10.2136/sssaj1977.03615995004100020037x&lt;/_doi&gt;&lt;_issue&gt;2&lt;/_issue&gt;&lt;_journal&gt;Soil Science Society of America Journal&lt;/_journal&gt;&lt;_language&gt;English&lt;/_language&gt;&lt;_pages&gt;352-358&lt;/_pages&gt;&lt;_url&gt;http://dx.doi.org/10.2136/sssaj1977.03615995004100020037x&lt;/_url&gt;&lt;_volume&gt;41&lt;/_volume&gt;&lt;_created&gt;61545304&lt;/_created&gt;&lt;_modified&gt;61545304&lt;/_modified&gt;&lt;_impact_factor&gt;   1.752&lt;/_impact_factor&gt;&lt;_collection_scope&gt;EI;SCI;SCIE;&lt;/_collection_scope&gt;&lt;/Details&gt;&lt;Extra&gt;&lt;DBUID&gt;{CA57B558-8E26-468F-9CB8-69077658D4C6}&lt;/DBUID&gt;&lt;/Extra&gt;&lt;/Item&gt;&lt;/References&gt;&lt;/Group&gt;&lt;/Citation&gt;_x000a_"/>
    <w:docVar w:name="NE.Ref{62AFC936-EB99-4FB2-B41A-807D6EAE3CC4}" w:val=" ADDIN NE.Ref.{62AFC936-EB99-4FB2-B41A-807D6EAE3CC4}&lt;Citation&gt;&lt;Group&gt;&lt;References&gt;&lt;Item&gt;&lt;ID&gt;312&lt;/ID&gt;&lt;UID&gt;{ED2545AD-47C3-424B-83D2-1A120F58CB6A}&lt;/UID&gt;&lt;Title&gt;Desorption of copper and cadmium from soils enhanced by organic acids&lt;/Title&gt;&lt;Template&gt;Journal Article&lt;/Template&gt;&lt;Star&gt;0&lt;/Star&gt;&lt;Tag&gt;0&lt;/Tag&gt;&lt;Author&gt;Yuan, Songhu; Xi, Zhimin; Jiang, Yi; Wan, Jinzhong; Wu, Chan; Zheng, Zhonghua; Lu, Xiaohua&lt;/Author&gt;&lt;Year&gt;2007&lt;/Year&gt;&lt;Details&gt;&lt;_alternate_title&gt;Chemosphere&lt;/_alternate_title&gt;&lt;_collection_scope&gt;EI;SCI;SCIE;&lt;/_collection_scope&gt;&lt;_created&gt;61598623&lt;/_created&gt;&lt;_date&gt;2007-07-01&lt;/_date&gt;&lt;_date_display&gt;2007/7//&lt;/_date_display&gt;&lt;_doi&gt;10.1016/j.chemosphere.2007.01.046&lt;/_doi&gt;&lt;_impact_factor&gt;   3.698&lt;/_impact_factor&gt;&lt;_isbn&gt;0045-6535&lt;/_isbn&gt;&lt;_issue&gt;7&lt;/_issue&gt;&lt;_journal&gt;Chemosphere&lt;/_journal&gt;&lt;_keywords&gt;Heavy metal; Desorption; Organic acids; Soils&lt;/_keywords&gt;&lt;_modified&gt;61598776&lt;/_modified&gt;&lt;_pages&gt;1289-1297&lt;/_pages&gt;&lt;_url&gt;http://www.sciencedirect.com/science/article/pii/S0045653507001488&lt;/_url&gt;&lt;_volume&gt;68&lt;/_volume&gt;&lt;/Details&gt;&lt;Extra&gt;&lt;DBUID&gt;{C9F9A056-3FCC-4E3D-B964-9D2B3A9B79AD}&lt;/DBUID&gt;&lt;/Extra&gt;&lt;/Item&gt;&lt;/References&gt;&lt;/Group&gt;&lt;/Citation&gt;_x000a_"/>
    <w:docVar w:name="NE.Ref{6CE809BF-072B-441F-B96D-B05BFB42540D}" w:val=" ADDIN NE.Ref.{6CE809BF-072B-441F-B96D-B05BFB42540D}&lt;Citation&gt;&lt;Group&gt;&lt;References&gt;&lt;Item&gt;&lt;ID&gt;9&lt;/ID&gt;&lt;UID&gt;{767E39CA-EB8D-419D-94DE-E6DDFC228978}&lt;/UID&gt;&lt;Title&gt;Darkening mechanism and kinetics of humification process in catechol-Maillard system&lt;/Title&gt;&lt;Template&gt;Journal Article&lt;/Template&gt;&lt;Star&gt;0&lt;/Star&gt;&lt;Tag&gt;0&lt;/Tag&gt;&lt;Author&gt;Zhang, Yingchao; Yue, Dongbei; Ma, Hong&lt;/Author&gt;&lt;Year&gt;2015&lt;/Year&gt;&lt;Details&gt;&lt;_alternate_title&gt;Chemosphere&lt;/_alternate_title&gt;&lt;_collection_scope&gt;EI;SCI;SCIE;&lt;/_collection_scope&gt;&lt;_created&gt;60887095&lt;/_created&gt;&lt;_date&gt;2015-01-01&lt;/_date&gt;&lt;_date_display&gt;2015&lt;/_date_display&gt;&lt;_impact_factor&gt;   3.698&lt;/_impact_factor&gt;&lt;_isbn&gt;0045-6535&lt;/_isbn&gt;&lt;_journal&gt;Chemosphere&lt;/_journal&gt;&lt;_modified&gt;61277771&lt;/_modified&gt;&lt;_ori_publication&gt;Elsevier&lt;/_ori_publication&gt;&lt;_pages&gt;40-45&lt;/_pages&gt;&lt;_volume&gt;130&lt;/_volume&gt;&lt;/Details&gt;&lt;Extra&gt;&lt;DBUID&gt;{CA57B558-8E26-468F-9CB8-69077658D4C6}&lt;/DBUID&gt;&lt;/Extra&gt;&lt;/Item&gt;&lt;/References&gt;&lt;/Group&gt;&lt;Group&gt;&lt;References&gt;&lt;Item&gt;&lt;ID&gt;46&lt;/ID&gt;&lt;UID&gt;{7D602D7E-FC3F-4ED7-A9BD-FB963406E5B4}&lt;/UID&gt;&lt;Title&gt;Integration of the polyphenol and Maillard reactions into a unified abiotic pathway for humification in nature: the role of δ-MnO2&lt;/Title&gt;&lt;Template&gt;Journal Article&lt;/Template&gt;&lt;Star&gt;0&lt;/Star&gt;&lt;Tag&gt;0&lt;/Tag&gt;&lt;Author&gt;Jokic, A; Wang, M C; Liu, C; Frenkel, A I; Huang, P M&lt;/Author&gt;&lt;Year&gt;2004&lt;/Year&gt;&lt;Details&gt;&lt;_alternate_title&gt;Organic Geochemistry&lt;/_alternate_title&gt;&lt;_collection_scope&gt;EI;SCI;SCIE;&lt;/_collection_scope&gt;&lt;_created&gt;60898335&lt;/_created&gt;&lt;_date&gt;2004-01-01&lt;/_date&gt;&lt;_date_display&gt;2004&lt;/_date_display&gt;&lt;_impact_factor&gt;   2.990&lt;/_impact_factor&gt;&lt;_isbn&gt;0146-6380&lt;/_isbn&gt;&lt;_issue&gt;6&lt;/_issue&gt;&lt;_journal&gt;Organic Geochemistry&lt;/_journal&gt;&lt;_modified&gt;61471364&lt;/_modified&gt;&lt;_ori_publication&gt;Elsevier&lt;/_ori_publication&gt;&lt;_pages&gt;747-762&lt;/_pages&gt;&lt;_volume&gt;35&lt;/_volume&gt;&lt;/Details&gt;&lt;Extra&gt;&lt;DBUID&gt;{CA57B558-8E26-468F-9CB8-69077658D4C6}&lt;/DBUID&gt;&lt;/Extra&gt;&lt;/Item&gt;&lt;/References&gt;&lt;/Group&gt;&lt;/Citation&gt;_x000a_"/>
    <w:docVar w:name="NE.Ref{754FAD78-86A7-4D53-8208-2FFCA99ED2C1}" w:val=" ADDIN NE.Ref.{754FAD78-86A7-4D53-8208-2FFCA99ED2C1}&lt;Citation&gt;&lt;Group&gt;&lt;References&gt;&lt;Item&gt;&lt;ID&gt;334&lt;/ID&gt;&lt;UID&gt;{25F0A3FB-5597-47D0-9C4E-DC686DDE813F}&lt;/UID&gt;&lt;Title&gt;Desorption of copper and cadmium from soils enhanced by organic acids&lt;/Title&gt;&lt;Template&gt;Journal Article&lt;/Template&gt;&lt;Star&gt;0&lt;/Star&gt;&lt;Tag&gt;0&lt;/Tag&gt;&lt;Author&gt;Yuan, Songhu; Xi, Zhimin; Jiang, Yi; Wan, Jinzhong; Wu, Chan; Zheng, Zhonghua; Lu, Xiaohua&lt;/Author&gt;&lt;Year&gt;2007&lt;/Year&gt;&lt;Details&gt;&lt;_alternate_title&gt;Chemosphere&lt;/_alternate_title&gt;&lt;_date_display&gt;2007/7//&lt;/_date_display&gt;&lt;_date&gt;2007-07-01&lt;/_date&gt;&lt;_doi&gt;10.1016/j.chemosphere.2007.01.046&lt;/_doi&gt;&lt;_isbn&gt;0045-6535&lt;/_isbn&gt;&lt;_issue&gt;7&lt;/_issue&gt;&lt;_journal&gt;Chemosphere&lt;/_journal&gt;&lt;_keywords&gt;Heavy metal; Desorption; Organic acids; Soils&lt;/_keywords&gt;&lt;_pages&gt;1289-1297&lt;/_pages&gt;&lt;_url&gt;http://www.sciencedirect.com/science/article/pii/S0045653507001488&lt;/_url&gt;&lt;_volume&gt;68&lt;/_volume&gt;&lt;_created&gt;61639808&lt;/_created&gt;&lt;_modified&gt;61639808&lt;/_modified&gt;&lt;_impact_factor&gt;   3.698&lt;/_impact_factor&gt;&lt;_collection_scope&gt;EI;SCI;SCIE;&lt;/_collection_scope&gt;&lt;/Details&gt;&lt;Extra&gt;&lt;DBUID&gt;{C9F9A056-3FCC-4E3D-B964-9D2B3A9B79AD}&lt;/DBUID&gt;&lt;/Extra&gt;&lt;/Item&gt;&lt;/References&gt;&lt;/Group&gt;&lt;/Citation&gt;_x000a_"/>
    <w:docVar w:name="NE.Ref{75B08B49-B636-4D1F-9DDE-887EEB58D597}" w:val=" ADDIN NE.Ref.{75B08B49-B636-4D1F-9DDE-887EEB58D597}&lt;Citation&gt;&lt;Group&gt;&lt;References&gt;&lt;Item&gt;&lt;ID&gt;94&lt;/ID&gt;&lt;UID&gt;{4538E408-EC13-4970-BD42-006C1241B62B}&lt;/UID&gt;&lt;Title&gt;Copper (II) complexation of humic acids from the first generation of EUROSOILS by total luminescence spectroscopy&lt;/Title&gt;&lt;Template&gt;Journal Article&lt;/Template&gt;&lt;Star&gt;0&lt;/Star&gt;&lt;Tag&gt;0&lt;/Tag&gt;&lt;Author&gt;Plaza, C; D&amp;apos;Orazio, V; Senesi, N&lt;/Author&gt;&lt;Year&gt;2005&lt;/Year&gt;&lt;Details&gt;&lt;_accessed&gt;61207836&lt;/_accessed&gt;&lt;_alternate_title&gt;Geoderma&lt;/_alternate_title&gt;&lt;_collection_scope&gt;EI;SCI;SCIE;&lt;/_collection_scope&gt;&lt;_created&gt;60958743&lt;/_created&gt;&lt;_date&gt;2005-01-01&lt;/_date&gt;&lt;_date_display&gt;2005&lt;/_date_display&gt;&lt;_impact_factor&gt;   2.855&lt;/_impact_factor&gt;&lt;_isbn&gt;0016-7061&lt;/_isbn&gt;&lt;_issue&gt;1&lt;/_issue&gt;&lt;_journal&gt;Geoderma&lt;/_journal&gt;&lt;_modified&gt;61297805&lt;/_modified&gt;&lt;_ori_publication&gt;Elsevier&lt;/_ori_publication&gt;&lt;_pages&gt;177-186&lt;/_pages&gt;&lt;_volume&gt;125&lt;/_volume&gt;&lt;/Details&gt;&lt;Extra&gt;&lt;DBUID&gt;{CA57B558-8E26-468F-9CB8-69077658D4C6}&lt;/DBUID&gt;&lt;/Extra&gt;&lt;/Item&gt;&lt;/References&gt;&lt;/Group&gt;&lt;Group&gt;&lt;References&gt;&lt;Item&gt;&lt;ID&gt;121&lt;/ID&gt;&lt;UID&gt;{8F2121D0-E711-4932-92A8-D67DFC3154C2}&lt;/UID&gt;&lt;Title&gt;Main binding sites involved in Fe (III) and Cu (II) complexation in humic-based structures&lt;/Title&gt;&lt;Template&gt;Journal Article&lt;/Template&gt;&lt;Star&gt;1&lt;/Star&gt;&lt;Tag&gt;0&lt;/Tag&gt;&lt;Author&gt;Fuentes, Marta; Olaetxea, Maite; Baigorri, Roberto; Zamarreño, Angel M; Etienne, Philippe; Laîné, Philippe; Ourry, Alain; Yvin, Jean-Claude; Garcia-Mina, Jose M&lt;/Author&gt;&lt;Year&gt;2013&lt;/Year&gt;&lt;Details&gt;&lt;_alternate_title&gt;Journal of Geochemical Exploration&lt;/_alternate_title&gt;&lt;_collection_scope&gt;EI;SCI;SCIE;&lt;/_collection_scope&gt;&lt;_created&gt;60959579&lt;/_created&gt;&lt;_date&gt;2013-01-01&lt;/_date&gt;&lt;_date_display&gt;2013&lt;/_date_display&gt;&lt;_impact_factor&gt;   2.147&lt;/_impact_factor&gt;&lt;_isbn&gt;0375-6742&lt;/_isbn&gt;&lt;_journal&gt;Journal of Geochemical Exploration&lt;/_journal&gt;&lt;_modified&gt;61448316&lt;/_modified&gt;&lt;_ori_publication&gt;Elsevier&lt;/_ori_publication&gt;&lt;_pages&gt;14-17&lt;/_pages&gt;&lt;_url&gt;http://www.sciencedirect.com/science/article/pii/S0375674213000022/pdfft?md5=2f62eca0fb0dc0aefc83dbc2f0157ee4&amp;amp;pid=1-s2.0-S0375674213000022-main.pdf 全文链接_x000d__x000a_&lt;/_url&gt;&lt;_volume&gt;129&lt;/_volume&gt;&lt;/Details&gt;&lt;Extra&gt;&lt;DBUID&gt;{CA57B558-8E26-468F-9CB8-69077658D4C6}&lt;/DBUID&gt;&lt;/Extra&gt;&lt;/Item&gt;&lt;/References&gt;&lt;/Group&gt;&lt;Group&gt;&lt;References&gt;&lt;Item&gt;&lt;ID&gt;191&lt;/ID&gt;&lt;UID&gt;{B9723198-41F9-488B-8CEA-DB9C06CFA581}&lt;/UID&gt;&lt;Title&gt;Coupled transport of humic acids and copper through saturated porous media&lt;/Title&gt;&lt;Template&gt;Generic&lt;/Template&gt;&lt;Star&gt;0&lt;/Star&gt;&lt;Tag&gt;0&lt;/Tag&gt;&lt;Author&gt;Paradelo, M; Pérez-Rodríguez, P; Fernández-Calviño, D; Arias-Estévez, M; López-Periago, J E&lt;/Author&gt;&lt;Year&gt;2012&lt;/Year&gt;&lt;Details&gt;&lt;_created&gt;61049733&lt;/_created&gt;&lt;_isbn&gt;1365-2389&lt;/_isbn&gt;&lt;_issue&gt;5&lt;/_issue&gt;&lt;_journal&gt;European Journal of Soil Science&lt;/_journal&gt;&lt;_modified&gt;61049825&lt;/_modified&gt;&lt;_pages&gt;708--716&lt;/_pages&gt;&lt;_publisher&gt;Blackwell Publishing Ltd&lt;/_publisher&gt;&lt;_url&gt;http://dx.doi.org/10.1111/j.1365-2389.2012.01481.x&lt;/_url&gt;&lt;_volume&gt;63&lt;/_volume&gt;&lt;_accessed&gt;61552336&lt;/_accessed&gt;&lt;/Details&gt;&lt;Extra&gt;&lt;DBUID&gt;{CA57B558-8E26-468F-9CB8-69077658D4C6}&lt;/DBUID&gt;&lt;/Extra&gt;&lt;/Item&gt;&lt;/References&gt;&lt;/Group&gt;&lt;/Citation&gt;_x000a_"/>
    <w:docVar w:name="NE.Ref{78B379C7-CFAE-4B4C-AFE6-0B884BDDC05F}" w:val=" ADDIN NE.Ref.{78B379C7-CFAE-4B4C-AFE6-0B884BDDC05F}&lt;Citation&gt;&lt;Group&gt;&lt;References&gt;&lt;Item&gt;&lt;ID&gt;275&lt;/ID&gt;&lt;UID&gt;{974D32B3-62F2-400B-962E-FBE21645E727}&lt;/UID&gt;&lt;Title&gt;Cation binding by humic substances&lt;/Title&gt;&lt;Template&gt;Book&lt;/Template&gt;&lt;Star&gt;0&lt;/Star&gt;&lt;Tag&gt;0&lt;/Tag&gt;&lt;Author&gt;Tipping, Edward&lt;/Author&gt;&lt;Year&gt;2002&lt;/Year&gt;&lt;Details&gt;&lt;_isbn&gt;1139433210&lt;/_isbn&gt;&lt;_publisher&gt;Cambridge University Press&lt;/_publisher&gt;&lt;_volume&gt;12&lt;/_volume&gt;&lt;_created&gt;61552241&lt;/_created&gt;&lt;_modified&gt;61552241&lt;/_modified&gt;&lt;/Details&gt;&lt;Extra&gt;&lt;DBUID&gt;{CA57B558-8E26-468F-9CB8-69077658D4C6}&lt;/DBUID&gt;&lt;/Extra&gt;&lt;/Item&gt;&lt;/References&gt;&lt;/Group&gt;&lt;/Citation&gt;_x000a_"/>
    <w:docVar w:name="NE.Ref{7A1EC474-0024-4CFB-876F-47460BE6E7FA}" w:val=" ADDIN NE.Ref.{7A1EC474-0024-4CFB-876F-47460BE6E7FA}&lt;Citation&gt;&lt;Group&gt;&lt;References&gt;&lt;Item&gt;&lt;ID&gt;274&lt;/ID&gt;&lt;UID&gt;{00CB9981-B7A3-4B7D-BE2F-FEAB870016AB}&lt;/UID&gt;&lt;Title&gt;Removal of heavy metal ions from wastewaters: A review&lt;/Title&gt;&lt;Template&gt;Journal Article&lt;/Template&gt;&lt;Star&gt;0&lt;/Star&gt;&lt;Tag&gt;0&lt;/Tag&gt;&lt;Author&gt;Fu, Fenglian; Wang, Qi&lt;/Author&gt;&lt;Year&gt;2011&lt;/Year&gt;&lt;Details&gt;&lt;_alternate_title&gt;Journal of Environmental Management&lt;/_alternate_title&gt;&lt;_date_display&gt;2011/3//&lt;/_date_display&gt;&lt;_date&gt;2011-03-01&lt;/_date&gt;&lt;_doi&gt;10.1016/j.jenvman.2010.11.011&lt;/_doi&gt;&lt;_isbn&gt;0301-4797&lt;/_isbn&gt;&lt;_issue&gt;3&lt;/_issue&gt;&lt;_journal&gt;Journal of Environmental Management&lt;/_journal&gt;&lt;_keywords&gt;Heavy metal wastewater; Treatment technology; Review&lt;/_keywords&gt;&lt;_pages&gt;407-418&lt;/_pages&gt;&lt;_url&gt;http://www.sciencedirect.com/science/article/pii/S0301479710004147 _x000d__x000a_http://www.sciencedirect.com/science/article/pii/S0301479710004147/pdfft?md5=494407fe26eb47e1a0cff22b8e8a8f68&amp;amp;pid=1-s2.0-S0301479710004147-main.pdf 全文链接_x000d__x000a_&lt;/_url&gt;&lt;_volume&gt;92&lt;/_volume&gt;&lt;_created&gt;61553481&lt;/_created&gt;&lt;_modified&gt;61553482&lt;/_modified&gt;&lt;_impact_factor&gt;   3.131&lt;/_impact_factor&gt;&lt;_collection_scope&gt;SCI;SCIE;&lt;/_collection_scope&gt;&lt;/Details&gt;&lt;Extra&gt;&lt;DBUID&gt;{CA57B558-8E26-468F-9CB8-69077658D4C6}&lt;/DBUID&gt;&lt;/Extra&gt;&lt;/Item&gt;&lt;/References&gt;&lt;/Group&gt;&lt;/Citation&gt;_x000a_"/>
    <w:docVar w:name="NE.Ref{886EF464-2D74-4865-8039-B1A33135F1D4}" w:val=" ADDIN NE.Ref.{886EF464-2D74-4865-8039-B1A33135F1D4}&lt;Citation&gt;&lt;Group&gt;&lt;References&gt;&lt;Item&gt;&lt;ID&gt;263&lt;/ID&gt;&lt;UID&gt;{F12968BC-F8C0-448F-8B4A-0BB68FC1344A}&lt;/UID&gt;&lt;Title&gt;Effects of humic acids derived from lignite and cattle manure on antioxidant enzymatic activities of barley root&lt;/Title&gt;&lt;Template&gt;Journal Article&lt;/Template&gt;&lt;Star&gt;0&lt;/Star&gt;&lt;Tag&gt;0&lt;/Tag&gt;&lt;Author&gt;Nagasawa, Kenya; Wang, Binhui; Nishiya, Kazuki; Ushijima, Kensuke; Zhu, Qianqian; Fukushima, Masami; Ichijo, Toshiharu&lt;/Author&gt;&lt;Year&gt;2016&lt;/Year&gt;&lt;Details&gt;&lt;_alternate_title&gt;Journal of Environmental Science and Health, Part BJournal of Environmental Science and Health, Part B&lt;/_alternate_title&gt;&lt;_date_display&gt;2016_x000d__x000a_2016/02/01&lt;/_date_display&gt;&lt;_date&gt;2016-02-01&lt;/_date&gt;&lt;_doi&gt;10.1080/03601234.2015.1080516&lt;/_doi&gt;&lt;_isbn&gt;0360-1234&lt;/_isbn&gt;&lt;_issue&gt;2&lt;/_issue&gt;&lt;_journal&gt;Journal of Environmental Science and Health, Part B&lt;/_journal&gt;&lt;_ori_publication&gt;Taylor &amp;amp; Francis&lt;/_ori_publication&gt;&lt;_pages&gt;81-89&lt;/_pages&gt;&lt;_url&gt;http://dx.doi.org/10.1080/03601234.2015.1080516&lt;/_url&gt;&lt;_volume&gt;51&lt;/_volume&gt;&lt;_created&gt;61545226&lt;/_created&gt;&lt;_modified&gt;61545226&lt;/_modified&gt;&lt;_impact_factor&gt;   1.247&lt;/_impact_factor&gt;&lt;/Details&gt;&lt;Extra&gt;&lt;DBUID&gt;{CA57B558-8E26-468F-9CB8-69077658D4C6}&lt;/DBUID&gt;&lt;/Extra&gt;&lt;/Item&gt;&lt;/References&gt;&lt;/Group&gt;&lt;/Citation&gt;_x000a_"/>
    <w:docVar w:name="NE.Ref{8DD7C0B6-126F-4275-B4BF-55F6B231CBF9}" w:val=" ADDIN NE.Ref.{8DD7C0B6-126F-4275-B4BF-55F6B231CBF9}&lt;Citation&gt;&lt;Group&gt;&lt;References&gt;&lt;Item&gt;&lt;ID&gt;262&lt;/ID&gt;&lt;UID&gt;{5B52DDD5-44A1-4487-860B-B84D2DD2A781}&lt;/UID&gt;&lt;Title&gt;Competitive effect of iron(III) on metal complexation by humic substances: Characterisation of ageing processes&lt;/Title&gt;&lt;Template&gt;Journal Article&lt;/Template&gt;&lt;Star&gt;0&lt;/Star&gt;&lt;Tag&gt;0&lt;/Tag&gt;&lt;Author&gt;Lippold, H; Evans, N D M; Warwick, P; Kupsch, H&lt;/Author&gt;&lt;Year&gt;2007&lt;/Year&gt;&lt;Details&gt;&lt;_alternate_title&gt;Chemosphere&lt;/_alternate_title&gt;&lt;_date_display&gt;2007/3//&lt;/_date_display&gt;&lt;_date&gt;2007-03-01&lt;/_date&gt;&lt;_doi&gt;10.1016/j.chemosphere.2006.10.045&lt;/_doi&gt;&lt;_isbn&gt;0045-6535&lt;/_isbn&gt;&lt;_issue&gt;5&lt;/_issue&gt;&lt;_journal&gt;Chemosphere&lt;/_journal&gt;&lt;_keywords&gt;Humic acid; Europium (Eu); Colloids; Flocculation; Competition; Hydrolysis&lt;/_keywords&gt;&lt;_pages&gt;1050-1056&lt;/_pages&gt;&lt;_url&gt;http://www.sciencedirect.com/science/article/pii/S0045653506013786&lt;/_url&gt;&lt;_volume&gt;67&lt;/_volume&gt;&lt;_created&gt;61543726&lt;/_created&gt;&lt;_modified&gt;61543726&lt;/_modified&gt;&lt;_impact_factor&gt;   3.698&lt;/_impact_factor&gt;&lt;_collection_scope&gt;EI;SCI;SCIE;&lt;/_collection_scope&gt;&lt;/Details&gt;&lt;Extra&gt;&lt;DBUID&gt;{CA57B558-8E26-468F-9CB8-69077658D4C6}&lt;/DBUID&gt;&lt;/Extra&gt;&lt;/Item&gt;&lt;/References&gt;&lt;/Group&gt;&lt;/Citation&gt;_x000a_"/>
    <w:docVar w:name="NE.Ref{90DC036D-A6F9-4932-94DA-CDD0DDFA1849}" w:val=" ADDIN NE.Ref.{90DC036D-A6F9-4932-94DA-CDD0DDFA1849}&lt;Citation&gt;&lt;Group&gt;&lt;References&gt;&lt;Item&gt;&lt;ID&gt;197&lt;/ID&gt;&lt;UID&gt;{7C9D2F3E-1B1C-4A93-9F0D-8ED2E776C3A0}&lt;/UID&gt;&lt;Title&gt;Effect of environmental factors on the complexation of iron and humic acid&lt;/Title&gt;&lt;Template&gt;Journal Article&lt;/Template&gt;&lt;Star&gt;0&lt;/Star&gt;&lt;Tag&gt;0&lt;/Tag&gt;&lt;Author&gt;Fang, Kai; Yuan, Dongxing; Zhang, Lei; Feng, Lifeng; Chen, Yaojin; Wang, Yuzhou&lt;/Author&gt;&lt;Year&gt;2015&lt;/Year&gt;&lt;Details&gt;&lt;_alternate_title&gt;Journal of Environmental Sciences&lt;/_alternate_title&gt;&lt;_collection_scope&gt;中国科技核心期刊;&lt;/_collection_scope&gt;&lt;_created&gt;61049777&lt;/_created&gt;&lt;_date&gt;2015-01-01&lt;/_date&gt;&lt;_date_display&gt;2015/1/1/&lt;/_date_display&gt;&lt;_doi&gt;10.1016/j.jes.2014.06.039&lt;/_doi&gt;&lt;_impact_factor&gt;   2.208&lt;/_impact_factor&gt;&lt;_isbn&gt;1001-0742&lt;/_isbn&gt;&lt;_journal&gt;Journal of Environmental Sciences&lt;/_journal&gt;&lt;_keywords&gt;Iron; Humic acid; Complexation; Size exclusion chromatography; Graphite furnace atomic absorption spectrometry&lt;/_keywords&gt;&lt;_modified&gt;61419482&lt;/_modified&gt;&lt;_pages&gt;188-196&lt;/_pages&gt;&lt;_url&gt;http://www.sciencedirect.com/science/article/pii/S1001074214002137 _x000d__x000a_http://www.sciencedirect.com/science/article/pii/S1001074214002137/pdfft?md5=7086584fdfc451de001efa566e5f3bd5&amp;amp;pid=1-s2.0-S1001074214002137-main.pdf 全文链接_x000d__x000a_&lt;/_url&gt;&lt;_volume&gt;27&lt;/_volume&gt;&lt;/Details&gt;&lt;Extra&gt;&lt;DBUID&gt;{CA57B558-8E26-468F-9CB8-69077658D4C6}&lt;/DBUID&gt;&lt;/Extra&gt;&lt;/Item&gt;&lt;/References&gt;&lt;/Group&gt;&lt;/Citation&gt;_x000a_"/>
    <w:docVar w:name="NE.Ref{952E0DA8-4061-4FA0-AAA8-895DED837504}" w:val=" ADDIN NE.Ref.{952E0DA8-4061-4FA0-AAA8-895DED837504}&lt;Citation&gt;&lt;Group&gt;&lt;References&gt;&lt;Item&gt;&lt;ID&gt;266&lt;/ID&gt;&lt;UID&gt;{9EEC42A0-CC7C-4C8E-BB68-98E31449F9E6}&lt;/UID&gt;&lt;Title&gt;Information Provided on Humic Substances by E4/E6 Ratios1&lt;/Title&gt;&lt;Template&gt;Journal Article&lt;/Template&gt;&lt;Star&gt;0&lt;/Star&gt;&lt;Tag&gt;0&lt;/Tag&gt;&lt;Author&gt;Chen, Y; Senesi, N; Schnitzer, M&lt;/Author&gt;&lt;Year&gt;1977&lt;/Year&gt;&lt;Details&gt;&lt;_doi&gt;10.2136/sssaj1977.03615995004100020037x&lt;/_doi&gt;&lt;_issue&gt;2&lt;/_issue&gt;&lt;_journal&gt;Soil Science Society of America Journal&lt;/_journal&gt;&lt;_language&gt;English&lt;/_language&gt;&lt;_pages&gt;352-358&lt;/_pages&gt;&lt;_url&gt;http://dx.doi.org/10.2136/sssaj1977.03615995004100020037x&lt;/_url&gt;&lt;_volume&gt;41&lt;/_volume&gt;&lt;_created&gt;61545304&lt;/_created&gt;&lt;_modified&gt;61545304&lt;/_modified&gt;&lt;_impact_factor&gt;   1.752&lt;/_impact_factor&gt;&lt;_collection_scope&gt;EI;SCI;SCIE;&lt;/_collection_scope&gt;&lt;/Details&gt;&lt;Extra&gt;&lt;DBUID&gt;{CA57B558-8E26-468F-9CB8-69077658D4C6}&lt;/DBUID&gt;&lt;/Extra&gt;&lt;/Item&gt;&lt;/References&gt;&lt;/Group&gt;&lt;Group&gt;&lt;References&gt;&lt;Item&gt;&lt;ID&gt;265&lt;/ID&gt;&lt;UID&gt;{158B9C4D-4D03-4498-BBA2-1B68B01822E3}&lt;/UID&gt;&lt;Title&gt;Binding characteristics of Cu2+ to natural humic acid fractions sequentially extracted from the lake sediments&lt;/Title&gt;&lt;Template&gt;Journal Article&lt;/Template&gt;&lt;Star&gt;0&lt;/Star&gt;&lt;Tag&gt;0&lt;/Tag&gt;&lt;Author&gt;He, En; Lü, Changwei; He, Jiang; Zhao, Boyi; Wang, Jinghua; Zhang, Ruiqing; Ding, Tao&lt;/Author&gt;&lt;Year&gt;2016&lt;/Year&gt;&lt;Details&gt;&lt;_alternate_title&gt;Environmental Science and Pollution Research&lt;/_alternate_title&gt;&lt;_date_display&gt;2016&lt;/_date_display&gt;&lt;_date&gt;2016-01-01&lt;/_date&gt;&lt;_doi&gt;10.1007/s11356-016-7487-2&lt;/_doi&gt;&lt;_isbn&gt;1614-7499&lt;/_isbn&gt;&lt;_issue&gt;22&lt;/_issue&gt;&lt;_journal&gt;Environmental Science and Pollution Research&lt;/_journal&gt;&lt;_number&gt;He2016&lt;/_number&gt;&lt;_pages&gt;22667-22677&lt;/_pages&gt;&lt;_url&gt;http://dx.doi.org/10.1007/s11356-016-7487-2&lt;/_url&gt;&lt;_volume&gt;23&lt;/_volume&gt;&lt;_created&gt;61545294&lt;/_created&gt;&lt;_modified&gt;61545299&lt;/_modified&gt;&lt;_impact_factor&gt;   2.760&lt;/_impact_factor&gt;&lt;_collection_scope&gt;SCI;SCIE;&lt;/_collection_scope&gt;&lt;/Details&gt;&lt;Extra&gt;&lt;DBUID&gt;{CA57B558-8E26-468F-9CB8-69077658D4C6}&lt;/DBUID&gt;&lt;/Extra&gt;&lt;/Item&gt;&lt;/References&gt;&lt;/Group&gt;&lt;Group&gt;&lt;References&gt;&lt;Item&gt;&lt;ID&gt;264&lt;/ID&gt;&lt;UID&gt;{342CE8BF-15A8-450D-9C56-441D3B20183A}&lt;/UID&gt;&lt;Title&gt;Soil Humic and Fulvic Acids from Different Land-Use Systems Evaluated By E4/E6 Ratios&lt;/Title&gt;&lt;Template&gt;Journal Article&lt;/Template&gt;&lt;Star&gt;0&lt;/Star&gt;&lt;Tag&gt;0&lt;/Tag&gt;&lt;Author&gt;Zalba, Pablo; Amiotti, Nilda M; Galantini, Juan A; Pistola, Silvia&lt;/Author&gt;&lt;Year&gt;2016&lt;/Year&gt;&lt;Details&gt;&lt;_alternate_title&gt;Communications in Soil Science and Plant AnalysisCommunications in Soil Science and Plant Analysis&lt;/_alternate_title&gt;&lt;_date_display&gt;2016_x000d__x000a_2016/08/05&lt;/_date_display&gt;&lt;_date&gt;2016-08-05&lt;/_date&gt;&lt;_doi&gt;10.1080/00103624.2016.1206558&lt;/_doi&gt;&lt;_isbn&gt;0010-3624&lt;/_isbn&gt;&lt;_issue&gt;13-14&lt;/_issue&gt;&lt;_journal&gt;Communications in Soil Science and Plant Analysis&lt;/_journal&gt;&lt;_ori_publication&gt;Taylor &amp;amp; Francis&lt;/_ori_publication&gt;&lt;_pages&gt;1675-1679&lt;/_pages&gt;&lt;_url&gt;http://dx.doi.org/10.1080/00103624.2016.1206558&lt;/_url&gt;&lt;_volume&gt;47&lt;/_volume&gt;&lt;_created&gt;61545293&lt;/_created&gt;&lt;_modified&gt;61545299&lt;/_modified&gt;&lt;_impact_factor&gt;   0.529&lt;/_impact_factor&gt;&lt;_collection_scope&gt;SCI;SCIE;&lt;/_collection_scope&gt;&lt;/Details&gt;&lt;Extra&gt;&lt;DBUID&gt;{CA57B558-8E26-468F-9CB8-69077658D4C6}&lt;/DBUID&gt;&lt;/Extra&gt;&lt;/Item&gt;&lt;/References&gt;&lt;/Group&gt;&lt;/Citation&gt;_x000a_"/>
    <w:docVar w:name="NE.Ref{959784E9-D363-4344-B9EC-E22F7104887C}" w:val=" ADDIN NE.Ref.{959784E9-D363-4344-B9EC-E22F7104887C}&lt;Citation&gt;&lt;Group&gt;&lt;References&gt;&lt;Item&gt;&lt;ID&gt;272&lt;/ID&gt;&lt;UID&gt;{50804C81-68F2-491F-92FA-1F5302C99A19}&lt;/UID&gt;&lt;Title&gt;Copper(II) complexation by humic and fulvic acids from pig slurry and amended and non-amended soils&lt;/Title&gt;&lt;Template&gt;Journal Article&lt;/Template&gt;&lt;Star&gt;0&lt;/Star&gt;&lt;Tag&gt;0&lt;/Tag&gt;&lt;Author&gt;Plaza, C; Senesi, N; García-Gil, J C; Polo, A&lt;/Author&gt;&lt;Year&gt;2005&lt;/Year&gt;&lt;Details&gt;&lt;_accessed&gt;61553482&lt;/_accessed&gt;&lt;_alternate_title&gt;Chemosphere&lt;/_alternate_title&gt;&lt;_collection_scope&gt;EI;SCI;SCIE;&lt;/_collection_scope&gt;&lt;_created&gt;61550982&lt;/_created&gt;&lt;_date&gt;2005-11-01&lt;/_date&gt;&lt;_date_display&gt;2005/11//&lt;/_date_display&gt;&lt;_doi&gt;10.1016/j.chemosphere.2005.03.046&lt;/_doi&gt;&lt;_impact_factor&gt;   3.698&lt;/_impact_factor&gt;&lt;_isbn&gt;0045-6535&lt;/_isbn&gt;&lt;_issue&gt;5&lt;/_issue&gt;&lt;_journal&gt;Chemosphere&lt;/_journal&gt;&lt;_keywords&gt;Soil amendment; Humic substances; Complexing capacity; Stability constant; Potentiometry&lt;/_keywords&gt;&lt;_modified&gt;61553479&lt;/_modified&gt;&lt;_pages&gt;711-716&lt;/_pages&gt;&lt;_url&gt;http://www.sciencedirect.com/science/article/pii/S0045653505004571&lt;/_url&gt;&lt;_volume&gt;61&lt;/_volume&gt;&lt;/Details&gt;&lt;Extra&gt;&lt;DBUID&gt;{C9F9A056-3FCC-4E3D-B964-9D2B3A9B79AD}&lt;/DBUID&gt;&lt;/Extra&gt;&lt;/Item&gt;&lt;/References&gt;&lt;/Group&gt;&lt;/Citation&gt;_x000a_"/>
    <w:docVar w:name="NE.Ref{969FDE64-4FEC-4242-B354-220FBC62DD65}" w:val=" ADDIN NE.Ref.{969FDE64-4FEC-4242-B354-220FBC62DD65}&lt;Citation&gt;&lt;Group&gt;&lt;References&gt;&lt;Item&gt;&lt;ID&gt;291&lt;/ID&gt;&lt;UID&gt;{AC5D9C6D-3211-4F80-9FD8-D5258F38325E}&lt;/UID&gt;&lt;Title&gt;Theoretical aspects of the direct titration of natural waters and its information yield for trace metal speciation&lt;/Title&gt;&lt;Template&gt;Journal Article&lt;/Template&gt;&lt;Star&gt;0&lt;/Star&gt;&lt;Tag&gt;0&lt;/Tag&gt;&lt;Author&gt;Ružić, I&lt;/Author&gt;&lt;Year&gt;1982&lt;/Year&gt;&lt;Details&gt;&lt;_alternate_title&gt;Analytica Chimica Acta&lt;/_alternate_title&gt;&lt;_date_display&gt;1982/8/1/&lt;/_date_display&gt;&lt;_date&gt;1982-08-01&lt;/_date&gt;&lt;_doi&gt;10.1016/S0003-2670(01)95456-X&lt;/_doi&gt;&lt;_isbn&gt;0003-2670&lt;/_isbn&gt;&lt;_issue&gt;1&lt;/_issue&gt;&lt;_journal&gt;Analytica Chimica Acta&lt;/_journal&gt;&lt;_pages&gt;99-113&lt;/_pages&gt;&lt;_url&gt;http://www.sciencedirect.com/science/article/pii/S000326700195456X&lt;/_url&gt;&lt;_volume&gt;140&lt;/_volume&gt;&lt;_created&gt;61555518&lt;/_created&gt;&lt;_modified&gt;61555518&lt;/_modified&gt;&lt;_impact_factor&gt;   4.712&lt;/_impact_factor&gt;&lt;_collection_scope&gt;EI;SCI;SCIE;&lt;/_collection_scope&gt;&lt;/Details&gt;&lt;Extra&gt;&lt;DBUID&gt;{C9F9A056-3FCC-4E3D-B964-9D2B3A9B79AD}&lt;/DBUID&gt;&lt;/Extra&gt;&lt;/Item&gt;&lt;/References&gt;&lt;/Group&gt;&lt;/Citation&gt;_x000a_"/>
    <w:docVar w:name="NE.Ref{98C3C3A3-2E09-4E08-83DF-F7331C782D1A}" w:val=" ADDIN NE.Ref.{98C3C3A3-2E09-4E08-83DF-F7331C782D1A}&lt;Citation&gt;&lt;Group&gt;&lt;References&gt;&lt;Item&gt;&lt;ID&gt;197&lt;/ID&gt;&lt;UID&gt;{7C9D2F3E-1B1C-4A93-9F0D-8ED2E776C3A0}&lt;/UID&gt;&lt;Title&gt;Effect of environmental factors on the complexation of iron and humic acid&lt;/Title&gt;&lt;Template&gt;Journal Article&lt;/Template&gt;&lt;Star&gt;0&lt;/Star&gt;&lt;Tag&gt;0&lt;/Tag&gt;&lt;Author&gt;Fang, Kai; Yuan, Dongxing; Zhang, Lei; Feng, Lifeng; Chen, Yaojin; Wang, Yuzhou&lt;/Author&gt;&lt;Year&gt;2015&lt;/Year&gt;&lt;Details&gt;&lt;_alternate_title&gt;Journal of Environmental Sciences&lt;/_alternate_title&gt;&lt;_collection_scope&gt;中国科技核心期刊;&lt;/_collection_scope&gt;&lt;_created&gt;61049777&lt;/_created&gt;&lt;_date&gt;2015-01-01&lt;/_date&gt;&lt;_date_display&gt;2015/1/1/&lt;/_date_display&gt;&lt;_doi&gt;10.1016/j.jes.2014.06.039&lt;/_doi&gt;&lt;_impact_factor&gt;   2.208&lt;/_impact_factor&gt;&lt;_isbn&gt;1001-0742&lt;/_isbn&gt;&lt;_journal&gt;Journal of Environmental Sciences&lt;/_journal&gt;&lt;_keywords&gt;Iron; Humic acid; Complexation; Size exclusion chromatography; Graphite furnace atomic absorption spectrometry&lt;/_keywords&gt;&lt;_modified&gt;61419482&lt;/_modified&gt;&lt;_pages&gt;188-196&lt;/_pages&gt;&lt;_url&gt;http://www.sciencedirect.com/science/article/pii/S1001074214002137 _x000d__x000a_http://www.sciencedirect.com/science/article/pii/S1001074214002137/pdfft?md5=7086584fdfc451de001efa566e5f3bd5&amp;amp;pid=1-s2.0-S1001074214002137-main.pdf 全文链接_x000d__x000a_&lt;/_url&gt;&lt;_volume&gt;27&lt;/_volume&gt;&lt;/Details&gt;&lt;Extra&gt;&lt;DBUID&gt;{CA57B558-8E26-468F-9CB8-69077658D4C6}&lt;/DBUID&gt;&lt;/Extra&gt;&lt;/Item&gt;&lt;/References&gt;&lt;/Group&gt;&lt;Group&gt;&lt;References&gt;&lt;Item&gt;&lt;ID&gt;262&lt;/ID&gt;&lt;UID&gt;{5B52DDD5-44A1-4487-860B-B84D2DD2A781}&lt;/UID&gt;&lt;Title&gt;Competitive effect of iron(III) on metal complexation by humic substances: Characterisation of ageing processes&lt;/Title&gt;&lt;Template&gt;Journal Article&lt;/Template&gt;&lt;Star&gt;0&lt;/Star&gt;&lt;Tag&gt;0&lt;/Tag&gt;&lt;Author&gt;Lippold, H; Evans, N D M; Warwick, P; Kupsch, H&lt;/Author&gt;&lt;Year&gt;2007&lt;/Year&gt;&lt;Details&gt;&lt;_alternate_title&gt;Chemosphere&lt;/_alternate_title&gt;&lt;_date_display&gt;2007/3//&lt;/_date_display&gt;&lt;_date&gt;2007-03-01&lt;/_date&gt;&lt;_doi&gt;10.1016/j.chemosphere.2006.10.045&lt;/_doi&gt;&lt;_isbn&gt;0045-6535&lt;/_isbn&gt;&lt;_issue&gt;5&lt;/_issue&gt;&lt;_journal&gt;Chemosphere&lt;/_journal&gt;&lt;_keywords&gt;Humic acid; Europium (Eu); Colloids; Flocculation; Competition; Hydrolysis&lt;/_keywords&gt;&lt;_pages&gt;1050-1056&lt;/_pages&gt;&lt;_url&gt;http://www.sciencedirect.com/science/article/pii/S0045653506013786&lt;/_url&gt;&lt;_volume&gt;67&lt;/_volume&gt;&lt;_created&gt;61543726&lt;/_created&gt;&lt;_modified&gt;61543726&lt;/_modified&gt;&lt;_impact_factor&gt;   3.698&lt;/_impact_factor&gt;&lt;_collection_scope&gt;EI;SCI;SCIE;&lt;/_collection_scope&gt;&lt;/Details&gt;&lt;Extra&gt;&lt;DBUID&gt;{CA57B558-8E26-468F-9CB8-69077658D4C6}&lt;/DBUID&gt;&lt;/Extra&gt;&lt;/Item&gt;&lt;/References&gt;&lt;/Group&gt;&lt;Group&gt;&lt;References&gt;&lt;Item&gt;&lt;ID&gt;132&lt;/ID&gt;&lt;UID&gt;{454DCC0A-2213-40A3-A649-3A5784A4EA78}&lt;/UID&gt;&lt;Title&gt;The effect of pH, ion strength and reactant content on the complexation of Cu2+ by various natural organic ligands from water and soil in Hong Kong&lt;/Title&gt;&lt;Template&gt;Journal Article&lt;/Template&gt;&lt;Star&gt;0&lt;/Star&gt;&lt;Tag&gt;0&lt;/Tag&gt;&lt;Author&gt;Cao, J; Lam, K C; Dawson, R W; Liu, W X; Tao, S&lt;/Author&gt;&lt;Year&gt;2004&lt;/Year&gt;&lt;Details&gt;&lt;_alternate_title&gt;Chemosphere&lt;/_alternate_title&gt;&lt;_collection_scope&gt;EI;SCI;SCIE;&lt;/_collection_scope&gt;&lt;_created&gt;61035220&lt;/_created&gt;&lt;_date&gt;2004-01-01&lt;/_date&gt;&lt;_date_display&gt;2004/1//&lt;/_date_display&gt;&lt;_doi&gt;10.1016/j.chemosphere.2003.08.027&lt;/_doi&gt;&lt;_impact_factor&gt;   3.698&lt;/_impact_factor&gt;&lt;_isbn&gt;0045-6535&lt;/_isbn&gt;&lt;_issue&gt;4&lt;/_issue&gt;&lt;_journal&gt;Chemosphere&lt;/_journal&gt;&lt;_keywords&gt;Natural organic ligands; Copper; Complexation; Stability constants; Complex capacity&lt;/_keywords&gt;&lt;_modified&gt;61297803&lt;/_modified&gt;&lt;_pages&gt;507-514&lt;/_pages&gt;&lt;_url&gt;http://www.sciencedirect.com/science/article/pii/S0045653503008348 _x000d__x000a_http://www.sciencedirect.com/science/article/pii/S0045653503008348/pdfft?md5=36df5384a4435a3dd552cfc5c2d0844d&amp;amp;pid=1-s2.0-S0045653503008348-main.pdf 全文链接_x000d__x000a_&lt;/_url&gt;&lt;_volume&gt;54&lt;/_volume&gt;&lt;/Details&gt;&lt;Extra&gt;&lt;DBUID&gt;{CA57B558-8E26-468F-9CB8-69077658D4C6}&lt;/DBUID&gt;&lt;/Extra&gt;&lt;/Item&gt;&lt;/References&gt;&lt;/Group&gt;&lt;/Citation&gt;_x000a_"/>
    <w:docVar w:name="NE.Ref{99412DD8-A016-4D93-983F-B660DB1A1672}" w:val=" ADDIN NE.Ref.{99412DD8-A016-4D93-983F-B660DB1A1672}&lt;Citation&gt;&lt;Group&gt;&lt;References&gt;&lt;Item&gt;&lt;ID&gt;263&lt;/ID&gt;&lt;UID&gt;{F12968BC-F8C0-448F-8B4A-0BB68FC1344A}&lt;/UID&gt;&lt;Title&gt;Effects of humic acids derived from lignite and cattle manure on antioxidant enzymatic activities of barley root&lt;/Title&gt;&lt;Template&gt;Journal Article&lt;/Template&gt;&lt;Star&gt;0&lt;/Star&gt;&lt;Tag&gt;0&lt;/Tag&gt;&lt;Author&gt;Nagasawa, Kenya; Wang, Binhui; Nishiya, Kazuki; Ushijima, Kensuke; Zhu, Qianqian; Fukushima, Masami; Ichijo, Toshiharu&lt;/Author&gt;&lt;Year&gt;2016&lt;/Year&gt;&lt;Details&gt;&lt;_alternate_title&gt;Journal of Environmental Science and Health, Part BJournal of Environmental Science and Health, Part B&lt;/_alternate_title&gt;&lt;_date_display&gt;2016_x000d__x000a_2016/02/01&lt;/_date_display&gt;&lt;_date&gt;2016-02-01&lt;/_date&gt;&lt;_doi&gt;10.1080/03601234.2015.1080516&lt;/_doi&gt;&lt;_isbn&gt;0360-1234&lt;/_isbn&gt;&lt;_issue&gt;2&lt;/_issue&gt;&lt;_journal&gt;Journal of Environmental Science and Health, Part B&lt;/_journal&gt;&lt;_ori_publication&gt;Taylor &amp;amp; Francis&lt;/_ori_publication&gt;&lt;_pages&gt;81-89&lt;/_pages&gt;&lt;_url&gt;http://dx.doi.org/10.1080/03601234.2015.1080516&lt;/_url&gt;&lt;_volume&gt;51&lt;/_volume&gt;&lt;_created&gt;61545226&lt;/_created&gt;&lt;_modified&gt;61545226&lt;/_modified&gt;&lt;_impact_factor&gt;   1.247&lt;/_impact_factor&gt;&lt;/Details&gt;&lt;Extra&gt;&lt;DBUID&gt;{CA57B558-8E26-468F-9CB8-69077658D4C6}&lt;/DBUID&gt;&lt;/Extra&gt;&lt;/Item&gt;&lt;/References&gt;&lt;/Group&gt;&lt;/Citation&gt;_x000a_"/>
    <w:docVar w:name="NE.Ref{B09613A0-FD17-4720-8DE7-AA55954F01F1}" w:val=" ADDIN NE.Ref.{B09613A0-FD17-4720-8DE7-AA55954F01F1}&lt;Citation&gt;&lt;Group&gt;&lt;References&gt;&lt;Item&gt;&lt;ID&gt;261&lt;/ID&gt;&lt;UID&gt;{684E311B-98A4-4F2F-8FE3-5AC90595F4EB}&lt;/UID&gt;&lt;Title&gt;Adsorption of pentachlorophenol to a humin-like substance–bentonite complex prepared by polycondensation reactions of humic precursors&lt;/Title&gt;&lt;Template&gt;Journal Article&lt;/Template&gt;&lt;Star&gt;0&lt;/Star&gt;&lt;Tag&gt;0&lt;/Tag&gt;&lt;Author&gt;Fukushima, Masami; Okabe, Ryo; Nishimoto, Ryo; Fukuchi, Shigeki; Sato, Tsutomu; Terashima, Motoki&lt;/Author&gt;&lt;Year&gt;2014&lt;/Year&gt;&lt;Details&gt;&lt;_alternate_title&gt;Applied Clay Science&lt;/_alternate_title&gt;&lt;_collection_scope&gt;EI;SCI;SCIE;&lt;/_collection_scope&gt;&lt;_created&gt;61520781&lt;/_created&gt;&lt;_date&gt;2014-01-01&lt;/_date&gt;&lt;_date_display&gt;2014/1//&lt;/_date_display&gt;&lt;_doi&gt;10.1016/j.clay.2013.10.022&lt;/_doi&gt;&lt;_impact_factor&gt;   2.586&lt;/_impact_factor&gt;&lt;_isbn&gt;0169-1317&lt;/_isbn&gt;&lt;_journal&gt;Applied Clay Science&lt;/_journal&gt;&lt;_keywords&gt;Pentachlorophenol; Humin–bentonite complex; Adsorption; Humic precursors; Polycondensation reaction; Intercalation&lt;/_keywords&gt;&lt;_modified&gt;61543720&lt;/_modified&gt;&lt;_pages&gt;136-141&lt;/_pages&gt;&lt;_url&gt;http://www.sciencedirect.com/science/article/pii/S0169131713003529 _x000d__x000a_http://www.sciencedirect.com/science/article/pii/S0169131713003529/pdfft?md5=3c7a7bd5dd7f7d203addeb9742c81536&amp;amp;pid=1-s2.0-S0169131713003529-main.pdf 全文链接_x000d__x000a_&lt;/_url&gt;&lt;_volume&gt;87&lt;/_volume&gt;&lt;/Details&gt;&lt;Extra&gt;&lt;DBUID&gt;{CA57B558-8E26-468F-9CB8-69077658D4C6}&lt;/DBUID&gt;&lt;/Extra&gt;&lt;/Item&gt;&lt;/References&gt;&lt;/Group&gt;&lt;/Citation&gt;_x000a_"/>
    <w:docVar w:name="NE.Ref{B3883545-B415-4842-94CA-F59E45B31ABB}" w:val=" ADDIN NE.Ref.{B3883545-B415-4842-94CA-F59E45B31ABB}&lt;Citation&gt;&lt;Group&gt;&lt;References&gt;&lt;Item&gt;&lt;ID&gt;334&lt;/ID&gt;&lt;UID&gt;{25F0A3FB-5597-47D0-9C4E-DC686DDE813F}&lt;/UID&gt;&lt;Title&gt;Desorption of copper and cadmium from soils enhanced by organic acids&lt;/Title&gt;&lt;Template&gt;Journal Article&lt;/Template&gt;&lt;Star&gt;0&lt;/Star&gt;&lt;Tag&gt;0&lt;/Tag&gt;&lt;Author&gt;Yuan, Songhu; Xi, Zhimin; Jiang, Yi; Wan, Jinzhong; Wu, Chan; Zheng, Zhonghua; Lu, Xiaohua&lt;/Author&gt;&lt;Year&gt;2007&lt;/Year&gt;&lt;Details&gt;&lt;_alternate_title&gt;Chemosphere&lt;/_alternate_title&gt;&lt;_date_display&gt;2007/7//&lt;/_date_display&gt;&lt;_date&gt;2007-07-01&lt;/_date&gt;&lt;_doi&gt;10.1016/j.chemosphere.2007.01.046&lt;/_doi&gt;&lt;_isbn&gt;0045-6535&lt;/_isbn&gt;&lt;_issue&gt;7&lt;/_issue&gt;&lt;_journal&gt;Chemosphere&lt;/_journal&gt;&lt;_keywords&gt;Heavy metal; Desorption; Organic acids; Soils&lt;/_keywords&gt;&lt;_pages&gt;1289-1297&lt;/_pages&gt;&lt;_url&gt;http://www.sciencedirect.com/science/article/pii/S0045653507001488&lt;/_url&gt;&lt;_volume&gt;68&lt;/_volume&gt;&lt;_created&gt;61639808&lt;/_created&gt;&lt;_modified&gt;61639808&lt;/_modified&gt;&lt;_impact_factor&gt;   3.698&lt;/_impact_factor&gt;&lt;_collection_scope&gt;EI;SCI;SCIE;&lt;/_collection_scope&gt;&lt;/Details&gt;&lt;Extra&gt;&lt;DBUID&gt;{C9F9A056-3FCC-4E3D-B964-9D2B3A9B79AD}&lt;/DBUID&gt;&lt;/Extra&gt;&lt;/Item&gt;&lt;/References&gt;&lt;/Group&gt;&lt;Group&gt;&lt;References&gt;&lt;Item&gt;&lt;ID&gt;336&lt;/ID&gt;&lt;UID&gt;{02EA7DC1-58A8-43B4-A946-F93A62CEF791}&lt;/UID&gt;&lt;Title&gt;Chelate-Enhanced Phytoremediation of Soils Polluted with Heavy Metals&lt;/Title&gt;&lt;Template&gt;Journal Article&lt;/Template&gt;&lt;Star&gt;0&lt;/Star&gt;&lt;Tag&gt;0&lt;/Tag&gt;&lt;Author&gt;Alkorta, I; Hernández-Allica, J; Becerril, J M; Amezaga, I; Albizu, I; Onaindia, M; Garbisu, C&lt;/Author&gt;&lt;Year&gt;2004&lt;/Year&gt;&lt;Details&gt;&lt;_alternate_title&gt;Reviews in Environmental Science and Biotechnology&lt;/_alternate_title&gt;&lt;_date_display&gt;2004&lt;/_date_display&gt;&lt;_date&gt;2004-01-01&lt;/_date&gt;&lt;_doi&gt;10.1023/B:RESB.0000040057.45006.34&lt;/_doi&gt;&lt;_isbn&gt;1572-9826&lt;/_isbn&gt;&lt;_issue&gt;1&lt;/_issue&gt;&lt;_journal&gt;Reviews in Environmental Science and Biotechnology&lt;/_journal&gt;&lt;_number&gt;Alkorta2004&lt;/_number&gt;&lt;_pages&gt;55-70&lt;/_pages&gt;&lt;_url&gt;http://dx.doi.org/10.1023/B:RESB.0000040057.45006.34&lt;/_url&gt;&lt;_volume&gt;3&lt;/_volume&gt;&lt;_created&gt;61639862&lt;/_created&gt;&lt;_modified&gt;61639863&lt;/_modified&gt;&lt;/Details&gt;&lt;Extra&gt;&lt;DBUID&gt;{C9F9A056-3FCC-4E3D-B964-9D2B3A9B79AD}&lt;/DBUID&gt;&lt;/Extra&gt;&lt;/Item&gt;&lt;/References&gt;&lt;/Group&gt;&lt;/Citation&gt;_x000a_"/>
    <w:docVar w:name="NE.Ref{B5941522-982D-4630-B7A9-EEE94128873E}" w:val=" ADDIN NE.Ref.{B5941522-982D-4630-B7A9-EEE94128873E}&lt;Citation&gt;&lt;Group&gt;&lt;References&gt;&lt;Item&gt;&lt;ID&gt;60&lt;/ID&gt;&lt;UID&gt;{F170CD07-68DD-4CB9-AB27-0CAB4A7640F3}&lt;/UID&gt;&lt;Title&gt;Stability constants of metal–humic acid complexes and its role in environmental detoxification&lt;/Title&gt;&lt;Template&gt;Journal Article&lt;/Template&gt;&lt;Star&gt;0&lt;/Star&gt;&lt;Tag&gt;0&lt;/Tag&gt;&lt;Author&gt;Pandey, Ashok K; Pandey, Shri Dhar; Misra, Virendra&lt;/Author&gt;&lt;Year&gt;2000&lt;/Year&gt;&lt;Details&gt;&lt;_alternate_title&gt;Ecotoxicology and Environmental Safety&lt;/_alternate_title&gt;&lt;_collection_scope&gt;SCI;SCIE;&lt;/_collection_scope&gt;&lt;_created&gt;60918382&lt;/_created&gt;&lt;_date&gt;2000-01-01&lt;/_date&gt;&lt;_date_display&gt;2000&lt;/_date_display&gt;&lt;_impact_factor&gt;   3.130&lt;/_impact_factor&gt;&lt;_isbn&gt;0147-6513&lt;/_isbn&gt;&lt;_issue&gt;2&lt;/_issue&gt;&lt;_journal&gt;Ecotoxicology and Environmental Safety&lt;/_journal&gt;&lt;_modified&gt;61555259&lt;/_modified&gt;&lt;_ori_publication&gt;Elsevier&lt;/_ori_publication&gt;&lt;_pages&gt;195-200&lt;/_pages&gt;&lt;_volume&gt;47&lt;/_volume&gt;&lt;/Details&gt;&lt;Extra&gt;&lt;DBUID&gt;{C9F9A056-3FCC-4E3D-B964-9D2B3A9B79AD}&lt;/DBUID&gt;&lt;/Extra&gt;&lt;/Item&gt;&lt;/References&gt;&lt;/Group&gt;&lt;/Citation&gt;_x000a_"/>
    <w:docVar w:name="NE.Ref{B980EA86-9B65-441F-B959-DC4736288DCA}" w:val=" ADDIN NE.Ref.{B980EA86-9B65-441F-B959-DC4736288DCA}&lt;Citation&gt;&lt;Group&gt;&lt;References&gt;&lt;Item&gt;&lt;ID&gt;278&lt;/ID&gt;&lt;UID&gt;{1E1F3197-6AB1-403E-B491-CB66EE0D86A0}&lt;/UID&gt;&lt;Title&gt;A review of soil heavy metal pollution from mines in China: Pollution and health risk assessment&lt;/Title&gt;&lt;Template&gt;Journal Article&lt;/Template&gt;&lt;Star&gt;0&lt;/Star&gt;&lt;Tag&gt;0&lt;/Tag&gt;&lt;Author&gt;Li, Zhiyuan; Ma, Zongwei; van der Kuijp, Tsering Jan; Yuan, Zengwei; Huang, Lei&lt;/Author&gt;&lt;Year&gt;2014&lt;/Year&gt;&lt;Details&gt;&lt;_alternate_title&gt;Science of The Total Environment&lt;/_alternate_title&gt;&lt;_date_display&gt;2014/1/15/&lt;/_date_display&gt;&lt;_date&gt;2014-01-15&lt;/_date&gt;&lt;_doi&gt;10.1016/j.scitotenv.2013.08.090&lt;/_doi&gt;&lt;_isbn&gt;0048-9697&lt;/_isbn&gt;&lt;_journal&gt;Science of The Total Environment&lt;/_journal&gt;&lt;_keywords&gt;Chinese mining areas; Soil heavy metal pollution; Pollution assessment; Health risk assessment&lt;/_keywords&gt;&lt;_pages&gt;843-853&lt;/_pages&gt;&lt;_url&gt;http://www.sciencedirect.com/science/article/pii/S0048969713010176&lt;/_url&gt;&lt;_volume&gt;468–469&lt;/_volume&gt;&lt;_created&gt;61553538&lt;/_created&gt;&lt;_modified&gt;61553538&lt;/_modified&gt;&lt;_impact_factor&gt;   3.976&lt;/_impact_factor&gt;&lt;_collection_scope&gt;EI;SCI;SCIE;&lt;/_collection_scope&gt;&lt;/Details&gt;&lt;Extra&gt;&lt;DBUID&gt;{CA57B558-8E26-468F-9CB8-69077658D4C6}&lt;/DBUID&gt;&lt;/Extra&gt;&lt;/Item&gt;&lt;/References&gt;&lt;/Group&gt;&lt;Group&gt;&lt;References&gt;&lt;Item&gt;&lt;ID&gt;280&lt;/ID&gt;&lt;UID&gt;{3398E6AB-DB53-44A6-BCBA-F82964F8DE57}&lt;/UID&gt;&lt;Title&gt;Impact of humic/fulvic acid on the removal of heavy metals from aqueous solutions using nanomaterials: A review&lt;/Title&gt;&lt;Template&gt;Journal Article&lt;/Template&gt;&lt;Star&gt;0&lt;/Star&gt;&lt;Tag&gt;0&lt;/Tag&gt;&lt;Author&gt;Tang, Wang-Wang; Zeng, Guang-Ming; Gong, Ji-Lai; Liang, Jie; Xu, Piao; Zhang, Chang; Huang, Bin-Bin&lt;/Author&gt;&lt;Year&gt;2014&lt;/Year&gt;&lt;Details&gt;&lt;_alternate_title&gt;Science of The Total Environment&lt;/_alternate_title&gt;&lt;_date_display&gt;2014/1/15/&lt;/_date_display&gt;&lt;_date&gt;2014-01-15&lt;/_date&gt;&lt;_doi&gt;10.1016/j.scitotenv.2013.09.044&lt;/_doi&gt;&lt;_isbn&gt;0048-9697&lt;/_isbn&gt;&lt;_journal&gt;Science of The Total Environment&lt;/_journal&gt;&lt;_keywords&gt;Nanomaterials; Humic/fulvic acid; Heavy metals; Interaction mechanism&lt;/_keywords&gt;&lt;_pages&gt;1014-1027&lt;/_pages&gt;&lt;_url&gt;http://www.sciencedirect.com/science/article/pii/S0048969713010826 _x000d__x000a_http://www.sciencedirect.com/science/article/pii/S0048969713010826/pdfft?md5=544e3619f0799b2a82afeb9e3459f29d&amp;amp;pid=1-s2.0-S0048969713010826-main.pdf 全文链接_x000d__x000a_&lt;/_url&gt;&lt;_volume&gt;468–469&lt;/_volume&gt;&lt;_created&gt;61554870&lt;/_created&gt;&lt;_modified&gt;61554882&lt;/_modified&gt;&lt;_impact_factor&gt;   3.976&lt;/_impact_factor&gt;&lt;_collection_scope&gt;EI;SCI;SCIE;&lt;/_collection_scope&gt;&lt;_accessed&gt;61554885&lt;/_accessed&gt;&lt;/Details&gt;&lt;Extra&gt;&lt;DBUID&gt;{C9F9A056-3FCC-4E3D-B964-9D2B3A9B79AD}&lt;/DBUID&gt;&lt;/Extra&gt;&lt;/Item&gt;&lt;/References&gt;&lt;/Group&gt;&lt;/Citation&gt;_x000a_"/>
    <w:docVar w:name="NE.Ref{C2899246-A496-4EC5-A806-48D8A51A2A2E}" w:val=" ADDIN NE.Ref.{C2899246-A496-4EC5-A806-48D8A51A2A2E}&lt;Citation&gt;&lt;Group&gt;&lt;References&gt;&lt;Item&gt;&lt;ID&gt;285&lt;/ID&gt;&lt;UID&gt;{592B6EB5-AADC-4557-A7BD-493926CE01D2}&lt;/UID&gt;&lt;Title&gt;Remediation chemistry of humic substances: theory and implications for technology&lt;/Title&gt;&lt;Template&gt;Book Section&lt;/Template&gt;&lt;Star&gt;0&lt;/Star&gt;&lt;Tag&gt;0&lt;/Tag&gt;&lt;Author&gt;Perminova, I V; Hatfield, K&lt;/Author&gt;&lt;Year&gt;2005&lt;/Year&gt;&lt;Details&gt;&lt;_ori_publication&gt;Springer&lt;/_ori_publication&gt;&lt;_pages&gt;3-36&lt;/_pages&gt;&lt;_publisher&gt;Springer&lt;/_publisher&gt;&lt;_short_title&gt;Use of humic substances to remediate polluted environments: from theory to practice&lt;/_short_title&gt;&lt;_created&gt;61554915&lt;/_created&gt;&lt;_modified&gt;61554915&lt;/_modified&gt;&lt;/Details&gt;&lt;Extra&gt;&lt;DBUID&gt;{C9F9A056-3FCC-4E3D-B964-9D2B3A9B79AD}&lt;/DBUID&gt;&lt;/Extra&gt;&lt;/Item&gt;&lt;/References&gt;&lt;/Group&gt;&lt;Group&gt;&lt;References&gt;&lt;Item&gt;&lt;ID&gt;274&lt;/ID&gt;&lt;UID&gt;{00CB9981-B7A3-4B7D-BE2F-FEAB870016AB}&lt;/UID&gt;&lt;Title&gt;Removal of heavy metal ions from wastewaters: A review&lt;/Title&gt;&lt;Template&gt;Journal Article&lt;/Template&gt;&lt;Star&gt;0&lt;/Star&gt;&lt;Tag&gt;0&lt;/Tag&gt;&lt;Author&gt;Fu, Fenglian; Wang, Qi&lt;/Author&gt;&lt;Year&gt;2011&lt;/Year&gt;&lt;Details&gt;&lt;_alternate_title&gt;Journal of Environmental Management&lt;/_alternate_title&gt;&lt;_date_display&gt;2011/3//&lt;/_date_display&gt;&lt;_date&gt;2011-03-01&lt;/_date&gt;&lt;_doi&gt;10.1016/j.jenvman.2010.11.011&lt;/_doi&gt;&lt;_isbn&gt;0301-4797&lt;/_isbn&gt;&lt;_issue&gt;3&lt;/_issue&gt;&lt;_journal&gt;Journal of Environmental Management&lt;/_journal&gt;&lt;_keywords&gt;Heavy metal wastewater; Treatment technology; Review&lt;/_keywords&gt;&lt;_pages&gt;407-418&lt;/_pages&gt;&lt;_url&gt;http://www.sciencedirect.com/science/article/pii/S0301479710004147 _x000d__x000a_http://www.sciencedirect.com/science/article/pii/S0301479710004147/pdfft?md5=494407fe26eb47e1a0cff22b8e8a8f68&amp;amp;pid=1-s2.0-S0301479710004147-main.pdf 全文链接_x000d__x000a_&lt;/_url&gt;&lt;_volume&gt;92&lt;/_volume&gt;&lt;_created&gt;61553481&lt;/_created&gt;&lt;_modified&gt;61553482&lt;/_modified&gt;&lt;_impact_factor&gt;   3.131&lt;/_impact_factor&gt;&lt;_collection_scope&gt;SCI;SCIE;&lt;/_collection_scope&gt;&lt;/Details&gt;&lt;Extra&gt;&lt;DBUID&gt;{CA57B558-8E26-468F-9CB8-69077658D4C6}&lt;/DBUID&gt;&lt;/Extra&gt;&lt;/Item&gt;&lt;/References&gt;&lt;/Group&gt;&lt;/Citation&gt;_x000a_"/>
    <w:docVar w:name="NE.Ref{C6CA6A2F-651E-4640-8A0D-E858B629DDFD}" w:val=" ADDIN NE.Ref.{C6CA6A2F-651E-4640-8A0D-E858B629DDFD}&lt;Citation&gt;&lt;Group&gt;&lt;References&gt;&lt;Item&gt;&lt;ID&gt;334&lt;/ID&gt;&lt;UID&gt;{25F0A3FB-5597-47D0-9C4E-DC686DDE813F}&lt;/UID&gt;&lt;Title&gt;Desorption of copper and cadmium from soils enhanced by organic acids&lt;/Title&gt;&lt;Template&gt;Journal Article&lt;/Template&gt;&lt;Star&gt;0&lt;/Star&gt;&lt;Tag&gt;0&lt;/Tag&gt;&lt;Author&gt;Yuan, Songhu; Xi, Zhimin; Jiang, Yi; Wan, Jinzhong; Wu, Chan; Zheng, Zhonghua; Lu, Xiaohua&lt;/Author&gt;&lt;Year&gt;2007&lt;/Year&gt;&lt;Details&gt;&lt;_alternate_title&gt;Chemosphere&lt;/_alternate_title&gt;&lt;_date_display&gt;2007/7//&lt;/_date_display&gt;&lt;_date&gt;2007-07-01&lt;/_date&gt;&lt;_doi&gt;10.1016/j.chemosphere.2007.01.046&lt;/_doi&gt;&lt;_isbn&gt;0045-6535&lt;/_isbn&gt;&lt;_issue&gt;7&lt;/_issue&gt;&lt;_journal&gt;Chemosphere&lt;/_journal&gt;&lt;_keywords&gt;Heavy metal; Desorption; Organic acids; Soils&lt;/_keywords&gt;&lt;_pages&gt;1289-1297&lt;/_pages&gt;&lt;_url&gt;http://www.sciencedirect.com/science/article/pii/S0045653507001488&lt;/_url&gt;&lt;_volume&gt;68&lt;/_volume&gt;&lt;_created&gt;61639808&lt;/_created&gt;&lt;_modified&gt;61639808&lt;/_modified&gt;&lt;_impact_factor&gt;   3.698&lt;/_impact_factor&gt;&lt;_collection_scope&gt;EI;SCI;SCIE;&lt;/_collection_scope&gt;&lt;/Details&gt;&lt;Extra&gt;&lt;DBUID&gt;{C9F9A056-3FCC-4E3D-B964-9D2B3A9B79AD}&lt;/DBUID&gt;&lt;/Extra&gt;&lt;/Item&gt;&lt;/References&gt;&lt;/Group&gt;&lt;/Citation&gt;_x000a_"/>
    <w:docVar w:name="NE.Ref{C6EB1CBA-7125-4301-A65E-936D6FD2C6E5}" w:val=" ADDIN NE.Ref.{C6EB1CBA-7125-4301-A65E-936D6FD2C6E5}&lt;Citation&gt;&lt;Group&gt;&lt;References&gt;&lt;Item&gt;&lt;ID&gt;263&lt;/ID&gt;&lt;UID&gt;{9F55AE3C-C29A-4A12-9726-7CEBF9046785}&lt;/UID&gt;&lt;Title&gt;Cation binding by humic substances&lt;/Title&gt;&lt;Template&gt;Book&lt;/Template&gt;&lt;Star&gt;0&lt;/Star&gt;&lt;Tag&gt;0&lt;/Tag&gt;&lt;Author&gt;Tipping, Edward&lt;/Author&gt;&lt;Year&gt;2002&lt;/Year&gt;&lt;Details&gt;&lt;_isbn&gt;1139433210&lt;/_isbn&gt;&lt;_publisher&gt;Cambridge University Press&lt;/_publisher&gt;&lt;_volume&gt;12&lt;/_volume&gt;&lt;_created&gt;61543745&lt;/_created&gt;&lt;_modified&gt;61543745&lt;/_modified&gt;&lt;/Details&gt;&lt;Extra&gt;&lt;DBUID&gt;{CA57B558-8E26-468F-9CB8-69077658D4C6}&lt;/DBUID&gt;&lt;/Extra&gt;&lt;/Item&gt;&lt;/References&gt;&lt;/Group&gt;&lt;Group&gt;&lt;References&gt;&lt;Item&gt;&lt;ID&gt;132&lt;/ID&gt;&lt;UID&gt;{454DCC0A-2213-40A3-A649-3A5784A4EA78}&lt;/UID&gt;&lt;Title&gt;The effect of pH, ion strength and reactant content on the complexation of Cu2+ by various natural organic ligands from water and soil in Hong Kong&lt;/Title&gt;&lt;Template&gt;Journal Article&lt;/Template&gt;&lt;Star&gt;0&lt;/Star&gt;&lt;Tag&gt;0&lt;/Tag&gt;&lt;Author&gt;Cao, J; Lam, K C; Dawson, R W; Liu, W X; Tao, S&lt;/Author&gt;&lt;Year&gt;2004&lt;/Year&gt;&lt;Details&gt;&lt;_alternate_title&gt;Chemosphere&lt;/_alternate_title&gt;&lt;_collection_scope&gt;EI;SCI;SCIE;&lt;/_collection_scope&gt;&lt;_created&gt;61035220&lt;/_created&gt;&lt;_date&gt;2004-01-01&lt;/_date&gt;&lt;_date_display&gt;2004/1//&lt;/_date_display&gt;&lt;_doi&gt;10.1016/j.chemosphere.2003.08.027&lt;/_doi&gt;&lt;_impact_factor&gt;   3.698&lt;/_impact_factor&gt;&lt;_isbn&gt;0045-6535&lt;/_isbn&gt;&lt;_issue&gt;4&lt;/_issue&gt;&lt;_journal&gt;Chemosphere&lt;/_journal&gt;&lt;_keywords&gt;Natural organic ligands; Copper; Complexation; Stability constants; Complex capacity&lt;/_keywords&gt;&lt;_modified&gt;61297803&lt;/_modified&gt;&lt;_pages&gt;507-514&lt;/_pages&gt;&lt;_url&gt;http://www.sciencedirect.com/science/article/pii/S0045653503008348 _x000d__x000a_http://www.sciencedirect.com/science/article/pii/S0045653503008348/pdfft?md5=36df5384a4435a3dd552cfc5c2d0844d&amp;amp;pid=1-s2.0-S0045653503008348-main.pdf 全文链接_x000d__x000a_&lt;/_url&gt;&lt;_volume&gt;54&lt;/_volume&gt;&lt;/Details&gt;&lt;Extra&gt;&lt;DBUID&gt;{CA57B558-8E26-468F-9CB8-69077658D4C6}&lt;/DBUID&gt;&lt;/Extra&gt;&lt;/Item&gt;&lt;/References&gt;&lt;/Group&gt;&lt;Group&gt;&lt;References&gt;&lt;Item&gt;&lt;ID&gt;194&lt;/ID&gt;&lt;UID&gt;{F53A4DBD-91B4-4E7D-8050-D1D1BC9C2A1B}&lt;/UID&gt;&lt;Title&gt;An experimental and modelling study of Cu2+ binding on humic acids at various solution conditions. Application of the NICA-Donnan model&lt;/Title&gt;&lt;Template&gt;Journal Article&lt;/Template&gt;&lt;Star&gt;0&lt;/Star&gt;&lt;Tag&gt;0&lt;/Tag&gt;&lt;Author&gt;Vidali, Roza; Remoundaki, Emmanouela; Tsezos, Marios&lt;/Author&gt;&lt;Year&gt;2011&lt;/Year&gt;&lt;Details&gt;&lt;_alternate_title&gt;Water, Air, &amp;amp; Soil Pollution&lt;/_alternate_title&gt;&lt;_created&gt;61049740&lt;/_created&gt;&lt;_date&gt;2011-01-01&lt;/_date&gt;&lt;_date_display&gt;2011&lt;/_date_display&gt;&lt;_impact_factor&gt;   1.551&lt;/_impact_factor&gt;&lt;_isbn&gt;0049-6979&lt;/_isbn&gt;&lt;_issue&gt;1-4&lt;/_issue&gt;&lt;_journal&gt;Water, Air, &amp;amp; Soil Pollution&lt;/_journal&gt;&lt;_modified&gt;61277779&lt;/_modified&gt;&lt;_ori_publication&gt;Springer&lt;/_ori_publication&gt;&lt;_pages&gt;487-497&lt;/_pages&gt;&lt;_volume&gt;218&lt;/_volume&gt;&lt;/Details&gt;&lt;Extra&gt;&lt;DBUID&gt;{CA57B558-8E26-468F-9CB8-69077658D4C6}&lt;/DBUID&gt;&lt;/Extra&gt;&lt;/Item&gt;&lt;/References&gt;&lt;/Group&gt;&lt;/Citation&gt;_x000a_"/>
    <w:docVar w:name="NE.Ref{C770A3C2-0720-4559-B2A4-3447EE27E9A6}" w:val=" ADDIN NE.Ref.{C770A3C2-0720-4559-B2A4-3447EE27E9A6}&lt;Citation&gt;&lt;Group&gt;&lt;References&gt;&lt;Item&gt;&lt;ID&gt;266&lt;/ID&gt;&lt;UID&gt;{09657AA1-D848-4E58-86DE-769040F64770}&lt;/UID&gt;&lt;Title&gt;Comparative study of binding strengths and thermodynamic aspects of Cu(II) and Ni(II) with humic acid by Schubert’s ion-exchange method&lt;/Title&gt;&lt;Template&gt;Journal Article&lt;/Template&gt;&lt;Star&gt;0&lt;/Star&gt;&lt;Tag&gt;0&lt;/Tag&gt;&lt;Author&gt;Baker, Hutaf; Khalili, Fawwaz&lt;/Author&gt;&lt;Year&gt;2003&lt;/Year&gt;&lt;Details&gt;&lt;_alternate_title&gt;Analytica Chimica Acta&lt;/_alternate_title&gt;&lt;_date_display&gt;2003/11/14/&lt;/_date_display&gt;&lt;_date&gt;2003-11-14&lt;/_date&gt;&lt;_doi&gt;10.1016/j.aca.2003.08.036&lt;/_doi&gt;&lt;_isbn&gt;0003-2670&lt;/_isbn&gt;&lt;_issue&gt;1–2&lt;/_issue&gt;&lt;_journal&gt;Analytica Chimica Acta&lt;/_journal&gt;&lt;_keywords&gt;Humic acid; Schubert’s method; Metal complexation; Equilibrium; Thermodynamic&lt;/_keywords&gt;&lt;_pages&gt;235-248&lt;/_pages&gt;&lt;_url&gt;http://www.sciencedirect.com/science/article/pii/S0003267003010869&lt;/_url&gt;&lt;_volume&gt;497&lt;/_volume&gt;&lt;_created&gt;61545025&lt;/_created&gt;&lt;_modified&gt;61545030&lt;/_modified&gt;&lt;_impact_factor&gt;   4.712&lt;/_impact_factor&gt;&lt;_collection_scope&gt;EI;SCI;SCIE;&lt;/_collection_scope&gt;&lt;/Details&gt;&lt;Extra&gt;&lt;DBUID&gt;{CA57B558-8E26-468F-9CB8-69077658D4C6}&lt;/DBUID&gt;&lt;/Extra&gt;&lt;/Item&gt;&lt;/References&gt;&lt;/Group&gt;&lt;Group&gt;&lt;References&gt;&lt;Item&gt;&lt;ID&gt;265&lt;/ID&gt;&lt;UID&gt;{0F64C77A-C5A1-4F7D-9446-81E10E7797D0}&lt;/UID&gt;&lt;Title&gt;A study of complexation thermodynamic of humic acid with cadmium (II) and zinc (II) by Schubert&amp;apos;s ion-exchange method&lt;/Title&gt;&lt;Template&gt;Journal Article&lt;/Template&gt;&lt;Star&gt;0&lt;/Star&gt;&lt;Tag&gt;0&lt;/Tag&gt;&lt;Author&gt;Baker, Hutaf; Khalili, Fawwaz&lt;/Author&gt;&lt;Year&gt;2005&lt;/Year&gt;&lt;Details&gt;&lt;_alternate_title&gt;Analytica Chimica Acta&lt;/_alternate_title&gt;&lt;_date_display&gt;2005/6/29/&lt;/_date_display&gt;&lt;_date&gt;2005-06-29&lt;/_date&gt;&lt;_doi&gt;10.1016/j.aca.2005.04.008&lt;/_doi&gt;&lt;_isbn&gt;0003-2670&lt;/_isbn&gt;&lt;_issue&gt;2&lt;/_issue&gt;&lt;_journal&gt;Analytica Chimica Acta&lt;/_journal&gt;&lt;_keywords&gt;Humic acid; Schubert&amp;apos;s method; Metal complexation; Equilibrium: Thermodynamic&lt;/_keywords&gt;&lt;_pages&gt;240-248&lt;/_pages&gt;&lt;_url&gt;http://www.sciencedirect.com/science/article/pii/S0003267005005933 _x000d__x000a_http://www.sciencedirect.com/science/article/pii/S0003267005005933/pdfft?md5=f28c81fed5f750bdeb45898f7afb4f96&amp;amp;pid=1-s2.0-S0003267005005933-main.pdf 全文链接_x000d__x000a_&lt;/_url&gt;&lt;_volume&gt;542&lt;/_volume&gt;&lt;_created&gt;61545018&lt;/_created&gt;&lt;_modified&gt;61545034&lt;/_modified&gt;&lt;_impact_factor&gt;   4.712&lt;/_impact_factor&gt;&lt;_collection_scope&gt;EI;SCI;SCIE;&lt;/_collection_scope&gt;&lt;/Details&gt;&lt;Extra&gt;&lt;DBUID&gt;{CA57B558-8E26-468F-9CB8-69077658D4C6}&lt;/DBUID&gt;&lt;/Extra&gt;&lt;/Item&gt;&lt;/References&gt;&lt;/Group&gt;&lt;/Citation&gt;_x000a_"/>
    <w:docVar w:name="NE.Ref{CA33FF5D-7C31-46B7-B456-9C9550131268}" w:val=" ADDIN NE.Ref.{CA33FF5D-7C31-46B7-B456-9C9550131268}&lt;Citation&gt;&lt;Group&gt;&lt;References&gt;&lt;Item&gt;&lt;ID&gt;6&lt;/ID&gt;&lt;UID&gt;{A2F579E8-E5B2-47E9-999A-09D337F66256}&lt;/UID&gt;&lt;Title&gt;Enhanced humification by carbonated basic oxygen furnace steel slag–I. Characterization of humic-like acids produced from humic precursors&lt;/Title&gt;&lt;Template&gt;Journal Article&lt;/Template&gt;&lt;Star&gt;0&lt;/Star&gt;&lt;Tag&gt;0&lt;/Tag&gt;&lt;Author&gt;Qi, Guangxia; Yue, Dongbei; Fukushima, Masami; Fukuchi, Shigeki; Nie, Yongfeng&lt;/Author&gt;&lt;Year&gt;2012&lt;/Year&gt;&lt;Details&gt;&lt;_accessed&gt;60898272&lt;/_accessed&gt;&lt;_alternate_title&gt;Bioresource technology&lt;/_alternate_title&gt;&lt;_collection_scope&gt;EI;SCI;SCIE;&lt;/_collection_scope&gt;&lt;_created&gt;60887088&lt;/_created&gt;&lt;_date&gt;2012-01-01&lt;/_date&gt;&lt;_date_display&gt;2012&lt;/_date_display&gt;&lt;_impact_factor&gt;   4.917&lt;/_impact_factor&gt;&lt;_isbn&gt;0960-8524&lt;/_isbn&gt;&lt;_journal&gt;Bioresource technology&lt;/_journal&gt;&lt;_modified&gt;61315876&lt;/_modified&gt;&lt;_ori_publication&gt;Elsevier&lt;/_ori_publication&gt;&lt;_pages&gt;497-502&lt;/_pages&gt;&lt;_volume&gt;104&lt;/_volume&gt;&lt;/Details&gt;&lt;Extra&gt;&lt;DBUID&gt;{CA57B558-8E26-468F-9CB8-69077658D4C6}&lt;/DBUID&gt;&lt;/Extra&gt;&lt;/Item&gt;&lt;/References&gt;&lt;/Group&gt;&lt;/Citation&gt;_x000a_"/>
    <w:docVar w:name="NE.Ref{CD1D7CAA-0A59-4CCE-8211-4A4F4132E8E4}" w:val=" ADDIN NE.Ref.{CD1D7CAA-0A59-4CCE-8211-4A4F4132E8E4}&lt;Citation&gt;&lt;Group&gt;&lt;References&gt;&lt;Item&gt;&lt;ID&gt;278&lt;/ID&gt;&lt;UID&gt;{1E1F3197-6AB1-403E-B491-CB66EE0D86A0}&lt;/UID&gt;&lt;Title&gt;A review of soil heavy metal pollution from mines in China: Pollution and health risk assessment&lt;/Title&gt;&lt;Template&gt;Journal Article&lt;/Template&gt;&lt;Star&gt;0&lt;/Star&gt;&lt;Tag&gt;0&lt;/Tag&gt;&lt;Author&gt;Li, Zhiyuan; Ma, Zongwei; van der Kuijp, Tsering Jan; Yuan, Zengwei; Huang, Lei&lt;/Author&gt;&lt;Year&gt;2014&lt;/Year&gt;&lt;Details&gt;&lt;_alternate_title&gt;Science of The Total Environment&lt;/_alternate_title&gt;&lt;_date_display&gt;2014/1/15/&lt;/_date_display&gt;&lt;_date&gt;2014-01-15&lt;/_date&gt;&lt;_doi&gt;10.1016/j.scitotenv.2013.08.090&lt;/_doi&gt;&lt;_isbn&gt;0048-9697&lt;/_isbn&gt;&lt;_journal&gt;Science of The Total Environment&lt;/_journal&gt;&lt;_keywords&gt;Chinese mining areas; Soil heavy metal pollution; Pollution assessment; Health risk assessment&lt;/_keywords&gt;&lt;_pages&gt;843-853&lt;/_pages&gt;&lt;_url&gt;http://www.sciencedirect.com/science/article/pii/S0048969713010176&lt;/_url&gt;&lt;_volume&gt;468–469&lt;/_volume&gt;&lt;_created&gt;61553538&lt;/_created&gt;&lt;_modified&gt;61553538&lt;/_modified&gt;&lt;_impact_factor&gt;   3.976&lt;/_impact_factor&gt;&lt;_collection_scope&gt;EI;SCI;SCIE;&lt;/_collection_scope&gt;&lt;/Details&gt;&lt;Extra&gt;&lt;DBUID&gt;{CA57B558-8E26-468F-9CB8-69077658D4C6}&lt;/DBUID&gt;&lt;/Extra&gt;&lt;/Item&gt;&lt;/References&gt;&lt;/Group&gt;&lt;Group&gt;&lt;References&gt;&lt;Item&gt;&lt;ID&gt;281&lt;/ID&gt;&lt;UID&gt;{2648FDFC-4371-4B50-ACC4-95ACD0E72E65}&lt;/UID&gt;&lt;Title&gt;Studies on potential applications of biomass for the separation of heavy metals from water and wastewater&lt;/Title&gt;&lt;Template&gt;Journal Article&lt;/Template&gt;&lt;Star&gt;0&lt;/Star&gt;&lt;Tag&gt;0&lt;/Tag&gt;&lt;Author&gt;Lesmana, Sisca O; Febriana, Novie; Soetaredjo, Felycia E; Sunarso, Jaka; Ismadji, Suryadi&lt;/Author&gt;&lt;Year&gt;2009&lt;/Year&gt;&lt;Details&gt;&lt;_alternate_title&gt;Biochemical Engineering JournalInvited Review Issue 2009&lt;/_alternate_title&gt;&lt;_date_display&gt;2009/4/15/&lt;/_date_display&gt;&lt;_date&gt;2009-04-15&lt;/_date&gt;&lt;_doi&gt;10.1016/j.bej.2008.12.009&lt;/_doi&gt;&lt;_isbn&gt;1369-703X&lt;/_isbn&gt;&lt;_issue&gt;1&lt;/_issue&gt;&lt;_journal&gt;Biochemical Engineering Journal&lt;/_journal&gt;&lt;_keywords&gt;Biosorption; Heavy metals; Biosorbent&lt;/_keywords&gt;&lt;_pages&gt;19-41&lt;/_pages&gt;&lt;_url&gt;http://www.sciencedirect.com/science/article/pii/S1369703X08004075 _x000d__x000a_http://www.sciencedirect.com/science/article/pii/S1369703X08004075/pdfft?md5=5cc089678a7ec52c972c8cad598e90b6&amp;amp;pid=1-s2.0-S1369703X08004075-main.pdf 全文链接_x000d__x000a_&lt;/_url&gt;&lt;_volume&gt;44&lt;/_volume&gt;&lt;_created&gt;61554875&lt;/_created&gt;&lt;_modified&gt;61554878&lt;/_modified&gt;&lt;_impact_factor&gt;   2.463&lt;/_impact_factor&gt;&lt;_collection_scope&gt;EI;SCI;SCIE;&lt;/_collection_scope&gt;&lt;/Details&gt;&lt;Extra&gt;&lt;DBUID&gt;{C9F9A056-3FCC-4E3D-B964-9D2B3A9B79AD}&lt;/DBUID&gt;&lt;/Extra&gt;&lt;/Item&gt;&lt;/References&gt;&lt;/Group&gt;&lt;/Citation&gt;_x000a_"/>
    <w:docVar w:name="NE.Ref{D175C0A3-C485-4F10-8061-B9AD2F1ED5B1}" w:val=" ADDIN NE.Ref.{D175C0A3-C485-4F10-8061-B9AD2F1ED5B1}&lt;Citation&gt;&lt;Group&gt;&lt;References&gt;&lt;Item&gt;&lt;ID&gt;46&lt;/ID&gt;&lt;UID&gt;{7D602D7E-FC3F-4ED7-A9BD-FB963406E5B4}&lt;/UID&gt;&lt;Title&gt;Integration of the polyphenol and Maillard reactions into a unified abiotic pathway for humification in nature: the role of δ-MnO2&lt;/Title&gt;&lt;Template&gt;Journal Article&lt;/Template&gt;&lt;Star&gt;0&lt;/Star&gt;&lt;Tag&gt;0&lt;/Tag&gt;&lt;Author&gt;Jokic, A; Wang, M C; Liu, C; Frenkel, A I; Huang, P M&lt;/Author&gt;&lt;Year&gt;2004&lt;/Year&gt;&lt;Details&gt;&lt;_alternate_title&gt;Organic Geochemistry&lt;/_alternate_title&gt;&lt;_collection_scope&gt;EI;SCI;SCIE;&lt;/_collection_scope&gt;&lt;_created&gt;60898335&lt;/_created&gt;&lt;_date&gt;2004-01-01&lt;/_date&gt;&lt;_date_display&gt;2004&lt;/_date_display&gt;&lt;_impact_factor&gt;   2.990&lt;/_impact_factor&gt;&lt;_isbn&gt;0146-6380&lt;/_isbn&gt;&lt;_issue&gt;6&lt;/_issue&gt;&lt;_journal&gt;Organic Geochemistry&lt;/_journal&gt;&lt;_modified&gt;61471364&lt;/_modified&gt;&lt;_ori_publication&gt;Elsevier&lt;/_ori_publication&gt;&lt;_pages&gt;747-762&lt;/_pages&gt;&lt;_volume&gt;35&lt;/_volume&gt;&lt;/Details&gt;&lt;Extra&gt;&lt;DBUID&gt;{CA57B558-8E26-468F-9CB8-69077658D4C6}&lt;/DBUID&gt;&lt;/Extra&gt;&lt;/Item&gt;&lt;/References&gt;&lt;/Group&gt;&lt;Group&gt;&lt;References&gt;&lt;Item&gt;&lt;ID&gt;6&lt;/ID&gt;&lt;UID&gt;{A2F579E8-E5B2-47E9-999A-09D337F66256}&lt;/UID&gt;&lt;Title&gt;Enhanced humification by carbonated basic oxygen furnace steel slag–I. Characterization of humic-like acids produced from humic precursors&lt;/Title&gt;&lt;Template&gt;Journal Article&lt;/Template&gt;&lt;Star&gt;0&lt;/Star&gt;&lt;Tag&gt;0&lt;/Tag&gt;&lt;Author&gt;Qi, Guangxia; Yue, Dongbei; Fukushima, Masami; Fukuchi, Shigeki; Nie, Yongfeng&lt;/Author&gt;&lt;Year&gt;2012&lt;/Year&gt;&lt;Details&gt;&lt;_accessed&gt;60898272&lt;/_accessed&gt;&lt;_alternate_title&gt;Bioresource technology&lt;/_alternate_title&gt;&lt;_collection_scope&gt;EI;SCI;SCIE;&lt;/_collection_scope&gt;&lt;_created&gt;60887088&lt;/_created&gt;&lt;_date&gt;2012-01-01&lt;/_date&gt;&lt;_date_display&gt;2012&lt;/_date_display&gt;&lt;_impact_factor&gt;   4.917&lt;/_impact_factor&gt;&lt;_isbn&gt;0960-8524&lt;/_isbn&gt;&lt;_journal&gt;Bioresource technology&lt;/_journal&gt;&lt;_modified&gt;61315876&lt;/_modified&gt;&lt;_ori_publication&gt;Elsevier&lt;/_ori_publication&gt;&lt;_pages&gt;497-502&lt;/_pages&gt;&lt;_volume&gt;104&lt;/_volume&gt;&lt;/Details&gt;&lt;Extra&gt;&lt;DBUID&gt;{CA57B558-8E26-468F-9CB8-69077658D4C6}&lt;/DBUID&gt;&lt;/Extra&gt;&lt;/Item&gt;&lt;/References&gt;&lt;/Group&gt;&lt;Group&gt;&lt;References&gt;&lt;Item&gt;&lt;ID&gt;269&lt;/ID&gt;&lt;UID&gt;{E77F7BB6-B866-4D81-BA64-13F2A5CA3181}&lt;/UID&gt;&lt;Title&gt;Application of a set of complementary techniques to understand how varying the proportion of two wastes affects humic acids produced by vermicomposting&lt;/Title&gt;&lt;Template&gt;Journal Article&lt;/Template&gt;&lt;Star&gt;0&lt;/Star&gt;&lt;Tag&gt;0&lt;/Tag&gt;&lt;Author&gt;Fernández-Gómez, Manuel J; Nogales, Rogelio; Plante, Alain; Plaza, César; Fernández, José M&lt;/Author&gt;&lt;Year&gt;2015&lt;/Year&gt;&lt;Details&gt;&lt;_alternate_title&gt;Waste Management&lt;/_alternate_title&gt;&lt;_date_display&gt;2015/1//&lt;/_date_display&gt;&lt;_date&gt;2015-01-01&lt;/_date&gt;&lt;_doi&gt;10.1016/j.wasman.2014.09.022&lt;/_doi&gt;&lt;_isbn&gt;0956-053X&lt;/_isbn&gt;&lt;_journal&gt;Waste Management&lt;/_journal&gt;&lt;_keywords&gt;Humic acid; Waste mixture; Vermicomposting; Nuclear magnetic resonance; Spectroscopic analysis; Thermal analysis&lt;/_keywords&gt;&lt;_pages&gt;81-88&lt;/_pages&gt;&lt;_url&gt;http://www.sciencedirect.com/science/article/pii/S0956053X14004449&lt;/_url&gt;&lt;_volume&gt;35&lt;/_volume&gt;&lt;_created&gt;61549263&lt;/_created&gt;&lt;_modified&gt;61549263&lt;/_modified&gt;&lt;_impact_factor&gt;   3.829&lt;/_impact_factor&gt;&lt;_collection_scope&gt;EI;SCIE;&lt;/_collection_scope&gt;&lt;/Details&gt;&lt;Extra&gt;&lt;DBUID&gt;{CA57B558-8E26-468F-9CB8-69077658D4C6}&lt;/DBUID&gt;&lt;/Extra&gt;&lt;/Item&gt;&lt;/References&gt;&lt;/Group&gt;&lt;Group&gt;&lt;References&gt;&lt;Item&gt;&lt;ID&gt;263&lt;/ID&gt;&lt;UID&gt;{F12968BC-F8C0-448F-8B4A-0BB68FC1344A}&lt;/UID&gt;&lt;Title&gt;Effects of humic acids derived from lignite and cattle manure on antioxidant enzymatic activities of barley root&lt;/Title&gt;&lt;Template&gt;Journal Article&lt;/Template&gt;&lt;Star&gt;0&lt;/Star&gt;&lt;Tag&gt;0&lt;/Tag&gt;&lt;Author&gt;Nagasawa, Kenya; Wang, Binhui; Nishiya, Kazuki; Ushijima, Kensuke; Zhu, Qianqian; Fukushima, Masami; Ichijo, Toshiharu&lt;/Author&gt;&lt;Year&gt;2016&lt;/Year&gt;&lt;Details&gt;&lt;_alternate_title&gt;Journal of Environmental Science and Health, Part BJournal of Environmental Science and Health, Part B&lt;/_alternate_title&gt;&lt;_date_display&gt;2016_x000d__x000a_2016/02/01&lt;/_date_display&gt;&lt;_date&gt;2016-02-01&lt;/_date&gt;&lt;_doi&gt;10.1080/03601234.2015.1080516&lt;/_doi&gt;&lt;_isbn&gt;0360-1234&lt;/_isbn&gt;&lt;_issue&gt;2&lt;/_issue&gt;&lt;_journal&gt;Journal of Environmental Science and Health, Part B&lt;/_journal&gt;&lt;_ori_publication&gt;Taylor &amp;amp; Francis&lt;/_ori_publication&gt;&lt;_pages&gt;81-89&lt;/_pages&gt;&lt;_url&gt;http://dx.doi.org/10.1080/03601234.2015.1080516&lt;/_url&gt;&lt;_volume&gt;51&lt;/_volume&gt;&lt;_created&gt;61545226&lt;/_created&gt;&lt;_modified&gt;61545226&lt;/_modified&gt;&lt;_impact_factor&gt;   1.247&lt;/_impact_factor&gt;&lt;/Details&gt;&lt;Extra&gt;&lt;DBUID&gt;{CA57B558-8E26-468F-9CB8-69077658D4C6}&lt;/DBUID&gt;&lt;/Extra&gt;&lt;/Item&gt;&lt;/References&gt;&lt;/Group&gt;&lt;/Citation&gt;_x000a_"/>
    <w:docVar w:name="NE.Ref{D22724B5-4BD7-41FA-A2E1-7736D166A168}" w:val=" ADDIN NE.Ref.{D22724B5-4BD7-41FA-A2E1-7736D166A168}&lt;Citation&gt;&lt;Group&gt;&lt;References&gt;&lt;Item&gt;&lt;ID&gt;6&lt;/ID&gt;&lt;UID&gt;{A2F579E8-E5B2-47E9-999A-09D337F66256}&lt;/UID&gt;&lt;Title&gt;Enhanced humification by carbonated basic oxygen furnace steel slag–I. Characterization of humic-like acids produced from humic precursors&lt;/Title&gt;&lt;Template&gt;Journal Article&lt;/Template&gt;&lt;Star&gt;0&lt;/Star&gt;&lt;Tag&gt;0&lt;/Tag&gt;&lt;Author&gt;Qi, Guangxia; Yue, Dongbei; Fukushima, Masami; Fukuchi, Shigeki; Nie, Yongfeng&lt;/Author&gt;&lt;Year&gt;2012&lt;/Year&gt;&lt;Details&gt;&lt;_accessed&gt;60898272&lt;/_accessed&gt;&lt;_alternate_title&gt;Bioresource technology&lt;/_alternate_title&gt;&lt;_collection_scope&gt;EI;SCI;SCIE;&lt;/_collection_scope&gt;&lt;_created&gt;60887088&lt;/_created&gt;&lt;_date&gt;2012-01-01&lt;/_date&gt;&lt;_date_display&gt;2012&lt;/_date_display&gt;&lt;_impact_factor&gt;   4.917&lt;/_impact_factor&gt;&lt;_isbn&gt;0960-8524&lt;/_isbn&gt;&lt;_journal&gt;Bioresource technology&lt;/_journal&gt;&lt;_modified&gt;61315876&lt;/_modified&gt;&lt;_ori_publication&gt;Elsevier&lt;/_ori_publication&gt;&lt;_pages&gt;497-502&lt;/_pages&gt;&lt;_volume&gt;104&lt;/_volume&gt;&lt;/Details&gt;&lt;Extra&gt;&lt;DBUID&gt;{CA57B558-8E26-468F-9CB8-69077658D4C6}&lt;/DBUID&gt;&lt;/Extra&gt;&lt;/Item&gt;&lt;/References&gt;&lt;/Group&gt;&lt;Group&gt;&lt;References&gt;&lt;Item&gt;&lt;ID&gt;262&lt;/ID&gt;&lt;UID&gt;{0AA69A2C-0614-4A0A-B41E-167DF737BDE3}&lt;/UID&gt;&lt;Title&gt;Accumulation of heterocyclic nitrogen in humified organic matter: a 15N‐NMR study of lowland rice soils&lt;/Title&gt;&lt;Template&gt;Journal Article&lt;/Template&gt;&lt;Star&gt;0&lt;/Star&gt;&lt;Tag&gt;0&lt;/Tag&gt;&lt;Author&gt;Mahieu, N; Olk, D C; Randall, E W&lt;/Author&gt;&lt;Year&gt;2000&lt;/Year&gt;&lt;Details&gt;&lt;_alternate_title&gt;European Journal of Soil Science&lt;/_alternate_title&gt;&lt;_date_display&gt;2000&lt;/_date_display&gt;&lt;_date&gt;2000-01-01&lt;/_date&gt;&lt;_isbn&gt;1365-2389&lt;/_isbn&gt;&lt;_issue&gt;3&lt;/_issue&gt;&lt;_journal&gt;European Journal of Soil Science&lt;/_journal&gt;&lt;_ori_publication&gt;Wiley Online Library&lt;/_ori_publication&gt;&lt;_pages&gt;379-389&lt;/_pages&gt;&lt;_volume&gt;51&lt;/_volume&gt;&lt;_created&gt;61545189&lt;/_created&gt;&lt;_modified&gt;61545190&lt;/_modified&gt;&lt;_impact_factor&gt;   3.425&lt;/_impact_factor&gt;&lt;_collection_scope&gt;SCI;SCIE;&lt;/_collection_scope&gt;&lt;/Details&gt;&lt;Extra&gt;&lt;DBUID&gt;{CA57B558-8E26-468F-9CB8-69077658D4C6}&lt;/DBUID&gt;&lt;/Extra&gt;&lt;/Item&gt;&lt;/References&gt;&lt;/Group&gt;&lt;Group&gt;&lt;References&gt;&lt;Item&gt;&lt;ID&gt;270&lt;/ID&gt;&lt;UID&gt;{59C2385C-A10E-43AE-83A8-43DB5A1EAFAE}&lt;/UID&gt;&lt;Title&gt;Advantages and risks of using steel slag in preparing composts from raw organic waste&lt;/Title&gt;&lt;Template&gt;Journal Article&lt;/Template&gt;&lt;Star&gt;0&lt;/Star&gt;&lt;Tag&gt;0&lt;/Tag&gt;&lt;Author&gt;Tu, Xuefei; Aneksampant, Apichaya; Kobayashi, Shizusa; Tanaka, Atsushi; Nishimoto, Ryo; Fukushima, Masami&lt;/Author&gt;&lt;Year&gt;2017&lt;/Year&gt;&lt;Details&gt;&lt;_alternate_title&gt;Journal of Environmental Science and Health, Part BJournal of Environmental Science and Health, Part B&lt;/_alternate_title&gt;&lt;_date_display&gt;2017_x000d__x000a_2017/01/02&lt;/_date_display&gt;&lt;_date&gt;2017-01-02&lt;/_date&gt;&lt;_doi&gt;10.1080/03601234.2016.1224701&lt;/_doi&gt;&lt;_isbn&gt;0360-1234&lt;/_isbn&gt;&lt;_issue&gt;1&lt;/_issue&gt;&lt;_journal&gt;Journal of Environmental Science and Health, Part B&lt;/_journal&gt;&lt;_ori_publication&gt;Taylor &amp;amp; Francis&lt;/_ori_publication&gt;&lt;_pages&gt;30-36&lt;/_pages&gt;&lt;_url&gt;http://dx.doi.org/10.1080/03601234.2016.1224701&lt;/_url&gt;&lt;_volume&gt;52&lt;/_volume&gt;&lt;_created&gt;61550829&lt;/_created&gt;&lt;_modified&gt;61550891&lt;/_modified&gt;&lt;_impact_factor&gt;   1.247&lt;/_impact_factor&gt;&lt;/Details&gt;&lt;Extra&gt;&lt;DBUID&gt;{CA57B558-8E26-468F-9CB8-69077658D4C6}&lt;/DBUID&gt;&lt;/Extra&gt;&lt;/Item&gt;&lt;/References&gt;&lt;/Group&gt;&lt;/Citation&gt;_x000a_"/>
    <w:docVar w:name="NE.Ref{D27D82E3-EB21-4C64-8A5C-6389013B238D}" w:val=" ADDIN NE.Ref.{D27D82E3-EB21-4C64-8A5C-6389013B238D}&lt;Citation&gt;&lt;Group&gt;&lt;References&gt;&lt;Item&gt;&lt;ID&gt;263&lt;/ID&gt;&lt;UID&gt;{F12968BC-F8C0-448F-8B4A-0BB68FC1344A}&lt;/UID&gt;&lt;Title&gt;Effects of humic acids derived from lignite and cattle manure on antioxidant enzymatic activities of barley root&lt;/Title&gt;&lt;Template&gt;Journal Article&lt;/Template&gt;&lt;Star&gt;0&lt;/Star&gt;&lt;Tag&gt;0&lt;/Tag&gt;&lt;Author&gt;Nagasawa, Kenya; Wang, Binhui; Nishiya, Kazuki; Ushijima, Kensuke; Zhu, Qianqian; Fukushima, Masami; Ichijo, Toshiharu&lt;/Author&gt;&lt;Year&gt;2016&lt;/Year&gt;&lt;Details&gt;&lt;_alternate_title&gt;Journal of Environmental Science and Health, Part BJournal of Environmental Science and Health, Part B&lt;/_alternate_title&gt;&lt;_date_display&gt;2016_x000d__x000a_2016/02/01&lt;/_date_display&gt;&lt;_date&gt;2016-02-01&lt;/_date&gt;&lt;_doi&gt;10.1080/03601234.2015.1080516&lt;/_doi&gt;&lt;_isbn&gt;0360-1234&lt;/_isbn&gt;&lt;_issue&gt;2&lt;/_issue&gt;&lt;_journal&gt;Journal of Environmental Science and Health, Part B&lt;/_journal&gt;&lt;_ori_publication&gt;Taylor &amp;amp; Francis&lt;/_ori_publication&gt;&lt;_pages&gt;81-89&lt;/_pages&gt;&lt;_url&gt;http://dx.doi.org/10.1080/03601234.2015.1080516&lt;/_url&gt;&lt;_volume&gt;51&lt;/_volume&gt;&lt;_created&gt;61545226&lt;/_created&gt;&lt;_modified&gt;61545226&lt;/_modified&gt;&lt;_impact_factor&gt;   1.247&lt;/_impact_factor&gt;&lt;/Details&gt;&lt;Extra&gt;&lt;DBUID&gt;{CA57B558-8E26-468F-9CB8-69077658D4C6}&lt;/DBUID&gt;&lt;/Extra&gt;&lt;/Item&gt;&lt;/References&gt;&lt;/Group&gt;&lt;Group&gt;&lt;References&gt;&lt;Item&gt;&lt;ID&gt;269&lt;/ID&gt;&lt;UID&gt;{E77F7BB6-B866-4D81-BA64-13F2A5CA3181}&lt;/UID&gt;&lt;Title&gt;Application of a set of complementary techniques to understand how varying the proportion of two wastes affects humic acids produced by vermicomposting&lt;/Title&gt;&lt;Template&gt;Journal Article&lt;/Template&gt;&lt;Star&gt;0&lt;/Star&gt;&lt;Tag&gt;0&lt;/Tag&gt;&lt;Author&gt;Fernández-Gómez, Manuel J; Nogales, Rogelio; Plante, Alain; Plaza, César; Fernández, José M&lt;/Author&gt;&lt;Year&gt;2015&lt;/Year&gt;&lt;Details&gt;&lt;_alternate_title&gt;Waste Management&lt;/_alternate_title&gt;&lt;_date_display&gt;2015/1//&lt;/_date_display&gt;&lt;_date&gt;2015-01-01&lt;/_date&gt;&lt;_doi&gt;10.1016/j.wasman.2014.09.022&lt;/_doi&gt;&lt;_isbn&gt;0956-053X&lt;/_isbn&gt;&lt;_journal&gt;Waste Management&lt;/_journal&gt;&lt;_keywords&gt;Humic acid; Waste mixture; Vermicomposting; Nuclear magnetic resonance; Spectroscopic analysis; Thermal analysis&lt;/_keywords&gt;&lt;_pages&gt;81-88&lt;/_pages&gt;&lt;_url&gt;http://www.sciencedirect.com/science/article/pii/S0956053X14004449&lt;/_url&gt;&lt;_volume&gt;35&lt;/_volume&gt;&lt;_created&gt;61549263&lt;/_created&gt;&lt;_modified&gt;61549263&lt;/_modified&gt;&lt;_impact_factor&gt;   3.829&lt;/_impact_factor&gt;&lt;_collection_scope&gt;EI;SCIE;&lt;/_collection_scope&gt;&lt;/Details&gt;&lt;Extra&gt;&lt;DBUID&gt;{CA57B558-8E26-468F-9CB8-69077658D4C6}&lt;/DBUID&gt;&lt;/Extra&gt;&lt;/Item&gt;&lt;/References&gt;&lt;/Group&gt;&lt;/Citation&gt;_x000a_"/>
    <w:docVar w:name="NE.Ref{D6968728-6F2E-4C73-900C-CDEC4029A621}" w:val=" ADDIN NE.Ref.{D6968728-6F2E-4C73-900C-CDEC4029A621}&lt;Citation&gt;&lt;Group&gt;&lt;References&gt;&lt;Item&gt;&lt;ID&gt;268&lt;/ID&gt;&lt;UID&gt;{83F6D707-2ED6-4469-9134-461C436AE7AC}&lt;/UID&gt;&lt;Title&gt;Development and characterisation of HDPE/EPDM-g-TMEVS blends for mechanical and morphological properties for engineering applications&lt;/Title&gt;&lt;Template&gt;Journal Article&lt;/Template&gt;&lt;Star&gt;0&lt;/Star&gt;&lt;Tag&gt;0&lt;/Tag&gt;&lt;Author&gt;Divya, V C; Pattanshetti, V V; Suresh, R; Sailaja, R R N&lt;/Author&gt;&lt;Year&gt;2013&lt;/Year&gt;&lt;Details&gt;&lt;_alternate_title&gt;Journal of Polymer Research&lt;/_alternate_title&gt;&lt;_date_display&gt;2013&lt;/_date_display&gt;&lt;_date&gt;2013-01-01&lt;/_date&gt;&lt;_doi&gt;10.1007/s10965-012-0051-y&lt;/_doi&gt;&lt;_isbn&gt;1572-8935&lt;/_isbn&gt;&lt;_issue&gt;2&lt;/_issue&gt;&lt;_journal&gt;Journal of Polymer Research&lt;/_journal&gt;&lt;_number&gt;Divya2013&lt;/_number&gt;&lt;_pages&gt;51&lt;/_pages&gt;&lt;_url&gt;http://dx.doi.org/10.1007/s10965-012-0051-y&lt;/_url&gt;&lt;_volume&gt;20&lt;/_volume&gt;&lt;_created&gt;61546586&lt;/_created&gt;&lt;_modified&gt;61546586&lt;/_modified&gt;&lt;_impact_factor&gt;   1.969&lt;/_impact_factor&gt;&lt;_collection_scope&gt;EI;SCIE;&lt;/_collection_scope&gt;&lt;/Details&gt;&lt;Extra&gt;&lt;DBUID&gt;{CA57B558-8E26-468F-9CB8-69077658D4C6}&lt;/DBUID&gt;&lt;/Extra&gt;&lt;/Item&gt;&lt;/References&gt;&lt;/Group&gt;&lt;/Citation&gt;_x000a_"/>
    <w:docVar w:name="NE.Ref{D7B7A2A5-0907-4D86-A2A5-68A470E0821B}" w:val=" ADDIN NE.Ref.{D7B7A2A5-0907-4D86-A2A5-68A470E0821B}&lt;Citation&gt;&lt;Group&gt;&lt;References&gt;&lt;Item&gt;&lt;ID&gt;291&lt;/ID&gt;&lt;UID&gt;{AC5D9C6D-3211-4F80-9FD8-D5258F38325E}&lt;/UID&gt;&lt;Title&gt;Theoretical aspects of the direct titration of natural waters and its information yield for trace metal speciation&lt;/Title&gt;&lt;Template&gt;Journal Article&lt;/Template&gt;&lt;Star&gt;0&lt;/Star&gt;&lt;Tag&gt;0&lt;/Tag&gt;&lt;Author&gt;Ružić, I&lt;/Author&gt;&lt;Year&gt;1982&lt;/Year&gt;&lt;Details&gt;&lt;_alternate_title&gt;Analytica Chimica Acta&lt;/_alternate_title&gt;&lt;_date_display&gt;1982/8/1/&lt;/_date_display&gt;&lt;_date&gt;1982-08-01&lt;/_date&gt;&lt;_doi&gt;10.1016/S0003-2670(01)95456-X&lt;/_doi&gt;&lt;_isbn&gt;0003-2670&lt;/_isbn&gt;&lt;_issue&gt;1&lt;/_issue&gt;&lt;_journal&gt;Analytica Chimica Acta&lt;/_journal&gt;&lt;_pages&gt;99-113&lt;/_pages&gt;&lt;_url&gt;http://www.sciencedirect.com/science/article/pii/S000326700195456X&lt;/_url&gt;&lt;_volume&gt;140&lt;/_volume&gt;&lt;_created&gt;61555518&lt;/_created&gt;&lt;_modified&gt;61555518&lt;/_modified&gt;&lt;_impact_factor&gt;   4.712&lt;/_impact_factor&gt;&lt;_collection_scope&gt;EI;SCI;SCIE;&lt;/_collection_scope&gt;&lt;/Details&gt;&lt;Extra&gt;&lt;DBUID&gt;{C9F9A056-3FCC-4E3D-B964-9D2B3A9B79AD}&lt;/DBUID&gt;&lt;/Extra&gt;&lt;/Item&gt;&lt;/References&gt;&lt;/Group&gt;&lt;Group&gt;&lt;References&gt;&lt;Item&gt;&lt;ID&gt;273&lt;/ID&gt;&lt;UID&gt;{0D00D083-B471-4D37-BA75-A3D07B260268}&lt;/UID&gt;&lt;Title&gt;Cation binding by humic substances&lt;/Title&gt;&lt;Template&gt;Book&lt;/Template&gt;&lt;Star&gt;0&lt;/Star&gt;&lt;Tag&gt;0&lt;/Tag&gt;&lt;Author&gt;Tipping, Edward&lt;/Author&gt;&lt;Year&gt;2002&lt;/Year&gt;&lt;Details&gt;&lt;_created&gt;61553481&lt;/_created&gt;&lt;_isbn&gt;1139433210&lt;/_isbn&gt;&lt;_modified&gt;61555520&lt;/_modified&gt;&lt;_publisher&gt;Cambridge University Press&lt;/_publisher&gt;&lt;_volume&gt;12&lt;/_volume&gt;&lt;/Details&gt;&lt;Extra&gt;&lt;DBUID&gt;{C9F9A056-3FCC-4E3D-B964-9D2B3A9B79AD}&lt;/DBUID&gt;&lt;/Extra&gt;&lt;/Item&gt;&lt;/References&gt;&lt;/Group&gt;&lt;/Citation&gt;_x000a_"/>
    <w:docVar w:name="NE.Ref{D8376B9F-3DC7-4F0D-B6C9-6C634F673FFD}" w:val=" ADDIN NE.Ref.{D8376B9F-3DC7-4F0D-B6C9-6C634F673FFD}&lt;Citation&gt;&lt;Group&gt;&lt;References&gt;&lt;Item&gt;&lt;ID&gt;265&lt;/ID&gt;&lt;UID&gt;{0F64C77A-C5A1-4F7D-9446-81E10E7797D0}&lt;/UID&gt;&lt;Title&gt;A study of complexation thermodynamic of humic acid with cadmium (II) and zinc (II) by Schubert&amp;apos;s ion-exchange method&lt;/Title&gt;&lt;Template&gt;Journal Article&lt;/Template&gt;&lt;Star&gt;0&lt;/Star&gt;&lt;Tag&gt;0&lt;/Tag&gt;&lt;Author&gt;Baker, Hutaf; Khalili, Fawwaz&lt;/Author&gt;&lt;Year&gt;2005&lt;/Year&gt;&lt;Details&gt;&lt;_alternate_title&gt;Analytica Chimica Acta&lt;/_alternate_title&gt;&lt;_date_display&gt;2005/6/29/&lt;/_date_display&gt;&lt;_date&gt;2005-06-29&lt;/_date&gt;&lt;_doi&gt;10.1016/j.aca.2005.04.008&lt;/_doi&gt;&lt;_isbn&gt;0003-2670&lt;/_isbn&gt;&lt;_issue&gt;2&lt;/_issue&gt;&lt;_journal&gt;Analytica Chimica Acta&lt;/_journal&gt;&lt;_keywords&gt;Humic acid; Schubert&amp;apos;s method; Metal complexation; Equilibrium: Thermodynamic&lt;/_keywords&gt;&lt;_pages&gt;240-248&lt;/_pages&gt;&lt;_url&gt;http://www.sciencedirect.com/science/article/pii/S0003267005005933 _x000d__x000a_http://www.sciencedirect.com/science/article/pii/S0003267005005933/pdfft?md5=f28c81fed5f750bdeb45898f7afb4f96&amp;amp;pid=1-s2.0-S0003267005005933-main.pdf 全文链接_x000d__x000a_&lt;/_url&gt;&lt;_volume&gt;542&lt;/_volume&gt;&lt;_created&gt;61545018&lt;/_created&gt;&lt;_modified&gt;61545034&lt;/_modified&gt;&lt;_impact_factor&gt;   4.712&lt;/_impact_factor&gt;&lt;_collection_scope&gt;EI;SCI;SCIE;&lt;/_collection_scope&gt;&lt;/Details&gt;&lt;Extra&gt;&lt;DBUID&gt;{CA57B558-8E26-468F-9CB8-69077658D4C6}&lt;/DBUID&gt;&lt;/Extra&gt;&lt;/Item&gt;&lt;/References&gt;&lt;/Group&gt;&lt;/Citation&gt;_x000a_"/>
    <w:docVar w:name="NE.Ref{DAA67A4F-D011-4F68-8E86-F260D47856D5}" w:val=" ADDIN NE.Ref.{DAA67A4F-D011-4F68-8E86-F260D47856D5}&lt;Citation&gt;&lt;Group&gt;&lt;References&gt;&lt;Item&gt;&lt;ID&gt;263&lt;/ID&gt;&lt;UID&gt;{9F55AE3C-C29A-4A12-9726-7CEBF9046785}&lt;/UID&gt;&lt;Title&gt;Cation binding by humic substances&lt;/Title&gt;&lt;Template&gt;Book&lt;/Template&gt;&lt;Star&gt;0&lt;/Star&gt;&lt;Tag&gt;0&lt;/Tag&gt;&lt;Author&gt;Tipping, Edward&lt;/Author&gt;&lt;Year&gt;2002&lt;/Year&gt;&lt;Details&gt;&lt;_isbn&gt;1139433210&lt;/_isbn&gt;&lt;_publisher&gt;Cambridge University Press&lt;/_publisher&gt;&lt;_volume&gt;12&lt;/_volume&gt;&lt;_created&gt;61543745&lt;/_created&gt;&lt;_modified&gt;61543745&lt;/_modified&gt;&lt;/Details&gt;&lt;Extra&gt;&lt;DBUID&gt;{CA57B558-8E26-468F-9CB8-69077658D4C6}&lt;/DBUID&gt;&lt;/Extra&gt;&lt;/Item&gt;&lt;/References&gt;&lt;/Group&gt;&lt;Group&gt;&lt;References&gt;&lt;Item&gt;&lt;ID&gt;251&lt;/ID&gt;&lt;UID&gt;{4EDB51C1-0659-4CC8-AB6E-364741792CFF}&lt;/UID&gt;&lt;Title&gt;Copper binding to soil fulvic and humic acids: NICA-Donnan modeling and conditional affinity spectra&lt;/Title&gt;&lt;Template&gt;Journal Article&lt;/Template&gt;&lt;Star&gt;0&lt;/Star&gt;&lt;Tag&gt;0&lt;/Tag&gt;&lt;Author&gt;Xu, Jinling; Tan, Wenfeng; Xiong, Juan; Wang, Mingxia; Fang, Linchuan; Koopal, Luuk K&lt;/Author&gt;&lt;Year&gt;2016&lt;/Year&gt;&lt;Details&gt;&lt;_alternate_title&gt;Journal of Colloid and Interface Science&lt;/_alternate_title&gt;&lt;_collection_scope&gt;EI;SCI;SCIE;&lt;/_collection_scope&gt;&lt;_created&gt;61448368&lt;/_created&gt;&lt;_date&gt;2016-07-01&lt;/_date&gt;&lt;_date_display&gt;2016/7/1/&lt;/_date_display&gt;&lt;_doi&gt;10.1016/j.jcis.2016.03.066&lt;/_doi&gt;&lt;_impact_factor&gt;   3.782&lt;/_impact_factor&gt;&lt;_isbn&gt;0021-9797&lt;/_isbn&gt;&lt;_journal&gt;Journal of Colloid and Interface Science&lt;/_journal&gt;&lt;_keywords&gt;Humic substance; Humic acid; Fulvic acid; Cu binding; NICA-Donnan model; Speciation; Conditional affinity spectrum (CAS)&lt;/_keywords&gt;&lt;_modified&gt;61448640&lt;/_modified&gt;&lt;_pages&gt;141-151&lt;/_pages&gt;&lt;_url&gt;http://www.sciencedirect.com/science/article/pii/S0021979716302077 _x000d__x000a_http://www.sciencedirect.com/science/article/pii/S0021979716302077/pdfft?md5=705dec70fe90c22ffe048c40c2bb43d8&amp;amp;pid=1-s2.0-S0021979716302077-main.pdf 全文链接_x000d__x000a_&lt;/_url&gt;&lt;_volume&gt;473&lt;/_volume&gt;&lt;/Details&gt;&lt;Extra&gt;&lt;DBUID&gt;{CA57B558-8E26-468F-9CB8-69077658D4C6}&lt;/DBUID&gt;&lt;/Extra&gt;&lt;/Item&gt;&lt;/References&gt;&lt;/Group&gt;&lt;/Citation&gt;_x000a_"/>
    <w:docVar w:name="NE.Ref{DF3E2A23-9468-4D29-B2ED-2CF62A9D0B18}" w:val=" ADDIN NE.Ref.{DF3E2A23-9468-4D29-B2ED-2CF62A9D0B18}&lt;Citation&gt;&lt;Group&gt;&lt;References&gt;&lt;Item&gt;&lt;ID&gt;261&lt;/ID&gt;&lt;UID&gt;{684E311B-98A4-4F2F-8FE3-5AC90595F4EB}&lt;/UID&gt;&lt;Title&gt;Adsorption of pentachlorophenol to a humin-like substance–bentonite complex prepared by polycondensation reactions of humic precursors&lt;/Title&gt;&lt;Template&gt;Journal Article&lt;/Template&gt;&lt;Star&gt;0&lt;/Star&gt;&lt;Tag&gt;0&lt;/Tag&gt;&lt;Author&gt;Fukushima, Masami; Okabe, Ryo; Nishimoto, Ryo; Fukuchi, Shigeki; Sato, Tsutomu; Terashima, Motoki&lt;/Author&gt;&lt;Year&gt;2014&lt;/Year&gt;&lt;Details&gt;&lt;_alternate_title&gt;Applied Clay Science&lt;/_alternate_title&gt;&lt;_collection_scope&gt;EI;SCI;SCIE;&lt;/_collection_scope&gt;&lt;_created&gt;61520781&lt;/_created&gt;&lt;_date&gt;2014-01-01&lt;/_date&gt;&lt;_date_display&gt;2014/1//&lt;/_date_display&gt;&lt;_doi&gt;10.1016/j.clay.2013.10.022&lt;/_doi&gt;&lt;_impact_factor&gt;   2.586&lt;/_impact_factor&gt;&lt;_isbn&gt;0169-1317&lt;/_isbn&gt;&lt;_journal&gt;Applied Clay Science&lt;/_journal&gt;&lt;_keywords&gt;Pentachlorophenol; Humin–bentonite complex; Adsorption; Humic precursors; Polycondensation reaction; Intercalation&lt;/_keywords&gt;&lt;_modified&gt;61543720&lt;/_modified&gt;&lt;_pages&gt;136-141&lt;/_pages&gt;&lt;_url&gt;http://www.sciencedirect.com/science/article/pii/S0169131713003529 _x000d__x000a_http://www.sciencedirect.com/science/article/pii/S0169131713003529/pdfft?md5=3c7a7bd5dd7f7d203addeb9742c81536&amp;amp;pid=1-s2.0-S0169131713003529-main.pdf 全文链接_x000d__x000a_&lt;/_url&gt;&lt;_volume&gt;87&lt;/_volume&gt;&lt;/Details&gt;&lt;Extra&gt;&lt;DBUID&gt;{CA57B558-8E26-468F-9CB8-69077658D4C6}&lt;/DBUID&gt;&lt;/Extra&gt;&lt;/Item&gt;&lt;/References&gt;&lt;/Group&gt;&lt;/Citation&gt;_x000a_"/>
    <w:docVar w:name="NE.Ref{E0C634CF-266E-4742-8F2E-28697324AD39}" w:val=" ADDIN NE.Ref.{E0C634CF-266E-4742-8F2E-28697324AD39}&lt;Citation&gt;&lt;Group&gt;&lt;References&gt;&lt;Item&gt;&lt;ID&gt;6&lt;/ID&gt;&lt;UID&gt;{A2F579E8-E5B2-47E9-999A-09D337F66256}&lt;/UID&gt;&lt;Title&gt;Enhanced humification by carbonated basic oxygen furnace steel slag–I. Characterization of humic-like acids produced from humic precursors&lt;/Title&gt;&lt;Template&gt;Journal Article&lt;/Template&gt;&lt;Star&gt;0&lt;/Star&gt;&lt;Tag&gt;0&lt;/Tag&gt;&lt;Author&gt;Qi, Guangxia; Yue, Dongbei; Fukushima, Masami; Fukuchi, Shigeki; Nie, Yongfeng&lt;/Author&gt;&lt;Year&gt;2012&lt;/Year&gt;&lt;Details&gt;&lt;_accessed&gt;60898272&lt;/_accessed&gt;&lt;_alternate_title&gt;Bioresource technology&lt;/_alternate_title&gt;&lt;_collection_scope&gt;EI;SCI;SCIE;&lt;/_collection_scope&gt;&lt;_created&gt;60887088&lt;/_created&gt;&lt;_date&gt;2012-01-01&lt;/_date&gt;&lt;_date_display&gt;2012&lt;/_date_display&gt;&lt;_impact_factor&gt;   4.917&lt;/_impact_factor&gt;&lt;_isbn&gt;0960-8524&lt;/_isbn&gt;&lt;_journal&gt;Bioresource technology&lt;/_journal&gt;&lt;_modified&gt;61315876&lt;/_modified&gt;&lt;_ori_publication&gt;Elsevier&lt;/_ori_publication&gt;&lt;_pages&gt;497-502&lt;/_pages&gt;&lt;_volume&gt;104&lt;/_volume&gt;&lt;/Details&gt;&lt;Extra&gt;&lt;DBUID&gt;{CA57B558-8E26-468F-9CB8-69077658D4C6}&lt;/DBUID&gt;&lt;/Extra&gt;&lt;/Item&gt;&lt;/References&gt;&lt;/Group&gt;&lt;/Citation&gt;_x000a_"/>
    <w:docVar w:name="NE.Ref{E21EA267-F424-4390-896B-F68F2388A0A4}" w:val=" ADDIN NE.Ref.{E21EA267-F424-4390-896B-F68F2388A0A4}&lt;Citation&gt;&lt;Group&gt;&lt;References&gt;&lt;Item&gt;&lt;ID&gt;284&lt;/ID&gt;&lt;UID&gt;{EAEDD6D4-104C-475C-B05F-D5682D503FAF}&lt;/UID&gt;&lt;Title&gt;Humus chemistry: genesis, composition, reactions&lt;/Title&gt;&lt;Template&gt;Book&lt;/Template&gt;&lt;Star&gt;0&lt;/Star&gt;&lt;Tag&gt;0&lt;/Tag&gt;&lt;Author&gt;Stevenson, Frank J&lt;/Author&gt;&lt;Year&gt;1994&lt;/Year&gt;&lt;Details&gt;&lt;_isbn&gt;0471594741&lt;/_isbn&gt;&lt;_publisher&gt;John Wiley &amp;amp; Sons&lt;/_publisher&gt;&lt;_created&gt;61554912&lt;/_created&gt;&lt;_modified&gt;61554912&lt;/_modified&gt;&lt;/Details&gt;&lt;Extra&gt;&lt;DBUID&gt;{C9F9A056-3FCC-4E3D-B964-9D2B3A9B79AD}&lt;/DBUID&gt;&lt;/Extra&gt;&lt;/Item&gt;&lt;/References&gt;&lt;/Group&gt;&lt;/Citation&gt;_x000a_"/>
    <w:docVar w:name="NE.Ref{E6F92EC0-87C9-4F77-903B-6206894455A5}" w:val=" ADDIN NE.Ref.{E6F92EC0-87C9-4F77-903B-6206894455A5}&lt;Citation&gt;&lt;Group&gt;&lt;References&gt;&lt;Item&gt;&lt;ID&gt;132&lt;/ID&gt;&lt;UID&gt;{454DCC0A-2213-40A3-A649-3A5784A4EA78}&lt;/UID&gt;&lt;Title&gt;The effect of pH, ion strength and reactant content on the complexation of Cu2+ by various natural organic ligands from water and soil in Hong Kong&lt;/Title&gt;&lt;Template&gt;Journal Article&lt;/Template&gt;&lt;Star&gt;0&lt;/Star&gt;&lt;Tag&gt;0&lt;/Tag&gt;&lt;Author&gt;Cao, J; Lam, K C; Dawson, R W; Liu, W X; Tao, S&lt;/Author&gt;&lt;Year&gt;2004&lt;/Year&gt;&lt;Details&gt;&lt;_alternate_title&gt;Chemosphere&lt;/_alternate_title&gt;&lt;_collection_scope&gt;EI;SCI;SCIE;&lt;/_collection_scope&gt;&lt;_created&gt;61035220&lt;/_created&gt;&lt;_date&gt;2004-01-01&lt;/_date&gt;&lt;_date_display&gt;2004/1//&lt;/_date_display&gt;&lt;_doi&gt;10.1016/j.chemosphere.2003.08.027&lt;/_doi&gt;&lt;_impact_factor&gt;   3.698&lt;/_impact_factor&gt;&lt;_isbn&gt;0045-6535&lt;/_isbn&gt;&lt;_issue&gt;4&lt;/_issue&gt;&lt;_journal&gt;Chemosphere&lt;/_journal&gt;&lt;_keywords&gt;Natural organic ligands; Copper; Complexation; Stability constants; Complex capacity&lt;/_keywords&gt;&lt;_modified&gt;61297803&lt;/_modified&gt;&lt;_pages&gt;507-514&lt;/_pages&gt;&lt;_url&gt;http://www.sciencedirect.com/science/article/pii/S0045653503008348 _x000d__x000a_http://www.sciencedirect.com/science/article/pii/S0045653503008348/pdfft?md5=36df5384a4435a3dd552cfc5c2d0844d&amp;amp;pid=1-s2.0-S0045653503008348-main.pdf 全文链接_x000d__x000a_&lt;/_url&gt;&lt;_volume&gt;54&lt;/_volume&gt;&lt;/Details&gt;&lt;Extra&gt;&lt;DBUID&gt;{CA57B558-8E26-468F-9CB8-69077658D4C6}&lt;/DBUID&gt;&lt;/Extra&gt;&lt;/Item&gt;&lt;/References&gt;&lt;/Group&gt;&lt;Group&gt;&lt;References&gt;&lt;Item&gt;&lt;ID&gt;194&lt;/ID&gt;&lt;UID&gt;{F53A4DBD-91B4-4E7D-8050-D1D1BC9C2A1B}&lt;/UID&gt;&lt;Title&gt;An experimental and modelling study of Cu2+ binding on humic acids at various solution conditions. Application of the NICA-Donnan model&lt;/Title&gt;&lt;Template&gt;Journal Article&lt;/Template&gt;&lt;Star&gt;0&lt;/Star&gt;&lt;Tag&gt;0&lt;/Tag&gt;&lt;Author&gt;Vidali, Roza; Remoundaki, Emmanouela; Tsezos, Marios&lt;/Author&gt;&lt;Year&gt;2011&lt;/Year&gt;&lt;Details&gt;&lt;_alternate_title&gt;Water, Air, &amp;amp; Soil Pollution&lt;/_alternate_title&gt;&lt;_created&gt;61049740&lt;/_created&gt;&lt;_date&gt;2011-01-01&lt;/_date&gt;&lt;_date_display&gt;2011&lt;/_date_display&gt;&lt;_impact_factor&gt;   1.551&lt;/_impact_factor&gt;&lt;_isbn&gt;0049-6979&lt;/_isbn&gt;&lt;_issue&gt;1-4&lt;/_issue&gt;&lt;_journal&gt;Water, Air, &amp;amp; Soil Pollution&lt;/_journal&gt;&lt;_modified&gt;61277779&lt;/_modified&gt;&lt;_ori_publication&gt;Springer&lt;/_ori_publication&gt;&lt;_pages&gt;487-497&lt;/_pages&gt;&lt;_volume&gt;218&lt;/_volume&gt;&lt;/Details&gt;&lt;Extra&gt;&lt;DBUID&gt;{CA57B558-8E26-468F-9CB8-69077658D4C6}&lt;/DBUID&gt;&lt;/Extra&gt;&lt;/Item&gt;&lt;/References&gt;&lt;/Group&gt;&lt;Group&gt;&lt;References&gt;&lt;Item&gt;&lt;ID&gt;263&lt;/ID&gt;&lt;UID&gt;{9F55AE3C-C29A-4A12-9726-7CEBF9046785}&lt;/UID&gt;&lt;Title&gt;Cation binding by humic substances&lt;/Title&gt;&lt;Template&gt;Book&lt;/Template&gt;&lt;Star&gt;0&lt;/Star&gt;&lt;Tag&gt;0&lt;/Tag&gt;&lt;Author&gt;Tipping, Edward&lt;/Author&gt;&lt;Year&gt;2002&lt;/Year&gt;&lt;Details&gt;&lt;_isbn&gt;1139433210&lt;/_isbn&gt;&lt;_publisher&gt;Cambridge University Press&lt;/_publisher&gt;&lt;_volume&gt;12&lt;/_volume&gt;&lt;_created&gt;61543745&lt;/_created&gt;&lt;_modified&gt;61543745&lt;/_modified&gt;&lt;/Details&gt;&lt;Extra&gt;&lt;DBUID&gt;{CA57B558-8E26-468F-9CB8-69077658D4C6}&lt;/DBUID&gt;&lt;/Extra&gt;&lt;/Item&gt;&lt;/References&gt;&lt;/Group&gt;&lt;/Citation&gt;_x000a_"/>
    <w:docVar w:name="NE.Ref{EE26EED4-F3F1-4BDB-8B66-0F2F32612B91}" w:val=" ADDIN NE.Ref.{EE26EED4-F3F1-4BDB-8B66-0F2F32612B91}&lt;Citation&gt;&lt;Group&gt;&lt;References&gt;&lt;Item&gt;&lt;ID&gt;37&lt;/ID&gt;&lt;UID&gt;{B356399D-1BBB-48EB-9A89-7161AD7AE7A0}&lt;/UID&gt;&lt;Title&gt;Fe-loaded zeolites as catalysts in the formation of humic substance-like dark-coloured polymers in polycondensation reactions of humic precursors&lt;/Title&gt;&lt;Template&gt;Journal Article&lt;/Template&gt;&lt;Star&gt;0&lt;/Star&gt;&lt;Tag&gt;0&lt;/Tag&gt;&lt;Author&gt;Fukuchi, S; Fukushima, M; Nishimoto, R; Qi, G; Sato, T&lt;/Author&gt;&lt;Year&gt;2012&lt;/Year&gt;&lt;Details&gt;&lt;_alternate_title&gt;Clay Minerals&lt;/_alternate_title&gt;&lt;_collection_scope&gt;EI;SCI;SCIE;&lt;/_collection_scope&gt;&lt;_created&gt;60898320&lt;/_created&gt;&lt;_date&gt;2012-01-01&lt;/_date&gt;&lt;_date_display&gt;2012&lt;/_date_display&gt;&lt;_impact_factor&gt;   0.874&lt;/_impact_factor&gt;&lt;_isbn&gt;0009-8558&lt;/_isbn&gt;&lt;_issue&gt;3&lt;/_issue&gt;&lt;_journal&gt;Clay Minerals&lt;/_journal&gt;&lt;_modified&gt;61468736&lt;/_modified&gt;&lt;_ori_publication&gt;MSGBI&lt;/_ori_publication&gt;&lt;_pages&gt;355-364&lt;/_pages&gt;&lt;_volume&gt;47&lt;/_volume&gt;&lt;/Details&gt;&lt;Extra&gt;&lt;DBUID&gt;{C9F9A056-3FCC-4E3D-B964-9D2B3A9B79AD}&lt;/DBUID&gt;&lt;/Extra&gt;&lt;/Item&gt;&lt;/References&gt;&lt;/Group&gt;&lt;/Citation&gt;_x000a_"/>
    <w:docVar w:name="NE.Ref{EF85812B-F2CD-4D41-835E-15EA579C52EA}" w:val=" ADDIN NE.Ref.{EF85812B-F2CD-4D41-835E-15EA579C52EA}&lt;Citation&gt;&lt;Group&gt;&lt;References&gt;&lt;Item&gt;&lt;ID&gt;264&lt;/ID&gt;&lt;UID&gt;{21520F40-0E59-4E0C-ABE2-9EB8EAE81F35}&lt;/UID&gt;&lt;Title&gt;The abundance, distribution, and configuration of porewater organic colloids in recent sediments&lt;/Title&gt;&lt;Template&gt;Journal Article&lt;/Template&gt;&lt;Star&gt;0&lt;/Star&gt;&lt;Tag&gt;0&lt;/Tag&gt;&lt;Author&gt;Chin, Yu-ping; Gschwend, Philip M&lt;/Author&gt;&lt;Year&gt;1991&lt;/Year&gt;&lt;Details&gt;&lt;_alternate_title&gt;Geochimica et Cosmochimica Acta&lt;/_alternate_title&gt;&lt;_date_display&gt;1991&lt;/_date_display&gt;&lt;_date&gt;1991-01-01&lt;/_date&gt;&lt;_doi&gt;10.1016/0016-7037(91)90309-S&lt;/_doi&gt;&lt;_isbn&gt;0016-7037&lt;/_isbn&gt;&lt;_issue&gt;5&lt;/_issue&gt;&lt;_journal&gt;Geochimica et Cosmochimica Acta&lt;/_journal&gt;&lt;_pages&gt;1309-1317&lt;/_pages&gt;&lt;_url&gt;http://www.sciencedirect.com/science/article/pii/001670379190309S&lt;/_url&gt;&lt;_volume&gt;55&lt;/_volume&gt;&lt;_created&gt;61544835&lt;/_created&gt;&lt;_modified&gt;61544835&lt;/_modified&gt;&lt;_impact_factor&gt;   4.315&lt;/_impact_factor&gt;&lt;_collection_scope&gt;SCI;SCIE;&lt;/_collection_scope&gt;&lt;/Details&gt;&lt;Extra&gt;&lt;DBUID&gt;{CA57B558-8E26-468F-9CB8-69077658D4C6}&lt;/DBUID&gt;&lt;/Extra&gt;&lt;/Item&gt;&lt;/References&gt;&lt;/Group&gt;&lt;/Citation&gt;_x000a_"/>
    <w:docVar w:name="NE.Ref{F230BE7F-2133-47A9-A26A-3BF003A9F13E}" w:val=" ADDIN NE.Ref.{F230BE7F-2133-47A9-A26A-3BF003A9F13E}&lt;Citation&gt;&lt;Group&gt;&lt;References&gt;&lt;Item&gt;&lt;ID&gt;273&lt;/ID&gt;&lt;UID&gt;{0D00D083-B471-4D37-BA75-A3D07B260268}&lt;/UID&gt;&lt;Title&gt;Cation binding by humic substances&lt;/Title&gt;&lt;Template&gt;Book&lt;/Template&gt;&lt;Star&gt;0&lt;/Star&gt;&lt;Tag&gt;0&lt;/Tag&gt;&lt;Author&gt;Tipping, Edward&lt;/Author&gt;&lt;Year&gt;2002&lt;/Year&gt;&lt;Details&gt;&lt;_created&gt;61553481&lt;/_created&gt;&lt;_isbn&gt;1139433210&lt;/_isbn&gt;&lt;_modified&gt;61555520&lt;/_modified&gt;&lt;_publisher&gt;Cambridge University Press&lt;/_publisher&gt;&lt;_volume&gt;12&lt;/_volume&gt;&lt;/Details&gt;&lt;Extra&gt;&lt;DBUID&gt;{C9F9A056-3FCC-4E3D-B964-9D2B3A9B79AD}&lt;/DBUID&gt;&lt;/Extra&gt;&lt;/Item&gt;&lt;/References&gt;&lt;/Group&gt;&lt;Group&gt;&lt;References&gt;&lt;Item&gt;&lt;ID&gt;338&lt;/ID&gt;&lt;UID&gt;{5C8F43FD-10E9-4F73-9ED3-1934AC5561C6}&lt;/UID&gt;&lt;Title&gt;A study of complexation thermodynamic of humic acid with cadmium (II) and zinc (II) by Schubert&amp;apos;s ion-exchange method&lt;/Title&gt;&lt;Template&gt;Journal Article&lt;/Template&gt;&lt;Star&gt;0&lt;/Star&gt;&lt;Tag&gt;0&lt;/Tag&gt;&lt;Author&gt;Baker, Hutaf; Khalili, Fawwaz&lt;/Author&gt;&lt;Year&gt;2005&lt;/Year&gt;&lt;Details&gt;&lt;_alternate_title&gt;Analytica Chimica Acta&lt;/_alternate_title&gt;&lt;_date_display&gt;2005/6/29/&lt;/_date_display&gt;&lt;_date&gt;2005-06-29&lt;/_date&gt;&lt;_doi&gt;10.1016/j.aca.2005.04.008&lt;/_doi&gt;&lt;_isbn&gt;0003-2670&lt;/_isbn&gt;&lt;_issue&gt;2&lt;/_issue&gt;&lt;_journal&gt;Analytica Chimica Acta&lt;/_journal&gt;&lt;_keywords&gt;Humic acid; Schubert&amp;apos;s method; Metal complexation; Equilibrium: Thermodynamic&lt;/_keywords&gt;&lt;_pages&gt;240-248&lt;/_pages&gt;&lt;_url&gt;http://www.sciencedirect.com/science/article/pii/S0003267005005933&lt;/_url&gt;&lt;_volume&gt;542&lt;/_volume&gt;&lt;_created&gt;61640357&lt;/_created&gt;&lt;_modified&gt;61640357&lt;/_modified&gt;&lt;_impact_factor&gt;   4.712&lt;/_impact_factor&gt;&lt;_collection_scope&gt;EI;SCI;SCIE;&lt;/_collection_scope&gt;&lt;/Details&gt;&lt;Extra&gt;&lt;DBUID&gt;{C9F9A056-3FCC-4E3D-B964-9D2B3A9B79AD}&lt;/DBUID&gt;&lt;/Extra&gt;&lt;/Item&gt;&lt;/References&gt;&lt;/Group&gt;&lt;/Citation&gt;_x000a_"/>
    <w:docVar w:name="NE.Ref{FCF48B96-1859-46C1-B603-85F28AB73C8F}" w:val=" ADDIN NE.Ref.{FCF48B96-1859-46C1-B603-85F28AB73C8F}&lt;Citation&gt;&lt;Group&gt;&lt;References&gt;&lt;Item&gt;&lt;ID&gt;60&lt;/ID&gt;&lt;UID&gt;{F170CD07-68DD-4CB9-AB27-0CAB4A7640F3}&lt;/UID&gt;&lt;Title&gt;Stability constants of metal–humic acid complexes and its role in environmental detoxification&lt;/Title&gt;&lt;Template&gt;Journal Article&lt;/Template&gt;&lt;Star&gt;0&lt;/Star&gt;&lt;Tag&gt;0&lt;/Tag&gt;&lt;Author&gt;Pandey, Ashok K; Pandey, Shri Dhar; Misra, Virendra&lt;/Author&gt;&lt;Year&gt;2000&lt;/Year&gt;&lt;Details&gt;&lt;_alternate_title&gt;Ecotoxicology and Environmental Safety&lt;/_alternate_title&gt;&lt;_collection_scope&gt;SCI;SCIE;&lt;/_collection_scope&gt;&lt;_created&gt;60918382&lt;/_created&gt;&lt;_date&gt;2000-01-01&lt;/_date&gt;&lt;_date_display&gt;2000&lt;/_date_display&gt;&lt;_impact_factor&gt;   3.130&lt;/_impact_factor&gt;&lt;_isbn&gt;0147-6513&lt;/_isbn&gt;&lt;_issue&gt;2&lt;/_issue&gt;&lt;_journal&gt;Ecotoxicology and Environmental Safety&lt;/_journal&gt;&lt;_modified&gt;61555259&lt;/_modified&gt;&lt;_ori_publication&gt;Elsevier&lt;/_ori_publication&gt;&lt;_pages&gt;195-200&lt;/_pages&gt;&lt;_volume&gt;47&lt;/_volume&gt;&lt;/Details&gt;&lt;Extra&gt;&lt;DBUID&gt;{C9F9A056-3FCC-4E3D-B964-9D2B3A9B79AD}&lt;/DBUID&gt;&lt;/Extra&gt;&lt;/Item&gt;&lt;/References&gt;&lt;/Group&gt;&lt;Group&gt;&lt;References&gt;&lt;Item&gt;&lt;ID&gt;272&lt;/ID&gt;&lt;UID&gt;{50804C81-68F2-491F-92FA-1F5302C99A19}&lt;/UID&gt;&lt;Title&gt;Copper(II) complexation by humic and fulvic acids from pig slurry and amended and non-amended soils&lt;/Title&gt;&lt;Template&gt;Journal Article&lt;/Template&gt;&lt;Star&gt;0&lt;/Star&gt;&lt;Tag&gt;0&lt;/Tag&gt;&lt;Author&gt;Plaza, C; Senesi, N; García-Gil, J C; Polo, A&lt;/Author&gt;&lt;Year&gt;2005&lt;/Year&gt;&lt;Details&gt;&lt;_accessed&gt;61553482&lt;/_accessed&gt;&lt;_alternate_title&gt;Chemosphere&lt;/_alternate_title&gt;&lt;_collection_scope&gt;EI;SCI;SCIE;&lt;/_collection_scope&gt;&lt;_created&gt;61550982&lt;/_created&gt;&lt;_date&gt;2005-11-01&lt;/_date&gt;&lt;_date_display&gt;2005/11//&lt;/_date_display&gt;&lt;_doi&gt;10.1016/j.chemosphere.2005.03.046&lt;/_doi&gt;&lt;_impact_factor&gt;   3.698&lt;/_impact_factor&gt;&lt;_isbn&gt;0045-6535&lt;/_isbn&gt;&lt;_issue&gt;5&lt;/_issue&gt;&lt;_journal&gt;Chemosphere&lt;/_journal&gt;&lt;_keywords&gt;Soil amendment; Humic substances; Complexing capacity; Stability constant; Potentiometry&lt;/_keywords&gt;&lt;_modified&gt;61553479&lt;/_modified&gt;&lt;_pages&gt;711-716&lt;/_pages&gt;&lt;_url&gt;http://www.sciencedirect.com/science/article/pii/S0045653505004571&lt;/_url&gt;&lt;_volume&gt;61&lt;/_volume&gt;&lt;/Details&gt;&lt;Extra&gt;&lt;DBUID&gt;{C9F9A056-3FCC-4E3D-B964-9D2B3A9B79AD}&lt;/DBUID&gt;&lt;/Extra&gt;&lt;/Item&gt;&lt;/References&gt;&lt;/Group&gt;&lt;Group&gt;&lt;References&gt;&lt;Item&gt;&lt;ID&gt;232&lt;/ID&gt;&lt;UID&gt;{F0729D62-F76D-4744-8BD0-4CB04EE3976A}&lt;/UID&gt;&lt;Title&gt;Detection of Copper(II) and zinc(II) binding to humic acids from pig slurry and amended soils by fluorescence spectroscopy&lt;/Title&gt;&lt;Template&gt;Journal Article&lt;/Template&gt;&lt;Star&gt;1&lt;/Star&gt;&lt;Tag&gt;0&lt;/Tag&gt;&lt;Author&gt;Hernández, Diana; Plaza, César; Senesi, Nicola; Polo, Alfredo&lt;/Author&gt;&lt;Year&gt;2006&lt;/Year&gt;&lt;Details&gt;&lt;_alternate_title&gt;Environmental Pollution&lt;/_alternate_title&gt;&lt;_collection_scope&gt;EI;SCI;SCIE;&lt;/_collection_scope&gt;&lt;_created&gt;61207849&lt;/_created&gt;&lt;_date&gt;2006-09-01&lt;/_date&gt;&lt;_date_display&gt;2006/9//&lt;/_date_display&gt;&lt;_doi&gt;10.1016/j.envpol.2005.11.038&lt;/_doi&gt;&lt;_impact_factor&gt;   4.839&lt;/_impact_factor&gt;&lt;_isbn&gt;0269-7491&lt;/_isbn&gt;&lt;_issue&gt;2&lt;/_issue&gt;&lt;_journal&gt;Environmental Pollution&lt;/_journal&gt;&lt;_keywords&gt;Soil amendment; Humic acids; Metal complexing capacities; Stability constants; Fluorescence spectroscopy&lt;/_keywords&gt;&lt;_modified&gt;61297710&lt;/_modified&gt;&lt;_pages&gt;212-220&lt;/_pages&gt;&lt;_url&gt;http://www.sciencedirect.com/science/article/pii/S0269749105006202 _x000d__x000a_http://www.sciencedirect.com/science/article/pii/S0269749105006202/pdfft?md5=43ef33b62356d4061cdf0209b1e7e6f3&amp;amp;pid=1-s2.0-S0269749105006202-main.pdf 全文链接_x000d__x000a_&lt;/_url&gt;&lt;_volume&gt;143&lt;/_volume&gt;&lt;/Details&gt;&lt;Extra&gt;&lt;DBUID&gt;{CA57B558-8E26-468F-9CB8-69077658D4C6}&lt;/DBUID&gt;&lt;/Extra&gt;&lt;/Item&gt;&lt;/References&gt;&lt;/Group&gt;&lt;Group&gt;&lt;References&gt;&lt;Item&gt;&lt;ID&gt;121&lt;/ID&gt;&lt;UID&gt;{8F2121D0-E711-4932-92A8-D67DFC3154C2}&lt;/UID&gt;&lt;Title&gt;Main binding sites involved in Fe (III) and Cu (II) complexation in humic-based structures&lt;/Title&gt;&lt;Template&gt;Journal Article&lt;/Template&gt;&lt;Star&gt;1&lt;/Star&gt;&lt;Tag&gt;0&lt;/Tag&gt;&lt;Author&gt;Fuentes, Marta; Olaetxea, Maite; Baigorri, Roberto; Zamarreño, Angel M; Etienne, Philippe; Laîné, Philippe; Ourry, Alain; Yvin, Jean-Claude; Garcia-Mina, Jose M&lt;/Author&gt;&lt;Year&gt;2013&lt;/Year&gt;&lt;Details&gt;&lt;_alternate_title&gt;Journal of Geochemical Exploration&lt;/_alternate_title&gt;&lt;_collection_scope&gt;EI;SCI;SCIE;&lt;/_collection_scope&gt;&lt;_created&gt;60959579&lt;/_created&gt;&lt;_date&gt;2013-01-01&lt;/_date&gt;&lt;_date_display&gt;2013&lt;/_date_display&gt;&lt;_impact_factor&gt;   2.147&lt;/_impact_factor&gt;&lt;_isbn&gt;0375-6742&lt;/_isbn&gt;&lt;_journal&gt;Journal of Geochemical Exploration&lt;/_journal&gt;&lt;_modified&gt;61448316&lt;/_modified&gt;&lt;_ori_publication&gt;Elsevier&lt;/_ori_publication&gt;&lt;_pages&gt;14-17&lt;/_pages&gt;&lt;_url&gt;http://www.sciencedirect.com/science/article/pii/S0375674213000022/pdfft?md5=2f62eca0fb0dc0aefc83dbc2f0157ee4&amp;amp;pid=1-s2.0-S0375674213000022-main.pdf 全文链接_x000d__x000a_&lt;/_url&gt;&lt;_volume&gt;129&lt;/_volume&gt;&lt;/Details&gt;&lt;Extra&gt;&lt;DBUID&gt;{CA57B558-8E26-468F-9CB8-69077658D4C6}&lt;/DBUID&gt;&lt;/Extra&gt;&lt;/Item&gt;&lt;/References&gt;&lt;/Group&gt;&lt;Group&gt;&lt;References&gt;&lt;Item&gt;&lt;ID&gt;288&lt;/ID&gt;&lt;UID&gt;{975C886A-2A2F-420E-A226-32C80AE74BA3}&lt;/UID&gt;&lt;Title&gt;Chromium(III) Complexation to Natural Organic Matter: Mechanisms and Modeling&lt;/Title&gt;&lt;Template&gt;Journal Article&lt;/Template&gt;&lt;Star&gt;0&lt;/Star&gt;&lt;Tag&gt;0&lt;/Tag&gt;&lt;Author&gt;Gustafsson, Jon Petter; Persson, Ingmar; Oromieh, Aidin Geranmayeh; van Schaik, Joris W J; Sjöstedt, Carin; Kleja, Dan Berggren&lt;/Author&gt;&lt;Year&gt;2014&lt;/Year&gt;&lt;Details&gt;&lt;_alternate_title&gt;Environ. Sci. Technol.Environmental Science &amp;amp; Technology&lt;/_alternate_title&gt;&lt;_date_display&gt;2014_x000d__x000a_2014/02/04&lt;/_date_display&gt;&lt;_date&gt;2014-02-04&lt;/_date&gt;&lt;_doi&gt;10.1021/es404557e&lt;/_doi&gt;&lt;_isbn&gt;0013-936X&lt;/_isbn&gt;&lt;_issue&gt;3&lt;/_issue&gt;&lt;_journal&gt;Environmental Science &amp;amp; Technology&lt;/_journal&gt;&lt;_ori_publication&gt;American Chemical Society&lt;/_ori_publication&gt;&lt;_pages&gt;1753-1761&lt;/_pages&gt;&lt;_url&gt;http://dx.doi.org/10.1021/es404557e&lt;/_url&gt;&lt;_volume&gt;48&lt;/_volume&gt;&lt;_created&gt;61555250&lt;/_created&gt;&lt;_modified&gt;61555250&lt;/_modified&gt;&lt;_impact_factor&gt;   5.393&lt;/_impact_factor&gt;&lt;_collection_scope&gt;SCI;SCIE;&lt;/_collection_scope&gt;&lt;/Details&gt;&lt;Extra&gt;&lt;DBUID&gt;{C9F9A056-3FCC-4E3D-B964-9D2B3A9B79AD}&lt;/DBUID&gt;&lt;/Extra&gt;&lt;/Item&gt;&lt;/References&gt;&lt;/Group&gt;&lt;Group&gt;&lt;References&gt;&lt;Item&gt;&lt;ID&gt;197&lt;/ID&gt;&lt;UID&gt;{7C9D2F3E-1B1C-4A93-9F0D-8ED2E776C3A0}&lt;/UID&gt;&lt;Title&gt;Effect of environmental factors on the complexation of iron and humic acid&lt;/Title&gt;&lt;Template&gt;Journal Article&lt;/Template&gt;&lt;Star&gt;0&lt;/Star&gt;&lt;Tag&gt;0&lt;/Tag&gt;&lt;Author&gt;Fang, Kai; Yuan, Dongxing; Zhang, Lei; Feng, Lifeng; Chen, Yaojin; Wang, Yuzhou&lt;/Author&gt;&lt;Year&gt;2015&lt;/Year&gt;&lt;Details&gt;&lt;_alternate_title&gt;Journal of Environmental Sciences&lt;/_alternate_title&gt;&lt;_collection_scope&gt;中国科技核心期刊;&lt;/_collection_scope&gt;&lt;_created&gt;61049777&lt;/_created&gt;&lt;_date&gt;2015-01-01&lt;/_date&gt;&lt;_date_display&gt;2015/1/1/&lt;/_date_display&gt;&lt;_doi&gt;10.1016/j.jes.2014.06.039&lt;/_doi&gt;&lt;_impact_factor&gt;   2.208&lt;/_impact_factor&gt;&lt;_isbn&gt;1001-0742&lt;/_isbn&gt;&lt;_journal&gt;Journal of Environmental Sciences&lt;/_journal&gt;&lt;_keywords&gt;Iron; Humic acid; Complexation; Size exclusion chromatography; Graphite furnace atomic absorption spectrometry&lt;/_keywords&gt;&lt;_modified&gt;61419482&lt;/_modified&gt;&lt;_pages&gt;188-196&lt;/_pages&gt;&lt;_url&gt;http://www.sciencedirect.com/science/article/pii/S1001074214002137 _x000d__x000a_http://www.sciencedirect.com/science/article/pii/S1001074214002137/pdfft?md5=7086584fdfc451de001efa566e5f3bd5&amp;amp;pid=1-s2.0-S1001074214002137-main.pdf 全文链接_x000d__x000a_&lt;/_url&gt;&lt;_volume&gt;27&lt;/_volume&gt;&lt;/Details&gt;&lt;Extra&gt;&lt;DBUID&gt;{CA57B558-8E26-468F-9CB8-69077658D4C6}&lt;/DBUID&gt;&lt;/Extra&gt;&lt;/Item&gt;&lt;/References&gt;&lt;/Group&gt;&lt;Group&gt;&lt;References&gt;&lt;Item&gt;&lt;ID&gt;290&lt;/ID&gt;&lt;UID&gt;{A7FB7EE5-ECAA-4F84-9058-45B1299B1F68}&lt;/UID&gt;&lt;Title&gt;Complex-forming properties of peat humic acids from a raised bog profiles&lt;/Title&gt;&lt;Template&gt;Journal Article&lt;/Template&gt;&lt;Star&gt;0&lt;/Star&gt;&lt;Tag&gt;0&lt;/Tag&gt;&lt;Author&gt;Dudare, D; Klavins, M&lt;/Author&gt;&lt;Year&gt;2013&lt;/Year&gt;&lt;Details&gt;&lt;_alternate_title&gt;Journal of Geochemical ExplorationMolecular Aspects of Humic Substances and Biological Functionality in Soil Ecosystems&lt;/_alternate_title&gt;&lt;_date_display&gt;2013/6//&lt;/_date_display&gt;&lt;_date&gt;2013-06-01&lt;/_date&gt;&lt;_doi&gt;10.1016/j.gexplo.2012.12.001&lt;/_doi&gt;&lt;_isbn&gt;0375-6742&lt;/_isbn&gt;&lt;_journal&gt;Journal of Geochemical Exploration&lt;/_journal&gt;&lt;_keywords&gt;Humic substances; Complexing capacity; Stability constant; Potentiometry; Peat&lt;/_keywords&gt;&lt;_pages&gt;18-22&lt;/_pages&gt;&lt;_url&gt;http://www.sciencedirect.com/science/article/pii/S0375674212002622&lt;/_url&gt;&lt;_volume&gt;129&lt;/_volume&gt;&lt;_created&gt;61555451&lt;/_created&gt;&lt;_modified&gt;61555451&lt;/_modified&gt;&lt;_impact_factor&gt;   2.147&lt;/_impact_factor&gt;&lt;_collection_scope&gt;EI;SCI;SCIE;&lt;/_collection_scope&gt;&lt;/Details&gt;&lt;Extra&gt;&lt;DBUID&gt;{C9F9A056-3FCC-4E3D-B964-9D2B3A9B79AD}&lt;/DBUID&gt;&lt;/Extra&gt;&lt;/Item&gt;&lt;/References&gt;&lt;/Group&gt;&lt;/Citation&gt;_x000a_"/>
    <w:docVar w:name="NE.Ref{FEE1442B-C169-45A6-915D-F8AFEEB834C0}" w:val=" ADDIN NE.Ref.{FEE1442B-C169-45A6-915D-F8AFEEB834C0}&lt;Citation&gt;&lt;Group&gt;&lt;References&gt;&lt;Item&gt;&lt;ID&gt;197&lt;/ID&gt;&lt;UID&gt;{7C9D2F3E-1B1C-4A93-9F0D-8ED2E776C3A0}&lt;/UID&gt;&lt;Title&gt;Effect of environmental factors on the complexation of iron and humic acid&lt;/Title&gt;&lt;Template&gt;Journal Article&lt;/Template&gt;&lt;Star&gt;0&lt;/Star&gt;&lt;Tag&gt;0&lt;/Tag&gt;&lt;Author&gt;Fang, Kai; Yuan, Dongxing; Zhang, Lei; Feng, Lifeng; Chen, Yaojin; Wang, Yuzhou&lt;/Author&gt;&lt;Year&gt;2015&lt;/Year&gt;&lt;Details&gt;&lt;_alternate_title&gt;Journal of Environmental Sciences&lt;/_alternate_title&gt;&lt;_collection_scope&gt;中国科技核心期刊;&lt;/_collection_scope&gt;&lt;_created&gt;61049777&lt;/_created&gt;&lt;_date&gt;2015-01-01&lt;/_date&gt;&lt;_date_display&gt;2015/1/1/&lt;/_date_display&gt;&lt;_doi&gt;10.1016/j.jes.2014.06.039&lt;/_doi&gt;&lt;_impact_factor&gt;   2.208&lt;/_impact_factor&gt;&lt;_isbn&gt;1001-0742&lt;/_isbn&gt;&lt;_journal&gt;Journal of Environmental Sciences&lt;/_journal&gt;&lt;_keywords&gt;Iron; Humic acid; Complexation; Size exclusion chromatography; Graphite furnace atomic absorption spectrometry&lt;/_keywords&gt;&lt;_modified&gt;61419482&lt;/_modified&gt;&lt;_pages&gt;188-196&lt;/_pages&gt;&lt;_url&gt;http://www.sciencedirect.com/science/article/pii/S1001074214002137 _x000d__x000a_http://www.sciencedirect.com/science/article/pii/S1001074214002137/pdfft?md5=7086584fdfc451de001efa566e5f3bd5&amp;amp;pid=1-s2.0-S1001074214002137-main.pdf 全文链接_x000d__x000a_&lt;/_url&gt;&lt;_volume&gt;27&lt;/_volume&gt;&lt;/Details&gt;&lt;Extra&gt;&lt;DBUID&gt;{CA57B558-8E26-468F-9CB8-69077658D4C6}&lt;/DBUID&gt;&lt;/Extra&gt;&lt;/Item&gt;&lt;/References&gt;&lt;/Group&gt;&lt;/Citation&gt;_x000a_"/>
    <w:docVar w:name="ne_docsoft" w:val="MSWord"/>
    <w:docVar w:name="ne_docversion" w:val="NoteExpress 2.0"/>
    <w:docVar w:name="ne_stylename" w:val="Chemosphere"/>
  </w:docVars>
  <w:rsids>
    <w:rsidRoot w:val="00B119A3"/>
    <w:rsid w:val="00002D06"/>
    <w:rsid w:val="00005AA7"/>
    <w:rsid w:val="00006A6D"/>
    <w:rsid w:val="000103B9"/>
    <w:rsid w:val="00011534"/>
    <w:rsid w:val="0001327A"/>
    <w:rsid w:val="000239D0"/>
    <w:rsid w:val="0002414A"/>
    <w:rsid w:val="000400EA"/>
    <w:rsid w:val="00041104"/>
    <w:rsid w:val="00041AD6"/>
    <w:rsid w:val="0004332E"/>
    <w:rsid w:val="00044A22"/>
    <w:rsid w:val="000479CF"/>
    <w:rsid w:val="0005241F"/>
    <w:rsid w:val="00055174"/>
    <w:rsid w:val="00055F2D"/>
    <w:rsid w:val="00056C13"/>
    <w:rsid w:val="00061847"/>
    <w:rsid w:val="00062819"/>
    <w:rsid w:val="00062B86"/>
    <w:rsid w:val="00072E4F"/>
    <w:rsid w:val="00073D47"/>
    <w:rsid w:val="00073E92"/>
    <w:rsid w:val="00080358"/>
    <w:rsid w:val="00080A27"/>
    <w:rsid w:val="00086007"/>
    <w:rsid w:val="00093BFD"/>
    <w:rsid w:val="0009601E"/>
    <w:rsid w:val="0009639B"/>
    <w:rsid w:val="00096C3A"/>
    <w:rsid w:val="0009796C"/>
    <w:rsid w:val="000A27CD"/>
    <w:rsid w:val="000A637D"/>
    <w:rsid w:val="000B03C6"/>
    <w:rsid w:val="000B184E"/>
    <w:rsid w:val="000B3BE1"/>
    <w:rsid w:val="000B46C1"/>
    <w:rsid w:val="000C63BF"/>
    <w:rsid w:val="000C687E"/>
    <w:rsid w:val="000C76DA"/>
    <w:rsid w:val="000D15D0"/>
    <w:rsid w:val="000D4B11"/>
    <w:rsid w:val="000D4C1B"/>
    <w:rsid w:val="000E3448"/>
    <w:rsid w:val="000E730D"/>
    <w:rsid w:val="000E7E85"/>
    <w:rsid w:val="000F5788"/>
    <w:rsid w:val="000F6DCF"/>
    <w:rsid w:val="00101BF2"/>
    <w:rsid w:val="00103BD7"/>
    <w:rsid w:val="00116B16"/>
    <w:rsid w:val="0011743E"/>
    <w:rsid w:val="001174F7"/>
    <w:rsid w:val="00125E1C"/>
    <w:rsid w:val="0013103D"/>
    <w:rsid w:val="00132FBC"/>
    <w:rsid w:val="00133A75"/>
    <w:rsid w:val="00135112"/>
    <w:rsid w:val="0013521C"/>
    <w:rsid w:val="00137A80"/>
    <w:rsid w:val="00142369"/>
    <w:rsid w:val="00142BBE"/>
    <w:rsid w:val="00144480"/>
    <w:rsid w:val="0014479D"/>
    <w:rsid w:val="00144981"/>
    <w:rsid w:val="00144CB6"/>
    <w:rsid w:val="001451E8"/>
    <w:rsid w:val="001455AF"/>
    <w:rsid w:val="00147B9B"/>
    <w:rsid w:val="00157628"/>
    <w:rsid w:val="001600EA"/>
    <w:rsid w:val="0016320A"/>
    <w:rsid w:val="00163915"/>
    <w:rsid w:val="00164789"/>
    <w:rsid w:val="00173265"/>
    <w:rsid w:val="001829EE"/>
    <w:rsid w:val="001833E9"/>
    <w:rsid w:val="00184422"/>
    <w:rsid w:val="001870D1"/>
    <w:rsid w:val="001944B9"/>
    <w:rsid w:val="00196A2E"/>
    <w:rsid w:val="001A0ED1"/>
    <w:rsid w:val="001A2D5D"/>
    <w:rsid w:val="001A4727"/>
    <w:rsid w:val="001A6054"/>
    <w:rsid w:val="001A60D2"/>
    <w:rsid w:val="001B00A3"/>
    <w:rsid w:val="001B0FB9"/>
    <w:rsid w:val="001B4365"/>
    <w:rsid w:val="001B60C4"/>
    <w:rsid w:val="001C010D"/>
    <w:rsid w:val="001C25D0"/>
    <w:rsid w:val="001C3F92"/>
    <w:rsid w:val="001C7785"/>
    <w:rsid w:val="001D1B2D"/>
    <w:rsid w:val="001D2FAC"/>
    <w:rsid w:val="001E6F07"/>
    <w:rsid w:val="001F0743"/>
    <w:rsid w:val="001F48D8"/>
    <w:rsid w:val="002101F9"/>
    <w:rsid w:val="00211EEB"/>
    <w:rsid w:val="00212775"/>
    <w:rsid w:val="00212802"/>
    <w:rsid w:val="00215F68"/>
    <w:rsid w:val="00224AA1"/>
    <w:rsid w:val="002257B8"/>
    <w:rsid w:val="002273E6"/>
    <w:rsid w:val="00232642"/>
    <w:rsid w:val="00234E33"/>
    <w:rsid w:val="002455E0"/>
    <w:rsid w:val="00246314"/>
    <w:rsid w:val="002515D0"/>
    <w:rsid w:val="002537C5"/>
    <w:rsid w:val="0025707D"/>
    <w:rsid w:val="0027039A"/>
    <w:rsid w:val="0027123E"/>
    <w:rsid w:val="002717A5"/>
    <w:rsid w:val="00271E53"/>
    <w:rsid w:val="00272CD8"/>
    <w:rsid w:val="00281D55"/>
    <w:rsid w:val="00281DB4"/>
    <w:rsid w:val="00283846"/>
    <w:rsid w:val="00284A4E"/>
    <w:rsid w:val="002859FD"/>
    <w:rsid w:val="00291EA4"/>
    <w:rsid w:val="00292FE7"/>
    <w:rsid w:val="00293F63"/>
    <w:rsid w:val="002A20DA"/>
    <w:rsid w:val="002A7649"/>
    <w:rsid w:val="002B2775"/>
    <w:rsid w:val="002B2874"/>
    <w:rsid w:val="002B60E3"/>
    <w:rsid w:val="002B6173"/>
    <w:rsid w:val="002B7710"/>
    <w:rsid w:val="002B7BFB"/>
    <w:rsid w:val="002C0474"/>
    <w:rsid w:val="002C1E56"/>
    <w:rsid w:val="002C59CF"/>
    <w:rsid w:val="002C5D54"/>
    <w:rsid w:val="002C7EEB"/>
    <w:rsid w:val="002D10AD"/>
    <w:rsid w:val="002D22B4"/>
    <w:rsid w:val="002D7E19"/>
    <w:rsid w:val="002F0C75"/>
    <w:rsid w:val="002F5D19"/>
    <w:rsid w:val="003064BA"/>
    <w:rsid w:val="00307AEB"/>
    <w:rsid w:val="0031181E"/>
    <w:rsid w:val="00313851"/>
    <w:rsid w:val="0033324A"/>
    <w:rsid w:val="0033457C"/>
    <w:rsid w:val="00334D5B"/>
    <w:rsid w:val="003403A1"/>
    <w:rsid w:val="00340A18"/>
    <w:rsid w:val="00341169"/>
    <w:rsid w:val="00344D27"/>
    <w:rsid w:val="00351739"/>
    <w:rsid w:val="003532C2"/>
    <w:rsid w:val="0035518C"/>
    <w:rsid w:val="00356CB2"/>
    <w:rsid w:val="00361D3D"/>
    <w:rsid w:val="00371EF6"/>
    <w:rsid w:val="00385581"/>
    <w:rsid w:val="00390B86"/>
    <w:rsid w:val="00391030"/>
    <w:rsid w:val="0039495B"/>
    <w:rsid w:val="003964DB"/>
    <w:rsid w:val="003A0C39"/>
    <w:rsid w:val="003A4909"/>
    <w:rsid w:val="003A4A08"/>
    <w:rsid w:val="003A7DC6"/>
    <w:rsid w:val="003B7659"/>
    <w:rsid w:val="003C0DB9"/>
    <w:rsid w:val="003C2DC5"/>
    <w:rsid w:val="003C2DD1"/>
    <w:rsid w:val="003C3818"/>
    <w:rsid w:val="003C5284"/>
    <w:rsid w:val="003C7351"/>
    <w:rsid w:val="003D28FF"/>
    <w:rsid w:val="003D4CEF"/>
    <w:rsid w:val="003E1CCA"/>
    <w:rsid w:val="003E259B"/>
    <w:rsid w:val="003E3B62"/>
    <w:rsid w:val="003F0084"/>
    <w:rsid w:val="003F275C"/>
    <w:rsid w:val="003F42B9"/>
    <w:rsid w:val="003F4DE4"/>
    <w:rsid w:val="0040528E"/>
    <w:rsid w:val="00410844"/>
    <w:rsid w:val="0041130C"/>
    <w:rsid w:val="0041235E"/>
    <w:rsid w:val="004142C6"/>
    <w:rsid w:val="004152FB"/>
    <w:rsid w:val="00415A23"/>
    <w:rsid w:val="004170A8"/>
    <w:rsid w:val="004173CA"/>
    <w:rsid w:val="00417872"/>
    <w:rsid w:val="00417A42"/>
    <w:rsid w:val="0042000F"/>
    <w:rsid w:val="00424215"/>
    <w:rsid w:val="004350CC"/>
    <w:rsid w:val="004375A9"/>
    <w:rsid w:val="00437D56"/>
    <w:rsid w:val="004429F7"/>
    <w:rsid w:val="004456E1"/>
    <w:rsid w:val="004527AB"/>
    <w:rsid w:val="0045459C"/>
    <w:rsid w:val="00457BA6"/>
    <w:rsid w:val="00460A02"/>
    <w:rsid w:val="00463A26"/>
    <w:rsid w:val="0046408F"/>
    <w:rsid w:val="0046439A"/>
    <w:rsid w:val="00467BB1"/>
    <w:rsid w:val="004707BE"/>
    <w:rsid w:val="00473EDD"/>
    <w:rsid w:val="004774AA"/>
    <w:rsid w:val="004778EE"/>
    <w:rsid w:val="004807F8"/>
    <w:rsid w:val="00483135"/>
    <w:rsid w:val="0048372A"/>
    <w:rsid w:val="004841B5"/>
    <w:rsid w:val="00484F5B"/>
    <w:rsid w:val="00485D42"/>
    <w:rsid w:val="004877A1"/>
    <w:rsid w:val="0049009C"/>
    <w:rsid w:val="004904D4"/>
    <w:rsid w:val="00493975"/>
    <w:rsid w:val="00497BF7"/>
    <w:rsid w:val="004A1E11"/>
    <w:rsid w:val="004A29C1"/>
    <w:rsid w:val="004A58CB"/>
    <w:rsid w:val="004A62B4"/>
    <w:rsid w:val="004A7670"/>
    <w:rsid w:val="004B3329"/>
    <w:rsid w:val="004B585D"/>
    <w:rsid w:val="004B731C"/>
    <w:rsid w:val="004B7C74"/>
    <w:rsid w:val="004C1C29"/>
    <w:rsid w:val="004C5638"/>
    <w:rsid w:val="004C5978"/>
    <w:rsid w:val="004D60CD"/>
    <w:rsid w:val="004E0ABE"/>
    <w:rsid w:val="004E192C"/>
    <w:rsid w:val="004E38CF"/>
    <w:rsid w:val="004E43AC"/>
    <w:rsid w:val="004E5258"/>
    <w:rsid w:val="004E5C19"/>
    <w:rsid w:val="004F23A5"/>
    <w:rsid w:val="004F2AD8"/>
    <w:rsid w:val="004F361C"/>
    <w:rsid w:val="004F37D9"/>
    <w:rsid w:val="004F448D"/>
    <w:rsid w:val="004F5B84"/>
    <w:rsid w:val="0050010A"/>
    <w:rsid w:val="005040E8"/>
    <w:rsid w:val="005147ED"/>
    <w:rsid w:val="0051577C"/>
    <w:rsid w:val="00517027"/>
    <w:rsid w:val="00522B28"/>
    <w:rsid w:val="005236F1"/>
    <w:rsid w:val="00536BDD"/>
    <w:rsid w:val="00536DB8"/>
    <w:rsid w:val="0054637F"/>
    <w:rsid w:val="00551E92"/>
    <w:rsid w:val="00553500"/>
    <w:rsid w:val="005545A7"/>
    <w:rsid w:val="00556E66"/>
    <w:rsid w:val="005572B2"/>
    <w:rsid w:val="0056563A"/>
    <w:rsid w:val="00566F8E"/>
    <w:rsid w:val="00567516"/>
    <w:rsid w:val="005722E8"/>
    <w:rsid w:val="005755ED"/>
    <w:rsid w:val="005824B2"/>
    <w:rsid w:val="005836D6"/>
    <w:rsid w:val="005872EB"/>
    <w:rsid w:val="00592807"/>
    <w:rsid w:val="00593286"/>
    <w:rsid w:val="00594FD1"/>
    <w:rsid w:val="005979BD"/>
    <w:rsid w:val="00597A24"/>
    <w:rsid w:val="005A2111"/>
    <w:rsid w:val="005A3218"/>
    <w:rsid w:val="005A7F62"/>
    <w:rsid w:val="005B2215"/>
    <w:rsid w:val="005B36C0"/>
    <w:rsid w:val="005B51E6"/>
    <w:rsid w:val="005C156D"/>
    <w:rsid w:val="005C23D4"/>
    <w:rsid w:val="005C30F6"/>
    <w:rsid w:val="005C3A95"/>
    <w:rsid w:val="005C6683"/>
    <w:rsid w:val="005D1617"/>
    <w:rsid w:val="005D7C7D"/>
    <w:rsid w:val="005E1B82"/>
    <w:rsid w:val="005E48C8"/>
    <w:rsid w:val="005F3276"/>
    <w:rsid w:val="005F3283"/>
    <w:rsid w:val="005F3606"/>
    <w:rsid w:val="005F366B"/>
    <w:rsid w:val="005F50A6"/>
    <w:rsid w:val="005F5160"/>
    <w:rsid w:val="005F7F4E"/>
    <w:rsid w:val="0060003A"/>
    <w:rsid w:val="00602113"/>
    <w:rsid w:val="00605EDD"/>
    <w:rsid w:val="00616800"/>
    <w:rsid w:val="00622FE4"/>
    <w:rsid w:val="006340AD"/>
    <w:rsid w:val="006412F6"/>
    <w:rsid w:val="006476A3"/>
    <w:rsid w:val="00651CA0"/>
    <w:rsid w:val="00652D51"/>
    <w:rsid w:val="006557E4"/>
    <w:rsid w:val="00657A51"/>
    <w:rsid w:val="006614E5"/>
    <w:rsid w:val="0066192C"/>
    <w:rsid w:val="00665089"/>
    <w:rsid w:val="00671894"/>
    <w:rsid w:val="00674791"/>
    <w:rsid w:val="006761FC"/>
    <w:rsid w:val="00680464"/>
    <w:rsid w:val="00680B3A"/>
    <w:rsid w:val="00680F78"/>
    <w:rsid w:val="00683C0F"/>
    <w:rsid w:val="0068723F"/>
    <w:rsid w:val="00692F37"/>
    <w:rsid w:val="00693D90"/>
    <w:rsid w:val="006951C9"/>
    <w:rsid w:val="0069547A"/>
    <w:rsid w:val="006B3C21"/>
    <w:rsid w:val="006B48EC"/>
    <w:rsid w:val="006C7A68"/>
    <w:rsid w:val="006D24EF"/>
    <w:rsid w:val="006D5ED6"/>
    <w:rsid w:val="006D6420"/>
    <w:rsid w:val="006E4F16"/>
    <w:rsid w:val="006E66B2"/>
    <w:rsid w:val="006F09C0"/>
    <w:rsid w:val="006F30C6"/>
    <w:rsid w:val="006F45B3"/>
    <w:rsid w:val="00700B4E"/>
    <w:rsid w:val="007066C2"/>
    <w:rsid w:val="00711347"/>
    <w:rsid w:val="00711472"/>
    <w:rsid w:val="007126B9"/>
    <w:rsid w:val="00713380"/>
    <w:rsid w:val="00714733"/>
    <w:rsid w:val="0071482C"/>
    <w:rsid w:val="007164E5"/>
    <w:rsid w:val="00717A77"/>
    <w:rsid w:val="00720890"/>
    <w:rsid w:val="00722594"/>
    <w:rsid w:val="0072274A"/>
    <w:rsid w:val="00722DF2"/>
    <w:rsid w:val="00725126"/>
    <w:rsid w:val="00725B58"/>
    <w:rsid w:val="00733BAF"/>
    <w:rsid w:val="00737A3C"/>
    <w:rsid w:val="00743776"/>
    <w:rsid w:val="0074480D"/>
    <w:rsid w:val="007546A2"/>
    <w:rsid w:val="007562FA"/>
    <w:rsid w:val="00760F3F"/>
    <w:rsid w:val="00761312"/>
    <w:rsid w:val="007625D1"/>
    <w:rsid w:val="00766DA1"/>
    <w:rsid w:val="0076751A"/>
    <w:rsid w:val="00772B26"/>
    <w:rsid w:val="007762DF"/>
    <w:rsid w:val="007771E5"/>
    <w:rsid w:val="00780F1B"/>
    <w:rsid w:val="0079098D"/>
    <w:rsid w:val="007915E6"/>
    <w:rsid w:val="007927CE"/>
    <w:rsid w:val="007A353F"/>
    <w:rsid w:val="007A6FAD"/>
    <w:rsid w:val="007B2A41"/>
    <w:rsid w:val="007B59B8"/>
    <w:rsid w:val="007C0374"/>
    <w:rsid w:val="007C44A1"/>
    <w:rsid w:val="007D5F88"/>
    <w:rsid w:val="007D6D8C"/>
    <w:rsid w:val="007E627D"/>
    <w:rsid w:val="007F0001"/>
    <w:rsid w:val="007F08C1"/>
    <w:rsid w:val="00801BD7"/>
    <w:rsid w:val="00801F3E"/>
    <w:rsid w:val="0080309B"/>
    <w:rsid w:val="00803998"/>
    <w:rsid w:val="00805E94"/>
    <w:rsid w:val="0081104F"/>
    <w:rsid w:val="0081244E"/>
    <w:rsid w:val="008131EF"/>
    <w:rsid w:val="008202A6"/>
    <w:rsid w:val="00820BE1"/>
    <w:rsid w:val="00821BD7"/>
    <w:rsid w:val="00825E4E"/>
    <w:rsid w:val="00831EAF"/>
    <w:rsid w:val="00834DB1"/>
    <w:rsid w:val="00835275"/>
    <w:rsid w:val="008352B4"/>
    <w:rsid w:val="00836EB0"/>
    <w:rsid w:val="0085167C"/>
    <w:rsid w:val="00851EC1"/>
    <w:rsid w:val="00852CCC"/>
    <w:rsid w:val="00860201"/>
    <w:rsid w:val="00861CD9"/>
    <w:rsid w:val="00863EEB"/>
    <w:rsid w:val="00866782"/>
    <w:rsid w:val="00866B05"/>
    <w:rsid w:val="00871C6D"/>
    <w:rsid w:val="008735CD"/>
    <w:rsid w:val="00875445"/>
    <w:rsid w:val="00880196"/>
    <w:rsid w:val="00883006"/>
    <w:rsid w:val="008832E9"/>
    <w:rsid w:val="0088503D"/>
    <w:rsid w:val="0088796E"/>
    <w:rsid w:val="00890058"/>
    <w:rsid w:val="0089212A"/>
    <w:rsid w:val="008A0153"/>
    <w:rsid w:val="008A5E9F"/>
    <w:rsid w:val="008A6360"/>
    <w:rsid w:val="008B2F4A"/>
    <w:rsid w:val="008C0C73"/>
    <w:rsid w:val="008C36DF"/>
    <w:rsid w:val="008C4F97"/>
    <w:rsid w:val="008C6F43"/>
    <w:rsid w:val="008D3900"/>
    <w:rsid w:val="008D4A58"/>
    <w:rsid w:val="008E7B45"/>
    <w:rsid w:val="008F5A7E"/>
    <w:rsid w:val="008F5ADE"/>
    <w:rsid w:val="008F67F1"/>
    <w:rsid w:val="008F6F80"/>
    <w:rsid w:val="00904DBA"/>
    <w:rsid w:val="009117AC"/>
    <w:rsid w:val="00911DAD"/>
    <w:rsid w:val="0091654D"/>
    <w:rsid w:val="00922849"/>
    <w:rsid w:val="0092522C"/>
    <w:rsid w:val="00927E4F"/>
    <w:rsid w:val="009309BA"/>
    <w:rsid w:val="00931E85"/>
    <w:rsid w:val="00933D29"/>
    <w:rsid w:val="009346AE"/>
    <w:rsid w:val="00944F76"/>
    <w:rsid w:val="0094625F"/>
    <w:rsid w:val="00946AD8"/>
    <w:rsid w:val="00947FCA"/>
    <w:rsid w:val="009562EB"/>
    <w:rsid w:val="009570B7"/>
    <w:rsid w:val="00957C5A"/>
    <w:rsid w:val="00963E29"/>
    <w:rsid w:val="00965EA6"/>
    <w:rsid w:val="0097081B"/>
    <w:rsid w:val="009708D0"/>
    <w:rsid w:val="00971CAD"/>
    <w:rsid w:val="0097213C"/>
    <w:rsid w:val="009802C0"/>
    <w:rsid w:val="00981CA4"/>
    <w:rsid w:val="00985E6B"/>
    <w:rsid w:val="009877AD"/>
    <w:rsid w:val="00991BDF"/>
    <w:rsid w:val="00993136"/>
    <w:rsid w:val="0099439F"/>
    <w:rsid w:val="009A0BD9"/>
    <w:rsid w:val="009A77C5"/>
    <w:rsid w:val="009C047D"/>
    <w:rsid w:val="009C4714"/>
    <w:rsid w:val="009C6A8B"/>
    <w:rsid w:val="009D7364"/>
    <w:rsid w:val="009E28DD"/>
    <w:rsid w:val="009E3E15"/>
    <w:rsid w:val="009F1032"/>
    <w:rsid w:val="009F2436"/>
    <w:rsid w:val="009F2456"/>
    <w:rsid w:val="009F3024"/>
    <w:rsid w:val="009F3BCA"/>
    <w:rsid w:val="00A049D2"/>
    <w:rsid w:val="00A06D98"/>
    <w:rsid w:val="00A149C7"/>
    <w:rsid w:val="00A20085"/>
    <w:rsid w:val="00A20724"/>
    <w:rsid w:val="00A31469"/>
    <w:rsid w:val="00A32D6B"/>
    <w:rsid w:val="00A37BE9"/>
    <w:rsid w:val="00A4395F"/>
    <w:rsid w:val="00A5720C"/>
    <w:rsid w:val="00A62797"/>
    <w:rsid w:val="00A66E56"/>
    <w:rsid w:val="00A66FD1"/>
    <w:rsid w:val="00A70D38"/>
    <w:rsid w:val="00A72CA7"/>
    <w:rsid w:val="00A756F7"/>
    <w:rsid w:val="00A80D9A"/>
    <w:rsid w:val="00A841C8"/>
    <w:rsid w:val="00A93EF1"/>
    <w:rsid w:val="00A96795"/>
    <w:rsid w:val="00A9730A"/>
    <w:rsid w:val="00AB0CE5"/>
    <w:rsid w:val="00AB33D6"/>
    <w:rsid w:val="00AC0A50"/>
    <w:rsid w:val="00AC1845"/>
    <w:rsid w:val="00AC2331"/>
    <w:rsid w:val="00AC4F36"/>
    <w:rsid w:val="00AD00A0"/>
    <w:rsid w:val="00AD3B6B"/>
    <w:rsid w:val="00AE553A"/>
    <w:rsid w:val="00AE72D2"/>
    <w:rsid w:val="00AF7CE3"/>
    <w:rsid w:val="00B010C3"/>
    <w:rsid w:val="00B0523F"/>
    <w:rsid w:val="00B05B8D"/>
    <w:rsid w:val="00B0686C"/>
    <w:rsid w:val="00B07CC0"/>
    <w:rsid w:val="00B11542"/>
    <w:rsid w:val="00B119A3"/>
    <w:rsid w:val="00B14F73"/>
    <w:rsid w:val="00B250DB"/>
    <w:rsid w:val="00B30F55"/>
    <w:rsid w:val="00B33E64"/>
    <w:rsid w:val="00B35096"/>
    <w:rsid w:val="00B355D2"/>
    <w:rsid w:val="00B40FB5"/>
    <w:rsid w:val="00B412EB"/>
    <w:rsid w:val="00B42A22"/>
    <w:rsid w:val="00B446AA"/>
    <w:rsid w:val="00B46A24"/>
    <w:rsid w:val="00B46D5A"/>
    <w:rsid w:val="00B47154"/>
    <w:rsid w:val="00B504D9"/>
    <w:rsid w:val="00B55E75"/>
    <w:rsid w:val="00B56005"/>
    <w:rsid w:val="00B65C4E"/>
    <w:rsid w:val="00B67444"/>
    <w:rsid w:val="00B67A31"/>
    <w:rsid w:val="00B7124F"/>
    <w:rsid w:val="00B817D5"/>
    <w:rsid w:val="00B85BBB"/>
    <w:rsid w:val="00B954F4"/>
    <w:rsid w:val="00B956FB"/>
    <w:rsid w:val="00BA2A19"/>
    <w:rsid w:val="00BA3AC2"/>
    <w:rsid w:val="00BB154C"/>
    <w:rsid w:val="00BB1715"/>
    <w:rsid w:val="00BB65E9"/>
    <w:rsid w:val="00BC1A1C"/>
    <w:rsid w:val="00BD4516"/>
    <w:rsid w:val="00BD79FF"/>
    <w:rsid w:val="00BE13BA"/>
    <w:rsid w:val="00BE1656"/>
    <w:rsid w:val="00BF5EBE"/>
    <w:rsid w:val="00BF63EE"/>
    <w:rsid w:val="00C03342"/>
    <w:rsid w:val="00C041CB"/>
    <w:rsid w:val="00C1114E"/>
    <w:rsid w:val="00C11BCC"/>
    <w:rsid w:val="00C15B24"/>
    <w:rsid w:val="00C17BC7"/>
    <w:rsid w:val="00C17E9E"/>
    <w:rsid w:val="00C22D46"/>
    <w:rsid w:val="00C264A4"/>
    <w:rsid w:val="00C266E1"/>
    <w:rsid w:val="00C315A2"/>
    <w:rsid w:val="00C3410B"/>
    <w:rsid w:val="00C347DE"/>
    <w:rsid w:val="00C4196E"/>
    <w:rsid w:val="00C42752"/>
    <w:rsid w:val="00C442D7"/>
    <w:rsid w:val="00C45487"/>
    <w:rsid w:val="00C458E1"/>
    <w:rsid w:val="00C46B11"/>
    <w:rsid w:val="00C51597"/>
    <w:rsid w:val="00C517E6"/>
    <w:rsid w:val="00C5191A"/>
    <w:rsid w:val="00C5613C"/>
    <w:rsid w:val="00C60FB0"/>
    <w:rsid w:val="00C619A2"/>
    <w:rsid w:val="00C62871"/>
    <w:rsid w:val="00C631F2"/>
    <w:rsid w:val="00C632D3"/>
    <w:rsid w:val="00C64517"/>
    <w:rsid w:val="00C6498F"/>
    <w:rsid w:val="00C652EA"/>
    <w:rsid w:val="00C757B8"/>
    <w:rsid w:val="00C85780"/>
    <w:rsid w:val="00C85983"/>
    <w:rsid w:val="00C866AD"/>
    <w:rsid w:val="00C91605"/>
    <w:rsid w:val="00C945C9"/>
    <w:rsid w:val="00C96F4C"/>
    <w:rsid w:val="00C96F9E"/>
    <w:rsid w:val="00CA1CA6"/>
    <w:rsid w:val="00CA1EC8"/>
    <w:rsid w:val="00CB4415"/>
    <w:rsid w:val="00CB4660"/>
    <w:rsid w:val="00CC2E75"/>
    <w:rsid w:val="00CC400E"/>
    <w:rsid w:val="00CC651B"/>
    <w:rsid w:val="00CD071C"/>
    <w:rsid w:val="00CD2EFF"/>
    <w:rsid w:val="00CD3F3A"/>
    <w:rsid w:val="00CD4CF3"/>
    <w:rsid w:val="00CE0251"/>
    <w:rsid w:val="00CE2DA3"/>
    <w:rsid w:val="00CE67A0"/>
    <w:rsid w:val="00CF02EE"/>
    <w:rsid w:val="00CF0DB5"/>
    <w:rsid w:val="00CF3E6A"/>
    <w:rsid w:val="00CF7D42"/>
    <w:rsid w:val="00D103E6"/>
    <w:rsid w:val="00D11E2D"/>
    <w:rsid w:val="00D216CB"/>
    <w:rsid w:val="00D21ACA"/>
    <w:rsid w:val="00D22900"/>
    <w:rsid w:val="00D22E92"/>
    <w:rsid w:val="00D3201E"/>
    <w:rsid w:val="00D3371B"/>
    <w:rsid w:val="00D36569"/>
    <w:rsid w:val="00D42646"/>
    <w:rsid w:val="00D42D43"/>
    <w:rsid w:val="00D431DE"/>
    <w:rsid w:val="00D47AE7"/>
    <w:rsid w:val="00D5573D"/>
    <w:rsid w:val="00D57E91"/>
    <w:rsid w:val="00D62915"/>
    <w:rsid w:val="00D7019B"/>
    <w:rsid w:val="00D75147"/>
    <w:rsid w:val="00D75BD9"/>
    <w:rsid w:val="00D76B0E"/>
    <w:rsid w:val="00D813A7"/>
    <w:rsid w:val="00D86D64"/>
    <w:rsid w:val="00D92524"/>
    <w:rsid w:val="00D935AA"/>
    <w:rsid w:val="00DA0598"/>
    <w:rsid w:val="00DA2B9C"/>
    <w:rsid w:val="00DA4CBD"/>
    <w:rsid w:val="00DA78AB"/>
    <w:rsid w:val="00DB12B6"/>
    <w:rsid w:val="00DB1D40"/>
    <w:rsid w:val="00DB1F21"/>
    <w:rsid w:val="00DC19EF"/>
    <w:rsid w:val="00DC298E"/>
    <w:rsid w:val="00DC3D55"/>
    <w:rsid w:val="00DC5569"/>
    <w:rsid w:val="00DC7A33"/>
    <w:rsid w:val="00DD007E"/>
    <w:rsid w:val="00DD04E0"/>
    <w:rsid w:val="00DD22AC"/>
    <w:rsid w:val="00DD38BE"/>
    <w:rsid w:val="00DE6FE3"/>
    <w:rsid w:val="00DF12B1"/>
    <w:rsid w:val="00E02399"/>
    <w:rsid w:val="00E04219"/>
    <w:rsid w:val="00E04FB3"/>
    <w:rsid w:val="00E14383"/>
    <w:rsid w:val="00E174A2"/>
    <w:rsid w:val="00E205C3"/>
    <w:rsid w:val="00E20DFB"/>
    <w:rsid w:val="00E22245"/>
    <w:rsid w:val="00E26126"/>
    <w:rsid w:val="00E30462"/>
    <w:rsid w:val="00E34F1B"/>
    <w:rsid w:val="00E42467"/>
    <w:rsid w:val="00E44C0E"/>
    <w:rsid w:val="00E46DC8"/>
    <w:rsid w:val="00E47A06"/>
    <w:rsid w:val="00E511C4"/>
    <w:rsid w:val="00E548B2"/>
    <w:rsid w:val="00E5498B"/>
    <w:rsid w:val="00E662D7"/>
    <w:rsid w:val="00E83A74"/>
    <w:rsid w:val="00E97E11"/>
    <w:rsid w:val="00EA2782"/>
    <w:rsid w:val="00EC004F"/>
    <w:rsid w:val="00EC0342"/>
    <w:rsid w:val="00EC1F9C"/>
    <w:rsid w:val="00EC58BD"/>
    <w:rsid w:val="00EC6760"/>
    <w:rsid w:val="00EC7558"/>
    <w:rsid w:val="00ED52D5"/>
    <w:rsid w:val="00ED620A"/>
    <w:rsid w:val="00EE62E8"/>
    <w:rsid w:val="00EE67C8"/>
    <w:rsid w:val="00EF03DF"/>
    <w:rsid w:val="00EF6160"/>
    <w:rsid w:val="00EF7C5D"/>
    <w:rsid w:val="00F03F52"/>
    <w:rsid w:val="00F04DE4"/>
    <w:rsid w:val="00F077A5"/>
    <w:rsid w:val="00F13EC8"/>
    <w:rsid w:val="00F14829"/>
    <w:rsid w:val="00F14F56"/>
    <w:rsid w:val="00F15290"/>
    <w:rsid w:val="00F200A4"/>
    <w:rsid w:val="00F224AF"/>
    <w:rsid w:val="00F26BEC"/>
    <w:rsid w:val="00F26CD7"/>
    <w:rsid w:val="00F36C5B"/>
    <w:rsid w:val="00F37C05"/>
    <w:rsid w:val="00F4104D"/>
    <w:rsid w:val="00F46347"/>
    <w:rsid w:val="00F51CCB"/>
    <w:rsid w:val="00F543C2"/>
    <w:rsid w:val="00F6264D"/>
    <w:rsid w:val="00F67DA7"/>
    <w:rsid w:val="00F7087B"/>
    <w:rsid w:val="00F708DB"/>
    <w:rsid w:val="00F71C58"/>
    <w:rsid w:val="00F74422"/>
    <w:rsid w:val="00F75F93"/>
    <w:rsid w:val="00F7762A"/>
    <w:rsid w:val="00F8250A"/>
    <w:rsid w:val="00F835F6"/>
    <w:rsid w:val="00F8550B"/>
    <w:rsid w:val="00F94A9A"/>
    <w:rsid w:val="00F95A8E"/>
    <w:rsid w:val="00F96D9F"/>
    <w:rsid w:val="00FC0884"/>
    <w:rsid w:val="00FC156B"/>
    <w:rsid w:val="00FC1C21"/>
    <w:rsid w:val="00FC3756"/>
    <w:rsid w:val="00FC3775"/>
    <w:rsid w:val="00FC5CB4"/>
    <w:rsid w:val="00FC6120"/>
    <w:rsid w:val="00FD048B"/>
    <w:rsid w:val="00FD1474"/>
    <w:rsid w:val="00FD190C"/>
    <w:rsid w:val="00FD28E1"/>
    <w:rsid w:val="00FE0ABC"/>
    <w:rsid w:val="00FE1CD6"/>
    <w:rsid w:val="00FE229A"/>
    <w:rsid w:val="00FE5CFE"/>
    <w:rsid w:val="00FE7DE9"/>
    <w:rsid w:val="00FF4804"/>
    <w:rsid w:val="00FF58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F4D69"/>
  <w15:docId w15:val="{FE5F11E6-1923-4B13-B98B-7CAC553AB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A1CA6"/>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F36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F366B"/>
    <w:pPr>
      <w:ind w:firstLineChars="200" w:firstLine="420"/>
    </w:pPr>
  </w:style>
  <w:style w:type="character" w:styleId="a5">
    <w:name w:val="line number"/>
    <w:basedOn w:val="a0"/>
    <w:uiPriority w:val="99"/>
    <w:semiHidden/>
    <w:unhideWhenUsed/>
    <w:rsid w:val="005F366B"/>
  </w:style>
  <w:style w:type="paragraph" w:styleId="a6">
    <w:name w:val="header"/>
    <w:basedOn w:val="a"/>
    <w:link w:val="a7"/>
    <w:uiPriority w:val="99"/>
    <w:unhideWhenUsed/>
    <w:rsid w:val="00DD38BE"/>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DD38BE"/>
    <w:rPr>
      <w:sz w:val="18"/>
      <w:szCs w:val="18"/>
    </w:rPr>
  </w:style>
  <w:style w:type="paragraph" w:styleId="a8">
    <w:name w:val="footer"/>
    <w:basedOn w:val="a"/>
    <w:link w:val="a9"/>
    <w:uiPriority w:val="99"/>
    <w:unhideWhenUsed/>
    <w:rsid w:val="00DD38BE"/>
    <w:pPr>
      <w:tabs>
        <w:tab w:val="center" w:pos="4153"/>
        <w:tab w:val="right" w:pos="8306"/>
      </w:tabs>
      <w:snapToGrid w:val="0"/>
      <w:jc w:val="left"/>
    </w:pPr>
    <w:rPr>
      <w:sz w:val="18"/>
      <w:szCs w:val="18"/>
    </w:rPr>
  </w:style>
  <w:style w:type="character" w:customStyle="1" w:styleId="a9">
    <w:name w:val="页脚 字符"/>
    <w:basedOn w:val="a0"/>
    <w:link w:val="a8"/>
    <w:uiPriority w:val="99"/>
    <w:rsid w:val="00DD38BE"/>
    <w:rPr>
      <w:sz w:val="18"/>
      <w:szCs w:val="18"/>
    </w:rPr>
  </w:style>
  <w:style w:type="character" w:styleId="aa">
    <w:name w:val="annotation reference"/>
    <w:basedOn w:val="a0"/>
    <w:uiPriority w:val="99"/>
    <w:semiHidden/>
    <w:unhideWhenUsed/>
    <w:rsid w:val="009E3E15"/>
    <w:rPr>
      <w:sz w:val="16"/>
      <w:szCs w:val="16"/>
    </w:rPr>
  </w:style>
  <w:style w:type="paragraph" w:styleId="ab">
    <w:name w:val="annotation text"/>
    <w:basedOn w:val="a"/>
    <w:link w:val="ac"/>
    <w:uiPriority w:val="99"/>
    <w:unhideWhenUsed/>
    <w:rsid w:val="009E3E15"/>
    <w:rPr>
      <w:sz w:val="20"/>
      <w:szCs w:val="20"/>
    </w:rPr>
  </w:style>
  <w:style w:type="character" w:customStyle="1" w:styleId="ac">
    <w:name w:val="批注文字 字符"/>
    <w:basedOn w:val="a0"/>
    <w:link w:val="ab"/>
    <w:uiPriority w:val="99"/>
    <w:rsid w:val="009E3E15"/>
    <w:rPr>
      <w:sz w:val="20"/>
      <w:szCs w:val="20"/>
    </w:rPr>
  </w:style>
  <w:style w:type="paragraph" w:styleId="ad">
    <w:name w:val="annotation subject"/>
    <w:basedOn w:val="ab"/>
    <w:next w:val="ab"/>
    <w:link w:val="ae"/>
    <w:uiPriority w:val="99"/>
    <w:semiHidden/>
    <w:unhideWhenUsed/>
    <w:rsid w:val="009E3E15"/>
    <w:rPr>
      <w:b/>
      <w:bCs/>
    </w:rPr>
  </w:style>
  <w:style w:type="character" w:customStyle="1" w:styleId="ae">
    <w:name w:val="批注主题 字符"/>
    <w:basedOn w:val="ac"/>
    <w:link w:val="ad"/>
    <w:uiPriority w:val="99"/>
    <w:semiHidden/>
    <w:rsid w:val="009E3E15"/>
    <w:rPr>
      <w:b/>
      <w:bCs/>
      <w:sz w:val="20"/>
      <w:szCs w:val="20"/>
    </w:rPr>
  </w:style>
  <w:style w:type="paragraph" w:styleId="af">
    <w:name w:val="Balloon Text"/>
    <w:basedOn w:val="a"/>
    <w:link w:val="af0"/>
    <w:uiPriority w:val="99"/>
    <w:semiHidden/>
    <w:unhideWhenUsed/>
    <w:rsid w:val="009E3E15"/>
    <w:rPr>
      <w:rFonts w:ascii="Tahoma" w:hAnsi="Tahoma" w:cs="Tahoma"/>
      <w:sz w:val="16"/>
      <w:szCs w:val="16"/>
    </w:rPr>
  </w:style>
  <w:style w:type="character" w:customStyle="1" w:styleId="af0">
    <w:name w:val="批注框文本 字符"/>
    <w:basedOn w:val="a0"/>
    <w:link w:val="af"/>
    <w:uiPriority w:val="99"/>
    <w:semiHidden/>
    <w:rsid w:val="009E3E15"/>
    <w:rPr>
      <w:rFonts w:ascii="Tahoma" w:hAnsi="Tahoma" w:cs="Tahoma"/>
      <w:sz w:val="16"/>
      <w:szCs w:val="16"/>
    </w:rPr>
  </w:style>
  <w:style w:type="paragraph" w:styleId="af1">
    <w:name w:val="Revision"/>
    <w:hidden/>
    <w:uiPriority w:val="99"/>
    <w:semiHidden/>
    <w:rsid w:val="00957C5A"/>
  </w:style>
  <w:style w:type="character" w:styleId="af2">
    <w:name w:val="Hyperlink"/>
    <w:basedOn w:val="a0"/>
    <w:uiPriority w:val="99"/>
    <w:unhideWhenUsed/>
    <w:rsid w:val="00061847"/>
    <w:rPr>
      <w:color w:val="0563C1" w:themeColor="hyperlink"/>
      <w:u w:val="single"/>
    </w:rPr>
  </w:style>
  <w:style w:type="character" w:customStyle="1" w:styleId="ref-authors">
    <w:name w:val="ref-authors"/>
    <w:basedOn w:val="a0"/>
    <w:rsid w:val="00713380"/>
  </w:style>
  <w:style w:type="character" w:customStyle="1" w:styleId="ref-title">
    <w:name w:val="ref-title"/>
    <w:basedOn w:val="a0"/>
    <w:rsid w:val="00713380"/>
  </w:style>
  <w:style w:type="character" w:customStyle="1" w:styleId="ref-host">
    <w:name w:val="ref-host"/>
    <w:basedOn w:val="a0"/>
    <w:rsid w:val="007133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y672@york.ac.uk" TargetMode="External"/><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8.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tiff"/><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hyperlink" Target="https://www.agrigem.co.uk/documents/AS18%20-%20Potentially%20Toxic%20Elements%20in%20Agricultural%20Soil.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image" Target="media/image1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A2AC6-2BE5-4B74-A5C4-7EDCBC42E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39</Pages>
  <Words>7218</Words>
  <Characters>41149</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boa yang</dc:creator>
  <dc:description>NE.Rep</dc:description>
  <cp:lastModifiedBy>boa yang</cp:lastModifiedBy>
  <cp:revision>9</cp:revision>
  <cp:lastPrinted>2017-05-31T10:26:00Z</cp:lastPrinted>
  <dcterms:created xsi:type="dcterms:W3CDTF">2018-01-04T16:41:00Z</dcterms:created>
  <dcterms:modified xsi:type="dcterms:W3CDTF">2018-01-08T13:10:00Z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